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408200" w14:textId="6E6F3782"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olor w:val="000000"/>
        </w:rPr>
        <w:t xml:space="preserve">Name of Journal: </w:t>
      </w:r>
      <w:r w:rsidRPr="006E04D0">
        <w:rPr>
          <w:rFonts w:ascii="Book Antiqua" w:eastAsia="Book Antiqua" w:hAnsi="Book Antiqua" w:cs="Book Antiqua"/>
          <w:i/>
          <w:color w:val="000000"/>
        </w:rPr>
        <w:t>World Journal of Clinical Cases</w:t>
      </w:r>
    </w:p>
    <w:p w14:paraId="2EC840CC"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olor w:val="000000"/>
        </w:rPr>
        <w:t xml:space="preserve">Manuscript NO: </w:t>
      </w:r>
      <w:r w:rsidRPr="006E04D0">
        <w:rPr>
          <w:rFonts w:ascii="Book Antiqua" w:eastAsia="Book Antiqua" w:hAnsi="Book Antiqua" w:cs="Book Antiqua"/>
          <w:color w:val="000000"/>
        </w:rPr>
        <w:t>56425</w:t>
      </w:r>
    </w:p>
    <w:p w14:paraId="536AA341"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olor w:val="000000"/>
        </w:rPr>
        <w:t xml:space="preserve">Manuscript Type: </w:t>
      </w:r>
      <w:r w:rsidRPr="006E04D0">
        <w:rPr>
          <w:rFonts w:ascii="Book Antiqua" w:eastAsia="Book Antiqua" w:hAnsi="Book Antiqua" w:cs="Book Antiqua"/>
          <w:color w:val="000000"/>
        </w:rPr>
        <w:t>CASE REPORT</w:t>
      </w:r>
      <w:bookmarkStart w:id="0" w:name="_GoBack"/>
      <w:bookmarkEnd w:id="0"/>
    </w:p>
    <w:p w14:paraId="3D05E9F4" w14:textId="77777777" w:rsidR="00A77B3E" w:rsidRPr="006E04D0" w:rsidRDefault="00A77B3E" w:rsidP="00CC5BAC">
      <w:pPr>
        <w:snapToGrid w:val="0"/>
        <w:spacing w:line="360" w:lineRule="auto"/>
        <w:jc w:val="both"/>
        <w:rPr>
          <w:rFonts w:ascii="Book Antiqua" w:hAnsi="Book Antiqua"/>
        </w:rPr>
      </w:pPr>
    </w:p>
    <w:p w14:paraId="26ECFA5A" w14:textId="77D143A9"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bCs/>
          <w:color w:val="000000"/>
        </w:rPr>
        <w:t xml:space="preserve">Primary hepatic myelolipoma: A case report and review of </w:t>
      </w:r>
      <w:r w:rsidR="00EC06A6">
        <w:rPr>
          <w:rFonts w:ascii="Book Antiqua" w:eastAsia="Book Antiqua" w:hAnsi="Book Antiqua" w:cs="Book Antiqua"/>
          <w:b/>
          <w:bCs/>
          <w:color w:val="000000"/>
        </w:rPr>
        <w:t xml:space="preserve">the </w:t>
      </w:r>
      <w:r w:rsidRPr="006E04D0">
        <w:rPr>
          <w:rFonts w:ascii="Book Antiqua" w:eastAsia="Book Antiqua" w:hAnsi="Book Antiqua" w:cs="Book Antiqua"/>
          <w:b/>
          <w:bCs/>
          <w:color w:val="000000"/>
        </w:rPr>
        <w:t>literature</w:t>
      </w:r>
    </w:p>
    <w:p w14:paraId="6C4D17D3" w14:textId="77777777" w:rsidR="00A77B3E" w:rsidRPr="006E04D0" w:rsidRDefault="00A77B3E" w:rsidP="00CC5BAC">
      <w:pPr>
        <w:snapToGrid w:val="0"/>
        <w:spacing w:line="360" w:lineRule="auto"/>
        <w:jc w:val="both"/>
        <w:rPr>
          <w:rFonts w:ascii="Book Antiqua" w:hAnsi="Book Antiqua"/>
        </w:rPr>
      </w:pPr>
    </w:p>
    <w:p w14:paraId="6497DE47" w14:textId="50185C6E" w:rsidR="00A77B3E" w:rsidRPr="006E04D0" w:rsidRDefault="00CA67E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 xml:space="preserve">Li KY </w:t>
      </w:r>
      <w:r w:rsidRPr="006E04D0">
        <w:rPr>
          <w:rFonts w:ascii="Book Antiqua" w:eastAsia="宋体" w:hAnsi="Book Antiqua" w:cs="宋体"/>
          <w:i/>
          <w:iCs/>
          <w:color w:val="000000"/>
          <w:lang w:eastAsia="zh-CN"/>
        </w:rPr>
        <w:t>et al</w:t>
      </w:r>
      <w:r w:rsidRPr="006E04D0">
        <w:rPr>
          <w:rFonts w:ascii="Book Antiqua" w:eastAsia="宋体" w:hAnsi="Book Antiqua" w:cs="宋体"/>
          <w:color w:val="000000"/>
          <w:lang w:eastAsia="zh-CN"/>
        </w:rPr>
        <w:t>.</w:t>
      </w:r>
      <w:r w:rsidR="002A0F57" w:rsidRPr="006E04D0">
        <w:rPr>
          <w:rFonts w:ascii="Book Antiqua" w:eastAsia="宋体" w:hAnsi="Book Antiqua" w:cs="宋体"/>
          <w:color w:val="000000"/>
          <w:lang w:eastAsia="zh-CN"/>
        </w:rPr>
        <w:t xml:space="preserve"> </w:t>
      </w:r>
      <w:r w:rsidR="00420DD8" w:rsidRPr="006E04D0">
        <w:rPr>
          <w:rFonts w:ascii="Book Antiqua" w:eastAsia="Book Antiqua" w:hAnsi="Book Antiqua" w:cs="Book Antiqua"/>
          <w:color w:val="000000"/>
        </w:rPr>
        <w:t>Primary hepatic myelolipoma</w:t>
      </w:r>
    </w:p>
    <w:p w14:paraId="313747E6" w14:textId="77777777" w:rsidR="00A77B3E" w:rsidRPr="006E04D0" w:rsidRDefault="00A77B3E" w:rsidP="00CC5BAC">
      <w:pPr>
        <w:snapToGrid w:val="0"/>
        <w:spacing w:line="360" w:lineRule="auto"/>
        <w:jc w:val="both"/>
        <w:rPr>
          <w:rFonts w:ascii="Book Antiqua" w:hAnsi="Book Antiqua"/>
        </w:rPr>
      </w:pPr>
    </w:p>
    <w:p w14:paraId="30CE10EE"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Ke-Yu Li, Ai-Lin Wei, Ang Li</w:t>
      </w:r>
    </w:p>
    <w:p w14:paraId="6C6C5426" w14:textId="77777777" w:rsidR="00A77B3E" w:rsidRPr="006E04D0" w:rsidRDefault="00A77B3E" w:rsidP="00CC5BAC">
      <w:pPr>
        <w:snapToGrid w:val="0"/>
        <w:spacing w:line="360" w:lineRule="auto"/>
        <w:jc w:val="both"/>
        <w:rPr>
          <w:rFonts w:ascii="Book Antiqua" w:hAnsi="Book Antiqua"/>
        </w:rPr>
      </w:pPr>
    </w:p>
    <w:p w14:paraId="12E51FE8" w14:textId="20EE9444"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bCs/>
          <w:color w:val="000000"/>
        </w:rPr>
        <w:t xml:space="preserve">Ke-Yu Li, Ai-Lin Wei, Ang Li, </w:t>
      </w:r>
      <w:r w:rsidRPr="006E04D0">
        <w:rPr>
          <w:rFonts w:ascii="Book Antiqua" w:eastAsia="Book Antiqua" w:hAnsi="Book Antiqua" w:cs="Book Antiqua"/>
          <w:color w:val="000000"/>
        </w:rPr>
        <w:t xml:space="preserve">Department of </w:t>
      </w:r>
      <w:proofErr w:type="spellStart"/>
      <w:r w:rsidRPr="006E04D0">
        <w:rPr>
          <w:rFonts w:ascii="Book Antiqua" w:eastAsia="Book Antiqua" w:hAnsi="Book Antiqua" w:cs="Book Antiqua"/>
          <w:color w:val="000000"/>
        </w:rPr>
        <w:t>Hepato</w:t>
      </w:r>
      <w:proofErr w:type="spellEnd"/>
      <w:r w:rsidRPr="006E04D0">
        <w:rPr>
          <w:rFonts w:ascii="Book Antiqua" w:eastAsia="Book Antiqua" w:hAnsi="Book Antiqua" w:cs="Book Antiqua"/>
          <w:color w:val="000000"/>
        </w:rPr>
        <w:t>-</w:t>
      </w:r>
      <w:proofErr w:type="spellStart"/>
      <w:r w:rsidRPr="006E04D0">
        <w:rPr>
          <w:rFonts w:ascii="Book Antiqua" w:eastAsia="Book Antiqua" w:hAnsi="Book Antiqua" w:cs="Book Antiqua"/>
          <w:color w:val="000000"/>
        </w:rPr>
        <w:t>Bilio</w:t>
      </w:r>
      <w:proofErr w:type="spellEnd"/>
      <w:r w:rsidRPr="006E04D0">
        <w:rPr>
          <w:rFonts w:ascii="Book Antiqua" w:eastAsia="Book Antiqua" w:hAnsi="Book Antiqua" w:cs="Book Antiqua"/>
          <w:color w:val="000000"/>
        </w:rPr>
        <w:t>-Pancreatic Surgery, West China Hospital</w:t>
      </w:r>
      <w:r w:rsidR="00B00BEA"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Sichuan University, Chengdu 610041, Sichuan</w:t>
      </w:r>
      <w:r w:rsidR="002A0F57" w:rsidRPr="006E04D0">
        <w:rPr>
          <w:rFonts w:ascii="Book Antiqua" w:eastAsia="Book Antiqua" w:hAnsi="Book Antiqua" w:cs="Book Antiqua"/>
          <w:color w:val="000000"/>
        </w:rPr>
        <w:t xml:space="preserve"> Province</w:t>
      </w:r>
      <w:r w:rsidRPr="006E04D0">
        <w:rPr>
          <w:rFonts w:ascii="Book Antiqua" w:eastAsia="Book Antiqua" w:hAnsi="Book Antiqua" w:cs="Book Antiqua"/>
          <w:color w:val="000000"/>
        </w:rPr>
        <w:t>, China</w:t>
      </w:r>
    </w:p>
    <w:p w14:paraId="7B05C28C" w14:textId="77777777" w:rsidR="00A77B3E" w:rsidRPr="006E04D0" w:rsidRDefault="00A77B3E" w:rsidP="00CC5BAC">
      <w:pPr>
        <w:snapToGrid w:val="0"/>
        <w:spacing w:line="360" w:lineRule="auto"/>
        <w:jc w:val="both"/>
        <w:rPr>
          <w:rFonts w:ascii="Book Antiqua" w:hAnsi="Book Antiqua"/>
        </w:rPr>
      </w:pPr>
    </w:p>
    <w:p w14:paraId="4A6AA8D3" w14:textId="2260E687" w:rsidR="002A0F57" w:rsidRPr="006E04D0" w:rsidRDefault="00420DD8" w:rsidP="00CC5BAC">
      <w:pPr>
        <w:autoSpaceDE w:val="0"/>
        <w:autoSpaceDN w:val="0"/>
        <w:adjustRightInd w:val="0"/>
        <w:snapToGrid w:val="0"/>
        <w:spacing w:line="360" w:lineRule="auto"/>
        <w:jc w:val="both"/>
        <w:rPr>
          <w:rFonts w:ascii="Book Antiqua" w:hAnsi="Book Antiqua"/>
        </w:rPr>
      </w:pPr>
      <w:r w:rsidRPr="006E04D0">
        <w:rPr>
          <w:rFonts w:ascii="Book Antiqua" w:eastAsia="Book Antiqua" w:hAnsi="Book Antiqua" w:cs="Book Antiqua"/>
          <w:b/>
          <w:bCs/>
          <w:color w:val="000000"/>
        </w:rPr>
        <w:t xml:space="preserve">Author contributions: </w:t>
      </w:r>
      <w:r w:rsidRPr="006E04D0">
        <w:rPr>
          <w:rFonts w:ascii="Book Antiqua" w:eastAsia="Book Antiqua" w:hAnsi="Book Antiqua" w:cs="Book Antiqua"/>
          <w:color w:val="000000"/>
        </w:rPr>
        <w:t>Li</w:t>
      </w:r>
      <w:r w:rsidR="00CA67E8" w:rsidRPr="006E04D0">
        <w:rPr>
          <w:rFonts w:ascii="Book Antiqua" w:eastAsia="Book Antiqua" w:hAnsi="Book Antiqua" w:cs="Book Antiqua"/>
          <w:color w:val="000000"/>
        </w:rPr>
        <w:t xml:space="preserve"> KY</w:t>
      </w:r>
      <w:r w:rsidR="002A0F57" w:rsidRPr="006E04D0">
        <w:rPr>
          <w:rFonts w:ascii="Book Antiqua" w:eastAsia="Book Antiqua" w:hAnsi="Book Antiqua" w:cs="Book Antiqua"/>
          <w:color w:val="000000"/>
        </w:rPr>
        <w:t xml:space="preserve"> and</w:t>
      </w:r>
      <w:r w:rsidRPr="006E04D0">
        <w:rPr>
          <w:rFonts w:ascii="Book Antiqua" w:eastAsia="Book Antiqua" w:hAnsi="Book Antiqua" w:cs="Book Antiqua"/>
          <w:color w:val="000000"/>
        </w:rPr>
        <w:t xml:space="preserve"> </w:t>
      </w:r>
      <w:bookmarkStart w:id="1" w:name="_Hlk48238812"/>
      <w:r w:rsidRPr="006E04D0">
        <w:rPr>
          <w:rFonts w:ascii="Book Antiqua" w:eastAsia="Book Antiqua" w:hAnsi="Book Antiqua" w:cs="Book Antiqua"/>
          <w:color w:val="000000"/>
        </w:rPr>
        <w:t>Wei</w:t>
      </w:r>
      <w:r w:rsidR="00CA67E8" w:rsidRPr="006E04D0">
        <w:rPr>
          <w:rFonts w:ascii="Book Antiqua" w:eastAsia="Book Antiqua" w:hAnsi="Book Antiqua" w:cs="Book Antiqua"/>
          <w:color w:val="000000"/>
        </w:rPr>
        <w:t xml:space="preserve"> AL</w:t>
      </w:r>
      <w:bookmarkEnd w:id="1"/>
      <w:r w:rsidRPr="006E04D0">
        <w:rPr>
          <w:rFonts w:ascii="Book Antiqua" w:eastAsia="Book Antiqua" w:hAnsi="Book Antiqua" w:cs="Book Antiqua"/>
          <w:color w:val="000000"/>
        </w:rPr>
        <w:t xml:space="preserve"> </w:t>
      </w:r>
      <w:r w:rsidR="002A0F57" w:rsidRPr="006E04D0">
        <w:rPr>
          <w:rFonts w:ascii="Book Antiqua" w:hAnsi="Book Antiqua"/>
          <w:color w:val="000000" w:themeColor="text1"/>
        </w:rPr>
        <w:t xml:space="preserve">contributed to study concept and design; </w:t>
      </w:r>
      <w:r w:rsidR="002A0F57" w:rsidRPr="006E04D0">
        <w:rPr>
          <w:rFonts w:ascii="Book Antiqua" w:eastAsia="Book Antiqua" w:hAnsi="Book Antiqua" w:cs="Book Antiqua"/>
          <w:color w:val="000000"/>
        </w:rPr>
        <w:t>Li KY and</w:t>
      </w:r>
      <w:r w:rsidRPr="006E04D0">
        <w:rPr>
          <w:rFonts w:ascii="Book Antiqua" w:eastAsia="Book Antiqua" w:hAnsi="Book Antiqua" w:cs="Book Antiqua"/>
          <w:color w:val="000000"/>
        </w:rPr>
        <w:t xml:space="preserve"> Li</w:t>
      </w:r>
      <w:r w:rsidR="00CA67E8" w:rsidRPr="006E04D0">
        <w:rPr>
          <w:rFonts w:ascii="Book Antiqua" w:eastAsia="Book Antiqua" w:hAnsi="Book Antiqua" w:cs="Book Antiqua"/>
          <w:color w:val="000000"/>
        </w:rPr>
        <w:t xml:space="preserve"> A</w:t>
      </w:r>
      <w:r w:rsidR="002A0F57" w:rsidRPr="006E04D0">
        <w:rPr>
          <w:rFonts w:ascii="Book Antiqua" w:hAnsi="Book Antiqua"/>
          <w:color w:val="000000" w:themeColor="text1"/>
        </w:rPr>
        <w:t xml:space="preserve"> contributed to data collection;</w:t>
      </w:r>
      <w:r w:rsidRPr="006E04D0">
        <w:rPr>
          <w:rFonts w:ascii="Book Antiqua" w:eastAsia="Book Antiqua" w:hAnsi="Book Antiqua" w:cs="Book Antiqua"/>
          <w:color w:val="000000"/>
        </w:rPr>
        <w:t xml:space="preserve"> </w:t>
      </w:r>
      <w:r w:rsidR="002A0F57" w:rsidRPr="006E04D0">
        <w:rPr>
          <w:rFonts w:ascii="Book Antiqua" w:eastAsia="Book Antiqua" w:hAnsi="Book Antiqua" w:cs="Book Antiqua"/>
          <w:color w:val="000000"/>
        </w:rPr>
        <w:t xml:space="preserve">Wei AL and Li KY </w:t>
      </w:r>
      <w:r w:rsidR="002A0F57" w:rsidRPr="006E04D0">
        <w:rPr>
          <w:rFonts w:ascii="Book Antiqua" w:hAnsi="Book Antiqua"/>
          <w:color w:val="000000" w:themeColor="text1"/>
        </w:rPr>
        <w:t xml:space="preserve">contributed to </w:t>
      </w:r>
      <w:r w:rsidR="002A0F57" w:rsidRPr="006E04D0">
        <w:rPr>
          <w:rFonts w:ascii="Book Antiqua" w:eastAsia="Book Antiqua" w:hAnsi="Book Antiqua" w:cs="Book Antiqua"/>
          <w:color w:val="000000"/>
        </w:rPr>
        <w:t xml:space="preserve">investigation and writing </w:t>
      </w:r>
      <w:r w:rsidR="00EC06A6">
        <w:rPr>
          <w:rFonts w:ascii="Book Antiqua" w:eastAsia="Book Antiqua" w:hAnsi="Book Antiqua" w:cs="Book Antiqua"/>
          <w:color w:val="000000"/>
        </w:rPr>
        <w:t xml:space="preserve">the </w:t>
      </w:r>
      <w:r w:rsidR="002A0F57" w:rsidRPr="006E04D0">
        <w:rPr>
          <w:rFonts w:ascii="Book Antiqua" w:eastAsia="Book Antiqua" w:hAnsi="Book Antiqua" w:cs="Book Antiqua"/>
          <w:color w:val="000000"/>
        </w:rPr>
        <w:t>original draft; Li A</w:t>
      </w:r>
      <w:r w:rsidR="002A0F57" w:rsidRPr="006E04D0">
        <w:rPr>
          <w:rFonts w:ascii="Book Antiqua" w:hAnsi="Book Antiqua"/>
        </w:rPr>
        <w:t xml:space="preserve"> analyzed the data and revised the paper; all authors have read and approved the final version of this manuscript.</w:t>
      </w:r>
    </w:p>
    <w:p w14:paraId="158E6DFA" w14:textId="77777777" w:rsidR="00A77B3E" w:rsidRPr="006E04D0" w:rsidRDefault="00A77B3E" w:rsidP="00CC5BAC">
      <w:pPr>
        <w:snapToGrid w:val="0"/>
        <w:spacing w:line="360" w:lineRule="auto"/>
        <w:jc w:val="both"/>
        <w:rPr>
          <w:rFonts w:ascii="Book Antiqua" w:hAnsi="Book Antiqua"/>
        </w:rPr>
      </w:pPr>
    </w:p>
    <w:p w14:paraId="141DC639" w14:textId="183258C3"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bCs/>
          <w:color w:val="000000"/>
        </w:rPr>
        <w:t xml:space="preserve">Supported by </w:t>
      </w:r>
      <w:r w:rsidRPr="006E04D0">
        <w:rPr>
          <w:rFonts w:ascii="Book Antiqua" w:eastAsia="Book Antiqua" w:hAnsi="Book Antiqua" w:cs="Book Antiqua"/>
          <w:color w:val="000000"/>
        </w:rPr>
        <w:t>National Natu</w:t>
      </w:r>
      <w:r w:rsidR="002A0F57" w:rsidRPr="006E04D0">
        <w:rPr>
          <w:rFonts w:ascii="Book Antiqua" w:eastAsia="Book Antiqua" w:hAnsi="Book Antiqua" w:cs="Book Antiqua"/>
          <w:color w:val="000000"/>
        </w:rPr>
        <w:t>ral Science Foundation of China</w:t>
      </w:r>
      <w:r w:rsidR="00CA67E8" w:rsidRPr="006E04D0">
        <w:rPr>
          <w:rFonts w:ascii="Book Antiqua" w:eastAsia="Book Antiqua" w:hAnsi="Book Antiqua" w:cs="Book Antiqua"/>
          <w:color w:val="000000"/>
        </w:rPr>
        <w:t>,</w:t>
      </w:r>
      <w:r w:rsidR="002A0F57"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No. 81773174.</w:t>
      </w:r>
    </w:p>
    <w:p w14:paraId="554A273D" w14:textId="77777777" w:rsidR="00A77B3E" w:rsidRPr="006E04D0" w:rsidRDefault="00A77B3E" w:rsidP="00CC5BAC">
      <w:pPr>
        <w:snapToGrid w:val="0"/>
        <w:spacing w:line="360" w:lineRule="auto"/>
        <w:jc w:val="both"/>
        <w:rPr>
          <w:rFonts w:ascii="Book Antiqua" w:hAnsi="Book Antiqua"/>
        </w:rPr>
      </w:pPr>
    </w:p>
    <w:p w14:paraId="18D02149" w14:textId="7BBAC313" w:rsidR="00A77B3E" w:rsidRPr="006E04D0" w:rsidRDefault="00420DD8" w:rsidP="00CC5BAC">
      <w:pPr>
        <w:snapToGrid w:val="0"/>
        <w:spacing w:line="360" w:lineRule="auto"/>
        <w:jc w:val="both"/>
        <w:rPr>
          <w:rFonts w:ascii="Book Antiqua" w:hAnsi="Book Antiqua"/>
          <w:u w:val="single"/>
        </w:rPr>
      </w:pPr>
      <w:r w:rsidRPr="006E04D0">
        <w:rPr>
          <w:rFonts w:ascii="Book Antiqua" w:eastAsia="Book Antiqua" w:hAnsi="Book Antiqua" w:cs="Book Antiqua"/>
          <w:b/>
          <w:bCs/>
          <w:color w:val="000000"/>
        </w:rPr>
        <w:t>Corresponding author: Ang Li, MD, PhD,</w:t>
      </w:r>
      <w:r w:rsidR="0017379D">
        <w:rPr>
          <w:rFonts w:ascii="Book Antiqua" w:eastAsia="Book Antiqua" w:hAnsi="Book Antiqua" w:cs="Book Antiqua"/>
          <w:b/>
          <w:bCs/>
          <w:color w:val="000000"/>
        </w:rPr>
        <w:t xml:space="preserve"> </w:t>
      </w:r>
      <w:r w:rsidRPr="006E04D0">
        <w:rPr>
          <w:rFonts w:ascii="Book Antiqua" w:eastAsia="Book Antiqua" w:hAnsi="Book Antiqua" w:cs="Book Antiqua"/>
          <w:b/>
          <w:bCs/>
          <w:color w:val="000000"/>
        </w:rPr>
        <w:t xml:space="preserve">Doctor, Professor, Surgeon, </w:t>
      </w:r>
      <w:r w:rsidRPr="006E04D0">
        <w:rPr>
          <w:rFonts w:ascii="Book Antiqua" w:eastAsia="Book Antiqua" w:hAnsi="Book Antiqua" w:cs="Book Antiqua"/>
          <w:color w:val="000000"/>
        </w:rPr>
        <w:t xml:space="preserve">Department of </w:t>
      </w:r>
      <w:proofErr w:type="spellStart"/>
      <w:r w:rsidRPr="006E04D0">
        <w:rPr>
          <w:rFonts w:ascii="Book Antiqua" w:eastAsia="Book Antiqua" w:hAnsi="Book Antiqua" w:cs="Book Antiqua"/>
          <w:color w:val="000000"/>
        </w:rPr>
        <w:t>Hepato</w:t>
      </w:r>
      <w:proofErr w:type="spellEnd"/>
      <w:r w:rsidRPr="006E04D0">
        <w:rPr>
          <w:rFonts w:ascii="Book Antiqua" w:eastAsia="Book Antiqua" w:hAnsi="Book Antiqua" w:cs="Book Antiqua"/>
          <w:color w:val="000000"/>
        </w:rPr>
        <w:t>-</w:t>
      </w:r>
      <w:proofErr w:type="spellStart"/>
      <w:r w:rsidRPr="006E04D0">
        <w:rPr>
          <w:rFonts w:ascii="Book Antiqua" w:eastAsia="Book Antiqua" w:hAnsi="Book Antiqua" w:cs="Book Antiqua"/>
          <w:color w:val="000000"/>
        </w:rPr>
        <w:t>Bilio</w:t>
      </w:r>
      <w:proofErr w:type="spellEnd"/>
      <w:r w:rsidRPr="006E04D0">
        <w:rPr>
          <w:rFonts w:ascii="Book Antiqua" w:eastAsia="Book Antiqua" w:hAnsi="Book Antiqua" w:cs="Book Antiqua"/>
          <w:color w:val="000000"/>
        </w:rPr>
        <w:t>-Pancreatic Surgery, West China Hospital</w:t>
      </w:r>
      <w:r w:rsidR="00272125">
        <w:rPr>
          <w:rFonts w:ascii="Book Antiqua" w:eastAsia="Book Antiqua" w:hAnsi="Book Antiqua" w:cs="Book Antiqua"/>
          <w:color w:val="000000"/>
        </w:rPr>
        <w:t>,</w:t>
      </w:r>
      <w:r w:rsidRPr="006E04D0">
        <w:rPr>
          <w:rFonts w:ascii="Book Antiqua" w:eastAsia="Book Antiqua" w:hAnsi="Book Antiqua" w:cs="Book Antiqua"/>
          <w:color w:val="000000"/>
        </w:rPr>
        <w:t xml:space="preserve"> Sichuan University, </w:t>
      </w:r>
      <w:r w:rsidR="002A0F57" w:rsidRPr="006E04D0">
        <w:rPr>
          <w:rFonts w:ascii="Book Antiqua" w:eastAsia="Book Antiqua" w:hAnsi="Book Antiqua" w:cs="Book Antiqua"/>
          <w:color w:val="000000"/>
        </w:rPr>
        <w:t>No</w:t>
      </w:r>
      <w:r w:rsidR="002A0F57" w:rsidRPr="006E04D0">
        <w:rPr>
          <w:rFonts w:ascii="Book Antiqua" w:hAnsi="Book Antiqua" w:cs="Book Antiqua"/>
          <w:color w:val="000000"/>
          <w:lang w:eastAsia="zh-CN"/>
        </w:rPr>
        <w:t>.</w:t>
      </w:r>
      <w:r w:rsidR="00D05541">
        <w:rPr>
          <w:rFonts w:ascii="Book Antiqua" w:hAnsi="Book Antiqua" w:cs="Book Antiqua"/>
          <w:color w:val="000000"/>
          <w:lang w:eastAsia="zh-CN"/>
        </w:rPr>
        <w:t xml:space="preserve"> </w:t>
      </w:r>
      <w:r w:rsidRPr="006E04D0">
        <w:rPr>
          <w:rFonts w:ascii="Book Antiqua" w:eastAsia="Book Antiqua" w:hAnsi="Book Antiqua" w:cs="Book Antiqua"/>
          <w:color w:val="000000"/>
        </w:rPr>
        <w:t>35</w:t>
      </w:r>
      <w:r w:rsidR="00EC06A6">
        <w:rPr>
          <w:rFonts w:ascii="Book Antiqua" w:eastAsia="Book Antiqua" w:hAnsi="Book Antiqua" w:cs="Book Antiqua"/>
          <w:color w:val="000000"/>
        </w:rPr>
        <w:t>,</w:t>
      </w:r>
      <w:r w:rsidRPr="006E04D0">
        <w:rPr>
          <w:rFonts w:ascii="Book Antiqua" w:eastAsia="Book Antiqua" w:hAnsi="Book Antiqua" w:cs="Book Antiqua"/>
          <w:color w:val="000000"/>
        </w:rPr>
        <w:t xml:space="preserve"> </w:t>
      </w:r>
      <w:proofErr w:type="spellStart"/>
      <w:r w:rsidRPr="006E04D0">
        <w:rPr>
          <w:rFonts w:ascii="Book Antiqua" w:eastAsia="Book Antiqua" w:hAnsi="Book Antiqua" w:cs="Book Antiqua"/>
          <w:color w:val="000000"/>
        </w:rPr>
        <w:t>Guoxue</w:t>
      </w:r>
      <w:proofErr w:type="spellEnd"/>
      <w:r w:rsidRPr="006E04D0">
        <w:rPr>
          <w:rFonts w:ascii="Book Antiqua" w:eastAsia="Book Antiqua" w:hAnsi="Book Antiqua" w:cs="Book Antiqua"/>
          <w:color w:val="000000"/>
        </w:rPr>
        <w:t xml:space="preserve"> Alley</w:t>
      </w:r>
      <w:r w:rsidR="00BB2B72">
        <w:rPr>
          <w:rFonts w:ascii="Book Antiqua" w:eastAsia="Book Antiqua" w:hAnsi="Book Antiqua" w:cs="Book Antiqua"/>
          <w:color w:val="000000"/>
        </w:rPr>
        <w:t xml:space="preserve">, </w:t>
      </w:r>
      <w:proofErr w:type="spellStart"/>
      <w:r w:rsidRPr="006E04D0">
        <w:rPr>
          <w:rFonts w:ascii="Book Antiqua" w:eastAsia="Book Antiqua" w:hAnsi="Book Antiqua" w:cs="Book Antiqua"/>
          <w:color w:val="000000"/>
        </w:rPr>
        <w:t>Wuhou</w:t>
      </w:r>
      <w:proofErr w:type="spellEnd"/>
      <w:r w:rsidRPr="006E04D0">
        <w:rPr>
          <w:rFonts w:ascii="Book Antiqua" w:eastAsia="Book Antiqua" w:hAnsi="Book Antiqua" w:cs="Book Antiqua"/>
          <w:color w:val="000000"/>
        </w:rPr>
        <w:t xml:space="preserve"> District, Chengdu 610041, </w:t>
      </w:r>
      <w:bookmarkStart w:id="2" w:name="OLE_LINK1"/>
      <w:bookmarkStart w:id="3" w:name="OLE_LINK2"/>
      <w:r w:rsidRPr="006E04D0">
        <w:rPr>
          <w:rFonts w:ascii="Book Antiqua" w:eastAsia="Book Antiqua" w:hAnsi="Book Antiqua" w:cs="Book Antiqua"/>
          <w:color w:val="000000"/>
        </w:rPr>
        <w:t>Sichuan</w:t>
      </w:r>
      <w:r w:rsidR="002A0F57" w:rsidRPr="006E04D0">
        <w:rPr>
          <w:rFonts w:ascii="Book Antiqua" w:eastAsia="Book Antiqua" w:hAnsi="Book Antiqua" w:cs="Book Antiqua"/>
          <w:color w:val="000000"/>
        </w:rPr>
        <w:t xml:space="preserve"> Province</w:t>
      </w:r>
      <w:bookmarkEnd w:id="2"/>
      <w:bookmarkEnd w:id="3"/>
      <w:r w:rsidRPr="006E04D0">
        <w:rPr>
          <w:rFonts w:ascii="Book Antiqua" w:eastAsia="Book Antiqua" w:hAnsi="Book Antiqua" w:cs="Book Antiqua"/>
          <w:color w:val="000000"/>
        </w:rPr>
        <w:t xml:space="preserve">, China. </w:t>
      </w:r>
      <w:r w:rsidRPr="006E04D0">
        <w:rPr>
          <w:rFonts w:ascii="Book Antiqua" w:eastAsia="Book Antiqua" w:hAnsi="Book Antiqua" w:cs="Book Antiqua"/>
          <w:color w:val="000000"/>
          <w:u w:val="single"/>
        </w:rPr>
        <w:t>angli@scu.edu.cn</w:t>
      </w:r>
    </w:p>
    <w:p w14:paraId="0399A3FF" w14:textId="77777777" w:rsidR="00A77B3E" w:rsidRPr="006E04D0" w:rsidRDefault="00A77B3E" w:rsidP="00CC5BAC">
      <w:pPr>
        <w:snapToGrid w:val="0"/>
        <w:spacing w:line="360" w:lineRule="auto"/>
        <w:jc w:val="both"/>
        <w:rPr>
          <w:rFonts w:ascii="Book Antiqua" w:hAnsi="Book Antiqua"/>
        </w:rPr>
      </w:pPr>
    </w:p>
    <w:p w14:paraId="38352323"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bCs/>
          <w:color w:val="000000"/>
        </w:rPr>
        <w:t xml:space="preserve">Received: </w:t>
      </w:r>
      <w:r w:rsidRPr="006E04D0">
        <w:rPr>
          <w:rFonts w:ascii="Book Antiqua" w:eastAsia="Book Antiqua" w:hAnsi="Book Antiqua" w:cs="Book Antiqua"/>
          <w:color w:val="000000"/>
        </w:rPr>
        <w:t>April 29, 2020</w:t>
      </w:r>
    </w:p>
    <w:p w14:paraId="6991C3B7"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bCs/>
          <w:color w:val="000000"/>
        </w:rPr>
        <w:t xml:space="preserve">Revised: </w:t>
      </w:r>
      <w:r w:rsidRPr="006E04D0">
        <w:rPr>
          <w:rFonts w:ascii="Book Antiqua" w:eastAsia="Book Antiqua" w:hAnsi="Book Antiqua" w:cs="Book Antiqua"/>
          <w:color w:val="000000"/>
        </w:rPr>
        <w:t>June 1, 2020</w:t>
      </w:r>
    </w:p>
    <w:p w14:paraId="677C07D0" w14:textId="77777777" w:rsidR="00F363DC" w:rsidRPr="00603C60" w:rsidRDefault="00420DD8" w:rsidP="00F363DC">
      <w:pPr>
        <w:snapToGrid w:val="0"/>
        <w:spacing w:line="360" w:lineRule="auto"/>
        <w:rPr>
          <w:rFonts w:ascii="Book Antiqua" w:hAnsi="Book Antiqua" w:cs="Arial"/>
          <w:color w:val="000000" w:themeColor="text1"/>
          <w:shd w:val="clear" w:color="auto" w:fill="FFFFFF"/>
        </w:rPr>
      </w:pPr>
      <w:r w:rsidRPr="006E04D0">
        <w:rPr>
          <w:rFonts w:ascii="Book Antiqua" w:eastAsia="Book Antiqua" w:hAnsi="Book Antiqua" w:cs="Book Antiqua"/>
          <w:b/>
          <w:bCs/>
          <w:color w:val="000000"/>
        </w:rPr>
        <w:lastRenderedPageBreak/>
        <w:t xml:space="preserve">Accepted: </w:t>
      </w:r>
      <w:r w:rsidR="00F363DC">
        <w:rPr>
          <w:rFonts w:ascii="Book Antiqua" w:hAnsi="Book Antiqua" w:cs="Arial"/>
          <w:color w:val="000000" w:themeColor="text1"/>
          <w:shd w:val="clear" w:color="auto" w:fill="FFFFFF"/>
        </w:rPr>
        <w:t>August 25, 2020</w:t>
      </w:r>
    </w:p>
    <w:p w14:paraId="7108FEA3"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bCs/>
          <w:color w:val="000000"/>
        </w:rPr>
        <w:t xml:space="preserve">Published online: </w:t>
      </w:r>
    </w:p>
    <w:p w14:paraId="011DB957" w14:textId="77777777" w:rsidR="00A77B3E" w:rsidRPr="006E04D0" w:rsidRDefault="00A77B3E" w:rsidP="00CC5BAC">
      <w:pPr>
        <w:snapToGrid w:val="0"/>
        <w:spacing w:line="360" w:lineRule="auto"/>
        <w:jc w:val="both"/>
        <w:rPr>
          <w:rFonts w:ascii="Book Antiqua" w:hAnsi="Book Antiqua"/>
        </w:rPr>
        <w:sectPr w:rsidR="00A77B3E" w:rsidRPr="006E04D0" w:rsidSect="00E1303F">
          <w:footerReference w:type="default" r:id="rId7"/>
          <w:pgSz w:w="12240" w:h="15840"/>
          <w:pgMar w:top="1440" w:right="1800" w:bottom="1440" w:left="1800" w:header="720" w:footer="720" w:gutter="0"/>
          <w:cols w:space="720"/>
          <w:docGrid w:linePitch="360"/>
        </w:sectPr>
      </w:pPr>
    </w:p>
    <w:p w14:paraId="6C5BF779"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olor w:val="000000"/>
        </w:rPr>
        <w:lastRenderedPageBreak/>
        <w:t>Abstract</w:t>
      </w:r>
    </w:p>
    <w:p w14:paraId="1F31D7FE"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BACKGROUND</w:t>
      </w:r>
    </w:p>
    <w:p w14:paraId="5637F407" w14:textId="7CEBB95D"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 xml:space="preserve">Primary </w:t>
      </w:r>
      <w:bookmarkStart w:id="4" w:name="_Hlk48239430"/>
      <w:r w:rsidRPr="006E04D0">
        <w:rPr>
          <w:rFonts w:ascii="Book Antiqua" w:eastAsia="Book Antiqua" w:hAnsi="Book Antiqua" w:cs="Book Antiqua"/>
          <w:color w:val="000000"/>
        </w:rPr>
        <w:t>hepatic myelolipoma</w:t>
      </w:r>
      <w:bookmarkEnd w:id="4"/>
      <w:r w:rsidRPr="006E04D0">
        <w:rPr>
          <w:rFonts w:ascii="Book Antiqua" w:eastAsia="Book Antiqua" w:hAnsi="Book Antiqua" w:cs="Book Antiqua"/>
          <w:color w:val="000000"/>
        </w:rPr>
        <w:t xml:space="preserve"> is a rare hepatic mesenchymal tumor mixed by adipose tissue and bone marrow, and there is a lack of general guidelines related to </w:t>
      </w:r>
      <w:r w:rsidR="00EC06A6">
        <w:rPr>
          <w:rFonts w:ascii="Book Antiqua" w:eastAsia="Book Antiqua" w:hAnsi="Book Antiqua" w:cs="Book Antiqua"/>
          <w:color w:val="000000"/>
        </w:rPr>
        <w:t xml:space="preserve">its </w:t>
      </w:r>
      <w:r w:rsidRPr="006E04D0">
        <w:rPr>
          <w:rFonts w:ascii="Book Antiqua" w:eastAsia="Book Antiqua" w:hAnsi="Book Antiqua" w:cs="Book Antiqua"/>
          <w:color w:val="000000"/>
        </w:rPr>
        <w:t>epidemiology and clinical management.</w:t>
      </w:r>
    </w:p>
    <w:p w14:paraId="3B9998B2" w14:textId="77777777" w:rsidR="00A77B3E" w:rsidRPr="006E04D0" w:rsidRDefault="00A77B3E" w:rsidP="00CC5BAC">
      <w:pPr>
        <w:snapToGrid w:val="0"/>
        <w:spacing w:line="360" w:lineRule="auto"/>
        <w:jc w:val="both"/>
        <w:rPr>
          <w:rFonts w:ascii="Book Antiqua" w:hAnsi="Book Antiqua"/>
        </w:rPr>
      </w:pPr>
    </w:p>
    <w:p w14:paraId="0E83AA93"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CASE SUMMARY</w:t>
      </w:r>
    </w:p>
    <w:p w14:paraId="6C338EEF" w14:textId="08CE5760"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 xml:space="preserve">A 26-year-old woman was admitted to our department complaining of a newly found tumor on her left lobe of the liver. The tumor was painless and not associated with any systemic or localized compressive symptoms. Serological tests disclosed a slight increase of gamma-glutamyl transpeptidase </w:t>
      </w:r>
      <w:r w:rsidR="00EC06A6">
        <w:rPr>
          <w:rFonts w:ascii="Book Antiqua" w:eastAsia="Book Antiqua" w:hAnsi="Book Antiqua" w:cs="Book Antiqua"/>
          <w:color w:val="000000"/>
        </w:rPr>
        <w:t>(</w:t>
      </w:r>
      <w:r w:rsidR="00EC06A6" w:rsidRPr="006E04D0">
        <w:rPr>
          <w:rFonts w:ascii="Book Antiqua" w:eastAsia="Book Antiqua" w:hAnsi="Book Antiqua" w:cs="Book Antiqua"/>
          <w:color w:val="000000"/>
        </w:rPr>
        <w:t>70.0 U/L</w:t>
      </w:r>
      <w:r w:rsidR="00EC06A6">
        <w:rPr>
          <w:rFonts w:ascii="Book Antiqua" w:eastAsia="Book Antiqua" w:hAnsi="Book Antiqua" w:cs="Book Antiqua"/>
          <w:color w:val="000000"/>
        </w:rPr>
        <w:t xml:space="preserve">) </w:t>
      </w:r>
      <w:r w:rsidRPr="006E04D0">
        <w:rPr>
          <w:rFonts w:ascii="Book Antiqua" w:eastAsia="Book Antiqua" w:hAnsi="Book Antiqua" w:cs="Book Antiqua"/>
          <w:color w:val="000000"/>
        </w:rPr>
        <w:t>and total bilirubin</w:t>
      </w:r>
      <w:r w:rsidR="00EC06A6">
        <w:rPr>
          <w:rFonts w:ascii="Book Antiqua" w:eastAsia="Book Antiqua" w:hAnsi="Book Antiqua" w:cs="Book Antiqua"/>
          <w:color w:val="000000"/>
        </w:rPr>
        <w:t xml:space="preserve"> </w:t>
      </w:r>
      <w:proofErr w:type="gramStart"/>
      <w:r w:rsidR="00EC06A6">
        <w:rPr>
          <w:rFonts w:ascii="Book Antiqua" w:eastAsia="Book Antiqua" w:hAnsi="Book Antiqua" w:cs="Book Antiqua"/>
          <w:color w:val="000000"/>
        </w:rPr>
        <w:t>(</w:t>
      </w:r>
      <w:r w:rsidRPr="006E04D0">
        <w:rPr>
          <w:rFonts w:ascii="Book Antiqua" w:eastAsia="Book Antiqua" w:hAnsi="Book Antiqua" w:cs="Book Antiqua"/>
          <w:color w:val="000000"/>
        </w:rPr>
        <w:t xml:space="preserve">19.2 </w:t>
      </w:r>
      <w:proofErr w:type="spellStart"/>
      <w:r w:rsidRPr="006E04D0">
        <w:rPr>
          <w:rFonts w:ascii="Book Antiqua" w:eastAsia="Book Antiqua" w:hAnsi="Book Antiqua" w:cs="Book Antiqua"/>
          <w:color w:val="000000"/>
        </w:rPr>
        <w:t>μmol</w:t>
      </w:r>
      <w:proofErr w:type="spellEnd"/>
      <w:r w:rsidRPr="006E04D0">
        <w:rPr>
          <w:rFonts w:ascii="Book Antiqua" w:eastAsia="Book Antiqua" w:hAnsi="Book Antiqua" w:cs="Book Antiqua"/>
          <w:color w:val="000000"/>
        </w:rPr>
        <w:t>/L</w:t>
      </w:r>
      <w:r w:rsidR="00EC06A6">
        <w:rPr>
          <w:rFonts w:ascii="Book Antiqua" w:eastAsia="Book Antiqua" w:hAnsi="Book Antiqua" w:cs="Book Antiqua"/>
          <w:color w:val="000000"/>
        </w:rPr>
        <w:t>)</w:t>
      </w:r>
      <w:proofErr w:type="gramEnd"/>
      <w:r w:rsidRPr="006E04D0">
        <w:rPr>
          <w:rFonts w:ascii="Book Antiqua" w:eastAsia="Book Antiqua" w:hAnsi="Book Antiqua" w:cs="Book Antiqua"/>
          <w:color w:val="000000"/>
        </w:rPr>
        <w:t xml:space="preserve">. Ultrasonography showed a mass about 5.0 cm </w:t>
      </w:r>
      <w:r w:rsidR="002A0F57" w:rsidRPr="006E04D0">
        <w:rPr>
          <w:rFonts w:ascii="Book Antiqua" w:eastAsia="Book Antiqua" w:hAnsi="Book Antiqua" w:cs="Book Antiqua"/>
          <w:color w:val="000000"/>
        </w:rPr>
        <w:t>×</w:t>
      </w:r>
      <w:r w:rsidRPr="006E04D0">
        <w:rPr>
          <w:rFonts w:ascii="Book Antiqua" w:eastAsia="Book Antiqua" w:hAnsi="Book Antiqua" w:cs="Book Antiqua"/>
          <w:color w:val="000000"/>
        </w:rPr>
        <w:t xml:space="preserve"> 5.0 cm </w:t>
      </w:r>
      <w:r w:rsidR="00EC06A6">
        <w:rPr>
          <w:rFonts w:ascii="Book Antiqua" w:eastAsia="Book Antiqua" w:hAnsi="Book Antiqua" w:cs="Book Antiqua"/>
          <w:color w:val="000000"/>
        </w:rPr>
        <w:t xml:space="preserve">in size </w:t>
      </w:r>
      <w:r w:rsidRPr="006E04D0">
        <w:rPr>
          <w:rFonts w:ascii="Book Antiqua" w:eastAsia="Book Antiqua" w:hAnsi="Book Antiqua" w:cs="Book Antiqua"/>
          <w:color w:val="000000"/>
        </w:rPr>
        <w:t xml:space="preserve">that </w:t>
      </w:r>
      <w:r w:rsidR="00EC06A6">
        <w:rPr>
          <w:rFonts w:ascii="Book Antiqua" w:eastAsia="Book Antiqua" w:hAnsi="Book Antiqua" w:cs="Book Antiqua"/>
          <w:color w:val="000000"/>
        </w:rPr>
        <w:t xml:space="preserve">was </w:t>
      </w:r>
      <w:r w:rsidRPr="006E04D0">
        <w:rPr>
          <w:rFonts w:ascii="Book Antiqua" w:eastAsia="Book Antiqua" w:hAnsi="Book Antiqua" w:cs="Book Antiqua"/>
          <w:color w:val="000000"/>
        </w:rPr>
        <w:t xml:space="preserve">located in the left lobe of the liver </w:t>
      </w:r>
      <w:r w:rsidR="00EC06A6">
        <w:rPr>
          <w:rFonts w:ascii="Book Antiqua" w:eastAsia="Book Antiqua" w:hAnsi="Book Antiqua" w:cs="Book Antiqua"/>
          <w:color w:val="000000"/>
        </w:rPr>
        <w:t>and</w:t>
      </w:r>
      <w:r w:rsidR="00EC06A6"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displayed hyperechoic</w:t>
      </w:r>
      <w:r w:rsidR="00EC06A6">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and well-encapsulated characteristics. Surgical resection was applied, and the following histopathological examination observed a variable proportion of myeloid tissues scattering throughout mature fibrotic adipose tissues, in which myeloid, erythroid, and megakaryocytic cells can be found in magnified view. The follow-up did not show any changes 6 </w:t>
      </w:r>
      <w:proofErr w:type="spellStart"/>
      <w:r w:rsidR="00EC06A6" w:rsidRPr="006E04D0">
        <w:rPr>
          <w:rFonts w:ascii="Book Antiqua" w:eastAsia="Book Antiqua" w:hAnsi="Book Antiqua" w:cs="Book Antiqua"/>
          <w:color w:val="000000"/>
        </w:rPr>
        <w:t>mo</w:t>
      </w:r>
      <w:proofErr w:type="spellEnd"/>
      <w:r w:rsidR="00EC06A6">
        <w:rPr>
          <w:rFonts w:ascii="Book Antiqua" w:eastAsia="Book Antiqua" w:hAnsi="Book Antiqua" w:cs="Book Antiqua"/>
          <w:color w:val="000000"/>
        </w:rPr>
        <w:t xml:space="preserve"> </w:t>
      </w:r>
      <w:r w:rsidRPr="006E04D0">
        <w:rPr>
          <w:rFonts w:ascii="Book Antiqua" w:eastAsia="Book Antiqua" w:hAnsi="Book Antiqua" w:cs="Book Antiqua"/>
          <w:color w:val="000000"/>
        </w:rPr>
        <w:t>after surgery.</w:t>
      </w:r>
    </w:p>
    <w:p w14:paraId="10FF563F" w14:textId="77777777" w:rsidR="00A77B3E" w:rsidRPr="006E04D0" w:rsidRDefault="00A77B3E" w:rsidP="00CC5BAC">
      <w:pPr>
        <w:snapToGrid w:val="0"/>
        <w:spacing w:line="360" w:lineRule="auto"/>
        <w:jc w:val="both"/>
        <w:rPr>
          <w:rFonts w:ascii="Book Antiqua" w:hAnsi="Book Antiqua"/>
        </w:rPr>
      </w:pPr>
    </w:p>
    <w:p w14:paraId="2E9C6643"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CONCLUSION</w:t>
      </w:r>
    </w:p>
    <w:p w14:paraId="410BD4BB" w14:textId="6EFAAB21"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 xml:space="preserve">This case highlights </w:t>
      </w:r>
      <w:r w:rsidR="00EC06A6">
        <w:rPr>
          <w:rFonts w:ascii="Book Antiqua" w:eastAsia="Book Antiqua" w:hAnsi="Book Antiqua" w:cs="Book Antiqua"/>
          <w:color w:val="000000"/>
        </w:rPr>
        <w:t>an</w:t>
      </w:r>
      <w:r w:rsidR="00EC06A6"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extremely rare hepatic mesenchymal tumor, the primary hepatic myelolipoma, and discloses the common characteristics behind this disease and gives clinical recommendations.</w:t>
      </w:r>
    </w:p>
    <w:p w14:paraId="7DECF334" w14:textId="77777777" w:rsidR="00A77B3E" w:rsidRPr="006E04D0" w:rsidRDefault="00A77B3E" w:rsidP="00CC5BAC">
      <w:pPr>
        <w:snapToGrid w:val="0"/>
        <w:spacing w:line="360" w:lineRule="auto"/>
        <w:jc w:val="both"/>
        <w:rPr>
          <w:rFonts w:ascii="Book Antiqua" w:hAnsi="Book Antiqua"/>
        </w:rPr>
      </w:pPr>
    </w:p>
    <w:p w14:paraId="063B19F7" w14:textId="51A90FB4"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bCs/>
          <w:color w:val="000000"/>
        </w:rPr>
        <w:t xml:space="preserve">Key words: </w:t>
      </w:r>
      <w:r w:rsidRPr="006E04D0">
        <w:rPr>
          <w:rFonts w:ascii="Book Antiqua" w:eastAsia="Book Antiqua" w:hAnsi="Book Antiqua" w:cs="Book Antiqua"/>
          <w:color w:val="000000"/>
        </w:rPr>
        <w:t xml:space="preserve">Hepatic myelolipoma; Liver </w:t>
      </w:r>
      <w:r w:rsidR="00696D96" w:rsidRPr="006E04D0">
        <w:rPr>
          <w:rFonts w:ascii="Book Antiqua" w:eastAsia="Book Antiqua" w:hAnsi="Book Antiqua" w:cs="Book Antiqua"/>
          <w:color w:val="000000"/>
        </w:rPr>
        <w:t>neoplasms</w:t>
      </w:r>
      <w:r w:rsidRPr="006E04D0">
        <w:rPr>
          <w:rFonts w:ascii="Book Antiqua" w:eastAsia="Book Antiqua" w:hAnsi="Book Antiqua" w:cs="Book Antiqua"/>
          <w:color w:val="000000"/>
        </w:rPr>
        <w:t xml:space="preserve">; </w:t>
      </w:r>
      <w:bookmarkStart w:id="5" w:name="OLE_LINK13"/>
      <w:bookmarkStart w:id="6" w:name="OLE_LINK15"/>
      <w:r w:rsidRPr="006E04D0">
        <w:rPr>
          <w:rFonts w:ascii="Book Antiqua" w:eastAsia="Book Antiqua" w:hAnsi="Book Antiqua" w:cs="Book Antiqua"/>
          <w:color w:val="000000"/>
        </w:rPr>
        <w:t>Myelolipoma</w:t>
      </w:r>
      <w:bookmarkEnd w:id="5"/>
      <w:bookmarkEnd w:id="6"/>
      <w:r w:rsidRPr="006E04D0">
        <w:rPr>
          <w:rFonts w:ascii="Book Antiqua" w:eastAsia="Book Antiqua" w:hAnsi="Book Antiqua" w:cs="Book Antiqua"/>
          <w:color w:val="000000"/>
        </w:rPr>
        <w:t xml:space="preserve">; </w:t>
      </w:r>
      <w:bookmarkStart w:id="7" w:name="OLE_LINK16"/>
      <w:bookmarkStart w:id="8" w:name="OLE_LINK20"/>
      <w:r w:rsidRPr="006E04D0">
        <w:rPr>
          <w:rFonts w:ascii="Book Antiqua" w:eastAsia="Book Antiqua" w:hAnsi="Book Antiqua" w:cs="Book Antiqua"/>
          <w:color w:val="000000"/>
        </w:rPr>
        <w:t>Tumor</w:t>
      </w:r>
      <w:bookmarkEnd w:id="7"/>
      <w:bookmarkEnd w:id="8"/>
      <w:r w:rsidRPr="006E04D0">
        <w:rPr>
          <w:rFonts w:ascii="Book Antiqua" w:eastAsia="Book Antiqua" w:hAnsi="Book Antiqua" w:cs="Book Antiqua"/>
          <w:color w:val="000000"/>
        </w:rPr>
        <w:t xml:space="preserve">; </w:t>
      </w:r>
      <w:bookmarkStart w:id="9" w:name="OLE_LINK21"/>
      <w:bookmarkStart w:id="10" w:name="OLE_LINK22"/>
      <w:r w:rsidRPr="006E04D0">
        <w:rPr>
          <w:rFonts w:ascii="Book Antiqua" w:eastAsia="Book Antiqua" w:hAnsi="Book Antiqua" w:cs="Book Antiqua"/>
          <w:color w:val="000000"/>
        </w:rPr>
        <w:t>Liver</w:t>
      </w:r>
      <w:bookmarkEnd w:id="9"/>
      <w:bookmarkEnd w:id="10"/>
      <w:r w:rsidRPr="006E04D0">
        <w:rPr>
          <w:rFonts w:ascii="Book Antiqua" w:eastAsia="Book Antiqua" w:hAnsi="Book Antiqua" w:cs="Book Antiqua"/>
          <w:color w:val="000000"/>
        </w:rPr>
        <w:t xml:space="preserve">; </w:t>
      </w:r>
      <w:bookmarkStart w:id="11" w:name="OLE_LINK23"/>
      <w:bookmarkStart w:id="12" w:name="OLE_LINK26"/>
      <w:r w:rsidRPr="006E04D0">
        <w:rPr>
          <w:rFonts w:ascii="Book Antiqua" w:eastAsia="Book Antiqua" w:hAnsi="Book Antiqua" w:cs="Book Antiqua"/>
          <w:color w:val="000000"/>
        </w:rPr>
        <w:t>Extra-adrenal myelolipoma</w:t>
      </w:r>
      <w:bookmarkEnd w:id="11"/>
      <w:bookmarkEnd w:id="12"/>
      <w:r w:rsidR="00006256">
        <w:rPr>
          <w:rFonts w:ascii="Book Antiqua" w:eastAsia="Book Antiqua" w:hAnsi="Book Antiqua" w:cs="Book Antiqua"/>
          <w:color w:val="000000"/>
        </w:rPr>
        <w:t xml:space="preserve">; </w:t>
      </w:r>
      <w:r w:rsidR="00006256" w:rsidRPr="00006256">
        <w:rPr>
          <w:rFonts w:ascii="Book Antiqua" w:eastAsia="Book Antiqua" w:hAnsi="Book Antiqua" w:cs="Book Antiqua"/>
          <w:caps/>
          <w:color w:val="000000"/>
        </w:rPr>
        <w:t>c</w:t>
      </w:r>
      <w:r w:rsidR="00006256" w:rsidRPr="00006256">
        <w:rPr>
          <w:rFonts w:ascii="Book Antiqua" w:eastAsia="Book Antiqua" w:hAnsi="Book Antiqua" w:cs="Book Antiqua"/>
          <w:color w:val="000000"/>
        </w:rPr>
        <w:t>ase report</w:t>
      </w:r>
    </w:p>
    <w:p w14:paraId="245FC6D0" w14:textId="77777777" w:rsidR="00A77B3E" w:rsidRPr="006E04D0" w:rsidRDefault="00A77B3E" w:rsidP="00CC5BAC">
      <w:pPr>
        <w:snapToGrid w:val="0"/>
        <w:spacing w:line="360" w:lineRule="auto"/>
        <w:jc w:val="both"/>
        <w:rPr>
          <w:rFonts w:ascii="Book Antiqua" w:hAnsi="Book Antiqua"/>
        </w:rPr>
      </w:pPr>
    </w:p>
    <w:p w14:paraId="095AE83E" w14:textId="7ED5908D" w:rsidR="00A77B3E" w:rsidRPr="006E04D0" w:rsidRDefault="00420DD8" w:rsidP="00CC5BAC">
      <w:pPr>
        <w:snapToGrid w:val="0"/>
        <w:spacing w:line="360" w:lineRule="auto"/>
        <w:jc w:val="both"/>
        <w:rPr>
          <w:rFonts w:ascii="Book Antiqua" w:hAnsi="Book Antiqua"/>
        </w:rPr>
      </w:pPr>
      <w:bookmarkStart w:id="13" w:name="OLE_LINK27"/>
      <w:bookmarkStart w:id="14" w:name="OLE_LINK32"/>
      <w:r w:rsidRPr="006E04D0">
        <w:rPr>
          <w:rFonts w:ascii="Book Antiqua" w:eastAsia="Book Antiqua" w:hAnsi="Book Antiqua" w:cs="Book Antiqua"/>
          <w:color w:val="000000"/>
        </w:rPr>
        <w:t xml:space="preserve">Li KY, Wei AL, Li A. Primary hepatic myelolipoma: A case report and review of </w:t>
      </w:r>
      <w:r w:rsidR="00EC06A6">
        <w:rPr>
          <w:rFonts w:ascii="Book Antiqua" w:eastAsia="Book Antiqua" w:hAnsi="Book Antiqua" w:cs="Book Antiqua"/>
          <w:color w:val="000000"/>
        </w:rPr>
        <w:t xml:space="preserve">the </w:t>
      </w:r>
      <w:r w:rsidRPr="006E04D0">
        <w:rPr>
          <w:rFonts w:ascii="Book Antiqua" w:eastAsia="Book Antiqua" w:hAnsi="Book Antiqua" w:cs="Book Antiqua"/>
          <w:color w:val="000000"/>
        </w:rPr>
        <w:t xml:space="preserve">literature. </w:t>
      </w:r>
      <w:r w:rsidRPr="006E04D0">
        <w:rPr>
          <w:rFonts w:ascii="Book Antiqua" w:eastAsia="Book Antiqua" w:hAnsi="Book Antiqua" w:cs="Book Antiqua"/>
          <w:i/>
          <w:iCs/>
          <w:color w:val="000000"/>
        </w:rPr>
        <w:t>World J Clin Cases</w:t>
      </w:r>
      <w:r w:rsidRPr="006E04D0">
        <w:rPr>
          <w:rFonts w:ascii="Book Antiqua" w:eastAsia="Book Antiqua" w:hAnsi="Book Antiqua" w:cs="Book Antiqua"/>
          <w:color w:val="000000"/>
        </w:rPr>
        <w:t xml:space="preserve"> 2020; </w:t>
      </w:r>
      <w:proofErr w:type="gramStart"/>
      <w:r w:rsidRPr="006E04D0">
        <w:rPr>
          <w:rFonts w:ascii="Book Antiqua" w:eastAsia="Book Antiqua" w:hAnsi="Book Antiqua" w:cs="Book Antiqua"/>
          <w:color w:val="000000"/>
        </w:rPr>
        <w:t>In</w:t>
      </w:r>
      <w:proofErr w:type="gramEnd"/>
      <w:r w:rsidRPr="006E04D0">
        <w:rPr>
          <w:rFonts w:ascii="Book Antiqua" w:eastAsia="Book Antiqua" w:hAnsi="Book Antiqua" w:cs="Book Antiqua"/>
          <w:color w:val="000000"/>
        </w:rPr>
        <w:t xml:space="preserve"> press</w:t>
      </w:r>
    </w:p>
    <w:bookmarkEnd w:id="13"/>
    <w:bookmarkEnd w:id="14"/>
    <w:p w14:paraId="7F8C3B5B" w14:textId="77777777" w:rsidR="00A77B3E" w:rsidRPr="006E04D0" w:rsidRDefault="00A77B3E" w:rsidP="00CC5BAC">
      <w:pPr>
        <w:snapToGrid w:val="0"/>
        <w:spacing w:line="360" w:lineRule="auto"/>
        <w:jc w:val="both"/>
        <w:rPr>
          <w:rFonts w:ascii="Book Antiqua" w:hAnsi="Book Antiqua"/>
        </w:rPr>
      </w:pPr>
    </w:p>
    <w:p w14:paraId="1996C667" w14:textId="60EAE9B0" w:rsidR="002A0F57"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bCs/>
          <w:color w:val="000000"/>
        </w:rPr>
        <w:t xml:space="preserve">Core tip: </w:t>
      </w:r>
      <w:bookmarkStart w:id="15" w:name="OLE_LINK33"/>
      <w:r w:rsidRPr="006E04D0">
        <w:rPr>
          <w:rFonts w:ascii="Book Antiqua" w:eastAsia="Book Antiqua" w:hAnsi="Book Antiqua" w:cs="Book Antiqua"/>
          <w:color w:val="000000"/>
        </w:rPr>
        <w:t>Primary hepatic myelolipoma is an extremely rare benign tumor composed of mature adipose tissue and hematopoietic elements. We present herein</w:t>
      </w:r>
      <w:r w:rsidR="00EC06A6">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a case of asymptomatic primary hepatic </w:t>
      </w:r>
      <w:proofErr w:type="spellStart"/>
      <w:r w:rsidRPr="006E04D0">
        <w:rPr>
          <w:rFonts w:ascii="Book Antiqua" w:eastAsia="Book Antiqua" w:hAnsi="Book Antiqua" w:cs="Book Antiqua"/>
          <w:color w:val="000000"/>
        </w:rPr>
        <w:t>myelolipoma</w:t>
      </w:r>
      <w:proofErr w:type="spellEnd"/>
      <w:r w:rsidRPr="006E04D0">
        <w:rPr>
          <w:rFonts w:ascii="Book Antiqua" w:eastAsia="Book Antiqua" w:hAnsi="Book Antiqua" w:cs="Book Antiqua"/>
          <w:color w:val="000000"/>
        </w:rPr>
        <w:t xml:space="preserve"> and include another 24 previously published cases in our analysis, to disclose the common clinical characteristics behind this disease and give clinical recommendations.</w:t>
      </w:r>
    </w:p>
    <w:bookmarkEnd w:id="15"/>
    <w:p w14:paraId="750D250C" w14:textId="77777777" w:rsidR="002A0F57" w:rsidRPr="006E04D0" w:rsidRDefault="002A0F57" w:rsidP="00CC5BAC">
      <w:pPr>
        <w:snapToGrid w:val="0"/>
        <w:spacing w:line="360" w:lineRule="auto"/>
        <w:jc w:val="both"/>
        <w:rPr>
          <w:rFonts w:ascii="Book Antiqua" w:hAnsi="Book Antiqua"/>
        </w:rPr>
      </w:pPr>
      <w:r w:rsidRPr="006E04D0">
        <w:rPr>
          <w:rFonts w:ascii="Book Antiqua" w:hAnsi="Book Antiqua"/>
        </w:rPr>
        <w:br w:type="page"/>
      </w:r>
    </w:p>
    <w:p w14:paraId="48461CCF"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aps/>
          <w:color w:val="000000"/>
          <w:u w:val="single"/>
        </w:rPr>
        <w:lastRenderedPageBreak/>
        <w:t>INTRODUCTION</w:t>
      </w:r>
    </w:p>
    <w:p w14:paraId="44CBFE4D" w14:textId="2D100496"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 xml:space="preserve">Myelolipomas are a kind of benign tumor first reported by </w:t>
      </w:r>
      <w:proofErr w:type="spellStart"/>
      <w:proofErr w:type="gramStart"/>
      <w:r w:rsidRPr="006E04D0">
        <w:rPr>
          <w:rFonts w:ascii="Book Antiqua" w:eastAsia="Book Antiqua" w:hAnsi="Book Antiqua" w:cs="Book Antiqua"/>
          <w:color w:val="000000"/>
        </w:rPr>
        <w:t>Gierke</w:t>
      </w:r>
      <w:proofErr w:type="spellEnd"/>
      <w:r w:rsidRPr="006E04D0">
        <w:rPr>
          <w:rFonts w:ascii="Book Antiqua" w:eastAsia="Book Antiqua" w:hAnsi="Book Antiqua" w:cs="Book Antiqua"/>
          <w:color w:val="000000"/>
          <w:vertAlign w:val="superscript"/>
        </w:rPr>
        <w:t>[</w:t>
      </w:r>
      <w:proofErr w:type="gramEnd"/>
      <w:r w:rsidRPr="006E04D0">
        <w:rPr>
          <w:rFonts w:ascii="Book Antiqua" w:eastAsia="Book Antiqua" w:hAnsi="Book Antiqua" w:cs="Book Antiqua"/>
          <w:color w:val="000000"/>
          <w:vertAlign w:val="superscript"/>
        </w:rPr>
        <w:t>1]</w:t>
      </w:r>
      <w:r w:rsidRPr="006E04D0">
        <w:rPr>
          <w:rFonts w:ascii="Book Antiqua" w:eastAsia="Book Antiqua" w:hAnsi="Book Antiqua" w:cs="Book Antiqua"/>
          <w:color w:val="000000"/>
        </w:rPr>
        <w:t xml:space="preserve"> as early as 1905 and named by </w:t>
      </w:r>
      <w:proofErr w:type="spellStart"/>
      <w:r w:rsidRPr="006E04D0">
        <w:rPr>
          <w:rFonts w:ascii="Book Antiqua" w:eastAsia="Book Antiqua" w:hAnsi="Book Antiqua" w:cs="Book Antiqua"/>
          <w:color w:val="000000"/>
        </w:rPr>
        <w:t>Oberling</w:t>
      </w:r>
      <w:proofErr w:type="spellEnd"/>
      <w:r w:rsidRPr="006E04D0">
        <w:rPr>
          <w:rFonts w:ascii="Book Antiqua" w:eastAsia="Book Antiqua" w:hAnsi="Book Antiqua" w:cs="Book Antiqua"/>
          <w:color w:val="000000"/>
          <w:vertAlign w:val="superscript"/>
        </w:rPr>
        <w:t>[2]</w:t>
      </w:r>
      <w:r w:rsidRPr="006E04D0">
        <w:rPr>
          <w:rFonts w:ascii="Book Antiqua" w:eastAsia="Book Antiqua" w:hAnsi="Book Antiqua" w:cs="Book Antiqua"/>
          <w:color w:val="000000"/>
        </w:rPr>
        <w:t xml:space="preserve"> </w:t>
      </w:r>
      <w:r w:rsidR="00EC06A6">
        <w:rPr>
          <w:rFonts w:ascii="Book Antiqua" w:eastAsia="Book Antiqua" w:hAnsi="Book Antiqua" w:cs="Book Antiqua"/>
          <w:color w:val="000000"/>
        </w:rPr>
        <w:t>24</w:t>
      </w:r>
      <w:r w:rsidRPr="006E04D0">
        <w:rPr>
          <w:rFonts w:ascii="Book Antiqua" w:eastAsia="Book Antiqua" w:hAnsi="Book Antiqua" w:cs="Book Antiqua"/>
          <w:color w:val="000000"/>
        </w:rPr>
        <w:t xml:space="preserve"> years later. Myelolipomas are mesenchymal tumors composed of adipose tissue and bone marrow-derived hemopoietic elements like myeloid, erythroid, and megakaryocytic cells. The majority of </w:t>
      </w:r>
      <w:proofErr w:type="spellStart"/>
      <w:r w:rsidRPr="006E04D0">
        <w:rPr>
          <w:rFonts w:ascii="Book Antiqua" w:eastAsia="Book Antiqua" w:hAnsi="Book Antiqua" w:cs="Book Antiqua"/>
          <w:color w:val="000000"/>
        </w:rPr>
        <w:t>myelolipomas</w:t>
      </w:r>
      <w:proofErr w:type="spellEnd"/>
      <w:r w:rsidRPr="006E04D0">
        <w:rPr>
          <w:rFonts w:ascii="Book Antiqua" w:eastAsia="Book Antiqua" w:hAnsi="Book Antiqua" w:cs="Book Antiqua"/>
          <w:color w:val="000000"/>
        </w:rPr>
        <w:t xml:space="preserve"> occur in the adrenal glands, but cases with extra-adrenal myelolipomas (EAMs) have also been reported in the presacral region, retroperitoneum, mesentery, </w:t>
      </w:r>
      <w:r w:rsidRPr="00175F4C">
        <w:rPr>
          <w:rFonts w:ascii="Book Antiqua" w:eastAsia="Book Antiqua" w:hAnsi="Book Antiqua" w:cs="Book Antiqua"/>
          <w:i/>
          <w:color w:val="000000"/>
        </w:rPr>
        <w:t>etc</w:t>
      </w:r>
      <w:r w:rsidRPr="006E04D0">
        <w:rPr>
          <w:rFonts w:ascii="Book Antiqua" w:eastAsia="Book Antiqua" w:hAnsi="Book Antiqua" w:cs="Book Antiqua"/>
          <w:color w:val="000000"/>
        </w:rPr>
        <w:t>. In general, EAMs are asymptomatic, but in some circumstances, they can produce severe complications including local compressive effects, rupture, and hemorrhage if not treated properly. Primary hepatic myelolipoma was first named in France in 1973</w:t>
      </w:r>
      <w:r w:rsidRPr="006E04D0">
        <w:rPr>
          <w:rFonts w:ascii="Book Antiqua" w:eastAsia="Book Antiqua" w:hAnsi="Book Antiqua" w:cs="Book Antiqua"/>
          <w:color w:val="000000"/>
          <w:vertAlign w:val="superscript"/>
        </w:rPr>
        <w:t>[3]</w:t>
      </w:r>
      <w:r w:rsidR="00696D96" w:rsidRPr="006E04D0">
        <w:rPr>
          <w:rFonts w:ascii="Book Antiqua" w:eastAsia="Book Antiqua" w:hAnsi="Book Antiqua" w:cs="Book Antiqua"/>
          <w:color w:val="000000"/>
        </w:rPr>
        <w:t>.</w:t>
      </w:r>
      <w:r w:rsidR="006E04D0"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We present herein a case of primary hepatic myelolipoma and consider the rarity of this benign hepatic tumor</w:t>
      </w:r>
      <w:r w:rsidR="00EC06A6">
        <w:rPr>
          <w:rFonts w:ascii="Book Antiqua" w:eastAsia="Book Antiqua" w:hAnsi="Book Antiqua" w:cs="Book Antiqua"/>
          <w:color w:val="000000"/>
        </w:rPr>
        <w:t>.</w:t>
      </w:r>
      <w:r w:rsidR="00EC06A6" w:rsidRPr="006E04D0">
        <w:rPr>
          <w:rFonts w:ascii="Book Antiqua" w:eastAsia="Book Antiqua" w:hAnsi="Book Antiqua" w:cs="Book Antiqua"/>
          <w:color w:val="000000"/>
        </w:rPr>
        <w:t xml:space="preserve"> </w:t>
      </w:r>
      <w:r w:rsidR="00EC06A6">
        <w:rPr>
          <w:rFonts w:ascii="Book Antiqua" w:eastAsia="Book Antiqua" w:hAnsi="Book Antiqua" w:cs="Book Antiqua"/>
          <w:color w:val="000000"/>
        </w:rPr>
        <w:t>W</w:t>
      </w:r>
      <w:r w:rsidR="00EC06A6" w:rsidRPr="006E04D0">
        <w:rPr>
          <w:rFonts w:ascii="Book Antiqua" w:eastAsia="Book Antiqua" w:hAnsi="Book Antiqua" w:cs="Book Antiqua"/>
          <w:color w:val="000000"/>
        </w:rPr>
        <w:t xml:space="preserve">e </w:t>
      </w:r>
      <w:r w:rsidR="00B00BEA">
        <w:rPr>
          <w:rFonts w:ascii="Book Antiqua" w:eastAsia="Book Antiqua" w:hAnsi="Book Antiqua" w:cs="Book Antiqua"/>
          <w:color w:val="000000"/>
        </w:rPr>
        <w:t xml:space="preserve">also </w:t>
      </w:r>
      <w:r w:rsidRPr="006E04D0">
        <w:rPr>
          <w:rFonts w:ascii="Book Antiqua" w:eastAsia="Book Antiqua" w:hAnsi="Book Antiqua" w:cs="Book Antiqua"/>
          <w:color w:val="000000"/>
        </w:rPr>
        <w:t xml:space="preserve">collected the clinical data of almost all the primary </w:t>
      </w:r>
      <w:r w:rsidR="00696D96" w:rsidRPr="006E04D0">
        <w:rPr>
          <w:rFonts w:ascii="Book Antiqua" w:eastAsia="Book Antiqua" w:hAnsi="Book Antiqua" w:cs="Book Antiqua"/>
          <w:color w:val="000000"/>
        </w:rPr>
        <w:t>hepatic myelolipoma (</w:t>
      </w:r>
      <w:r w:rsidRPr="006E04D0">
        <w:rPr>
          <w:rFonts w:ascii="Book Antiqua" w:eastAsia="Book Antiqua" w:hAnsi="Book Antiqua" w:cs="Book Antiqua"/>
          <w:color w:val="000000"/>
        </w:rPr>
        <w:t>HM</w:t>
      </w:r>
      <w:r w:rsidR="00696D96" w:rsidRPr="006E04D0">
        <w:rPr>
          <w:rFonts w:ascii="Book Antiqua" w:eastAsia="Book Antiqua" w:hAnsi="Book Antiqua" w:cs="Book Antiqua"/>
          <w:color w:val="000000"/>
        </w:rPr>
        <w:t>)</w:t>
      </w:r>
      <w:r w:rsidRPr="006E04D0">
        <w:rPr>
          <w:rFonts w:ascii="Book Antiqua" w:eastAsia="Book Antiqua" w:hAnsi="Book Antiqua" w:cs="Book Antiqua"/>
          <w:color w:val="000000"/>
        </w:rPr>
        <w:t xml:space="preserve"> cases that have been reported and compared them with our case in this paper.</w:t>
      </w:r>
    </w:p>
    <w:p w14:paraId="60E7A64A" w14:textId="77777777" w:rsidR="00A77B3E" w:rsidRPr="006E04D0" w:rsidRDefault="00A77B3E" w:rsidP="00CC5BAC">
      <w:pPr>
        <w:snapToGrid w:val="0"/>
        <w:spacing w:line="360" w:lineRule="auto"/>
        <w:jc w:val="both"/>
        <w:rPr>
          <w:rFonts w:ascii="Book Antiqua" w:hAnsi="Book Antiqua"/>
        </w:rPr>
      </w:pPr>
    </w:p>
    <w:p w14:paraId="31E34850"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aps/>
          <w:color w:val="000000"/>
          <w:u w:val="single"/>
        </w:rPr>
        <w:t>CASE PRESENTATION</w:t>
      </w:r>
    </w:p>
    <w:p w14:paraId="775A0052"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i/>
          <w:color w:val="000000"/>
        </w:rPr>
        <w:t>Chief complaints</w:t>
      </w:r>
    </w:p>
    <w:p w14:paraId="52CB5322"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 xml:space="preserve">A 26-year-old woman with a newly found tumor on the left lobe of her liver was admitted to our department. </w:t>
      </w:r>
    </w:p>
    <w:p w14:paraId="5D41173E" w14:textId="77777777" w:rsidR="00A77B3E" w:rsidRPr="006E04D0" w:rsidRDefault="00A77B3E" w:rsidP="00CC5BAC">
      <w:pPr>
        <w:snapToGrid w:val="0"/>
        <w:spacing w:line="360" w:lineRule="auto"/>
        <w:jc w:val="both"/>
        <w:rPr>
          <w:rFonts w:ascii="Book Antiqua" w:hAnsi="Book Antiqua"/>
        </w:rPr>
      </w:pPr>
    </w:p>
    <w:p w14:paraId="252581D6"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i/>
          <w:color w:val="000000"/>
        </w:rPr>
        <w:t>History of present illness</w:t>
      </w:r>
    </w:p>
    <w:p w14:paraId="2AF2C031" w14:textId="5A8CB214"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The tumor was found</w:t>
      </w:r>
      <w:r w:rsidR="002A0F57" w:rsidRPr="006E04D0">
        <w:rPr>
          <w:rFonts w:ascii="Book Antiqua" w:eastAsia="Book Antiqua" w:hAnsi="Book Antiqua" w:cs="Book Antiqua"/>
          <w:color w:val="000000"/>
        </w:rPr>
        <w:t xml:space="preserve"> in a medical examination 3 d</w:t>
      </w:r>
      <w:r w:rsidRPr="006E04D0">
        <w:rPr>
          <w:rFonts w:ascii="Book Antiqua" w:eastAsia="Book Antiqua" w:hAnsi="Book Antiqua" w:cs="Book Antiqua"/>
          <w:color w:val="000000"/>
        </w:rPr>
        <w:t xml:space="preserve"> ago without any pain</w:t>
      </w:r>
      <w:r w:rsidR="00EC06A6">
        <w:rPr>
          <w:rFonts w:ascii="Book Antiqua" w:eastAsia="Book Antiqua" w:hAnsi="Book Antiqua" w:cs="Book Antiqua"/>
          <w:color w:val="000000"/>
        </w:rPr>
        <w:t xml:space="preserve"> or </w:t>
      </w:r>
      <w:r w:rsidRPr="006E04D0">
        <w:rPr>
          <w:rFonts w:ascii="Book Antiqua" w:eastAsia="Book Antiqua" w:hAnsi="Book Antiqua" w:cs="Book Antiqua"/>
          <w:color w:val="000000"/>
        </w:rPr>
        <w:t>any systemic or localized compressive symptoms.</w:t>
      </w:r>
    </w:p>
    <w:p w14:paraId="3DC3DC49" w14:textId="77777777" w:rsidR="00A77B3E" w:rsidRPr="006E04D0" w:rsidRDefault="00A77B3E" w:rsidP="00CC5BAC">
      <w:pPr>
        <w:snapToGrid w:val="0"/>
        <w:spacing w:line="360" w:lineRule="auto"/>
        <w:jc w:val="both"/>
        <w:rPr>
          <w:rFonts w:ascii="Book Antiqua" w:hAnsi="Book Antiqua"/>
        </w:rPr>
      </w:pPr>
    </w:p>
    <w:p w14:paraId="1DE6B71C"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i/>
          <w:color w:val="000000"/>
        </w:rPr>
        <w:t>History of past illness</w:t>
      </w:r>
    </w:p>
    <w:p w14:paraId="370B77CD"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The patient had a free previous medical history.</w:t>
      </w:r>
    </w:p>
    <w:p w14:paraId="4DFFCA04" w14:textId="77777777" w:rsidR="00A77B3E" w:rsidRPr="006E04D0" w:rsidRDefault="00A77B3E" w:rsidP="00CC5BAC">
      <w:pPr>
        <w:snapToGrid w:val="0"/>
        <w:spacing w:line="360" w:lineRule="auto"/>
        <w:jc w:val="both"/>
        <w:rPr>
          <w:rFonts w:ascii="Book Antiqua" w:hAnsi="Book Antiqua"/>
        </w:rPr>
      </w:pPr>
    </w:p>
    <w:p w14:paraId="68F5CD6C"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i/>
          <w:color w:val="000000"/>
        </w:rPr>
        <w:t>Physical examination</w:t>
      </w:r>
    </w:p>
    <w:p w14:paraId="38D69D7F" w14:textId="18B70553"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lastRenderedPageBreak/>
        <w:t>When admitted, the patient’s temperature was 36.5 °C, heart rate was 81 bpm, respiratory rate was 16 breaths per minute, blood pressure was 121/70 mmHg</w:t>
      </w:r>
      <w:r w:rsidR="00EC06A6">
        <w:rPr>
          <w:rFonts w:ascii="Book Antiqua" w:eastAsia="Book Antiqua" w:hAnsi="Book Antiqua" w:cs="Book Antiqua"/>
          <w:color w:val="000000"/>
        </w:rPr>
        <w:t>,</w:t>
      </w:r>
      <w:r w:rsidRPr="006E04D0">
        <w:rPr>
          <w:rFonts w:ascii="Book Antiqua" w:eastAsia="Book Antiqua" w:hAnsi="Book Antiqua" w:cs="Book Antiqua"/>
          <w:color w:val="000000"/>
        </w:rPr>
        <w:t xml:space="preserve"> and oxygen saturation in room air was 99%. No abnormal signs were detected. </w:t>
      </w:r>
    </w:p>
    <w:p w14:paraId="1C64F53E" w14:textId="77777777" w:rsidR="00A77B3E" w:rsidRPr="006E04D0" w:rsidRDefault="00A77B3E" w:rsidP="00CC5BAC">
      <w:pPr>
        <w:snapToGrid w:val="0"/>
        <w:spacing w:line="360" w:lineRule="auto"/>
        <w:jc w:val="both"/>
        <w:rPr>
          <w:rFonts w:ascii="Book Antiqua" w:hAnsi="Book Antiqua"/>
        </w:rPr>
      </w:pPr>
    </w:p>
    <w:p w14:paraId="682118C6"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i/>
          <w:color w:val="000000"/>
        </w:rPr>
        <w:t>Laboratory examinations</w:t>
      </w:r>
    </w:p>
    <w:p w14:paraId="58C0482F" w14:textId="0EFEBF1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 xml:space="preserve">Serological tests disclosed a slight increase of gamma-glutamyl transpeptidase </w:t>
      </w:r>
      <w:r w:rsidR="00EC06A6">
        <w:rPr>
          <w:rFonts w:ascii="Book Antiqua" w:eastAsia="Book Antiqua" w:hAnsi="Book Antiqua" w:cs="Book Antiqua"/>
          <w:color w:val="000000"/>
        </w:rPr>
        <w:t>(</w:t>
      </w:r>
      <w:r w:rsidR="00EC06A6" w:rsidRPr="006E04D0">
        <w:rPr>
          <w:rFonts w:ascii="Book Antiqua" w:eastAsia="Book Antiqua" w:hAnsi="Book Antiqua" w:cs="Book Antiqua"/>
          <w:color w:val="000000"/>
        </w:rPr>
        <w:t>70.0 U/L</w:t>
      </w:r>
      <w:r w:rsidR="00EC06A6">
        <w:rPr>
          <w:rFonts w:ascii="Book Antiqua" w:eastAsia="Book Antiqua" w:hAnsi="Book Antiqua" w:cs="Book Antiqua"/>
          <w:color w:val="000000"/>
        </w:rPr>
        <w:t xml:space="preserve">) </w:t>
      </w:r>
      <w:r w:rsidRPr="006E04D0">
        <w:rPr>
          <w:rFonts w:ascii="Book Antiqua" w:eastAsia="Book Antiqua" w:hAnsi="Book Antiqua" w:cs="Book Antiqua"/>
          <w:color w:val="000000"/>
        </w:rPr>
        <w:t>and total bilirubin</w:t>
      </w:r>
      <w:r w:rsidR="00EC06A6">
        <w:rPr>
          <w:rFonts w:ascii="Book Antiqua" w:eastAsia="Book Antiqua" w:hAnsi="Book Antiqua" w:cs="Book Antiqua"/>
          <w:color w:val="000000"/>
        </w:rPr>
        <w:t xml:space="preserve"> </w:t>
      </w:r>
      <w:proofErr w:type="gramStart"/>
      <w:r w:rsidR="00EC06A6">
        <w:rPr>
          <w:rFonts w:ascii="Book Antiqua" w:eastAsia="Book Antiqua" w:hAnsi="Book Antiqua" w:cs="Book Antiqua"/>
          <w:color w:val="000000"/>
        </w:rPr>
        <w:t>(</w:t>
      </w:r>
      <w:r w:rsidRPr="006E04D0">
        <w:rPr>
          <w:rFonts w:ascii="Book Antiqua" w:eastAsia="Book Antiqua" w:hAnsi="Book Antiqua" w:cs="Book Antiqua"/>
          <w:color w:val="000000"/>
        </w:rPr>
        <w:t xml:space="preserve">19.2 </w:t>
      </w:r>
      <w:proofErr w:type="spellStart"/>
      <w:r w:rsidRPr="006E04D0">
        <w:rPr>
          <w:rFonts w:ascii="Book Antiqua" w:eastAsia="Book Antiqua" w:hAnsi="Book Antiqua" w:cs="Book Antiqua"/>
          <w:color w:val="000000"/>
        </w:rPr>
        <w:t>μmol</w:t>
      </w:r>
      <w:proofErr w:type="spellEnd"/>
      <w:r w:rsidRPr="006E04D0">
        <w:rPr>
          <w:rFonts w:ascii="Book Antiqua" w:eastAsia="Book Antiqua" w:hAnsi="Book Antiqua" w:cs="Book Antiqua"/>
          <w:color w:val="000000"/>
        </w:rPr>
        <w:t>/L</w:t>
      </w:r>
      <w:r w:rsidR="00EC06A6">
        <w:rPr>
          <w:rFonts w:ascii="Book Antiqua" w:eastAsia="Book Antiqua" w:hAnsi="Book Antiqua" w:cs="Book Antiqua"/>
          <w:color w:val="000000"/>
        </w:rPr>
        <w:t>)</w:t>
      </w:r>
      <w:proofErr w:type="gramEnd"/>
      <w:r w:rsidRPr="006E04D0">
        <w:rPr>
          <w:rFonts w:ascii="Book Antiqua" w:eastAsia="Book Antiqua" w:hAnsi="Book Antiqua" w:cs="Book Antiqua"/>
          <w:color w:val="000000"/>
        </w:rPr>
        <w:t xml:space="preserve">. </w:t>
      </w:r>
    </w:p>
    <w:p w14:paraId="639E0E43" w14:textId="77777777" w:rsidR="00A77B3E" w:rsidRPr="006E04D0" w:rsidRDefault="00A77B3E" w:rsidP="00CC5BAC">
      <w:pPr>
        <w:snapToGrid w:val="0"/>
        <w:spacing w:line="360" w:lineRule="auto"/>
        <w:jc w:val="both"/>
        <w:rPr>
          <w:rFonts w:ascii="Book Antiqua" w:hAnsi="Book Antiqua"/>
        </w:rPr>
      </w:pPr>
    </w:p>
    <w:p w14:paraId="4195FC5A"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i/>
          <w:color w:val="000000"/>
        </w:rPr>
        <w:t>Imaging examinations</w:t>
      </w:r>
    </w:p>
    <w:p w14:paraId="31FEE4A2" w14:textId="19CBE981"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 xml:space="preserve">Ultrasonography showed a hyperechoic and well-encapsulated mass roughly 5.0 cm </w:t>
      </w:r>
      <w:r w:rsidR="002A0F57" w:rsidRPr="006E04D0">
        <w:rPr>
          <w:rFonts w:ascii="Book Antiqua" w:eastAsia="Book Antiqua" w:hAnsi="Book Antiqua" w:cs="Book Antiqua"/>
          <w:color w:val="000000"/>
        </w:rPr>
        <w:t>×</w:t>
      </w:r>
      <w:r w:rsidRPr="006E04D0">
        <w:rPr>
          <w:rFonts w:ascii="Book Antiqua" w:eastAsia="Book Antiqua" w:hAnsi="Book Antiqua" w:cs="Book Antiqua"/>
          <w:color w:val="000000"/>
        </w:rPr>
        <w:t xml:space="preserve"> 5.0 cm </w:t>
      </w:r>
      <w:r w:rsidR="00EC06A6">
        <w:rPr>
          <w:rFonts w:ascii="Book Antiqua" w:eastAsia="Book Antiqua" w:hAnsi="Book Antiqua" w:cs="Book Antiqua"/>
          <w:color w:val="000000"/>
        </w:rPr>
        <w:t xml:space="preserve">in size </w:t>
      </w:r>
      <w:r w:rsidRPr="006E04D0">
        <w:rPr>
          <w:rFonts w:ascii="Book Antiqua" w:eastAsia="Book Antiqua" w:hAnsi="Book Antiqua" w:cs="Book Antiqua"/>
          <w:color w:val="000000"/>
        </w:rPr>
        <w:t>located in the left lobe of the liver.</w:t>
      </w:r>
      <w:r w:rsidR="00696D96" w:rsidRPr="006E04D0">
        <w:rPr>
          <w:rFonts w:ascii="Book Antiqua" w:hAnsi="Book Antiqua"/>
        </w:rPr>
        <w:t xml:space="preserve"> </w:t>
      </w:r>
      <w:r w:rsidR="00696D96" w:rsidRPr="006E04D0">
        <w:rPr>
          <w:rFonts w:ascii="Book Antiqua" w:eastAsia="Book Antiqua" w:hAnsi="Book Antiqua" w:cs="Book Antiqua"/>
          <w:color w:val="000000"/>
        </w:rPr>
        <w:t xml:space="preserve">Computed </w:t>
      </w:r>
      <w:r w:rsidR="00696D96" w:rsidRPr="006E04D0">
        <w:rPr>
          <w:rFonts w:ascii="Book Antiqua" w:hAnsi="Book Antiqua" w:cs="Book Antiqua"/>
          <w:color w:val="000000"/>
          <w:lang w:eastAsia="zh-CN"/>
        </w:rPr>
        <w:t>t</w:t>
      </w:r>
      <w:r w:rsidR="00696D96" w:rsidRPr="006E04D0">
        <w:rPr>
          <w:rFonts w:ascii="Book Antiqua" w:eastAsia="Book Antiqua" w:hAnsi="Book Antiqua" w:cs="Book Antiqua"/>
          <w:color w:val="000000"/>
        </w:rPr>
        <w:t>omography</w:t>
      </w:r>
      <w:r w:rsidRPr="006E04D0">
        <w:rPr>
          <w:rFonts w:ascii="Book Antiqua" w:eastAsia="Book Antiqua" w:hAnsi="Book Antiqua" w:cs="Book Antiqua"/>
          <w:color w:val="000000"/>
        </w:rPr>
        <w:t xml:space="preserve"> </w:t>
      </w:r>
      <w:r w:rsidR="00696D96" w:rsidRPr="006E04D0">
        <w:rPr>
          <w:rFonts w:ascii="Book Antiqua" w:eastAsia="Book Antiqua" w:hAnsi="Book Antiqua" w:cs="Book Antiqua"/>
          <w:color w:val="000000"/>
        </w:rPr>
        <w:t>(</w:t>
      </w:r>
      <w:r w:rsidRPr="006E04D0">
        <w:rPr>
          <w:rFonts w:ascii="Book Antiqua" w:eastAsia="Book Antiqua" w:hAnsi="Book Antiqua" w:cs="Book Antiqua"/>
          <w:color w:val="000000"/>
        </w:rPr>
        <w:t>CT</w:t>
      </w:r>
      <w:r w:rsidR="00696D96" w:rsidRPr="006E04D0">
        <w:rPr>
          <w:rFonts w:ascii="Book Antiqua" w:hAnsi="Book Antiqua" w:cs="Book Antiqua"/>
          <w:color w:val="000000"/>
          <w:lang w:eastAsia="zh-CN"/>
        </w:rPr>
        <w:t>)</w:t>
      </w:r>
      <w:r w:rsidRPr="006E04D0">
        <w:rPr>
          <w:rFonts w:ascii="Book Antiqua" w:eastAsia="Book Antiqua" w:hAnsi="Book Antiqua" w:cs="Book Antiqua"/>
          <w:color w:val="000000"/>
        </w:rPr>
        <w:t xml:space="preserve"> scans disclosed a quasi-circular mass </w:t>
      </w:r>
      <w:r w:rsidR="00EC06A6">
        <w:rPr>
          <w:rFonts w:ascii="Book Antiqua" w:eastAsia="Book Antiqua" w:hAnsi="Book Antiqua" w:cs="Book Antiqua"/>
          <w:color w:val="000000"/>
        </w:rPr>
        <w:t>measuring</w:t>
      </w:r>
      <w:r w:rsidR="00EC06A6"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about 5.0 cm </w:t>
      </w:r>
      <w:r w:rsidR="002A0F57" w:rsidRPr="006E04D0">
        <w:rPr>
          <w:rFonts w:ascii="Book Antiqua" w:eastAsia="Book Antiqua" w:hAnsi="Book Antiqua" w:cs="Book Antiqua"/>
          <w:color w:val="000000"/>
        </w:rPr>
        <w:t>×</w:t>
      </w:r>
      <w:r w:rsidRPr="006E04D0">
        <w:rPr>
          <w:rFonts w:ascii="Book Antiqua" w:eastAsia="Book Antiqua" w:hAnsi="Book Antiqua" w:cs="Book Antiqua"/>
          <w:color w:val="000000"/>
        </w:rPr>
        <w:t xml:space="preserve"> 6.0 cm </w:t>
      </w:r>
      <w:r w:rsidR="002A0F57" w:rsidRPr="006E04D0">
        <w:rPr>
          <w:rFonts w:ascii="Book Antiqua" w:eastAsia="Book Antiqua" w:hAnsi="Book Antiqua" w:cs="Book Antiqua"/>
          <w:color w:val="000000"/>
        </w:rPr>
        <w:t>×</w:t>
      </w:r>
      <w:r w:rsidRPr="006E04D0">
        <w:rPr>
          <w:rFonts w:ascii="Book Antiqua" w:eastAsia="Book Antiqua" w:hAnsi="Book Antiqua" w:cs="Book Antiqua"/>
          <w:color w:val="000000"/>
        </w:rPr>
        <w:t xml:space="preserve"> 5.0 cm on the segment 4 of the liver, with mixed density. Under the contrast-enhanced CT scan, the density of this oval mass was mixed, with </w:t>
      </w:r>
      <w:r w:rsidR="00EC06A6">
        <w:rPr>
          <w:rFonts w:ascii="Book Antiqua" w:eastAsia="Book Antiqua" w:hAnsi="Book Antiqua" w:cs="Book Antiqua"/>
          <w:color w:val="000000"/>
        </w:rPr>
        <w:t xml:space="preserve">the </w:t>
      </w:r>
      <w:r w:rsidRPr="006E04D0">
        <w:rPr>
          <w:rFonts w:ascii="Book Antiqua" w:eastAsia="Book Antiqua" w:hAnsi="Book Antiqua" w:cs="Book Antiqua"/>
          <w:color w:val="000000"/>
        </w:rPr>
        <w:t>edge a</w:t>
      </w:r>
      <w:r w:rsidR="001351BE" w:rsidRPr="006E04D0">
        <w:rPr>
          <w:rFonts w:ascii="Book Antiqua" w:eastAsia="Book Antiqua" w:hAnsi="Book Antiqua" w:cs="Book Antiqua"/>
          <w:color w:val="000000"/>
        </w:rPr>
        <w:t xml:space="preserve">nd some parts intensified. </w:t>
      </w:r>
      <w:proofErr w:type="spellStart"/>
      <w:r w:rsidR="001351BE" w:rsidRPr="006E04D0">
        <w:rPr>
          <w:rFonts w:ascii="Book Antiqua" w:eastAsia="Book Antiqua" w:hAnsi="Book Antiqua" w:cs="Book Antiqua"/>
          <w:color w:val="000000"/>
        </w:rPr>
        <w:t>Detail</w:t>
      </w:r>
      <w:r w:rsidR="00EC06A6">
        <w:rPr>
          <w:rFonts w:ascii="Book Antiqua" w:eastAsia="Book Antiqua" w:hAnsi="Book Antiqua" w:cs="Book Antiqua"/>
          <w:color w:val="000000"/>
        </w:rPr>
        <w:t>ed</w:t>
      </w:r>
      <w:r w:rsidR="001351BE" w:rsidRPr="006E04D0">
        <w:rPr>
          <w:rFonts w:ascii="Book Antiqua" w:eastAsia="Book Antiqua" w:hAnsi="Book Antiqua" w:cs="Book Antiqua"/>
          <w:color w:val="000000"/>
        </w:rPr>
        <w:t>ly</w:t>
      </w:r>
      <w:proofErr w:type="spellEnd"/>
      <w:r w:rsidRPr="006E04D0">
        <w:rPr>
          <w:rFonts w:ascii="Book Antiqua" w:eastAsia="Book Antiqua" w:hAnsi="Book Antiqua" w:cs="Book Antiqua"/>
          <w:color w:val="000000"/>
        </w:rPr>
        <w:t>, as shown in Figure 1, in the early arterial phase, the tumor was not well intensified, while in the subsequent portal phase, the boundary of the whole tumor and some part</w:t>
      </w:r>
      <w:r w:rsidR="00EC06A6">
        <w:rPr>
          <w:rFonts w:ascii="Book Antiqua" w:eastAsia="Book Antiqua" w:hAnsi="Book Antiqua" w:cs="Book Antiqua"/>
          <w:color w:val="000000"/>
        </w:rPr>
        <w:t>s</w:t>
      </w:r>
      <w:r w:rsidRPr="006E04D0">
        <w:rPr>
          <w:rFonts w:ascii="Book Antiqua" w:eastAsia="Book Antiqua" w:hAnsi="Book Antiqua" w:cs="Book Antiqua"/>
          <w:color w:val="000000"/>
        </w:rPr>
        <w:t xml:space="preserve"> in the center get well-intensified, which last</w:t>
      </w:r>
      <w:r w:rsidR="00EC06A6">
        <w:rPr>
          <w:rFonts w:ascii="Book Antiqua" w:eastAsia="Book Antiqua" w:hAnsi="Book Antiqua" w:cs="Book Antiqua"/>
          <w:color w:val="000000"/>
        </w:rPr>
        <w:t>ed</w:t>
      </w:r>
      <w:r w:rsidRPr="006E04D0">
        <w:rPr>
          <w:rFonts w:ascii="Book Antiqua" w:eastAsia="Book Antiqua" w:hAnsi="Book Antiqua" w:cs="Book Antiqua"/>
          <w:color w:val="000000"/>
        </w:rPr>
        <w:t xml:space="preserve"> to the final phase. The last figure in Figure 1 </w:t>
      </w:r>
      <w:r w:rsidR="001B332C" w:rsidRPr="006E04D0">
        <w:rPr>
          <w:rFonts w:ascii="Book Antiqua" w:eastAsia="Book Antiqua" w:hAnsi="Book Antiqua" w:cs="Book Antiqua"/>
          <w:color w:val="000000"/>
        </w:rPr>
        <w:t>show</w:t>
      </w:r>
      <w:r w:rsidR="001B332C">
        <w:rPr>
          <w:rFonts w:ascii="Book Antiqua" w:eastAsia="Book Antiqua" w:hAnsi="Book Antiqua" w:cs="Book Antiqua"/>
          <w:color w:val="000000"/>
        </w:rPr>
        <w:t>s</w:t>
      </w:r>
      <w:r w:rsidR="001B332C"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a higher layer of the tumor that presented typical</w:t>
      </w:r>
      <w:r w:rsidR="00EC06A6">
        <w:rPr>
          <w:rFonts w:ascii="Book Antiqua" w:eastAsia="Book Antiqua" w:hAnsi="Book Antiqua" w:cs="Book Antiqua"/>
          <w:color w:val="000000"/>
        </w:rPr>
        <w:t xml:space="preserve"> </w:t>
      </w:r>
      <w:r w:rsidR="00EC06A6" w:rsidRPr="006E04D0">
        <w:rPr>
          <w:rFonts w:ascii="Book Antiqua" w:eastAsia="Book Antiqua" w:hAnsi="Book Antiqua" w:cs="Book Antiqua"/>
          <w:color w:val="000000"/>
        </w:rPr>
        <w:t>cent</w:t>
      </w:r>
      <w:r w:rsidR="00EC06A6">
        <w:rPr>
          <w:rFonts w:ascii="Book Antiqua" w:eastAsia="Book Antiqua" w:hAnsi="Book Antiqua" w:cs="Book Antiqua"/>
          <w:color w:val="000000"/>
        </w:rPr>
        <w:t>ral</w:t>
      </w:r>
      <w:r w:rsidR="00EC06A6" w:rsidRPr="006E04D0">
        <w:rPr>
          <w:rFonts w:ascii="Book Antiqua" w:eastAsia="Book Antiqua" w:hAnsi="Book Antiqua" w:cs="Book Antiqua"/>
          <w:color w:val="000000"/>
        </w:rPr>
        <w:t xml:space="preserve"> </w:t>
      </w:r>
      <w:r w:rsidR="00EC06A6">
        <w:rPr>
          <w:rFonts w:ascii="Book Antiqua" w:eastAsia="Book Antiqua" w:hAnsi="Book Antiqua" w:cs="Book Antiqua"/>
          <w:color w:val="000000"/>
        </w:rPr>
        <w:t>enhancement</w:t>
      </w:r>
      <w:r w:rsidRPr="006E04D0">
        <w:rPr>
          <w:rFonts w:ascii="Book Antiqua" w:eastAsia="Book Antiqua" w:hAnsi="Book Antiqua" w:cs="Book Antiqua"/>
          <w:color w:val="000000"/>
        </w:rPr>
        <w:t>. CT angiography revealed a mass in the liver with a rich blood supply</w:t>
      </w:r>
      <w:r w:rsidR="001B332C">
        <w:rPr>
          <w:rFonts w:ascii="Book Antiqua" w:eastAsia="Book Antiqua" w:hAnsi="Book Antiqua" w:cs="Book Antiqua"/>
          <w:color w:val="000000"/>
        </w:rPr>
        <w:t xml:space="preserve"> that</w:t>
      </w:r>
      <w:r w:rsidRPr="006E04D0">
        <w:rPr>
          <w:rFonts w:ascii="Book Antiqua" w:eastAsia="Book Antiqua" w:hAnsi="Book Antiqua" w:cs="Book Antiqua"/>
          <w:color w:val="000000"/>
        </w:rPr>
        <w:t xml:space="preserve"> </w:t>
      </w:r>
      <w:r w:rsidR="001B332C">
        <w:rPr>
          <w:rFonts w:ascii="Book Antiqua" w:eastAsia="Book Antiqua" w:hAnsi="Book Antiqua" w:cs="Book Antiqua"/>
          <w:color w:val="000000"/>
        </w:rPr>
        <w:t>did not</w:t>
      </w:r>
      <w:r w:rsidR="001B332C"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correlate to the main br</w:t>
      </w:r>
      <w:r w:rsidR="001351BE" w:rsidRPr="006E04D0">
        <w:rPr>
          <w:rFonts w:ascii="Book Antiqua" w:eastAsia="Book Antiqua" w:hAnsi="Book Antiqua" w:cs="Book Antiqua"/>
          <w:color w:val="000000"/>
        </w:rPr>
        <w:t xml:space="preserve">anches of the hepatic arteries </w:t>
      </w:r>
      <w:r w:rsidRPr="006E04D0">
        <w:rPr>
          <w:rFonts w:ascii="Book Antiqua" w:eastAsia="Book Antiqua" w:hAnsi="Book Antiqua" w:cs="Book Antiqua"/>
          <w:color w:val="000000"/>
        </w:rPr>
        <w:t>(Figure 2)</w:t>
      </w:r>
      <w:r w:rsidR="001351BE" w:rsidRPr="006E04D0">
        <w:rPr>
          <w:rFonts w:ascii="Book Antiqua" w:eastAsia="Book Antiqua" w:hAnsi="Book Antiqua" w:cs="Book Antiqua"/>
          <w:color w:val="000000"/>
        </w:rPr>
        <w:t>.</w:t>
      </w:r>
    </w:p>
    <w:p w14:paraId="706675F3" w14:textId="77777777" w:rsidR="00A77B3E" w:rsidRPr="006E04D0" w:rsidRDefault="00A77B3E" w:rsidP="00CC5BAC">
      <w:pPr>
        <w:snapToGrid w:val="0"/>
        <w:spacing w:line="360" w:lineRule="auto"/>
        <w:jc w:val="both"/>
        <w:rPr>
          <w:rFonts w:ascii="Book Antiqua" w:hAnsi="Book Antiqua"/>
        </w:rPr>
      </w:pPr>
    </w:p>
    <w:p w14:paraId="25C7EDE1"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aps/>
          <w:color w:val="000000"/>
          <w:u w:val="single"/>
        </w:rPr>
        <w:t>FINAL DIAGNOSIS</w:t>
      </w:r>
    </w:p>
    <w:p w14:paraId="01FD9B4C" w14:textId="3EC9B2CF"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 xml:space="preserve">The final diagnosis of the presented case </w:t>
      </w:r>
      <w:r w:rsidR="001B332C">
        <w:rPr>
          <w:rFonts w:ascii="Book Antiqua" w:eastAsia="Book Antiqua" w:hAnsi="Book Antiqua" w:cs="Book Antiqua"/>
          <w:color w:val="000000"/>
        </w:rPr>
        <w:t>was</w:t>
      </w:r>
      <w:r w:rsidR="001B332C"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primary hepatic </w:t>
      </w:r>
      <w:proofErr w:type="spellStart"/>
      <w:r w:rsidRPr="006E04D0">
        <w:rPr>
          <w:rFonts w:ascii="Book Antiqua" w:eastAsia="Book Antiqua" w:hAnsi="Book Antiqua" w:cs="Book Antiqua"/>
          <w:color w:val="000000"/>
        </w:rPr>
        <w:t>myelolipoma</w:t>
      </w:r>
      <w:proofErr w:type="spellEnd"/>
      <w:r w:rsidRPr="006E04D0">
        <w:rPr>
          <w:rFonts w:ascii="Book Antiqua" w:eastAsia="Book Antiqua" w:hAnsi="Book Antiqua" w:cs="Book Antiqua"/>
          <w:color w:val="000000"/>
        </w:rPr>
        <w:t>.</w:t>
      </w:r>
    </w:p>
    <w:p w14:paraId="793B5BD1" w14:textId="77777777" w:rsidR="00A77B3E" w:rsidRPr="006E04D0" w:rsidRDefault="00A77B3E" w:rsidP="00CC5BAC">
      <w:pPr>
        <w:snapToGrid w:val="0"/>
        <w:spacing w:line="360" w:lineRule="auto"/>
        <w:jc w:val="both"/>
        <w:rPr>
          <w:rFonts w:ascii="Book Antiqua" w:hAnsi="Book Antiqua"/>
        </w:rPr>
      </w:pPr>
    </w:p>
    <w:p w14:paraId="753E5D62"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aps/>
          <w:color w:val="000000"/>
          <w:u w:val="single"/>
        </w:rPr>
        <w:t>TREATMENT</w:t>
      </w:r>
    </w:p>
    <w:p w14:paraId="74915E20" w14:textId="26A87518"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 xml:space="preserve">Considering the imaging characteristics of the tumor, we suspected this tumor </w:t>
      </w:r>
      <w:r w:rsidR="001B332C">
        <w:rPr>
          <w:rFonts w:ascii="Book Antiqua" w:eastAsia="Book Antiqua" w:hAnsi="Book Antiqua" w:cs="Book Antiqua"/>
          <w:color w:val="000000"/>
        </w:rPr>
        <w:t xml:space="preserve">to be </w:t>
      </w:r>
      <w:r w:rsidRPr="006E04D0">
        <w:rPr>
          <w:rFonts w:ascii="Book Antiqua" w:eastAsia="Book Antiqua" w:hAnsi="Book Antiqua" w:cs="Book Antiqua"/>
          <w:color w:val="000000"/>
        </w:rPr>
        <w:t>benign and planned to perform a needle biopsy</w:t>
      </w:r>
      <w:r w:rsidR="001B332C">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however, after discussing with the patient, she asked for a full resection. A laparoscopic non-anatomic </w:t>
      </w:r>
      <w:r w:rsidRPr="006E04D0">
        <w:rPr>
          <w:rFonts w:ascii="Book Antiqua" w:eastAsia="Book Antiqua" w:hAnsi="Book Antiqua" w:cs="Book Antiqua"/>
          <w:color w:val="000000"/>
        </w:rPr>
        <w:lastRenderedPageBreak/>
        <w:t>hepatectomy was performed to fully remove the tumor, and the resected tumor was transferred to our pathology department for further histopathological examination. The hepatic myelolipoma was made up of some yellow adipose tissue with clear blood vessels through the laparoscopic view. Histologically, most of the mass</w:t>
      </w:r>
      <w:r w:rsidR="001B332C">
        <w:rPr>
          <w:rFonts w:ascii="Book Antiqua" w:eastAsia="Book Antiqua" w:hAnsi="Book Antiqua" w:cs="Book Antiqua"/>
          <w:color w:val="000000"/>
        </w:rPr>
        <w:t xml:space="preserve"> </w:t>
      </w:r>
      <w:r w:rsidRPr="006E04D0">
        <w:rPr>
          <w:rFonts w:ascii="Book Antiqua" w:eastAsia="Book Antiqua" w:hAnsi="Book Antiqua" w:cs="Book Antiqua"/>
          <w:color w:val="000000"/>
        </w:rPr>
        <w:t>consist</w:t>
      </w:r>
      <w:r w:rsidR="001B332C">
        <w:rPr>
          <w:rFonts w:ascii="Book Antiqua" w:eastAsia="Book Antiqua" w:hAnsi="Book Antiqua" w:cs="Book Antiqua"/>
          <w:color w:val="000000"/>
        </w:rPr>
        <w:t>ed</w:t>
      </w:r>
      <w:r w:rsidRPr="006E04D0">
        <w:rPr>
          <w:rFonts w:ascii="Book Antiqua" w:eastAsia="Book Antiqua" w:hAnsi="Book Antiqua" w:cs="Book Antiqua"/>
          <w:color w:val="000000"/>
        </w:rPr>
        <w:t xml:space="preserve"> of irregularly fibrotic adipose tissue, in which</w:t>
      </w:r>
      <w:r w:rsidR="001B332C">
        <w:rPr>
          <w:rFonts w:ascii="Book Antiqua" w:eastAsia="Book Antiqua" w:hAnsi="Book Antiqua" w:cs="Book Antiqua"/>
          <w:color w:val="000000"/>
        </w:rPr>
        <w:t xml:space="preserve"> </w:t>
      </w:r>
      <w:r w:rsidRPr="006E04D0">
        <w:rPr>
          <w:rFonts w:ascii="Book Antiqua" w:eastAsia="Book Antiqua" w:hAnsi="Book Antiqua" w:cs="Book Antiqua"/>
          <w:color w:val="000000"/>
        </w:rPr>
        <w:t>conspicuous islands of myeloid elements, including myeloid, eryth</w:t>
      </w:r>
      <w:r w:rsidR="001351BE" w:rsidRPr="006E04D0">
        <w:rPr>
          <w:rFonts w:ascii="Book Antiqua" w:eastAsia="Book Antiqua" w:hAnsi="Book Antiqua" w:cs="Book Antiqua"/>
          <w:color w:val="000000"/>
        </w:rPr>
        <w:t>roid, and megakaryocytic cells</w:t>
      </w:r>
      <w:r w:rsidR="001B332C">
        <w:rPr>
          <w:rFonts w:ascii="Book Antiqua" w:eastAsia="Book Antiqua" w:hAnsi="Book Antiqua" w:cs="Book Antiqua"/>
          <w:color w:val="000000"/>
        </w:rPr>
        <w:t xml:space="preserve">, were </w:t>
      </w:r>
      <w:r w:rsidR="001B332C" w:rsidRPr="006E04D0">
        <w:rPr>
          <w:rFonts w:ascii="Book Antiqua" w:eastAsia="Book Antiqua" w:hAnsi="Book Antiqua" w:cs="Book Antiqua"/>
          <w:color w:val="000000"/>
        </w:rPr>
        <w:t>scattered</w:t>
      </w:r>
      <w:r w:rsidR="001351BE"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(Figure 3)</w:t>
      </w:r>
      <w:r w:rsidR="001351BE" w:rsidRPr="006E04D0">
        <w:rPr>
          <w:rFonts w:ascii="Book Antiqua" w:eastAsia="Book Antiqua" w:hAnsi="Book Antiqua" w:cs="Book Antiqua"/>
          <w:color w:val="000000"/>
        </w:rPr>
        <w:t>.</w:t>
      </w:r>
    </w:p>
    <w:p w14:paraId="07D4F6A0" w14:textId="77777777" w:rsidR="00A77B3E" w:rsidRPr="006E04D0" w:rsidRDefault="00A77B3E" w:rsidP="00CC5BAC">
      <w:pPr>
        <w:snapToGrid w:val="0"/>
        <w:spacing w:line="360" w:lineRule="auto"/>
        <w:jc w:val="both"/>
        <w:rPr>
          <w:rFonts w:ascii="Book Antiqua" w:hAnsi="Book Antiqua"/>
        </w:rPr>
      </w:pPr>
    </w:p>
    <w:p w14:paraId="10061B7D"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aps/>
          <w:color w:val="000000"/>
          <w:u w:val="single"/>
        </w:rPr>
        <w:t>OUTCOME AND FOLLOW-UP</w:t>
      </w:r>
    </w:p>
    <w:p w14:paraId="55594933" w14:textId="62849F73"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 xml:space="preserve">Follow-up </w:t>
      </w:r>
      <w:r w:rsidR="001B332C">
        <w:rPr>
          <w:rFonts w:ascii="Book Antiqua" w:eastAsia="Book Antiqua" w:hAnsi="Book Antiqua" w:cs="Book Antiqua"/>
          <w:color w:val="000000"/>
        </w:rPr>
        <w:t>by</w:t>
      </w:r>
      <w:r w:rsidRPr="006E04D0">
        <w:rPr>
          <w:rFonts w:ascii="Book Antiqua" w:eastAsia="Book Antiqua" w:hAnsi="Book Antiqua" w:cs="Book Antiqua"/>
          <w:color w:val="000000"/>
        </w:rPr>
        <w:t xml:space="preserve"> CT scans and ultrasonography</w:t>
      </w:r>
      <w:r w:rsidR="001B332C">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did not show any changes 6 </w:t>
      </w:r>
      <w:proofErr w:type="spellStart"/>
      <w:r w:rsidRPr="006E04D0">
        <w:rPr>
          <w:rFonts w:ascii="Book Antiqua" w:eastAsia="Book Antiqua" w:hAnsi="Book Antiqua" w:cs="Book Antiqua"/>
          <w:color w:val="000000"/>
        </w:rPr>
        <w:t>mo</w:t>
      </w:r>
      <w:proofErr w:type="spellEnd"/>
      <w:r w:rsidRPr="006E04D0">
        <w:rPr>
          <w:rFonts w:ascii="Book Antiqua" w:eastAsia="Book Antiqua" w:hAnsi="Book Antiqua" w:cs="Book Antiqua"/>
          <w:color w:val="000000"/>
        </w:rPr>
        <w:t xml:space="preserve"> after surgery.</w:t>
      </w:r>
    </w:p>
    <w:p w14:paraId="5D5A0B9B" w14:textId="77777777" w:rsidR="00A77B3E" w:rsidRPr="006E04D0" w:rsidRDefault="00A77B3E" w:rsidP="00CC5BAC">
      <w:pPr>
        <w:snapToGrid w:val="0"/>
        <w:spacing w:line="360" w:lineRule="auto"/>
        <w:jc w:val="both"/>
        <w:rPr>
          <w:rFonts w:ascii="Book Antiqua" w:hAnsi="Book Antiqua"/>
        </w:rPr>
      </w:pPr>
    </w:p>
    <w:p w14:paraId="627C3098"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aps/>
          <w:color w:val="000000"/>
          <w:u w:val="single"/>
        </w:rPr>
        <w:t>DISCUSSION</w:t>
      </w:r>
    </w:p>
    <w:p w14:paraId="516117A7"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bCs/>
          <w:i/>
          <w:iCs/>
          <w:color w:val="000000"/>
        </w:rPr>
        <w:t>Literature review</w:t>
      </w:r>
    </w:p>
    <w:p w14:paraId="14D532BE" w14:textId="7E29E38D"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 xml:space="preserve">We present an asymptomatic HM and </w:t>
      </w:r>
      <w:r w:rsidR="001B332C" w:rsidRPr="006E04D0">
        <w:rPr>
          <w:rFonts w:ascii="Book Antiqua" w:eastAsia="Book Antiqua" w:hAnsi="Book Antiqua" w:cs="Book Antiqua"/>
          <w:color w:val="000000"/>
        </w:rPr>
        <w:t>review</w:t>
      </w:r>
      <w:r w:rsidR="001B332C">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another 24 previously published cases to include in our analysis, in which we summarize the </w:t>
      </w:r>
      <w:proofErr w:type="spellStart"/>
      <w:r w:rsidRPr="006E04D0">
        <w:rPr>
          <w:rFonts w:ascii="Book Antiqua" w:eastAsia="Book Antiqua" w:hAnsi="Book Antiqua" w:cs="Book Antiqua"/>
          <w:color w:val="000000"/>
        </w:rPr>
        <w:t>clinicopathological</w:t>
      </w:r>
      <w:proofErr w:type="spellEnd"/>
      <w:r w:rsidRPr="006E04D0">
        <w:rPr>
          <w:rFonts w:ascii="Book Antiqua" w:eastAsia="Book Antiqua" w:hAnsi="Book Antiqua" w:cs="Book Antiqua"/>
          <w:color w:val="000000"/>
        </w:rPr>
        <w:t xml:space="preserve"> information including patients’ age, gender, clinical symptoms, tumor location, tumor size, imaging findings, liver functions, diagnostic methods, and treatments in Table 1</w:t>
      </w:r>
      <w:r w:rsidRPr="006E04D0">
        <w:rPr>
          <w:rFonts w:ascii="Book Antiqua" w:eastAsia="Book Antiqua" w:hAnsi="Book Antiqua" w:cs="Book Antiqua"/>
          <w:color w:val="000000"/>
          <w:vertAlign w:val="superscript"/>
        </w:rPr>
        <w:t>[3-26]</w:t>
      </w:r>
      <w:r w:rsidR="00696D96" w:rsidRPr="006E04D0">
        <w:rPr>
          <w:rFonts w:ascii="Book Antiqua" w:eastAsia="Book Antiqua" w:hAnsi="Book Antiqua" w:cs="Book Antiqua"/>
          <w:color w:val="000000"/>
        </w:rPr>
        <w:t>.</w:t>
      </w:r>
      <w:r w:rsidR="006E04D0"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According to our analysis, primary HM occurred in females more than males, with an incidence of 64.0% and 36.0%, respectively. The mean age at presentation was 54 (54.4</w:t>
      </w:r>
      <w:r w:rsidR="00696D96"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w:t>
      </w:r>
      <w:r w:rsidR="00696D96"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12.32)</w:t>
      </w:r>
      <w:r w:rsidR="001B332C">
        <w:rPr>
          <w:rFonts w:ascii="Book Antiqua" w:eastAsia="Book Antiqua" w:hAnsi="Book Antiqua" w:cs="Book Antiqua"/>
          <w:color w:val="000000"/>
        </w:rPr>
        <w:t xml:space="preserve"> years</w:t>
      </w:r>
      <w:r w:rsidRPr="006E04D0">
        <w:rPr>
          <w:rFonts w:ascii="Book Antiqua" w:eastAsia="Book Antiqua" w:hAnsi="Book Antiqua" w:cs="Book Antiqua"/>
          <w:color w:val="000000"/>
        </w:rPr>
        <w:t xml:space="preserve">. Six patients were asymptomatic, and patients </w:t>
      </w:r>
      <w:r w:rsidR="001B332C">
        <w:rPr>
          <w:rFonts w:ascii="Book Antiqua" w:eastAsia="Book Antiqua" w:hAnsi="Book Antiqua" w:cs="Book Antiqua"/>
          <w:color w:val="000000"/>
        </w:rPr>
        <w:t>who</w:t>
      </w:r>
      <w:r w:rsidR="001B332C"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presented with clinical manifestations had minimal symptoms. Based on the analysis of tumor sizes and locations, we found that primary HM often occurred within the right lobe (16/25), and over half of the patients had tumors less than 10 cm in diameter, with the largest reaching 17 cm. Imaging modalities including ultrasound, CT scans, or </w:t>
      </w:r>
      <w:r w:rsidR="001B332C">
        <w:rPr>
          <w:rFonts w:ascii="Book Antiqua" w:eastAsia="Book Antiqua" w:hAnsi="Book Antiqua" w:cs="Book Antiqua"/>
          <w:color w:val="000000"/>
        </w:rPr>
        <w:t>m</w:t>
      </w:r>
      <w:r w:rsidR="001B332C" w:rsidRPr="006E04D0">
        <w:rPr>
          <w:rFonts w:ascii="Book Antiqua" w:eastAsia="Book Antiqua" w:hAnsi="Book Antiqua" w:cs="Book Antiqua"/>
          <w:color w:val="000000"/>
        </w:rPr>
        <w:t xml:space="preserve">agnetic </w:t>
      </w:r>
      <w:r w:rsidR="00696D96" w:rsidRPr="006E04D0">
        <w:rPr>
          <w:rFonts w:ascii="Book Antiqua" w:eastAsia="Book Antiqua" w:hAnsi="Book Antiqua" w:cs="Book Antiqua"/>
          <w:color w:val="000000"/>
        </w:rPr>
        <w:t>resonance imaging (</w:t>
      </w:r>
      <w:r w:rsidRPr="006E04D0">
        <w:rPr>
          <w:rFonts w:ascii="Book Antiqua" w:eastAsia="Book Antiqua" w:hAnsi="Book Antiqua" w:cs="Book Antiqua"/>
          <w:color w:val="000000"/>
        </w:rPr>
        <w:t>MRI</w:t>
      </w:r>
      <w:r w:rsidR="00696D96" w:rsidRPr="006E04D0">
        <w:rPr>
          <w:rFonts w:ascii="Book Antiqua" w:eastAsia="Book Antiqua" w:hAnsi="Book Antiqua" w:cs="Book Antiqua"/>
          <w:color w:val="000000"/>
        </w:rPr>
        <w:t>)</w:t>
      </w:r>
      <w:r w:rsidRPr="006E04D0">
        <w:rPr>
          <w:rFonts w:ascii="Book Antiqua" w:eastAsia="Book Antiqua" w:hAnsi="Book Antiqua" w:cs="Book Antiqua"/>
          <w:color w:val="000000"/>
        </w:rPr>
        <w:t xml:space="preserve"> scans were used to locate these masses and hepatic angiography was utilized to help determine their blood supply. Serologically, liver enzymes ranged from normal to slightly elevated. Moreover, almost all patients received </w:t>
      </w:r>
      <w:r w:rsidRPr="006E04D0">
        <w:rPr>
          <w:rFonts w:ascii="Book Antiqua" w:eastAsia="Book Antiqua" w:hAnsi="Book Antiqua" w:cs="Book Antiqua"/>
          <w:color w:val="000000"/>
        </w:rPr>
        <w:lastRenderedPageBreak/>
        <w:t>invasive interventions like a needle biopsy or an operation followed by pathological examinations to confirm their diagnosis.</w:t>
      </w:r>
    </w:p>
    <w:p w14:paraId="52086B07" w14:textId="77777777" w:rsidR="00A77B3E" w:rsidRPr="006E04D0" w:rsidRDefault="00A77B3E" w:rsidP="00CC5BAC">
      <w:pPr>
        <w:snapToGrid w:val="0"/>
        <w:spacing w:line="360" w:lineRule="auto"/>
        <w:jc w:val="both"/>
        <w:rPr>
          <w:rFonts w:ascii="Book Antiqua" w:hAnsi="Book Antiqua"/>
        </w:rPr>
      </w:pPr>
    </w:p>
    <w:p w14:paraId="27FEDABD"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bCs/>
          <w:i/>
          <w:iCs/>
          <w:color w:val="000000"/>
        </w:rPr>
        <w:t>Epidemiology and etiology</w:t>
      </w:r>
    </w:p>
    <w:p w14:paraId="771A4D6A" w14:textId="22E30DD5"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EAMs are extremely rare benign tumors composed of mature adipose tissue and hematopoietic elements. Most EAMs are unintentionally discovered during surgery or autopsy, and manifest as a single lesion with a diameter ranging from 4 cm to 15 cm. EAMs are more common in people over 60 years old</w:t>
      </w:r>
      <w:r w:rsidRPr="006E04D0">
        <w:rPr>
          <w:rFonts w:ascii="Book Antiqua" w:eastAsia="Book Antiqua" w:hAnsi="Book Antiqua" w:cs="Book Antiqua"/>
          <w:color w:val="000000"/>
          <w:vertAlign w:val="superscript"/>
        </w:rPr>
        <w:t>[27]</w:t>
      </w:r>
      <w:r w:rsidR="00696D96" w:rsidRPr="006E04D0">
        <w:rPr>
          <w:rFonts w:ascii="Book Antiqua" w:eastAsia="Book Antiqua" w:hAnsi="Book Antiqua" w:cs="Book Antiqua"/>
          <w:color w:val="000000"/>
        </w:rPr>
        <w:t>.</w:t>
      </w:r>
      <w:r w:rsidR="001351BE"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Due to the macroscopic adipose tissue within an adrenal myelolipoma, a preoperative diagnosis is relatively easy to make </w:t>
      </w:r>
      <w:r w:rsidRPr="00175F4C">
        <w:rPr>
          <w:rFonts w:ascii="Book Antiqua" w:eastAsia="Book Antiqua" w:hAnsi="Book Antiqua" w:cs="Book Antiqua"/>
          <w:i/>
          <w:color w:val="000000"/>
        </w:rPr>
        <w:t>via</w:t>
      </w:r>
      <w:r w:rsidRPr="006E04D0">
        <w:rPr>
          <w:rFonts w:ascii="Book Antiqua" w:eastAsia="Book Antiqua" w:hAnsi="Book Antiqua" w:cs="Book Antiqua"/>
          <w:color w:val="000000"/>
        </w:rPr>
        <w:t xml:space="preserve"> a CT or MRI scan. However, it is difficult to diagnose an EAM based on imaging because of its variable location and other clinical characteristics. EAMs have been reported to occur in the retroperitoneum, presacral tissue, perirenal tissue, lung, and nasal cavity, but hepatic EAMs are extremely </w:t>
      </w:r>
      <w:proofErr w:type="gramStart"/>
      <w:r w:rsidRPr="006E04D0">
        <w:rPr>
          <w:rFonts w:ascii="Book Antiqua" w:eastAsia="Book Antiqua" w:hAnsi="Book Antiqua" w:cs="Book Antiqua"/>
          <w:color w:val="000000"/>
        </w:rPr>
        <w:t>uncommon</w:t>
      </w:r>
      <w:r w:rsidRPr="006E04D0">
        <w:rPr>
          <w:rFonts w:ascii="Book Antiqua" w:eastAsia="Book Antiqua" w:hAnsi="Book Antiqua" w:cs="Book Antiqua"/>
          <w:color w:val="000000"/>
          <w:vertAlign w:val="superscript"/>
        </w:rPr>
        <w:t>[</w:t>
      </w:r>
      <w:proofErr w:type="gramEnd"/>
      <w:r w:rsidRPr="006E04D0">
        <w:rPr>
          <w:rFonts w:ascii="Book Antiqua" w:eastAsia="Book Antiqua" w:hAnsi="Book Antiqua" w:cs="Book Antiqua"/>
          <w:color w:val="000000"/>
          <w:vertAlign w:val="superscript"/>
        </w:rPr>
        <w:t>28-31]</w:t>
      </w:r>
      <w:r w:rsidR="001351BE" w:rsidRPr="006E04D0">
        <w:rPr>
          <w:rFonts w:ascii="Book Antiqua" w:eastAsia="Book Antiqua" w:hAnsi="Book Antiqua" w:cs="Book Antiqua"/>
          <w:color w:val="000000"/>
        </w:rPr>
        <w:t>.</w:t>
      </w:r>
    </w:p>
    <w:p w14:paraId="4718C3A8" w14:textId="41F8892C" w:rsidR="00A77B3E" w:rsidRPr="006E04D0" w:rsidRDefault="00420DD8" w:rsidP="00CC5BAC">
      <w:pPr>
        <w:snapToGrid w:val="0"/>
        <w:spacing w:line="360" w:lineRule="auto"/>
        <w:ind w:firstLineChars="100" w:firstLine="240"/>
        <w:jc w:val="both"/>
        <w:rPr>
          <w:rFonts w:ascii="Book Antiqua" w:hAnsi="Book Antiqua"/>
        </w:rPr>
      </w:pPr>
      <w:r w:rsidRPr="006E04D0">
        <w:rPr>
          <w:rFonts w:ascii="Book Antiqua" w:eastAsia="Book Antiqua" w:hAnsi="Book Antiqua" w:cs="Book Antiqua"/>
          <w:color w:val="000000"/>
        </w:rPr>
        <w:t xml:space="preserve">Although several hypotheses have been proposed as to the cause of myelolipoma, the etiology and exact pathogenesis are still unknown. Possible causes include the degeneration of adrenal tumors or adenomas, metaplasia of the early adrenal cortex mesenchymal stem cells, and translocation of differentiated bone marrow tissue during </w:t>
      </w:r>
      <w:proofErr w:type="gramStart"/>
      <w:r w:rsidRPr="006E04D0">
        <w:rPr>
          <w:rFonts w:ascii="Book Antiqua" w:eastAsia="Book Antiqua" w:hAnsi="Book Antiqua" w:cs="Book Antiqua"/>
          <w:color w:val="000000"/>
        </w:rPr>
        <w:t>embryogenesis</w:t>
      </w:r>
      <w:r w:rsidRPr="006E04D0">
        <w:rPr>
          <w:rFonts w:ascii="Book Antiqua" w:eastAsia="Book Antiqua" w:hAnsi="Book Antiqua" w:cs="Book Antiqua"/>
          <w:color w:val="000000"/>
          <w:vertAlign w:val="superscript"/>
        </w:rPr>
        <w:t>[</w:t>
      </w:r>
      <w:proofErr w:type="gramEnd"/>
      <w:r w:rsidRPr="006E04D0">
        <w:rPr>
          <w:rFonts w:ascii="Book Antiqua" w:eastAsia="Book Antiqua" w:hAnsi="Book Antiqua" w:cs="Book Antiqua"/>
          <w:color w:val="000000"/>
          <w:vertAlign w:val="superscript"/>
        </w:rPr>
        <w:t>32]</w:t>
      </w:r>
      <w:r w:rsidR="00696D96"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At present, a widely accepted theory is metaplasia of the reticuloendothelial cells of blood capillaries. However, </w:t>
      </w:r>
      <w:r w:rsidR="001351BE" w:rsidRPr="006E04D0">
        <w:rPr>
          <w:rFonts w:ascii="Book Antiqua" w:eastAsia="Book Antiqua" w:hAnsi="Book Antiqua" w:cs="Book Antiqua"/>
          <w:color w:val="000000"/>
        </w:rPr>
        <w:t xml:space="preserve">Bishop </w:t>
      </w:r>
      <w:r w:rsidRPr="006E04D0">
        <w:rPr>
          <w:rFonts w:ascii="Book Antiqua" w:eastAsia="Book Antiqua" w:hAnsi="Book Antiqua" w:cs="Book Antiqua"/>
          <w:i/>
          <w:iCs/>
          <w:color w:val="000000"/>
        </w:rPr>
        <w:t xml:space="preserve">et </w:t>
      </w:r>
      <w:proofErr w:type="gramStart"/>
      <w:r w:rsidRPr="006E04D0">
        <w:rPr>
          <w:rFonts w:ascii="Book Antiqua" w:eastAsia="Book Antiqua" w:hAnsi="Book Antiqua" w:cs="Book Antiqua"/>
          <w:i/>
          <w:iCs/>
          <w:color w:val="000000"/>
        </w:rPr>
        <w:t>al</w:t>
      </w:r>
      <w:r w:rsidR="001351BE" w:rsidRPr="006E04D0">
        <w:rPr>
          <w:rFonts w:ascii="Book Antiqua" w:eastAsia="Book Antiqua" w:hAnsi="Book Antiqua" w:cs="Book Antiqua"/>
          <w:color w:val="000000"/>
          <w:vertAlign w:val="superscript"/>
        </w:rPr>
        <w:t>[</w:t>
      </w:r>
      <w:proofErr w:type="gramEnd"/>
      <w:r w:rsidR="001351BE" w:rsidRPr="006E04D0">
        <w:rPr>
          <w:rFonts w:ascii="Book Antiqua" w:eastAsia="Book Antiqua" w:hAnsi="Book Antiqua" w:cs="Book Antiqua"/>
          <w:color w:val="000000"/>
          <w:vertAlign w:val="superscript"/>
        </w:rPr>
        <w:t>33]</w:t>
      </w:r>
      <w:r w:rsidRPr="006E04D0">
        <w:rPr>
          <w:rFonts w:ascii="Book Antiqua" w:eastAsia="Book Antiqua" w:hAnsi="Book Antiqua" w:cs="Book Antiqua"/>
          <w:color w:val="000000"/>
        </w:rPr>
        <w:t xml:space="preserve"> demonstrated a pattern of X-chromosome inactivation in the hematopoietic elements and fat of myelolipomas, indicating that the majority of these masses were clonal proliferation derived from a pluripotential stem cell</w:t>
      </w:r>
      <w:r w:rsidRPr="006E04D0">
        <w:rPr>
          <w:rFonts w:ascii="Book Antiqua" w:eastAsia="Book Antiqua" w:hAnsi="Book Antiqua" w:cs="Book Antiqua"/>
          <w:color w:val="000000"/>
          <w:vertAlign w:val="superscript"/>
        </w:rPr>
        <w:t>[33]</w:t>
      </w:r>
      <w:r w:rsidR="00696D96"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The etiology of HM is also not fully understood but may be related to the translocation of adrenal glands or the metaplasia of hepatic cells. Furthermore, based on the data of the tumor sites </w:t>
      </w:r>
      <w:r w:rsidR="001B332C">
        <w:rPr>
          <w:rFonts w:ascii="Book Antiqua" w:eastAsia="Book Antiqua" w:hAnsi="Book Antiqua" w:cs="Book Antiqua"/>
          <w:color w:val="000000"/>
        </w:rPr>
        <w:t xml:space="preserve">that </w:t>
      </w:r>
      <w:r w:rsidRPr="006E04D0">
        <w:rPr>
          <w:rFonts w:ascii="Book Antiqua" w:eastAsia="Book Antiqua" w:hAnsi="Book Antiqua" w:cs="Book Antiqua"/>
          <w:color w:val="000000"/>
        </w:rPr>
        <w:t xml:space="preserve">we collected, we boldly speculate that the most likely reason for HM to grow more in the right lobe is because of the close anatomic relationship to the right adrenal gland. However, </w:t>
      </w:r>
      <w:r w:rsidRPr="006E04D0">
        <w:rPr>
          <w:rFonts w:ascii="Book Antiqua" w:eastAsia="Book Antiqua" w:hAnsi="Book Antiqua" w:cs="Book Antiqua"/>
          <w:color w:val="000000"/>
        </w:rPr>
        <w:lastRenderedPageBreak/>
        <w:t>further studies are needed to more thoroughly and accurately explain this phenomenon.</w:t>
      </w:r>
    </w:p>
    <w:p w14:paraId="1C16F074" w14:textId="77777777" w:rsidR="00A77B3E" w:rsidRPr="006E04D0" w:rsidRDefault="00A77B3E" w:rsidP="00CC5BAC">
      <w:pPr>
        <w:snapToGrid w:val="0"/>
        <w:spacing w:line="360" w:lineRule="auto"/>
        <w:jc w:val="both"/>
        <w:rPr>
          <w:rFonts w:ascii="Book Antiqua" w:hAnsi="Book Antiqua"/>
        </w:rPr>
      </w:pPr>
    </w:p>
    <w:p w14:paraId="3713659D"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bCs/>
          <w:i/>
          <w:iCs/>
          <w:color w:val="000000"/>
        </w:rPr>
        <w:t>Diagnosis</w:t>
      </w:r>
    </w:p>
    <w:p w14:paraId="7E2DF8D8" w14:textId="2CDDCE39"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To diagnose primary HM before a pathological examination is difficult. Patients are usually asymptomatic or manifest mild symptoms like right upper quadrant discomfort, pain, and liver enlargement. Serological tests can be normal or show slight changes on some non-specific enzymes, like alkaline phosphatase, glutamic pyruvic transaminase, and gamma-glutamyl transpeptidase. Imaging can be helpful in diagnosing these tumors. Ultrasonography is able to show hyperechoic lumps with a clear boundary. CT scans may present quasi-circular, sometimes lobulated</w:t>
      </w:r>
      <w:r w:rsidR="001B332C">
        <w:rPr>
          <w:rFonts w:ascii="Book Antiqua" w:eastAsia="Book Antiqua" w:hAnsi="Book Antiqua" w:cs="Book Antiqua"/>
          <w:color w:val="000000"/>
        </w:rPr>
        <w:t>,</w:t>
      </w:r>
      <w:r w:rsidRPr="006E04D0">
        <w:rPr>
          <w:rFonts w:ascii="Book Antiqua" w:eastAsia="Book Antiqua" w:hAnsi="Book Antiqua" w:cs="Book Antiqua"/>
          <w:color w:val="000000"/>
        </w:rPr>
        <w:t xml:space="preserve"> masses with clear borders, partially or fully enveloped by membranes that were confirmed to be </w:t>
      </w:r>
      <w:proofErr w:type="spellStart"/>
      <w:r w:rsidRPr="006E04D0">
        <w:rPr>
          <w:rFonts w:ascii="Book Antiqua" w:eastAsia="Book Antiqua" w:hAnsi="Book Antiqua" w:cs="Book Antiqua"/>
          <w:color w:val="000000"/>
        </w:rPr>
        <w:t>pseudocapsules</w:t>
      </w:r>
      <w:proofErr w:type="spellEnd"/>
      <w:r w:rsidRPr="006E04D0">
        <w:rPr>
          <w:rFonts w:ascii="Book Antiqua" w:eastAsia="Book Antiqua" w:hAnsi="Book Antiqua" w:cs="Book Antiqua"/>
          <w:color w:val="000000"/>
        </w:rPr>
        <w:t xml:space="preserve"> aggregated by connective tissue under pathological examinations. These masses consist of variable low-density adipose tissue (-78</w:t>
      </w:r>
      <w:r w:rsidR="001351BE" w:rsidRPr="006E04D0">
        <w:rPr>
          <w:rFonts w:ascii="Book Antiqua" w:hAnsi="Book Antiqua" w:cs="Book Antiqua"/>
          <w:color w:val="000000"/>
          <w:lang w:eastAsia="zh-CN"/>
        </w:rPr>
        <w:t>-</w:t>
      </w:r>
      <w:r w:rsidRPr="006E04D0">
        <w:rPr>
          <w:rFonts w:ascii="Book Antiqua" w:eastAsia="Book Antiqua" w:hAnsi="Book Antiqua" w:cs="Book Antiqua"/>
          <w:color w:val="000000"/>
        </w:rPr>
        <w:t>20 Hounsfield units</w:t>
      </w:r>
      <w:r w:rsidR="001351BE" w:rsidRPr="006E04D0">
        <w:rPr>
          <w:rFonts w:ascii="Book Antiqua" w:hAnsi="Book Antiqua" w:cs="Book Antiqua"/>
          <w:color w:val="000000"/>
          <w:lang w:eastAsia="zh-CN"/>
        </w:rPr>
        <w:t xml:space="preserve">) </w:t>
      </w:r>
      <w:r w:rsidRPr="006E04D0">
        <w:rPr>
          <w:rFonts w:ascii="Book Antiqua" w:eastAsia="Book Antiqua" w:hAnsi="Book Antiqua" w:cs="Book Antiqua"/>
          <w:color w:val="000000"/>
        </w:rPr>
        <w:t>and medium density bone marrow tissue, and sometimes even present with enhancement on contrast-enhanced CT due to the calcification, infarction</w:t>
      </w:r>
      <w:r w:rsidR="001B332C">
        <w:rPr>
          <w:rFonts w:ascii="Book Antiqua" w:eastAsia="Book Antiqua" w:hAnsi="Book Antiqua" w:cs="Book Antiqua"/>
          <w:color w:val="000000"/>
        </w:rPr>
        <w:t>,</w:t>
      </w:r>
      <w:r w:rsidRPr="006E04D0">
        <w:rPr>
          <w:rFonts w:ascii="Book Antiqua" w:eastAsia="Book Antiqua" w:hAnsi="Book Antiqua" w:cs="Book Antiqua"/>
          <w:color w:val="000000"/>
        </w:rPr>
        <w:t xml:space="preserve"> or </w:t>
      </w:r>
      <w:proofErr w:type="gramStart"/>
      <w:r w:rsidRPr="006E04D0">
        <w:rPr>
          <w:rFonts w:ascii="Book Antiqua" w:eastAsia="Book Antiqua" w:hAnsi="Book Antiqua" w:cs="Book Antiqua"/>
          <w:color w:val="000000"/>
        </w:rPr>
        <w:t>hemorrhage</w:t>
      </w:r>
      <w:r w:rsidRPr="006E04D0">
        <w:rPr>
          <w:rFonts w:ascii="Book Antiqua" w:eastAsia="Book Antiqua" w:hAnsi="Book Antiqua" w:cs="Book Antiqua"/>
          <w:color w:val="000000"/>
          <w:vertAlign w:val="superscript"/>
        </w:rPr>
        <w:t>[</w:t>
      </w:r>
      <w:proofErr w:type="gramEnd"/>
      <w:r w:rsidRPr="006E04D0">
        <w:rPr>
          <w:rFonts w:ascii="Book Antiqua" w:eastAsia="Book Antiqua" w:hAnsi="Book Antiqua" w:cs="Book Antiqua"/>
          <w:color w:val="000000"/>
          <w:vertAlign w:val="superscript"/>
        </w:rPr>
        <w:t>34]</w:t>
      </w:r>
      <w:r w:rsidR="00696D96"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MRI scans can detect hyperintense signals from fat tissue on the T1-weighted sequences while T2-weighted sequences may detect intermediate to hyperintense signals due to the different concentrations of myeloid </w:t>
      </w:r>
      <w:proofErr w:type="gramStart"/>
      <w:r w:rsidRPr="006E04D0">
        <w:rPr>
          <w:rFonts w:ascii="Book Antiqua" w:eastAsia="Book Antiqua" w:hAnsi="Book Antiqua" w:cs="Book Antiqua"/>
          <w:color w:val="000000"/>
        </w:rPr>
        <w:t>components</w:t>
      </w:r>
      <w:r w:rsidRPr="006E04D0">
        <w:rPr>
          <w:rFonts w:ascii="Book Antiqua" w:eastAsia="Book Antiqua" w:hAnsi="Book Antiqua" w:cs="Book Antiqua"/>
          <w:color w:val="000000"/>
          <w:vertAlign w:val="superscript"/>
        </w:rPr>
        <w:t>[</w:t>
      </w:r>
      <w:proofErr w:type="gramEnd"/>
      <w:r w:rsidRPr="006E04D0">
        <w:rPr>
          <w:rFonts w:ascii="Book Antiqua" w:eastAsia="Book Antiqua" w:hAnsi="Book Antiqua" w:cs="Book Antiqua"/>
          <w:color w:val="000000"/>
          <w:vertAlign w:val="superscript"/>
        </w:rPr>
        <w:t>35]</w:t>
      </w:r>
      <w:r w:rsidR="00696D96"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For myelolipomas with a suspicion of malignancy, an 18-</w:t>
      </w:r>
      <w:r w:rsidR="001B332C">
        <w:rPr>
          <w:rFonts w:ascii="Book Antiqua" w:eastAsia="Book Antiqua" w:hAnsi="Book Antiqua" w:cs="Book Antiqua"/>
          <w:color w:val="000000"/>
        </w:rPr>
        <w:t>f</w:t>
      </w:r>
      <w:r w:rsidR="001B332C" w:rsidRPr="006E04D0">
        <w:rPr>
          <w:rFonts w:ascii="Book Antiqua" w:eastAsia="Book Antiqua" w:hAnsi="Book Antiqua" w:cs="Book Antiqua"/>
          <w:color w:val="000000"/>
        </w:rPr>
        <w:t>luro</w:t>
      </w:r>
      <w:r w:rsidR="001B332C">
        <w:rPr>
          <w:rFonts w:ascii="Book Antiqua" w:eastAsia="Book Antiqua" w:hAnsi="Book Antiqua" w:cs="Book Antiqua"/>
          <w:color w:val="000000"/>
        </w:rPr>
        <w:t>d</w:t>
      </w:r>
      <w:r w:rsidRPr="006E04D0">
        <w:rPr>
          <w:rFonts w:ascii="Book Antiqua" w:eastAsia="Book Antiqua" w:hAnsi="Book Antiqua" w:cs="Book Antiqua"/>
          <w:color w:val="000000"/>
        </w:rPr>
        <w:t>eoxy</w:t>
      </w:r>
      <w:r w:rsidR="001B332C">
        <w:rPr>
          <w:rFonts w:ascii="Book Antiqua" w:eastAsia="Book Antiqua" w:hAnsi="Book Antiqua" w:cs="Book Antiqua"/>
          <w:color w:val="000000"/>
        </w:rPr>
        <w:t>g</w:t>
      </w:r>
      <w:r w:rsidRPr="006E04D0">
        <w:rPr>
          <w:rFonts w:ascii="Book Antiqua" w:eastAsia="Book Antiqua" w:hAnsi="Book Antiqua" w:cs="Book Antiqua"/>
          <w:color w:val="000000"/>
        </w:rPr>
        <w:t xml:space="preserve">lucose-PET scan is capable of tracking the malignant components by exposing increased </w:t>
      </w:r>
      <w:proofErr w:type="gramStart"/>
      <w:r w:rsidRPr="006E04D0">
        <w:rPr>
          <w:rFonts w:ascii="Book Antiqua" w:eastAsia="Book Antiqua" w:hAnsi="Book Antiqua" w:cs="Book Antiqua"/>
          <w:color w:val="000000"/>
        </w:rPr>
        <w:t>uptake</w:t>
      </w:r>
      <w:r w:rsidRPr="006E04D0">
        <w:rPr>
          <w:rFonts w:ascii="Book Antiqua" w:eastAsia="Book Antiqua" w:hAnsi="Book Antiqua" w:cs="Book Antiqua"/>
          <w:color w:val="000000"/>
          <w:vertAlign w:val="superscript"/>
        </w:rPr>
        <w:t>[</w:t>
      </w:r>
      <w:proofErr w:type="gramEnd"/>
      <w:r w:rsidRPr="006E04D0">
        <w:rPr>
          <w:rFonts w:ascii="Book Antiqua" w:eastAsia="Book Antiqua" w:hAnsi="Book Antiqua" w:cs="Book Antiqua"/>
          <w:color w:val="000000"/>
          <w:vertAlign w:val="superscript"/>
        </w:rPr>
        <w:t>36]</w:t>
      </w:r>
      <w:r w:rsidR="00696D96" w:rsidRPr="006E04D0">
        <w:rPr>
          <w:rFonts w:ascii="Book Antiqua" w:eastAsia="Book Antiqua" w:hAnsi="Book Antiqua" w:cs="Book Antiqua"/>
          <w:color w:val="000000"/>
        </w:rPr>
        <w:t>.</w:t>
      </w:r>
    </w:p>
    <w:p w14:paraId="44B07B3E" w14:textId="77777777" w:rsidR="00A77B3E" w:rsidRPr="006E04D0" w:rsidRDefault="00A77B3E" w:rsidP="00CC5BAC">
      <w:pPr>
        <w:snapToGrid w:val="0"/>
        <w:spacing w:line="360" w:lineRule="auto"/>
        <w:jc w:val="both"/>
        <w:rPr>
          <w:rFonts w:ascii="Book Antiqua" w:hAnsi="Book Antiqua"/>
        </w:rPr>
      </w:pPr>
    </w:p>
    <w:p w14:paraId="4174CE44"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bCs/>
          <w:i/>
          <w:iCs/>
          <w:color w:val="000000"/>
        </w:rPr>
        <w:t>Pathology</w:t>
      </w:r>
    </w:p>
    <w:p w14:paraId="3919F140" w14:textId="543D2C4F"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 xml:space="preserve">At present, although fat suppression imaging techniques contribute to the diagnosis, a needle biopsy followed by pathological examination remains the primary method to confirm the diagnosis. In our case, the primary HM was composed of irregularly mature fibrotic adipose tissue and some myeloid tissue with myeloid, erythroid, and megakaryocytic cells inside. Moreover, although </w:t>
      </w:r>
      <w:r w:rsidRPr="006E04D0">
        <w:rPr>
          <w:rFonts w:ascii="Book Antiqua" w:eastAsia="Book Antiqua" w:hAnsi="Book Antiqua" w:cs="Book Antiqua"/>
          <w:color w:val="000000"/>
        </w:rPr>
        <w:lastRenderedPageBreak/>
        <w:t xml:space="preserve">both adrenal and extra-adrenal myelolipomas containing bone spicules have been reported, HM cases with reticular sinusoids or heterotopic ossification have never been </w:t>
      </w:r>
      <w:proofErr w:type="gramStart"/>
      <w:r w:rsidRPr="006E04D0">
        <w:rPr>
          <w:rFonts w:ascii="Book Antiqua" w:eastAsia="Book Antiqua" w:hAnsi="Book Antiqua" w:cs="Book Antiqua"/>
          <w:color w:val="000000"/>
        </w:rPr>
        <w:t>shown</w:t>
      </w:r>
      <w:r w:rsidRPr="006E04D0">
        <w:rPr>
          <w:rFonts w:ascii="Book Antiqua" w:eastAsia="Book Antiqua" w:hAnsi="Book Antiqua" w:cs="Book Antiqua"/>
          <w:color w:val="000000"/>
          <w:vertAlign w:val="superscript"/>
        </w:rPr>
        <w:t>[</w:t>
      </w:r>
      <w:proofErr w:type="gramEnd"/>
      <w:r w:rsidRPr="006E04D0">
        <w:rPr>
          <w:rFonts w:ascii="Book Antiqua" w:eastAsia="Book Antiqua" w:hAnsi="Book Antiqua" w:cs="Book Antiqua"/>
          <w:color w:val="000000"/>
          <w:vertAlign w:val="superscript"/>
        </w:rPr>
        <w:t>37]</w:t>
      </w:r>
      <w:r w:rsidR="00696D96"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The main differential diagnosis of a primary HM includes</w:t>
      </w:r>
      <w:r w:rsidR="001B332C">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well-differentiated </w:t>
      </w:r>
      <w:proofErr w:type="spellStart"/>
      <w:r w:rsidRPr="006E04D0">
        <w:rPr>
          <w:rFonts w:ascii="Book Antiqua" w:eastAsia="Book Antiqua" w:hAnsi="Book Antiqua" w:cs="Book Antiqua"/>
          <w:color w:val="000000"/>
        </w:rPr>
        <w:t>liposarcoma</w:t>
      </w:r>
      <w:proofErr w:type="spellEnd"/>
      <w:r w:rsidRPr="006E04D0">
        <w:rPr>
          <w:rFonts w:ascii="Book Antiqua" w:eastAsia="Book Antiqua" w:hAnsi="Book Antiqua" w:cs="Book Antiqua"/>
          <w:color w:val="000000"/>
        </w:rPr>
        <w:t xml:space="preserve">, hepatic </w:t>
      </w:r>
      <w:proofErr w:type="spellStart"/>
      <w:r w:rsidRPr="006E04D0">
        <w:rPr>
          <w:rFonts w:ascii="Book Antiqua" w:eastAsia="Book Antiqua" w:hAnsi="Book Antiqua" w:cs="Book Antiqua"/>
          <w:color w:val="000000"/>
        </w:rPr>
        <w:t>angiomyolipomas</w:t>
      </w:r>
      <w:proofErr w:type="spellEnd"/>
      <w:r w:rsidRPr="006E04D0">
        <w:rPr>
          <w:rFonts w:ascii="Book Antiqua" w:eastAsia="Book Antiqua" w:hAnsi="Book Antiqua" w:cs="Book Antiqua"/>
          <w:color w:val="000000"/>
        </w:rPr>
        <w:t xml:space="preserve">, hepatic hamartoma, echinococcosis, extramedullary myeloid cell tumor, </w:t>
      </w:r>
      <w:r w:rsidRPr="006E04D0">
        <w:rPr>
          <w:rFonts w:ascii="Book Antiqua" w:eastAsia="Book Antiqua" w:hAnsi="Book Antiqua" w:cs="Book Antiqua"/>
          <w:i/>
          <w:color w:val="000000"/>
        </w:rPr>
        <w:t>etc.</w:t>
      </w:r>
    </w:p>
    <w:p w14:paraId="33490954" w14:textId="77777777" w:rsidR="00A77B3E" w:rsidRPr="006E04D0" w:rsidRDefault="00A77B3E" w:rsidP="00CC5BAC">
      <w:pPr>
        <w:snapToGrid w:val="0"/>
        <w:spacing w:line="360" w:lineRule="auto"/>
        <w:jc w:val="both"/>
        <w:rPr>
          <w:rFonts w:ascii="Book Antiqua" w:hAnsi="Book Antiqua"/>
        </w:rPr>
      </w:pPr>
    </w:p>
    <w:p w14:paraId="13F7B6A2"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bCs/>
          <w:i/>
          <w:iCs/>
          <w:color w:val="000000"/>
        </w:rPr>
        <w:t>Treatment</w:t>
      </w:r>
    </w:p>
    <w:p w14:paraId="21261389" w14:textId="54FF96E2"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Due to the rare incidence, no general surgical guidelines are mentioned in the studied literature and most surgical excisions were performed because of the mass effect or the uncertainty regarding the nature of the tumor. For asymptomatic ECMs with</w:t>
      </w:r>
      <w:r w:rsidR="001B332C">
        <w:rPr>
          <w:rFonts w:ascii="Book Antiqua" w:eastAsia="Book Antiqua" w:hAnsi="Book Antiqua" w:cs="Book Antiqua"/>
          <w:color w:val="000000"/>
        </w:rPr>
        <w:t xml:space="preserve"> a</w:t>
      </w:r>
      <w:r w:rsidRPr="006E04D0">
        <w:rPr>
          <w:rFonts w:ascii="Book Antiqua" w:eastAsia="Book Antiqua" w:hAnsi="Book Antiqua" w:cs="Book Antiqua"/>
          <w:color w:val="000000"/>
        </w:rPr>
        <w:t xml:space="preserve"> small size, if malignancy can be ruled out, the recommend</w:t>
      </w:r>
      <w:r w:rsidR="001B332C">
        <w:rPr>
          <w:rFonts w:ascii="Book Antiqua" w:eastAsia="Book Antiqua" w:hAnsi="Book Antiqua" w:cs="Book Antiqua"/>
          <w:color w:val="000000"/>
        </w:rPr>
        <w:t xml:space="preserve">ed </w:t>
      </w:r>
      <w:r w:rsidRPr="006E04D0">
        <w:rPr>
          <w:rFonts w:ascii="Book Antiqua" w:eastAsia="Book Antiqua" w:hAnsi="Book Antiqua" w:cs="Book Antiqua"/>
          <w:color w:val="000000"/>
        </w:rPr>
        <w:t xml:space="preserve">clinical management is observation, according to the American Association of Clinical Endocrinologists/American Association of Endocrine Surgeons Guideline (2009). We believe </w:t>
      </w:r>
      <w:r w:rsidR="001B332C">
        <w:rPr>
          <w:rFonts w:ascii="Book Antiqua" w:eastAsia="Book Antiqua" w:hAnsi="Book Antiqua" w:cs="Book Antiqua"/>
          <w:color w:val="000000"/>
        </w:rPr>
        <w:t xml:space="preserve">that </w:t>
      </w:r>
      <w:r w:rsidRPr="006E04D0">
        <w:rPr>
          <w:rFonts w:ascii="Book Antiqua" w:eastAsia="Book Antiqua" w:hAnsi="Book Antiqua" w:cs="Book Antiqua"/>
          <w:color w:val="000000"/>
        </w:rPr>
        <w:t xml:space="preserve">this kind of clinical management for some HMs is acceptable; however, surgical intervention is warranted for those HMs with the larger size, because they may manifest symptoms due to a mass effect and increase the possibilities of spontaneous rupture or acute abdomen. Intralesional hemorrhage, infarctions, and suspicion of malignancy are also indications for </w:t>
      </w:r>
      <w:proofErr w:type="gramStart"/>
      <w:r w:rsidRPr="006E04D0">
        <w:rPr>
          <w:rFonts w:ascii="Book Antiqua" w:eastAsia="Book Antiqua" w:hAnsi="Book Antiqua" w:cs="Book Antiqua"/>
          <w:color w:val="000000"/>
        </w:rPr>
        <w:t>surgery</w:t>
      </w:r>
      <w:r w:rsidRPr="006E04D0">
        <w:rPr>
          <w:rFonts w:ascii="Book Antiqua" w:eastAsia="Book Antiqua" w:hAnsi="Book Antiqua" w:cs="Book Antiqua"/>
          <w:color w:val="000000"/>
          <w:vertAlign w:val="superscript"/>
        </w:rPr>
        <w:t>[</w:t>
      </w:r>
      <w:proofErr w:type="gramEnd"/>
      <w:r w:rsidRPr="006E04D0">
        <w:rPr>
          <w:rFonts w:ascii="Book Antiqua" w:eastAsia="Book Antiqua" w:hAnsi="Book Antiqua" w:cs="Book Antiqua"/>
          <w:color w:val="000000"/>
          <w:vertAlign w:val="superscript"/>
        </w:rPr>
        <w:t>38]</w:t>
      </w:r>
      <w:r w:rsidR="00696D96"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It is worth mentioning a case reporting the synchronous occurrence of a hepatic myelolipoma and two hepatocellular carcinomas in one </w:t>
      </w:r>
      <w:proofErr w:type="gramStart"/>
      <w:r w:rsidRPr="006E04D0">
        <w:rPr>
          <w:rFonts w:ascii="Book Antiqua" w:eastAsia="Book Antiqua" w:hAnsi="Book Antiqua" w:cs="Book Antiqua"/>
          <w:color w:val="000000"/>
        </w:rPr>
        <w:t>patient</w:t>
      </w:r>
      <w:r w:rsidRPr="006E04D0">
        <w:rPr>
          <w:rFonts w:ascii="Book Antiqua" w:eastAsia="Book Antiqua" w:hAnsi="Book Antiqua" w:cs="Book Antiqua"/>
          <w:color w:val="000000"/>
          <w:vertAlign w:val="superscript"/>
        </w:rPr>
        <w:t>[</w:t>
      </w:r>
      <w:proofErr w:type="gramEnd"/>
      <w:r w:rsidRPr="006E04D0">
        <w:rPr>
          <w:rFonts w:ascii="Book Antiqua" w:eastAsia="Book Antiqua" w:hAnsi="Book Antiqua" w:cs="Book Antiqua"/>
          <w:color w:val="000000"/>
          <w:vertAlign w:val="superscript"/>
        </w:rPr>
        <w:t>25]</w:t>
      </w:r>
      <w:r w:rsidR="00B00576"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Therefore, we have to emphasize that for those patients in whom malignancy cannot be ruled out, a preoperative biopsy is </w:t>
      </w:r>
      <w:proofErr w:type="gramStart"/>
      <w:r w:rsidRPr="006E04D0">
        <w:rPr>
          <w:rFonts w:ascii="Book Antiqua" w:eastAsia="Book Antiqua" w:hAnsi="Book Antiqua" w:cs="Book Antiqua"/>
          <w:color w:val="000000"/>
        </w:rPr>
        <w:t>recommended</w:t>
      </w:r>
      <w:r w:rsidR="001351BE" w:rsidRPr="006E04D0">
        <w:rPr>
          <w:rFonts w:ascii="Book Antiqua" w:eastAsia="Book Antiqua" w:hAnsi="Book Antiqua" w:cs="Book Antiqua"/>
          <w:color w:val="000000"/>
          <w:vertAlign w:val="superscript"/>
        </w:rPr>
        <w:t>[</w:t>
      </w:r>
      <w:proofErr w:type="gramEnd"/>
      <w:r w:rsidRPr="006E04D0">
        <w:rPr>
          <w:rFonts w:ascii="Book Antiqua" w:eastAsia="Book Antiqua" w:hAnsi="Book Antiqua" w:cs="Book Antiqua"/>
          <w:color w:val="000000"/>
          <w:vertAlign w:val="superscript"/>
        </w:rPr>
        <w:t>13]</w:t>
      </w:r>
      <w:r w:rsidR="00B00576"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Fortunately, the prognosis of primary HM is relatively good following appropriate resection and postoperative follow-up is not needed. Moreover, it is worth mentioning that, depending on the location of primary HMs, a laparoscopic hepatectomy, interventional radiology</w:t>
      </w:r>
      <w:r w:rsidR="00F776AA">
        <w:rPr>
          <w:rFonts w:ascii="Book Antiqua" w:eastAsia="Book Antiqua" w:hAnsi="Book Antiqua" w:cs="Book Antiqua"/>
          <w:color w:val="000000"/>
        </w:rPr>
        <w:t>,</w:t>
      </w:r>
      <w:r w:rsidRPr="006E04D0">
        <w:rPr>
          <w:rFonts w:ascii="Book Antiqua" w:eastAsia="Book Antiqua" w:hAnsi="Book Antiqua" w:cs="Book Antiqua"/>
          <w:color w:val="000000"/>
        </w:rPr>
        <w:t xml:space="preserve"> or embolization can also be utilized to achieve a better prognosis. In </w:t>
      </w:r>
      <w:r w:rsidR="00F776AA" w:rsidRPr="006E04D0">
        <w:rPr>
          <w:rFonts w:ascii="Book Antiqua" w:eastAsia="Book Antiqua" w:hAnsi="Book Antiqua" w:cs="Book Antiqua"/>
          <w:color w:val="000000"/>
        </w:rPr>
        <w:t>th</w:t>
      </w:r>
      <w:r w:rsidR="00F776AA">
        <w:rPr>
          <w:rFonts w:ascii="Book Antiqua" w:eastAsia="Book Antiqua" w:hAnsi="Book Antiqua" w:cs="Book Antiqua"/>
          <w:color w:val="000000"/>
        </w:rPr>
        <w:t>e</w:t>
      </w:r>
      <w:r w:rsidR="00F776AA"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present case, we recommended needle biopsy instead of surgery at first, but the patient herself insisted on a full </w:t>
      </w:r>
      <w:r w:rsidR="00F776AA" w:rsidRPr="006E04D0">
        <w:rPr>
          <w:rFonts w:ascii="Book Antiqua" w:eastAsia="Book Antiqua" w:hAnsi="Book Antiqua" w:cs="Book Antiqua"/>
          <w:color w:val="000000"/>
        </w:rPr>
        <w:t>remov</w:t>
      </w:r>
      <w:r w:rsidR="00F776AA">
        <w:rPr>
          <w:rFonts w:ascii="Book Antiqua" w:eastAsia="Book Antiqua" w:hAnsi="Book Antiqua" w:cs="Book Antiqua"/>
          <w:color w:val="000000"/>
        </w:rPr>
        <w:t>al</w:t>
      </w:r>
      <w:r w:rsidR="00F776AA" w:rsidRPr="006E04D0">
        <w:rPr>
          <w:rFonts w:ascii="Book Antiqua" w:eastAsia="Book Antiqua" w:hAnsi="Book Antiqua" w:cs="Book Antiqua"/>
          <w:color w:val="000000"/>
        </w:rPr>
        <w:t xml:space="preserve"> </w:t>
      </w:r>
      <w:r w:rsidRPr="006E04D0">
        <w:rPr>
          <w:rFonts w:ascii="Book Antiqua" w:eastAsia="Book Antiqua" w:hAnsi="Book Antiqua" w:cs="Book Antiqua"/>
          <w:color w:val="000000"/>
        </w:rPr>
        <w:t xml:space="preserve">of this neoplasm from her body no matter benign or </w:t>
      </w:r>
      <w:r w:rsidRPr="006E04D0">
        <w:rPr>
          <w:rFonts w:ascii="Book Antiqua" w:eastAsia="Book Antiqua" w:hAnsi="Book Antiqua" w:cs="Book Antiqua"/>
          <w:color w:val="000000"/>
        </w:rPr>
        <w:lastRenderedPageBreak/>
        <w:t>malignant. Our clinic team finally designed a laparoscopic non-anatomic hepatectomy to remove the tumor and keep the maximum volume of segment 4.</w:t>
      </w:r>
    </w:p>
    <w:p w14:paraId="4CC82877" w14:textId="77777777" w:rsidR="00A77B3E" w:rsidRPr="006E04D0" w:rsidRDefault="00A77B3E" w:rsidP="00CC5BAC">
      <w:pPr>
        <w:snapToGrid w:val="0"/>
        <w:spacing w:line="360" w:lineRule="auto"/>
        <w:jc w:val="both"/>
        <w:rPr>
          <w:rFonts w:ascii="Book Antiqua" w:hAnsi="Book Antiqua"/>
        </w:rPr>
      </w:pPr>
    </w:p>
    <w:p w14:paraId="35C531D3"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aps/>
          <w:color w:val="000000"/>
          <w:u w:val="single"/>
        </w:rPr>
        <w:t>CONCLUSION</w:t>
      </w:r>
    </w:p>
    <w:p w14:paraId="69154843" w14:textId="4419A166"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In summary, only a few cases of primary hepatic myelolipoma have been reported, and by reviewing all the 25 cases of primary HMs, we found that most of the patients were middle-aged women, asymptomatic</w:t>
      </w:r>
      <w:r w:rsidR="00F776AA">
        <w:rPr>
          <w:rFonts w:ascii="Book Antiqua" w:eastAsia="Book Antiqua" w:hAnsi="Book Antiqua" w:cs="Book Antiqua"/>
          <w:color w:val="000000"/>
        </w:rPr>
        <w:t>,</w:t>
      </w:r>
      <w:r w:rsidRPr="006E04D0">
        <w:rPr>
          <w:rFonts w:ascii="Book Antiqua" w:eastAsia="Book Antiqua" w:hAnsi="Book Antiqua" w:cs="Book Antiqua"/>
          <w:color w:val="000000"/>
        </w:rPr>
        <w:t xml:space="preserve"> or with nonspecific clinical manifestations. The imaging characteristics of CT scans demonstrate low-density lesions localized in the right lobe with abundant blood supply and MRI scans demonstrate hyperintense signal on T1- and intermediate to hyperintense signal on T2-weighted sequences. Needle biopsy followed by observation is recommended, but resection should be considered if these masses meet surgical indications.</w:t>
      </w:r>
    </w:p>
    <w:p w14:paraId="70821FA8" w14:textId="77777777" w:rsidR="00A77B3E" w:rsidRPr="006E04D0" w:rsidRDefault="00A77B3E" w:rsidP="00CC5BAC">
      <w:pPr>
        <w:snapToGrid w:val="0"/>
        <w:spacing w:line="360" w:lineRule="auto"/>
        <w:jc w:val="both"/>
        <w:rPr>
          <w:rFonts w:ascii="Book Antiqua" w:hAnsi="Book Antiqua"/>
        </w:rPr>
      </w:pPr>
    </w:p>
    <w:p w14:paraId="4B0570C2"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aps/>
          <w:color w:val="000000"/>
          <w:u w:val="single"/>
        </w:rPr>
        <w:t>ACKNOWLEDGEMENTS</w:t>
      </w:r>
    </w:p>
    <w:p w14:paraId="2AC39EB7"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The authors appreciate the help of the pathologist for providing pathological data.</w:t>
      </w:r>
    </w:p>
    <w:p w14:paraId="2DAC9CF6" w14:textId="77777777" w:rsidR="00A77B3E" w:rsidRPr="006E04D0" w:rsidRDefault="00A77B3E" w:rsidP="00CC5BAC">
      <w:pPr>
        <w:snapToGrid w:val="0"/>
        <w:spacing w:line="360" w:lineRule="auto"/>
        <w:jc w:val="both"/>
        <w:rPr>
          <w:rFonts w:ascii="Book Antiqua" w:hAnsi="Book Antiqua"/>
        </w:rPr>
      </w:pPr>
    </w:p>
    <w:p w14:paraId="520E51F9"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olor w:val="000000"/>
        </w:rPr>
        <w:t>REFERENCES</w:t>
      </w:r>
    </w:p>
    <w:p w14:paraId="11CDC925" w14:textId="6F59FA2B"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1 </w:t>
      </w:r>
      <w:proofErr w:type="spellStart"/>
      <w:r w:rsidRPr="006E04D0">
        <w:rPr>
          <w:rFonts w:ascii="Book Antiqua" w:hAnsi="Book Antiqua"/>
          <w:b/>
        </w:rPr>
        <w:t>Gierke</w:t>
      </w:r>
      <w:proofErr w:type="spellEnd"/>
      <w:r w:rsidRPr="006E04D0">
        <w:rPr>
          <w:rFonts w:ascii="Book Antiqua" w:hAnsi="Book Antiqua"/>
          <w:b/>
        </w:rPr>
        <w:t xml:space="preserve"> E.</w:t>
      </w:r>
      <w:r w:rsidRPr="006E04D0">
        <w:rPr>
          <w:rFonts w:ascii="Book Antiqua" w:hAnsi="Book Antiqua"/>
        </w:rPr>
        <w:t xml:space="preserve"> Unusual myeloid tissue in the adrenal gland. </w:t>
      </w:r>
      <w:proofErr w:type="spellStart"/>
      <w:r w:rsidRPr="006E04D0">
        <w:rPr>
          <w:rFonts w:ascii="Book Antiqua" w:hAnsi="Book Antiqua"/>
          <w:i/>
        </w:rPr>
        <w:t>Beitr</w:t>
      </w:r>
      <w:proofErr w:type="spellEnd"/>
      <w:r w:rsidRPr="006E04D0">
        <w:rPr>
          <w:rFonts w:ascii="Book Antiqua" w:hAnsi="Book Antiqua"/>
          <w:i/>
        </w:rPr>
        <w:t xml:space="preserve"> </w:t>
      </w:r>
      <w:proofErr w:type="spellStart"/>
      <w:r w:rsidRPr="006E04D0">
        <w:rPr>
          <w:rFonts w:ascii="Book Antiqua" w:hAnsi="Book Antiqua"/>
          <w:i/>
        </w:rPr>
        <w:t>Pathol</w:t>
      </w:r>
      <w:proofErr w:type="spellEnd"/>
      <w:r w:rsidRPr="006E04D0">
        <w:rPr>
          <w:rFonts w:ascii="Book Antiqua" w:hAnsi="Book Antiqua"/>
          <w:i/>
        </w:rPr>
        <w:t xml:space="preserve"> </w:t>
      </w:r>
      <w:proofErr w:type="spellStart"/>
      <w:r w:rsidRPr="006E04D0">
        <w:rPr>
          <w:rFonts w:ascii="Book Antiqua" w:hAnsi="Book Antiqua"/>
          <w:i/>
        </w:rPr>
        <w:t>Anat</w:t>
      </w:r>
      <w:proofErr w:type="spellEnd"/>
      <w:r w:rsidRPr="006E04D0">
        <w:rPr>
          <w:rFonts w:ascii="Book Antiqua" w:hAnsi="Book Antiqua"/>
          <w:i/>
        </w:rPr>
        <w:t xml:space="preserve"> </w:t>
      </w:r>
      <w:r w:rsidRPr="006E04D0">
        <w:rPr>
          <w:rFonts w:ascii="Book Antiqua" w:hAnsi="Book Antiqua"/>
        </w:rPr>
        <w:t xml:space="preserve">1905; </w:t>
      </w:r>
      <w:r w:rsidRPr="006E04D0">
        <w:rPr>
          <w:rFonts w:ascii="Book Antiqua" w:hAnsi="Book Antiqua"/>
          <w:b/>
        </w:rPr>
        <w:t>7</w:t>
      </w:r>
      <w:r w:rsidR="00C438A2">
        <w:rPr>
          <w:rFonts w:ascii="Book Antiqua" w:hAnsi="Book Antiqua"/>
        </w:rPr>
        <w:t>: 311-325</w:t>
      </w:r>
    </w:p>
    <w:p w14:paraId="1EAA596D" w14:textId="0B58F920"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2 </w:t>
      </w:r>
      <w:proofErr w:type="spellStart"/>
      <w:r w:rsidRPr="006E04D0">
        <w:rPr>
          <w:rFonts w:ascii="Book Antiqua" w:hAnsi="Book Antiqua"/>
          <w:b/>
        </w:rPr>
        <w:t>Oberling</w:t>
      </w:r>
      <w:proofErr w:type="spellEnd"/>
      <w:r w:rsidRPr="006E04D0">
        <w:rPr>
          <w:rFonts w:ascii="Book Antiqua" w:hAnsi="Book Antiqua"/>
          <w:b/>
        </w:rPr>
        <w:t xml:space="preserve"> C.</w:t>
      </w:r>
      <w:r w:rsidRPr="006E04D0">
        <w:rPr>
          <w:rFonts w:ascii="Book Antiqua" w:hAnsi="Book Antiqua"/>
        </w:rPr>
        <w:t xml:space="preserve"> The formation of myelolipomas [article in French]. </w:t>
      </w:r>
      <w:r w:rsidRPr="006E04D0">
        <w:rPr>
          <w:rFonts w:ascii="Book Antiqua" w:hAnsi="Book Antiqua"/>
          <w:i/>
        </w:rPr>
        <w:t>Bull Assoc Fr Cancer</w:t>
      </w:r>
      <w:r w:rsidRPr="006E04D0">
        <w:rPr>
          <w:rFonts w:ascii="Book Antiqua" w:hAnsi="Book Antiqua"/>
        </w:rPr>
        <w:t xml:space="preserve"> 1929; </w:t>
      </w:r>
      <w:r w:rsidRPr="006E04D0">
        <w:rPr>
          <w:rFonts w:ascii="Book Antiqua" w:hAnsi="Book Antiqua"/>
          <w:b/>
        </w:rPr>
        <w:t>18</w:t>
      </w:r>
      <w:r w:rsidR="00C438A2">
        <w:rPr>
          <w:rFonts w:ascii="Book Antiqua" w:hAnsi="Book Antiqua"/>
        </w:rPr>
        <w:t>: 234-246</w:t>
      </w:r>
    </w:p>
    <w:p w14:paraId="08355AEE" w14:textId="3973479B" w:rsidR="001351BE" w:rsidRPr="004A7B5B" w:rsidRDefault="001351BE" w:rsidP="00CC5BAC">
      <w:pPr>
        <w:snapToGrid w:val="0"/>
        <w:spacing w:line="360" w:lineRule="auto"/>
        <w:jc w:val="both"/>
        <w:rPr>
          <w:rFonts w:ascii="Book Antiqua" w:hAnsi="Book Antiqua"/>
          <w:highlight w:val="yellow"/>
        </w:rPr>
      </w:pPr>
      <w:r w:rsidRPr="006E04D0">
        <w:rPr>
          <w:rFonts w:ascii="Book Antiqua" w:hAnsi="Book Antiqua"/>
        </w:rPr>
        <w:t xml:space="preserve">3 </w:t>
      </w:r>
      <w:proofErr w:type="spellStart"/>
      <w:r w:rsidRPr="006E04D0">
        <w:rPr>
          <w:rFonts w:ascii="Book Antiqua" w:hAnsi="Book Antiqua"/>
          <w:b/>
        </w:rPr>
        <w:t>Grosdidier</w:t>
      </w:r>
      <w:proofErr w:type="spellEnd"/>
      <w:r w:rsidRPr="006E04D0">
        <w:rPr>
          <w:rFonts w:ascii="Book Antiqua" w:hAnsi="Book Antiqua"/>
          <w:b/>
        </w:rPr>
        <w:t xml:space="preserve"> J. </w:t>
      </w:r>
      <w:proofErr w:type="spellStart"/>
      <w:r w:rsidRPr="006E04D0">
        <w:rPr>
          <w:rFonts w:ascii="Book Antiqua" w:hAnsi="Book Antiqua"/>
        </w:rPr>
        <w:t>Myelolipoma</w:t>
      </w:r>
      <w:proofErr w:type="spellEnd"/>
      <w:r w:rsidRPr="006E04D0">
        <w:rPr>
          <w:rFonts w:ascii="Book Antiqua" w:hAnsi="Book Antiqua"/>
        </w:rPr>
        <w:t xml:space="preserve"> </w:t>
      </w:r>
      <w:proofErr w:type="spellStart"/>
      <w:r w:rsidRPr="006E04D0">
        <w:rPr>
          <w:rFonts w:ascii="Book Antiqua" w:hAnsi="Book Antiqua"/>
        </w:rPr>
        <w:t>Hepatique</w:t>
      </w:r>
      <w:proofErr w:type="spellEnd"/>
      <w:r w:rsidRPr="006E04D0">
        <w:rPr>
          <w:rFonts w:ascii="Book Antiqua" w:hAnsi="Book Antiqua"/>
        </w:rPr>
        <w:t xml:space="preserve">. A propos </w:t>
      </w:r>
      <w:proofErr w:type="spellStart"/>
      <w:r w:rsidRPr="006E04D0">
        <w:rPr>
          <w:rFonts w:ascii="Book Antiqua" w:hAnsi="Book Antiqua"/>
        </w:rPr>
        <w:t>d'une</w:t>
      </w:r>
      <w:proofErr w:type="spellEnd"/>
      <w:r w:rsidRPr="006E04D0">
        <w:rPr>
          <w:rFonts w:ascii="Book Antiqua" w:hAnsi="Book Antiqua"/>
        </w:rPr>
        <w:t xml:space="preserve"> observation. </w:t>
      </w:r>
      <w:proofErr w:type="spellStart"/>
      <w:r w:rsidRPr="006E04D0">
        <w:rPr>
          <w:rFonts w:ascii="Book Antiqua" w:hAnsi="Book Antiqua"/>
          <w:i/>
        </w:rPr>
        <w:t>Nouv</w:t>
      </w:r>
      <w:proofErr w:type="spellEnd"/>
      <w:r w:rsidRPr="006E04D0">
        <w:rPr>
          <w:rFonts w:ascii="Book Antiqua" w:hAnsi="Book Antiqua"/>
          <w:i/>
        </w:rPr>
        <w:t xml:space="preserve"> Press </w:t>
      </w:r>
      <w:r w:rsidRPr="004A7B5B">
        <w:rPr>
          <w:rFonts w:ascii="Book Antiqua" w:hAnsi="Book Antiqua"/>
          <w:i/>
        </w:rPr>
        <w:t xml:space="preserve">Med </w:t>
      </w:r>
      <w:r w:rsidR="00861348" w:rsidRPr="004A7B5B">
        <w:rPr>
          <w:rFonts w:ascii="Book Antiqua" w:hAnsi="Book Antiqua"/>
        </w:rPr>
        <w:t xml:space="preserve">1973; </w:t>
      </w:r>
      <w:r w:rsidR="00861348" w:rsidRPr="0078343D">
        <w:rPr>
          <w:rFonts w:ascii="Book Antiqua" w:hAnsi="Book Antiqua"/>
          <w:b/>
        </w:rPr>
        <w:t>2</w:t>
      </w:r>
      <w:r w:rsidR="00861348" w:rsidRPr="004A7B5B">
        <w:rPr>
          <w:rFonts w:ascii="Book Antiqua" w:hAnsi="Book Antiqua"/>
        </w:rPr>
        <w:t>: 1777-1779</w:t>
      </w:r>
    </w:p>
    <w:p w14:paraId="01EE1603" w14:textId="69153E12" w:rsidR="001351BE" w:rsidRPr="006E04D0" w:rsidRDefault="001351BE" w:rsidP="00CC5BAC">
      <w:pPr>
        <w:snapToGrid w:val="0"/>
        <w:spacing w:line="360" w:lineRule="auto"/>
        <w:jc w:val="both"/>
        <w:rPr>
          <w:rFonts w:ascii="Book Antiqua" w:hAnsi="Book Antiqua"/>
        </w:rPr>
      </w:pPr>
      <w:r w:rsidRPr="004A7B5B">
        <w:rPr>
          <w:rFonts w:ascii="Book Antiqua" w:hAnsi="Book Antiqua"/>
          <w:highlight w:val="yellow"/>
        </w:rPr>
        <w:t xml:space="preserve">4 </w:t>
      </w:r>
      <w:r w:rsidRPr="004A7B5B">
        <w:rPr>
          <w:rFonts w:ascii="Book Antiqua" w:hAnsi="Book Antiqua"/>
          <w:b/>
          <w:highlight w:val="yellow"/>
        </w:rPr>
        <w:t xml:space="preserve">Ishak K. </w:t>
      </w:r>
      <w:r w:rsidRPr="004A7B5B">
        <w:rPr>
          <w:rFonts w:ascii="Book Antiqua" w:hAnsi="Book Antiqua"/>
          <w:highlight w:val="yellow"/>
        </w:rPr>
        <w:t>Mesenchymal tumors of the liver. Okuda K, Peters RL, Hepatocellular Carcin</w:t>
      </w:r>
      <w:r w:rsidR="00D93539" w:rsidRPr="004A7B5B">
        <w:rPr>
          <w:rFonts w:ascii="Book Antiqua" w:hAnsi="Book Antiqua"/>
          <w:highlight w:val="yellow"/>
        </w:rPr>
        <w:t>oma. Wiley and Sons, York; 1976</w:t>
      </w:r>
    </w:p>
    <w:p w14:paraId="25CF1163"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5 </w:t>
      </w:r>
      <w:r w:rsidRPr="006E04D0">
        <w:rPr>
          <w:rFonts w:ascii="Book Antiqua" w:hAnsi="Book Antiqua"/>
          <w:b/>
        </w:rPr>
        <w:t xml:space="preserve">Le </w:t>
      </w:r>
      <w:proofErr w:type="spellStart"/>
      <w:r w:rsidRPr="006E04D0">
        <w:rPr>
          <w:rFonts w:ascii="Book Antiqua" w:hAnsi="Book Antiqua"/>
          <w:b/>
        </w:rPr>
        <w:t>Néel</w:t>
      </w:r>
      <w:proofErr w:type="spellEnd"/>
      <w:r w:rsidRPr="006E04D0">
        <w:rPr>
          <w:rFonts w:ascii="Book Antiqua" w:hAnsi="Book Antiqua"/>
          <w:b/>
        </w:rPr>
        <w:t xml:space="preserve"> JC</w:t>
      </w:r>
      <w:r w:rsidRPr="006E04D0">
        <w:rPr>
          <w:rFonts w:ascii="Book Antiqua" w:hAnsi="Book Antiqua"/>
        </w:rPr>
        <w:t xml:space="preserve">, </w:t>
      </w:r>
      <w:proofErr w:type="spellStart"/>
      <w:r w:rsidRPr="006E04D0">
        <w:rPr>
          <w:rFonts w:ascii="Book Antiqua" w:hAnsi="Book Antiqua"/>
        </w:rPr>
        <w:t>Gasquet</w:t>
      </w:r>
      <w:proofErr w:type="spellEnd"/>
      <w:r w:rsidRPr="006E04D0">
        <w:rPr>
          <w:rFonts w:ascii="Book Antiqua" w:hAnsi="Book Antiqua"/>
        </w:rPr>
        <w:t xml:space="preserve"> C, </w:t>
      </w:r>
      <w:proofErr w:type="spellStart"/>
      <w:r w:rsidRPr="006E04D0">
        <w:rPr>
          <w:rFonts w:ascii="Book Antiqua" w:hAnsi="Book Antiqua"/>
        </w:rPr>
        <w:t>Lenne</w:t>
      </w:r>
      <w:proofErr w:type="spellEnd"/>
      <w:r w:rsidRPr="006E04D0">
        <w:rPr>
          <w:rFonts w:ascii="Book Antiqua" w:hAnsi="Book Antiqua"/>
        </w:rPr>
        <w:t xml:space="preserve"> Y, Moulin S, </w:t>
      </w:r>
      <w:proofErr w:type="spellStart"/>
      <w:r w:rsidRPr="006E04D0">
        <w:rPr>
          <w:rFonts w:ascii="Book Antiqua" w:hAnsi="Book Antiqua"/>
        </w:rPr>
        <w:t>Heloury</w:t>
      </w:r>
      <w:proofErr w:type="spellEnd"/>
      <w:r w:rsidRPr="006E04D0">
        <w:rPr>
          <w:rFonts w:ascii="Book Antiqua" w:hAnsi="Book Antiqua"/>
        </w:rPr>
        <w:t xml:space="preserve"> Y, </w:t>
      </w:r>
      <w:proofErr w:type="spellStart"/>
      <w:r w:rsidRPr="006E04D0">
        <w:rPr>
          <w:rFonts w:ascii="Book Antiqua" w:hAnsi="Book Antiqua"/>
        </w:rPr>
        <w:t>Leborgne</w:t>
      </w:r>
      <w:proofErr w:type="spellEnd"/>
      <w:r w:rsidRPr="006E04D0">
        <w:rPr>
          <w:rFonts w:ascii="Book Antiqua" w:hAnsi="Book Antiqua"/>
        </w:rPr>
        <w:t xml:space="preserve"> J. [Myelolipoma of the liver]. </w:t>
      </w:r>
      <w:r w:rsidRPr="006E04D0">
        <w:rPr>
          <w:rFonts w:ascii="Book Antiqua" w:hAnsi="Book Antiqua"/>
          <w:i/>
        </w:rPr>
        <w:t>Gastroenterol Clin Biol</w:t>
      </w:r>
      <w:r w:rsidRPr="006E04D0">
        <w:rPr>
          <w:rFonts w:ascii="Book Antiqua" w:hAnsi="Book Antiqua"/>
        </w:rPr>
        <w:t xml:space="preserve"> 1984; </w:t>
      </w:r>
      <w:r w:rsidRPr="006E04D0">
        <w:rPr>
          <w:rFonts w:ascii="Book Antiqua" w:hAnsi="Book Antiqua"/>
          <w:b/>
        </w:rPr>
        <w:t>8</w:t>
      </w:r>
      <w:r w:rsidRPr="006E04D0">
        <w:rPr>
          <w:rFonts w:ascii="Book Antiqua" w:hAnsi="Book Antiqua"/>
        </w:rPr>
        <w:t>: 682-683 [PMID: 6489690]</w:t>
      </w:r>
    </w:p>
    <w:p w14:paraId="13DAC176"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lastRenderedPageBreak/>
        <w:t xml:space="preserve">6 </w:t>
      </w:r>
      <w:r w:rsidRPr="006E04D0">
        <w:rPr>
          <w:rFonts w:ascii="Book Antiqua" w:hAnsi="Book Antiqua"/>
          <w:b/>
        </w:rPr>
        <w:t>Rubin E</w:t>
      </w:r>
      <w:r w:rsidRPr="006E04D0">
        <w:rPr>
          <w:rFonts w:ascii="Book Antiqua" w:hAnsi="Book Antiqua"/>
        </w:rPr>
        <w:t xml:space="preserve">, Russinovich NA, Luna RF, </w:t>
      </w:r>
      <w:proofErr w:type="spellStart"/>
      <w:r w:rsidRPr="006E04D0">
        <w:rPr>
          <w:rFonts w:ascii="Book Antiqua" w:hAnsi="Book Antiqua"/>
        </w:rPr>
        <w:t>Tishler</w:t>
      </w:r>
      <w:proofErr w:type="spellEnd"/>
      <w:r w:rsidRPr="006E04D0">
        <w:rPr>
          <w:rFonts w:ascii="Book Antiqua" w:hAnsi="Book Antiqua"/>
        </w:rPr>
        <w:t xml:space="preserve"> JM, Wilkerson JA. Myelolipoma of the liver. </w:t>
      </w:r>
      <w:r w:rsidRPr="006E04D0">
        <w:rPr>
          <w:rFonts w:ascii="Book Antiqua" w:hAnsi="Book Antiqua"/>
          <w:i/>
        </w:rPr>
        <w:t>Cancer</w:t>
      </w:r>
      <w:r w:rsidRPr="006E04D0">
        <w:rPr>
          <w:rFonts w:ascii="Book Antiqua" w:hAnsi="Book Antiqua"/>
        </w:rPr>
        <w:t xml:space="preserve"> 1984; </w:t>
      </w:r>
      <w:r w:rsidRPr="006E04D0">
        <w:rPr>
          <w:rFonts w:ascii="Book Antiqua" w:hAnsi="Book Antiqua"/>
          <w:b/>
        </w:rPr>
        <w:t>54</w:t>
      </w:r>
      <w:r w:rsidRPr="006E04D0">
        <w:rPr>
          <w:rFonts w:ascii="Book Antiqua" w:hAnsi="Book Antiqua"/>
        </w:rPr>
        <w:t>: 2043-2046 [PMID: 6478438 DOI: 10.1002/1097-0142(19841101)54:9&lt;2043:</w:t>
      </w:r>
      <w:proofErr w:type="gramStart"/>
      <w:r w:rsidRPr="006E04D0">
        <w:rPr>
          <w:rFonts w:ascii="Book Antiqua" w:hAnsi="Book Antiqua"/>
        </w:rPr>
        <w:t>:aid</w:t>
      </w:r>
      <w:proofErr w:type="gramEnd"/>
      <w:r w:rsidRPr="006E04D0">
        <w:rPr>
          <w:rFonts w:ascii="Book Antiqua" w:hAnsi="Book Antiqua"/>
        </w:rPr>
        <w:t>-cncr2820540945&gt;3.0.co;2-p]</w:t>
      </w:r>
    </w:p>
    <w:p w14:paraId="4A3C82B7"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7 </w:t>
      </w:r>
      <w:r w:rsidRPr="006E04D0">
        <w:rPr>
          <w:rFonts w:ascii="Book Antiqua" w:hAnsi="Book Antiqua"/>
          <w:b/>
        </w:rPr>
        <w:t>Mali SP</w:t>
      </w:r>
      <w:r w:rsidRPr="006E04D0">
        <w:rPr>
          <w:rFonts w:ascii="Book Antiqua" w:hAnsi="Book Antiqua"/>
        </w:rPr>
        <w:t xml:space="preserve">, </w:t>
      </w:r>
      <w:proofErr w:type="spellStart"/>
      <w:r w:rsidRPr="006E04D0">
        <w:rPr>
          <w:rFonts w:ascii="Book Antiqua" w:hAnsi="Book Antiqua"/>
        </w:rPr>
        <w:t>Gratama</w:t>
      </w:r>
      <w:proofErr w:type="spellEnd"/>
      <w:r w:rsidRPr="006E04D0">
        <w:rPr>
          <w:rFonts w:ascii="Book Antiqua" w:hAnsi="Book Antiqua"/>
        </w:rPr>
        <w:t xml:space="preserve"> S, Mulder H. Myelolipoma of the liver. </w:t>
      </w:r>
      <w:proofErr w:type="spellStart"/>
      <w:r w:rsidRPr="006E04D0">
        <w:rPr>
          <w:rFonts w:ascii="Book Antiqua" w:hAnsi="Book Antiqua"/>
          <w:i/>
        </w:rPr>
        <w:t>Rofo</w:t>
      </w:r>
      <w:proofErr w:type="spellEnd"/>
      <w:r w:rsidRPr="006E04D0">
        <w:rPr>
          <w:rFonts w:ascii="Book Antiqua" w:hAnsi="Book Antiqua"/>
        </w:rPr>
        <w:t xml:space="preserve"> 1986; </w:t>
      </w:r>
      <w:r w:rsidRPr="006E04D0">
        <w:rPr>
          <w:rFonts w:ascii="Book Antiqua" w:hAnsi="Book Antiqua"/>
          <w:b/>
        </w:rPr>
        <w:t>144</w:t>
      </w:r>
      <w:r w:rsidRPr="006E04D0">
        <w:rPr>
          <w:rFonts w:ascii="Book Antiqua" w:hAnsi="Book Antiqua"/>
        </w:rPr>
        <w:t>: 610-611 [PMID: 3012692 DOI: 10.1055/s-2008-1048850]</w:t>
      </w:r>
    </w:p>
    <w:p w14:paraId="0E6F7ED3"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8 </w:t>
      </w:r>
      <w:proofErr w:type="spellStart"/>
      <w:r w:rsidRPr="006E04D0">
        <w:rPr>
          <w:rFonts w:ascii="Book Antiqua" w:hAnsi="Book Antiqua"/>
          <w:b/>
        </w:rPr>
        <w:t>Kaurich</w:t>
      </w:r>
      <w:proofErr w:type="spellEnd"/>
      <w:r w:rsidRPr="006E04D0">
        <w:rPr>
          <w:rFonts w:ascii="Book Antiqua" w:hAnsi="Book Antiqua"/>
          <w:b/>
        </w:rPr>
        <w:t xml:space="preserve"> JD</w:t>
      </w:r>
      <w:r w:rsidRPr="006E04D0">
        <w:rPr>
          <w:rFonts w:ascii="Book Antiqua" w:hAnsi="Book Antiqua"/>
        </w:rPr>
        <w:t xml:space="preserve">, Coombs RJ, Zeiss J. Myelolipoma of the liver: CT features. </w:t>
      </w:r>
      <w:r w:rsidRPr="006E04D0">
        <w:rPr>
          <w:rFonts w:ascii="Book Antiqua" w:hAnsi="Book Antiqua"/>
          <w:i/>
        </w:rPr>
        <w:t xml:space="preserve">J </w:t>
      </w:r>
      <w:proofErr w:type="spellStart"/>
      <w:r w:rsidRPr="006E04D0">
        <w:rPr>
          <w:rFonts w:ascii="Book Antiqua" w:hAnsi="Book Antiqua"/>
          <w:i/>
        </w:rPr>
        <w:t>Comput</w:t>
      </w:r>
      <w:proofErr w:type="spellEnd"/>
      <w:r w:rsidRPr="006E04D0">
        <w:rPr>
          <w:rFonts w:ascii="Book Antiqua" w:hAnsi="Book Antiqua"/>
          <w:i/>
        </w:rPr>
        <w:t xml:space="preserve"> Assist </w:t>
      </w:r>
      <w:proofErr w:type="spellStart"/>
      <w:r w:rsidRPr="006E04D0">
        <w:rPr>
          <w:rFonts w:ascii="Book Antiqua" w:hAnsi="Book Antiqua"/>
          <w:i/>
        </w:rPr>
        <w:t>Tomogr</w:t>
      </w:r>
      <w:proofErr w:type="spellEnd"/>
      <w:r w:rsidRPr="006E04D0">
        <w:rPr>
          <w:rFonts w:ascii="Book Antiqua" w:hAnsi="Book Antiqua"/>
        </w:rPr>
        <w:t xml:space="preserve"> 1988; </w:t>
      </w:r>
      <w:r w:rsidRPr="006E04D0">
        <w:rPr>
          <w:rFonts w:ascii="Book Antiqua" w:hAnsi="Book Antiqua"/>
          <w:b/>
        </w:rPr>
        <w:t>12</w:t>
      </w:r>
      <w:r w:rsidRPr="006E04D0">
        <w:rPr>
          <w:rFonts w:ascii="Book Antiqua" w:hAnsi="Book Antiqua"/>
        </w:rPr>
        <w:t>: 660-661 [PMID: 3292607 DOI: 10.1097/00004728-198807000-00028]</w:t>
      </w:r>
    </w:p>
    <w:p w14:paraId="66611E0C"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9 </w:t>
      </w:r>
      <w:proofErr w:type="spellStart"/>
      <w:r w:rsidRPr="006E04D0">
        <w:rPr>
          <w:rFonts w:ascii="Book Antiqua" w:hAnsi="Book Antiqua"/>
          <w:b/>
        </w:rPr>
        <w:t>Nishizaki</w:t>
      </w:r>
      <w:proofErr w:type="spellEnd"/>
      <w:r w:rsidRPr="006E04D0">
        <w:rPr>
          <w:rFonts w:ascii="Book Antiqua" w:hAnsi="Book Antiqua"/>
          <w:b/>
        </w:rPr>
        <w:t xml:space="preserve"> T</w:t>
      </w:r>
      <w:r w:rsidRPr="006E04D0">
        <w:rPr>
          <w:rFonts w:ascii="Book Antiqua" w:hAnsi="Book Antiqua"/>
        </w:rPr>
        <w:t xml:space="preserve">, Kanematsu T, </w:t>
      </w:r>
      <w:proofErr w:type="spellStart"/>
      <w:r w:rsidRPr="006E04D0">
        <w:rPr>
          <w:rFonts w:ascii="Book Antiqua" w:hAnsi="Book Antiqua"/>
        </w:rPr>
        <w:t>Matsumata</w:t>
      </w:r>
      <w:proofErr w:type="spellEnd"/>
      <w:r w:rsidRPr="006E04D0">
        <w:rPr>
          <w:rFonts w:ascii="Book Antiqua" w:hAnsi="Book Antiqua"/>
        </w:rPr>
        <w:t xml:space="preserve"> T, </w:t>
      </w:r>
      <w:proofErr w:type="spellStart"/>
      <w:r w:rsidRPr="006E04D0">
        <w:rPr>
          <w:rFonts w:ascii="Book Antiqua" w:hAnsi="Book Antiqua"/>
        </w:rPr>
        <w:t>Yasunaga</w:t>
      </w:r>
      <w:proofErr w:type="spellEnd"/>
      <w:r w:rsidRPr="006E04D0">
        <w:rPr>
          <w:rFonts w:ascii="Book Antiqua" w:hAnsi="Book Antiqua"/>
        </w:rPr>
        <w:t xml:space="preserve"> C, </w:t>
      </w:r>
      <w:proofErr w:type="spellStart"/>
      <w:r w:rsidRPr="006E04D0">
        <w:rPr>
          <w:rFonts w:ascii="Book Antiqua" w:hAnsi="Book Antiqua"/>
        </w:rPr>
        <w:t>Kakizoe</w:t>
      </w:r>
      <w:proofErr w:type="spellEnd"/>
      <w:r w:rsidRPr="006E04D0">
        <w:rPr>
          <w:rFonts w:ascii="Book Antiqua" w:hAnsi="Book Antiqua"/>
        </w:rPr>
        <w:t xml:space="preserve"> S, </w:t>
      </w:r>
      <w:proofErr w:type="spellStart"/>
      <w:r w:rsidRPr="006E04D0">
        <w:rPr>
          <w:rFonts w:ascii="Book Antiqua" w:hAnsi="Book Antiqua"/>
        </w:rPr>
        <w:t>Sugimachi</w:t>
      </w:r>
      <w:proofErr w:type="spellEnd"/>
      <w:r w:rsidRPr="006E04D0">
        <w:rPr>
          <w:rFonts w:ascii="Book Antiqua" w:hAnsi="Book Antiqua"/>
        </w:rPr>
        <w:t xml:space="preserve"> K. Myelolipoma of the liver. A case report. </w:t>
      </w:r>
      <w:r w:rsidRPr="006E04D0">
        <w:rPr>
          <w:rFonts w:ascii="Book Antiqua" w:hAnsi="Book Antiqua"/>
          <w:i/>
        </w:rPr>
        <w:t>Cancer</w:t>
      </w:r>
      <w:r w:rsidRPr="006E04D0">
        <w:rPr>
          <w:rFonts w:ascii="Book Antiqua" w:hAnsi="Book Antiqua"/>
        </w:rPr>
        <w:t xml:space="preserve"> 1989; </w:t>
      </w:r>
      <w:r w:rsidRPr="006E04D0">
        <w:rPr>
          <w:rFonts w:ascii="Book Antiqua" w:hAnsi="Book Antiqua"/>
          <w:b/>
        </w:rPr>
        <w:t>63</w:t>
      </w:r>
      <w:r w:rsidRPr="006E04D0">
        <w:rPr>
          <w:rFonts w:ascii="Book Antiqua" w:hAnsi="Book Antiqua"/>
        </w:rPr>
        <w:t>: 930-934 [PMID: 2644018 DOI: 10.1002/1097-0142(19890301)63:5&lt;930:</w:t>
      </w:r>
      <w:proofErr w:type="gramStart"/>
      <w:r w:rsidRPr="006E04D0">
        <w:rPr>
          <w:rFonts w:ascii="Book Antiqua" w:hAnsi="Book Antiqua"/>
        </w:rPr>
        <w:t>:aid</w:t>
      </w:r>
      <w:proofErr w:type="gramEnd"/>
      <w:r w:rsidRPr="006E04D0">
        <w:rPr>
          <w:rFonts w:ascii="Book Antiqua" w:hAnsi="Book Antiqua"/>
        </w:rPr>
        <w:t>-cncr2820630524&gt;3.0.co;2-r]</w:t>
      </w:r>
    </w:p>
    <w:p w14:paraId="36CA9172"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10 </w:t>
      </w:r>
      <w:r w:rsidRPr="006E04D0">
        <w:rPr>
          <w:rFonts w:ascii="Book Antiqua" w:hAnsi="Book Antiqua"/>
          <w:b/>
        </w:rPr>
        <w:t>Moreno Gonzalez E</w:t>
      </w:r>
      <w:r w:rsidRPr="006E04D0">
        <w:rPr>
          <w:rFonts w:ascii="Book Antiqua" w:hAnsi="Book Antiqua"/>
        </w:rPr>
        <w:t xml:space="preserve">, </w:t>
      </w:r>
      <w:proofErr w:type="spellStart"/>
      <w:r w:rsidRPr="006E04D0">
        <w:rPr>
          <w:rFonts w:ascii="Book Antiqua" w:hAnsi="Book Antiqua"/>
        </w:rPr>
        <w:t>Seoane</w:t>
      </w:r>
      <w:proofErr w:type="spellEnd"/>
      <w:r w:rsidRPr="006E04D0">
        <w:rPr>
          <w:rFonts w:ascii="Book Antiqua" w:hAnsi="Book Antiqua"/>
        </w:rPr>
        <w:t xml:space="preserve"> Gonzalez JB, </w:t>
      </w:r>
      <w:proofErr w:type="spellStart"/>
      <w:r w:rsidRPr="006E04D0">
        <w:rPr>
          <w:rFonts w:ascii="Book Antiqua" w:hAnsi="Book Antiqua"/>
        </w:rPr>
        <w:t>Bercedo</w:t>
      </w:r>
      <w:proofErr w:type="spellEnd"/>
      <w:r w:rsidRPr="006E04D0">
        <w:rPr>
          <w:rFonts w:ascii="Book Antiqua" w:hAnsi="Book Antiqua"/>
        </w:rPr>
        <w:t xml:space="preserve"> Martinez J, </w:t>
      </w:r>
      <w:proofErr w:type="spellStart"/>
      <w:r w:rsidRPr="006E04D0">
        <w:rPr>
          <w:rFonts w:ascii="Book Antiqua" w:hAnsi="Book Antiqua"/>
        </w:rPr>
        <w:t>Santoyo</w:t>
      </w:r>
      <w:proofErr w:type="spellEnd"/>
      <w:r w:rsidRPr="006E04D0">
        <w:rPr>
          <w:rFonts w:ascii="Book Antiqua" w:hAnsi="Book Antiqua"/>
        </w:rPr>
        <w:t xml:space="preserve"> </w:t>
      </w:r>
      <w:proofErr w:type="spellStart"/>
      <w:r w:rsidRPr="006E04D0">
        <w:rPr>
          <w:rFonts w:ascii="Book Antiqua" w:hAnsi="Book Antiqua"/>
        </w:rPr>
        <w:t>Santoyo</w:t>
      </w:r>
      <w:proofErr w:type="spellEnd"/>
      <w:r w:rsidRPr="006E04D0">
        <w:rPr>
          <w:rFonts w:ascii="Book Antiqua" w:hAnsi="Book Antiqua"/>
        </w:rPr>
        <w:t xml:space="preserve"> J, Gomez </w:t>
      </w:r>
      <w:proofErr w:type="spellStart"/>
      <w:r w:rsidRPr="006E04D0">
        <w:rPr>
          <w:rFonts w:ascii="Book Antiqua" w:hAnsi="Book Antiqua"/>
        </w:rPr>
        <w:t>Sanz</w:t>
      </w:r>
      <w:proofErr w:type="spellEnd"/>
      <w:r w:rsidRPr="006E04D0">
        <w:rPr>
          <w:rFonts w:ascii="Book Antiqua" w:hAnsi="Book Antiqua"/>
        </w:rPr>
        <w:t xml:space="preserve"> R, Vargas </w:t>
      </w:r>
      <w:proofErr w:type="spellStart"/>
      <w:r w:rsidRPr="006E04D0">
        <w:rPr>
          <w:rFonts w:ascii="Book Antiqua" w:hAnsi="Book Antiqua"/>
        </w:rPr>
        <w:t>Castrijon</w:t>
      </w:r>
      <w:proofErr w:type="spellEnd"/>
      <w:r w:rsidRPr="006E04D0">
        <w:rPr>
          <w:rFonts w:ascii="Book Antiqua" w:hAnsi="Book Antiqua"/>
        </w:rPr>
        <w:t xml:space="preserve"> J, </w:t>
      </w:r>
      <w:proofErr w:type="spellStart"/>
      <w:r w:rsidRPr="006E04D0">
        <w:rPr>
          <w:rFonts w:ascii="Book Antiqua" w:hAnsi="Book Antiqua"/>
        </w:rPr>
        <w:t>Ballestin</w:t>
      </w:r>
      <w:proofErr w:type="spellEnd"/>
      <w:r w:rsidRPr="006E04D0">
        <w:rPr>
          <w:rFonts w:ascii="Book Antiqua" w:hAnsi="Book Antiqua"/>
        </w:rPr>
        <w:t xml:space="preserve"> </w:t>
      </w:r>
      <w:proofErr w:type="spellStart"/>
      <w:r w:rsidRPr="006E04D0">
        <w:rPr>
          <w:rFonts w:ascii="Book Antiqua" w:hAnsi="Book Antiqua"/>
        </w:rPr>
        <w:t>Carcavilla</w:t>
      </w:r>
      <w:proofErr w:type="spellEnd"/>
      <w:r w:rsidRPr="006E04D0">
        <w:rPr>
          <w:rFonts w:ascii="Book Antiqua" w:hAnsi="Book Antiqua"/>
        </w:rPr>
        <w:t xml:space="preserve"> C, Garcia </w:t>
      </w:r>
      <w:proofErr w:type="spellStart"/>
      <w:r w:rsidRPr="006E04D0">
        <w:rPr>
          <w:rFonts w:ascii="Book Antiqua" w:hAnsi="Book Antiqua"/>
        </w:rPr>
        <w:t>Mauriño</w:t>
      </w:r>
      <w:proofErr w:type="spellEnd"/>
      <w:r w:rsidRPr="006E04D0">
        <w:rPr>
          <w:rFonts w:ascii="Book Antiqua" w:hAnsi="Book Antiqua"/>
        </w:rPr>
        <w:t xml:space="preserve"> ML, </w:t>
      </w:r>
      <w:proofErr w:type="spellStart"/>
      <w:r w:rsidRPr="006E04D0">
        <w:rPr>
          <w:rFonts w:ascii="Book Antiqua" w:hAnsi="Book Antiqua"/>
        </w:rPr>
        <w:t>Colina</w:t>
      </w:r>
      <w:proofErr w:type="spellEnd"/>
      <w:r w:rsidRPr="006E04D0">
        <w:rPr>
          <w:rFonts w:ascii="Book Antiqua" w:hAnsi="Book Antiqua"/>
        </w:rPr>
        <w:t xml:space="preserve"> Ruiz-Delgado F. Hepatic myelolipoma: new case and review of the literature. </w:t>
      </w:r>
      <w:proofErr w:type="spellStart"/>
      <w:r w:rsidRPr="006E04D0">
        <w:rPr>
          <w:rFonts w:ascii="Book Antiqua" w:hAnsi="Book Antiqua"/>
          <w:i/>
        </w:rPr>
        <w:t>Hepatogastroenterology</w:t>
      </w:r>
      <w:proofErr w:type="spellEnd"/>
      <w:r w:rsidRPr="006E04D0">
        <w:rPr>
          <w:rFonts w:ascii="Book Antiqua" w:hAnsi="Book Antiqua"/>
        </w:rPr>
        <w:t xml:space="preserve"> 1991; </w:t>
      </w:r>
      <w:r w:rsidRPr="006E04D0">
        <w:rPr>
          <w:rFonts w:ascii="Book Antiqua" w:hAnsi="Book Antiqua"/>
          <w:b/>
        </w:rPr>
        <w:t>38</w:t>
      </w:r>
      <w:r w:rsidRPr="006E04D0">
        <w:rPr>
          <w:rFonts w:ascii="Book Antiqua" w:hAnsi="Book Antiqua"/>
        </w:rPr>
        <w:t>: 60-63 [PMID: 2026391]</w:t>
      </w:r>
    </w:p>
    <w:p w14:paraId="143A8926" w14:textId="79062A3F" w:rsidR="001351BE" w:rsidRPr="006E04D0" w:rsidRDefault="00582D20" w:rsidP="00CC5BAC">
      <w:pPr>
        <w:snapToGrid w:val="0"/>
        <w:spacing w:line="360" w:lineRule="auto"/>
        <w:jc w:val="both"/>
        <w:rPr>
          <w:rFonts w:ascii="Book Antiqua" w:hAnsi="Book Antiqua"/>
          <w:lang w:eastAsia="zh-CN"/>
        </w:rPr>
      </w:pPr>
      <w:r w:rsidRPr="004A7B5B">
        <w:rPr>
          <w:rFonts w:ascii="Book Antiqua" w:hAnsi="Book Antiqua"/>
          <w:highlight w:val="yellow"/>
        </w:rPr>
        <w:t xml:space="preserve">11 </w:t>
      </w:r>
      <w:r w:rsidRPr="004A7B5B">
        <w:rPr>
          <w:rFonts w:ascii="Book Antiqua" w:hAnsi="Book Antiqua"/>
          <w:b/>
          <w:highlight w:val="yellow"/>
        </w:rPr>
        <w:t>Dai QR</w:t>
      </w:r>
      <w:r w:rsidR="001351BE" w:rsidRPr="004A7B5B">
        <w:rPr>
          <w:rFonts w:ascii="Book Antiqua" w:hAnsi="Book Antiqua"/>
          <w:b/>
          <w:highlight w:val="yellow"/>
        </w:rPr>
        <w:t xml:space="preserve">. </w:t>
      </w:r>
      <w:r w:rsidR="001351BE" w:rsidRPr="004A7B5B">
        <w:rPr>
          <w:rFonts w:ascii="Book Antiqua" w:hAnsi="Book Antiqua"/>
          <w:highlight w:val="yellow"/>
        </w:rPr>
        <w:t xml:space="preserve">A case of spherical bulge of lesser curvature caused by hepatic myelolipoma. </w:t>
      </w:r>
      <w:proofErr w:type="spellStart"/>
      <w:r w:rsidRPr="004A7B5B">
        <w:rPr>
          <w:rFonts w:ascii="Book Antiqua" w:hAnsi="Book Antiqua"/>
          <w:i/>
          <w:highlight w:val="yellow"/>
        </w:rPr>
        <w:t>Zhongguo</w:t>
      </w:r>
      <w:proofErr w:type="spellEnd"/>
      <w:r w:rsidRPr="004A7B5B">
        <w:rPr>
          <w:rFonts w:ascii="Book Antiqua" w:hAnsi="Book Antiqua"/>
          <w:i/>
          <w:highlight w:val="yellow"/>
        </w:rPr>
        <w:t xml:space="preserve"> </w:t>
      </w:r>
      <w:proofErr w:type="spellStart"/>
      <w:r w:rsidRPr="004A7B5B">
        <w:rPr>
          <w:rFonts w:ascii="Book Antiqua" w:hAnsi="Book Antiqua"/>
          <w:i/>
          <w:highlight w:val="yellow"/>
        </w:rPr>
        <w:t>Shiyong</w:t>
      </w:r>
      <w:proofErr w:type="spellEnd"/>
      <w:r w:rsidRPr="004A7B5B">
        <w:rPr>
          <w:rFonts w:ascii="Book Antiqua" w:hAnsi="Book Antiqua"/>
          <w:i/>
          <w:highlight w:val="yellow"/>
        </w:rPr>
        <w:t xml:space="preserve"> </w:t>
      </w:r>
      <w:proofErr w:type="spellStart"/>
      <w:r w:rsidRPr="004A7B5B">
        <w:rPr>
          <w:rFonts w:ascii="Book Antiqua" w:hAnsi="Book Antiqua"/>
          <w:i/>
          <w:highlight w:val="yellow"/>
        </w:rPr>
        <w:t>Neike</w:t>
      </w:r>
      <w:proofErr w:type="spellEnd"/>
      <w:r w:rsidRPr="004A7B5B">
        <w:rPr>
          <w:rFonts w:ascii="Book Antiqua" w:hAnsi="Book Antiqua"/>
          <w:i/>
          <w:highlight w:val="yellow"/>
        </w:rPr>
        <w:t xml:space="preserve"> </w:t>
      </w:r>
      <w:proofErr w:type="spellStart"/>
      <w:r w:rsidRPr="004A7B5B">
        <w:rPr>
          <w:rFonts w:ascii="Book Antiqua" w:hAnsi="Book Antiqua"/>
          <w:i/>
          <w:highlight w:val="yellow"/>
        </w:rPr>
        <w:t>Zazhi</w:t>
      </w:r>
      <w:proofErr w:type="spellEnd"/>
      <w:r w:rsidRPr="004A7B5B">
        <w:rPr>
          <w:rFonts w:ascii="Book Antiqua" w:hAnsi="Book Antiqua"/>
          <w:highlight w:val="yellow"/>
        </w:rPr>
        <w:t xml:space="preserve"> </w:t>
      </w:r>
      <w:r w:rsidR="001351BE" w:rsidRPr="004A7B5B">
        <w:rPr>
          <w:rFonts w:ascii="Book Antiqua" w:hAnsi="Book Antiqua"/>
          <w:highlight w:val="yellow"/>
        </w:rPr>
        <w:t>1993;</w:t>
      </w:r>
      <w:r w:rsidRPr="004A7B5B">
        <w:rPr>
          <w:rFonts w:ascii="Book Antiqua" w:hAnsi="Book Antiqua"/>
          <w:highlight w:val="yellow"/>
        </w:rPr>
        <w:t xml:space="preserve"> </w:t>
      </w:r>
      <w:r w:rsidR="001351BE" w:rsidRPr="004A7B5B">
        <w:rPr>
          <w:rFonts w:ascii="Book Antiqua" w:hAnsi="Book Antiqua"/>
          <w:b/>
          <w:highlight w:val="yellow"/>
        </w:rPr>
        <w:t>13:</w:t>
      </w:r>
      <w:r w:rsidRPr="004A7B5B">
        <w:rPr>
          <w:rFonts w:ascii="Book Antiqua" w:hAnsi="Book Antiqua"/>
          <w:highlight w:val="yellow"/>
        </w:rPr>
        <w:t xml:space="preserve"> </w:t>
      </w:r>
      <w:r w:rsidR="001351BE" w:rsidRPr="004A7B5B">
        <w:rPr>
          <w:rFonts w:ascii="Book Antiqua" w:hAnsi="Book Antiqua"/>
          <w:highlight w:val="yellow"/>
        </w:rPr>
        <w:t>569</w:t>
      </w:r>
      <w:r w:rsidRPr="004A7B5B">
        <w:rPr>
          <w:rFonts w:ascii="Book Antiqua" w:hAnsi="Book Antiqua"/>
          <w:highlight w:val="yellow"/>
          <w:lang w:eastAsia="zh-CN"/>
        </w:rPr>
        <w:t xml:space="preserve">. Available from: </w:t>
      </w:r>
      <w:hyperlink r:id="rId8" w:history="1">
        <w:r w:rsidR="004A7B5B" w:rsidRPr="004A7B5B">
          <w:rPr>
            <w:rStyle w:val="a7"/>
            <w:rFonts w:ascii="Book Antiqua" w:hAnsi="Book Antiqua"/>
            <w:highlight w:val="yellow"/>
            <w:lang w:eastAsia="zh-CN"/>
          </w:rPr>
          <w:t>http://www.cnki.com.cn/Article/CJFDTotal-SYNK199309043.htm</w:t>
        </w:r>
      </w:hyperlink>
      <w:r w:rsidR="004A7B5B">
        <w:rPr>
          <w:rFonts w:ascii="Book Antiqua" w:hAnsi="Book Antiqua"/>
          <w:lang w:eastAsia="zh-CN"/>
        </w:rPr>
        <w:t xml:space="preserve"> </w:t>
      </w:r>
    </w:p>
    <w:p w14:paraId="24AC3C44"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12 </w:t>
      </w:r>
      <w:proofErr w:type="spellStart"/>
      <w:r w:rsidRPr="006E04D0">
        <w:rPr>
          <w:rFonts w:ascii="Book Antiqua" w:hAnsi="Book Antiqua"/>
          <w:b/>
        </w:rPr>
        <w:t>Orlandi</w:t>
      </w:r>
      <w:proofErr w:type="spellEnd"/>
      <w:r w:rsidRPr="006E04D0">
        <w:rPr>
          <w:rFonts w:ascii="Book Antiqua" w:hAnsi="Book Antiqua"/>
          <w:b/>
        </w:rPr>
        <w:t xml:space="preserve"> A</w:t>
      </w:r>
      <w:r w:rsidRPr="006E04D0">
        <w:rPr>
          <w:rFonts w:ascii="Book Antiqua" w:hAnsi="Book Antiqua"/>
        </w:rPr>
        <w:t xml:space="preserve">, Marino B, De Dona G, </w:t>
      </w:r>
      <w:proofErr w:type="spellStart"/>
      <w:r w:rsidRPr="006E04D0">
        <w:rPr>
          <w:rFonts w:ascii="Book Antiqua" w:hAnsi="Book Antiqua"/>
        </w:rPr>
        <w:t>Cefaro</w:t>
      </w:r>
      <w:proofErr w:type="spellEnd"/>
      <w:r w:rsidRPr="006E04D0">
        <w:rPr>
          <w:rFonts w:ascii="Book Antiqua" w:hAnsi="Book Antiqua"/>
        </w:rPr>
        <w:t xml:space="preserve"> A, </w:t>
      </w:r>
      <w:proofErr w:type="spellStart"/>
      <w:r w:rsidRPr="006E04D0">
        <w:rPr>
          <w:rFonts w:ascii="Book Antiqua" w:hAnsi="Book Antiqua"/>
        </w:rPr>
        <w:t>Spagnoli</w:t>
      </w:r>
      <w:proofErr w:type="spellEnd"/>
      <w:r w:rsidRPr="006E04D0">
        <w:rPr>
          <w:rFonts w:ascii="Book Antiqua" w:hAnsi="Book Antiqua"/>
        </w:rPr>
        <w:t xml:space="preserve"> LG. [</w:t>
      </w:r>
      <w:proofErr w:type="spellStart"/>
      <w:r w:rsidRPr="006E04D0">
        <w:rPr>
          <w:rFonts w:ascii="Book Antiqua" w:hAnsi="Book Antiqua"/>
        </w:rPr>
        <w:t>Clinico</w:t>
      </w:r>
      <w:proofErr w:type="spellEnd"/>
      <w:r w:rsidRPr="006E04D0">
        <w:rPr>
          <w:rFonts w:ascii="Book Antiqua" w:hAnsi="Book Antiqua"/>
        </w:rPr>
        <w:t xml:space="preserve">-pathological considerations about a case of hepatic myelolipoma]. </w:t>
      </w:r>
      <w:r w:rsidRPr="006E04D0">
        <w:rPr>
          <w:rFonts w:ascii="Book Antiqua" w:hAnsi="Book Antiqua"/>
          <w:i/>
        </w:rPr>
        <w:t xml:space="preserve">Ann Ital </w:t>
      </w:r>
      <w:proofErr w:type="spellStart"/>
      <w:r w:rsidRPr="006E04D0">
        <w:rPr>
          <w:rFonts w:ascii="Book Antiqua" w:hAnsi="Book Antiqua"/>
          <w:i/>
        </w:rPr>
        <w:t>Chir</w:t>
      </w:r>
      <w:proofErr w:type="spellEnd"/>
      <w:r w:rsidRPr="006E04D0">
        <w:rPr>
          <w:rFonts w:ascii="Book Antiqua" w:hAnsi="Book Antiqua"/>
        </w:rPr>
        <w:t xml:space="preserve"> 1994; </w:t>
      </w:r>
      <w:r w:rsidRPr="006E04D0">
        <w:rPr>
          <w:rFonts w:ascii="Book Antiqua" w:hAnsi="Book Antiqua"/>
          <w:b/>
        </w:rPr>
        <w:t>65</w:t>
      </w:r>
      <w:r w:rsidRPr="006E04D0">
        <w:rPr>
          <w:rFonts w:ascii="Book Antiqua" w:hAnsi="Book Antiqua"/>
        </w:rPr>
        <w:t>: 253-256 [PMID: 7978771]</w:t>
      </w:r>
    </w:p>
    <w:p w14:paraId="7E90BEC9"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13 </w:t>
      </w:r>
      <w:r w:rsidRPr="006E04D0">
        <w:rPr>
          <w:rFonts w:ascii="Book Antiqua" w:hAnsi="Book Antiqua"/>
          <w:b/>
        </w:rPr>
        <w:t>Van Hoe L</w:t>
      </w:r>
      <w:r w:rsidRPr="006E04D0">
        <w:rPr>
          <w:rFonts w:ascii="Book Antiqua" w:hAnsi="Book Antiqua"/>
        </w:rPr>
        <w:t xml:space="preserve">, </w:t>
      </w:r>
      <w:proofErr w:type="spellStart"/>
      <w:r w:rsidRPr="006E04D0">
        <w:rPr>
          <w:rFonts w:ascii="Book Antiqua" w:hAnsi="Book Antiqua"/>
        </w:rPr>
        <w:t>Gryspeerdt</w:t>
      </w:r>
      <w:proofErr w:type="spellEnd"/>
      <w:r w:rsidRPr="006E04D0">
        <w:rPr>
          <w:rFonts w:ascii="Book Antiqua" w:hAnsi="Book Antiqua"/>
        </w:rPr>
        <w:t xml:space="preserve"> S, Van </w:t>
      </w:r>
      <w:proofErr w:type="spellStart"/>
      <w:r w:rsidRPr="006E04D0">
        <w:rPr>
          <w:rFonts w:ascii="Book Antiqua" w:hAnsi="Book Antiqua"/>
        </w:rPr>
        <w:t>Eycken</w:t>
      </w:r>
      <w:proofErr w:type="spellEnd"/>
      <w:r w:rsidRPr="006E04D0">
        <w:rPr>
          <w:rFonts w:ascii="Book Antiqua" w:hAnsi="Book Antiqua"/>
        </w:rPr>
        <w:t xml:space="preserve"> P, </w:t>
      </w:r>
      <w:proofErr w:type="spellStart"/>
      <w:r w:rsidRPr="006E04D0">
        <w:rPr>
          <w:rFonts w:ascii="Book Antiqua" w:hAnsi="Book Antiqua"/>
        </w:rPr>
        <w:t>Baert</w:t>
      </w:r>
      <w:proofErr w:type="spellEnd"/>
      <w:r w:rsidRPr="006E04D0">
        <w:rPr>
          <w:rFonts w:ascii="Book Antiqua" w:hAnsi="Book Antiqua"/>
        </w:rPr>
        <w:t xml:space="preserve"> AL, </w:t>
      </w:r>
      <w:proofErr w:type="spellStart"/>
      <w:r w:rsidRPr="006E04D0">
        <w:rPr>
          <w:rFonts w:ascii="Book Antiqua" w:hAnsi="Book Antiqua"/>
        </w:rPr>
        <w:t>Marchal</w:t>
      </w:r>
      <w:proofErr w:type="spellEnd"/>
      <w:r w:rsidRPr="006E04D0">
        <w:rPr>
          <w:rFonts w:ascii="Book Antiqua" w:hAnsi="Book Antiqua"/>
        </w:rPr>
        <w:t xml:space="preserve"> G. Myelolipoma in a hepatocellular carcinoma: CT-pathologic correlation. </w:t>
      </w:r>
      <w:r w:rsidRPr="006E04D0">
        <w:rPr>
          <w:rFonts w:ascii="Book Antiqua" w:hAnsi="Book Antiqua"/>
          <w:i/>
        </w:rPr>
        <w:t xml:space="preserve">AJR Am J </w:t>
      </w:r>
      <w:proofErr w:type="spellStart"/>
      <w:r w:rsidRPr="006E04D0">
        <w:rPr>
          <w:rFonts w:ascii="Book Antiqua" w:hAnsi="Book Antiqua"/>
          <w:i/>
        </w:rPr>
        <w:t>Roentgenol</w:t>
      </w:r>
      <w:proofErr w:type="spellEnd"/>
      <w:r w:rsidRPr="006E04D0">
        <w:rPr>
          <w:rFonts w:ascii="Book Antiqua" w:hAnsi="Book Antiqua"/>
        </w:rPr>
        <w:t xml:space="preserve"> 1994; </w:t>
      </w:r>
      <w:r w:rsidRPr="006E04D0">
        <w:rPr>
          <w:rFonts w:ascii="Book Antiqua" w:hAnsi="Book Antiqua"/>
          <w:b/>
        </w:rPr>
        <w:t>163</w:t>
      </w:r>
      <w:r w:rsidRPr="006E04D0">
        <w:rPr>
          <w:rFonts w:ascii="Book Antiqua" w:hAnsi="Book Antiqua"/>
        </w:rPr>
        <w:t>: 1111-1112 [PMID: 7976884 DOI: 10.2214/ajr.163.5.7976884]</w:t>
      </w:r>
    </w:p>
    <w:p w14:paraId="11F42D2B"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14 </w:t>
      </w:r>
      <w:r w:rsidRPr="006E04D0">
        <w:rPr>
          <w:rFonts w:ascii="Book Antiqua" w:hAnsi="Book Antiqua"/>
          <w:b/>
        </w:rPr>
        <w:t>Takizawa H</w:t>
      </w:r>
      <w:r w:rsidRPr="006E04D0">
        <w:rPr>
          <w:rFonts w:ascii="Book Antiqua" w:hAnsi="Book Antiqua"/>
        </w:rPr>
        <w:t xml:space="preserve">, </w:t>
      </w:r>
      <w:proofErr w:type="spellStart"/>
      <w:r w:rsidRPr="006E04D0">
        <w:rPr>
          <w:rFonts w:ascii="Book Antiqua" w:hAnsi="Book Antiqua"/>
        </w:rPr>
        <w:t>Takikawa</w:t>
      </w:r>
      <w:proofErr w:type="spellEnd"/>
      <w:r w:rsidRPr="006E04D0">
        <w:rPr>
          <w:rFonts w:ascii="Book Antiqua" w:hAnsi="Book Antiqua"/>
        </w:rPr>
        <w:t xml:space="preserve"> S, Koike M, Hirose S, Kusama A, Okamura N. [A case of hepatic myelolipoma]. </w:t>
      </w:r>
      <w:r w:rsidRPr="006E04D0">
        <w:rPr>
          <w:rFonts w:ascii="Book Antiqua" w:hAnsi="Book Antiqua"/>
          <w:i/>
        </w:rPr>
        <w:t xml:space="preserve">Nihon </w:t>
      </w:r>
      <w:proofErr w:type="spellStart"/>
      <w:r w:rsidRPr="006E04D0">
        <w:rPr>
          <w:rFonts w:ascii="Book Antiqua" w:hAnsi="Book Antiqua"/>
          <w:i/>
        </w:rPr>
        <w:t>Shokakibyo</w:t>
      </w:r>
      <w:proofErr w:type="spellEnd"/>
      <w:r w:rsidRPr="006E04D0">
        <w:rPr>
          <w:rFonts w:ascii="Book Antiqua" w:hAnsi="Book Antiqua"/>
          <w:i/>
        </w:rPr>
        <w:t xml:space="preserve"> Gakkai </w:t>
      </w:r>
      <w:proofErr w:type="spellStart"/>
      <w:r w:rsidRPr="006E04D0">
        <w:rPr>
          <w:rFonts w:ascii="Book Antiqua" w:hAnsi="Book Antiqua"/>
          <w:i/>
        </w:rPr>
        <w:t>Zasshi</w:t>
      </w:r>
      <w:proofErr w:type="spellEnd"/>
      <w:r w:rsidRPr="006E04D0">
        <w:rPr>
          <w:rFonts w:ascii="Book Antiqua" w:hAnsi="Book Antiqua"/>
        </w:rPr>
        <w:t xml:space="preserve"> 1995; </w:t>
      </w:r>
      <w:r w:rsidRPr="006E04D0">
        <w:rPr>
          <w:rFonts w:ascii="Book Antiqua" w:hAnsi="Book Antiqua"/>
          <w:b/>
        </w:rPr>
        <w:t>92</w:t>
      </w:r>
      <w:r w:rsidRPr="006E04D0">
        <w:rPr>
          <w:rFonts w:ascii="Book Antiqua" w:hAnsi="Book Antiqua"/>
        </w:rPr>
        <w:t>: 1882-1885 [PMID: 8544359]</w:t>
      </w:r>
    </w:p>
    <w:p w14:paraId="5F757FBE"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lastRenderedPageBreak/>
        <w:t xml:space="preserve">15 </w:t>
      </w:r>
      <w:proofErr w:type="spellStart"/>
      <w:r w:rsidRPr="006E04D0">
        <w:rPr>
          <w:rFonts w:ascii="Book Antiqua" w:hAnsi="Book Antiqua"/>
          <w:b/>
        </w:rPr>
        <w:t>Fauchery</w:t>
      </w:r>
      <w:proofErr w:type="spellEnd"/>
      <w:r w:rsidRPr="006E04D0">
        <w:rPr>
          <w:rFonts w:ascii="Book Antiqua" w:hAnsi="Book Antiqua"/>
          <w:b/>
        </w:rPr>
        <w:t xml:space="preserve"> A</w:t>
      </w:r>
      <w:r w:rsidRPr="006E04D0">
        <w:rPr>
          <w:rFonts w:ascii="Book Antiqua" w:hAnsi="Book Antiqua"/>
        </w:rPr>
        <w:t xml:space="preserve">, Michel F, Rat P, </w:t>
      </w:r>
      <w:proofErr w:type="spellStart"/>
      <w:r w:rsidRPr="006E04D0">
        <w:rPr>
          <w:rFonts w:ascii="Book Antiqua" w:hAnsi="Book Antiqua"/>
        </w:rPr>
        <w:t>Depret</w:t>
      </w:r>
      <w:proofErr w:type="spellEnd"/>
      <w:r w:rsidRPr="006E04D0">
        <w:rPr>
          <w:rFonts w:ascii="Book Antiqua" w:hAnsi="Book Antiqua"/>
        </w:rPr>
        <w:t xml:space="preserve"> O, </w:t>
      </w:r>
      <w:proofErr w:type="spellStart"/>
      <w:r w:rsidRPr="006E04D0">
        <w:rPr>
          <w:rFonts w:ascii="Book Antiqua" w:hAnsi="Book Antiqua"/>
        </w:rPr>
        <w:t>Kallee</w:t>
      </w:r>
      <w:proofErr w:type="spellEnd"/>
      <w:r w:rsidRPr="006E04D0">
        <w:rPr>
          <w:rFonts w:ascii="Book Antiqua" w:hAnsi="Book Antiqua"/>
        </w:rPr>
        <w:t xml:space="preserve"> R, </w:t>
      </w:r>
      <w:proofErr w:type="spellStart"/>
      <w:r w:rsidRPr="006E04D0">
        <w:rPr>
          <w:rFonts w:ascii="Book Antiqua" w:hAnsi="Book Antiqua"/>
        </w:rPr>
        <w:t>Justrabo</w:t>
      </w:r>
      <w:proofErr w:type="spellEnd"/>
      <w:r w:rsidRPr="006E04D0">
        <w:rPr>
          <w:rFonts w:ascii="Book Antiqua" w:hAnsi="Book Antiqua"/>
        </w:rPr>
        <w:t xml:space="preserve"> E. [Isolated </w:t>
      </w:r>
      <w:proofErr w:type="spellStart"/>
      <w:r w:rsidRPr="006E04D0">
        <w:rPr>
          <w:rFonts w:ascii="Book Antiqua" w:hAnsi="Book Antiqua"/>
        </w:rPr>
        <w:t>leiomyomatosis</w:t>
      </w:r>
      <w:proofErr w:type="spellEnd"/>
      <w:r w:rsidRPr="006E04D0">
        <w:rPr>
          <w:rFonts w:ascii="Book Antiqua" w:hAnsi="Book Antiqua"/>
        </w:rPr>
        <w:t xml:space="preserve"> of the right renal vein associated with hepatic myelolipoma: diagnostic and therapeutic problems]. </w:t>
      </w:r>
      <w:proofErr w:type="spellStart"/>
      <w:r w:rsidRPr="006E04D0">
        <w:rPr>
          <w:rFonts w:ascii="Book Antiqua" w:hAnsi="Book Antiqua"/>
          <w:i/>
        </w:rPr>
        <w:t>Prog</w:t>
      </w:r>
      <w:proofErr w:type="spellEnd"/>
      <w:r w:rsidRPr="006E04D0">
        <w:rPr>
          <w:rFonts w:ascii="Book Antiqua" w:hAnsi="Book Antiqua"/>
          <w:i/>
        </w:rPr>
        <w:t xml:space="preserve"> </w:t>
      </w:r>
      <w:proofErr w:type="spellStart"/>
      <w:r w:rsidRPr="006E04D0">
        <w:rPr>
          <w:rFonts w:ascii="Book Antiqua" w:hAnsi="Book Antiqua"/>
          <w:i/>
        </w:rPr>
        <w:t>Urol</w:t>
      </w:r>
      <w:proofErr w:type="spellEnd"/>
      <w:r w:rsidRPr="006E04D0">
        <w:rPr>
          <w:rFonts w:ascii="Book Antiqua" w:hAnsi="Book Antiqua"/>
        </w:rPr>
        <w:t xml:space="preserve"> 1998; </w:t>
      </w:r>
      <w:r w:rsidRPr="006E04D0">
        <w:rPr>
          <w:rFonts w:ascii="Book Antiqua" w:hAnsi="Book Antiqua"/>
          <w:b/>
        </w:rPr>
        <w:t>8</w:t>
      </w:r>
      <w:r w:rsidRPr="006E04D0">
        <w:rPr>
          <w:rFonts w:ascii="Book Antiqua" w:hAnsi="Book Antiqua"/>
        </w:rPr>
        <w:t>: 398-403 [PMID: 9689674]</w:t>
      </w:r>
    </w:p>
    <w:p w14:paraId="39B293E9" w14:textId="3D62F654"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16 </w:t>
      </w:r>
      <w:r w:rsidRPr="006E04D0">
        <w:rPr>
          <w:rFonts w:ascii="Book Antiqua" w:hAnsi="Book Antiqua"/>
          <w:b/>
        </w:rPr>
        <w:t>Hoang MP,</w:t>
      </w:r>
      <w:r w:rsidR="00582D20" w:rsidRPr="006E04D0">
        <w:rPr>
          <w:rFonts w:ascii="Book Antiqua" w:hAnsi="Book Antiqua"/>
        </w:rPr>
        <w:t xml:space="preserve"> </w:t>
      </w:r>
      <w:proofErr w:type="spellStart"/>
      <w:r w:rsidRPr="006E04D0">
        <w:rPr>
          <w:rFonts w:ascii="Book Antiqua" w:hAnsi="Book Antiqua"/>
        </w:rPr>
        <w:t>Ordoñez</w:t>
      </w:r>
      <w:proofErr w:type="spellEnd"/>
      <w:r w:rsidRPr="006E04D0">
        <w:rPr>
          <w:rFonts w:ascii="Book Antiqua" w:hAnsi="Book Antiqua"/>
        </w:rPr>
        <w:t xml:space="preserve"> NG. Myelolipoma of the Liver: Report of a Case and Liter</w:t>
      </w:r>
      <w:r w:rsidR="00582D20" w:rsidRPr="006E04D0">
        <w:rPr>
          <w:rFonts w:ascii="Book Antiqua" w:hAnsi="Book Antiqua"/>
        </w:rPr>
        <w:t xml:space="preserve">ature Review. </w:t>
      </w:r>
      <w:proofErr w:type="spellStart"/>
      <w:r w:rsidR="00582D20" w:rsidRPr="006E04D0">
        <w:rPr>
          <w:rFonts w:ascii="Book Antiqua" w:hAnsi="Book Antiqua"/>
          <w:i/>
        </w:rPr>
        <w:t>Int</w:t>
      </w:r>
      <w:proofErr w:type="spellEnd"/>
      <w:r w:rsidR="00582D20" w:rsidRPr="006E04D0">
        <w:rPr>
          <w:rFonts w:ascii="Book Antiqua" w:hAnsi="Book Antiqua"/>
          <w:i/>
        </w:rPr>
        <w:t xml:space="preserve"> J </w:t>
      </w:r>
      <w:proofErr w:type="spellStart"/>
      <w:r w:rsidR="00582D20" w:rsidRPr="006E04D0">
        <w:rPr>
          <w:rFonts w:ascii="Book Antiqua" w:hAnsi="Book Antiqua"/>
          <w:i/>
        </w:rPr>
        <w:t>Surg</w:t>
      </w:r>
      <w:proofErr w:type="spellEnd"/>
      <w:r w:rsidR="00582D20" w:rsidRPr="006E04D0">
        <w:rPr>
          <w:rFonts w:ascii="Book Antiqua" w:hAnsi="Book Antiqua"/>
          <w:i/>
        </w:rPr>
        <w:t xml:space="preserve"> </w:t>
      </w:r>
      <w:proofErr w:type="spellStart"/>
      <w:r w:rsidR="00582D20" w:rsidRPr="006E04D0">
        <w:rPr>
          <w:rFonts w:ascii="Book Antiqua" w:hAnsi="Book Antiqua"/>
          <w:i/>
        </w:rPr>
        <w:t>Pathol</w:t>
      </w:r>
      <w:proofErr w:type="spellEnd"/>
      <w:r w:rsidRPr="006E04D0">
        <w:rPr>
          <w:rFonts w:ascii="Book Antiqua" w:hAnsi="Book Antiqua"/>
          <w:i/>
        </w:rPr>
        <w:t xml:space="preserve"> </w:t>
      </w:r>
      <w:r w:rsidRPr="006E04D0">
        <w:rPr>
          <w:rFonts w:ascii="Book Antiqua" w:hAnsi="Book Antiqua"/>
        </w:rPr>
        <w:t>1999;</w:t>
      </w:r>
      <w:r w:rsidR="00582D20" w:rsidRPr="006E04D0">
        <w:rPr>
          <w:rFonts w:ascii="Book Antiqua" w:hAnsi="Book Antiqua"/>
        </w:rPr>
        <w:t xml:space="preserve"> </w:t>
      </w:r>
      <w:r w:rsidRPr="006E04D0">
        <w:rPr>
          <w:rFonts w:ascii="Book Antiqua" w:hAnsi="Book Antiqua"/>
          <w:b/>
        </w:rPr>
        <w:t>7</w:t>
      </w:r>
      <w:r w:rsidRPr="006E04D0">
        <w:rPr>
          <w:rFonts w:ascii="Book Antiqua" w:hAnsi="Book Antiqua"/>
        </w:rPr>
        <w:t>:</w:t>
      </w:r>
      <w:r w:rsidR="00582D20" w:rsidRPr="006E04D0">
        <w:rPr>
          <w:rFonts w:ascii="Book Antiqua" w:hAnsi="Book Antiqua"/>
        </w:rPr>
        <w:t xml:space="preserve"> 251-4 [</w:t>
      </w:r>
      <w:r w:rsidRPr="006E04D0">
        <w:rPr>
          <w:rFonts w:ascii="Book Antiqua" w:hAnsi="Book Antiqua"/>
          <w:caps/>
        </w:rPr>
        <w:t>doi</w:t>
      </w:r>
      <w:r w:rsidRPr="006E04D0">
        <w:rPr>
          <w:rFonts w:ascii="Book Antiqua" w:hAnsi="Book Antiqua"/>
        </w:rPr>
        <w:t>:</w:t>
      </w:r>
      <w:r w:rsidR="00582D20" w:rsidRPr="006E04D0">
        <w:rPr>
          <w:rFonts w:ascii="Book Antiqua" w:hAnsi="Book Antiqua"/>
        </w:rPr>
        <w:t xml:space="preserve"> </w:t>
      </w:r>
      <w:r w:rsidRPr="006E04D0">
        <w:rPr>
          <w:rFonts w:ascii="Book Antiqua" w:hAnsi="Book Antiqua"/>
        </w:rPr>
        <w:t>10.1177/106689699900700408</w:t>
      </w:r>
      <w:r w:rsidR="00582D20" w:rsidRPr="006E04D0">
        <w:rPr>
          <w:rFonts w:ascii="Book Antiqua" w:hAnsi="Book Antiqua"/>
        </w:rPr>
        <w:t>]</w:t>
      </w:r>
    </w:p>
    <w:p w14:paraId="12E11D1A"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17 </w:t>
      </w:r>
      <w:proofErr w:type="spellStart"/>
      <w:r w:rsidRPr="006E04D0">
        <w:rPr>
          <w:rFonts w:ascii="Book Antiqua" w:hAnsi="Book Antiqua"/>
          <w:b/>
        </w:rPr>
        <w:t>Savoye</w:t>
      </w:r>
      <w:proofErr w:type="spellEnd"/>
      <w:r w:rsidRPr="006E04D0">
        <w:rPr>
          <w:rFonts w:ascii="Book Antiqua" w:hAnsi="Book Antiqua"/>
          <w:b/>
        </w:rPr>
        <w:t>-Collet C</w:t>
      </w:r>
      <w:r w:rsidRPr="006E04D0">
        <w:rPr>
          <w:rFonts w:ascii="Book Antiqua" w:hAnsi="Book Antiqua"/>
        </w:rPr>
        <w:t xml:space="preserve">, </w:t>
      </w:r>
      <w:proofErr w:type="spellStart"/>
      <w:r w:rsidRPr="006E04D0">
        <w:rPr>
          <w:rFonts w:ascii="Book Antiqua" w:hAnsi="Book Antiqua"/>
        </w:rPr>
        <w:t>Goria</w:t>
      </w:r>
      <w:proofErr w:type="spellEnd"/>
      <w:r w:rsidRPr="006E04D0">
        <w:rPr>
          <w:rFonts w:ascii="Book Antiqua" w:hAnsi="Book Antiqua"/>
        </w:rPr>
        <w:t xml:space="preserve"> O, </w:t>
      </w:r>
      <w:proofErr w:type="spellStart"/>
      <w:r w:rsidRPr="006E04D0">
        <w:rPr>
          <w:rFonts w:ascii="Book Antiqua" w:hAnsi="Book Antiqua"/>
        </w:rPr>
        <w:t>Scotté</w:t>
      </w:r>
      <w:proofErr w:type="spellEnd"/>
      <w:r w:rsidRPr="006E04D0">
        <w:rPr>
          <w:rFonts w:ascii="Book Antiqua" w:hAnsi="Book Antiqua"/>
        </w:rPr>
        <w:t xml:space="preserve"> M, Hemet J. MR imaging of hepatic myelolipoma. </w:t>
      </w:r>
      <w:r w:rsidRPr="006E04D0">
        <w:rPr>
          <w:rFonts w:ascii="Book Antiqua" w:hAnsi="Book Antiqua"/>
          <w:i/>
        </w:rPr>
        <w:t xml:space="preserve">AJR Am J </w:t>
      </w:r>
      <w:proofErr w:type="spellStart"/>
      <w:r w:rsidRPr="006E04D0">
        <w:rPr>
          <w:rFonts w:ascii="Book Antiqua" w:hAnsi="Book Antiqua"/>
          <w:i/>
        </w:rPr>
        <w:t>Roentgenol</w:t>
      </w:r>
      <w:proofErr w:type="spellEnd"/>
      <w:r w:rsidRPr="006E04D0">
        <w:rPr>
          <w:rFonts w:ascii="Book Antiqua" w:hAnsi="Book Antiqua"/>
        </w:rPr>
        <w:t xml:space="preserve"> 2000; </w:t>
      </w:r>
      <w:r w:rsidRPr="006E04D0">
        <w:rPr>
          <w:rFonts w:ascii="Book Antiqua" w:hAnsi="Book Antiqua"/>
          <w:b/>
        </w:rPr>
        <w:t>174</w:t>
      </w:r>
      <w:r w:rsidRPr="006E04D0">
        <w:rPr>
          <w:rFonts w:ascii="Book Antiqua" w:hAnsi="Book Antiqua"/>
        </w:rPr>
        <w:t>: 574-575 [PMID: 10658749 DOI: 10.2214/ajr.174.2.1740574]</w:t>
      </w:r>
    </w:p>
    <w:p w14:paraId="61261E8C" w14:textId="3657F4F7" w:rsidR="001351BE" w:rsidRPr="006E04D0" w:rsidRDefault="00582D20" w:rsidP="00CC5BAC">
      <w:pPr>
        <w:snapToGrid w:val="0"/>
        <w:spacing w:line="360" w:lineRule="auto"/>
        <w:jc w:val="both"/>
        <w:rPr>
          <w:rFonts w:ascii="Book Antiqua" w:hAnsi="Book Antiqua"/>
        </w:rPr>
      </w:pPr>
      <w:r w:rsidRPr="006E04D0">
        <w:rPr>
          <w:rFonts w:ascii="Book Antiqua" w:hAnsi="Book Antiqua"/>
        </w:rPr>
        <w:t>18</w:t>
      </w:r>
      <w:r w:rsidR="001351BE" w:rsidRPr="006E04D0">
        <w:rPr>
          <w:rFonts w:ascii="Book Antiqua" w:hAnsi="Book Antiqua"/>
          <w:b/>
        </w:rPr>
        <w:t xml:space="preserve"> Z</w:t>
      </w:r>
      <w:r w:rsidRPr="006E04D0">
        <w:rPr>
          <w:rFonts w:ascii="Book Antiqua" w:hAnsi="Book Antiqua"/>
          <w:b/>
        </w:rPr>
        <w:t>hao JJ</w:t>
      </w:r>
      <w:r w:rsidRPr="006E04D0">
        <w:rPr>
          <w:rFonts w:ascii="Book Antiqua" w:hAnsi="Book Antiqua"/>
        </w:rPr>
        <w:t>, Liu SM, Hu JQ</w:t>
      </w:r>
      <w:r w:rsidR="001351BE" w:rsidRPr="006E04D0">
        <w:rPr>
          <w:rFonts w:ascii="Book Antiqua" w:hAnsi="Book Antiqua"/>
        </w:rPr>
        <w:t xml:space="preserve">. A giant hepatic myelolipoma: a case report and literature review. </w:t>
      </w:r>
      <w:proofErr w:type="spellStart"/>
      <w:r w:rsidRPr="006E04D0">
        <w:rPr>
          <w:rFonts w:ascii="Book Antiqua" w:hAnsi="Book Antiqua"/>
          <w:i/>
        </w:rPr>
        <w:t>Zhonghua</w:t>
      </w:r>
      <w:proofErr w:type="spellEnd"/>
      <w:r w:rsidRPr="006E04D0">
        <w:rPr>
          <w:rFonts w:ascii="Book Antiqua" w:hAnsi="Book Antiqua"/>
          <w:i/>
        </w:rPr>
        <w:t xml:space="preserve"> </w:t>
      </w:r>
      <w:proofErr w:type="spellStart"/>
      <w:r w:rsidRPr="006E04D0">
        <w:rPr>
          <w:rFonts w:ascii="Book Antiqua" w:hAnsi="Book Antiqua"/>
          <w:i/>
        </w:rPr>
        <w:t>Gandan</w:t>
      </w:r>
      <w:proofErr w:type="spellEnd"/>
      <w:r w:rsidRPr="006E04D0">
        <w:rPr>
          <w:rFonts w:ascii="Book Antiqua" w:hAnsi="Book Antiqua"/>
          <w:i/>
        </w:rPr>
        <w:t xml:space="preserve"> </w:t>
      </w:r>
      <w:proofErr w:type="spellStart"/>
      <w:r w:rsidRPr="006E04D0">
        <w:rPr>
          <w:rFonts w:ascii="Book Antiqua" w:hAnsi="Book Antiqua"/>
          <w:i/>
        </w:rPr>
        <w:t>Waike</w:t>
      </w:r>
      <w:proofErr w:type="spellEnd"/>
      <w:r w:rsidRPr="006E04D0">
        <w:rPr>
          <w:rFonts w:ascii="Book Antiqua" w:hAnsi="Book Antiqua"/>
          <w:i/>
        </w:rPr>
        <w:t xml:space="preserve"> </w:t>
      </w:r>
      <w:proofErr w:type="spellStart"/>
      <w:r w:rsidRPr="006E04D0">
        <w:rPr>
          <w:rFonts w:ascii="Book Antiqua" w:hAnsi="Book Antiqua"/>
          <w:i/>
        </w:rPr>
        <w:t>Zazhi</w:t>
      </w:r>
      <w:proofErr w:type="spellEnd"/>
      <w:r w:rsidRPr="006E04D0">
        <w:rPr>
          <w:rFonts w:ascii="Book Antiqua" w:hAnsi="Book Antiqua"/>
        </w:rPr>
        <w:t xml:space="preserve"> </w:t>
      </w:r>
      <w:r w:rsidR="001351BE" w:rsidRPr="006E04D0">
        <w:rPr>
          <w:rFonts w:ascii="Book Antiqua" w:hAnsi="Book Antiqua"/>
        </w:rPr>
        <w:t>2004;</w:t>
      </w:r>
      <w:r w:rsidRPr="006E04D0">
        <w:rPr>
          <w:rFonts w:ascii="Book Antiqua" w:hAnsi="Book Antiqua"/>
        </w:rPr>
        <w:t xml:space="preserve"> </w:t>
      </w:r>
      <w:r w:rsidR="001351BE" w:rsidRPr="006E04D0">
        <w:rPr>
          <w:rFonts w:ascii="Book Antiqua" w:hAnsi="Book Antiqua"/>
          <w:b/>
        </w:rPr>
        <w:t>10:</w:t>
      </w:r>
      <w:r w:rsidRPr="006E04D0">
        <w:rPr>
          <w:rFonts w:ascii="Book Antiqua" w:hAnsi="Book Antiqua"/>
        </w:rPr>
        <w:t xml:space="preserve"> 237 [DOI: 10.3760/cma.j.issn.1007-8118.2004.04.026</w:t>
      </w:r>
      <w:r w:rsidR="001351BE" w:rsidRPr="006E04D0">
        <w:rPr>
          <w:rFonts w:ascii="Book Antiqua" w:hAnsi="Book Antiqua"/>
        </w:rPr>
        <w:t>]</w:t>
      </w:r>
    </w:p>
    <w:p w14:paraId="0E6ED23B" w14:textId="35B3782B" w:rsidR="001351BE" w:rsidRPr="006E04D0" w:rsidRDefault="00582D20" w:rsidP="00CC5BAC">
      <w:pPr>
        <w:snapToGrid w:val="0"/>
        <w:spacing w:line="360" w:lineRule="auto"/>
        <w:jc w:val="both"/>
        <w:rPr>
          <w:rFonts w:ascii="Book Antiqua" w:hAnsi="Book Antiqua"/>
        </w:rPr>
      </w:pPr>
      <w:r w:rsidRPr="006E04D0">
        <w:rPr>
          <w:rFonts w:ascii="Book Antiqua" w:hAnsi="Book Antiqua"/>
        </w:rPr>
        <w:t>19</w:t>
      </w:r>
      <w:r w:rsidRPr="006E04D0">
        <w:rPr>
          <w:rFonts w:ascii="Book Antiqua" w:hAnsi="Book Antiqua"/>
          <w:b/>
        </w:rPr>
        <w:t xml:space="preserve"> Tang F, </w:t>
      </w:r>
      <w:r w:rsidRPr="006E04D0">
        <w:rPr>
          <w:rFonts w:ascii="Book Antiqua" w:hAnsi="Book Antiqua"/>
        </w:rPr>
        <w:t>Zhang PY</w:t>
      </w:r>
      <w:r w:rsidR="001351BE" w:rsidRPr="006E04D0">
        <w:rPr>
          <w:rFonts w:ascii="Book Antiqua" w:hAnsi="Book Antiqua"/>
        </w:rPr>
        <w:t>.</w:t>
      </w:r>
      <w:r w:rsidR="001351BE" w:rsidRPr="006E04D0">
        <w:rPr>
          <w:rFonts w:ascii="Book Antiqua" w:hAnsi="Book Antiqua"/>
          <w:b/>
        </w:rPr>
        <w:t xml:space="preserve"> </w:t>
      </w:r>
      <w:r w:rsidR="001351BE" w:rsidRPr="006E04D0">
        <w:rPr>
          <w:rFonts w:ascii="Book Antiqua" w:hAnsi="Book Antiqua"/>
        </w:rPr>
        <w:t xml:space="preserve">A case report of hepatic myelolipoma. </w:t>
      </w:r>
      <w:proofErr w:type="spellStart"/>
      <w:r w:rsidRPr="006E04D0">
        <w:rPr>
          <w:rFonts w:ascii="Book Antiqua" w:hAnsi="Book Antiqua"/>
          <w:i/>
        </w:rPr>
        <w:t>Zhongguo</w:t>
      </w:r>
      <w:proofErr w:type="spellEnd"/>
      <w:r w:rsidRPr="006E04D0">
        <w:rPr>
          <w:rFonts w:ascii="Book Antiqua" w:hAnsi="Book Antiqua"/>
          <w:i/>
        </w:rPr>
        <w:t xml:space="preserve"> </w:t>
      </w:r>
      <w:proofErr w:type="spellStart"/>
      <w:r w:rsidRPr="006E04D0">
        <w:rPr>
          <w:rFonts w:ascii="Book Antiqua" w:hAnsi="Book Antiqua"/>
          <w:i/>
        </w:rPr>
        <w:t>Linchuang</w:t>
      </w:r>
      <w:proofErr w:type="spellEnd"/>
      <w:r w:rsidRPr="006E04D0">
        <w:rPr>
          <w:rFonts w:ascii="Book Antiqua" w:hAnsi="Book Antiqua"/>
          <w:i/>
        </w:rPr>
        <w:t xml:space="preserve"> </w:t>
      </w:r>
      <w:proofErr w:type="spellStart"/>
      <w:r w:rsidRPr="006E04D0">
        <w:rPr>
          <w:rFonts w:ascii="Book Antiqua" w:hAnsi="Book Antiqua"/>
          <w:i/>
        </w:rPr>
        <w:t>Yixue</w:t>
      </w:r>
      <w:proofErr w:type="spellEnd"/>
      <w:r w:rsidRPr="006E04D0">
        <w:rPr>
          <w:rFonts w:ascii="Book Antiqua" w:hAnsi="Book Antiqua"/>
          <w:i/>
        </w:rPr>
        <w:t xml:space="preserve"> </w:t>
      </w:r>
      <w:proofErr w:type="spellStart"/>
      <w:r w:rsidRPr="006E04D0">
        <w:rPr>
          <w:rFonts w:ascii="Book Antiqua" w:hAnsi="Book Antiqua"/>
          <w:i/>
        </w:rPr>
        <w:t>Yingxiang</w:t>
      </w:r>
      <w:proofErr w:type="spellEnd"/>
      <w:r w:rsidRPr="006E04D0">
        <w:rPr>
          <w:rFonts w:ascii="Book Antiqua" w:hAnsi="Book Antiqua"/>
          <w:i/>
        </w:rPr>
        <w:t xml:space="preserve"> </w:t>
      </w:r>
      <w:proofErr w:type="spellStart"/>
      <w:r w:rsidRPr="006E04D0">
        <w:rPr>
          <w:rFonts w:ascii="Book Antiqua" w:hAnsi="Book Antiqua"/>
          <w:i/>
        </w:rPr>
        <w:t>Zazhi</w:t>
      </w:r>
      <w:proofErr w:type="spellEnd"/>
      <w:r w:rsidR="001351BE" w:rsidRPr="006E04D0">
        <w:rPr>
          <w:rFonts w:ascii="Book Antiqua" w:hAnsi="Book Antiqua"/>
        </w:rPr>
        <w:t xml:space="preserve"> 2006;</w:t>
      </w:r>
      <w:r w:rsidRPr="006E04D0">
        <w:rPr>
          <w:rFonts w:ascii="Book Antiqua" w:hAnsi="Book Antiqua"/>
        </w:rPr>
        <w:t xml:space="preserve"> </w:t>
      </w:r>
      <w:r w:rsidR="001351BE" w:rsidRPr="006E04D0">
        <w:rPr>
          <w:rFonts w:ascii="Book Antiqua" w:hAnsi="Book Antiqua"/>
          <w:b/>
        </w:rPr>
        <w:t>17:</w:t>
      </w:r>
      <w:r w:rsidRPr="006E04D0">
        <w:rPr>
          <w:rFonts w:ascii="Book Antiqua" w:hAnsi="Book Antiqua"/>
        </w:rPr>
        <w:t xml:space="preserve"> 600 </w:t>
      </w:r>
      <w:r w:rsidR="001351BE" w:rsidRPr="006E04D0">
        <w:rPr>
          <w:rFonts w:ascii="Book Antiqua" w:hAnsi="Book Antiqua"/>
        </w:rPr>
        <w:t>[DOI: 10.3969/j.issn.1008-1062.2006.10.022]</w:t>
      </w:r>
    </w:p>
    <w:p w14:paraId="4C83CE17"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20 </w:t>
      </w:r>
      <w:proofErr w:type="spellStart"/>
      <w:r w:rsidRPr="006E04D0">
        <w:rPr>
          <w:rFonts w:ascii="Book Antiqua" w:hAnsi="Book Antiqua"/>
          <w:b/>
        </w:rPr>
        <w:t>Pavón</w:t>
      </w:r>
      <w:proofErr w:type="spellEnd"/>
      <w:r w:rsidRPr="006E04D0">
        <w:rPr>
          <w:rFonts w:ascii="Book Antiqua" w:hAnsi="Book Antiqua"/>
          <w:b/>
        </w:rPr>
        <w:t xml:space="preserve"> CJ</w:t>
      </w:r>
      <w:r w:rsidRPr="006E04D0">
        <w:rPr>
          <w:rFonts w:ascii="Book Antiqua" w:hAnsi="Book Antiqua"/>
        </w:rPr>
        <w:t xml:space="preserve">, </w:t>
      </w:r>
      <w:proofErr w:type="spellStart"/>
      <w:r w:rsidRPr="006E04D0">
        <w:rPr>
          <w:rFonts w:ascii="Book Antiqua" w:hAnsi="Book Antiqua"/>
        </w:rPr>
        <w:t>Llodra</w:t>
      </w:r>
      <w:proofErr w:type="spellEnd"/>
      <w:r w:rsidRPr="006E04D0">
        <w:rPr>
          <w:rFonts w:ascii="Book Antiqua" w:hAnsi="Book Antiqua"/>
        </w:rPr>
        <w:t xml:space="preserve"> GP, </w:t>
      </w:r>
      <w:proofErr w:type="spellStart"/>
      <w:r w:rsidRPr="006E04D0">
        <w:rPr>
          <w:rFonts w:ascii="Book Antiqua" w:hAnsi="Book Antiqua"/>
        </w:rPr>
        <w:t>Cuadrado</w:t>
      </w:r>
      <w:proofErr w:type="spellEnd"/>
      <w:r w:rsidRPr="006E04D0">
        <w:rPr>
          <w:rFonts w:ascii="Book Antiqua" w:hAnsi="Book Antiqua"/>
        </w:rPr>
        <w:t xml:space="preserve"> JF, </w:t>
      </w:r>
      <w:proofErr w:type="spellStart"/>
      <w:r w:rsidRPr="006E04D0">
        <w:rPr>
          <w:rFonts w:ascii="Book Antiqua" w:hAnsi="Book Antiqua"/>
        </w:rPr>
        <w:t>Artero</w:t>
      </w:r>
      <w:proofErr w:type="spellEnd"/>
      <w:r w:rsidRPr="006E04D0">
        <w:rPr>
          <w:rFonts w:ascii="Book Antiqua" w:hAnsi="Book Antiqua"/>
        </w:rPr>
        <w:t xml:space="preserve"> SM, Rodríguez AC, Cao RB, Fernández FP. [Hepatic myelolipoma. Diagnosis and treatment]. </w:t>
      </w:r>
      <w:r w:rsidRPr="006E04D0">
        <w:rPr>
          <w:rFonts w:ascii="Book Antiqua" w:hAnsi="Book Antiqua"/>
          <w:i/>
        </w:rPr>
        <w:t>Gastroenterol Hepatol</w:t>
      </w:r>
      <w:r w:rsidRPr="006E04D0">
        <w:rPr>
          <w:rFonts w:ascii="Book Antiqua" w:hAnsi="Book Antiqua"/>
        </w:rPr>
        <w:t xml:space="preserve"> 2009; </w:t>
      </w:r>
      <w:r w:rsidRPr="006E04D0">
        <w:rPr>
          <w:rFonts w:ascii="Book Antiqua" w:hAnsi="Book Antiqua"/>
          <w:b/>
        </w:rPr>
        <w:t>32</w:t>
      </w:r>
      <w:r w:rsidRPr="006E04D0">
        <w:rPr>
          <w:rFonts w:ascii="Book Antiqua" w:hAnsi="Book Antiqua"/>
        </w:rPr>
        <w:t>: 349-352 [PMID: 19457591 DOI: 10.1016/j.gastrohep.2009.01.174]</w:t>
      </w:r>
    </w:p>
    <w:p w14:paraId="77862C15" w14:textId="0FABAACC" w:rsidR="001351BE" w:rsidRPr="006E04D0" w:rsidRDefault="00582D20" w:rsidP="00CC5BAC">
      <w:pPr>
        <w:snapToGrid w:val="0"/>
        <w:spacing w:line="360" w:lineRule="auto"/>
        <w:jc w:val="both"/>
        <w:rPr>
          <w:rFonts w:ascii="Book Antiqua" w:hAnsi="Book Antiqua"/>
        </w:rPr>
      </w:pPr>
      <w:r w:rsidRPr="006E04D0">
        <w:rPr>
          <w:rFonts w:ascii="Book Antiqua" w:hAnsi="Book Antiqua"/>
        </w:rPr>
        <w:t xml:space="preserve">21 </w:t>
      </w:r>
      <w:r w:rsidRPr="006E04D0">
        <w:rPr>
          <w:rFonts w:ascii="Book Antiqua" w:hAnsi="Book Antiqua"/>
          <w:b/>
        </w:rPr>
        <w:t>Chen XX,</w:t>
      </w:r>
      <w:r w:rsidRPr="006E04D0">
        <w:rPr>
          <w:rFonts w:ascii="Book Antiqua" w:hAnsi="Book Antiqua"/>
        </w:rPr>
        <w:t xml:space="preserve"> Jiang XW, Huang W</w:t>
      </w:r>
      <w:r w:rsidR="001351BE" w:rsidRPr="006E04D0">
        <w:rPr>
          <w:rFonts w:ascii="Book Antiqua" w:hAnsi="Book Antiqua"/>
        </w:rPr>
        <w:t xml:space="preserve">. A case report of multiple hepatic myelolipoma. </w:t>
      </w:r>
      <w:proofErr w:type="spellStart"/>
      <w:r w:rsidRPr="006E04D0">
        <w:rPr>
          <w:rFonts w:ascii="Book Antiqua" w:hAnsi="Book Antiqua"/>
          <w:i/>
        </w:rPr>
        <w:t>Zhonghua</w:t>
      </w:r>
      <w:proofErr w:type="spellEnd"/>
      <w:r w:rsidRPr="006E04D0">
        <w:rPr>
          <w:rFonts w:ascii="Book Antiqua" w:hAnsi="Book Antiqua"/>
          <w:i/>
        </w:rPr>
        <w:t xml:space="preserve"> </w:t>
      </w:r>
      <w:proofErr w:type="spellStart"/>
      <w:r w:rsidRPr="006E04D0">
        <w:rPr>
          <w:rFonts w:ascii="Book Antiqua" w:hAnsi="Book Antiqua"/>
          <w:i/>
        </w:rPr>
        <w:t>Neike</w:t>
      </w:r>
      <w:proofErr w:type="spellEnd"/>
      <w:r w:rsidRPr="006E04D0">
        <w:rPr>
          <w:rFonts w:ascii="Book Antiqua" w:hAnsi="Book Antiqua"/>
          <w:i/>
        </w:rPr>
        <w:t xml:space="preserve"> </w:t>
      </w:r>
      <w:proofErr w:type="spellStart"/>
      <w:r w:rsidRPr="006E04D0">
        <w:rPr>
          <w:rFonts w:ascii="Book Antiqua" w:hAnsi="Book Antiqua"/>
          <w:i/>
        </w:rPr>
        <w:t>Zazhi</w:t>
      </w:r>
      <w:proofErr w:type="spellEnd"/>
      <w:r w:rsidRPr="006E04D0">
        <w:rPr>
          <w:rFonts w:ascii="Book Antiqua" w:hAnsi="Book Antiqua"/>
        </w:rPr>
        <w:t xml:space="preserve"> </w:t>
      </w:r>
      <w:r w:rsidR="001351BE" w:rsidRPr="006E04D0">
        <w:rPr>
          <w:rFonts w:ascii="Book Antiqua" w:hAnsi="Book Antiqua"/>
        </w:rPr>
        <w:t>2010;</w:t>
      </w:r>
      <w:r w:rsidRPr="006E04D0">
        <w:rPr>
          <w:rFonts w:ascii="Book Antiqua" w:hAnsi="Book Antiqua"/>
          <w:b/>
        </w:rPr>
        <w:t xml:space="preserve"> </w:t>
      </w:r>
      <w:r w:rsidR="001351BE" w:rsidRPr="006E04D0">
        <w:rPr>
          <w:rFonts w:ascii="Book Antiqua" w:hAnsi="Book Antiqua"/>
          <w:b/>
        </w:rPr>
        <w:t>49:</w:t>
      </w:r>
      <w:r w:rsidRPr="006E04D0">
        <w:rPr>
          <w:rFonts w:ascii="Book Antiqua" w:hAnsi="Book Antiqua"/>
        </w:rPr>
        <w:t xml:space="preserve"> 262 </w:t>
      </w:r>
      <w:r w:rsidR="001351BE" w:rsidRPr="006E04D0">
        <w:rPr>
          <w:rFonts w:ascii="Book Antiqua" w:hAnsi="Book Antiqua"/>
        </w:rPr>
        <w:t>[</w:t>
      </w:r>
      <w:bookmarkStart w:id="16" w:name="OLE_LINK5"/>
      <w:bookmarkStart w:id="17" w:name="OLE_LINK10"/>
      <w:r w:rsidR="001351BE" w:rsidRPr="006E04D0">
        <w:rPr>
          <w:rFonts w:ascii="Book Antiqua" w:hAnsi="Book Antiqua"/>
        </w:rPr>
        <w:t>DOI: 10.3760/cma.j.issn.0578-1426.2010.03.023</w:t>
      </w:r>
      <w:bookmarkEnd w:id="16"/>
      <w:bookmarkEnd w:id="17"/>
      <w:r w:rsidR="001351BE" w:rsidRPr="006E04D0">
        <w:rPr>
          <w:rFonts w:ascii="Book Antiqua" w:hAnsi="Book Antiqua"/>
        </w:rPr>
        <w:t>]</w:t>
      </w:r>
    </w:p>
    <w:p w14:paraId="715618C3"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22 </w:t>
      </w:r>
      <w:r w:rsidRPr="006E04D0">
        <w:rPr>
          <w:rFonts w:ascii="Book Antiqua" w:hAnsi="Book Antiqua"/>
          <w:b/>
        </w:rPr>
        <w:t>Radhi J</w:t>
      </w:r>
      <w:r w:rsidRPr="006E04D0">
        <w:rPr>
          <w:rFonts w:ascii="Book Antiqua" w:hAnsi="Book Antiqua"/>
        </w:rPr>
        <w:t xml:space="preserve">. Hepatic myelolipoma. </w:t>
      </w:r>
      <w:r w:rsidRPr="006E04D0">
        <w:rPr>
          <w:rFonts w:ascii="Book Antiqua" w:hAnsi="Book Antiqua"/>
          <w:i/>
        </w:rPr>
        <w:t xml:space="preserve">J </w:t>
      </w:r>
      <w:proofErr w:type="spellStart"/>
      <w:r w:rsidRPr="006E04D0">
        <w:rPr>
          <w:rFonts w:ascii="Book Antiqua" w:hAnsi="Book Antiqua"/>
          <w:i/>
        </w:rPr>
        <w:t>Gastrointestin</w:t>
      </w:r>
      <w:proofErr w:type="spellEnd"/>
      <w:r w:rsidRPr="006E04D0">
        <w:rPr>
          <w:rFonts w:ascii="Book Antiqua" w:hAnsi="Book Antiqua"/>
          <w:i/>
        </w:rPr>
        <w:t xml:space="preserve"> Liver Dis</w:t>
      </w:r>
      <w:r w:rsidRPr="006E04D0">
        <w:rPr>
          <w:rFonts w:ascii="Book Antiqua" w:hAnsi="Book Antiqua"/>
        </w:rPr>
        <w:t xml:space="preserve"> 2010; </w:t>
      </w:r>
      <w:r w:rsidRPr="006E04D0">
        <w:rPr>
          <w:rFonts w:ascii="Book Antiqua" w:hAnsi="Book Antiqua"/>
          <w:b/>
        </w:rPr>
        <w:t>19</w:t>
      </w:r>
      <w:r w:rsidRPr="006E04D0">
        <w:rPr>
          <w:rFonts w:ascii="Book Antiqua" w:hAnsi="Book Antiqua"/>
        </w:rPr>
        <w:t>: 106-107 [PMID: 20361087]</w:t>
      </w:r>
    </w:p>
    <w:p w14:paraId="0F00E9DA"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23 </w:t>
      </w:r>
      <w:r w:rsidRPr="006E04D0">
        <w:rPr>
          <w:rFonts w:ascii="Book Antiqua" w:hAnsi="Book Antiqua"/>
          <w:b/>
        </w:rPr>
        <w:t>Suárez-</w:t>
      </w:r>
      <w:proofErr w:type="spellStart"/>
      <w:r w:rsidRPr="006E04D0">
        <w:rPr>
          <w:rFonts w:ascii="Book Antiqua" w:hAnsi="Book Antiqua"/>
          <w:b/>
        </w:rPr>
        <w:t>Peñaranda</w:t>
      </w:r>
      <w:proofErr w:type="spellEnd"/>
      <w:r w:rsidRPr="006E04D0">
        <w:rPr>
          <w:rFonts w:ascii="Book Antiqua" w:hAnsi="Book Antiqua"/>
          <w:b/>
        </w:rPr>
        <w:t xml:space="preserve"> JM</w:t>
      </w:r>
      <w:r w:rsidRPr="006E04D0">
        <w:rPr>
          <w:rFonts w:ascii="Book Antiqua" w:hAnsi="Book Antiqua"/>
        </w:rPr>
        <w:t xml:space="preserve">, </w:t>
      </w:r>
      <w:proofErr w:type="spellStart"/>
      <w:r w:rsidRPr="006E04D0">
        <w:rPr>
          <w:rFonts w:ascii="Book Antiqua" w:hAnsi="Book Antiqua"/>
        </w:rPr>
        <w:t>Bermúdez</w:t>
      </w:r>
      <w:proofErr w:type="spellEnd"/>
      <w:r w:rsidRPr="006E04D0">
        <w:rPr>
          <w:rFonts w:ascii="Book Antiqua" w:hAnsi="Book Antiqua"/>
        </w:rPr>
        <w:t xml:space="preserve"> </w:t>
      </w:r>
      <w:proofErr w:type="spellStart"/>
      <w:r w:rsidRPr="006E04D0">
        <w:rPr>
          <w:rFonts w:ascii="Book Antiqua" w:hAnsi="Book Antiqua"/>
        </w:rPr>
        <w:t>Naveira</w:t>
      </w:r>
      <w:proofErr w:type="spellEnd"/>
      <w:r w:rsidRPr="006E04D0">
        <w:rPr>
          <w:rFonts w:ascii="Book Antiqua" w:hAnsi="Book Antiqua"/>
        </w:rPr>
        <w:t xml:space="preserve"> A, </w:t>
      </w:r>
      <w:proofErr w:type="spellStart"/>
      <w:r w:rsidRPr="006E04D0">
        <w:rPr>
          <w:rFonts w:ascii="Book Antiqua" w:hAnsi="Book Antiqua"/>
        </w:rPr>
        <w:t>Fraga</w:t>
      </w:r>
      <w:proofErr w:type="spellEnd"/>
      <w:r w:rsidRPr="006E04D0">
        <w:rPr>
          <w:rFonts w:ascii="Book Antiqua" w:hAnsi="Book Antiqua"/>
        </w:rPr>
        <w:t xml:space="preserve"> M, </w:t>
      </w:r>
      <w:proofErr w:type="spellStart"/>
      <w:r w:rsidRPr="006E04D0">
        <w:rPr>
          <w:rFonts w:ascii="Book Antiqua" w:hAnsi="Book Antiqua"/>
        </w:rPr>
        <w:t>Aliste</w:t>
      </w:r>
      <w:proofErr w:type="spellEnd"/>
      <w:r w:rsidRPr="006E04D0">
        <w:rPr>
          <w:rFonts w:ascii="Book Antiqua" w:hAnsi="Book Antiqua"/>
        </w:rPr>
        <w:t xml:space="preserve">-Santos C, </w:t>
      </w:r>
      <w:proofErr w:type="spellStart"/>
      <w:r w:rsidRPr="006E04D0">
        <w:rPr>
          <w:rFonts w:ascii="Book Antiqua" w:hAnsi="Book Antiqua"/>
        </w:rPr>
        <w:t>Cordeiro</w:t>
      </w:r>
      <w:proofErr w:type="spellEnd"/>
      <w:r w:rsidRPr="006E04D0">
        <w:rPr>
          <w:rFonts w:ascii="Book Antiqua" w:hAnsi="Book Antiqua"/>
        </w:rPr>
        <w:t xml:space="preserve"> C, Muñoz-</w:t>
      </w:r>
      <w:proofErr w:type="spellStart"/>
      <w:r w:rsidRPr="006E04D0">
        <w:rPr>
          <w:rFonts w:ascii="Book Antiqua" w:hAnsi="Book Antiqua"/>
        </w:rPr>
        <w:t>Barús</w:t>
      </w:r>
      <w:proofErr w:type="spellEnd"/>
      <w:r w:rsidRPr="006E04D0">
        <w:rPr>
          <w:rFonts w:ascii="Book Antiqua" w:hAnsi="Book Antiqua"/>
        </w:rPr>
        <w:t xml:space="preserve"> JI. Unusual Forms of Adrenal and Extra-Adrenal Myelolipomas. </w:t>
      </w:r>
      <w:proofErr w:type="spellStart"/>
      <w:r w:rsidRPr="006E04D0">
        <w:rPr>
          <w:rFonts w:ascii="Book Antiqua" w:hAnsi="Book Antiqua"/>
          <w:i/>
        </w:rPr>
        <w:t>Int</w:t>
      </w:r>
      <w:proofErr w:type="spellEnd"/>
      <w:r w:rsidRPr="006E04D0">
        <w:rPr>
          <w:rFonts w:ascii="Book Antiqua" w:hAnsi="Book Antiqua"/>
          <w:i/>
        </w:rPr>
        <w:t xml:space="preserve"> J </w:t>
      </w:r>
      <w:proofErr w:type="spellStart"/>
      <w:r w:rsidRPr="006E04D0">
        <w:rPr>
          <w:rFonts w:ascii="Book Antiqua" w:hAnsi="Book Antiqua"/>
          <w:i/>
        </w:rPr>
        <w:t>Surg</w:t>
      </w:r>
      <w:proofErr w:type="spellEnd"/>
      <w:r w:rsidRPr="006E04D0">
        <w:rPr>
          <w:rFonts w:ascii="Book Antiqua" w:hAnsi="Book Antiqua"/>
          <w:i/>
        </w:rPr>
        <w:t xml:space="preserve"> </w:t>
      </w:r>
      <w:proofErr w:type="spellStart"/>
      <w:r w:rsidRPr="006E04D0">
        <w:rPr>
          <w:rFonts w:ascii="Book Antiqua" w:hAnsi="Book Antiqua"/>
          <w:i/>
        </w:rPr>
        <w:t>Pathol</w:t>
      </w:r>
      <w:proofErr w:type="spellEnd"/>
      <w:r w:rsidRPr="006E04D0">
        <w:rPr>
          <w:rFonts w:ascii="Book Antiqua" w:hAnsi="Book Antiqua"/>
        </w:rPr>
        <w:t xml:space="preserve"> 2014; </w:t>
      </w:r>
      <w:r w:rsidRPr="006E04D0">
        <w:rPr>
          <w:rFonts w:ascii="Book Antiqua" w:hAnsi="Book Antiqua"/>
          <w:b/>
        </w:rPr>
        <w:t>22</w:t>
      </w:r>
      <w:r w:rsidRPr="006E04D0">
        <w:rPr>
          <w:rFonts w:ascii="Book Antiqua" w:hAnsi="Book Antiqua"/>
        </w:rPr>
        <w:t>: 473-477 [PMID: 24492331 DOI: 10.1177/1066896914521289]</w:t>
      </w:r>
    </w:p>
    <w:p w14:paraId="31181129"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24 </w:t>
      </w:r>
      <w:proofErr w:type="spellStart"/>
      <w:r w:rsidRPr="006E04D0">
        <w:rPr>
          <w:rFonts w:ascii="Book Antiqua" w:hAnsi="Book Antiqua"/>
          <w:b/>
        </w:rPr>
        <w:t>Menozzi</w:t>
      </w:r>
      <w:proofErr w:type="spellEnd"/>
      <w:r w:rsidRPr="006E04D0">
        <w:rPr>
          <w:rFonts w:ascii="Book Antiqua" w:hAnsi="Book Antiqua"/>
          <w:b/>
        </w:rPr>
        <w:t xml:space="preserve"> G</w:t>
      </w:r>
      <w:r w:rsidRPr="006E04D0">
        <w:rPr>
          <w:rFonts w:ascii="Book Antiqua" w:hAnsi="Book Antiqua"/>
        </w:rPr>
        <w:t xml:space="preserve">, </w:t>
      </w:r>
      <w:proofErr w:type="spellStart"/>
      <w:r w:rsidRPr="006E04D0">
        <w:rPr>
          <w:rFonts w:ascii="Book Antiqua" w:hAnsi="Book Antiqua"/>
        </w:rPr>
        <w:t>Maccabruni</w:t>
      </w:r>
      <w:proofErr w:type="spellEnd"/>
      <w:r w:rsidRPr="006E04D0">
        <w:rPr>
          <w:rFonts w:ascii="Book Antiqua" w:hAnsi="Book Antiqua"/>
        </w:rPr>
        <w:t xml:space="preserve"> V, Marini G, </w:t>
      </w:r>
      <w:proofErr w:type="spellStart"/>
      <w:r w:rsidRPr="006E04D0">
        <w:rPr>
          <w:rFonts w:ascii="Book Antiqua" w:hAnsi="Book Antiqua"/>
        </w:rPr>
        <w:t>Froio</w:t>
      </w:r>
      <w:proofErr w:type="spellEnd"/>
      <w:r w:rsidRPr="006E04D0">
        <w:rPr>
          <w:rFonts w:ascii="Book Antiqua" w:hAnsi="Book Antiqua"/>
        </w:rPr>
        <w:t xml:space="preserve"> E, </w:t>
      </w:r>
      <w:proofErr w:type="spellStart"/>
      <w:r w:rsidRPr="006E04D0">
        <w:rPr>
          <w:rFonts w:ascii="Book Antiqua" w:hAnsi="Book Antiqua"/>
        </w:rPr>
        <w:t>Garlassi</w:t>
      </w:r>
      <w:proofErr w:type="spellEnd"/>
      <w:r w:rsidRPr="006E04D0">
        <w:rPr>
          <w:rFonts w:ascii="Book Antiqua" w:hAnsi="Book Antiqua"/>
        </w:rPr>
        <w:t xml:space="preserve"> E. Contrast-enhanced ultrasound (CEUS) appearance of hepatic myelolipoma. </w:t>
      </w:r>
      <w:r w:rsidRPr="006E04D0">
        <w:rPr>
          <w:rFonts w:ascii="Book Antiqua" w:hAnsi="Book Antiqua"/>
          <w:i/>
        </w:rPr>
        <w:t>J Ultrasound</w:t>
      </w:r>
      <w:r w:rsidRPr="006E04D0">
        <w:rPr>
          <w:rFonts w:ascii="Book Antiqua" w:hAnsi="Book Antiqua"/>
        </w:rPr>
        <w:t xml:space="preserve"> 2016; </w:t>
      </w:r>
      <w:r w:rsidRPr="006E04D0">
        <w:rPr>
          <w:rFonts w:ascii="Book Antiqua" w:hAnsi="Book Antiqua"/>
          <w:b/>
        </w:rPr>
        <w:t>19</w:t>
      </w:r>
      <w:r w:rsidRPr="006E04D0">
        <w:rPr>
          <w:rFonts w:ascii="Book Antiqua" w:hAnsi="Book Antiqua"/>
        </w:rPr>
        <w:t>: 61-65 [PMID: 26941876 DOI: 10.1007/s40477-014-0137-y]</w:t>
      </w:r>
    </w:p>
    <w:p w14:paraId="035717E2"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lastRenderedPageBreak/>
        <w:t xml:space="preserve">25 </w:t>
      </w:r>
      <w:r w:rsidRPr="006E04D0">
        <w:rPr>
          <w:rFonts w:ascii="Book Antiqua" w:hAnsi="Book Antiqua"/>
          <w:b/>
        </w:rPr>
        <w:t>Xu SY</w:t>
      </w:r>
      <w:r w:rsidRPr="006E04D0">
        <w:rPr>
          <w:rFonts w:ascii="Book Antiqua" w:hAnsi="Book Antiqua"/>
        </w:rPr>
        <w:t xml:space="preserve">, </w:t>
      </w:r>
      <w:proofErr w:type="spellStart"/>
      <w:r w:rsidRPr="006E04D0">
        <w:rPr>
          <w:rFonts w:ascii="Book Antiqua" w:hAnsi="Book Antiqua"/>
        </w:rPr>
        <w:t>Xie</w:t>
      </w:r>
      <w:proofErr w:type="spellEnd"/>
      <w:r w:rsidRPr="006E04D0">
        <w:rPr>
          <w:rFonts w:ascii="Book Antiqua" w:hAnsi="Book Antiqua"/>
        </w:rPr>
        <w:t xml:space="preserve"> HY, Zhou L, Zheng SS, Wang WL. Synchronous occurrence of a hepatic myelolipoma and two hepatocellular carcinomas. </w:t>
      </w:r>
      <w:r w:rsidRPr="006E04D0">
        <w:rPr>
          <w:rFonts w:ascii="Book Antiqua" w:hAnsi="Book Antiqua"/>
          <w:i/>
        </w:rPr>
        <w:t>World J Gastroenterol</w:t>
      </w:r>
      <w:r w:rsidRPr="006E04D0">
        <w:rPr>
          <w:rFonts w:ascii="Book Antiqua" w:hAnsi="Book Antiqua"/>
        </w:rPr>
        <w:t xml:space="preserve"> 2016; </w:t>
      </w:r>
      <w:r w:rsidRPr="006E04D0">
        <w:rPr>
          <w:rFonts w:ascii="Book Antiqua" w:hAnsi="Book Antiqua"/>
          <w:b/>
        </w:rPr>
        <w:t>22</w:t>
      </w:r>
      <w:r w:rsidRPr="006E04D0">
        <w:rPr>
          <w:rFonts w:ascii="Book Antiqua" w:hAnsi="Book Antiqua"/>
        </w:rPr>
        <w:t>: 9654-9660 [PMID: 27920487 DOI: 10.3748/wjg.v22.i43.9654]</w:t>
      </w:r>
    </w:p>
    <w:p w14:paraId="3F3BDF3E"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26 </w:t>
      </w:r>
      <w:r w:rsidRPr="006E04D0">
        <w:rPr>
          <w:rFonts w:ascii="Book Antiqua" w:hAnsi="Book Antiqua"/>
          <w:b/>
        </w:rPr>
        <w:t>Gallo M</w:t>
      </w:r>
      <w:r w:rsidRPr="006E04D0">
        <w:rPr>
          <w:rFonts w:ascii="Book Antiqua" w:hAnsi="Book Antiqua"/>
        </w:rPr>
        <w:t xml:space="preserve">, </w:t>
      </w:r>
      <w:proofErr w:type="spellStart"/>
      <w:r w:rsidRPr="006E04D0">
        <w:rPr>
          <w:rFonts w:ascii="Book Antiqua" w:hAnsi="Book Antiqua"/>
        </w:rPr>
        <w:t>Mineur</w:t>
      </w:r>
      <w:proofErr w:type="spellEnd"/>
      <w:r w:rsidRPr="006E04D0">
        <w:rPr>
          <w:rFonts w:ascii="Book Antiqua" w:hAnsi="Book Antiqua"/>
        </w:rPr>
        <w:t xml:space="preserve"> L, </w:t>
      </w:r>
      <w:proofErr w:type="spellStart"/>
      <w:r w:rsidRPr="006E04D0">
        <w:rPr>
          <w:rFonts w:ascii="Book Antiqua" w:hAnsi="Book Antiqua"/>
        </w:rPr>
        <w:t>Emptas</w:t>
      </w:r>
      <w:proofErr w:type="spellEnd"/>
      <w:r w:rsidRPr="006E04D0">
        <w:rPr>
          <w:rFonts w:ascii="Book Antiqua" w:hAnsi="Book Antiqua"/>
        </w:rPr>
        <w:t xml:space="preserve"> H, </w:t>
      </w:r>
      <w:proofErr w:type="spellStart"/>
      <w:r w:rsidRPr="006E04D0">
        <w:rPr>
          <w:rFonts w:ascii="Book Antiqua" w:hAnsi="Book Antiqua"/>
        </w:rPr>
        <w:t>Costes</w:t>
      </w:r>
      <w:proofErr w:type="spellEnd"/>
      <w:r w:rsidRPr="006E04D0">
        <w:rPr>
          <w:rFonts w:ascii="Book Antiqua" w:hAnsi="Book Antiqua"/>
        </w:rPr>
        <w:t xml:space="preserve"> V, Ramos J. [Hepatic myelolipoma: A rare entity, case report and review of the literature]. </w:t>
      </w:r>
      <w:r w:rsidRPr="006E04D0">
        <w:rPr>
          <w:rFonts w:ascii="Book Antiqua" w:hAnsi="Book Antiqua"/>
          <w:i/>
        </w:rPr>
        <w:t xml:space="preserve">Ann </w:t>
      </w:r>
      <w:proofErr w:type="spellStart"/>
      <w:r w:rsidRPr="006E04D0">
        <w:rPr>
          <w:rFonts w:ascii="Book Antiqua" w:hAnsi="Book Antiqua"/>
          <w:i/>
        </w:rPr>
        <w:t>Pathol</w:t>
      </w:r>
      <w:proofErr w:type="spellEnd"/>
      <w:r w:rsidRPr="006E04D0">
        <w:rPr>
          <w:rFonts w:ascii="Book Antiqua" w:hAnsi="Book Antiqua"/>
        </w:rPr>
        <w:t xml:space="preserve"> 2017; </w:t>
      </w:r>
      <w:r w:rsidRPr="006E04D0">
        <w:rPr>
          <w:rFonts w:ascii="Book Antiqua" w:hAnsi="Book Antiqua"/>
          <w:b/>
        </w:rPr>
        <w:t>37</w:t>
      </w:r>
      <w:r w:rsidRPr="006E04D0">
        <w:rPr>
          <w:rFonts w:ascii="Book Antiqua" w:hAnsi="Book Antiqua"/>
        </w:rPr>
        <w:t>: 415-419 [PMID: 28935415 DOI: 10.1016/j.annpat.2017.06.010]</w:t>
      </w:r>
    </w:p>
    <w:p w14:paraId="76F01274"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27 </w:t>
      </w:r>
      <w:r w:rsidRPr="006E04D0">
        <w:rPr>
          <w:rFonts w:ascii="Book Antiqua" w:hAnsi="Book Antiqua"/>
          <w:b/>
        </w:rPr>
        <w:t>Hakim A</w:t>
      </w:r>
      <w:r w:rsidRPr="006E04D0">
        <w:rPr>
          <w:rFonts w:ascii="Book Antiqua" w:hAnsi="Book Antiqua"/>
        </w:rPr>
        <w:t xml:space="preserve">, </w:t>
      </w:r>
      <w:proofErr w:type="spellStart"/>
      <w:r w:rsidRPr="006E04D0">
        <w:rPr>
          <w:rFonts w:ascii="Book Antiqua" w:hAnsi="Book Antiqua"/>
        </w:rPr>
        <w:t>Rozeik</w:t>
      </w:r>
      <w:proofErr w:type="spellEnd"/>
      <w:r w:rsidRPr="006E04D0">
        <w:rPr>
          <w:rFonts w:ascii="Book Antiqua" w:hAnsi="Book Antiqua"/>
        </w:rPr>
        <w:t xml:space="preserve"> C. Adrenal and extra-adrenal myelolipomas - a comparative case report. </w:t>
      </w:r>
      <w:r w:rsidRPr="006E04D0">
        <w:rPr>
          <w:rFonts w:ascii="Book Antiqua" w:hAnsi="Book Antiqua"/>
          <w:i/>
        </w:rPr>
        <w:t xml:space="preserve">J </w:t>
      </w:r>
      <w:proofErr w:type="spellStart"/>
      <w:r w:rsidRPr="006E04D0">
        <w:rPr>
          <w:rFonts w:ascii="Book Antiqua" w:hAnsi="Book Antiqua"/>
          <w:i/>
        </w:rPr>
        <w:t>Radiol</w:t>
      </w:r>
      <w:proofErr w:type="spellEnd"/>
      <w:r w:rsidRPr="006E04D0">
        <w:rPr>
          <w:rFonts w:ascii="Book Antiqua" w:hAnsi="Book Antiqua"/>
          <w:i/>
        </w:rPr>
        <w:t xml:space="preserve"> Case Rep</w:t>
      </w:r>
      <w:r w:rsidRPr="006E04D0">
        <w:rPr>
          <w:rFonts w:ascii="Book Antiqua" w:hAnsi="Book Antiqua"/>
        </w:rPr>
        <w:t xml:space="preserve"> 2014; </w:t>
      </w:r>
      <w:r w:rsidRPr="006E04D0">
        <w:rPr>
          <w:rFonts w:ascii="Book Antiqua" w:hAnsi="Book Antiqua"/>
          <w:b/>
        </w:rPr>
        <w:t>8</w:t>
      </w:r>
      <w:r w:rsidRPr="006E04D0">
        <w:rPr>
          <w:rFonts w:ascii="Book Antiqua" w:hAnsi="Book Antiqua"/>
        </w:rPr>
        <w:t>: 1-12 [PMID: 24967008 DOI: 10.3941/jrcr.v8i1.1551]</w:t>
      </w:r>
    </w:p>
    <w:p w14:paraId="7300F089"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28 </w:t>
      </w:r>
      <w:r w:rsidRPr="006E04D0">
        <w:rPr>
          <w:rFonts w:ascii="Book Antiqua" w:hAnsi="Book Antiqua"/>
          <w:b/>
        </w:rPr>
        <w:t>Sagan D</w:t>
      </w:r>
      <w:r w:rsidRPr="006E04D0">
        <w:rPr>
          <w:rFonts w:ascii="Book Antiqua" w:hAnsi="Book Antiqua"/>
        </w:rPr>
        <w:t xml:space="preserve">, </w:t>
      </w:r>
      <w:proofErr w:type="spellStart"/>
      <w:r w:rsidRPr="006E04D0">
        <w:rPr>
          <w:rFonts w:ascii="Book Antiqua" w:hAnsi="Book Antiqua"/>
        </w:rPr>
        <w:t>Zdunek</w:t>
      </w:r>
      <w:proofErr w:type="spellEnd"/>
      <w:r w:rsidRPr="006E04D0">
        <w:rPr>
          <w:rFonts w:ascii="Book Antiqua" w:hAnsi="Book Antiqua"/>
        </w:rPr>
        <w:t xml:space="preserve"> M, </w:t>
      </w:r>
      <w:proofErr w:type="spellStart"/>
      <w:r w:rsidRPr="006E04D0">
        <w:rPr>
          <w:rFonts w:ascii="Book Antiqua" w:hAnsi="Book Antiqua"/>
        </w:rPr>
        <w:t>Korobowicz</w:t>
      </w:r>
      <w:proofErr w:type="spellEnd"/>
      <w:r w:rsidRPr="006E04D0">
        <w:rPr>
          <w:rFonts w:ascii="Book Antiqua" w:hAnsi="Book Antiqua"/>
        </w:rPr>
        <w:t xml:space="preserve"> E. Primary myelolipoma of the chest wall. </w:t>
      </w:r>
      <w:r w:rsidRPr="006E04D0">
        <w:rPr>
          <w:rFonts w:ascii="Book Antiqua" w:hAnsi="Book Antiqua"/>
          <w:i/>
        </w:rPr>
        <w:t xml:space="preserve">Ann </w:t>
      </w:r>
      <w:proofErr w:type="spellStart"/>
      <w:r w:rsidRPr="006E04D0">
        <w:rPr>
          <w:rFonts w:ascii="Book Antiqua" w:hAnsi="Book Antiqua"/>
          <w:i/>
        </w:rPr>
        <w:t>Thorac</w:t>
      </w:r>
      <w:proofErr w:type="spellEnd"/>
      <w:r w:rsidRPr="006E04D0">
        <w:rPr>
          <w:rFonts w:ascii="Book Antiqua" w:hAnsi="Book Antiqua"/>
          <w:i/>
        </w:rPr>
        <w:t xml:space="preserve"> </w:t>
      </w:r>
      <w:proofErr w:type="spellStart"/>
      <w:r w:rsidRPr="006E04D0">
        <w:rPr>
          <w:rFonts w:ascii="Book Antiqua" w:hAnsi="Book Antiqua"/>
          <w:i/>
        </w:rPr>
        <w:t>Surg</w:t>
      </w:r>
      <w:proofErr w:type="spellEnd"/>
      <w:r w:rsidRPr="006E04D0">
        <w:rPr>
          <w:rFonts w:ascii="Book Antiqua" w:hAnsi="Book Antiqua"/>
        </w:rPr>
        <w:t xml:space="preserve"> 2009; </w:t>
      </w:r>
      <w:r w:rsidRPr="006E04D0">
        <w:rPr>
          <w:rFonts w:ascii="Book Antiqua" w:hAnsi="Book Antiqua"/>
          <w:b/>
        </w:rPr>
        <w:t>88</w:t>
      </w:r>
      <w:r w:rsidRPr="006E04D0">
        <w:rPr>
          <w:rFonts w:ascii="Book Antiqua" w:hAnsi="Book Antiqua"/>
        </w:rPr>
        <w:t>: e39-e41 [PMID: 19766776 DOI: 10.1016/j.athoracsur.2009.06.085]</w:t>
      </w:r>
    </w:p>
    <w:p w14:paraId="0618B67A"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29 </w:t>
      </w:r>
      <w:r w:rsidRPr="006E04D0">
        <w:rPr>
          <w:rFonts w:ascii="Book Antiqua" w:hAnsi="Book Antiqua"/>
          <w:b/>
        </w:rPr>
        <w:t>Huang W</w:t>
      </w:r>
      <w:r w:rsidRPr="006E04D0">
        <w:rPr>
          <w:rFonts w:ascii="Book Antiqua" w:hAnsi="Book Antiqua"/>
        </w:rPr>
        <w:t xml:space="preserve">, Zhao Y, Yin X, Qi Q. Primary myelolipoma of the lung: a case of report and review of literature. </w:t>
      </w:r>
      <w:r w:rsidRPr="006E04D0">
        <w:rPr>
          <w:rFonts w:ascii="Book Antiqua" w:hAnsi="Book Antiqua"/>
          <w:i/>
        </w:rPr>
        <w:t xml:space="preserve">Pol J </w:t>
      </w:r>
      <w:proofErr w:type="spellStart"/>
      <w:r w:rsidRPr="006E04D0">
        <w:rPr>
          <w:rFonts w:ascii="Book Antiqua" w:hAnsi="Book Antiqua"/>
          <w:i/>
        </w:rPr>
        <w:t>Pathol</w:t>
      </w:r>
      <w:proofErr w:type="spellEnd"/>
      <w:r w:rsidRPr="006E04D0">
        <w:rPr>
          <w:rFonts w:ascii="Book Antiqua" w:hAnsi="Book Antiqua"/>
        </w:rPr>
        <w:t xml:space="preserve"> 2012; </w:t>
      </w:r>
      <w:r w:rsidRPr="006E04D0">
        <w:rPr>
          <w:rFonts w:ascii="Book Antiqua" w:hAnsi="Book Antiqua"/>
          <w:b/>
        </w:rPr>
        <w:t>63</w:t>
      </w:r>
      <w:r w:rsidRPr="006E04D0">
        <w:rPr>
          <w:rFonts w:ascii="Book Antiqua" w:hAnsi="Book Antiqua"/>
        </w:rPr>
        <w:t>: 204-206 [PMID: 23161239 DOI: 10.5114/pjp.2012.31507]</w:t>
      </w:r>
    </w:p>
    <w:p w14:paraId="7D1D1FC9"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30 </w:t>
      </w:r>
      <w:proofErr w:type="spellStart"/>
      <w:r w:rsidRPr="006E04D0">
        <w:rPr>
          <w:rFonts w:ascii="Book Antiqua" w:hAnsi="Book Antiqua"/>
          <w:b/>
        </w:rPr>
        <w:t>Hajiran</w:t>
      </w:r>
      <w:proofErr w:type="spellEnd"/>
      <w:r w:rsidRPr="006E04D0">
        <w:rPr>
          <w:rFonts w:ascii="Book Antiqua" w:hAnsi="Book Antiqua"/>
          <w:b/>
        </w:rPr>
        <w:t xml:space="preserve"> A</w:t>
      </w:r>
      <w:r w:rsidRPr="006E04D0">
        <w:rPr>
          <w:rFonts w:ascii="Book Antiqua" w:hAnsi="Book Antiqua"/>
        </w:rPr>
        <w:t xml:space="preserve">, Morley C, Jansen R, </w:t>
      </w:r>
      <w:proofErr w:type="spellStart"/>
      <w:r w:rsidRPr="006E04D0">
        <w:rPr>
          <w:rFonts w:ascii="Book Antiqua" w:hAnsi="Book Antiqua"/>
        </w:rPr>
        <w:t>Kandzari</w:t>
      </w:r>
      <w:proofErr w:type="spellEnd"/>
      <w:r w:rsidRPr="006E04D0">
        <w:rPr>
          <w:rFonts w:ascii="Book Antiqua" w:hAnsi="Book Antiqua"/>
        </w:rPr>
        <w:t xml:space="preserve"> S, </w:t>
      </w:r>
      <w:proofErr w:type="spellStart"/>
      <w:r w:rsidRPr="006E04D0">
        <w:rPr>
          <w:rFonts w:ascii="Book Antiqua" w:hAnsi="Book Antiqua"/>
        </w:rPr>
        <w:t>Bacaj</w:t>
      </w:r>
      <w:proofErr w:type="spellEnd"/>
      <w:r w:rsidRPr="006E04D0">
        <w:rPr>
          <w:rFonts w:ascii="Book Antiqua" w:hAnsi="Book Antiqua"/>
        </w:rPr>
        <w:t xml:space="preserve"> P, </w:t>
      </w:r>
      <w:proofErr w:type="spellStart"/>
      <w:r w:rsidRPr="006E04D0">
        <w:rPr>
          <w:rFonts w:ascii="Book Antiqua" w:hAnsi="Book Antiqua"/>
        </w:rPr>
        <w:t>Zaslau</w:t>
      </w:r>
      <w:proofErr w:type="spellEnd"/>
      <w:r w:rsidRPr="006E04D0">
        <w:rPr>
          <w:rFonts w:ascii="Book Antiqua" w:hAnsi="Book Antiqua"/>
        </w:rPr>
        <w:t xml:space="preserve"> S, Cardinal J. Perirenal extra-adrenal myelolipoma. </w:t>
      </w:r>
      <w:r w:rsidRPr="006E04D0">
        <w:rPr>
          <w:rFonts w:ascii="Book Antiqua" w:hAnsi="Book Antiqua"/>
          <w:i/>
        </w:rPr>
        <w:t>World J Clin Cases</w:t>
      </w:r>
      <w:r w:rsidRPr="006E04D0">
        <w:rPr>
          <w:rFonts w:ascii="Book Antiqua" w:hAnsi="Book Antiqua"/>
        </w:rPr>
        <w:t xml:space="preserve"> 2014; </w:t>
      </w:r>
      <w:r w:rsidRPr="006E04D0">
        <w:rPr>
          <w:rFonts w:ascii="Book Antiqua" w:hAnsi="Book Antiqua"/>
          <w:b/>
        </w:rPr>
        <w:t>2</w:t>
      </w:r>
      <w:r w:rsidRPr="006E04D0">
        <w:rPr>
          <w:rFonts w:ascii="Book Antiqua" w:hAnsi="Book Antiqua"/>
        </w:rPr>
        <w:t>: 279-283 [PMID: 25032203 DOI: 10.12998/wjcc.v2.i7.279]</w:t>
      </w:r>
    </w:p>
    <w:p w14:paraId="61596E6F"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31 </w:t>
      </w:r>
      <w:r w:rsidRPr="006E04D0">
        <w:rPr>
          <w:rFonts w:ascii="Book Antiqua" w:hAnsi="Book Antiqua"/>
          <w:b/>
        </w:rPr>
        <w:t>George SA</w:t>
      </w:r>
      <w:r w:rsidRPr="006E04D0">
        <w:rPr>
          <w:rFonts w:ascii="Book Antiqua" w:hAnsi="Book Antiqua"/>
        </w:rPr>
        <w:t xml:space="preserve">, </w:t>
      </w:r>
      <w:proofErr w:type="spellStart"/>
      <w:r w:rsidRPr="006E04D0">
        <w:rPr>
          <w:rFonts w:ascii="Book Antiqua" w:hAnsi="Book Antiqua"/>
        </w:rPr>
        <w:t>Manipadam</w:t>
      </w:r>
      <w:proofErr w:type="spellEnd"/>
      <w:r w:rsidRPr="006E04D0">
        <w:rPr>
          <w:rFonts w:ascii="Book Antiqua" w:hAnsi="Book Antiqua"/>
        </w:rPr>
        <w:t xml:space="preserve"> MT, Thomas R. Primary myelolipoma presenting as a nasal cavity polyp: a case report and review of the literature. </w:t>
      </w:r>
      <w:r w:rsidRPr="006E04D0">
        <w:rPr>
          <w:rFonts w:ascii="Book Antiqua" w:hAnsi="Book Antiqua"/>
          <w:i/>
        </w:rPr>
        <w:t>J Med Case Rep</w:t>
      </w:r>
      <w:r w:rsidRPr="006E04D0">
        <w:rPr>
          <w:rFonts w:ascii="Book Antiqua" w:hAnsi="Book Antiqua"/>
        </w:rPr>
        <w:t xml:space="preserve"> 2012; </w:t>
      </w:r>
      <w:r w:rsidRPr="006E04D0">
        <w:rPr>
          <w:rFonts w:ascii="Book Antiqua" w:hAnsi="Book Antiqua"/>
          <w:b/>
        </w:rPr>
        <w:t>6</w:t>
      </w:r>
      <w:r w:rsidRPr="006E04D0">
        <w:rPr>
          <w:rFonts w:ascii="Book Antiqua" w:hAnsi="Book Antiqua"/>
        </w:rPr>
        <w:t>: 127 [PMID: 22584001 DOI: 10.1186/1752-1947-6-127]</w:t>
      </w:r>
    </w:p>
    <w:p w14:paraId="3EEE8173"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32 </w:t>
      </w:r>
      <w:r w:rsidRPr="006E04D0">
        <w:rPr>
          <w:rFonts w:ascii="Book Antiqua" w:hAnsi="Book Antiqua"/>
          <w:b/>
        </w:rPr>
        <w:t>Feng C</w:t>
      </w:r>
      <w:r w:rsidRPr="006E04D0">
        <w:rPr>
          <w:rFonts w:ascii="Book Antiqua" w:hAnsi="Book Antiqua"/>
        </w:rPr>
        <w:t xml:space="preserve">, Jiang H, Ding Q, Wen H. Adrenal myelolipoma: </w:t>
      </w:r>
      <w:proofErr w:type="gramStart"/>
      <w:r w:rsidRPr="006E04D0">
        <w:rPr>
          <w:rFonts w:ascii="Book Antiqua" w:hAnsi="Book Antiqua"/>
        </w:rPr>
        <w:t>a mingle</w:t>
      </w:r>
      <w:proofErr w:type="gramEnd"/>
      <w:r w:rsidRPr="006E04D0">
        <w:rPr>
          <w:rFonts w:ascii="Book Antiqua" w:hAnsi="Book Antiqua"/>
        </w:rPr>
        <w:t xml:space="preserve"> of progenitor cells? </w:t>
      </w:r>
      <w:r w:rsidRPr="006E04D0">
        <w:rPr>
          <w:rFonts w:ascii="Book Antiqua" w:hAnsi="Book Antiqua"/>
          <w:i/>
        </w:rPr>
        <w:t>Med Hypotheses</w:t>
      </w:r>
      <w:r w:rsidRPr="006E04D0">
        <w:rPr>
          <w:rFonts w:ascii="Book Antiqua" w:hAnsi="Book Antiqua"/>
        </w:rPr>
        <w:t xml:space="preserve"> 2013; </w:t>
      </w:r>
      <w:r w:rsidRPr="006E04D0">
        <w:rPr>
          <w:rFonts w:ascii="Book Antiqua" w:hAnsi="Book Antiqua"/>
          <w:b/>
        </w:rPr>
        <w:t>80</w:t>
      </w:r>
      <w:r w:rsidRPr="006E04D0">
        <w:rPr>
          <w:rFonts w:ascii="Book Antiqua" w:hAnsi="Book Antiqua"/>
        </w:rPr>
        <w:t>: 819-822 [PMID: 23566655 DOI: 10.1016/j.mehy.2013.03.021]</w:t>
      </w:r>
    </w:p>
    <w:p w14:paraId="5EE8EC8C"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33 </w:t>
      </w:r>
      <w:r w:rsidRPr="006E04D0">
        <w:rPr>
          <w:rFonts w:ascii="Book Antiqua" w:hAnsi="Book Antiqua"/>
          <w:b/>
        </w:rPr>
        <w:t>Bishop E</w:t>
      </w:r>
      <w:r w:rsidRPr="006E04D0">
        <w:rPr>
          <w:rFonts w:ascii="Book Antiqua" w:hAnsi="Book Antiqua"/>
        </w:rPr>
        <w:t xml:space="preserve">, </w:t>
      </w:r>
      <w:proofErr w:type="spellStart"/>
      <w:r w:rsidRPr="006E04D0">
        <w:rPr>
          <w:rFonts w:ascii="Book Antiqua" w:hAnsi="Book Antiqua"/>
        </w:rPr>
        <w:t>Eble</w:t>
      </w:r>
      <w:proofErr w:type="spellEnd"/>
      <w:r w:rsidRPr="006E04D0">
        <w:rPr>
          <w:rFonts w:ascii="Book Antiqua" w:hAnsi="Book Antiqua"/>
        </w:rPr>
        <w:t xml:space="preserve"> JN, Cheng L, Wang M, Chase DR, </w:t>
      </w:r>
      <w:proofErr w:type="spellStart"/>
      <w:r w:rsidRPr="006E04D0">
        <w:rPr>
          <w:rFonts w:ascii="Book Antiqua" w:hAnsi="Book Antiqua"/>
        </w:rPr>
        <w:t>Orazi</w:t>
      </w:r>
      <w:proofErr w:type="spellEnd"/>
      <w:r w:rsidRPr="006E04D0">
        <w:rPr>
          <w:rFonts w:ascii="Book Antiqua" w:hAnsi="Book Antiqua"/>
        </w:rPr>
        <w:t xml:space="preserve"> A, O'Malley DP. Adrenal myelolipomas show nonrandom X-chromosome inactivation in hematopoietic elements and fat: support for a clonal origin of myelolipomas. </w:t>
      </w:r>
      <w:r w:rsidRPr="006E04D0">
        <w:rPr>
          <w:rFonts w:ascii="Book Antiqua" w:hAnsi="Book Antiqua"/>
          <w:i/>
        </w:rPr>
        <w:t xml:space="preserve">Am J </w:t>
      </w:r>
      <w:proofErr w:type="spellStart"/>
      <w:r w:rsidRPr="006E04D0">
        <w:rPr>
          <w:rFonts w:ascii="Book Antiqua" w:hAnsi="Book Antiqua"/>
          <w:i/>
        </w:rPr>
        <w:t>Surg</w:t>
      </w:r>
      <w:proofErr w:type="spellEnd"/>
      <w:r w:rsidRPr="006E04D0">
        <w:rPr>
          <w:rFonts w:ascii="Book Antiqua" w:hAnsi="Book Antiqua"/>
          <w:i/>
        </w:rPr>
        <w:t xml:space="preserve"> </w:t>
      </w:r>
      <w:proofErr w:type="spellStart"/>
      <w:r w:rsidRPr="006E04D0">
        <w:rPr>
          <w:rFonts w:ascii="Book Antiqua" w:hAnsi="Book Antiqua"/>
          <w:i/>
        </w:rPr>
        <w:t>Pathol</w:t>
      </w:r>
      <w:proofErr w:type="spellEnd"/>
      <w:r w:rsidRPr="006E04D0">
        <w:rPr>
          <w:rFonts w:ascii="Book Antiqua" w:hAnsi="Book Antiqua"/>
        </w:rPr>
        <w:t xml:space="preserve"> 2006; </w:t>
      </w:r>
      <w:r w:rsidRPr="006E04D0">
        <w:rPr>
          <w:rFonts w:ascii="Book Antiqua" w:hAnsi="Book Antiqua"/>
          <w:b/>
        </w:rPr>
        <w:t>30</w:t>
      </w:r>
      <w:r w:rsidRPr="006E04D0">
        <w:rPr>
          <w:rFonts w:ascii="Book Antiqua" w:hAnsi="Book Antiqua"/>
        </w:rPr>
        <w:t>: 838-843 [PMID: 16819325 DOI: 10.1097/01.pas.0000202044.05333.17]</w:t>
      </w:r>
    </w:p>
    <w:p w14:paraId="28C7938C"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lastRenderedPageBreak/>
        <w:t xml:space="preserve">34 </w:t>
      </w:r>
      <w:r w:rsidRPr="006E04D0">
        <w:rPr>
          <w:rFonts w:ascii="Book Antiqua" w:hAnsi="Book Antiqua"/>
          <w:b/>
        </w:rPr>
        <w:t>Park BK</w:t>
      </w:r>
      <w:r w:rsidRPr="006E04D0">
        <w:rPr>
          <w:rFonts w:ascii="Book Antiqua" w:hAnsi="Book Antiqua"/>
        </w:rPr>
        <w:t xml:space="preserve">, Kim CK, Kim B, Kwon GY. Adrenal tumors with late enhancement on CT and MRI. </w:t>
      </w:r>
      <w:proofErr w:type="spellStart"/>
      <w:r w:rsidRPr="006E04D0">
        <w:rPr>
          <w:rFonts w:ascii="Book Antiqua" w:hAnsi="Book Antiqua"/>
          <w:i/>
        </w:rPr>
        <w:t>Abdom</w:t>
      </w:r>
      <w:proofErr w:type="spellEnd"/>
      <w:r w:rsidRPr="006E04D0">
        <w:rPr>
          <w:rFonts w:ascii="Book Antiqua" w:hAnsi="Book Antiqua"/>
          <w:i/>
        </w:rPr>
        <w:t xml:space="preserve"> Imaging</w:t>
      </w:r>
      <w:r w:rsidRPr="006E04D0">
        <w:rPr>
          <w:rFonts w:ascii="Book Antiqua" w:hAnsi="Book Antiqua"/>
        </w:rPr>
        <w:t xml:space="preserve"> 2007; </w:t>
      </w:r>
      <w:r w:rsidRPr="006E04D0">
        <w:rPr>
          <w:rFonts w:ascii="Book Antiqua" w:hAnsi="Book Antiqua"/>
          <w:b/>
        </w:rPr>
        <w:t>32</w:t>
      </w:r>
      <w:r w:rsidRPr="006E04D0">
        <w:rPr>
          <w:rFonts w:ascii="Book Antiqua" w:hAnsi="Book Antiqua"/>
        </w:rPr>
        <w:t>: 515-518 [PMID: 17151900 DOI: 10.1007/s00261-006-9156-2]</w:t>
      </w:r>
    </w:p>
    <w:p w14:paraId="0B742FCA"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35 </w:t>
      </w:r>
      <w:r w:rsidRPr="006E04D0">
        <w:rPr>
          <w:rFonts w:ascii="Book Antiqua" w:hAnsi="Book Antiqua"/>
          <w:b/>
        </w:rPr>
        <w:t>Shenoy VG</w:t>
      </w:r>
      <w:r w:rsidRPr="006E04D0">
        <w:rPr>
          <w:rFonts w:ascii="Book Antiqua" w:hAnsi="Book Antiqua"/>
        </w:rPr>
        <w:t xml:space="preserve">, Thota A, Shankar R, Desai MG. Adrenal myelolipoma: Controversies in its management. </w:t>
      </w:r>
      <w:r w:rsidRPr="006E04D0">
        <w:rPr>
          <w:rFonts w:ascii="Book Antiqua" w:hAnsi="Book Antiqua"/>
          <w:i/>
        </w:rPr>
        <w:t xml:space="preserve">Indian J </w:t>
      </w:r>
      <w:proofErr w:type="spellStart"/>
      <w:r w:rsidRPr="006E04D0">
        <w:rPr>
          <w:rFonts w:ascii="Book Antiqua" w:hAnsi="Book Antiqua"/>
          <w:i/>
        </w:rPr>
        <w:t>Urol</w:t>
      </w:r>
      <w:proofErr w:type="spellEnd"/>
      <w:r w:rsidRPr="006E04D0">
        <w:rPr>
          <w:rFonts w:ascii="Book Antiqua" w:hAnsi="Book Antiqua"/>
        </w:rPr>
        <w:t xml:space="preserve"> 2015; </w:t>
      </w:r>
      <w:r w:rsidRPr="006E04D0">
        <w:rPr>
          <w:rFonts w:ascii="Book Antiqua" w:hAnsi="Book Antiqua"/>
          <w:b/>
        </w:rPr>
        <w:t>31</w:t>
      </w:r>
      <w:r w:rsidRPr="006E04D0">
        <w:rPr>
          <w:rFonts w:ascii="Book Antiqua" w:hAnsi="Book Antiqua"/>
        </w:rPr>
        <w:t>: 94-101 [PMID: 25878407 DOI: 10.4103/0970-1591.152807]</w:t>
      </w:r>
    </w:p>
    <w:p w14:paraId="035A0844"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36 </w:t>
      </w:r>
      <w:proofErr w:type="spellStart"/>
      <w:r w:rsidRPr="006E04D0">
        <w:rPr>
          <w:rFonts w:ascii="Book Antiqua" w:hAnsi="Book Antiqua"/>
          <w:b/>
        </w:rPr>
        <w:t>Katabathina</w:t>
      </w:r>
      <w:proofErr w:type="spellEnd"/>
      <w:r w:rsidRPr="006E04D0">
        <w:rPr>
          <w:rFonts w:ascii="Book Antiqua" w:hAnsi="Book Antiqua"/>
          <w:b/>
        </w:rPr>
        <w:t xml:space="preserve"> VS</w:t>
      </w:r>
      <w:r w:rsidRPr="006E04D0">
        <w:rPr>
          <w:rFonts w:ascii="Book Antiqua" w:hAnsi="Book Antiqua"/>
        </w:rPr>
        <w:t xml:space="preserve">, Flaherty E, </w:t>
      </w:r>
      <w:proofErr w:type="spellStart"/>
      <w:r w:rsidRPr="006E04D0">
        <w:rPr>
          <w:rFonts w:ascii="Book Antiqua" w:hAnsi="Book Antiqua"/>
        </w:rPr>
        <w:t>Kaza</w:t>
      </w:r>
      <w:proofErr w:type="spellEnd"/>
      <w:r w:rsidRPr="006E04D0">
        <w:rPr>
          <w:rFonts w:ascii="Book Antiqua" w:hAnsi="Book Antiqua"/>
        </w:rPr>
        <w:t xml:space="preserve"> R, </w:t>
      </w:r>
      <w:proofErr w:type="spellStart"/>
      <w:r w:rsidRPr="006E04D0">
        <w:rPr>
          <w:rFonts w:ascii="Book Antiqua" w:hAnsi="Book Antiqua"/>
        </w:rPr>
        <w:t>Ojili</w:t>
      </w:r>
      <w:proofErr w:type="spellEnd"/>
      <w:r w:rsidRPr="006E04D0">
        <w:rPr>
          <w:rFonts w:ascii="Book Antiqua" w:hAnsi="Book Antiqua"/>
        </w:rPr>
        <w:t xml:space="preserve"> V, </w:t>
      </w:r>
      <w:proofErr w:type="spellStart"/>
      <w:r w:rsidRPr="006E04D0">
        <w:rPr>
          <w:rFonts w:ascii="Book Antiqua" w:hAnsi="Book Antiqua"/>
        </w:rPr>
        <w:t>Chintapalli</w:t>
      </w:r>
      <w:proofErr w:type="spellEnd"/>
      <w:r w:rsidRPr="006E04D0">
        <w:rPr>
          <w:rFonts w:ascii="Book Antiqua" w:hAnsi="Book Antiqua"/>
        </w:rPr>
        <w:t xml:space="preserve"> KN, Prasad SR. Adrenal collision tumors and their mimics: multimodality imaging findings. </w:t>
      </w:r>
      <w:r w:rsidRPr="006E04D0">
        <w:rPr>
          <w:rFonts w:ascii="Book Antiqua" w:hAnsi="Book Antiqua"/>
          <w:i/>
        </w:rPr>
        <w:t>Cancer Imaging</w:t>
      </w:r>
      <w:r w:rsidRPr="006E04D0">
        <w:rPr>
          <w:rFonts w:ascii="Book Antiqua" w:hAnsi="Book Antiqua"/>
        </w:rPr>
        <w:t xml:space="preserve"> 2013; </w:t>
      </w:r>
      <w:r w:rsidRPr="006E04D0">
        <w:rPr>
          <w:rFonts w:ascii="Book Antiqua" w:hAnsi="Book Antiqua"/>
          <w:b/>
        </w:rPr>
        <w:t>13</w:t>
      </w:r>
      <w:r w:rsidRPr="006E04D0">
        <w:rPr>
          <w:rFonts w:ascii="Book Antiqua" w:hAnsi="Book Antiqua"/>
        </w:rPr>
        <w:t>: 602-610 [PMID: 24434021 DOI: 10.1102/1470-7330.2013.0053]</w:t>
      </w:r>
    </w:p>
    <w:p w14:paraId="2FFBCECD" w14:textId="2ED82C8F"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37 </w:t>
      </w:r>
      <w:r w:rsidRPr="006E04D0">
        <w:rPr>
          <w:rFonts w:ascii="Book Antiqua" w:hAnsi="Book Antiqua"/>
          <w:b/>
        </w:rPr>
        <w:t>Mitsui Y,</w:t>
      </w:r>
      <w:r w:rsidR="0097071D" w:rsidRPr="006E04D0">
        <w:rPr>
          <w:rFonts w:ascii="Book Antiqua" w:hAnsi="Book Antiqua"/>
        </w:rPr>
        <w:t xml:space="preserve"> </w:t>
      </w:r>
      <w:proofErr w:type="spellStart"/>
      <w:r w:rsidRPr="006E04D0">
        <w:rPr>
          <w:rFonts w:ascii="Book Antiqua" w:hAnsi="Book Antiqua"/>
        </w:rPr>
        <w:t>Yasumoto</w:t>
      </w:r>
      <w:proofErr w:type="spellEnd"/>
      <w:r w:rsidRPr="006E04D0">
        <w:rPr>
          <w:rFonts w:ascii="Book Antiqua" w:hAnsi="Book Antiqua"/>
        </w:rPr>
        <w:t xml:space="preserve"> H, </w:t>
      </w:r>
      <w:proofErr w:type="spellStart"/>
      <w:r w:rsidRPr="006E04D0">
        <w:rPr>
          <w:rFonts w:ascii="Book Antiqua" w:hAnsi="Book Antiqua"/>
        </w:rPr>
        <w:t>Hiraki</w:t>
      </w:r>
      <w:proofErr w:type="spellEnd"/>
      <w:r w:rsidRPr="006E04D0">
        <w:rPr>
          <w:rFonts w:ascii="Book Antiqua" w:hAnsi="Book Antiqua"/>
        </w:rPr>
        <w:t xml:space="preserve"> M, </w:t>
      </w:r>
      <w:proofErr w:type="spellStart"/>
      <w:r w:rsidRPr="006E04D0">
        <w:rPr>
          <w:rFonts w:ascii="Book Antiqua" w:hAnsi="Book Antiqua"/>
        </w:rPr>
        <w:t>Arichi</w:t>
      </w:r>
      <w:proofErr w:type="spellEnd"/>
      <w:r w:rsidRPr="006E04D0">
        <w:rPr>
          <w:rFonts w:ascii="Book Antiqua" w:hAnsi="Book Antiqua"/>
        </w:rPr>
        <w:t xml:space="preserve"> N, Ishikawa N, Harada Y</w:t>
      </w:r>
      <w:r w:rsidR="0097071D" w:rsidRPr="006E04D0">
        <w:rPr>
          <w:rFonts w:ascii="Book Antiqua" w:hAnsi="Book Antiqua"/>
        </w:rPr>
        <w:t>.</w:t>
      </w:r>
      <w:r w:rsidRPr="006E04D0">
        <w:rPr>
          <w:rFonts w:ascii="Book Antiqua" w:hAnsi="Book Antiqua"/>
        </w:rPr>
        <w:t xml:space="preserve"> Overexpression of bone morphogenetic protein 2 through aberrant canonical </w:t>
      </w:r>
      <w:proofErr w:type="spellStart"/>
      <w:r w:rsidRPr="006E04D0">
        <w:rPr>
          <w:rFonts w:ascii="Book Antiqua" w:hAnsi="Book Antiqua"/>
        </w:rPr>
        <w:t>Wnt</w:t>
      </w:r>
      <w:proofErr w:type="spellEnd"/>
      <w:r w:rsidRPr="006E04D0">
        <w:rPr>
          <w:rFonts w:ascii="Book Antiqua" w:hAnsi="Book Antiqua"/>
        </w:rPr>
        <w:t xml:space="preserve">/β-catenin signaling pathway plays an important role in heterotopic ossification of adrenal myelolipoma. </w:t>
      </w:r>
      <w:r w:rsidRPr="006E04D0">
        <w:rPr>
          <w:rFonts w:ascii="Book Antiqua" w:hAnsi="Book Antiqua"/>
          <w:i/>
        </w:rPr>
        <w:t>Can</w:t>
      </w:r>
      <w:r w:rsidR="00D93539">
        <w:rPr>
          <w:rFonts w:ascii="Book Antiqua" w:hAnsi="Book Antiqua"/>
          <w:i/>
        </w:rPr>
        <w:t xml:space="preserve"> </w:t>
      </w:r>
      <w:proofErr w:type="spellStart"/>
      <w:r w:rsidRPr="006E04D0">
        <w:rPr>
          <w:rFonts w:ascii="Book Antiqua" w:hAnsi="Book Antiqua"/>
          <w:i/>
        </w:rPr>
        <w:t>Urol</w:t>
      </w:r>
      <w:proofErr w:type="spellEnd"/>
      <w:r w:rsidR="00D93539">
        <w:rPr>
          <w:rFonts w:ascii="Book Antiqua" w:hAnsi="Book Antiqua"/>
          <w:i/>
        </w:rPr>
        <w:t xml:space="preserve"> </w:t>
      </w:r>
      <w:proofErr w:type="spellStart"/>
      <w:r w:rsidRPr="006E04D0">
        <w:rPr>
          <w:rFonts w:ascii="Book Antiqua" w:hAnsi="Book Antiqua"/>
          <w:i/>
        </w:rPr>
        <w:t>Assoc</w:t>
      </w:r>
      <w:proofErr w:type="spellEnd"/>
      <w:r w:rsidR="00D93539">
        <w:rPr>
          <w:rFonts w:ascii="Book Antiqua" w:hAnsi="Book Antiqua"/>
          <w:i/>
        </w:rPr>
        <w:t xml:space="preserve"> </w:t>
      </w:r>
      <w:r w:rsidRPr="006E04D0">
        <w:rPr>
          <w:rFonts w:ascii="Book Antiqua" w:hAnsi="Book Antiqua"/>
          <w:i/>
        </w:rPr>
        <w:t>J</w:t>
      </w:r>
      <w:r w:rsidR="00D93539">
        <w:rPr>
          <w:rFonts w:ascii="Book Antiqua" w:hAnsi="Book Antiqua"/>
          <w:i/>
        </w:rPr>
        <w:t xml:space="preserve"> </w:t>
      </w:r>
      <w:r w:rsidRPr="006E04D0">
        <w:rPr>
          <w:rFonts w:ascii="Book Antiqua" w:hAnsi="Book Antiqua"/>
        </w:rPr>
        <w:t>2014;</w:t>
      </w:r>
      <w:r w:rsidR="0097071D" w:rsidRPr="006E04D0">
        <w:rPr>
          <w:rFonts w:ascii="Book Antiqua" w:hAnsi="Book Antiqua"/>
        </w:rPr>
        <w:t xml:space="preserve"> </w:t>
      </w:r>
      <w:r w:rsidRPr="006E04D0">
        <w:rPr>
          <w:rFonts w:ascii="Book Antiqua" w:hAnsi="Book Antiqua"/>
          <w:b/>
        </w:rPr>
        <w:t>8</w:t>
      </w:r>
      <w:r w:rsidRPr="007E5391">
        <w:rPr>
          <w:rFonts w:ascii="Book Antiqua" w:hAnsi="Book Antiqua"/>
        </w:rPr>
        <w:t>:</w:t>
      </w:r>
      <w:r w:rsidR="0097071D" w:rsidRPr="007E5391">
        <w:rPr>
          <w:rFonts w:ascii="Book Antiqua" w:hAnsi="Book Antiqua"/>
        </w:rPr>
        <w:t xml:space="preserve"> </w:t>
      </w:r>
      <w:r w:rsidR="0097071D" w:rsidRPr="006E04D0">
        <w:rPr>
          <w:rFonts w:ascii="Book Antiqua" w:hAnsi="Book Antiqua"/>
        </w:rPr>
        <w:t>e1047 [</w:t>
      </w:r>
      <w:r w:rsidRPr="006E04D0">
        <w:rPr>
          <w:rFonts w:ascii="Book Antiqua" w:hAnsi="Book Antiqua"/>
          <w:caps/>
        </w:rPr>
        <w:t>doi:</w:t>
      </w:r>
      <w:r w:rsidR="0097071D" w:rsidRPr="006E04D0">
        <w:rPr>
          <w:rFonts w:ascii="Book Antiqua" w:hAnsi="Book Antiqua"/>
        </w:rPr>
        <w:t xml:space="preserve"> </w:t>
      </w:r>
      <w:r w:rsidRPr="006E04D0">
        <w:rPr>
          <w:rFonts w:ascii="Book Antiqua" w:hAnsi="Book Antiqua"/>
        </w:rPr>
        <w:t>10.5489/cuaj.1610]</w:t>
      </w:r>
    </w:p>
    <w:p w14:paraId="6A396DDB" w14:textId="77777777" w:rsidR="001351BE" w:rsidRPr="006E04D0" w:rsidRDefault="001351BE" w:rsidP="00CC5BAC">
      <w:pPr>
        <w:snapToGrid w:val="0"/>
        <w:spacing w:line="360" w:lineRule="auto"/>
        <w:jc w:val="both"/>
        <w:rPr>
          <w:rFonts w:ascii="Book Antiqua" w:hAnsi="Book Antiqua"/>
        </w:rPr>
      </w:pPr>
      <w:r w:rsidRPr="006E04D0">
        <w:rPr>
          <w:rFonts w:ascii="Book Antiqua" w:hAnsi="Book Antiqua"/>
        </w:rPr>
        <w:t xml:space="preserve">38 </w:t>
      </w:r>
      <w:proofErr w:type="spellStart"/>
      <w:r w:rsidRPr="006E04D0">
        <w:rPr>
          <w:rFonts w:ascii="Book Antiqua" w:hAnsi="Book Antiqua"/>
          <w:b/>
        </w:rPr>
        <w:t>Gershuni</w:t>
      </w:r>
      <w:proofErr w:type="spellEnd"/>
      <w:r w:rsidRPr="006E04D0">
        <w:rPr>
          <w:rFonts w:ascii="Book Antiqua" w:hAnsi="Book Antiqua"/>
          <w:b/>
        </w:rPr>
        <w:t xml:space="preserve"> VM</w:t>
      </w:r>
      <w:r w:rsidRPr="006E04D0">
        <w:rPr>
          <w:rFonts w:ascii="Book Antiqua" w:hAnsi="Book Antiqua"/>
        </w:rPr>
        <w:t xml:space="preserve">, Bittner JG 4th, Moley JF, Brunt LM. Adrenal myelolipoma: operative indications and outcomes. </w:t>
      </w:r>
      <w:r w:rsidRPr="006E04D0">
        <w:rPr>
          <w:rFonts w:ascii="Book Antiqua" w:hAnsi="Book Antiqua"/>
          <w:i/>
        </w:rPr>
        <w:t xml:space="preserve">J </w:t>
      </w:r>
      <w:proofErr w:type="spellStart"/>
      <w:r w:rsidRPr="006E04D0">
        <w:rPr>
          <w:rFonts w:ascii="Book Antiqua" w:hAnsi="Book Antiqua"/>
          <w:i/>
        </w:rPr>
        <w:t>Laparoendosc</w:t>
      </w:r>
      <w:proofErr w:type="spellEnd"/>
      <w:r w:rsidRPr="006E04D0">
        <w:rPr>
          <w:rFonts w:ascii="Book Antiqua" w:hAnsi="Book Antiqua"/>
          <w:i/>
        </w:rPr>
        <w:t xml:space="preserve"> </w:t>
      </w:r>
      <w:proofErr w:type="spellStart"/>
      <w:r w:rsidRPr="006E04D0">
        <w:rPr>
          <w:rFonts w:ascii="Book Antiqua" w:hAnsi="Book Antiqua"/>
          <w:i/>
        </w:rPr>
        <w:t>Adv</w:t>
      </w:r>
      <w:proofErr w:type="spellEnd"/>
      <w:r w:rsidRPr="006E04D0">
        <w:rPr>
          <w:rFonts w:ascii="Book Antiqua" w:hAnsi="Book Antiqua"/>
          <w:i/>
        </w:rPr>
        <w:t xml:space="preserve"> </w:t>
      </w:r>
      <w:proofErr w:type="spellStart"/>
      <w:r w:rsidRPr="006E04D0">
        <w:rPr>
          <w:rFonts w:ascii="Book Antiqua" w:hAnsi="Book Antiqua"/>
          <w:i/>
        </w:rPr>
        <w:t>Surg</w:t>
      </w:r>
      <w:proofErr w:type="spellEnd"/>
      <w:r w:rsidRPr="006E04D0">
        <w:rPr>
          <w:rFonts w:ascii="Book Antiqua" w:hAnsi="Book Antiqua"/>
          <w:i/>
        </w:rPr>
        <w:t xml:space="preserve"> Tech </w:t>
      </w:r>
      <w:proofErr w:type="gramStart"/>
      <w:r w:rsidRPr="006E04D0">
        <w:rPr>
          <w:rFonts w:ascii="Book Antiqua" w:hAnsi="Book Antiqua"/>
          <w:i/>
        </w:rPr>
        <w:t>A</w:t>
      </w:r>
      <w:proofErr w:type="gramEnd"/>
      <w:r w:rsidRPr="006E04D0">
        <w:rPr>
          <w:rFonts w:ascii="Book Antiqua" w:hAnsi="Book Antiqua"/>
        </w:rPr>
        <w:t xml:space="preserve"> 2014; </w:t>
      </w:r>
      <w:r w:rsidRPr="006E04D0">
        <w:rPr>
          <w:rFonts w:ascii="Book Antiqua" w:hAnsi="Book Antiqua"/>
          <w:b/>
        </w:rPr>
        <w:t>24</w:t>
      </w:r>
      <w:r w:rsidRPr="006E04D0">
        <w:rPr>
          <w:rFonts w:ascii="Book Antiqua" w:hAnsi="Book Antiqua"/>
        </w:rPr>
        <w:t>: 8-12 [PMID: 24328509 DOI: 10.1089/lap.2013.0411]</w:t>
      </w:r>
    </w:p>
    <w:p w14:paraId="258CF1BF" w14:textId="77777777" w:rsidR="0097071D" w:rsidRPr="006E04D0" w:rsidRDefault="0097071D" w:rsidP="00CC5BAC">
      <w:pPr>
        <w:snapToGrid w:val="0"/>
        <w:spacing w:line="360" w:lineRule="auto"/>
        <w:jc w:val="both"/>
        <w:rPr>
          <w:rFonts w:ascii="Book Antiqua" w:eastAsia="Book Antiqua" w:hAnsi="Book Antiqua" w:cs="Book Antiqua"/>
          <w:color w:val="000000"/>
        </w:rPr>
      </w:pPr>
      <w:r w:rsidRPr="006E04D0">
        <w:rPr>
          <w:rFonts w:ascii="Book Antiqua" w:eastAsia="Book Antiqua" w:hAnsi="Book Antiqua" w:cs="Book Antiqua"/>
          <w:color w:val="000000"/>
        </w:rPr>
        <w:br w:type="page"/>
      </w:r>
    </w:p>
    <w:p w14:paraId="1E406BCD" w14:textId="4B520B6B"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olor w:val="000000"/>
        </w:rPr>
        <w:lastRenderedPageBreak/>
        <w:t>Footnotes</w:t>
      </w:r>
    </w:p>
    <w:p w14:paraId="287456DD"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bCs/>
          <w:color w:val="000000"/>
        </w:rPr>
        <w:t xml:space="preserve">Informed consent statement: </w:t>
      </w:r>
      <w:r w:rsidRPr="006E04D0">
        <w:rPr>
          <w:rFonts w:ascii="Book Antiqua" w:eastAsia="Book Antiqua" w:hAnsi="Book Antiqua" w:cs="Book Antiqua"/>
          <w:color w:val="000000"/>
        </w:rPr>
        <w:t>Written informed consent was obtained from the patient for publication of this case report and associated images.</w:t>
      </w:r>
    </w:p>
    <w:p w14:paraId="12352964" w14:textId="77777777" w:rsidR="00A77B3E" w:rsidRPr="006E04D0" w:rsidRDefault="00A77B3E" w:rsidP="00CC5BAC">
      <w:pPr>
        <w:snapToGrid w:val="0"/>
        <w:spacing w:line="360" w:lineRule="auto"/>
        <w:jc w:val="both"/>
        <w:rPr>
          <w:rFonts w:ascii="Book Antiqua" w:hAnsi="Book Antiqua"/>
        </w:rPr>
      </w:pPr>
    </w:p>
    <w:p w14:paraId="1C819149" w14:textId="265194CE"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bCs/>
          <w:color w:val="000000"/>
        </w:rPr>
        <w:t xml:space="preserve">Conflict-of-interest statement: </w:t>
      </w:r>
      <w:r w:rsidRPr="006E04D0">
        <w:rPr>
          <w:rFonts w:ascii="Book Antiqua" w:eastAsia="Book Antiqua" w:hAnsi="Book Antiqua" w:cs="Book Antiqua"/>
          <w:color w:val="000000"/>
        </w:rPr>
        <w:t>The authors declare that they have no conflict of interest</w:t>
      </w:r>
      <w:r w:rsidR="00F776AA">
        <w:rPr>
          <w:rFonts w:ascii="Book Antiqua" w:eastAsia="Book Antiqua" w:hAnsi="Book Antiqua" w:cs="Book Antiqua"/>
          <w:color w:val="000000"/>
        </w:rPr>
        <w:t xml:space="preserve"> to disclose</w:t>
      </w:r>
      <w:r w:rsidRPr="006E04D0">
        <w:rPr>
          <w:rFonts w:ascii="Book Antiqua" w:eastAsia="Book Antiqua" w:hAnsi="Book Antiqua" w:cs="Book Antiqua"/>
          <w:color w:val="000000"/>
        </w:rPr>
        <w:t>.</w:t>
      </w:r>
    </w:p>
    <w:p w14:paraId="31AF5A96" w14:textId="77777777" w:rsidR="00A77B3E" w:rsidRPr="006E04D0" w:rsidRDefault="00A77B3E" w:rsidP="00CC5BAC">
      <w:pPr>
        <w:snapToGrid w:val="0"/>
        <w:spacing w:line="360" w:lineRule="auto"/>
        <w:jc w:val="both"/>
        <w:rPr>
          <w:rFonts w:ascii="Book Antiqua" w:hAnsi="Book Antiqua"/>
        </w:rPr>
      </w:pPr>
    </w:p>
    <w:p w14:paraId="2F3307C2"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bCs/>
          <w:color w:val="000000"/>
        </w:rPr>
        <w:t xml:space="preserve">CARE Checklist (2016) statement: </w:t>
      </w:r>
      <w:r w:rsidRPr="006E04D0">
        <w:rPr>
          <w:rFonts w:ascii="Book Antiqua" w:eastAsia="Book Antiqua" w:hAnsi="Book Antiqua" w:cs="Book Antiqua"/>
          <w:color w:val="000000"/>
        </w:rPr>
        <w:t>The authors have read the CARE Checklist (2016), and the manuscript was prepared and revised according to the CARE Checklist (2016).</w:t>
      </w:r>
    </w:p>
    <w:p w14:paraId="53BD5A18" w14:textId="77777777" w:rsidR="00A77B3E" w:rsidRPr="006E04D0" w:rsidRDefault="00A77B3E" w:rsidP="00CC5BAC">
      <w:pPr>
        <w:snapToGrid w:val="0"/>
        <w:spacing w:line="360" w:lineRule="auto"/>
        <w:jc w:val="both"/>
        <w:rPr>
          <w:rFonts w:ascii="Book Antiqua" w:hAnsi="Book Antiqua"/>
        </w:rPr>
      </w:pPr>
    </w:p>
    <w:p w14:paraId="22362289"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bCs/>
          <w:color w:val="000000"/>
        </w:rPr>
        <w:t xml:space="preserve">Open-Access: </w:t>
      </w:r>
      <w:r w:rsidRPr="006E04D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E04D0">
        <w:rPr>
          <w:rFonts w:ascii="Book Antiqua" w:eastAsia="Book Antiqua" w:hAnsi="Book Antiqua" w:cs="Book Antiqua"/>
          <w:color w:val="000000"/>
        </w:rPr>
        <w:t>NonCommercial</w:t>
      </w:r>
      <w:proofErr w:type="spellEnd"/>
      <w:r w:rsidRPr="006E04D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D7B71E" w14:textId="77777777" w:rsidR="00A77B3E" w:rsidRPr="006E04D0" w:rsidRDefault="00A77B3E" w:rsidP="00CC5BAC">
      <w:pPr>
        <w:snapToGrid w:val="0"/>
        <w:spacing w:line="360" w:lineRule="auto"/>
        <w:jc w:val="both"/>
        <w:rPr>
          <w:rFonts w:ascii="Book Antiqua" w:hAnsi="Book Antiqua"/>
        </w:rPr>
      </w:pPr>
    </w:p>
    <w:p w14:paraId="1B98A91B" w14:textId="235CD76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olor w:val="000000"/>
        </w:rPr>
        <w:t xml:space="preserve">Manuscript source: </w:t>
      </w:r>
      <w:r w:rsidRPr="006E04D0">
        <w:rPr>
          <w:rFonts w:ascii="Book Antiqua" w:eastAsia="Book Antiqua" w:hAnsi="Book Antiqua" w:cs="Book Antiqua"/>
          <w:color w:val="000000"/>
        </w:rPr>
        <w:t xml:space="preserve">Unsolicited </w:t>
      </w:r>
      <w:r w:rsidR="0097071D" w:rsidRPr="006E04D0">
        <w:rPr>
          <w:rFonts w:ascii="Book Antiqua" w:eastAsia="Book Antiqua" w:hAnsi="Book Antiqua" w:cs="Book Antiqua"/>
          <w:color w:val="000000"/>
        </w:rPr>
        <w:t>manuscript</w:t>
      </w:r>
    </w:p>
    <w:p w14:paraId="4A9C34EB" w14:textId="77777777" w:rsidR="00A77B3E" w:rsidRPr="006E04D0" w:rsidRDefault="00A77B3E" w:rsidP="00CC5BAC">
      <w:pPr>
        <w:snapToGrid w:val="0"/>
        <w:spacing w:line="360" w:lineRule="auto"/>
        <w:jc w:val="both"/>
        <w:rPr>
          <w:rFonts w:ascii="Book Antiqua" w:hAnsi="Book Antiqua"/>
        </w:rPr>
      </w:pPr>
    </w:p>
    <w:p w14:paraId="65A6F97B"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olor w:val="000000"/>
        </w:rPr>
        <w:t xml:space="preserve">Peer-review started: </w:t>
      </w:r>
      <w:r w:rsidRPr="006E04D0">
        <w:rPr>
          <w:rFonts w:ascii="Book Antiqua" w:eastAsia="Book Antiqua" w:hAnsi="Book Antiqua" w:cs="Book Antiqua"/>
          <w:color w:val="000000"/>
        </w:rPr>
        <w:t>April 29, 2020</w:t>
      </w:r>
    </w:p>
    <w:p w14:paraId="51BDC2EB"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olor w:val="000000"/>
        </w:rPr>
        <w:t xml:space="preserve">First decision: </w:t>
      </w:r>
      <w:r w:rsidRPr="006E04D0">
        <w:rPr>
          <w:rFonts w:ascii="Book Antiqua" w:eastAsia="Book Antiqua" w:hAnsi="Book Antiqua" w:cs="Book Antiqua"/>
          <w:color w:val="000000"/>
        </w:rPr>
        <w:t>May 21, 2020</w:t>
      </w:r>
    </w:p>
    <w:p w14:paraId="77EB8609"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olor w:val="000000"/>
        </w:rPr>
        <w:t xml:space="preserve">Article in press: </w:t>
      </w:r>
    </w:p>
    <w:p w14:paraId="21821137" w14:textId="77777777" w:rsidR="00A77B3E" w:rsidRPr="006E04D0" w:rsidRDefault="00A77B3E" w:rsidP="00CC5BAC">
      <w:pPr>
        <w:snapToGrid w:val="0"/>
        <w:spacing w:line="360" w:lineRule="auto"/>
        <w:jc w:val="both"/>
        <w:rPr>
          <w:rFonts w:ascii="Book Antiqua" w:hAnsi="Book Antiqua"/>
        </w:rPr>
      </w:pPr>
    </w:p>
    <w:p w14:paraId="6E645753" w14:textId="7DFC8D1A" w:rsidR="0097071D" w:rsidRPr="006E04D0" w:rsidRDefault="00420DD8" w:rsidP="00CC5BAC">
      <w:pPr>
        <w:snapToGrid w:val="0"/>
        <w:spacing w:line="360" w:lineRule="auto"/>
        <w:jc w:val="both"/>
        <w:rPr>
          <w:rFonts w:ascii="Book Antiqua" w:eastAsia="Book Antiqua" w:hAnsi="Book Antiqua" w:cs="Book Antiqua"/>
          <w:color w:val="000000"/>
        </w:rPr>
      </w:pPr>
      <w:r w:rsidRPr="006E04D0">
        <w:rPr>
          <w:rFonts w:ascii="Book Antiqua" w:eastAsia="Book Antiqua" w:hAnsi="Book Antiqua" w:cs="Book Antiqua"/>
          <w:b/>
          <w:color w:val="000000"/>
        </w:rPr>
        <w:t xml:space="preserve">Specialty type: </w:t>
      </w:r>
      <w:r w:rsidR="0097071D" w:rsidRPr="006E04D0">
        <w:rPr>
          <w:rFonts w:ascii="Book Antiqua" w:eastAsia="Book Antiqua" w:hAnsi="Book Antiqua" w:cs="Book Antiqua"/>
          <w:color w:val="000000"/>
        </w:rPr>
        <w:t>Medicine, research and experimental</w:t>
      </w:r>
    </w:p>
    <w:p w14:paraId="147C658A" w14:textId="1A76F255"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olor w:val="000000"/>
        </w:rPr>
        <w:t xml:space="preserve">Country/Territory of origin: </w:t>
      </w:r>
      <w:r w:rsidRPr="006E04D0">
        <w:rPr>
          <w:rFonts w:ascii="Book Antiqua" w:eastAsia="Book Antiqua" w:hAnsi="Book Antiqua" w:cs="Book Antiqua"/>
          <w:color w:val="000000"/>
        </w:rPr>
        <w:t>China</w:t>
      </w:r>
    </w:p>
    <w:p w14:paraId="03500D38"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b/>
          <w:color w:val="000000"/>
        </w:rPr>
        <w:t>Peer-review report’s scientific quality classification</w:t>
      </w:r>
    </w:p>
    <w:p w14:paraId="3117C5A8"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 xml:space="preserve">Grade </w:t>
      </w:r>
      <w:proofErr w:type="gramStart"/>
      <w:r w:rsidRPr="006E04D0">
        <w:rPr>
          <w:rFonts w:ascii="Book Antiqua" w:eastAsia="Book Antiqua" w:hAnsi="Book Antiqua" w:cs="Book Antiqua"/>
          <w:color w:val="000000"/>
        </w:rPr>
        <w:t>A</w:t>
      </w:r>
      <w:proofErr w:type="gramEnd"/>
      <w:r w:rsidRPr="006E04D0">
        <w:rPr>
          <w:rFonts w:ascii="Book Antiqua" w:eastAsia="Book Antiqua" w:hAnsi="Book Antiqua" w:cs="Book Antiqua"/>
          <w:color w:val="000000"/>
        </w:rPr>
        <w:t xml:space="preserve"> (Excellent): 0</w:t>
      </w:r>
    </w:p>
    <w:p w14:paraId="78068D3B" w14:textId="012400AA"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lastRenderedPageBreak/>
        <w:t xml:space="preserve">Grade B (Very good): </w:t>
      </w:r>
      <w:r w:rsidR="0097071D" w:rsidRPr="006E04D0">
        <w:rPr>
          <w:rFonts w:ascii="Book Antiqua" w:eastAsia="Book Antiqua" w:hAnsi="Book Antiqua" w:cs="Book Antiqua"/>
          <w:color w:val="000000"/>
        </w:rPr>
        <w:t>0</w:t>
      </w:r>
    </w:p>
    <w:p w14:paraId="2E65010D"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Grade C (Good): C, C</w:t>
      </w:r>
    </w:p>
    <w:p w14:paraId="73E629DC"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Grade D (Fair): 0</w:t>
      </w:r>
    </w:p>
    <w:p w14:paraId="5FE0CA77" w14:textId="77777777" w:rsidR="00A77B3E" w:rsidRPr="006E04D0" w:rsidRDefault="00420DD8" w:rsidP="00CC5BAC">
      <w:pPr>
        <w:snapToGrid w:val="0"/>
        <w:spacing w:line="360" w:lineRule="auto"/>
        <w:jc w:val="both"/>
        <w:rPr>
          <w:rFonts w:ascii="Book Antiqua" w:hAnsi="Book Antiqua"/>
        </w:rPr>
      </w:pPr>
      <w:r w:rsidRPr="006E04D0">
        <w:rPr>
          <w:rFonts w:ascii="Book Antiqua" w:eastAsia="Book Antiqua" w:hAnsi="Book Antiqua" w:cs="Book Antiqua"/>
          <w:color w:val="000000"/>
        </w:rPr>
        <w:t>Grade E (Poor): 0</w:t>
      </w:r>
    </w:p>
    <w:p w14:paraId="4DC426A6" w14:textId="77777777" w:rsidR="00A77B3E" w:rsidRPr="006E04D0" w:rsidRDefault="00A77B3E" w:rsidP="00CC5BAC">
      <w:pPr>
        <w:snapToGrid w:val="0"/>
        <w:spacing w:line="360" w:lineRule="auto"/>
        <w:jc w:val="both"/>
        <w:rPr>
          <w:rFonts w:ascii="Book Antiqua" w:hAnsi="Book Antiqua"/>
        </w:rPr>
      </w:pPr>
    </w:p>
    <w:p w14:paraId="790B8BF6" w14:textId="22C67901" w:rsidR="00A77B3E" w:rsidRPr="006E04D0" w:rsidRDefault="00420DD8" w:rsidP="00CC5BAC">
      <w:pPr>
        <w:snapToGrid w:val="0"/>
        <w:spacing w:line="360" w:lineRule="auto"/>
        <w:jc w:val="both"/>
        <w:rPr>
          <w:rFonts w:ascii="Book Antiqua" w:eastAsia="Book Antiqua" w:hAnsi="Book Antiqua" w:cs="Book Antiqua"/>
          <w:b/>
          <w:color w:val="000000"/>
        </w:rPr>
      </w:pPr>
      <w:r w:rsidRPr="006E04D0">
        <w:rPr>
          <w:rFonts w:ascii="Book Antiqua" w:eastAsia="Book Antiqua" w:hAnsi="Book Antiqua" w:cs="Book Antiqua"/>
          <w:b/>
          <w:color w:val="000000"/>
        </w:rPr>
        <w:t xml:space="preserve">P-Reviewer: </w:t>
      </w:r>
      <w:r w:rsidRPr="006E04D0">
        <w:rPr>
          <w:rFonts w:ascii="Book Antiqua" w:eastAsia="Book Antiqua" w:hAnsi="Book Antiqua" w:cs="Book Antiqua"/>
          <w:color w:val="000000"/>
        </w:rPr>
        <w:t xml:space="preserve">Ramsay MA, </w:t>
      </w:r>
      <w:proofErr w:type="spellStart"/>
      <w:r w:rsidRPr="006E04D0">
        <w:rPr>
          <w:rFonts w:ascii="Book Antiqua" w:eastAsia="Book Antiqua" w:hAnsi="Book Antiqua" w:cs="Book Antiqua"/>
          <w:color w:val="000000"/>
        </w:rPr>
        <w:t>Takemura</w:t>
      </w:r>
      <w:proofErr w:type="spellEnd"/>
      <w:r w:rsidRPr="006E04D0">
        <w:rPr>
          <w:rFonts w:ascii="Book Antiqua" w:eastAsia="Book Antiqua" w:hAnsi="Book Antiqua" w:cs="Book Antiqua"/>
          <w:color w:val="000000"/>
        </w:rPr>
        <w:t xml:space="preserve"> N</w:t>
      </w:r>
      <w:r w:rsidRPr="006E04D0">
        <w:rPr>
          <w:rFonts w:ascii="Book Antiqua" w:eastAsia="Book Antiqua" w:hAnsi="Book Antiqua" w:cs="Book Antiqua"/>
          <w:b/>
          <w:color w:val="000000"/>
        </w:rPr>
        <w:t xml:space="preserve"> S-Editor: </w:t>
      </w:r>
      <w:r w:rsidRPr="006E04D0">
        <w:rPr>
          <w:rFonts w:ascii="Book Antiqua" w:eastAsia="Book Antiqua" w:hAnsi="Book Antiqua" w:cs="Book Antiqua"/>
          <w:color w:val="000000"/>
        </w:rPr>
        <w:t>Zhang L</w:t>
      </w:r>
      <w:r w:rsidR="007D5980" w:rsidRPr="006E04D0">
        <w:rPr>
          <w:rFonts w:ascii="Book Antiqua" w:eastAsia="Book Antiqua" w:hAnsi="Book Antiqua" w:cs="Book Antiqua"/>
          <w:b/>
          <w:color w:val="000000"/>
        </w:rPr>
        <w:t xml:space="preserve"> L-Editor: </w:t>
      </w:r>
      <w:r w:rsidR="00F776AA" w:rsidRPr="00B00BEA">
        <w:rPr>
          <w:rFonts w:ascii="Book Antiqua" w:eastAsia="Book Antiqua" w:hAnsi="Book Antiqua" w:cs="Book Antiqua"/>
          <w:color w:val="000000"/>
        </w:rPr>
        <w:t>Wang TQ</w:t>
      </w:r>
      <w:r w:rsidR="00F776AA">
        <w:rPr>
          <w:rFonts w:ascii="Book Antiqua" w:eastAsia="Book Antiqua" w:hAnsi="Book Antiqua" w:cs="Book Antiqua"/>
          <w:b/>
          <w:color w:val="000000"/>
        </w:rPr>
        <w:t xml:space="preserve"> </w:t>
      </w:r>
      <w:r w:rsidRPr="006E04D0">
        <w:rPr>
          <w:rFonts w:ascii="Book Antiqua" w:eastAsia="Book Antiqua" w:hAnsi="Book Antiqua" w:cs="Book Antiqua"/>
          <w:b/>
          <w:color w:val="000000"/>
        </w:rPr>
        <w:t xml:space="preserve">P-Editor: </w:t>
      </w:r>
    </w:p>
    <w:p w14:paraId="6E382554" w14:textId="4177E006" w:rsidR="00A2765D" w:rsidRPr="006E04D0" w:rsidRDefault="00A2765D" w:rsidP="00CC5BAC">
      <w:pPr>
        <w:snapToGrid w:val="0"/>
        <w:spacing w:line="360" w:lineRule="auto"/>
        <w:jc w:val="both"/>
        <w:rPr>
          <w:rFonts w:ascii="Book Antiqua" w:eastAsia="Book Antiqua" w:hAnsi="Book Antiqua" w:cs="Book Antiqua"/>
          <w:b/>
          <w:color w:val="000000"/>
        </w:rPr>
      </w:pPr>
    </w:p>
    <w:p w14:paraId="12853455" w14:textId="77777777" w:rsidR="00A2765D" w:rsidRPr="006E04D0" w:rsidRDefault="00A2765D" w:rsidP="00CC5BAC">
      <w:pPr>
        <w:snapToGrid w:val="0"/>
        <w:spacing w:line="360" w:lineRule="auto"/>
        <w:jc w:val="both"/>
        <w:rPr>
          <w:rFonts w:ascii="Book Antiqua" w:eastAsia="Book Antiqua" w:hAnsi="Book Antiqua" w:cs="Book Antiqua"/>
          <w:b/>
          <w:color w:val="000000"/>
        </w:rPr>
      </w:pPr>
      <w:r w:rsidRPr="006E04D0">
        <w:rPr>
          <w:rFonts w:ascii="Book Antiqua" w:eastAsia="Book Antiqua" w:hAnsi="Book Antiqua" w:cs="Book Antiqua"/>
          <w:b/>
          <w:color w:val="000000"/>
        </w:rPr>
        <w:br w:type="page"/>
      </w:r>
      <w:r w:rsidRPr="006E04D0">
        <w:rPr>
          <w:rFonts w:ascii="Book Antiqua" w:eastAsia="Book Antiqua" w:hAnsi="Book Antiqua" w:cs="Book Antiqua"/>
          <w:b/>
          <w:color w:val="000000"/>
        </w:rPr>
        <w:lastRenderedPageBreak/>
        <w:t>Figure Legends</w:t>
      </w:r>
    </w:p>
    <w:p w14:paraId="7B09337A" w14:textId="7639C9CC" w:rsidR="00A2765D" w:rsidRPr="006E04D0" w:rsidRDefault="00A2765D" w:rsidP="00CC5BAC">
      <w:pPr>
        <w:snapToGrid w:val="0"/>
        <w:spacing w:line="360" w:lineRule="auto"/>
        <w:jc w:val="both"/>
        <w:rPr>
          <w:rFonts w:ascii="Book Antiqua" w:hAnsi="Book Antiqua"/>
        </w:rPr>
      </w:pPr>
      <w:r w:rsidRPr="006E04D0">
        <w:rPr>
          <w:rFonts w:ascii="Book Antiqua" w:hAnsi="Book Antiqua"/>
          <w:noProof/>
          <w:lang w:eastAsia="zh-CN"/>
        </w:rPr>
        <w:drawing>
          <wp:inline distT="0" distB="0" distL="0" distR="0" wp14:anchorId="29FDCA98" wp14:editId="4F205D6B">
            <wp:extent cx="5400091" cy="3959749"/>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8325" cy="3965787"/>
                    </a:xfrm>
                    <a:prstGeom prst="rect">
                      <a:avLst/>
                    </a:prstGeom>
                    <a:noFill/>
                  </pic:spPr>
                </pic:pic>
              </a:graphicData>
            </a:graphic>
          </wp:inline>
        </w:drawing>
      </w:r>
    </w:p>
    <w:p w14:paraId="0E2B5310" w14:textId="1B59ADF1" w:rsidR="00A2765D" w:rsidRPr="006E04D0" w:rsidRDefault="00A2765D" w:rsidP="00CC5BAC">
      <w:pPr>
        <w:snapToGrid w:val="0"/>
        <w:spacing w:line="360" w:lineRule="auto"/>
        <w:jc w:val="both"/>
        <w:rPr>
          <w:rFonts w:ascii="Book Antiqua" w:hAnsi="Book Antiqua"/>
        </w:rPr>
      </w:pPr>
      <w:r w:rsidRPr="006E04D0">
        <w:rPr>
          <w:rFonts w:ascii="Book Antiqua" w:hAnsi="Book Antiqua"/>
          <w:b/>
        </w:rPr>
        <w:t>Figure 1</w:t>
      </w:r>
      <w:r w:rsidR="0097071D" w:rsidRPr="006E04D0">
        <w:rPr>
          <w:rFonts w:ascii="Book Antiqua" w:hAnsi="Book Antiqua"/>
        </w:rPr>
        <w:t xml:space="preserve"> </w:t>
      </w:r>
      <w:r w:rsidR="00F776AA">
        <w:rPr>
          <w:rFonts w:ascii="Book Antiqua" w:hAnsi="Book Antiqua"/>
          <w:b/>
        </w:rPr>
        <w:t>C</w:t>
      </w:r>
      <w:r w:rsidR="00F776AA" w:rsidRPr="006E04D0">
        <w:rPr>
          <w:rFonts w:ascii="Book Antiqua" w:hAnsi="Book Antiqua"/>
          <w:b/>
        </w:rPr>
        <w:t xml:space="preserve">omputed tomography </w:t>
      </w:r>
      <w:r w:rsidR="00F776AA">
        <w:rPr>
          <w:rFonts w:ascii="Book Antiqua" w:hAnsi="Book Antiqua"/>
          <w:b/>
        </w:rPr>
        <w:t>i</w:t>
      </w:r>
      <w:r w:rsidR="00F776AA" w:rsidRPr="006E04D0">
        <w:rPr>
          <w:rFonts w:ascii="Book Antiqua" w:hAnsi="Book Antiqua"/>
          <w:b/>
        </w:rPr>
        <w:t>mag</w:t>
      </w:r>
      <w:r w:rsidR="00F776AA">
        <w:rPr>
          <w:rFonts w:ascii="Book Antiqua" w:hAnsi="Book Antiqua"/>
          <w:b/>
        </w:rPr>
        <w:t>es</w:t>
      </w:r>
      <w:r w:rsidR="00F776AA" w:rsidRPr="006E04D0">
        <w:rPr>
          <w:rFonts w:ascii="Book Antiqua" w:hAnsi="Book Antiqua"/>
          <w:b/>
        </w:rPr>
        <w:t xml:space="preserve"> </w:t>
      </w:r>
      <w:r w:rsidR="0097071D" w:rsidRPr="006E04D0">
        <w:rPr>
          <w:rFonts w:ascii="Book Antiqua" w:hAnsi="Book Antiqua"/>
          <w:b/>
        </w:rPr>
        <w:t xml:space="preserve">of hepatic </w:t>
      </w:r>
      <w:proofErr w:type="spellStart"/>
      <w:r w:rsidR="0097071D" w:rsidRPr="006E04D0">
        <w:rPr>
          <w:rFonts w:ascii="Book Antiqua" w:hAnsi="Book Antiqua"/>
          <w:b/>
        </w:rPr>
        <w:t>myelolipoma</w:t>
      </w:r>
      <w:proofErr w:type="spellEnd"/>
      <w:r w:rsidRPr="006E04D0">
        <w:rPr>
          <w:rFonts w:ascii="Book Antiqua" w:hAnsi="Book Antiqua"/>
          <w:b/>
        </w:rPr>
        <w:t>.</w:t>
      </w:r>
      <w:r w:rsidRPr="006E04D0">
        <w:rPr>
          <w:rFonts w:ascii="Book Antiqua" w:hAnsi="Book Antiqua"/>
        </w:rPr>
        <w:t xml:space="preserve"> A quasi-circular mass with mixed density was presented</w:t>
      </w:r>
      <w:r w:rsidRPr="006E04D0">
        <w:rPr>
          <w:rFonts w:ascii="Book Antiqua" w:hAnsi="Book Antiqua"/>
          <w:i/>
        </w:rPr>
        <w:t xml:space="preserve"> via</w:t>
      </w:r>
      <w:r w:rsidRPr="006E04D0">
        <w:rPr>
          <w:rFonts w:ascii="Book Antiqua" w:hAnsi="Book Antiqua"/>
        </w:rPr>
        <w:t xml:space="preserve"> </w:t>
      </w:r>
      <w:r w:rsidR="00F776AA">
        <w:rPr>
          <w:rFonts w:ascii="Book Antiqua" w:hAnsi="Book Antiqua"/>
        </w:rPr>
        <w:t>a</w:t>
      </w:r>
      <w:r w:rsidR="00F776AA" w:rsidRPr="006E04D0">
        <w:rPr>
          <w:rFonts w:ascii="Book Antiqua" w:hAnsi="Book Antiqua"/>
        </w:rPr>
        <w:t xml:space="preserve"> </w:t>
      </w:r>
      <w:r w:rsidR="0097071D" w:rsidRPr="006E04D0">
        <w:rPr>
          <w:rFonts w:ascii="Book Antiqua" w:eastAsia="Book Antiqua" w:hAnsi="Book Antiqua" w:cs="Book Antiqua"/>
          <w:color w:val="000000"/>
        </w:rPr>
        <w:t xml:space="preserve">computed </w:t>
      </w:r>
      <w:r w:rsidR="0097071D" w:rsidRPr="006E04D0">
        <w:rPr>
          <w:rFonts w:ascii="Book Antiqua" w:hAnsi="Book Antiqua" w:cs="Book Antiqua"/>
          <w:color w:val="000000"/>
          <w:lang w:eastAsia="zh-CN"/>
        </w:rPr>
        <w:t>t</w:t>
      </w:r>
      <w:r w:rsidR="0097071D" w:rsidRPr="006E04D0">
        <w:rPr>
          <w:rFonts w:ascii="Book Antiqua" w:eastAsia="Book Antiqua" w:hAnsi="Book Antiqua" w:cs="Book Antiqua"/>
          <w:color w:val="000000"/>
        </w:rPr>
        <w:t>omography</w:t>
      </w:r>
      <w:r w:rsidRPr="006E04D0">
        <w:rPr>
          <w:rFonts w:ascii="Book Antiqua" w:hAnsi="Book Antiqua"/>
        </w:rPr>
        <w:t xml:space="preserve"> scan. The mass was about 5.0 cm </w:t>
      </w:r>
      <w:r w:rsidR="0097071D" w:rsidRPr="006E04D0">
        <w:rPr>
          <w:rFonts w:ascii="Book Antiqua" w:hAnsi="Book Antiqua"/>
        </w:rPr>
        <w:t>×</w:t>
      </w:r>
      <w:r w:rsidRPr="006E04D0">
        <w:rPr>
          <w:rFonts w:ascii="Book Antiqua" w:hAnsi="Book Antiqua"/>
        </w:rPr>
        <w:t xml:space="preserve"> 6.0 cm </w:t>
      </w:r>
      <w:r w:rsidR="0097071D" w:rsidRPr="006E04D0">
        <w:rPr>
          <w:rFonts w:ascii="Book Antiqua" w:hAnsi="Book Antiqua"/>
        </w:rPr>
        <w:t>×</w:t>
      </w:r>
      <w:r w:rsidRPr="006E04D0">
        <w:rPr>
          <w:rFonts w:ascii="Book Antiqua" w:hAnsi="Book Antiqua"/>
        </w:rPr>
        <w:t xml:space="preserve"> 5.0 cm</w:t>
      </w:r>
      <w:r w:rsidR="00F776AA">
        <w:rPr>
          <w:rFonts w:ascii="Book Antiqua" w:hAnsi="Book Antiqua"/>
        </w:rPr>
        <w:t xml:space="preserve"> in size</w:t>
      </w:r>
      <w:r w:rsidRPr="006E04D0">
        <w:rPr>
          <w:rFonts w:ascii="Book Antiqua" w:hAnsi="Book Antiqua"/>
        </w:rPr>
        <w:t xml:space="preserve">, </w:t>
      </w:r>
      <w:r w:rsidR="00F776AA" w:rsidRPr="006E04D0">
        <w:rPr>
          <w:rFonts w:ascii="Book Antiqua" w:hAnsi="Book Antiqua"/>
        </w:rPr>
        <w:t>locat</w:t>
      </w:r>
      <w:r w:rsidR="00F776AA">
        <w:rPr>
          <w:rFonts w:ascii="Book Antiqua" w:hAnsi="Book Antiqua"/>
        </w:rPr>
        <w:t>ed</w:t>
      </w:r>
      <w:r w:rsidR="00F776AA" w:rsidRPr="006E04D0">
        <w:rPr>
          <w:rFonts w:ascii="Book Antiqua" w:hAnsi="Book Antiqua"/>
        </w:rPr>
        <w:t xml:space="preserve"> </w:t>
      </w:r>
      <w:r w:rsidRPr="006E04D0">
        <w:rPr>
          <w:rFonts w:ascii="Book Antiqua" w:hAnsi="Book Antiqua"/>
        </w:rPr>
        <w:t xml:space="preserve">on the left lobe of the liver. In the image from a contrast-enhanced </w:t>
      </w:r>
      <w:r w:rsidR="0097071D" w:rsidRPr="006E04D0">
        <w:rPr>
          <w:rFonts w:ascii="Book Antiqua" w:eastAsia="Book Antiqua" w:hAnsi="Book Antiqua" w:cs="Book Antiqua"/>
          <w:color w:val="000000"/>
        </w:rPr>
        <w:t xml:space="preserve">computed </w:t>
      </w:r>
      <w:r w:rsidR="0097071D" w:rsidRPr="006E04D0">
        <w:rPr>
          <w:rFonts w:ascii="Book Antiqua" w:hAnsi="Book Antiqua" w:cs="Book Antiqua"/>
          <w:color w:val="000000"/>
          <w:lang w:eastAsia="zh-CN"/>
        </w:rPr>
        <w:t>t</w:t>
      </w:r>
      <w:r w:rsidR="0097071D" w:rsidRPr="006E04D0">
        <w:rPr>
          <w:rFonts w:ascii="Book Antiqua" w:eastAsia="Book Antiqua" w:hAnsi="Book Antiqua" w:cs="Book Antiqua"/>
          <w:color w:val="000000"/>
        </w:rPr>
        <w:t>omography</w:t>
      </w:r>
      <w:r w:rsidRPr="006E04D0">
        <w:rPr>
          <w:rFonts w:ascii="Book Antiqua" w:hAnsi="Book Antiqua"/>
        </w:rPr>
        <w:t xml:space="preserve"> scan, an oval mass of mixed density </w:t>
      </w:r>
      <w:r w:rsidR="00F776AA" w:rsidRPr="006E04D0">
        <w:rPr>
          <w:rFonts w:ascii="Book Antiqua" w:hAnsi="Book Antiqua"/>
        </w:rPr>
        <w:t>w</w:t>
      </w:r>
      <w:r w:rsidR="00F776AA">
        <w:rPr>
          <w:rFonts w:ascii="Book Antiqua" w:hAnsi="Book Antiqua"/>
        </w:rPr>
        <w:t>as</w:t>
      </w:r>
      <w:r w:rsidR="00F776AA" w:rsidRPr="006E04D0">
        <w:rPr>
          <w:rFonts w:ascii="Book Antiqua" w:hAnsi="Book Antiqua"/>
        </w:rPr>
        <w:t xml:space="preserve"> detected</w:t>
      </w:r>
      <w:r w:rsidR="00F776AA">
        <w:rPr>
          <w:rFonts w:ascii="Book Antiqua" w:hAnsi="Book Antiqua"/>
        </w:rPr>
        <w:t>,</w:t>
      </w:r>
      <w:r w:rsidR="00F776AA" w:rsidRPr="006E04D0">
        <w:rPr>
          <w:rFonts w:ascii="Book Antiqua" w:hAnsi="Book Antiqua"/>
        </w:rPr>
        <w:t xml:space="preserve"> </w:t>
      </w:r>
      <w:r w:rsidRPr="006E04D0">
        <w:rPr>
          <w:rFonts w:ascii="Book Antiqua" w:hAnsi="Book Antiqua"/>
        </w:rPr>
        <w:t xml:space="preserve">with </w:t>
      </w:r>
      <w:r w:rsidR="00F776AA">
        <w:rPr>
          <w:rFonts w:ascii="Book Antiqua" w:hAnsi="Book Antiqua"/>
        </w:rPr>
        <w:t xml:space="preserve">the </w:t>
      </w:r>
      <w:r w:rsidRPr="006E04D0">
        <w:rPr>
          <w:rFonts w:ascii="Book Antiqua" w:hAnsi="Book Antiqua"/>
        </w:rPr>
        <w:t>edge and some parts intensified.</w:t>
      </w:r>
    </w:p>
    <w:p w14:paraId="21FF8EEC" w14:textId="7830BC6F" w:rsidR="00A2765D" w:rsidRPr="006E04D0" w:rsidRDefault="00A2765D" w:rsidP="00CC5BAC">
      <w:pPr>
        <w:snapToGrid w:val="0"/>
        <w:spacing w:line="360" w:lineRule="auto"/>
        <w:jc w:val="both"/>
        <w:rPr>
          <w:rFonts w:ascii="Book Antiqua" w:hAnsi="Book Antiqua"/>
        </w:rPr>
      </w:pPr>
    </w:p>
    <w:p w14:paraId="4DE8D498" w14:textId="2FB12913" w:rsidR="00A2765D" w:rsidRPr="006E04D0" w:rsidRDefault="00A2765D" w:rsidP="00CC5BAC">
      <w:pPr>
        <w:snapToGrid w:val="0"/>
        <w:spacing w:line="360" w:lineRule="auto"/>
        <w:jc w:val="both"/>
        <w:rPr>
          <w:rFonts w:ascii="Book Antiqua" w:hAnsi="Book Antiqua"/>
        </w:rPr>
      </w:pPr>
      <w:r w:rsidRPr="006E04D0">
        <w:rPr>
          <w:rFonts w:ascii="Book Antiqua" w:hAnsi="Book Antiqua"/>
        </w:rPr>
        <w:br w:type="page"/>
      </w:r>
      <w:r w:rsidRPr="006E04D0">
        <w:rPr>
          <w:rFonts w:ascii="Book Antiqua" w:hAnsi="Book Antiqua"/>
          <w:noProof/>
          <w:lang w:eastAsia="zh-CN"/>
        </w:rPr>
        <w:lastRenderedPageBreak/>
        <w:drawing>
          <wp:inline distT="0" distB="0" distL="0" distR="0" wp14:anchorId="472355C5" wp14:editId="73BAE3F1">
            <wp:extent cx="5477442" cy="4190337"/>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1236" cy="4193239"/>
                    </a:xfrm>
                    <a:prstGeom prst="rect">
                      <a:avLst/>
                    </a:prstGeom>
                    <a:noFill/>
                  </pic:spPr>
                </pic:pic>
              </a:graphicData>
            </a:graphic>
          </wp:inline>
        </w:drawing>
      </w:r>
    </w:p>
    <w:p w14:paraId="27707CC5" w14:textId="5A72A7ED" w:rsidR="00A2765D" w:rsidRPr="006E04D0" w:rsidRDefault="00A2765D" w:rsidP="00CC5BAC">
      <w:pPr>
        <w:snapToGrid w:val="0"/>
        <w:spacing w:line="360" w:lineRule="auto"/>
        <w:jc w:val="both"/>
        <w:rPr>
          <w:rFonts w:ascii="Book Antiqua" w:hAnsi="Book Antiqua"/>
        </w:rPr>
      </w:pPr>
      <w:r w:rsidRPr="006E04D0">
        <w:rPr>
          <w:rFonts w:ascii="Book Antiqua" w:hAnsi="Book Antiqua"/>
          <w:b/>
        </w:rPr>
        <w:t>Figure 2</w:t>
      </w:r>
      <w:r w:rsidR="0097071D" w:rsidRPr="006E04D0">
        <w:rPr>
          <w:rFonts w:ascii="Book Antiqua" w:hAnsi="Book Antiqua"/>
        </w:rPr>
        <w:t xml:space="preserve"> </w:t>
      </w:r>
      <w:r w:rsidRPr="006E04D0">
        <w:rPr>
          <w:rFonts w:ascii="Book Antiqua" w:hAnsi="Book Antiqua"/>
          <w:b/>
        </w:rPr>
        <w:t xml:space="preserve">Imaging of hepatic </w:t>
      </w:r>
      <w:proofErr w:type="spellStart"/>
      <w:r w:rsidRPr="006E04D0">
        <w:rPr>
          <w:rFonts w:ascii="Book Antiqua" w:hAnsi="Book Antiqua"/>
          <w:b/>
        </w:rPr>
        <w:t>myelolipoma</w:t>
      </w:r>
      <w:proofErr w:type="spellEnd"/>
      <w:r w:rsidRPr="006E04D0">
        <w:rPr>
          <w:rFonts w:ascii="Book Antiqua" w:hAnsi="Book Antiqua"/>
          <w:b/>
        </w:rPr>
        <w:t xml:space="preserve"> </w:t>
      </w:r>
      <w:r w:rsidR="00F776AA">
        <w:rPr>
          <w:rFonts w:ascii="Book Antiqua" w:hAnsi="Book Antiqua"/>
          <w:b/>
        </w:rPr>
        <w:t>by</w:t>
      </w:r>
      <w:r w:rsidR="00953D0D" w:rsidRPr="006E04D0">
        <w:rPr>
          <w:rFonts w:ascii="Book Antiqua" w:hAnsi="Book Antiqua"/>
          <w:b/>
        </w:rPr>
        <w:t xml:space="preserve"> </w:t>
      </w:r>
      <w:r w:rsidR="0097071D" w:rsidRPr="006E04D0">
        <w:rPr>
          <w:rFonts w:ascii="Book Antiqua" w:hAnsi="Book Antiqua"/>
          <w:b/>
        </w:rPr>
        <w:t>c</w:t>
      </w:r>
      <w:r w:rsidR="0097071D" w:rsidRPr="006E04D0">
        <w:rPr>
          <w:rFonts w:ascii="Book Antiqua" w:hAnsi="Book Antiqua"/>
          <w:b/>
          <w:lang w:eastAsia="zh-CN"/>
        </w:rPr>
        <w:t>o</w:t>
      </w:r>
      <w:r w:rsidR="0097071D" w:rsidRPr="006E04D0">
        <w:rPr>
          <w:rFonts w:ascii="Book Antiqua" w:hAnsi="Book Antiqua"/>
          <w:b/>
        </w:rPr>
        <w:t xml:space="preserve">mputed </w:t>
      </w:r>
      <w:r w:rsidR="00953D0D" w:rsidRPr="006E04D0">
        <w:rPr>
          <w:rFonts w:ascii="Book Antiqua" w:hAnsi="Book Antiqua"/>
          <w:b/>
        </w:rPr>
        <w:t>tomography</w:t>
      </w:r>
      <w:r w:rsidRPr="006E04D0">
        <w:rPr>
          <w:rFonts w:ascii="Book Antiqua" w:hAnsi="Book Antiqua"/>
          <w:b/>
        </w:rPr>
        <w:t xml:space="preserve"> angiography.</w:t>
      </w:r>
      <w:r w:rsidRPr="006E04D0">
        <w:rPr>
          <w:rFonts w:ascii="Book Antiqua" w:hAnsi="Book Antiqua"/>
        </w:rPr>
        <w:t xml:space="preserve"> Angiography imaging presented a mass in the liver with a rich blood supply that did not correlate to the main branches of the hepatic arteries.</w:t>
      </w:r>
    </w:p>
    <w:p w14:paraId="1F43537D" w14:textId="3345F98B" w:rsidR="00A2765D" w:rsidRPr="006E04D0" w:rsidRDefault="00A2765D" w:rsidP="00CC5BAC">
      <w:pPr>
        <w:snapToGrid w:val="0"/>
        <w:spacing w:line="360" w:lineRule="auto"/>
        <w:jc w:val="both"/>
        <w:rPr>
          <w:rFonts w:ascii="Book Antiqua" w:hAnsi="Book Antiqua"/>
        </w:rPr>
      </w:pPr>
      <w:r w:rsidRPr="006E04D0">
        <w:rPr>
          <w:rFonts w:ascii="Book Antiqua" w:hAnsi="Book Antiqua"/>
        </w:rPr>
        <w:br w:type="page"/>
      </w:r>
      <w:r w:rsidRPr="006E04D0">
        <w:rPr>
          <w:rFonts w:ascii="Book Antiqua" w:hAnsi="Book Antiqua"/>
          <w:noProof/>
          <w:lang w:eastAsia="zh-CN"/>
        </w:rPr>
        <w:lastRenderedPageBreak/>
        <w:drawing>
          <wp:inline distT="0" distB="0" distL="0" distR="0" wp14:anchorId="7339DA44" wp14:editId="11D9BC47">
            <wp:extent cx="5477442" cy="4190337"/>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1901" cy="4193748"/>
                    </a:xfrm>
                    <a:prstGeom prst="rect">
                      <a:avLst/>
                    </a:prstGeom>
                    <a:noFill/>
                  </pic:spPr>
                </pic:pic>
              </a:graphicData>
            </a:graphic>
          </wp:inline>
        </w:drawing>
      </w:r>
    </w:p>
    <w:p w14:paraId="07EF37BF" w14:textId="4AAC4022" w:rsidR="00953D0D" w:rsidRPr="006E04D0" w:rsidRDefault="00A2765D" w:rsidP="00CC5BAC">
      <w:pPr>
        <w:snapToGrid w:val="0"/>
        <w:spacing w:line="360" w:lineRule="auto"/>
        <w:jc w:val="both"/>
        <w:rPr>
          <w:rFonts w:ascii="Book Antiqua" w:hAnsi="Book Antiqua"/>
        </w:rPr>
      </w:pPr>
      <w:r w:rsidRPr="006E04D0">
        <w:rPr>
          <w:rFonts w:ascii="Book Antiqua" w:hAnsi="Book Antiqua"/>
          <w:b/>
        </w:rPr>
        <w:t>Figure 3</w:t>
      </w:r>
      <w:r w:rsidR="0097071D" w:rsidRPr="006E04D0">
        <w:rPr>
          <w:rFonts w:ascii="Book Antiqua" w:hAnsi="Book Antiqua"/>
        </w:rPr>
        <w:t xml:space="preserve"> </w:t>
      </w:r>
      <w:r w:rsidRPr="006E04D0">
        <w:rPr>
          <w:rFonts w:ascii="Book Antiqua" w:hAnsi="Book Antiqua"/>
          <w:b/>
        </w:rPr>
        <w:t xml:space="preserve">Visual and pathological view of hepatic myelolipoma. </w:t>
      </w:r>
      <w:r w:rsidRPr="006E04D0">
        <w:rPr>
          <w:rFonts w:ascii="Book Antiqua" w:hAnsi="Book Antiqua"/>
        </w:rPr>
        <w:t>The quasi-circular mass on the right hepatic lobe</w:t>
      </w:r>
      <w:r w:rsidR="00F776AA">
        <w:rPr>
          <w:rFonts w:ascii="Book Antiqua" w:hAnsi="Book Antiqua"/>
        </w:rPr>
        <w:t xml:space="preserve"> </w:t>
      </w:r>
      <w:r w:rsidRPr="006E04D0">
        <w:rPr>
          <w:rFonts w:ascii="Book Antiqua" w:hAnsi="Book Antiqua"/>
        </w:rPr>
        <w:t>consist</w:t>
      </w:r>
      <w:r w:rsidR="00F776AA">
        <w:rPr>
          <w:rFonts w:ascii="Book Antiqua" w:hAnsi="Book Antiqua"/>
        </w:rPr>
        <w:t>ed</w:t>
      </w:r>
      <w:r w:rsidRPr="006E04D0">
        <w:rPr>
          <w:rFonts w:ascii="Book Antiqua" w:hAnsi="Book Antiqua"/>
        </w:rPr>
        <w:t xml:space="preserve"> of some yellow adipose tissue with clear blood vessels through the laparoscopic view. Under </w:t>
      </w:r>
      <w:r w:rsidR="00F776AA">
        <w:rPr>
          <w:rFonts w:ascii="Book Antiqua" w:hAnsi="Book Antiqua"/>
        </w:rPr>
        <w:t>a</w:t>
      </w:r>
      <w:r w:rsidR="00F776AA" w:rsidRPr="006E04D0">
        <w:rPr>
          <w:rFonts w:ascii="Book Antiqua" w:hAnsi="Book Antiqua"/>
        </w:rPr>
        <w:t xml:space="preserve"> </w:t>
      </w:r>
      <w:r w:rsidRPr="006E04D0">
        <w:rPr>
          <w:rFonts w:ascii="Book Antiqua" w:hAnsi="Book Antiqua"/>
        </w:rPr>
        <w:t xml:space="preserve">microscope, a variable proportion of myeloid tissues </w:t>
      </w:r>
      <w:r w:rsidR="00F776AA" w:rsidRPr="006E04D0">
        <w:rPr>
          <w:rFonts w:ascii="Book Antiqua" w:hAnsi="Book Antiqua"/>
        </w:rPr>
        <w:t>scatter</w:t>
      </w:r>
      <w:r w:rsidR="00F776AA">
        <w:rPr>
          <w:rFonts w:ascii="Book Antiqua" w:hAnsi="Book Antiqua"/>
        </w:rPr>
        <w:t>ed</w:t>
      </w:r>
      <w:r w:rsidR="00F776AA" w:rsidRPr="006E04D0">
        <w:rPr>
          <w:rFonts w:ascii="Book Antiqua" w:hAnsi="Book Antiqua"/>
        </w:rPr>
        <w:t xml:space="preserve"> </w:t>
      </w:r>
      <w:r w:rsidRPr="006E04D0">
        <w:rPr>
          <w:rFonts w:ascii="Book Antiqua" w:hAnsi="Book Antiqua"/>
        </w:rPr>
        <w:t>throughout irregularly mature fibrotic adipose tissues (</w:t>
      </w:r>
      <w:r w:rsidR="0097071D" w:rsidRPr="006E04D0">
        <w:rPr>
          <w:rFonts w:ascii="Book Antiqua" w:hAnsi="Book Antiqua"/>
        </w:rPr>
        <w:t>hematoxylin-eosin staining,</w:t>
      </w:r>
      <w:r w:rsidRPr="006E04D0">
        <w:rPr>
          <w:rFonts w:ascii="Book Antiqua" w:hAnsi="Book Antiqua"/>
        </w:rPr>
        <w:t xml:space="preserve"> 20</w:t>
      </w:r>
      <w:r w:rsidR="0097071D" w:rsidRPr="006E04D0">
        <w:rPr>
          <w:rFonts w:ascii="Book Antiqua" w:hAnsi="Book Antiqua"/>
        </w:rPr>
        <w:t xml:space="preserve"> × </w:t>
      </w:r>
      <w:r w:rsidRPr="006E04D0">
        <w:rPr>
          <w:rFonts w:ascii="Book Antiqua" w:hAnsi="Book Antiqua"/>
        </w:rPr>
        <w:t>10), in which myeloid, erythroid, and megakaryocytic cells can be found in magnified view (</w:t>
      </w:r>
      <w:r w:rsidR="0097071D" w:rsidRPr="006E04D0">
        <w:rPr>
          <w:rFonts w:ascii="Book Antiqua" w:hAnsi="Book Antiqua"/>
        </w:rPr>
        <w:t>hematoxylin-eosin staining,</w:t>
      </w:r>
      <w:r w:rsidRPr="006E04D0">
        <w:rPr>
          <w:rFonts w:ascii="Book Antiqua" w:hAnsi="Book Antiqua"/>
        </w:rPr>
        <w:t xml:space="preserve"> 50</w:t>
      </w:r>
      <w:r w:rsidR="0097071D" w:rsidRPr="006E04D0">
        <w:rPr>
          <w:rFonts w:ascii="Book Antiqua" w:hAnsi="Book Antiqua"/>
        </w:rPr>
        <w:t xml:space="preserve"> × </w:t>
      </w:r>
      <w:r w:rsidRPr="006E04D0">
        <w:rPr>
          <w:rFonts w:ascii="Book Antiqua" w:hAnsi="Book Antiqua"/>
        </w:rPr>
        <w:t>10).</w:t>
      </w:r>
      <w:bookmarkStart w:id="18" w:name="_Hlk48222617"/>
    </w:p>
    <w:p w14:paraId="7C3CB845" w14:textId="77777777" w:rsidR="00953D0D" w:rsidRPr="006E04D0" w:rsidRDefault="00953D0D" w:rsidP="00CC5BAC">
      <w:pPr>
        <w:snapToGrid w:val="0"/>
        <w:spacing w:line="360" w:lineRule="auto"/>
        <w:jc w:val="both"/>
        <w:rPr>
          <w:rFonts w:ascii="Book Antiqua" w:hAnsi="Book Antiqua"/>
          <w:b/>
        </w:rPr>
      </w:pPr>
      <w:r w:rsidRPr="006E04D0">
        <w:rPr>
          <w:rFonts w:ascii="Book Antiqua" w:hAnsi="Book Antiqua"/>
          <w:b/>
        </w:rPr>
        <w:br w:type="page"/>
      </w:r>
    </w:p>
    <w:p w14:paraId="6C6F91C7" w14:textId="101C08B3" w:rsidR="00A2765D" w:rsidRPr="006E04D0" w:rsidRDefault="0097071D" w:rsidP="00CC5BAC">
      <w:pPr>
        <w:snapToGrid w:val="0"/>
        <w:spacing w:line="360" w:lineRule="auto"/>
        <w:jc w:val="both"/>
        <w:rPr>
          <w:rFonts w:ascii="Book Antiqua" w:hAnsi="Book Antiqua"/>
          <w:b/>
        </w:rPr>
      </w:pPr>
      <w:r w:rsidRPr="006E04D0">
        <w:rPr>
          <w:rFonts w:ascii="Book Antiqua" w:hAnsi="Book Antiqua"/>
          <w:b/>
        </w:rPr>
        <w:lastRenderedPageBreak/>
        <w:t xml:space="preserve">Table </w:t>
      </w:r>
      <w:r w:rsidR="00A2765D" w:rsidRPr="006E04D0">
        <w:rPr>
          <w:rFonts w:ascii="Book Antiqua" w:hAnsi="Book Antiqua"/>
          <w:b/>
        </w:rPr>
        <w:t xml:space="preserve">1 Case </w:t>
      </w:r>
      <w:r w:rsidR="00F776AA">
        <w:rPr>
          <w:rFonts w:ascii="Book Antiqua" w:hAnsi="Book Antiqua"/>
          <w:b/>
        </w:rPr>
        <w:t>reports</w:t>
      </w:r>
      <w:r w:rsidR="00F776AA" w:rsidRPr="006E04D0">
        <w:rPr>
          <w:rFonts w:ascii="Book Antiqua" w:hAnsi="Book Antiqua"/>
          <w:b/>
        </w:rPr>
        <w:t xml:space="preserve"> </w:t>
      </w:r>
      <w:r w:rsidR="00F776AA">
        <w:rPr>
          <w:rFonts w:ascii="Book Antiqua" w:hAnsi="Book Antiqua"/>
          <w:b/>
        </w:rPr>
        <w:t>of</w:t>
      </w:r>
      <w:r w:rsidR="00F776AA" w:rsidRPr="006E04D0">
        <w:rPr>
          <w:rFonts w:ascii="Book Antiqua" w:hAnsi="Book Antiqua"/>
          <w:b/>
        </w:rPr>
        <w:t xml:space="preserve"> </w:t>
      </w:r>
      <w:r w:rsidRPr="006E04D0">
        <w:rPr>
          <w:rFonts w:ascii="Book Antiqua" w:hAnsi="Book Antiqua"/>
          <w:b/>
        </w:rPr>
        <w:t>primary hepatic myelolipoma</w:t>
      </w:r>
    </w:p>
    <w:tbl>
      <w:tblPr>
        <w:tblStyle w:val="a3"/>
        <w:tblW w:w="9073" w:type="dxa"/>
        <w:tblInd w:w="-14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0"/>
        <w:gridCol w:w="708"/>
        <w:gridCol w:w="1276"/>
        <w:gridCol w:w="851"/>
        <w:gridCol w:w="1701"/>
        <w:gridCol w:w="992"/>
        <w:gridCol w:w="992"/>
        <w:gridCol w:w="1423"/>
      </w:tblGrid>
      <w:tr w:rsidR="00A2765D" w:rsidRPr="006E04D0" w14:paraId="44AB5246" w14:textId="77777777" w:rsidTr="0008173C">
        <w:tc>
          <w:tcPr>
            <w:tcW w:w="1130" w:type="dxa"/>
            <w:tcBorders>
              <w:top w:val="single" w:sz="4" w:space="0" w:color="auto"/>
              <w:bottom w:val="single" w:sz="4" w:space="0" w:color="auto"/>
            </w:tcBorders>
            <w:vAlign w:val="center"/>
          </w:tcPr>
          <w:bookmarkEnd w:id="18"/>
          <w:p w14:paraId="0F386C51" w14:textId="5CA84D36" w:rsidR="00A2765D" w:rsidRPr="006E04D0" w:rsidRDefault="00CA312D" w:rsidP="00CC5BAC">
            <w:pPr>
              <w:snapToGrid w:val="0"/>
              <w:spacing w:line="360" w:lineRule="auto"/>
              <w:jc w:val="both"/>
              <w:rPr>
                <w:rFonts w:ascii="Book Antiqua" w:hAnsi="Book Antiqua"/>
                <w:b/>
                <w:bCs/>
              </w:rPr>
            </w:pPr>
            <w:r>
              <w:rPr>
                <w:rFonts w:ascii="Book Antiqua" w:hAnsi="Book Antiqua"/>
                <w:b/>
                <w:bCs/>
              </w:rPr>
              <w:t>Ref.</w:t>
            </w:r>
          </w:p>
        </w:tc>
        <w:tc>
          <w:tcPr>
            <w:tcW w:w="708" w:type="dxa"/>
            <w:tcBorders>
              <w:top w:val="single" w:sz="4" w:space="0" w:color="auto"/>
              <w:bottom w:val="single" w:sz="4" w:space="0" w:color="auto"/>
            </w:tcBorders>
            <w:vAlign w:val="center"/>
          </w:tcPr>
          <w:p w14:paraId="02A01DFF" w14:textId="0B2CE47F" w:rsidR="00A2765D" w:rsidRPr="006E04D0" w:rsidRDefault="00A2765D" w:rsidP="00CC5BAC">
            <w:pPr>
              <w:snapToGrid w:val="0"/>
              <w:spacing w:line="360" w:lineRule="auto"/>
              <w:jc w:val="both"/>
              <w:rPr>
                <w:rFonts w:ascii="Book Antiqua" w:hAnsi="Book Antiqua"/>
                <w:b/>
                <w:bCs/>
              </w:rPr>
            </w:pPr>
            <w:r w:rsidRPr="006E04D0">
              <w:rPr>
                <w:rFonts w:ascii="Book Antiqua" w:hAnsi="Book Antiqua"/>
                <w:b/>
                <w:bCs/>
              </w:rPr>
              <w:t>Age/</w:t>
            </w:r>
            <w:r w:rsidR="0008173C" w:rsidRPr="006E04D0">
              <w:rPr>
                <w:rFonts w:ascii="Book Antiqua" w:hAnsi="Book Antiqua"/>
                <w:b/>
                <w:bCs/>
              </w:rPr>
              <w:t>g</w:t>
            </w:r>
            <w:r w:rsidRPr="006E04D0">
              <w:rPr>
                <w:rFonts w:ascii="Book Antiqua" w:hAnsi="Book Antiqua"/>
                <w:b/>
                <w:bCs/>
              </w:rPr>
              <w:t>ender</w:t>
            </w:r>
          </w:p>
        </w:tc>
        <w:tc>
          <w:tcPr>
            <w:tcW w:w="1276" w:type="dxa"/>
            <w:tcBorders>
              <w:top w:val="single" w:sz="4" w:space="0" w:color="auto"/>
              <w:bottom w:val="single" w:sz="4" w:space="0" w:color="auto"/>
            </w:tcBorders>
            <w:vAlign w:val="center"/>
          </w:tcPr>
          <w:p w14:paraId="53AB6673" w14:textId="77777777" w:rsidR="00A2765D" w:rsidRPr="006E04D0" w:rsidRDefault="00A2765D" w:rsidP="00CC5BAC">
            <w:pPr>
              <w:snapToGrid w:val="0"/>
              <w:spacing w:line="360" w:lineRule="auto"/>
              <w:jc w:val="both"/>
              <w:rPr>
                <w:rFonts w:ascii="Book Antiqua" w:hAnsi="Book Antiqua"/>
                <w:b/>
                <w:bCs/>
              </w:rPr>
            </w:pPr>
            <w:r w:rsidRPr="006E04D0">
              <w:rPr>
                <w:rFonts w:ascii="Book Antiqua" w:hAnsi="Book Antiqua"/>
                <w:b/>
                <w:bCs/>
              </w:rPr>
              <w:t>Symptoms</w:t>
            </w:r>
          </w:p>
        </w:tc>
        <w:tc>
          <w:tcPr>
            <w:tcW w:w="851" w:type="dxa"/>
            <w:tcBorders>
              <w:top w:val="single" w:sz="4" w:space="0" w:color="auto"/>
              <w:bottom w:val="single" w:sz="4" w:space="0" w:color="auto"/>
            </w:tcBorders>
            <w:vAlign w:val="center"/>
          </w:tcPr>
          <w:p w14:paraId="71862710" w14:textId="77777777" w:rsidR="00A2765D" w:rsidRPr="006E04D0" w:rsidRDefault="00A2765D" w:rsidP="00CC5BAC">
            <w:pPr>
              <w:snapToGrid w:val="0"/>
              <w:spacing w:line="360" w:lineRule="auto"/>
              <w:jc w:val="both"/>
              <w:rPr>
                <w:rFonts w:ascii="Book Antiqua" w:hAnsi="Book Antiqua"/>
                <w:b/>
                <w:bCs/>
              </w:rPr>
            </w:pPr>
            <w:r w:rsidRPr="006E04D0">
              <w:rPr>
                <w:rFonts w:ascii="Book Antiqua" w:hAnsi="Book Antiqua"/>
                <w:b/>
                <w:bCs/>
              </w:rPr>
              <w:t>location/size</w:t>
            </w:r>
          </w:p>
        </w:tc>
        <w:tc>
          <w:tcPr>
            <w:tcW w:w="1701" w:type="dxa"/>
            <w:tcBorders>
              <w:top w:val="single" w:sz="4" w:space="0" w:color="auto"/>
              <w:bottom w:val="single" w:sz="4" w:space="0" w:color="auto"/>
            </w:tcBorders>
            <w:vAlign w:val="center"/>
          </w:tcPr>
          <w:p w14:paraId="42958720" w14:textId="77777777" w:rsidR="00A2765D" w:rsidRPr="006E04D0" w:rsidRDefault="00A2765D" w:rsidP="00CC5BAC">
            <w:pPr>
              <w:snapToGrid w:val="0"/>
              <w:spacing w:line="360" w:lineRule="auto"/>
              <w:jc w:val="both"/>
              <w:rPr>
                <w:rFonts w:ascii="Book Antiqua" w:hAnsi="Book Antiqua"/>
                <w:b/>
                <w:bCs/>
              </w:rPr>
            </w:pPr>
            <w:r w:rsidRPr="006E04D0">
              <w:rPr>
                <w:rFonts w:ascii="Book Antiqua" w:hAnsi="Book Antiqua"/>
                <w:b/>
                <w:bCs/>
              </w:rPr>
              <w:t>Imaging findings</w:t>
            </w:r>
          </w:p>
        </w:tc>
        <w:tc>
          <w:tcPr>
            <w:tcW w:w="992" w:type="dxa"/>
            <w:tcBorders>
              <w:top w:val="single" w:sz="4" w:space="0" w:color="auto"/>
              <w:bottom w:val="single" w:sz="4" w:space="0" w:color="auto"/>
            </w:tcBorders>
            <w:vAlign w:val="center"/>
          </w:tcPr>
          <w:p w14:paraId="7D6DA944" w14:textId="77777777" w:rsidR="00A2765D" w:rsidRPr="006E04D0" w:rsidRDefault="00A2765D" w:rsidP="00CC5BAC">
            <w:pPr>
              <w:snapToGrid w:val="0"/>
              <w:spacing w:line="360" w:lineRule="auto"/>
              <w:jc w:val="both"/>
              <w:rPr>
                <w:rFonts w:ascii="Book Antiqua" w:hAnsi="Book Antiqua"/>
                <w:b/>
                <w:bCs/>
              </w:rPr>
            </w:pPr>
            <w:r w:rsidRPr="006E04D0">
              <w:rPr>
                <w:rFonts w:ascii="Book Antiqua" w:hAnsi="Book Antiqua"/>
                <w:b/>
                <w:bCs/>
              </w:rPr>
              <w:t>Liver function</w:t>
            </w:r>
          </w:p>
        </w:tc>
        <w:tc>
          <w:tcPr>
            <w:tcW w:w="992" w:type="dxa"/>
            <w:tcBorders>
              <w:top w:val="single" w:sz="4" w:space="0" w:color="auto"/>
              <w:bottom w:val="single" w:sz="4" w:space="0" w:color="auto"/>
            </w:tcBorders>
            <w:vAlign w:val="center"/>
          </w:tcPr>
          <w:p w14:paraId="7303A351" w14:textId="77777777" w:rsidR="00A2765D" w:rsidRPr="006E04D0" w:rsidRDefault="00A2765D" w:rsidP="00CC5BAC">
            <w:pPr>
              <w:snapToGrid w:val="0"/>
              <w:spacing w:line="360" w:lineRule="auto"/>
              <w:jc w:val="both"/>
              <w:rPr>
                <w:rFonts w:ascii="Book Antiqua" w:hAnsi="Book Antiqua"/>
                <w:b/>
                <w:bCs/>
              </w:rPr>
            </w:pPr>
            <w:r w:rsidRPr="006E04D0">
              <w:rPr>
                <w:rFonts w:ascii="Book Antiqua" w:hAnsi="Book Antiqua"/>
                <w:b/>
                <w:bCs/>
              </w:rPr>
              <w:t>Diagnosis</w:t>
            </w:r>
          </w:p>
        </w:tc>
        <w:tc>
          <w:tcPr>
            <w:tcW w:w="1423" w:type="dxa"/>
            <w:tcBorders>
              <w:top w:val="single" w:sz="4" w:space="0" w:color="auto"/>
              <w:bottom w:val="single" w:sz="4" w:space="0" w:color="auto"/>
            </w:tcBorders>
            <w:vAlign w:val="center"/>
          </w:tcPr>
          <w:p w14:paraId="6D9D3FF3" w14:textId="77777777" w:rsidR="00A2765D" w:rsidRPr="006E04D0" w:rsidRDefault="00A2765D" w:rsidP="00CC5BAC">
            <w:pPr>
              <w:snapToGrid w:val="0"/>
              <w:spacing w:line="360" w:lineRule="auto"/>
              <w:jc w:val="both"/>
              <w:rPr>
                <w:rFonts w:ascii="Book Antiqua" w:hAnsi="Book Antiqua"/>
                <w:b/>
                <w:bCs/>
              </w:rPr>
            </w:pPr>
            <w:r w:rsidRPr="006E04D0">
              <w:rPr>
                <w:rFonts w:ascii="Book Antiqua" w:hAnsi="Book Antiqua"/>
                <w:b/>
                <w:bCs/>
              </w:rPr>
              <w:t>Treatment</w:t>
            </w:r>
          </w:p>
        </w:tc>
      </w:tr>
      <w:tr w:rsidR="00A2765D" w:rsidRPr="006E04D0" w14:paraId="0D2CF92D" w14:textId="77777777" w:rsidTr="0008173C">
        <w:tc>
          <w:tcPr>
            <w:tcW w:w="1130" w:type="dxa"/>
            <w:tcBorders>
              <w:top w:val="single" w:sz="4" w:space="0" w:color="auto"/>
            </w:tcBorders>
          </w:tcPr>
          <w:p w14:paraId="7B803126" w14:textId="60AC0A71" w:rsidR="00A2765D" w:rsidRPr="006E04D0" w:rsidRDefault="00A2765D" w:rsidP="00CC5BAC">
            <w:pPr>
              <w:snapToGrid w:val="0"/>
              <w:spacing w:line="360" w:lineRule="auto"/>
              <w:jc w:val="both"/>
              <w:rPr>
                <w:rFonts w:ascii="Book Antiqua" w:hAnsi="Book Antiqua"/>
              </w:rPr>
            </w:pPr>
            <w:proofErr w:type="spellStart"/>
            <w:r w:rsidRPr="006E04D0">
              <w:rPr>
                <w:rFonts w:ascii="Book Antiqua" w:hAnsi="Book Antiqua"/>
              </w:rPr>
              <w:t>Grosdidier</w:t>
            </w:r>
            <w:proofErr w:type="spellEnd"/>
            <w:r w:rsidR="0097071D" w:rsidRPr="006E04D0">
              <w:rPr>
                <w:rFonts w:ascii="Book Antiqua" w:hAnsi="Book Antiqua"/>
                <w:vertAlign w:val="superscript"/>
              </w:rPr>
              <w:t>[3]</w:t>
            </w:r>
            <w:r w:rsidR="0097071D" w:rsidRPr="006E04D0">
              <w:rPr>
                <w:rFonts w:ascii="Book Antiqua" w:hAnsi="Book Antiqua"/>
              </w:rPr>
              <w:t xml:space="preserve">, </w:t>
            </w:r>
            <w:r w:rsidRPr="006E04D0">
              <w:rPr>
                <w:rFonts w:ascii="Book Antiqua" w:hAnsi="Book Antiqua"/>
              </w:rPr>
              <w:t>1973</w:t>
            </w:r>
          </w:p>
        </w:tc>
        <w:tc>
          <w:tcPr>
            <w:tcW w:w="708" w:type="dxa"/>
            <w:tcBorders>
              <w:top w:val="single" w:sz="4" w:space="0" w:color="auto"/>
            </w:tcBorders>
            <w:vAlign w:val="center"/>
          </w:tcPr>
          <w:p w14:paraId="7FEA8A51"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63/F</w:t>
            </w:r>
          </w:p>
        </w:tc>
        <w:tc>
          <w:tcPr>
            <w:tcW w:w="1276" w:type="dxa"/>
            <w:tcBorders>
              <w:top w:val="single" w:sz="4" w:space="0" w:color="auto"/>
            </w:tcBorders>
            <w:vAlign w:val="center"/>
          </w:tcPr>
          <w:p w14:paraId="63C94E05"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Slight hepatomegaly</w:t>
            </w:r>
          </w:p>
        </w:tc>
        <w:tc>
          <w:tcPr>
            <w:tcW w:w="851" w:type="dxa"/>
            <w:tcBorders>
              <w:top w:val="single" w:sz="4" w:space="0" w:color="auto"/>
            </w:tcBorders>
            <w:vAlign w:val="center"/>
          </w:tcPr>
          <w:p w14:paraId="3CC2F4C0" w14:textId="77777777" w:rsidR="00A2765D" w:rsidRPr="006E04D0" w:rsidRDefault="00A2765D" w:rsidP="00CC5BAC">
            <w:pPr>
              <w:snapToGrid w:val="0"/>
              <w:spacing w:line="360" w:lineRule="auto"/>
              <w:jc w:val="both"/>
              <w:rPr>
                <w:rFonts w:ascii="Book Antiqua" w:hAnsi="Book Antiqua"/>
              </w:rPr>
            </w:pPr>
            <w:bookmarkStart w:id="19" w:name="OLE_LINK14"/>
            <w:bookmarkStart w:id="20" w:name="OLE_LINK17"/>
            <w:r w:rsidRPr="006E04D0">
              <w:rPr>
                <w:rFonts w:ascii="Book Antiqua" w:hAnsi="Book Antiqua"/>
              </w:rPr>
              <w:t>RL</w:t>
            </w:r>
            <w:bookmarkEnd w:id="19"/>
            <w:bookmarkEnd w:id="20"/>
            <w:r w:rsidRPr="006E04D0">
              <w:rPr>
                <w:rFonts w:ascii="Book Antiqua" w:hAnsi="Book Antiqua"/>
              </w:rPr>
              <w:t>/ 13 cm</w:t>
            </w:r>
          </w:p>
        </w:tc>
        <w:tc>
          <w:tcPr>
            <w:tcW w:w="1701" w:type="dxa"/>
            <w:tcBorders>
              <w:top w:val="single" w:sz="4" w:space="0" w:color="auto"/>
            </w:tcBorders>
            <w:vAlign w:val="center"/>
          </w:tcPr>
          <w:p w14:paraId="1E3448E9"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992" w:type="dxa"/>
            <w:tcBorders>
              <w:top w:val="single" w:sz="4" w:space="0" w:color="auto"/>
            </w:tcBorders>
            <w:vAlign w:val="center"/>
          </w:tcPr>
          <w:p w14:paraId="56DDE058"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Normal</w:t>
            </w:r>
          </w:p>
        </w:tc>
        <w:tc>
          <w:tcPr>
            <w:tcW w:w="992" w:type="dxa"/>
            <w:tcBorders>
              <w:top w:val="single" w:sz="4" w:space="0" w:color="auto"/>
            </w:tcBorders>
            <w:vAlign w:val="center"/>
          </w:tcPr>
          <w:p w14:paraId="18F477AC"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tcBorders>
              <w:top w:val="single" w:sz="4" w:space="0" w:color="auto"/>
            </w:tcBorders>
            <w:vAlign w:val="center"/>
          </w:tcPr>
          <w:p w14:paraId="759FC3F1"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50D15A8F" w14:textId="77777777" w:rsidTr="0008173C">
        <w:tc>
          <w:tcPr>
            <w:tcW w:w="1130" w:type="dxa"/>
          </w:tcPr>
          <w:p w14:paraId="115FFA4F" w14:textId="3078327D" w:rsidR="00A2765D" w:rsidRPr="006E04D0" w:rsidRDefault="0097071D" w:rsidP="00CC5BAC">
            <w:pPr>
              <w:snapToGrid w:val="0"/>
              <w:spacing w:line="360" w:lineRule="auto"/>
              <w:jc w:val="both"/>
              <w:rPr>
                <w:rFonts w:ascii="Book Antiqua" w:hAnsi="Book Antiqua"/>
              </w:rPr>
            </w:pPr>
            <w:r w:rsidRPr="006E04D0">
              <w:rPr>
                <w:rFonts w:ascii="Book Antiqua" w:hAnsi="Book Antiqua"/>
              </w:rPr>
              <w:t>Ishak</w:t>
            </w:r>
            <w:r w:rsidRPr="006E04D0">
              <w:rPr>
                <w:rFonts w:ascii="Book Antiqua" w:hAnsi="Book Antiqua"/>
                <w:vertAlign w:val="superscript"/>
              </w:rPr>
              <w:t>[4]</w:t>
            </w:r>
            <w:r w:rsidRPr="006E04D0">
              <w:rPr>
                <w:rFonts w:ascii="Book Antiqua" w:hAnsi="Book Antiqua"/>
              </w:rPr>
              <w:t>, 1976</w:t>
            </w:r>
          </w:p>
        </w:tc>
        <w:tc>
          <w:tcPr>
            <w:tcW w:w="708" w:type="dxa"/>
            <w:vAlign w:val="center"/>
          </w:tcPr>
          <w:p w14:paraId="2A125CB3"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53/F</w:t>
            </w:r>
          </w:p>
        </w:tc>
        <w:tc>
          <w:tcPr>
            <w:tcW w:w="1276" w:type="dxa"/>
            <w:vAlign w:val="center"/>
          </w:tcPr>
          <w:p w14:paraId="1D7B1B1E"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851" w:type="dxa"/>
            <w:vAlign w:val="center"/>
          </w:tcPr>
          <w:p w14:paraId="16CC0A71"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LL/2 cm</w:t>
            </w:r>
          </w:p>
        </w:tc>
        <w:tc>
          <w:tcPr>
            <w:tcW w:w="1701" w:type="dxa"/>
            <w:vAlign w:val="center"/>
          </w:tcPr>
          <w:p w14:paraId="2CB961E6"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992" w:type="dxa"/>
            <w:vAlign w:val="center"/>
          </w:tcPr>
          <w:p w14:paraId="5EED8E04"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992" w:type="dxa"/>
            <w:vAlign w:val="center"/>
          </w:tcPr>
          <w:p w14:paraId="5A6E2B02"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Autopsy</w:t>
            </w:r>
          </w:p>
        </w:tc>
        <w:tc>
          <w:tcPr>
            <w:tcW w:w="1423" w:type="dxa"/>
            <w:vAlign w:val="center"/>
          </w:tcPr>
          <w:p w14:paraId="4F74D9B8"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711D7CF5" w14:textId="77777777" w:rsidTr="0008173C">
        <w:tc>
          <w:tcPr>
            <w:tcW w:w="1130" w:type="dxa"/>
          </w:tcPr>
          <w:p w14:paraId="0A8BFD50" w14:textId="715643C0" w:rsidR="00A2765D" w:rsidRPr="006E04D0" w:rsidRDefault="0097071D" w:rsidP="00CC5BAC">
            <w:pPr>
              <w:snapToGrid w:val="0"/>
              <w:spacing w:line="360" w:lineRule="auto"/>
              <w:jc w:val="both"/>
              <w:rPr>
                <w:rFonts w:ascii="Book Antiqua" w:hAnsi="Book Antiqua"/>
              </w:rPr>
            </w:pPr>
            <w:r w:rsidRPr="006E04D0">
              <w:rPr>
                <w:rFonts w:ascii="Book Antiqua" w:hAnsi="Book Antiqua"/>
              </w:rPr>
              <w:t xml:space="preserve">Le </w:t>
            </w:r>
            <w:proofErr w:type="spellStart"/>
            <w:r w:rsidRPr="006E04D0">
              <w:rPr>
                <w:rFonts w:ascii="Book Antiqua" w:hAnsi="Book Antiqua"/>
              </w:rPr>
              <w:t>Néel</w:t>
            </w:r>
            <w:proofErr w:type="spellEnd"/>
            <w:r w:rsidRPr="006E04D0">
              <w:rPr>
                <w:rFonts w:ascii="Book Antiqua" w:hAnsi="Book Antiqua"/>
              </w:rPr>
              <w:t xml:space="preserve"> </w:t>
            </w:r>
            <w:r w:rsidRPr="006E04D0">
              <w:rPr>
                <w:rFonts w:ascii="Book Antiqua" w:hAnsi="Book Antiqua"/>
                <w:i/>
              </w:rPr>
              <w:t>et al</w:t>
            </w:r>
            <w:r w:rsidRPr="006E04D0">
              <w:rPr>
                <w:rFonts w:ascii="Book Antiqua" w:hAnsi="Book Antiqua"/>
                <w:vertAlign w:val="superscript"/>
              </w:rPr>
              <w:t>[5]</w:t>
            </w:r>
            <w:r w:rsidRPr="006E04D0">
              <w:rPr>
                <w:rFonts w:ascii="Book Antiqua" w:hAnsi="Book Antiqua"/>
              </w:rPr>
              <w:t xml:space="preserve">, </w:t>
            </w:r>
            <w:r w:rsidR="00A2765D" w:rsidRPr="006E04D0">
              <w:rPr>
                <w:rFonts w:ascii="Book Antiqua" w:hAnsi="Book Antiqua"/>
              </w:rPr>
              <w:t>1984</w:t>
            </w:r>
          </w:p>
        </w:tc>
        <w:tc>
          <w:tcPr>
            <w:tcW w:w="708" w:type="dxa"/>
            <w:vAlign w:val="center"/>
          </w:tcPr>
          <w:p w14:paraId="3781A5FA"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69/F</w:t>
            </w:r>
          </w:p>
        </w:tc>
        <w:tc>
          <w:tcPr>
            <w:tcW w:w="1276" w:type="dxa"/>
            <w:vAlign w:val="center"/>
          </w:tcPr>
          <w:p w14:paraId="03C93F57" w14:textId="77777777" w:rsidR="00A2765D" w:rsidRPr="006E04D0" w:rsidRDefault="00A2765D" w:rsidP="00CC5BAC">
            <w:pPr>
              <w:snapToGrid w:val="0"/>
              <w:spacing w:line="360" w:lineRule="auto"/>
              <w:jc w:val="both"/>
              <w:rPr>
                <w:rFonts w:ascii="Book Antiqua" w:hAnsi="Book Antiqua"/>
              </w:rPr>
            </w:pPr>
            <w:bookmarkStart w:id="21" w:name="OLE_LINK6"/>
            <w:bookmarkStart w:id="22" w:name="OLE_LINK7"/>
            <w:r w:rsidRPr="006E04D0">
              <w:rPr>
                <w:rFonts w:ascii="Book Antiqua" w:hAnsi="Book Antiqua"/>
              </w:rPr>
              <w:t>RUQ pain</w:t>
            </w:r>
            <w:bookmarkEnd w:id="21"/>
            <w:bookmarkEnd w:id="22"/>
          </w:p>
        </w:tc>
        <w:tc>
          <w:tcPr>
            <w:tcW w:w="851" w:type="dxa"/>
            <w:vAlign w:val="center"/>
          </w:tcPr>
          <w:p w14:paraId="5A8FA613"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RL/4 cm</w:t>
            </w:r>
          </w:p>
        </w:tc>
        <w:tc>
          <w:tcPr>
            <w:tcW w:w="1701" w:type="dxa"/>
            <w:vAlign w:val="center"/>
          </w:tcPr>
          <w:p w14:paraId="53E30CF4" w14:textId="1E8686B5" w:rsidR="00A2765D" w:rsidRPr="006E04D0" w:rsidRDefault="00A2765D">
            <w:pPr>
              <w:snapToGrid w:val="0"/>
              <w:spacing w:line="360" w:lineRule="auto"/>
              <w:jc w:val="both"/>
              <w:rPr>
                <w:rFonts w:ascii="Book Antiqua" w:hAnsi="Book Antiqua"/>
              </w:rPr>
            </w:pPr>
            <w:r w:rsidRPr="006E04D0">
              <w:rPr>
                <w:rFonts w:ascii="Book Antiqua" w:hAnsi="Book Antiqua"/>
              </w:rPr>
              <w:t xml:space="preserve">Echogenic, </w:t>
            </w:r>
            <w:r w:rsidR="00F776AA">
              <w:rPr>
                <w:rFonts w:ascii="Book Antiqua" w:hAnsi="Book Antiqua"/>
              </w:rPr>
              <w:t>l</w:t>
            </w:r>
            <w:r w:rsidR="00F776AA" w:rsidRPr="006E04D0">
              <w:rPr>
                <w:rFonts w:ascii="Book Antiqua" w:hAnsi="Book Antiqua"/>
              </w:rPr>
              <w:t xml:space="preserve">ow </w:t>
            </w:r>
            <w:r w:rsidRPr="006E04D0">
              <w:rPr>
                <w:rFonts w:ascii="Book Antiqua" w:hAnsi="Book Antiqua"/>
              </w:rPr>
              <w:t>density area, avascular zone</w:t>
            </w:r>
          </w:p>
        </w:tc>
        <w:tc>
          <w:tcPr>
            <w:tcW w:w="992" w:type="dxa"/>
            <w:vAlign w:val="center"/>
          </w:tcPr>
          <w:p w14:paraId="4874D59D"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Normal</w:t>
            </w:r>
          </w:p>
        </w:tc>
        <w:tc>
          <w:tcPr>
            <w:tcW w:w="992" w:type="dxa"/>
            <w:vAlign w:val="center"/>
          </w:tcPr>
          <w:p w14:paraId="4533D43B"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vAlign w:val="center"/>
          </w:tcPr>
          <w:p w14:paraId="7061C05C"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1C3BE9F0" w14:textId="77777777" w:rsidTr="0008173C">
        <w:tc>
          <w:tcPr>
            <w:tcW w:w="1130" w:type="dxa"/>
          </w:tcPr>
          <w:p w14:paraId="134FC6CE" w14:textId="20495B0A" w:rsidR="00A2765D" w:rsidRPr="006E04D0" w:rsidRDefault="0097071D" w:rsidP="00CC5BAC">
            <w:pPr>
              <w:snapToGrid w:val="0"/>
              <w:spacing w:line="360" w:lineRule="auto"/>
              <w:jc w:val="both"/>
              <w:rPr>
                <w:rFonts w:ascii="Book Antiqua" w:hAnsi="Book Antiqua"/>
              </w:rPr>
            </w:pPr>
            <w:r w:rsidRPr="006E04D0">
              <w:rPr>
                <w:rFonts w:ascii="Book Antiqua" w:hAnsi="Book Antiqua"/>
              </w:rPr>
              <w:t xml:space="preserve">Rubin </w:t>
            </w:r>
            <w:r w:rsidRPr="006E04D0">
              <w:rPr>
                <w:rFonts w:ascii="Book Antiqua" w:hAnsi="Book Antiqua"/>
                <w:i/>
              </w:rPr>
              <w:t>et al</w:t>
            </w:r>
            <w:r w:rsidRPr="006E04D0">
              <w:rPr>
                <w:rFonts w:ascii="Book Antiqua" w:hAnsi="Book Antiqua"/>
                <w:vertAlign w:val="superscript"/>
              </w:rPr>
              <w:t>[6]</w:t>
            </w:r>
            <w:r w:rsidRPr="006E04D0">
              <w:rPr>
                <w:rFonts w:ascii="Book Antiqua" w:hAnsi="Book Antiqua"/>
              </w:rPr>
              <w:t>, 1984</w:t>
            </w:r>
          </w:p>
        </w:tc>
        <w:tc>
          <w:tcPr>
            <w:tcW w:w="708" w:type="dxa"/>
            <w:vAlign w:val="center"/>
          </w:tcPr>
          <w:p w14:paraId="768A93CA"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56/F</w:t>
            </w:r>
          </w:p>
        </w:tc>
        <w:tc>
          <w:tcPr>
            <w:tcW w:w="1276" w:type="dxa"/>
            <w:vAlign w:val="center"/>
          </w:tcPr>
          <w:p w14:paraId="3D54AD1C"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Abdominal pain, RUQ tenderness</w:t>
            </w:r>
          </w:p>
        </w:tc>
        <w:tc>
          <w:tcPr>
            <w:tcW w:w="851" w:type="dxa"/>
            <w:vAlign w:val="center"/>
          </w:tcPr>
          <w:p w14:paraId="7481E768"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RL/8 cm</w:t>
            </w:r>
          </w:p>
        </w:tc>
        <w:tc>
          <w:tcPr>
            <w:tcW w:w="1701" w:type="dxa"/>
            <w:vAlign w:val="center"/>
          </w:tcPr>
          <w:p w14:paraId="369771A0"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 xml:space="preserve">Low density area, </w:t>
            </w:r>
            <w:proofErr w:type="spellStart"/>
            <w:r w:rsidRPr="006E04D0">
              <w:rPr>
                <w:rFonts w:ascii="Book Antiqua" w:hAnsi="Book Antiqua"/>
              </w:rPr>
              <w:t>hypervascular</w:t>
            </w:r>
            <w:proofErr w:type="spellEnd"/>
            <w:r w:rsidRPr="006E04D0">
              <w:rPr>
                <w:rFonts w:ascii="Book Antiqua" w:hAnsi="Book Antiqua"/>
              </w:rPr>
              <w:t xml:space="preserve"> mass with </w:t>
            </w:r>
            <w:bookmarkStart w:id="23" w:name="OLE_LINK18"/>
            <w:bookmarkStart w:id="24" w:name="OLE_LINK19"/>
            <w:r w:rsidRPr="006E04D0">
              <w:rPr>
                <w:rFonts w:ascii="Book Antiqua" w:hAnsi="Book Antiqua"/>
              </w:rPr>
              <w:t>an avascular</w:t>
            </w:r>
            <w:bookmarkEnd w:id="23"/>
            <w:bookmarkEnd w:id="24"/>
            <w:r w:rsidRPr="006E04D0">
              <w:rPr>
                <w:rFonts w:ascii="Book Antiqua" w:hAnsi="Book Antiqua"/>
              </w:rPr>
              <w:t xml:space="preserve"> center</w:t>
            </w:r>
          </w:p>
        </w:tc>
        <w:tc>
          <w:tcPr>
            <w:tcW w:w="992" w:type="dxa"/>
            <w:vAlign w:val="center"/>
          </w:tcPr>
          <w:p w14:paraId="6AEECFE1" w14:textId="77777777" w:rsidR="00A2765D" w:rsidRPr="006E04D0" w:rsidRDefault="00A2765D" w:rsidP="00CC5BAC">
            <w:pPr>
              <w:snapToGrid w:val="0"/>
              <w:spacing w:line="360" w:lineRule="auto"/>
              <w:jc w:val="both"/>
              <w:rPr>
                <w:rFonts w:ascii="Book Antiqua" w:hAnsi="Book Antiqua"/>
              </w:rPr>
            </w:pPr>
            <w:bookmarkStart w:id="25" w:name="OLE_LINK28"/>
            <w:bookmarkStart w:id="26" w:name="OLE_LINK29"/>
            <w:r w:rsidRPr="006E04D0">
              <w:rPr>
                <w:rFonts w:ascii="Book Antiqua" w:hAnsi="Book Antiqua"/>
              </w:rPr>
              <w:t>↑</w:t>
            </w:r>
            <w:bookmarkEnd w:id="25"/>
            <w:bookmarkEnd w:id="26"/>
            <w:r w:rsidRPr="006E04D0">
              <w:rPr>
                <w:rFonts w:ascii="Book Antiqua" w:hAnsi="Book Antiqua"/>
              </w:rPr>
              <w:t>GOT, GGT, LDH, ALP</w:t>
            </w:r>
          </w:p>
        </w:tc>
        <w:tc>
          <w:tcPr>
            <w:tcW w:w="992" w:type="dxa"/>
            <w:vAlign w:val="center"/>
          </w:tcPr>
          <w:p w14:paraId="66A9D2E3"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vAlign w:val="center"/>
          </w:tcPr>
          <w:p w14:paraId="1C0C3AE3"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5A565942" w14:textId="77777777" w:rsidTr="0008173C">
        <w:tc>
          <w:tcPr>
            <w:tcW w:w="1130" w:type="dxa"/>
          </w:tcPr>
          <w:p w14:paraId="418A5D00" w14:textId="5AE65829" w:rsidR="00A2765D" w:rsidRPr="006E04D0" w:rsidRDefault="0097071D" w:rsidP="00CC5BAC">
            <w:pPr>
              <w:snapToGrid w:val="0"/>
              <w:spacing w:line="360" w:lineRule="auto"/>
              <w:jc w:val="both"/>
              <w:rPr>
                <w:rFonts w:ascii="Book Antiqua" w:hAnsi="Book Antiqua"/>
              </w:rPr>
            </w:pPr>
            <w:r w:rsidRPr="006E04D0">
              <w:rPr>
                <w:rFonts w:ascii="Book Antiqua" w:hAnsi="Book Antiqua"/>
              </w:rPr>
              <w:t xml:space="preserve">Mali </w:t>
            </w:r>
            <w:r w:rsidRPr="006E04D0">
              <w:rPr>
                <w:rFonts w:ascii="Book Antiqua" w:hAnsi="Book Antiqua"/>
                <w:i/>
              </w:rPr>
              <w:t>et al</w:t>
            </w:r>
            <w:r w:rsidRPr="006E04D0">
              <w:rPr>
                <w:rFonts w:ascii="Book Antiqua" w:hAnsi="Book Antiqua"/>
                <w:vertAlign w:val="superscript"/>
              </w:rPr>
              <w:t>[7]</w:t>
            </w:r>
            <w:r w:rsidRPr="006E04D0">
              <w:rPr>
                <w:rFonts w:ascii="Book Antiqua" w:hAnsi="Book Antiqua"/>
              </w:rPr>
              <w:t xml:space="preserve">, </w:t>
            </w:r>
            <w:r w:rsidR="00A2765D" w:rsidRPr="006E04D0">
              <w:rPr>
                <w:rFonts w:ascii="Book Antiqua" w:hAnsi="Book Antiqua"/>
              </w:rPr>
              <w:t>1986</w:t>
            </w:r>
          </w:p>
        </w:tc>
        <w:tc>
          <w:tcPr>
            <w:tcW w:w="708" w:type="dxa"/>
            <w:vAlign w:val="center"/>
          </w:tcPr>
          <w:p w14:paraId="741EA768"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63/M</w:t>
            </w:r>
          </w:p>
        </w:tc>
        <w:tc>
          <w:tcPr>
            <w:tcW w:w="1276" w:type="dxa"/>
            <w:vAlign w:val="center"/>
          </w:tcPr>
          <w:p w14:paraId="57093BE3"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Hepatomegaly</w:t>
            </w:r>
          </w:p>
        </w:tc>
        <w:tc>
          <w:tcPr>
            <w:tcW w:w="851" w:type="dxa"/>
            <w:vAlign w:val="center"/>
          </w:tcPr>
          <w:p w14:paraId="184B5E17"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RL/15 cm</w:t>
            </w:r>
          </w:p>
        </w:tc>
        <w:tc>
          <w:tcPr>
            <w:tcW w:w="1701" w:type="dxa"/>
            <w:vAlign w:val="center"/>
          </w:tcPr>
          <w:p w14:paraId="1E655E0B"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 xml:space="preserve">Echogenic, low density area, </w:t>
            </w:r>
            <w:proofErr w:type="spellStart"/>
            <w:r w:rsidRPr="006E04D0">
              <w:rPr>
                <w:rFonts w:ascii="Book Antiqua" w:hAnsi="Book Antiqua"/>
              </w:rPr>
              <w:t>hypervascular</w:t>
            </w:r>
            <w:proofErr w:type="spellEnd"/>
            <w:r w:rsidRPr="006E04D0">
              <w:rPr>
                <w:rFonts w:ascii="Book Antiqua" w:hAnsi="Book Antiqua"/>
              </w:rPr>
              <w:t xml:space="preserve"> mass</w:t>
            </w:r>
          </w:p>
        </w:tc>
        <w:tc>
          <w:tcPr>
            <w:tcW w:w="992" w:type="dxa"/>
            <w:vAlign w:val="center"/>
          </w:tcPr>
          <w:p w14:paraId="31D57CA0" w14:textId="77777777" w:rsidR="00A2765D" w:rsidRPr="006E04D0" w:rsidRDefault="00A2765D" w:rsidP="00CC5BAC">
            <w:pPr>
              <w:snapToGrid w:val="0"/>
              <w:spacing w:line="360" w:lineRule="auto"/>
              <w:jc w:val="both"/>
              <w:rPr>
                <w:rFonts w:ascii="Book Antiqua" w:hAnsi="Book Antiqua"/>
              </w:rPr>
            </w:pPr>
            <w:bookmarkStart w:id="27" w:name="OLE_LINK30"/>
            <w:bookmarkStart w:id="28" w:name="OLE_LINK31"/>
            <w:r w:rsidRPr="006E04D0">
              <w:rPr>
                <w:rFonts w:ascii="Book Antiqua" w:hAnsi="Book Antiqua"/>
              </w:rPr>
              <w:t>↑</w:t>
            </w:r>
            <w:bookmarkEnd w:id="27"/>
            <w:bookmarkEnd w:id="28"/>
            <w:r w:rsidRPr="006E04D0">
              <w:rPr>
                <w:rFonts w:ascii="Book Antiqua" w:hAnsi="Book Antiqua"/>
              </w:rPr>
              <w:t>TNABIL, GGT</w:t>
            </w:r>
          </w:p>
        </w:tc>
        <w:tc>
          <w:tcPr>
            <w:tcW w:w="992" w:type="dxa"/>
            <w:vAlign w:val="center"/>
          </w:tcPr>
          <w:p w14:paraId="661ADB8B"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Needle biopsy</w:t>
            </w:r>
          </w:p>
        </w:tc>
        <w:tc>
          <w:tcPr>
            <w:tcW w:w="1423" w:type="dxa"/>
            <w:vAlign w:val="center"/>
          </w:tcPr>
          <w:p w14:paraId="2F654009"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Observation</w:t>
            </w:r>
          </w:p>
        </w:tc>
      </w:tr>
      <w:tr w:rsidR="00A2765D" w:rsidRPr="006E04D0" w14:paraId="4EAD7934" w14:textId="77777777" w:rsidTr="0008173C">
        <w:tc>
          <w:tcPr>
            <w:tcW w:w="1130" w:type="dxa"/>
          </w:tcPr>
          <w:p w14:paraId="3DAB1776" w14:textId="363CAD6D" w:rsidR="00A2765D" w:rsidRPr="006E04D0" w:rsidRDefault="00A2765D" w:rsidP="00CC5BAC">
            <w:pPr>
              <w:snapToGrid w:val="0"/>
              <w:spacing w:line="360" w:lineRule="auto"/>
              <w:jc w:val="both"/>
              <w:rPr>
                <w:rFonts w:ascii="Book Antiqua" w:hAnsi="Book Antiqua"/>
              </w:rPr>
            </w:pPr>
            <w:proofErr w:type="spellStart"/>
            <w:r w:rsidRPr="006E04D0">
              <w:rPr>
                <w:rFonts w:ascii="Book Antiqua" w:hAnsi="Book Antiqua"/>
              </w:rPr>
              <w:t>Kaurich</w:t>
            </w:r>
            <w:proofErr w:type="spellEnd"/>
            <w:r w:rsidR="00D059BD" w:rsidRPr="006E04D0">
              <w:rPr>
                <w:rFonts w:ascii="Book Antiqua" w:hAnsi="Book Antiqua"/>
              </w:rPr>
              <w:t xml:space="preserve"> </w:t>
            </w:r>
            <w:r w:rsidR="00D059BD" w:rsidRPr="006E04D0">
              <w:rPr>
                <w:rFonts w:ascii="Book Antiqua" w:hAnsi="Book Antiqua"/>
                <w:i/>
              </w:rPr>
              <w:t>et al</w:t>
            </w:r>
            <w:r w:rsidR="00D059BD" w:rsidRPr="006E04D0">
              <w:rPr>
                <w:rFonts w:ascii="Book Antiqua" w:hAnsi="Book Antiqua"/>
                <w:vertAlign w:val="superscript"/>
              </w:rPr>
              <w:t>[8]</w:t>
            </w:r>
            <w:r w:rsidR="00D059BD" w:rsidRPr="006E04D0">
              <w:rPr>
                <w:rFonts w:ascii="Book Antiqua" w:hAnsi="Book Antiqua"/>
              </w:rPr>
              <w:t>, 1988</w:t>
            </w:r>
            <w:r w:rsidRPr="006E04D0">
              <w:rPr>
                <w:rFonts w:ascii="Book Antiqua" w:hAnsi="Book Antiqua"/>
              </w:rPr>
              <w:t xml:space="preserve"> </w:t>
            </w:r>
          </w:p>
        </w:tc>
        <w:tc>
          <w:tcPr>
            <w:tcW w:w="708" w:type="dxa"/>
            <w:vAlign w:val="center"/>
          </w:tcPr>
          <w:p w14:paraId="67AFE594"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42/F</w:t>
            </w:r>
          </w:p>
        </w:tc>
        <w:tc>
          <w:tcPr>
            <w:tcW w:w="1276" w:type="dxa"/>
            <w:vAlign w:val="center"/>
          </w:tcPr>
          <w:p w14:paraId="62074531"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Asymptomatic</w:t>
            </w:r>
          </w:p>
        </w:tc>
        <w:tc>
          <w:tcPr>
            <w:tcW w:w="851" w:type="dxa"/>
            <w:vAlign w:val="center"/>
          </w:tcPr>
          <w:p w14:paraId="4BF64E41"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LL/6 cm</w:t>
            </w:r>
          </w:p>
        </w:tc>
        <w:tc>
          <w:tcPr>
            <w:tcW w:w="1701" w:type="dxa"/>
            <w:vAlign w:val="center"/>
          </w:tcPr>
          <w:p w14:paraId="4324EB34"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Echogenic, low density area</w:t>
            </w:r>
          </w:p>
        </w:tc>
        <w:tc>
          <w:tcPr>
            <w:tcW w:w="992" w:type="dxa"/>
            <w:vAlign w:val="center"/>
          </w:tcPr>
          <w:p w14:paraId="7A6010B0"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↑GGT, ALP</w:t>
            </w:r>
          </w:p>
        </w:tc>
        <w:tc>
          <w:tcPr>
            <w:tcW w:w="992" w:type="dxa"/>
            <w:vAlign w:val="center"/>
          </w:tcPr>
          <w:p w14:paraId="526D383B"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w:t>
            </w:r>
            <w:r w:rsidRPr="006E04D0">
              <w:rPr>
                <w:rFonts w:ascii="Book Antiqua" w:hAnsi="Book Antiqua"/>
              </w:rPr>
              <w:lastRenderedPageBreak/>
              <w:t>en</w:t>
            </w:r>
          </w:p>
        </w:tc>
        <w:tc>
          <w:tcPr>
            <w:tcW w:w="1423" w:type="dxa"/>
            <w:vAlign w:val="center"/>
          </w:tcPr>
          <w:p w14:paraId="431318DC"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lastRenderedPageBreak/>
              <w:t>Resection</w:t>
            </w:r>
          </w:p>
        </w:tc>
      </w:tr>
      <w:tr w:rsidR="00A2765D" w:rsidRPr="006E04D0" w14:paraId="5687DBD3" w14:textId="77777777" w:rsidTr="0008173C">
        <w:tc>
          <w:tcPr>
            <w:tcW w:w="1130" w:type="dxa"/>
          </w:tcPr>
          <w:p w14:paraId="700F8C17" w14:textId="06982240" w:rsidR="00A2765D" w:rsidRPr="006E04D0" w:rsidRDefault="00A2765D" w:rsidP="00CC5BAC">
            <w:pPr>
              <w:snapToGrid w:val="0"/>
              <w:spacing w:line="360" w:lineRule="auto"/>
              <w:jc w:val="both"/>
              <w:rPr>
                <w:rFonts w:ascii="Book Antiqua" w:hAnsi="Book Antiqua"/>
              </w:rPr>
            </w:pPr>
            <w:proofErr w:type="spellStart"/>
            <w:r w:rsidRPr="006E04D0">
              <w:rPr>
                <w:rFonts w:ascii="Book Antiqua" w:hAnsi="Book Antiqua"/>
              </w:rPr>
              <w:lastRenderedPageBreak/>
              <w:t>Nishizaki</w:t>
            </w:r>
            <w:proofErr w:type="spellEnd"/>
            <w:r w:rsidRPr="006E04D0">
              <w:rPr>
                <w:rFonts w:ascii="Book Antiqua" w:hAnsi="Book Antiqua"/>
              </w:rPr>
              <w:t xml:space="preserve"> </w:t>
            </w:r>
            <w:r w:rsidR="00D059BD" w:rsidRPr="006E04D0">
              <w:rPr>
                <w:rFonts w:ascii="Book Antiqua" w:hAnsi="Book Antiqua"/>
                <w:i/>
              </w:rPr>
              <w:t>et al</w:t>
            </w:r>
            <w:r w:rsidR="00D059BD" w:rsidRPr="006E04D0">
              <w:rPr>
                <w:rFonts w:ascii="Book Antiqua" w:hAnsi="Book Antiqua"/>
                <w:vertAlign w:val="superscript"/>
              </w:rPr>
              <w:t>[9]</w:t>
            </w:r>
            <w:r w:rsidR="00D059BD" w:rsidRPr="006E04D0">
              <w:rPr>
                <w:rFonts w:ascii="Book Antiqua" w:hAnsi="Book Antiqua"/>
              </w:rPr>
              <w:t xml:space="preserve">, </w:t>
            </w:r>
            <w:r w:rsidRPr="006E04D0">
              <w:rPr>
                <w:rFonts w:ascii="Book Antiqua" w:hAnsi="Book Antiqua"/>
              </w:rPr>
              <w:t>1989</w:t>
            </w:r>
          </w:p>
        </w:tc>
        <w:tc>
          <w:tcPr>
            <w:tcW w:w="708" w:type="dxa"/>
            <w:vAlign w:val="center"/>
          </w:tcPr>
          <w:p w14:paraId="1F7E4425"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56/F</w:t>
            </w:r>
          </w:p>
        </w:tc>
        <w:tc>
          <w:tcPr>
            <w:tcW w:w="1276" w:type="dxa"/>
            <w:vAlign w:val="center"/>
          </w:tcPr>
          <w:p w14:paraId="4A090799"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RUQ pain</w:t>
            </w:r>
          </w:p>
        </w:tc>
        <w:tc>
          <w:tcPr>
            <w:tcW w:w="851" w:type="dxa"/>
            <w:vAlign w:val="center"/>
          </w:tcPr>
          <w:p w14:paraId="57754F59"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RL/5,5 cm</w:t>
            </w:r>
          </w:p>
        </w:tc>
        <w:tc>
          <w:tcPr>
            <w:tcW w:w="1701" w:type="dxa"/>
            <w:vAlign w:val="center"/>
          </w:tcPr>
          <w:p w14:paraId="4A71F035"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 xml:space="preserve">Echogenic, </w:t>
            </w:r>
            <w:bookmarkStart w:id="29" w:name="OLE_LINK24"/>
            <w:bookmarkStart w:id="30" w:name="OLE_LINK25"/>
            <w:r w:rsidRPr="006E04D0">
              <w:rPr>
                <w:rFonts w:ascii="Book Antiqua" w:hAnsi="Book Antiqua"/>
              </w:rPr>
              <w:t>low density area</w:t>
            </w:r>
            <w:bookmarkEnd w:id="29"/>
            <w:bookmarkEnd w:id="30"/>
            <w:r w:rsidRPr="006E04D0">
              <w:rPr>
                <w:rFonts w:ascii="Book Antiqua" w:hAnsi="Book Antiqua"/>
              </w:rPr>
              <w:t xml:space="preserve">, </w:t>
            </w:r>
            <w:proofErr w:type="spellStart"/>
            <w:r w:rsidRPr="006E04D0">
              <w:rPr>
                <w:rFonts w:ascii="Book Antiqua" w:hAnsi="Book Antiqua"/>
              </w:rPr>
              <w:t>hypervascular</w:t>
            </w:r>
            <w:proofErr w:type="spellEnd"/>
            <w:r w:rsidRPr="006E04D0">
              <w:rPr>
                <w:rFonts w:ascii="Book Antiqua" w:hAnsi="Book Antiqua"/>
              </w:rPr>
              <w:t xml:space="preserve"> mass</w:t>
            </w:r>
          </w:p>
        </w:tc>
        <w:tc>
          <w:tcPr>
            <w:tcW w:w="992" w:type="dxa"/>
            <w:vAlign w:val="center"/>
          </w:tcPr>
          <w:p w14:paraId="10190A28"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↑GOT, GPT, ALP</w:t>
            </w:r>
          </w:p>
        </w:tc>
        <w:tc>
          <w:tcPr>
            <w:tcW w:w="992" w:type="dxa"/>
            <w:vAlign w:val="center"/>
          </w:tcPr>
          <w:p w14:paraId="2BA75F66"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vAlign w:val="center"/>
          </w:tcPr>
          <w:p w14:paraId="4F038EBE"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0BE18FA1" w14:textId="77777777" w:rsidTr="0008173C">
        <w:tc>
          <w:tcPr>
            <w:tcW w:w="1130" w:type="dxa"/>
          </w:tcPr>
          <w:p w14:paraId="35090E76" w14:textId="3A341439" w:rsidR="00A2765D" w:rsidRPr="006E04D0" w:rsidRDefault="00A2765D" w:rsidP="00CC5BAC">
            <w:pPr>
              <w:snapToGrid w:val="0"/>
              <w:spacing w:line="360" w:lineRule="auto"/>
              <w:jc w:val="both"/>
              <w:rPr>
                <w:rFonts w:ascii="Book Antiqua" w:hAnsi="Book Antiqua"/>
              </w:rPr>
            </w:pPr>
            <w:r w:rsidRPr="006E04D0">
              <w:rPr>
                <w:rFonts w:ascii="Book Antiqua" w:hAnsi="Book Antiqua"/>
              </w:rPr>
              <w:t>Moreno</w:t>
            </w:r>
            <w:r w:rsidR="00D059BD" w:rsidRPr="006E04D0">
              <w:rPr>
                <w:rFonts w:ascii="Book Antiqua" w:hAnsi="Book Antiqua"/>
              </w:rPr>
              <w:t xml:space="preserve"> </w:t>
            </w:r>
            <w:r w:rsidR="00D059BD" w:rsidRPr="006E04D0">
              <w:rPr>
                <w:rFonts w:ascii="Book Antiqua" w:hAnsi="Book Antiqua"/>
                <w:i/>
              </w:rPr>
              <w:t>et al</w:t>
            </w:r>
            <w:r w:rsidR="00D059BD" w:rsidRPr="006E04D0">
              <w:rPr>
                <w:rFonts w:ascii="Book Antiqua" w:hAnsi="Book Antiqua"/>
                <w:vertAlign w:val="superscript"/>
              </w:rPr>
              <w:t>[10]</w:t>
            </w:r>
            <w:r w:rsidR="00D059BD" w:rsidRPr="006E04D0">
              <w:rPr>
                <w:rFonts w:ascii="Book Antiqua" w:hAnsi="Book Antiqua"/>
              </w:rPr>
              <w:t xml:space="preserve">, </w:t>
            </w:r>
            <w:r w:rsidRPr="006E04D0">
              <w:rPr>
                <w:rFonts w:ascii="Book Antiqua" w:hAnsi="Book Antiqua"/>
              </w:rPr>
              <w:t>1991</w:t>
            </w:r>
          </w:p>
        </w:tc>
        <w:tc>
          <w:tcPr>
            <w:tcW w:w="708" w:type="dxa"/>
            <w:vAlign w:val="center"/>
          </w:tcPr>
          <w:p w14:paraId="377C926B"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40/M</w:t>
            </w:r>
          </w:p>
        </w:tc>
        <w:tc>
          <w:tcPr>
            <w:tcW w:w="1276" w:type="dxa"/>
            <w:vAlign w:val="center"/>
          </w:tcPr>
          <w:p w14:paraId="4109ECA3"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 xml:space="preserve">Debilitation, </w:t>
            </w:r>
            <w:bookmarkStart w:id="31" w:name="OLE_LINK8"/>
            <w:bookmarkStart w:id="32" w:name="OLE_LINK9"/>
            <w:r w:rsidRPr="006E04D0">
              <w:rPr>
                <w:rFonts w:ascii="Book Antiqua" w:hAnsi="Book Antiqua"/>
              </w:rPr>
              <w:t>RUQ pain</w:t>
            </w:r>
            <w:bookmarkEnd w:id="31"/>
            <w:bookmarkEnd w:id="32"/>
            <w:r w:rsidRPr="006E04D0">
              <w:rPr>
                <w:rFonts w:ascii="Book Antiqua" w:hAnsi="Book Antiqua"/>
              </w:rPr>
              <w:t>, hepatomegaly</w:t>
            </w:r>
          </w:p>
        </w:tc>
        <w:tc>
          <w:tcPr>
            <w:tcW w:w="851" w:type="dxa"/>
            <w:vAlign w:val="center"/>
          </w:tcPr>
          <w:p w14:paraId="34C7F3EB"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RL/15 cm</w:t>
            </w:r>
          </w:p>
        </w:tc>
        <w:tc>
          <w:tcPr>
            <w:tcW w:w="1701" w:type="dxa"/>
            <w:vAlign w:val="center"/>
          </w:tcPr>
          <w:p w14:paraId="75E55BE1"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992" w:type="dxa"/>
            <w:vAlign w:val="center"/>
          </w:tcPr>
          <w:p w14:paraId="7B02BAF3"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↑GPT</w:t>
            </w:r>
          </w:p>
        </w:tc>
        <w:tc>
          <w:tcPr>
            <w:tcW w:w="992" w:type="dxa"/>
            <w:vAlign w:val="center"/>
          </w:tcPr>
          <w:p w14:paraId="32CAF1FE"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vAlign w:val="center"/>
          </w:tcPr>
          <w:p w14:paraId="2EB25E8A"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6DBAE59F" w14:textId="77777777" w:rsidTr="0008173C">
        <w:tc>
          <w:tcPr>
            <w:tcW w:w="1130" w:type="dxa"/>
          </w:tcPr>
          <w:p w14:paraId="674FCF81" w14:textId="26D65103" w:rsidR="00A2765D" w:rsidRPr="006E04D0" w:rsidRDefault="00D059BD" w:rsidP="00CC5BAC">
            <w:pPr>
              <w:snapToGrid w:val="0"/>
              <w:spacing w:line="360" w:lineRule="auto"/>
              <w:jc w:val="both"/>
              <w:rPr>
                <w:rFonts w:ascii="Book Antiqua" w:hAnsi="Book Antiqua"/>
              </w:rPr>
            </w:pPr>
            <w:r w:rsidRPr="006E04D0">
              <w:rPr>
                <w:rFonts w:ascii="Book Antiqua" w:hAnsi="Book Antiqua"/>
              </w:rPr>
              <w:t>Dai</w:t>
            </w:r>
            <w:r w:rsidRPr="006E04D0">
              <w:rPr>
                <w:rFonts w:ascii="Book Antiqua" w:hAnsi="Book Antiqua"/>
                <w:vertAlign w:val="superscript"/>
              </w:rPr>
              <w:t>[11]</w:t>
            </w:r>
            <w:r w:rsidRPr="006E04D0">
              <w:rPr>
                <w:rFonts w:ascii="Book Antiqua" w:hAnsi="Book Antiqua"/>
              </w:rPr>
              <w:t xml:space="preserve">, </w:t>
            </w:r>
            <w:r w:rsidR="00A2765D" w:rsidRPr="006E04D0">
              <w:rPr>
                <w:rFonts w:ascii="Book Antiqua" w:hAnsi="Book Antiqua"/>
              </w:rPr>
              <w:t>1993</w:t>
            </w:r>
          </w:p>
        </w:tc>
        <w:tc>
          <w:tcPr>
            <w:tcW w:w="708" w:type="dxa"/>
            <w:vAlign w:val="center"/>
          </w:tcPr>
          <w:p w14:paraId="7BD874A8"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49/F</w:t>
            </w:r>
          </w:p>
        </w:tc>
        <w:tc>
          <w:tcPr>
            <w:tcW w:w="1276" w:type="dxa"/>
            <w:vAlign w:val="center"/>
          </w:tcPr>
          <w:p w14:paraId="3A004758"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RUQ pain</w:t>
            </w:r>
          </w:p>
        </w:tc>
        <w:tc>
          <w:tcPr>
            <w:tcW w:w="851" w:type="dxa"/>
            <w:vAlign w:val="center"/>
          </w:tcPr>
          <w:p w14:paraId="37BDCD9E"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LL/5 cm</w:t>
            </w:r>
          </w:p>
        </w:tc>
        <w:tc>
          <w:tcPr>
            <w:tcW w:w="1701" w:type="dxa"/>
            <w:vAlign w:val="center"/>
          </w:tcPr>
          <w:p w14:paraId="0785E74A"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992" w:type="dxa"/>
            <w:vAlign w:val="center"/>
          </w:tcPr>
          <w:p w14:paraId="3706C0E6"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992" w:type="dxa"/>
            <w:vAlign w:val="center"/>
          </w:tcPr>
          <w:p w14:paraId="1923082E"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vAlign w:val="center"/>
          </w:tcPr>
          <w:p w14:paraId="6FFD9145" w14:textId="77777777" w:rsidR="00A2765D" w:rsidRPr="006E04D0" w:rsidRDefault="00A2765D" w:rsidP="00CC5BAC">
            <w:pPr>
              <w:snapToGrid w:val="0"/>
              <w:spacing w:line="360" w:lineRule="auto"/>
              <w:jc w:val="both"/>
              <w:rPr>
                <w:rFonts w:ascii="Book Antiqua" w:hAnsi="Book Antiqua"/>
              </w:rPr>
            </w:pPr>
            <w:bookmarkStart w:id="33" w:name="OLE_LINK34"/>
            <w:bookmarkStart w:id="34" w:name="OLE_LINK35"/>
            <w:r w:rsidRPr="006E04D0">
              <w:rPr>
                <w:rFonts w:ascii="Book Antiqua" w:hAnsi="Book Antiqua"/>
              </w:rPr>
              <w:t>Resection</w:t>
            </w:r>
            <w:bookmarkEnd w:id="33"/>
            <w:bookmarkEnd w:id="34"/>
          </w:p>
        </w:tc>
      </w:tr>
      <w:tr w:rsidR="00A2765D" w:rsidRPr="006E04D0" w14:paraId="483C5404" w14:textId="77777777" w:rsidTr="0008173C">
        <w:tc>
          <w:tcPr>
            <w:tcW w:w="1130" w:type="dxa"/>
          </w:tcPr>
          <w:p w14:paraId="3607F1C9" w14:textId="5060FE85" w:rsidR="00A2765D" w:rsidRPr="006E04D0" w:rsidRDefault="00A2765D" w:rsidP="00CC5BAC">
            <w:pPr>
              <w:snapToGrid w:val="0"/>
              <w:spacing w:line="360" w:lineRule="auto"/>
              <w:jc w:val="both"/>
              <w:rPr>
                <w:rFonts w:ascii="Book Antiqua" w:hAnsi="Book Antiqua"/>
              </w:rPr>
            </w:pPr>
            <w:proofErr w:type="spellStart"/>
            <w:r w:rsidRPr="006E04D0">
              <w:rPr>
                <w:rFonts w:ascii="Book Antiqua" w:hAnsi="Book Antiqua"/>
              </w:rPr>
              <w:t>Orlandi</w:t>
            </w:r>
            <w:proofErr w:type="spellEnd"/>
            <w:r w:rsidRPr="006E04D0">
              <w:rPr>
                <w:rFonts w:ascii="Book Antiqua" w:hAnsi="Book Antiqua"/>
              </w:rPr>
              <w:t xml:space="preserve"> </w:t>
            </w:r>
            <w:r w:rsidR="00D059BD" w:rsidRPr="006E04D0">
              <w:rPr>
                <w:rFonts w:ascii="Book Antiqua" w:hAnsi="Book Antiqua"/>
                <w:i/>
              </w:rPr>
              <w:t>et al</w:t>
            </w:r>
            <w:r w:rsidR="00D059BD" w:rsidRPr="006E04D0">
              <w:rPr>
                <w:rFonts w:ascii="Book Antiqua" w:hAnsi="Book Antiqua"/>
                <w:vertAlign w:val="superscript"/>
              </w:rPr>
              <w:t>[12]</w:t>
            </w:r>
            <w:r w:rsidR="00D059BD" w:rsidRPr="006E04D0">
              <w:rPr>
                <w:rFonts w:ascii="Book Antiqua" w:hAnsi="Book Antiqua"/>
              </w:rPr>
              <w:t xml:space="preserve">, </w:t>
            </w:r>
            <w:r w:rsidRPr="006E04D0">
              <w:rPr>
                <w:rFonts w:ascii="Book Antiqua" w:hAnsi="Book Antiqua"/>
              </w:rPr>
              <w:t>1994</w:t>
            </w:r>
          </w:p>
        </w:tc>
        <w:tc>
          <w:tcPr>
            <w:tcW w:w="708" w:type="dxa"/>
            <w:vAlign w:val="center"/>
          </w:tcPr>
          <w:p w14:paraId="69D36A95"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53/F</w:t>
            </w:r>
          </w:p>
        </w:tc>
        <w:tc>
          <w:tcPr>
            <w:tcW w:w="1276" w:type="dxa"/>
            <w:vAlign w:val="center"/>
          </w:tcPr>
          <w:p w14:paraId="6EACC9AA"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RUQ pain</w:t>
            </w:r>
          </w:p>
        </w:tc>
        <w:tc>
          <w:tcPr>
            <w:tcW w:w="851" w:type="dxa"/>
            <w:vAlign w:val="center"/>
          </w:tcPr>
          <w:p w14:paraId="75C18267"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LL/5,5 cm</w:t>
            </w:r>
          </w:p>
        </w:tc>
        <w:tc>
          <w:tcPr>
            <w:tcW w:w="1701" w:type="dxa"/>
            <w:vAlign w:val="center"/>
          </w:tcPr>
          <w:p w14:paraId="1BB4AF2B"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Echogenic</w:t>
            </w:r>
          </w:p>
        </w:tc>
        <w:tc>
          <w:tcPr>
            <w:tcW w:w="992" w:type="dxa"/>
            <w:vAlign w:val="center"/>
          </w:tcPr>
          <w:p w14:paraId="7DB0C0EF"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Normal</w:t>
            </w:r>
          </w:p>
        </w:tc>
        <w:tc>
          <w:tcPr>
            <w:tcW w:w="992" w:type="dxa"/>
            <w:vAlign w:val="center"/>
          </w:tcPr>
          <w:p w14:paraId="00E6997F"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vAlign w:val="center"/>
          </w:tcPr>
          <w:p w14:paraId="299B5C9A"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01AC3241" w14:textId="77777777" w:rsidTr="0008173C">
        <w:tc>
          <w:tcPr>
            <w:tcW w:w="1130" w:type="dxa"/>
          </w:tcPr>
          <w:p w14:paraId="4D6FFB27" w14:textId="4E3B1FD3" w:rsidR="00A2765D" w:rsidRPr="006E04D0" w:rsidRDefault="00A2765D" w:rsidP="00CC5BAC">
            <w:pPr>
              <w:snapToGrid w:val="0"/>
              <w:spacing w:line="360" w:lineRule="auto"/>
              <w:jc w:val="both"/>
              <w:rPr>
                <w:rFonts w:ascii="Book Antiqua" w:hAnsi="Book Antiqua"/>
              </w:rPr>
            </w:pPr>
            <w:r w:rsidRPr="006E04D0">
              <w:rPr>
                <w:rFonts w:ascii="Book Antiqua" w:hAnsi="Book Antiqua"/>
              </w:rPr>
              <w:t>Van Hoe</w:t>
            </w:r>
            <w:r w:rsidR="00D059BD" w:rsidRPr="006E04D0">
              <w:rPr>
                <w:rFonts w:ascii="Book Antiqua" w:hAnsi="Book Antiqua"/>
              </w:rPr>
              <w:t xml:space="preserve"> </w:t>
            </w:r>
            <w:r w:rsidR="00D059BD" w:rsidRPr="006E04D0">
              <w:rPr>
                <w:rFonts w:ascii="Book Antiqua" w:hAnsi="Book Antiqua"/>
                <w:i/>
              </w:rPr>
              <w:t>et al</w:t>
            </w:r>
            <w:r w:rsidR="00D059BD" w:rsidRPr="006E04D0">
              <w:rPr>
                <w:rFonts w:ascii="Book Antiqua" w:hAnsi="Book Antiqua"/>
                <w:vertAlign w:val="superscript"/>
              </w:rPr>
              <w:t>[13]</w:t>
            </w:r>
            <w:r w:rsidR="00D059BD" w:rsidRPr="006E04D0">
              <w:rPr>
                <w:rFonts w:ascii="Book Antiqua" w:hAnsi="Book Antiqua"/>
              </w:rPr>
              <w:t xml:space="preserve">, </w:t>
            </w:r>
            <w:r w:rsidRPr="006E04D0">
              <w:rPr>
                <w:rFonts w:ascii="Book Antiqua" w:hAnsi="Book Antiqua"/>
              </w:rPr>
              <w:t>1994</w:t>
            </w:r>
          </w:p>
        </w:tc>
        <w:tc>
          <w:tcPr>
            <w:tcW w:w="708" w:type="dxa"/>
            <w:vAlign w:val="center"/>
          </w:tcPr>
          <w:p w14:paraId="5C02D34B"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57/M</w:t>
            </w:r>
          </w:p>
        </w:tc>
        <w:tc>
          <w:tcPr>
            <w:tcW w:w="1276" w:type="dxa"/>
            <w:vAlign w:val="center"/>
          </w:tcPr>
          <w:p w14:paraId="7370D310" w14:textId="77777777" w:rsidR="00A2765D" w:rsidRPr="006E04D0" w:rsidRDefault="00A2765D" w:rsidP="00CC5BAC">
            <w:pPr>
              <w:snapToGrid w:val="0"/>
              <w:spacing w:line="360" w:lineRule="auto"/>
              <w:jc w:val="both"/>
              <w:rPr>
                <w:rFonts w:ascii="Book Antiqua" w:hAnsi="Book Antiqua"/>
              </w:rPr>
            </w:pPr>
            <w:proofErr w:type="spellStart"/>
            <w:r w:rsidRPr="006E04D0">
              <w:rPr>
                <w:rFonts w:ascii="Book Antiqua" w:hAnsi="Book Antiqua"/>
              </w:rPr>
              <w:t>Hepatoegaly</w:t>
            </w:r>
            <w:proofErr w:type="spellEnd"/>
          </w:p>
        </w:tc>
        <w:tc>
          <w:tcPr>
            <w:tcW w:w="851" w:type="dxa"/>
            <w:vAlign w:val="center"/>
          </w:tcPr>
          <w:p w14:paraId="4A5DFF74"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LL/12 cm</w:t>
            </w:r>
          </w:p>
        </w:tc>
        <w:tc>
          <w:tcPr>
            <w:tcW w:w="1701" w:type="dxa"/>
            <w:vAlign w:val="center"/>
          </w:tcPr>
          <w:p w14:paraId="131DDBB0"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Echogenic, low density area</w:t>
            </w:r>
          </w:p>
        </w:tc>
        <w:tc>
          <w:tcPr>
            <w:tcW w:w="992" w:type="dxa"/>
            <w:vAlign w:val="center"/>
          </w:tcPr>
          <w:p w14:paraId="7B819A8B"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↑GGT</w:t>
            </w:r>
          </w:p>
        </w:tc>
        <w:tc>
          <w:tcPr>
            <w:tcW w:w="992" w:type="dxa"/>
            <w:vAlign w:val="center"/>
          </w:tcPr>
          <w:p w14:paraId="3612BBC3"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vAlign w:val="center"/>
          </w:tcPr>
          <w:p w14:paraId="07B9E5A9"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545563B1" w14:textId="77777777" w:rsidTr="0008173C">
        <w:tc>
          <w:tcPr>
            <w:tcW w:w="1130" w:type="dxa"/>
          </w:tcPr>
          <w:p w14:paraId="4610A162" w14:textId="3D67D446" w:rsidR="00A2765D" w:rsidRPr="006E04D0" w:rsidRDefault="00A2765D" w:rsidP="00CC5BAC">
            <w:pPr>
              <w:snapToGrid w:val="0"/>
              <w:spacing w:line="360" w:lineRule="auto"/>
              <w:jc w:val="both"/>
              <w:rPr>
                <w:rFonts w:ascii="Book Antiqua" w:hAnsi="Book Antiqua"/>
              </w:rPr>
            </w:pPr>
            <w:r w:rsidRPr="006E04D0">
              <w:rPr>
                <w:rFonts w:ascii="Book Antiqua" w:hAnsi="Book Antiqua"/>
              </w:rPr>
              <w:t xml:space="preserve">Takizawa </w:t>
            </w:r>
            <w:r w:rsidR="00D059BD" w:rsidRPr="006E04D0">
              <w:rPr>
                <w:rFonts w:ascii="Book Antiqua" w:hAnsi="Book Antiqua"/>
                <w:i/>
              </w:rPr>
              <w:t>et al</w:t>
            </w:r>
            <w:r w:rsidR="00D059BD" w:rsidRPr="006E04D0">
              <w:rPr>
                <w:rFonts w:ascii="Book Antiqua" w:hAnsi="Book Antiqua"/>
                <w:vertAlign w:val="superscript"/>
              </w:rPr>
              <w:t>[14]</w:t>
            </w:r>
            <w:r w:rsidR="00D059BD" w:rsidRPr="006E04D0">
              <w:rPr>
                <w:rFonts w:ascii="Book Antiqua" w:hAnsi="Book Antiqua"/>
              </w:rPr>
              <w:t>, 1995</w:t>
            </w:r>
          </w:p>
        </w:tc>
        <w:tc>
          <w:tcPr>
            <w:tcW w:w="708" w:type="dxa"/>
            <w:vAlign w:val="center"/>
          </w:tcPr>
          <w:p w14:paraId="070C082C"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66/F</w:t>
            </w:r>
          </w:p>
        </w:tc>
        <w:tc>
          <w:tcPr>
            <w:tcW w:w="1276" w:type="dxa"/>
            <w:vAlign w:val="center"/>
          </w:tcPr>
          <w:p w14:paraId="73A222C0"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851" w:type="dxa"/>
            <w:vAlign w:val="center"/>
          </w:tcPr>
          <w:p w14:paraId="2E1C0461"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RL/15 cm</w:t>
            </w:r>
          </w:p>
        </w:tc>
        <w:tc>
          <w:tcPr>
            <w:tcW w:w="1701" w:type="dxa"/>
            <w:vAlign w:val="center"/>
          </w:tcPr>
          <w:p w14:paraId="03E0D4FC"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992" w:type="dxa"/>
            <w:vAlign w:val="center"/>
          </w:tcPr>
          <w:p w14:paraId="63576F8F"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992" w:type="dxa"/>
            <w:vAlign w:val="center"/>
          </w:tcPr>
          <w:p w14:paraId="2C5F9AA4"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vAlign w:val="center"/>
          </w:tcPr>
          <w:p w14:paraId="6ABC4950"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2E5070F9" w14:textId="77777777" w:rsidTr="0008173C">
        <w:tc>
          <w:tcPr>
            <w:tcW w:w="1130" w:type="dxa"/>
          </w:tcPr>
          <w:p w14:paraId="6ADE7123" w14:textId="4498A0D6" w:rsidR="00A2765D" w:rsidRPr="006E04D0" w:rsidRDefault="00A2765D" w:rsidP="00CC5BAC">
            <w:pPr>
              <w:snapToGrid w:val="0"/>
              <w:spacing w:line="360" w:lineRule="auto"/>
              <w:jc w:val="both"/>
              <w:rPr>
                <w:rFonts w:ascii="Book Antiqua" w:hAnsi="Book Antiqua"/>
              </w:rPr>
            </w:pPr>
            <w:proofErr w:type="spellStart"/>
            <w:r w:rsidRPr="006E04D0">
              <w:rPr>
                <w:rFonts w:ascii="Book Antiqua" w:hAnsi="Book Antiqua"/>
              </w:rPr>
              <w:t>Faucher</w:t>
            </w:r>
            <w:r w:rsidRPr="006E04D0">
              <w:rPr>
                <w:rFonts w:ascii="Book Antiqua" w:hAnsi="Book Antiqua"/>
              </w:rPr>
              <w:lastRenderedPageBreak/>
              <w:t>y</w:t>
            </w:r>
            <w:proofErr w:type="spellEnd"/>
            <w:r w:rsidR="00D059BD" w:rsidRPr="006E04D0">
              <w:rPr>
                <w:rFonts w:ascii="Book Antiqua" w:hAnsi="Book Antiqua"/>
              </w:rPr>
              <w:t xml:space="preserve"> </w:t>
            </w:r>
            <w:r w:rsidR="00D059BD" w:rsidRPr="006E04D0">
              <w:rPr>
                <w:rFonts w:ascii="Book Antiqua" w:hAnsi="Book Antiqua"/>
                <w:i/>
              </w:rPr>
              <w:t>et al</w:t>
            </w:r>
            <w:r w:rsidR="00D059BD" w:rsidRPr="006E04D0">
              <w:rPr>
                <w:rFonts w:ascii="Book Antiqua" w:hAnsi="Book Antiqua"/>
                <w:vertAlign w:val="superscript"/>
              </w:rPr>
              <w:t>[15]</w:t>
            </w:r>
            <w:r w:rsidR="00D059BD" w:rsidRPr="006E04D0">
              <w:rPr>
                <w:rFonts w:ascii="Book Antiqua" w:hAnsi="Book Antiqua"/>
              </w:rPr>
              <w:t xml:space="preserve">, </w:t>
            </w:r>
            <w:r w:rsidRPr="006E04D0">
              <w:rPr>
                <w:rFonts w:ascii="Book Antiqua" w:hAnsi="Book Antiqua"/>
              </w:rPr>
              <w:t>1998</w:t>
            </w:r>
          </w:p>
        </w:tc>
        <w:tc>
          <w:tcPr>
            <w:tcW w:w="708" w:type="dxa"/>
            <w:vAlign w:val="center"/>
          </w:tcPr>
          <w:p w14:paraId="72A744DF"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lastRenderedPageBreak/>
              <w:t>63/</w:t>
            </w:r>
            <w:r w:rsidRPr="006E04D0">
              <w:rPr>
                <w:rFonts w:ascii="Book Antiqua" w:hAnsi="Book Antiqua"/>
              </w:rPr>
              <w:lastRenderedPageBreak/>
              <w:t>F</w:t>
            </w:r>
          </w:p>
        </w:tc>
        <w:tc>
          <w:tcPr>
            <w:tcW w:w="1276" w:type="dxa"/>
            <w:vAlign w:val="center"/>
          </w:tcPr>
          <w:p w14:paraId="160A1447"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lastRenderedPageBreak/>
              <w:t>Asympto</w:t>
            </w:r>
            <w:r w:rsidRPr="006E04D0">
              <w:rPr>
                <w:rFonts w:ascii="Book Antiqua" w:hAnsi="Book Antiqua"/>
              </w:rPr>
              <w:lastRenderedPageBreak/>
              <w:t>matic</w:t>
            </w:r>
          </w:p>
        </w:tc>
        <w:tc>
          <w:tcPr>
            <w:tcW w:w="851" w:type="dxa"/>
            <w:vAlign w:val="center"/>
          </w:tcPr>
          <w:p w14:paraId="1BB8A59D"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lastRenderedPageBreak/>
              <w:t xml:space="preserve">LL/2 </w:t>
            </w:r>
            <w:r w:rsidRPr="006E04D0">
              <w:rPr>
                <w:rFonts w:ascii="Book Antiqua" w:hAnsi="Book Antiqua"/>
              </w:rPr>
              <w:lastRenderedPageBreak/>
              <w:t>cm</w:t>
            </w:r>
          </w:p>
        </w:tc>
        <w:tc>
          <w:tcPr>
            <w:tcW w:w="1701" w:type="dxa"/>
            <w:vAlign w:val="center"/>
          </w:tcPr>
          <w:p w14:paraId="15B625E5"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lastRenderedPageBreak/>
              <w:t>NA</w:t>
            </w:r>
          </w:p>
        </w:tc>
        <w:tc>
          <w:tcPr>
            <w:tcW w:w="992" w:type="dxa"/>
            <w:vAlign w:val="center"/>
          </w:tcPr>
          <w:p w14:paraId="07D87BF7"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Norma</w:t>
            </w:r>
            <w:r w:rsidRPr="006E04D0">
              <w:rPr>
                <w:rFonts w:ascii="Book Antiqua" w:hAnsi="Book Antiqua"/>
              </w:rPr>
              <w:lastRenderedPageBreak/>
              <w:t>l</w:t>
            </w:r>
          </w:p>
        </w:tc>
        <w:tc>
          <w:tcPr>
            <w:tcW w:w="992" w:type="dxa"/>
            <w:vAlign w:val="center"/>
          </w:tcPr>
          <w:p w14:paraId="171867EF"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lastRenderedPageBreak/>
              <w:t>Resect</w:t>
            </w:r>
            <w:r w:rsidRPr="006E04D0">
              <w:rPr>
                <w:rFonts w:ascii="Book Antiqua" w:hAnsi="Book Antiqua"/>
              </w:rPr>
              <w:lastRenderedPageBreak/>
              <w:t>ed specimen</w:t>
            </w:r>
          </w:p>
        </w:tc>
        <w:tc>
          <w:tcPr>
            <w:tcW w:w="1423" w:type="dxa"/>
            <w:vAlign w:val="center"/>
          </w:tcPr>
          <w:p w14:paraId="1E57EDF4" w14:textId="77777777" w:rsidR="00A2765D" w:rsidRPr="006E04D0" w:rsidRDefault="00A2765D" w:rsidP="00CC5BAC">
            <w:pPr>
              <w:snapToGrid w:val="0"/>
              <w:spacing w:line="360" w:lineRule="auto"/>
              <w:jc w:val="both"/>
              <w:rPr>
                <w:rFonts w:ascii="Book Antiqua" w:hAnsi="Book Antiqua"/>
              </w:rPr>
            </w:pPr>
            <w:bookmarkStart w:id="35" w:name="OLE_LINK36"/>
            <w:bookmarkStart w:id="36" w:name="OLE_LINK37"/>
            <w:r w:rsidRPr="006E04D0">
              <w:rPr>
                <w:rFonts w:ascii="Book Antiqua" w:hAnsi="Book Antiqua"/>
              </w:rPr>
              <w:lastRenderedPageBreak/>
              <w:t>Resection</w:t>
            </w:r>
            <w:bookmarkEnd w:id="35"/>
            <w:bookmarkEnd w:id="36"/>
          </w:p>
        </w:tc>
      </w:tr>
      <w:tr w:rsidR="00A2765D" w:rsidRPr="006E04D0" w14:paraId="25F6464F" w14:textId="77777777" w:rsidTr="0008173C">
        <w:tc>
          <w:tcPr>
            <w:tcW w:w="1130" w:type="dxa"/>
          </w:tcPr>
          <w:p w14:paraId="5F0AD74C" w14:textId="6FCCAC44" w:rsidR="00A2765D" w:rsidRPr="006E04D0" w:rsidRDefault="00D059BD" w:rsidP="00CC5BAC">
            <w:pPr>
              <w:snapToGrid w:val="0"/>
              <w:spacing w:line="360" w:lineRule="auto"/>
              <w:jc w:val="both"/>
              <w:rPr>
                <w:rFonts w:ascii="Book Antiqua" w:hAnsi="Book Antiqua"/>
              </w:rPr>
            </w:pPr>
            <w:r w:rsidRPr="006E04D0">
              <w:rPr>
                <w:rFonts w:ascii="Book Antiqua" w:hAnsi="Book Antiqua"/>
              </w:rPr>
              <w:lastRenderedPageBreak/>
              <w:t>Hoang</w:t>
            </w:r>
            <w:r w:rsidR="00A2765D" w:rsidRPr="006E04D0">
              <w:rPr>
                <w:rFonts w:ascii="Book Antiqua" w:hAnsi="Book Antiqua"/>
              </w:rPr>
              <w:t xml:space="preserve"> </w:t>
            </w:r>
            <w:r w:rsidRPr="006E04D0">
              <w:rPr>
                <w:rFonts w:ascii="Book Antiqua" w:hAnsi="Book Antiqua"/>
                <w:i/>
              </w:rPr>
              <w:t>et al</w:t>
            </w:r>
            <w:r w:rsidRPr="006E04D0">
              <w:rPr>
                <w:rFonts w:ascii="Book Antiqua" w:hAnsi="Book Antiqua"/>
                <w:vertAlign w:val="superscript"/>
              </w:rPr>
              <w:t>[16]</w:t>
            </w:r>
            <w:r w:rsidRPr="006E04D0">
              <w:rPr>
                <w:rFonts w:ascii="Book Antiqua" w:hAnsi="Book Antiqua"/>
              </w:rPr>
              <w:t>, 1999</w:t>
            </w:r>
          </w:p>
        </w:tc>
        <w:tc>
          <w:tcPr>
            <w:tcW w:w="708" w:type="dxa"/>
            <w:vAlign w:val="center"/>
          </w:tcPr>
          <w:p w14:paraId="3DF26C74"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49/F</w:t>
            </w:r>
          </w:p>
        </w:tc>
        <w:tc>
          <w:tcPr>
            <w:tcW w:w="1276" w:type="dxa"/>
            <w:vAlign w:val="center"/>
          </w:tcPr>
          <w:p w14:paraId="183782EC"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RUQ pain</w:t>
            </w:r>
          </w:p>
        </w:tc>
        <w:tc>
          <w:tcPr>
            <w:tcW w:w="851" w:type="dxa"/>
            <w:vAlign w:val="center"/>
          </w:tcPr>
          <w:p w14:paraId="24A656FA"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RL/15 cm</w:t>
            </w:r>
          </w:p>
        </w:tc>
        <w:tc>
          <w:tcPr>
            <w:tcW w:w="1701" w:type="dxa"/>
            <w:vAlign w:val="center"/>
          </w:tcPr>
          <w:p w14:paraId="1C6373FD"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Low density area</w:t>
            </w:r>
          </w:p>
        </w:tc>
        <w:tc>
          <w:tcPr>
            <w:tcW w:w="992" w:type="dxa"/>
            <w:vAlign w:val="center"/>
          </w:tcPr>
          <w:p w14:paraId="2E65691C"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992" w:type="dxa"/>
            <w:vAlign w:val="center"/>
          </w:tcPr>
          <w:p w14:paraId="037E137E"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Needle biopsy</w:t>
            </w:r>
          </w:p>
        </w:tc>
        <w:tc>
          <w:tcPr>
            <w:tcW w:w="1423" w:type="dxa"/>
            <w:vAlign w:val="center"/>
          </w:tcPr>
          <w:p w14:paraId="16BE84B8"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1010BF2E" w14:textId="77777777" w:rsidTr="0008173C">
        <w:tc>
          <w:tcPr>
            <w:tcW w:w="1130" w:type="dxa"/>
          </w:tcPr>
          <w:p w14:paraId="73F418C4" w14:textId="50110E28" w:rsidR="00A2765D" w:rsidRPr="006E04D0" w:rsidRDefault="00A2765D" w:rsidP="00CC5BAC">
            <w:pPr>
              <w:snapToGrid w:val="0"/>
              <w:spacing w:line="360" w:lineRule="auto"/>
              <w:jc w:val="both"/>
              <w:rPr>
                <w:rFonts w:ascii="Book Antiqua" w:hAnsi="Book Antiqua"/>
              </w:rPr>
            </w:pPr>
            <w:proofErr w:type="spellStart"/>
            <w:r w:rsidRPr="006E04D0">
              <w:rPr>
                <w:rFonts w:ascii="Book Antiqua" w:hAnsi="Book Antiqua"/>
              </w:rPr>
              <w:t>Savoye</w:t>
            </w:r>
            <w:proofErr w:type="spellEnd"/>
            <w:r w:rsidRPr="006E04D0">
              <w:rPr>
                <w:rFonts w:ascii="Book Antiqua" w:hAnsi="Book Antiqua"/>
              </w:rPr>
              <w:t>-Collet</w:t>
            </w:r>
            <w:r w:rsidR="00D059BD" w:rsidRPr="006E04D0">
              <w:rPr>
                <w:rFonts w:ascii="Book Antiqua" w:hAnsi="Book Antiqua"/>
              </w:rPr>
              <w:t xml:space="preserve"> </w:t>
            </w:r>
            <w:r w:rsidR="00D059BD" w:rsidRPr="006E04D0">
              <w:rPr>
                <w:rFonts w:ascii="Book Antiqua" w:hAnsi="Book Antiqua"/>
                <w:i/>
              </w:rPr>
              <w:t>et al</w:t>
            </w:r>
            <w:r w:rsidRPr="006E04D0">
              <w:rPr>
                <w:rFonts w:ascii="Book Antiqua" w:hAnsi="Book Antiqua"/>
                <w:vertAlign w:val="superscript"/>
              </w:rPr>
              <w:t>[17]</w:t>
            </w:r>
            <w:r w:rsidR="00D059BD" w:rsidRPr="006E04D0">
              <w:rPr>
                <w:rFonts w:ascii="Book Antiqua" w:hAnsi="Book Antiqua"/>
              </w:rPr>
              <w:t>, 2000</w:t>
            </w:r>
          </w:p>
        </w:tc>
        <w:tc>
          <w:tcPr>
            <w:tcW w:w="708" w:type="dxa"/>
            <w:vAlign w:val="center"/>
          </w:tcPr>
          <w:p w14:paraId="76670FC2"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25/M</w:t>
            </w:r>
          </w:p>
        </w:tc>
        <w:tc>
          <w:tcPr>
            <w:tcW w:w="1276" w:type="dxa"/>
            <w:vAlign w:val="center"/>
          </w:tcPr>
          <w:p w14:paraId="6AD48FB8"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Asymptomatic</w:t>
            </w:r>
          </w:p>
        </w:tc>
        <w:tc>
          <w:tcPr>
            <w:tcW w:w="851" w:type="dxa"/>
            <w:vAlign w:val="center"/>
          </w:tcPr>
          <w:p w14:paraId="779A64A0"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RL/17 cm</w:t>
            </w:r>
          </w:p>
        </w:tc>
        <w:tc>
          <w:tcPr>
            <w:tcW w:w="1701" w:type="dxa"/>
            <w:vAlign w:val="center"/>
          </w:tcPr>
          <w:p w14:paraId="791345C8"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 xml:space="preserve">Echogenic, hyperintensity on T2 and </w:t>
            </w:r>
            <w:proofErr w:type="spellStart"/>
            <w:r w:rsidRPr="006E04D0">
              <w:rPr>
                <w:rFonts w:ascii="Book Antiqua" w:hAnsi="Book Antiqua"/>
              </w:rPr>
              <w:t>hypointensity</w:t>
            </w:r>
            <w:proofErr w:type="spellEnd"/>
            <w:r w:rsidRPr="006E04D0">
              <w:rPr>
                <w:rFonts w:ascii="Book Antiqua" w:hAnsi="Book Antiqua"/>
              </w:rPr>
              <w:t xml:space="preserve"> on T1</w:t>
            </w:r>
          </w:p>
        </w:tc>
        <w:tc>
          <w:tcPr>
            <w:tcW w:w="992" w:type="dxa"/>
            <w:vAlign w:val="center"/>
          </w:tcPr>
          <w:p w14:paraId="73690D01"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↑ALP</w:t>
            </w:r>
          </w:p>
        </w:tc>
        <w:tc>
          <w:tcPr>
            <w:tcW w:w="992" w:type="dxa"/>
            <w:vAlign w:val="center"/>
          </w:tcPr>
          <w:p w14:paraId="2024C93D"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vAlign w:val="center"/>
          </w:tcPr>
          <w:p w14:paraId="3E48F5F6"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52FDD747" w14:textId="77777777" w:rsidTr="0008173C">
        <w:tc>
          <w:tcPr>
            <w:tcW w:w="1130" w:type="dxa"/>
          </w:tcPr>
          <w:p w14:paraId="6D82EEE5" w14:textId="45BC9C64" w:rsidR="00A2765D" w:rsidRPr="006E04D0" w:rsidRDefault="00D059BD" w:rsidP="00CC5BAC">
            <w:pPr>
              <w:snapToGrid w:val="0"/>
              <w:spacing w:line="360" w:lineRule="auto"/>
              <w:jc w:val="both"/>
              <w:rPr>
                <w:rFonts w:ascii="Book Antiqua" w:hAnsi="Book Antiqua"/>
              </w:rPr>
            </w:pPr>
            <w:r w:rsidRPr="006E04D0">
              <w:rPr>
                <w:rFonts w:ascii="Book Antiqua" w:hAnsi="Book Antiqua"/>
              </w:rPr>
              <w:t xml:space="preserve">Zhao </w:t>
            </w:r>
            <w:r w:rsidRPr="006E04D0">
              <w:rPr>
                <w:rFonts w:ascii="Book Antiqua" w:hAnsi="Book Antiqua"/>
                <w:i/>
              </w:rPr>
              <w:t>et al</w:t>
            </w:r>
            <w:r w:rsidRPr="006E04D0">
              <w:rPr>
                <w:rFonts w:ascii="Book Antiqua" w:hAnsi="Book Antiqua"/>
                <w:vertAlign w:val="superscript"/>
              </w:rPr>
              <w:t>[18]</w:t>
            </w:r>
            <w:r w:rsidRPr="006E04D0">
              <w:rPr>
                <w:rFonts w:ascii="Book Antiqua" w:hAnsi="Book Antiqua"/>
              </w:rPr>
              <w:t>, 2000</w:t>
            </w:r>
            <w:r w:rsidR="00A2765D" w:rsidRPr="006E04D0">
              <w:rPr>
                <w:rFonts w:ascii="Book Antiqua" w:hAnsi="Book Antiqua"/>
              </w:rPr>
              <w:t xml:space="preserve"> </w:t>
            </w:r>
          </w:p>
        </w:tc>
        <w:tc>
          <w:tcPr>
            <w:tcW w:w="708" w:type="dxa"/>
            <w:vAlign w:val="center"/>
          </w:tcPr>
          <w:p w14:paraId="5313C751"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57/F</w:t>
            </w:r>
          </w:p>
        </w:tc>
        <w:tc>
          <w:tcPr>
            <w:tcW w:w="1276" w:type="dxa"/>
            <w:vAlign w:val="center"/>
          </w:tcPr>
          <w:p w14:paraId="38D25FA5"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RUQ pain</w:t>
            </w:r>
          </w:p>
        </w:tc>
        <w:tc>
          <w:tcPr>
            <w:tcW w:w="851" w:type="dxa"/>
            <w:vAlign w:val="center"/>
          </w:tcPr>
          <w:p w14:paraId="79AC0206"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LL/10.5 cm</w:t>
            </w:r>
          </w:p>
        </w:tc>
        <w:tc>
          <w:tcPr>
            <w:tcW w:w="1701" w:type="dxa"/>
            <w:vAlign w:val="center"/>
          </w:tcPr>
          <w:p w14:paraId="56D68C26"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Echogenic, low density area</w:t>
            </w:r>
          </w:p>
        </w:tc>
        <w:tc>
          <w:tcPr>
            <w:tcW w:w="992" w:type="dxa"/>
            <w:vAlign w:val="center"/>
          </w:tcPr>
          <w:p w14:paraId="7FCB8443"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Normal</w:t>
            </w:r>
          </w:p>
        </w:tc>
        <w:tc>
          <w:tcPr>
            <w:tcW w:w="992" w:type="dxa"/>
            <w:vAlign w:val="center"/>
          </w:tcPr>
          <w:p w14:paraId="3D9E0536"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vAlign w:val="center"/>
          </w:tcPr>
          <w:p w14:paraId="723AC0A8"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5843527D" w14:textId="77777777" w:rsidTr="0008173C">
        <w:tc>
          <w:tcPr>
            <w:tcW w:w="1130" w:type="dxa"/>
          </w:tcPr>
          <w:p w14:paraId="6F38AE82" w14:textId="61270CF7" w:rsidR="00A2765D" w:rsidRPr="006E04D0" w:rsidRDefault="00D059BD" w:rsidP="00CC5BAC">
            <w:pPr>
              <w:snapToGrid w:val="0"/>
              <w:spacing w:line="360" w:lineRule="auto"/>
              <w:jc w:val="both"/>
              <w:rPr>
                <w:rFonts w:ascii="Book Antiqua" w:hAnsi="Book Antiqua"/>
              </w:rPr>
            </w:pPr>
            <w:r w:rsidRPr="006E04D0">
              <w:rPr>
                <w:rFonts w:ascii="Book Antiqua" w:hAnsi="Book Antiqua"/>
              </w:rPr>
              <w:t xml:space="preserve">Tang </w:t>
            </w:r>
            <w:r w:rsidRPr="006E04D0">
              <w:rPr>
                <w:rFonts w:ascii="Book Antiqua" w:hAnsi="Book Antiqua"/>
                <w:i/>
              </w:rPr>
              <w:t>et al</w:t>
            </w:r>
            <w:r w:rsidRPr="006E04D0">
              <w:rPr>
                <w:rFonts w:ascii="Book Antiqua" w:hAnsi="Book Antiqua"/>
                <w:vertAlign w:val="superscript"/>
              </w:rPr>
              <w:t>[19]</w:t>
            </w:r>
            <w:r w:rsidRPr="006E04D0">
              <w:rPr>
                <w:rFonts w:ascii="Book Antiqua" w:hAnsi="Book Antiqua"/>
              </w:rPr>
              <w:t xml:space="preserve">, </w:t>
            </w:r>
            <w:r w:rsidR="00A2765D" w:rsidRPr="006E04D0">
              <w:rPr>
                <w:rFonts w:ascii="Book Antiqua" w:hAnsi="Book Antiqua"/>
              </w:rPr>
              <w:t>2006</w:t>
            </w:r>
          </w:p>
        </w:tc>
        <w:tc>
          <w:tcPr>
            <w:tcW w:w="708" w:type="dxa"/>
            <w:vAlign w:val="center"/>
          </w:tcPr>
          <w:p w14:paraId="6C8BAAC2"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49/M</w:t>
            </w:r>
          </w:p>
        </w:tc>
        <w:tc>
          <w:tcPr>
            <w:tcW w:w="1276" w:type="dxa"/>
            <w:vAlign w:val="center"/>
          </w:tcPr>
          <w:p w14:paraId="4522C64B"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Asymptomatic</w:t>
            </w:r>
          </w:p>
        </w:tc>
        <w:tc>
          <w:tcPr>
            <w:tcW w:w="851" w:type="dxa"/>
            <w:vAlign w:val="center"/>
          </w:tcPr>
          <w:p w14:paraId="621E01C9"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RL/14 cm</w:t>
            </w:r>
          </w:p>
        </w:tc>
        <w:tc>
          <w:tcPr>
            <w:tcW w:w="1701" w:type="dxa"/>
            <w:vAlign w:val="center"/>
          </w:tcPr>
          <w:p w14:paraId="3437745B"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Echogenic, low density area (NA78HU)</w:t>
            </w:r>
          </w:p>
        </w:tc>
        <w:tc>
          <w:tcPr>
            <w:tcW w:w="992" w:type="dxa"/>
            <w:vAlign w:val="center"/>
          </w:tcPr>
          <w:p w14:paraId="4E7795F5"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992" w:type="dxa"/>
            <w:vAlign w:val="center"/>
          </w:tcPr>
          <w:p w14:paraId="5CC0BC1B"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vAlign w:val="center"/>
          </w:tcPr>
          <w:p w14:paraId="68FD4B6C"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142CD40A" w14:textId="77777777" w:rsidTr="0008173C">
        <w:tc>
          <w:tcPr>
            <w:tcW w:w="1130" w:type="dxa"/>
          </w:tcPr>
          <w:p w14:paraId="29C06099" w14:textId="18DF8FE2" w:rsidR="00A2765D" w:rsidRPr="006E04D0" w:rsidRDefault="00D059BD" w:rsidP="00CC5BAC">
            <w:pPr>
              <w:snapToGrid w:val="0"/>
              <w:spacing w:line="360" w:lineRule="auto"/>
              <w:jc w:val="both"/>
              <w:rPr>
                <w:rFonts w:ascii="Book Antiqua" w:hAnsi="Book Antiqua"/>
              </w:rPr>
            </w:pPr>
            <w:proofErr w:type="spellStart"/>
            <w:r w:rsidRPr="006E04D0">
              <w:rPr>
                <w:rFonts w:ascii="Book Antiqua" w:hAnsi="Book Antiqua"/>
              </w:rPr>
              <w:t>Pavón</w:t>
            </w:r>
            <w:proofErr w:type="spellEnd"/>
            <w:r w:rsidRPr="006E04D0">
              <w:rPr>
                <w:rFonts w:ascii="Book Antiqua" w:hAnsi="Book Antiqua"/>
                <w:i/>
              </w:rPr>
              <w:t xml:space="preserve"> et al</w:t>
            </w:r>
            <w:r w:rsidRPr="006E04D0">
              <w:rPr>
                <w:rFonts w:ascii="Book Antiqua" w:hAnsi="Book Antiqua"/>
                <w:vertAlign w:val="superscript"/>
              </w:rPr>
              <w:t>[20]</w:t>
            </w:r>
            <w:r w:rsidRPr="006E04D0">
              <w:rPr>
                <w:rFonts w:ascii="Book Antiqua" w:hAnsi="Book Antiqua"/>
              </w:rPr>
              <w:t>, 2009</w:t>
            </w:r>
          </w:p>
        </w:tc>
        <w:tc>
          <w:tcPr>
            <w:tcW w:w="708" w:type="dxa"/>
            <w:vAlign w:val="center"/>
          </w:tcPr>
          <w:p w14:paraId="5446A998"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63/M</w:t>
            </w:r>
          </w:p>
        </w:tc>
        <w:tc>
          <w:tcPr>
            <w:tcW w:w="1276" w:type="dxa"/>
            <w:vAlign w:val="center"/>
          </w:tcPr>
          <w:p w14:paraId="35E50828"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Asymptomatic</w:t>
            </w:r>
          </w:p>
        </w:tc>
        <w:tc>
          <w:tcPr>
            <w:tcW w:w="851" w:type="dxa"/>
            <w:vAlign w:val="center"/>
          </w:tcPr>
          <w:p w14:paraId="2E76BB80"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RL/4 cm</w:t>
            </w:r>
          </w:p>
        </w:tc>
        <w:tc>
          <w:tcPr>
            <w:tcW w:w="1701" w:type="dxa"/>
            <w:vAlign w:val="center"/>
          </w:tcPr>
          <w:p w14:paraId="1C03F698" w14:textId="77777777" w:rsidR="00A2765D" w:rsidRPr="006E04D0" w:rsidRDefault="00A2765D" w:rsidP="00CC5BAC">
            <w:pPr>
              <w:snapToGrid w:val="0"/>
              <w:spacing w:line="360" w:lineRule="auto"/>
              <w:jc w:val="both"/>
              <w:rPr>
                <w:rFonts w:ascii="Book Antiqua" w:hAnsi="Book Antiqua"/>
              </w:rPr>
            </w:pPr>
            <w:bookmarkStart w:id="37" w:name="OLE_LINK40"/>
            <w:bookmarkStart w:id="38" w:name="OLE_LINK41"/>
            <w:r w:rsidRPr="006E04D0">
              <w:rPr>
                <w:rFonts w:ascii="Book Antiqua" w:hAnsi="Book Antiqua"/>
              </w:rPr>
              <w:t>Echogenic,</w:t>
            </w:r>
            <w:bookmarkEnd w:id="37"/>
            <w:bookmarkEnd w:id="38"/>
            <w:r w:rsidRPr="006E04D0">
              <w:rPr>
                <w:rFonts w:ascii="Book Antiqua" w:hAnsi="Book Antiqua"/>
              </w:rPr>
              <w:t xml:space="preserve"> hyperintensity on T2</w:t>
            </w:r>
          </w:p>
        </w:tc>
        <w:tc>
          <w:tcPr>
            <w:tcW w:w="992" w:type="dxa"/>
            <w:vAlign w:val="center"/>
          </w:tcPr>
          <w:p w14:paraId="5F17D792"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↑GPT, GGT</w:t>
            </w:r>
          </w:p>
        </w:tc>
        <w:tc>
          <w:tcPr>
            <w:tcW w:w="992" w:type="dxa"/>
            <w:vAlign w:val="center"/>
          </w:tcPr>
          <w:p w14:paraId="30B5D847"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vAlign w:val="center"/>
          </w:tcPr>
          <w:p w14:paraId="4B36E645"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23688A06" w14:textId="77777777" w:rsidTr="0008173C">
        <w:tc>
          <w:tcPr>
            <w:tcW w:w="1130" w:type="dxa"/>
          </w:tcPr>
          <w:p w14:paraId="16CF377C" w14:textId="18555330" w:rsidR="00A2765D" w:rsidRPr="006E04D0" w:rsidRDefault="00A2765D" w:rsidP="00CC5BAC">
            <w:pPr>
              <w:snapToGrid w:val="0"/>
              <w:spacing w:line="360" w:lineRule="auto"/>
              <w:jc w:val="both"/>
              <w:rPr>
                <w:rFonts w:ascii="Book Antiqua" w:hAnsi="Book Antiqua"/>
              </w:rPr>
            </w:pPr>
            <w:r w:rsidRPr="006E04D0">
              <w:rPr>
                <w:rFonts w:ascii="Book Antiqua" w:hAnsi="Book Antiqua"/>
              </w:rPr>
              <w:t>Radhi</w:t>
            </w:r>
            <w:r w:rsidR="00D059BD" w:rsidRPr="006E04D0">
              <w:rPr>
                <w:rFonts w:ascii="Book Antiqua" w:hAnsi="Book Antiqua"/>
                <w:i/>
              </w:rPr>
              <w:t xml:space="preserve"> et al</w:t>
            </w:r>
            <w:r w:rsidR="00D059BD" w:rsidRPr="006E04D0">
              <w:rPr>
                <w:rFonts w:ascii="Book Antiqua" w:hAnsi="Book Antiqua"/>
                <w:vertAlign w:val="superscript"/>
              </w:rPr>
              <w:t>[22]</w:t>
            </w:r>
            <w:r w:rsidR="00D059BD" w:rsidRPr="006E04D0">
              <w:rPr>
                <w:rFonts w:ascii="Book Antiqua" w:hAnsi="Book Antiqua"/>
              </w:rPr>
              <w:t xml:space="preserve">, </w:t>
            </w:r>
            <w:r w:rsidRPr="006E04D0">
              <w:rPr>
                <w:rFonts w:ascii="Book Antiqua" w:hAnsi="Book Antiqua"/>
              </w:rPr>
              <w:t>2010</w:t>
            </w:r>
          </w:p>
        </w:tc>
        <w:tc>
          <w:tcPr>
            <w:tcW w:w="708" w:type="dxa"/>
            <w:vAlign w:val="center"/>
          </w:tcPr>
          <w:p w14:paraId="26905E33"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76/M</w:t>
            </w:r>
          </w:p>
        </w:tc>
        <w:tc>
          <w:tcPr>
            <w:tcW w:w="1276" w:type="dxa"/>
            <w:vAlign w:val="center"/>
          </w:tcPr>
          <w:p w14:paraId="0B7A8F51"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Urinary tract infection</w:t>
            </w:r>
          </w:p>
        </w:tc>
        <w:tc>
          <w:tcPr>
            <w:tcW w:w="851" w:type="dxa"/>
            <w:vAlign w:val="center"/>
          </w:tcPr>
          <w:p w14:paraId="77D8C028"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RL/3.2 cm</w:t>
            </w:r>
          </w:p>
        </w:tc>
        <w:tc>
          <w:tcPr>
            <w:tcW w:w="1701" w:type="dxa"/>
            <w:vAlign w:val="center"/>
          </w:tcPr>
          <w:p w14:paraId="5150C567"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Echogenic, low density mass</w:t>
            </w:r>
          </w:p>
        </w:tc>
        <w:tc>
          <w:tcPr>
            <w:tcW w:w="992" w:type="dxa"/>
            <w:vAlign w:val="center"/>
          </w:tcPr>
          <w:p w14:paraId="22B1D876"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992" w:type="dxa"/>
            <w:vAlign w:val="center"/>
          </w:tcPr>
          <w:p w14:paraId="1BC9EAC1"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vAlign w:val="center"/>
          </w:tcPr>
          <w:p w14:paraId="2C3FB752"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1E9F691D" w14:textId="77777777" w:rsidTr="0008173C">
        <w:tc>
          <w:tcPr>
            <w:tcW w:w="1130" w:type="dxa"/>
          </w:tcPr>
          <w:p w14:paraId="7C83DBB9" w14:textId="133ABA79" w:rsidR="00A2765D" w:rsidRPr="006E04D0" w:rsidRDefault="00D059BD" w:rsidP="00CC5BAC">
            <w:pPr>
              <w:snapToGrid w:val="0"/>
              <w:spacing w:line="360" w:lineRule="auto"/>
              <w:jc w:val="both"/>
              <w:rPr>
                <w:rFonts w:ascii="Book Antiqua" w:hAnsi="Book Antiqua"/>
              </w:rPr>
            </w:pPr>
            <w:r w:rsidRPr="006E04D0">
              <w:rPr>
                <w:rFonts w:ascii="Book Antiqua" w:hAnsi="Book Antiqua"/>
              </w:rPr>
              <w:t>Chen</w:t>
            </w:r>
            <w:r w:rsidRPr="006E04D0">
              <w:rPr>
                <w:rFonts w:ascii="Book Antiqua" w:hAnsi="Book Antiqua"/>
                <w:i/>
              </w:rPr>
              <w:t xml:space="preserve"> et </w:t>
            </w:r>
            <w:r w:rsidRPr="006E04D0">
              <w:rPr>
                <w:rFonts w:ascii="Book Antiqua" w:hAnsi="Book Antiqua"/>
                <w:i/>
              </w:rPr>
              <w:lastRenderedPageBreak/>
              <w:t>al</w:t>
            </w:r>
            <w:r w:rsidRPr="006E04D0">
              <w:rPr>
                <w:rFonts w:ascii="Book Antiqua" w:hAnsi="Book Antiqua"/>
                <w:vertAlign w:val="superscript"/>
              </w:rPr>
              <w:t>[21]</w:t>
            </w:r>
            <w:r w:rsidRPr="006E04D0">
              <w:rPr>
                <w:rFonts w:ascii="Book Antiqua" w:hAnsi="Book Antiqua"/>
              </w:rPr>
              <w:t xml:space="preserve">, </w:t>
            </w:r>
            <w:r w:rsidR="00A2765D" w:rsidRPr="006E04D0">
              <w:rPr>
                <w:rFonts w:ascii="Book Antiqua" w:hAnsi="Book Antiqua"/>
              </w:rPr>
              <w:t>2010</w:t>
            </w:r>
          </w:p>
        </w:tc>
        <w:tc>
          <w:tcPr>
            <w:tcW w:w="708" w:type="dxa"/>
            <w:vAlign w:val="center"/>
          </w:tcPr>
          <w:p w14:paraId="69913659"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lastRenderedPageBreak/>
              <w:t>46/</w:t>
            </w:r>
            <w:r w:rsidRPr="006E04D0">
              <w:rPr>
                <w:rFonts w:ascii="Book Antiqua" w:hAnsi="Book Antiqua"/>
              </w:rPr>
              <w:lastRenderedPageBreak/>
              <w:t>M</w:t>
            </w:r>
          </w:p>
        </w:tc>
        <w:tc>
          <w:tcPr>
            <w:tcW w:w="1276" w:type="dxa"/>
            <w:vAlign w:val="center"/>
          </w:tcPr>
          <w:p w14:paraId="02DEF523"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lastRenderedPageBreak/>
              <w:t>Abdomin</w:t>
            </w:r>
            <w:r w:rsidRPr="006E04D0">
              <w:rPr>
                <w:rFonts w:ascii="Book Antiqua" w:hAnsi="Book Antiqua"/>
              </w:rPr>
              <w:lastRenderedPageBreak/>
              <w:t>al distention</w:t>
            </w:r>
          </w:p>
        </w:tc>
        <w:tc>
          <w:tcPr>
            <w:tcW w:w="851" w:type="dxa"/>
            <w:vAlign w:val="center"/>
          </w:tcPr>
          <w:p w14:paraId="3E6EFC68"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lastRenderedPageBreak/>
              <w:t xml:space="preserve">RL/3 </w:t>
            </w:r>
            <w:r w:rsidRPr="006E04D0">
              <w:rPr>
                <w:rFonts w:ascii="Book Antiqua" w:hAnsi="Book Antiqua"/>
              </w:rPr>
              <w:lastRenderedPageBreak/>
              <w:t>cm</w:t>
            </w:r>
          </w:p>
        </w:tc>
        <w:tc>
          <w:tcPr>
            <w:tcW w:w="1701" w:type="dxa"/>
            <w:vAlign w:val="center"/>
          </w:tcPr>
          <w:p w14:paraId="42D60091"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lastRenderedPageBreak/>
              <w:t xml:space="preserve">Low density </w:t>
            </w:r>
            <w:r w:rsidRPr="006E04D0">
              <w:rPr>
                <w:rFonts w:ascii="Book Antiqua" w:hAnsi="Book Antiqua"/>
              </w:rPr>
              <w:lastRenderedPageBreak/>
              <w:t>areas</w:t>
            </w:r>
          </w:p>
        </w:tc>
        <w:tc>
          <w:tcPr>
            <w:tcW w:w="992" w:type="dxa"/>
            <w:vAlign w:val="center"/>
          </w:tcPr>
          <w:p w14:paraId="26E0A2E7"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lastRenderedPageBreak/>
              <w:t>NA</w:t>
            </w:r>
          </w:p>
        </w:tc>
        <w:tc>
          <w:tcPr>
            <w:tcW w:w="992" w:type="dxa"/>
            <w:vAlign w:val="center"/>
          </w:tcPr>
          <w:p w14:paraId="12D644CC"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 xml:space="preserve">Needle </w:t>
            </w:r>
            <w:r w:rsidRPr="006E04D0">
              <w:rPr>
                <w:rFonts w:ascii="Book Antiqua" w:hAnsi="Book Antiqua"/>
              </w:rPr>
              <w:lastRenderedPageBreak/>
              <w:t>biopsy</w:t>
            </w:r>
          </w:p>
        </w:tc>
        <w:tc>
          <w:tcPr>
            <w:tcW w:w="1423" w:type="dxa"/>
            <w:vAlign w:val="center"/>
          </w:tcPr>
          <w:p w14:paraId="411A0786"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lastRenderedPageBreak/>
              <w:t>Observatio</w:t>
            </w:r>
            <w:r w:rsidRPr="006E04D0">
              <w:rPr>
                <w:rFonts w:ascii="Book Antiqua" w:hAnsi="Book Antiqua"/>
              </w:rPr>
              <w:lastRenderedPageBreak/>
              <w:t>n</w:t>
            </w:r>
          </w:p>
        </w:tc>
      </w:tr>
      <w:tr w:rsidR="00A2765D" w:rsidRPr="006E04D0" w14:paraId="1E92B681" w14:textId="77777777" w:rsidTr="0008173C">
        <w:tc>
          <w:tcPr>
            <w:tcW w:w="1130" w:type="dxa"/>
          </w:tcPr>
          <w:p w14:paraId="6490314F" w14:textId="55B5ED18" w:rsidR="00A2765D" w:rsidRPr="006E04D0" w:rsidRDefault="007D5980" w:rsidP="00CC5BAC">
            <w:pPr>
              <w:snapToGrid w:val="0"/>
              <w:spacing w:line="360" w:lineRule="auto"/>
              <w:jc w:val="both"/>
              <w:rPr>
                <w:rFonts w:ascii="Book Antiqua" w:hAnsi="Book Antiqua"/>
              </w:rPr>
            </w:pPr>
            <w:r w:rsidRPr="006E04D0">
              <w:rPr>
                <w:rFonts w:ascii="Book Antiqua" w:hAnsi="Book Antiqua"/>
              </w:rPr>
              <w:lastRenderedPageBreak/>
              <w:t>Suárez-</w:t>
            </w:r>
            <w:proofErr w:type="spellStart"/>
            <w:r w:rsidRPr="006E04D0">
              <w:rPr>
                <w:rFonts w:ascii="Book Antiqua" w:hAnsi="Book Antiqua"/>
              </w:rPr>
              <w:t>Peñaranda</w:t>
            </w:r>
            <w:proofErr w:type="spellEnd"/>
            <w:r w:rsidRPr="006E04D0">
              <w:rPr>
                <w:rFonts w:ascii="Book Antiqua" w:hAnsi="Book Antiqua"/>
                <w:i/>
              </w:rPr>
              <w:t xml:space="preserve"> </w:t>
            </w:r>
            <w:r w:rsidR="00D059BD" w:rsidRPr="006E04D0">
              <w:rPr>
                <w:rFonts w:ascii="Book Antiqua" w:hAnsi="Book Antiqua"/>
                <w:i/>
              </w:rPr>
              <w:t>et al</w:t>
            </w:r>
            <w:r w:rsidRPr="006E04D0">
              <w:rPr>
                <w:rFonts w:ascii="Book Antiqua" w:hAnsi="Book Antiqua"/>
                <w:vertAlign w:val="superscript"/>
              </w:rPr>
              <w:t>[23</w:t>
            </w:r>
            <w:r w:rsidR="00D059BD" w:rsidRPr="006E04D0">
              <w:rPr>
                <w:rFonts w:ascii="Book Antiqua" w:hAnsi="Book Antiqua"/>
                <w:vertAlign w:val="superscript"/>
              </w:rPr>
              <w:t>]</w:t>
            </w:r>
            <w:r w:rsidRPr="006E04D0">
              <w:rPr>
                <w:rFonts w:ascii="Book Antiqua" w:hAnsi="Book Antiqua"/>
              </w:rPr>
              <w:t>, 2014</w:t>
            </w:r>
          </w:p>
        </w:tc>
        <w:tc>
          <w:tcPr>
            <w:tcW w:w="708" w:type="dxa"/>
            <w:vAlign w:val="center"/>
          </w:tcPr>
          <w:p w14:paraId="0AC0913F"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57/F</w:t>
            </w:r>
          </w:p>
        </w:tc>
        <w:tc>
          <w:tcPr>
            <w:tcW w:w="1276" w:type="dxa"/>
            <w:vAlign w:val="center"/>
          </w:tcPr>
          <w:p w14:paraId="1890E6CB"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Hematuria, urinary frequency, dysuria</w:t>
            </w:r>
          </w:p>
        </w:tc>
        <w:tc>
          <w:tcPr>
            <w:tcW w:w="851" w:type="dxa"/>
            <w:vAlign w:val="center"/>
          </w:tcPr>
          <w:p w14:paraId="09F2C979"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RL/5 cm</w:t>
            </w:r>
          </w:p>
        </w:tc>
        <w:tc>
          <w:tcPr>
            <w:tcW w:w="1701" w:type="dxa"/>
            <w:vAlign w:val="center"/>
          </w:tcPr>
          <w:p w14:paraId="4227E4A0"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Echogenic, hyperintensity on T2</w:t>
            </w:r>
          </w:p>
        </w:tc>
        <w:tc>
          <w:tcPr>
            <w:tcW w:w="992" w:type="dxa"/>
            <w:vAlign w:val="center"/>
          </w:tcPr>
          <w:p w14:paraId="0F7A9469"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992" w:type="dxa"/>
            <w:vAlign w:val="center"/>
          </w:tcPr>
          <w:p w14:paraId="6C9C4227"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vAlign w:val="center"/>
          </w:tcPr>
          <w:p w14:paraId="41A2D358"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23805651" w14:textId="77777777" w:rsidTr="0008173C">
        <w:tc>
          <w:tcPr>
            <w:tcW w:w="1130" w:type="dxa"/>
          </w:tcPr>
          <w:p w14:paraId="7D703D0A" w14:textId="0EA1BB2A" w:rsidR="00A2765D" w:rsidRPr="006E04D0" w:rsidRDefault="007D5980" w:rsidP="00CC5BAC">
            <w:pPr>
              <w:snapToGrid w:val="0"/>
              <w:spacing w:line="360" w:lineRule="auto"/>
              <w:jc w:val="both"/>
              <w:rPr>
                <w:rFonts w:ascii="Book Antiqua" w:hAnsi="Book Antiqua"/>
              </w:rPr>
            </w:pPr>
            <w:proofErr w:type="spellStart"/>
            <w:r w:rsidRPr="006E04D0">
              <w:rPr>
                <w:rFonts w:ascii="Book Antiqua" w:hAnsi="Book Antiqua"/>
              </w:rPr>
              <w:t>Menozzi</w:t>
            </w:r>
            <w:proofErr w:type="spellEnd"/>
            <w:r w:rsidR="00A2765D" w:rsidRPr="006E04D0">
              <w:rPr>
                <w:rFonts w:ascii="Book Antiqua" w:hAnsi="Book Antiqua"/>
              </w:rPr>
              <w:t xml:space="preserve"> </w:t>
            </w:r>
            <w:r w:rsidR="00D059BD" w:rsidRPr="006E04D0">
              <w:rPr>
                <w:rFonts w:ascii="Book Antiqua" w:hAnsi="Book Antiqua"/>
                <w:i/>
              </w:rPr>
              <w:t>et al</w:t>
            </w:r>
            <w:r w:rsidRPr="006E04D0">
              <w:rPr>
                <w:rFonts w:ascii="Book Antiqua" w:hAnsi="Book Antiqua"/>
                <w:vertAlign w:val="superscript"/>
              </w:rPr>
              <w:t>[24</w:t>
            </w:r>
            <w:r w:rsidR="00D059BD" w:rsidRPr="006E04D0">
              <w:rPr>
                <w:rFonts w:ascii="Book Antiqua" w:hAnsi="Book Antiqua"/>
                <w:vertAlign w:val="superscript"/>
              </w:rPr>
              <w:t>]</w:t>
            </w:r>
            <w:r w:rsidRPr="006E04D0">
              <w:rPr>
                <w:rFonts w:ascii="Book Antiqua" w:hAnsi="Book Antiqua"/>
              </w:rPr>
              <w:t>, 2016</w:t>
            </w:r>
          </w:p>
        </w:tc>
        <w:tc>
          <w:tcPr>
            <w:tcW w:w="708" w:type="dxa"/>
            <w:vAlign w:val="center"/>
          </w:tcPr>
          <w:p w14:paraId="55E2A217"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72/F</w:t>
            </w:r>
          </w:p>
        </w:tc>
        <w:tc>
          <w:tcPr>
            <w:tcW w:w="1276" w:type="dxa"/>
            <w:vAlign w:val="center"/>
          </w:tcPr>
          <w:p w14:paraId="72713720"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Dyspepsia</w:t>
            </w:r>
          </w:p>
        </w:tc>
        <w:tc>
          <w:tcPr>
            <w:tcW w:w="851" w:type="dxa"/>
            <w:vAlign w:val="center"/>
          </w:tcPr>
          <w:p w14:paraId="7C5CC09B"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RL/3 cm</w:t>
            </w:r>
          </w:p>
        </w:tc>
        <w:tc>
          <w:tcPr>
            <w:tcW w:w="1701" w:type="dxa"/>
            <w:vAlign w:val="center"/>
          </w:tcPr>
          <w:p w14:paraId="0D55EF6D"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Echogenic, abundant fatty component</w:t>
            </w:r>
          </w:p>
        </w:tc>
        <w:tc>
          <w:tcPr>
            <w:tcW w:w="992" w:type="dxa"/>
            <w:vAlign w:val="center"/>
          </w:tcPr>
          <w:p w14:paraId="34CED87A"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992" w:type="dxa"/>
            <w:vAlign w:val="center"/>
          </w:tcPr>
          <w:p w14:paraId="7E539CC7"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Needle biopsy</w:t>
            </w:r>
          </w:p>
        </w:tc>
        <w:tc>
          <w:tcPr>
            <w:tcW w:w="1423" w:type="dxa"/>
            <w:vAlign w:val="center"/>
          </w:tcPr>
          <w:p w14:paraId="68B2840A"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r>
      <w:tr w:rsidR="00A2765D" w:rsidRPr="006E04D0" w14:paraId="29D3C6AC" w14:textId="77777777" w:rsidTr="0008173C">
        <w:tc>
          <w:tcPr>
            <w:tcW w:w="1130" w:type="dxa"/>
          </w:tcPr>
          <w:p w14:paraId="0D7C1D5F" w14:textId="1C179A05" w:rsidR="00A2765D" w:rsidRPr="006E04D0" w:rsidRDefault="007D5980" w:rsidP="00CC5BAC">
            <w:pPr>
              <w:snapToGrid w:val="0"/>
              <w:spacing w:line="360" w:lineRule="auto"/>
              <w:jc w:val="both"/>
              <w:rPr>
                <w:rFonts w:ascii="Book Antiqua" w:hAnsi="Book Antiqua"/>
              </w:rPr>
            </w:pPr>
            <w:r w:rsidRPr="006E04D0">
              <w:rPr>
                <w:rFonts w:ascii="Book Antiqua" w:hAnsi="Book Antiqua"/>
              </w:rPr>
              <w:t xml:space="preserve">Xu </w:t>
            </w:r>
            <w:r w:rsidR="00D059BD" w:rsidRPr="006E04D0">
              <w:rPr>
                <w:rFonts w:ascii="Book Antiqua" w:hAnsi="Book Antiqua"/>
                <w:i/>
              </w:rPr>
              <w:t>et al</w:t>
            </w:r>
            <w:r w:rsidRPr="006E04D0">
              <w:rPr>
                <w:rFonts w:ascii="Book Antiqua" w:hAnsi="Book Antiqua"/>
                <w:vertAlign w:val="superscript"/>
              </w:rPr>
              <w:t>[25</w:t>
            </w:r>
            <w:r w:rsidR="00D059BD" w:rsidRPr="006E04D0">
              <w:rPr>
                <w:rFonts w:ascii="Book Antiqua" w:hAnsi="Book Antiqua"/>
                <w:vertAlign w:val="superscript"/>
              </w:rPr>
              <w:t>]</w:t>
            </w:r>
            <w:r w:rsidRPr="006E04D0">
              <w:rPr>
                <w:rFonts w:ascii="Book Antiqua" w:hAnsi="Book Antiqua"/>
              </w:rPr>
              <w:t>, 2016</w:t>
            </w:r>
          </w:p>
        </w:tc>
        <w:tc>
          <w:tcPr>
            <w:tcW w:w="708" w:type="dxa"/>
            <w:vAlign w:val="center"/>
          </w:tcPr>
          <w:p w14:paraId="6D7F84F9"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26/F</w:t>
            </w:r>
          </w:p>
        </w:tc>
        <w:tc>
          <w:tcPr>
            <w:tcW w:w="1276" w:type="dxa"/>
            <w:vAlign w:val="center"/>
          </w:tcPr>
          <w:p w14:paraId="501D3EE4"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RUQ</w:t>
            </w:r>
          </w:p>
        </w:tc>
        <w:tc>
          <w:tcPr>
            <w:tcW w:w="851" w:type="dxa"/>
            <w:vAlign w:val="center"/>
          </w:tcPr>
          <w:p w14:paraId="0D02832E"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RL/4.2 cm</w:t>
            </w:r>
          </w:p>
        </w:tc>
        <w:tc>
          <w:tcPr>
            <w:tcW w:w="1701" w:type="dxa"/>
            <w:vAlign w:val="center"/>
          </w:tcPr>
          <w:p w14:paraId="346F20BA"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Low-density mass, heterogeneously enhanced</w:t>
            </w:r>
          </w:p>
        </w:tc>
        <w:tc>
          <w:tcPr>
            <w:tcW w:w="992" w:type="dxa"/>
            <w:vAlign w:val="center"/>
          </w:tcPr>
          <w:p w14:paraId="26474F12"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↑GGT</w:t>
            </w:r>
          </w:p>
        </w:tc>
        <w:tc>
          <w:tcPr>
            <w:tcW w:w="992" w:type="dxa"/>
            <w:vAlign w:val="center"/>
          </w:tcPr>
          <w:p w14:paraId="18B134AB"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vAlign w:val="center"/>
          </w:tcPr>
          <w:p w14:paraId="613E3067"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r w:rsidR="00A2765D" w:rsidRPr="006E04D0" w14:paraId="7C84F2FF" w14:textId="77777777" w:rsidTr="0008173C">
        <w:tc>
          <w:tcPr>
            <w:tcW w:w="1130" w:type="dxa"/>
          </w:tcPr>
          <w:p w14:paraId="3C797380" w14:textId="1A036A56" w:rsidR="00A2765D" w:rsidRPr="006E04D0" w:rsidRDefault="00A2765D" w:rsidP="00CC5BAC">
            <w:pPr>
              <w:snapToGrid w:val="0"/>
              <w:spacing w:line="360" w:lineRule="auto"/>
              <w:jc w:val="both"/>
              <w:rPr>
                <w:rFonts w:ascii="Book Antiqua" w:hAnsi="Book Antiqua"/>
              </w:rPr>
            </w:pPr>
            <w:r w:rsidRPr="006E04D0">
              <w:rPr>
                <w:rFonts w:ascii="Book Antiqua" w:hAnsi="Book Antiqua"/>
              </w:rPr>
              <w:t>Gallo</w:t>
            </w:r>
            <w:r w:rsidR="00D059BD" w:rsidRPr="006E04D0">
              <w:rPr>
                <w:rFonts w:ascii="Book Antiqua" w:hAnsi="Book Antiqua"/>
                <w:i/>
              </w:rPr>
              <w:t xml:space="preserve"> et al</w:t>
            </w:r>
            <w:r w:rsidR="007D5980" w:rsidRPr="006E04D0">
              <w:rPr>
                <w:rFonts w:ascii="Book Antiqua" w:hAnsi="Book Antiqua"/>
                <w:vertAlign w:val="superscript"/>
              </w:rPr>
              <w:t>[26</w:t>
            </w:r>
            <w:r w:rsidR="00D059BD" w:rsidRPr="006E04D0">
              <w:rPr>
                <w:rFonts w:ascii="Book Antiqua" w:hAnsi="Book Antiqua"/>
                <w:vertAlign w:val="superscript"/>
              </w:rPr>
              <w:t>]</w:t>
            </w:r>
            <w:r w:rsidR="007D5980" w:rsidRPr="006E04D0">
              <w:rPr>
                <w:rFonts w:ascii="Book Antiqua" w:hAnsi="Book Antiqua"/>
              </w:rPr>
              <w:t xml:space="preserve">, </w:t>
            </w:r>
            <w:r w:rsidRPr="006E04D0">
              <w:rPr>
                <w:rFonts w:ascii="Book Antiqua" w:hAnsi="Book Antiqua"/>
              </w:rPr>
              <w:t>2017</w:t>
            </w:r>
          </w:p>
        </w:tc>
        <w:tc>
          <w:tcPr>
            <w:tcW w:w="708" w:type="dxa"/>
            <w:vAlign w:val="center"/>
          </w:tcPr>
          <w:p w14:paraId="1A50C620"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55/M</w:t>
            </w:r>
          </w:p>
        </w:tc>
        <w:tc>
          <w:tcPr>
            <w:tcW w:w="1276" w:type="dxa"/>
            <w:vAlign w:val="center"/>
          </w:tcPr>
          <w:p w14:paraId="27CD7E30"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851" w:type="dxa"/>
            <w:vAlign w:val="center"/>
          </w:tcPr>
          <w:p w14:paraId="116EB2A2"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1701" w:type="dxa"/>
            <w:vAlign w:val="center"/>
          </w:tcPr>
          <w:p w14:paraId="5EC7B75C"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992" w:type="dxa"/>
            <w:vAlign w:val="center"/>
          </w:tcPr>
          <w:p w14:paraId="2ED21B57"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c>
          <w:tcPr>
            <w:tcW w:w="992" w:type="dxa"/>
            <w:vAlign w:val="center"/>
          </w:tcPr>
          <w:p w14:paraId="4D6FA70E"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Biopsy</w:t>
            </w:r>
          </w:p>
        </w:tc>
        <w:tc>
          <w:tcPr>
            <w:tcW w:w="1423" w:type="dxa"/>
            <w:vAlign w:val="center"/>
          </w:tcPr>
          <w:p w14:paraId="4F68A4BE"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NA</w:t>
            </w:r>
          </w:p>
        </w:tc>
      </w:tr>
      <w:tr w:rsidR="00A2765D" w:rsidRPr="006E04D0" w14:paraId="5B6CAB9A" w14:textId="77777777" w:rsidTr="0008173C">
        <w:tc>
          <w:tcPr>
            <w:tcW w:w="1130" w:type="dxa"/>
          </w:tcPr>
          <w:p w14:paraId="136B2902"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Present case</w:t>
            </w:r>
          </w:p>
        </w:tc>
        <w:tc>
          <w:tcPr>
            <w:tcW w:w="708" w:type="dxa"/>
            <w:vAlign w:val="center"/>
          </w:tcPr>
          <w:p w14:paraId="1110FBAF"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55/F</w:t>
            </w:r>
          </w:p>
        </w:tc>
        <w:tc>
          <w:tcPr>
            <w:tcW w:w="1276" w:type="dxa"/>
            <w:vAlign w:val="center"/>
          </w:tcPr>
          <w:p w14:paraId="539426C4"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Asymptomatic</w:t>
            </w:r>
          </w:p>
        </w:tc>
        <w:tc>
          <w:tcPr>
            <w:tcW w:w="851" w:type="dxa"/>
            <w:vAlign w:val="center"/>
          </w:tcPr>
          <w:p w14:paraId="759FFDE6"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LL/5 cm</w:t>
            </w:r>
          </w:p>
        </w:tc>
        <w:tc>
          <w:tcPr>
            <w:tcW w:w="1701" w:type="dxa"/>
            <w:vAlign w:val="center"/>
          </w:tcPr>
          <w:p w14:paraId="15DC5273"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 xml:space="preserve">Echogenic, low density area, </w:t>
            </w:r>
            <w:proofErr w:type="spellStart"/>
            <w:r w:rsidRPr="006E04D0">
              <w:rPr>
                <w:rFonts w:ascii="Book Antiqua" w:hAnsi="Book Antiqua"/>
              </w:rPr>
              <w:t>hypervascular</w:t>
            </w:r>
            <w:proofErr w:type="spellEnd"/>
            <w:r w:rsidRPr="006E04D0">
              <w:rPr>
                <w:rFonts w:ascii="Book Antiqua" w:hAnsi="Book Antiqua"/>
              </w:rPr>
              <w:t xml:space="preserve"> mass</w:t>
            </w:r>
          </w:p>
        </w:tc>
        <w:tc>
          <w:tcPr>
            <w:tcW w:w="992" w:type="dxa"/>
            <w:vAlign w:val="center"/>
          </w:tcPr>
          <w:p w14:paraId="4053BCDA"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↑GGT, TNABIL</w:t>
            </w:r>
          </w:p>
        </w:tc>
        <w:tc>
          <w:tcPr>
            <w:tcW w:w="992" w:type="dxa"/>
            <w:vAlign w:val="center"/>
          </w:tcPr>
          <w:p w14:paraId="6780BE13"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Resected specimen</w:t>
            </w:r>
          </w:p>
        </w:tc>
        <w:tc>
          <w:tcPr>
            <w:tcW w:w="1423" w:type="dxa"/>
            <w:vAlign w:val="center"/>
          </w:tcPr>
          <w:p w14:paraId="5108D8A9" w14:textId="77777777" w:rsidR="00A2765D" w:rsidRPr="006E04D0" w:rsidRDefault="00A2765D" w:rsidP="00CC5BAC">
            <w:pPr>
              <w:snapToGrid w:val="0"/>
              <w:spacing w:line="360" w:lineRule="auto"/>
              <w:jc w:val="both"/>
              <w:rPr>
                <w:rFonts w:ascii="Book Antiqua" w:hAnsi="Book Antiqua"/>
              </w:rPr>
            </w:pPr>
            <w:r w:rsidRPr="006E04D0">
              <w:rPr>
                <w:rFonts w:ascii="Book Antiqua" w:hAnsi="Book Antiqua"/>
              </w:rPr>
              <w:t>Resection</w:t>
            </w:r>
          </w:p>
        </w:tc>
      </w:tr>
    </w:tbl>
    <w:p w14:paraId="4A825D05" w14:textId="0521B346" w:rsidR="00A2765D" w:rsidRPr="006E04D0" w:rsidRDefault="00A2765D" w:rsidP="00CC5BAC">
      <w:pPr>
        <w:snapToGrid w:val="0"/>
        <w:spacing w:line="360" w:lineRule="auto"/>
        <w:jc w:val="both"/>
        <w:rPr>
          <w:rFonts w:ascii="Book Antiqua" w:hAnsi="Book Antiqua"/>
          <w:iCs/>
        </w:rPr>
      </w:pPr>
      <w:r w:rsidRPr="006E04D0">
        <w:rPr>
          <w:rFonts w:ascii="Book Antiqua" w:hAnsi="Book Antiqua"/>
          <w:iCs/>
        </w:rPr>
        <w:t xml:space="preserve">RL: </w:t>
      </w:r>
      <w:r w:rsidR="007D5980" w:rsidRPr="006E04D0">
        <w:rPr>
          <w:rFonts w:ascii="Book Antiqua" w:hAnsi="Book Antiqua"/>
          <w:iCs/>
        </w:rPr>
        <w:t>Left</w:t>
      </w:r>
      <w:r w:rsidRPr="006E04D0">
        <w:rPr>
          <w:rFonts w:ascii="Book Antiqua" w:hAnsi="Book Antiqua"/>
          <w:iCs/>
        </w:rPr>
        <w:t>/Right liver;</w:t>
      </w:r>
      <w:r w:rsidR="00953D0D" w:rsidRPr="006E04D0">
        <w:rPr>
          <w:rFonts w:ascii="Book Antiqua" w:hAnsi="Book Antiqua"/>
          <w:iCs/>
        </w:rPr>
        <w:t xml:space="preserve"> LL:</w:t>
      </w:r>
      <w:r w:rsidR="007D5980" w:rsidRPr="006E04D0">
        <w:rPr>
          <w:rFonts w:ascii="Book Antiqua" w:hAnsi="Book Antiqua"/>
          <w:iCs/>
        </w:rPr>
        <w:t xml:space="preserve"> </w:t>
      </w:r>
      <w:r w:rsidR="007D5980" w:rsidRPr="006E04D0">
        <w:rPr>
          <w:rFonts w:ascii="Book Antiqua" w:hAnsi="Book Antiqua"/>
          <w:iCs/>
          <w:lang w:eastAsia="zh-CN"/>
        </w:rPr>
        <w:t>Le</w:t>
      </w:r>
      <w:r w:rsidR="007D5980" w:rsidRPr="006E04D0">
        <w:rPr>
          <w:rFonts w:ascii="Book Antiqua" w:hAnsi="Book Antiqua"/>
          <w:iCs/>
        </w:rPr>
        <w:t xml:space="preserve">ft </w:t>
      </w:r>
      <w:r w:rsidR="00953D0D" w:rsidRPr="006E04D0">
        <w:rPr>
          <w:rFonts w:ascii="Book Antiqua" w:hAnsi="Book Antiqua"/>
          <w:iCs/>
        </w:rPr>
        <w:t>liver;</w:t>
      </w:r>
      <w:r w:rsidRPr="006E04D0">
        <w:rPr>
          <w:rFonts w:ascii="Book Antiqua" w:hAnsi="Book Antiqua"/>
          <w:iCs/>
        </w:rPr>
        <w:t xml:space="preserve"> RUQ: </w:t>
      </w:r>
      <w:r w:rsidR="007D5980" w:rsidRPr="006E04D0">
        <w:rPr>
          <w:rFonts w:ascii="Book Antiqua" w:hAnsi="Book Antiqua"/>
          <w:iCs/>
        </w:rPr>
        <w:t xml:space="preserve">Right </w:t>
      </w:r>
      <w:r w:rsidRPr="006E04D0">
        <w:rPr>
          <w:rFonts w:ascii="Book Antiqua" w:hAnsi="Book Antiqua"/>
          <w:iCs/>
        </w:rPr>
        <w:t xml:space="preserve">upper quadrant of abdomen; GOT: </w:t>
      </w:r>
      <w:r w:rsidR="007D5980" w:rsidRPr="006E04D0">
        <w:rPr>
          <w:rFonts w:ascii="Book Antiqua" w:hAnsi="Book Antiqua"/>
          <w:iCs/>
        </w:rPr>
        <w:t xml:space="preserve">Glutamic </w:t>
      </w:r>
      <w:proofErr w:type="spellStart"/>
      <w:r w:rsidRPr="006E04D0">
        <w:rPr>
          <w:rFonts w:ascii="Book Antiqua" w:hAnsi="Book Antiqua"/>
          <w:iCs/>
        </w:rPr>
        <w:t>oxalo</w:t>
      </w:r>
      <w:proofErr w:type="spellEnd"/>
      <w:r w:rsidRPr="006E04D0">
        <w:rPr>
          <w:rFonts w:ascii="Book Antiqua" w:hAnsi="Book Antiqua"/>
          <w:iCs/>
        </w:rPr>
        <w:t xml:space="preserve"> acetic transaminase; GGT: </w:t>
      </w:r>
      <w:proofErr w:type="spellStart"/>
      <w:r w:rsidR="007D5980" w:rsidRPr="006E04D0">
        <w:rPr>
          <w:rFonts w:ascii="Book Antiqua" w:hAnsi="Book Antiqua"/>
          <w:iCs/>
        </w:rPr>
        <w:t>Gammanaglutamyl</w:t>
      </w:r>
      <w:proofErr w:type="spellEnd"/>
      <w:r w:rsidR="007D5980" w:rsidRPr="006E04D0">
        <w:rPr>
          <w:rFonts w:ascii="Book Antiqua" w:hAnsi="Book Antiqua"/>
          <w:iCs/>
        </w:rPr>
        <w:t xml:space="preserve"> </w:t>
      </w:r>
      <w:proofErr w:type="spellStart"/>
      <w:r w:rsidRPr="006E04D0">
        <w:rPr>
          <w:rFonts w:ascii="Book Antiqua" w:hAnsi="Book Antiqua"/>
          <w:iCs/>
        </w:rPr>
        <w:t>transpeptidase</w:t>
      </w:r>
      <w:proofErr w:type="spellEnd"/>
      <w:r w:rsidRPr="006E04D0">
        <w:rPr>
          <w:rFonts w:ascii="Book Antiqua" w:hAnsi="Book Antiqua"/>
          <w:iCs/>
        </w:rPr>
        <w:t xml:space="preserve">; LDH: </w:t>
      </w:r>
      <w:r w:rsidR="007D5980" w:rsidRPr="006E04D0">
        <w:rPr>
          <w:rFonts w:ascii="Book Antiqua" w:hAnsi="Book Antiqua"/>
          <w:iCs/>
        </w:rPr>
        <w:t xml:space="preserve">Lactate </w:t>
      </w:r>
      <w:r w:rsidR="00D2580B">
        <w:rPr>
          <w:rFonts w:ascii="Book Antiqua" w:hAnsi="Book Antiqua"/>
          <w:iCs/>
        </w:rPr>
        <w:t xml:space="preserve">dehydrogenase; ALP: </w:t>
      </w:r>
      <w:r w:rsidR="007D5980" w:rsidRPr="006E04D0">
        <w:rPr>
          <w:rFonts w:ascii="Book Antiqua" w:hAnsi="Book Antiqua"/>
          <w:iCs/>
        </w:rPr>
        <w:t xml:space="preserve">Alkaline </w:t>
      </w:r>
      <w:r w:rsidRPr="006E04D0">
        <w:rPr>
          <w:rFonts w:ascii="Book Antiqua" w:hAnsi="Book Antiqua"/>
          <w:iCs/>
        </w:rPr>
        <w:t xml:space="preserve">phosphatase; TNABIL: </w:t>
      </w:r>
      <w:r w:rsidR="007D5980" w:rsidRPr="006E04D0">
        <w:rPr>
          <w:rFonts w:ascii="Book Antiqua" w:hAnsi="Book Antiqua"/>
          <w:iCs/>
        </w:rPr>
        <w:t xml:space="preserve">Total </w:t>
      </w:r>
      <w:r w:rsidRPr="006E04D0">
        <w:rPr>
          <w:rFonts w:ascii="Book Antiqua" w:hAnsi="Book Antiqua"/>
          <w:iCs/>
        </w:rPr>
        <w:t xml:space="preserve">bilirubin; GPT: </w:t>
      </w:r>
      <w:r w:rsidR="007D5980" w:rsidRPr="006E04D0">
        <w:rPr>
          <w:rFonts w:ascii="Book Antiqua" w:hAnsi="Book Antiqua"/>
          <w:iCs/>
        </w:rPr>
        <w:t xml:space="preserve">Glutamic </w:t>
      </w:r>
      <w:r w:rsidRPr="006E04D0">
        <w:rPr>
          <w:rFonts w:ascii="Book Antiqua" w:hAnsi="Book Antiqua"/>
          <w:iCs/>
        </w:rPr>
        <w:t>pyruvic transaminase.</w:t>
      </w:r>
    </w:p>
    <w:sectPr w:rsidR="00A2765D" w:rsidRPr="006E04D0" w:rsidSect="00E1303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2193EB" w14:textId="77777777" w:rsidR="00FB4611" w:rsidRDefault="00FB4611" w:rsidP="00E1303F">
      <w:r>
        <w:separator/>
      </w:r>
    </w:p>
  </w:endnote>
  <w:endnote w:type="continuationSeparator" w:id="0">
    <w:p w14:paraId="5CC6AEDE" w14:textId="77777777" w:rsidR="00FB4611" w:rsidRDefault="00FB4611" w:rsidP="00E13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9337266"/>
      <w:docPartObj>
        <w:docPartGallery w:val="Page Numbers (Bottom of Page)"/>
        <w:docPartUnique/>
      </w:docPartObj>
    </w:sdtPr>
    <w:sdtEndPr/>
    <w:sdtContent>
      <w:sdt>
        <w:sdtPr>
          <w:id w:val="-1769616900"/>
          <w:docPartObj>
            <w:docPartGallery w:val="Page Numbers (Top of Page)"/>
            <w:docPartUnique/>
          </w:docPartObj>
        </w:sdtPr>
        <w:sdtEndPr/>
        <w:sdtContent>
          <w:p w14:paraId="307BBCDE" w14:textId="0249EEF5" w:rsidR="001B332C" w:rsidRDefault="001B332C">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75F4C">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75F4C">
              <w:rPr>
                <w:b/>
                <w:bCs/>
                <w:noProof/>
              </w:rPr>
              <w:t>24</w:t>
            </w:r>
            <w:r>
              <w:rPr>
                <w:b/>
                <w:bCs/>
                <w:sz w:val="24"/>
                <w:szCs w:val="24"/>
              </w:rPr>
              <w:fldChar w:fldCharType="end"/>
            </w:r>
          </w:p>
        </w:sdtContent>
      </w:sdt>
    </w:sdtContent>
  </w:sdt>
  <w:p w14:paraId="119D5808" w14:textId="77777777" w:rsidR="001B332C" w:rsidRDefault="001B332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017C68" w14:textId="77777777" w:rsidR="00FB4611" w:rsidRDefault="00FB4611" w:rsidP="00E1303F">
      <w:r>
        <w:separator/>
      </w:r>
    </w:p>
  </w:footnote>
  <w:footnote w:type="continuationSeparator" w:id="0">
    <w:p w14:paraId="0776194C" w14:textId="77777777" w:rsidR="00FB4611" w:rsidRDefault="00FB4611" w:rsidP="00E1303F">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rson w15:author="Lee KY">
    <w15:presenceInfo w15:providerId="Windows Live" w15:userId="bd7caf5087d270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256"/>
    <w:rsid w:val="000220EE"/>
    <w:rsid w:val="0008173C"/>
    <w:rsid w:val="00095D5E"/>
    <w:rsid w:val="001351BE"/>
    <w:rsid w:val="00146116"/>
    <w:rsid w:val="0017379D"/>
    <w:rsid w:val="00175F4C"/>
    <w:rsid w:val="001B332C"/>
    <w:rsid w:val="0022241E"/>
    <w:rsid w:val="00256058"/>
    <w:rsid w:val="00272125"/>
    <w:rsid w:val="002A0F57"/>
    <w:rsid w:val="003570D5"/>
    <w:rsid w:val="003A3DBA"/>
    <w:rsid w:val="00420DD8"/>
    <w:rsid w:val="00444BB6"/>
    <w:rsid w:val="004A7B5B"/>
    <w:rsid w:val="004F1417"/>
    <w:rsid w:val="0055417C"/>
    <w:rsid w:val="00582D20"/>
    <w:rsid w:val="005C3EA8"/>
    <w:rsid w:val="00696D96"/>
    <w:rsid w:val="006A1841"/>
    <w:rsid w:val="006E04D0"/>
    <w:rsid w:val="006F0BDD"/>
    <w:rsid w:val="00701B93"/>
    <w:rsid w:val="0078343D"/>
    <w:rsid w:val="007D5980"/>
    <w:rsid w:val="007E5391"/>
    <w:rsid w:val="0082737E"/>
    <w:rsid w:val="00861348"/>
    <w:rsid w:val="00874878"/>
    <w:rsid w:val="008E6349"/>
    <w:rsid w:val="00953D0D"/>
    <w:rsid w:val="0097071D"/>
    <w:rsid w:val="00986CB7"/>
    <w:rsid w:val="0099420D"/>
    <w:rsid w:val="0099794A"/>
    <w:rsid w:val="009B3C66"/>
    <w:rsid w:val="009D411D"/>
    <w:rsid w:val="00A26F6F"/>
    <w:rsid w:val="00A2765D"/>
    <w:rsid w:val="00A77B3E"/>
    <w:rsid w:val="00A828DA"/>
    <w:rsid w:val="00AA3B1A"/>
    <w:rsid w:val="00B00576"/>
    <w:rsid w:val="00B00BEA"/>
    <w:rsid w:val="00B13F7E"/>
    <w:rsid w:val="00B341B8"/>
    <w:rsid w:val="00B6197F"/>
    <w:rsid w:val="00B92E25"/>
    <w:rsid w:val="00BB2B72"/>
    <w:rsid w:val="00C438A2"/>
    <w:rsid w:val="00C6641B"/>
    <w:rsid w:val="00C74E1A"/>
    <w:rsid w:val="00C94226"/>
    <w:rsid w:val="00CA2A55"/>
    <w:rsid w:val="00CA312D"/>
    <w:rsid w:val="00CA67E8"/>
    <w:rsid w:val="00CC5BAC"/>
    <w:rsid w:val="00D05541"/>
    <w:rsid w:val="00D059BD"/>
    <w:rsid w:val="00D2580B"/>
    <w:rsid w:val="00D93539"/>
    <w:rsid w:val="00DF0922"/>
    <w:rsid w:val="00DF0C22"/>
    <w:rsid w:val="00E1303F"/>
    <w:rsid w:val="00E35CE4"/>
    <w:rsid w:val="00E379E1"/>
    <w:rsid w:val="00EC06A6"/>
    <w:rsid w:val="00F363DC"/>
    <w:rsid w:val="00F776AA"/>
    <w:rsid w:val="00FB4611"/>
    <w:rsid w:val="00FE3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07D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276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rsid w:val="00CA67E8"/>
    <w:rPr>
      <w:sz w:val="18"/>
      <w:szCs w:val="18"/>
    </w:rPr>
  </w:style>
  <w:style w:type="character" w:customStyle="1" w:styleId="Char">
    <w:name w:val="批注框文本 Char"/>
    <w:basedOn w:val="a0"/>
    <w:link w:val="a4"/>
    <w:rsid w:val="00CA67E8"/>
    <w:rPr>
      <w:sz w:val="18"/>
      <w:szCs w:val="18"/>
    </w:rPr>
  </w:style>
  <w:style w:type="paragraph" w:styleId="a5">
    <w:name w:val="header"/>
    <w:basedOn w:val="a"/>
    <w:link w:val="Char0"/>
    <w:unhideWhenUsed/>
    <w:rsid w:val="00E1303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E1303F"/>
    <w:rPr>
      <w:sz w:val="18"/>
      <w:szCs w:val="18"/>
    </w:rPr>
  </w:style>
  <w:style w:type="paragraph" w:styleId="a6">
    <w:name w:val="footer"/>
    <w:basedOn w:val="a"/>
    <w:link w:val="Char1"/>
    <w:uiPriority w:val="99"/>
    <w:unhideWhenUsed/>
    <w:rsid w:val="00E1303F"/>
    <w:pPr>
      <w:tabs>
        <w:tab w:val="center" w:pos="4153"/>
        <w:tab w:val="right" w:pos="8306"/>
      </w:tabs>
      <w:snapToGrid w:val="0"/>
    </w:pPr>
    <w:rPr>
      <w:sz w:val="18"/>
      <w:szCs w:val="18"/>
    </w:rPr>
  </w:style>
  <w:style w:type="character" w:customStyle="1" w:styleId="Char1">
    <w:name w:val="页脚 Char"/>
    <w:basedOn w:val="a0"/>
    <w:link w:val="a6"/>
    <w:uiPriority w:val="99"/>
    <w:rsid w:val="00E1303F"/>
    <w:rPr>
      <w:sz w:val="18"/>
      <w:szCs w:val="18"/>
    </w:rPr>
  </w:style>
  <w:style w:type="character" w:styleId="a7">
    <w:name w:val="Hyperlink"/>
    <w:basedOn w:val="a0"/>
    <w:unhideWhenUsed/>
    <w:rsid w:val="004A7B5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276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rsid w:val="00CA67E8"/>
    <w:rPr>
      <w:sz w:val="18"/>
      <w:szCs w:val="18"/>
    </w:rPr>
  </w:style>
  <w:style w:type="character" w:customStyle="1" w:styleId="Char">
    <w:name w:val="批注框文本 Char"/>
    <w:basedOn w:val="a0"/>
    <w:link w:val="a4"/>
    <w:rsid w:val="00CA67E8"/>
    <w:rPr>
      <w:sz w:val="18"/>
      <w:szCs w:val="18"/>
    </w:rPr>
  </w:style>
  <w:style w:type="paragraph" w:styleId="a5">
    <w:name w:val="header"/>
    <w:basedOn w:val="a"/>
    <w:link w:val="Char0"/>
    <w:unhideWhenUsed/>
    <w:rsid w:val="00E1303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E1303F"/>
    <w:rPr>
      <w:sz w:val="18"/>
      <w:szCs w:val="18"/>
    </w:rPr>
  </w:style>
  <w:style w:type="paragraph" w:styleId="a6">
    <w:name w:val="footer"/>
    <w:basedOn w:val="a"/>
    <w:link w:val="Char1"/>
    <w:uiPriority w:val="99"/>
    <w:unhideWhenUsed/>
    <w:rsid w:val="00E1303F"/>
    <w:pPr>
      <w:tabs>
        <w:tab w:val="center" w:pos="4153"/>
        <w:tab w:val="right" w:pos="8306"/>
      </w:tabs>
      <w:snapToGrid w:val="0"/>
    </w:pPr>
    <w:rPr>
      <w:sz w:val="18"/>
      <w:szCs w:val="18"/>
    </w:rPr>
  </w:style>
  <w:style w:type="character" w:customStyle="1" w:styleId="Char1">
    <w:name w:val="页脚 Char"/>
    <w:basedOn w:val="a0"/>
    <w:link w:val="a6"/>
    <w:uiPriority w:val="99"/>
    <w:rsid w:val="00E1303F"/>
    <w:rPr>
      <w:sz w:val="18"/>
      <w:szCs w:val="18"/>
    </w:rPr>
  </w:style>
  <w:style w:type="character" w:styleId="a7">
    <w:name w:val="Hyperlink"/>
    <w:basedOn w:val="a0"/>
    <w:unhideWhenUsed/>
    <w:rsid w:val="004A7B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cnki.com.cn/Article/CJFDTotal-SYNK199309043.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24</Pages>
  <Words>4115</Words>
  <Characters>23460</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双勤</dc:creator>
  <cp:lastModifiedBy>Jin-Lei Wang</cp:lastModifiedBy>
  <cp:revision>4</cp:revision>
  <dcterms:created xsi:type="dcterms:W3CDTF">2020-09-01T23:41:00Z</dcterms:created>
  <dcterms:modified xsi:type="dcterms:W3CDTF">2020-09-02T10:12:00Z</dcterms:modified>
</cp:coreProperties>
</file>