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b/>
          <w:color w:val="000000"/>
        </w:rPr>
        <w:t xml:space="preserve">Name of Journal: </w:t>
      </w:r>
      <w:r w:rsidRPr="00193FE0">
        <w:rPr>
          <w:rFonts w:ascii="Book Antiqua" w:eastAsia="Book Antiqua" w:hAnsi="Book Antiqua" w:cs="Book Antiqua"/>
          <w:i/>
          <w:color w:val="000000"/>
        </w:rPr>
        <w:t>World Journal of Orthopedics</w:t>
      </w: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b/>
          <w:color w:val="000000"/>
        </w:rPr>
        <w:t xml:space="preserve">Manuscript NO: </w:t>
      </w:r>
      <w:r w:rsidRPr="00193FE0">
        <w:rPr>
          <w:rFonts w:ascii="Book Antiqua" w:eastAsia="Book Antiqua" w:hAnsi="Book Antiqua" w:cs="Book Antiqua"/>
          <w:color w:val="000000"/>
        </w:rPr>
        <w:t>56434</w:t>
      </w: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b/>
          <w:color w:val="000000"/>
        </w:rPr>
        <w:t xml:space="preserve">Manuscript Type: </w:t>
      </w:r>
      <w:r w:rsidRPr="00193FE0">
        <w:rPr>
          <w:rFonts w:ascii="Book Antiqua" w:eastAsia="Book Antiqua" w:hAnsi="Book Antiqua" w:cs="Book Antiqua"/>
          <w:color w:val="000000"/>
        </w:rPr>
        <w:t>CASE REPORT</w:t>
      </w:r>
    </w:p>
    <w:p w:rsidR="00A77B3E" w:rsidRPr="00193FE0" w:rsidRDefault="00A77B3E" w:rsidP="00193FE0">
      <w:pPr>
        <w:snapToGrid w:val="0"/>
        <w:spacing w:line="360" w:lineRule="auto"/>
        <w:jc w:val="both"/>
        <w:rPr>
          <w:rFonts w:ascii="Book Antiqua" w:hAnsi="Book Antiqua"/>
        </w:rPr>
      </w:pPr>
    </w:p>
    <w:p w:rsidR="00A77B3E" w:rsidRPr="00193FE0" w:rsidRDefault="00013028" w:rsidP="00193FE0">
      <w:pPr>
        <w:snapToGrid w:val="0"/>
        <w:spacing w:line="360" w:lineRule="auto"/>
        <w:jc w:val="both"/>
        <w:rPr>
          <w:rFonts w:ascii="Book Antiqua" w:hAnsi="Book Antiqua"/>
        </w:rPr>
      </w:pPr>
      <w:bookmarkStart w:id="0" w:name="OLE_LINK1"/>
      <w:bookmarkStart w:id="1" w:name="OLE_LINK2"/>
      <w:r w:rsidRPr="00193FE0">
        <w:rPr>
          <w:rFonts w:ascii="Book Antiqua" w:eastAsia="Book Antiqua" w:hAnsi="Book Antiqua" w:cs="Book Antiqua"/>
          <w:b/>
          <w:bCs/>
          <w:color w:val="000000"/>
        </w:rPr>
        <w:t>Osteochondroma formation after avulsion fracture of anterior inferior iliac spine: A case report</w:t>
      </w:r>
    </w:p>
    <w:bookmarkEnd w:id="0"/>
    <w:bookmarkEnd w:id="1"/>
    <w:p w:rsidR="00A77B3E" w:rsidRPr="00193FE0" w:rsidRDefault="00A77B3E" w:rsidP="00193FE0">
      <w:pPr>
        <w:snapToGrid w:val="0"/>
        <w:spacing w:line="360" w:lineRule="auto"/>
        <w:jc w:val="both"/>
        <w:rPr>
          <w:rFonts w:ascii="Book Antiqua" w:hAnsi="Book Antiqua"/>
        </w:rPr>
      </w:pPr>
    </w:p>
    <w:p w:rsidR="00A77B3E" w:rsidRPr="00193FE0" w:rsidRDefault="007722D1" w:rsidP="00193FE0">
      <w:pPr>
        <w:snapToGrid w:val="0"/>
        <w:spacing w:line="360" w:lineRule="auto"/>
        <w:jc w:val="both"/>
        <w:rPr>
          <w:rFonts w:ascii="Book Antiqua" w:hAnsi="Book Antiqua"/>
        </w:rPr>
      </w:pPr>
      <w:r w:rsidRPr="00193FE0">
        <w:rPr>
          <w:rFonts w:ascii="Book Antiqua" w:eastAsia="Book Antiqua" w:hAnsi="Book Antiqua" w:cs="Book Antiqua"/>
          <w:color w:val="000000"/>
        </w:rPr>
        <w:t xml:space="preserve">Cho HG </w:t>
      </w:r>
      <w:r w:rsidRPr="00193FE0">
        <w:rPr>
          <w:rFonts w:ascii="Book Antiqua" w:eastAsia="Book Antiqua" w:hAnsi="Book Antiqua" w:cs="Book Antiqua"/>
          <w:i/>
          <w:color w:val="000000"/>
        </w:rPr>
        <w:t>et al</w:t>
      </w:r>
      <w:r w:rsidRPr="00193FE0">
        <w:rPr>
          <w:rFonts w:ascii="Book Antiqua" w:eastAsia="Book Antiqua" w:hAnsi="Book Antiqua" w:cs="Book Antiqua"/>
          <w:color w:val="000000"/>
        </w:rPr>
        <w:t xml:space="preserve">. </w:t>
      </w:r>
      <w:bookmarkStart w:id="2" w:name="OLE_LINK3"/>
      <w:bookmarkStart w:id="3" w:name="OLE_LINK4"/>
      <w:r w:rsidR="00013028" w:rsidRPr="00193FE0">
        <w:rPr>
          <w:rFonts w:ascii="Book Antiqua" w:eastAsia="Book Antiqua" w:hAnsi="Book Antiqua" w:cs="Book Antiqua"/>
          <w:color w:val="000000"/>
        </w:rPr>
        <w:t>Posttraumatic osteochondroma after AIIS avulsion fracture</w:t>
      </w:r>
    </w:p>
    <w:bookmarkEnd w:id="2"/>
    <w:bookmarkEnd w:id="3"/>
    <w:p w:rsidR="00A77B3E" w:rsidRPr="00193FE0" w:rsidRDefault="00A77B3E" w:rsidP="00193FE0">
      <w:pPr>
        <w:snapToGrid w:val="0"/>
        <w:spacing w:line="360" w:lineRule="auto"/>
        <w:jc w:val="both"/>
        <w:rPr>
          <w:rFonts w:ascii="Book Antiqua" w:hAnsi="Book Antiqua"/>
        </w:rPr>
      </w:pPr>
    </w:p>
    <w:p w:rsidR="00A77B3E" w:rsidRPr="00193FE0" w:rsidRDefault="00013028" w:rsidP="00193FE0">
      <w:pPr>
        <w:snapToGrid w:val="0"/>
        <w:spacing w:line="360" w:lineRule="auto"/>
        <w:jc w:val="both"/>
        <w:rPr>
          <w:rFonts w:ascii="Book Antiqua" w:hAnsi="Book Antiqua"/>
        </w:rPr>
      </w:pPr>
      <w:proofErr w:type="spellStart"/>
      <w:r w:rsidRPr="00193FE0">
        <w:rPr>
          <w:rFonts w:ascii="Book Antiqua" w:eastAsia="Book Antiqua" w:hAnsi="Book Antiqua" w:cs="Book Antiqua"/>
          <w:color w:val="000000"/>
        </w:rPr>
        <w:t>Hyung</w:t>
      </w:r>
      <w:proofErr w:type="spellEnd"/>
      <w:r w:rsidRPr="00193FE0">
        <w:rPr>
          <w:rFonts w:ascii="Book Antiqua" w:eastAsia="Book Antiqua" w:hAnsi="Book Antiqua" w:cs="Book Antiqua"/>
          <w:color w:val="000000"/>
        </w:rPr>
        <w:t xml:space="preserve"> </w:t>
      </w:r>
      <w:proofErr w:type="spellStart"/>
      <w:r w:rsidRPr="00193FE0">
        <w:rPr>
          <w:rFonts w:ascii="Book Antiqua" w:eastAsia="Book Antiqua" w:hAnsi="Book Antiqua" w:cs="Book Antiqua"/>
          <w:color w:val="000000"/>
        </w:rPr>
        <w:t>Gyu</w:t>
      </w:r>
      <w:proofErr w:type="spellEnd"/>
      <w:r w:rsidRPr="00193FE0">
        <w:rPr>
          <w:rFonts w:ascii="Book Antiqua" w:eastAsia="Book Antiqua" w:hAnsi="Book Antiqua" w:cs="Book Antiqua"/>
          <w:color w:val="000000"/>
        </w:rPr>
        <w:t xml:space="preserve"> Cho, Hoi young Kwon, Yeong Chang Lee, Yong Chan Lee, </w:t>
      </w:r>
      <w:proofErr w:type="spellStart"/>
      <w:r w:rsidRPr="00193FE0">
        <w:rPr>
          <w:rFonts w:ascii="Book Antiqua" w:eastAsia="Book Antiqua" w:hAnsi="Book Antiqua" w:cs="Book Antiqua"/>
          <w:color w:val="000000"/>
        </w:rPr>
        <w:t>Suc</w:t>
      </w:r>
      <w:proofErr w:type="spellEnd"/>
      <w:r w:rsidRPr="00193FE0">
        <w:rPr>
          <w:rFonts w:ascii="Book Antiqua" w:eastAsia="Book Antiqua" w:hAnsi="Book Antiqua" w:cs="Book Antiqua"/>
          <w:color w:val="000000"/>
        </w:rPr>
        <w:t xml:space="preserve"> Hyun </w:t>
      </w:r>
      <w:proofErr w:type="spellStart"/>
      <w:r w:rsidRPr="00193FE0">
        <w:rPr>
          <w:rFonts w:ascii="Book Antiqua" w:eastAsia="Book Antiqua" w:hAnsi="Book Antiqua" w:cs="Book Antiqua"/>
          <w:color w:val="000000"/>
        </w:rPr>
        <w:t>Kweon</w:t>
      </w:r>
      <w:proofErr w:type="spellEnd"/>
    </w:p>
    <w:p w:rsidR="00A77B3E" w:rsidRPr="00193FE0" w:rsidRDefault="00A77B3E" w:rsidP="00193FE0">
      <w:pPr>
        <w:snapToGrid w:val="0"/>
        <w:spacing w:line="360" w:lineRule="auto"/>
        <w:jc w:val="both"/>
        <w:rPr>
          <w:rFonts w:ascii="Book Antiqua" w:hAnsi="Book Antiqua"/>
        </w:rPr>
      </w:pPr>
    </w:p>
    <w:p w:rsidR="00A77B3E" w:rsidRPr="00193FE0" w:rsidRDefault="00013028" w:rsidP="00193FE0">
      <w:pPr>
        <w:snapToGrid w:val="0"/>
        <w:spacing w:line="360" w:lineRule="auto"/>
        <w:jc w:val="both"/>
        <w:rPr>
          <w:rFonts w:ascii="Book Antiqua" w:hAnsi="Book Antiqua"/>
        </w:rPr>
      </w:pPr>
      <w:proofErr w:type="spellStart"/>
      <w:r w:rsidRPr="00193FE0">
        <w:rPr>
          <w:rFonts w:ascii="Book Antiqua" w:eastAsia="Book Antiqua" w:hAnsi="Book Antiqua" w:cs="Book Antiqua"/>
          <w:b/>
          <w:bCs/>
          <w:color w:val="000000"/>
        </w:rPr>
        <w:t>Hyung</w:t>
      </w:r>
      <w:proofErr w:type="spellEnd"/>
      <w:r w:rsidRPr="00193FE0">
        <w:rPr>
          <w:rFonts w:ascii="Book Antiqua" w:eastAsia="Book Antiqua" w:hAnsi="Book Antiqua" w:cs="Book Antiqua"/>
          <w:b/>
          <w:bCs/>
          <w:color w:val="000000"/>
        </w:rPr>
        <w:t xml:space="preserve"> </w:t>
      </w:r>
      <w:proofErr w:type="spellStart"/>
      <w:r w:rsidRPr="00193FE0">
        <w:rPr>
          <w:rFonts w:ascii="Book Antiqua" w:eastAsia="Book Antiqua" w:hAnsi="Book Antiqua" w:cs="Book Antiqua"/>
          <w:b/>
          <w:bCs/>
          <w:color w:val="000000"/>
        </w:rPr>
        <w:t>Gyu</w:t>
      </w:r>
      <w:proofErr w:type="spellEnd"/>
      <w:r w:rsidRPr="00193FE0">
        <w:rPr>
          <w:rFonts w:ascii="Book Antiqua" w:eastAsia="Book Antiqua" w:hAnsi="Book Antiqua" w:cs="Book Antiqua"/>
          <w:b/>
          <w:bCs/>
          <w:color w:val="000000"/>
        </w:rPr>
        <w:t xml:space="preserve"> Cho, Hoi young Kwon, Yeong Chang Lee, Yong Chan Lee, </w:t>
      </w:r>
      <w:proofErr w:type="spellStart"/>
      <w:r w:rsidRPr="00193FE0">
        <w:rPr>
          <w:rFonts w:ascii="Book Antiqua" w:eastAsia="Book Antiqua" w:hAnsi="Book Antiqua" w:cs="Book Antiqua"/>
          <w:b/>
          <w:bCs/>
          <w:color w:val="000000"/>
        </w:rPr>
        <w:t>Suc</w:t>
      </w:r>
      <w:proofErr w:type="spellEnd"/>
      <w:r w:rsidRPr="00193FE0">
        <w:rPr>
          <w:rFonts w:ascii="Book Antiqua" w:eastAsia="Book Antiqua" w:hAnsi="Book Antiqua" w:cs="Book Antiqua"/>
          <w:b/>
          <w:bCs/>
          <w:color w:val="000000"/>
        </w:rPr>
        <w:t xml:space="preserve"> Hyun </w:t>
      </w:r>
      <w:proofErr w:type="spellStart"/>
      <w:r w:rsidRPr="00193FE0">
        <w:rPr>
          <w:rFonts w:ascii="Book Antiqua" w:eastAsia="Book Antiqua" w:hAnsi="Book Antiqua" w:cs="Book Antiqua"/>
          <w:b/>
          <w:bCs/>
          <w:color w:val="000000"/>
        </w:rPr>
        <w:t>Kweon</w:t>
      </w:r>
      <w:proofErr w:type="spellEnd"/>
      <w:r w:rsidRPr="00193FE0">
        <w:rPr>
          <w:rFonts w:ascii="Book Antiqua" w:eastAsia="Book Antiqua" w:hAnsi="Book Antiqua" w:cs="Book Antiqua"/>
          <w:b/>
          <w:bCs/>
          <w:color w:val="000000"/>
        </w:rPr>
        <w:t xml:space="preserve">, </w:t>
      </w:r>
      <w:r w:rsidRPr="00193FE0">
        <w:rPr>
          <w:rFonts w:ascii="Book Antiqua" w:eastAsia="Book Antiqua" w:hAnsi="Book Antiqua" w:cs="Book Antiqua"/>
          <w:color w:val="000000"/>
        </w:rPr>
        <w:t xml:space="preserve">Department of </w:t>
      </w:r>
      <w:proofErr w:type="spellStart"/>
      <w:r w:rsidRPr="00193FE0">
        <w:rPr>
          <w:rFonts w:ascii="Book Antiqua" w:eastAsia="Book Antiqua" w:hAnsi="Book Antiqua" w:cs="Book Antiqua"/>
          <w:color w:val="000000"/>
        </w:rPr>
        <w:t>Orthopaedic</w:t>
      </w:r>
      <w:proofErr w:type="spellEnd"/>
      <w:r w:rsidRPr="00193FE0">
        <w:rPr>
          <w:rFonts w:ascii="Book Antiqua" w:eastAsia="Book Antiqua" w:hAnsi="Book Antiqua" w:cs="Book Antiqua"/>
          <w:color w:val="000000"/>
        </w:rPr>
        <w:t xml:space="preserve"> Surgery, </w:t>
      </w:r>
      <w:proofErr w:type="spellStart"/>
      <w:r w:rsidRPr="00193FE0">
        <w:rPr>
          <w:rFonts w:ascii="Book Antiqua" w:eastAsia="Book Antiqua" w:hAnsi="Book Antiqua" w:cs="Book Antiqua"/>
          <w:color w:val="000000"/>
        </w:rPr>
        <w:t>Wonkwang</w:t>
      </w:r>
      <w:proofErr w:type="spellEnd"/>
      <w:r w:rsidRPr="00193FE0">
        <w:rPr>
          <w:rFonts w:ascii="Book Antiqua" w:eastAsia="Book Antiqua" w:hAnsi="Book Antiqua" w:cs="Book Antiqua"/>
          <w:color w:val="000000"/>
        </w:rPr>
        <w:t xml:space="preserve"> University School of Medicine Hospital, </w:t>
      </w:r>
      <w:proofErr w:type="spellStart"/>
      <w:r w:rsidRPr="00193FE0">
        <w:rPr>
          <w:rFonts w:ascii="Book Antiqua" w:eastAsia="Book Antiqua" w:hAnsi="Book Antiqua" w:cs="Book Antiqua"/>
          <w:color w:val="000000"/>
        </w:rPr>
        <w:t>Iksan</w:t>
      </w:r>
      <w:proofErr w:type="spellEnd"/>
      <w:r w:rsidRPr="00193FE0">
        <w:rPr>
          <w:rFonts w:ascii="Book Antiqua" w:eastAsia="Book Antiqua" w:hAnsi="Book Antiqua" w:cs="Book Antiqua"/>
          <w:color w:val="000000"/>
        </w:rPr>
        <w:t xml:space="preserve"> 54538, South Korea</w:t>
      </w:r>
    </w:p>
    <w:p w:rsidR="00A77B3E" w:rsidRPr="00193FE0" w:rsidRDefault="00A77B3E" w:rsidP="00193FE0">
      <w:pPr>
        <w:snapToGrid w:val="0"/>
        <w:spacing w:line="360" w:lineRule="auto"/>
        <w:jc w:val="both"/>
        <w:rPr>
          <w:rFonts w:ascii="Book Antiqua" w:hAnsi="Book Antiqua"/>
        </w:rPr>
      </w:pP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b/>
          <w:bCs/>
          <w:color w:val="000000"/>
        </w:rPr>
        <w:t>Author contributions:  </w:t>
      </w:r>
      <w:r w:rsidRPr="00193FE0">
        <w:rPr>
          <w:rFonts w:ascii="Book Antiqua" w:eastAsia="Book Antiqua" w:hAnsi="Book Antiqua" w:cs="Book Antiqua"/>
          <w:color w:val="000000"/>
        </w:rPr>
        <w:t xml:space="preserve">Cho HG designed the study and made the manuscript draft; Kwon HY reviewed the literature and contributed to manuscript drafting; Lee YC contributed to reviewing the images and literature; Lee YC contributed to critical role in revising the manuscript for revision; </w:t>
      </w:r>
      <w:proofErr w:type="spellStart"/>
      <w:r w:rsidRPr="00193FE0">
        <w:rPr>
          <w:rFonts w:ascii="Book Antiqua" w:eastAsia="Book Antiqua" w:hAnsi="Book Antiqua" w:cs="Book Antiqua"/>
          <w:color w:val="000000"/>
        </w:rPr>
        <w:t>Kweon</w:t>
      </w:r>
      <w:proofErr w:type="spellEnd"/>
      <w:r w:rsidRPr="00193FE0">
        <w:rPr>
          <w:rFonts w:ascii="Book Antiqua" w:eastAsia="Book Antiqua" w:hAnsi="Book Antiqua" w:cs="Book Antiqua"/>
          <w:color w:val="000000"/>
        </w:rPr>
        <w:t xml:space="preserve"> SH was the main surgeon of the patient and reviewed and revised the whole manuscript with final approval. </w:t>
      </w:r>
    </w:p>
    <w:p w:rsidR="00A77B3E" w:rsidRPr="00193FE0" w:rsidRDefault="00A77B3E" w:rsidP="00193FE0">
      <w:pPr>
        <w:snapToGrid w:val="0"/>
        <w:spacing w:line="360" w:lineRule="auto"/>
        <w:jc w:val="both"/>
        <w:rPr>
          <w:rFonts w:ascii="Book Antiqua" w:hAnsi="Book Antiqua"/>
        </w:rPr>
      </w:pP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b/>
          <w:bCs/>
          <w:color w:val="000000"/>
        </w:rPr>
        <w:t xml:space="preserve">Corresponding author: </w:t>
      </w:r>
      <w:proofErr w:type="spellStart"/>
      <w:r w:rsidRPr="00193FE0">
        <w:rPr>
          <w:rFonts w:ascii="Book Antiqua" w:eastAsia="Book Antiqua" w:hAnsi="Book Antiqua" w:cs="Book Antiqua"/>
          <w:b/>
          <w:bCs/>
          <w:color w:val="000000"/>
        </w:rPr>
        <w:t>Suc</w:t>
      </w:r>
      <w:proofErr w:type="spellEnd"/>
      <w:r w:rsidRPr="00193FE0">
        <w:rPr>
          <w:rFonts w:ascii="Book Antiqua" w:eastAsia="Book Antiqua" w:hAnsi="Book Antiqua" w:cs="Book Antiqua"/>
          <w:b/>
          <w:bCs/>
          <w:color w:val="000000"/>
        </w:rPr>
        <w:t xml:space="preserve"> Hyun </w:t>
      </w:r>
      <w:proofErr w:type="spellStart"/>
      <w:r w:rsidRPr="00193FE0">
        <w:rPr>
          <w:rFonts w:ascii="Book Antiqua" w:eastAsia="Book Antiqua" w:hAnsi="Book Antiqua" w:cs="Book Antiqua"/>
          <w:b/>
          <w:bCs/>
          <w:color w:val="000000"/>
        </w:rPr>
        <w:t>Kweon</w:t>
      </w:r>
      <w:proofErr w:type="spellEnd"/>
      <w:r w:rsidRPr="00193FE0">
        <w:rPr>
          <w:rFonts w:ascii="Book Antiqua" w:eastAsia="Book Antiqua" w:hAnsi="Book Antiqua" w:cs="Book Antiqua"/>
          <w:b/>
          <w:bCs/>
          <w:color w:val="000000"/>
        </w:rPr>
        <w:t xml:space="preserve">, MD, PhD, Full Professor, </w:t>
      </w:r>
      <w:r w:rsidRPr="00193FE0">
        <w:rPr>
          <w:rFonts w:ascii="Book Antiqua" w:eastAsia="Book Antiqua" w:hAnsi="Book Antiqua" w:cs="Book Antiqua"/>
          <w:color w:val="000000"/>
        </w:rPr>
        <w:t xml:space="preserve">Department of </w:t>
      </w:r>
      <w:proofErr w:type="spellStart"/>
      <w:r w:rsidRPr="00193FE0">
        <w:rPr>
          <w:rFonts w:ascii="Book Antiqua" w:eastAsia="Book Antiqua" w:hAnsi="Book Antiqua" w:cs="Book Antiqua"/>
          <w:color w:val="000000"/>
        </w:rPr>
        <w:t>Orthopaedic</w:t>
      </w:r>
      <w:proofErr w:type="spellEnd"/>
      <w:r w:rsidRPr="00193FE0">
        <w:rPr>
          <w:rFonts w:ascii="Book Antiqua" w:eastAsia="Book Antiqua" w:hAnsi="Book Antiqua" w:cs="Book Antiqua"/>
          <w:color w:val="000000"/>
        </w:rPr>
        <w:t xml:space="preserve"> Surgery, </w:t>
      </w:r>
      <w:proofErr w:type="spellStart"/>
      <w:r w:rsidRPr="00193FE0">
        <w:rPr>
          <w:rFonts w:ascii="Book Antiqua" w:eastAsia="Book Antiqua" w:hAnsi="Book Antiqua" w:cs="Book Antiqua"/>
          <w:color w:val="000000"/>
        </w:rPr>
        <w:t>Wonkwang</w:t>
      </w:r>
      <w:proofErr w:type="spellEnd"/>
      <w:r w:rsidRPr="00193FE0">
        <w:rPr>
          <w:rFonts w:ascii="Book Antiqua" w:eastAsia="Book Antiqua" w:hAnsi="Book Antiqua" w:cs="Book Antiqua"/>
          <w:color w:val="000000"/>
        </w:rPr>
        <w:t xml:space="preserve"> University School of Medicine Hospital, No.</w:t>
      </w:r>
      <w:r w:rsidR="002A0A06">
        <w:rPr>
          <w:rFonts w:ascii="Book Antiqua" w:eastAsia="Book Antiqua" w:hAnsi="Book Antiqua" w:cs="Book Antiqua"/>
          <w:color w:val="000000"/>
        </w:rPr>
        <w:t xml:space="preserve"> </w:t>
      </w:r>
      <w:r w:rsidRPr="00193FE0">
        <w:rPr>
          <w:rFonts w:ascii="Book Antiqua" w:eastAsia="Book Antiqua" w:hAnsi="Book Antiqua" w:cs="Book Antiqua"/>
          <w:color w:val="000000"/>
        </w:rPr>
        <w:t>895</w:t>
      </w:r>
      <w:r w:rsidR="00C25664">
        <w:rPr>
          <w:rFonts w:ascii="Book Antiqua" w:eastAsia="Book Antiqua" w:hAnsi="Book Antiqua" w:cs="Book Antiqua"/>
          <w:color w:val="000000"/>
        </w:rPr>
        <w:t>,</w:t>
      </w:r>
      <w:r w:rsidRPr="00193FE0">
        <w:rPr>
          <w:rFonts w:ascii="Book Antiqua" w:eastAsia="Book Antiqua" w:hAnsi="Book Antiqua" w:cs="Book Antiqua"/>
          <w:color w:val="000000"/>
        </w:rPr>
        <w:t xml:space="preserve"> Mu-</w:t>
      </w:r>
      <w:proofErr w:type="spellStart"/>
      <w:r w:rsidRPr="00193FE0">
        <w:rPr>
          <w:rFonts w:ascii="Book Antiqua" w:eastAsia="Book Antiqua" w:hAnsi="Book Antiqua" w:cs="Book Antiqua"/>
          <w:color w:val="000000"/>
        </w:rPr>
        <w:t>wang</w:t>
      </w:r>
      <w:proofErr w:type="spellEnd"/>
      <w:r w:rsidRPr="00193FE0">
        <w:rPr>
          <w:rFonts w:ascii="Book Antiqua" w:eastAsia="Book Antiqua" w:hAnsi="Book Antiqua" w:cs="Book Antiqua"/>
          <w:color w:val="000000"/>
        </w:rPr>
        <w:t xml:space="preserve"> </w:t>
      </w:r>
      <w:r w:rsidRPr="002A0A06">
        <w:rPr>
          <w:rFonts w:ascii="Book Antiqua" w:eastAsia="Book Antiqua" w:hAnsi="Book Antiqua" w:cs="Book Antiqua"/>
          <w:caps/>
          <w:color w:val="000000"/>
        </w:rPr>
        <w:t>r</w:t>
      </w:r>
      <w:r w:rsidRPr="00193FE0">
        <w:rPr>
          <w:rFonts w:ascii="Book Antiqua" w:eastAsia="Book Antiqua" w:hAnsi="Book Antiqua" w:cs="Book Antiqua"/>
          <w:color w:val="000000"/>
        </w:rPr>
        <w:t xml:space="preserve">oad, </w:t>
      </w:r>
      <w:proofErr w:type="spellStart"/>
      <w:r w:rsidRPr="00193FE0">
        <w:rPr>
          <w:rFonts w:ascii="Book Antiqua" w:eastAsia="Book Antiqua" w:hAnsi="Book Antiqua" w:cs="Book Antiqua"/>
          <w:color w:val="000000"/>
        </w:rPr>
        <w:t>Iksan</w:t>
      </w:r>
      <w:proofErr w:type="spellEnd"/>
      <w:r w:rsidRPr="00193FE0">
        <w:rPr>
          <w:rFonts w:ascii="Book Antiqua" w:eastAsia="Book Antiqua" w:hAnsi="Book Antiqua" w:cs="Book Antiqua"/>
          <w:color w:val="000000"/>
        </w:rPr>
        <w:t xml:space="preserve"> 54538, South Korea. osksh@wku.ac.kr</w:t>
      </w:r>
    </w:p>
    <w:p w:rsidR="00A77B3E" w:rsidRPr="00193FE0" w:rsidRDefault="00A77B3E" w:rsidP="00193FE0">
      <w:pPr>
        <w:snapToGrid w:val="0"/>
        <w:spacing w:line="360" w:lineRule="auto"/>
        <w:jc w:val="both"/>
        <w:rPr>
          <w:rFonts w:ascii="Book Antiqua" w:hAnsi="Book Antiqua"/>
        </w:rPr>
      </w:pP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b/>
          <w:bCs/>
          <w:color w:val="000000"/>
        </w:rPr>
        <w:t xml:space="preserve">Received: </w:t>
      </w:r>
      <w:r w:rsidRPr="00193FE0">
        <w:rPr>
          <w:rFonts w:ascii="Book Antiqua" w:eastAsia="Book Antiqua" w:hAnsi="Book Antiqua" w:cs="Book Antiqua"/>
          <w:color w:val="000000"/>
        </w:rPr>
        <w:t>April 30, 2020</w:t>
      </w: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b/>
          <w:bCs/>
          <w:color w:val="000000"/>
        </w:rPr>
        <w:t xml:space="preserve">Revised: </w:t>
      </w:r>
      <w:r w:rsidRPr="00193FE0">
        <w:rPr>
          <w:rFonts w:ascii="Book Antiqua" w:eastAsia="Book Antiqua" w:hAnsi="Book Antiqua" w:cs="Book Antiqua"/>
          <w:color w:val="000000"/>
        </w:rPr>
        <w:t>July 16, 2020</w:t>
      </w: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b/>
          <w:bCs/>
          <w:color w:val="000000"/>
        </w:rPr>
        <w:lastRenderedPageBreak/>
        <w:t xml:space="preserve">Accepted: </w:t>
      </w:r>
      <w:r w:rsidR="0043257A" w:rsidRPr="0043257A">
        <w:rPr>
          <w:rFonts w:ascii="Book Antiqua" w:eastAsia="Book Antiqua" w:hAnsi="Book Antiqua" w:cs="Book Antiqua"/>
          <w:bCs/>
          <w:color w:val="000000"/>
        </w:rPr>
        <w:t>August 1, 2020</w:t>
      </w:r>
    </w:p>
    <w:p w:rsidR="00B713EC" w:rsidRPr="00193FE0" w:rsidRDefault="00013028" w:rsidP="00B713EC">
      <w:pPr>
        <w:snapToGrid w:val="0"/>
        <w:spacing w:line="360" w:lineRule="auto"/>
        <w:jc w:val="both"/>
        <w:rPr>
          <w:rFonts w:ascii="Book Antiqua" w:hAnsi="Book Antiqua"/>
        </w:rPr>
      </w:pPr>
      <w:r w:rsidRPr="00193FE0">
        <w:rPr>
          <w:rFonts w:ascii="Book Antiqua" w:eastAsia="Book Antiqua" w:hAnsi="Book Antiqua" w:cs="Book Antiqua"/>
          <w:b/>
          <w:bCs/>
          <w:color w:val="000000"/>
        </w:rPr>
        <w:t xml:space="preserve">Published online: </w:t>
      </w:r>
      <w:r w:rsidR="00B713EC" w:rsidRPr="0043257A">
        <w:rPr>
          <w:rFonts w:ascii="Book Antiqua" w:eastAsia="Book Antiqua" w:hAnsi="Book Antiqua" w:cs="Book Antiqua"/>
          <w:bCs/>
          <w:color w:val="000000"/>
        </w:rPr>
        <w:t>August 1</w:t>
      </w:r>
      <w:r w:rsidR="00B713EC">
        <w:rPr>
          <w:rFonts w:ascii="Book Antiqua" w:hAnsi="Book Antiqua" w:cs="Book Antiqua" w:hint="eastAsia"/>
          <w:bCs/>
          <w:color w:val="000000"/>
          <w:lang w:eastAsia="zh-CN"/>
        </w:rPr>
        <w:t>8</w:t>
      </w:r>
      <w:r w:rsidR="00B713EC" w:rsidRPr="0043257A">
        <w:rPr>
          <w:rFonts w:ascii="Book Antiqua" w:eastAsia="Book Antiqua" w:hAnsi="Book Antiqua" w:cs="Book Antiqua"/>
          <w:bCs/>
          <w:color w:val="000000"/>
        </w:rPr>
        <w:t>, 2020</w:t>
      </w:r>
    </w:p>
    <w:p w:rsidR="00A77B3E" w:rsidRPr="00193FE0" w:rsidRDefault="00A77B3E" w:rsidP="00193FE0">
      <w:pPr>
        <w:snapToGrid w:val="0"/>
        <w:spacing w:line="360" w:lineRule="auto"/>
        <w:jc w:val="both"/>
        <w:rPr>
          <w:rFonts w:ascii="Book Antiqua" w:hAnsi="Book Antiqua"/>
        </w:rPr>
      </w:pPr>
    </w:p>
    <w:p w:rsidR="00A77B3E" w:rsidRPr="00193FE0" w:rsidRDefault="00A77B3E" w:rsidP="00193FE0">
      <w:pPr>
        <w:snapToGrid w:val="0"/>
        <w:spacing w:line="360" w:lineRule="auto"/>
        <w:jc w:val="both"/>
        <w:rPr>
          <w:rFonts w:ascii="Book Antiqua" w:hAnsi="Book Antiqua"/>
        </w:rPr>
        <w:sectPr w:rsidR="00A77B3E" w:rsidRPr="00193FE0" w:rsidSect="007722D1">
          <w:footerReference w:type="default" r:id="rId7"/>
          <w:pgSz w:w="12240" w:h="15840"/>
          <w:pgMar w:top="1440" w:right="1800" w:bottom="1440" w:left="1800" w:header="720" w:footer="720" w:gutter="0"/>
          <w:cols w:space="720"/>
          <w:docGrid w:linePitch="360"/>
        </w:sectPr>
      </w:pP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b/>
          <w:color w:val="000000"/>
        </w:rPr>
        <w:lastRenderedPageBreak/>
        <w:t>Abstract</w:t>
      </w: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color w:val="000000"/>
        </w:rPr>
        <w:t>BACKGROUND</w:t>
      </w: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color w:val="000000"/>
        </w:rPr>
        <w:t>Hip avulsion fractures occur mostly during adolescence when actions such as kicking or running cause forceful contraction of attached muscle. Osteochondroma is benign tumor that mostly occurs at the metaphysis of a long bone, being usually asymptomatic.</w:t>
      </w:r>
    </w:p>
    <w:p w:rsidR="00A77B3E" w:rsidRPr="00193FE0" w:rsidRDefault="00A77B3E" w:rsidP="00193FE0">
      <w:pPr>
        <w:snapToGrid w:val="0"/>
        <w:spacing w:line="360" w:lineRule="auto"/>
        <w:jc w:val="both"/>
        <w:rPr>
          <w:rFonts w:ascii="Book Antiqua" w:hAnsi="Book Antiqua"/>
        </w:rPr>
      </w:pP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color w:val="000000"/>
        </w:rPr>
        <w:t>CASE SUMMARY</w:t>
      </w: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color w:val="000000"/>
        </w:rPr>
        <w:t xml:space="preserve">A 15-year-old patient experienced feeling and sound of a break while kicking a ball in soccer game three years prior to his visit to our hospital. A simple X-ray revealed an avulsion fracture of the apophysis of the anterior inferior iliac spine (AIIS). Later in the follow-up </w:t>
      </w:r>
      <w:r w:rsidR="007722D1" w:rsidRPr="00193FE0">
        <w:rPr>
          <w:rFonts w:ascii="Book Antiqua" w:eastAsia="Book Antiqua" w:hAnsi="Book Antiqua" w:cs="Book Antiqua"/>
          <w:color w:val="000000"/>
        </w:rPr>
        <w:t>X-</w:t>
      </w:r>
      <w:r w:rsidRPr="00193FE0">
        <w:rPr>
          <w:rFonts w:ascii="Book Antiqua" w:eastAsia="Book Antiqua" w:hAnsi="Book Antiqua" w:cs="Book Antiqua"/>
          <w:color w:val="000000"/>
        </w:rPr>
        <w:t>ray, a palpable mass was found and demonstrated by magnetic resonance imaging to be a pedunculated osteochondroma in the superolateral aspect of the AIIS. For surgical treatment, we performed osteotomy for surgical excision and excisional biopsy. A mass with smooth surface and an unclear superolateral AIIS border was found intraoperatively. Pathologic exam showed definite diagnosis of osteochondroma. Postoperatively, discomfort during hip flexion was improved, and the hip joint range of motion during walking was recovered at the last follow-up, which was three weeks after the surgery.</w:t>
      </w:r>
    </w:p>
    <w:p w:rsidR="00A77B3E" w:rsidRPr="00193FE0" w:rsidRDefault="00A77B3E" w:rsidP="00193FE0">
      <w:pPr>
        <w:snapToGrid w:val="0"/>
        <w:spacing w:line="360" w:lineRule="auto"/>
        <w:jc w:val="both"/>
        <w:rPr>
          <w:rFonts w:ascii="Book Antiqua" w:hAnsi="Book Antiqua"/>
        </w:rPr>
      </w:pP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color w:val="000000"/>
        </w:rPr>
        <w:t>CONCLUSION</w:t>
      </w: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color w:val="000000"/>
        </w:rPr>
        <w:t xml:space="preserve">This is a rare case to demonstrate relevant previous trauma history prior to the formation of osteochondroma. </w:t>
      </w:r>
    </w:p>
    <w:p w:rsidR="00A77B3E" w:rsidRPr="00193FE0" w:rsidRDefault="00A77B3E" w:rsidP="00193FE0">
      <w:pPr>
        <w:snapToGrid w:val="0"/>
        <w:spacing w:line="360" w:lineRule="auto"/>
        <w:jc w:val="both"/>
        <w:rPr>
          <w:rFonts w:ascii="Book Antiqua" w:hAnsi="Book Antiqua"/>
        </w:rPr>
      </w:pP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b/>
          <w:bCs/>
          <w:color w:val="000000"/>
        </w:rPr>
        <w:t xml:space="preserve">Key words: </w:t>
      </w:r>
      <w:r w:rsidRPr="00193FE0">
        <w:rPr>
          <w:rFonts w:ascii="Book Antiqua" w:eastAsia="Book Antiqua" w:hAnsi="Book Antiqua" w:cs="Book Antiqua"/>
          <w:color w:val="000000"/>
        </w:rPr>
        <w:t>Apophysis; Anterior inferior iliac spine; Avulsion fracture; Posttraumatic osteochondroma; Apophysis avulsion fracture; Apophysis osteochondroma</w:t>
      </w:r>
      <w:r w:rsidR="007722D1" w:rsidRPr="00193FE0">
        <w:rPr>
          <w:rFonts w:ascii="Book Antiqua" w:eastAsia="Book Antiqua" w:hAnsi="Book Antiqua" w:cs="Book Antiqua"/>
          <w:color w:val="000000"/>
        </w:rPr>
        <w:t>; Case report</w:t>
      </w:r>
    </w:p>
    <w:p w:rsidR="00A77B3E" w:rsidRPr="00193FE0" w:rsidRDefault="00A77B3E" w:rsidP="00193FE0">
      <w:pPr>
        <w:snapToGrid w:val="0"/>
        <w:spacing w:line="360" w:lineRule="auto"/>
        <w:jc w:val="both"/>
        <w:rPr>
          <w:rFonts w:ascii="Book Antiqua" w:hAnsi="Book Antiqua"/>
        </w:rPr>
      </w:pPr>
    </w:p>
    <w:p w:rsidR="00A77B3E" w:rsidRPr="0057376E" w:rsidRDefault="00013028" w:rsidP="00193FE0">
      <w:pPr>
        <w:snapToGrid w:val="0"/>
        <w:spacing w:line="360" w:lineRule="auto"/>
        <w:jc w:val="both"/>
        <w:rPr>
          <w:rFonts w:ascii="Book Antiqua" w:hAnsi="Book Antiqua" w:hint="eastAsia"/>
          <w:lang w:eastAsia="zh-CN"/>
        </w:rPr>
      </w:pPr>
      <w:bookmarkStart w:id="4" w:name="OLE_LINK5"/>
      <w:bookmarkStart w:id="5" w:name="OLE_LINK6"/>
      <w:r w:rsidRPr="00193FE0">
        <w:rPr>
          <w:rFonts w:ascii="Book Antiqua" w:eastAsia="Book Antiqua" w:hAnsi="Book Antiqua" w:cs="Book Antiqua"/>
          <w:color w:val="000000"/>
        </w:rPr>
        <w:lastRenderedPageBreak/>
        <w:t xml:space="preserve">Cho HG, Kwon HY, Lee YC, Lee YC, </w:t>
      </w:r>
      <w:proofErr w:type="spellStart"/>
      <w:r w:rsidRPr="00193FE0">
        <w:rPr>
          <w:rFonts w:ascii="Book Antiqua" w:eastAsia="Book Antiqua" w:hAnsi="Book Antiqua" w:cs="Book Antiqua"/>
          <w:color w:val="000000"/>
        </w:rPr>
        <w:t>Kweon</w:t>
      </w:r>
      <w:proofErr w:type="spellEnd"/>
      <w:r w:rsidRPr="00193FE0">
        <w:rPr>
          <w:rFonts w:ascii="Book Antiqua" w:eastAsia="Book Antiqua" w:hAnsi="Book Antiqua" w:cs="Book Antiqua"/>
          <w:color w:val="000000"/>
        </w:rPr>
        <w:t xml:space="preserve"> SH. Osteochondroma formation after avulsion fracture of anterior inferior iliac spine: A case report. </w:t>
      </w:r>
      <w:r w:rsidRPr="00193FE0">
        <w:rPr>
          <w:rFonts w:ascii="Book Antiqua" w:eastAsia="Book Antiqua" w:hAnsi="Book Antiqua" w:cs="Book Antiqua"/>
          <w:i/>
          <w:iCs/>
          <w:color w:val="000000"/>
        </w:rPr>
        <w:t xml:space="preserve">World J </w:t>
      </w:r>
      <w:proofErr w:type="spellStart"/>
      <w:r w:rsidRPr="00193FE0">
        <w:rPr>
          <w:rFonts w:ascii="Book Antiqua" w:eastAsia="Book Antiqua" w:hAnsi="Book Antiqua" w:cs="Book Antiqua"/>
          <w:i/>
          <w:iCs/>
          <w:color w:val="000000"/>
        </w:rPr>
        <w:t>Orthop</w:t>
      </w:r>
      <w:proofErr w:type="spellEnd"/>
      <w:r w:rsidRPr="00193FE0">
        <w:rPr>
          <w:rFonts w:ascii="Book Antiqua" w:eastAsia="Book Antiqua" w:hAnsi="Book Antiqua" w:cs="Book Antiqua"/>
          <w:color w:val="000000"/>
        </w:rPr>
        <w:t xml:space="preserve"> 2020; </w:t>
      </w:r>
      <w:r w:rsidR="00B713EC" w:rsidRPr="00B713EC">
        <w:rPr>
          <w:rFonts w:ascii="Book Antiqua" w:eastAsia="Book Antiqua" w:hAnsi="Book Antiqua" w:cs="Book Antiqua"/>
          <w:color w:val="000000"/>
        </w:rPr>
        <w:t xml:space="preserve">11(8): </w:t>
      </w:r>
      <w:r w:rsidR="0057376E">
        <w:rPr>
          <w:rFonts w:ascii="Book Antiqua" w:hAnsi="Book Antiqua" w:cs="Book Antiqua" w:hint="eastAsia"/>
          <w:color w:val="000000"/>
          <w:lang w:eastAsia="zh-CN"/>
        </w:rPr>
        <w:t>357-363</w:t>
      </w:r>
      <w:r w:rsidR="00B713EC" w:rsidRPr="00B713EC">
        <w:rPr>
          <w:rFonts w:ascii="Book Antiqua" w:eastAsia="Book Antiqua" w:hAnsi="Book Antiqua" w:cs="Book Antiqua"/>
          <w:color w:val="000000"/>
        </w:rPr>
        <w:t xml:space="preserve"> URL: </w:t>
      </w:r>
      <w:hyperlink r:id="rId8" w:history="1">
        <w:r w:rsidR="0057376E" w:rsidRPr="00B35477">
          <w:rPr>
            <w:rStyle w:val="a6"/>
            <w:rFonts w:ascii="Book Antiqua" w:eastAsia="Book Antiqua" w:hAnsi="Book Antiqua" w:cs="Book Antiqua"/>
          </w:rPr>
          <w:t>https://www.wjgnet.com/2218-5836/full/v11/i8/</w:t>
        </w:r>
        <w:r w:rsidR="0057376E" w:rsidRPr="00B35477">
          <w:rPr>
            <w:rStyle w:val="a6"/>
            <w:rFonts w:ascii="Book Antiqua" w:hAnsi="Book Antiqua" w:cs="Book Antiqua" w:hint="eastAsia"/>
            <w:lang w:eastAsia="zh-CN"/>
          </w:rPr>
          <w:t>357</w:t>
        </w:r>
        <w:r w:rsidR="0057376E" w:rsidRPr="00B35477">
          <w:rPr>
            <w:rStyle w:val="a6"/>
            <w:rFonts w:ascii="Book Antiqua" w:eastAsia="Book Antiqua" w:hAnsi="Book Antiqua" w:cs="Book Antiqua"/>
          </w:rPr>
          <w:t>.htm</w:t>
        </w:r>
      </w:hyperlink>
      <w:r w:rsidR="0057376E">
        <w:rPr>
          <w:rFonts w:ascii="Book Antiqua" w:hAnsi="Book Antiqua" w:cs="Book Antiqua" w:hint="eastAsia"/>
          <w:color w:val="000000"/>
          <w:lang w:eastAsia="zh-CN"/>
        </w:rPr>
        <w:t xml:space="preserve"> </w:t>
      </w:r>
      <w:r w:rsidR="00B713EC" w:rsidRPr="00B713EC">
        <w:rPr>
          <w:rFonts w:ascii="Book Antiqua" w:eastAsia="Book Antiqua" w:hAnsi="Book Antiqua" w:cs="Book Antiqua"/>
          <w:color w:val="000000"/>
        </w:rPr>
        <w:t xml:space="preserve">DOI: </w:t>
      </w:r>
      <w:bookmarkStart w:id="6" w:name="_GoBack"/>
      <w:r w:rsidR="00B713EC" w:rsidRPr="00B713EC">
        <w:rPr>
          <w:rFonts w:ascii="Book Antiqua" w:eastAsia="Book Antiqua" w:hAnsi="Book Antiqua" w:cs="Book Antiqua"/>
          <w:color w:val="000000"/>
        </w:rPr>
        <w:t>https://dx.doi.org/10.5312/wjo.v11.i8.</w:t>
      </w:r>
      <w:r w:rsidR="0057376E">
        <w:rPr>
          <w:rFonts w:ascii="Book Antiqua" w:hAnsi="Book Antiqua" w:cs="Book Antiqua" w:hint="eastAsia"/>
          <w:color w:val="000000"/>
          <w:lang w:eastAsia="zh-CN"/>
        </w:rPr>
        <w:t>357</w:t>
      </w:r>
      <w:bookmarkEnd w:id="6"/>
    </w:p>
    <w:bookmarkEnd w:id="4"/>
    <w:bookmarkEnd w:id="5"/>
    <w:p w:rsidR="00A77B3E" w:rsidRPr="00193FE0" w:rsidRDefault="00A77B3E" w:rsidP="00193FE0">
      <w:pPr>
        <w:snapToGrid w:val="0"/>
        <w:spacing w:line="360" w:lineRule="auto"/>
        <w:jc w:val="both"/>
        <w:rPr>
          <w:rFonts w:ascii="Book Antiqua" w:hAnsi="Book Antiqua"/>
        </w:rPr>
      </w:pP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b/>
          <w:bCs/>
          <w:color w:val="000000"/>
        </w:rPr>
        <w:t xml:space="preserve">Core tip: </w:t>
      </w:r>
      <w:bookmarkStart w:id="7" w:name="OLE_LINK7"/>
      <w:r w:rsidRPr="00193FE0">
        <w:rPr>
          <w:rFonts w:ascii="Book Antiqua" w:eastAsia="Book Antiqua" w:hAnsi="Book Antiqua" w:cs="Book Antiqua"/>
          <w:color w:val="000000"/>
        </w:rPr>
        <w:t>The patient of this report showed change in the X-rays suggesting bone remodeling due to callus formation of anterior inferior iliac spine apophysis and osteochondroma being caused by anterior inferior iliac spine avulsion fracture. The patient complained of pain, and underwent osteotomy. This case can show the correlation between previous trauma and osteochondroma formation.</w:t>
      </w:r>
    </w:p>
    <w:bookmarkEnd w:id="7"/>
    <w:p w:rsidR="00A77B3E" w:rsidRPr="00193FE0" w:rsidRDefault="007722D1" w:rsidP="00193FE0">
      <w:pPr>
        <w:snapToGrid w:val="0"/>
        <w:spacing w:line="360" w:lineRule="auto"/>
        <w:jc w:val="both"/>
        <w:rPr>
          <w:rFonts w:ascii="Book Antiqua" w:hAnsi="Book Antiqua"/>
        </w:rPr>
      </w:pPr>
      <w:r w:rsidRPr="00193FE0">
        <w:rPr>
          <w:rFonts w:ascii="Book Antiqua" w:hAnsi="Book Antiqua"/>
        </w:rPr>
        <w:br w:type="page"/>
      </w:r>
      <w:r w:rsidR="00013028" w:rsidRPr="00193FE0">
        <w:rPr>
          <w:rFonts w:ascii="Book Antiqua" w:eastAsia="Book Antiqua" w:hAnsi="Book Antiqua" w:cs="Book Antiqua"/>
          <w:b/>
          <w:color w:val="000000"/>
          <w:u w:val="single"/>
        </w:rPr>
        <w:lastRenderedPageBreak/>
        <w:t>INTRODUCTION</w:t>
      </w: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color w:val="000000"/>
        </w:rPr>
        <w:t xml:space="preserve">In adolescence, apophysis avulsion fractures mostly occur in the pelvis and proximal femur. The apophysis, a bony structure to which ligaments or tendons attach, has ossification center related to growth plate and its avulsion fractures are uncommon but can be induced by abrupt muscular </w:t>
      </w:r>
      <w:proofErr w:type="gramStart"/>
      <w:r w:rsidRPr="00193FE0">
        <w:rPr>
          <w:rFonts w:ascii="Book Antiqua" w:eastAsia="Book Antiqua" w:hAnsi="Book Antiqua" w:cs="Book Antiqua"/>
          <w:color w:val="000000"/>
        </w:rPr>
        <w:t>contractions</w:t>
      </w:r>
      <w:r w:rsidRPr="00193FE0">
        <w:rPr>
          <w:rFonts w:ascii="Book Antiqua" w:eastAsia="Book Antiqua" w:hAnsi="Book Antiqua" w:cs="Book Antiqua"/>
          <w:color w:val="000000"/>
          <w:vertAlign w:val="superscript"/>
        </w:rPr>
        <w:t>[</w:t>
      </w:r>
      <w:proofErr w:type="gramEnd"/>
      <w:r w:rsidRPr="00193FE0">
        <w:rPr>
          <w:rFonts w:ascii="Book Antiqua" w:eastAsia="Book Antiqua" w:hAnsi="Book Antiqua" w:cs="Book Antiqua"/>
          <w:color w:val="000000"/>
          <w:vertAlign w:val="superscript"/>
        </w:rPr>
        <w:t>1]</w:t>
      </w:r>
      <w:r w:rsidRPr="00193FE0">
        <w:rPr>
          <w:rFonts w:ascii="Book Antiqua" w:eastAsia="Book Antiqua" w:hAnsi="Book Antiqua" w:cs="Book Antiqua"/>
          <w:color w:val="000000"/>
        </w:rPr>
        <w:t>. Osteochondroma is benign tumor that mostly occurs at the metaphysis of a long bone, being usually asymptomatic. However, occasionally, it is symptomatic due to complications according to size and location. The precise mechanism is unknown, except for some cases reported of osteochondroma after trauma. We hereby report a case of osteochondroma found after inferior iliac spine (AIIS) apophysis avulsion fracture in a 15-year-old male with a literature review.</w:t>
      </w:r>
    </w:p>
    <w:p w:rsidR="00A77B3E" w:rsidRPr="00193FE0" w:rsidRDefault="00A77B3E" w:rsidP="00193FE0">
      <w:pPr>
        <w:snapToGrid w:val="0"/>
        <w:spacing w:line="360" w:lineRule="auto"/>
        <w:jc w:val="both"/>
        <w:rPr>
          <w:rFonts w:ascii="Book Antiqua" w:hAnsi="Book Antiqua"/>
        </w:rPr>
      </w:pP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b/>
          <w:color w:val="000000"/>
          <w:u w:val="single"/>
        </w:rPr>
        <w:t>CASE PRESENTATION</w:t>
      </w: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b/>
          <w:i/>
          <w:color w:val="000000"/>
        </w:rPr>
        <w:t>Chief complaints</w:t>
      </w: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color w:val="000000"/>
        </w:rPr>
        <w:t>A 15-year-old male visited our hospital in August 2019, and a 3 cm × 3 cm mass-like lesion at right AIIS was identified. The area was tender, without limitation in the joint range of motion.</w:t>
      </w:r>
    </w:p>
    <w:p w:rsidR="00A77B3E" w:rsidRPr="00193FE0" w:rsidRDefault="00A77B3E" w:rsidP="00193FE0">
      <w:pPr>
        <w:snapToGrid w:val="0"/>
        <w:spacing w:line="360" w:lineRule="auto"/>
        <w:jc w:val="both"/>
        <w:rPr>
          <w:rFonts w:ascii="Book Antiqua" w:hAnsi="Book Antiqua"/>
        </w:rPr>
      </w:pP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b/>
          <w:i/>
          <w:color w:val="000000"/>
        </w:rPr>
        <w:t>History of present illness</w:t>
      </w: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color w:val="000000"/>
        </w:rPr>
        <w:t xml:space="preserve">He experienced feeling and sound of a break while kicking a soccer ball in February 2016. He visited a local hospital because the active hip flexion became difficult. A simple X-ray revealed an AIIS apophysis avulsion fracture </w:t>
      </w:r>
      <w:r w:rsidRPr="00193FE0">
        <w:rPr>
          <w:rFonts w:ascii="Book Antiqua" w:eastAsia="Book Antiqua" w:hAnsi="Book Antiqua" w:cs="Book Antiqua"/>
          <w:bCs/>
          <w:color w:val="000000"/>
        </w:rPr>
        <w:t>(Figure 1).</w:t>
      </w:r>
      <w:r w:rsidRPr="00193FE0">
        <w:rPr>
          <w:rFonts w:ascii="Book Antiqua" w:eastAsia="Book Antiqua" w:hAnsi="Book Antiqua" w:cs="Book Antiqua"/>
          <w:color w:val="000000"/>
        </w:rPr>
        <w:t xml:space="preserve"> He underwent conservative treatment in the hospital and physical therapy for six months. The follow-up X-ray after three months demonstrated callus formation of AIIS apophysis </w:t>
      </w:r>
      <w:r w:rsidRPr="00193FE0">
        <w:rPr>
          <w:rFonts w:ascii="Book Antiqua" w:eastAsia="Book Antiqua" w:hAnsi="Book Antiqua" w:cs="Book Antiqua"/>
          <w:bCs/>
          <w:color w:val="000000"/>
        </w:rPr>
        <w:t>(Figure 2)</w:t>
      </w:r>
      <w:r w:rsidRPr="00193FE0">
        <w:rPr>
          <w:rFonts w:ascii="Book Antiqua" w:eastAsia="Book Antiqua" w:hAnsi="Book Antiqua" w:cs="Book Antiqua"/>
          <w:color w:val="000000"/>
        </w:rPr>
        <w:t>. Later, he felt a blocking sensation in the right hip joint while walking, and a palpable mass was found anterior to the joint.</w:t>
      </w:r>
    </w:p>
    <w:p w:rsidR="00A77B3E" w:rsidRPr="00193FE0" w:rsidRDefault="00A77B3E" w:rsidP="00193FE0">
      <w:pPr>
        <w:snapToGrid w:val="0"/>
        <w:spacing w:line="360" w:lineRule="auto"/>
        <w:jc w:val="both"/>
        <w:rPr>
          <w:rFonts w:ascii="Book Antiqua" w:hAnsi="Book Antiqua"/>
        </w:rPr>
      </w:pP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b/>
          <w:i/>
          <w:color w:val="000000"/>
        </w:rPr>
        <w:t>History of past illness</w:t>
      </w:r>
    </w:p>
    <w:p w:rsidR="00A77B3E" w:rsidRPr="00193FE0" w:rsidRDefault="00013028" w:rsidP="00193FE0">
      <w:pPr>
        <w:snapToGrid w:val="0"/>
        <w:spacing w:line="360" w:lineRule="auto"/>
        <w:jc w:val="both"/>
        <w:rPr>
          <w:rFonts w:ascii="Book Antiqua" w:eastAsia="Book Antiqua" w:hAnsi="Book Antiqua" w:cs="Book Antiqua"/>
          <w:color w:val="000000"/>
        </w:rPr>
      </w:pPr>
      <w:r w:rsidRPr="00193FE0">
        <w:rPr>
          <w:rFonts w:ascii="Book Antiqua" w:eastAsia="Book Antiqua" w:hAnsi="Book Antiqua" w:cs="Book Antiqua"/>
          <w:color w:val="000000"/>
        </w:rPr>
        <w:t>The patient had no significant previous medical history.</w:t>
      </w:r>
    </w:p>
    <w:p w:rsidR="007722D1" w:rsidRPr="00193FE0" w:rsidRDefault="007722D1" w:rsidP="00193FE0">
      <w:pPr>
        <w:snapToGrid w:val="0"/>
        <w:spacing w:line="360" w:lineRule="auto"/>
        <w:jc w:val="both"/>
        <w:rPr>
          <w:rFonts w:ascii="Book Antiqua" w:eastAsia="Book Antiqua" w:hAnsi="Book Antiqua" w:cs="Book Antiqua"/>
          <w:b/>
          <w:bCs/>
          <w:i/>
          <w:iCs/>
          <w:color w:val="000000"/>
        </w:rPr>
      </w:pPr>
    </w:p>
    <w:p w:rsidR="007722D1" w:rsidRPr="00193FE0" w:rsidRDefault="007722D1" w:rsidP="00193FE0">
      <w:pPr>
        <w:snapToGrid w:val="0"/>
        <w:spacing w:line="360" w:lineRule="auto"/>
        <w:jc w:val="both"/>
        <w:rPr>
          <w:rFonts w:ascii="Book Antiqua" w:hAnsi="Book Antiqua"/>
        </w:rPr>
      </w:pPr>
      <w:r w:rsidRPr="00193FE0">
        <w:rPr>
          <w:rFonts w:ascii="Book Antiqua" w:eastAsia="Book Antiqua" w:hAnsi="Book Antiqua" w:cs="Book Antiqua"/>
          <w:b/>
          <w:bCs/>
          <w:i/>
          <w:iCs/>
          <w:color w:val="000000"/>
        </w:rPr>
        <w:t>Personal and family history</w:t>
      </w:r>
    </w:p>
    <w:p w:rsidR="007722D1" w:rsidRPr="00193FE0" w:rsidRDefault="007722D1" w:rsidP="00193FE0">
      <w:pPr>
        <w:snapToGrid w:val="0"/>
        <w:spacing w:line="360" w:lineRule="auto"/>
        <w:jc w:val="both"/>
        <w:rPr>
          <w:rFonts w:ascii="Book Antiqua" w:hAnsi="Book Antiqua"/>
        </w:rPr>
      </w:pPr>
      <w:r w:rsidRPr="00193FE0">
        <w:rPr>
          <w:rFonts w:ascii="Book Antiqua" w:eastAsia="Book Antiqua" w:hAnsi="Book Antiqua" w:cs="Book Antiqua"/>
          <w:color w:val="000000"/>
        </w:rPr>
        <w:t>The patient himself and no others in the family suffered from this symptom before.</w:t>
      </w:r>
    </w:p>
    <w:p w:rsidR="00A77B3E" w:rsidRPr="00193FE0" w:rsidRDefault="00A77B3E" w:rsidP="00193FE0">
      <w:pPr>
        <w:snapToGrid w:val="0"/>
        <w:spacing w:line="360" w:lineRule="auto"/>
        <w:jc w:val="both"/>
        <w:rPr>
          <w:rFonts w:ascii="Book Antiqua" w:hAnsi="Book Antiqua"/>
        </w:rPr>
      </w:pP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b/>
          <w:i/>
          <w:color w:val="000000"/>
        </w:rPr>
        <w:t>Physical examination</w:t>
      </w: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color w:val="000000"/>
        </w:rPr>
        <w:t>Tenderness and swelling were evident along the right hip joint. He showed limping gait and reported extensive pain from the right hip joint to thigh. He felt discomfort with full hip flexion in supine position</w:t>
      </w:r>
      <w:r w:rsidRPr="00193FE0">
        <w:rPr>
          <w:rFonts w:ascii="Book Antiqua" w:eastAsia="Book Antiqua" w:hAnsi="Book Antiqua" w:cs="Book Antiqua"/>
          <w:b/>
          <w:bCs/>
          <w:color w:val="000000"/>
        </w:rPr>
        <w:t xml:space="preserve"> </w:t>
      </w:r>
      <w:r w:rsidRPr="00193FE0">
        <w:rPr>
          <w:rFonts w:ascii="Book Antiqua" w:eastAsia="Book Antiqua" w:hAnsi="Book Antiqua" w:cs="Book Antiqua"/>
          <w:bCs/>
          <w:color w:val="000000"/>
        </w:rPr>
        <w:t xml:space="preserve">(Figure 3). </w:t>
      </w:r>
    </w:p>
    <w:p w:rsidR="00A77B3E" w:rsidRPr="00193FE0" w:rsidRDefault="00A77B3E" w:rsidP="00193FE0">
      <w:pPr>
        <w:snapToGrid w:val="0"/>
        <w:spacing w:line="360" w:lineRule="auto"/>
        <w:jc w:val="both"/>
        <w:rPr>
          <w:rFonts w:ascii="Book Antiqua" w:hAnsi="Book Antiqua"/>
        </w:rPr>
      </w:pP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b/>
          <w:i/>
          <w:color w:val="000000"/>
        </w:rPr>
        <w:t>Laboratory examinations</w:t>
      </w: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color w:val="000000"/>
        </w:rPr>
        <w:t>Laboratory tests showed no significant result.</w:t>
      </w:r>
    </w:p>
    <w:p w:rsidR="00A77B3E" w:rsidRPr="00193FE0" w:rsidRDefault="00A77B3E" w:rsidP="00193FE0">
      <w:pPr>
        <w:snapToGrid w:val="0"/>
        <w:spacing w:line="360" w:lineRule="auto"/>
        <w:jc w:val="both"/>
        <w:rPr>
          <w:rFonts w:ascii="Book Antiqua" w:hAnsi="Book Antiqua"/>
        </w:rPr>
      </w:pP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b/>
          <w:i/>
          <w:color w:val="000000"/>
        </w:rPr>
        <w:t>Imaging examinations</w:t>
      </w: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color w:val="000000"/>
        </w:rPr>
        <w:t xml:space="preserve">Magnetic resonance imaging (MRI) of the superolateral portion of AIIS revealed an ossifying erosive mass with unclear border with the ilium. Lower signal was noted on T1 stress view compared to the adjacent bone versus higher signal around the periphery of the mass on T2 stress view and gadolinium contrast-enhanced T1 view. Due to continuity between the superolateral portion of AIIS and cortical and medullary bone of the mass, which was surrounded by cartilaginous cap, we suspected it to be a pedunculated osteochondroma </w:t>
      </w:r>
      <w:r w:rsidRPr="00193FE0">
        <w:rPr>
          <w:rFonts w:ascii="Book Antiqua" w:eastAsia="Book Antiqua" w:hAnsi="Book Antiqua" w:cs="Book Antiqua"/>
          <w:bCs/>
          <w:color w:val="000000"/>
        </w:rPr>
        <w:t>(Figure 4).</w:t>
      </w:r>
    </w:p>
    <w:p w:rsidR="00A77B3E" w:rsidRPr="00193FE0" w:rsidRDefault="00A77B3E" w:rsidP="00193FE0">
      <w:pPr>
        <w:snapToGrid w:val="0"/>
        <w:spacing w:line="360" w:lineRule="auto"/>
        <w:jc w:val="both"/>
        <w:rPr>
          <w:rFonts w:ascii="Book Antiqua" w:hAnsi="Book Antiqua"/>
        </w:rPr>
      </w:pP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b/>
          <w:color w:val="000000"/>
          <w:u w:val="single"/>
        </w:rPr>
        <w:t>FINAL DIAGNOSIS</w:t>
      </w: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color w:val="000000"/>
        </w:rPr>
        <w:t xml:space="preserve">The surgical biopsy sample underwent hematoxylin and eosin staining to check malignancy, and revealed three layers consisting of a perichondrium cartilage cap and bone tissue; giving the patient definite diagnosis of osteochondroma </w:t>
      </w:r>
      <w:r w:rsidRPr="00193FE0">
        <w:rPr>
          <w:rFonts w:ascii="Book Antiqua" w:eastAsia="Book Antiqua" w:hAnsi="Book Antiqua" w:cs="Book Antiqua"/>
          <w:bCs/>
          <w:color w:val="000000"/>
        </w:rPr>
        <w:t>(Figure 9).</w:t>
      </w:r>
    </w:p>
    <w:p w:rsidR="00A77B3E" w:rsidRPr="00193FE0" w:rsidRDefault="00A77B3E" w:rsidP="00193FE0">
      <w:pPr>
        <w:snapToGrid w:val="0"/>
        <w:spacing w:line="360" w:lineRule="auto"/>
        <w:jc w:val="both"/>
        <w:rPr>
          <w:rFonts w:ascii="Book Antiqua" w:hAnsi="Book Antiqua"/>
        </w:rPr>
      </w:pP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b/>
          <w:color w:val="000000"/>
          <w:u w:val="single"/>
        </w:rPr>
        <w:lastRenderedPageBreak/>
        <w:t>TREATMENT</w:t>
      </w: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color w:val="000000"/>
        </w:rPr>
        <w:t xml:space="preserve">We planned to perform osteotomy for surgical excision and excisional biopsy. Intraoperatively, a mass with smooth surface and an unclear superolateral AIIS border was found </w:t>
      </w:r>
      <w:r w:rsidRPr="00193FE0">
        <w:rPr>
          <w:rFonts w:ascii="Book Antiqua" w:eastAsia="Book Antiqua" w:hAnsi="Book Antiqua" w:cs="Book Antiqua"/>
          <w:bCs/>
          <w:color w:val="000000"/>
        </w:rPr>
        <w:t xml:space="preserve">(Figure 5). </w:t>
      </w:r>
      <w:r w:rsidRPr="00193FE0">
        <w:rPr>
          <w:rFonts w:ascii="Book Antiqua" w:eastAsia="Book Antiqua" w:hAnsi="Book Antiqua" w:cs="Book Antiqua"/>
          <w:color w:val="000000"/>
        </w:rPr>
        <w:t xml:space="preserve">The mass was located anterior to the insertion site of the rectus femoris tendon, not involving it. We used a curved osteotome to expose the fresh bone following the border of ilium. Intraoperative fluoroscopic device showed the bony border being not the same as that of the unaffected side </w:t>
      </w:r>
      <w:r w:rsidRPr="00193FE0">
        <w:rPr>
          <w:rFonts w:ascii="Book Antiqua" w:eastAsia="Book Antiqua" w:hAnsi="Book Antiqua" w:cs="Book Antiqua"/>
          <w:bCs/>
          <w:color w:val="000000"/>
        </w:rPr>
        <w:t xml:space="preserve">(Figure 6). </w:t>
      </w:r>
      <w:r w:rsidRPr="00193FE0">
        <w:rPr>
          <w:rFonts w:ascii="Book Antiqua" w:eastAsia="Book Antiqua" w:hAnsi="Book Antiqua" w:cs="Book Antiqua"/>
          <w:color w:val="000000"/>
        </w:rPr>
        <w:t xml:space="preserve">We could confirm the removal with additional osteotomy by only the surface being peeled without the osteotome internally proceeding </w:t>
      </w:r>
      <w:r w:rsidRPr="00193FE0">
        <w:rPr>
          <w:rFonts w:ascii="Book Antiqua" w:eastAsia="Book Antiqua" w:hAnsi="Book Antiqua" w:cs="Book Antiqua"/>
          <w:bCs/>
          <w:color w:val="000000"/>
        </w:rPr>
        <w:t>(Figure 7).</w:t>
      </w:r>
      <w:r w:rsidRPr="00193FE0">
        <w:rPr>
          <w:rFonts w:ascii="Book Antiqua" w:eastAsia="Book Antiqua" w:hAnsi="Book Antiqua" w:cs="Book Antiqua"/>
          <w:color w:val="000000"/>
        </w:rPr>
        <w:t xml:space="preserve"> Postoperatively, we found out that border of the bone was different from that of the unaffected side </w:t>
      </w:r>
      <w:r w:rsidRPr="00193FE0">
        <w:rPr>
          <w:rFonts w:ascii="Book Antiqua" w:eastAsia="Book Antiqua" w:hAnsi="Book Antiqua" w:cs="Book Antiqua"/>
          <w:bCs/>
          <w:color w:val="000000"/>
        </w:rPr>
        <w:t>(Figure 8).</w:t>
      </w:r>
    </w:p>
    <w:p w:rsidR="00A77B3E" w:rsidRPr="00193FE0" w:rsidRDefault="00A77B3E" w:rsidP="00193FE0">
      <w:pPr>
        <w:snapToGrid w:val="0"/>
        <w:spacing w:line="360" w:lineRule="auto"/>
        <w:jc w:val="both"/>
        <w:rPr>
          <w:rFonts w:ascii="Book Antiqua" w:hAnsi="Book Antiqua"/>
        </w:rPr>
      </w:pP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b/>
          <w:color w:val="000000"/>
          <w:u w:val="single"/>
        </w:rPr>
        <w:t>OUTCOME AND FOLLOW-UP</w:t>
      </w: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color w:val="000000"/>
        </w:rPr>
        <w:t xml:space="preserve">Postoperatively, the discomfort during hip flexion was improved, and the hip joint range of motion during walking was recovered at the last follow-up, three weeks after the surgery. He provided informed consent of his data being </w:t>
      </w:r>
      <w:proofErr w:type="spellStart"/>
      <w:r w:rsidRPr="00193FE0">
        <w:rPr>
          <w:rFonts w:ascii="Book Antiqua" w:eastAsia="Book Antiqua" w:hAnsi="Book Antiqua" w:cs="Book Antiqua"/>
          <w:color w:val="000000"/>
        </w:rPr>
        <w:t>publicated</w:t>
      </w:r>
      <w:proofErr w:type="spellEnd"/>
      <w:r w:rsidRPr="00193FE0">
        <w:rPr>
          <w:rFonts w:ascii="Book Antiqua" w:eastAsia="Book Antiqua" w:hAnsi="Book Antiqua" w:cs="Book Antiqua"/>
          <w:color w:val="000000"/>
        </w:rPr>
        <w:t>.</w:t>
      </w:r>
    </w:p>
    <w:p w:rsidR="00A77B3E" w:rsidRPr="00193FE0" w:rsidRDefault="00A77B3E" w:rsidP="00193FE0">
      <w:pPr>
        <w:snapToGrid w:val="0"/>
        <w:spacing w:line="360" w:lineRule="auto"/>
        <w:jc w:val="both"/>
        <w:rPr>
          <w:rFonts w:ascii="Book Antiqua" w:hAnsi="Book Antiqua"/>
        </w:rPr>
      </w:pP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b/>
          <w:color w:val="000000"/>
          <w:u w:val="single"/>
        </w:rPr>
        <w:t>DISCUSSION</w:t>
      </w: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color w:val="000000"/>
        </w:rPr>
        <w:t xml:space="preserve">Hip avulsion fractures occur mostly during adolescence when actions such as kicking or running cause forceful contraction of attached muscle. The fracture morphology varies. Ischial tuberosity fractures usually occur during gymnastics, while those of anterior superior iliac spine and AIIS occur during </w:t>
      </w:r>
      <w:proofErr w:type="gramStart"/>
      <w:r w:rsidRPr="00193FE0">
        <w:rPr>
          <w:rFonts w:ascii="Book Antiqua" w:eastAsia="Book Antiqua" w:hAnsi="Book Antiqua" w:cs="Book Antiqua"/>
          <w:color w:val="000000"/>
        </w:rPr>
        <w:t>soccer</w:t>
      </w:r>
      <w:r w:rsidRPr="00193FE0">
        <w:rPr>
          <w:rFonts w:ascii="Book Antiqua" w:eastAsia="Book Antiqua" w:hAnsi="Book Antiqua" w:cs="Book Antiqua"/>
          <w:color w:val="000000"/>
          <w:vertAlign w:val="superscript"/>
        </w:rPr>
        <w:t>[</w:t>
      </w:r>
      <w:proofErr w:type="gramEnd"/>
      <w:r w:rsidRPr="00193FE0">
        <w:rPr>
          <w:rFonts w:ascii="Book Antiqua" w:eastAsia="Book Antiqua" w:hAnsi="Book Antiqua" w:cs="Book Antiqua"/>
          <w:color w:val="000000"/>
          <w:vertAlign w:val="superscript"/>
        </w:rPr>
        <w:t>2]</w:t>
      </w:r>
      <w:r w:rsidRPr="00193FE0">
        <w:rPr>
          <w:rFonts w:ascii="Book Antiqua" w:eastAsia="Book Antiqua" w:hAnsi="Book Antiqua" w:cs="Book Antiqua"/>
          <w:color w:val="000000"/>
        </w:rPr>
        <w:t xml:space="preserve">. The symptoms tend to be mild, with localized tenderness and swelling in the fracture site. Primary ossification of the hip joint occurs from the age of 11 to 17 years. Fractures of this period can affect the secondary ossification center; therefore, the unaffected site must be the reference. In AIIS avulsion fractures, fracture displacement is rare, as other connected tendons bind it if proximal rectus femoris is intact. Most hip avulsion fractures can be satisfactorily treated </w:t>
      </w:r>
      <w:r w:rsidRPr="00193FE0">
        <w:rPr>
          <w:rFonts w:ascii="Book Antiqua" w:eastAsia="Book Antiqua" w:hAnsi="Book Antiqua" w:cs="Book Antiqua"/>
          <w:color w:val="000000"/>
        </w:rPr>
        <w:lastRenderedPageBreak/>
        <w:t>conservatively. Partial weight bearing using crutches are allowed after two weeks, while stretching the muscles needs more care.</w:t>
      </w:r>
    </w:p>
    <w:p w:rsidR="00A77B3E" w:rsidRPr="00193FE0" w:rsidRDefault="00013028" w:rsidP="00193FE0">
      <w:pPr>
        <w:snapToGrid w:val="0"/>
        <w:spacing w:line="360" w:lineRule="auto"/>
        <w:ind w:firstLine="240"/>
        <w:jc w:val="both"/>
        <w:rPr>
          <w:rFonts w:ascii="Book Antiqua" w:hAnsi="Book Antiqua"/>
        </w:rPr>
      </w:pPr>
      <w:r w:rsidRPr="00193FE0">
        <w:rPr>
          <w:rFonts w:ascii="Book Antiqua" w:eastAsia="Book Antiqua" w:hAnsi="Book Antiqua" w:cs="Book Antiqua"/>
          <w:color w:val="000000"/>
        </w:rPr>
        <w:t xml:space="preserve">Osteochondroma is benign tumor that mostly occurs at the metaphysis of a long bone, being usually asymptomatic. However, occasionally, it is symptomatic due to complications according to size and location. Skeletal complications include deformity, defective function, fracture, and malignant change. Non-skeletal complications can occur because of vessel and nerve compression. Physical examination and simple X-ray are usually used for diagnosis, and computed tomography and MRI are helpful for confirming its exact size and location. MRI discerns surrounding soft tissue and the exact border between osteochondroma and normal bone using signal intensity difference. However, a definite diagnosis requires pathologic biopsy, which shows characteristic features of a well-divided cartilage cap over the bone’s surface. Asymptomatic single osteochondroma does not require treatment, while X-rays are needed to monitor changes. Surgical excision must be considered when pain, limited range of motion, restricted blood supply, nerve symptoms, or malignant changes exist. </w:t>
      </w:r>
    </w:p>
    <w:p w:rsidR="00A77B3E" w:rsidRPr="00193FE0" w:rsidRDefault="00013028" w:rsidP="00193FE0">
      <w:pPr>
        <w:snapToGrid w:val="0"/>
        <w:spacing w:line="360" w:lineRule="auto"/>
        <w:ind w:firstLine="240"/>
        <w:jc w:val="both"/>
        <w:rPr>
          <w:rFonts w:ascii="Book Antiqua" w:hAnsi="Book Antiqua"/>
        </w:rPr>
      </w:pPr>
      <w:r w:rsidRPr="00193FE0">
        <w:rPr>
          <w:rFonts w:ascii="Book Antiqua" w:eastAsia="Book Antiqua" w:hAnsi="Book Antiqua" w:cs="Book Antiqua"/>
          <w:color w:val="000000"/>
        </w:rPr>
        <w:t xml:space="preserve">The origin of osteochondroma is unclear. In 1891, Virchow reported osteochondroma occurring in cartilage separated from growth plate. In 1920, Keith reported it occurring when a defect in the periosteal bone collar is, causing abnormal </w:t>
      </w:r>
      <w:proofErr w:type="gramStart"/>
      <w:r w:rsidRPr="00193FE0">
        <w:rPr>
          <w:rFonts w:ascii="Book Antiqua" w:eastAsia="Book Antiqua" w:hAnsi="Book Antiqua" w:cs="Book Antiqua"/>
          <w:color w:val="000000"/>
        </w:rPr>
        <w:t>proliferation</w:t>
      </w:r>
      <w:r w:rsidRPr="00193FE0">
        <w:rPr>
          <w:rFonts w:ascii="Book Antiqua" w:eastAsia="Book Antiqua" w:hAnsi="Book Antiqua" w:cs="Book Antiqua"/>
          <w:color w:val="000000"/>
          <w:vertAlign w:val="superscript"/>
        </w:rPr>
        <w:t>[</w:t>
      </w:r>
      <w:proofErr w:type="gramEnd"/>
      <w:r w:rsidRPr="00193FE0">
        <w:rPr>
          <w:rFonts w:ascii="Book Antiqua" w:eastAsia="Book Antiqua" w:hAnsi="Book Antiqua" w:cs="Book Antiqua"/>
          <w:color w:val="000000"/>
          <w:vertAlign w:val="superscript"/>
        </w:rPr>
        <w:t>3]</w:t>
      </w:r>
      <w:r w:rsidRPr="00193FE0">
        <w:rPr>
          <w:rFonts w:ascii="Book Antiqua" w:eastAsia="Book Antiqua" w:hAnsi="Book Antiqua" w:cs="Book Antiqua"/>
          <w:color w:val="000000"/>
        </w:rPr>
        <w:t xml:space="preserve">. </w:t>
      </w:r>
      <w:proofErr w:type="spellStart"/>
      <w:r w:rsidRPr="00193FE0">
        <w:rPr>
          <w:rFonts w:ascii="Book Antiqua" w:eastAsia="Book Antiqua" w:hAnsi="Book Antiqua" w:cs="Book Antiqua"/>
          <w:color w:val="000000"/>
        </w:rPr>
        <w:t>Geshickter</w:t>
      </w:r>
      <w:proofErr w:type="spellEnd"/>
      <w:r w:rsidRPr="00193FE0">
        <w:rPr>
          <w:rFonts w:ascii="Book Antiqua" w:eastAsia="Book Antiqua" w:hAnsi="Book Antiqua" w:cs="Book Antiqua"/>
          <w:color w:val="000000"/>
        </w:rPr>
        <w:t xml:space="preserve"> and Copeland mentioned that a cluster of embryonic connective tissue can transform into osteochondroma with repetitive external force at the tendon insertion </w:t>
      </w:r>
      <w:proofErr w:type="gramStart"/>
      <w:r w:rsidRPr="00193FE0">
        <w:rPr>
          <w:rFonts w:ascii="Book Antiqua" w:eastAsia="Book Antiqua" w:hAnsi="Book Antiqua" w:cs="Book Antiqua"/>
          <w:color w:val="000000"/>
        </w:rPr>
        <w:t>site</w:t>
      </w:r>
      <w:r w:rsidRPr="00193FE0">
        <w:rPr>
          <w:rFonts w:ascii="Book Antiqua" w:eastAsia="Book Antiqua" w:hAnsi="Book Antiqua" w:cs="Book Antiqua"/>
          <w:color w:val="000000"/>
          <w:vertAlign w:val="superscript"/>
        </w:rPr>
        <w:t>[</w:t>
      </w:r>
      <w:proofErr w:type="gramEnd"/>
      <w:r w:rsidRPr="00193FE0">
        <w:rPr>
          <w:rFonts w:ascii="Book Antiqua" w:eastAsia="Book Antiqua" w:hAnsi="Book Antiqua" w:cs="Book Antiqua"/>
          <w:color w:val="000000"/>
          <w:vertAlign w:val="superscript"/>
        </w:rPr>
        <w:t>4]</w:t>
      </w:r>
      <w:r w:rsidRPr="00193FE0">
        <w:rPr>
          <w:rFonts w:ascii="Book Antiqua" w:eastAsia="Book Antiqua" w:hAnsi="Book Antiqua" w:cs="Book Antiqua"/>
          <w:color w:val="000000"/>
        </w:rPr>
        <w:t xml:space="preserve">. Van Winkle and Mazur reported a case of osteochondroma at surgical drainage site of osteomyelitis in a ten-month-old infant, mentioning that surgical drainage may have damaged the growth plate and induced the osteochondroma, according to Keith’s theory. Some authors have reported that a trauma history prior to osteochondroma formation is </w:t>
      </w:r>
      <w:proofErr w:type="gramStart"/>
      <w:r w:rsidRPr="00193FE0">
        <w:rPr>
          <w:rFonts w:ascii="Book Antiqua" w:eastAsia="Book Antiqua" w:hAnsi="Book Antiqua" w:cs="Book Antiqua"/>
          <w:color w:val="000000"/>
        </w:rPr>
        <w:t>relevant</w:t>
      </w:r>
      <w:r w:rsidR="007722D1" w:rsidRPr="00193FE0">
        <w:rPr>
          <w:rFonts w:ascii="Book Antiqua" w:eastAsia="Book Antiqua" w:hAnsi="Book Antiqua" w:cs="Book Antiqua"/>
          <w:color w:val="000000"/>
          <w:vertAlign w:val="superscript"/>
        </w:rPr>
        <w:t>[</w:t>
      </w:r>
      <w:proofErr w:type="gramEnd"/>
      <w:r w:rsidR="007722D1" w:rsidRPr="00193FE0">
        <w:rPr>
          <w:rFonts w:ascii="Book Antiqua" w:eastAsia="Book Antiqua" w:hAnsi="Book Antiqua" w:cs="Book Antiqua"/>
          <w:color w:val="000000"/>
          <w:vertAlign w:val="superscript"/>
        </w:rPr>
        <w:t>5,</w:t>
      </w:r>
      <w:r w:rsidRPr="00193FE0">
        <w:rPr>
          <w:rFonts w:ascii="Book Antiqua" w:eastAsia="Book Antiqua" w:hAnsi="Book Antiqua" w:cs="Book Antiqua"/>
          <w:color w:val="000000"/>
          <w:vertAlign w:val="superscript"/>
        </w:rPr>
        <w:t>6]</w:t>
      </w:r>
      <w:r w:rsidRPr="00193FE0">
        <w:rPr>
          <w:rFonts w:ascii="Book Antiqua" w:eastAsia="Book Antiqua" w:hAnsi="Book Antiqua" w:cs="Book Antiqua"/>
          <w:color w:val="000000"/>
        </w:rPr>
        <w:t xml:space="preserve">. </w:t>
      </w:r>
      <w:proofErr w:type="spellStart"/>
      <w:r w:rsidRPr="00193FE0">
        <w:rPr>
          <w:rFonts w:ascii="Book Antiqua" w:eastAsia="Book Antiqua" w:hAnsi="Book Antiqua" w:cs="Book Antiqua"/>
          <w:color w:val="000000"/>
        </w:rPr>
        <w:t>Mintzer</w:t>
      </w:r>
      <w:proofErr w:type="spellEnd"/>
      <w:r w:rsidRPr="00193FE0">
        <w:rPr>
          <w:rFonts w:ascii="Book Antiqua" w:eastAsia="Book Antiqua" w:hAnsi="Book Antiqua" w:cs="Book Antiqua"/>
          <w:color w:val="000000"/>
        </w:rPr>
        <w:t xml:space="preserve"> </w:t>
      </w:r>
      <w:r w:rsidRPr="00193FE0">
        <w:rPr>
          <w:rFonts w:ascii="Book Antiqua" w:eastAsia="Book Antiqua" w:hAnsi="Book Antiqua" w:cs="Book Antiqua"/>
          <w:i/>
          <w:iCs/>
          <w:color w:val="000000"/>
        </w:rPr>
        <w:t xml:space="preserve">et </w:t>
      </w:r>
      <w:proofErr w:type="gramStart"/>
      <w:r w:rsidRPr="00193FE0">
        <w:rPr>
          <w:rFonts w:ascii="Book Antiqua" w:eastAsia="Book Antiqua" w:hAnsi="Book Antiqua" w:cs="Book Antiqua"/>
          <w:i/>
          <w:iCs/>
          <w:color w:val="000000"/>
        </w:rPr>
        <w:t>al</w:t>
      </w:r>
      <w:r w:rsidR="007722D1" w:rsidRPr="00193FE0">
        <w:rPr>
          <w:rFonts w:ascii="Book Antiqua" w:eastAsia="Book Antiqua" w:hAnsi="Book Antiqua" w:cs="Book Antiqua"/>
          <w:iCs/>
          <w:color w:val="000000"/>
          <w:vertAlign w:val="superscript"/>
        </w:rPr>
        <w:t>[</w:t>
      </w:r>
      <w:proofErr w:type="gramEnd"/>
      <w:r w:rsidR="007722D1" w:rsidRPr="00193FE0">
        <w:rPr>
          <w:rFonts w:ascii="Book Antiqua" w:eastAsia="Book Antiqua" w:hAnsi="Book Antiqua" w:cs="Book Antiqua"/>
          <w:iCs/>
          <w:color w:val="000000"/>
          <w:vertAlign w:val="superscript"/>
        </w:rPr>
        <w:t>7]</w:t>
      </w:r>
      <w:r w:rsidR="007722D1" w:rsidRPr="00193FE0">
        <w:rPr>
          <w:rFonts w:ascii="Book Antiqua" w:eastAsia="Book Antiqua" w:hAnsi="Book Antiqua" w:cs="Book Antiqua"/>
          <w:i/>
          <w:iCs/>
          <w:color w:val="000000"/>
        </w:rPr>
        <w:t xml:space="preserve"> </w:t>
      </w:r>
      <w:r w:rsidRPr="00193FE0">
        <w:rPr>
          <w:rFonts w:ascii="Book Antiqua" w:eastAsia="Book Antiqua" w:hAnsi="Book Antiqua" w:cs="Book Antiqua"/>
          <w:color w:val="000000"/>
        </w:rPr>
        <w:t xml:space="preserve">reported a case of osteochondroma after a displaced </w:t>
      </w:r>
      <w:r w:rsidRPr="00193FE0">
        <w:rPr>
          <w:rFonts w:ascii="Book Antiqua" w:eastAsia="Book Antiqua" w:hAnsi="Book Antiqua" w:cs="Book Antiqua"/>
          <w:color w:val="000000"/>
        </w:rPr>
        <w:lastRenderedPageBreak/>
        <w:t>Salter-Harris type II fracture in the distal femur</w:t>
      </w:r>
      <w:r w:rsidRPr="00193FE0">
        <w:rPr>
          <w:rFonts w:ascii="Book Antiqua" w:eastAsia="Book Antiqua" w:hAnsi="Book Antiqua" w:cs="Book Antiqua"/>
          <w:color w:val="000000"/>
          <w:vertAlign w:val="superscript"/>
        </w:rPr>
        <w:t>[7]</w:t>
      </w:r>
      <w:r w:rsidRPr="00193FE0">
        <w:rPr>
          <w:rFonts w:ascii="Book Antiqua" w:eastAsia="Book Antiqua" w:hAnsi="Book Antiqua" w:cs="Book Antiqua"/>
          <w:color w:val="000000"/>
        </w:rPr>
        <w:t xml:space="preserve">. Miah </w:t>
      </w:r>
      <w:r w:rsidRPr="00193FE0">
        <w:rPr>
          <w:rFonts w:ascii="Book Antiqua" w:eastAsia="Book Antiqua" w:hAnsi="Book Antiqua" w:cs="Book Antiqua"/>
          <w:i/>
          <w:iCs/>
          <w:color w:val="000000"/>
        </w:rPr>
        <w:t xml:space="preserve">et </w:t>
      </w:r>
      <w:proofErr w:type="gramStart"/>
      <w:r w:rsidRPr="00193FE0">
        <w:rPr>
          <w:rFonts w:ascii="Book Antiqua" w:eastAsia="Book Antiqua" w:hAnsi="Book Antiqua" w:cs="Book Antiqua"/>
          <w:i/>
          <w:iCs/>
          <w:color w:val="000000"/>
        </w:rPr>
        <w:t>al</w:t>
      </w:r>
      <w:r w:rsidR="007722D1" w:rsidRPr="00193FE0">
        <w:rPr>
          <w:rFonts w:ascii="Book Antiqua" w:eastAsia="Book Antiqua" w:hAnsi="Book Antiqua" w:cs="Book Antiqua"/>
          <w:iCs/>
          <w:color w:val="000000"/>
          <w:vertAlign w:val="superscript"/>
        </w:rPr>
        <w:t>[</w:t>
      </w:r>
      <w:proofErr w:type="gramEnd"/>
      <w:r w:rsidR="007722D1" w:rsidRPr="00193FE0">
        <w:rPr>
          <w:rFonts w:ascii="Book Antiqua" w:eastAsia="Book Antiqua" w:hAnsi="Book Antiqua" w:cs="Book Antiqua"/>
          <w:iCs/>
          <w:color w:val="000000"/>
          <w:vertAlign w:val="superscript"/>
        </w:rPr>
        <w:t>8]</w:t>
      </w:r>
      <w:r w:rsidR="007722D1" w:rsidRPr="00193FE0">
        <w:rPr>
          <w:rFonts w:ascii="Book Antiqua" w:eastAsia="Book Antiqua" w:hAnsi="Book Antiqua" w:cs="Book Antiqua"/>
          <w:i/>
          <w:iCs/>
          <w:color w:val="000000"/>
        </w:rPr>
        <w:t xml:space="preserve"> </w:t>
      </w:r>
      <w:r w:rsidRPr="00193FE0">
        <w:rPr>
          <w:rFonts w:ascii="Book Antiqua" w:eastAsia="Book Antiqua" w:hAnsi="Book Antiqua" w:cs="Book Antiqua"/>
          <w:color w:val="000000"/>
        </w:rPr>
        <w:t>reported a case of osteochondroma occurring ten years after trauma</w:t>
      </w:r>
      <w:r w:rsidRPr="00193FE0">
        <w:rPr>
          <w:rFonts w:ascii="Book Antiqua" w:eastAsia="Book Antiqua" w:hAnsi="Book Antiqua" w:cs="Book Antiqua"/>
          <w:color w:val="000000"/>
          <w:vertAlign w:val="superscript"/>
        </w:rPr>
        <w:t>[8]</w:t>
      </w:r>
      <w:r w:rsidRPr="00193FE0">
        <w:rPr>
          <w:rFonts w:ascii="Book Antiqua" w:eastAsia="Book Antiqua" w:hAnsi="Book Antiqua" w:cs="Book Antiqua"/>
          <w:color w:val="000000"/>
        </w:rPr>
        <w:t>.</w:t>
      </w:r>
    </w:p>
    <w:p w:rsidR="00A77B3E" w:rsidRPr="00193FE0" w:rsidRDefault="00013028" w:rsidP="00193FE0">
      <w:pPr>
        <w:snapToGrid w:val="0"/>
        <w:spacing w:line="360" w:lineRule="auto"/>
        <w:ind w:firstLine="240"/>
        <w:jc w:val="both"/>
        <w:rPr>
          <w:rFonts w:ascii="Book Antiqua" w:hAnsi="Book Antiqua"/>
        </w:rPr>
      </w:pPr>
      <w:r w:rsidRPr="00193FE0">
        <w:rPr>
          <w:rFonts w:ascii="Book Antiqua" w:eastAsia="Book Antiqua" w:hAnsi="Book Antiqua" w:cs="Book Antiqua"/>
          <w:color w:val="000000"/>
        </w:rPr>
        <w:t>The patient of this report underwent osteotomy until fresh bone was exposed. The border was different from that of the unaffected side. Compared to previous X-rays, this suggested bone remodeling due to callus formation of AIIS apophysis and that osteochondroma was caused by AIIS avulsion fracture.</w:t>
      </w:r>
    </w:p>
    <w:p w:rsidR="00A77B3E" w:rsidRPr="00193FE0" w:rsidRDefault="00A77B3E" w:rsidP="00193FE0">
      <w:pPr>
        <w:snapToGrid w:val="0"/>
        <w:spacing w:line="360" w:lineRule="auto"/>
        <w:ind w:firstLine="240"/>
        <w:jc w:val="both"/>
        <w:rPr>
          <w:rFonts w:ascii="Book Antiqua" w:hAnsi="Book Antiqua"/>
        </w:rPr>
      </w:pP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b/>
          <w:color w:val="000000"/>
          <w:u w:val="single"/>
        </w:rPr>
        <w:t>CONCLUSION</w:t>
      </w: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color w:val="000000"/>
        </w:rPr>
        <w:t>This case can show the correlation between previous trauma and osteochondroma formation. Therefore, the authors found out the importance of history taking when we meet an osteochondroma patient. Previous traumatic history needs to be ruled out. Further case reports regarding this type of history and development of osteochondroma are needed for accumulation of data.</w:t>
      </w:r>
    </w:p>
    <w:p w:rsidR="00A77B3E" w:rsidRPr="00193FE0" w:rsidRDefault="00A77B3E" w:rsidP="00193FE0">
      <w:pPr>
        <w:snapToGrid w:val="0"/>
        <w:spacing w:line="360" w:lineRule="auto"/>
        <w:jc w:val="both"/>
        <w:rPr>
          <w:rFonts w:ascii="Book Antiqua" w:hAnsi="Book Antiqua"/>
        </w:rPr>
      </w:pP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b/>
          <w:color w:val="000000"/>
        </w:rPr>
        <w:t>REFERENCES</w:t>
      </w: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color w:val="000000"/>
        </w:rPr>
        <w:t xml:space="preserve">1 </w:t>
      </w:r>
      <w:proofErr w:type="spellStart"/>
      <w:r w:rsidRPr="00193FE0">
        <w:rPr>
          <w:rFonts w:ascii="Book Antiqua" w:eastAsia="Book Antiqua" w:hAnsi="Book Antiqua" w:cs="Book Antiqua"/>
          <w:b/>
          <w:bCs/>
          <w:color w:val="000000"/>
        </w:rPr>
        <w:t>Calderazzi</w:t>
      </w:r>
      <w:proofErr w:type="spellEnd"/>
      <w:r w:rsidRPr="00193FE0">
        <w:rPr>
          <w:rFonts w:ascii="Book Antiqua" w:eastAsia="Book Antiqua" w:hAnsi="Book Antiqua" w:cs="Book Antiqua"/>
          <w:b/>
          <w:bCs/>
          <w:color w:val="000000"/>
        </w:rPr>
        <w:t xml:space="preserve"> F</w:t>
      </w:r>
      <w:r w:rsidRPr="00193FE0">
        <w:rPr>
          <w:rFonts w:ascii="Book Antiqua" w:eastAsia="Book Antiqua" w:hAnsi="Book Antiqua" w:cs="Book Antiqua"/>
          <w:color w:val="000000"/>
        </w:rPr>
        <w:t xml:space="preserve">, </w:t>
      </w:r>
      <w:proofErr w:type="spellStart"/>
      <w:r w:rsidRPr="00193FE0">
        <w:rPr>
          <w:rFonts w:ascii="Book Antiqua" w:eastAsia="Book Antiqua" w:hAnsi="Book Antiqua" w:cs="Book Antiqua"/>
          <w:color w:val="000000"/>
        </w:rPr>
        <w:t>Nosenzo</w:t>
      </w:r>
      <w:proofErr w:type="spellEnd"/>
      <w:r w:rsidRPr="00193FE0">
        <w:rPr>
          <w:rFonts w:ascii="Book Antiqua" w:eastAsia="Book Antiqua" w:hAnsi="Book Antiqua" w:cs="Book Antiqua"/>
          <w:color w:val="000000"/>
        </w:rPr>
        <w:t xml:space="preserve"> A, </w:t>
      </w:r>
      <w:proofErr w:type="spellStart"/>
      <w:r w:rsidRPr="00193FE0">
        <w:rPr>
          <w:rFonts w:ascii="Book Antiqua" w:eastAsia="Book Antiqua" w:hAnsi="Book Antiqua" w:cs="Book Antiqua"/>
          <w:color w:val="000000"/>
        </w:rPr>
        <w:t>Galavotti</w:t>
      </w:r>
      <w:proofErr w:type="spellEnd"/>
      <w:r w:rsidRPr="00193FE0">
        <w:rPr>
          <w:rFonts w:ascii="Book Antiqua" w:eastAsia="Book Antiqua" w:hAnsi="Book Antiqua" w:cs="Book Antiqua"/>
          <w:color w:val="000000"/>
        </w:rPr>
        <w:t xml:space="preserve"> C, </w:t>
      </w:r>
      <w:proofErr w:type="spellStart"/>
      <w:r w:rsidRPr="00193FE0">
        <w:rPr>
          <w:rFonts w:ascii="Book Antiqua" w:eastAsia="Book Antiqua" w:hAnsi="Book Antiqua" w:cs="Book Antiqua"/>
          <w:color w:val="000000"/>
        </w:rPr>
        <w:t>Menozzi</w:t>
      </w:r>
      <w:proofErr w:type="spellEnd"/>
      <w:r w:rsidRPr="00193FE0">
        <w:rPr>
          <w:rFonts w:ascii="Book Antiqua" w:eastAsia="Book Antiqua" w:hAnsi="Book Antiqua" w:cs="Book Antiqua"/>
          <w:color w:val="000000"/>
        </w:rPr>
        <w:t xml:space="preserve"> M, </w:t>
      </w:r>
      <w:proofErr w:type="spellStart"/>
      <w:r w:rsidRPr="00193FE0">
        <w:rPr>
          <w:rFonts w:ascii="Book Antiqua" w:eastAsia="Book Antiqua" w:hAnsi="Book Antiqua" w:cs="Book Antiqua"/>
          <w:color w:val="000000"/>
        </w:rPr>
        <w:t>Pogliacomi</w:t>
      </w:r>
      <w:proofErr w:type="spellEnd"/>
      <w:r w:rsidRPr="00193FE0">
        <w:rPr>
          <w:rFonts w:ascii="Book Antiqua" w:eastAsia="Book Antiqua" w:hAnsi="Book Antiqua" w:cs="Book Antiqua"/>
          <w:color w:val="000000"/>
        </w:rPr>
        <w:t xml:space="preserve"> F, </w:t>
      </w:r>
      <w:proofErr w:type="spellStart"/>
      <w:r w:rsidRPr="00193FE0">
        <w:rPr>
          <w:rFonts w:ascii="Book Antiqua" w:eastAsia="Book Antiqua" w:hAnsi="Book Antiqua" w:cs="Book Antiqua"/>
          <w:color w:val="000000"/>
        </w:rPr>
        <w:t>Ceccarelli</w:t>
      </w:r>
      <w:proofErr w:type="spellEnd"/>
      <w:r w:rsidRPr="00193FE0">
        <w:rPr>
          <w:rFonts w:ascii="Book Antiqua" w:eastAsia="Book Antiqua" w:hAnsi="Book Antiqua" w:cs="Book Antiqua"/>
          <w:color w:val="000000"/>
        </w:rPr>
        <w:t xml:space="preserve"> F. Apophyseal avulsion fractures of the pelvis. </w:t>
      </w:r>
      <w:proofErr w:type="gramStart"/>
      <w:r w:rsidRPr="00193FE0">
        <w:rPr>
          <w:rFonts w:ascii="Book Antiqua" w:eastAsia="Book Antiqua" w:hAnsi="Book Antiqua" w:cs="Book Antiqua"/>
          <w:color w:val="000000"/>
        </w:rPr>
        <w:t>A review.</w:t>
      </w:r>
      <w:proofErr w:type="gramEnd"/>
      <w:r w:rsidRPr="00193FE0">
        <w:rPr>
          <w:rFonts w:ascii="Book Antiqua" w:eastAsia="Book Antiqua" w:hAnsi="Book Antiqua" w:cs="Book Antiqua"/>
          <w:color w:val="000000"/>
        </w:rPr>
        <w:t xml:space="preserve"> </w:t>
      </w:r>
      <w:r w:rsidRPr="00193FE0">
        <w:rPr>
          <w:rFonts w:ascii="Book Antiqua" w:eastAsia="Book Antiqua" w:hAnsi="Book Antiqua" w:cs="Book Antiqua"/>
          <w:i/>
          <w:iCs/>
          <w:color w:val="000000"/>
        </w:rPr>
        <w:t>Acta Biomed</w:t>
      </w:r>
      <w:r w:rsidRPr="00193FE0">
        <w:rPr>
          <w:rFonts w:ascii="Book Antiqua" w:eastAsia="Book Antiqua" w:hAnsi="Book Antiqua" w:cs="Book Antiqua"/>
          <w:color w:val="000000"/>
        </w:rPr>
        <w:t xml:space="preserve"> 2018; </w:t>
      </w:r>
      <w:r w:rsidRPr="00193FE0">
        <w:rPr>
          <w:rFonts w:ascii="Book Antiqua" w:eastAsia="Book Antiqua" w:hAnsi="Book Antiqua" w:cs="Book Antiqua"/>
          <w:b/>
          <w:bCs/>
          <w:color w:val="000000"/>
        </w:rPr>
        <w:t>89</w:t>
      </w:r>
      <w:r w:rsidRPr="00193FE0">
        <w:rPr>
          <w:rFonts w:ascii="Book Antiqua" w:eastAsia="Book Antiqua" w:hAnsi="Book Antiqua" w:cs="Book Antiqua"/>
          <w:color w:val="000000"/>
        </w:rPr>
        <w:t>: 470-476 [PMID: 30657114 DOI: 10.23750/abm.v89i4.7632]</w:t>
      </w: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color w:val="000000"/>
        </w:rPr>
        <w:t xml:space="preserve">2 </w:t>
      </w:r>
      <w:r w:rsidRPr="00193FE0">
        <w:rPr>
          <w:rFonts w:ascii="Book Antiqua" w:eastAsia="Book Antiqua" w:hAnsi="Book Antiqua" w:cs="Book Antiqua"/>
          <w:b/>
          <w:bCs/>
          <w:color w:val="000000"/>
        </w:rPr>
        <w:t>Rossi F</w:t>
      </w:r>
      <w:r w:rsidRPr="00193FE0">
        <w:rPr>
          <w:rFonts w:ascii="Book Antiqua" w:eastAsia="Book Antiqua" w:hAnsi="Book Antiqua" w:cs="Book Antiqua"/>
          <w:color w:val="000000"/>
        </w:rPr>
        <w:t xml:space="preserve">, </w:t>
      </w:r>
      <w:proofErr w:type="spellStart"/>
      <w:r w:rsidRPr="00193FE0">
        <w:rPr>
          <w:rFonts w:ascii="Book Antiqua" w:eastAsia="Book Antiqua" w:hAnsi="Book Antiqua" w:cs="Book Antiqua"/>
          <w:color w:val="000000"/>
        </w:rPr>
        <w:t>Dragoni</w:t>
      </w:r>
      <w:proofErr w:type="spellEnd"/>
      <w:r w:rsidRPr="00193FE0">
        <w:rPr>
          <w:rFonts w:ascii="Book Antiqua" w:eastAsia="Book Antiqua" w:hAnsi="Book Antiqua" w:cs="Book Antiqua"/>
          <w:color w:val="000000"/>
        </w:rPr>
        <w:t xml:space="preserve"> S. Acute avulsion fractures of the pelvis in adolescent competitive athletes: prevalence, location and sports distribution of 203 cases collected. </w:t>
      </w:r>
      <w:r w:rsidRPr="00193FE0">
        <w:rPr>
          <w:rFonts w:ascii="Book Antiqua" w:eastAsia="Book Antiqua" w:hAnsi="Book Antiqua" w:cs="Book Antiqua"/>
          <w:i/>
          <w:iCs/>
          <w:color w:val="000000"/>
        </w:rPr>
        <w:t xml:space="preserve">Skeletal </w:t>
      </w:r>
      <w:proofErr w:type="spellStart"/>
      <w:r w:rsidRPr="00193FE0">
        <w:rPr>
          <w:rFonts w:ascii="Book Antiqua" w:eastAsia="Book Antiqua" w:hAnsi="Book Antiqua" w:cs="Book Antiqua"/>
          <w:i/>
          <w:iCs/>
          <w:color w:val="000000"/>
        </w:rPr>
        <w:t>Radiol</w:t>
      </w:r>
      <w:proofErr w:type="spellEnd"/>
      <w:r w:rsidRPr="00193FE0">
        <w:rPr>
          <w:rFonts w:ascii="Book Antiqua" w:eastAsia="Book Antiqua" w:hAnsi="Book Antiqua" w:cs="Book Antiqua"/>
          <w:color w:val="000000"/>
        </w:rPr>
        <w:t xml:space="preserve"> 2001; </w:t>
      </w:r>
      <w:r w:rsidRPr="00193FE0">
        <w:rPr>
          <w:rFonts w:ascii="Book Antiqua" w:eastAsia="Book Antiqua" w:hAnsi="Book Antiqua" w:cs="Book Antiqua"/>
          <w:b/>
          <w:bCs/>
          <w:color w:val="000000"/>
        </w:rPr>
        <w:t>30</w:t>
      </w:r>
      <w:r w:rsidRPr="00193FE0">
        <w:rPr>
          <w:rFonts w:ascii="Book Antiqua" w:eastAsia="Book Antiqua" w:hAnsi="Book Antiqua" w:cs="Book Antiqua"/>
          <w:color w:val="000000"/>
        </w:rPr>
        <w:t>: 127-131 [PMID: 11357449 DOI: 10.1007/s002560000319]</w:t>
      </w: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color w:val="000000"/>
        </w:rPr>
        <w:t xml:space="preserve">3 </w:t>
      </w:r>
      <w:r w:rsidRPr="00193FE0">
        <w:rPr>
          <w:rFonts w:ascii="Book Antiqua" w:eastAsia="Book Antiqua" w:hAnsi="Book Antiqua" w:cs="Book Antiqua"/>
          <w:b/>
          <w:bCs/>
          <w:color w:val="000000"/>
        </w:rPr>
        <w:t>Brien EW</w:t>
      </w:r>
      <w:r w:rsidRPr="00193FE0">
        <w:rPr>
          <w:rFonts w:ascii="Book Antiqua" w:eastAsia="Book Antiqua" w:hAnsi="Book Antiqua" w:cs="Book Antiqua"/>
          <w:color w:val="000000"/>
        </w:rPr>
        <w:t xml:space="preserve">, </w:t>
      </w:r>
      <w:proofErr w:type="spellStart"/>
      <w:r w:rsidRPr="00193FE0">
        <w:rPr>
          <w:rFonts w:ascii="Book Antiqua" w:eastAsia="Book Antiqua" w:hAnsi="Book Antiqua" w:cs="Book Antiqua"/>
          <w:color w:val="000000"/>
        </w:rPr>
        <w:t>Mirra</w:t>
      </w:r>
      <w:proofErr w:type="spellEnd"/>
      <w:r w:rsidRPr="00193FE0">
        <w:rPr>
          <w:rFonts w:ascii="Book Antiqua" w:eastAsia="Book Antiqua" w:hAnsi="Book Antiqua" w:cs="Book Antiqua"/>
          <w:color w:val="000000"/>
        </w:rPr>
        <w:t xml:space="preserve"> JM, Luck JV Jr. Benign and malignant cartilage tumors of bone and joint: their anatomic and theoretical basis with an emphasis on radiology, pathology and clinical biology. II. </w:t>
      </w:r>
      <w:proofErr w:type="spellStart"/>
      <w:r w:rsidRPr="00193FE0">
        <w:rPr>
          <w:rFonts w:ascii="Book Antiqua" w:eastAsia="Book Antiqua" w:hAnsi="Book Antiqua" w:cs="Book Antiqua"/>
          <w:color w:val="000000"/>
        </w:rPr>
        <w:t>Juxtacortical</w:t>
      </w:r>
      <w:proofErr w:type="spellEnd"/>
      <w:r w:rsidRPr="00193FE0">
        <w:rPr>
          <w:rFonts w:ascii="Book Antiqua" w:eastAsia="Book Antiqua" w:hAnsi="Book Antiqua" w:cs="Book Antiqua"/>
          <w:color w:val="000000"/>
        </w:rPr>
        <w:t xml:space="preserve"> cartilage tumors. </w:t>
      </w:r>
      <w:r w:rsidRPr="00193FE0">
        <w:rPr>
          <w:rFonts w:ascii="Book Antiqua" w:eastAsia="Book Antiqua" w:hAnsi="Book Antiqua" w:cs="Book Antiqua"/>
          <w:i/>
          <w:iCs/>
          <w:color w:val="000000"/>
        </w:rPr>
        <w:t xml:space="preserve">Skeletal </w:t>
      </w:r>
      <w:proofErr w:type="spellStart"/>
      <w:r w:rsidRPr="00193FE0">
        <w:rPr>
          <w:rFonts w:ascii="Book Antiqua" w:eastAsia="Book Antiqua" w:hAnsi="Book Antiqua" w:cs="Book Antiqua"/>
          <w:i/>
          <w:iCs/>
          <w:color w:val="000000"/>
        </w:rPr>
        <w:t>Radiol</w:t>
      </w:r>
      <w:proofErr w:type="spellEnd"/>
      <w:r w:rsidRPr="00193FE0">
        <w:rPr>
          <w:rFonts w:ascii="Book Antiqua" w:eastAsia="Book Antiqua" w:hAnsi="Book Antiqua" w:cs="Book Antiqua"/>
          <w:color w:val="000000"/>
        </w:rPr>
        <w:t xml:space="preserve"> 1999; </w:t>
      </w:r>
      <w:r w:rsidRPr="00193FE0">
        <w:rPr>
          <w:rFonts w:ascii="Book Antiqua" w:eastAsia="Book Antiqua" w:hAnsi="Book Antiqua" w:cs="Book Antiqua"/>
          <w:b/>
          <w:bCs/>
          <w:color w:val="000000"/>
        </w:rPr>
        <w:t>28</w:t>
      </w:r>
      <w:r w:rsidRPr="00193FE0">
        <w:rPr>
          <w:rFonts w:ascii="Book Antiqua" w:eastAsia="Book Antiqua" w:hAnsi="Book Antiqua" w:cs="Book Antiqua"/>
          <w:color w:val="000000"/>
        </w:rPr>
        <w:t>: 1-20 [PMID: 10068070 DOI: 10.1007/s002560050466]</w:t>
      </w:r>
    </w:p>
    <w:p w:rsidR="00A77B3E" w:rsidRPr="00193FE0" w:rsidRDefault="00013028" w:rsidP="00193FE0">
      <w:pPr>
        <w:snapToGrid w:val="0"/>
        <w:spacing w:line="360" w:lineRule="auto"/>
        <w:jc w:val="both"/>
        <w:rPr>
          <w:rFonts w:ascii="Book Antiqua" w:hAnsi="Book Antiqua"/>
        </w:rPr>
      </w:pPr>
      <w:proofErr w:type="gramStart"/>
      <w:r w:rsidRPr="00193FE0">
        <w:rPr>
          <w:rFonts w:ascii="Book Antiqua" w:eastAsia="Book Antiqua" w:hAnsi="Book Antiqua" w:cs="Book Antiqua"/>
          <w:color w:val="000000"/>
          <w:highlight w:val="yellow"/>
        </w:rPr>
        <w:t xml:space="preserve">4 </w:t>
      </w:r>
      <w:proofErr w:type="spellStart"/>
      <w:r w:rsidRPr="00193FE0">
        <w:rPr>
          <w:rFonts w:ascii="Book Antiqua" w:eastAsia="Book Antiqua" w:hAnsi="Book Antiqua" w:cs="Book Antiqua"/>
          <w:b/>
          <w:bCs/>
          <w:color w:val="000000"/>
          <w:highlight w:val="yellow"/>
        </w:rPr>
        <w:t>Geschickter</w:t>
      </w:r>
      <w:proofErr w:type="spellEnd"/>
      <w:r w:rsidRPr="00193FE0">
        <w:rPr>
          <w:rFonts w:ascii="Book Antiqua" w:eastAsia="Book Antiqua" w:hAnsi="Book Antiqua" w:cs="Book Antiqua"/>
          <w:b/>
          <w:bCs/>
          <w:color w:val="000000"/>
          <w:highlight w:val="yellow"/>
        </w:rPr>
        <w:t xml:space="preserve"> CF,</w:t>
      </w:r>
      <w:r w:rsidRPr="00193FE0">
        <w:rPr>
          <w:rFonts w:ascii="Book Antiqua" w:eastAsia="Book Antiqua" w:hAnsi="Book Antiqua" w:cs="Book Antiqua"/>
          <w:color w:val="000000"/>
          <w:highlight w:val="yellow"/>
        </w:rPr>
        <w:t xml:space="preserve"> Copeland MM. Tumors of Bone.</w:t>
      </w:r>
      <w:proofErr w:type="gramEnd"/>
      <w:r w:rsidRPr="00193FE0">
        <w:rPr>
          <w:rFonts w:ascii="Book Antiqua" w:eastAsia="Book Antiqua" w:hAnsi="Book Antiqua" w:cs="Book Antiqua"/>
          <w:color w:val="000000"/>
          <w:highlight w:val="yellow"/>
        </w:rPr>
        <w:t xml:space="preserve"> Philadelphia</w:t>
      </w:r>
      <w:r w:rsidR="0043257A">
        <w:rPr>
          <w:rFonts w:ascii="Book Antiqua" w:eastAsia="Book Antiqua" w:hAnsi="Book Antiqua" w:cs="Book Antiqua"/>
          <w:color w:val="000000"/>
          <w:highlight w:val="yellow"/>
        </w:rPr>
        <w:t xml:space="preserve">: </w:t>
      </w:r>
      <w:r w:rsidRPr="00193FE0">
        <w:rPr>
          <w:rFonts w:ascii="Book Antiqua" w:eastAsia="Book Antiqua" w:hAnsi="Book Antiqua" w:cs="Book Antiqua"/>
          <w:color w:val="000000"/>
          <w:highlight w:val="yellow"/>
        </w:rPr>
        <w:t>JB Lippincott</w:t>
      </w:r>
      <w:r w:rsidR="0043257A">
        <w:rPr>
          <w:rFonts w:ascii="Book Antiqua" w:eastAsia="Book Antiqua" w:hAnsi="Book Antiqua" w:cs="Book Antiqua"/>
          <w:color w:val="000000"/>
          <w:highlight w:val="yellow"/>
        </w:rPr>
        <w:t>,</w:t>
      </w:r>
      <w:r w:rsidRPr="00193FE0">
        <w:rPr>
          <w:rFonts w:ascii="Book Antiqua" w:eastAsia="Book Antiqua" w:hAnsi="Book Antiqua" w:cs="Book Antiqua"/>
          <w:color w:val="000000"/>
          <w:highlight w:val="yellow"/>
        </w:rPr>
        <w:t xml:space="preserve"> 1949</w:t>
      </w:r>
    </w:p>
    <w:p w:rsidR="00A77B3E" w:rsidRPr="00193FE0" w:rsidRDefault="00013028" w:rsidP="00193FE0">
      <w:pPr>
        <w:snapToGrid w:val="0"/>
        <w:spacing w:line="360" w:lineRule="auto"/>
        <w:jc w:val="both"/>
        <w:rPr>
          <w:rFonts w:ascii="Book Antiqua" w:hAnsi="Book Antiqua"/>
        </w:rPr>
      </w:pPr>
      <w:proofErr w:type="gramStart"/>
      <w:r w:rsidRPr="00193FE0">
        <w:rPr>
          <w:rFonts w:ascii="Book Antiqua" w:eastAsia="Book Antiqua" w:hAnsi="Book Antiqua" w:cs="Book Antiqua"/>
          <w:color w:val="000000"/>
        </w:rPr>
        <w:lastRenderedPageBreak/>
        <w:t xml:space="preserve">5 </w:t>
      </w:r>
      <w:r w:rsidRPr="00193FE0">
        <w:rPr>
          <w:rFonts w:ascii="Book Antiqua" w:eastAsia="Book Antiqua" w:hAnsi="Book Antiqua" w:cs="Book Antiqua"/>
          <w:b/>
          <w:bCs/>
          <w:color w:val="000000"/>
        </w:rPr>
        <w:t>Bates DL</w:t>
      </w:r>
      <w:r w:rsidRPr="00193FE0">
        <w:rPr>
          <w:rFonts w:ascii="Book Antiqua" w:eastAsia="Book Antiqua" w:hAnsi="Book Antiqua" w:cs="Book Antiqua"/>
          <w:color w:val="000000"/>
        </w:rPr>
        <w:t>, Osborne WM. Post-traumatic osteochondroma of the calcaneus.</w:t>
      </w:r>
      <w:proofErr w:type="gramEnd"/>
      <w:r w:rsidRPr="00193FE0">
        <w:rPr>
          <w:rFonts w:ascii="Book Antiqua" w:eastAsia="Book Antiqua" w:hAnsi="Book Antiqua" w:cs="Book Antiqua"/>
          <w:color w:val="000000"/>
        </w:rPr>
        <w:t xml:space="preserve"> </w:t>
      </w:r>
      <w:r w:rsidRPr="00193FE0">
        <w:rPr>
          <w:rFonts w:ascii="Book Antiqua" w:eastAsia="Book Antiqua" w:hAnsi="Book Antiqua" w:cs="Book Antiqua"/>
          <w:i/>
          <w:iCs/>
          <w:color w:val="000000"/>
        </w:rPr>
        <w:t xml:space="preserve">J Am </w:t>
      </w:r>
      <w:proofErr w:type="spellStart"/>
      <w:r w:rsidRPr="00193FE0">
        <w:rPr>
          <w:rFonts w:ascii="Book Antiqua" w:eastAsia="Book Antiqua" w:hAnsi="Book Antiqua" w:cs="Book Antiqua"/>
          <w:i/>
          <w:iCs/>
          <w:color w:val="000000"/>
        </w:rPr>
        <w:t>Podiatr</w:t>
      </w:r>
      <w:proofErr w:type="spellEnd"/>
      <w:r w:rsidRPr="00193FE0">
        <w:rPr>
          <w:rFonts w:ascii="Book Antiqua" w:eastAsia="Book Antiqua" w:hAnsi="Book Antiqua" w:cs="Book Antiqua"/>
          <w:i/>
          <w:iCs/>
          <w:color w:val="000000"/>
        </w:rPr>
        <w:t xml:space="preserve"> Med </w:t>
      </w:r>
      <w:proofErr w:type="spellStart"/>
      <w:r w:rsidRPr="00193FE0">
        <w:rPr>
          <w:rFonts w:ascii="Book Antiqua" w:eastAsia="Book Antiqua" w:hAnsi="Book Antiqua" w:cs="Book Antiqua"/>
          <w:i/>
          <w:iCs/>
          <w:color w:val="000000"/>
        </w:rPr>
        <w:t>Assoc</w:t>
      </w:r>
      <w:proofErr w:type="spellEnd"/>
      <w:r w:rsidRPr="00193FE0">
        <w:rPr>
          <w:rFonts w:ascii="Book Antiqua" w:eastAsia="Book Antiqua" w:hAnsi="Book Antiqua" w:cs="Book Antiqua"/>
          <w:color w:val="000000"/>
        </w:rPr>
        <w:t xml:space="preserve"> 1990; </w:t>
      </w:r>
      <w:r w:rsidRPr="00193FE0">
        <w:rPr>
          <w:rFonts w:ascii="Book Antiqua" w:eastAsia="Book Antiqua" w:hAnsi="Book Antiqua" w:cs="Book Antiqua"/>
          <w:b/>
          <w:bCs/>
          <w:color w:val="000000"/>
        </w:rPr>
        <w:t>80</w:t>
      </w:r>
      <w:r w:rsidRPr="00193FE0">
        <w:rPr>
          <w:rFonts w:ascii="Book Antiqua" w:eastAsia="Book Antiqua" w:hAnsi="Book Antiqua" w:cs="Book Antiqua"/>
          <w:color w:val="000000"/>
        </w:rPr>
        <w:t>: 606-607 [PMID: 2231349 DOI: 10.7547/87507315-80-11-606]</w:t>
      </w:r>
    </w:p>
    <w:p w:rsidR="00A77B3E" w:rsidRPr="00193FE0" w:rsidRDefault="00013028" w:rsidP="00193FE0">
      <w:pPr>
        <w:snapToGrid w:val="0"/>
        <w:spacing w:line="360" w:lineRule="auto"/>
        <w:jc w:val="both"/>
        <w:rPr>
          <w:rFonts w:ascii="Book Antiqua" w:hAnsi="Book Antiqua"/>
        </w:rPr>
      </w:pPr>
      <w:proofErr w:type="gramStart"/>
      <w:r w:rsidRPr="00193FE0">
        <w:rPr>
          <w:rFonts w:ascii="Book Antiqua" w:eastAsia="Book Antiqua" w:hAnsi="Book Antiqua" w:cs="Book Antiqua"/>
          <w:color w:val="000000"/>
        </w:rPr>
        <w:t xml:space="preserve">6 </w:t>
      </w:r>
      <w:r w:rsidRPr="00193FE0">
        <w:rPr>
          <w:rFonts w:ascii="Book Antiqua" w:eastAsia="Book Antiqua" w:hAnsi="Book Antiqua" w:cs="Book Antiqua"/>
          <w:b/>
          <w:bCs/>
          <w:color w:val="000000"/>
        </w:rPr>
        <w:t>Ogden JA</w:t>
      </w:r>
      <w:r w:rsidRPr="00193FE0">
        <w:rPr>
          <w:rFonts w:ascii="Book Antiqua" w:eastAsia="Book Antiqua" w:hAnsi="Book Antiqua" w:cs="Book Antiqua"/>
          <w:color w:val="000000"/>
        </w:rPr>
        <w:t>.</w:t>
      </w:r>
      <w:proofErr w:type="gramEnd"/>
      <w:r w:rsidRPr="00193FE0">
        <w:rPr>
          <w:rFonts w:ascii="Book Antiqua" w:eastAsia="Book Antiqua" w:hAnsi="Book Antiqua" w:cs="Book Antiqua"/>
          <w:color w:val="000000"/>
        </w:rPr>
        <w:t xml:space="preserve"> </w:t>
      </w:r>
      <w:proofErr w:type="gramStart"/>
      <w:r w:rsidRPr="00193FE0">
        <w:rPr>
          <w:rFonts w:ascii="Book Antiqua" w:eastAsia="Book Antiqua" w:hAnsi="Book Antiqua" w:cs="Book Antiqua"/>
          <w:color w:val="000000"/>
        </w:rPr>
        <w:t xml:space="preserve">Multiple hereditary </w:t>
      </w:r>
      <w:proofErr w:type="spellStart"/>
      <w:r w:rsidRPr="00193FE0">
        <w:rPr>
          <w:rFonts w:ascii="Book Antiqua" w:eastAsia="Book Antiqua" w:hAnsi="Book Antiqua" w:cs="Book Antiqua"/>
          <w:color w:val="000000"/>
        </w:rPr>
        <w:t>osteochondromata</w:t>
      </w:r>
      <w:proofErr w:type="spellEnd"/>
      <w:r w:rsidRPr="00193FE0">
        <w:rPr>
          <w:rFonts w:ascii="Book Antiqua" w:eastAsia="Book Antiqua" w:hAnsi="Book Antiqua" w:cs="Book Antiqua"/>
          <w:color w:val="000000"/>
        </w:rPr>
        <w:t>.</w:t>
      </w:r>
      <w:proofErr w:type="gramEnd"/>
      <w:r w:rsidRPr="00193FE0">
        <w:rPr>
          <w:rFonts w:ascii="Book Antiqua" w:eastAsia="Book Antiqua" w:hAnsi="Book Antiqua" w:cs="Book Antiqua"/>
          <w:color w:val="000000"/>
        </w:rPr>
        <w:t xml:space="preserve"> </w:t>
      </w:r>
      <w:proofErr w:type="gramStart"/>
      <w:r w:rsidRPr="00193FE0">
        <w:rPr>
          <w:rFonts w:ascii="Book Antiqua" w:eastAsia="Book Antiqua" w:hAnsi="Book Antiqua" w:cs="Book Antiqua"/>
          <w:color w:val="000000"/>
        </w:rPr>
        <w:t>Report of an early case.</w:t>
      </w:r>
      <w:proofErr w:type="gramEnd"/>
      <w:r w:rsidRPr="00193FE0">
        <w:rPr>
          <w:rFonts w:ascii="Book Antiqua" w:eastAsia="Book Antiqua" w:hAnsi="Book Antiqua" w:cs="Book Antiqua"/>
          <w:color w:val="000000"/>
        </w:rPr>
        <w:t xml:space="preserve"> </w:t>
      </w:r>
      <w:proofErr w:type="spellStart"/>
      <w:r w:rsidRPr="00193FE0">
        <w:rPr>
          <w:rFonts w:ascii="Book Antiqua" w:eastAsia="Book Antiqua" w:hAnsi="Book Antiqua" w:cs="Book Antiqua"/>
          <w:i/>
          <w:iCs/>
          <w:color w:val="000000"/>
        </w:rPr>
        <w:t>Clin</w:t>
      </w:r>
      <w:proofErr w:type="spellEnd"/>
      <w:r w:rsidRPr="00193FE0">
        <w:rPr>
          <w:rFonts w:ascii="Book Antiqua" w:eastAsia="Book Antiqua" w:hAnsi="Book Antiqua" w:cs="Book Antiqua"/>
          <w:i/>
          <w:iCs/>
          <w:color w:val="000000"/>
        </w:rPr>
        <w:t xml:space="preserve"> </w:t>
      </w:r>
      <w:proofErr w:type="spellStart"/>
      <w:r w:rsidRPr="00193FE0">
        <w:rPr>
          <w:rFonts w:ascii="Book Antiqua" w:eastAsia="Book Antiqua" w:hAnsi="Book Antiqua" w:cs="Book Antiqua"/>
          <w:i/>
          <w:iCs/>
          <w:color w:val="000000"/>
        </w:rPr>
        <w:t>Orthop</w:t>
      </w:r>
      <w:proofErr w:type="spellEnd"/>
      <w:r w:rsidRPr="00193FE0">
        <w:rPr>
          <w:rFonts w:ascii="Book Antiqua" w:eastAsia="Book Antiqua" w:hAnsi="Book Antiqua" w:cs="Book Antiqua"/>
          <w:i/>
          <w:iCs/>
          <w:color w:val="000000"/>
        </w:rPr>
        <w:t xml:space="preserve"> </w:t>
      </w:r>
      <w:proofErr w:type="spellStart"/>
      <w:r w:rsidRPr="00193FE0">
        <w:rPr>
          <w:rFonts w:ascii="Book Antiqua" w:eastAsia="Book Antiqua" w:hAnsi="Book Antiqua" w:cs="Book Antiqua"/>
          <w:i/>
          <w:iCs/>
          <w:color w:val="000000"/>
        </w:rPr>
        <w:t>Relat</w:t>
      </w:r>
      <w:proofErr w:type="spellEnd"/>
      <w:r w:rsidRPr="00193FE0">
        <w:rPr>
          <w:rFonts w:ascii="Book Antiqua" w:eastAsia="Book Antiqua" w:hAnsi="Book Antiqua" w:cs="Book Antiqua"/>
          <w:i/>
          <w:iCs/>
          <w:color w:val="000000"/>
        </w:rPr>
        <w:t xml:space="preserve"> Res</w:t>
      </w:r>
      <w:r w:rsidRPr="00193FE0">
        <w:rPr>
          <w:rFonts w:ascii="Book Antiqua" w:eastAsia="Book Antiqua" w:hAnsi="Book Antiqua" w:cs="Book Antiqua"/>
          <w:color w:val="000000"/>
        </w:rPr>
        <w:t xml:space="preserve"> 1976; </w:t>
      </w:r>
      <w:r w:rsidR="00421F8D" w:rsidRPr="00421F8D">
        <w:rPr>
          <w:rFonts w:ascii="Book Antiqua" w:eastAsia="Book Antiqua" w:hAnsi="Book Antiqua" w:cs="Book Antiqua"/>
          <w:b/>
          <w:color w:val="000000"/>
        </w:rPr>
        <w:t>(116)</w:t>
      </w:r>
      <w:r w:rsidRPr="00193FE0">
        <w:rPr>
          <w:rFonts w:ascii="Book Antiqua" w:eastAsia="Book Antiqua" w:hAnsi="Book Antiqua" w:cs="Book Antiqua"/>
          <w:color w:val="000000"/>
        </w:rPr>
        <w:t>: 48-60 [PMID: 1084249]</w:t>
      </w:r>
    </w:p>
    <w:p w:rsidR="00A77B3E" w:rsidRPr="00193FE0" w:rsidRDefault="00013028" w:rsidP="00193FE0">
      <w:pPr>
        <w:snapToGrid w:val="0"/>
        <w:spacing w:line="360" w:lineRule="auto"/>
        <w:jc w:val="both"/>
        <w:rPr>
          <w:rFonts w:ascii="Book Antiqua" w:hAnsi="Book Antiqua"/>
        </w:rPr>
      </w:pPr>
      <w:proofErr w:type="gramStart"/>
      <w:r w:rsidRPr="00193FE0">
        <w:rPr>
          <w:rFonts w:ascii="Book Antiqua" w:eastAsia="Book Antiqua" w:hAnsi="Book Antiqua" w:cs="Book Antiqua"/>
          <w:color w:val="000000"/>
        </w:rPr>
        <w:t xml:space="preserve">7 </w:t>
      </w:r>
      <w:proofErr w:type="spellStart"/>
      <w:r w:rsidRPr="00193FE0">
        <w:rPr>
          <w:rFonts w:ascii="Book Antiqua" w:eastAsia="Book Antiqua" w:hAnsi="Book Antiqua" w:cs="Book Antiqua"/>
          <w:b/>
          <w:bCs/>
          <w:color w:val="000000"/>
        </w:rPr>
        <w:t>Mintzer</w:t>
      </w:r>
      <w:proofErr w:type="spellEnd"/>
      <w:r w:rsidRPr="00193FE0">
        <w:rPr>
          <w:rFonts w:ascii="Book Antiqua" w:eastAsia="Book Antiqua" w:hAnsi="Book Antiqua" w:cs="Book Antiqua"/>
          <w:b/>
          <w:bCs/>
          <w:color w:val="000000"/>
        </w:rPr>
        <w:t xml:space="preserve"> CM</w:t>
      </w:r>
      <w:r w:rsidRPr="00193FE0">
        <w:rPr>
          <w:rFonts w:ascii="Book Antiqua" w:eastAsia="Book Antiqua" w:hAnsi="Book Antiqua" w:cs="Book Antiqua"/>
          <w:color w:val="000000"/>
        </w:rPr>
        <w:t xml:space="preserve">, Klein JD, </w:t>
      </w:r>
      <w:proofErr w:type="spellStart"/>
      <w:r w:rsidRPr="00193FE0">
        <w:rPr>
          <w:rFonts w:ascii="Book Antiqua" w:eastAsia="Book Antiqua" w:hAnsi="Book Antiqua" w:cs="Book Antiqua"/>
          <w:color w:val="000000"/>
        </w:rPr>
        <w:t>Kasser</w:t>
      </w:r>
      <w:proofErr w:type="spellEnd"/>
      <w:r w:rsidRPr="00193FE0">
        <w:rPr>
          <w:rFonts w:ascii="Book Antiqua" w:eastAsia="Book Antiqua" w:hAnsi="Book Antiqua" w:cs="Book Antiqua"/>
          <w:color w:val="000000"/>
        </w:rPr>
        <w:t xml:space="preserve"> JR. Osteochondroma formation after a Salter II fracture.</w:t>
      </w:r>
      <w:proofErr w:type="gramEnd"/>
      <w:r w:rsidRPr="00193FE0">
        <w:rPr>
          <w:rFonts w:ascii="Book Antiqua" w:eastAsia="Book Antiqua" w:hAnsi="Book Antiqua" w:cs="Book Antiqua"/>
          <w:color w:val="000000"/>
        </w:rPr>
        <w:t xml:space="preserve"> </w:t>
      </w:r>
      <w:r w:rsidRPr="00193FE0">
        <w:rPr>
          <w:rFonts w:ascii="Book Antiqua" w:eastAsia="Book Antiqua" w:hAnsi="Book Antiqua" w:cs="Book Antiqua"/>
          <w:i/>
          <w:iCs/>
          <w:color w:val="000000"/>
        </w:rPr>
        <w:t xml:space="preserve">J </w:t>
      </w:r>
      <w:proofErr w:type="spellStart"/>
      <w:r w:rsidRPr="00193FE0">
        <w:rPr>
          <w:rFonts w:ascii="Book Antiqua" w:eastAsia="Book Antiqua" w:hAnsi="Book Antiqua" w:cs="Book Antiqua"/>
          <w:i/>
          <w:iCs/>
          <w:color w:val="000000"/>
        </w:rPr>
        <w:t>Orthop</w:t>
      </w:r>
      <w:proofErr w:type="spellEnd"/>
      <w:r w:rsidRPr="00193FE0">
        <w:rPr>
          <w:rFonts w:ascii="Book Antiqua" w:eastAsia="Book Antiqua" w:hAnsi="Book Antiqua" w:cs="Book Antiqua"/>
          <w:i/>
          <w:iCs/>
          <w:color w:val="000000"/>
        </w:rPr>
        <w:t xml:space="preserve"> Trauma</w:t>
      </w:r>
      <w:r w:rsidRPr="00193FE0">
        <w:rPr>
          <w:rFonts w:ascii="Book Antiqua" w:eastAsia="Book Antiqua" w:hAnsi="Book Antiqua" w:cs="Book Antiqua"/>
          <w:color w:val="000000"/>
        </w:rPr>
        <w:t xml:space="preserve"> 1994; </w:t>
      </w:r>
      <w:r w:rsidRPr="00193FE0">
        <w:rPr>
          <w:rFonts w:ascii="Book Antiqua" w:eastAsia="Book Antiqua" w:hAnsi="Book Antiqua" w:cs="Book Antiqua"/>
          <w:b/>
          <w:bCs/>
          <w:color w:val="000000"/>
        </w:rPr>
        <w:t>8</w:t>
      </w:r>
      <w:r w:rsidRPr="00193FE0">
        <w:rPr>
          <w:rFonts w:ascii="Book Antiqua" w:eastAsia="Book Antiqua" w:hAnsi="Book Antiqua" w:cs="Book Antiqua"/>
          <w:color w:val="000000"/>
        </w:rPr>
        <w:t>: 437-439 [PMID: 7996330 DOI: 10.1097/00005131-199410000-00013]</w:t>
      </w:r>
    </w:p>
    <w:p w:rsidR="00A77B3E" w:rsidRPr="00193FE0" w:rsidRDefault="00013028" w:rsidP="00193FE0">
      <w:pPr>
        <w:snapToGrid w:val="0"/>
        <w:spacing w:line="360" w:lineRule="auto"/>
        <w:jc w:val="both"/>
        <w:rPr>
          <w:rFonts w:ascii="Book Antiqua" w:hAnsi="Book Antiqua"/>
        </w:rPr>
      </w:pPr>
      <w:proofErr w:type="gramStart"/>
      <w:r w:rsidRPr="00193FE0">
        <w:rPr>
          <w:rFonts w:ascii="Book Antiqua" w:eastAsia="Book Antiqua" w:hAnsi="Book Antiqua" w:cs="Book Antiqua"/>
          <w:color w:val="000000"/>
        </w:rPr>
        <w:t xml:space="preserve">8 </w:t>
      </w:r>
      <w:r w:rsidRPr="00193FE0">
        <w:rPr>
          <w:rFonts w:ascii="Book Antiqua" w:eastAsia="Book Antiqua" w:hAnsi="Book Antiqua" w:cs="Book Antiqua"/>
          <w:b/>
          <w:bCs/>
          <w:color w:val="000000"/>
        </w:rPr>
        <w:t>Miah A</w:t>
      </w:r>
      <w:r w:rsidRPr="00193FE0">
        <w:rPr>
          <w:rFonts w:ascii="Book Antiqua" w:eastAsia="Book Antiqua" w:hAnsi="Book Antiqua" w:cs="Book Antiqua"/>
          <w:color w:val="000000"/>
        </w:rPr>
        <w:t xml:space="preserve">, Chu JS, </w:t>
      </w:r>
      <w:proofErr w:type="spellStart"/>
      <w:r w:rsidRPr="00193FE0">
        <w:rPr>
          <w:rFonts w:ascii="Book Antiqua" w:eastAsia="Book Antiqua" w:hAnsi="Book Antiqua" w:cs="Book Antiqua"/>
          <w:color w:val="000000"/>
        </w:rPr>
        <w:t>Yegorov</w:t>
      </w:r>
      <w:proofErr w:type="spellEnd"/>
      <w:r w:rsidRPr="00193FE0">
        <w:rPr>
          <w:rFonts w:ascii="Book Antiqua" w:eastAsia="Book Antiqua" w:hAnsi="Book Antiqua" w:cs="Book Antiqua"/>
          <w:color w:val="000000"/>
        </w:rPr>
        <w:t xml:space="preserve"> A. Post-traumatic osteochondroma of the distal femur.</w:t>
      </w:r>
      <w:proofErr w:type="gramEnd"/>
      <w:r w:rsidRPr="00193FE0">
        <w:rPr>
          <w:rFonts w:ascii="Book Antiqua" w:eastAsia="Book Antiqua" w:hAnsi="Book Antiqua" w:cs="Book Antiqua"/>
          <w:color w:val="000000"/>
        </w:rPr>
        <w:t xml:space="preserve"> </w:t>
      </w:r>
      <w:proofErr w:type="spellStart"/>
      <w:r w:rsidRPr="00193FE0">
        <w:rPr>
          <w:rFonts w:ascii="Book Antiqua" w:eastAsia="Book Antiqua" w:hAnsi="Book Antiqua" w:cs="Book Antiqua"/>
          <w:i/>
          <w:iCs/>
          <w:color w:val="000000"/>
        </w:rPr>
        <w:t>Radiol</w:t>
      </w:r>
      <w:proofErr w:type="spellEnd"/>
      <w:r w:rsidRPr="00193FE0">
        <w:rPr>
          <w:rFonts w:ascii="Book Antiqua" w:eastAsia="Book Antiqua" w:hAnsi="Book Antiqua" w:cs="Book Antiqua"/>
          <w:i/>
          <w:iCs/>
          <w:color w:val="000000"/>
        </w:rPr>
        <w:t xml:space="preserve"> Case Rep</w:t>
      </w:r>
      <w:r w:rsidRPr="00193FE0">
        <w:rPr>
          <w:rFonts w:ascii="Book Antiqua" w:eastAsia="Book Antiqua" w:hAnsi="Book Antiqua" w:cs="Book Antiqua"/>
          <w:color w:val="000000"/>
        </w:rPr>
        <w:t xml:space="preserve"> 2018; </w:t>
      </w:r>
      <w:r w:rsidRPr="00193FE0">
        <w:rPr>
          <w:rFonts w:ascii="Book Antiqua" w:eastAsia="Book Antiqua" w:hAnsi="Book Antiqua" w:cs="Book Antiqua"/>
          <w:b/>
          <w:bCs/>
          <w:color w:val="000000"/>
        </w:rPr>
        <w:t>13</w:t>
      </w:r>
      <w:r w:rsidRPr="00193FE0">
        <w:rPr>
          <w:rFonts w:ascii="Book Antiqua" w:eastAsia="Book Antiqua" w:hAnsi="Book Antiqua" w:cs="Book Antiqua"/>
          <w:color w:val="000000"/>
        </w:rPr>
        <w:t>: 208-211 [PMID: 29487657 DOI: 10.1016/j.radcr.2017.08.009]</w:t>
      </w:r>
    </w:p>
    <w:p w:rsidR="00A77B3E" w:rsidRPr="00193FE0" w:rsidRDefault="00A77B3E" w:rsidP="00193FE0">
      <w:pPr>
        <w:snapToGrid w:val="0"/>
        <w:spacing w:line="360" w:lineRule="auto"/>
        <w:jc w:val="both"/>
        <w:rPr>
          <w:rFonts w:ascii="Book Antiqua" w:hAnsi="Book Antiqua"/>
        </w:rPr>
        <w:sectPr w:rsidR="00A77B3E" w:rsidRPr="00193FE0" w:rsidSect="007722D1">
          <w:pgSz w:w="12240" w:h="15840"/>
          <w:pgMar w:top="1440" w:right="1800" w:bottom="1440" w:left="1800" w:header="720" w:footer="720" w:gutter="0"/>
          <w:cols w:space="720"/>
          <w:docGrid w:linePitch="360"/>
        </w:sectPr>
      </w:pP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b/>
          <w:color w:val="000000"/>
        </w:rPr>
        <w:lastRenderedPageBreak/>
        <w:t>Footnotes</w:t>
      </w: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b/>
          <w:bCs/>
          <w:color w:val="000000"/>
        </w:rPr>
        <w:t xml:space="preserve">Informed consent statement: </w:t>
      </w:r>
      <w:r w:rsidRPr="00193FE0">
        <w:rPr>
          <w:rFonts w:ascii="Book Antiqua" w:eastAsia="Book Antiqua" w:hAnsi="Book Antiqua" w:cs="Book Antiqua"/>
          <w:color w:val="000000"/>
        </w:rPr>
        <w:t>Informed written consent was obtained from the patient for publication of this report and any accompanying images.</w:t>
      </w:r>
    </w:p>
    <w:p w:rsidR="00A77B3E" w:rsidRPr="00193FE0" w:rsidRDefault="00A77B3E" w:rsidP="00193FE0">
      <w:pPr>
        <w:snapToGrid w:val="0"/>
        <w:spacing w:line="360" w:lineRule="auto"/>
        <w:jc w:val="both"/>
        <w:rPr>
          <w:rFonts w:ascii="Book Antiqua" w:hAnsi="Book Antiqua"/>
        </w:rPr>
      </w:pP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b/>
          <w:bCs/>
          <w:color w:val="000000"/>
        </w:rPr>
        <w:t xml:space="preserve">Conflict-of-interest statement: </w:t>
      </w:r>
      <w:r w:rsidRPr="00193FE0">
        <w:rPr>
          <w:rFonts w:ascii="Book Antiqua" w:eastAsia="Book Antiqua" w:hAnsi="Book Antiqua" w:cs="Book Antiqua"/>
          <w:color w:val="000000"/>
        </w:rPr>
        <w:t>The authors declare that they have no conflict of interest.</w:t>
      </w:r>
    </w:p>
    <w:p w:rsidR="00A77B3E" w:rsidRPr="00193FE0" w:rsidRDefault="00A77B3E" w:rsidP="00193FE0">
      <w:pPr>
        <w:snapToGrid w:val="0"/>
        <w:spacing w:line="360" w:lineRule="auto"/>
        <w:jc w:val="both"/>
        <w:rPr>
          <w:rFonts w:ascii="Book Antiqua" w:hAnsi="Book Antiqua"/>
        </w:rPr>
      </w:pP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b/>
          <w:bCs/>
          <w:color w:val="000000"/>
        </w:rPr>
        <w:t xml:space="preserve">CARE Checklist (2016) statement: </w:t>
      </w:r>
      <w:r w:rsidRPr="00193FE0">
        <w:rPr>
          <w:rFonts w:ascii="Book Antiqua" w:eastAsia="Book Antiqua" w:hAnsi="Book Antiqua" w:cs="Book Antiqua"/>
          <w:color w:val="000000"/>
        </w:rPr>
        <w:t> The authors have read the CARE Checklist (2016), and the manuscript was prepared and revised according to the CARE Checklist (2016).</w:t>
      </w:r>
    </w:p>
    <w:p w:rsidR="00A77B3E" w:rsidRPr="00193FE0" w:rsidRDefault="00A77B3E" w:rsidP="00193FE0">
      <w:pPr>
        <w:snapToGrid w:val="0"/>
        <w:spacing w:line="360" w:lineRule="auto"/>
        <w:jc w:val="both"/>
        <w:rPr>
          <w:rFonts w:ascii="Book Antiqua" w:hAnsi="Book Antiqua"/>
        </w:rPr>
      </w:pP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b/>
          <w:bCs/>
          <w:color w:val="000000"/>
        </w:rPr>
        <w:t xml:space="preserve">Open-Access: </w:t>
      </w:r>
      <w:r w:rsidRPr="00193FE0">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193FE0">
        <w:rPr>
          <w:rFonts w:ascii="Book Antiqua" w:eastAsia="Book Antiqua" w:hAnsi="Book Antiqua" w:cs="Book Antiqua"/>
          <w:color w:val="000000"/>
        </w:rPr>
        <w:t>NonCommercial</w:t>
      </w:r>
      <w:proofErr w:type="spellEnd"/>
      <w:r w:rsidRPr="00193FE0">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A77B3E" w:rsidRPr="00193FE0" w:rsidRDefault="00A77B3E" w:rsidP="00193FE0">
      <w:pPr>
        <w:snapToGrid w:val="0"/>
        <w:spacing w:line="360" w:lineRule="auto"/>
        <w:jc w:val="both"/>
        <w:rPr>
          <w:rFonts w:ascii="Book Antiqua" w:hAnsi="Book Antiqua"/>
        </w:rPr>
      </w:pP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b/>
          <w:color w:val="000000"/>
        </w:rPr>
        <w:t xml:space="preserve">Manuscript source: </w:t>
      </w:r>
      <w:r w:rsidRPr="00193FE0">
        <w:rPr>
          <w:rFonts w:ascii="Book Antiqua" w:eastAsia="Book Antiqua" w:hAnsi="Book Antiqua" w:cs="Book Antiqua"/>
          <w:color w:val="000000"/>
        </w:rPr>
        <w:t xml:space="preserve">Unsolicited </w:t>
      </w:r>
      <w:r w:rsidR="007722D1" w:rsidRPr="00193FE0">
        <w:rPr>
          <w:rFonts w:ascii="Book Antiqua" w:eastAsia="Book Antiqua" w:hAnsi="Book Antiqua" w:cs="Book Antiqua"/>
          <w:color w:val="000000"/>
        </w:rPr>
        <w:t>manuscript</w:t>
      </w:r>
    </w:p>
    <w:p w:rsidR="00A77B3E" w:rsidRPr="00193FE0" w:rsidRDefault="00A77B3E" w:rsidP="00193FE0">
      <w:pPr>
        <w:snapToGrid w:val="0"/>
        <w:spacing w:line="360" w:lineRule="auto"/>
        <w:jc w:val="both"/>
        <w:rPr>
          <w:rFonts w:ascii="Book Antiqua" w:hAnsi="Book Antiqua"/>
        </w:rPr>
      </w:pP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b/>
          <w:color w:val="000000"/>
        </w:rPr>
        <w:t xml:space="preserve">Peer-review started: </w:t>
      </w:r>
      <w:r w:rsidRPr="00193FE0">
        <w:rPr>
          <w:rFonts w:ascii="Book Antiqua" w:eastAsia="Book Antiqua" w:hAnsi="Book Antiqua" w:cs="Book Antiqua"/>
          <w:color w:val="000000"/>
        </w:rPr>
        <w:t>April 30, 2020</w:t>
      </w: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b/>
          <w:color w:val="000000"/>
        </w:rPr>
        <w:t xml:space="preserve">First decision: </w:t>
      </w:r>
      <w:r w:rsidRPr="00193FE0">
        <w:rPr>
          <w:rFonts w:ascii="Book Antiqua" w:eastAsia="Book Antiqua" w:hAnsi="Book Antiqua" w:cs="Book Antiqua"/>
          <w:color w:val="000000"/>
        </w:rPr>
        <w:t>July 4, 2020</w:t>
      </w: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b/>
          <w:color w:val="000000"/>
        </w:rPr>
        <w:t xml:space="preserve">Article in press: </w:t>
      </w:r>
      <w:r w:rsidR="00B713EC" w:rsidRPr="0043257A">
        <w:rPr>
          <w:rFonts w:ascii="Book Antiqua" w:eastAsia="Book Antiqua" w:hAnsi="Book Antiqua" w:cs="Book Antiqua"/>
          <w:bCs/>
          <w:color w:val="000000"/>
        </w:rPr>
        <w:t>August 1, 2020</w:t>
      </w:r>
    </w:p>
    <w:p w:rsidR="00A77B3E" w:rsidRPr="00193FE0" w:rsidRDefault="00A77B3E" w:rsidP="00193FE0">
      <w:pPr>
        <w:snapToGrid w:val="0"/>
        <w:spacing w:line="360" w:lineRule="auto"/>
        <w:jc w:val="both"/>
        <w:rPr>
          <w:rFonts w:ascii="Book Antiqua" w:hAnsi="Book Antiqua"/>
        </w:rPr>
      </w:pP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b/>
          <w:color w:val="000000"/>
        </w:rPr>
        <w:t xml:space="preserve">Specialty type: </w:t>
      </w:r>
      <w:r w:rsidR="007722D1" w:rsidRPr="00193FE0">
        <w:rPr>
          <w:rFonts w:ascii="Book Antiqua" w:eastAsia="Book Antiqua" w:hAnsi="Book Antiqua" w:cs="Book Antiqua"/>
          <w:color w:val="000000"/>
        </w:rPr>
        <w:t>Medicine, research and experimental</w:t>
      </w: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b/>
          <w:color w:val="000000"/>
        </w:rPr>
        <w:t xml:space="preserve">Country/Territory of origin: </w:t>
      </w:r>
      <w:r w:rsidRPr="00193FE0">
        <w:rPr>
          <w:rFonts w:ascii="Book Antiqua" w:eastAsia="Book Antiqua" w:hAnsi="Book Antiqua" w:cs="Book Antiqua"/>
          <w:color w:val="000000"/>
        </w:rPr>
        <w:t>South Korea</w:t>
      </w: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b/>
          <w:color w:val="000000"/>
        </w:rPr>
        <w:t>Peer-review report’s scientific quality classification</w:t>
      </w: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color w:val="000000"/>
        </w:rPr>
        <w:t xml:space="preserve">Grade </w:t>
      </w:r>
      <w:proofErr w:type="gramStart"/>
      <w:r w:rsidRPr="00193FE0">
        <w:rPr>
          <w:rFonts w:ascii="Book Antiqua" w:eastAsia="Book Antiqua" w:hAnsi="Book Antiqua" w:cs="Book Antiqua"/>
          <w:color w:val="000000"/>
        </w:rPr>
        <w:t>A</w:t>
      </w:r>
      <w:proofErr w:type="gramEnd"/>
      <w:r w:rsidRPr="00193FE0">
        <w:rPr>
          <w:rFonts w:ascii="Book Antiqua" w:eastAsia="Book Antiqua" w:hAnsi="Book Antiqua" w:cs="Book Antiqua"/>
          <w:color w:val="000000"/>
        </w:rPr>
        <w:t xml:space="preserve"> (Excellent): A</w:t>
      </w: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color w:val="000000"/>
        </w:rPr>
        <w:lastRenderedPageBreak/>
        <w:t>Grade B (Very good): B</w:t>
      </w: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color w:val="000000"/>
        </w:rPr>
        <w:t xml:space="preserve">Grade C (Good): </w:t>
      </w:r>
      <w:r w:rsidR="007722D1" w:rsidRPr="00193FE0">
        <w:rPr>
          <w:rFonts w:ascii="Book Antiqua" w:eastAsia="Book Antiqua" w:hAnsi="Book Antiqua" w:cs="Book Antiqua"/>
          <w:color w:val="000000"/>
        </w:rPr>
        <w:t>0</w:t>
      </w: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color w:val="000000"/>
        </w:rPr>
        <w:t>Grade D (Fair): 0</w:t>
      </w: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color w:val="000000"/>
        </w:rPr>
        <w:t>Grade E (Poor): 0</w:t>
      </w:r>
    </w:p>
    <w:p w:rsidR="00A77B3E" w:rsidRPr="00193FE0" w:rsidRDefault="00A77B3E" w:rsidP="00193FE0">
      <w:pPr>
        <w:snapToGrid w:val="0"/>
        <w:spacing w:line="360" w:lineRule="auto"/>
        <w:jc w:val="both"/>
        <w:rPr>
          <w:rFonts w:ascii="Book Antiqua" w:hAnsi="Book Antiqua"/>
        </w:rPr>
      </w:pPr>
    </w:p>
    <w:p w:rsidR="00A77B3E" w:rsidRPr="00193FE0" w:rsidRDefault="00013028" w:rsidP="00193FE0">
      <w:pPr>
        <w:snapToGrid w:val="0"/>
        <w:spacing w:line="360" w:lineRule="auto"/>
        <w:jc w:val="both"/>
        <w:rPr>
          <w:rFonts w:ascii="Book Antiqua" w:hAnsi="Book Antiqua"/>
        </w:rPr>
        <w:sectPr w:rsidR="00A77B3E" w:rsidRPr="00193FE0" w:rsidSect="007722D1">
          <w:pgSz w:w="12240" w:h="15840"/>
          <w:pgMar w:top="1440" w:right="1800" w:bottom="1440" w:left="1800" w:header="720" w:footer="720" w:gutter="0"/>
          <w:cols w:space="720"/>
          <w:docGrid w:linePitch="360"/>
        </w:sectPr>
      </w:pPr>
      <w:r w:rsidRPr="00193FE0">
        <w:rPr>
          <w:rFonts w:ascii="Book Antiqua" w:eastAsia="Book Antiqua" w:hAnsi="Book Antiqua" w:cs="Book Antiqua"/>
          <w:b/>
          <w:color w:val="000000"/>
        </w:rPr>
        <w:t xml:space="preserve">P-Reviewer: </w:t>
      </w:r>
      <w:r w:rsidR="007722D1" w:rsidRPr="00193FE0">
        <w:rPr>
          <w:rFonts w:ascii="Book Antiqua" w:eastAsia="Book Antiqua" w:hAnsi="Book Antiqua" w:cs="Book Antiqua"/>
          <w:color w:val="000000"/>
        </w:rPr>
        <w:t>Rodriguez-</w:t>
      </w:r>
      <w:proofErr w:type="spellStart"/>
      <w:r w:rsidR="007722D1" w:rsidRPr="00193FE0">
        <w:rPr>
          <w:rFonts w:ascii="Book Antiqua" w:eastAsia="Book Antiqua" w:hAnsi="Book Antiqua" w:cs="Book Antiqua"/>
          <w:color w:val="000000"/>
        </w:rPr>
        <w:t>Merchan</w:t>
      </w:r>
      <w:proofErr w:type="spellEnd"/>
      <w:r w:rsidR="007722D1" w:rsidRPr="00193FE0">
        <w:rPr>
          <w:rFonts w:ascii="Book Antiqua" w:eastAsia="Book Antiqua" w:hAnsi="Book Antiqua" w:cs="Book Antiqua"/>
          <w:color w:val="000000"/>
        </w:rPr>
        <w:t xml:space="preserve"> EC, </w:t>
      </w:r>
      <w:r w:rsidRPr="00193FE0">
        <w:rPr>
          <w:rFonts w:ascii="Book Antiqua" w:eastAsia="Book Antiqua" w:hAnsi="Book Antiqua" w:cs="Book Antiqua"/>
          <w:color w:val="000000"/>
        </w:rPr>
        <w:t>Yukata K</w:t>
      </w:r>
      <w:r w:rsidR="0038727A">
        <w:rPr>
          <w:rFonts w:ascii="Book Antiqua" w:eastAsia="Book Antiqua" w:hAnsi="Book Antiqua" w:cs="Book Antiqua"/>
          <w:color w:val="000000"/>
        </w:rPr>
        <w:t xml:space="preserve"> </w:t>
      </w:r>
      <w:r w:rsidRPr="00193FE0">
        <w:rPr>
          <w:rFonts w:ascii="Book Antiqua" w:eastAsia="Book Antiqua" w:hAnsi="Book Antiqua" w:cs="Book Antiqua"/>
          <w:b/>
          <w:color w:val="000000"/>
        </w:rPr>
        <w:t xml:space="preserve">S-Editor: </w:t>
      </w:r>
      <w:r w:rsidRPr="00193FE0">
        <w:rPr>
          <w:rFonts w:ascii="Book Antiqua" w:eastAsia="Book Antiqua" w:hAnsi="Book Antiqua" w:cs="Book Antiqua"/>
          <w:color w:val="000000"/>
        </w:rPr>
        <w:t>Zhang L</w:t>
      </w:r>
      <w:r w:rsidRPr="00193FE0">
        <w:rPr>
          <w:rFonts w:ascii="Book Antiqua" w:eastAsia="Book Antiqua" w:hAnsi="Book Antiqua" w:cs="Book Antiqua"/>
          <w:b/>
          <w:color w:val="000000"/>
        </w:rPr>
        <w:t xml:space="preserve"> L-Editor:  E-Editor: </w:t>
      </w: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b/>
          <w:color w:val="000000"/>
        </w:rPr>
        <w:lastRenderedPageBreak/>
        <w:t>Figure Legends</w:t>
      </w:r>
    </w:p>
    <w:p w:rsidR="007722D1" w:rsidRPr="00193FE0" w:rsidRDefault="007722D1" w:rsidP="00193FE0">
      <w:pPr>
        <w:snapToGrid w:val="0"/>
        <w:spacing w:line="360" w:lineRule="auto"/>
        <w:jc w:val="both"/>
        <w:rPr>
          <w:rFonts w:ascii="Book Antiqua" w:eastAsia="Book Antiqua" w:hAnsi="Book Antiqua" w:cs="Book Antiqua"/>
          <w:b/>
          <w:bCs/>
          <w:color w:val="000000"/>
        </w:rPr>
      </w:pPr>
      <w:r w:rsidRPr="00193FE0">
        <w:rPr>
          <w:rFonts w:ascii="Book Antiqua" w:hAnsi="Book Antiqua"/>
          <w:noProof/>
          <w:lang w:eastAsia="zh-CN"/>
        </w:rPr>
        <w:drawing>
          <wp:inline distT="0" distB="0" distL="0" distR="0" wp14:anchorId="0751A05D" wp14:editId="6181C761">
            <wp:extent cx="5490208" cy="1463040"/>
            <wp:effectExtent l="0" t="0" r="0" b="0"/>
            <wp:docPr id="1" name="그림 1" descr="건물, 테이블, 어두운, 검은색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28353" cy="1473205"/>
                    </a:xfrm>
                    <a:prstGeom prst="rect">
                      <a:avLst/>
                    </a:prstGeom>
                  </pic:spPr>
                </pic:pic>
              </a:graphicData>
            </a:graphic>
          </wp:inline>
        </w:drawing>
      </w:r>
    </w:p>
    <w:p w:rsidR="007722D1" w:rsidRPr="00193FE0" w:rsidRDefault="007722D1" w:rsidP="00193FE0">
      <w:pPr>
        <w:snapToGrid w:val="0"/>
        <w:spacing w:line="360" w:lineRule="auto"/>
        <w:jc w:val="both"/>
        <w:rPr>
          <w:rFonts w:ascii="Book Antiqua" w:eastAsia="Book Antiqua" w:hAnsi="Book Antiqua" w:cs="Book Antiqua"/>
          <w:b/>
          <w:bCs/>
          <w:color w:val="000000"/>
        </w:rPr>
      </w:pPr>
      <w:r w:rsidRPr="00193FE0">
        <w:rPr>
          <w:rFonts w:ascii="Book Antiqua" w:eastAsia="Book Antiqua" w:hAnsi="Book Antiqua" w:cs="Book Antiqua"/>
          <w:b/>
          <w:bCs/>
          <w:color w:val="000000"/>
        </w:rPr>
        <w:t xml:space="preserve">Figure 1 </w:t>
      </w:r>
      <w:r w:rsidR="00013028" w:rsidRPr="00193FE0">
        <w:rPr>
          <w:rFonts w:ascii="Book Antiqua" w:eastAsia="Book Antiqua" w:hAnsi="Book Antiqua" w:cs="Book Antiqua"/>
          <w:b/>
          <w:bCs/>
          <w:color w:val="000000"/>
        </w:rPr>
        <w:t>X-ray taken after the initial trauma showing a right avulsion fracture of the apophysis of the anterior inferior iliac spine.</w:t>
      </w:r>
    </w:p>
    <w:p w:rsidR="00A77B3E" w:rsidRPr="00193FE0" w:rsidRDefault="007722D1" w:rsidP="00193FE0">
      <w:pPr>
        <w:snapToGrid w:val="0"/>
        <w:spacing w:line="360" w:lineRule="auto"/>
        <w:jc w:val="both"/>
        <w:rPr>
          <w:rFonts w:ascii="Book Antiqua" w:hAnsi="Book Antiqua"/>
        </w:rPr>
      </w:pPr>
      <w:r w:rsidRPr="00193FE0">
        <w:rPr>
          <w:rFonts w:ascii="Book Antiqua" w:eastAsia="Book Antiqua" w:hAnsi="Book Antiqua" w:cs="Book Antiqua"/>
          <w:b/>
          <w:bCs/>
          <w:color w:val="000000"/>
        </w:rPr>
        <w:br w:type="page"/>
      </w:r>
      <w:r w:rsidRPr="00193FE0">
        <w:rPr>
          <w:rFonts w:ascii="Book Antiqua" w:hAnsi="Book Antiqua"/>
          <w:noProof/>
          <w:lang w:eastAsia="zh-CN"/>
        </w:rPr>
        <w:lastRenderedPageBreak/>
        <w:drawing>
          <wp:inline distT="0" distB="0" distL="0" distR="0" wp14:anchorId="67E09F0F" wp14:editId="2F42F2B1">
            <wp:extent cx="5396398" cy="1431235"/>
            <wp:effectExtent l="0" t="0" r="0" b="0"/>
            <wp:docPr id="2" name="그림 2" descr="건물, 테이블, 하얀색, 꽃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2.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27679" cy="1439531"/>
                    </a:xfrm>
                    <a:prstGeom prst="rect">
                      <a:avLst/>
                    </a:prstGeom>
                  </pic:spPr>
                </pic:pic>
              </a:graphicData>
            </a:graphic>
          </wp:inline>
        </w:drawing>
      </w:r>
    </w:p>
    <w:p w:rsidR="007722D1" w:rsidRPr="00193FE0" w:rsidRDefault="007722D1" w:rsidP="00193FE0">
      <w:pPr>
        <w:snapToGrid w:val="0"/>
        <w:spacing w:line="360" w:lineRule="auto"/>
        <w:jc w:val="both"/>
        <w:rPr>
          <w:rFonts w:ascii="Book Antiqua" w:eastAsia="Book Antiqua" w:hAnsi="Book Antiqua" w:cs="Book Antiqua"/>
          <w:b/>
          <w:bCs/>
          <w:color w:val="000000"/>
        </w:rPr>
      </w:pPr>
      <w:r w:rsidRPr="00193FE0">
        <w:rPr>
          <w:rFonts w:ascii="Book Antiqua" w:eastAsia="Book Antiqua" w:hAnsi="Book Antiqua" w:cs="Book Antiqua"/>
          <w:b/>
          <w:bCs/>
          <w:color w:val="000000"/>
        </w:rPr>
        <w:t xml:space="preserve">Figure 2 </w:t>
      </w:r>
      <w:r w:rsidR="00013028" w:rsidRPr="00193FE0">
        <w:rPr>
          <w:rFonts w:ascii="Book Antiqua" w:eastAsia="Book Antiqua" w:hAnsi="Book Antiqua" w:cs="Book Antiqua"/>
          <w:b/>
          <w:bCs/>
          <w:color w:val="000000"/>
        </w:rPr>
        <w:t xml:space="preserve">X-ray taken 3 </w:t>
      </w:r>
      <w:proofErr w:type="spellStart"/>
      <w:proofErr w:type="gramStart"/>
      <w:r w:rsidR="00013028" w:rsidRPr="00193FE0">
        <w:rPr>
          <w:rFonts w:ascii="Book Antiqua" w:eastAsia="Book Antiqua" w:hAnsi="Book Antiqua" w:cs="Book Antiqua"/>
          <w:b/>
          <w:bCs/>
          <w:color w:val="000000"/>
        </w:rPr>
        <w:t>mo</w:t>
      </w:r>
      <w:proofErr w:type="spellEnd"/>
      <w:proofErr w:type="gramEnd"/>
      <w:r w:rsidR="00013028" w:rsidRPr="00193FE0">
        <w:rPr>
          <w:rFonts w:ascii="Book Antiqua" w:eastAsia="Book Antiqua" w:hAnsi="Book Antiqua" w:cs="Book Antiqua"/>
          <w:b/>
          <w:bCs/>
          <w:color w:val="000000"/>
        </w:rPr>
        <w:t xml:space="preserve"> after initial trauma showing callus formation in the anterior inferior iliac spine. </w:t>
      </w:r>
    </w:p>
    <w:p w:rsidR="00A77B3E" w:rsidRPr="00193FE0" w:rsidRDefault="007722D1" w:rsidP="00193FE0">
      <w:pPr>
        <w:snapToGrid w:val="0"/>
        <w:spacing w:line="360" w:lineRule="auto"/>
        <w:jc w:val="both"/>
        <w:rPr>
          <w:rFonts w:ascii="Book Antiqua" w:hAnsi="Book Antiqua"/>
        </w:rPr>
      </w:pPr>
      <w:r w:rsidRPr="00193FE0">
        <w:rPr>
          <w:rFonts w:ascii="Book Antiqua" w:eastAsia="Book Antiqua" w:hAnsi="Book Antiqua" w:cs="Book Antiqua"/>
          <w:b/>
          <w:bCs/>
          <w:color w:val="000000"/>
        </w:rPr>
        <w:br w:type="page"/>
      </w:r>
      <w:r w:rsidRPr="00193FE0">
        <w:rPr>
          <w:rFonts w:ascii="Book Antiqua" w:hAnsi="Book Antiqua"/>
          <w:noProof/>
          <w:lang w:eastAsia="zh-CN"/>
        </w:rPr>
        <w:lastRenderedPageBreak/>
        <w:drawing>
          <wp:inline distT="0" distB="0" distL="0" distR="0">
            <wp:extent cx="5486400" cy="149923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1.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1499235"/>
                    </a:xfrm>
                    <a:prstGeom prst="rect">
                      <a:avLst/>
                    </a:prstGeom>
                  </pic:spPr>
                </pic:pic>
              </a:graphicData>
            </a:graphic>
          </wp:inline>
        </w:drawing>
      </w:r>
    </w:p>
    <w:p w:rsidR="007722D1" w:rsidRPr="00193FE0" w:rsidRDefault="007722D1" w:rsidP="00193FE0">
      <w:pPr>
        <w:snapToGrid w:val="0"/>
        <w:spacing w:line="360" w:lineRule="auto"/>
        <w:jc w:val="both"/>
        <w:rPr>
          <w:rFonts w:ascii="Book Antiqua" w:eastAsia="Book Antiqua" w:hAnsi="Book Antiqua" w:cs="Book Antiqua"/>
          <w:b/>
          <w:bCs/>
          <w:color w:val="000000"/>
        </w:rPr>
      </w:pPr>
      <w:r w:rsidRPr="00193FE0">
        <w:rPr>
          <w:rFonts w:ascii="Book Antiqua" w:eastAsia="Book Antiqua" w:hAnsi="Book Antiqua" w:cs="Book Antiqua"/>
          <w:b/>
          <w:bCs/>
          <w:color w:val="000000"/>
        </w:rPr>
        <w:t xml:space="preserve">Figure 3 </w:t>
      </w:r>
      <w:r w:rsidR="00013028" w:rsidRPr="00193FE0">
        <w:rPr>
          <w:rFonts w:ascii="Book Antiqua" w:eastAsia="Book Antiqua" w:hAnsi="Book Antiqua" w:cs="Book Antiqua"/>
          <w:b/>
          <w:bCs/>
          <w:color w:val="000000"/>
        </w:rPr>
        <w:t>X-ray showing a round pedunculated bony protrusion on the superolateral aspect of the right anterior inferior iliac spine.</w:t>
      </w:r>
    </w:p>
    <w:p w:rsidR="007722D1" w:rsidRPr="00193FE0" w:rsidRDefault="007722D1" w:rsidP="00193FE0">
      <w:pPr>
        <w:snapToGrid w:val="0"/>
        <w:spacing w:line="360" w:lineRule="auto"/>
        <w:jc w:val="both"/>
        <w:rPr>
          <w:rFonts w:ascii="Book Antiqua" w:eastAsia="Book Antiqua" w:hAnsi="Book Antiqua" w:cs="Book Antiqua"/>
          <w:b/>
          <w:bCs/>
          <w:color w:val="000000"/>
        </w:rPr>
      </w:pPr>
      <w:r w:rsidRPr="00193FE0">
        <w:rPr>
          <w:rFonts w:ascii="Book Antiqua" w:eastAsia="Book Antiqua" w:hAnsi="Book Antiqua" w:cs="Book Antiqua"/>
          <w:b/>
          <w:bCs/>
          <w:color w:val="000000"/>
        </w:rPr>
        <w:br w:type="page"/>
      </w:r>
      <w:r w:rsidRPr="00193FE0">
        <w:rPr>
          <w:rFonts w:ascii="Book Antiqua" w:hAnsi="Book Antiqua"/>
          <w:noProof/>
          <w:lang w:eastAsia="zh-CN"/>
        </w:rPr>
        <w:lastRenderedPageBreak/>
        <w:drawing>
          <wp:inline distT="0" distB="0" distL="0" distR="0" wp14:anchorId="61B505AC" wp14:editId="78A77870">
            <wp:extent cx="5486400" cy="3919116"/>
            <wp:effectExtent l="0" t="0" r="0" b="0"/>
            <wp:docPr id="4" name="그림 4" descr="사람, 사진, 건물, 그룹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4.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0" cy="3919116"/>
                    </a:xfrm>
                    <a:prstGeom prst="rect">
                      <a:avLst/>
                    </a:prstGeom>
                  </pic:spPr>
                </pic:pic>
              </a:graphicData>
            </a:graphic>
          </wp:inline>
        </w:drawing>
      </w:r>
    </w:p>
    <w:p w:rsidR="007722D1" w:rsidRPr="00193FE0" w:rsidRDefault="00013028" w:rsidP="00193FE0">
      <w:pPr>
        <w:snapToGrid w:val="0"/>
        <w:spacing w:line="360" w:lineRule="auto"/>
        <w:jc w:val="both"/>
        <w:rPr>
          <w:rFonts w:ascii="Book Antiqua" w:eastAsia="Book Antiqua" w:hAnsi="Book Antiqua" w:cs="Book Antiqua"/>
          <w:color w:val="000000"/>
        </w:rPr>
      </w:pPr>
      <w:r w:rsidRPr="00193FE0">
        <w:rPr>
          <w:rFonts w:ascii="Book Antiqua" w:eastAsia="Book Antiqua" w:hAnsi="Book Antiqua" w:cs="Book Antiqua"/>
          <w:b/>
          <w:bCs/>
          <w:color w:val="000000"/>
        </w:rPr>
        <w:t xml:space="preserve">Figure 4 </w:t>
      </w:r>
      <w:r w:rsidR="007722D1" w:rsidRPr="00193FE0">
        <w:rPr>
          <w:rFonts w:ascii="Book Antiqua" w:eastAsia="Book Antiqua" w:hAnsi="Book Antiqua" w:cs="Book Antiqua"/>
          <w:b/>
          <w:color w:val="000000"/>
        </w:rPr>
        <w:t>Imaging examinations.</w:t>
      </w:r>
      <w:r w:rsidR="007722D1" w:rsidRPr="00193FE0">
        <w:rPr>
          <w:rFonts w:ascii="Book Antiqua" w:hAnsi="Book Antiqua"/>
          <w:lang w:eastAsia="zh-CN"/>
        </w:rPr>
        <w:t xml:space="preserve"> </w:t>
      </w:r>
      <w:r w:rsidRPr="00193FE0">
        <w:rPr>
          <w:rFonts w:ascii="Book Antiqua" w:eastAsia="Book Antiqua" w:hAnsi="Book Antiqua" w:cs="Book Antiqua"/>
          <w:color w:val="000000"/>
        </w:rPr>
        <w:t>A: T1-weighted magnetic resonance images showed low s</w:t>
      </w:r>
      <w:r w:rsidR="007722D1" w:rsidRPr="00193FE0">
        <w:rPr>
          <w:rFonts w:ascii="Book Antiqua" w:eastAsia="Book Antiqua" w:hAnsi="Book Antiqua" w:cs="Book Antiqua"/>
          <w:color w:val="000000"/>
        </w:rPr>
        <w:t xml:space="preserve">ignal intensity in the mass; B and </w:t>
      </w:r>
      <w:r w:rsidRPr="00193FE0">
        <w:rPr>
          <w:rFonts w:ascii="Book Antiqua" w:eastAsia="Book Antiqua" w:hAnsi="Book Antiqua" w:cs="Book Antiqua"/>
          <w:color w:val="000000"/>
        </w:rPr>
        <w:t xml:space="preserve">C: T2 </w:t>
      </w:r>
      <w:proofErr w:type="spellStart"/>
      <w:r w:rsidRPr="00193FE0">
        <w:rPr>
          <w:rFonts w:ascii="Book Antiqua" w:eastAsia="Book Antiqua" w:hAnsi="Book Antiqua" w:cs="Book Antiqua"/>
          <w:color w:val="000000"/>
        </w:rPr>
        <w:t>mDIXON</w:t>
      </w:r>
      <w:proofErr w:type="spellEnd"/>
      <w:r w:rsidRPr="00193FE0">
        <w:rPr>
          <w:rFonts w:ascii="Book Antiqua" w:eastAsia="Book Antiqua" w:hAnsi="Book Antiqua" w:cs="Book Antiqua"/>
          <w:color w:val="000000"/>
        </w:rPr>
        <w:t xml:space="preserve"> water magnetic resonance images, gadolinium-enhanced T1 </w:t>
      </w:r>
      <w:proofErr w:type="spellStart"/>
      <w:r w:rsidRPr="00193FE0">
        <w:rPr>
          <w:rFonts w:ascii="Book Antiqua" w:eastAsia="Book Antiqua" w:hAnsi="Book Antiqua" w:cs="Book Antiqua"/>
          <w:color w:val="000000"/>
        </w:rPr>
        <w:t>mDIXON</w:t>
      </w:r>
      <w:proofErr w:type="spellEnd"/>
      <w:r w:rsidRPr="00193FE0">
        <w:rPr>
          <w:rFonts w:ascii="Book Antiqua" w:eastAsia="Book Antiqua" w:hAnsi="Book Antiqua" w:cs="Book Antiqua"/>
          <w:color w:val="000000"/>
        </w:rPr>
        <w:t xml:space="preserve"> water images showing high signal intensity around the mass. </w:t>
      </w:r>
    </w:p>
    <w:p w:rsidR="00A77B3E" w:rsidRPr="00193FE0" w:rsidRDefault="007722D1" w:rsidP="00193FE0">
      <w:pPr>
        <w:snapToGrid w:val="0"/>
        <w:spacing w:line="360" w:lineRule="auto"/>
        <w:jc w:val="both"/>
        <w:rPr>
          <w:rFonts w:ascii="Book Antiqua" w:hAnsi="Book Antiqua"/>
        </w:rPr>
      </w:pPr>
      <w:r w:rsidRPr="00193FE0">
        <w:rPr>
          <w:rFonts w:ascii="Book Antiqua" w:eastAsia="Book Antiqua" w:hAnsi="Book Antiqua" w:cs="Book Antiqua"/>
          <w:color w:val="000000"/>
        </w:rPr>
        <w:br w:type="page"/>
      </w:r>
      <w:r w:rsidRPr="00193FE0">
        <w:rPr>
          <w:rFonts w:ascii="Book Antiqua" w:hAnsi="Book Antiqua"/>
          <w:noProof/>
          <w:lang w:eastAsia="zh-CN"/>
        </w:rPr>
        <w:lastRenderedPageBreak/>
        <w:drawing>
          <wp:inline distT="0" distB="0" distL="0" distR="0" wp14:anchorId="37B3AF8B" wp14:editId="03624490">
            <wp:extent cx="3996061" cy="2854518"/>
            <wp:effectExtent l="0" t="0" r="0" b="0"/>
            <wp:docPr id="5" name="그림 5" descr="사진, 노란색, 녹색, 앉아있는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5.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02539" cy="2859145"/>
                    </a:xfrm>
                    <a:prstGeom prst="rect">
                      <a:avLst/>
                    </a:prstGeom>
                  </pic:spPr>
                </pic:pic>
              </a:graphicData>
            </a:graphic>
          </wp:inline>
        </w:drawing>
      </w:r>
    </w:p>
    <w:p w:rsidR="007722D1" w:rsidRPr="00193FE0" w:rsidRDefault="00013028" w:rsidP="00193FE0">
      <w:pPr>
        <w:snapToGrid w:val="0"/>
        <w:spacing w:line="360" w:lineRule="auto"/>
        <w:jc w:val="both"/>
        <w:rPr>
          <w:rFonts w:ascii="Book Antiqua" w:eastAsia="Book Antiqua" w:hAnsi="Book Antiqua" w:cs="Book Antiqua"/>
          <w:b/>
          <w:bCs/>
          <w:color w:val="000000"/>
        </w:rPr>
      </w:pPr>
      <w:r w:rsidRPr="00193FE0">
        <w:rPr>
          <w:rFonts w:ascii="Book Antiqua" w:eastAsia="Book Antiqua" w:hAnsi="Book Antiqua" w:cs="Book Antiqua"/>
          <w:b/>
          <w:bCs/>
          <w:color w:val="000000"/>
        </w:rPr>
        <w:t>Figure 5</w:t>
      </w:r>
      <w:r w:rsidRPr="00193FE0">
        <w:rPr>
          <w:rFonts w:ascii="Book Antiqua" w:eastAsia="Book Antiqua" w:hAnsi="Book Antiqua" w:cs="Book Antiqua"/>
          <w:color w:val="000000"/>
        </w:rPr>
        <w:t xml:space="preserve"> </w:t>
      </w:r>
      <w:proofErr w:type="gramStart"/>
      <w:r w:rsidRPr="00193FE0">
        <w:rPr>
          <w:rFonts w:ascii="Book Antiqua" w:eastAsia="Book Antiqua" w:hAnsi="Book Antiqua" w:cs="Book Antiqua"/>
          <w:b/>
          <w:bCs/>
          <w:color w:val="000000"/>
        </w:rPr>
        <w:t>Intraoperatively</w:t>
      </w:r>
      <w:proofErr w:type="gramEnd"/>
      <w:r w:rsidRPr="00193FE0">
        <w:rPr>
          <w:rFonts w:ascii="Book Antiqua" w:eastAsia="Book Antiqua" w:hAnsi="Book Antiqua" w:cs="Book Antiqua"/>
          <w:b/>
          <w:bCs/>
          <w:color w:val="000000"/>
        </w:rPr>
        <w:t>, an osteochondroma with a smooth margin and cartilaginous cap was found.</w:t>
      </w:r>
    </w:p>
    <w:p w:rsidR="00A77B3E" w:rsidRPr="00193FE0" w:rsidRDefault="007722D1" w:rsidP="00193FE0">
      <w:pPr>
        <w:snapToGrid w:val="0"/>
        <w:spacing w:line="360" w:lineRule="auto"/>
        <w:jc w:val="both"/>
        <w:rPr>
          <w:rFonts w:ascii="Book Antiqua" w:hAnsi="Book Antiqua"/>
        </w:rPr>
      </w:pPr>
      <w:r w:rsidRPr="00193FE0">
        <w:rPr>
          <w:rFonts w:ascii="Book Antiqua" w:eastAsia="Book Antiqua" w:hAnsi="Book Antiqua" w:cs="Book Antiqua"/>
          <w:b/>
          <w:bCs/>
          <w:color w:val="000000"/>
        </w:rPr>
        <w:br w:type="page"/>
      </w:r>
      <w:r w:rsidRPr="00193FE0">
        <w:rPr>
          <w:rFonts w:ascii="Book Antiqua" w:hAnsi="Book Antiqua"/>
          <w:noProof/>
          <w:lang w:eastAsia="zh-CN"/>
        </w:rPr>
        <w:lastRenderedPageBreak/>
        <w:drawing>
          <wp:inline distT="0" distB="0" distL="0" distR="0" wp14:anchorId="58482782" wp14:editId="63207AF8">
            <wp:extent cx="4864287" cy="3474720"/>
            <wp:effectExtent l="0" t="0" r="0" b="0"/>
            <wp:docPr id="6" name="그림 6" descr="사진, 거울, 남자, 이빨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6.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67175" cy="3476783"/>
                    </a:xfrm>
                    <a:prstGeom prst="rect">
                      <a:avLst/>
                    </a:prstGeom>
                  </pic:spPr>
                </pic:pic>
              </a:graphicData>
            </a:graphic>
          </wp:inline>
        </w:drawing>
      </w:r>
    </w:p>
    <w:p w:rsidR="00A77B3E" w:rsidRPr="00193FE0" w:rsidRDefault="00013028" w:rsidP="00193FE0">
      <w:pPr>
        <w:snapToGrid w:val="0"/>
        <w:spacing w:line="360" w:lineRule="auto"/>
        <w:jc w:val="both"/>
        <w:rPr>
          <w:rFonts w:ascii="Book Antiqua" w:eastAsia="Book Antiqua" w:hAnsi="Book Antiqua" w:cs="Book Antiqua"/>
          <w:b/>
          <w:bCs/>
          <w:color w:val="000000"/>
        </w:rPr>
      </w:pPr>
      <w:r w:rsidRPr="00193FE0">
        <w:rPr>
          <w:rFonts w:ascii="Book Antiqua" w:eastAsia="Book Antiqua" w:hAnsi="Book Antiqua" w:cs="Book Antiqua"/>
          <w:b/>
          <w:bCs/>
          <w:color w:val="000000"/>
        </w:rPr>
        <w:t xml:space="preserve">Figure 6 </w:t>
      </w:r>
      <w:r w:rsidR="00193FE0" w:rsidRPr="00193FE0">
        <w:rPr>
          <w:rFonts w:ascii="Book Antiqua" w:eastAsia="Book Antiqua" w:hAnsi="Book Antiqua" w:cs="Book Antiqua"/>
          <w:b/>
          <w:color w:val="000000"/>
        </w:rPr>
        <w:t>Intraoperative fluoroscopic device showed the bony border being not the same as that of the unaffected side.</w:t>
      </w:r>
      <w:r w:rsidR="00193FE0" w:rsidRPr="00193FE0">
        <w:rPr>
          <w:rFonts w:ascii="Book Antiqua" w:hAnsi="Book Antiqua" w:cs="Book Antiqua"/>
          <w:b/>
          <w:bCs/>
          <w:color w:val="000000"/>
          <w:lang w:eastAsia="zh-CN"/>
        </w:rPr>
        <w:t xml:space="preserve"> </w:t>
      </w:r>
      <w:r w:rsidRPr="00193FE0">
        <w:rPr>
          <w:rFonts w:ascii="Book Antiqua" w:eastAsia="Book Antiqua" w:hAnsi="Book Antiqua" w:cs="Book Antiqua"/>
          <w:color w:val="000000"/>
        </w:rPr>
        <w:t xml:space="preserve">A: C-arm image before cutting; B: C-arm image after cutting. </w:t>
      </w:r>
    </w:p>
    <w:p w:rsidR="00193FE0" w:rsidRPr="00193FE0" w:rsidRDefault="00193FE0" w:rsidP="00193FE0">
      <w:pPr>
        <w:snapToGrid w:val="0"/>
        <w:spacing w:line="360" w:lineRule="auto"/>
        <w:jc w:val="both"/>
        <w:rPr>
          <w:rFonts w:ascii="Book Antiqua" w:eastAsia="Book Antiqua" w:hAnsi="Book Antiqua" w:cs="Book Antiqua"/>
          <w:b/>
          <w:bCs/>
          <w:color w:val="000000"/>
        </w:rPr>
      </w:pPr>
      <w:r w:rsidRPr="00193FE0">
        <w:rPr>
          <w:rFonts w:ascii="Book Antiqua" w:eastAsia="Book Antiqua" w:hAnsi="Book Antiqua" w:cs="Book Antiqua"/>
          <w:b/>
          <w:bCs/>
          <w:color w:val="000000"/>
        </w:rPr>
        <w:br w:type="page"/>
      </w:r>
      <w:r w:rsidRPr="00193FE0">
        <w:rPr>
          <w:rFonts w:ascii="Book Antiqua" w:hAnsi="Book Antiqua"/>
          <w:noProof/>
          <w:lang w:eastAsia="zh-CN"/>
        </w:rPr>
        <w:lastRenderedPageBreak/>
        <w:drawing>
          <wp:inline distT="0" distB="0" distL="0" distR="0" wp14:anchorId="364FC33A" wp14:editId="2D016429">
            <wp:extent cx="5486400" cy="3919116"/>
            <wp:effectExtent l="0" t="0" r="0" b="0"/>
            <wp:docPr id="7" name="그림 7" descr="테이블, 사진, 앉아있는, 과일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7.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86400" cy="3919116"/>
                    </a:xfrm>
                    <a:prstGeom prst="rect">
                      <a:avLst/>
                    </a:prstGeom>
                  </pic:spPr>
                </pic:pic>
              </a:graphicData>
            </a:graphic>
          </wp:inline>
        </w:drawing>
      </w:r>
    </w:p>
    <w:p w:rsidR="00A77B3E" w:rsidRPr="00193FE0" w:rsidRDefault="00013028" w:rsidP="00193FE0">
      <w:pPr>
        <w:snapToGrid w:val="0"/>
        <w:spacing w:line="360" w:lineRule="auto"/>
        <w:jc w:val="both"/>
        <w:rPr>
          <w:rFonts w:ascii="Book Antiqua" w:eastAsia="Book Antiqua" w:hAnsi="Book Antiqua" w:cs="Book Antiqua"/>
          <w:b/>
          <w:bCs/>
          <w:color w:val="000000"/>
        </w:rPr>
      </w:pPr>
      <w:r w:rsidRPr="00193FE0">
        <w:rPr>
          <w:rFonts w:ascii="Book Antiqua" w:eastAsia="Book Antiqua" w:hAnsi="Book Antiqua" w:cs="Book Antiqua"/>
          <w:b/>
          <w:bCs/>
          <w:color w:val="000000"/>
        </w:rPr>
        <w:t xml:space="preserve">Figure 7 </w:t>
      </w:r>
      <w:proofErr w:type="gramStart"/>
      <w:r w:rsidR="00193FE0" w:rsidRPr="00193FE0">
        <w:rPr>
          <w:rFonts w:ascii="Book Antiqua" w:eastAsia="Book Antiqua" w:hAnsi="Book Antiqua" w:cs="Book Antiqua"/>
          <w:b/>
          <w:color w:val="000000"/>
        </w:rPr>
        <w:t>Confirm</w:t>
      </w:r>
      <w:proofErr w:type="gramEnd"/>
      <w:r w:rsidR="00193FE0" w:rsidRPr="00193FE0">
        <w:rPr>
          <w:rFonts w:ascii="Book Antiqua" w:eastAsia="Book Antiqua" w:hAnsi="Book Antiqua" w:cs="Book Antiqua"/>
          <w:b/>
          <w:color w:val="000000"/>
        </w:rPr>
        <w:t xml:space="preserve"> the removal with additional osteotomy by only the surface being peeled without the osteotome internally proceeding.</w:t>
      </w:r>
      <w:r w:rsidR="00193FE0" w:rsidRPr="00193FE0">
        <w:rPr>
          <w:rFonts w:ascii="Book Antiqua" w:hAnsi="Book Antiqua" w:cs="Book Antiqua"/>
          <w:b/>
          <w:bCs/>
          <w:color w:val="000000"/>
          <w:lang w:eastAsia="zh-CN"/>
        </w:rPr>
        <w:t xml:space="preserve"> </w:t>
      </w:r>
      <w:r w:rsidRPr="00193FE0">
        <w:rPr>
          <w:rFonts w:ascii="Book Antiqua" w:eastAsia="Book Antiqua" w:hAnsi="Book Antiqua" w:cs="Book Antiqua"/>
          <w:color w:val="000000"/>
        </w:rPr>
        <w:t>A: After excision, the fresh bone was exposed; B: A 4 cm × 4 cm specimen was excised.</w:t>
      </w:r>
    </w:p>
    <w:p w:rsidR="00193FE0" w:rsidRPr="00193FE0" w:rsidRDefault="00193FE0" w:rsidP="00193FE0">
      <w:pPr>
        <w:snapToGrid w:val="0"/>
        <w:spacing w:line="360" w:lineRule="auto"/>
        <w:jc w:val="both"/>
        <w:rPr>
          <w:rFonts w:ascii="Book Antiqua" w:eastAsia="Book Antiqua" w:hAnsi="Book Antiqua" w:cs="Book Antiqua"/>
          <w:b/>
          <w:bCs/>
          <w:color w:val="000000"/>
        </w:rPr>
      </w:pPr>
      <w:r w:rsidRPr="00193FE0">
        <w:rPr>
          <w:rFonts w:ascii="Book Antiqua" w:eastAsia="Book Antiqua" w:hAnsi="Book Antiqua" w:cs="Book Antiqua"/>
          <w:b/>
          <w:bCs/>
          <w:color w:val="000000"/>
        </w:rPr>
        <w:br w:type="page"/>
      </w:r>
      <w:r w:rsidRPr="00193FE0">
        <w:rPr>
          <w:rFonts w:ascii="Book Antiqua" w:eastAsia="Book Antiqua" w:hAnsi="Book Antiqua" w:cs="Book Antiqua"/>
          <w:b/>
          <w:bCs/>
          <w:noProof/>
          <w:color w:val="000000"/>
          <w:lang w:eastAsia="zh-CN"/>
        </w:rPr>
        <w:lastRenderedPageBreak/>
        <w:drawing>
          <wp:inline distT="0" distB="0" distL="0" distR="0">
            <wp:extent cx="5486400" cy="150685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6400" cy="1506855"/>
                    </a:xfrm>
                    <a:prstGeom prst="rect">
                      <a:avLst/>
                    </a:prstGeom>
                  </pic:spPr>
                </pic:pic>
              </a:graphicData>
            </a:graphic>
          </wp:inline>
        </w:drawing>
      </w: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b/>
          <w:bCs/>
          <w:color w:val="000000"/>
        </w:rPr>
        <w:t>Figure 8 Postoperative X-ray that shows the border of the bone being different from that of the unaffected side.</w:t>
      </w:r>
    </w:p>
    <w:p w:rsidR="00193FE0" w:rsidRPr="00193FE0" w:rsidRDefault="00193FE0" w:rsidP="00193FE0">
      <w:pPr>
        <w:snapToGrid w:val="0"/>
        <w:spacing w:line="360" w:lineRule="auto"/>
        <w:jc w:val="both"/>
        <w:rPr>
          <w:rFonts w:ascii="Book Antiqua" w:eastAsia="Book Antiqua" w:hAnsi="Book Antiqua" w:cs="Book Antiqua"/>
          <w:b/>
          <w:bCs/>
          <w:color w:val="000000"/>
        </w:rPr>
      </w:pPr>
      <w:r w:rsidRPr="00193FE0">
        <w:rPr>
          <w:rFonts w:ascii="Book Antiqua" w:eastAsia="Book Antiqua" w:hAnsi="Book Antiqua" w:cs="Book Antiqua"/>
          <w:b/>
          <w:bCs/>
          <w:color w:val="000000"/>
        </w:rPr>
        <w:br w:type="page"/>
      </w:r>
      <w:r w:rsidRPr="00193FE0">
        <w:rPr>
          <w:rFonts w:ascii="Book Antiqua" w:eastAsia="Book Antiqua" w:hAnsi="Book Antiqua" w:cs="Book Antiqua"/>
          <w:b/>
          <w:bCs/>
          <w:noProof/>
          <w:color w:val="000000"/>
          <w:lang w:eastAsia="zh-CN"/>
        </w:rPr>
        <w:lastRenderedPageBreak/>
        <w:drawing>
          <wp:inline distT="0" distB="0" distL="0" distR="0">
            <wp:extent cx="3657600" cy="226521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3.png"/>
                    <pic:cNvPicPr/>
                  </pic:nvPicPr>
                  <pic:blipFill>
                    <a:blip r:embed="rId17">
                      <a:extLst>
                        <a:ext uri="{28A0092B-C50C-407E-A947-70E740481C1C}">
                          <a14:useLocalDpi xmlns:a14="http://schemas.microsoft.com/office/drawing/2010/main" val="0"/>
                        </a:ext>
                      </a:extLst>
                    </a:blip>
                    <a:stretch>
                      <a:fillRect/>
                    </a:stretch>
                  </pic:blipFill>
                  <pic:spPr>
                    <a:xfrm>
                      <a:off x="0" y="0"/>
                      <a:ext cx="3668282" cy="2271834"/>
                    </a:xfrm>
                    <a:prstGeom prst="rect">
                      <a:avLst/>
                    </a:prstGeom>
                  </pic:spPr>
                </pic:pic>
              </a:graphicData>
            </a:graphic>
          </wp:inline>
        </w:drawing>
      </w:r>
    </w:p>
    <w:p w:rsidR="00A77B3E" w:rsidRPr="00193FE0" w:rsidRDefault="00013028" w:rsidP="00193FE0">
      <w:pPr>
        <w:snapToGrid w:val="0"/>
        <w:spacing w:line="360" w:lineRule="auto"/>
        <w:jc w:val="both"/>
        <w:rPr>
          <w:rFonts w:ascii="Book Antiqua" w:hAnsi="Book Antiqua"/>
        </w:rPr>
      </w:pPr>
      <w:r w:rsidRPr="00193FE0">
        <w:rPr>
          <w:rFonts w:ascii="Book Antiqua" w:eastAsia="Book Antiqua" w:hAnsi="Book Antiqua" w:cs="Book Antiqua"/>
          <w:b/>
          <w:bCs/>
          <w:color w:val="000000"/>
        </w:rPr>
        <w:t xml:space="preserve">Figure 9 Histological section of an osteochondroma showing the three layers. </w:t>
      </w:r>
      <w:r w:rsidRPr="00193FE0">
        <w:rPr>
          <w:rFonts w:ascii="Book Antiqua" w:eastAsia="Book Antiqua" w:hAnsi="Book Antiqua" w:cs="Book Antiqua"/>
          <w:color w:val="000000"/>
        </w:rPr>
        <w:t>Red arrow: Perichondrium; Green arrow: Cartilage cap; Yellow arrow: Underlying bone. Hematoxylin and eosin stain, × 100</w:t>
      </w:r>
      <w:r w:rsidR="00193FE0" w:rsidRPr="00193FE0">
        <w:rPr>
          <w:rFonts w:ascii="Book Antiqua" w:eastAsia="Book Antiqua" w:hAnsi="Book Antiqua" w:cs="Book Antiqua"/>
          <w:color w:val="000000"/>
        </w:rPr>
        <w:t>.</w:t>
      </w:r>
    </w:p>
    <w:sectPr w:rsidR="00A77B3E" w:rsidRPr="00193FE0" w:rsidSect="007722D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3F58" w:rsidRDefault="004E3F58" w:rsidP="00193FE0">
      <w:r>
        <w:separator/>
      </w:r>
    </w:p>
  </w:endnote>
  <w:endnote w:type="continuationSeparator" w:id="0">
    <w:p w:rsidR="004E3F58" w:rsidRDefault="004E3F58" w:rsidP="00193F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6616428"/>
      <w:docPartObj>
        <w:docPartGallery w:val="Page Numbers (Bottom of Page)"/>
        <w:docPartUnique/>
      </w:docPartObj>
    </w:sdtPr>
    <w:sdtEndPr/>
    <w:sdtContent>
      <w:sdt>
        <w:sdtPr>
          <w:id w:val="-1769616900"/>
          <w:docPartObj>
            <w:docPartGallery w:val="Page Numbers (Top of Page)"/>
            <w:docPartUnique/>
          </w:docPartObj>
        </w:sdtPr>
        <w:sdtEndPr/>
        <w:sdtContent>
          <w:p w:rsidR="00193FE0" w:rsidRDefault="00193FE0">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57376E">
              <w:rPr>
                <w:b/>
                <w:bCs/>
                <w:noProof/>
              </w:rPr>
              <w:t>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57376E">
              <w:rPr>
                <w:b/>
                <w:bCs/>
                <w:noProof/>
              </w:rPr>
              <w:t>21</w:t>
            </w:r>
            <w:r>
              <w:rPr>
                <w:b/>
                <w:bCs/>
                <w:sz w:val="24"/>
                <w:szCs w:val="24"/>
              </w:rPr>
              <w:fldChar w:fldCharType="end"/>
            </w:r>
          </w:p>
        </w:sdtContent>
      </w:sdt>
    </w:sdtContent>
  </w:sdt>
  <w:p w:rsidR="00193FE0" w:rsidRDefault="00193FE0">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3F58" w:rsidRDefault="004E3F58" w:rsidP="00193FE0">
      <w:r>
        <w:separator/>
      </w:r>
    </w:p>
  </w:footnote>
  <w:footnote w:type="continuationSeparator" w:id="0">
    <w:p w:rsidR="004E3F58" w:rsidRDefault="004E3F58" w:rsidP="00193F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5"/>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3028"/>
    <w:rsid w:val="00193FE0"/>
    <w:rsid w:val="001D57CC"/>
    <w:rsid w:val="00202EC5"/>
    <w:rsid w:val="002A0A06"/>
    <w:rsid w:val="0038727A"/>
    <w:rsid w:val="00421F8D"/>
    <w:rsid w:val="0043257A"/>
    <w:rsid w:val="004E3F58"/>
    <w:rsid w:val="00546F7F"/>
    <w:rsid w:val="0057376E"/>
    <w:rsid w:val="007722D1"/>
    <w:rsid w:val="00A77B3E"/>
    <w:rsid w:val="00AA77B4"/>
    <w:rsid w:val="00B713EC"/>
    <w:rsid w:val="00BA1F43"/>
    <w:rsid w:val="00BE1E13"/>
    <w:rsid w:val="00C25664"/>
    <w:rsid w:val="00C91572"/>
    <w:rsid w:val="00CA2A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193FE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193FE0"/>
    <w:rPr>
      <w:sz w:val="18"/>
      <w:szCs w:val="18"/>
    </w:rPr>
  </w:style>
  <w:style w:type="paragraph" w:styleId="a4">
    <w:name w:val="footer"/>
    <w:basedOn w:val="a"/>
    <w:link w:val="Char0"/>
    <w:uiPriority w:val="99"/>
    <w:unhideWhenUsed/>
    <w:rsid w:val="00193FE0"/>
    <w:pPr>
      <w:tabs>
        <w:tab w:val="center" w:pos="4153"/>
        <w:tab w:val="right" w:pos="8306"/>
      </w:tabs>
      <w:snapToGrid w:val="0"/>
    </w:pPr>
    <w:rPr>
      <w:sz w:val="18"/>
      <w:szCs w:val="18"/>
    </w:rPr>
  </w:style>
  <w:style w:type="character" w:customStyle="1" w:styleId="Char0">
    <w:name w:val="页脚 Char"/>
    <w:basedOn w:val="a0"/>
    <w:link w:val="a4"/>
    <w:uiPriority w:val="99"/>
    <w:rsid w:val="00193FE0"/>
    <w:rPr>
      <w:sz w:val="18"/>
      <w:szCs w:val="18"/>
    </w:rPr>
  </w:style>
  <w:style w:type="paragraph" w:styleId="a5">
    <w:name w:val="Balloon Text"/>
    <w:basedOn w:val="a"/>
    <w:link w:val="Char1"/>
    <w:semiHidden/>
    <w:unhideWhenUsed/>
    <w:rsid w:val="00B713EC"/>
    <w:rPr>
      <w:sz w:val="18"/>
      <w:szCs w:val="18"/>
    </w:rPr>
  </w:style>
  <w:style w:type="character" w:customStyle="1" w:styleId="Char1">
    <w:name w:val="批注框文本 Char"/>
    <w:basedOn w:val="a0"/>
    <w:link w:val="a5"/>
    <w:semiHidden/>
    <w:rsid w:val="00B713EC"/>
    <w:rPr>
      <w:sz w:val="18"/>
      <w:szCs w:val="18"/>
    </w:rPr>
  </w:style>
  <w:style w:type="character" w:styleId="a6">
    <w:name w:val="Hyperlink"/>
    <w:basedOn w:val="a0"/>
    <w:unhideWhenUsed/>
    <w:rsid w:val="0057376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193FE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193FE0"/>
    <w:rPr>
      <w:sz w:val="18"/>
      <w:szCs w:val="18"/>
    </w:rPr>
  </w:style>
  <w:style w:type="paragraph" w:styleId="a4">
    <w:name w:val="footer"/>
    <w:basedOn w:val="a"/>
    <w:link w:val="Char0"/>
    <w:uiPriority w:val="99"/>
    <w:unhideWhenUsed/>
    <w:rsid w:val="00193FE0"/>
    <w:pPr>
      <w:tabs>
        <w:tab w:val="center" w:pos="4153"/>
        <w:tab w:val="right" w:pos="8306"/>
      </w:tabs>
      <w:snapToGrid w:val="0"/>
    </w:pPr>
    <w:rPr>
      <w:sz w:val="18"/>
      <w:szCs w:val="18"/>
    </w:rPr>
  </w:style>
  <w:style w:type="character" w:customStyle="1" w:styleId="Char0">
    <w:name w:val="页脚 Char"/>
    <w:basedOn w:val="a0"/>
    <w:link w:val="a4"/>
    <w:uiPriority w:val="99"/>
    <w:rsid w:val="00193FE0"/>
    <w:rPr>
      <w:sz w:val="18"/>
      <w:szCs w:val="18"/>
    </w:rPr>
  </w:style>
  <w:style w:type="paragraph" w:styleId="a5">
    <w:name w:val="Balloon Text"/>
    <w:basedOn w:val="a"/>
    <w:link w:val="Char1"/>
    <w:semiHidden/>
    <w:unhideWhenUsed/>
    <w:rsid w:val="00B713EC"/>
    <w:rPr>
      <w:sz w:val="18"/>
      <w:szCs w:val="18"/>
    </w:rPr>
  </w:style>
  <w:style w:type="character" w:customStyle="1" w:styleId="Char1">
    <w:name w:val="批注框文本 Char"/>
    <w:basedOn w:val="a0"/>
    <w:link w:val="a5"/>
    <w:semiHidden/>
    <w:rsid w:val="00B713EC"/>
    <w:rPr>
      <w:sz w:val="18"/>
      <w:szCs w:val="18"/>
    </w:rPr>
  </w:style>
  <w:style w:type="character" w:styleId="a6">
    <w:name w:val="Hyperlink"/>
    <w:basedOn w:val="a0"/>
    <w:unhideWhenUsed/>
    <w:rsid w:val="0057376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jgnet.com/2218-5836/full/v11/i8/357.htm" TargetMode="External"/><Relationship Id="rId13" Type="http://schemas.openxmlformats.org/officeDocument/2006/relationships/image" Target="media/image5.tif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tiff"/><Relationship Id="rId17" Type="http://schemas.openxmlformats.org/officeDocument/2006/relationships/image" Target="media/image9.png"/><Relationship Id="rId2" Type="http://schemas.microsoft.com/office/2007/relationships/stylesWithEffects" Target="stylesWithEffects.xml"/><Relationship Id="rId16" Type="http://schemas.openxmlformats.org/officeDocument/2006/relationships/image" Target="media/image8.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tiff"/><Relationship Id="rId5" Type="http://schemas.openxmlformats.org/officeDocument/2006/relationships/footnotes" Target="footnotes.xml"/><Relationship Id="rId15" Type="http://schemas.openxmlformats.org/officeDocument/2006/relationships/image" Target="media/image7.tiff"/><Relationship Id="rId10" Type="http://schemas.openxmlformats.org/officeDocument/2006/relationships/image" Target="media/image2.tif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2306</Words>
  <Characters>13147</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邢燕霞</cp:lastModifiedBy>
  <cp:revision>6</cp:revision>
  <dcterms:created xsi:type="dcterms:W3CDTF">2020-08-01T19:23:00Z</dcterms:created>
  <dcterms:modified xsi:type="dcterms:W3CDTF">2020-08-14T05:29:00Z</dcterms:modified>
</cp:coreProperties>
</file>