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F88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Name of Journal: </w:t>
      </w:r>
      <w:r w:rsidRPr="00257D64">
        <w:rPr>
          <w:rFonts w:ascii="Book Antiqua" w:eastAsia="Book Antiqua" w:hAnsi="Book Antiqua" w:cs="Book Antiqua"/>
          <w:i/>
        </w:rPr>
        <w:t>World Journal of Clinical Cases</w:t>
      </w:r>
    </w:p>
    <w:p w14:paraId="3DFB6FE6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Manuscript NO: </w:t>
      </w:r>
      <w:r w:rsidRPr="00257D64">
        <w:rPr>
          <w:rFonts w:ascii="Book Antiqua" w:eastAsia="Book Antiqua" w:hAnsi="Book Antiqua" w:cs="Book Antiqua"/>
        </w:rPr>
        <w:t>56656</w:t>
      </w:r>
    </w:p>
    <w:p w14:paraId="72009E3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Manuscript Type: </w:t>
      </w:r>
      <w:r w:rsidRPr="00257D64">
        <w:rPr>
          <w:rFonts w:ascii="Book Antiqua" w:eastAsia="Book Antiqua" w:hAnsi="Book Antiqua" w:cs="Book Antiqua"/>
        </w:rPr>
        <w:t>ORIGINAL ARTICLE</w:t>
      </w:r>
    </w:p>
    <w:p w14:paraId="1CC3D2F8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81462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Retrospective Study</w:t>
      </w:r>
    </w:p>
    <w:p w14:paraId="3D6CA8F2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Preliminary analysis of the effect of </w:t>
      </w:r>
      <w:proofErr w:type="spellStart"/>
      <w:r w:rsidRPr="00257D64">
        <w:rPr>
          <w:rFonts w:ascii="Book Antiqua" w:eastAsia="Book Antiqua" w:hAnsi="Book Antiqua" w:cs="Book Antiqua"/>
          <w:b/>
        </w:rPr>
        <w:t>vagus</w:t>
      </w:r>
      <w:proofErr w:type="spellEnd"/>
      <w:r w:rsidRPr="00257D64">
        <w:rPr>
          <w:rFonts w:ascii="Book Antiqua" w:eastAsia="Book Antiqua" w:hAnsi="Book Antiqua" w:cs="Book Antiqua"/>
          <w:b/>
        </w:rPr>
        <w:t xml:space="preserve"> nerve stimulation in the treatment of children with intractable epilepsy</w:t>
      </w:r>
    </w:p>
    <w:p w14:paraId="0C9A2BE7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192E42F" w14:textId="19F5EF1C" w:rsidR="00A77B3E" w:rsidRPr="00CA4167" w:rsidRDefault="000F40A9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Fang T</w:t>
      </w:r>
      <w:r w:rsidR="00AB35AC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  <w:i/>
          <w:iCs/>
        </w:rPr>
        <w:t>et al</w:t>
      </w:r>
      <w:r w:rsidR="00AB35AC" w:rsidRPr="00257D64">
        <w:rPr>
          <w:rFonts w:ascii="Book Antiqua" w:eastAsia="Book Antiqua" w:hAnsi="Book Antiqua" w:cs="Book Antiqua"/>
        </w:rPr>
        <w:t>.</w:t>
      </w:r>
      <w:r w:rsidR="00AB35AC" w:rsidRPr="00257D64">
        <w:rPr>
          <w:rFonts w:ascii="Book Antiqua" w:eastAsia="Book Antiqua" w:hAnsi="Book Antiqua" w:cs="Book Antiqua"/>
          <w:shd w:val="clear" w:color="auto" w:fill="FFFFFF"/>
        </w:rPr>
        <w:t xml:space="preserve"> IVNS in </w:t>
      </w:r>
      <w:r w:rsidRPr="00257D64">
        <w:rPr>
          <w:rFonts w:ascii="Book Antiqua" w:eastAsia="Book Antiqua" w:hAnsi="Book Antiqua" w:cs="Book Antiqua"/>
          <w:shd w:val="clear" w:color="auto" w:fill="FFFFFF"/>
        </w:rPr>
        <w:t>c</w:t>
      </w:r>
      <w:r w:rsidR="00AB35AC" w:rsidRPr="00257D64">
        <w:rPr>
          <w:rFonts w:ascii="Book Antiqua" w:eastAsia="Book Antiqua" w:hAnsi="Book Antiqua" w:cs="Book Antiqua"/>
          <w:shd w:val="clear" w:color="auto" w:fill="FFFFFF"/>
        </w:rPr>
        <w:t>hildren with epilepsy</w:t>
      </w:r>
    </w:p>
    <w:p w14:paraId="4B489971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B3370F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Tie Fang, Zi-Hang </w:t>
      </w:r>
      <w:proofErr w:type="spellStart"/>
      <w:r w:rsidRPr="00257D64">
        <w:rPr>
          <w:rFonts w:ascii="Book Antiqua" w:eastAsia="Book Antiqua" w:hAnsi="Book Antiqua" w:cs="Book Antiqua"/>
        </w:rPr>
        <w:t>Xie</w:t>
      </w:r>
      <w:proofErr w:type="spellEnd"/>
      <w:r w:rsidRPr="00257D64">
        <w:rPr>
          <w:rFonts w:ascii="Book Antiqua" w:eastAsia="Book Antiqua" w:hAnsi="Book Antiqua" w:cs="Book Antiqua"/>
        </w:rPr>
        <w:t xml:space="preserve">, Ting-Hong Liu, </w:t>
      </w:r>
      <w:proofErr w:type="spellStart"/>
      <w:r w:rsidRPr="00257D64">
        <w:rPr>
          <w:rFonts w:ascii="Book Antiqua" w:eastAsia="Book Antiqua" w:hAnsi="Book Antiqua" w:cs="Book Antiqua"/>
        </w:rPr>
        <w:t>Jie</w:t>
      </w:r>
      <w:proofErr w:type="spellEnd"/>
      <w:r w:rsidRPr="00257D64">
        <w:rPr>
          <w:rFonts w:ascii="Book Antiqua" w:eastAsia="Book Antiqua" w:hAnsi="Book Antiqua" w:cs="Book Antiqua"/>
        </w:rPr>
        <w:t xml:space="preserve"> Deng, Shuai Chen, Feng Chen, Li-Li Zheng</w:t>
      </w:r>
    </w:p>
    <w:p w14:paraId="3F82C486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6BA1303" w14:textId="32751E1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Tie Fang, Zi-Hang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Xie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, Ting-Hong Liu,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Jie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Deng, Shuai Chen, Feng Chen, Li-Li Zheng, </w:t>
      </w:r>
      <w:r w:rsidR="00C83E07" w:rsidRPr="00257D64">
        <w:rPr>
          <w:rFonts w:ascii="Book Antiqua" w:eastAsia="Book Antiqua" w:hAnsi="Book Antiqua" w:cs="Book Antiqua"/>
        </w:rPr>
        <w:t xml:space="preserve">Department of </w:t>
      </w:r>
      <w:r w:rsidRPr="00257D64">
        <w:rPr>
          <w:rFonts w:ascii="Book Antiqua" w:eastAsia="Book Antiqua" w:hAnsi="Book Antiqua" w:cs="Book Antiqua"/>
        </w:rPr>
        <w:t xml:space="preserve">Functional Neurosurgery, Beijing Children’s Hospital, Capital Medical University, National Center </w:t>
      </w:r>
      <w:r w:rsidR="00C83E07" w:rsidRPr="00257D64">
        <w:rPr>
          <w:rFonts w:ascii="Book Antiqua" w:eastAsia="Book Antiqua" w:hAnsi="Book Antiqua" w:cs="Book Antiqua"/>
        </w:rPr>
        <w:t>f</w:t>
      </w:r>
      <w:r w:rsidRPr="00257D64">
        <w:rPr>
          <w:rFonts w:ascii="Book Antiqua" w:eastAsia="Book Antiqua" w:hAnsi="Book Antiqua" w:cs="Book Antiqua"/>
        </w:rPr>
        <w:t>or Children’s Health, Beijing 100056, China</w:t>
      </w:r>
    </w:p>
    <w:p w14:paraId="7B7814C1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C138EF" w14:textId="44AAD14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Author contributions: </w:t>
      </w:r>
      <w:r w:rsidRPr="00257D64">
        <w:rPr>
          <w:rFonts w:ascii="Book Antiqua" w:eastAsia="Book Antiqua" w:hAnsi="Book Antiqua" w:cs="Book Antiqua"/>
        </w:rPr>
        <w:t xml:space="preserve">Fang T and </w:t>
      </w:r>
      <w:proofErr w:type="spellStart"/>
      <w:r w:rsidRPr="00257D64">
        <w:rPr>
          <w:rFonts w:ascii="Book Antiqua" w:eastAsia="Book Antiqua" w:hAnsi="Book Antiqua" w:cs="Book Antiqua"/>
        </w:rPr>
        <w:t>Xie</w:t>
      </w:r>
      <w:proofErr w:type="spellEnd"/>
      <w:r w:rsidRPr="00257D64">
        <w:rPr>
          <w:rFonts w:ascii="Book Antiqua" w:eastAsia="Book Antiqua" w:hAnsi="Book Antiqua" w:cs="Book Antiqua"/>
        </w:rPr>
        <w:t xml:space="preserve"> ZH contribute</w:t>
      </w:r>
      <w:r w:rsidR="001C3465" w:rsidRPr="00257D64">
        <w:rPr>
          <w:rFonts w:ascii="Book Antiqua" w:eastAsia="Book Antiqua" w:hAnsi="Book Antiqua" w:cs="Book Antiqua"/>
        </w:rPr>
        <w:t>d</w:t>
      </w:r>
      <w:r w:rsidRPr="00257D64">
        <w:rPr>
          <w:rFonts w:ascii="Book Antiqua" w:eastAsia="Book Antiqua" w:hAnsi="Book Antiqua" w:cs="Book Antiqua"/>
        </w:rPr>
        <w:t xml:space="preserve"> equally to this article and should be considered as co-first authors; Fang T and </w:t>
      </w:r>
      <w:proofErr w:type="spellStart"/>
      <w:r w:rsidRPr="00257D64">
        <w:rPr>
          <w:rFonts w:ascii="Book Antiqua" w:eastAsia="Book Antiqua" w:hAnsi="Book Antiqua" w:cs="Book Antiqua"/>
        </w:rPr>
        <w:t>Xie</w:t>
      </w:r>
      <w:proofErr w:type="spellEnd"/>
      <w:r w:rsidRPr="00257D64">
        <w:rPr>
          <w:rFonts w:ascii="Book Antiqua" w:eastAsia="Book Antiqua" w:hAnsi="Book Antiqua" w:cs="Book Antiqua"/>
        </w:rPr>
        <w:t xml:space="preserve"> ZH</w:t>
      </w:r>
      <w:r w:rsidRPr="00257D64">
        <w:rPr>
          <w:rFonts w:ascii="Book Antiqua" w:eastAsia="Book Antiqua" w:hAnsi="Book Antiqua" w:cs="Book Antiqua"/>
          <w:shd w:val="clear" w:color="auto" w:fill="F7F8FA"/>
        </w:rPr>
        <w:t xml:space="preserve"> </w:t>
      </w:r>
      <w:r w:rsidRPr="00257D64">
        <w:rPr>
          <w:rFonts w:ascii="Book Antiqua" w:eastAsia="Book Antiqua" w:hAnsi="Book Antiqua" w:cs="Book Antiqua"/>
        </w:rPr>
        <w:t>performed the operation; Liu TH and Deng J designed this retrospective study; Chen S and Chen F wrote this paper; Zheng LL was responsible for sorting the data.</w:t>
      </w:r>
    </w:p>
    <w:p w14:paraId="264A5049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F6B7AC" w14:textId="341E5FB1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Corresponding author: Tie Fang, MD, Associate Chief Physician, </w:t>
      </w:r>
      <w:r w:rsidR="00C83E07" w:rsidRPr="00257D64">
        <w:rPr>
          <w:rFonts w:ascii="Book Antiqua" w:eastAsia="Book Antiqua" w:hAnsi="Book Antiqua" w:cs="Book Antiqua"/>
        </w:rPr>
        <w:t xml:space="preserve">Department of </w:t>
      </w:r>
      <w:r w:rsidRPr="00257D64">
        <w:rPr>
          <w:rFonts w:ascii="Book Antiqua" w:eastAsia="Book Antiqua" w:hAnsi="Book Antiqua" w:cs="Book Antiqua"/>
        </w:rPr>
        <w:t xml:space="preserve">Functional Neurosurgery, Beijing Children’s Hospital, Capital Medical University, National Center </w:t>
      </w:r>
      <w:r w:rsidR="00C83E07" w:rsidRPr="00257D64">
        <w:rPr>
          <w:rFonts w:ascii="Book Antiqua" w:eastAsia="Book Antiqua" w:hAnsi="Book Antiqua" w:cs="Book Antiqua"/>
        </w:rPr>
        <w:t>f</w:t>
      </w:r>
      <w:r w:rsidRPr="00257D64">
        <w:rPr>
          <w:rFonts w:ascii="Book Antiqua" w:eastAsia="Book Antiqua" w:hAnsi="Book Antiqua" w:cs="Book Antiqua"/>
        </w:rPr>
        <w:t xml:space="preserve">or Children’s Health, No. 56 </w:t>
      </w:r>
      <w:proofErr w:type="spellStart"/>
      <w:r w:rsidRPr="00257D64">
        <w:rPr>
          <w:rFonts w:ascii="Book Antiqua" w:eastAsia="Book Antiqua" w:hAnsi="Book Antiqua" w:cs="Book Antiqua"/>
        </w:rPr>
        <w:t>Nanlishi</w:t>
      </w:r>
      <w:proofErr w:type="spellEnd"/>
      <w:r w:rsidRPr="00257D64">
        <w:rPr>
          <w:rFonts w:ascii="Book Antiqua" w:eastAsia="Book Antiqua" w:hAnsi="Book Antiqua" w:cs="Book Antiqua"/>
        </w:rPr>
        <w:t xml:space="preserve"> Road, Xicheng District, Beijing 100056, China. victorft369@hotmail.com</w:t>
      </w:r>
    </w:p>
    <w:p w14:paraId="12F0E8FA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F2667B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Received: </w:t>
      </w:r>
      <w:r w:rsidRPr="00257D64">
        <w:rPr>
          <w:rFonts w:ascii="Book Antiqua" w:eastAsia="Book Antiqua" w:hAnsi="Book Antiqua" w:cs="Book Antiqua"/>
        </w:rPr>
        <w:t>June 29, 2020</w:t>
      </w:r>
    </w:p>
    <w:p w14:paraId="3F66518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Revised: </w:t>
      </w:r>
      <w:r w:rsidRPr="00257D64">
        <w:rPr>
          <w:rFonts w:ascii="Book Antiqua" w:eastAsia="Book Antiqua" w:hAnsi="Book Antiqua" w:cs="Book Antiqua"/>
        </w:rPr>
        <w:t>August 29, 2020</w:t>
      </w:r>
    </w:p>
    <w:p w14:paraId="535213F6" w14:textId="33512BE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Accepted: </w:t>
      </w:r>
      <w:r w:rsidR="002B5A69" w:rsidRPr="00257D64">
        <w:rPr>
          <w:rFonts w:ascii="Book Antiqua" w:eastAsia="Book Antiqua" w:hAnsi="Book Antiqua" w:cs="Book Antiqua"/>
        </w:rPr>
        <w:t>October 13, 2020</w:t>
      </w:r>
    </w:p>
    <w:p w14:paraId="0ED4AA7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lastRenderedPageBreak/>
        <w:t xml:space="preserve">Published online: </w:t>
      </w:r>
    </w:p>
    <w:p w14:paraId="0F9D93B8" w14:textId="77777777" w:rsidR="00000000" w:rsidRDefault="005B401A" w:rsidP="00257D64">
      <w:pPr>
        <w:snapToGrid w:val="0"/>
        <w:spacing w:line="360" w:lineRule="auto"/>
        <w:jc w:val="both"/>
        <w:rPr>
          <w:rFonts w:ascii="Book Antiqua" w:hAnsi="Book Antiqua"/>
        </w:rPr>
        <w:sectPr w:rsidR="00000000" w:rsidSect="001C346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38BB8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lastRenderedPageBreak/>
        <w:t>Abstract</w:t>
      </w:r>
    </w:p>
    <w:p w14:paraId="3A801BE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BACKGROUND</w:t>
      </w:r>
    </w:p>
    <w:p w14:paraId="5FBAC37B" w14:textId="3C4192CC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Implant</w:t>
      </w:r>
      <w:r w:rsidRPr="00257D6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is an adjunctive treatment for intractable epilepsy whe</w:t>
      </w:r>
      <w:r w:rsidR="001C3465" w:rsidRPr="00257D64">
        <w:rPr>
          <w:rFonts w:ascii="Book Antiqua" w:eastAsia="Book Antiqua" w:hAnsi="Book Antiqua" w:cs="Book Antiqua"/>
        </w:rPr>
        <w:t>n</w:t>
      </w:r>
      <w:r w:rsidRPr="00257D64">
        <w:rPr>
          <w:rFonts w:ascii="Book Antiqua" w:eastAsia="Book Antiqua" w:hAnsi="Book Antiqua" w:cs="Book Antiqua"/>
        </w:rPr>
        <w:t xml:space="preserve"> patients are not suitable for </w:t>
      </w:r>
      <w:proofErr w:type="spellStart"/>
      <w:r w:rsidRPr="00257D64">
        <w:rPr>
          <w:rFonts w:ascii="Book Antiqua" w:eastAsia="Book Antiqua" w:hAnsi="Book Antiqua" w:cs="Book Antiqua"/>
        </w:rPr>
        <w:t>resective</w:t>
      </w:r>
      <w:proofErr w:type="spellEnd"/>
      <w:r w:rsidRPr="00257D64">
        <w:rPr>
          <w:rFonts w:ascii="Book Antiqua" w:eastAsia="Book Antiqua" w:hAnsi="Book Antiqua" w:cs="Book Antiqua"/>
        </w:rPr>
        <w:t xml:space="preserve"> surgery.</w:t>
      </w:r>
    </w:p>
    <w:p w14:paraId="1AEA34BB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5F5A4C1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AIM</w:t>
      </w:r>
    </w:p>
    <w:p w14:paraId="5BBE4A24" w14:textId="3AA97905" w:rsidR="00A77B3E" w:rsidRPr="00CA4167" w:rsidRDefault="0012633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T</w:t>
      </w:r>
      <w:r w:rsidR="00AB35AC" w:rsidRPr="00257D64">
        <w:rPr>
          <w:rFonts w:ascii="Book Antiqua" w:eastAsia="Book Antiqua" w:hAnsi="Book Antiqua" w:cs="Book Antiqua"/>
        </w:rPr>
        <w:t xml:space="preserve">o identify the safety and efficacy of </w:t>
      </w:r>
      <w:proofErr w:type="spellStart"/>
      <w:r w:rsidR="00AB35AC" w:rsidRPr="00257D64">
        <w:rPr>
          <w:rFonts w:ascii="Book Antiqua" w:eastAsia="Book Antiqua" w:hAnsi="Book Antiqua" w:cs="Book Antiqua"/>
        </w:rPr>
        <w:t>vagus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nerve stimulation in children</w:t>
      </w:r>
      <w:r w:rsidR="001C3465" w:rsidRPr="00257D64">
        <w:rPr>
          <w:rFonts w:ascii="Book Antiqua" w:eastAsia="Book Antiqua" w:hAnsi="Book Antiqua" w:cs="Book Antiqua"/>
        </w:rPr>
        <w:t xml:space="preserve"> with</w:t>
      </w:r>
      <w:r w:rsidR="00AB35AC" w:rsidRPr="00257D64">
        <w:rPr>
          <w:rFonts w:ascii="Book Antiqua" w:eastAsia="Book Antiqua" w:hAnsi="Book Antiqua" w:cs="Book Antiqua"/>
        </w:rPr>
        <w:t xml:space="preserve"> intractable epilepsy and analyze the effects on different epilepsy syndromes.</w:t>
      </w:r>
    </w:p>
    <w:p w14:paraId="2E2F329A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B50A8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METHODS</w:t>
      </w:r>
    </w:p>
    <w:p w14:paraId="33618295" w14:textId="62B2017B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Eligible children with intractable epilepsy were admitted to the </w:t>
      </w:r>
      <w:r w:rsidR="001C3465" w:rsidRPr="00257D64">
        <w:rPr>
          <w:rFonts w:ascii="Book Antiqua" w:eastAsia="Book Antiqua" w:hAnsi="Book Antiqua" w:cs="Book Antiqua"/>
        </w:rPr>
        <w:t>study.</w:t>
      </w:r>
      <w:r w:rsidRPr="00257D64">
        <w:rPr>
          <w:rFonts w:ascii="Book Antiqua" w:eastAsia="Book Antiqua" w:hAnsi="Book Antiqua" w:cs="Book Antiqua"/>
        </w:rPr>
        <w:t xml:space="preserve"> </w:t>
      </w:r>
      <w:r w:rsidR="001C3465" w:rsidRPr="00257D64">
        <w:rPr>
          <w:rFonts w:ascii="Book Antiqua" w:eastAsia="Book Antiqua" w:hAnsi="Book Antiqua" w:cs="Book Antiqua"/>
        </w:rPr>
        <w:t>W</w:t>
      </w:r>
      <w:r w:rsidRPr="00257D64">
        <w:rPr>
          <w:rFonts w:ascii="Book Antiqua" w:eastAsia="Book Antiqua" w:hAnsi="Book Antiqua" w:cs="Book Antiqua"/>
        </w:rPr>
        <w:t>e collected data from preoperative assessments as the baseline. During the follow-up time, we recorded the process of seizures (frequency, duration, and seizure type), the changes of drugs or parameters, the complications</w:t>
      </w:r>
      <w:r w:rsidR="00C519C4" w:rsidRPr="00257D64">
        <w:rPr>
          <w:rFonts w:ascii="Book Antiqua" w:eastAsia="Book Antiqua" w:hAnsi="Book Antiqua" w:cs="Book Antiqua"/>
        </w:rPr>
        <w:t xml:space="preserve">, </w:t>
      </w:r>
      <w:r w:rsidR="00C519C4" w:rsidRPr="00257D64">
        <w:rPr>
          <w:rFonts w:ascii="Book Antiqua" w:eastAsia="Book Antiqua" w:hAnsi="Book Antiqua" w:cs="Book Antiqua"/>
          <w:i/>
          <w:iCs/>
        </w:rPr>
        <w:t>etc</w:t>
      </w:r>
      <w:r w:rsidRPr="00257D64">
        <w:rPr>
          <w:rFonts w:ascii="Book Antiqua" w:eastAsia="Book Antiqua" w:hAnsi="Book Antiqua" w:cs="Book Antiqua"/>
        </w:rPr>
        <w:t xml:space="preserve">. </w:t>
      </w:r>
      <w:r w:rsidR="00C519C4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mean reduction rate of seizures, response rate, and McHugh scale </w:t>
      </w:r>
      <w:r w:rsidR="00C519C4" w:rsidRPr="00257D64">
        <w:rPr>
          <w:rFonts w:ascii="Book Antiqua" w:eastAsia="Book Antiqua" w:hAnsi="Book Antiqua" w:cs="Book Antiqua"/>
        </w:rPr>
        <w:t xml:space="preserve">were chosen </w:t>
      </w:r>
      <w:r w:rsidRPr="00257D64">
        <w:rPr>
          <w:rFonts w:ascii="Book Antiqua" w:eastAsia="Book Antiqua" w:hAnsi="Book Antiqua" w:cs="Book Antiqua"/>
        </w:rPr>
        <w:t xml:space="preserve">as the </w:t>
      </w:r>
      <w:r w:rsidR="00C519C4" w:rsidRPr="00257D64">
        <w:rPr>
          <w:rFonts w:ascii="Book Antiqua" w:eastAsia="Book Antiqua" w:hAnsi="Book Antiqua" w:cs="Book Antiqua"/>
        </w:rPr>
        <w:t>outcomes</w:t>
      </w:r>
      <w:r w:rsidRPr="00257D64">
        <w:rPr>
          <w:rFonts w:ascii="Book Antiqua" w:eastAsia="Book Antiqua" w:hAnsi="Book Antiqua" w:cs="Book Antiqua"/>
        </w:rPr>
        <w:t>.</w:t>
      </w:r>
    </w:p>
    <w:p w14:paraId="3EDB680B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23346A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RESULTS</w:t>
      </w:r>
    </w:p>
    <w:p w14:paraId="0429B07D" w14:textId="24E052D6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A total of 213 patients were implanted with Tsinghua Pins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stimulators, and the average age was 6.6 years. In the follow-up time of postoperative 3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6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12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18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="00C519C4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24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>, the average reduction rate was 30.2%, 49.5%, 56.3%, 59.4%, and 63.2%, while the response rate was 21.8%, 62.5%, 57.1%, 69.2%</w:t>
      </w:r>
      <w:r w:rsidR="00C519C4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70.7%. In addition, </w:t>
      </w:r>
      <w:r w:rsidR="0012633C" w:rsidRPr="00257D64">
        <w:rPr>
          <w:rFonts w:ascii="Book Antiqua" w:eastAsia="Book Antiqua" w:hAnsi="Book Antiqua" w:cs="Book Antiqua"/>
        </w:rPr>
        <w:t xml:space="preserve">implanted </w:t>
      </w:r>
      <w:proofErr w:type="spellStart"/>
      <w:r w:rsidR="0012633C" w:rsidRPr="00257D64">
        <w:rPr>
          <w:rFonts w:ascii="Book Antiqua" w:eastAsia="Book Antiqua" w:hAnsi="Book Antiqua" w:cs="Book Antiqua"/>
        </w:rPr>
        <w:t>vagus</w:t>
      </w:r>
      <w:proofErr w:type="spellEnd"/>
      <w:r w:rsidR="0012633C" w:rsidRPr="00257D64">
        <w:rPr>
          <w:rFonts w:ascii="Book Antiqua" w:eastAsia="Book Antiqua" w:hAnsi="Book Antiqua" w:cs="Book Antiqua"/>
        </w:rPr>
        <w:t xml:space="preserve"> nerve stimulation</w:t>
      </w:r>
      <w:r w:rsidRPr="00257D64">
        <w:rPr>
          <w:rFonts w:ascii="Book Antiqua" w:eastAsia="Book Antiqua" w:hAnsi="Book Antiqua" w:cs="Book Antiqua"/>
        </w:rPr>
        <w:t xml:space="preserve"> had different effects on epilepsy syndromes</w:t>
      </w:r>
      <w:r w:rsidR="00C519C4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C519C4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>he reduction rate of W</w:t>
      </w:r>
      <w:r w:rsidR="00C519C4" w:rsidRPr="00257D64">
        <w:rPr>
          <w:rFonts w:ascii="Book Antiqua" w:eastAsia="Book Antiqua" w:hAnsi="Book Antiqua" w:cs="Book Antiqua"/>
        </w:rPr>
        <w:t>est</w:t>
      </w:r>
      <w:r w:rsidRPr="00257D64">
        <w:rPr>
          <w:rFonts w:ascii="Book Antiqua" w:eastAsia="Book Antiqua" w:hAnsi="Book Antiqua" w:cs="Book Antiqua"/>
        </w:rPr>
        <w:t xml:space="preserve"> syndrome increased from 36.4% (postoperative 6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m) to 74.3% (postoperative 24 m)</w:t>
      </w:r>
      <w:r w:rsidR="00C519C4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C519C4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</w:t>
      </w:r>
      <w:r w:rsidR="00C519C4" w:rsidRPr="00257D64">
        <w:rPr>
          <w:rFonts w:ascii="Book Antiqua" w:eastAsia="Book Antiqua" w:hAnsi="Book Antiqua" w:cs="Book Antiqua"/>
        </w:rPr>
        <w:t xml:space="preserve">reduction rate of </w:t>
      </w:r>
      <w:r w:rsidRPr="00257D64">
        <w:rPr>
          <w:rFonts w:ascii="Book Antiqua" w:eastAsia="Book Antiqua" w:hAnsi="Book Antiqua" w:cs="Book Antiqua"/>
        </w:rPr>
        <w:t>Lennox-</w:t>
      </w:r>
      <w:proofErr w:type="spellStart"/>
      <w:r w:rsidRPr="00257D64">
        <w:rPr>
          <w:rFonts w:ascii="Book Antiqua" w:eastAsia="Book Antiqua" w:hAnsi="Book Antiqua" w:cs="Book Antiqua"/>
        </w:rPr>
        <w:t>Gasta</w:t>
      </w:r>
      <w:r w:rsidR="00604F4A">
        <w:rPr>
          <w:rFonts w:ascii="Book Antiqua" w:eastAsia="Book Antiqua" w:hAnsi="Book Antiqua" w:cs="Book Antiqua"/>
        </w:rPr>
        <w:t>u</w:t>
      </w:r>
      <w:r w:rsidRPr="00257D64">
        <w:rPr>
          <w:rFonts w:ascii="Book Antiqua" w:eastAsia="Book Antiqua" w:hAnsi="Book Antiqua" w:cs="Book Antiqua"/>
        </w:rPr>
        <w:t>t</w:t>
      </w:r>
      <w:proofErr w:type="spellEnd"/>
      <w:r w:rsidRPr="00257D64">
        <w:rPr>
          <w:rFonts w:ascii="Book Antiqua" w:eastAsia="Book Antiqua" w:hAnsi="Book Antiqua" w:cs="Book Antiqua"/>
        </w:rPr>
        <w:t xml:space="preserve"> syndrome improved from 25.4% to 73.1% in 24 mo. The chi-square test of the </w:t>
      </w:r>
      <w:r w:rsidR="00C519C4" w:rsidRPr="00257D64">
        <w:rPr>
          <w:rFonts w:ascii="Book Antiqua" w:eastAsia="Book Antiqua" w:hAnsi="Book Antiqua" w:cs="Book Antiqua"/>
        </w:rPr>
        <w:t>five</w:t>
      </w:r>
      <w:r w:rsidRPr="00257D64">
        <w:rPr>
          <w:rFonts w:ascii="Book Antiqua" w:eastAsia="Book Antiqua" w:hAnsi="Book Antiqua" w:cs="Book Antiqua"/>
        </w:rPr>
        <w:t xml:space="preserve"> </w:t>
      </w:r>
      <w:r w:rsidR="00AD472A" w:rsidRPr="00257D64">
        <w:rPr>
          <w:rFonts w:ascii="Book Antiqua" w:eastAsia="Book Antiqua" w:hAnsi="Book Antiqua" w:cs="Book Antiqua"/>
        </w:rPr>
        <w:t>efficacy grades</w:t>
      </w:r>
      <w:r w:rsidR="00851451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 xml:space="preserve">showed </w:t>
      </w:r>
      <w:r w:rsidRPr="00257D64">
        <w:rPr>
          <w:rFonts w:ascii="Book Antiqua" w:eastAsia="Book Antiqua" w:hAnsi="Book Antiqua" w:cs="Book Antiqua"/>
          <w:i/>
          <w:iCs/>
        </w:rPr>
        <w:t>P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&lt;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0.05</w:t>
      </w:r>
      <w:r w:rsidR="00C519C4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C519C4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comparison between the 3-mo follow-up and the 6-mo follow-up showed </w:t>
      </w:r>
      <w:r w:rsidRPr="00257D64">
        <w:rPr>
          <w:rFonts w:ascii="Book Antiqua" w:eastAsia="Book Antiqua" w:hAnsi="Book Antiqua" w:cs="Book Antiqua"/>
          <w:i/>
          <w:iCs/>
        </w:rPr>
        <w:t>P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&lt;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 xml:space="preserve">0.05, and the comparison between the 6-mo follow-up and the 24-mo follow-up showed </w:t>
      </w:r>
      <w:r w:rsidRPr="00257D64">
        <w:rPr>
          <w:rFonts w:ascii="Book Antiqua" w:eastAsia="Book Antiqua" w:hAnsi="Book Antiqua" w:cs="Book Antiqua"/>
          <w:i/>
          <w:iCs/>
        </w:rPr>
        <w:t>P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&gt;</w:t>
      </w:r>
      <w:r w:rsidR="0012633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0.05.</w:t>
      </w:r>
    </w:p>
    <w:p w14:paraId="4E6453A6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9E9E687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lastRenderedPageBreak/>
        <w:t>CONCLUSION</w:t>
      </w:r>
    </w:p>
    <w:p w14:paraId="1D3DB4CB" w14:textId="63968B95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is safe and effective in children </w:t>
      </w:r>
      <w:r w:rsidR="00167217" w:rsidRPr="00257D64">
        <w:rPr>
          <w:rFonts w:ascii="Book Antiqua" w:eastAsia="Book Antiqua" w:hAnsi="Book Antiqua" w:cs="Book Antiqua"/>
        </w:rPr>
        <w:t xml:space="preserve">with </w:t>
      </w:r>
      <w:r w:rsidRPr="00257D64">
        <w:rPr>
          <w:rFonts w:ascii="Book Antiqua" w:eastAsia="Book Antiqua" w:hAnsi="Book Antiqua" w:cs="Book Antiqua"/>
        </w:rPr>
        <w:t>intractable epilepsy, and the seizure reduction occur</w:t>
      </w:r>
      <w:r w:rsidR="00035DC9" w:rsidRPr="00257D64">
        <w:rPr>
          <w:rFonts w:ascii="Book Antiqua" w:eastAsia="Book Antiqua" w:hAnsi="Book Antiqua" w:cs="Book Antiqua"/>
        </w:rPr>
        <w:t>r</w:t>
      </w:r>
      <w:r w:rsidR="00167217" w:rsidRPr="00257D64">
        <w:rPr>
          <w:rFonts w:ascii="Book Antiqua" w:eastAsia="Book Antiqua" w:hAnsi="Book Antiqua" w:cs="Book Antiqua"/>
        </w:rPr>
        <w:t>ed</w:t>
      </w:r>
      <w:r w:rsidRPr="00257D64">
        <w:rPr>
          <w:rFonts w:ascii="Book Antiqua" w:eastAsia="Book Antiqua" w:hAnsi="Book Antiqua" w:cs="Book Antiqua"/>
        </w:rPr>
        <w:t xml:space="preserve"> in a time-dependent manner. Moreover, </w:t>
      </w:r>
      <w:r w:rsidR="00167217" w:rsidRPr="00257D64">
        <w:rPr>
          <w:rFonts w:ascii="Book Antiqua" w:eastAsia="Book Antiqua" w:hAnsi="Book Antiqua" w:cs="Book Antiqua"/>
        </w:rPr>
        <w:t xml:space="preserve">patients with </w:t>
      </w:r>
      <w:r w:rsidRPr="00257D64">
        <w:rPr>
          <w:rFonts w:ascii="Book Antiqua" w:eastAsia="Book Antiqua" w:hAnsi="Book Antiqua" w:cs="Book Antiqua"/>
        </w:rPr>
        <w:t>W</w:t>
      </w:r>
      <w:r w:rsidR="00167217" w:rsidRPr="00257D64">
        <w:rPr>
          <w:rFonts w:ascii="Book Antiqua" w:eastAsia="Book Antiqua" w:hAnsi="Book Antiqua" w:cs="Book Antiqua"/>
        </w:rPr>
        <w:t>est</w:t>
      </w:r>
      <w:r w:rsidRPr="00257D64">
        <w:rPr>
          <w:rFonts w:ascii="Book Antiqua" w:eastAsia="Book Antiqua" w:hAnsi="Book Antiqua" w:cs="Book Antiqua"/>
        </w:rPr>
        <w:t xml:space="preserve"> syndrome may get the most benefits.</w:t>
      </w:r>
    </w:p>
    <w:p w14:paraId="634D8B03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DAE5EE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Key Words: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nerve; Stimulation; Children; Intractable epilepsy; Epilepsy syndrome; Operation</w:t>
      </w:r>
    </w:p>
    <w:p w14:paraId="58B3AE41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30E8CE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Fang T, </w:t>
      </w:r>
      <w:proofErr w:type="spellStart"/>
      <w:r w:rsidRPr="00257D64">
        <w:rPr>
          <w:rFonts w:ascii="Book Antiqua" w:eastAsia="Book Antiqua" w:hAnsi="Book Antiqua" w:cs="Book Antiqua"/>
        </w:rPr>
        <w:t>Xie</w:t>
      </w:r>
      <w:proofErr w:type="spellEnd"/>
      <w:r w:rsidRPr="00257D64">
        <w:rPr>
          <w:rFonts w:ascii="Book Antiqua" w:eastAsia="Book Antiqua" w:hAnsi="Book Antiqua" w:cs="Book Antiqua"/>
        </w:rPr>
        <w:t xml:space="preserve"> ZH, Liu TH, Deng J, Chen S, Chen F, Zheng LL. Preliminary analysis of the effect of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in the treatment of children with intractable epilepsy. </w:t>
      </w:r>
      <w:r w:rsidRPr="00257D64">
        <w:rPr>
          <w:rFonts w:ascii="Book Antiqua" w:eastAsia="Book Antiqua" w:hAnsi="Book Antiqua" w:cs="Book Antiqua"/>
          <w:i/>
          <w:iCs/>
        </w:rPr>
        <w:t>World J Clin Cases</w:t>
      </w:r>
      <w:r w:rsidRPr="00257D64">
        <w:rPr>
          <w:rFonts w:ascii="Book Antiqua" w:eastAsia="Book Antiqua" w:hAnsi="Book Antiqua" w:cs="Book Antiqua"/>
        </w:rPr>
        <w:t xml:space="preserve"> 2020; In press</w:t>
      </w:r>
    </w:p>
    <w:p w14:paraId="6F5FDD9B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20E4742" w14:textId="19D0573B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Core Tip: </w:t>
      </w:r>
      <w:r w:rsidRPr="00257D64">
        <w:rPr>
          <w:rFonts w:ascii="Book Antiqua" w:eastAsia="Book Antiqua" w:hAnsi="Book Antiqua" w:cs="Book Antiqua"/>
        </w:rPr>
        <w:t>We provide</w:t>
      </w:r>
      <w:r w:rsidR="00167217" w:rsidRPr="00257D64">
        <w:rPr>
          <w:rFonts w:ascii="Book Antiqua" w:eastAsia="Book Antiqua" w:hAnsi="Book Antiqua" w:cs="Book Antiqua"/>
        </w:rPr>
        <w:t>d</w:t>
      </w:r>
      <w:r w:rsidRPr="00257D64">
        <w:rPr>
          <w:rFonts w:ascii="Book Antiqua" w:eastAsia="Book Antiqua" w:hAnsi="Book Antiqua" w:cs="Book Antiqua"/>
        </w:rPr>
        <w:t xml:space="preserve"> a preliminary analysis of the safety and efficacy of </w:t>
      </w:r>
      <w:r w:rsidR="0012633C" w:rsidRPr="00257D64">
        <w:rPr>
          <w:rFonts w:ascii="Book Antiqua" w:eastAsia="Book Antiqua" w:hAnsi="Book Antiqua" w:cs="Book Antiqua"/>
        </w:rPr>
        <w:t xml:space="preserve">implanted </w:t>
      </w:r>
      <w:proofErr w:type="spellStart"/>
      <w:r w:rsidR="0012633C" w:rsidRPr="00257D64">
        <w:rPr>
          <w:rFonts w:ascii="Book Antiqua" w:eastAsia="Book Antiqua" w:hAnsi="Book Antiqua" w:cs="Book Antiqua"/>
        </w:rPr>
        <w:t>vagus</w:t>
      </w:r>
      <w:proofErr w:type="spellEnd"/>
      <w:r w:rsidR="0012633C" w:rsidRPr="00257D64">
        <w:rPr>
          <w:rFonts w:ascii="Book Antiqua" w:eastAsia="Book Antiqua" w:hAnsi="Book Antiqua" w:cs="Book Antiqua"/>
        </w:rPr>
        <w:t xml:space="preserve"> nerve stimulation</w:t>
      </w:r>
      <w:r w:rsidRPr="00257D64">
        <w:rPr>
          <w:rFonts w:ascii="Book Antiqua" w:eastAsia="Book Antiqua" w:hAnsi="Book Antiqua" w:cs="Book Antiqua"/>
        </w:rPr>
        <w:t xml:space="preserve"> in the treatment of refractory epilepsy in children.</w:t>
      </w:r>
    </w:p>
    <w:p w14:paraId="28D0AF41" w14:textId="54ECA50A" w:rsidR="00A77B3E" w:rsidRPr="00CA4167" w:rsidRDefault="00B31016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br w:type="page"/>
      </w:r>
      <w:r w:rsidR="00AB35AC" w:rsidRPr="00257D64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68E02940" w14:textId="2A27E8D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Epilepsy is a chronic neurological disease characterized by excessive discharge of brain neurons caused by various etiologies. Children with epilepsy account for 1% to 2% of the children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which is the most common chronic neuropathic disease in children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 xml:space="preserve">The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i</w:t>
      </w:r>
      <w:r w:rsidRPr="00257D64">
        <w:rPr>
          <w:rFonts w:ascii="Book Antiqua" w:eastAsia="Book Antiqua" w:hAnsi="Book Antiqua" w:cs="Book Antiqua"/>
          <w:shd w:val="clear" w:color="auto" w:fill="FFFFFF"/>
        </w:rPr>
        <w:t>ncidence rate of epilepsy in China is about 4% to 7%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while the annual rate is 30/100000, of which more than 50% are younger than 15</w:t>
      </w:r>
      <w:r w:rsidR="000C4630">
        <w:rPr>
          <w:rFonts w:ascii="Book Antiqua" w:eastAsia="Book Antiqua" w:hAnsi="Book Antiqua" w:cs="Book Antiqua"/>
          <w:shd w:val="clear" w:color="auto" w:fill="FFFFFF"/>
        </w:rPr>
        <w:t>-</w:t>
      </w:r>
      <w:r w:rsidRPr="00257D64">
        <w:rPr>
          <w:rFonts w:ascii="Book Antiqua" w:eastAsia="Book Antiqua" w:hAnsi="Book Antiqua" w:cs="Book Antiqua"/>
          <w:shd w:val="clear" w:color="auto" w:fill="FFFFFF"/>
        </w:rPr>
        <w:t>years</w:t>
      </w:r>
      <w:r w:rsidR="000C4630">
        <w:rPr>
          <w:rFonts w:ascii="Book Antiqua" w:eastAsia="Book Antiqua" w:hAnsi="Book Antiqua" w:cs="Book Antiqua"/>
          <w:shd w:val="clear" w:color="auto" w:fill="FFFFFF"/>
        </w:rPr>
        <w:t>-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old.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 xml:space="preserve">There are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20% to 30% of patients with epilepsy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 xml:space="preserve">who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cannot effectively control seizures after receiving standardized antiepileptic drugs,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 xml:space="preserve">which </w:t>
      </w:r>
      <w:r w:rsidRPr="00257D64">
        <w:rPr>
          <w:rFonts w:ascii="Book Antiqua" w:eastAsia="Book Antiqua" w:hAnsi="Book Antiqua" w:cs="Book Antiqua"/>
          <w:shd w:val="clear" w:color="auto" w:fill="FFFFFF"/>
        </w:rPr>
        <w:t>progress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es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to drug-refractory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epilepsy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1-3]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For these patients, surgical resection of epileptic foci, neuromodulation, and ketogenic diet are effective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treatment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4,5]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Among them, implant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stimulation (IVNS) is widely used in clinical practice and is </w:t>
      </w:r>
      <w:r w:rsidR="00A563C5" w:rsidRPr="00257D64">
        <w:rPr>
          <w:rFonts w:ascii="Book Antiqua" w:eastAsia="Book Antiqua" w:hAnsi="Book Antiqua" w:cs="Book Antiqua"/>
          <w:shd w:val="clear" w:color="auto" w:fill="FFFFFF"/>
        </w:rPr>
        <w:t>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safe and effective neuromodulation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treatment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6-9]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At present, more than 80000 epilepsy patients worldwide have received IVNS treatment, of which about 20000 children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who we</w:t>
      </w:r>
      <w:r w:rsidRPr="00257D64">
        <w:rPr>
          <w:rFonts w:ascii="Book Antiqua" w:eastAsia="Book Antiqua" w:hAnsi="Book Antiqua" w:cs="Book Antiqua"/>
          <w:shd w:val="clear" w:color="auto" w:fill="FFFFFF"/>
        </w:rPr>
        <w:t>re younger than 12</w:t>
      </w:r>
      <w:r w:rsidR="000C4630">
        <w:rPr>
          <w:rFonts w:ascii="Book Antiqua" w:eastAsia="Book Antiqua" w:hAnsi="Book Antiqua" w:cs="Book Antiqua"/>
          <w:shd w:val="clear" w:color="auto" w:fill="FFFFFF"/>
        </w:rPr>
        <w:t>-</w:t>
      </w:r>
      <w:r w:rsidRPr="00257D64">
        <w:rPr>
          <w:rFonts w:ascii="Book Antiqua" w:eastAsia="Book Antiqua" w:hAnsi="Book Antiqua" w:cs="Book Antiqua"/>
          <w:shd w:val="clear" w:color="auto" w:fill="FFFFFF"/>
        </w:rPr>
        <w:t>years</w:t>
      </w:r>
      <w:r w:rsidR="000C4630">
        <w:rPr>
          <w:rFonts w:ascii="Book Antiqua" w:eastAsia="Book Antiqua" w:hAnsi="Book Antiqua" w:cs="Book Antiqua"/>
          <w:shd w:val="clear" w:color="auto" w:fill="FFFFFF"/>
        </w:rPr>
        <w:t>-</w:t>
      </w:r>
      <w:r w:rsidRPr="00257D64">
        <w:rPr>
          <w:rFonts w:ascii="Book Antiqua" w:eastAsia="Book Antiqua" w:hAnsi="Book Antiqua" w:cs="Book Antiqua"/>
          <w:shd w:val="clear" w:color="auto" w:fill="FFFFFF"/>
        </w:rPr>
        <w:t>old.</w:t>
      </w:r>
    </w:p>
    <w:p w14:paraId="3952E7B4" w14:textId="50F45E47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IVNS is a pulse signal generated by the generator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 xml:space="preserve"> that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increases the impulse of the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on one side of the neck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 xml:space="preserve">,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inhibits the abnormality synchronized discharge of the brain neuron network and terminates or attenuates the seizure. IVNS has a certain effect on most types of seizures without considering the pathogenesis, abnormal 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electroencephalography (</w:t>
      </w:r>
      <w:r w:rsidRPr="00257D64">
        <w:rPr>
          <w:rFonts w:ascii="Book Antiqua" w:eastAsia="Book Antiqua" w:hAnsi="Book Antiqua" w:cs="Book Antiqua"/>
          <w:shd w:val="clear" w:color="auto" w:fill="FFFFFF"/>
        </w:rPr>
        <w:t>EEG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>, or abnormal imaging. Compared with adults, children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’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s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conduction is slower and often requires higher current intensity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he width of pulse required for signaling to the cortex is longer because children’s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does not contain myelin.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study show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that IVNS can reduce the frequency of seizures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the overall effect o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children is better than adults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07378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he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>seizure reduction rate in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children </w:t>
      </w:r>
      <w:r w:rsidR="00C40EB7" w:rsidRPr="00257D64">
        <w:rPr>
          <w:rFonts w:ascii="Book Antiqua" w:eastAsia="Book Antiqua" w:hAnsi="Book Antiqua" w:cs="Book Antiqua"/>
          <w:shd w:val="clear" w:color="auto" w:fill="FFFFFF"/>
        </w:rPr>
        <w:t xml:space="preserve">was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more than 90% is higher than </w:t>
      </w:r>
      <w:r w:rsidR="0011479B" w:rsidRPr="00257D64">
        <w:rPr>
          <w:rFonts w:ascii="Book Antiqua" w:eastAsia="Book Antiqua" w:hAnsi="Book Antiqua" w:cs="Book Antiqua"/>
          <w:shd w:val="clear" w:color="auto" w:fill="FFFFFF"/>
        </w:rPr>
        <w:t>in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adults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7]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In 2013, the American Academy of Neurology published a guideline for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I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VNS treatment of epilepsy and recommended indications for children with epilepsy, </w:t>
      </w:r>
      <w:r w:rsidR="00207378" w:rsidRPr="00257D64">
        <w:rPr>
          <w:rFonts w:ascii="Book Antiqua" w:eastAsia="Book Antiqua" w:hAnsi="Book Antiqua" w:cs="Book Antiqua"/>
          <w:shd w:val="clear" w:color="auto" w:fill="FFFFFF"/>
        </w:rPr>
        <w:t>Lennox-</w:t>
      </w:r>
      <w:proofErr w:type="spellStart"/>
      <w:r w:rsidR="00207378" w:rsidRPr="00257D64">
        <w:rPr>
          <w:rFonts w:ascii="Book Antiqua" w:eastAsia="Book Antiqua" w:hAnsi="Book Antiqua" w:cs="Book Antiqua"/>
          <w:shd w:val="clear" w:color="auto" w:fill="FFFFFF"/>
        </w:rPr>
        <w:t>Gastaut</w:t>
      </w:r>
      <w:proofErr w:type="spellEnd"/>
      <w:r w:rsidR="00207378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(</w:t>
      </w:r>
      <w:r w:rsidR="00207378" w:rsidRPr="00257D64">
        <w:rPr>
          <w:rFonts w:ascii="Book Antiqua" w:eastAsia="Book Antiqua" w:hAnsi="Book Antiqua" w:cs="Book Antiqua"/>
          <w:shd w:val="clear" w:color="auto" w:fill="FFFFFF"/>
        </w:rPr>
        <w:t>LG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) syndrome, and adult epilepsy with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depression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10]</w:t>
      </w:r>
      <w:r w:rsidRPr="00257D64">
        <w:rPr>
          <w:rFonts w:ascii="Book Antiqua" w:eastAsia="Book Antiqua" w:hAnsi="Book Antiqua" w:cs="Book Antiqua"/>
          <w:shd w:val="clear" w:color="auto" w:fill="FFFFFF"/>
        </w:rPr>
        <w:t>. This study will provide a preliminary analysis of the safety and efficacy of IVNS in the treatment of refractory epilepsy in children.</w:t>
      </w:r>
    </w:p>
    <w:p w14:paraId="3C8FACB2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EE10D5D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MATERIALS AND METHODS</w:t>
      </w:r>
    </w:p>
    <w:p w14:paraId="5C79BB61" w14:textId="3C3D2253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</w:rPr>
        <w:lastRenderedPageBreak/>
        <w:t xml:space="preserve">General </w:t>
      </w:r>
      <w:r w:rsidR="008E0D5D" w:rsidRPr="00257D64">
        <w:rPr>
          <w:rFonts w:ascii="Book Antiqua" w:eastAsia="Book Antiqua" w:hAnsi="Book Antiqua" w:cs="Book Antiqua"/>
          <w:b/>
          <w:bCs/>
          <w:i/>
          <w:iCs/>
        </w:rPr>
        <w:t>i</w:t>
      </w:r>
      <w:r w:rsidRPr="00257D64">
        <w:rPr>
          <w:rFonts w:ascii="Book Antiqua" w:eastAsia="Book Antiqua" w:hAnsi="Book Antiqua" w:cs="Book Antiqua"/>
          <w:b/>
          <w:bCs/>
          <w:i/>
          <w:iCs/>
        </w:rPr>
        <w:t>nformation</w:t>
      </w:r>
    </w:p>
    <w:p w14:paraId="45165D64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This study was a single-center retrospective study of children with refractory epilepsy who underwent IVNS in our hospital. The safety and efficacy of IVNS in the treatment of refractory epilepsy in children was analyzed.</w:t>
      </w:r>
    </w:p>
    <w:p w14:paraId="0609A76A" w14:textId="64F86EAC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Subjects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were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selected to meet the following criteria: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(</w:t>
      </w:r>
      <w:r w:rsidRPr="00257D64">
        <w:rPr>
          <w:rFonts w:ascii="Book Antiqua" w:eastAsia="Book Antiqua" w:hAnsi="Book Antiqua" w:cs="Book Antiqua"/>
          <w:shd w:val="clear" w:color="auto" w:fill="FFFFFF"/>
        </w:rPr>
        <w:t>1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ge less than 18 years;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(</w:t>
      </w:r>
      <w:r w:rsidRPr="00257D64">
        <w:rPr>
          <w:rFonts w:ascii="Book Antiqua" w:eastAsia="Book Antiqua" w:hAnsi="Book Antiqua" w:cs="Book Antiqua"/>
          <w:shd w:val="clear" w:color="auto" w:fill="FFFFFF"/>
        </w:rPr>
        <w:t>2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aking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two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or more regular combined antiepileptic drugs, seizure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&gt; 4 times/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>, duration &gt; 2 y</w:t>
      </w:r>
      <w:r w:rsidR="00604F4A">
        <w:rPr>
          <w:rFonts w:ascii="Book Antiqua" w:eastAsia="Book Antiqua" w:hAnsi="Book Antiqua" w:cs="Book Antiqua"/>
          <w:shd w:val="clear" w:color="auto" w:fill="FFFFFF"/>
        </w:rPr>
        <w:t>ea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rs;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and (</w:t>
      </w:r>
      <w:r w:rsidRPr="00257D64">
        <w:rPr>
          <w:rFonts w:ascii="Book Antiqua" w:eastAsia="Book Antiqua" w:hAnsi="Book Antiqua" w:cs="Book Antiqua"/>
          <w:shd w:val="clear" w:color="auto" w:fill="FFFFFF"/>
        </w:rPr>
        <w:t>3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m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ultifocal or diffusive discharge 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</w:rPr>
        <w:t>eizures, surgery cannot remove the lesion or patients with epilepsy who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 xml:space="preserve"> are ineligible for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reoperation after surgery. Four families refused resection surgery and required IVNS surgery.</w:t>
      </w:r>
    </w:p>
    <w:p w14:paraId="6C58146F" w14:textId="13E7DD25" w:rsidR="00A77B3E" w:rsidRPr="00CA4167" w:rsidRDefault="00AB35AC" w:rsidP="00257D6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Baseline was collected from all subjects prior to IVNS and was performed by a physician from our epilepsy center follow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ing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standard procedures. The recorded information include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d</w:t>
      </w:r>
      <w:r w:rsidRPr="00257D64">
        <w:rPr>
          <w:rFonts w:ascii="Book Antiqua" w:eastAsia="Book Antiqua" w:hAnsi="Book Antiqua" w:cs="Book Antiqua"/>
          <w:shd w:val="clear" w:color="auto" w:fill="FFFFFF"/>
        </w:rPr>
        <w:t>:</w:t>
      </w:r>
      <w:r w:rsidR="008E0D5D" w:rsidRPr="00CA4167">
        <w:rPr>
          <w:rFonts w:ascii="Book Antiqua" w:hAnsi="Book Antiqua"/>
          <w:lang w:eastAsia="zh-CN"/>
        </w:rPr>
        <w:t xml:space="preserve"> (</w:t>
      </w:r>
      <w:r w:rsidRPr="00257D64">
        <w:rPr>
          <w:rFonts w:ascii="Book Antiqua" w:eastAsia="Book Antiqua" w:hAnsi="Book Antiqua" w:cs="Book Antiqua"/>
          <w:shd w:val="clear" w:color="auto" w:fill="FFFFFF"/>
        </w:rPr>
        <w:t>1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eneral: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n</w:t>
      </w:r>
      <w:r w:rsidRPr="00257D64">
        <w:rPr>
          <w:rFonts w:ascii="Book Antiqua" w:eastAsia="Book Antiqua" w:hAnsi="Book Antiqua" w:cs="Book Antiqua"/>
          <w:shd w:val="clear" w:color="auto" w:fill="FFFFFF"/>
        </w:rPr>
        <w:t>ame, gender, age, past medical history, family history</w:t>
      </w:r>
      <w:r w:rsidR="008E0D5D" w:rsidRPr="00CA4167">
        <w:rPr>
          <w:rFonts w:ascii="Book Antiqua" w:hAnsi="Book Antiqua"/>
          <w:lang w:eastAsia="zh-CN"/>
        </w:rPr>
        <w:t xml:space="preserve">; (2)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eizures: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o</w:t>
      </w:r>
      <w:r w:rsidRPr="00257D64">
        <w:rPr>
          <w:rFonts w:ascii="Book Antiqua" w:eastAsia="Book Antiqua" w:hAnsi="Book Antiqua" w:cs="Book Antiqua"/>
          <w:shd w:val="clear" w:color="auto" w:fill="FFFFFF"/>
        </w:rPr>
        <w:t>nset time, aura, type, duration, frequency;</w:t>
      </w:r>
      <w:r w:rsidR="008E0D5D" w:rsidRPr="00CA4167">
        <w:rPr>
          <w:rFonts w:ascii="Book Antiqua" w:hAnsi="Book Antiqua"/>
          <w:lang w:eastAsia="zh-CN"/>
        </w:rPr>
        <w:t xml:space="preserve"> (</w:t>
      </w:r>
      <w:r w:rsidRPr="00257D64">
        <w:rPr>
          <w:rFonts w:ascii="Book Antiqua" w:eastAsia="Book Antiqua" w:hAnsi="Book Antiqua" w:cs="Book Antiqua"/>
          <w:shd w:val="clear" w:color="auto" w:fill="FFFFFF"/>
        </w:rPr>
        <w:t>3</w:t>
      </w:r>
      <w:r w:rsidR="008E0D5D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v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ideo </w:t>
      </w:r>
      <w:r w:rsidRPr="00257D64">
        <w:rPr>
          <w:rFonts w:ascii="Book Antiqua" w:eastAsia="Book Antiqua" w:hAnsi="Book Antiqua" w:cs="Book Antiqua"/>
          <w:color w:val="000000"/>
          <w:shd w:val="clear" w:color="auto" w:fill="FFFFFF"/>
        </w:rPr>
        <w:t>EEG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; (</w:t>
      </w:r>
      <w:r w:rsidRPr="00257D64">
        <w:rPr>
          <w:rFonts w:ascii="Book Antiqua" w:eastAsia="Book Antiqua" w:hAnsi="Book Antiqua" w:cs="Book Antiqua"/>
          <w:shd w:val="clear" w:color="auto" w:fill="FFFFFF"/>
        </w:rPr>
        <w:t>4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m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edication: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>ype, dose, medication time, adverse reactions;</w:t>
      </w:r>
      <w:r w:rsidR="008B6B7C" w:rsidRPr="00CA4167">
        <w:rPr>
          <w:rFonts w:ascii="Book Antiqua" w:hAnsi="Book Antiqua"/>
          <w:lang w:eastAsia="zh-CN"/>
        </w:rPr>
        <w:t xml:space="preserve"> and (</w:t>
      </w:r>
      <w:r w:rsidRPr="00257D64">
        <w:rPr>
          <w:rFonts w:ascii="Book Antiqua" w:eastAsia="Book Antiqua" w:hAnsi="Book Antiqua" w:cs="Book Antiqua"/>
          <w:shd w:val="clear" w:color="auto" w:fill="FFFFFF"/>
        </w:rPr>
        <w:t>5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529DF" w:rsidRPr="00257D64">
        <w:rPr>
          <w:rFonts w:ascii="Book Antiqua" w:eastAsia="Book Antiqua" w:hAnsi="Book Antiqua" w:cs="Book Antiqua"/>
          <w:shd w:val="clear" w:color="auto" w:fill="FFFFFF"/>
        </w:rPr>
        <w:t>b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rain 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magnetic resonance imaging</w:t>
      </w:r>
      <w:r w:rsidRPr="00257D64">
        <w:rPr>
          <w:rFonts w:ascii="Book Antiqua" w:eastAsia="Book Antiqua" w:hAnsi="Book Antiqua" w:cs="Book Antiqua"/>
          <w:shd w:val="clear" w:color="auto" w:fill="FFFFFF"/>
        </w:rPr>
        <w:t>/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computed tomography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examination, Wechsler intelligence scale.</w:t>
      </w:r>
    </w:p>
    <w:p w14:paraId="42D115D8" w14:textId="77777777" w:rsidR="008E0D5D" w:rsidRPr="00604F4A" w:rsidRDefault="008E0D5D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14CE7A" w14:textId="5E1D495E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Surgery</w:t>
      </w:r>
    </w:p>
    <w:p w14:paraId="5B41E460" w14:textId="411B8871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This study used the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stimulator produced by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Cyberoni</w:t>
      </w:r>
      <w:r w:rsidR="00035DC9" w:rsidRPr="00257D64">
        <w:rPr>
          <w:rFonts w:ascii="Book Antiqua" w:eastAsia="Book Antiqua" w:hAnsi="Book Antiqua" w:cs="Book Antiqua"/>
          <w:shd w:val="clear" w:color="auto" w:fill="FFFFFF"/>
        </w:rPr>
        <w:t>c</w:t>
      </w:r>
      <w:r w:rsidRPr="00257D64">
        <w:rPr>
          <w:rFonts w:ascii="Book Antiqua" w:eastAsia="Book Antiqua" w:hAnsi="Book Antiqua" w:cs="Book Antiqua"/>
          <w:shd w:val="clear" w:color="auto" w:fill="FFFFFF"/>
        </w:rPr>
        <w:t>s</w:t>
      </w:r>
      <w:proofErr w:type="spellEnd"/>
      <w:r w:rsidR="00604F4A">
        <w:rPr>
          <w:rFonts w:ascii="Book Antiqua" w:eastAsia="Book Antiqua" w:hAnsi="Book Antiqua" w:cs="Book Antiqua"/>
          <w:shd w:val="clear" w:color="auto" w:fill="FFFFFF"/>
        </w:rPr>
        <w:t xml:space="preserve"> (Houston, TX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</w:t>
      </w:r>
      <w:r w:rsidR="008B6B7C" w:rsidRPr="00257D64">
        <w:rPr>
          <w:rFonts w:ascii="Book Antiqua" w:eastAsia="Book Antiqua" w:hAnsi="Book Antiqua" w:cs="Book Antiqua"/>
          <w:shd w:val="clear" w:color="auto" w:fill="FFFFFF"/>
        </w:rPr>
        <w:t>United States</w:t>
      </w:r>
      <w:r w:rsidR="00604F4A">
        <w:rPr>
          <w:rFonts w:ascii="Book Antiqua" w:eastAsia="Book Antiqua" w:hAnsi="Book Antiqua" w:cs="Book Antiqua"/>
          <w:shd w:val="clear" w:color="auto" w:fill="FFFFFF"/>
        </w:rPr>
        <w:t>)</w:t>
      </w:r>
      <w:r w:rsidRPr="00257D64">
        <w:rPr>
          <w:rFonts w:ascii="Book Antiqua" w:eastAsia="Book Antiqua" w:hAnsi="Book Antiqua" w:cs="Book Antiqua"/>
          <w:shd w:val="clear" w:color="auto" w:fill="FFFFFF"/>
        </w:rPr>
        <w:t>. The pulse generator model is Type 102; the wire type is Type 302.</w:t>
      </w:r>
    </w:p>
    <w:p w14:paraId="6BD076EE" w14:textId="0C1029AF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The implantation is a standard clinical procedure. The surg</w:t>
      </w:r>
      <w:r w:rsidR="003529DF" w:rsidRPr="00257D64">
        <w:rPr>
          <w:rFonts w:ascii="Book Antiqua" w:eastAsia="Book Antiqua" w:hAnsi="Book Antiqua" w:cs="Book Antiqua"/>
        </w:rPr>
        <w:t xml:space="preserve">ery </w:t>
      </w:r>
      <w:r w:rsidRPr="00257D64">
        <w:rPr>
          <w:rFonts w:ascii="Book Antiqua" w:eastAsia="Book Antiqua" w:hAnsi="Book Antiqua" w:cs="Book Antiqua"/>
        </w:rPr>
        <w:t xml:space="preserve">was performed on </w:t>
      </w:r>
      <w:r w:rsidR="003529DF" w:rsidRPr="00257D64">
        <w:rPr>
          <w:rFonts w:ascii="Book Antiqua" w:eastAsia="Book Antiqua" w:hAnsi="Book Antiqua" w:cs="Book Antiqua"/>
        </w:rPr>
        <w:t xml:space="preserve">the </w:t>
      </w:r>
      <w:r w:rsidRPr="00257D64">
        <w:rPr>
          <w:rFonts w:ascii="Book Antiqua" w:eastAsia="Book Antiqua" w:hAnsi="Book Antiqua" w:cs="Book Antiqua"/>
        </w:rPr>
        <w:t xml:space="preserve">left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nerve. The patient</w:t>
      </w:r>
      <w:r w:rsidR="008B6B7C" w:rsidRPr="00257D64">
        <w:rPr>
          <w:rFonts w:ascii="Book Antiqua" w:eastAsia="Book Antiqua" w:hAnsi="Book Antiqua" w:cs="Book Antiqua"/>
        </w:rPr>
        <w:t>’</w:t>
      </w:r>
      <w:r w:rsidRPr="00257D64">
        <w:rPr>
          <w:rFonts w:ascii="Book Antiqua" w:eastAsia="Book Antiqua" w:hAnsi="Book Antiqua" w:cs="Book Antiqua"/>
        </w:rPr>
        <w:t xml:space="preserve">s supine head </w:t>
      </w:r>
      <w:r w:rsidR="003529DF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slightly to the right, and the neck and shoulders </w:t>
      </w:r>
      <w:r w:rsidR="003529DF" w:rsidRPr="00257D64">
        <w:rPr>
          <w:rFonts w:ascii="Book Antiqua" w:eastAsia="Book Antiqua" w:hAnsi="Book Antiqua" w:cs="Book Antiqua"/>
        </w:rPr>
        <w:t>we</w:t>
      </w:r>
      <w:r w:rsidRPr="00257D64">
        <w:rPr>
          <w:rFonts w:ascii="Book Antiqua" w:eastAsia="Book Antiqua" w:hAnsi="Book Antiqua" w:cs="Book Antiqua"/>
        </w:rPr>
        <w:t>re appropriately raised to fully expose the neck. The left anterior midline was parallel to the striate transverse incision about 3 cm. The skin, subcutaneous</w:t>
      </w:r>
      <w:r w:rsidR="00560012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cervical fascia were incised, and the carotid artery pulsation was touched. The carotid sheath was opened by blunt dissection, and the internal carotid artery,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</w:t>
      </w:r>
      <w:r w:rsidR="00560012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internal jugular vein were identified. </w:t>
      </w:r>
      <w:r w:rsidR="008B6B7C" w:rsidRPr="00257D64">
        <w:rPr>
          <w:rFonts w:ascii="Book Antiqua" w:eastAsia="Book Antiqua" w:hAnsi="Book Antiqua" w:cs="Book Antiqua"/>
        </w:rPr>
        <w:t>Three</w:t>
      </w:r>
      <w:r w:rsidRPr="00257D64">
        <w:rPr>
          <w:rFonts w:ascii="Book Antiqua" w:eastAsia="Book Antiqua" w:hAnsi="Book Antiqua" w:cs="Book Antiqua"/>
        </w:rPr>
        <w:t xml:space="preserve"> times under the surgical magnifying glass, the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trunk is about 3 cm. The left subclavian parallel skin pattern was slightly curved 4 cm separated into the surface of the pectoralis major fascia, and the skin capsule was made to open the neck and chest tunnel. </w:t>
      </w:r>
      <w:r w:rsidR="00560012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fixed electrode </w:t>
      </w:r>
      <w:r w:rsidR="00560012" w:rsidRPr="00257D64">
        <w:rPr>
          <w:rFonts w:ascii="Book Antiqua" w:eastAsia="Book Antiqua" w:hAnsi="Book Antiqua" w:cs="Book Antiqua"/>
        </w:rPr>
        <w:t>was carefully wrapped,</w:t>
      </w:r>
      <w:r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lastRenderedPageBreak/>
        <w:t xml:space="preserve">the stimulating electrode </w:t>
      </w:r>
      <w:r w:rsidR="00560012" w:rsidRPr="00257D64">
        <w:rPr>
          <w:rFonts w:ascii="Book Antiqua" w:eastAsia="Book Antiqua" w:hAnsi="Book Antiqua" w:cs="Book Antiqua"/>
        </w:rPr>
        <w:t xml:space="preserve">was placed </w:t>
      </w:r>
      <w:r w:rsidRPr="00257D64">
        <w:rPr>
          <w:rFonts w:ascii="Book Antiqua" w:eastAsia="Book Antiqua" w:hAnsi="Book Antiqua" w:cs="Book Antiqua"/>
        </w:rPr>
        <w:t xml:space="preserve">around the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</w:t>
      </w:r>
      <w:r w:rsidR="00560012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</w:t>
      </w:r>
      <w:r w:rsidR="00560012" w:rsidRPr="00257D64">
        <w:rPr>
          <w:rFonts w:ascii="Book Antiqua" w:eastAsia="Book Antiqua" w:hAnsi="Book Antiqua" w:cs="Book Antiqua"/>
        </w:rPr>
        <w:t xml:space="preserve">both were </w:t>
      </w:r>
      <w:r w:rsidRPr="00257D64">
        <w:rPr>
          <w:rFonts w:ascii="Book Antiqua" w:eastAsia="Book Antiqua" w:hAnsi="Book Antiqua" w:cs="Book Antiqua"/>
        </w:rPr>
        <w:t>fix</w:t>
      </w:r>
      <w:r w:rsidR="00560012" w:rsidRPr="00257D64">
        <w:rPr>
          <w:rFonts w:ascii="Book Antiqua" w:eastAsia="Book Antiqua" w:hAnsi="Book Antiqua" w:cs="Book Antiqua"/>
        </w:rPr>
        <w:t>ed</w:t>
      </w:r>
      <w:r w:rsidRPr="00257D64">
        <w:rPr>
          <w:rFonts w:ascii="Book Antiqua" w:eastAsia="Book Antiqua" w:hAnsi="Book Antiqua" w:cs="Book Antiqua"/>
        </w:rPr>
        <w:t xml:space="preserve"> on the carotid sheath and neck muscle respectively</w:t>
      </w:r>
      <w:r w:rsidR="00560012" w:rsidRPr="00257D64">
        <w:rPr>
          <w:rFonts w:ascii="Book Antiqua" w:eastAsia="Book Antiqua" w:hAnsi="Book Antiqua" w:cs="Book Antiqua"/>
        </w:rPr>
        <w:t>. T</w:t>
      </w:r>
      <w:r w:rsidRPr="00257D64">
        <w:rPr>
          <w:rFonts w:ascii="Book Antiqua" w:eastAsia="Book Antiqua" w:hAnsi="Book Antiqua" w:cs="Book Antiqua"/>
        </w:rPr>
        <w:t>he wire</w:t>
      </w:r>
      <w:r w:rsidR="00560012" w:rsidRPr="00257D64">
        <w:rPr>
          <w:rFonts w:ascii="Book Antiqua" w:eastAsia="Book Antiqua" w:hAnsi="Book Antiqua" w:cs="Book Antiqua"/>
        </w:rPr>
        <w:t xml:space="preserve"> was maintained</w:t>
      </w:r>
      <w:r w:rsidRPr="00257D64">
        <w:rPr>
          <w:rFonts w:ascii="Book Antiqua" w:eastAsia="Book Antiqua" w:hAnsi="Book Antiqua" w:cs="Book Antiqua"/>
        </w:rPr>
        <w:t xml:space="preserve"> with a certain degree of slack through two U-shaped sputum to prevent the wire from falling off during neck movement</w:t>
      </w:r>
      <w:r w:rsidR="00560012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560012" w:rsidRPr="00257D64">
        <w:rPr>
          <w:rFonts w:ascii="Book Antiqua" w:eastAsia="Book Antiqua" w:hAnsi="Book Antiqua" w:cs="Book Antiqua"/>
        </w:rPr>
        <w:t>O</w:t>
      </w:r>
      <w:r w:rsidRPr="00257D64">
        <w:rPr>
          <w:rFonts w:ascii="Book Antiqua" w:eastAsia="Book Antiqua" w:hAnsi="Book Antiqua" w:cs="Book Antiqua"/>
        </w:rPr>
        <w:t xml:space="preserve">n the pulse generator, </w:t>
      </w:r>
      <w:r w:rsidR="00560012" w:rsidRPr="00257D64">
        <w:rPr>
          <w:rFonts w:ascii="Book Antiqua" w:eastAsia="Book Antiqua" w:hAnsi="Book Antiqua" w:cs="Book Antiqua"/>
        </w:rPr>
        <w:t xml:space="preserve">we </w:t>
      </w:r>
      <w:r w:rsidRPr="00257D64">
        <w:rPr>
          <w:rFonts w:ascii="Book Antiqua" w:eastAsia="Book Antiqua" w:hAnsi="Book Antiqua" w:cs="Book Antiqua"/>
        </w:rPr>
        <w:t>test</w:t>
      </w:r>
      <w:r w:rsidR="00560012" w:rsidRPr="00257D64">
        <w:rPr>
          <w:rFonts w:ascii="Book Antiqua" w:eastAsia="Book Antiqua" w:hAnsi="Book Antiqua" w:cs="Book Antiqua"/>
        </w:rPr>
        <w:t>ed</w:t>
      </w:r>
      <w:r w:rsidRPr="00257D64">
        <w:rPr>
          <w:rFonts w:ascii="Book Antiqua" w:eastAsia="Book Antiqua" w:hAnsi="Book Antiqua" w:cs="Book Antiqua"/>
        </w:rPr>
        <w:t xml:space="preserve"> that the wire impedance </w:t>
      </w:r>
      <w:r w:rsidR="00560012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not greater than 1, and the minimum stimulation parameter </w:t>
      </w:r>
      <w:r w:rsidR="00560012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turned on during surgery. </w:t>
      </w:r>
      <w:r w:rsidR="00560012" w:rsidRPr="00257D64">
        <w:rPr>
          <w:rFonts w:ascii="Book Antiqua" w:eastAsia="Book Antiqua" w:hAnsi="Book Antiqua" w:cs="Book Antiqua"/>
        </w:rPr>
        <w:t>We c</w:t>
      </w:r>
      <w:r w:rsidRPr="00257D64">
        <w:rPr>
          <w:rFonts w:ascii="Book Antiqua" w:eastAsia="Book Antiqua" w:hAnsi="Book Antiqua" w:cs="Book Antiqua"/>
        </w:rPr>
        <w:t>heck</w:t>
      </w:r>
      <w:r w:rsidR="00560012" w:rsidRPr="00257D64">
        <w:rPr>
          <w:rFonts w:ascii="Book Antiqua" w:eastAsia="Book Antiqua" w:hAnsi="Book Antiqua" w:cs="Book Antiqua"/>
        </w:rPr>
        <w:t>ed</w:t>
      </w:r>
      <w:r w:rsidRPr="00257D64">
        <w:rPr>
          <w:rFonts w:ascii="Book Antiqua" w:eastAsia="Book Antiqua" w:hAnsi="Book Antiqua" w:cs="Book Antiqua"/>
        </w:rPr>
        <w:t xml:space="preserve"> for no bleeding, </w:t>
      </w:r>
      <w:r w:rsidR="00267827" w:rsidRPr="00257D64">
        <w:rPr>
          <w:rFonts w:ascii="Book Antiqua" w:eastAsia="Book Antiqua" w:hAnsi="Book Antiqua" w:cs="Book Antiqua"/>
        </w:rPr>
        <w:t xml:space="preserve">correct </w:t>
      </w:r>
      <w:r w:rsidRPr="00257D64">
        <w:rPr>
          <w:rFonts w:ascii="Book Antiqua" w:eastAsia="Book Antiqua" w:hAnsi="Book Antiqua" w:cs="Book Antiqua"/>
        </w:rPr>
        <w:t xml:space="preserve">equipment, and </w:t>
      </w:r>
      <w:r w:rsidR="00267827" w:rsidRPr="00257D64">
        <w:rPr>
          <w:rFonts w:ascii="Book Antiqua" w:eastAsia="Book Antiqua" w:hAnsi="Book Antiqua" w:cs="Book Antiqua"/>
        </w:rPr>
        <w:t xml:space="preserve">that the </w:t>
      </w:r>
      <w:r w:rsidRPr="00257D64">
        <w:rPr>
          <w:rFonts w:ascii="Book Antiqua" w:eastAsia="Book Antiqua" w:hAnsi="Book Antiqua" w:cs="Book Antiqua"/>
        </w:rPr>
        <w:t>slits are in turn</w:t>
      </w:r>
      <w:r w:rsidR="008B6B7C" w:rsidRPr="00257D64">
        <w:rPr>
          <w:rFonts w:ascii="Book Antiqua" w:eastAsia="Book Antiqua" w:hAnsi="Book Antiqua" w:cs="Book Antiqua"/>
        </w:rPr>
        <w:t>.</w:t>
      </w:r>
    </w:p>
    <w:p w14:paraId="376F66DF" w14:textId="3CC374FE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The pulse generator </w:t>
      </w:r>
      <w:r w:rsidR="00267827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turned on during the operation. The initial output current </w:t>
      </w:r>
      <w:r w:rsidR="00267827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 xml:space="preserve">s set to 0.25 mA, signal frequency 30 Hz, pulse width 250 </w:t>
      </w:r>
      <w:proofErr w:type="spellStart"/>
      <w:r w:rsidRPr="00257D64">
        <w:rPr>
          <w:rFonts w:ascii="Book Antiqua" w:eastAsia="Book Antiqua" w:hAnsi="Book Antiqua" w:cs="Book Antiqua"/>
        </w:rPr>
        <w:t>ms</w:t>
      </w:r>
      <w:proofErr w:type="spellEnd"/>
      <w:r w:rsidRPr="00257D64">
        <w:rPr>
          <w:rFonts w:ascii="Book Antiqua" w:eastAsia="Book Antiqua" w:hAnsi="Book Antiqua" w:cs="Book Antiqua"/>
        </w:rPr>
        <w:t xml:space="preserve">, signal start time 30 </w:t>
      </w:r>
      <w:r w:rsidR="008B6B7C" w:rsidRPr="00257D64">
        <w:rPr>
          <w:rFonts w:ascii="Book Antiqua" w:eastAsia="Book Antiqua" w:hAnsi="Book Antiqua" w:cs="Book Antiqua"/>
        </w:rPr>
        <w:t>s</w:t>
      </w:r>
      <w:r w:rsidRPr="00257D64">
        <w:rPr>
          <w:rFonts w:ascii="Book Antiqua" w:eastAsia="Book Antiqua" w:hAnsi="Book Antiqua" w:cs="Book Antiqua"/>
        </w:rPr>
        <w:t>,</w:t>
      </w:r>
      <w:r w:rsidR="00267827" w:rsidRPr="00257D64">
        <w:rPr>
          <w:rFonts w:ascii="Book Antiqua" w:eastAsia="Book Antiqua" w:hAnsi="Book Antiqua" w:cs="Book Antiqua"/>
        </w:rPr>
        <w:t xml:space="preserve"> and</w:t>
      </w:r>
      <w:r w:rsidRPr="00257D64">
        <w:rPr>
          <w:rFonts w:ascii="Book Antiqua" w:eastAsia="Book Antiqua" w:hAnsi="Book Antiqua" w:cs="Book Antiqua"/>
        </w:rPr>
        <w:t xml:space="preserve"> signal off time 5 min. The patient feels that before or during the attack, </w:t>
      </w:r>
      <w:r w:rsidR="00267827" w:rsidRPr="00257D64">
        <w:rPr>
          <w:rFonts w:ascii="Book Antiqua" w:eastAsia="Book Antiqua" w:hAnsi="Book Antiqua" w:cs="Book Antiqua"/>
        </w:rPr>
        <w:t xml:space="preserve">and </w:t>
      </w:r>
      <w:r w:rsidRPr="00257D64">
        <w:rPr>
          <w:rFonts w:ascii="Book Antiqua" w:eastAsia="Book Antiqua" w:hAnsi="Book Antiqua" w:cs="Book Antiqua"/>
        </w:rPr>
        <w:t xml:space="preserve">magnetism can be used to enhance the stimulation. The magnet output current is 0.5 mA, the start-up time is 60 </w:t>
      </w:r>
      <w:r w:rsidR="002529A0" w:rsidRPr="00257D64">
        <w:rPr>
          <w:rFonts w:ascii="Book Antiqua" w:eastAsia="Book Antiqua" w:hAnsi="Book Antiqua" w:cs="Book Antiqua"/>
        </w:rPr>
        <w:t>s</w:t>
      </w:r>
      <w:r w:rsidRPr="00257D64">
        <w:rPr>
          <w:rFonts w:ascii="Book Antiqua" w:eastAsia="Book Antiqua" w:hAnsi="Book Antiqua" w:cs="Book Antiqua"/>
        </w:rPr>
        <w:t xml:space="preserve">, and the pulse width is 500 </w:t>
      </w:r>
      <w:proofErr w:type="spellStart"/>
      <w:r w:rsidRPr="00257D64">
        <w:rPr>
          <w:rFonts w:ascii="Book Antiqua" w:eastAsia="Book Antiqua" w:hAnsi="Book Antiqua" w:cs="Book Antiqua"/>
        </w:rPr>
        <w:t>ms.</w:t>
      </w:r>
      <w:proofErr w:type="spellEnd"/>
    </w:p>
    <w:p w14:paraId="47CA4DC1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715CFAA" w14:textId="6D095A62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Follow-up</w:t>
      </w:r>
    </w:p>
    <w:p w14:paraId="5ACC6B79" w14:textId="316BF9A9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The instrument parameters, drug types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drug dose adjustments were completed by the specialists of the epilepsy center of the hospital, and the patients were followed up once every 3 mo. Patients and their families recorded the epilepsy diary in detail. The specialists recorded the seizure, medication, and malnutrition at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3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6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9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and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postoperatively. Reaction, </w:t>
      </w:r>
      <w:r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etc.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 xml:space="preserve">was </w:t>
      </w:r>
      <w:r w:rsidRPr="00257D64">
        <w:rPr>
          <w:rFonts w:ascii="Book Antiqua" w:eastAsia="Book Antiqua" w:hAnsi="Book Antiqua" w:cs="Book Antiqua"/>
          <w:shd w:val="clear" w:color="auto" w:fill="FFFFFF"/>
        </w:rPr>
        <w:t>record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ed in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epilepsy diary. The follow-up time of this group of children was more than 3 mo.</w:t>
      </w:r>
    </w:p>
    <w:p w14:paraId="6F43DC11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95E7396" w14:textId="798426AF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Efficacy </w:t>
      </w:r>
      <w:r w:rsidR="008E0D5D"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e</w:t>
      </w:r>
      <w:r w:rsidRPr="00257D64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valuation</w:t>
      </w:r>
    </w:p>
    <w:p w14:paraId="089A157B" w14:textId="67F3C0A5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The rate of seizure reduction = (baseline frequency - postoperative frequency) / baseline frequency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>he mean frequency of episodes (times/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) 3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before treatment was the baseline frequency, and the mean frequency of episodes (times/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>) during follow-up was the postoperative frequency.</w:t>
      </w:r>
      <w:r w:rsidR="002529A0" w:rsidRPr="00CA4167">
        <w:rPr>
          <w:rFonts w:ascii="Book Antiqua" w:hAnsi="Book Antiqua"/>
          <w:lang w:eastAsia="zh-CN"/>
        </w:rPr>
        <w:t xml:space="preserve"> </w:t>
      </w:r>
      <w:r w:rsidR="00267827" w:rsidRPr="00CA4167">
        <w:rPr>
          <w:rFonts w:ascii="Book Antiqua" w:hAnsi="Book Antiqua"/>
          <w:lang w:eastAsia="zh-CN"/>
        </w:rPr>
        <w:t xml:space="preserve">The 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e</w:t>
      </w:r>
      <w:r w:rsidRPr="00257D64">
        <w:rPr>
          <w:rFonts w:ascii="Book Antiqua" w:eastAsia="Book Antiqua" w:hAnsi="Book Antiqua" w:cs="Book Antiqua"/>
          <w:shd w:val="clear" w:color="auto" w:fill="FFFFFF"/>
        </w:rPr>
        <w:t>ffective rate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 xml:space="preserve"> was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67827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>he percentage of patients with a reduction rate of ≥</w:t>
      </w:r>
      <w:r w:rsidR="002529A0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50% of the total number of people.</w:t>
      </w:r>
      <w:r w:rsidR="002529A0" w:rsidRPr="00CA4167">
        <w:rPr>
          <w:rFonts w:ascii="Book Antiqua" w:hAnsi="Book Antiqua"/>
          <w:lang w:eastAsia="zh-CN"/>
        </w:rPr>
        <w:t xml:space="preserve"> </w:t>
      </w:r>
      <w:r w:rsidR="00936CD6" w:rsidRPr="00CA4167">
        <w:rPr>
          <w:rFonts w:ascii="Book Antiqua" w:hAnsi="Book Antiqua"/>
          <w:lang w:eastAsia="zh-CN"/>
        </w:rPr>
        <w:t xml:space="preserve">The </w:t>
      </w:r>
      <w:r w:rsidRPr="00257D64">
        <w:rPr>
          <w:rFonts w:ascii="Book Antiqua" w:eastAsia="Book Antiqua" w:hAnsi="Book Antiqua" w:cs="Book Antiqua"/>
          <w:shd w:val="clear" w:color="auto" w:fill="FFFFFF"/>
        </w:rPr>
        <w:t>McHugh efficacy grade</w:t>
      </w:r>
      <w:r w:rsidR="00936CD6" w:rsidRPr="00257D64">
        <w:rPr>
          <w:rFonts w:ascii="Book Antiqua" w:eastAsia="Book Antiqua" w:hAnsi="Book Antiqua" w:cs="Book Antiqua"/>
          <w:shd w:val="clear" w:color="auto" w:fill="FFFFFF"/>
        </w:rPr>
        <w:t>s were as follows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: </w:t>
      </w:r>
      <w:r w:rsidR="00936CD6" w:rsidRPr="00257D64">
        <w:rPr>
          <w:rFonts w:ascii="Book Antiqua" w:eastAsia="Book Antiqua" w:hAnsi="Book Antiqua" w:cs="Book Antiqua"/>
          <w:shd w:val="clear" w:color="auto" w:fill="FFFFFF"/>
        </w:rPr>
        <w:t>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rade I, seizure frequency reduction ≥ 80%; grade II, seizure frequency </w:t>
      </w:r>
      <w:r w:rsidRPr="00257D64">
        <w:rPr>
          <w:rFonts w:ascii="Book Antiqua" w:eastAsia="Book Antiqua" w:hAnsi="Book Antiqua" w:cs="Book Antiqua"/>
          <w:shd w:val="clear" w:color="auto" w:fill="FFFFFF"/>
        </w:rPr>
        <w:lastRenderedPageBreak/>
        <w:t>reduced by 50% to 79%; grade III, seizure frequency decreased by &lt; 50%; grade IV, benefit only when using magnets; grade</w:t>
      </w:r>
      <w:r w:rsidR="00936CD6" w:rsidRPr="00257D64">
        <w:rPr>
          <w:rFonts w:ascii="Book Antiqua" w:eastAsia="Book Antiqua" w:hAnsi="Book Antiqua" w:cs="Book Antiqua"/>
          <w:shd w:val="clear" w:color="auto" w:fill="FFFFFF"/>
        </w:rPr>
        <w:t xml:space="preserve"> V</w:t>
      </w:r>
      <w:r w:rsidRPr="00257D64">
        <w:rPr>
          <w:rFonts w:ascii="Book Antiqua" w:eastAsia="Book Antiqua" w:hAnsi="Book Antiqua" w:cs="Book Antiqua"/>
          <w:shd w:val="clear" w:color="auto" w:fill="FFFFFF"/>
        </w:rPr>
        <w:t>, no improve</w:t>
      </w:r>
      <w:r w:rsidR="00936CD6" w:rsidRPr="00257D64">
        <w:rPr>
          <w:rFonts w:ascii="Book Antiqua" w:eastAsia="Book Antiqua" w:hAnsi="Book Antiqua" w:cs="Book Antiqua"/>
          <w:shd w:val="clear" w:color="auto" w:fill="FFFFFF"/>
        </w:rPr>
        <w:t>ment</w:t>
      </w:r>
      <w:r w:rsidRPr="00257D64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679056BC" w14:textId="77777777" w:rsidR="002529A0" w:rsidRPr="00257D64" w:rsidRDefault="002529A0" w:rsidP="00257D64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</w:p>
    <w:p w14:paraId="1A36C02B" w14:textId="1690C09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257D64">
        <w:rPr>
          <w:rFonts w:ascii="Book Antiqua" w:eastAsia="Book Antiqua" w:hAnsi="Book Antiqua" w:cs="Book Antiqua"/>
          <w:b/>
          <w:bCs/>
          <w:i/>
          <w:iCs/>
        </w:rPr>
        <w:t xml:space="preserve">Statistical </w:t>
      </w:r>
      <w:r w:rsidR="002529A0" w:rsidRPr="00257D64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4176E9BC" w14:textId="63589EA0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Adverse events, treatment measures and outcomes were recorded during the study. All data were analyzed using SPSS 19.0 statistical software. The </w:t>
      </w:r>
      <w:r w:rsidR="00C2631B" w:rsidRPr="00257D64">
        <w:rPr>
          <w:rFonts w:ascii="Book Antiqua" w:eastAsia="Book Antiqua" w:hAnsi="Book Antiqua" w:cs="Book Antiqua"/>
          <w:i/>
          <w:iCs/>
        </w:rPr>
        <w:sym w:font="Symbol" w:char="F063"/>
      </w:r>
      <w:r w:rsidRPr="00257D64">
        <w:rPr>
          <w:rFonts w:ascii="Book Antiqua" w:eastAsia="Book Antiqua" w:hAnsi="Book Antiqua" w:cs="Book Antiqua"/>
          <w:vertAlign w:val="superscript"/>
        </w:rPr>
        <w:t>2</w:t>
      </w:r>
      <w:r w:rsidRPr="00257D64">
        <w:rPr>
          <w:rFonts w:ascii="Book Antiqua" w:eastAsia="Book Antiqua" w:hAnsi="Book Antiqua" w:cs="Book Antiqua"/>
        </w:rPr>
        <w:t xml:space="preserve"> test was used to compare the rates between different groups. </w:t>
      </w:r>
      <w:r w:rsidRPr="00257D64">
        <w:rPr>
          <w:rFonts w:ascii="Book Antiqua" w:eastAsia="Book Antiqua" w:hAnsi="Book Antiqua" w:cs="Book Antiqua"/>
          <w:i/>
          <w:iCs/>
        </w:rPr>
        <w:t>P</w:t>
      </w:r>
      <w:r w:rsidR="00C2631B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&lt;</w:t>
      </w:r>
      <w:r w:rsidR="00C2631B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0.05 was considered statistically significant.</w:t>
      </w:r>
    </w:p>
    <w:p w14:paraId="09F19DC4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53E168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7C72F5FF" w14:textId="68069758" w:rsidR="00851451" w:rsidRPr="00257D64" w:rsidRDefault="00AB35AC" w:rsidP="00257D64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257D64">
        <w:rPr>
          <w:rFonts w:ascii="Book Antiqua" w:eastAsia="Book Antiqua" w:hAnsi="Book Antiqua" w:cs="Book Antiqua"/>
        </w:rPr>
        <w:t xml:space="preserve">A total of 213 children (34 cases of G111 type and 179 cases of G112 type) with refractory epilepsy who were treated with Tsinghua </w:t>
      </w:r>
      <w:proofErr w:type="spellStart"/>
      <w:r w:rsidRPr="00257D64">
        <w:rPr>
          <w:rFonts w:ascii="Book Antiqua" w:eastAsia="Book Antiqua" w:hAnsi="Book Antiqua" w:cs="Book Antiqua"/>
        </w:rPr>
        <w:t>Pinchi</w:t>
      </w:r>
      <w:proofErr w:type="spellEnd"/>
      <w:r w:rsidRPr="00257D64">
        <w:rPr>
          <w:rFonts w:ascii="Book Antiqua" w:eastAsia="Book Antiqua" w:hAnsi="Book Antiqua" w:cs="Book Antiqua"/>
        </w:rPr>
        <w:t xml:space="preserve"> VNS in our hospital from January 2017 to June 2019 were included in this study. </w:t>
      </w:r>
      <w:r w:rsidR="00896B60" w:rsidRPr="00257D64">
        <w:rPr>
          <w:rFonts w:ascii="Book Antiqua" w:eastAsia="Book Antiqua" w:hAnsi="Book Antiqua" w:cs="Book Antiqua"/>
        </w:rPr>
        <w:t xml:space="preserve">The ages of the patients ranged from </w:t>
      </w:r>
      <w:r w:rsidRPr="00257D64">
        <w:rPr>
          <w:rFonts w:ascii="Book Antiqua" w:eastAsia="Book Antiqua" w:hAnsi="Book Antiqua" w:cs="Book Antiqua"/>
        </w:rPr>
        <w:t xml:space="preserve">7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to 15</w:t>
      </w:r>
      <w:r w:rsidR="000C4630">
        <w:rPr>
          <w:rFonts w:ascii="Book Antiqua" w:eastAsia="Book Antiqua" w:hAnsi="Book Antiqua" w:cs="Book Antiqua"/>
        </w:rPr>
        <w:t>-</w:t>
      </w:r>
      <w:r w:rsidRPr="00257D64">
        <w:rPr>
          <w:rFonts w:ascii="Book Antiqua" w:eastAsia="Book Antiqua" w:hAnsi="Book Antiqua" w:cs="Book Antiqua"/>
        </w:rPr>
        <w:t>y</w:t>
      </w:r>
      <w:r w:rsidR="000C4630">
        <w:rPr>
          <w:rFonts w:ascii="Book Antiqua" w:eastAsia="Book Antiqua" w:hAnsi="Book Antiqua" w:cs="Book Antiqua"/>
        </w:rPr>
        <w:t>ea</w:t>
      </w:r>
      <w:r w:rsidRPr="00257D64">
        <w:rPr>
          <w:rFonts w:ascii="Book Antiqua" w:eastAsia="Book Antiqua" w:hAnsi="Book Antiqua" w:cs="Book Antiqua"/>
        </w:rPr>
        <w:t>rs</w:t>
      </w:r>
      <w:r w:rsidR="000C4630">
        <w:rPr>
          <w:rFonts w:ascii="Book Antiqua" w:eastAsia="Book Antiqua" w:hAnsi="Book Antiqua" w:cs="Book Antiqua"/>
        </w:rPr>
        <w:t>-</w:t>
      </w:r>
      <w:r w:rsidRPr="00257D64">
        <w:rPr>
          <w:rFonts w:ascii="Book Antiqua" w:eastAsia="Book Antiqua" w:hAnsi="Book Antiqua" w:cs="Book Antiqua"/>
        </w:rPr>
        <w:t>old,</w:t>
      </w:r>
      <w:r w:rsidR="00896B60" w:rsidRPr="00257D64">
        <w:rPr>
          <w:rFonts w:ascii="Book Antiqua" w:eastAsia="Book Antiqua" w:hAnsi="Book Antiqua" w:cs="Book Antiqua"/>
        </w:rPr>
        <w:t xml:space="preserve"> with</w:t>
      </w:r>
      <w:r w:rsidRPr="00257D64">
        <w:rPr>
          <w:rFonts w:ascii="Book Antiqua" w:eastAsia="Book Antiqua" w:hAnsi="Book Antiqua" w:cs="Book Antiqua"/>
        </w:rPr>
        <w:t xml:space="preserve"> 75% of the children </w:t>
      </w:r>
      <w:r w:rsidR="00896B60" w:rsidRPr="00257D64">
        <w:rPr>
          <w:rFonts w:ascii="Book Antiqua" w:eastAsia="Book Antiqua" w:hAnsi="Book Antiqua" w:cs="Book Antiqua"/>
        </w:rPr>
        <w:t xml:space="preserve">aged </w:t>
      </w:r>
      <w:r w:rsidRPr="00257D64">
        <w:rPr>
          <w:rFonts w:ascii="Book Antiqua" w:eastAsia="Book Antiqua" w:hAnsi="Book Antiqua" w:cs="Book Antiqua"/>
        </w:rPr>
        <w:t xml:space="preserve">younger than </w:t>
      </w:r>
      <w:r w:rsidR="000C4630">
        <w:rPr>
          <w:rFonts w:ascii="Book Antiqua" w:eastAsia="Book Antiqua" w:hAnsi="Book Antiqua" w:cs="Book Antiqua"/>
        </w:rPr>
        <w:t>3-</w:t>
      </w:r>
      <w:r w:rsidRPr="00257D64">
        <w:rPr>
          <w:rFonts w:ascii="Book Antiqua" w:eastAsia="Book Antiqua" w:hAnsi="Book Antiqua" w:cs="Book Antiqua"/>
        </w:rPr>
        <w:t>years</w:t>
      </w:r>
      <w:r w:rsidR="000C4630">
        <w:rPr>
          <w:rFonts w:ascii="Book Antiqua" w:eastAsia="Book Antiqua" w:hAnsi="Book Antiqua" w:cs="Book Antiqua"/>
        </w:rPr>
        <w:t>-</w:t>
      </w:r>
      <w:r w:rsidRPr="00257D64">
        <w:rPr>
          <w:rFonts w:ascii="Book Antiqua" w:eastAsia="Book Antiqua" w:hAnsi="Book Antiqua" w:cs="Book Antiqua"/>
        </w:rPr>
        <w:t>old</w:t>
      </w:r>
      <w:r w:rsidR="00896B60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896B60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 xml:space="preserve">he average type of medication before surgery </w:t>
      </w:r>
      <w:r w:rsidR="00896B60" w:rsidRPr="00257D64">
        <w:rPr>
          <w:rFonts w:ascii="Book Antiqua" w:eastAsia="Book Antiqua" w:hAnsi="Book Antiqua" w:cs="Book Antiqua"/>
        </w:rPr>
        <w:t>wa</w:t>
      </w:r>
      <w:r w:rsidRPr="00257D64">
        <w:rPr>
          <w:rFonts w:ascii="Book Antiqua" w:eastAsia="Book Antiqua" w:hAnsi="Book Antiqua" w:cs="Book Antiqua"/>
        </w:rPr>
        <w:t>s 2.8. Most children ha</w:t>
      </w:r>
      <w:r w:rsidR="00896B60" w:rsidRPr="00257D64">
        <w:rPr>
          <w:rFonts w:ascii="Book Antiqua" w:eastAsia="Book Antiqua" w:hAnsi="Book Antiqua" w:cs="Book Antiqua"/>
        </w:rPr>
        <w:t>d</w:t>
      </w:r>
      <w:r w:rsidRPr="00257D64">
        <w:rPr>
          <w:rFonts w:ascii="Book Antiqua" w:eastAsia="Book Antiqua" w:hAnsi="Book Antiqua" w:cs="Book Antiqua"/>
        </w:rPr>
        <w:t xml:space="preserve"> mental retardation.</w:t>
      </w:r>
      <w:r w:rsidR="00896B60" w:rsidRPr="00257D64">
        <w:rPr>
          <w:rFonts w:ascii="Book Antiqua" w:eastAsia="Book Antiqua" w:hAnsi="Book Antiqua" w:cs="Book Antiqua"/>
        </w:rPr>
        <w:t xml:space="preserve"> The a</w:t>
      </w:r>
      <w:r w:rsidRPr="00257D64">
        <w:rPr>
          <w:rFonts w:ascii="Book Antiqua" w:eastAsia="Book Antiqua" w:hAnsi="Book Antiqua" w:cs="Book Antiqua"/>
        </w:rPr>
        <w:t>verage attack reduction rate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896B60" w:rsidRPr="00257D64">
        <w:rPr>
          <w:rFonts w:ascii="Book Antiqua" w:eastAsia="Book Antiqua" w:hAnsi="Book Antiqua" w:cs="Book Antiqua"/>
        </w:rPr>
        <w:t>i</w:t>
      </w:r>
      <w:r w:rsidRPr="00257D64">
        <w:rPr>
          <w:rFonts w:ascii="Book Antiqua" w:eastAsia="Book Antiqua" w:hAnsi="Book Antiqua" w:cs="Book Antiqua"/>
        </w:rPr>
        <w:t xml:space="preserve">n the follow-up time of postoperative 3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6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12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, 18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="00896B60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24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was 30.2%, 49.5%, 56.3%, 59.4%, and 63.2% (Figure 1).</w:t>
      </w:r>
      <w:r w:rsidR="0017462E" w:rsidRPr="00CA4167">
        <w:rPr>
          <w:rFonts w:ascii="Book Antiqua" w:hAnsi="Book Antiqua"/>
          <w:lang w:eastAsia="zh-CN"/>
        </w:rPr>
        <w:t xml:space="preserve"> </w:t>
      </w:r>
      <w:r w:rsidRPr="00257D64">
        <w:rPr>
          <w:rFonts w:ascii="Book Antiqua" w:eastAsia="Book Antiqua" w:hAnsi="Book Antiqua" w:cs="Book Antiqua"/>
        </w:rPr>
        <w:t>The response rate was 21.8%, 62.5%, 57.1%, 69.2%</w:t>
      </w:r>
      <w:r w:rsidR="00851451"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</w:rPr>
        <w:t xml:space="preserve"> and 70.7%</w:t>
      </w:r>
      <w:r w:rsidR="00851451" w:rsidRPr="00257D64">
        <w:rPr>
          <w:rFonts w:ascii="Book Antiqua" w:eastAsia="Book Antiqua" w:hAnsi="Book Antiqua" w:cs="Book Antiqua"/>
        </w:rPr>
        <w:t xml:space="preserve"> (Figure 2)</w:t>
      </w:r>
      <w:r w:rsidR="0017462E" w:rsidRPr="00257D64">
        <w:rPr>
          <w:rFonts w:ascii="Book Antiqua" w:eastAsia="Book Antiqua" w:hAnsi="Book Antiqua" w:cs="Book Antiqua"/>
        </w:rPr>
        <w:t xml:space="preserve">. </w:t>
      </w:r>
    </w:p>
    <w:p w14:paraId="6EAE6A3B" w14:textId="5D5755F8" w:rsidR="005D0CBC" w:rsidRPr="00CA4167" w:rsidRDefault="00851451" w:rsidP="00257D64">
      <w:pPr>
        <w:snapToGrid w:val="0"/>
        <w:spacing w:line="360" w:lineRule="auto"/>
        <w:ind w:firstLine="270"/>
        <w:jc w:val="both"/>
        <w:rPr>
          <w:rFonts w:ascii="Book Antiqua" w:hAnsi="Book Antiqua"/>
          <w:lang w:eastAsia="zh-CN"/>
        </w:rPr>
      </w:pPr>
      <w:r w:rsidRPr="00257D64">
        <w:rPr>
          <w:rFonts w:ascii="Book Antiqua" w:eastAsia="Book Antiqua" w:hAnsi="Book Antiqua" w:cs="Book Antiqua"/>
        </w:rPr>
        <w:t xml:space="preserve">According to the </w:t>
      </w:r>
      <w:r w:rsidR="00AB35AC" w:rsidRPr="00257D64">
        <w:rPr>
          <w:rFonts w:ascii="Book Antiqua" w:eastAsia="Book Antiqua" w:hAnsi="Book Antiqua" w:cs="Book Antiqua"/>
        </w:rPr>
        <w:t xml:space="preserve">McHugh </w:t>
      </w:r>
      <w:r w:rsidR="0017462E" w:rsidRPr="00257D64">
        <w:rPr>
          <w:rFonts w:ascii="Book Antiqua" w:eastAsia="Book Antiqua" w:hAnsi="Book Antiqua" w:cs="Book Antiqua"/>
        </w:rPr>
        <w:t>c</w:t>
      </w:r>
      <w:r w:rsidR="00AB35AC" w:rsidRPr="00257D64">
        <w:rPr>
          <w:rFonts w:ascii="Book Antiqua" w:eastAsia="Book Antiqua" w:hAnsi="Book Antiqua" w:cs="Book Antiqua"/>
        </w:rPr>
        <w:t>lassification</w:t>
      </w:r>
      <w:r w:rsidRPr="00257D64">
        <w:rPr>
          <w:rFonts w:ascii="Book Antiqua" w:eastAsia="Book Antiqua" w:hAnsi="Book Antiqua" w:cs="Book Antiqua"/>
        </w:rPr>
        <w:t>,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t</w:t>
      </w:r>
      <w:r w:rsidR="00AB35AC" w:rsidRPr="00257D64">
        <w:rPr>
          <w:rFonts w:ascii="Book Antiqua" w:eastAsia="Book Antiqua" w:hAnsi="Book Antiqua" w:cs="Book Antiqua"/>
        </w:rPr>
        <w:t xml:space="preserve">he chi-square test of the </w:t>
      </w:r>
      <w:r w:rsidRPr="00257D64">
        <w:rPr>
          <w:rFonts w:ascii="Book Antiqua" w:eastAsia="Book Antiqua" w:hAnsi="Book Antiqua" w:cs="Book Antiqua"/>
        </w:rPr>
        <w:t>five</w:t>
      </w:r>
      <w:r w:rsidR="00AB35AC" w:rsidRPr="00257D64">
        <w:rPr>
          <w:rFonts w:ascii="Book Antiqua" w:eastAsia="Book Antiqua" w:hAnsi="Book Antiqua" w:cs="Book Antiqua"/>
        </w:rPr>
        <w:t xml:space="preserve"> </w:t>
      </w:r>
      <w:r w:rsidR="00AD472A" w:rsidRPr="00257D64">
        <w:rPr>
          <w:rFonts w:ascii="Book Antiqua" w:eastAsia="Book Antiqua" w:hAnsi="Book Antiqua" w:cs="Book Antiqua"/>
        </w:rPr>
        <w:t xml:space="preserve">efficacy grades </w:t>
      </w:r>
      <w:r w:rsidR="00AB35AC" w:rsidRPr="00257D64">
        <w:rPr>
          <w:rFonts w:ascii="Book Antiqua" w:eastAsia="Book Antiqua" w:hAnsi="Book Antiqua" w:cs="Book Antiqua"/>
        </w:rPr>
        <w:t xml:space="preserve">showed </w:t>
      </w:r>
      <w:r w:rsidR="00AB35AC" w:rsidRPr="00257D64">
        <w:rPr>
          <w:rFonts w:ascii="Book Antiqua" w:eastAsia="Book Antiqua" w:hAnsi="Book Antiqua" w:cs="Book Antiqua"/>
          <w:i/>
          <w:iCs/>
        </w:rPr>
        <w:t>P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&lt;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0.05</w:t>
      </w:r>
      <w:r w:rsidRPr="00257D64">
        <w:rPr>
          <w:rFonts w:ascii="Book Antiqua" w:eastAsia="Book Antiqua" w:hAnsi="Book Antiqua" w:cs="Book Antiqua"/>
        </w:rPr>
        <w:t>.</w:t>
      </w:r>
      <w:r w:rsidR="00AB35A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T</w:t>
      </w:r>
      <w:r w:rsidR="00AB35AC" w:rsidRPr="00257D64">
        <w:rPr>
          <w:rFonts w:ascii="Book Antiqua" w:eastAsia="Book Antiqua" w:hAnsi="Book Antiqua" w:cs="Book Antiqua"/>
        </w:rPr>
        <w:t xml:space="preserve">he comparison between the 3-mo follow-up and the 6-mo follow-up </w:t>
      </w:r>
      <w:r w:rsidRPr="00257D64">
        <w:rPr>
          <w:rFonts w:ascii="Book Antiqua" w:eastAsia="Book Antiqua" w:hAnsi="Book Antiqua" w:cs="Book Antiqua"/>
        </w:rPr>
        <w:t>was significant (</w:t>
      </w:r>
      <w:r w:rsidR="00AB35AC" w:rsidRPr="00257D64">
        <w:rPr>
          <w:rFonts w:ascii="Book Antiqua" w:eastAsia="Book Antiqua" w:hAnsi="Book Antiqua" w:cs="Book Antiqua"/>
          <w:i/>
          <w:iCs/>
        </w:rPr>
        <w:t>P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&lt;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0.05</w:t>
      </w:r>
      <w:r w:rsidRPr="00257D64">
        <w:rPr>
          <w:rFonts w:ascii="Book Antiqua" w:eastAsia="Book Antiqua" w:hAnsi="Book Antiqua" w:cs="Book Antiqua"/>
        </w:rPr>
        <w:t>)</w:t>
      </w:r>
      <w:r w:rsidR="00AB35AC" w:rsidRPr="00257D64">
        <w:rPr>
          <w:rFonts w:ascii="Book Antiqua" w:eastAsia="Book Antiqua" w:hAnsi="Book Antiqua" w:cs="Book Antiqua"/>
        </w:rPr>
        <w:t xml:space="preserve">, and the comparison between the 6-mo follow-up and the 24-mo follow-up </w:t>
      </w:r>
      <w:r w:rsidRPr="00257D64">
        <w:rPr>
          <w:rFonts w:ascii="Book Antiqua" w:eastAsia="Book Antiqua" w:hAnsi="Book Antiqua" w:cs="Book Antiqua"/>
        </w:rPr>
        <w:t>was significant</w:t>
      </w:r>
      <w:r w:rsidR="00AB35AC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(</w:t>
      </w:r>
      <w:r w:rsidR="00AB35AC" w:rsidRPr="00257D64">
        <w:rPr>
          <w:rFonts w:ascii="Book Antiqua" w:eastAsia="Book Antiqua" w:hAnsi="Book Antiqua" w:cs="Book Antiqua"/>
          <w:i/>
          <w:iCs/>
        </w:rPr>
        <w:t>P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&gt;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>0.05</w:t>
      </w:r>
      <w:r w:rsidRPr="00257D64">
        <w:rPr>
          <w:rFonts w:ascii="Book Antiqua" w:eastAsia="Book Antiqua" w:hAnsi="Book Antiqua" w:cs="Book Antiqua"/>
        </w:rPr>
        <w:t>)</w:t>
      </w:r>
      <w:r w:rsidR="0017462E" w:rsidRPr="00257D64">
        <w:rPr>
          <w:rFonts w:ascii="Book Antiqua" w:eastAsia="Book Antiqua" w:hAnsi="Book Antiqua" w:cs="Book Antiqua"/>
        </w:rPr>
        <w:t xml:space="preserve">. </w:t>
      </w:r>
      <w:r w:rsidR="00AB35AC" w:rsidRPr="00257D64">
        <w:rPr>
          <w:rFonts w:ascii="Book Antiqua" w:eastAsia="Book Antiqua" w:hAnsi="Book Antiqua" w:cs="Book Antiqua"/>
        </w:rPr>
        <w:t>It show</w:t>
      </w:r>
      <w:r w:rsidRPr="00257D64">
        <w:rPr>
          <w:rFonts w:ascii="Book Antiqua" w:eastAsia="Book Antiqua" w:hAnsi="Book Antiqua" w:cs="Book Antiqua"/>
        </w:rPr>
        <w:t>ed</w:t>
      </w:r>
      <w:r w:rsidR="00AB35AC" w:rsidRPr="00257D64">
        <w:rPr>
          <w:rFonts w:ascii="Book Antiqua" w:eastAsia="Book Antiqua" w:hAnsi="Book Antiqua" w:cs="Book Antiqua"/>
        </w:rPr>
        <w:t xml:space="preserve"> that the curative effect gradually improved with time. The curative effect was significantly better at 6 </w:t>
      </w:r>
      <w:proofErr w:type="spellStart"/>
      <w:r w:rsidR="00AB35AC" w:rsidRPr="00257D64">
        <w:rPr>
          <w:rFonts w:ascii="Book Antiqua" w:eastAsia="Book Antiqua" w:hAnsi="Book Antiqua" w:cs="Book Antiqua"/>
        </w:rPr>
        <w:t>mo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after surgery than at 3 </w:t>
      </w:r>
      <w:proofErr w:type="spellStart"/>
      <w:r w:rsidR="00AB35AC" w:rsidRPr="00257D64">
        <w:rPr>
          <w:rFonts w:ascii="Book Antiqua" w:eastAsia="Book Antiqua" w:hAnsi="Book Antiqua" w:cs="Book Antiqua"/>
        </w:rPr>
        <w:t>mo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after surgery. Although there </w:t>
      </w:r>
      <w:r w:rsidRPr="00257D64">
        <w:rPr>
          <w:rFonts w:ascii="Book Antiqua" w:eastAsia="Book Antiqua" w:hAnsi="Book Antiqua" w:cs="Book Antiqua"/>
        </w:rPr>
        <w:t>wa</w:t>
      </w:r>
      <w:r w:rsidR="00AB35AC" w:rsidRPr="00257D64">
        <w:rPr>
          <w:rFonts w:ascii="Book Antiqua" w:eastAsia="Book Antiqua" w:hAnsi="Book Antiqua" w:cs="Book Antiqua"/>
        </w:rPr>
        <w:t xml:space="preserve">s an improvement in 24 </w:t>
      </w:r>
      <w:proofErr w:type="spellStart"/>
      <w:r w:rsidR="00AB35AC" w:rsidRPr="00257D64">
        <w:rPr>
          <w:rFonts w:ascii="Book Antiqua" w:eastAsia="Book Antiqua" w:hAnsi="Book Antiqua" w:cs="Book Antiqua"/>
        </w:rPr>
        <w:t>mo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after surgery compared with 6 </w:t>
      </w:r>
      <w:proofErr w:type="spellStart"/>
      <w:r w:rsidR="00AB35AC" w:rsidRPr="00257D64">
        <w:rPr>
          <w:rFonts w:ascii="Book Antiqua" w:eastAsia="Book Antiqua" w:hAnsi="Book Antiqua" w:cs="Book Antiqua"/>
        </w:rPr>
        <w:t>mo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after surgery, there </w:t>
      </w:r>
      <w:r w:rsidRPr="00257D64">
        <w:rPr>
          <w:rFonts w:ascii="Book Antiqua" w:eastAsia="Book Antiqua" w:hAnsi="Book Antiqua" w:cs="Book Antiqua"/>
        </w:rPr>
        <w:t>wa</w:t>
      </w:r>
      <w:r w:rsidR="00AB35AC" w:rsidRPr="00257D64">
        <w:rPr>
          <w:rFonts w:ascii="Book Antiqua" w:eastAsia="Book Antiqua" w:hAnsi="Book Antiqua" w:cs="Book Antiqua"/>
        </w:rPr>
        <w:t>s no statistical difference</w:t>
      </w:r>
      <w:r w:rsidR="005D0CBC" w:rsidRPr="00257D64">
        <w:rPr>
          <w:rFonts w:ascii="Book Antiqua" w:eastAsia="Book Antiqua" w:hAnsi="Book Antiqua" w:cs="Book Antiqua"/>
        </w:rPr>
        <w:t xml:space="preserve"> (Figure 3)</w:t>
      </w:r>
      <w:r w:rsidR="00AB35AC" w:rsidRPr="00257D64">
        <w:rPr>
          <w:rFonts w:ascii="Book Antiqua" w:eastAsia="Book Antiqua" w:hAnsi="Book Antiqua" w:cs="Book Antiqua"/>
        </w:rPr>
        <w:t>. A larger sample size may still be needed.</w:t>
      </w:r>
      <w:r w:rsidR="0017462E" w:rsidRPr="00CA4167">
        <w:rPr>
          <w:rFonts w:ascii="Book Antiqua" w:hAnsi="Book Antiqua"/>
          <w:lang w:eastAsia="zh-CN"/>
        </w:rPr>
        <w:t xml:space="preserve"> </w:t>
      </w:r>
    </w:p>
    <w:p w14:paraId="76CFD30D" w14:textId="483DE5E4" w:rsidR="00A77B3E" w:rsidRPr="00CA4167" w:rsidRDefault="005D0CBC" w:rsidP="00257D64">
      <w:pPr>
        <w:snapToGrid w:val="0"/>
        <w:spacing w:line="360" w:lineRule="auto"/>
        <w:ind w:firstLine="270"/>
        <w:jc w:val="both"/>
        <w:rPr>
          <w:rFonts w:ascii="Book Antiqua" w:hAnsi="Book Antiqua"/>
          <w:lang w:eastAsia="zh-CN"/>
        </w:rPr>
      </w:pPr>
      <w:r w:rsidRPr="00257D64">
        <w:rPr>
          <w:rFonts w:ascii="Book Antiqua" w:eastAsia="Book Antiqua" w:hAnsi="Book Antiqua" w:cs="Book Antiqua"/>
        </w:rPr>
        <w:t>There were a few s</w:t>
      </w:r>
      <w:r w:rsidR="00AB35AC" w:rsidRPr="00257D64">
        <w:rPr>
          <w:rFonts w:ascii="Book Antiqua" w:eastAsia="Book Antiqua" w:hAnsi="Book Antiqua" w:cs="Book Antiqua"/>
        </w:rPr>
        <w:t>urgical complications</w:t>
      </w:r>
      <w:r w:rsidRPr="00257D64">
        <w:rPr>
          <w:rFonts w:ascii="Book Antiqua" w:eastAsia="Book Antiqua" w:hAnsi="Book Antiqua" w:cs="Book Antiqua"/>
        </w:rPr>
        <w:t>.</w:t>
      </w:r>
      <w:r w:rsidR="0017462E" w:rsidRPr="00257D64">
        <w:rPr>
          <w:rFonts w:ascii="Book Antiqua" w:eastAsia="Book Antiqua" w:hAnsi="Book Antiqua" w:cs="Book Antiqua"/>
        </w:rPr>
        <w:t xml:space="preserve"> </w:t>
      </w:r>
      <w:r w:rsidR="00AB35AC" w:rsidRPr="00257D64">
        <w:rPr>
          <w:rFonts w:ascii="Book Antiqua" w:eastAsia="Book Antiqua" w:hAnsi="Book Antiqua" w:cs="Book Antiqua"/>
        </w:rPr>
        <w:t xml:space="preserve">One of the 213 patients had a subcutaneous hematoma after implantation of the electrode generator after operation. The hematoma was absorbed after compression dressing, which did not cause other adverse reactions. One patient had the stimulator removed </w:t>
      </w:r>
      <w:r w:rsidR="00270599" w:rsidRPr="00257D64">
        <w:rPr>
          <w:rFonts w:ascii="Book Antiqua" w:eastAsia="Book Antiqua" w:hAnsi="Book Antiqua" w:cs="Book Antiqua"/>
        </w:rPr>
        <w:t>due to an i</w:t>
      </w:r>
      <w:r w:rsidR="00AB35AC" w:rsidRPr="00257D64">
        <w:rPr>
          <w:rFonts w:ascii="Book Antiqua" w:eastAsia="Book Antiqua" w:hAnsi="Book Antiqua" w:cs="Book Antiqua"/>
        </w:rPr>
        <w:t xml:space="preserve">nfection. Some patients had </w:t>
      </w:r>
      <w:r w:rsidR="00270599" w:rsidRPr="00257D64">
        <w:rPr>
          <w:rFonts w:ascii="Book Antiqua" w:eastAsia="Book Antiqua" w:hAnsi="Book Antiqua" w:cs="Book Antiqua"/>
        </w:rPr>
        <w:t xml:space="preserve">a </w:t>
      </w:r>
      <w:r w:rsidR="00AB35AC" w:rsidRPr="00257D64">
        <w:rPr>
          <w:rFonts w:ascii="Book Antiqua" w:eastAsia="Book Antiqua" w:hAnsi="Book Antiqua" w:cs="Book Antiqua"/>
        </w:rPr>
        <w:t xml:space="preserve">hoarse </w:t>
      </w:r>
      <w:r w:rsidR="00AB35AC" w:rsidRPr="00257D64">
        <w:rPr>
          <w:rFonts w:ascii="Book Antiqua" w:eastAsia="Book Antiqua" w:hAnsi="Book Antiqua" w:cs="Book Antiqua"/>
        </w:rPr>
        <w:lastRenderedPageBreak/>
        <w:t xml:space="preserve">voice and symptoms of dysphagia after starting up, </w:t>
      </w:r>
      <w:r w:rsidR="00270599" w:rsidRPr="00257D64">
        <w:rPr>
          <w:rFonts w:ascii="Book Antiqua" w:eastAsia="Book Antiqua" w:hAnsi="Book Antiqua" w:cs="Book Antiqua"/>
        </w:rPr>
        <w:t xml:space="preserve">but </w:t>
      </w:r>
      <w:r w:rsidR="00AB35AC" w:rsidRPr="00257D64">
        <w:rPr>
          <w:rFonts w:ascii="Book Antiqua" w:eastAsia="Book Antiqua" w:hAnsi="Book Antiqua" w:cs="Book Antiqua"/>
        </w:rPr>
        <w:t xml:space="preserve">the symptoms disappeared after </w:t>
      </w:r>
      <w:r w:rsidR="00CA4167">
        <w:rPr>
          <w:rFonts w:ascii="Book Antiqua" w:eastAsia="Book Antiqua" w:hAnsi="Book Antiqua" w:cs="Book Antiqua"/>
        </w:rPr>
        <w:t>1 wk</w:t>
      </w:r>
      <w:r w:rsidR="00AB35AC" w:rsidRPr="00257D64">
        <w:rPr>
          <w:rFonts w:ascii="Book Antiqua" w:eastAsia="Book Antiqua" w:hAnsi="Book Antiqua" w:cs="Book Antiqua"/>
        </w:rPr>
        <w:t>.</w:t>
      </w:r>
    </w:p>
    <w:p w14:paraId="1DE08566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96A4E48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44C0F790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The essence of epilepsy is in the abnormal activity of </w:t>
      </w:r>
      <w:r w:rsidRPr="00257D64">
        <w:rPr>
          <w:rFonts w:ascii="Book Antiqua" w:eastAsia="Book Antiqua" w:hAnsi="Book Antiqua" w:cs="Book Antiqua"/>
        </w:rPr>
        <w:t xml:space="preserve">the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intracranial neural network caused by the excessively synchronized discharge of neurons. The specific mechanism of IVNS currently </w:t>
      </w:r>
      <w:r w:rsidRPr="00257D64">
        <w:rPr>
          <w:rFonts w:ascii="Book Antiqua" w:eastAsia="Book Antiqua" w:hAnsi="Book Antiqua" w:cs="Book Antiqua"/>
        </w:rPr>
        <w:t>remains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unclear. </w:t>
      </w:r>
      <w:r w:rsidRPr="00257D64">
        <w:rPr>
          <w:rFonts w:ascii="Book Antiqua" w:eastAsia="Book Antiqua" w:hAnsi="Book Antiqua" w:cs="Book Antiqua"/>
        </w:rPr>
        <w:t>Antiepileptic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effects are generally believed to be exerted by causing synchronization or </w:t>
      </w:r>
      <w:r w:rsidRPr="00257D64">
        <w:rPr>
          <w:rFonts w:ascii="Book Antiqua" w:eastAsia="Book Antiqua" w:hAnsi="Book Antiqua" w:cs="Book Antiqua"/>
        </w:rPr>
        <w:t>desynchronization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of brain electrical activity, long-term changes in neurotransmitter concentration, and redistribution of cerebral blood flow. In addition, the brain network topology of epileptic seizures deviates from normal anatomy, and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stimulation can promote brain network structure reconstruction and inhibit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seizures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11]</w:t>
      </w:r>
      <w:r w:rsidRPr="00257D64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39E62149" w14:textId="478164CE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 recent years, the treatment of IVNS in children with refractory epilepsy has gradually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increased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12]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. Morris reported that </w:t>
      </w:r>
      <w:r w:rsidR="000D3ED5" w:rsidRPr="00257D64">
        <w:rPr>
          <w:rFonts w:ascii="Book Antiqua" w:eastAsia="Book Antiqua" w:hAnsi="Book Antiqua" w:cs="Book Antiqua"/>
          <w:shd w:val="clear" w:color="auto" w:fill="FFFFFF"/>
        </w:rPr>
        <w:t>55%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of children with refractory epilepsy </w:t>
      </w:r>
      <w:r w:rsidR="000D3ED5" w:rsidRPr="00257D64">
        <w:rPr>
          <w:rFonts w:ascii="Book Antiqua" w:eastAsia="Book Antiqua" w:hAnsi="Book Antiqua" w:cs="Book Antiqua"/>
          <w:shd w:val="clear" w:color="auto" w:fill="FFFFFF"/>
        </w:rPr>
        <w:t xml:space="preserve">had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a reduction rate of more than 50% after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IVNS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13]</w:t>
      </w:r>
      <w:r w:rsidRPr="00257D64">
        <w:rPr>
          <w:rFonts w:ascii="Book Antiqua" w:eastAsia="Book Antiqua" w:hAnsi="Book Antiqua" w:cs="Book Antiqua"/>
          <w:shd w:val="clear" w:color="auto" w:fill="FFFFFF"/>
        </w:rPr>
        <w:t>. A retrospective cohort study by Fernandez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14]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showed that the number of epileptic seizures decreased in children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yr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after IVNS, but the overall number of episodes was not significantly reduced. </w:t>
      </w:r>
      <w:proofErr w:type="spellStart"/>
      <w:r w:rsidR="005D7790" w:rsidRPr="00257D64">
        <w:rPr>
          <w:rFonts w:ascii="Book Antiqua" w:eastAsia="Book Antiqua" w:hAnsi="Book Antiqua" w:cs="Book Antiqua"/>
          <w:shd w:val="clear" w:color="auto" w:fill="FFFFFF"/>
        </w:rPr>
        <w:t>Majkowska-Zwolińska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15]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and other studies suggest</w:t>
      </w:r>
      <w:r w:rsidR="000D3ED5" w:rsidRPr="00257D64">
        <w:rPr>
          <w:rFonts w:ascii="Book Antiqua" w:eastAsia="Book Antiqua" w:hAnsi="Book Antiqua" w:cs="Book Antiqua"/>
          <w:shd w:val="clear" w:color="auto" w:fill="FFFFFF"/>
        </w:rPr>
        <w:t>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that IVNS can significantly reduce the sudden death due to epilepsy.</w:t>
      </w:r>
    </w:p>
    <w:p w14:paraId="4C97BC6B" w14:textId="1E598F97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 this study, the average rate of seizure reduction was 66.6%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after surgery, and the effective rate was 77.8%, indicating that IVNS </w:t>
      </w:r>
      <w:r w:rsidR="006F12E4" w:rsidRPr="00257D64">
        <w:rPr>
          <w:rFonts w:ascii="Book Antiqua" w:eastAsia="Book Antiqua" w:hAnsi="Book Antiqua" w:cs="Book Antiqua"/>
          <w:shd w:val="clear" w:color="auto" w:fill="FFFFFF"/>
        </w:rPr>
        <w:t>wa</w:t>
      </w:r>
      <w:r w:rsidRPr="00257D64">
        <w:rPr>
          <w:rFonts w:ascii="Book Antiqua" w:eastAsia="Book Antiqua" w:hAnsi="Book Antiqua" w:cs="Book Antiqua"/>
          <w:shd w:val="clear" w:color="auto" w:fill="FFFFFF"/>
        </w:rPr>
        <w:t>s effective in treating refractory epilepsy and c</w:t>
      </w:r>
      <w:r w:rsidR="006F12E4" w:rsidRPr="00257D64">
        <w:rPr>
          <w:rFonts w:ascii="Book Antiqua" w:eastAsia="Book Antiqua" w:hAnsi="Book Antiqua" w:cs="Book Antiqua"/>
          <w:shd w:val="clear" w:color="auto" w:fill="FFFFFF"/>
        </w:rPr>
        <w:t>ould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reduce seizures by more than half in 70% of patients.</w:t>
      </w:r>
    </w:p>
    <w:p w14:paraId="742438F9" w14:textId="160CEC0E" w:rsidR="00A77B3E" w:rsidRPr="00257D64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hd w:val="clear" w:color="auto" w:fill="FFFFFF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IVNS reduce</w:t>
      </w:r>
      <w:r w:rsidR="006F12E4" w:rsidRPr="00257D64">
        <w:rPr>
          <w:rFonts w:ascii="Book Antiqua" w:eastAsia="Book Antiqua" w:hAnsi="Book Antiqua" w:cs="Book Antiqua"/>
          <w:shd w:val="clear" w:color="auto" w:fill="FFFFFF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frequency of seizures 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>and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gradually increase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>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therapeutic effect by prolonging the treatment time. After 2 y</w:t>
      </w:r>
      <w:r w:rsidR="000C4630">
        <w:rPr>
          <w:rFonts w:ascii="Book Antiqua" w:eastAsia="Book Antiqua" w:hAnsi="Book Antiqua" w:cs="Book Antiqua"/>
          <w:shd w:val="clear" w:color="auto" w:fill="FFFFFF"/>
        </w:rPr>
        <w:t>ea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rs of follow-up of 347 children with refractory epilepsy,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Orosz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16]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found that patients with a seizure reduction rate greater than 50% accounted for 32.5%, 37.6%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43.8% at 6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and 24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, respectively. However,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Galbarriatu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12]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</w:rPr>
        <w:t>believed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that from 3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after surgery to 15 years after surgery, the average rate of reduction in patients </w:t>
      </w:r>
      <w:r w:rsidRPr="00257D64">
        <w:rPr>
          <w:rFonts w:ascii="Book Antiqua" w:eastAsia="Book Antiqua" w:hAnsi="Book Antiqua" w:cs="Book Antiqua"/>
        </w:rPr>
        <w:t>was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maintained at 30% to 32%, and the rate of reduction of seizures </w:t>
      </w:r>
      <w:r w:rsidRPr="00257D64">
        <w:rPr>
          <w:rFonts w:ascii="Book Antiqua" w:eastAsia="Book Antiqua" w:hAnsi="Book Antiqua" w:cs="Book Antiqua"/>
        </w:rPr>
        <w:t>was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greater than 50%, 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 xml:space="preserve">which </w:t>
      </w:r>
      <w:r w:rsidRPr="00257D64">
        <w:rPr>
          <w:rFonts w:ascii="Book Antiqua" w:eastAsia="Book Antiqua" w:hAnsi="Book Antiqua" w:cs="Book Antiqua"/>
          <w:shd w:val="clear" w:color="auto" w:fill="FFFFFF"/>
        </w:rPr>
        <w:t>account</w:t>
      </w:r>
      <w:r w:rsidR="009B39BA" w:rsidRPr="00257D64">
        <w:rPr>
          <w:rFonts w:ascii="Book Antiqua" w:eastAsia="Book Antiqua" w:hAnsi="Book Antiqua" w:cs="Book Antiqua"/>
          <w:shd w:val="clear" w:color="auto" w:fill="FFFFFF"/>
        </w:rPr>
        <w:t>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for 34.48%</w:t>
      </w:r>
      <w:r w:rsidRPr="00257D64">
        <w:rPr>
          <w:rFonts w:ascii="Book Antiqua" w:eastAsia="Book Antiqua" w:hAnsi="Book Antiqua" w:cs="Book Antiqua"/>
        </w:rPr>
        <w:t xml:space="preserve">. They </w:t>
      </w:r>
      <w:r w:rsidRPr="00257D64">
        <w:rPr>
          <w:rFonts w:ascii="Book Antiqua" w:eastAsia="Book Antiqua" w:hAnsi="Book Antiqua" w:cs="Book Antiqua"/>
        </w:rPr>
        <w:lastRenderedPageBreak/>
        <w:t>found that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there </w:t>
      </w:r>
      <w:r w:rsidRPr="00257D64">
        <w:rPr>
          <w:rFonts w:ascii="Book Antiqua" w:eastAsia="Book Antiqua" w:hAnsi="Book Antiqua" w:cs="Book Antiqua"/>
        </w:rPr>
        <w:t>was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no significant increase</w:t>
      </w:r>
      <w:r w:rsidRPr="00257D64">
        <w:rPr>
          <w:rFonts w:ascii="Book Antiqua" w:eastAsia="Book Antiqua" w:hAnsi="Book Antiqua" w:cs="Book Antiqua"/>
        </w:rPr>
        <w:t xml:space="preserve"> in the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therapeutic effect as the</w:t>
      </w:r>
      <w:r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treatment time for IVNS </w:t>
      </w:r>
      <w:r w:rsidRPr="00257D64">
        <w:rPr>
          <w:rFonts w:ascii="Book Antiqua" w:eastAsia="Book Antiqua" w:hAnsi="Book Antiqua" w:cs="Book Antiqua"/>
        </w:rPr>
        <w:t>was prolonged</w:t>
      </w:r>
      <w:r w:rsidRPr="00257D64">
        <w:rPr>
          <w:rFonts w:ascii="Book Antiqua" w:eastAsia="Book Antiqua" w:hAnsi="Book Antiqua" w:cs="Book Antiqua"/>
          <w:shd w:val="clear" w:color="auto" w:fill="FFFFFF"/>
        </w:rPr>
        <w:t>. In this study, the average rate of reduction in seizure episodes gradually increased from 8.</w:t>
      </w:r>
      <w:r w:rsidR="003C64F3" w:rsidRPr="00257D64">
        <w:rPr>
          <w:rFonts w:ascii="Book Antiqua" w:eastAsia="Book Antiqua" w:hAnsi="Book Antiqua" w:cs="Book Antiqua"/>
          <w:shd w:val="clear" w:color="auto" w:fill="FFFFFF"/>
        </w:rPr>
        <w:t>8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%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 to 56.6%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postoperatively, and the effective rate increased from 20% to 78%, suggesting that the efficacy of refractory epilepsy with IVNS treatment in children has a cumulative effect as the treatment time is prolonged.</w:t>
      </w:r>
    </w:p>
    <w:p w14:paraId="2CAA9C13" w14:textId="3FD219DE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A416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McHugh classification is an important criterion for evaluating postoperative outcomes in patients with epilepsy. Meng </w:t>
      </w:r>
      <w:r w:rsidRPr="00CA416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et </w:t>
      </w:r>
      <w:proofErr w:type="gramStart"/>
      <w:r w:rsidRPr="00CA416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CA416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A416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17]</w:t>
      </w:r>
      <w:r w:rsidR="00FA5FB9" w:rsidRPr="00CA416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A4167">
        <w:rPr>
          <w:rFonts w:ascii="Book Antiqua" w:eastAsia="Book Antiqua" w:hAnsi="Book Antiqua" w:cs="Book Antiqua"/>
          <w:color w:val="000000"/>
          <w:shd w:val="clear" w:color="auto" w:fill="FFFFFF"/>
        </w:rPr>
        <w:t>performed a McHugh classification of 94 patients with refractory epilepsy after 6 years of IVNS. Grade I patients accounted for 35.5%, and 11 patients</w:t>
      </w:r>
      <w:r w:rsidRPr="00CA4167">
        <w:rPr>
          <w:rFonts w:ascii="Book Antiqua" w:eastAsia="Book Antiqua" w:hAnsi="Book Antiqua" w:cs="Book Antiqua"/>
          <w:color w:val="000000"/>
        </w:rPr>
        <w:t xml:space="preserve"> </w:t>
      </w:r>
      <w:r w:rsidRPr="00257D64">
        <w:rPr>
          <w:rFonts w:ascii="Book Antiqua" w:eastAsia="Book Antiqua" w:hAnsi="Book Antiqua" w:cs="Book Antiqua"/>
        </w:rPr>
        <w:t>accounted for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28.7%, of whom 8.5%</w:t>
      </w:r>
      <w:r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were completely seizure free. In this study, the proportion of McHugh grade I patients increased from 6.7%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 to 44.4% 12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postoperatively</w:t>
      </w:r>
      <w:r w:rsidR="003C64F3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C64F3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he proportion of </w:t>
      </w:r>
      <w:r w:rsidRPr="00257D64">
        <w:rPr>
          <w:rFonts w:ascii="Book Antiqua" w:eastAsia="Book Antiqua" w:hAnsi="Book Antiqua" w:cs="Book Antiqua"/>
        </w:rPr>
        <w:t>McHugh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grade II patients gradually increased from 13.3% to 33.3%. The proportion of grade V patients gradually decreased from 46.7% to 11.1%, which is consistent with literature reports.</w:t>
      </w:r>
    </w:p>
    <w:p w14:paraId="283242DF" w14:textId="7A37379B" w:rsidR="00A77B3E" w:rsidRPr="00CA4167" w:rsidRDefault="00AB35AC" w:rsidP="00257D6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The treatment and prognosis of refractory epilepsy in children are influenced by the type of seizure and epilepsy syndrome.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Kossoff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="00FA5FB9"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18]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found that the onset of dystonia had the best response to IVNS followed by tonic attack. </w:t>
      </w:r>
      <w:proofErr w:type="spellStart"/>
      <w:r w:rsidR="00252869" w:rsidRPr="00257D64">
        <w:rPr>
          <w:rFonts w:ascii="Book Antiqua" w:eastAsia="Book Antiqua" w:hAnsi="Book Antiqua" w:cs="Book Antiqua"/>
          <w:shd w:val="clear" w:color="auto" w:fill="FFFFFF"/>
        </w:rPr>
        <w:t>Cersósimo</w:t>
      </w:r>
      <w:proofErr w:type="spellEnd"/>
      <w:r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et </w:t>
      </w:r>
      <w:proofErr w:type="gramStart"/>
      <w:r w:rsidRPr="00257D64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FA5FB9"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19]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found that 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I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VNS resulted in better seizure control in patients with </w:t>
      </w:r>
      <w:r w:rsidRPr="00257D64">
        <w:rPr>
          <w:rFonts w:ascii="Book Antiqua" w:eastAsia="Book Antiqua" w:hAnsi="Book Antiqua" w:cs="Book Antiqua"/>
          <w:color w:val="000000"/>
          <w:shd w:val="clear" w:color="auto" w:fill="FFFFFF"/>
        </w:rPr>
        <w:t>LG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syndrome (30 patients), and the average rate of seizure reduction was greater than 55%.</w:t>
      </w:r>
    </w:p>
    <w:p w14:paraId="2B3C20CE" w14:textId="59811BC8" w:rsidR="00A77B3E" w:rsidRPr="00CA4167" w:rsidRDefault="00AB35AC" w:rsidP="00257D6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In this study, the mean rate of seizure reduction in patients with </w:t>
      </w:r>
      <w:r w:rsidRPr="00257D64">
        <w:rPr>
          <w:rFonts w:ascii="Book Antiqua" w:eastAsia="Book Antiqua" w:hAnsi="Book Antiqua" w:cs="Book Antiqua"/>
          <w:color w:val="000000"/>
        </w:rPr>
        <w:t>LG</w:t>
      </w:r>
      <w:r w:rsidRPr="00257D64">
        <w:rPr>
          <w:rFonts w:ascii="Book Antiqua" w:eastAsia="Book Antiqua" w:hAnsi="Book Antiqua" w:cs="Book Antiqua"/>
        </w:rPr>
        <w:t xml:space="preserve"> syndrome was 55.1% 6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postoperatively</w:t>
      </w:r>
      <w:r w:rsidR="002B587F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2B587F" w:rsidRPr="00257D64">
        <w:rPr>
          <w:rFonts w:ascii="Book Antiqua" w:eastAsia="Book Antiqua" w:hAnsi="Book Antiqua" w:cs="Book Antiqua"/>
        </w:rPr>
        <w:t>T</w:t>
      </w:r>
      <w:r w:rsidRPr="00257D64">
        <w:rPr>
          <w:rFonts w:ascii="Book Antiqua" w:eastAsia="Book Antiqua" w:hAnsi="Book Antiqua" w:cs="Book Antiqua"/>
        </w:rPr>
        <w:t>he mean rate of seizure reduction in patients with W</w:t>
      </w:r>
      <w:r w:rsidR="002B587F" w:rsidRPr="00257D64">
        <w:rPr>
          <w:rFonts w:ascii="Book Antiqua" w:eastAsia="Book Antiqua" w:hAnsi="Book Antiqua" w:cs="Book Antiqua"/>
        </w:rPr>
        <w:t>est</w:t>
      </w:r>
      <w:r w:rsidRPr="00257D64">
        <w:rPr>
          <w:rFonts w:ascii="Book Antiqua" w:eastAsia="Book Antiqua" w:hAnsi="Book Antiqua" w:cs="Book Antiqua"/>
        </w:rPr>
        <w:t xml:space="preserve"> syndrome increased significantly with treatment duration at 12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postoperatively; it reached 83.3%. The study also found that IVNS had a good effect on occipital lobe epilepsy, and the rate of seizure reduction was 56</w:t>
      </w:r>
      <w:r w:rsidR="002B587F" w:rsidRPr="00257D64">
        <w:rPr>
          <w:rFonts w:ascii="Book Antiqua" w:eastAsia="Book Antiqua" w:hAnsi="Book Antiqua" w:cs="Book Antiqua"/>
        </w:rPr>
        <w:t>.0</w:t>
      </w:r>
      <w:r w:rsidRPr="00257D64">
        <w:rPr>
          <w:rFonts w:ascii="Book Antiqua" w:eastAsia="Book Antiqua" w:hAnsi="Book Antiqua" w:cs="Book Antiqua"/>
        </w:rPr>
        <w:t xml:space="preserve">% 3 </w:t>
      </w:r>
      <w:proofErr w:type="spellStart"/>
      <w:r w:rsidRPr="00257D64">
        <w:rPr>
          <w:rFonts w:ascii="Book Antiqua" w:eastAsia="Book Antiqua" w:hAnsi="Book Antiqua" w:cs="Book Antiqua"/>
        </w:rPr>
        <w:t>mo</w:t>
      </w:r>
      <w:proofErr w:type="spellEnd"/>
      <w:r w:rsidRPr="00257D64">
        <w:rPr>
          <w:rFonts w:ascii="Book Antiqua" w:eastAsia="Book Antiqua" w:hAnsi="Book Antiqua" w:cs="Book Antiqua"/>
        </w:rPr>
        <w:t xml:space="preserve"> after surgery. There was no significant change in the frequency of seizures in patients with </w:t>
      </w:r>
      <w:proofErr w:type="spellStart"/>
      <w:r w:rsidRPr="00257D64">
        <w:rPr>
          <w:rFonts w:ascii="Book Antiqua" w:eastAsia="Book Antiqua" w:hAnsi="Book Antiqua" w:cs="Book Antiqua"/>
        </w:rPr>
        <w:t>Otahara</w:t>
      </w:r>
      <w:proofErr w:type="spellEnd"/>
      <w:r w:rsidRPr="00257D64">
        <w:rPr>
          <w:rFonts w:ascii="Book Antiqua" w:eastAsia="Book Antiqua" w:hAnsi="Book Antiqua" w:cs="Book Antiqua"/>
        </w:rPr>
        <w:t xml:space="preserve"> syndrome, but the onset time was obviously shortened.</w:t>
      </w:r>
    </w:p>
    <w:p w14:paraId="1A99248D" w14:textId="30417539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In our study, one of 32 patients had a subcutaneous hematoma at the location of </w:t>
      </w:r>
      <w:r w:rsidRPr="00257D64">
        <w:rPr>
          <w:rFonts w:ascii="Book Antiqua" w:eastAsia="Book Antiqua" w:hAnsi="Book Antiqua" w:cs="Book Antiqua"/>
        </w:rPr>
        <w:t xml:space="preserve">the </w:t>
      </w:r>
      <w:r w:rsidRPr="00257D64">
        <w:rPr>
          <w:rFonts w:ascii="Book Antiqua" w:eastAsia="Book Antiqua" w:hAnsi="Book Antiqua" w:cs="Book Antiqua"/>
          <w:shd w:val="clear" w:color="auto" w:fill="FFFFFF"/>
        </w:rPr>
        <w:t>implanted electrode generator postoperatively, and the hematoma was absorbed after compression dressing without causing other adverse reactions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N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o postoperative surgical </w:t>
      </w:r>
      <w:r w:rsidRPr="00257D64">
        <w:rPr>
          <w:rFonts w:ascii="Book Antiqua" w:eastAsia="Book Antiqua" w:hAnsi="Book Antiqua" w:cs="Book Antiqua"/>
          <w:shd w:val="clear" w:color="auto" w:fill="FFFFFF"/>
        </w:rPr>
        <w:lastRenderedPageBreak/>
        <w:t xml:space="preserve">superficial or deep incision infection occurred in any of the patients. Some patients showed short-term hoarseness and dysphagia after the machine was turned on. After 1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wk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>, the symptoms disappeared</w:t>
      </w:r>
      <w:r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there was no long-term discomfort. At present, the majority of </w:t>
      </w:r>
      <w:proofErr w:type="gramStart"/>
      <w:r w:rsidRPr="00257D64">
        <w:rPr>
          <w:rFonts w:ascii="Book Antiqua" w:eastAsia="Book Antiqua" w:hAnsi="Book Antiqua" w:cs="Book Antiqua"/>
          <w:shd w:val="clear" w:color="auto" w:fill="FFFFFF"/>
        </w:rPr>
        <w:t>studies</w:t>
      </w:r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D64">
        <w:rPr>
          <w:rFonts w:ascii="Book Antiqua" w:eastAsia="Book Antiqua" w:hAnsi="Book Antiqua" w:cs="Book Antiqua"/>
          <w:shd w:val="clear" w:color="auto" w:fill="FFFFFF"/>
          <w:vertAlign w:val="superscript"/>
        </w:rPr>
        <w:t>20]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report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ed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that the IVNS infection rate is </w:t>
      </w:r>
      <w:r w:rsidRPr="00257D64">
        <w:rPr>
          <w:rFonts w:ascii="Book Antiqua" w:eastAsia="Book Antiqua" w:hAnsi="Book Antiqua" w:cs="Book Antiqua"/>
        </w:rPr>
        <w:t>approximately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0</w:t>
      </w:r>
      <w:r w:rsidR="00D63DBF" w:rsidRPr="00257D64">
        <w:rPr>
          <w:rFonts w:ascii="Book Antiqua" w:eastAsia="Book Antiqua" w:hAnsi="Book Antiqua" w:cs="Book Antiqua"/>
          <w:shd w:val="clear" w:color="auto" w:fill="FFFFFF"/>
        </w:rPr>
        <w:t>%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to 8%, and the infection rate of children is significantly higher than that of adult patients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.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>T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he rate of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nerve injury is </w:t>
      </w:r>
      <w:r w:rsidRPr="00257D64">
        <w:rPr>
          <w:rFonts w:ascii="Book Antiqua" w:eastAsia="Book Antiqua" w:hAnsi="Book Antiqua" w:cs="Book Antiqua"/>
        </w:rPr>
        <w:t>approximately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4%. The proportion of short-term neurological impairment in children with epilepsy craniotomy is 14%.</w:t>
      </w:r>
    </w:p>
    <w:p w14:paraId="001BF9B6" w14:textId="0FC6A8C2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Compared with our case, the proportion of children </w:t>
      </w:r>
      <w:r w:rsidR="002B587F" w:rsidRPr="00257D64">
        <w:rPr>
          <w:rFonts w:ascii="Book Antiqua" w:eastAsia="Book Antiqua" w:hAnsi="Book Antiqua" w:cs="Book Antiqua"/>
          <w:shd w:val="clear" w:color="auto" w:fill="FFFFFF"/>
        </w:rPr>
        <w:t xml:space="preserve">of a 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younger age 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wa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s more than 80%, and the proportion of infection and nerve damage 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wa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s far lower than that reported in the literature. The reason may </w:t>
      </w:r>
      <w:r w:rsidRPr="00257D64">
        <w:rPr>
          <w:rFonts w:ascii="Book Antiqua" w:eastAsia="Book Antiqua" w:hAnsi="Book Antiqua" w:cs="Book Antiqua"/>
        </w:rPr>
        <w:t>lie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in the advantages of multidisciplinary cooperation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 xml:space="preserve"> of </w:t>
      </w:r>
      <w:r w:rsidRPr="00257D64">
        <w:rPr>
          <w:rFonts w:ascii="Book Antiqua" w:eastAsia="Book Antiqua" w:hAnsi="Book Antiqua" w:cs="Book Antiqua"/>
          <w:shd w:val="clear" w:color="auto" w:fill="FFFFFF"/>
        </w:rPr>
        <w:t>functional neurosurgery combined with head and neck surgeons to carry out the operation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. Also</w:t>
      </w:r>
      <w:r w:rsidRPr="00257D64">
        <w:rPr>
          <w:rFonts w:ascii="Book Antiqua" w:eastAsia="Book Antiqua" w:hAnsi="Book Antiqua" w:cs="Book Antiqua"/>
          <w:shd w:val="clear" w:color="auto" w:fill="FFFFFF"/>
        </w:rPr>
        <w:t>, the use of diluted iodophor saline in the operation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257D64">
        <w:rPr>
          <w:rFonts w:ascii="Book Antiqua" w:eastAsia="Book Antiqua" w:hAnsi="Book Antiqua" w:cs="Book Antiqua"/>
          <w:shd w:val="clear" w:color="auto" w:fill="FFFFFF"/>
        </w:rPr>
        <w:t>reduces the occurrence of surgical complications.</w:t>
      </w:r>
    </w:p>
    <w:p w14:paraId="01F75280" w14:textId="77777777" w:rsidR="002B587F" w:rsidRPr="00CA4167" w:rsidRDefault="002B587F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The results of this study are consistent with literature reports. The limitation is that the sample size is small, and the follow-up time is short, which can only explain the initial efficacy. There is a certain bias</w:t>
      </w:r>
      <w:r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and randomized, double-blind studies are needed to further confirm the efficacy of IVNS.</w:t>
      </w:r>
    </w:p>
    <w:p w14:paraId="4C476F57" w14:textId="7B3DA0BA" w:rsidR="00A77B3E" w:rsidRPr="00CA4167" w:rsidRDefault="00AB35AC" w:rsidP="00257D6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This article is the largest single-center vagal stimulator reported to date for the treatment of childhood epilepsy. This article analyze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clinical efficacy of this group of cases in detail, summarize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the occurrence of complications, and provide</w:t>
      </w:r>
      <w:r w:rsidR="000F2962" w:rsidRPr="00257D64">
        <w:rPr>
          <w:rFonts w:ascii="Book Antiqua" w:eastAsia="Book Antiqua" w:hAnsi="Book Antiqua" w:cs="Book Antiqua"/>
          <w:shd w:val="clear" w:color="auto" w:fill="FFFFFF"/>
        </w:rPr>
        <w:t>d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detailed information. This article has practical value in promoting the application of </w:t>
      </w:r>
      <w:proofErr w:type="spellStart"/>
      <w:r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audit stimulator in children.</w:t>
      </w:r>
    </w:p>
    <w:p w14:paraId="6B874D99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B8CB8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C642DD8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IVNS is effective and safe for the treatment </w:t>
      </w:r>
      <w:r w:rsidRPr="00257D64">
        <w:rPr>
          <w:rFonts w:ascii="Book Antiqua" w:eastAsia="Book Antiqua" w:hAnsi="Book Antiqua" w:cs="Book Antiqua"/>
        </w:rPr>
        <w:t>of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refractory epilepsy in children. The curative effect has a cumulative effect. Children with epilepsy syndrome</w:t>
      </w:r>
      <w:r w:rsidRPr="00257D64">
        <w:rPr>
          <w:rFonts w:ascii="Book Antiqua" w:eastAsia="Book Antiqua" w:hAnsi="Book Antiqua" w:cs="Book Antiqua"/>
        </w:rPr>
        <w:t>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such as infantile </w:t>
      </w:r>
      <w:r w:rsidRPr="00257D64">
        <w:rPr>
          <w:rFonts w:ascii="Book Antiqua" w:eastAsia="Book Antiqua" w:hAnsi="Book Antiqua" w:cs="Book Antiqua"/>
        </w:rPr>
        <w:t>spasms,</w:t>
      </w:r>
      <w:r w:rsidRPr="00257D64">
        <w:rPr>
          <w:rFonts w:ascii="Book Antiqua" w:eastAsia="Book Antiqua" w:hAnsi="Book Antiqua" w:cs="Book Antiqua"/>
          <w:shd w:val="clear" w:color="auto" w:fill="FFFFFF"/>
        </w:rPr>
        <w:t xml:space="preserve"> have </w:t>
      </w:r>
      <w:r w:rsidRPr="00257D64">
        <w:rPr>
          <w:rFonts w:ascii="Book Antiqua" w:eastAsia="Book Antiqua" w:hAnsi="Book Antiqua" w:cs="Book Antiqua"/>
        </w:rPr>
        <w:t xml:space="preserve">a </w:t>
      </w:r>
      <w:r w:rsidRPr="00257D64">
        <w:rPr>
          <w:rFonts w:ascii="Book Antiqua" w:eastAsia="Book Antiqua" w:hAnsi="Book Antiqua" w:cs="Book Antiqua"/>
          <w:shd w:val="clear" w:color="auto" w:fill="FFFFFF"/>
        </w:rPr>
        <w:t>good response to IVNS treatment, which is safe.</w:t>
      </w:r>
    </w:p>
    <w:p w14:paraId="7A3F755B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F86259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caps/>
          <w:u w:val="single"/>
        </w:rPr>
        <w:t>ARTICLE HIGHLIGHTS</w:t>
      </w:r>
    </w:p>
    <w:p w14:paraId="085DADC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lastRenderedPageBreak/>
        <w:t>Research background</w:t>
      </w:r>
    </w:p>
    <w:p w14:paraId="0CDFCE76" w14:textId="296A05A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Epilepsy is a chronic neurological disease characterized by excessive discharge of brain neurons caused by various etiologies. </w:t>
      </w:r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Implant </w:t>
      </w:r>
      <w:proofErr w:type="spellStart"/>
      <w:r w:rsidR="00FA5FB9" w:rsidRPr="00257D64">
        <w:rPr>
          <w:rFonts w:ascii="Book Antiqua" w:eastAsia="Book Antiqua" w:hAnsi="Book Antiqua" w:cs="Book Antiqua"/>
          <w:shd w:val="clear" w:color="auto" w:fill="FFFFFF"/>
        </w:rPr>
        <w:t>vagus</w:t>
      </w:r>
      <w:proofErr w:type="spellEnd"/>
      <w:r w:rsidR="00FA5FB9" w:rsidRPr="00257D64">
        <w:rPr>
          <w:rFonts w:ascii="Book Antiqua" w:eastAsia="Book Antiqua" w:hAnsi="Book Antiqua" w:cs="Book Antiqua"/>
          <w:shd w:val="clear" w:color="auto" w:fill="FFFFFF"/>
        </w:rPr>
        <w:t xml:space="preserve"> nerve stimulation (IVNS)</w:t>
      </w:r>
      <w:r w:rsidRPr="00257D64">
        <w:rPr>
          <w:rFonts w:ascii="Book Antiqua" w:eastAsia="Book Antiqua" w:hAnsi="Book Antiqua" w:cs="Book Antiqua"/>
        </w:rPr>
        <w:t xml:space="preserve"> is a pulse signal generated by the generator</w:t>
      </w:r>
      <w:r w:rsidR="003A7439" w:rsidRPr="00257D64">
        <w:rPr>
          <w:rFonts w:ascii="Book Antiqua" w:eastAsia="Book Antiqua" w:hAnsi="Book Antiqua" w:cs="Book Antiqua"/>
        </w:rPr>
        <w:t xml:space="preserve"> that</w:t>
      </w:r>
      <w:r w:rsidRPr="00257D64">
        <w:rPr>
          <w:rFonts w:ascii="Book Antiqua" w:eastAsia="Book Antiqua" w:hAnsi="Book Antiqua" w:cs="Book Antiqua"/>
        </w:rPr>
        <w:t xml:space="preserve"> increases the impulse of the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on one side of the neck and inhibits the abnormality synchronized discharge of the brain neuron network and terminates or attenuates the seizure.</w:t>
      </w:r>
    </w:p>
    <w:p w14:paraId="01003653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30BD2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motivation</w:t>
      </w:r>
    </w:p>
    <w:p w14:paraId="68D496E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shd w:val="clear" w:color="auto" w:fill="FFFFFF"/>
        </w:rPr>
        <w:t>This study will provide a preliminary analysis of the safety and efficacy of IVNS in the treatment of refractory epilepsy in children.</w:t>
      </w:r>
    </w:p>
    <w:p w14:paraId="3EAEAB58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DF0279C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objectives</w:t>
      </w:r>
    </w:p>
    <w:p w14:paraId="112C60F2" w14:textId="44833F70" w:rsidR="00A77B3E" w:rsidRPr="00CA4167" w:rsidRDefault="00FA5FB9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IVNS</w:t>
      </w:r>
      <w:r w:rsidR="00AB35AC" w:rsidRPr="00257D64">
        <w:rPr>
          <w:rFonts w:ascii="Book Antiqua" w:eastAsia="Book Antiqua" w:hAnsi="Book Antiqua" w:cs="Book Antiqua"/>
        </w:rPr>
        <w:t xml:space="preserve"> is an adjunctive treatment for intractable epilepsy where patients are not suitable for </w:t>
      </w:r>
      <w:proofErr w:type="spellStart"/>
      <w:r w:rsidR="00AB35AC" w:rsidRPr="00257D64">
        <w:rPr>
          <w:rFonts w:ascii="Book Antiqua" w:eastAsia="Book Antiqua" w:hAnsi="Book Antiqua" w:cs="Book Antiqua"/>
        </w:rPr>
        <w:t>resective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surgery. This research </w:t>
      </w:r>
      <w:r w:rsidR="00035DC9" w:rsidRPr="00257D64">
        <w:rPr>
          <w:rFonts w:ascii="Book Antiqua" w:eastAsia="Book Antiqua" w:hAnsi="Book Antiqua" w:cs="Book Antiqua"/>
        </w:rPr>
        <w:t>wa</w:t>
      </w:r>
      <w:r w:rsidR="00AB35AC" w:rsidRPr="00257D64">
        <w:rPr>
          <w:rFonts w:ascii="Book Antiqua" w:eastAsia="Book Antiqua" w:hAnsi="Book Antiqua" w:cs="Book Antiqua"/>
        </w:rPr>
        <w:t xml:space="preserve">s designed to identify the safety and efficacy of </w:t>
      </w:r>
      <w:proofErr w:type="spellStart"/>
      <w:r w:rsidR="00AB35AC" w:rsidRPr="00257D64">
        <w:rPr>
          <w:rFonts w:ascii="Book Antiqua" w:eastAsia="Book Antiqua" w:hAnsi="Book Antiqua" w:cs="Book Antiqua"/>
        </w:rPr>
        <w:t>vagus</w:t>
      </w:r>
      <w:proofErr w:type="spellEnd"/>
      <w:r w:rsidR="00AB35AC" w:rsidRPr="00257D64">
        <w:rPr>
          <w:rFonts w:ascii="Book Antiqua" w:eastAsia="Book Antiqua" w:hAnsi="Book Antiqua" w:cs="Book Antiqua"/>
        </w:rPr>
        <w:t xml:space="preserve"> nerve stimulation in child intractable epilepsy and analyze the effects on different epilepsy syndromes.</w:t>
      </w:r>
    </w:p>
    <w:p w14:paraId="6E8FCC26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D97BC67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methods</w:t>
      </w:r>
    </w:p>
    <w:p w14:paraId="612372CA" w14:textId="0E151468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Eligible children with intractable epilepsy were admitted to the research</w:t>
      </w:r>
      <w:r w:rsidR="00035DC9" w:rsidRPr="00257D64">
        <w:rPr>
          <w:rFonts w:ascii="Book Antiqua" w:eastAsia="Book Antiqua" w:hAnsi="Book Antiqua" w:cs="Book Antiqua"/>
        </w:rPr>
        <w:t>.</w:t>
      </w:r>
      <w:r w:rsidRPr="00257D64">
        <w:rPr>
          <w:rFonts w:ascii="Book Antiqua" w:eastAsia="Book Antiqua" w:hAnsi="Book Antiqua" w:cs="Book Antiqua"/>
        </w:rPr>
        <w:t xml:space="preserve"> </w:t>
      </w:r>
      <w:r w:rsidR="00035DC9" w:rsidRPr="00257D64">
        <w:rPr>
          <w:rFonts w:ascii="Book Antiqua" w:eastAsia="Book Antiqua" w:hAnsi="Book Antiqua" w:cs="Book Antiqua"/>
        </w:rPr>
        <w:t>W</w:t>
      </w:r>
      <w:r w:rsidRPr="00257D64">
        <w:rPr>
          <w:rFonts w:ascii="Book Antiqua" w:eastAsia="Book Antiqua" w:hAnsi="Book Antiqua" w:cs="Book Antiqua"/>
        </w:rPr>
        <w:t>e collected data from preoperative assessments as the baseline. During the follow-up time, we recorded the process of seizures (frequency, duration, and seizure type), the changes of drugs or parameters, the complications</w:t>
      </w:r>
      <w:r w:rsidR="00035DC9" w:rsidRPr="00257D64">
        <w:rPr>
          <w:rFonts w:ascii="Book Antiqua" w:eastAsia="Book Antiqua" w:hAnsi="Book Antiqua" w:cs="Book Antiqua"/>
        </w:rPr>
        <w:t xml:space="preserve">, </w:t>
      </w:r>
      <w:r w:rsidR="00035DC9" w:rsidRPr="00257D64">
        <w:rPr>
          <w:rFonts w:ascii="Book Antiqua" w:eastAsia="Book Antiqua" w:hAnsi="Book Antiqua" w:cs="Book Antiqua"/>
          <w:i/>
          <w:iCs/>
        </w:rPr>
        <w:t>etc</w:t>
      </w:r>
      <w:r w:rsidRPr="00257D64">
        <w:rPr>
          <w:rFonts w:ascii="Book Antiqua" w:eastAsia="Book Antiqua" w:hAnsi="Book Antiqua" w:cs="Book Antiqua"/>
        </w:rPr>
        <w:t xml:space="preserve">. </w:t>
      </w:r>
      <w:r w:rsidR="00035DC9" w:rsidRPr="00257D64">
        <w:rPr>
          <w:rFonts w:ascii="Book Antiqua" w:eastAsia="Book Antiqua" w:hAnsi="Book Antiqua" w:cs="Book Antiqua"/>
        </w:rPr>
        <w:t>W</w:t>
      </w:r>
      <w:r w:rsidRPr="00257D64">
        <w:rPr>
          <w:rFonts w:ascii="Book Antiqua" w:eastAsia="Book Antiqua" w:hAnsi="Book Antiqua" w:cs="Book Antiqua"/>
        </w:rPr>
        <w:t>e chose the mean reduction rate of seizures, response rate, and McHugh scale as the indictors.</w:t>
      </w:r>
    </w:p>
    <w:p w14:paraId="27F79224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FAE31FD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results</w:t>
      </w:r>
    </w:p>
    <w:p w14:paraId="38C0989E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IVNS is effective and safe for the treatment of refractory epilepsy in children. The curative effect has a cumulative effect. Children with epilepsy syndrome, such as infantile spasms, have a good response to IVNS treatment, which is safe.</w:t>
      </w:r>
    </w:p>
    <w:p w14:paraId="4FABB9D8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056226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lastRenderedPageBreak/>
        <w:t>Research conclusions</w:t>
      </w:r>
    </w:p>
    <w:p w14:paraId="0B92F4A5" w14:textId="326FA40B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is safe and effective in child intractable epilepsy, and the seizure reduction occurs in a time-dependent manner. Moreover, </w:t>
      </w:r>
      <w:r w:rsidR="00035DC9" w:rsidRPr="00257D64">
        <w:rPr>
          <w:rFonts w:ascii="Book Antiqua" w:eastAsia="Book Antiqua" w:hAnsi="Book Antiqua" w:cs="Book Antiqua"/>
        </w:rPr>
        <w:t xml:space="preserve">patients with </w:t>
      </w:r>
      <w:r w:rsidRPr="00257D64">
        <w:rPr>
          <w:rFonts w:ascii="Book Antiqua" w:eastAsia="Book Antiqua" w:hAnsi="Book Antiqua" w:cs="Book Antiqua"/>
        </w:rPr>
        <w:t>W</w:t>
      </w:r>
      <w:r w:rsidR="00035DC9" w:rsidRPr="00257D64">
        <w:rPr>
          <w:rFonts w:ascii="Book Antiqua" w:eastAsia="Book Antiqua" w:hAnsi="Book Antiqua" w:cs="Book Antiqua"/>
        </w:rPr>
        <w:t>est</w:t>
      </w:r>
      <w:r w:rsidRPr="00257D64">
        <w:rPr>
          <w:rFonts w:ascii="Book Antiqua" w:eastAsia="Book Antiqua" w:hAnsi="Book Antiqua" w:cs="Book Antiqua"/>
        </w:rPr>
        <w:t xml:space="preserve"> syndrome may get the most benefits.</w:t>
      </w:r>
    </w:p>
    <w:p w14:paraId="1FC01132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66067E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i/>
        </w:rPr>
        <w:t>Research perspectives</w:t>
      </w:r>
    </w:p>
    <w:p w14:paraId="5B7FFB36" w14:textId="6681B402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IVNS is effective and safe for the treatment of refractory epilepsy in children, and the curative effect has a cumulative effect.</w:t>
      </w:r>
      <w:r w:rsidR="007C3176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More extensive cases should be selected for case-control stud</w:t>
      </w:r>
      <w:r w:rsidR="00035DC9" w:rsidRPr="00257D64">
        <w:rPr>
          <w:rFonts w:ascii="Book Antiqua" w:eastAsia="Book Antiqua" w:hAnsi="Book Antiqua" w:cs="Book Antiqua"/>
        </w:rPr>
        <w:t>ies</w:t>
      </w:r>
      <w:r w:rsidRPr="00257D64">
        <w:rPr>
          <w:rFonts w:ascii="Book Antiqua" w:eastAsia="Book Antiqua" w:hAnsi="Book Antiqua" w:cs="Book Antiqua"/>
        </w:rPr>
        <w:t>.</w:t>
      </w:r>
    </w:p>
    <w:p w14:paraId="57D53A15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629991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>REFERENCES</w:t>
      </w:r>
    </w:p>
    <w:p w14:paraId="2EAA0F11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354"/>
      <w:bookmarkStart w:id="1" w:name="OLE_LINK2355"/>
      <w:r w:rsidRPr="00257D64">
        <w:rPr>
          <w:rFonts w:ascii="Book Antiqua" w:eastAsia="Book Antiqua" w:hAnsi="Book Antiqua" w:cs="Book Antiqua"/>
        </w:rPr>
        <w:t xml:space="preserve">1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Panebianco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M</w:t>
      </w:r>
      <w:r w:rsidRPr="00257D64">
        <w:rPr>
          <w:rFonts w:ascii="Book Antiqua" w:eastAsia="Book Antiqua" w:hAnsi="Book Antiqua" w:cs="Book Antiqua"/>
        </w:rPr>
        <w:t xml:space="preserve">, Bresnahan R, </w:t>
      </w:r>
      <w:proofErr w:type="spellStart"/>
      <w:r w:rsidRPr="00257D64">
        <w:rPr>
          <w:rFonts w:ascii="Book Antiqua" w:eastAsia="Book Antiqua" w:hAnsi="Book Antiqua" w:cs="Book Antiqua"/>
        </w:rPr>
        <w:t>Ramaratnam</w:t>
      </w:r>
      <w:proofErr w:type="spellEnd"/>
      <w:r w:rsidRPr="00257D64">
        <w:rPr>
          <w:rFonts w:ascii="Book Antiqua" w:eastAsia="Book Antiqua" w:hAnsi="Book Antiqua" w:cs="Book Antiqua"/>
        </w:rPr>
        <w:t xml:space="preserve"> S, Marson AG. Lamotrigine add-on therapy for drug-resistant focal epilepsy. </w:t>
      </w:r>
      <w:r w:rsidRPr="00257D64">
        <w:rPr>
          <w:rFonts w:ascii="Book Antiqua" w:eastAsia="Book Antiqua" w:hAnsi="Book Antiqua" w:cs="Book Antiqua"/>
          <w:i/>
          <w:iCs/>
        </w:rPr>
        <w:t>Cochrane Database Syst Rev</w:t>
      </w:r>
      <w:r w:rsidRPr="00257D64">
        <w:rPr>
          <w:rFonts w:ascii="Book Antiqua" w:eastAsia="Book Antiqua" w:hAnsi="Book Antiqua" w:cs="Book Antiqua"/>
        </w:rPr>
        <w:t xml:space="preserve"> 2020; </w:t>
      </w:r>
      <w:r w:rsidRPr="00257D64">
        <w:rPr>
          <w:rFonts w:ascii="Book Antiqua" w:eastAsia="Book Antiqua" w:hAnsi="Book Antiqua" w:cs="Book Antiqua"/>
          <w:b/>
          <w:bCs/>
        </w:rPr>
        <w:t>3</w:t>
      </w:r>
      <w:r w:rsidRPr="00257D64">
        <w:rPr>
          <w:rFonts w:ascii="Book Antiqua" w:eastAsia="Book Antiqua" w:hAnsi="Book Antiqua" w:cs="Book Antiqua"/>
        </w:rPr>
        <w:t>: CD001909 [PMID: 32196639 DOI: 10.1002/14651858.CD001909.pub3]</w:t>
      </w:r>
    </w:p>
    <w:p w14:paraId="4D10CC47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2 </w:t>
      </w:r>
      <w:r w:rsidRPr="00257D64">
        <w:rPr>
          <w:rFonts w:ascii="Book Antiqua" w:eastAsia="Book Antiqua" w:hAnsi="Book Antiqua" w:cs="Book Antiqua"/>
          <w:b/>
          <w:bCs/>
        </w:rPr>
        <w:t>Liu C</w:t>
      </w:r>
      <w:r w:rsidRPr="00257D64">
        <w:rPr>
          <w:rFonts w:ascii="Book Antiqua" w:eastAsia="Book Antiqua" w:hAnsi="Book Antiqua" w:cs="Book Antiqua"/>
        </w:rPr>
        <w:t xml:space="preserve">, Wen XW, Ge Y, Chen N, Hu WH, Zhang T, Zhang JG, Meng FG. Responsive neurostimulation for the treatment of medically intractable epilepsy. </w:t>
      </w:r>
      <w:r w:rsidRPr="00257D64">
        <w:rPr>
          <w:rFonts w:ascii="Book Antiqua" w:eastAsia="Book Antiqua" w:hAnsi="Book Antiqua" w:cs="Book Antiqua"/>
          <w:i/>
          <w:iCs/>
        </w:rPr>
        <w:t>Brain Res Bull</w:t>
      </w:r>
      <w:r w:rsidRPr="00257D64">
        <w:rPr>
          <w:rFonts w:ascii="Book Antiqua" w:eastAsia="Book Antiqua" w:hAnsi="Book Antiqua" w:cs="Book Antiqua"/>
        </w:rPr>
        <w:t xml:space="preserve"> 2013; </w:t>
      </w:r>
      <w:r w:rsidRPr="00257D64">
        <w:rPr>
          <w:rFonts w:ascii="Book Antiqua" w:eastAsia="Book Antiqua" w:hAnsi="Book Antiqua" w:cs="Book Antiqua"/>
          <w:b/>
          <w:bCs/>
        </w:rPr>
        <w:t>97</w:t>
      </w:r>
      <w:r w:rsidRPr="00257D64">
        <w:rPr>
          <w:rFonts w:ascii="Book Antiqua" w:eastAsia="Book Antiqua" w:hAnsi="Book Antiqua" w:cs="Book Antiqua"/>
        </w:rPr>
        <w:t>: 39-47 [PMID: 23735806 DOI: 10.1016/j.brainresbull.2013.05.010]</w:t>
      </w:r>
    </w:p>
    <w:p w14:paraId="1879961D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3 </w:t>
      </w:r>
      <w:r w:rsidRPr="00257D64">
        <w:rPr>
          <w:rFonts w:ascii="Book Antiqua" w:eastAsia="Book Antiqua" w:hAnsi="Book Antiqua" w:cs="Book Antiqua"/>
          <w:b/>
          <w:bCs/>
        </w:rPr>
        <w:t xml:space="preserve">Moro-De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Faes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G</w:t>
      </w:r>
      <w:r w:rsidRPr="00257D64">
        <w:rPr>
          <w:rFonts w:ascii="Book Antiqua" w:eastAsia="Book Antiqua" w:hAnsi="Book Antiqua" w:cs="Book Antiqua"/>
        </w:rPr>
        <w:t>, Serrano-</w:t>
      </w:r>
      <w:proofErr w:type="spellStart"/>
      <w:r w:rsidRPr="00257D64">
        <w:rPr>
          <w:rFonts w:ascii="Book Antiqua" w:eastAsia="Book Antiqua" w:hAnsi="Book Antiqua" w:cs="Book Antiqua"/>
        </w:rPr>
        <w:t>Moyano</w:t>
      </w:r>
      <w:proofErr w:type="spellEnd"/>
      <w:r w:rsidRPr="00257D64">
        <w:rPr>
          <w:rFonts w:ascii="Book Antiqua" w:eastAsia="Book Antiqua" w:hAnsi="Book Antiqua" w:cs="Book Antiqua"/>
        </w:rPr>
        <w:t xml:space="preserve"> B, </w:t>
      </w:r>
      <w:proofErr w:type="spellStart"/>
      <w:r w:rsidRPr="00257D64">
        <w:rPr>
          <w:rFonts w:ascii="Book Antiqua" w:eastAsia="Book Antiqua" w:hAnsi="Book Antiqua" w:cs="Book Antiqua"/>
        </w:rPr>
        <w:t>Cantarin-Extremera</w:t>
      </w:r>
      <w:proofErr w:type="spellEnd"/>
      <w:r w:rsidRPr="00257D64">
        <w:rPr>
          <w:rFonts w:ascii="Book Antiqua" w:eastAsia="Book Antiqua" w:hAnsi="Book Antiqua" w:cs="Book Antiqua"/>
        </w:rPr>
        <w:t xml:space="preserve"> V, Moreno-</w:t>
      </w:r>
      <w:proofErr w:type="spellStart"/>
      <w:r w:rsidRPr="00257D64">
        <w:rPr>
          <w:rFonts w:ascii="Book Antiqua" w:eastAsia="Book Antiqua" w:hAnsi="Book Antiqua" w:cs="Book Antiqua"/>
        </w:rPr>
        <w:t>Vinues</w:t>
      </w:r>
      <w:proofErr w:type="spellEnd"/>
      <w:r w:rsidRPr="00257D64">
        <w:rPr>
          <w:rFonts w:ascii="Book Antiqua" w:eastAsia="Book Antiqua" w:hAnsi="Book Antiqua" w:cs="Book Antiqua"/>
        </w:rPr>
        <w:t xml:space="preserve"> B, Garcia-Fernandez M, Perez-Jimenez MA, Rivero-Martin MB, Garcia-</w:t>
      </w:r>
      <w:proofErr w:type="spellStart"/>
      <w:r w:rsidRPr="00257D64">
        <w:rPr>
          <w:rFonts w:ascii="Book Antiqua" w:eastAsia="Book Antiqua" w:hAnsi="Book Antiqua" w:cs="Book Antiqua"/>
        </w:rPr>
        <w:t>Ezquiaga</w:t>
      </w:r>
      <w:proofErr w:type="spellEnd"/>
      <w:r w:rsidRPr="00257D64">
        <w:rPr>
          <w:rFonts w:ascii="Book Antiqua" w:eastAsia="Book Antiqua" w:hAnsi="Book Antiqua" w:cs="Book Antiqua"/>
        </w:rPr>
        <w:t xml:space="preserve"> J, </w:t>
      </w:r>
      <w:proofErr w:type="spellStart"/>
      <w:r w:rsidRPr="00257D64">
        <w:rPr>
          <w:rFonts w:ascii="Book Antiqua" w:eastAsia="Book Antiqua" w:hAnsi="Book Antiqua" w:cs="Book Antiqua"/>
        </w:rPr>
        <w:t>Duat</w:t>
      </w:r>
      <w:proofErr w:type="spellEnd"/>
      <w:r w:rsidRPr="00257D64">
        <w:rPr>
          <w:rFonts w:ascii="Book Antiqua" w:eastAsia="Book Antiqua" w:hAnsi="Book Antiqua" w:cs="Book Antiqua"/>
        </w:rPr>
        <w:t xml:space="preserve">-Rodriguez A, Ruiz-Falco Rojas ML. [Ten years' experience with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in a </w:t>
      </w:r>
      <w:proofErr w:type="spellStart"/>
      <w:r w:rsidRPr="00257D64">
        <w:rPr>
          <w:rFonts w:ascii="Book Antiqua" w:eastAsia="Book Antiqua" w:hAnsi="Book Antiqua" w:cs="Book Antiqua"/>
        </w:rPr>
        <w:t>paediatric</w:t>
      </w:r>
      <w:proofErr w:type="spellEnd"/>
      <w:r w:rsidRPr="00257D64">
        <w:rPr>
          <w:rFonts w:ascii="Book Antiqua" w:eastAsia="Book Antiqua" w:hAnsi="Book Antiqua" w:cs="Book Antiqua"/>
        </w:rPr>
        <w:t xml:space="preserve"> population]. </w:t>
      </w:r>
      <w:r w:rsidRPr="00257D64">
        <w:rPr>
          <w:rFonts w:ascii="Book Antiqua" w:eastAsia="Book Antiqua" w:hAnsi="Book Antiqua" w:cs="Book Antiqua"/>
          <w:i/>
          <w:iCs/>
        </w:rPr>
        <w:t>Rev Neurol</w:t>
      </w:r>
      <w:r w:rsidRPr="00257D64">
        <w:rPr>
          <w:rFonts w:ascii="Book Antiqua" w:eastAsia="Book Antiqua" w:hAnsi="Book Antiqua" w:cs="Book Antiqua"/>
        </w:rPr>
        <w:t xml:space="preserve"> 2018; </w:t>
      </w:r>
      <w:r w:rsidRPr="00257D64">
        <w:rPr>
          <w:rFonts w:ascii="Book Antiqua" w:eastAsia="Book Antiqua" w:hAnsi="Book Antiqua" w:cs="Book Antiqua"/>
          <w:b/>
          <w:bCs/>
        </w:rPr>
        <w:t>67</w:t>
      </w:r>
      <w:r w:rsidRPr="00257D64">
        <w:rPr>
          <w:rFonts w:ascii="Book Antiqua" w:eastAsia="Book Antiqua" w:hAnsi="Book Antiqua" w:cs="Book Antiqua"/>
        </w:rPr>
        <w:t>: 382-386 [PMID: 30403281]</w:t>
      </w:r>
    </w:p>
    <w:p w14:paraId="0B80939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4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Kun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Y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Zejun</w:t>
      </w:r>
      <w:proofErr w:type="spellEnd"/>
      <w:r w:rsidRPr="00257D64">
        <w:rPr>
          <w:rFonts w:ascii="Book Antiqua" w:eastAsia="Book Antiqua" w:hAnsi="Book Antiqua" w:cs="Book Antiqua"/>
        </w:rPr>
        <w:t xml:space="preserve"> D, Jian Z, Feng Z, </w:t>
      </w:r>
      <w:proofErr w:type="spellStart"/>
      <w:r w:rsidRPr="00257D64">
        <w:rPr>
          <w:rFonts w:ascii="Book Antiqua" w:eastAsia="Book Antiqua" w:hAnsi="Book Antiqua" w:cs="Book Antiqua"/>
        </w:rPr>
        <w:t>Changqing</w:t>
      </w:r>
      <w:proofErr w:type="spellEnd"/>
      <w:r w:rsidRPr="00257D64">
        <w:rPr>
          <w:rFonts w:ascii="Book Antiqua" w:eastAsia="Book Antiqua" w:hAnsi="Book Antiqua" w:cs="Book Antiqua"/>
        </w:rPr>
        <w:t xml:space="preserve"> L, </w:t>
      </w:r>
      <w:proofErr w:type="spellStart"/>
      <w:r w:rsidRPr="00257D64">
        <w:rPr>
          <w:rFonts w:ascii="Book Antiqua" w:eastAsia="Book Antiqua" w:hAnsi="Book Antiqua" w:cs="Book Antiqua"/>
        </w:rPr>
        <w:t>Xueling</w:t>
      </w:r>
      <w:proofErr w:type="spellEnd"/>
      <w:r w:rsidRPr="00257D64">
        <w:rPr>
          <w:rFonts w:ascii="Book Antiqua" w:eastAsia="Book Antiqua" w:hAnsi="Book Antiqua" w:cs="Book Antiqua"/>
        </w:rPr>
        <w:t xml:space="preserve"> Q. Surgical histopathologic findings of 232 Chinese children cases with drug-resistant seizures. </w:t>
      </w:r>
      <w:r w:rsidRPr="00257D64">
        <w:rPr>
          <w:rFonts w:ascii="Book Antiqua" w:eastAsia="Book Antiqua" w:hAnsi="Book Antiqua" w:cs="Book Antiqua"/>
          <w:i/>
          <w:iCs/>
        </w:rPr>
        <w:t xml:space="preserve">Brain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257D64">
        <w:rPr>
          <w:rFonts w:ascii="Book Antiqua" w:eastAsia="Book Antiqua" w:hAnsi="Book Antiqua" w:cs="Book Antiqua"/>
        </w:rPr>
        <w:t xml:space="preserve"> 2020; </w:t>
      </w:r>
      <w:r w:rsidRPr="00257D64">
        <w:rPr>
          <w:rFonts w:ascii="Book Antiqua" w:eastAsia="Book Antiqua" w:hAnsi="Book Antiqua" w:cs="Book Antiqua"/>
          <w:b/>
          <w:bCs/>
        </w:rPr>
        <w:t>10</w:t>
      </w:r>
      <w:r w:rsidRPr="00257D64">
        <w:rPr>
          <w:rFonts w:ascii="Book Antiqua" w:eastAsia="Book Antiqua" w:hAnsi="Book Antiqua" w:cs="Book Antiqua"/>
        </w:rPr>
        <w:t>: e01565 [PMID: 32058680 DOI: 10.1002/brb3.1565]</w:t>
      </w:r>
    </w:p>
    <w:p w14:paraId="5EAB563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5 </w:t>
      </w:r>
      <w:r w:rsidRPr="00257D64">
        <w:rPr>
          <w:rFonts w:ascii="Book Antiqua" w:eastAsia="Book Antiqua" w:hAnsi="Book Antiqua" w:cs="Book Antiqua"/>
          <w:b/>
          <w:bCs/>
        </w:rPr>
        <w:t>Uchida D</w:t>
      </w:r>
      <w:r w:rsidRPr="00257D64">
        <w:rPr>
          <w:rFonts w:ascii="Book Antiqua" w:eastAsia="Book Antiqua" w:hAnsi="Book Antiqua" w:cs="Book Antiqua"/>
        </w:rPr>
        <w:t xml:space="preserve">, Yamamoto T, </w:t>
      </w:r>
      <w:proofErr w:type="spellStart"/>
      <w:r w:rsidRPr="00257D64">
        <w:rPr>
          <w:rFonts w:ascii="Book Antiqua" w:eastAsia="Book Antiqua" w:hAnsi="Book Antiqua" w:cs="Book Antiqua"/>
        </w:rPr>
        <w:t>Yamazoe</w:t>
      </w:r>
      <w:proofErr w:type="spellEnd"/>
      <w:r w:rsidRPr="00257D64">
        <w:rPr>
          <w:rFonts w:ascii="Book Antiqua" w:eastAsia="Book Antiqua" w:hAnsi="Book Antiqua" w:cs="Book Antiqua"/>
        </w:rPr>
        <w:t xml:space="preserve"> T, </w:t>
      </w:r>
      <w:proofErr w:type="spellStart"/>
      <w:r w:rsidRPr="00257D64">
        <w:rPr>
          <w:rFonts w:ascii="Book Antiqua" w:eastAsia="Book Antiqua" w:hAnsi="Book Antiqua" w:cs="Book Antiqua"/>
        </w:rPr>
        <w:t>Iijima</w:t>
      </w:r>
      <w:proofErr w:type="spellEnd"/>
      <w:r w:rsidRPr="00257D64">
        <w:rPr>
          <w:rFonts w:ascii="Book Antiqua" w:eastAsia="Book Antiqua" w:hAnsi="Book Antiqua" w:cs="Book Antiqua"/>
        </w:rPr>
        <w:t xml:space="preserve"> K, Fujimoto A, Enoki H, Tanaka T. [Experience and Solution of Complications of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Therapy in 139 Implant Patients with Medically Refractory Epilepsy]. </w:t>
      </w:r>
      <w:r w:rsidRPr="00257D64">
        <w:rPr>
          <w:rFonts w:ascii="Book Antiqua" w:eastAsia="Book Antiqua" w:hAnsi="Book Antiqua" w:cs="Book Antiqua"/>
          <w:i/>
          <w:iCs/>
        </w:rPr>
        <w:t xml:space="preserve">No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Shinkei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Geka</w:t>
      </w:r>
      <w:proofErr w:type="spellEnd"/>
      <w:r w:rsidRPr="00257D64">
        <w:rPr>
          <w:rFonts w:ascii="Book Antiqua" w:eastAsia="Book Antiqua" w:hAnsi="Book Antiqua" w:cs="Book Antiqua"/>
        </w:rPr>
        <w:t xml:space="preserve"> 2017; </w:t>
      </w:r>
      <w:r w:rsidRPr="00257D64">
        <w:rPr>
          <w:rFonts w:ascii="Book Antiqua" w:eastAsia="Book Antiqua" w:hAnsi="Book Antiqua" w:cs="Book Antiqua"/>
          <w:b/>
          <w:bCs/>
        </w:rPr>
        <w:t>45</w:t>
      </w:r>
      <w:r w:rsidRPr="00257D64">
        <w:rPr>
          <w:rFonts w:ascii="Book Antiqua" w:eastAsia="Book Antiqua" w:hAnsi="Book Antiqua" w:cs="Book Antiqua"/>
        </w:rPr>
        <w:t>: 1051-1057 [PMID: 29262385 DOI: 10.11477/mf.1436203646]</w:t>
      </w:r>
    </w:p>
    <w:p w14:paraId="6E17123B" w14:textId="0EC1B6FA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lastRenderedPageBreak/>
        <w:t xml:space="preserve">6 </w:t>
      </w:r>
      <w:r w:rsidRPr="00257D64">
        <w:rPr>
          <w:rFonts w:ascii="Book Antiqua" w:eastAsia="Book Antiqua" w:hAnsi="Book Antiqua" w:cs="Book Antiqua"/>
          <w:b/>
          <w:bCs/>
        </w:rPr>
        <w:t>San-Juan D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="0009455C" w:rsidRPr="00257D64">
        <w:rPr>
          <w:rFonts w:ascii="Book Antiqua" w:eastAsia="Book Antiqua" w:hAnsi="Book Antiqua" w:cs="Book Antiqua"/>
        </w:rPr>
        <w:t>Dávila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-Rodríguez DO, Jiménez CR, González MS, Carranza SM, Hernández Mendoza JR, </w:t>
      </w:r>
      <w:proofErr w:type="spellStart"/>
      <w:r w:rsidR="0009455C" w:rsidRPr="00257D64">
        <w:rPr>
          <w:rFonts w:ascii="Book Antiqua" w:eastAsia="Book Antiqua" w:hAnsi="Book Antiqua" w:cs="Book Antiqua"/>
        </w:rPr>
        <w:t>Anschel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DJ</w:t>
      </w:r>
      <w:r w:rsidRPr="00257D64">
        <w:rPr>
          <w:rFonts w:ascii="Book Antiqua" w:eastAsia="Book Antiqua" w:hAnsi="Book Antiqua" w:cs="Book Antiqua"/>
        </w:rPr>
        <w:t xml:space="preserve">. Neuromodulation techniques for status epilepticus: A review. </w:t>
      </w:r>
      <w:r w:rsidRPr="00257D64">
        <w:rPr>
          <w:rFonts w:ascii="Book Antiqua" w:eastAsia="Book Antiqua" w:hAnsi="Book Antiqua" w:cs="Book Antiqua"/>
          <w:i/>
          <w:iCs/>
        </w:rPr>
        <w:t xml:space="preserve">Brain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Stimul</w:t>
      </w:r>
      <w:proofErr w:type="spellEnd"/>
      <w:r w:rsidRPr="00257D64">
        <w:rPr>
          <w:rFonts w:ascii="Book Antiqua" w:eastAsia="Book Antiqua" w:hAnsi="Book Antiqua" w:cs="Book Antiqua"/>
        </w:rPr>
        <w:t xml:space="preserve"> 2019; </w:t>
      </w:r>
      <w:r w:rsidRPr="00257D64">
        <w:rPr>
          <w:rFonts w:ascii="Book Antiqua" w:eastAsia="Book Antiqua" w:hAnsi="Book Antiqua" w:cs="Book Antiqua"/>
          <w:b/>
          <w:bCs/>
        </w:rPr>
        <w:t>12</w:t>
      </w:r>
      <w:r w:rsidRPr="00257D64">
        <w:rPr>
          <w:rFonts w:ascii="Book Antiqua" w:eastAsia="Book Antiqua" w:hAnsi="Book Antiqua" w:cs="Book Antiqua"/>
        </w:rPr>
        <w:t>: 835-844 [PMID: 31053521 DOI: 10.1016/j.brs.2019.04.005]</w:t>
      </w:r>
    </w:p>
    <w:p w14:paraId="06235F9E" w14:textId="5D8EBD95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7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Pintea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B</w:t>
      </w:r>
      <w:r w:rsidRPr="00257D64">
        <w:rPr>
          <w:rFonts w:ascii="Book Antiqua" w:eastAsia="Book Antiqua" w:hAnsi="Book Antiqua" w:cs="Book Antiqua"/>
        </w:rPr>
        <w:t xml:space="preserve">, Hampel K, </w:t>
      </w:r>
      <w:proofErr w:type="spellStart"/>
      <w:r w:rsidR="0009455C" w:rsidRPr="00257D64">
        <w:rPr>
          <w:rFonts w:ascii="Book Antiqua" w:eastAsia="Book Antiqua" w:hAnsi="Book Antiqua" w:cs="Book Antiqua"/>
        </w:rPr>
        <w:t>Boström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J</w:t>
      </w:r>
      <w:r w:rsidRPr="00257D64">
        <w:rPr>
          <w:rFonts w:ascii="Book Antiqua" w:eastAsia="Book Antiqua" w:hAnsi="Book Antiqua" w:cs="Book Antiqua"/>
        </w:rPr>
        <w:t xml:space="preserve">, Surges R, Vatter H, </w:t>
      </w:r>
      <w:proofErr w:type="spellStart"/>
      <w:r w:rsidRPr="00257D64">
        <w:rPr>
          <w:rFonts w:ascii="Book Antiqua" w:eastAsia="Book Antiqua" w:hAnsi="Book Antiqua" w:cs="Book Antiqua"/>
        </w:rPr>
        <w:t>Lendvai</w:t>
      </w:r>
      <w:proofErr w:type="spellEnd"/>
      <w:r w:rsidRPr="00257D64">
        <w:rPr>
          <w:rFonts w:ascii="Book Antiqua" w:eastAsia="Book Antiqua" w:hAnsi="Book Antiqua" w:cs="Book Antiqua"/>
        </w:rPr>
        <w:t xml:space="preserve"> IS, Kinfe TM. Extended Long-Term Effects of Cervical Vagal Nerve Stimulation on Headache Intensity/Frequency and Affective/Cognitive Headache Perception in Drug Resistant Complex-Partial Seizure Patients. </w:t>
      </w:r>
      <w:r w:rsidRPr="00257D64">
        <w:rPr>
          <w:rFonts w:ascii="Book Antiqua" w:eastAsia="Book Antiqua" w:hAnsi="Book Antiqua" w:cs="Book Antiqua"/>
          <w:i/>
          <w:iCs/>
        </w:rPr>
        <w:t>Neuromodulation</w:t>
      </w:r>
      <w:r w:rsidRPr="00257D64">
        <w:rPr>
          <w:rFonts w:ascii="Book Antiqua" w:eastAsia="Book Antiqua" w:hAnsi="Book Antiqua" w:cs="Book Antiqua"/>
        </w:rPr>
        <w:t xml:space="preserve"> 2017; </w:t>
      </w:r>
      <w:r w:rsidRPr="00257D64">
        <w:rPr>
          <w:rFonts w:ascii="Book Antiqua" w:eastAsia="Book Antiqua" w:hAnsi="Book Antiqua" w:cs="Book Antiqua"/>
          <w:b/>
          <w:bCs/>
        </w:rPr>
        <w:t>20</w:t>
      </w:r>
      <w:r w:rsidRPr="00257D64">
        <w:rPr>
          <w:rFonts w:ascii="Book Antiqua" w:eastAsia="Book Antiqua" w:hAnsi="Book Antiqua" w:cs="Book Antiqua"/>
        </w:rPr>
        <w:t>: 375-382 [PMID: 27873376 DOI: 10.1111/ner.12540]</w:t>
      </w:r>
    </w:p>
    <w:p w14:paraId="1617DF62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8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Flesler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S</w:t>
      </w:r>
      <w:r w:rsidRPr="00257D64">
        <w:rPr>
          <w:rFonts w:ascii="Book Antiqua" w:eastAsia="Book Antiqua" w:hAnsi="Book Antiqua" w:cs="Book Antiqua"/>
        </w:rPr>
        <w:t xml:space="preserve">, Reyes G, </w:t>
      </w:r>
      <w:proofErr w:type="spellStart"/>
      <w:r w:rsidRPr="00257D64">
        <w:rPr>
          <w:rFonts w:ascii="Book Antiqua" w:eastAsia="Book Antiqua" w:hAnsi="Book Antiqua" w:cs="Book Antiqua"/>
        </w:rPr>
        <w:t>Fortini</w:t>
      </w:r>
      <w:proofErr w:type="spellEnd"/>
      <w:r w:rsidRPr="00257D64">
        <w:rPr>
          <w:rFonts w:ascii="Book Antiqua" w:eastAsia="Book Antiqua" w:hAnsi="Book Antiqua" w:cs="Book Antiqua"/>
        </w:rPr>
        <w:t xml:space="preserve"> S, Ramos B, </w:t>
      </w:r>
      <w:proofErr w:type="spellStart"/>
      <w:r w:rsidRPr="00257D64">
        <w:rPr>
          <w:rFonts w:ascii="Book Antiqua" w:eastAsia="Book Antiqua" w:hAnsi="Book Antiqua" w:cs="Book Antiqua"/>
        </w:rPr>
        <w:t>Cersosimo</w:t>
      </w:r>
      <w:proofErr w:type="spellEnd"/>
      <w:r w:rsidRPr="00257D64">
        <w:rPr>
          <w:rFonts w:ascii="Book Antiqua" w:eastAsia="Book Antiqua" w:hAnsi="Book Antiqua" w:cs="Book Antiqua"/>
        </w:rPr>
        <w:t xml:space="preserve"> R, </w:t>
      </w:r>
      <w:proofErr w:type="spellStart"/>
      <w:r w:rsidRPr="00257D64">
        <w:rPr>
          <w:rFonts w:ascii="Book Antiqua" w:eastAsia="Book Antiqua" w:hAnsi="Book Antiqua" w:cs="Book Antiqua"/>
        </w:rPr>
        <w:t>Bartuluchi</w:t>
      </w:r>
      <w:proofErr w:type="spellEnd"/>
      <w:r w:rsidRPr="00257D64">
        <w:rPr>
          <w:rFonts w:ascii="Book Antiqua" w:eastAsia="Book Antiqua" w:hAnsi="Book Antiqua" w:cs="Book Antiqua"/>
        </w:rPr>
        <w:t xml:space="preserve"> M, Caraballo R. [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stimulation: treatment of 158 pediatric patients with a long-term follow-up]. </w:t>
      </w:r>
      <w:r w:rsidRPr="00257D64">
        <w:rPr>
          <w:rFonts w:ascii="Book Antiqua" w:eastAsia="Book Antiqua" w:hAnsi="Book Antiqua" w:cs="Book Antiqua"/>
          <w:i/>
          <w:iCs/>
        </w:rPr>
        <w:t>Rev Neurol</w:t>
      </w:r>
      <w:r w:rsidRPr="00257D64">
        <w:rPr>
          <w:rFonts w:ascii="Book Antiqua" w:eastAsia="Book Antiqua" w:hAnsi="Book Antiqua" w:cs="Book Antiqua"/>
        </w:rPr>
        <w:t xml:space="preserve"> 2017; </w:t>
      </w:r>
      <w:r w:rsidRPr="00257D64">
        <w:rPr>
          <w:rFonts w:ascii="Book Antiqua" w:eastAsia="Book Antiqua" w:hAnsi="Book Antiqua" w:cs="Book Antiqua"/>
          <w:b/>
          <w:bCs/>
        </w:rPr>
        <w:t>64</w:t>
      </w:r>
      <w:r w:rsidRPr="00257D64">
        <w:rPr>
          <w:rFonts w:ascii="Book Antiqua" w:eastAsia="Book Antiqua" w:hAnsi="Book Antiqua" w:cs="Book Antiqua"/>
        </w:rPr>
        <w:t>: 496-501 [PMID: 28555455]</w:t>
      </w:r>
    </w:p>
    <w:p w14:paraId="2CE161C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9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Benbadis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SR</w:t>
      </w:r>
      <w:r w:rsidRPr="00257D64">
        <w:rPr>
          <w:rFonts w:ascii="Book Antiqua" w:eastAsia="Book Antiqua" w:hAnsi="Book Antiqua" w:cs="Book Antiqua"/>
        </w:rPr>
        <w:t xml:space="preserve">, Geller E, </w:t>
      </w:r>
      <w:proofErr w:type="spellStart"/>
      <w:r w:rsidRPr="00257D64">
        <w:rPr>
          <w:rFonts w:ascii="Book Antiqua" w:eastAsia="Book Antiqua" w:hAnsi="Book Antiqua" w:cs="Book Antiqua"/>
        </w:rPr>
        <w:t>Ryvlin</w:t>
      </w:r>
      <w:proofErr w:type="spellEnd"/>
      <w:r w:rsidRPr="00257D64">
        <w:rPr>
          <w:rFonts w:ascii="Book Antiqua" w:eastAsia="Book Antiqua" w:hAnsi="Book Antiqua" w:cs="Book Antiqua"/>
        </w:rPr>
        <w:t xml:space="preserve"> P, Schachter S, </w:t>
      </w:r>
      <w:proofErr w:type="spellStart"/>
      <w:r w:rsidRPr="00257D64">
        <w:rPr>
          <w:rFonts w:ascii="Book Antiqua" w:eastAsia="Book Antiqua" w:hAnsi="Book Antiqua" w:cs="Book Antiqua"/>
        </w:rPr>
        <w:t>Wheless</w:t>
      </w:r>
      <w:proofErr w:type="spellEnd"/>
      <w:r w:rsidRPr="00257D64">
        <w:rPr>
          <w:rFonts w:ascii="Book Antiqua" w:eastAsia="Book Antiqua" w:hAnsi="Book Antiqua" w:cs="Book Antiqua"/>
        </w:rPr>
        <w:t xml:space="preserve"> J, Doyle W, Vale FL. Putting it all together: Options for intractable epilepsy: An updated algorithm on the use of epilepsy surgery and neurostimulation. </w:t>
      </w:r>
      <w:r w:rsidRPr="00257D64">
        <w:rPr>
          <w:rFonts w:ascii="Book Antiqua" w:eastAsia="Book Antiqua" w:hAnsi="Book Antiqua" w:cs="Book Antiqua"/>
          <w:i/>
          <w:iCs/>
        </w:rPr>
        <w:t xml:space="preserve">Epilepsy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257D64">
        <w:rPr>
          <w:rFonts w:ascii="Book Antiqua" w:eastAsia="Book Antiqua" w:hAnsi="Book Antiqua" w:cs="Book Antiqua"/>
        </w:rPr>
        <w:t xml:space="preserve"> 2018; </w:t>
      </w:r>
      <w:r w:rsidRPr="00257D64">
        <w:rPr>
          <w:rFonts w:ascii="Book Antiqua" w:eastAsia="Book Antiqua" w:hAnsi="Book Antiqua" w:cs="Book Antiqua"/>
          <w:b/>
          <w:bCs/>
        </w:rPr>
        <w:t>88S</w:t>
      </w:r>
      <w:r w:rsidRPr="00257D64">
        <w:rPr>
          <w:rFonts w:ascii="Book Antiqua" w:eastAsia="Book Antiqua" w:hAnsi="Book Antiqua" w:cs="Book Antiqua"/>
        </w:rPr>
        <w:t>: 33-38 [PMID: 30241957 DOI: 10.1016/j.yebeh.2018.05.030]</w:t>
      </w:r>
    </w:p>
    <w:p w14:paraId="5D72064F" w14:textId="1FBDF7F0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10 </w:t>
      </w:r>
      <w:proofErr w:type="spellStart"/>
      <w:r w:rsidR="0009455C" w:rsidRPr="00257D64">
        <w:rPr>
          <w:rFonts w:ascii="Book Antiqua" w:eastAsia="Book Antiqua" w:hAnsi="Book Antiqua" w:cs="Book Antiqua"/>
          <w:b/>
          <w:bCs/>
        </w:rPr>
        <w:t>Dibué</w:t>
      </w:r>
      <w:proofErr w:type="spellEnd"/>
      <w:r w:rsidR="0009455C" w:rsidRPr="00257D64">
        <w:rPr>
          <w:rFonts w:ascii="Book Antiqua" w:eastAsia="Book Antiqua" w:hAnsi="Book Antiqua" w:cs="Book Antiqua"/>
          <w:b/>
          <w:bCs/>
        </w:rPr>
        <w:t>-Adjei M</w:t>
      </w:r>
      <w:r w:rsidRPr="00257D64">
        <w:rPr>
          <w:rFonts w:ascii="Book Antiqua" w:eastAsia="Book Antiqua" w:hAnsi="Book Antiqua" w:cs="Book Antiqua"/>
        </w:rPr>
        <w:t xml:space="preserve">, Kamp MA, Vogelsang J, </w:t>
      </w:r>
      <w:proofErr w:type="spellStart"/>
      <w:r w:rsidRPr="00257D64">
        <w:rPr>
          <w:rFonts w:ascii="Book Antiqua" w:eastAsia="Book Antiqua" w:hAnsi="Book Antiqua" w:cs="Book Antiqua"/>
        </w:rPr>
        <w:t>Wiltfang</w:t>
      </w:r>
      <w:proofErr w:type="spellEnd"/>
      <w:r w:rsidRPr="00257D64">
        <w:rPr>
          <w:rFonts w:ascii="Book Antiqua" w:eastAsia="Book Antiqua" w:hAnsi="Book Antiqua" w:cs="Book Antiqua"/>
        </w:rPr>
        <w:t xml:space="preserve"> J, Wolff-</w:t>
      </w:r>
      <w:proofErr w:type="spellStart"/>
      <w:r w:rsidRPr="00257D64">
        <w:rPr>
          <w:rFonts w:ascii="Book Antiqua" w:eastAsia="Book Antiqua" w:hAnsi="Book Antiqua" w:cs="Book Antiqua"/>
        </w:rPr>
        <w:t>Menzler</w:t>
      </w:r>
      <w:proofErr w:type="spellEnd"/>
      <w:r w:rsidRPr="00257D64">
        <w:rPr>
          <w:rFonts w:ascii="Book Antiqua" w:eastAsia="Book Antiqua" w:hAnsi="Book Antiqua" w:cs="Book Antiqua"/>
        </w:rPr>
        <w:t xml:space="preserve"> C. [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for Affective Disorders].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Fortschr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Neurol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257D64">
        <w:rPr>
          <w:rFonts w:ascii="Book Antiqua" w:eastAsia="Book Antiqua" w:hAnsi="Book Antiqua" w:cs="Book Antiqua"/>
        </w:rPr>
        <w:t xml:space="preserve"> 2020; </w:t>
      </w:r>
      <w:r w:rsidRPr="00257D64">
        <w:rPr>
          <w:rFonts w:ascii="Book Antiqua" w:eastAsia="Book Antiqua" w:hAnsi="Book Antiqua" w:cs="Book Antiqua"/>
          <w:b/>
          <w:bCs/>
        </w:rPr>
        <w:t>88</w:t>
      </w:r>
      <w:r w:rsidRPr="00257D64">
        <w:rPr>
          <w:rFonts w:ascii="Book Antiqua" w:eastAsia="Book Antiqua" w:hAnsi="Book Antiqua" w:cs="Book Antiqua"/>
        </w:rPr>
        <w:t>: 40-51 [PMID: 31986551 DOI: 10.1055/a-1003-6678]</w:t>
      </w:r>
    </w:p>
    <w:p w14:paraId="7A68E2CE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11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Fraschini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M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Demuru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Puligheddu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Floridia</w:t>
      </w:r>
      <w:proofErr w:type="spellEnd"/>
      <w:r w:rsidRPr="00257D64">
        <w:rPr>
          <w:rFonts w:ascii="Book Antiqua" w:eastAsia="Book Antiqua" w:hAnsi="Book Antiqua" w:cs="Book Antiqua"/>
        </w:rPr>
        <w:t xml:space="preserve"> S, </w:t>
      </w:r>
      <w:proofErr w:type="spellStart"/>
      <w:r w:rsidRPr="00257D64">
        <w:rPr>
          <w:rFonts w:ascii="Book Antiqua" w:eastAsia="Book Antiqua" w:hAnsi="Book Antiqua" w:cs="Book Antiqua"/>
        </w:rPr>
        <w:t>Polizzi</w:t>
      </w:r>
      <w:proofErr w:type="spellEnd"/>
      <w:r w:rsidRPr="00257D64">
        <w:rPr>
          <w:rFonts w:ascii="Book Antiqua" w:eastAsia="Book Antiqua" w:hAnsi="Book Antiqua" w:cs="Book Antiqua"/>
        </w:rPr>
        <w:t xml:space="preserve"> L, </w:t>
      </w:r>
      <w:proofErr w:type="spellStart"/>
      <w:r w:rsidRPr="00257D64">
        <w:rPr>
          <w:rFonts w:ascii="Book Antiqua" w:eastAsia="Book Antiqua" w:hAnsi="Book Antiqua" w:cs="Book Antiqua"/>
        </w:rPr>
        <w:t>Maleci</w:t>
      </w:r>
      <w:proofErr w:type="spellEnd"/>
      <w:r w:rsidRPr="00257D64">
        <w:rPr>
          <w:rFonts w:ascii="Book Antiqua" w:eastAsia="Book Antiqua" w:hAnsi="Book Antiqua" w:cs="Book Antiqua"/>
        </w:rPr>
        <w:t xml:space="preserve"> A, </w:t>
      </w:r>
      <w:proofErr w:type="spellStart"/>
      <w:r w:rsidRPr="00257D64">
        <w:rPr>
          <w:rFonts w:ascii="Book Antiqua" w:eastAsia="Book Antiqua" w:hAnsi="Book Antiqua" w:cs="Book Antiqua"/>
        </w:rPr>
        <w:t>Bortolato</w:t>
      </w:r>
      <w:proofErr w:type="spellEnd"/>
      <w:r w:rsidRPr="00257D64">
        <w:rPr>
          <w:rFonts w:ascii="Book Antiqua" w:eastAsia="Book Antiqua" w:hAnsi="Book Antiqua" w:cs="Book Antiqua"/>
        </w:rPr>
        <w:t xml:space="preserve"> M, Hillebrand A, </w:t>
      </w:r>
      <w:proofErr w:type="spellStart"/>
      <w:r w:rsidRPr="00257D64">
        <w:rPr>
          <w:rFonts w:ascii="Book Antiqua" w:eastAsia="Book Antiqua" w:hAnsi="Book Antiqua" w:cs="Book Antiqua"/>
        </w:rPr>
        <w:t>Marrosu</w:t>
      </w:r>
      <w:proofErr w:type="spellEnd"/>
      <w:r w:rsidRPr="00257D64">
        <w:rPr>
          <w:rFonts w:ascii="Book Antiqua" w:eastAsia="Book Antiqua" w:hAnsi="Book Antiqua" w:cs="Book Antiqua"/>
        </w:rPr>
        <w:t xml:space="preserve"> F. The re-organization of functional brain networks in pharmaco-resistant epileptic patients who respond to VNS.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Lett</w:t>
      </w:r>
      <w:r w:rsidRPr="00257D64">
        <w:rPr>
          <w:rFonts w:ascii="Book Antiqua" w:eastAsia="Book Antiqua" w:hAnsi="Book Antiqua" w:cs="Book Antiqua"/>
        </w:rPr>
        <w:t xml:space="preserve"> 2014; </w:t>
      </w:r>
      <w:r w:rsidRPr="00257D64">
        <w:rPr>
          <w:rFonts w:ascii="Book Antiqua" w:eastAsia="Book Antiqua" w:hAnsi="Book Antiqua" w:cs="Book Antiqua"/>
          <w:b/>
          <w:bCs/>
        </w:rPr>
        <w:t>580</w:t>
      </w:r>
      <w:r w:rsidRPr="00257D64">
        <w:rPr>
          <w:rFonts w:ascii="Book Antiqua" w:eastAsia="Book Antiqua" w:hAnsi="Book Antiqua" w:cs="Book Antiqua"/>
        </w:rPr>
        <w:t>: 153-157 [PMID: 25123446 DOI: 10.1016/j.neulet.2014.08.010]</w:t>
      </w:r>
    </w:p>
    <w:p w14:paraId="24D1FE6F" w14:textId="1633218F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12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Galbarriatu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L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="0009455C" w:rsidRPr="00257D64">
        <w:rPr>
          <w:rFonts w:ascii="Book Antiqua" w:eastAsia="Book Antiqua" w:hAnsi="Book Antiqua" w:cs="Book Antiqua"/>
        </w:rPr>
        <w:t>Pomposo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I, </w:t>
      </w:r>
      <w:proofErr w:type="spellStart"/>
      <w:r w:rsidR="0009455C" w:rsidRPr="00257D64">
        <w:rPr>
          <w:rFonts w:ascii="Book Antiqua" w:eastAsia="Book Antiqua" w:hAnsi="Book Antiqua" w:cs="Book Antiqua"/>
        </w:rPr>
        <w:t>Aurrecoechea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J, Marinas A, </w:t>
      </w:r>
      <w:proofErr w:type="spellStart"/>
      <w:r w:rsidR="0009455C" w:rsidRPr="00257D64">
        <w:rPr>
          <w:rFonts w:ascii="Book Antiqua" w:eastAsia="Book Antiqua" w:hAnsi="Book Antiqua" w:cs="Book Antiqua"/>
        </w:rPr>
        <w:t>Agúndez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M, Gómez JC, </w:t>
      </w:r>
      <w:proofErr w:type="spellStart"/>
      <w:r w:rsidR="0009455C" w:rsidRPr="00257D64">
        <w:rPr>
          <w:rFonts w:ascii="Book Antiqua" w:eastAsia="Book Antiqua" w:hAnsi="Book Antiqua" w:cs="Book Antiqua"/>
        </w:rPr>
        <w:t>Acera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MA, Martínez MJ, Valle E, Maestro I, </w:t>
      </w:r>
      <w:proofErr w:type="spellStart"/>
      <w:r w:rsidR="0009455C" w:rsidRPr="00257D64">
        <w:rPr>
          <w:rFonts w:ascii="Book Antiqua" w:eastAsia="Book Antiqua" w:hAnsi="Book Antiqua" w:cs="Book Antiqua"/>
        </w:rPr>
        <w:t>Mateos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B, Cabrera A, Fernández J, </w:t>
      </w:r>
      <w:proofErr w:type="spellStart"/>
      <w:r w:rsidR="0009455C" w:rsidRPr="00257D64">
        <w:rPr>
          <w:rFonts w:ascii="Book Antiqua" w:eastAsia="Book Antiqua" w:hAnsi="Book Antiqua" w:cs="Book Antiqua"/>
        </w:rPr>
        <w:t>Iturri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F, Garamendi I</w:t>
      </w:r>
      <w:r w:rsidRPr="00257D64">
        <w:rPr>
          <w:rFonts w:ascii="Book Antiqua" w:eastAsia="Book Antiqua" w:hAnsi="Book Antiqua" w:cs="Book Antiqua"/>
        </w:rPr>
        <w:t xml:space="preserve">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therapy for treatment-resistant epilepsy: a 15-year experience at a single institution. </w:t>
      </w:r>
      <w:r w:rsidRPr="00257D64">
        <w:rPr>
          <w:rFonts w:ascii="Book Antiqua" w:eastAsia="Book Antiqua" w:hAnsi="Book Antiqua" w:cs="Book Antiqua"/>
          <w:i/>
          <w:iCs/>
        </w:rPr>
        <w:t xml:space="preserve">Clin Neurol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Pr="00257D64">
        <w:rPr>
          <w:rFonts w:ascii="Book Antiqua" w:eastAsia="Book Antiqua" w:hAnsi="Book Antiqua" w:cs="Book Antiqua"/>
        </w:rPr>
        <w:t xml:space="preserve"> 2015; </w:t>
      </w:r>
      <w:r w:rsidRPr="00257D64">
        <w:rPr>
          <w:rFonts w:ascii="Book Antiqua" w:eastAsia="Book Antiqua" w:hAnsi="Book Antiqua" w:cs="Book Antiqua"/>
          <w:b/>
          <w:bCs/>
        </w:rPr>
        <w:t>137</w:t>
      </w:r>
      <w:r w:rsidRPr="00257D64">
        <w:rPr>
          <w:rFonts w:ascii="Book Antiqua" w:eastAsia="Book Antiqua" w:hAnsi="Book Antiqua" w:cs="Book Antiqua"/>
        </w:rPr>
        <w:t>: 89-93 [PMID: 26164349 DOI: 10.1016/j.clineuro.2015.06.023]</w:t>
      </w:r>
    </w:p>
    <w:p w14:paraId="271ABD12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13 </w:t>
      </w:r>
      <w:r w:rsidRPr="00257D64">
        <w:rPr>
          <w:rFonts w:ascii="Book Antiqua" w:eastAsia="Book Antiqua" w:hAnsi="Book Antiqua" w:cs="Book Antiqua"/>
          <w:b/>
          <w:bCs/>
        </w:rPr>
        <w:t>Morris GL 3rd</w:t>
      </w:r>
      <w:r w:rsidRPr="00257D64">
        <w:rPr>
          <w:rFonts w:ascii="Book Antiqua" w:eastAsia="Book Antiqua" w:hAnsi="Book Antiqua" w:cs="Book Antiqua"/>
        </w:rPr>
        <w:t xml:space="preserve">, Gloss D, </w:t>
      </w:r>
      <w:proofErr w:type="spellStart"/>
      <w:r w:rsidRPr="00257D64">
        <w:rPr>
          <w:rFonts w:ascii="Book Antiqua" w:eastAsia="Book Antiqua" w:hAnsi="Book Antiqua" w:cs="Book Antiqua"/>
        </w:rPr>
        <w:t>Buchhalter</w:t>
      </w:r>
      <w:proofErr w:type="spellEnd"/>
      <w:r w:rsidRPr="00257D64">
        <w:rPr>
          <w:rFonts w:ascii="Book Antiqua" w:eastAsia="Book Antiqua" w:hAnsi="Book Antiqua" w:cs="Book Antiqua"/>
        </w:rPr>
        <w:t xml:space="preserve"> J, Mack KJ, Nickels K, Harden C. Evidence-based guideline update: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for the treatment of epilepsy: report of the </w:t>
      </w:r>
      <w:r w:rsidRPr="00257D64">
        <w:rPr>
          <w:rFonts w:ascii="Book Antiqua" w:eastAsia="Book Antiqua" w:hAnsi="Book Antiqua" w:cs="Book Antiqua"/>
        </w:rPr>
        <w:lastRenderedPageBreak/>
        <w:t xml:space="preserve">guideline development subcommittee of the </w:t>
      </w:r>
      <w:proofErr w:type="spellStart"/>
      <w:r w:rsidRPr="00257D64">
        <w:rPr>
          <w:rFonts w:ascii="Book Antiqua" w:eastAsia="Book Antiqua" w:hAnsi="Book Antiqua" w:cs="Book Antiqua"/>
        </w:rPr>
        <w:t>american</w:t>
      </w:r>
      <w:proofErr w:type="spellEnd"/>
      <w:r w:rsidRPr="00257D64">
        <w:rPr>
          <w:rFonts w:ascii="Book Antiqua" w:eastAsia="Book Antiqua" w:hAnsi="Book Antiqua" w:cs="Book Antiqua"/>
        </w:rPr>
        <w:t xml:space="preserve"> academy of neurology. </w:t>
      </w:r>
      <w:r w:rsidRPr="00257D64">
        <w:rPr>
          <w:rFonts w:ascii="Book Antiqua" w:eastAsia="Book Antiqua" w:hAnsi="Book Antiqua" w:cs="Book Antiqua"/>
          <w:i/>
          <w:iCs/>
        </w:rPr>
        <w:t xml:space="preserve">Epilepsy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257D64">
        <w:rPr>
          <w:rFonts w:ascii="Book Antiqua" w:eastAsia="Book Antiqua" w:hAnsi="Book Antiqua" w:cs="Book Antiqua"/>
        </w:rPr>
        <w:t xml:space="preserve"> 2013; </w:t>
      </w:r>
      <w:r w:rsidRPr="00257D64">
        <w:rPr>
          <w:rFonts w:ascii="Book Antiqua" w:eastAsia="Book Antiqua" w:hAnsi="Book Antiqua" w:cs="Book Antiqua"/>
          <w:b/>
          <w:bCs/>
        </w:rPr>
        <w:t>13</w:t>
      </w:r>
      <w:r w:rsidRPr="00257D64">
        <w:rPr>
          <w:rFonts w:ascii="Book Antiqua" w:eastAsia="Book Antiqua" w:hAnsi="Book Antiqua" w:cs="Book Antiqua"/>
        </w:rPr>
        <w:t>: 297-303 [PMID: 24348133 DOI: 10.5698/1535-7597-13.6.297]</w:t>
      </w:r>
    </w:p>
    <w:p w14:paraId="47D41FB9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14 </w:t>
      </w:r>
      <w:r w:rsidRPr="00257D64">
        <w:rPr>
          <w:rFonts w:ascii="Book Antiqua" w:eastAsia="Book Antiqua" w:hAnsi="Book Antiqua" w:cs="Book Antiqua"/>
          <w:b/>
          <w:bCs/>
        </w:rPr>
        <w:t>Fernandez L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Gedela</w:t>
      </w:r>
      <w:proofErr w:type="spellEnd"/>
      <w:r w:rsidRPr="00257D64">
        <w:rPr>
          <w:rFonts w:ascii="Book Antiqua" w:eastAsia="Book Antiqua" w:hAnsi="Book Antiqua" w:cs="Book Antiqua"/>
        </w:rPr>
        <w:t xml:space="preserve"> S, </w:t>
      </w:r>
      <w:proofErr w:type="spellStart"/>
      <w:r w:rsidRPr="00257D64">
        <w:rPr>
          <w:rFonts w:ascii="Book Antiqua" w:eastAsia="Book Antiqua" w:hAnsi="Book Antiqua" w:cs="Book Antiqua"/>
        </w:rPr>
        <w:t>Tamber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Sogawa</w:t>
      </w:r>
      <w:proofErr w:type="spellEnd"/>
      <w:r w:rsidRPr="00257D64">
        <w:rPr>
          <w:rFonts w:ascii="Book Antiqua" w:eastAsia="Book Antiqua" w:hAnsi="Book Antiqua" w:cs="Book Antiqua"/>
        </w:rPr>
        <w:t xml:space="preserve"> Y.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in children less than 3 years with medically intractable epilepsy. </w:t>
      </w:r>
      <w:r w:rsidRPr="00257D64">
        <w:rPr>
          <w:rFonts w:ascii="Book Antiqua" w:eastAsia="Book Antiqua" w:hAnsi="Book Antiqua" w:cs="Book Antiqua"/>
          <w:i/>
          <w:iCs/>
        </w:rPr>
        <w:t>Epilepsy Res</w:t>
      </w:r>
      <w:r w:rsidRPr="00257D64">
        <w:rPr>
          <w:rFonts w:ascii="Book Antiqua" w:eastAsia="Book Antiqua" w:hAnsi="Book Antiqua" w:cs="Book Antiqua"/>
        </w:rPr>
        <w:t xml:space="preserve"> 2015; </w:t>
      </w:r>
      <w:r w:rsidRPr="00257D64">
        <w:rPr>
          <w:rFonts w:ascii="Book Antiqua" w:eastAsia="Book Antiqua" w:hAnsi="Book Antiqua" w:cs="Book Antiqua"/>
          <w:b/>
          <w:bCs/>
        </w:rPr>
        <w:t>112</w:t>
      </w:r>
      <w:r w:rsidRPr="00257D64">
        <w:rPr>
          <w:rFonts w:ascii="Book Antiqua" w:eastAsia="Book Antiqua" w:hAnsi="Book Antiqua" w:cs="Book Antiqua"/>
        </w:rPr>
        <w:t>: 37-42 [PMID: 25847337 DOI: 10.1016/j.eplepsyres.2015.02.009]</w:t>
      </w:r>
    </w:p>
    <w:p w14:paraId="2FD1E149" w14:textId="60062908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15 </w:t>
      </w:r>
      <w:proofErr w:type="spellStart"/>
      <w:r w:rsidR="0009455C" w:rsidRPr="00257D64">
        <w:rPr>
          <w:rFonts w:ascii="Book Antiqua" w:eastAsia="Book Antiqua" w:hAnsi="Book Antiqua" w:cs="Book Antiqua"/>
          <w:b/>
          <w:bCs/>
        </w:rPr>
        <w:t>Majkowska-Zwolińska</w:t>
      </w:r>
      <w:proofErr w:type="spellEnd"/>
      <w:r w:rsidR="0009455C" w:rsidRPr="00257D64">
        <w:rPr>
          <w:rFonts w:ascii="Book Antiqua" w:eastAsia="Book Antiqua" w:hAnsi="Book Antiqua" w:cs="Book Antiqua"/>
          <w:b/>
          <w:bCs/>
        </w:rPr>
        <w:t xml:space="preserve"> B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="0009455C" w:rsidRPr="00257D64">
        <w:rPr>
          <w:rFonts w:ascii="Book Antiqua" w:eastAsia="Book Antiqua" w:hAnsi="Book Antiqua" w:cs="Book Antiqua"/>
        </w:rPr>
        <w:t>Zwoliński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P</w:t>
      </w:r>
      <w:r w:rsidRPr="00257D64">
        <w:rPr>
          <w:rFonts w:ascii="Book Antiqua" w:eastAsia="Book Antiqua" w:hAnsi="Book Antiqua" w:cs="Book Antiqua"/>
        </w:rPr>
        <w:t xml:space="preserve">, Roszkowski M, Drabik K. Long-term results of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in children and adolescents with drug-resistant epilepsy. </w:t>
      </w:r>
      <w:r w:rsidRPr="00257D64">
        <w:rPr>
          <w:rFonts w:ascii="Book Antiqua" w:eastAsia="Book Antiqua" w:hAnsi="Book Antiqua" w:cs="Book Antiqua"/>
          <w:i/>
          <w:iCs/>
        </w:rPr>
        <w:t xml:space="preserve">Childs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Nerv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Syst</w:t>
      </w:r>
      <w:r w:rsidRPr="00257D64">
        <w:rPr>
          <w:rFonts w:ascii="Book Antiqua" w:eastAsia="Book Antiqua" w:hAnsi="Book Antiqua" w:cs="Book Antiqua"/>
        </w:rPr>
        <w:t xml:space="preserve"> 2012; </w:t>
      </w:r>
      <w:r w:rsidRPr="00257D64">
        <w:rPr>
          <w:rFonts w:ascii="Book Antiqua" w:eastAsia="Book Antiqua" w:hAnsi="Book Antiqua" w:cs="Book Antiqua"/>
          <w:b/>
          <w:bCs/>
        </w:rPr>
        <w:t>28</w:t>
      </w:r>
      <w:r w:rsidRPr="00257D64">
        <w:rPr>
          <w:rFonts w:ascii="Book Antiqua" w:eastAsia="Book Antiqua" w:hAnsi="Book Antiqua" w:cs="Book Antiqua"/>
        </w:rPr>
        <w:t>: 621-628 [PMID: 22222361 DOI: 10.1007/s00381-011-1670-z]</w:t>
      </w:r>
    </w:p>
    <w:p w14:paraId="21BC88A2" w14:textId="226B7AD3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16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Orosz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I</w:t>
      </w:r>
      <w:r w:rsidRPr="00257D64">
        <w:rPr>
          <w:rFonts w:ascii="Book Antiqua" w:eastAsia="Book Antiqua" w:hAnsi="Book Antiqua" w:cs="Book Antiqua"/>
        </w:rPr>
        <w:t xml:space="preserve">, McCormick D, </w:t>
      </w:r>
      <w:proofErr w:type="spellStart"/>
      <w:r w:rsidRPr="00257D64">
        <w:rPr>
          <w:rFonts w:ascii="Book Antiqua" w:eastAsia="Book Antiqua" w:hAnsi="Book Antiqua" w:cs="Book Antiqua"/>
        </w:rPr>
        <w:t>Zamponi</w:t>
      </w:r>
      <w:proofErr w:type="spellEnd"/>
      <w:r w:rsidRPr="00257D64">
        <w:rPr>
          <w:rFonts w:ascii="Book Antiqua" w:eastAsia="Book Antiqua" w:hAnsi="Book Antiqua" w:cs="Book Antiqua"/>
        </w:rPr>
        <w:t xml:space="preserve"> N, Varadkar S, Feucht M, </w:t>
      </w:r>
      <w:proofErr w:type="spellStart"/>
      <w:r w:rsidRPr="00257D64">
        <w:rPr>
          <w:rFonts w:ascii="Book Antiqua" w:eastAsia="Book Antiqua" w:hAnsi="Book Antiqua" w:cs="Book Antiqua"/>
        </w:rPr>
        <w:t>Parain</w:t>
      </w:r>
      <w:proofErr w:type="spellEnd"/>
      <w:r w:rsidRPr="00257D64">
        <w:rPr>
          <w:rFonts w:ascii="Book Antiqua" w:eastAsia="Book Antiqua" w:hAnsi="Book Antiqua" w:cs="Book Antiqua"/>
        </w:rPr>
        <w:t xml:space="preserve"> D, </w:t>
      </w:r>
      <w:proofErr w:type="spellStart"/>
      <w:r w:rsidRPr="00257D64">
        <w:rPr>
          <w:rFonts w:ascii="Book Antiqua" w:eastAsia="Book Antiqua" w:hAnsi="Book Antiqua" w:cs="Book Antiqua"/>
        </w:rPr>
        <w:t>Griens</w:t>
      </w:r>
      <w:proofErr w:type="spellEnd"/>
      <w:r w:rsidRPr="00257D64">
        <w:rPr>
          <w:rFonts w:ascii="Book Antiqua" w:eastAsia="Book Antiqua" w:hAnsi="Book Antiqua" w:cs="Book Antiqua"/>
        </w:rPr>
        <w:t xml:space="preserve"> R, </w:t>
      </w:r>
      <w:proofErr w:type="spellStart"/>
      <w:r w:rsidR="0009455C" w:rsidRPr="00257D64">
        <w:rPr>
          <w:rFonts w:ascii="Book Antiqua" w:eastAsia="Book Antiqua" w:hAnsi="Book Antiqua" w:cs="Book Antiqua"/>
        </w:rPr>
        <w:t>Vallée</w:t>
      </w:r>
      <w:proofErr w:type="spellEnd"/>
      <w:r w:rsidR="0009455C" w:rsidRPr="00257D64">
        <w:rPr>
          <w:rFonts w:ascii="Book Antiqua" w:eastAsia="Book Antiqua" w:hAnsi="Book Antiqua" w:cs="Book Antiqua"/>
        </w:rPr>
        <w:t xml:space="preserve"> L</w:t>
      </w:r>
      <w:r w:rsidRPr="00257D64">
        <w:rPr>
          <w:rFonts w:ascii="Book Antiqua" w:eastAsia="Book Antiqua" w:hAnsi="Book Antiqua" w:cs="Book Antiqua"/>
        </w:rPr>
        <w:t xml:space="preserve">, Boon P, </w:t>
      </w:r>
      <w:proofErr w:type="spellStart"/>
      <w:r w:rsidRPr="00257D64">
        <w:rPr>
          <w:rFonts w:ascii="Book Antiqua" w:eastAsia="Book Antiqua" w:hAnsi="Book Antiqua" w:cs="Book Antiqua"/>
        </w:rPr>
        <w:t>Rittey</w:t>
      </w:r>
      <w:proofErr w:type="spellEnd"/>
      <w:r w:rsidRPr="00257D64">
        <w:rPr>
          <w:rFonts w:ascii="Book Antiqua" w:eastAsia="Book Antiqua" w:hAnsi="Book Antiqua" w:cs="Book Antiqua"/>
        </w:rPr>
        <w:t xml:space="preserve"> C, Jayewardene AK, Bunker M, </w:t>
      </w:r>
      <w:proofErr w:type="spellStart"/>
      <w:r w:rsidRPr="00257D64">
        <w:rPr>
          <w:rFonts w:ascii="Book Antiqua" w:eastAsia="Book Antiqua" w:hAnsi="Book Antiqua" w:cs="Book Antiqua"/>
        </w:rPr>
        <w:t>Arzimanoglou</w:t>
      </w:r>
      <w:proofErr w:type="spellEnd"/>
      <w:r w:rsidRPr="00257D64">
        <w:rPr>
          <w:rFonts w:ascii="Book Antiqua" w:eastAsia="Book Antiqua" w:hAnsi="Book Antiqua" w:cs="Book Antiqua"/>
        </w:rPr>
        <w:t xml:space="preserve"> A, </w:t>
      </w:r>
      <w:proofErr w:type="spellStart"/>
      <w:r w:rsidRPr="00257D64">
        <w:rPr>
          <w:rFonts w:ascii="Book Antiqua" w:eastAsia="Book Antiqua" w:hAnsi="Book Antiqua" w:cs="Book Antiqua"/>
        </w:rPr>
        <w:t>Lagae</w:t>
      </w:r>
      <w:proofErr w:type="spellEnd"/>
      <w:r w:rsidRPr="00257D64">
        <w:rPr>
          <w:rFonts w:ascii="Book Antiqua" w:eastAsia="Book Antiqua" w:hAnsi="Book Antiqua" w:cs="Book Antiqua"/>
        </w:rPr>
        <w:t xml:space="preserve"> L.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for drug-resistant epilepsy: a European long-term study up to 24 mo</w:t>
      </w:r>
      <w:r w:rsidR="0009455C" w:rsidRPr="00257D64">
        <w:rPr>
          <w:rFonts w:ascii="Book Antiqua" w:eastAsia="Book Antiqua" w:hAnsi="Book Antiqua" w:cs="Book Antiqua"/>
        </w:rPr>
        <w:t>nths</w:t>
      </w:r>
      <w:r w:rsidRPr="00257D64">
        <w:rPr>
          <w:rFonts w:ascii="Book Antiqua" w:eastAsia="Book Antiqua" w:hAnsi="Book Antiqua" w:cs="Book Antiqua"/>
        </w:rPr>
        <w:t xml:space="preserve"> in 347 children.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Epilepsia</w:t>
      </w:r>
      <w:proofErr w:type="spellEnd"/>
      <w:r w:rsidRPr="00257D64">
        <w:rPr>
          <w:rFonts w:ascii="Book Antiqua" w:eastAsia="Book Antiqua" w:hAnsi="Book Antiqua" w:cs="Book Antiqua"/>
        </w:rPr>
        <w:t xml:space="preserve"> 2014; </w:t>
      </w:r>
      <w:r w:rsidRPr="00257D64">
        <w:rPr>
          <w:rFonts w:ascii="Book Antiqua" w:eastAsia="Book Antiqua" w:hAnsi="Book Antiqua" w:cs="Book Antiqua"/>
          <w:b/>
          <w:bCs/>
        </w:rPr>
        <w:t>55</w:t>
      </w:r>
      <w:r w:rsidRPr="00257D64">
        <w:rPr>
          <w:rFonts w:ascii="Book Antiqua" w:eastAsia="Book Antiqua" w:hAnsi="Book Antiqua" w:cs="Book Antiqua"/>
        </w:rPr>
        <w:t>: 1576-1584 [PMID: 25231724 DOI: 10.1111/epi.12762]</w:t>
      </w:r>
    </w:p>
    <w:p w14:paraId="58D283E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17 </w:t>
      </w:r>
      <w:r w:rsidRPr="00257D64">
        <w:rPr>
          <w:rFonts w:ascii="Book Antiqua" w:eastAsia="Book Antiqua" w:hAnsi="Book Antiqua" w:cs="Book Antiqua"/>
          <w:b/>
          <w:bCs/>
        </w:rPr>
        <w:t>Meng FG</w:t>
      </w:r>
      <w:r w:rsidRPr="00257D64">
        <w:rPr>
          <w:rFonts w:ascii="Book Antiqua" w:eastAsia="Book Antiqua" w:hAnsi="Book Antiqua" w:cs="Book Antiqua"/>
        </w:rPr>
        <w:t xml:space="preserve">, Jia FM, Ren XH, Ge Y, Wang KL, Ma YS, Ge M, Zhang K, Hu WH, Zhang X, Hu W, Zhang JG.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 for Pediatric and Adult Patients with Pharmaco-resistant Epilepsy. </w:t>
      </w:r>
      <w:r w:rsidRPr="00257D64">
        <w:rPr>
          <w:rFonts w:ascii="Book Antiqua" w:eastAsia="Book Antiqua" w:hAnsi="Book Antiqua" w:cs="Book Antiqua"/>
          <w:i/>
          <w:iCs/>
        </w:rPr>
        <w:t>Chin Med J (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>)</w:t>
      </w:r>
      <w:r w:rsidRPr="00257D64">
        <w:rPr>
          <w:rFonts w:ascii="Book Antiqua" w:eastAsia="Book Antiqua" w:hAnsi="Book Antiqua" w:cs="Book Antiqua"/>
        </w:rPr>
        <w:t xml:space="preserve"> 2015; </w:t>
      </w:r>
      <w:r w:rsidRPr="00257D64">
        <w:rPr>
          <w:rFonts w:ascii="Book Antiqua" w:eastAsia="Book Antiqua" w:hAnsi="Book Antiqua" w:cs="Book Antiqua"/>
          <w:b/>
          <w:bCs/>
        </w:rPr>
        <w:t>128</w:t>
      </w:r>
      <w:r w:rsidRPr="00257D64">
        <w:rPr>
          <w:rFonts w:ascii="Book Antiqua" w:eastAsia="Book Antiqua" w:hAnsi="Book Antiqua" w:cs="Book Antiqua"/>
        </w:rPr>
        <w:t>: 2599-2604 [PMID: 26415797 DOI: 10.4103/0366-6999.166023]</w:t>
      </w:r>
    </w:p>
    <w:p w14:paraId="1F1AC840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18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Kossoff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EH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Zupec</w:t>
      </w:r>
      <w:proofErr w:type="spellEnd"/>
      <w:r w:rsidRPr="00257D64">
        <w:rPr>
          <w:rFonts w:ascii="Book Antiqua" w:eastAsia="Book Antiqua" w:hAnsi="Book Antiqua" w:cs="Book Antiqua"/>
        </w:rPr>
        <w:t xml:space="preserve">-Kania BA, </w:t>
      </w:r>
      <w:proofErr w:type="spellStart"/>
      <w:r w:rsidRPr="00257D64">
        <w:rPr>
          <w:rFonts w:ascii="Book Antiqua" w:eastAsia="Book Antiqua" w:hAnsi="Book Antiqua" w:cs="Book Antiqua"/>
        </w:rPr>
        <w:t>Amark</w:t>
      </w:r>
      <w:proofErr w:type="spellEnd"/>
      <w:r w:rsidRPr="00257D64">
        <w:rPr>
          <w:rFonts w:ascii="Book Antiqua" w:eastAsia="Book Antiqua" w:hAnsi="Book Antiqua" w:cs="Book Antiqua"/>
        </w:rPr>
        <w:t xml:space="preserve"> PE, </w:t>
      </w:r>
      <w:proofErr w:type="spellStart"/>
      <w:r w:rsidRPr="00257D64">
        <w:rPr>
          <w:rFonts w:ascii="Book Antiqua" w:eastAsia="Book Antiqua" w:hAnsi="Book Antiqua" w:cs="Book Antiqua"/>
        </w:rPr>
        <w:t>Ballaban</w:t>
      </w:r>
      <w:proofErr w:type="spellEnd"/>
      <w:r w:rsidRPr="00257D64">
        <w:rPr>
          <w:rFonts w:ascii="Book Antiqua" w:eastAsia="Book Antiqua" w:hAnsi="Book Antiqua" w:cs="Book Antiqua"/>
        </w:rPr>
        <w:t xml:space="preserve">-Gil KR, Christina Bergqvist AG, Blackford R, </w:t>
      </w:r>
      <w:proofErr w:type="spellStart"/>
      <w:r w:rsidRPr="00257D64">
        <w:rPr>
          <w:rFonts w:ascii="Book Antiqua" w:eastAsia="Book Antiqua" w:hAnsi="Book Antiqua" w:cs="Book Antiqua"/>
        </w:rPr>
        <w:t>Buchhalter</w:t>
      </w:r>
      <w:proofErr w:type="spellEnd"/>
      <w:r w:rsidRPr="00257D64">
        <w:rPr>
          <w:rFonts w:ascii="Book Antiqua" w:eastAsia="Book Antiqua" w:hAnsi="Book Antiqua" w:cs="Book Antiqua"/>
        </w:rPr>
        <w:t xml:space="preserve"> JR, Caraballo RH, Helen Cross J, Dahlin MG, Donner EJ, </w:t>
      </w:r>
      <w:proofErr w:type="spellStart"/>
      <w:r w:rsidRPr="00257D64">
        <w:rPr>
          <w:rFonts w:ascii="Book Antiqua" w:eastAsia="Book Antiqua" w:hAnsi="Book Antiqua" w:cs="Book Antiqua"/>
        </w:rPr>
        <w:t>Klepper</w:t>
      </w:r>
      <w:proofErr w:type="spellEnd"/>
      <w:r w:rsidRPr="00257D64">
        <w:rPr>
          <w:rFonts w:ascii="Book Antiqua" w:eastAsia="Book Antiqua" w:hAnsi="Book Antiqua" w:cs="Book Antiqua"/>
        </w:rPr>
        <w:t xml:space="preserve"> J, Jehle RS, Kim HD, Christiana Liu YM, Nation J, Nordli DR Jr, Pfeifer HH, Rho JM, Stafstrom CE, Thiele EA, Turner Z, </w:t>
      </w:r>
      <w:proofErr w:type="spellStart"/>
      <w:r w:rsidRPr="00257D64">
        <w:rPr>
          <w:rFonts w:ascii="Book Antiqua" w:eastAsia="Book Antiqua" w:hAnsi="Book Antiqua" w:cs="Book Antiqua"/>
        </w:rPr>
        <w:t>Wirrell</w:t>
      </w:r>
      <w:proofErr w:type="spellEnd"/>
      <w:r w:rsidRPr="00257D64">
        <w:rPr>
          <w:rFonts w:ascii="Book Antiqua" w:eastAsia="Book Antiqua" w:hAnsi="Book Antiqua" w:cs="Book Antiqua"/>
        </w:rPr>
        <w:t xml:space="preserve"> EC, </w:t>
      </w:r>
      <w:proofErr w:type="spellStart"/>
      <w:r w:rsidRPr="00257D64">
        <w:rPr>
          <w:rFonts w:ascii="Book Antiqua" w:eastAsia="Book Antiqua" w:hAnsi="Book Antiqua" w:cs="Book Antiqua"/>
        </w:rPr>
        <w:t>Wheless</w:t>
      </w:r>
      <w:proofErr w:type="spellEnd"/>
      <w:r w:rsidRPr="00257D64">
        <w:rPr>
          <w:rFonts w:ascii="Book Antiqua" w:eastAsia="Book Antiqua" w:hAnsi="Book Antiqua" w:cs="Book Antiqua"/>
        </w:rPr>
        <w:t xml:space="preserve"> JW, </w:t>
      </w:r>
      <w:proofErr w:type="spellStart"/>
      <w:r w:rsidRPr="00257D64">
        <w:rPr>
          <w:rFonts w:ascii="Book Antiqua" w:eastAsia="Book Antiqua" w:hAnsi="Book Antiqua" w:cs="Book Antiqua"/>
        </w:rPr>
        <w:t>Veggiotti</w:t>
      </w:r>
      <w:proofErr w:type="spellEnd"/>
      <w:r w:rsidRPr="00257D64">
        <w:rPr>
          <w:rFonts w:ascii="Book Antiqua" w:eastAsia="Book Antiqua" w:hAnsi="Book Antiqua" w:cs="Book Antiqua"/>
        </w:rPr>
        <w:t xml:space="preserve"> P, Vining EP; Charlie Foundation, Practice Committee of the Child Neurology Society; Practice Committee of the Child Neurology Society; International Ketogenic Diet Study Group. Optimal clinical management of children receiving the ketogenic diet: recommendations of the International Ketogenic Diet Study Group.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Epilepsia</w:t>
      </w:r>
      <w:proofErr w:type="spellEnd"/>
      <w:r w:rsidRPr="00257D64">
        <w:rPr>
          <w:rFonts w:ascii="Book Antiqua" w:eastAsia="Book Antiqua" w:hAnsi="Book Antiqua" w:cs="Book Antiqua"/>
        </w:rPr>
        <w:t xml:space="preserve"> 2009; </w:t>
      </w:r>
      <w:r w:rsidRPr="00257D64">
        <w:rPr>
          <w:rFonts w:ascii="Book Antiqua" w:eastAsia="Book Antiqua" w:hAnsi="Book Antiqua" w:cs="Book Antiqua"/>
          <w:b/>
          <w:bCs/>
        </w:rPr>
        <w:t>50</w:t>
      </w:r>
      <w:r w:rsidRPr="00257D64">
        <w:rPr>
          <w:rFonts w:ascii="Book Antiqua" w:eastAsia="Book Antiqua" w:hAnsi="Book Antiqua" w:cs="Book Antiqua"/>
        </w:rPr>
        <w:t>: 304-317 [PMID: 18823325 DOI: 10.1111/j.1528-1167.2008.01765.x]</w:t>
      </w:r>
    </w:p>
    <w:p w14:paraId="618113D8" w14:textId="2BE69566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 xml:space="preserve">19 </w:t>
      </w:r>
      <w:proofErr w:type="spellStart"/>
      <w:r w:rsidR="0009455C" w:rsidRPr="00257D64">
        <w:rPr>
          <w:rFonts w:ascii="Book Antiqua" w:eastAsia="Book Antiqua" w:hAnsi="Book Antiqua" w:cs="Book Antiqua"/>
          <w:b/>
          <w:bCs/>
        </w:rPr>
        <w:t>Cersósimo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RO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Bartuluchi</w:t>
      </w:r>
      <w:proofErr w:type="spellEnd"/>
      <w:r w:rsidRPr="00257D64">
        <w:rPr>
          <w:rFonts w:ascii="Book Antiqua" w:eastAsia="Book Antiqua" w:hAnsi="Book Antiqua" w:cs="Book Antiqua"/>
        </w:rPr>
        <w:t xml:space="preserve"> M, </w:t>
      </w:r>
      <w:proofErr w:type="spellStart"/>
      <w:r w:rsidRPr="00257D64">
        <w:rPr>
          <w:rFonts w:ascii="Book Antiqua" w:eastAsia="Book Antiqua" w:hAnsi="Book Antiqua" w:cs="Book Antiqua"/>
        </w:rPr>
        <w:t>Fortini</w:t>
      </w:r>
      <w:proofErr w:type="spellEnd"/>
      <w:r w:rsidRPr="00257D64">
        <w:rPr>
          <w:rFonts w:ascii="Book Antiqua" w:eastAsia="Book Antiqua" w:hAnsi="Book Antiqua" w:cs="Book Antiqua"/>
        </w:rPr>
        <w:t xml:space="preserve"> S, </w:t>
      </w:r>
      <w:proofErr w:type="spellStart"/>
      <w:r w:rsidRPr="00257D64">
        <w:rPr>
          <w:rFonts w:ascii="Book Antiqua" w:eastAsia="Book Antiqua" w:hAnsi="Book Antiqua" w:cs="Book Antiqua"/>
        </w:rPr>
        <w:t>Soraru</w:t>
      </w:r>
      <w:proofErr w:type="spellEnd"/>
      <w:r w:rsidRPr="00257D64">
        <w:rPr>
          <w:rFonts w:ascii="Book Antiqua" w:eastAsia="Book Antiqua" w:hAnsi="Book Antiqua" w:cs="Book Antiqua"/>
        </w:rPr>
        <w:t xml:space="preserve"> A, </w:t>
      </w:r>
      <w:proofErr w:type="spellStart"/>
      <w:r w:rsidRPr="00257D64">
        <w:rPr>
          <w:rFonts w:ascii="Book Antiqua" w:eastAsia="Book Antiqua" w:hAnsi="Book Antiqua" w:cs="Book Antiqua"/>
        </w:rPr>
        <w:t>Pomata</w:t>
      </w:r>
      <w:proofErr w:type="spellEnd"/>
      <w:r w:rsidRPr="00257D64">
        <w:rPr>
          <w:rFonts w:ascii="Book Antiqua" w:eastAsia="Book Antiqua" w:hAnsi="Book Antiqua" w:cs="Book Antiqua"/>
        </w:rPr>
        <w:t xml:space="preserve"> H, Caraballo RH. </w:t>
      </w:r>
      <w:proofErr w:type="spellStart"/>
      <w:r w:rsidRPr="00257D64">
        <w:rPr>
          <w:rFonts w:ascii="Book Antiqua" w:eastAsia="Book Antiqua" w:hAnsi="Book Antiqua" w:cs="Book Antiqua"/>
        </w:rPr>
        <w:t>Vagus</w:t>
      </w:r>
      <w:proofErr w:type="spellEnd"/>
      <w:r w:rsidRPr="00257D64">
        <w:rPr>
          <w:rFonts w:ascii="Book Antiqua" w:eastAsia="Book Antiqua" w:hAnsi="Book Antiqua" w:cs="Book Antiqua"/>
        </w:rPr>
        <w:t xml:space="preserve"> nerve stimulation: effectiveness and tolerability in 64 </w:t>
      </w:r>
      <w:proofErr w:type="spellStart"/>
      <w:r w:rsidRPr="00257D64">
        <w:rPr>
          <w:rFonts w:ascii="Book Antiqua" w:eastAsia="Book Antiqua" w:hAnsi="Book Antiqua" w:cs="Book Antiqua"/>
        </w:rPr>
        <w:t>paediatric</w:t>
      </w:r>
      <w:proofErr w:type="spellEnd"/>
      <w:r w:rsidRPr="00257D64">
        <w:rPr>
          <w:rFonts w:ascii="Book Antiqua" w:eastAsia="Book Antiqua" w:hAnsi="Book Antiqua" w:cs="Book Antiqua"/>
        </w:rPr>
        <w:t xml:space="preserve"> patients with refractory epilepsies. </w:t>
      </w:r>
      <w:r w:rsidRPr="00257D64">
        <w:rPr>
          <w:rFonts w:ascii="Book Antiqua" w:eastAsia="Book Antiqua" w:hAnsi="Book Antiqua" w:cs="Book Antiqua"/>
          <w:i/>
          <w:iCs/>
        </w:rPr>
        <w:t xml:space="preserve">Epileptic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Pr="00257D64">
        <w:rPr>
          <w:rFonts w:ascii="Book Antiqua" w:eastAsia="Book Antiqua" w:hAnsi="Book Antiqua" w:cs="Book Antiqua"/>
        </w:rPr>
        <w:t xml:space="preserve"> 2011; </w:t>
      </w:r>
      <w:r w:rsidRPr="00257D64">
        <w:rPr>
          <w:rFonts w:ascii="Book Antiqua" w:eastAsia="Book Antiqua" w:hAnsi="Book Antiqua" w:cs="Book Antiqua"/>
          <w:b/>
          <w:bCs/>
        </w:rPr>
        <w:t>13</w:t>
      </w:r>
      <w:r w:rsidRPr="00257D64">
        <w:rPr>
          <w:rFonts w:ascii="Book Antiqua" w:eastAsia="Book Antiqua" w:hAnsi="Book Antiqua" w:cs="Book Antiqua"/>
        </w:rPr>
        <w:t>: 382-388 [PMID: 22258042 DOI: 10.1684/epd.2011.0479]</w:t>
      </w:r>
    </w:p>
    <w:p w14:paraId="2FE3221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lastRenderedPageBreak/>
        <w:t xml:space="preserve">20 </w:t>
      </w:r>
      <w:proofErr w:type="spellStart"/>
      <w:r w:rsidRPr="00257D64">
        <w:rPr>
          <w:rFonts w:ascii="Book Antiqua" w:eastAsia="Book Antiqua" w:hAnsi="Book Antiqua" w:cs="Book Antiqua"/>
          <w:b/>
          <w:bCs/>
        </w:rPr>
        <w:t>Rychlicki</w:t>
      </w:r>
      <w:proofErr w:type="spellEnd"/>
      <w:r w:rsidRPr="00257D64">
        <w:rPr>
          <w:rFonts w:ascii="Book Antiqua" w:eastAsia="Book Antiqua" w:hAnsi="Book Antiqua" w:cs="Book Antiqua"/>
          <w:b/>
          <w:bCs/>
        </w:rPr>
        <w:t xml:space="preserve"> F</w:t>
      </w:r>
      <w:r w:rsidRPr="00257D64">
        <w:rPr>
          <w:rFonts w:ascii="Book Antiqua" w:eastAsia="Book Antiqua" w:hAnsi="Book Antiqua" w:cs="Book Antiqua"/>
        </w:rPr>
        <w:t xml:space="preserve">, </w:t>
      </w:r>
      <w:proofErr w:type="spellStart"/>
      <w:r w:rsidRPr="00257D64">
        <w:rPr>
          <w:rFonts w:ascii="Book Antiqua" w:eastAsia="Book Antiqua" w:hAnsi="Book Antiqua" w:cs="Book Antiqua"/>
        </w:rPr>
        <w:t>Zamponi</w:t>
      </w:r>
      <w:proofErr w:type="spellEnd"/>
      <w:r w:rsidRPr="00257D64">
        <w:rPr>
          <w:rFonts w:ascii="Book Antiqua" w:eastAsia="Book Antiqua" w:hAnsi="Book Antiqua" w:cs="Book Antiqua"/>
        </w:rPr>
        <w:t xml:space="preserve"> N, </w:t>
      </w:r>
      <w:proofErr w:type="spellStart"/>
      <w:r w:rsidRPr="00257D64">
        <w:rPr>
          <w:rFonts w:ascii="Book Antiqua" w:eastAsia="Book Antiqua" w:hAnsi="Book Antiqua" w:cs="Book Antiqua"/>
        </w:rPr>
        <w:t>Cesaroni</w:t>
      </w:r>
      <w:proofErr w:type="spellEnd"/>
      <w:r w:rsidRPr="00257D64">
        <w:rPr>
          <w:rFonts w:ascii="Book Antiqua" w:eastAsia="Book Antiqua" w:hAnsi="Book Antiqua" w:cs="Book Antiqua"/>
        </w:rPr>
        <w:t xml:space="preserve"> E, </w:t>
      </w:r>
      <w:proofErr w:type="spellStart"/>
      <w:r w:rsidRPr="00257D64">
        <w:rPr>
          <w:rFonts w:ascii="Book Antiqua" w:eastAsia="Book Antiqua" w:hAnsi="Book Antiqua" w:cs="Book Antiqua"/>
        </w:rPr>
        <w:t>Corpaci</w:t>
      </w:r>
      <w:proofErr w:type="spellEnd"/>
      <w:r w:rsidRPr="00257D64">
        <w:rPr>
          <w:rFonts w:ascii="Book Antiqua" w:eastAsia="Book Antiqua" w:hAnsi="Book Antiqua" w:cs="Book Antiqua"/>
        </w:rPr>
        <w:t xml:space="preserve"> L, </w:t>
      </w:r>
      <w:proofErr w:type="spellStart"/>
      <w:r w:rsidRPr="00257D64">
        <w:rPr>
          <w:rFonts w:ascii="Book Antiqua" w:eastAsia="Book Antiqua" w:hAnsi="Book Antiqua" w:cs="Book Antiqua"/>
        </w:rPr>
        <w:t>Trignani</w:t>
      </w:r>
      <w:proofErr w:type="spellEnd"/>
      <w:r w:rsidRPr="00257D64">
        <w:rPr>
          <w:rFonts w:ascii="Book Antiqua" w:eastAsia="Book Antiqua" w:hAnsi="Book Antiqua" w:cs="Book Antiqua"/>
        </w:rPr>
        <w:t xml:space="preserve"> R, Ducati A, </w:t>
      </w:r>
      <w:proofErr w:type="spellStart"/>
      <w:r w:rsidRPr="00257D64">
        <w:rPr>
          <w:rFonts w:ascii="Book Antiqua" w:eastAsia="Book Antiqua" w:hAnsi="Book Antiqua" w:cs="Book Antiqua"/>
        </w:rPr>
        <w:t>Scerrati</w:t>
      </w:r>
      <w:proofErr w:type="spellEnd"/>
      <w:r w:rsidRPr="00257D64">
        <w:rPr>
          <w:rFonts w:ascii="Book Antiqua" w:eastAsia="Book Antiqua" w:hAnsi="Book Antiqua" w:cs="Book Antiqua"/>
        </w:rPr>
        <w:t xml:space="preserve"> M. Complications of vagal nerve stimulation for epilepsy in children. </w:t>
      </w:r>
      <w:proofErr w:type="spellStart"/>
      <w:r w:rsidRPr="00257D64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Pr="00257D64">
        <w:rPr>
          <w:rFonts w:ascii="Book Antiqua" w:eastAsia="Book Antiqua" w:hAnsi="Book Antiqua" w:cs="Book Antiqua"/>
          <w:i/>
          <w:iCs/>
        </w:rPr>
        <w:t xml:space="preserve"> Rev</w:t>
      </w:r>
      <w:r w:rsidRPr="00257D64">
        <w:rPr>
          <w:rFonts w:ascii="Book Antiqua" w:eastAsia="Book Antiqua" w:hAnsi="Book Antiqua" w:cs="Book Antiqua"/>
        </w:rPr>
        <w:t xml:space="preserve"> 2006; </w:t>
      </w:r>
      <w:r w:rsidRPr="00257D64">
        <w:rPr>
          <w:rFonts w:ascii="Book Antiqua" w:eastAsia="Book Antiqua" w:hAnsi="Book Antiqua" w:cs="Book Antiqua"/>
          <w:b/>
          <w:bCs/>
        </w:rPr>
        <w:t>29</w:t>
      </w:r>
      <w:r w:rsidRPr="00257D64">
        <w:rPr>
          <w:rFonts w:ascii="Book Antiqua" w:eastAsia="Book Antiqua" w:hAnsi="Book Antiqua" w:cs="Book Antiqua"/>
        </w:rPr>
        <w:t>: 103-107 [PMID: 16518639 DOI: 10.1007/s10143-005-0005-5]</w:t>
      </w:r>
    </w:p>
    <w:bookmarkEnd w:id="0"/>
    <w:bookmarkEnd w:id="1"/>
    <w:p w14:paraId="379F4696" w14:textId="77777777" w:rsidR="00000000" w:rsidRDefault="005B401A" w:rsidP="00257D64">
      <w:pPr>
        <w:snapToGrid w:val="0"/>
        <w:spacing w:line="360" w:lineRule="auto"/>
        <w:jc w:val="both"/>
        <w:rPr>
          <w:rFonts w:ascii="Book Antiqua" w:hAnsi="Book Antiqua"/>
        </w:rPr>
        <w:sectPr w:rsidR="00000000" w:rsidSect="001C34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3C2DA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lastRenderedPageBreak/>
        <w:t>Footnotes</w:t>
      </w:r>
    </w:p>
    <w:p w14:paraId="323727A6" w14:textId="124F6A23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Institutional review board statement: </w:t>
      </w:r>
      <w:r w:rsidRPr="00257D64">
        <w:rPr>
          <w:rFonts w:ascii="Book Antiqua" w:eastAsia="Book Antiqua" w:hAnsi="Book Antiqua" w:cs="Book Antiqua"/>
        </w:rPr>
        <w:t>The study was reviewed and approved by the Beijing Children</w:t>
      </w:r>
      <w:r w:rsidR="00252869" w:rsidRPr="00257D64">
        <w:rPr>
          <w:rFonts w:ascii="Book Antiqua" w:eastAsia="Book Antiqua" w:hAnsi="Book Antiqua" w:cs="Book Antiqua"/>
        </w:rPr>
        <w:t>’</w:t>
      </w:r>
      <w:r w:rsidRPr="00257D64">
        <w:rPr>
          <w:rFonts w:ascii="Book Antiqua" w:eastAsia="Book Antiqua" w:hAnsi="Book Antiqua" w:cs="Book Antiqua"/>
        </w:rPr>
        <w:t>s Hospital affiliated to Capital Medical University Institutional Review Board</w:t>
      </w:r>
      <w:r w:rsidR="007C3176" w:rsidRPr="00257D64">
        <w:rPr>
          <w:rFonts w:ascii="Book Antiqua" w:eastAsia="Book Antiqua" w:hAnsi="Book Antiqua" w:cs="Book Antiqua"/>
        </w:rPr>
        <w:t xml:space="preserve">, </w:t>
      </w:r>
      <w:r w:rsidR="00354DCC" w:rsidRPr="00257D64">
        <w:rPr>
          <w:rFonts w:ascii="Book Antiqua" w:eastAsia="Book Antiqua" w:hAnsi="Book Antiqua" w:cs="Book Antiqua"/>
        </w:rPr>
        <w:t>A</w:t>
      </w:r>
      <w:r w:rsidRPr="00257D64">
        <w:rPr>
          <w:rFonts w:ascii="Book Antiqua" w:eastAsia="Book Antiqua" w:hAnsi="Book Antiqua" w:cs="Book Antiqua"/>
        </w:rPr>
        <w:t>pproval No.</w:t>
      </w:r>
      <w:r w:rsidR="007C3176" w:rsidRPr="00257D64">
        <w:rPr>
          <w:rFonts w:ascii="Book Antiqua" w:eastAsia="Book Antiqua" w:hAnsi="Book Antiqua" w:cs="Book Antiqua"/>
        </w:rPr>
        <w:t xml:space="preserve"> </w:t>
      </w:r>
      <w:r w:rsidRPr="00257D64">
        <w:rPr>
          <w:rFonts w:ascii="Book Antiqua" w:eastAsia="Book Antiqua" w:hAnsi="Book Antiqua" w:cs="Book Antiqua"/>
        </w:rPr>
        <w:t>IEC-C-008-A08-V.05.1.</w:t>
      </w:r>
    </w:p>
    <w:p w14:paraId="08F8C7ED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94B6E3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Informed consent statement: </w:t>
      </w:r>
      <w:r w:rsidRPr="00257D64">
        <w:rPr>
          <w:rFonts w:ascii="Book Antiqua" w:eastAsia="Book Antiqua" w:hAnsi="Book Antiqua" w:cs="Book Antiqua"/>
        </w:rPr>
        <w:t>Informed consent was obtained from the patient.</w:t>
      </w:r>
    </w:p>
    <w:p w14:paraId="2DD12AFF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C6B56BF" w14:textId="79FF15D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Pr="00257D64">
        <w:rPr>
          <w:rFonts w:ascii="Book Antiqua" w:eastAsia="Book Antiqua" w:hAnsi="Book Antiqua" w:cs="Book Antiqua"/>
        </w:rPr>
        <w:t>The authors declare that they have no conflict</w:t>
      </w:r>
      <w:r w:rsidR="00CA4167">
        <w:rPr>
          <w:rFonts w:ascii="Book Antiqua" w:eastAsia="Book Antiqua" w:hAnsi="Book Antiqua" w:cs="Book Antiqua"/>
        </w:rPr>
        <w:t>s</w:t>
      </w:r>
      <w:r w:rsidRPr="00257D64">
        <w:rPr>
          <w:rFonts w:ascii="Book Antiqua" w:eastAsia="Book Antiqua" w:hAnsi="Book Antiqua" w:cs="Book Antiqua"/>
        </w:rPr>
        <w:t xml:space="preserve"> of interest.</w:t>
      </w:r>
    </w:p>
    <w:p w14:paraId="4CEBBC9F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AFF46F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Data sharing statement: </w:t>
      </w:r>
      <w:r w:rsidRPr="00257D64">
        <w:rPr>
          <w:rFonts w:ascii="Book Antiqua" w:eastAsia="Book Antiqua" w:hAnsi="Book Antiqua" w:cs="Book Antiqua"/>
          <w:shd w:val="clear" w:color="auto" w:fill="FFFFFF"/>
        </w:rPr>
        <w:t>No additional data are available.</w:t>
      </w:r>
    </w:p>
    <w:p w14:paraId="1B41038B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A39BDA0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  <w:bCs/>
        </w:rPr>
        <w:t xml:space="preserve">Open-Access: </w:t>
      </w:r>
      <w:r w:rsidRPr="00257D64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257D64">
        <w:rPr>
          <w:rFonts w:ascii="Book Antiqua" w:eastAsia="Book Antiqua" w:hAnsi="Book Antiqua" w:cs="Book Antiqua"/>
        </w:rPr>
        <w:t>NonCommercial</w:t>
      </w:r>
      <w:proofErr w:type="spellEnd"/>
      <w:r w:rsidRPr="00257D64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42C9158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CD0BE39" w14:textId="7D4343E4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Manuscript source: </w:t>
      </w:r>
      <w:r w:rsidRPr="00257D64">
        <w:rPr>
          <w:rFonts w:ascii="Book Antiqua" w:eastAsia="Book Antiqua" w:hAnsi="Book Antiqua" w:cs="Book Antiqua"/>
        </w:rPr>
        <w:t xml:space="preserve">Unsolicited </w:t>
      </w:r>
      <w:r w:rsidR="007C3176" w:rsidRPr="00257D64">
        <w:rPr>
          <w:rFonts w:ascii="Book Antiqua" w:eastAsia="Book Antiqua" w:hAnsi="Book Antiqua" w:cs="Book Antiqua"/>
        </w:rPr>
        <w:t>m</w:t>
      </w:r>
      <w:r w:rsidRPr="00257D64">
        <w:rPr>
          <w:rFonts w:ascii="Book Antiqua" w:eastAsia="Book Antiqua" w:hAnsi="Book Antiqua" w:cs="Book Antiqua"/>
        </w:rPr>
        <w:t>anuscript</w:t>
      </w:r>
    </w:p>
    <w:p w14:paraId="6F1E8811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56DBA8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Peer-review started: </w:t>
      </w:r>
      <w:r w:rsidRPr="00257D64">
        <w:rPr>
          <w:rFonts w:ascii="Book Antiqua" w:eastAsia="Book Antiqua" w:hAnsi="Book Antiqua" w:cs="Book Antiqua"/>
        </w:rPr>
        <w:t>June 29, 2020</w:t>
      </w:r>
    </w:p>
    <w:p w14:paraId="7C3569A9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First decision: </w:t>
      </w:r>
      <w:r w:rsidRPr="00257D64">
        <w:rPr>
          <w:rFonts w:ascii="Book Antiqua" w:eastAsia="Book Antiqua" w:hAnsi="Book Antiqua" w:cs="Book Antiqua"/>
        </w:rPr>
        <w:t>August 8, 2020</w:t>
      </w:r>
    </w:p>
    <w:p w14:paraId="282369FD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Article in press: </w:t>
      </w:r>
    </w:p>
    <w:p w14:paraId="71A5DC02" w14:textId="77777777" w:rsidR="00A77B3E" w:rsidRPr="00CA4167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2F63569" w14:textId="6142993C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Specialty type: </w:t>
      </w:r>
      <w:r w:rsidR="007C3176" w:rsidRPr="00257D64">
        <w:rPr>
          <w:rFonts w:ascii="Book Antiqua" w:eastAsia="Book Antiqua" w:hAnsi="Book Antiqua" w:cs="Book Antiqua"/>
        </w:rPr>
        <w:t>Medicine, research and experimental</w:t>
      </w:r>
    </w:p>
    <w:p w14:paraId="3A6BBA36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 xml:space="preserve">Country/Territory of origin: </w:t>
      </w:r>
      <w:r w:rsidRPr="00257D64">
        <w:rPr>
          <w:rFonts w:ascii="Book Antiqua" w:eastAsia="Book Antiqua" w:hAnsi="Book Antiqua" w:cs="Book Antiqua"/>
        </w:rPr>
        <w:t>China</w:t>
      </w:r>
    </w:p>
    <w:p w14:paraId="51D384E2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t>Peer-review report’s scientific quality classification</w:t>
      </w:r>
    </w:p>
    <w:p w14:paraId="3A9DA5B9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Grade A (Excellent): 0</w:t>
      </w:r>
    </w:p>
    <w:p w14:paraId="4CEB78F5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Grade B (Very good): B</w:t>
      </w:r>
    </w:p>
    <w:p w14:paraId="008C252D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lastRenderedPageBreak/>
        <w:t>Grade C (Good): C</w:t>
      </w:r>
    </w:p>
    <w:p w14:paraId="1B7ADE7B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Grade D (Fair): 0</w:t>
      </w:r>
    </w:p>
    <w:p w14:paraId="53B5D1D3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</w:rPr>
        <w:t>Grade E (Poor): 0</w:t>
      </w:r>
    </w:p>
    <w:p w14:paraId="013F7964" w14:textId="77777777" w:rsidR="00A77B3E" w:rsidRPr="00604F4A" w:rsidRDefault="00A77B3E" w:rsidP="00257D6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B209225" w14:textId="69EEBBB8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CA4167" w:rsidSect="001C34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7D64">
        <w:rPr>
          <w:rFonts w:ascii="Book Antiqua" w:eastAsia="Book Antiqua" w:hAnsi="Book Antiqua" w:cs="Book Antiqua"/>
          <w:b/>
        </w:rPr>
        <w:t xml:space="preserve">P-Reviewer: </w:t>
      </w:r>
      <w:r w:rsidRPr="00257D64">
        <w:rPr>
          <w:rFonts w:ascii="Book Antiqua" w:eastAsia="Book Antiqua" w:hAnsi="Book Antiqua" w:cs="Book Antiqua"/>
        </w:rPr>
        <w:t>Chaturvedi P, Forrest E</w:t>
      </w:r>
      <w:r w:rsidRPr="00257D64">
        <w:rPr>
          <w:rFonts w:ascii="Book Antiqua" w:eastAsia="Book Antiqua" w:hAnsi="Book Antiqua" w:cs="Book Antiqua"/>
          <w:b/>
        </w:rPr>
        <w:t xml:space="preserve"> S-Editor: </w:t>
      </w:r>
      <w:r w:rsidRPr="00257D64">
        <w:rPr>
          <w:rFonts w:ascii="Book Antiqua" w:eastAsia="Book Antiqua" w:hAnsi="Book Antiqua" w:cs="Book Antiqua"/>
        </w:rPr>
        <w:t>Huang P</w:t>
      </w:r>
      <w:r w:rsidRPr="00257D64">
        <w:rPr>
          <w:rFonts w:ascii="Book Antiqua" w:eastAsia="Book Antiqua" w:hAnsi="Book Antiqua" w:cs="Book Antiqua"/>
          <w:b/>
        </w:rPr>
        <w:t xml:space="preserve"> L-Editor: </w:t>
      </w:r>
      <w:r w:rsidR="007C6897" w:rsidRPr="00257D64">
        <w:rPr>
          <w:rFonts w:ascii="Book Antiqua" w:eastAsia="Book Antiqua" w:hAnsi="Book Antiqua" w:cs="Book Antiqua"/>
          <w:bCs/>
        </w:rPr>
        <w:t>Filipodia</w:t>
      </w:r>
      <w:r w:rsidRPr="00257D64">
        <w:rPr>
          <w:rFonts w:ascii="Book Antiqua" w:eastAsia="Book Antiqua" w:hAnsi="Book Antiqua" w:cs="Book Antiqua"/>
          <w:b/>
        </w:rPr>
        <w:t xml:space="preserve"> P-Editor: </w:t>
      </w:r>
    </w:p>
    <w:p w14:paraId="2B9384B6" w14:textId="77777777" w:rsidR="00A77B3E" w:rsidRPr="00CA4167" w:rsidRDefault="00AB35AC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eastAsia="Book Antiqua" w:hAnsi="Book Antiqua" w:cs="Book Antiqua"/>
          <w:b/>
        </w:rPr>
        <w:lastRenderedPageBreak/>
        <w:t>Figure Legends</w:t>
      </w:r>
    </w:p>
    <w:p w14:paraId="55106C54" w14:textId="39096499" w:rsidR="000102F2" w:rsidRPr="00CA4167" w:rsidRDefault="000B7C5D" w:rsidP="00257D64">
      <w:pPr>
        <w:snapToGrid w:val="0"/>
        <w:spacing w:line="360" w:lineRule="auto"/>
        <w:jc w:val="both"/>
        <w:rPr>
          <w:rFonts w:ascii="Book Antiqua" w:hAnsi="Book Antiqua"/>
        </w:rPr>
      </w:pPr>
      <w:r w:rsidRPr="00257D64">
        <w:rPr>
          <w:rFonts w:ascii="Book Antiqua" w:hAnsi="Book Antiqua"/>
          <w:noProof/>
        </w:rPr>
        <w:drawing>
          <wp:inline distT="0" distB="0" distL="0" distR="0" wp14:anchorId="13D059BE" wp14:editId="494D6430">
            <wp:extent cx="4064000" cy="29260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417" cy="29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0F49" w14:textId="2AB4AC40" w:rsidR="000B7C5D" w:rsidRPr="000C4630" w:rsidRDefault="000B7C5D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04F4A">
        <w:rPr>
          <w:rFonts w:ascii="Book Antiqua" w:hAnsi="Book Antiqua"/>
          <w:b/>
          <w:bCs/>
        </w:rPr>
        <w:t>Figure 1 Average attack reduction rate.</w:t>
      </w:r>
    </w:p>
    <w:p w14:paraId="584002B5" w14:textId="7F65B523" w:rsidR="000B7C5D" w:rsidRPr="00CA4167" w:rsidRDefault="000B7C5D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A4167">
        <w:rPr>
          <w:rFonts w:ascii="Book Antiqua" w:hAnsi="Book Antiqua"/>
          <w:b/>
          <w:bCs/>
        </w:rPr>
        <w:br w:type="page"/>
      </w:r>
      <w:r w:rsidR="003C6A71" w:rsidRPr="00257D64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6658F92F" wp14:editId="4A000FA9">
            <wp:extent cx="3703227" cy="32232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326" cy="322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EB62" w14:textId="03D720C9" w:rsidR="003C6A71" w:rsidRPr="000C4630" w:rsidRDefault="003C6A71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04F4A">
        <w:rPr>
          <w:rFonts w:ascii="Book Antiqua" w:hAnsi="Book Antiqua"/>
          <w:b/>
          <w:bCs/>
        </w:rPr>
        <w:t>Figure 2 Probability of treatment.</w:t>
      </w:r>
    </w:p>
    <w:p w14:paraId="3E0C95AF" w14:textId="77D7A181" w:rsidR="003C6A71" w:rsidRPr="00CA4167" w:rsidRDefault="003C6A71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A4167">
        <w:rPr>
          <w:rFonts w:ascii="Book Antiqua" w:hAnsi="Book Antiqua"/>
          <w:b/>
          <w:bCs/>
        </w:rPr>
        <w:br w:type="page"/>
      </w:r>
      <w:r w:rsidR="000617AF" w:rsidRPr="00257D64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1D4EA53B" wp14:editId="535CDC50">
            <wp:extent cx="5285232" cy="24079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B944" w14:textId="7BF98152" w:rsidR="000617AF" w:rsidRPr="00CA4167" w:rsidRDefault="000617AF" w:rsidP="00257D6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04F4A">
        <w:rPr>
          <w:rFonts w:ascii="Book Antiqua" w:hAnsi="Book Antiqua"/>
          <w:b/>
          <w:bCs/>
        </w:rPr>
        <w:t xml:space="preserve">Figure 3 McHugh </w:t>
      </w:r>
      <w:r w:rsidRPr="00CA4167">
        <w:rPr>
          <w:rFonts w:ascii="Book Antiqua" w:hAnsi="Book Antiqua"/>
          <w:b/>
          <w:bCs/>
        </w:rPr>
        <w:t>classification</w:t>
      </w:r>
      <w:r w:rsidRPr="00CA4167">
        <w:rPr>
          <w:rFonts w:ascii="Book Antiqua" w:hAnsi="Book Antiqua"/>
          <w:b/>
          <w:bCs/>
          <w:lang w:eastAsia="zh-CN"/>
        </w:rPr>
        <w:t>.</w:t>
      </w:r>
    </w:p>
    <w:sectPr w:rsidR="000617AF" w:rsidRPr="00CA4167" w:rsidSect="001C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9FDC" w14:textId="77777777" w:rsidR="005B401A" w:rsidRDefault="005B401A" w:rsidP="0017462E">
      <w:r>
        <w:separator/>
      </w:r>
    </w:p>
  </w:endnote>
  <w:endnote w:type="continuationSeparator" w:id="0">
    <w:p w14:paraId="5EF12EE6" w14:textId="77777777" w:rsidR="005B401A" w:rsidRDefault="005B401A" w:rsidP="001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98812844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830A99" w14:textId="32DBED14" w:rsidR="0017462E" w:rsidRPr="00257D64" w:rsidRDefault="0017462E" w:rsidP="0017462E">
            <w:pPr>
              <w:pStyle w:val="a5"/>
              <w:jc w:val="right"/>
              <w:rPr>
                <w:sz w:val="24"/>
                <w:szCs w:val="24"/>
              </w:rPr>
            </w:pPr>
            <w:r w:rsidRPr="00257D64">
              <w:rPr>
                <w:sz w:val="24"/>
                <w:szCs w:val="24"/>
                <w:lang w:val="zh-CN" w:eastAsia="zh-CN"/>
              </w:rPr>
              <w:t xml:space="preserve"> </w: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57D6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57D64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257D6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57D6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57D64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257D6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654AD32" w14:textId="77777777" w:rsidR="0017462E" w:rsidRDefault="00174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AFB5" w14:textId="77777777" w:rsidR="005B401A" w:rsidRDefault="005B401A" w:rsidP="0017462E">
      <w:r>
        <w:separator/>
      </w:r>
    </w:p>
  </w:footnote>
  <w:footnote w:type="continuationSeparator" w:id="0">
    <w:p w14:paraId="3F3E4750" w14:textId="77777777" w:rsidR="005B401A" w:rsidRDefault="005B401A" w:rsidP="0017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2F2"/>
    <w:rsid w:val="000175A4"/>
    <w:rsid w:val="00035DC9"/>
    <w:rsid w:val="000617AF"/>
    <w:rsid w:val="0009455C"/>
    <w:rsid w:val="000B7C5D"/>
    <w:rsid w:val="000C4630"/>
    <w:rsid w:val="000D3ED5"/>
    <w:rsid w:val="000F1CC6"/>
    <w:rsid w:val="000F2962"/>
    <w:rsid w:val="000F40A9"/>
    <w:rsid w:val="0011479B"/>
    <w:rsid w:val="0012633C"/>
    <w:rsid w:val="00142112"/>
    <w:rsid w:val="00167217"/>
    <w:rsid w:val="0017462E"/>
    <w:rsid w:val="00185B94"/>
    <w:rsid w:val="001B1998"/>
    <w:rsid w:val="001C3465"/>
    <w:rsid w:val="00207378"/>
    <w:rsid w:val="00245556"/>
    <w:rsid w:val="00252869"/>
    <w:rsid w:val="002529A0"/>
    <w:rsid w:val="00257D64"/>
    <w:rsid w:val="00267827"/>
    <w:rsid w:val="00270599"/>
    <w:rsid w:val="00270E35"/>
    <w:rsid w:val="002759BA"/>
    <w:rsid w:val="00292F49"/>
    <w:rsid w:val="002B587F"/>
    <w:rsid w:val="002B5A69"/>
    <w:rsid w:val="003529DF"/>
    <w:rsid w:val="00354DCC"/>
    <w:rsid w:val="003A7439"/>
    <w:rsid w:val="003C64F3"/>
    <w:rsid w:val="003C6A71"/>
    <w:rsid w:val="003D6117"/>
    <w:rsid w:val="00420635"/>
    <w:rsid w:val="004873BE"/>
    <w:rsid w:val="004A1496"/>
    <w:rsid w:val="004E1F1A"/>
    <w:rsid w:val="00554DBE"/>
    <w:rsid w:val="00560012"/>
    <w:rsid w:val="005B401A"/>
    <w:rsid w:val="005D0CBC"/>
    <w:rsid w:val="005D7790"/>
    <w:rsid w:val="00604F4A"/>
    <w:rsid w:val="006138CA"/>
    <w:rsid w:val="00655089"/>
    <w:rsid w:val="006A6C55"/>
    <w:rsid w:val="006B624B"/>
    <w:rsid w:val="006F12E4"/>
    <w:rsid w:val="0075180D"/>
    <w:rsid w:val="007C3176"/>
    <w:rsid w:val="007C6897"/>
    <w:rsid w:val="007D269B"/>
    <w:rsid w:val="00801D4D"/>
    <w:rsid w:val="00851451"/>
    <w:rsid w:val="00896B60"/>
    <w:rsid w:val="008B6B7C"/>
    <w:rsid w:val="008C1E9C"/>
    <w:rsid w:val="008C6036"/>
    <w:rsid w:val="008E0D5D"/>
    <w:rsid w:val="00913F12"/>
    <w:rsid w:val="00936CD6"/>
    <w:rsid w:val="00967509"/>
    <w:rsid w:val="00994CAE"/>
    <w:rsid w:val="009B090A"/>
    <w:rsid w:val="009B39BA"/>
    <w:rsid w:val="009E2EC5"/>
    <w:rsid w:val="009F6F72"/>
    <w:rsid w:val="00A563C5"/>
    <w:rsid w:val="00A77B3E"/>
    <w:rsid w:val="00AB35AC"/>
    <w:rsid w:val="00AD472A"/>
    <w:rsid w:val="00B31016"/>
    <w:rsid w:val="00BB24D4"/>
    <w:rsid w:val="00BF5A3F"/>
    <w:rsid w:val="00C24575"/>
    <w:rsid w:val="00C2631B"/>
    <w:rsid w:val="00C40EB7"/>
    <w:rsid w:val="00C41C8F"/>
    <w:rsid w:val="00C519C4"/>
    <w:rsid w:val="00C746E3"/>
    <w:rsid w:val="00C83E07"/>
    <w:rsid w:val="00C91364"/>
    <w:rsid w:val="00CA2A55"/>
    <w:rsid w:val="00CA4167"/>
    <w:rsid w:val="00D0547A"/>
    <w:rsid w:val="00D22381"/>
    <w:rsid w:val="00D2623E"/>
    <w:rsid w:val="00D63DBF"/>
    <w:rsid w:val="00D72216"/>
    <w:rsid w:val="00EF5C64"/>
    <w:rsid w:val="00F27B75"/>
    <w:rsid w:val="00FA5FB9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A5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46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6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62E"/>
    <w:rPr>
      <w:sz w:val="18"/>
      <w:szCs w:val="18"/>
    </w:rPr>
  </w:style>
  <w:style w:type="paragraph" w:styleId="a7">
    <w:name w:val="Balloon Text"/>
    <w:basedOn w:val="a"/>
    <w:link w:val="a8"/>
    <w:rsid w:val="001C3465"/>
    <w:rPr>
      <w:sz w:val="18"/>
      <w:szCs w:val="18"/>
    </w:rPr>
  </w:style>
  <w:style w:type="character" w:customStyle="1" w:styleId="a8">
    <w:name w:val="批注框文本 字符"/>
    <w:basedOn w:val="a0"/>
    <w:link w:val="a7"/>
    <w:rsid w:val="001C3465"/>
    <w:rPr>
      <w:sz w:val="18"/>
      <w:szCs w:val="18"/>
    </w:rPr>
  </w:style>
  <w:style w:type="character" w:styleId="a9">
    <w:name w:val="annotation reference"/>
    <w:basedOn w:val="a0"/>
    <w:semiHidden/>
    <w:unhideWhenUsed/>
    <w:rsid w:val="003C64F3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3C64F3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3C64F3"/>
  </w:style>
  <w:style w:type="paragraph" w:styleId="ac">
    <w:name w:val="annotation subject"/>
    <w:basedOn w:val="aa"/>
    <w:next w:val="aa"/>
    <w:link w:val="ad"/>
    <w:semiHidden/>
    <w:unhideWhenUsed/>
    <w:rsid w:val="003C64F3"/>
    <w:rPr>
      <w:b/>
      <w:bCs/>
    </w:rPr>
  </w:style>
  <w:style w:type="character" w:customStyle="1" w:styleId="ad">
    <w:name w:val="批注主题 字符"/>
    <w:basedOn w:val="ab"/>
    <w:link w:val="ac"/>
    <w:semiHidden/>
    <w:rsid w:val="003C6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webSettings" Target="webSettings.xml"/><Relationship Id="rId7" Type="http://schemas.openxmlformats.org/officeDocument/2006/relationships/image" Target="media/image1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2020-10-13T03:14:00Z</dcterms:created>
  <dcterms:modified xsi:type="dcterms:W3CDTF">2020-10-20T08:25:00Z</dcterms:modified>
</cp:coreProperties>
</file>