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304F1" w14:textId="77777777" w:rsidR="000A321D" w:rsidRPr="008B396B" w:rsidRDefault="000A321D" w:rsidP="000A321D">
      <w:pPr>
        <w:spacing w:line="360" w:lineRule="auto"/>
        <w:rPr>
          <w:rFonts w:ascii="Book Antiqua" w:hAnsi="Book Antiqua" w:cs="Tahoma"/>
          <w:b/>
          <w:color w:val="000000"/>
          <w:sz w:val="24"/>
          <w:szCs w:val="24"/>
        </w:rPr>
      </w:pPr>
      <w:bookmarkStart w:id="0" w:name="OLE_LINK319"/>
      <w:bookmarkStart w:id="1" w:name="OLE_LINK320"/>
      <w:bookmarkStart w:id="2" w:name="OLE_LINK355"/>
      <w:r w:rsidRPr="008B396B">
        <w:rPr>
          <w:rFonts w:ascii="Book Antiqua" w:hAnsi="Book Antiqua" w:cs="Tahoma"/>
          <w:b/>
          <w:color w:val="0000FF"/>
          <w:sz w:val="24"/>
          <w:szCs w:val="24"/>
        </w:rPr>
        <w:t xml:space="preserve">Name of journal: </w:t>
      </w:r>
      <w:r w:rsidRPr="008B396B">
        <w:rPr>
          <w:rFonts w:ascii="Book Antiqua" w:hAnsi="Book Antiqua" w:cs="Tahoma"/>
          <w:b/>
          <w:color w:val="000000"/>
          <w:sz w:val="24"/>
          <w:szCs w:val="24"/>
        </w:rPr>
        <w:t>World Journal of Gastroenterology</w:t>
      </w:r>
    </w:p>
    <w:p w14:paraId="56F164B9" w14:textId="1483AE56" w:rsidR="000A321D" w:rsidRPr="008B396B" w:rsidRDefault="000A321D" w:rsidP="000A321D">
      <w:pPr>
        <w:spacing w:line="360" w:lineRule="auto"/>
        <w:rPr>
          <w:rFonts w:ascii="Book Antiqua" w:eastAsia="宋体" w:hAnsi="Book Antiqua" w:cs="Tahoma"/>
          <w:b/>
          <w:color w:val="0000FF"/>
          <w:sz w:val="24"/>
          <w:szCs w:val="24"/>
          <w:lang w:eastAsia="zh-CN"/>
        </w:rPr>
      </w:pPr>
      <w:r w:rsidRPr="008B396B">
        <w:rPr>
          <w:rFonts w:ascii="Book Antiqua" w:hAnsi="Book Antiqua" w:cs="Tahoma"/>
          <w:b/>
          <w:color w:val="0000FF"/>
          <w:sz w:val="24"/>
          <w:szCs w:val="24"/>
        </w:rPr>
        <w:t>ESPS Manuscript NO:</w:t>
      </w:r>
      <w:r w:rsidRPr="008B396B">
        <w:rPr>
          <w:rFonts w:ascii="Book Antiqua" w:eastAsia="宋体" w:hAnsi="Book Antiqua" w:cs="Tahoma"/>
          <w:b/>
          <w:color w:val="0000FF"/>
          <w:sz w:val="24"/>
          <w:szCs w:val="24"/>
          <w:lang w:eastAsia="zh-CN"/>
        </w:rPr>
        <w:t xml:space="preserve"> 5672</w:t>
      </w:r>
    </w:p>
    <w:p w14:paraId="2452238C" w14:textId="50584E75" w:rsidR="000A321D" w:rsidRPr="008B396B" w:rsidRDefault="000A321D" w:rsidP="000A321D">
      <w:pPr>
        <w:pStyle w:val="a9"/>
        <w:spacing w:line="360" w:lineRule="auto"/>
        <w:ind w:right="225"/>
        <w:rPr>
          <w:rFonts w:ascii="Book Antiqua" w:hAnsi="Book Antiqua"/>
          <w:b/>
          <w:color w:val="000000"/>
          <w:sz w:val="24"/>
          <w:szCs w:val="24"/>
          <w:lang w:val="en-GB"/>
        </w:rPr>
      </w:pPr>
      <w:r w:rsidRPr="008B396B">
        <w:rPr>
          <w:rFonts w:ascii="Book Antiqua" w:hAnsi="Book Antiqua" w:cs="Tahoma"/>
          <w:b/>
          <w:color w:val="0000FF"/>
          <w:sz w:val="24"/>
          <w:szCs w:val="24"/>
        </w:rPr>
        <w:t>Columns:</w:t>
      </w:r>
      <w:r w:rsidRPr="008B396B">
        <w:rPr>
          <w:rFonts w:ascii="Book Antiqua" w:hAnsi="Book Antiqua"/>
          <w:sz w:val="24"/>
          <w:szCs w:val="24"/>
        </w:rPr>
        <w:t xml:space="preserve"> </w:t>
      </w:r>
      <w:r w:rsidR="00185EE0" w:rsidRPr="008B396B">
        <w:rPr>
          <w:rFonts w:ascii="Book Antiqua" w:hAnsi="Book Antiqua"/>
          <w:b/>
          <w:color w:val="000000"/>
          <w:sz w:val="24"/>
          <w:szCs w:val="24"/>
          <w:lang w:val="en-GB"/>
        </w:rPr>
        <w:t>TOPIC HIGHLIGHT</w:t>
      </w:r>
    </w:p>
    <w:p w14:paraId="3173AA64" w14:textId="77777777" w:rsidR="000A321D" w:rsidRPr="008B396B" w:rsidRDefault="000A321D" w:rsidP="000A321D">
      <w:pPr>
        <w:pStyle w:val="a9"/>
        <w:spacing w:line="360" w:lineRule="auto"/>
        <w:ind w:right="225"/>
        <w:rPr>
          <w:rFonts w:ascii="Book Antiqua" w:hAnsi="Book Antiqua"/>
          <w:b/>
          <w:color w:val="000000"/>
          <w:sz w:val="24"/>
          <w:szCs w:val="24"/>
          <w:lang w:val="en-GB"/>
        </w:rPr>
      </w:pPr>
    </w:p>
    <w:bookmarkEnd w:id="0"/>
    <w:bookmarkEnd w:id="1"/>
    <w:bookmarkEnd w:id="2"/>
    <w:p w14:paraId="657415C2" w14:textId="77777777" w:rsidR="000A321D" w:rsidRPr="008B396B" w:rsidRDefault="000A321D" w:rsidP="000A321D">
      <w:pPr>
        <w:spacing w:line="360" w:lineRule="auto"/>
        <w:rPr>
          <w:rFonts w:ascii="Book Antiqua" w:hAnsi="Book Antiqua"/>
          <w:color w:val="000000"/>
          <w:sz w:val="24"/>
          <w:szCs w:val="24"/>
        </w:rPr>
      </w:pPr>
      <w:r w:rsidRPr="008B396B">
        <w:rPr>
          <w:rFonts w:ascii="Book Antiqua" w:hAnsi="Book Antiqua" w:cs="TwCenMT-Bold"/>
          <w:bCs/>
          <w:kern w:val="0"/>
          <w:sz w:val="24"/>
          <w:szCs w:val="24"/>
        </w:rPr>
        <w:t>WJG 20th Anniversary Special Issues</w:t>
      </w:r>
      <w:r w:rsidRPr="008B396B">
        <w:rPr>
          <w:rFonts w:ascii="Book Antiqua" w:hAnsi="Book Antiqua"/>
          <w:color w:val="000000"/>
          <w:sz w:val="24"/>
          <w:szCs w:val="24"/>
        </w:rPr>
        <w:t xml:space="preserve"> (9): Hepatitis B virus</w:t>
      </w:r>
    </w:p>
    <w:p w14:paraId="731134DC" w14:textId="77777777" w:rsidR="00B41E66" w:rsidRPr="008B396B" w:rsidRDefault="00B41E66" w:rsidP="000A321D">
      <w:pPr>
        <w:spacing w:line="360" w:lineRule="auto"/>
        <w:rPr>
          <w:rFonts w:ascii="Book Antiqua" w:eastAsia="宋体" w:hAnsi="Book Antiqua" w:cs="Courier New"/>
          <w:b/>
          <w:sz w:val="24"/>
          <w:szCs w:val="24"/>
          <w:lang w:eastAsia="zh-CN"/>
        </w:rPr>
      </w:pPr>
    </w:p>
    <w:p w14:paraId="7625D5C1" w14:textId="0913E6E1" w:rsidR="00FE7AAE" w:rsidRPr="008B396B" w:rsidRDefault="00FE7AAE" w:rsidP="000A321D">
      <w:pPr>
        <w:spacing w:line="360" w:lineRule="auto"/>
        <w:rPr>
          <w:rFonts w:ascii="Book Antiqua" w:hAnsi="Book Antiqua"/>
          <w:b/>
          <w:color w:val="000000"/>
          <w:sz w:val="24"/>
          <w:szCs w:val="24"/>
          <w:lang w:val="en-GB"/>
        </w:rPr>
      </w:pPr>
      <w:r w:rsidRPr="008B396B">
        <w:rPr>
          <w:rFonts w:ascii="Book Antiqua" w:hAnsi="Book Antiqua"/>
          <w:b/>
          <w:color w:val="000000"/>
          <w:sz w:val="24"/>
          <w:szCs w:val="24"/>
          <w:lang w:val="en-GB"/>
        </w:rPr>
        <w:t xml:space="preserve">Hepatitis B virus: </w:t>
      </w:r>
      <w:r w:rsidR="00B41E66" w:rsidRPr="008B396B">
        <w:rPr>
          <w:rFonts w:ascii="Book Antiqua" w:hAnsi="Book Antiqua"/>
          <w:b/>
          <w:color w:val="000000"/>
          <w:sz w:val="24"/>
          <w:szCs w:val="24"/>
          <w:lang w:val="en-GB"/>
        </w:rPr>
        <w:t>Where do we stand and what is the next step for eradication</w:t>
      </w:r>
      <w:r w:rsidRPr="008B396B">
        <w:rPr>
          <w:rFonts w:ascii="Book Antiqua" w:hAnsi="Book Antiqua"/>
          <w:b/>
          <w:color w:val="000000"/>
          <w:sz w:val="24"/>
          <w:szCs w:val="24"/>
          <w:lang w:val="en-GB"/>
        </w:rPr>
        <w:t>?</w:t>
      </w:r>
    </w:p>
    <w:p w14:paraId="24863471" w14:textId="77777777" w:rsidR="005B4031" w:rsidRPr="008B396B" w:rsidRDefault="005B4031" w:rsidP="000A321D">
      <w:pPr>
        <w:spacing w:line="360" w:lineRule="auto"/>
        <w:rPr>
          <w:rFonts w:ascii="Book Antiqua" w:hAnsi="Book Antiqua"/>
          <w:b/>
          <w:color w:val="000000"/>
          <w:sz w:val="24"/>
          <w:szCs w:val="24"/>
          <w:lang w:val="en-GB"/>
        </w:rPr>
      </w:pPr>
    </w:p>
    <w:p w14:paraId="4B96991C" w14:textId="60571C28" w:rsidR="005B4031" w:rsidRPr="008B396B" w:rsidRDefault="000A321D" w:rsidP="000A321D">
      <w:pPr>
        <w:pStyle w:val="a3"/>
        <w:spacing w:line="360" w:lineRule="auto"/>
        <w:rPr>
          <w:rFonts w:ascii="Book Antiqua" w:hAnsi="Book Antiqua"/>
          <w:color w:val="000000"/>
          <w:sz w:val="24"/>
          <w:lang w:val="en-GB"/>
        </w:rPr>
      </w:pPr>
      <w:r w:rsidRPr="008B396B">
        <w:rPr>
          <w:rFonts w:ascii="Book Antiqua" w:hAnsi="Book Antiqua"/>
          <w:sz w:val="24"/>
          <w:lang w:val="en-GB"/>
        </w:rPr>
        <w:t>Komatsu</w:t>
      </w:r>
      <w:r w:rsidRPr="008B396B">
        <w:rPr>
          <w:rFonts w:ascii="Book Antiqua" w:hAnsi="Book Antiqua"/>
          <w:color w:val="000000"/>
          <w:sz w:val="24"/>
          <w:lang w:val="en-GB"/>
        </w:rPr>
        <w:t xml:space="preserve"> </w:t>
      </w:r>
      <w:r w:rsidRPr="008B396B">
        <w:rPr>
          <w:rFonts w:ascii="Book Antiqua" w:eastAsia="宋体" w:hAnsi="Book Antiqua"/>
          <w:color w:val="000000"/>
          <w:sz w:val="24"/>
          <w:lang w:val="en-GB" w:eastAsia="zh-CN"/>
        </w:rPr>
        <w:t xml:space="preserve">H. </w:t>
      </w:r>
      <w:r w:rsidR="005B4031" w:rsidRPr="008B396B">
        <w:rPr>
          <w:rFonts w:ascii="Book Antiqua" w:hAnsi="Book Antiqua"/>
          <w:color w:val="000000"/>
          <w:sz w:val="24"/>
          <w:lang w:val="en-GB"/>
        </w:rPr>
        <w:t>Hepatitis B vaccination strategies</w:t>
      </w:r>
    </w:p>
    <w:p w14:paraId="6B7C9AA4" w14:textId="77777777" w:rsidR="00FE7AAE" w:rsidRPr="008B396B" w:rsidRDefault="00FE7AAE" w:rsidP="000A321D">
      <w:pPr>
        <w:pStyle w:val="a9"/>
        <w:spacing w:line="360" w:lineRule="auto"/>
        <w:rPr>
          <w:rFonts w:ascii="Book Antiqua" w:hAnsi="Book Antiqua"/>
          <w:sz w:val="24"/>
          <w:szCs w:val="24"/>
          <w:lang w:val="en-GB"/>
        </w:rPr>
      </w:pPr>
    </w:p>
    <w:p w14:paraId="26456CC2" w14:textId="77777777" w:rsidR="00FE7AAE" w:rsidRPr="008B396B" w:rsidRDefault="00FE7AAE" w:rsidP="000A321D">
      <w:pPr>
        <w:spacing w:line="360" w:lineRule="auto"/>
        <w:rPr>
          <w:rFonts w:ascii="Book Antiqua" w:eastAsia="宋体" w:hAnsi="Book Antiqua"/>
          <w:sz w:val="24"/>
          <w:szCs w:val="24"/>
          <w:lang w:val="en-GB" w:eastAsia="zh-CN"/>
        </w:rPr>
      </w:pPr>
      <w:proofErr w:type="spellStart"/>
      <w:r w:rsidRPr="008B396B">
        <w:rPr>
          <w:rFonts w:ascii="Book Antiqua" w:hAnsi="Book Antiqua"/>
          <w:sz w:val="24"/>
          <w:szCs w:val="24"/>
          <w:lang w:val="en-GB"/>
        </w:rPr>
        <w:t>Haruki</w:t>
      </w:r>
      <w:proofErr w:type="spellEnd"/>
      <w:r w:rsidRPr="008B396B">
        <w:rPr>
          <w:rFonts w:ascii="Book Antiqua" w:hAnsi="Book Antiqua"/>
          <w:sz w:val="24"/>
          <w:szCs w:val="24"/>
          <w:lang w:val="en-GB"/>
        </w:rPr>
        <w:t xml:space="preserve"> Komatsu</w:t>
      </w:r>
    </w:p>
    <w:p w14:paraId="506A0699" w14:textId="77777777" w:rsidR="00FE7AAE" w:rsidRPr="008B396B" w:rsidRDefault="006565F6" w:rsidP="000A321D">
      <w:pPr>
        <w:pStyle w:val="a9"/>
        <w:spacing w:line="360" w:lineRule="auto"/>
        <w:rPr>
          <w:rFonts w:ascii="Book Antiqua" w:hAnsi="Book Antiqua"/>
          <w:sz w:val="24"/>
          <w:szCs w:val="24"/>
          <w:lang w:val="en-GB"/>
        </w:rPr>
      </w:pPr>
      <w:r w:rsidRPr="008B396B">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30B0D91F" wp14:editId="0C3E6D10">
                <wp:simplePos x="0" y="0"/>
                <wp:positionH relativeFrom="column">
                  <wp:posOffset>0</wp:posOffset>
                </wp:positionH>
                <wp:positionV relativeFrom="paragraph">
                  <wp:posOffset>118110</wp:posOffset>
                </wp:positionV>
                <wp:extent cx="6057900" cy="0"/>
                <wp:effectExtent l="0" t="2540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C5F997"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7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" strokecolor="gray" strokeweight="3pt"/>
            </w:pict>
          </mc:Fallback>
        </mc:AlternateContent>
      </w:r>
    </w:p>
    <w:p w14:paraId="0E8BF74C" w14:textId="66C6CD3F" w:rsidR="00FE7AAE" w:rsidRPr="008B396B" w:rsidRDefault="00FE7AAE" w:rsidP="000A321D">
      <w:pPr>
        <w:pStyle w:val="a3"/>
        <w:spacing w:line="360" w:lineRule="auto"/>
        <w:rPr>
          <w:rFonts w:ascii="Book Antiqua" w:hAnsi="Book Antiqua"/>
          <w:color w:val="000000"/>
          <w:sz w:val="24"/>
          <w:lang w:val="en-GB"/>
        </w:rPr>
      </w:pPr>
      <w:proofErr w:type="spellStart"/>
      <w:r w:rsidRPr="008B396B">
        <w:rPr>
          <w:rFonts w:ascii="Book Antiqua" w:hAnsi="Book Antiqua"/>
          <w:b/>
          <w:sz w:val="24"/>
          <w:lang w:val="en-GB"/>
        </w:rPr>
        <w:t>Haruki</w:t>
      </w:r>
      <w:proofErr w:type="spellEnd"/>
      <w:r w:rsidRPr="008B396B">
        <w:rPr>
          <w:rFonts w:ascii="Book Antiqua" w:hAnsi="Book Antiqua"/>
          <w:b/>
          <w:sz w:val="24"/>
          <w:lang w:val="en-GB"/>
        </w:rPr>
        <w:t xml:space="preserve"> Komatsu, </w:t>
      </w:r>
      <w:r w:rsidRPr="008B396B">
        <w:rPr>
          <w:rFonts w:ascii="Book Antiqua" w:hAnsi="Book Antiqua"/>
          <w:color w:val="000000"/>
          <w:sz w:val="24"/>
          <w:lang w:val="en-GB"/>
        </w:rPr>
        <w:t xml:space="preserve">Department of </w:t>
      </w:r>
      <w:proofErr w:type="spellStart"/>
      <w:r w:rsidRPr="008B396B">
        <w:rPr>
          <w:rFonts w:ascii="Book Antiqua" w:hAnsi="Book Antiqua"/>
          <w:color w:val="000000"/>
          <w:sz w:val="24"/>
          <w:lang w:val="en-GB"/>
        </w:rPr>
        <w:t>Pediatrics</w:t>
      </w:r>
      <w:proofErr w:type="spellEnd"/>
      <w:r w:rsidRPr="008B396B">
        <w:rPr>
          <w:rFonts w:ascii="Book Antiqua" w:hAnsi="Book Antiqua"/>
          <w:color w:val="000000"/>
          <w:sz w:val="24"/>
          <w:lang w:val="en-GB"/>
        </w:rPr>
        <w:t xml:space="preserve">, Toho University Sakura Medical </w:t>
      </w:r>
      <w:proofErr w:type="spellStart"/>
      <w:r w:rsidRPr="008B396B">
        <w:rPr>
          <w:rFonts w:ascii="Book Antiqua" w:hAnsi="Book Antiqua"/>
          <w:color w:val="000000"/>
          <w:sz w:val="24"/>
          <w:lang w:val="en-GB"/>
        </w:rPr>
        <w:t>Center</w:t>
      </w:r>
      <w:proofErr w:type="spellEnd"/>
      <w:r w:rsidRPr="008B396B">
        <w:rPr>
          <w:rFonts w:ascii="Book Antiqua" w:hAnsi="Book Antiqua"/>
          <w:color w:val="000000"/>
          <w:sz w:val="24"/>
          <w:lang w:val="en-GB"/>
        </w:rPr>
        <w:t>, Chiba 285-8741, Japan</w:t>
      </w:r>
    </w:p>
    <w:p w14:paraId="2A9ADEAD" w14:textId="77777777" w:rsidR="00FE7AAE" w:rsidRPr="00185EE0" w:rsidRDefault="00FE7AAE" w:rsidP="000A321D">
      <w:pPr>
        <w:spacing w:line="360" w:lineRule="auto"/>
        <w:rPr>
          <w:rFonts w:ascii="Book Antiqua" w:hAnsi="Book Antiqua"/>
          <w:b/>
          <w:bCs/>
          <w:spacing w:val="-5"/>
          <w:sz w:val="24"/>
          <w:szCs w:val="24"/>
          <w:lang w:val="en-GB"/>
        </w:rPr>
      </w:pPr>
    </w:p>
    <w:p w14:paraId="125D51F1" w14:textId="6575E115" w:rsidR="00FE7AAE" w:rsidRPr="008B396B" w:rsidRDefault="00FE7AAE" w:rsidP="000A321D">
      <w:pPr>
        <w:spacing w:line="360" w:lineRule="auto"/>
        <w:rPr>
          <w:rFonts w:ascii="Book Antiqua" w:hAnsi="Book Antiqua"/>
          <w:sz w:val="24"/>
          <w:szCs w:val="24"/>
          <w:lang w:val="en-GB"/>
        </w:rPr>
      </w:pPr>
      <w:r w:rsidRPr="008B396B">
        <w:rPr>
          <w:rFonts w:ascii="Book Antiqua" w:hAnsi="Book Antiqua"/>
          <w:b/>
          <w:sz w:val="24"/>
          <w:szCs w:val="24"/>
          <w:lang w:val="en-GB"/>
        </w:rPr>
        <w:t xml:space="preserve">Author contributions: </w:t>
      </w:r>
      <w:r w:rsidRPr="008B396B">
        <w:rPr>
          <w:rFonts w:ascii="Book Antiqua" w:hAnsi="Book Antiqua"/>
          <w:sz w:val="24"/>
          <w:szCs w:val="24"/>
          <w:lang w:val="en-GB"/>
        </w:rPr>
        <w:t xml:space="preserve">Komatsu </w:t>
      </w:r>
      <w:r w:rsidR="000A321D" w:rsidRPr="008B396B">
        <w:rPr>
          <w:rFonts w:ascii="Book Antiqua" w:hAnsi="Book Antiqua"/>
          <w:sz w:val="24"/>
          <w:szCs w:val="24"/>
          <w:lang w:val="en-GB"/>
        </w:rPr>
        <w:t xml:space="preserve">H </w:t>
      </w:r>
      <w:r w:rsidRPr="008B396B">
        <w:rPr>
          <w:rFonts w:ascii="Book Antiqua" w:hAnsi="Book Antiqua"/>
          <w:sz w:val="24"/>
          <w:szCs w:val="24"/>
          <w:lang w:val="en-GB"/>
        </w:rPr>
        <w:t>wrote this article.</w:t>
      </w:r>
    </w:p>
    <w:p w14:paraId="211D3BC8" w14:textId="77777777" w:rsidR="00FE7AAE" w:rsidRPr="008B396B" w:rsidRDefault="00FE7AAE" w:rsidP="000A321D">
      <w:pPr>
        <w:pStyle w:val="a9"/>
        <w:spacing w:line="360" w:lineRule="auto"/>
        <w:rPr>
          <w:rFonts w:ascii="Book Antiqua" w:hAnsi="Book Antiqua" w:cs="Times New Roman"/>
          <w:sz w:val="24"/>
          <w:szCs w:val="24"/>
          <w:lang w:val="en-GB"/>
        </w:rPr>
      </w:pPr>
    </w:p>
    <w:p w14:paraId="798B2817" w14:textId="73A4BFE9" w:rsidR="00FE7AAE" w:rsidRPr="008B396B" w:rsidRDefault="00FE7AAE" w:rsidP="000A321D">
      <w:pPr>
        <w:pStyle w:val="a3"/>
        <w:spacing w:line="360" w:lineRule="auto"/>
        <w:rPr>
          <w:rFonts w:ascii="Book Antiqua" w:hAnsi="Book Antiqua"/>
          <w:color w:val="000000"/>
          <w:sz w:val="24"/>
          <w:lang w:val="en-GB"/>
        </w:rPr>
      </w:pPr>
      <w:r w:rsidRPr="008B396B">
        <w:rPr>
          <w:rFonts w:ascii="Book Antiqua" w:hAnsi="Book Antiqua"/>
          <w:b/>
          <w:sz w:val="24"/>
          <w:lang w:val="en-GB"/>
        </w:rPr>
        <w:t xml:space="preserve">Correspondence to: </w:t>
      </w:r>
      <w:proofErr w:type="spellStart"/>
      <w:r w:rsidR="001C690F" w:rsidRPr="008B396B">
        <w:rPr>
          <w:rFonts w:ascii="Book Antiqua" w:hAnsi="Book Antiqua"/>
          <w:b/>
          <w:sz w:val="24"/>
          <w:lang w:val="en-GB"/>
        </w:rPr>
        <w:t>Haruki</w:t>
      </w:r>
      <w:proofErr w:type="spellEnd"/>
      <w:r w:rsidR="001C690F" w:rsidRPr="008B396B">
        <w:rPr>
          <w:rFonts w:ascii="Book Antiqua" w:hAnsi="Book Antiqua"/>
          <w:b/>
          <w:sz w:val="24"/>
          <w:lang w:val="en-GB"/>
        </w:rPr>
        <w:t xml:space="preserve"> Komatsu, MD, PhD,</w:t>
      </w:r>
      <w:r w:rsidR="001C690F" w:rsidRPr="008B396B">
        <w:rPr>
          <w:rFonts w:ascii="Book Antiqua" w:hAnsi="Book Antiqua"/>
          <w:sz w:val="24"/>
          <w:lang w:val="en-GB"/>
        </w:rPr>
        <w:t xml:space="preserve"> </w:t>
      </w:r>
      <w:r w:rsidRPr="008B396B">
        <w:rPr>
          <w:rFonts w:ascii="Book Antiqua" w:hAnsi="Book Antiqua"/>
          <w:color w:val="000000"/>
          <w:sz w:val="24"/>
          <w:lang w:val="en-GB"/>
        </w:rPr>
        <w:t xml:space="preserve">Department of </w:t>
      </w:r>
      <w:proofErr w:type="spellStart"/>
      <w:r w:rsidRPr="008B396B">
        <w:rPr>
          <w:rFonts w:ascii="Book Antiqua" w:hAnsi="Book Antiqua"/>
          <w:color w:val="000000"/>
          <w:sz w:val="24"/>
          <w:lang w:val="en-GB"/>
        </w:rPr>
        <w:t>Pediatrics</w:t>
      </w:r>
      <w:proofErr w:type="spellEnd"/>
      <w:r w:rsidRPr="008B396B">
        <w:rPr>
          <w:rFonts w:ascii="Book Antiqua" w:hAnsi="Book Antiqua"/>
          <w:color w:val="000000"/>
          <w:sz w:val="24"/>
          <w:lang w:val="en-GB"/>
        </w:rPr>
        <w:t xml:space="preserve">, Toho University Sakura Medical </w:t>
      </w:r>
      <w:proofErr w:type="spellStart"/>
      <w:r w:rsidRPr="008B396B">
        <w:rPr>
          <w:rFonts w:ascii="Book Antiqua" w:hAnsi="Book Antiqua"/>
          <w:color w:val="000000"/>
          <w:sz w:val="24"/>
          <w:lang w:val="en-GB"/>
        </w:rPr>
        <w:t>Center</w:t>
      </w:r>
      <w:proofErr w:type="spellEnd"/>
      <w:r w:rsidRPr="008B396B">
        <w:rPr>
          <w:rFonts w:ascii="Book Antiqua" w:hAnsi="Book Antiqua"/>
          <w:color w:val="000000"/>
          <w:sz w:val="24"/>
          <w:lang w:val="en-GB"/>
        </w:rPr>
        <w:t xml:space="preserve">, 564-1 </w:t>
      </w:r>
      <w:proofErr w:type="spellStart"/>
      <w:r w:rsidRPr="008B396B">
        <w:rPr>
          <w:rFonts w:ascii="Book Antiqua" w:hAnsi="Book Antiqua"/>
          <w:color w:val="000000"/>
          <w:sz w:val="24"/>
          <w:lang w:val="en-GB"/>
        </w:rPr>
        <w:t>Shimoshi</w:t>
      </w:r>
      <w:r w:rsidR="001C690F" w:rsidRPr="008B396B">
        <w:rPr>
          <w:rFonts w:ascii="Book Antiqua" w:hAnsi="Book Antiqua"/>
          <w:color w:val="000000"/>
          <w:sz w:val="24"/>
          <w:lang w:val="en-GB"/>
        </w:rPr>
        <w:t>zu</w:t>
      </w:r>
      <w:proofErr w:type="spellEnd"/>
      <w:r w:rsidR="001C690F" w:rsidRPr="008B396B">
        <w:rPr>
          <w:rFonts w:ascii="Book Antiqua" w:hAnsi="Book Antiqua"/>
          <w:color w:val="000000"/>
          <w:sz w:val="24"/>
          <w:lang w:val="en-GB"/>
        </w:rPr>
        <w:t xml:space="preserve"> Sakura, Chiba 285-8741, Japan. </w:t>
      </w:r>
      <w:r w:rsidRPr="008B396B">
        <w:rPr>
          <w:rFonts w:ascii="Book Antiqua" w:hAnsi="Book Antiqua"/>
          <w:color w:val="000000"/>
          <w:sz w:val="24"/>
          <w:lang w:val="en-GB"/>
        </w:rPr>
        <w:t>haruki-komatsu@chive.ocn.ne.jp</w:t>
      </w:r>
    </w:p>
    <w:p w14:paraId="12B26637" w14:textId="76934194" w:rsidR="001C690F" w:rsidRPr="008B396B" w:rsidRDefault="00FE7AAE" w:rsidP="000A321D">
      <w:pPr>
        <w:pStyle w:val="a3"/>
        <w:spacing w:line="360" w:lineRule="auto"/>
        <w:rPr>
          <w:rFonts w:ascii="Book Antiqua" w:hAnsi="Book Antiqua"/>
          <w:color w:val="000000"/>
          <w:sz w:val="24"/>
          <w:lang w:val="en-GB"/>
        </w:rPr>
      </w:pPr>
      <w:r w:rsidRPr="008B396B">
        <w:rPr>
          <w:rFonts w:ascii="Book Antiqua" w:hAnsi="Book Antiqua"/>
          <w:b/>
          <w:sz w:val="24"/>
          <w:lang w:val="en-GB"/>
        </w:rPr>
        <w:t>Telephone:</w:t>
      </w:r>
      <w:r w:rsidR="000A321D" w:rsidRPr="008B396B">
        <w:rPr>
          <w:rFonts w:ascii="Book Antiqua" w:hAnsi="Book Antiqua"/>
          <w:color w:val="000000"/>
          <w:sz w:val="24"/>
          <w:lang w:val="en-GB"/>
        </w:rPr>
        <w:t xml:space="preserve"> +81-43-462</w:t>
      </w:r>
      <w:r w:rsidR="001C690F" w:rsidRPr="008B396B">
        <w:rPr>
          <w:rFonts w:ascii="Book Antiqua" w:hAnsi="Book Antiqua"/>
          <w:color w:val="000000"/>
          <w:sz w:val="24"/>
          <w:lang w:val="en-GB"/>
        </w:rPr>
        <w:t>8811</w:t>
      </w:r>
      <w:r w:rsidR="000A321D" w:rsidRPr="008B396B">
        <w:rPr>
          <w:rFonts w:ascii="Book Antiqua" w:eastAsia="宋体" w:hAnsi="Book Antiqua"/>
          <w:color w:val="000000"/>
          <w:sz w:val="24"/>
          <w:lang w:val="en-GB" w:eastAsia="zh-CN"/>
        </w:rPr>
        <w:tab/>
      </w:r>
      <w:r w:rsidR="001C690F" w:rsidRPr="008B396B">
        <w:rPr>
          <w:rFonts w:ascii="Book Antiqua" w:hAnsi="Book Antiqua"/>
          <w:b/>
          <w:sz w:val="24"/>
          <w:lang w:val="en-GB"/>
        </w:rPr>
        <w:t>Fax:</w:t>
      </w:r>
      <w:r w:rsidR="000A321D" w:rsidRPr="008B396B">
        <w:rPr>
          <w:rFonts w:ascii="Book Antiqua" w:hAnsi="Book Antiqua"/>
          <w:color w:val="000000"/>
          <w:sz w:val="24"/>
          <w:lang w:val="en-GB"/>
        </w:rPr>
        <w:t xml:space="preserve"> +81-43-463</w:t>
      </w:r>
      <w:r w:rsidR="001C690F" w:rsidRPr="008B396B">
        <w:rPr>
          <w:rFonts w:ascii="Book Antiqua" w:hAnsi="Book Antiqua"/>
          <w:color w:val="000000"/>
          <w:sz w:val="24"/>
          <w:lang w:val="en-GB"/>
        </w:rPr>
        <w:t>0801</w:t>
      </w:r>
    </w:p>
    <w:p w14:paraId="6108182E" w14:textId="77777777" w:rsidR="00FE7AAE" w:rsidRPr="008B396B" w:rsidRDefault="00FE7AAE" w:rsidP="000A321D">
      <w:pPr>
        <w:spacing w:line="360" w:lineRule="auto"/>
        <w:rPr>
          <w:rFonts w:ascii="Book Antiqua" w:hAnsi="Book Antiqua"/>
          <w:sz w:val="24"/>
          <w:szCs w:val="24"/>
          <w:lang w:val="en-GB"/>
        </w:rPr>
      </w:pPr>
    </w:p>
    <w:p w14:paraId="01C71365" w14:textId="2E59A977" w:rsidR="000A321D" w:rsidRPr="008B396B" w:rsidRDefault="000A321D" w:rsidP="000A321D">
      <w:pPr>
        <w:spacing w:line="360" w:lineRule="auto"/>
        <w:rPr>
          <w:rFonts w:ascii="Book Antiqua" w:eastAsia="宋体" w:hAnsi="Book Antiqua"/>
          <w:color w:val="000000"/>
          <w:sz w:val="24"/>
          <w:szCs w:val="24"/>
          <w:lang w:eastAsia="zh-CN"/>
        </w:rPr>
      </w:pPr>
      <w:bookmarkStart w:id="3" w:name="OLE_LINK4"/>
      <w:bookmarkStart w:id="4" w:name="OLE_LINK5"/>
      <w:bookmarkStart w:id="5" w:name="OLE_LINK332"/>
      <w:bookmarkStart w:id="6" w:name="OLE_LINK329"/>
      <w:bookmarkStart w:id="7" w:name="OLE_LINK381"/>
      <w:r w:rsidRPr="008B396B">
        <w:rPr>
          <w:rFonts w:ascii="Book Antiqua" w:hAnsi="Book Antiqua"/>
          <w:b/>
          <w:color w:val="000000"/>
          <w:sz w:val="24"/>
          <w:szCs w:val="24"/>
        </w:rPr>
        <w:t xml:space="preserve">Received: </w:t>
      </w:r>
      <w:r w:rsidRPr="008B396B">
        <w:rPr>
          <w:rFonts w:ascii="Book Antiqua" w:eastAsia="宋体" w:hAnsi="Book Antiqua"/>
          <w:color w:val="000000"/>
          <w:sz w:val="24"/>
          <w:szCs w:val="24"/>
          <w:lang w:eastAsia="zh-CN"/>
        </w:rPr>
        <w:t>September 20, 2013</w:t>
      </w:r>
      <w:r w:rsidRPr="008B396B">
        <w:rPr>
          <w:rFonts w:ascii="Book Antiqua" w:eastAsia="宋体" w:hAnsi="Book Antiqua"/>
          <w:b/>
          <w:color w:val="000000"/>
          <w:sz w:val="24"/>
          <w:szCs w:val="24"/>
          <w:lang w:eastAsia="zh-CN"/>
        </w:rPr>
        <w:tab/>
      </w:r>
      <w:r w:rsidRPr="008B396B">
        <w:rPr>
          <w:rFonts w:ascii="Book Antiqua" w:eastAsia="宋体" w:hAnsi="Book Antiqua"/>
          <w:b/>
          <w:color w:val="000000"/>
          <w:sz w:val="24"/>
          <w:szCs w:val="24"/>
          <w:lang w:eastAsia="zh-CN"/>
        </w:rPr>
        <w:tab/>
      </w:r>
      <w:r w:rsidRPr="008B396B">
        <w:rPr>
          <w:rFonts w:ascii="Book Antiqua" w:hAnsi="Book Antiqua"/>
          <w:b/>
          <w:color w:val="000000"/>
          <w:sz w:val="24"/>
          <w:szCs w:val="24"/>
        </w:rPr>
        <w:t>Revised:</w:t>
      </w:r>
      <w:r w:rsidRPr="008B396B">
        <w:rPr>
          <w:rFonts w:ascii="Book Antiqua" w:eastAsia="宋体" w:hAnsi="Book Antiqua"/>
          <w:b/>
          <w:color w:val="000000"/>
          <w:sz w:val="24"/>
          <w:szCs w:val="24"/>
          <w:lang w:eastAsia="zh-CN"/>
        </w:rPr>
        <w:t xml:space="preserve"> </w:t>
      </w:r>
      <w:r w:rsidRPr="008B396B">
        <w:rPr>
          <w:rFonts w:ascii="Book Antiqua" w:eastAsia="宋体" w:hAnsi="Book Antiqua"/>
          <w:color w:val="000000"/>
          <w:sz w:val="24"/>
          <w:szCs w:val="24"/>
          <w:lang w:eastAsia="zh-CN"/>
        </w:rPr>
        <w:t>December 9, 201</w:t>
      </w:r>
      <w:r w:rsidR="00185EE0">
        <w:rPr>
          <w:rFonts w:ascii="Book Antiqua" w:eastAsia="宋体" w:hAnsi="Book Antiqua" w:hint="eastAsia"/>
          <w:color w:val="000000"/>
          <w:sz w:val="24"/>
          <w:szCs w:val="24"/>
          <w:lang w:eastAsia="zh-CN"/>
        </w:rPr>
        <w:t>3</w:t>
      </w:r>
    </w:p>
    <w:p w14:paraId="73228CB9" w14:textId="77777777" w:rsidR="006F35F7" w:rsidRDefault="000A321D" w:rsidP="006F35F7">
      <w:pPr>
        <w:rPr>
          <w:rFonts w:ascii="Book Antiqua" w:hAnsi="Book Antiqua" w:hint="eastAsia"/>
          <w:sz w:val="24"/>
          <w:szCs w:val="24"/>
        </w:rPr>
      </w:pPr>
      <w:r w:rsidRPr="008B396B">
        <w:rPr>
          <w:rFonts w:ascii="Book Antiqua" w:hAnsi="Book Antiqua"/>
          <w:b/>
          <w:color w:val="000000"/>
          <w:sz w:val="24"/>
          <w:szCs w:val="24"/>
        </w:rPr>
        <w:t xml:space="preserve">Accepted: </w:t>
      </w:r>
      <w:r w:rsidR="006F35F7" w:rsidRPr="006045E8">
        <w:rPr>
          <w:rFonts w:ascii="Book Antiqua" w:hAnsi="Book Antiqua"/>
          <w:sz w:val="24"/>
          <w:szCs w:val="24"/>
        </w:rPr>
        <w:t>April 15, 2014</w:t>
      </w:r>
    </w:p>
    <w:p w14:paraId="4D3FC269" w14:textId="77777777" w:rsidR="000A321D" w:rsidRPr="008B396B" w:rsidRDefault="000A321D" w:rsidP="000A321D">
      <w:pPr>
        <w:spacing w:line="360" w:lineRule="auto"/>
        <w:rPr>
          <w:rFonts w:ascii="Book Antiqua" w:hAnsi="Book Antiqua"/>
          <w:b/>
          <w:color w:val="000000"/>
          <w:sz w:val="24"/>
          <w:szCs w:val="24"/>
        </w:rPr>
      </w:pPr>
      <w:bookmarkStart w:id="8" w:name="_GoBack"/>
      <w:bookmarkEnd w:id="8"/>
    </w:p>
    <w:p w14:paraId="2212233F" w14:textId="77777777" w:rsidR="000A321D" w:rsidRPr="008B396B" w:rsidRDefault="000A321D" w:rsidP="000A321D">
      <w:pPr>
        <w:spacing w:line="360" w:lineRule="auto"/>
        <w:rPr>
          <w:rFonts w:ascii="Book Antiqua" w:hAnsi="Book Antiqua"/>
          <w:color w:val="000000"/>
          <w:sz w:val="24"/>
          <w:szCs w:val="24"/>
        </w:rPr>
      </w:pPr>
      <w:r w:rsidRPr="008B396B">
        <w:rPr>
          <w:rFonts w:ascii="Book Antiqua" w:hAnsi="Book Antiqua"/>
          <w:b/>
          <w:color w:val="000000"/>
          <w:sz w:val="24"/>
          <w:szCs w:val="24"/>
        </w:rPr>
        <w:lastRenderedPageBreak/>
        <w:t xml:space="preserve">Published online: </w:t>
      </w:r>
    </w:p>
    <w:bookmarkEnd w:id="3"/>
    <w:bookmarkEnd w:id="4"/>
    <w:bookmarkEnd w:id="5"/>
    <w:bookmarkEnd w:id="6"/>
    <w:bookmarkEnd w:id="7"/>
    <w:p w14:paraId="07BAC609" w14:textId="77777777" w:rsidR="00FE7AAE" w:rsidRPr="008B396B" w:rsidRDefault="00FE7AAE" w:rsidP="000A321D">
      <w:pPr>
        <w:pStyle w:val="a9"/>
        <w:spacing w:line="360" w:lineRule="auto"/>
        <w:rPr>
          <w:rFonts w:ascii="Book Antiqua" w:hAnsi="Book Antiqua"/>
          <w:sz w:val="24"/>
          <w:szCs w:val="24"/>
          <w:lang w:val="en-GB"/>
        </w:rPr>
      </w:pPr>
    </w:p>
    <w:p w14:paraId="6EBF4A22" w14:textId="77777777" w:rsidR="000A321D" w:rsidRPr="008B396B" w:rsidRDefault="000A321D">
      <w:pPr>
        <w:widowControl/>
        <w:jc w:val="left"/>
        <w:rPr>
          <w:rFonts w:ascii="Book Antiqua" w:hAnsi="Book Antiqua"/>
          <w:b/>
          <w:sz w:val="24"/>
          <w:szCs w:val="24"/>
          <w:lang w:val="en-GB"/>
        </w:rPr>
      </w:pPr>
      <w:r w:rsidRPr="008B396B">
        <w:rPr>
          <w:rFonts w:ascii="Book Antiqua" w:hAnsi="Book Antiqua"/>
          <w:b/>
          <w:sz w:val="24"/>
          <w:szCs w:val="24"/>
          <w:lang w:val="en-GB"/>
        </w:rPr>
        <w:br w:type="page"/>
      </w:r>
    </w:p>
    <w:p w14:paraId="234C0D08" w14:textId="5F377CE5" w:rsidR="001C690F" w:rsidRPr="008B396B" w:rsidRDefault="001C690F" w:rsidP="000A321D">
      <w:pPr>
        <w:spacing w:line="360" w:lineRule="auto"/>
        <w:rPr>
          <w:rFonts w:ascii="Book Antiqua" w:hAnsi="Book Antiqua"/>
          <w:b/>
          <w:sz w:val="24"/>
          <w:szCs w:val="24"/>
          <w:lang w:val="en-GB"/>
        </w:rPr>
      </w:pPr>
      <w:r w:rsidRPr="008B396B">
        <w:rPr>
          <w:rFonts w:ascii="Book Antiqua" w:hAnsi="Book Antiqua"/>
          <w:b/>
          <w:sz w:val="24"/>
          <w:szCs w:val="24"/>
          <w:lang w:val="en-GB"/>
        </w:rPr>
        <w:lastRenderedPageBreak/>
        <w:t>Abstract</w:t>
      </w:r>
    </w:p>
    <w:p w14:paraId="379CA381" w14:textId="7CED21C6" w:rsidR="001C690F" w:rsidRPr="008B396B" w:rsidRDefault="001C690F" w:rsidP="000A321D">
      <w:pPr>
        <w:spacing w:line="360" w:lineRule="auto"/>
        <w:rPr>
          <w:rFonts w:ascii="Book Antiqua" w:hAnsi="Book Antiqua"/>
          <w:sz w:val="24"/>
          <w:szCs w:val="24"/>
          <w:lang w:val="en-GB"/>
        </w:rPr>
      </w:pPr>
      <w:r w:rsidRPr="008B396B">
        <w:rPr>
          <w:rFonts w:ascii="Book Antiqua" w:hAnsi="Book Antiqua"/>
          <w:sz w:val="24"/>
          <w:szCs w:val="24"/>
          <w:lang w:val="en-GB"/>
        </w:rPr>
        <w:t xml:space="preserve">Hepatitis B virus (HBV) infection, which causes liver cirrhosis and hepatocellular carcinoma, is endemic worldwide. Hepatitis B (HB) vaccines became commercially available in the 1980s. The World Health Organization recommended the integration of </w:t>
      </w:r>
      <w:r w:rsidR="00991558" w:rsidRPr="008B396B">
        <w:rPr>
          <w:rFonts w:ascii="Book Antiqua" w:hAnsi="Book Antiqua"/>
          <w:sz w:val="24"/>
          <w:szCs w:val="24"/>
          <w:lang w:val="en-GB"/>
        </w:rPr>
        <w:t xml:space="preserve">the </w:t>
      </w:r>
      <w:r w:rsidRPr="008B396B">
        <w:rPr>
          <w:rFonts w:ascii="Book Antiqua" w:hAnsi="Book Antiqua"/>
          <w:sz w:val="24"/>
          <w:szCs w:val="24"/>
          <w:lang w:val="en-GB"/>
        </w:rPr>
        <w:t>HB vaccine into the national immun</w:t>
      </w:r>
      <w:r w:rsidR="002229F8" w:rsidRPr="008B396B">
        <w:rPr>
          <w:rFonts w:ascii="Book Antiqua" w:hAnsi="Book Antiqua"/>
          <w:sz w:val="24"/>
          <w:szCs w:val="24"/>
          <w:lang w:val="en-GB"/>
        </w:rPr>
        <w:t>is</w:t>
      </w:r>
      <w:r w:rsidRPr="008B396B">
        <w:rPr>
          <w:rFonts w:ascii="Book Antiqua" w:hAnsi="Book Antiqua"/>
          <w:sz w:val="24"/>
          <w:szCs w:val="24"/>
          <w:lang w:val="en-GB"/>
        </w:rPr>
        <w:t>ation programs in all countries. HBV prevention strategies are classified into three groups: (1) universal vaccination alone</w:t>
      </w:r>
      <w:r w:rsidR="00D92777">
        <w:rPr>
          <w:rFonts w:ascii="Book Antiqua" w:eastAsia="宋体" w:hAnsi="Book Antiqua" w:hint="eastAsia"/>
          <w:sz w:val="24"/>
          <w:szCs w:val="24"/>
          <w:lang w:val="en-GB" w:eastAsia="zh-CN"/>
        </w:rPr>
        <w:t>;</w:t>
      </w:r>
      <w:r w:rsidRPr="008B396B">
        <w:rPr>
          <w:rFonts w:ascii="Book Antiqua" w:hAnsi="Book Antiqua"/>
          <w:sz w:val="24"/>
          <w:szCs w:val="24"/>
          <w:lang w:val="en-GB"/>
        </w:rPr>
        <w:t xml:space="preserve"> (2) universal vaccination with screening</w:t>
      </w:r>
      <w:r w:rsidR="00433713" w:rsidRPr="008B396B">
        <w:rPr>
          <w:rFonts w:ascii="Book Antiqua" w:hAnsi="Book Antiqua"/>
          <w:sz w:val="24"/>
          <w:szCs w:val="24"/>
          <w:lang w:val="en-GB"/>
        </w:rPr>
        <w:t xml:space="preserve"> of pregnant women</w:t>
      </w:r>
      <w:r w:rsidRPr="008B396B">
        <w:rPr>
          <w:rFonts w:ascii="Book Antiqua" w:hAnsi="Book Antiqua"/>
          <w:sz w:val="24"/>
          <w:szCs w:val="24"/>
          <w:lang w:val="en-GB"/>
        </w:rPr>
        <w:t xml:space="preserve"> plus hepatitis B immune globulin (HBIG) at birth</w:t>
      </w:r>
      <w:r w:rsidR="00D92777">
        <w:rPr>
          <w:rFonts w:ascii="Book Antiqua" w:eastAsia="宋体" w:hAnsi="Book Antiqua" w:hint="eastAsia"/>
          <w:sz w:val="24"/>
          <w:szCs w:val="24"/>
          <w:lang w:val="en-GB" w:eastAsia="zh-CN"/>
        </w:rPr>
        <w:t>;</w:t>
      </w:r>
      <w:r w:rsidRPr="008B396B">
        <w:rPr>
          <w:rFonts w:ascii="Book Antiqua" w:hAnsi="Book Antiqua"/>
          <w:sz w:val="24"/>
          <w:szCs w:val="24"/>
          <w:lang w:val="en-GB"/>
        </w:rPr>
        <w:t xml:space="preserve"> and (3) selective vaccination with screening </w:t>
      </w:r>
      <w:r w:rsidR="00433713" w:rsidRPr="008B396B">
        <w:rPr>
          <w:rFonts w:ascii="Book Antiqua" w:hAnsi="Book Antiqua"/>
          <w:sz w:val="24"/>
          <w:szCs w:val="24"/>
          <w:lang w:val="en-GB"/>
        </w:rPr>
        <w:t xml:space="preserve">of pregnant women </w:t>
      </w:r>
      <w:r w:rsidRPr="008B396B">
        <w:rPr>
          <w:rFonts w:ascii="Book Antiqua" w:hAnsi="Book Antiqua"/>
          <w:sz w:val="24"/>
          <w:szCs w:val="24"/>
          <w:lang w:val="en-GB"/>
        </w:rPr>
        <w:t xml:space="preserve">plus HBIG at birth. Most low-income countries </w:t>
      </w:r>
      <w:r w:rsidR="0071272D" w:rsidRPr="008B396B">
        <w:rPr>
          <w:rFonts w:ascii="Book Antiqua" w:hAnsi="Book Antiqua"/>
          <w:sz w:val="24"/>
          <w:szCs w:val="24"/>
          <w:lang w:val="en-GB"/>
        </w:rPr>
        <w:t xml:space="preserve">have </w:t>
      </w:r>
      <w:r w:rsidRPr="008B396B">
        <w:rPr>
          <w:rFonts w:ascii="Book Antiqua" w:hAnsi="Book Antiqua"/>
          <w:sz w:val="24"/>
          <w:szCs w:val="24"/>
          <w:lang w:val="en-GB"/>
        </w:rPr>
        <w:t>adopt</w:t>
      </w:r>
      <w:r w:rsidR="0071272D" w:rsidRPr="008B396B">
        <w:rPr>
          <w:rFonts w:ascii="Book Antiqua" w:hAnsi="Book Antiqua"/>
          <w:sz w:val="24"/>
          <w:szCs w:val="24"/>
          <w:lang w:val="en-GB"/>
        </w:rPr>
        <w:t>ed</w:t>
      </w:r>
      <w:r w:rsidRPr="008B396B">
        <w:rPr>
          <w:rFonts w:ascii="Book Antiqua" w:hAnsi="Book Antiqua"/>
          <w:sz w:val="24"/>
          <w:szCs w:val="24"/>
          <w:lang w:val="en-GB"/>
        </w:rPr>
        <w:t xml:space="preserve"> universal vaccine programs without screening</w:t>
      </w:r>
      <w:r w:rsidR="0071272D" w:rsidRPr="008B396B">
        <w:rPr>
          <w:rFonts w:ascii="Book Antiqua" w:hAnsi="Book Antiqua"/>
          <w:sz w:val="24"/>
          <w:szCs w:val="24"/>
          <w:lang w:val="en-GB"/>
        </w:rPr>
        <w:t xml:space="preserve"> of pregnant women</w:t>
      </w:r>
      <w:r w:rsidRPr="008B396B">
        <w:rPr>
          <w:rFonts w:ascii="Book Antiqua" w:hAnsi="Book Antiqua"/>
          <w:sz w:val="24"/>
          <w:szCs w:val="24"/>
          <w:lang w:val="en-GB"/>
        </w:rPr>
        <w:t>. However, HB vaccines are not widely used in low-income countries. The Global Alliance for Vaccine and Immunization was launched in 2000, and by 2012</w:t>
      </w:r>
      <w:r w:rsidR="00AA716A" w:rsidRPr="008B396B">
        <w:rPr>
          <w:rFonts w:ascii="Book Antiqua" w:hAnsi="Book Antiqua"/>
          <w:sz w:val="24"/>
          <w:szCs w:val="24"/>
          <w:lang w:val="en-GB"/>
        </w:rPr>
        <w:t>,</w:t>
      </w:r>
      <w:r w:rsidRPr="008B396B">
        <w:rPr>
          <w:rFonts w:ascii="Book Antiqua" w:hAnsi="Book Antiqua"/>
          <w:sz w:val="24"/>
          <w:szCs w:val="24"/>
          <w:lang w:val="en-GB"/>
        </w:rPr>
        <w:t xml:space="preserve"> the global coverage of a three-dose HB vaccine had increased to 79%. The next challenges are </w:t>
      </w:r>
      <w:r w:rsidR="00C60AF0" w:rsidRPr="008B396B">
        <w:rPr>
          <w:rFonts w:ascii="Book Antiqua" w:hAnsi="Book Antiqua"/>
          <w:sz w:val="24"/>
          <w:szCs w:val="24"/>
          <w:lang w:val="en-GB"/>
        </w:rPr>
        <w:t xml:space="preserve">to </w:t>
      </w:r>
      <w:r w:rsidRPr="008B396B">
        <w:rPr>
          <w:rFonts w:ascii="Book Antiqua" w:hAnsi="Book Antiqua"/>
          <w:sz w:val="24"/>
          <w:szCs w:val="24"/>
          <w:lang w:val="en-GB"/>
        </w:rPr>
        <w:t>further increase the coverage rate, clos</w:t>
      </w:r>
      <w:r w:rsidR="00C60AF0" w:rsidRPr="008B396B">
        <w:rPr>
          <w:rFonts w:ascii="Book Antiqua" w:hAnsi="Book Antiqua"/>
          <w:sz w:val="24"/>
          <w:szCs w:val="24"/>
          <w:lang w:val="en-GB"/>
        </w:rPr>
        <w:t>e</w:t>
      </w:r>
      <w:r w:rsidRPr="008B396B">
        <w:rPr>
          <w:rFonts w:ascii="Book Antiqua" w:hAnsi="Book Antiqua"/>
          <w:sz w:val="24"/>
          <w:szCs w:val="24"/>
          <w:lang w:val="en-GB"/>
        </w:rPr>
        <w:t xml:space="preserve"> the gap between recommendations and routine practices, approach high-risk individuals, screen and treat chronically infected individuals, and prevent breakthrough infections. </w:t>
      </w:r>
      <w:r w:rsidR="008838FB" w:rsidRPr="008B396B">
        <w:rPr>
          <w:rFonts w:ascii="Book Antiqua" w:hAnsi="Book Antiqua"/>
          <w:sz w:val="24"/>
          <w:szCs w:val="24"/>
          <w:lang w:val="en-GB"/>
        </w:rPr>
        <w:t>To</w:t>
      </w:r>
      <w:r w:rsidRPr="008B396B">
        <w:rPr>
          <w:rFonts w:ascii="Book Antiqua" w:hAnsi="Book Antiqua"/>
          <w:sz w:val="24"/>
          <w:szCs w:val="24"/>
          <w:lang w:val="en-GB"/>
        </w:rPr>
        <w:t xml:space="preserve"> eradicate HBV infections, strenuous efforts are required to overcome socioeconomic barriers to the HB vaccine</w:t>
      </w:r>
      <w:r w:rsidR="008838FB" w:rsidRPr="008B396B">
        <w:rPr>
          <w:rFonts w:ascii="Book Antiqua" w:hAnsi="Book Antiqua"/>
          <w:sz w:val="24"/>
          <w:szCs w:val="24"/>
          <w:lang w:val="en-GB"/>
        </w:rPr>
        <w:t>;</w:t>
      </w:r>
      <w:r w:rsidRPr="008B396B">
        <w:rPr>
          <w:rFonts w:ascii="Book Antiqua" w:hAnsi="Book Antiqua"/>
          <w:sz w:val="24"/>
          <w:szCs w:val="24"/>
          <w:lang w:val="en-GB"/>
        </w:rPr>
        <w:t xml:space="preserve"> </w:t>
      </w:r>
      <w:r w:rsidR="008838FB" w:rsidRPr="008B396B">
        <w:rPr>
          <w:rFonts w:ascii="Book Antiqua" w:hAnsi="Book Antiqua"/>
          <w:sz w:val="24"/>
          <w:szCs w:val="24"/>
          <w:lang w:val="en-GB"/>
        </w:rPr>
        <w:t>this</w:t>
      </w:r>
      <w:r w:rsidRPr="008B396B">
        <w:rPr>
          <w:rFonts w:ascii="Book Antiqua" w:hAnsi="Book Antiqua"/>
          <w:sz w:val="24"/>
          <w:szCs w:val="24"/>
          <w:lang w:val="en-GB"/>
        </w:rPr>
        <w:t xml:space="preserve"> task is expected to take several decades to complete.</w:t>
      </w:r>
    </w:p>
    <w:p w14:paraId="0F395D2A" w14:textId="77777777" w:rsidR="00FE7AAE" w:rsidRPr="008B396B" w:rsidRDefault="00FE7AAE" w:rsidP="000A321D">
      <w:pPr>
        <w:pStyle w:val="a9"/>
        <w:spacing w:line="360" w:lineRule="auto"/>
        <w:rPr>
          <w:rFonts w:ascii="Book Antiqua" w:hAnsi="Book Antiqua"/>
          <w:sz w:val="24"/>
          <w:szCs w:val="24"/>
          <w:lang w:val="en-GB"/>
        </w:rPr>
      </w:pPr>
    </w:p>
    <w:p w14:paraId="04B3245A" w14:textId="77777777" w:rsidR="000A321D" w:rsidRPr="008B396B" w:rsidRDefault="000A321D" w:rsidP="000A321D">
      <w:pPr>
        <w:spacing w:line="360" w:lineRule="auto"/>
        <w:rPr>
          <w:rFonts w:ascii="Book Antiqua" w:hAnsi="Book Antiqua"/>
          <w:sz w:val="24"/>
          <w:szCs w:val="24"/>
        </w:rPr>
      </w:pPr>
      <w:bookmarkStart w:id="9" w:name="OLE_LINK344"/>
      <w:bookmarkStart w:id="10" w:name="OLE_LINK345"/>
      <w:r w:rsidRPr="008B396B">
        <w:rPr>
          <w:rFonts w:ascii="Book Antiqua" w:hAnsi="Book Antiqua"/>
          <w:sz w:val="24"/>
          <w:szCs w:val="24"/>
        </w:rPr>
        <w:t xml:space="preserve">© 2014 </w:t>
      </w:r>
      <w:proofErr w:type="spellStart"/>
      <w:r w:rsidRPr="008B396B">
        <w:rPr>
          <w:rFonts w:ascii="Book Antiqua" w:hAnsi="Book Antiqua"/>
          <w:sz w:val="24"/>
          <w:szCs w:val="24"/>
        </w:rPr>
        <w:t>Baishideng</w:t>
      </w:r>
      <w:proofErr w:type="spellEnd"/>
      <w:r w:rsidRPr="008B396B">
        <w:rPr>
          <w:rFonts w:ascii="Book Antiqua" w:hAnsi="Book Antiqua"/>
          <w:sz w:val="24"/>
          <w:szCs w:val="24"/>
        </w:rPr>
        <w:t xml:space="preserve"> Publishing Group Co., Limited. All rights reserved.</w:t>
      </w:r>
    </w:p>
    <w:bookmarkEnd w:id="9"/>
    <w:bookmarkEnd w:id="10"/>
    <w:p w14:paraId="26B7CACF" w14:textId="77777777" w:rsidR="00FE7AAE" w:rsidRPr="008B396B" w:rsidRDefault="00FE7AAE" w:rsidP="000A321D">
      <w:pPr>
        <w:pStyle w:val="a9"/>
        <w:spacing w:line="360" w:lineRule="auto"/>
        <w:rPr>
          <w:rFonts w:ascii="Book Antiqua" w:hAnsi="Book Antiqua"/>
          <w:b/>
          <w:sz w:val="24"/>
          <w:szCs w:val="24"/>
          <w:lang w:val="en-GB"/>
        </w:rPr>
      </w:pPr>
    </w:p>
    <w:p w14:paraId="73EC23AA" w14:textId="2D35EA2C" w:rsidR="001C690F" w:rsidRPr="008B396B" w:rsidRDefault="00FE7AAE" w:rsidP="000A321D">
      <w:pPr>
        <w:spacing w:line="360" w:lineRule="auto"/>
        <w:rPr>
          <w:rFonts w:ascii="Book Antiqua" w:hAnsi="Book Antiqua"/>
          <w:sz w:val="24"/>
          <w:szCs w:val="24"/>
          <w:lang w:val="en-GB"/>
        </w:rPr>
      </w:pPr>
      <w:r w:rsidRPr="008B396B">
        <w:rPr>
          <w:rFonts w:ascii="Book Antiqua" w:hAnsi="Book Antiqua"/>
          <w:b/>
          <w:sz w:val="24"/>
          <w:szCs w:val="24"/>
          <w:lang w:val="en-GB"/>
        </w:rPr>
        <w:t>Key</w:t>
      </w:r>
      <w:r w:rsidR="00F73457">
        <w:rPr>
          <w:rFonts w:ascii="Book Antiqua" w:eastAsia="宋体" w:hAnsi="Book Antiqua" w:hint="eastAsia"/>
          <w:b/>
          <w:sz w:val="24"/>
          <w:szCs w:val="24"/>
          <w:lang w:val="en-GB" w:eastAsia="zh-CN"/>
        </w:rPr>
        <w:t xml:space="preserve"> </w:t>
      </w:r>
      <w:r w:rsidRPr="008B396B">
        <w:rPr>
          <w:rFonts w:ascii="Book Antiqua" w:hAnsi="Book Antiqua"/>
          <w:b/>
          <w:sz w:val="24"/>
          <w:szCs w:val="24"/>
          <w:lang w:val="en-GB"/>
        </w:rPr>
        <w:t xml:space="preserve">words: </w:t>
      </w:r>
      <w:r w:rsidR="001C690F" w:rsidRPr="008B396B">
        <w:rPr>
          <w:rFonts w:ascii="Book Antiqua" w:hAnsi="Book Antiqua"/>
          <w:sz w:val="24"/>
          <w:szCs w:val="24"/>
          <w:lang w:val="en-GB"/>
        </w:rPr>
        <w:t xml:space="preserve">Cancer; Global Alliance for Vaccine and Immunization; Hepatitis B immune globulin; Hepatitis B virus; Hepatocellular carcinoma; Selective </w:t>
      </w:r>
      <w:r w:rsidR="001C690F" w:rsidRPr="008B396B">
        <w:rPr>
          <w:rFonts w:ascii="Book Antiqua" w:hAnsi="Book Antiqua"/>
          <w:sz w:val="24"/>
          <w:szCs w:val="24"/>
          <w:lang w:val="en-GB"/>
        </w:rPr>
        <w:lastRenderedPageBreak/>
        <w:t xml:space="preserve">vaccination; </w:t>
      </w:r>
      <w:r w:rsidR="008838FB" w:rsidRPr="008B396B">
        <w:rPr>
          <w:rFonts w:ascii="Book Antiqua" w:hAnsi="Book Antiqua"/>
          <w:sz w:val="24"/>
          <w:szCs w:val="24"/>
          <w:lang w:val="en-GB"/>
        </w:rPr>
        <w:t>U</w:t>
      </w:r>
      <w:r w:rsidR="001C690F" w:rsidRPr="008B396B">
        <w:rPr>
          <w:rFonts w:ascii="Book Antiqua" w:hAnsi="Book Antiqua"/>
          <w:sz w:val="24"/>
          <w:szCs w:val="24"/>
          <w:lang w:val="en-GB"/>
        </w:rPr>
        <w:t xml:space="preserve">niversal vaccination; World Health Organization  </w:t>
      </w:r>
    </w:p>
    <w:p w14:paraId="3303410E" w14:textId="77777777" w:rsidR="005D2540" w:rsidRPr="008B396B" w:rsidRDefault="005D2540" w:rsidP="000A321D">
      <w:pPr>
        <w:spacing w:line="360" w:lineRule="auto"/>
        <w:rPr>
          <w:rFonts w:ascii="Book Antiqua" w:eastAsia="宋体" w:hAnsi="Book Antiqua"/>
          <w:b/>
          <w:sz w:val="24"/>
          <w:szCs w:val="24"/>
          <w:lang w:val="en-GB" w:eastAsia="zh-CN"/>
        </w:rPr>
      </w:pPr>
    </w:p>
    <w:p w14:paraId="17A5B059" w14:textId="0D8E3410" w:rsidR="003F3B4E" w:rsidRPr="008B396B" w:rsidRDefault="00FE7AAE" w:rsidP="000A321D">
      <w:pPr>
        <w:spacing w:line="360" w:lineRule="auto"/>
        <w:rPr>
          <w:rFonts w:ascii="Book Antiqua" w:hAnsi="Book Antiqua"/>
          <w:sz w:val="24"/>
          <w:szCs w:val="24"/>
          <w:lang w:val="en-GB"/>
        </w:rPr>
      </w:pPr>
      <w:r w:rsidRPr="008B396B">
        <w:rPr>
          <w:rFonts w:ascii="Book Antiqua" w:hAnsi="Book Antiqua"/>
          <w:b/>
          <w:sz w:val="24"/>
          <w:szCs w:val="24"/>
          <w:lang w:val="en-GB"/>
        </w:rPr>
        <w:t>Core tip:</w:t>
      </w:r>
      <w:r w:rsidR="000A321D" w:rsidRPr="008B396B">
        <w:rPr>
          <w:rFonts w:ascii="Book Antiqua" w:eastAsia="宋体" w:hAnsi="Book Antiqua"/>
          <w:sz w:val="24"/>
          <w:szCs w:val="24"/>
          <w:lang w:val="en-GB" w:eastAsia="zh-CN"/>
        </w:rPr>
        <w:t xml:space="preserve"> </w:t>
      </w:r>
      <w:r w:rsidR="00EB00FF" w:rsidRPr="008B396B">
        <w:rPr>
          <w:rFonts w:ascii="Book Antiqua" w:hAnsi="Book Antiqua"/>
          <w:sz w:val="24"/>
          <w:szCs w:val="24"/>
          <w:lang w:val="en-GB"/>
        </w:rPr>
        <w:t>H</w:t>
      </w:r>
      <w:r w:rsidR="003F3B4E" w:rsidRPr="008B396B">
        <w:rPr>
          <w:rFonts w:ascii="Book Antiqua" w:hAnsi="Book Antiqua"/>
          <w:sz w:val="24"/>
          <w:szCs w:val="24"/>
          <w:lang w:val="en-GB"/>
        </w:rPr>
        <w:t>epatitis B vaccines</w:t>
      </w:r>
      <w:r w:rsidR="007C6654" w:rsidRPr="008B396B">
        <w:rPr>
          <w:rFonts w:ascii="Book Antiqua" w:hAnsi="Book Antiqua"/>
          <w:sz w:val="24"/>
          <w:szCs w:val="24"/>
          <w:lang w:val="en-GB"/>
        </w:rPr>
        <w:t>, which are the first vaccine</w:t>
      </w:r>
      <w:r w:rsidR="00EE10A2" w:rsidRPr="008B396B">
        <w:rPr>
          <w:rFonts w:ascii="Book Antiqua" w:hAnsi="Book Antiqua"/>
          <w:sz w:val="24"/>
          <w:szCs w:val="24"/>
          <w:lang w:val="en-GB"/>
        </w:rPr>
        <w:t>s</w:t>
      </w:r>
      <w:r w:rsidR="007C6654" w:rsidRPr="008B396B">
        <w:rPr>
          <w:rFonts w:ascii="Book Antiqua" w:hAnsi="Book Antiqua"/>
          <w:sz w:val="24"/>
          <w:szCs w:val="24"/>
          <w:lang w:val="en-GB"/>
        </w:rPr>
        <w:t xml:space="preserve"> </w:t>
      </w:r>
      <w:r w:rsidR="00DA74F0" w:rsidRPr="008B396B">
        <w:rPr>
          <w:rFonts w:ascii="Book Antiqua" w:hAnsi="Book Antiqua"/>
          <w:sz w:val="24"/>
          <w:szCs w:val="24"/>
          <w:lang w:val="en-GB"/>
        </w:rPr>
        <w:t>that have been proven</w:t>
      </w:r>
      <w:r w:rsidR="007C6654" w:rsidRPr="008B396B">
        <w:rPr>
          <w:rFonts w:ascii="Book Antiqua" w:hAnsi="Book Antiqua"/>
          <w:sz w:val="24"/>
          <w:szCs w:val="24"/>
          <w:lang w:val="en-GB"/>
        </w:rPr>
        <w:t xml:space="preserve"> to prevent cancer,</w:t>
      </w:r>
      <w:r w:rsidR="00EB00FF" w:rsidRPr="008B396B">
        <w:rPr>
          <w:rFonts w:ascii="Book Antiqua" w:hAnsi="Book Antiqua"/>
          <w:sz w:val="24"/>
          <w:szCs w:val="24"/>
          <w:lang w:val="en-GB"/>
        </w:rPr>
        <w:t xml:space="preserve"> </w:t>
      </w:r>
      <w:r w:rsidR="00DA74F0" w:rsidRPr="008B396B">
        <w:rPr>
          <w:rFonts w:ascii="Book Antiqua" w:hAnsi="Book Antiqua"/>
          <w:sz w:val="24"/>
          <w:szCs w:val="24"/>
          <w:lang w:val="en-GB"/>
        </w:rPr>
        <w:t xml:space="preserve">have </w:t>
      </w:r>
      <w:r w:rsidR="00EB00FF" w:rsidRPr="008B396B">
        <w:rPr>
          <w:rFonts w:ascii="Book Antiqua" w:hAnsi="Book Antiqua"/>
          <w:sz w:val="24"/>
          <w:szCs w:val="24"/>
          <w:lang w:val="en-GB"/>
        </w:rPr>
        <w:t>play</w:t>
      </w:r>
      <w:r w:rsidR="00DA74F0" w:rsidRPr="008B396B">
        <w:rPr>
          <w:rFonts w:ascii="Book Antiqua" w:hAnsi="Book Antiqua"/>
          <w:sz w:val="24"/>
          <w:szCs w:val="24"/>
          <w:lang w:val="en-GB"/>
        </w:rPr>
        <w:t>ed</w:t>
      </w:r>
      <w:r w:rsidR="00EB00FF" w:rsidRPr="008B396B">
        <w:rPr>
          <w:rFonts w:ascii="Book Antiqua" w:hAnsi="Book Antiqua"/>
          <w:sz w:val="24"/>
          <w:szCs w:val="24"/>
          <w:lang w:val="en-GB"/>
        </w:rPr>
        <w:t xml:space="preserve"> a crucial role </w:t>
      </w:r>
      <w:r w:rsidR="00DA74F0" w:rsidRPr="008B396B">
        <w:rPr>
          <w:rFonts w:ascii="Book Antiqua" w:hAnsi="Book Antiqua"/>
          <w:sz w:val="24"/>
          <w:szCs w:val="24"/>
          <w:lang w:val="en-GB"/>
        </w:rPr>
        <w:t xml:space="preserve">in </w:t>
      </w:r>
      <w:r w:rsidR="00EB00FF" w:rsidRPr="008B396B">
        <w:rPr>
          <w:rFonts w:ascii="Book Antiqua" w:hAnsi="Book Antiqua"/>
          <w:sz w:val="24"/>
          <w:szCs w:val="24"/>
          <w:lang w:val="en-GB"/>
        </w:rPr>
        <w:t>prevent</w:t>
      </w:r>
      <w:r w:rsidR="00DA74F0" w:rsidRPr="008B396B">
        <w:rPr>
          <w:rFonts w:ascii="Book Antiqua" w:hAnsi="Book Antiqua"/>
          <w:sz w:val="24"/>
          <w:szCs w:val="24"/>
          <w:lang w:val="en-GB"/>
        </w:rPr>
        <w:t>ing</w:t>
      </w:r>
      <w:r w:rsidR="00EB00FF" w:rsidRPr="008B396B">
        <w:rPr>
          <w:rFonts w:ascii="Book Antiqua" w:hAnsi="Book Antiqua"/>
          <w:sz w:val="24"/>
          <w:szCs w:val="24"/>
          <w:lang w:val="en-GB"/>
        </w:rPr>
        <w:t xml:space="preserve"> hepatitis B virus </w:t>
      </w:r>
      <w:r w:rsidR="00E55DE7" w:rsidRPr="008B396B">
        <w:rPr>
          <w:rFonts w:ascii="Book Antiqua" w:hAnsi="Book Antiqua"/>
          <w:sz w:val="24"/>
          <w:szCs w:val="24"/>
          <w:lang w:val="en-GB"/>
        </w:rPr>
        <w:t xml:space="preserve">(HBV) </w:t>
      </w:r>
      <w:r w:rsidR="00EB00FF" w:rsidRPr="008B396B">
        <w:rPr>
          <w:rFonts w:ascii="Book Antiqua" w:hAnsi="Book Antiqua"/>
          <w:sz w:val="24"/>
          <w:szCs w:val="24"/>
          <w:lang w:val="en-GB"/>
        </w:rPr>
        <w:t>infection worldwide since</w:t>
      </w:r>
      <w:r w:rsidR="00DA74F0" w:rsidRPr="008B396B">
        <w:rPr>
          <w:rFonts w:ascii="Book Antiqua" w:hAnsi="Book Antiqua"/>
          <w:sz w:val="24"/>
          <w:szCs w:val="24"/>
          <w:lang w:val="en-GB"/>
        </w:rPr>
        <w:t xml:space="preserve"> their development in the</w:t>
      </w:r>
      <w:r w:rsidR="00EB00FF" w:rsidRPr="008B396B">
        <w:rPr>
          <w:rFonts w:ascii="Book Antiqua" w:hAnsi="Book Antiqua"/>
          <w:sz w:val="24"/>
          <w:szCs w:val="24"/>
          <w:lang w:val="en-GB"/>
        </w:rPr>
        <w:t xml:space="preserve"> 1980s. </w:t>
      </w:r>
      <w:r w:rsidR="00DA74F0" w:rsidRPr="008B396B">
        <w:rPr>
          <w:rFonts w:ascii="Book Antiqua" w:hAnsi="Book Antiqua"/>
          <w:sz w:val="24"/>
          <w:szCs w:val="24"/>
          <w:lang w:val="en-GB"/>
        </w:rPr>
        <w:t>In particular</w:t>
      </w:r>
      <w:r w:rsidR="00EB00FF" w:rsidRPr="008B396B">
        <w:rPr>
          <w:rFonts w:ascii="Book Antiqua" w:hAnsi="Book Antiqua"/>
          <w:sz w:val="24"/>
          <w:szCs w:val="24"/>
          <w:lang w:val="en-GB"/>
        </w:rPr>
        <w:t xml:space="preserve">, </w:t>
      </w:r>
      <w:r w:rsidR="00DA74F0" w:rsidRPr="008B396B">
        <w:rPr>
          <w:rFonts w:ascii="Book Antiqua" w:hAnsi="Book Antiqua"/>
          <w:sz w:val="24"/>
          <w:szCs w:val="24"/>
          <w:lang w:val="en-GB"/>
        </w:rPr>
        <w:t xml:space="preserve">the </w:t>
      </w:r>
      <w:r w:rsidR="00E574E6" w:rsidRPr="008B396B">
        <w:rPr>
          <w:rFonts w:ascii="Book Antiqua" w:hAnsi="Book Antiqua"/>
          <w:sz w:val="24"/>
          <w:szCs w:val="24"/>
          <w:lang w:val="en-GB"/>
        </w:rPr>
        <w:t>HB</w:t>
      </w:r>
      <w:r w:rsidR="003F3B4E" w:rsidRPr="008B396B">
        <w:rPr>
          <w:rFonts w:ascii="Book Antiqua" w:hAnsi="Book Antiqua"/>
          <w:sz w:val="24"/>
          <w:szCs w:val="24"/>
          <w:lang w:val="en-GB"/>
        </w:rPr>
        <w:t xml:space="preserve"> vaccine</w:t>
      </w:r>
      <w:r w:rsidR="00EF5D0E" w:rsidRPr="008B396B">
        <w:rPr>
          <w:rFonts w:ascii="Book Antiqua" w:hAnsi="Book Antiqua"/>
          <w:sz w:val="24"/>
          <w:szCs w:val="24"/>
          <w:lang w:val="en-GB"/>
        </w:rPr>
        <w:t>s</w:t>
      </w:r>
      <w:r w:rsidR="003F3B4E" w:rsidRPr="008B396B">
        <w:rPr>
          <w:rFonts w:ascii="Book Antiqua" w:hAnsi="Book Antiqua"/>
          <w:sz w:val="24"/>
          <w:szCs w:val="24"/>
          <w:lang w:val="en-GB"/>
        </w:rPr>
        <w:t xml:space="preserve"> </w:t>
      </w:r>
      <w:r w:rsidR="00EB00FF" w:rsidRPr="008B396B">
        <w:rPr>
          <w:rFonts w:ascii="Book Antiqua" w:hAnsi="Book Antiqua"/>
          <w:sz w:val="24"/>
          <w:szCs w:val="24"/>
          <w:lang w:val="en-GB"/>
        </w:rPr>
        <w:t>ha</w:t>
      </w:r>
      <w:r w:rsidR="00EF5D0E" w:rsidRPr="008B396B">
        <w:rPr>
          <w:rFonts w:ascii="Book Antiqua" w:hAnsi="Book Antiqua"/>
          <w:sz w:val="24"/>
          <w:szCs w:val="24"/>
          <w:lang w:val="en-GB"/>
        </w:rPr>
        <w:t>ve</w:t>
      </w:r>
      <w:r w:rsidR="00EB00FF" w:rsidRPr="008B396B">
        <w:rPr>
          <w:rFonts w:ascii="Book Antiqua" w:hAnsi="Book Antiqua"/>
          <w:sz w:val="24"/>
          <w:szCs w:val="24"/>
          <w:lang w:val="en-GB"/>
        </w:rPr>
        <w:t xml:space="preserve"> been </w:t>
      </w:r>
      <w:r w:rsidR="00DA74F0" w:rsidRPr="008B396B">
        <w:rPr>
          <w:rFonts w:ascii="Book Antiqua" w:hAnsi="Book Antiqua"/>
          <w:sz w:val="24"/>
          <w:szCs w:val="24"/>
          <w:lang w:val="en-GB"/>
        </w:rPr>
        <w:t xml:space="preserve">rapidly </w:t>
      </w:r>
      <w:r w:rsidR="00EB00FF" w:rsidRPr="008B396B">
        <w:rPr>
          <w:rFonts w:ascii="Book Antiqua" w:hAnsi="Book Antiqua"/>
          <w:sz w:val="24"/>
          <w:szCs w:val="24"/>
          <w:lang w:val="en-GB"/>
        </w:rPr>
        <w:t xml:space="preserve">integrated </w:t>
      </w:r>
      <w:r w:rsidR="003F3B4E" w:rsidRPr="008B396B">
        <w:rPr>
          <w:rFonts w:ascii="Book Antiqua" w:hAnsi="Book Antiqua"/>
          <w:sz w:val="24"/>
          <w:szCs w:val="24"/>
          <w:lang w:val="en-GB"/>
        </w:rPr>
        <w:t>into the national immun</w:t>
      </w:r>
      <w:r w:rsidR="002229F8" w:rsidRPr="008B396B">
        <w:rPr>
          <w:rFonts w:ascii="Book Antiqua" w:hAnsi="Book Antiqua"/>
          <w:sz w:val="24"/>
          <w:szCs w:val="24"/>
          <w:lang w:val="en-GB"/>
        </w:rPr>
        <w:t>is</w:t>
      </w:r>
      <w:r w:rsidR="003F3B4E" w:rsidRPr="008B396B">
        <w:rPr>
          <w:rFonts w:ascii="Book Antiqua" w:hAnsi="Book Antiqua"/>
          <w:sz w:val="24"/>
          <w:szCs w:val="24"/>
          <w:lang w:val="en-GB"/>
        </w:rPr>
        <w:t xml:space="preserve">ation programs </w:t>
      </w:r>
      <w:r w:rsidR="00DA74F0" w:rsidRPr="008B396B">
        <w:rPr>
          <w:rFonts w:ascii="Book Antiqua" w:hAnsi="Book Antiqua"/>
          <w:sz w:val="24"/>
          <w:szCs w:val="24"/>
          <w:lang w:val="en-GB"/>
        </w:rPr>
        <w:t xml:space="preserve">of </w:t>
      </w:r>
      <w:r w:rsidR="00EB00FF" w:rsidRPr="008B396B">
        <w:rPr>
          <w:rFonts w:ascii="Book Antiqua" w:hAnsi="Book Antiqua"/>
          <w:sz w:val="24"/>
          <w:szCs w:val="24"/>
          <w:lang w:val="en-GB"/>
        </w:rPr>
        <w:t>low-income countries since t</w:t>
      </w:r>
      <w:r w:rsidR="003F3B4E" w:rsidRPr="008B396B">
        <w:rPr>
          <w:rFonts w:ascii="Book Antiqua" w:hAnsi="Book Antiqua"/>
          <w:sz w:val="24"/>
          <w:szCs w:val="24"/>
          <w:lang w:val="en-GB"/>
        </w:rPr>
        <w:t>he Global Alliance for Vaccine and Im</w:t>
      </w:r>
      <w:r w:rsidR="00EB00FF" w:rsidRPr="008B396B">
        <w:rPr>
          <w:rFonts w:ascii="Book Antiqua" w:hAnsi="Book Antiqua"/>
          <w:sz w:val="24"/>
          <w:szCs w:val="24"/>
          <w:lang w:val="en-GB"/>
        </w:rPr>
        <w:t xml:space="preserve">munization was launched in 2000. </w:t>
      </w:r>
      <w:r w:rsidR="00E55DE7" w:rsidRPr="008B396B">
        <w:rPr>
          <w:rFonts w:ascii="Book Antiqua" w:hAnsi="Book Antiqua"/>
          <w:sz w:val="24"/>
          <w:szCs w:val="24"/>
          <w:lang w:val="en-GB"/>
        </w:rPr>
        <w:t xml:space="preserve">However, we </w:t>
      </w:r>
      <w:r w:rsidR="00DA74F0" w:rsidRPr="008B396B">
        <w:rPr>
          <w:rFonts w:ascii="Book Antiqua" w:hAnsi="Book Antiqua"/>
          <w:sz w:val="24"/>
          <w:szCs w:val="24"/>
          <w:lang w:val="en-GB"/>
        </w:rPr>
        <w:t>have still not</w:t>
      </w:r>
      <w:r w:rsidR="00E55DE7" w:rsidRPr="008B396B">
        <w:rPr>
          <w:rFonts w:ascii="Book Antiqua" w:hAnsi="Book Antiqua"/>
          <w:sz w:val="24"/>
          <w:szCs w:val="24"/>
          <w:lang w:val="en-GB"/>
        </w:rPr>
        <w:t xml:space="preserve"> eradicate</w:t>
      </w:r>
      <w:r w:rsidR="00DA74F0" w:rsidRPr="008B396B">
        <w:rPr>
          <w:rFonts w:ascii="Book Antiqua" w:hAnsi="Book Antiqua"/>
          <w:sz w:val="24"/>
          <w:szCs w:val="24"/>
          <w:lang w:val="en-GB"/>
        </w:rPr>
        <w:t>d</w:t>
      </w:r>
      <w:r w:rsidR="00E55DE7" w:rsidRPr="008B396B">
        <w:rPr>
          <w:rFonts w:ascii="Book Antiqua" w:hAnsi="Book Antiqua"/>
          <w:sz w:val="24"/>
          <w:szCs w:val="24"/>
          <w:lang w:val="en-GB"/>
        </w:rPr>
        <w:t xml:space="preserve"> HBV. </w:t>
      </w:r>
      <w:r w:rsidR="007C6654" w:rsidRPr="008B396B">
        <w:rPr>
          <w:rFonts w:ascii="Book Antiqua" w:hAnsi="Book Antiqua"/>
          <w:sz w:val="24"/>
          <w:szCs w:val="24"/>
          <w:lang w:val="en-GB"/>
        </w:rPr>
        <w:t>More than 240 million people</w:t>
      </w:r>
      <w:r w:rsidR="00223D5E" w:rsidRPr="008B396B">
        <w:rPr>
          <w:rFonts w:ascii="Book Antiqua" w:hAnsi="Book Antiqua"/>
          <w:sz w:val="24"/>
          <w:szCs w:val="24"/>
          <w:lang w:val="en-GB"/>
        </w:rPr>
        <w:t xml:space="preserve"> worldwide</w:t>
      </w:r>
      <w:r w:rsidR="007C6654" w:rsidRPr="008B396B">
        <w:rPr>
          <w:rFonts w:ascii="Book Antiqua" w:hAnsi="Book Antiqua"/>
          <w:sz w:val="24"/>
          <w:szCs w:val="24"/>
          <w:lang w:val="en-GB"/>
        </w:rPr>
        <w:t xml:space="preserve"> are </w:t>
      </w:r>
      <w:r w:rsidR="00223D5E" w:rsidRPr="008B396B">
        <w:rPr>
          <w:rFonts w:ascii="Book Antiqua" w:hAnsi="Book Antiqua"/>
          <w:sz w:val="24"/>
          <w:szCs w:val="24"/>
          <w:lang w:val="en-GB"/>
        </w:rPr>
        <w:t xml:space="preserve">carriers of </w:t>
      </w:r>
      <w:r w:rsidR="007C6654" w:rsidRPr="008B396B">
        <w:rPr>
          <w:rFonts w:ascii="Book Antiqua" w:hAnsi="Book Antiqua"/>
          <w:sz w:val="24"/>
          <w:szCs w:val="24"/>
          <w:lang w:val="en-GB"/>
        </w:rPr>
        <w:t xml:space="preserve">HBV. </w:t>
      </w:r>
      <w:r w:rsidR="00EB00FF" w:rsidRPr="008B396B">
        <w:rPr>
          <w:rFonts w:ascii="Book Antiqua" w:hAnsi="Book Antiqua"/>
          <w:sz w:val="24"/>
          <w:szCs w:val="24"/>
          <w:lang w:val="en-GB"/>
        </w:rPr>
        <w:t xml:space="preserve">The </w:t>
      </w:r>
      <w:r w:rsidR="00E55DE7" w:rsidRPr="008B396B">
        <w:rPr>
          <w:rFonts w:ascii="Book Antiqua" w:hAnsi="Book Antiqua"/>
          <w:sz w:val="24"/>
          <w:szCs w:val="24"/>
          <w:lang w:val="en-GB"/>
        </w:rPr>
        <w:t xml:space="preserve">vaccine strategies, </w:t>
      </w:r>
      <w:r w:rsidR="00EB00FF" w:rsidRPr="008B396B">
        <w:rPr>
          <w:rFonts w:ascii="Book Antiqua" w:hAnsi="Book Antiqua"/>
          <w:sz w:val="24"/>
          <w:szCs w:val="24"/>
          <w:lang w:val="en-GB"/>
        </w:rPr>
        <w:t xml:space="preserve">current status of </w:t>
      </w:r>
      <w:r w:rsidR="00333764" w:rsidRPr="008B396B">
        <w:rPr>
          <w:rFonts w:ascii="Book Antiqua" w:hAnsi="Book Antiqua"/>
          <w:sz w:val="24"/>
          <w:szCs w:val="24"/>
          <w:lang w:val="en-GB"/>
        </w:rPr>
        <w:t xml:space="preserve">HBV </w:t>
      </w:r>
      <w:r w:rsidR="00EB00FF" w:rsidRPr="008B396B">
        <w:rPr>
          <w:rFonts w:ascii="Book Antiqua" w:hAnsi="Book Antiqua"/>
          <w:sz w:val="24"/>
          <w:szCs w:val="24"/>
          <w:lang w:val="en-GB"/>
        </w:rPr>
        <w:t>infection</w:t>
      </w:r>
      <w:r w:rsidR="00E574E6" w:rsidRPr="008B396B">
        <w:rPr>
          <w:rFonts w:ascii="Book Antiqua" w:hAnsi="Book Antiqua"/>
          <w:sz w:val="24"/>
          <w:szCs w:val="24"/>
          <w:lang w:val="en-GB"/>
        </w:rPr>
        <w:t>,</w:t>
      </w:r>
      <w:r w:rsidR="00EB00FF" w:rsidRPr="008B396B">
        <w:rPr>
          <w:rFonts w:ascii="Book Antiqua" w:hAnsi="Book Antiqua"/>
          <w:sz w:val="24"/>
          <w:szCs w:val="24"/>
          <w:lang w:val="en-GB"/>
        </w:rPr>
        <w:t xml:space="preserve"> and </w:t>
      </w:r>
      <w:r w:rsidR="00E55DE7" w:rsidRPr="008B396B">
        <w:rPr>
          <w:rFonts w:ascii="Book Antiqua" w:hAnsi="Book Antiqua"/>
          <w:sz w:val="24"/>
          <w:szCs w:val="24"/>
          <w:lang w:val="en-GB"/>
        </w:rPr>
        <w:t xml:space="preserve">unresolved </w:t>
      </w:r>
      <w:r w:rsidR="00E574E6" w:rsidRPr="008B396B">
        <w:rPr>
          <w:rFonts w:ascii="Book Antiqua" w:hAnsi="Book Antiqua"/>
          <w:sz w:val="24"/>
          <w:szCs w:val="24"/>
          <w:lang w:val="en-GB"/>
        </w:rPr>
        <w:t xml:space="preserve">issues </w:t>
      </w:r>
      <w:r w:rsidR="00223D5E" w:rsidRPr="008B396B">
        <w:rPr>
          <w:rFonts w:ascii="Book Antiqua" w:hAnsi="Book Antiqua"/>
          <w:sz w:val="24"/>
          <w:szCs w:val="24"/>
          <w:lang w:val="en-GB"/>
        </w:rPr>
        <w:t xml:space="preserve">related to </w:t>
      </w:r>
      <w:r w:rsidR="00E574E6" w:rsidRPr="008B396B">
        <w:rPr>
          <w:rFonts w:ascii="Book Antiqua" w:hAnsi="Book Antiqua"/>
          <w:sz w:val="24"/>
          <w:szCs w:val="24"/>
          <w:lang w:val="en-GB"/>
        </w:rPr>
        <w:t>control</w:t>
      </w:r>
      <w:r w:rsidR="00223D5E" w:rsidRPr="008B396B">
        <w:rPr>
          <w:rFonts w:ascii="Book Antiqua" w:hAnsi="Book Antiqua"/>
          <w:sz w:val="24"/>
          <w:szCs w:val="24"/>
          <w:lang w:val="en-GB"/>
        </w:rPr>
        <w:t>ling</w:t>
      </w:r>
      <w:r w:rsidR="00E574E6" w:rsidRPr="008B396B">
        <w:rPr>
          <w:rFonts w:ascii="Book Antiqua" w:hAnsi="Book Antiqua"/>
          <w:sz w:val="24"/>
          <w:szCs w:val="24"/>
          <w:lang w:val="en-GB"/>
        </w:rPr>
        <w:t xml:space="preserve"> HBV infection are discussed in this review.</w:t>
      </w:r>
    </w:p>
    <w:p w14:paraId="4A6AF46A" w14:textId="77777777" w:rsidR="00FE7AAE" w:rsidRPr="008B396B" w:rsidRDefault="00FE7AAE" w:rsidP="000A321D">
      <w:pPr>
        <w:pStyle w:val="a9"/>
        <w:spacing w:line="360" w:lineRule="auto"/>
        <w:rPr>
          <w:rFonts w:ascii="Book Antiqua" w:hAnsi="Book Antiqua"/>
          <w:b/>
          <w:sz w:val="24"/>
          <w:szCs w:val="24"/>
          <w:lang w:val="en-GB"/>
        </w:rPr>
      </w:pPr>
    </w:p>
    <w:p w14:paraId="317C1867" w14:textId="77777777" w:rsidR="000A321D" w:rsidRPr="008B396B" w:rsidRDefault="000A321D" w:rsidP="000A321D">
      <w:pPr>
        <w:spacing w:line="360" w:lineRule="auto"/>
        <w:rPr>
          <w:rFonts w:ascii="Book Antiqua" w:eastAsia="宋体" w:hAnsi="Book Antiqua"/>
          <w:sz w:val="24"/>
          <w:szCs w:val="24"/>
          <w:lang w:val="en-GB" w:eastAsia="zh-CN"/>
        </w:rPr>
      </w:pPr>
      <w:r w:rsidRPr="008B396B">
        <w:rPr>
          <w:rFonts w:ascii="Book Antiqua" w:hAnsi="Book Antiqua"/>
          <w:sz w:val="24"/>
          <w:szCs w:val="24"/>
          <w:lang w:val="en-GB"/>
        </w:rPr>
        <w:t>Komatsu</w:t>
      </w:r>
      <w:r w:rsidRPr="008B396B">
        <w:rPr>
          <w:rFonts w:ascii="Book Antiqua" w:eastAsia="宋体" w:hAnsi="Book Antiqua"/>
          <w:sz w:val="24"/>
          <w:szCs w:val="24"/>
          <w:lang w:val="en-GB" w:eastAsia="zh-CN"/>
        </w:rPr>
        <w:t xml:space="preserve"> H. Hepatitis B virus: Where do we stand and what is the next step for eradication?</w:t>
      </w:r>
    </w:p>
    <w:p w14:paraId="66BAA7E5" w14:textId="77777777" w:rsidR="000A321D" w:rsidRPr="008B396B" w:rsidRDefault="000A321D" w:rsidP="000A321D">
      <w:pPr>
        <w:adjustRightInd w:val="0"/>
        <w:snapToGrid w:val="0"/>
        <w:spacing w:line="360" w:lineRule="auto"/>
        <w:ind w:rightChars="-506" w:right="-1063"/>
        <w:rPr>
          <w:rFonts w:ascii="Book Antiqua" w:hAnsi="Book Antiqua"/>
          <w:sz w:val="24"/>
          <w:szCs w:val="24"/>
        </w:rPr>
      </w:pPr>
      <w:r w:rsidRPr="008B396B">
        <w:rPr>
          <w:rFonts w:ascii="Book Antiqua" w:hAnsi="Book Antiqua"/>
          <w:i/>
          <w:sz w:val="24"/>
          <w:szCs w:val="24"/>
        </w:rPr>
        <w:t xml:space="preserve">World J </w:t>
      </w:r>
      <w:proofErr w:type="spellStart"/>
      <w:r w:rsidRPr="008B396B">
        <w:rPr>
          <w:rFonts w:ascii="Book Antiqua" w:hAnsi="Book Antiqua"/>
          <w:i/>
          <w:sz w:val="24"/>
          <w:szCs w:val="24"/>
        </w:rPr>
        <w:t>Gastroenterol</w:t>
      </w:r>
      <w:proofErr w:type="spellEnd"/>
      <w:r w:rsidRPr="008B396B">
        <w:rPr>
          <w:rFonts w:ascii="Book Antiqua" w:hAnsi="Book Antiqua"/>
          <w:sz w:val="24"/>
          <w:szCs w:val="24"/>
        </w:rPr>
        <w:t xml:space="preserve"> 2014;  </w:t>
      </w:r>
    </w:p>
    <w:p w14:paraId="21C7F2A8" w14:textId="77777777" w:rsidR="000A321D" w:rsidRPr="008B396B" w:rsidRDefault="000A321D" w:rsidP="000A321D">
      <w:pPr>
        <w:pStyle w:val="p0"/>
        <w:adjustRightInd w:val="0"/>
        <w:snapToGrid w:val="0"/>
        <w:spacing w:line="360" w:lineRule="auto"/>
        <w:jc w:val="both"/>
        <w:rPr>
          <w:rFonts w:ascii="Book Antiqua" w:hAnsi="Book Antiqua"/>
          <w:sz w:val="24"/>
          <w:szCs w:val="24"/>
        </w:rPr>
      </w:pPr>
      <w:r w:rsidRPr="008B396B">
        <w:rPr>
          <w:rFonts w:ascii="Book Antiqua" w:hAnsi="Book Antiqua"/>
          <w:b/>
          <w:bCs/>
          <w:sz w:val="24"/>
          <w:szCs w:val="24"/>
        </w:rPr>
        <w:t>Available from:</w:t>
      </w:r>
    </w:p>
    <w:p w14:paraId="0EB4D12E" w14:textId="77777777" w:rsidR="000A321D" w:rsidRPr="008B396B" w:rsidRDefault="000A321D" w:rsidP="000A321D">
      <w:pPr>
        <w:pStyle w:val="p0"/>
        <w:adjustRightInd w:val="0"/>
        <w:snapToGrid w:val="0"/>
        <w:spacing w:line="360" w:lineRule="auto"/>
        <w:jc w:val="both"/>
        <w:rPr>
          <w:rFonts w:ascii="Book Antiqua" w:hAnsi="Book Antiqua"/>
          <w:kern w:val="2"/>
          <w:sz w:val="24"/>
          <w:szCs w:val="24"/>
        </w:rPr>
      </w:pPr>
      <w:r w:rsidRPr="008B396B">
        <w:rPr>
          <w:rFonts w:ascii="Book Antiqua" w:hAnsi="Book Antiqua"/>
          <w:b/>
          <w:kern w:val="2"/>
          <w:sz w:val="24"/>
          <w:szCs w:val="24"/>
        </w:rPr>
        <w:t>DOI:</w:t>
      </w:r>
      <w:r w:rsidRPr="008B396B">
        <w:rPr>
          <w:rFonts w:ascii="Book Antiqua" w:hAnsi="Book Antiqua"/>
          <w:kern w:val="2"/>
          <w:sz w:val="24"/>
          <w:szCs w:val="24"/>
        </w:rPr>
        <w:t xml:space="preserve"> </w:t>
      </w:r>
    </w:p>
    <w:p w14:paraId="042F5530" w14:textId="77777777" w:rsidR="00271F2E" w:rsidRPr="008B396B" w:rsidRDefault="00271F2E" w:rsidP="000A321D">
      <w:pPr>
        <w:pStyle w:val="Default"/>
        <w:spacing w:line="360" w:lineRule="auto"/>
        <w:jc w:val="both"/>
        <w:rPr>
          <w:rFonts w:ascii="Book Antiqua" w:hAnsi="Book Antiqua"/>
          <w:b/>
          <w:bCs/>
          <w:lang w:val="en-GB"/>
        </w:rPr>
      </w:pPr>
    </w:p>
    <w:p w14:paraId="52C25736" w14:textId="77777777" w:rsidR="000A321D" w:rsidRPr="008B396B" w:rsidRDefault="000A321D">
      <w:pPr>
        <w:widowControl/>
        <w:jc w:val="left"/>
        <w:rPr>
          <w:rFonts w:ascii="Book Antiqua" w:hAnsi="Book Antiqua"/>
          <w:sz w:val="24"/>
          <w:szCs w:val="24"/>
          <w:lang w:val="en-GB"/>
        </w:rPr>
      </w:pPr>
      <w:r w:rsidRPr="008B396B">
        <w:rPr>
          <w:rFonts w:ascii="Book Antiqua" w:hAnsi="Book Antiqua"/>
          <w:sz w:val="24"/>
          <w:szCs w:val="24"/>
          <w:lang w:val="en-GB"/>
        </w:rPr>
        <w:br w:type="page"/>
      </w:r>
    </w:p>
    <w:p w14:paraId="74EFCCEA" w14:textId="49C98363" w:rsidR="00736522" w:rsidRPr="008B396B" w:rsidRDefault="000A321D" w:rsidP="000A321D">
      <w:pPr>
        <w:spacing w:line="360" w:lineRule="auto"/>
        <w:rPr>
          <w:rFonts w:ascii="Book Antiqua" w:hAnsi="Book Antiqua"/>
          <w:b/>
          <w:sz w:val="24"/>
          <w:szCs w:val="24"/>
          <w:lang w:val="en-GB"/>
        </w:rPr>
      </w:pPr>
      <w:r w:rsidRPr="008B396B">
        <w:rPr>
          <w:rFonts w:ascii="Book Antiqua" w:hAnsi="Book Antiqua"/>
          <w:b/>
          <w:sz w:val="24"/>
          <w:szCs w:val="24"/>
          <w:lang w:val="en-GB"/>
        </w:rPr>
        <w:lastRenderedPageBreak/>
        <w:t>INTRODUCTION</w:t>
      </w:r>
    </w:p>
    <w:p w14:paraId="2E951635" w14:textId="795F64BD" w:rsidR="00452866" w:rsidRPr="008B396B" w:rsidRDefault="00D210D8" w:rsidP="000A321D">
      <w:pPr>
        <w:spacing w:line="360" w:lineRule="auto"/>
        <w:rPr>
          <w:rFonts w:ascii="Book Antiqua" w:hAnsi="Book Antiqua"/>
          <w:sz w:val="24"/>
          <w:szCs w:val="24"/>
          <w:lang w:val="en-GB"/>
        </w:rPr>
      </w:pPr>
      <w:r w:rsidRPr="008B396B">
        <w:rPr>
          <w:rFonts w:ascii="Book Antiqua" w:hAnsi="Book Antiqua"/>
          <w:sz w:val="24"/>
          <w:szCs w:val="24"/>
          <w:lang w:val="en-GB"/>
        </w:rPr>
        <w:t xml:space="preserve">According to the World Health Organization (WHO), two billion people (one-third of the global population) have been infected with </w:t>
      </w:r>
      <w:r w:rsidR="00EE10A2" w:rsidRPr="008B396B">
        <w:rPr>
          <w:rFonts w:ascii="Book Antiqua" w:hAnsi="Book Antiqua"/>
          <w:sz w:val="24"/>
          <w:szCs w:val="24"/>
          <w:lang w:val="en-GB"/>
        </w:rPr>
        <w:t xml:space="preserve">the </w:t>
      </w:r>
      <w:r w:rsidRPr="008B396B">
        <w:rPr>
          <w:rFonts w:ascii="Book Antiqua" w:hAnsi="Book Antiqua"/>
          <w:sz w:val="24"/>
          <w:szCs w:val="24"/>
          <w:lang w:val="en-GB"/>
        </w:rPr>
        <w:t>hepatitis B virus (HBV) worldwide, and more than 240 million are chronic carriers (4%–6% of the world population</w:t>
      </w:r>
      <w:r w:rsidR="000E5DE5" w:rsidRPr="008B396B">
        <w:rPr>
          <w:rFonts w:ascii="Book Antiqua" w:hAnsi="Book Antiqua"/>
          <w:sz w:val="24"/>
          <w:szCs w:val="24"/>
          <w:lang w:val="en-GB"/>
        </w:rPr>
        <w:t>)</w:t>
      </w:r>
      <w:r w:rsidR="00FD04F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w:t>
      </w:r>
      <w:r w:rsidR="00FD04FD" w:rsidRPr="008B396B">
        <w:rPr>
          <w:rFonts w:ascii="Book Antiqua" w:hAnsi="Book Antiqua"/>
          <w:sz w:val="24"/>
          <w:szCs w:val="24"/>
          <w:vertAlign w:val="superscript"/>
          <w:lang w:val="en-GB"/>
        </w:rPr>
        <w:t>]</w:t>
      </w:r>
      <w:r w:rsidR="008E2441" w:rsidRPr="008B396B">
        <w:rPr>
          <w:rFonts w:ascii="Book Antiqua" w:hAnsi="Book Antiqua"/>
          <w:sz w:val="24"/>
          <w:szCs w:val="24"/>
          <w:lang w:val="en-GB"/>
        </w:rPr>
        <w:t xml:space="preserve">. </w:t>
      </w:r>
      <w:r w:rsidR="000C1796" w:rsidRPr="008B396B">
        <w:rPr>
          <w:rFonts w:ascii="Book Antiqua" w:hAnsi="Book Antiqua"/>
          <w:sz w:val="24"/>
          <w:szCs w:val="24"/>
          <w:lang w:val="en-GB"/>
        </w:rPr>
        <w:t>Chronical</w:t>
      </w:r>
      <w:r w:rsidR="00030608" w:rsidRPr="008B396B">
        <w:rPr>
          <w:rFonts w:ascii="Book Antiqua" w:hAnsi="Book Antiqua"/>
          <w:sz w:val="24"/>
          <w:szCs w:val="24"/>
          <w:lang w:val="en-GB"/>
        </w:rPr>
        <w:t xml:space="preserve">ly infected </w:t>
      </w:r>
      <w:r w:rsidR="00EF5D0E" w:rsidRPr="008B396B">
        <w:rPr>
          <w:rFonts w:ascii="Book Antiqua" w:hAnsi="Book Antiqua"/>
          <w:sz w:val="24"/>
          <w:szCs w:val="24"/>
          <w:lang w:val="en-GB"/>
        </w:rPr>
        <w:t xml:space="preserve">individuals </w:t>
      </w:r>
      <w:r w:rsidR="00030608" w:rsidRPr="008B396B">
        <w:rPr>
          <w:rFonts w:ascii="Book Antiqua" w:hAnsi="Book Antiqua"/>
          <w:sz w:val="24"/>
          <w:szCs w:val="24"/>
          <w:lang w:val="en-GB"/>
        </w:rPr>
        <w:t>have a 25%</w:t>
      </w:r>
      <w:r w:rsidR="000C1796" w:rsidRPr="008B396B">
        <w:rPr>
          <w:rFonts w:ascii="Book Antiqua" w:hAnsi="Book Antiqua"/>
          <w:sz w:val="24"/>
          <w:szCs w:val="24"/>
          <w:lang w:val="en-GB"/>
        </w:rPr>
        <w:t xml:space="preserve"> risk of dying from </w:t>
      </w:r>
      <w:r w:rsidR="00B91499" w:rsidRPr="008B396B">
        <w:rPr>
          <w:rFonts w:ascii="Book Antiqua" w:hAnsi="Book Antiqua"/>
          <w:sz w:val="24"/>
          <w:szCs w:val="24"/>
          <w:lang w:val="en-GB"/>
        </w:rPr>
        <w:t xml:space="preserve">the </w:t>
      </w:r>
      <w:proofErr w:type="spellStart"/>
      <w:r w:rsidR="000C1796" w:rsidRPr="008B396B">
        <w:rPr>
          <w:rFonts w:ascii="Book Antiqua" w:hAnsi="Book Antiqua"/>
          <w:sz w:val="24"/>
          <w:szCs w:val="24"/>
          <w:lang w:val="en-GB"/>
        </w:rPr>
        <w:t>sequelae</w:t>
      </w:r>
      <w:proofErr w:type="spellEnd"/>
      <w:r w:rsidR="000C1796" w:rsidRPr="008B396B">
        <w:rPr>
          <w:rFonts w:ascii="Book Antiqua" w:hAnsi="Book Antiqua"/>
          <w:sz w:val="24"/>
          <w:szCs w:val="24"/>
          <w:lang w:val="en-GB"/>
        </w:rPr>
        <w:t xml:space="preserve"> of chronic HBV infection</w:t>
      </w:r>
      <w:r w:rsidR="00B91499" w:rsidRPr="008B396B">
        <w:rPr>
          <w:rFonts w:ascii="Book Antiqua" w:hAnsi="Book Antiqua"/>
          <w:sz w:val="24"/>
          <w:szCs w:val="24"/>
          <w:lang w:val="en-GB"/>
        </w:rPr>
        <w:t>,</w:t>
      </w:r>
      <w:r w:rsidR="000C1796" w:rsidRPr="008B396B">
        <w:rPr>
          <w:rFonts w:ascii="Book Antiqua" w:hAnsi="Book Antiqua"/>
          <w:sz w:val="24"/>
          <w:szCs w:val="24"/>
          <w:lang w:val="en-GB"/>
        </w:rPr>
        <w:t xml:space="preserve"> such as cirrhosis and hepatocellular carcinoma</w:t>
      </w:r>
      <w:r w:rsidR="000A321D" w:rsidRPr="008B396B">
        <w:rPr>
          <w:rFonts w:ascii="Book Antiqua" w:hAnsi="Book Antiqua"/>
          <w:sz w:val="24"/>
          <w:szCs w:val="24"/>
          <w:lang w:val="en-GB"/>
        </w:rPr>
        <w:t xml:space="preserve"> (HCC</w:t>
      </w:r>
      <w:proofErr w:type="gramStart"/>
      <w:r w:rsidR="000A321D" w:rsidRPr="008B396B">
        <w:rPr>
          <w:rFonts w:ascii="Book Antiqua" w:hAnsi="Book Antiqua"/>
          <w:sz w:val="24"/>
          <w:szCs w:val="24"/>
          <w:lang w:val="en-GB"/>
        </w:rPr>
        <w:t>)</w:t>
      </w:r>
      <w:r w:rsidR="00FD04FD"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w:t>
      </w:r>
      <w:r w:rsidR="00FD04FD" w:rsidRPr="008B396B">
        <w:rPr>
          <w:rFonts w:ascii="Book Antiqua" w:hAnsi="Book Antiqua"/>
          <w:sz w:val="24"/>
          <w:szCs w:val="24"/>
          <w:vertAlign w:val="superscript"/>
          <w:lang w:val="en-GB"/>
        </w:rPr>
        <w:t>]</w:t>
      </w:r>
      <w:r w:rsidR="000C1796" w:rsidRPr="008B396B">
        <w:rPr>
          <w:rFonts w:ascii="Book Antiqua" w:hAnsi="Book Antiqua"/>
          <w:sz w:val="24"/>
          <w:szCs w:val="24"/>
          <w:lang w:val="en-GB"/>
        </w:rPr>
        <w:t xml:space="preserve">. Approximately </w:t>
      </w:r>
      <w:r w:rsidR="00F73457">
        <w:rPr>
          <w:rFonts w:ascii="Book Antiqua" w:hAnsi="Book Antiqua"/>
          <w:sz w:val="24"/>
          <w:szCs w:val="24"/>
          <w:lang w:val="en-GB"/>
        </w:rPr>
        <w:t>600</w:t>
      </w:r>
      <w:r w:rsidR="000E5DE5" w:rsidRPr="008B396B">
        <w:rPr>
          <w:rFonts w:ascii="Book Antiqua" w:hAnsi="Book Antiqua"/>
          <w:sz w:val="24"/>
          <w:szCs w:val="24"/>
          <w:lang w:val="en-GB"/>
        </w:rPr>
        <w:t xml:space="preserve">000 people die every year due to the consequences of </w:t>
      </w:r>
      <w:r w:rsidR="00EF5D0E" w:rsidRPr="008B396B">
        <w:rPr>
          <w:rFonts w:ascii="Book Antiqua" w:hAnsi="Book Antiqua"/>
          <w:sz w:val="24"/>
          <w:szCs w:val="24"/>
          <w:lang w:val="en-GB"/>
        </w:rPr>
        <w:t>HBV</w:t>
      </w:r>
      <w:r w:rsidR="000E5DE5" w:rsidRPr="008B396B">
        <w:rPr>
          <w:rFonts w:ascii="Book Antiqua" w:hAnsi="Book Antiqua"/>
          <w:sz w:val="24"/>
          <w:szCs w:val="24"/>
          <w:lang w:val="en-GB"/>
        </w:rPr>
        <w:t xml:space="preserve"> </w:t>
      </w:r>
      <w:proofErr w:type="gramStart"/>
      <w:r w:rsidR="000E5DE5" w:rsidRPr="008B396B">
        <w:rPr>
          <w:rFonts w:ascii="Book Antiqua" w:hAnsi="Book Antiqua"/>
          <w:sz w:val="24"/>
          <w:szCs w:val="24"/>
          <w:lang w:val="en-GB"/>
        </w:rPr>
        <w:t>infection</w:t>
      </w:r>
      <w:r w:rsidR="000E5DE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w:t>
      </w:r>
      <w:r w:rsidR="000E5DE5" w:rsidRPr="008B396B">
        <w:rPr>
          <w:rFonts w:ascii="Book Antiqua" w:hAnsi="Book Antiqua"/>
          <w:sz w:val="24"/>
          <w:szCs w:val="24"/>
          <w:vertAlign w:val="superscript"/>
          <w:lang w:val="en-GB"/>
        </w:rPr>
        <w:t>]</w:t>
      </w:r>
      <w:r w:rsidR="000E5DE5" w:rsidRPr="008B396B">
        <w:rPr>
          <w:rFonts w:ascii="Book Antiqua" w:hAnsi="Book Antiqua"/>
          <w:sz w:val="24"/>
          <w:szCs w:val="24"/>
          <w:lang w:val="en-GB"/>
        </w:rPr>
        <w:t>.</w:t>
      </w:r>
      <w:r w:rsidR="00FD04FD" w:rsidRPr="008B396B">
        <w:rPr>
          <w:rFonts w:ascii="Book Antiqua" w:hAnsi="Book Antiqua"/>
          <w:sz w:val="24"/>
          <w:szCs w:val="24"/>
          <w:lang w:val="en-GB"/>
        </w:rPr>
        <w:t xml:space="preserve"> Globally, chronic HBV infection accounts for </w:t>
      </w:r>
      <w:r w:rsidR="006930EF" w:rsidRPr="008B396B">
        <w:rPr>
          <w:rFonts w:ascii="Book Antiqua" w:hAnsi="Book Antiqua"/>
          <w:sz w:val="24"/>
          <w:szCs w:val="24"/>
          <w:lang w:val="en-GB"/>
        </w:rPr>
        <w:t xml:space="preserve">54.4% </w:t>
      </w:r>
      <w:r w:rsidR="00FD04FD" w:rsidRPr="008B396B">
        <w:rPr>
          <w:rFonts w:ascii="Book Antiqua" w:hAnsi="Book Antiqua"/>
          <w:sz w:val="24"/>
          <w:szCs w:val="24"/>
          <w:lang w:val="en-GB"/>
        </w:rPr>
        <w:t xml:space="preserve">of </w:t>
      </w:r>
      <w:r w:rsidR="00030608" w:rsidRPr="008B396B">
        <w:rPr>
          <w:rFonts w:ascii="Book Antiqua" w:hAnsi="Book Antiqua"/>
          <w:sz w:val="24"/>
          <w:szCs w:val="24"/>
          <w:lang w:val="en-GB"/>
        </w:rPr>
        <w:t>the cases of</w:t>
      </w:r>
      <w:r w:rsidR="00744DB7" w:rsidRPr="008B396B">
        <w:rPr>
          <w:rFonts w:ascii="Book Antiqua" w:hAnsi="Book Antiqua"/>
          <w:sz w:val="24"/>
          <w:szCs w:val="24"/>
          <w:lang w:val="en-GB"/>
        </w:rPr>
        <w:t xml:space="preserve"> </w:t>
      </w:r>
      <w:r w:rsidR="00FD04FD" w:rsidRPr="008B396B">
        <w:rPr>
          <w:rFonts w:ascii="Book Antiqua" w:hAnsi="Book Antiqua"/>
          <w:sz w:val="24"/>
          <w:szCs w:val="24"/>
          <w:lang w:val="en-GB"/>
        </w:rPr>
        <w:t xml:space="preserve">liver </w:t>
      </w:r>
      <w:proofErr w:type="gramStart"/>
      <w:r w:rsidR="00FD04FD" w:rsidRPr="008B396B">
        <w:rPr>
          <w:rFonts w:ascii="Book Antiqua" w:hAnsi="Book Antiqua"/>
          <w:sz w:val="24"/>
          <w:szCs w:val="24"/>
          <w:lang w:val="en-GB"/>
        </w:rPr>
        <w:t>cancer</w:t>
      </w:r>
      <w:r w:rsidR="00744DB7"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w:t>
      </w:r>
      <w:r w:rsidR="00744DB7" w:rsidRPr="008B396B">
        <w:rPr>
          <w:rFonts w:ascii="Book Antiqua" w:hAnsi="Book Antiqua"/>
          <w:sz w:val="24"/>
          <w:szCs w:val="24"/>
          <w:vertAlign w:val="superscript"/>
          <w:lang w:val="en-GB"/>
        </w:rPr>
        <w:t>]</w:t>
      </w:r>
      <w:r w:rsidR="00FD04FD" w:rsidRPr="008B396B">
        <w:rPr>
          <w:rFonts w:ascii="Book Antiqua" w:hAnsi="Book Antiqua"/>
          <w:sz w:val="24"/>
          <w:szCs w:val="24"/>
          <w:lang w:val="en-GB"/>
        </w:rPr>
        <w:t>.</w:t>
      </w:r>
      <w:r w:rsidR="00744DB7" w:rsidRPr="008B396B">
        <w:rPr>
          <w:rFonts w:ascii="Book Antiqua" w:hAnsi="Book Antiqua"/>
          <w:sz w:val="24"/>
          <w:szCs w:val="24"/>
          <w:lang w:val="en-GB"/>
        </w:rPr>
        <w:t xml:space="preserve"> </w:t>
      </w:r>
      <w:r w:rsidR="006930EF" w:rsidRPr="008B396B">
        <w:rPr>
          <w:rFonts w:ascii="Book Antiqua" w:hAnsi="Book Antiqua"/>
          <w:sz w:val="24"/>
          <w:szCs w:val="24"/>
          <w:lang w:val="en-GB"/>
        </w:rPr>
        <w:t>HBV infection is one of the vaccine-preventable infectious disease</w:t>
      </w:r>
      <w:r w:rsidR="00D367E2" w:rsidRPr="008B396B">
        <w:rPr>
          <w:rFonts w:ascii="Book Antiqua" w:hAnsi="Book Antiqua"/>
          <w:sz w:val="24"/>
          <w:szCs w:val="24"/>
          <w:lang w:val="en-GB"/>
        </w:rPr>
        <w:t>s. In 1991</w:t>
      </w:r>
      <w:r w:rsidR="0065005C" w:rsidRPr="008B396B">
        <w:rPr>
          <w:rFonts w:ascii="Book Antiqua" w:hAnsi="Book Antiqua"/>
          <w:sz w:val="24"/>
          <w:szCs w:val="24"/>
          <w:lang w:val="en-GB"/>
        </w:rPr>
        <w:t xml:space="preserve">, the </w:t>
      </w:r>
      <w:r w:rsidR="00452866" w:rsidRPr="008B396B">
        <w:rPr>
          <w:rFonts w:ascii="Book Antiqua" w:hAnsi="Book Antiqua"/>
          <w:sz w:val="24"/>
          <w:szCs w:val="24"/>
          <w:lang w:val="en-GB"/>
        </w:rPr>
        <w:t>WHO</w:t>
      </w:r>
      <w:r w:rsidR="0065005C" w:rsidRPr="008B396B">
        <w:rPr>
          <w:rFonts w:ascii="Book Antiqua" w:hAnsi="Book Antiqua"/>
          <w:sz w:val="24"/>
          <w:szCs w:val="24"/>
          <w:lang w:val="en-GB"/>
        </w:rPr>
        <w:t xml:space="preserve"> recommended the integration of </w:t>
      </w:r>
      <w:r w:rsidR="007576D8" w:rsidRPr="008B396B">
        <w:rPr>
          <w:rFonts w:ascii="Book Antiqua" w:hAnsi="Book Antiqua"/>
          <w:sz w:val="24"/>
          <w:szCs w:val="24"/>
          <w:lang w:val="en-GB"/>
        </w:rPr>
        <w:t xml:space="preserve">the </w:t>
      </w:r>
      <w:r w:rsidR="0065005C" w:rsidRPr="008B396B">
        <w:rPr>
          <w:rFonts w:ascii="Book Antiqua" w:hAnsi="Book Antiqua"/>
          <w:sz w:val="24"/>
          <w:szCs w:val="24"/>
          <w:lang w:val="en-GB"/>
        </w:rPr>
        <w:t xml:space="preserve">hepatitis B </w:t>
      </w:r>
      <w:r w:rsidR="00D367E2" w:rsidRPr="008B396B">
        <w:rPr>
          <w:rFonts w:ascii="Book Antiqua" w:hAnsi="Book Antiqua"/>
          <w:sz w:val="24"/>
          <w:szCs w:val="24"/>
          <w:lang w:val="en-GB"/>
        </w:rPr>
        <w:t xml:space="preserve">(HB) </w:t>
      </w:r>
      <w:r w:rsidR="0065005C" w:rsidRPr="008B396B">
        <w:rPr>
          <w:rFonts w:ascii="Book Antiqua" w:hAnsi="Book Antiqua"/>
          <w:sz w:val="24"/>
          <w:szCs w:val="24"/>
          <w:lang w:val="en-GB"/>
        </w:rPr>
        <w:t>vaccine int</w:t>
      </w:r>
      <w:r w:rsidR="00D367E2" w:rsidRPr="008B396B">
        <w:rPr>
          <w:rFonts w:ascii="Book Antiqua" w:hAnsi="Book Antiqua"/>
          <w:sz w:val="24"/>
          <w:szCs w:val="24"/>
          <w:lang w:val="en-GB"/>
        </w:rPr>
        <w:t>o the national immun</w:t>
      </w:r>
      <w:r w:rsidR="002229F8" w:rsidRPr="008B396B">
        <w:rPr>
          <w:rFonts w:ascii="Book Antiqua" w:hAnsi="Book Antiqua"/>
          <w:sz w:val="24"/>
          <w:szCs w:val="24"/>
          <w:lang w:val="en-GB"/>
        </w:rPr>
        <w:t>is</w:t>
      </w:r>
      <w:r w:rsidR="00D367E2" w:rsidRPr="008B396B">
        <w:rPr>
          <w:rFonts w:ascii="Book Antiqua" w:hAnsi="Book Antiqua"/>
          <w:sz w:val="24"/>
          <w:szCs w:val="24"/>
          <w:lang w:val="en-GB"/>
        </w:rPr>
        <w:t>ation programs in</w:t>
      </w:r>
      <w:r w:rsidR="0065005C" w:rsidRPr="008B396B">
        <w:rPr>
          <w:rFonts w:ascii="Book Antiqua" w:hAnsi="Book Antiqua"/>
          <w:sz w:val="24"/>
          <w:szCs w:val="24"/>
          <w:lang w:val="en-GB"/>
        </w:rPr>
        <w:t xml:space="preserve"> </w:t>
      </w:r>
      <w:r w:rsidR="00030608" w:rsidRPr="008B396B">
        <w:rPr>
          <w:rFonts w:ascii="Book Antiqua" w:hAnsi="Book Antiqua"/>
          <w:sz w:val="24"/>
          <w:szCs w:val="24"/>
          <w:lang w:val="en-GB"/>
        </w:rPr>
        <w:t>countries</w:t>
      </w:r>
      <w:r w:rsidR="00AA2C4E" w:rsidRPr="008B396B">
        <w:rPr>
          <w:rFonts w:ascii="Book Antiqua" w:hAnsi="Book Antiqua"/>
          <w:sz w:val="24"/>
          <w:szCs w:val="24"/>
          <w:lang w:val="en-GB"/>
        </w:rPr>
        <w:t xml:space="preserve"> </w:t>
      </w:r>
      <w:r w:rsidR="00AA2C4E" w:rsidRPr="008B396B">
        <w:rPr>
          <w:rFonts w:ascii="Book Antiqua" w:hAnsi="Book Antiqua"/>
          <w:color w:val="000000" w:themeColor="text1"/>
          <w:kern w:val="0"/>
          <w:sz w:val="24"/>
          <w:szCs w:val="24"/>
          <w:lang w:val="en-GB"/>
        </w:rPr>
        <w:t>with a</w:t>
      </w:r>
      <w:r w:rsidR="00030608" w:rsidRPr="008B396B">
        <w:rPr>
          <w:rFonts w:ascii="Book Antiqua" w:hAnsi="Book Antiqua"/>
          <w:color w:val="000000" w:themeColor="text1"/>
          <w:kern w:val="0"/>
          <w:sz w:val="24"/>
          <w:szCs w:val="24"/>
          <w:lang w:val="en-GB"/>
        </w:rPr>
        <w:t>n</w:t>
      </w:r>
      <w:r w:rsidR="00AA2C4E" w:rsidRPr="008B396B">
        <w:rPr>
          <w:rFonts w:ascii="Book Antiqua" w:hAnsi="Book Antiqua"/>
          <w:color w:val="000000" w:themeColor="text1"/>
          <w:kern w:val="0"/>
          <w:sz w:val="24"/>
          <w:szCs w:val="24"/>
          <w:lang w:val="en-GB"/>
        </w:rPr>
        <w:t xml:space="preserve"> HBV </w:t>
      </w:r>
      <w:r w:rsidR="00AA2C4E" w:rsidRPr="008B396B">
        <w:rPr>
          <w:rFonts w:ascii="Book Antiqua" w:hAnsi="Book Antiqua"/>
          <w:kern w:val="0"/>
          <w:sz w:val="24"/>
          <w:szCs w:val="24"/>
          <w:lang w:val="en-GB"/>
        </w:rPr>
        <w:t>carrier</w:t>
      </w:r>
      <w:r w:rsidR="00AA2C4E" w:rsidRPr="008B396B">
        <w:rPr>
          <w:rFonts w:ascii="Book Antiqua" w:hAnsi="Book Antiqua"/>
          <w:color w:val="000000" w:themeColor="text1"/>
          <w:kern w:val="0"/>
          <w:sz w:val="24"/>
          <w:szCs w:val="24"/>
          <w:lang w:val="en-GB"/>
        </w:rPr>
        <w:t xml:space="preserve"> </w:t>
      </w:r>
      <w:r w:rsidR="00AA2C4E" w:rsidRPr="008B396B">
        <w:rPr>
          <w:rFonts w:ascii="Book Antiqua" w:hAnsi="Book Antiqua"/>
          <w:kern w:val="0"/>
          <w:sz w:val="24"/>
          <w:szCs w:val="24"/>
          <w:lang w:val="en-GB"/>
        </w:rPr>
        <w:t>prevalence</w:t>
      </w:r>
      <w:r w:rsidR="00AA2C4E" w:rsidRPr="008B396B">
        <w:rPr>
          <w:rFonts w:ascii="Book Antiqua" w:hAnsi="Book Antiqua"/>
          <w:color w:val="000000" w:themeColor="text1"/>
          <w:kern w:val="0"/>
          <w:sz w:val="24"/>
          <w:szCs w:val="24"/>
          <w:lang w:val="en-GB"/>
        </w:rPr>
        <w:t xml:space="preserve"> of 8% or higher</w:t>
      </w:r>
      <w:r w:rsidR="00AA2C4E" w:rsidRPr="008B396B">
        <w:rPr>
          <w:rFonts w:ascii="Book Antiqua" w:hAnsi="Book Antiqua"/>
          <w:kern w:val="0"/>
          <w:sz w:val="24"/>
          <w:szCs w:val="24"/>
          <w:lang w:val="en-GB"/>
        </w:rPr>
        <w:t xml:space="preserve"> </w:t>
      </w:r>
      <w:r w:rsidR="00D367E2" w:rsidRPr="008B396B">
        <w:rPr>
          <w:rFonts w:ascii="Book Antiqua" w:hAnsi="Book Antiqua"/>
          <w:kern w:val="0"/>
          <w:sz w:val="24"/>
          <w:szCs w:val="24"/>
          <w:lang w:val="en-GB"/>
        </w:rPr>
        <w:t xml:space="preserve">by 1995 </w:t>
      </w:r>
      <w:r w:rsidR="0065005C" w:rsidRPr="008B396B">
        <w:rPr>
          <w:rFonts w:ascii="Book Antiqua" w:hAnsi="Book Antiqua"/>
          <w:sz w:val="24"/>
          <w:szCs w:val="24"/>
          <w:lang w:val="en-GB"/>
        </w:rPr>
        <w:t xml:space="preserve">and </w:t>
      </w:r>
      <w:r w:rsidR="007576D8" w:rsidRPr="008B396B">
        <w:rPr>
          <w:rFonts w:ascii="Book Antiqua" w:hAnsi="Book Antiqua"/>
          <w:sz w:val="24"/>
          <w:szCs w:val="24"/>
          <w:lang w:val="en-GB"/>
        </w:rPr>
        <w:t xml:space="preserve">in </w:t>
      </w:r>
      <w:r w:rsidR="0065005C" w:rsidRPr="008B396B">
        <w:rPr>
          <w:rFonts w:ascii="Book Antiqua" w:hAnsi="Book Antiqua"/>
          <w:sz w:val="24"/>
          <w:szCs w:val="24"/>
          <w:lang w:val="en-GB"/>
        </w:rPr>
        <w:t>all other counties by 1997</w:t>
      </w:r>
      <w:r w:rsidR="00AA2C4E"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4</w:t>
      </w:r>
      <w:r w:rsidR="00AA2C4E" w:rsidRPr="008B396B">
        <w:rPr>
          <w:rFonts w:ascii="Book Antiqua" w:hAnsi="Book Antiqua"/>
          <w:sz w:val="24"/>
          <w:szCs w:val="24"/>
          <w:vertAlign w:val="superscript"/>
          <w:lang w:val="en-GB"/>
        </w:rPr>
        <w:t>]</w:t>
      </w:r>
      <w:r w:rsidR="0065005C" w:rsidRPr="008B396B">
        <w:rPr>
          <w:rFonts w:ascii="Book Antiqua" w:hAnsi="Book Antiqua"/>
          <w:sz w:val="24"/>
          <w:szCs w:val="24"/>
          <w:lang w:val="en-GB"/>
        </w:rPr>
        <w:t xml:space="preserve">. </w:t>
      </w:r>
    </w:p>
    <w:p w14:paraId="2881C9FE" w14:textId="7A6260C0" w:rsidR="000E5DE5" w:rsidRPr="008B396B" w:rsidRDefault="0007722D" w:rsidP="000A321D">
      <w:pPr>
        <w:spacing w:line="360" w:lineRule="auto"/>
        <w:ind w:firstLine="840"/>
        <w:rPr>
          <w:rFonts w:ascii="Book Antiqua" w:hAnsi="Book Antiqua"/>
          <w:sz w:val="24"/>
          <w:szCs w:val="24"/>
          <w:lang w:val="en-GB"/>
        </w:rPr>
      </w:pPr>
      <w:r w:rsidRPr="008B396B">
        <w:rPr>
          <w:rFonts w:ascii="Book Antiqua" w:hAnsi="Book Antiqua"/>
          <w:sz w:val="24"/>
          <w:szCs w:val="24"/>
          <w:lang w:val="en-GB"/>
        </w:rPr>
        <w:t>In this review,</w:t>
      </w:r>
      <w:r w:rsidR="005C212E" w:rsidRPr="008B396B">
        <w:rPr>
          <w:rFonts w:ascii="Book Antiqua" w:hAnsi="Book Antiqua"/>
          <w:sz w:val="24"/>
          <w:szCs w:val="24"/>
          <w:lang w:val="en-GB"/>
        </w:rPr>
        <w:t xml:space="preserve"> </w:t>
      </w:r>
      <w:r w:rsidRPr="008B396B">
        <w:rPr>
          <w:rFonts w:ascii="Book Antiqua" w:hAnsi="Book Antiqua"/>
          <w:sz w:val="24"/>
          <w:szCs w:val="24"/>
          <w:lang w:val="en-GB"/>
        </w:rPr>
        <w:t xml:space="preserve">the </w:t>
      </w:r>
      <w:r w:rsidR="0004491B" w:rsidRPr="008B396B">
        <w:rPr>
          <w:rFonts w:ascii="Book Antiqua" w:hAnsi="Book Antiqua"/>
          <w:sz w:val="24"/>
          <w:szCs w:val="24"/>
          <w:lang w:val="en-GB"/>
        </w:rPr>
        <w:t>vaccine strategies</w:t>
      </w:r>
      <w:r w:rsidR="005C212E" w:rsidRPr="008B396B">
        <w:rPr>
          <w:rFonts w:ascii="Book Antiqua" w:hAnsi="Book Antiqua"/>
          <w:sz w:val="24"/>
          <w:szCs w:val="24"/>
          <w:lang w:val="en-GB"/>
        </w:rPr>
        <w:t xml:space="preserve"> for the control of HBV infection</w:t>
      </w:r>
      <w:r w:rsidRPr="008B396B">
        <w:rPr>
          <w:rFonts w:ascii="Book Antiqua" w:hAnsi="Book Antiqua"/>
          <w:sz w:val="24"/>
          <w:szCs w:val="24"/>
          <w:lang w:val="en-GB"/>
        </w:rPr>
        <w:t xml:space="preserve"> </w:t>
      </w:r>
      <w:r w:rsidR="00452866" w:rsidRPr="008B396B">
        <w:rPr>
          <w:rFonts w:ascii="Book Antiqua" w:hAnsi="Book Antiqua"/>
          <w:sz w:val="24"/>
          <w:szCs w:val="24"/>
          <w:lang w:val="en-GB"/>
        </w:rPr>
        <w:t xml:space="preserve">and the prospect of HBV eradication </w:t>
      </w:r>
      <w:r w:rsidR="00030608" w:rsidRPr="008B396B">
        <w:rPr>
          <w:rFonts w:ascii="Book Antiqua" w:hAnsi="Book Antiqua"/>
          <w:sz w:val="24"/>
          <w:szCs w:val="24"/>
          <w:lang w:val="en-GB"/>
        </w:rPr>
        <w:t xml:space="preserve">are </w:t>
      </w:r>
      <w:r w:rsidR="005C212E" w:rsidRPr="008B396B">
        <w:rPr>
          <w:rFonts w:ascii="Book Antiqua" w:hAnsi="Book Antiqua"/>
          <w:sz w:val="24"/>
          <w:szCs w:val="24"/>
          <w:lang w:val="en-GB"/>
        </w:rPr>
        <w:t>summar</w:t>
      </w:r>
      <w:r w:rsidR="002229F8" w:rsidRPr="008B396B">
        <w:rPr>
          <w:rFonts w:ascii="Book Antiqua" w:hAnsi="Book Antiqua"/>
          <w:sz w:val="24"/>
          <w:szCs w:val="24"/>
          <w:lang w:val="en-GB"/>
        </w:rPr>
        <w:t>is</w:t>
      </w:r>
      <w:r w:rsidR="005C212E" w:rsidRPr="008B396B">
        <w:rPr>
          <w:rFonts w:ascii="Book Antiqua" w:hAnsi="Book Antiqua"/>
          <w:sz w:val="24"/>
          <w:szCs w:val="24"/>
          <w:lang w:val="en-GB"/>
        </w:rPr>
        <w:t>ed</w:t>
      </w:r>
      <w:r w:rsidR="00452866" w:rsidRPr="008B396B">
        <w:rPr>
          <w:rFonts w:ascii="Book Antiqua" w:hAnsi="Book Antiqua"/>
          <w:sz w:val="24"/>
          <w:szCs w:val="24"/>
          <w:lang w:val="en-GB"/>
        </w:rPr>
        <w:t xml:space="preserve"> and discussed</w:t>
      </w:r>
      <w:r w:rsidR="005C212E" w:rsidRPr="008B396B">
        <w:rPr>
          <w:rFonts w:ascii="Book Antiqua" w:hAnsi="Book Antiqua"/>
          <w:sz w:val="24"/>
          <w:szCs w:val="24"/>
          <w:lang w:val="en-GB"/>
        </w:rPr>
        <w:t xml:space="preserve">. </w:t>
      </w:r>
    </w:p>
    <w:p w14:paraId="162EEDD7" w14:textId="77777777" w:rsidR="0007722D" w:rsidRPr="008B396B" w:rsidRDefault="0007722D" w:rsidP="000A321D">
      <w:pPr>
        <w:spacing w:line="360" w:lineRule="auto"/>
        <w:rPr>
          <w:rFonts w:ascii="Book Antiqua" w:hAnsi="Book Antiqua"/>
          <w:sz w:val="24"/>
          <w:szCs w:val="24"/>
          <w:lang w:val="en-GB"/>
        </w:rPr>
      </w:pPr>
    </w:p>
    <w:p w14:paraId="21671F68" w14:textId="53AE8912" w:rsidR="000E5DE5" w:rsidRPr="008B396B" w:rsidRDefault="000A321D" w:rsidP="000A321D">
      <w:pPr>
        <w:spacing w:line="360" w:lineRule="auto"/>
        <w:rPr>
          <w:rFonts w:ascii="Book Antiqua" w:hAnsi="Book Antiqua"/>
          <w:b/>
          <w:sz w:val="24"/>
          <w:szCs w:val="24"/>
          <w:lang w:val="en-GB"/>
        </w:rPr>
      </w:pPr>
      <w:r w:rsidRPr="008B396B">
        <w:rPr>
          <w:rFonts w:ascii="Book Antiqua" w:hAnsi="Book Antiqua"/>
          <w:b/>
          <w:sz w:val="24"/>
          <w:szCs w:val="24"/>
          <w:lang w:val="en-GB"/>
        </w:rPr>
        <w:t>HEPATITIS B VACCINE</w:t>
      </w:r>
    </w:p>
    <w:p w14:paraId="0C2CAB81" w14:textId="77777777" w:rsidR="009312A8" w:rsidRPr="008B396B" w:rsidRDefault="009312A8"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 xml:space="preserve">Discovery of </w:t>
      </w:r>
      <w:r w:rsidR="00030608" w:rsidRPr="008B396B">
        <w:rPr>
          <w:rFonts w:ascii="Book Antiqua" w:hAnsi="Book Antiqua"/>
          <w:b/>
          <w:i/>
          <w:sz w:val="24"/>
          <w:szCs w:val="24"/>
          <w:lang w:val="en-GB"/>
        </w:rPr>
        <w:t xml:space="preserve">the </w:t>
      </w:r>
      <w:r w:rsidRPr="008B396B">
        <w:rPr>
          <w:rFonts w:ascii="Book Antiqua" w:hAnsi="Book Antiqua"/>
          <w:b/>
          <w:i/>
          <w:sz w:val="24"/>
          <w:szCs w:val="24"/>
          <w:lang w:val="en-GB"/>
        </w:rPr>
        <w:t>hepatitis B virus</w:t>
      </w:r>
    </w:p>
    <w:p w14:paraId="28BC3BB9" w14:textId="5BA8B266" w:rsidR="009C5D47" w:rsidRPr="008B396B" w:rsidRDefault="00D30781" w:rsidP="000A321D">
      <w:pPr>
        <w:spacing w:line="360" w:lineRule="auto"/>
        <w:rPr>
          <w:rFonts w:ascii="Book Antiqua" w:hAnsi="Book Antiqua"/>
          <w:sz w:val="24"/>
          <w:szCs w:val="24"/>
          <w:lang w:val="en-GB"/>
        </w:rPr>
      </w:pPr>
      <w:r w:rsidRPr="008B396B">
        <w:rPr>
          <w:rFonts w:ascii="Book Antiqua" w:hAnsi="Book Antiqua"/>
          <w:sz w:val="24"/>
          <w:szCs w:val="24"/>
          <w:lang w:val="en-GB"/>
        </w:rPr>
        <w:t xml:space="preserve">In 1963, Baruch Blumberg and colleagues unexpectedly identified a protein in the blood of Australian aborigines, which was </w:t>
      </w:r>
      <w:r w:rsidR="00030608" w:rsidRPr="008B396B">
        <w:rPr>
          <w:rFonts w:ascii="Book Antiqua" w:hAnsi="Book Antiqua"/>
          <w:sz w:val="24"/>
          <w:szCs w:val="24"/>
          <w:lang w:val="en-GB"/>
        </w:rPr>
        <w:t>later named</w:t>
      </w:r>
      <w:r w:rsidRPr="008B396B">
        <w:rPr>
          <w:rFonts w:ascii="Book Antiqua" w:hAnsi="Book Antiqua"/>
          <w:sz w:val="24"/>
          <w:szCs w:val="24"/>
          <w:lang w:val="en-GB"/>
        </w:rPr>
        <w:t xml:space="preserve"> the Australia </w:t>
      </w:r>
      <w:proofErr w:type="gramStart"/>
      <w:r w:rsidRPr="008B396B">
        <w:rPr>
          <w:rFonts w:ascii="Book Antiqua" w:hAnsi="Book Antiqua"/>
          <w:sz w:val="24"/>
          <w:szCs w:val="24"/>
          <w:lang w:val="en-GB"/>
        </w:rPr>
        <w:t>antigen</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5-8</w:t>
      </w:r>
      <w:r w:rsidR="00AA2C4E" w:rsidRPr="008B396B">
        <w:rPr>
          <w:rFonts w:ascii="Book Antiqua" w:hAnsi="Book Antiqua"/>
          <w:sz w:val="24"/>
          <w:szCs w:val="24"/>
          <w:vertAlign w:val="superscript"/>
          <w:lang w:val="en-GB"/>
        </w:rPr>
        <w:t>]</w:t>
      </w:r>
      <w:r w:rsidRPr="008B396B">
        <w:rPr>
          <w:rFonts w:ascii="Book Antiqua" w:hAnsi="Book Antiqua"/>
          <w:sz w:val="24"/>
          <w:szCs w:val="24"/>
          <w:lang w:val="en-GB"/>
        </w:rPr>
        <w:t xml:space="preserve">. </w:t>
      </w:r>
      <w:r w:rsidR="00030608" w:rsidRPr="008B396B">
        <w:rPr>
          <w:rFonts w:ascii="Book Antiqua" w:hAnsi="Book Antiqua"/>
          <w:sz w:val="24"/>
          <w:szCs w:val="24"/>
          <w:lang w:val="en-GB"/>
        </w:rPr>
        <w:t>The</w:t>
      </w:r>
      <w:r w:rsidR="00371219" w:rsidRPr="008B396B">
        <w:rPr>
          <w:rFonts w:ascii="Book Antiqua" w:hAnsi="Book Antiqua"/>
          <w:sz w:val="24"/>
          <w:szCs w:val="24"/>
          <w:lang w:val="en-GB"/>
        </w:rPr>
        <w:t xml:space="preserve"> investigators</w:t>
      </w:r>
      <w:r w:rsidR="00030608" w:rsidRPr="008B396B">
        <w:rPr>
          <w:rFonts w:ascii="Book Antiqua" w:hAnsi="Book Antiqua"/>
          <w:sz w:val="24"/>
          <w:szCs w:val="24"/>
          <w:lang w:val="en-GB"/>
        </w:rPr>
        <w:t xml:space="preserve"> </w:t>
      </w:r>
      <w:r w:rsidR="00E25C0B" w:rsidRPr="008B396B">
        <w:rPr>
          <w:rFonts w:ascii="Book Antiqua" w:hAnsi="Book Antiqua"/>
          <w:sz w:val="24"/>
          <w:szCs w:val="24"/>
          <w:lang w:val="en-GB"/>
        </w:rPr>
        <w:t>were examining</w:t>
      </w:r>
      <w:r w:rsidR="00502BC5" w:rsidRPr="008B396B">
        <w:rPr>
          <w:rFonts w:ascii="Book Antiqua" w:hAnsi="Book Antiqua"/>
          <w:sz w:val="24"/>
          <w:szCs w:val="24"/>
          <w:lang w:val="en-GB"/>
        </w:rPr>
        <w:t xml:space="preserve"> serum from multi-transfused patients </w:t>
      </w:r>
      <w:r w:rsidR="00C554F4" w:rsidRPr="008B396B">
        <w:rPr>
          <w:rFonts w:ascii="Book Antiqua" w:hAnsi="Book Antiqua"/>
          <w:sz w:val="24"/>
          <w:szCs w:val="24"/>
          <w:lang w:val="en-GB"/>
        </w:rPr>
        <w:t xml:space="preserve">with conditions </w:t>
      </w:r>
      <w:r w:rsidR="00502BC5" w:rsidRPr="008B396B">
        <w:rPr>
          <w:rFonts w:ascii="Book Antiqua" w:hAnsi="Book Antiqua"/>
          <w:sz w:val="24"/>
          <w:szCs w:val="24"/>
          <w:lang w:val="en-GB"/>
        </w:rPr>
        <w:t xml:space="preserve">such as </w:t>
      </w:r>
      <w:r w:rsidR="00B942A7" w:rsidRPr="008B396B">
        <w:rPr>
          <w:rFonts w:ascii="Book Antiqua" w:hAnsi="Book Antiqua"/>
          <w:sz w:val="24"/>
          <w:szCs w:val="24"/>
          <w:lang w:val="en-GB"/>
        </w:rPr>
        <w:t>leukaemia</w:t>
      </w:r>
      <w:r w:rsidR="00502BC5" w:rsidRPr="008B396B">
        <w:rPr>
          <w:rFonts w:ascii="Book Antiqua" w:hAnsi="Book Antiqua"/>
          <w:sz w:val="24"/>
          <w:szCs w:val="24"/>
          <w:lang w:val="en-GB"/>
        </w:rPr>
        <w:t xml:space="preserve"> or thalassemia </w:t>
      </w:r>
      <w:r w:rsidR="00C554F4" w:rsidRPr="008B396B">
        <w:rPr>
          <w:rFonts w:ascii="Book Antiqua" w:hAnsi="Book Antiqua"/>
          <w:sz w:val="24"/>
          <w:szCs w:val="24"/>
          <w:lang w:val="en-GB"/>
        </w:rPr>
        <w:t xml:space="preserve">compared to serum from a variety of healthy individuals from different parts of the world to </w:t>
      </w:r>
      <w:r w:rsidR="00371219" w:rsidRPr="008B396B">
        <w:rPr>
          <w:rFonts w:ascii="Book Antiqua" w:hAnsi="Book Antiqua"/>
          <w:sz w:val="24"/>
          <w:szCs w:val="24"/>
          <w:lang w:val="en-GB"/>
        </w:rPr>
        <w:t>identify</w:t>
      </w:r>
      <w:r w:rsidR="00C554F4" w:rsidRPr="008B396B">
        <w:rPr>
          <w:rFonts w:ascii="Book Antiqua" w:hAnsi="Book Antiqua"/>
          <w:sz w:val="24"/>
          <w:szCs w:val="24"/>
          <w:lang w:val="en-GB"/>
        </w:rPr>
        <w:t xml:space="preserve"> genetic polymorphism</w:t>
      </w:r>
      <w:r w:rsidR="00B942A7" w:rsidRPr="008B396B">
        <w:rPr>
          <w:rFonts w:ascii="Book Antiqua" w:hAnsi="Book Antiqua"/>
          <w:sz w:val="24"/>
          <w:szCs w:val="24"/>
          <w:lang w:val="en-GB"/>
        </w:rPr>
        <w:t>s</w:t>
      </w:r>
      <w:r w:rsidR="00C554F4" w:rsidRPr="008B396B">
        <w:rPr>
          <w:rFonts w:ascii="Book Antiqua" w:hAnsi="Book Antiqua"/>
          <w:sz w:val="24"/>
          <w:szCs w:val="24"/>
          <w:lang w:val="en-GB"/>
        </w:rPr>
        <w:t xml:space="preserve"> of serum </w:t>
      </w:r>
      <w:proofErr w:type="gramStart"/>
      <w:r w:rsidR="00C554F4" w:rsidRPr="008B396B">
        <w:rPr>
          <w:rFonts w:ascii="Book Antiqua" w:hAnsi="Book Antiqua"/>
          <w:sz w:val="24"/>
          <w:szCs w:val="24"/>
          <w:lang w:val="en-GB"/>
        </w:rPr>
        <w:t>protein</w:t>
      </w:r>
      <w:r w:rsidR="00502BC5" w:rsidRPr="008B396B">
        <w:rPr>
          <w:rFonts w:ascii="Book Antiqua" w:hAnsi="Book Antiqua"/>
          <w:sz w:val="24"/>
          <w:szCs w:val="24"/>
          <w:lang w:val="en-GB"/>
        </w:rPr>
        <w:t>s</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9</w:t>
      </w:r>
      <w:r w:rsidR="00AA2C4E" w:rsidRPr="008B396B">
        <w:rPr>
          <w:rFonts w:ascii="Book Antiqua" w:hAnsi="Book Antiqua"/>
          <w:sz w:val="24"/>
          <w:szCs w:val="24"/>
          <w:vertAlign w:val="superscript"/>
          <w:lang w:val="en-GB"/>
        </w:rPr>
        <w:t>]</w:t>
      </w:r>
      <w:r w:rsidR="00502BC5" w:rsidRPr="008B396B">
        <w:rPr>
          <w:rFonts w:ascii="Book Antiqua" w:hAnsi="Book Antiqua"/>
          <w:sz w:val="24"/>
          <w:szCs w:val="24"/>
          <w:lang w:val="en-GB"/>
        </w:rPr>
        <w:t>.</w:t>
      </w:r>
      <w:r w:rsidR="00C554F4" w:rsidRPr="008B396B">
        <w:rPr>
          <w:rFonts w:ascii="Book Antiqua" w:hAnsi="Book Antiqua"/>
          <w:sz w:val="24"/>
          <w:szCs w:val="24"/>
          <w:lang w:val="en-GB"/>
        </w:rPr>
        <w:t xml:space="preserve"> The Australian antigen </w:t>
      </w:r>
      <w:r w:rsidR="00C554F4" w:rsidRPr="008B396B">
        <w:rPr>
          <w:rFonts w:ascii="Book Antiqua" w:hAnsi="Book Antiqua"/>
          <w:sz w:val="24"/>
          <w:szCs w:val="24"/>
          <w:lang w:val="en-GB"/>
        </w:rPr>
        <w:lastRenderedPageBreak/>
        <w:t xml:space="preserve">was initially thought to be associated with </w:t>
      </w:r>
      <w:r w:rsidR="00B942A7" w:rsidRPr="008B396B">
        <w:rPr>
          <w:rFonts w:ascii="Book Antiqua" w:hAnsi="Book Antiqua"/>
          <w:sz w:val="24"/>
          <w:szCs w:val="24"/>
          <w:lang w:val="en-GB"/>
        </w:rPr>
        <w:t>leukaemia</w:t>
      </w:r>
      <w:r w:rsidR="00C554F4" w:rsidRPr="008B396B">
        <w:rPr>
          <w:rFonts w:ascii="Book Antiqua" w:hAnsi="Book Antiqua"/>
          <w:sz w:val="24"/>
          <w:szCs w:val="24"/>
          <w:lang w:val="en-GB"/>
        </w:rPr>
        <w:t xml:space="preserve"> and Down’s syndrome</w:t>
      </w:r>
      <w:r w:rsidR="00502BC5" w:rsidRPr="008B396B">
        <w:rPr>
          <w:rFonts w:ascii="Book Antiqua" w:hAnsi="Book Antiqua"/>
          <w:sz w:val="24"/>
          <w:szCs w:val="24"/>
          <w:lang w:val="en-GB"/>
        </w:rPr>
        <w:t xml:space="preserve"> </w:t>
      </w:r>
      <w:r w:rsidR="00AA2C4E"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w:t>
      </w:r>
      <w:r w:rsidR="00AA2C4E" w:rsidRPr="008B396B">
        <w:rPr>
          <w:rFonts w:ascii="Book Antiqua" w:hAnsi="Book Antiqua"/>
          <w:sz w:val="24"/>
          <w:szCs w:val="24"/>
          <w:vertAlign w:val="superscript"/>
          <w:lang w:val="en-GB"/>
        </w:rPr>
        <w:t xml:space="preserve">, </w:t>
      </w:r>
      <w:r w:rsidR="00F2703E" w:rsidRPr="008B396B">
        <w:rPr>
          <w:rFonts w:ascii="Book Antiqua" w:hAnsi="Book Antiqua"/>
          <w:sz w:val="24"/>
          <w:szCs w:val="24"/>
          <w:vertAlign w:val="superscript"/>
          <w:lang w:val="en-GB"/>
        </w:rPr>
        <w:t>10</w:t>
      </w:r>
      <w:r w:rsidR="00AA2C4E" w:rsidRPr="008B396B">
        <w:rPr>
          <w:rFonts w:ascii="Book Antiqua" w:hAnsi="Book Antiqua"/>
          <w:sz w:val="24"/>
          <w:szCs w:val="24"/>
          <w:vertAlign w:val="superscript"/>
          <w:lang w:val="en-GB"/>
        </w:rPr>
        <w:t>]</w:t>
      </w:r>
      <w:r w:rsidR="00C554F4" w:rsidRPr="008B396B">
        <w:rPr>
          <w:rFonts w:ascii="Book Antiqua" w:hAnsi="Book Antiqua"/>
          <w:sz w:val="24"/>
          <w:szCs w:val="24"/>
          <w:lang w:val="en-GB"/>
        </w:rPr>
        <w:t>, but further observations revealed that the Australia antigen is a component of the infectious agent for HBV. In fact, two patients with Down’s syndrome and a technician in Blumberg’s laboratory became positive for the ant</w:t>
      </w:r>
      <w:r w:rsidR="000A321D" w:rsidRPr="008B396B">
        <w:rPr>
          <w:rFonts w:ascii="Book Antiqua" w:hAnsi="Book Antiqua"/>
          <w:sz w:val="24"/>
          <w:szCs w:val="24"/>
          <w:lang w:val="en-GB"/>
        </w:rPr>
        <w:t xml:space="preserve">igen after developing </w:t>
      </w:r>
      <w:proofErr w:type="gramStart"/>
      <w:r w:rsidR="000A321D" w:rsidRPr="008B396B">
        <w:rPr>
          <w:rFonts w:ascii="Book Antiqua" w:hAnsi="Book Antiqua"/>
          <w:sz w:val="24"/>
          <w:szCs w:val="24"/>
          <w:lang w:val="en-GB"/>
        </w:rPr>
        <w:t>hepatitis</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6</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8</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10-12</w:t>
      </w:r>
      <w:r w:rsidR="00AA2C4E" w:rsidRPr="008B396B">
        <w:rPr>
          <w:rFonts w:ascii="Book Antiqua" w:hAnsi="Book Antiqua"/>
          <w:sz w:val="24"/>
          <w:szCs w:val="24"/>
          <w:vertAlign w:val="superscript"/>
          <w:lang w:val="en-GB"/>
        </w:rPr>
        <w:t>]</w:t>
      </w:r>
      <w:r w:rsidR="00E430C4" w:rsidRPr="008B396B">
        <w:rPr>
          <w:rFonts w:ascii="Book Antiqua" w:hAnsi="Book Antiqua"/>
          <w:sz w:val="24"/>
          <w:szCs w:val="24"/>
          <w:lang w:val="en-GB"/>
        </w:rPr>
        <w:t>.</w:t>
      </w:r>
      <w:r w:rsidR="00F7089B" w:rsidRPr="008B396B">
        <w:rPr>
          <w:rFonts w:ascii="Book Antiqua" w:hAnsi="Book Antiqua"/>
          <w:sz w:val="24"/>
          <w:szCs w:val="24"/>
          <w:lang w:val="en-GB"/>
        </w:rPr>
        <w:t xml:space="preserve"> </w:t>
      </w:r>
      <w:r w:rsidR="00C554F4" w:rsidRPr="008B396B">
        <w:rPr>
          <w:rFonts w:ascii="Book Antiqua" w:hAnsi="Book Antiqua"/>
          <w:sz w:val="24"/>
          <w:szCs w:val="24"/>
          <w:lang w:val="en-GB"/>
        </w:rPr>
        <w:t>T</w:t>
      </w:r>
      <w:r w:rsidR="00F7089B" w:rsidRPr="008B396B">
        <w:rPr>
          <w:rFonts w:ascii="Book Antiqua" w:hAnsi="Book Antiqua"/>
          <w:sz w:val="24"/>
          <w:szCs w:val="24"/>
          <w:lang w:val="en-GB"/>
        </w:rPr>
        <w:t xml:space="preserve">he Australia antigen was </w:t>
      </w:r>
      <w:r w:rsidR="00C554F4" w:rsidRPr="008B396B">
        <w:rPr>
          <w:rFonts w:ascii="Book Antiqua" w:hAnsi="Book Antiqua"/>
          <w:sz w:val="24"/>
          <w:szCs w:val="24"/>
          <w:lang w:val="en-GB"/>
        </w:rPr>
        <w:t xml:space="preserve">eventually </w:t>
      </w:r>
      <w:r w:rsidR="00F7089B" w:rsidRPr="008B396B">
        <w:rPr>
          <w:rFonts w:ascii="Book Antiqua" w:hAnsi="Book Antiqua"/>
          <w:sz w:val="24"/>
          <w:szCs w:val="24"/>
          <w:lang w:val="en-GB"/>
        </w:rPr>
        <w:t xml:space="preserve">confirmed </w:t>
      </w:r>
      <w:r w:rsidR="00C554F4" w:rsidRPr="008B396B">
        <w:rPr>
          <w:rFonts w:ascii="Book Antiqua" w:hAnsi="Book Antiqua"/>
          <w:sz w:val="24"/>
          <w:szCs w:val="24"/>
          <w:lang w:val="en-GB"/>
        </w:rPr>
        <w:t>to be correlated</w:t>
      </w:r>
      <w:r w:rsidR="00F7089B" w:rsidRPr="008B396B">
        <w:rPr>
          <w:rFonts w:ascii="Book Antiqua" w:hAnsi="Book Antiqua"/>
          <w:sz w:val="24"/>
          <w:szCs w:val="24"/>
          <w:lang w:val="en-GB"/>
        </w:rPr>
        <w:t xml:space="preserve"> with </w:t>
      </w:r>
      <w:r w:rsidR="00233A4C" w:rsidRPr="008B396B">
        <w:rPr>
          <w:rFonts w:ascii="Book Antiqua" w:hAnsi="Book Antiqua"/>
          <w:sz w:val="24"/>
          <w:szCs w:val="24"/>
          <w:lang w:val="en-GB"/>
        </w:rPr>
        <w:t xml:space="preserve">viral </w:t>
      </w:r>
      <w:proofErr w:type="gramStart"/>
      <w:r w:rsidR="00F7089B" w:rsidRPr="008B396B">
        <w:rPr>
          <w:rFonts w:ascii="Book Antiqua" w:hAnsi="Book Antiqua"/>
          <w:sz w:val="24"/>
          <w:szCs w:val="24"/>
          <w:lang w:val="en-GB"/>
        </w:rPr>
        <w:t>hepatitis</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13-16</w:t>
      </w:r>
      <w:r w:rsidR="00AA2C4E" w:rsidRPr="008B396B">
        <w:rPr>
          <w:rFonts w:ascii="Book Antiqua" w:hAnsi="Book Antiqua"/>
          <w:sz w:val="24"/>
          <w:szCs w:val="24"/>
          <w:vertAlign w:val="superscript"/>
          <w:lang w:val="en-GB"/>
        </w:rPr>
        <w:t>]</w:t>
      </w:r>
      <w:r w:rsidR="00F7089B" w:rsidRPr="008B396B">
        <w:rPr>
          <w:rFonts w:ascii="Book Antiqua" w:hAnsi="Book Antiqua"/>
          <w:sz w:val="24"/>
          <w:szCs w:val="24"/>
          <w:lang w:val="en-GB"/>
        </w:rPr>
        <w:t xml:space="preserve">. </w:t>
      </w:r>
      <w:r w:rsidR="00233A4C" w:rsidRPr="008B396B">
        <w:rPr>
          <w:rFonts w:ascii="Book Antiqua" w:hAnsi="Book Antiqua"/>
          <w:sz w:val="24"/>
          <w:szCs w:val="24"/>
          <w:lang w:val="en-GB"/>
        </w:rPr>
        <w:t>In 1970,</w:t>
      </w:r>
      <w:r w:rsidR="00C554F4" w:rsidRPr="008B396B">
        <w:rPr>
          <w:rFonts w:ascii="Book Antiqua" w:hAnsi="Book Antiqua"/>
          <w:sz w:val="24"/>
          <w:szCs w:val="24"/>
          <w:lang w:val="en-GB"/>
        </w:rPr>
        <w:t xml:space="preserve"> Dane and colleagues discovered hepatitis B </w:t>
      </w:r>
      <w:proofErr w:type="spellStart"/>
      <w:r w:rsidR="00C554F4" w:rsidRPr="008B396B">
        <w:rPr>
          <w:rFonts w:ascii="Book Antiqua" w:hAnsi="Book Antiqua"/>
          <w:sz w:val="24"/>
          <w:szCs w:val="24"/>
          <w:lang w:val="en-GB"/>
        </w:rPr>
        <w:t>virions</w:t>
      </w:r>
      <w:proofErr w:type="spellEnd"/>
      <w:r w:rsidR="00C554F4" w:rsidRPr="008B396B">
        <w:rPr>
          <w:rFonts w:ascii="Cambria Math" w:hAnsi="Cambria Math" w:cs="Cambria Math"/>
          <w:sz w:val="24"/>
          <w:szCs w:val="24"/>
          <w:lang w:val="en-GB"/>
        </w:rPr>
        <w:t> </w:t>
      </w:r>
      <w:r w:rsidR="000A321D" w:rsidRPr="008B396B">
        <w:rPr>
          <w:rFonts w:ascii="Book Antiqua" w:eastAsia="宋体" w:hAnsi="Book Antiqua" w:cs="Book Antiqua"/>
          <w:sz w:val="24"/>
          <w:szCs w:val="24"/>
          <w:lang w:val="en-GB" w:eastAsia="zh-CN"/>
        </w:rPr>
        <w:t>-</w:t>
      </w:r>
      <w:r w:rsidR="00C554F4" w:rsidRPr="008B396B">
        <w:rPr>
          <w:rFonts w:ascii="Book Antiqua" w:hAnsi="Book Antiqua"/>
          <w:sz w:val="24"/>
          <w:szCs w:val="24"/>
          <w:lang w:val="en-GB"/>
        </w:rPr>
        <w:t xml:space="preserve">double-coated particles </w:t>
      </w:r>
      <w:r w:rsidR="002229F8" w:rsidRPr="008B396B">
        <w:rPr>
          <w:rFonts w:ascii="Book Antiqua" w:hAnsi="Book Antiqua"/>
          <w:sz w:val="24"/>
          <w:szCs w:val="24"/>
          <w:lang w:val="en-GB"/>
        </w:rPr>
        <w:t>approximately 4</w:t>
      </w:r>
      <w:r w:rsidR="00C554F4" w:rsidRPr="008B396B">
        <w:rPr>
          <w:rFonts w:ascii="Book Antiqua" w:hAnsi="Book Antiqua"/>
          <w:sz w:val="24"/>
          <w:szCs w:val="24"/>
          <w:lang w:val="en-GB"/>
        </w:rPr>
        <w:t>2 nm in dia</w:t>
      </w:r>
      <w:r w:rsidR="00B942A7" w:rsidRPr="008B396B">
        <w:rPr>
          <w:rFonts w:ascii="Book Antiqua" w:hAnsi="Book Antiqua"/>
          <w:sz w:val="24"/>
          <w:szCs w:val="24"/>
          <w:lang w:val="en-GB"/>
        </w:rPr>
        <w:t>meter</w:t>
      </w:r>
      <w:r w:rsidR="000A321D" w:rsidRPr="008B396B">
        <w:rPr>
          <w:rFonts w:ascii="Book Antiqua" w:eastAsia="宋体" w:hAnsi="Book Antiqua" w:cs="Cambria Math"/>
          <w:sz w:val="24"/>
          <w:szCs w:val="24"/>
          <w:lang w:val="en-GB" w:eastAsia="zh-CN"/>
        </w:rPr>
        <w:t>-</w:t>
      </w:r>
      <w:r w:rsidR="00C554F4" w:rsidRPr="008B396B">
        <w:rPr>
          <w:rFonts w:ascii="Cambria Math" w:hAnsi="Cambria Math" w:cs="Cambria Math"/>
          <w:sz w:val="24"/>
          <w:szCs w:val="24"/>
          <w:lang w:val="en-GB"/>
        </w:rPr>
        <w:t> </w:t>
      </w:r>
      <w:r w:rsidR="00C554F4" w:rsidRPr="008B396B">
        <w:rPr>
          <w:rFonts w:ascii="Book Antiqua" w:hAnsi="Book Antiqua"/>
          <w:sz w:val="24"/>
          <w:szCs w:val="24"/>
          <w:lang w:val="en-GB"/>
        </w:rPr>
        <w:t xml:space="preserve">in the serum of patients with Australia antigen-associated </w:t>
      </w:r>
      <w:proofErr w:type="gramStart"/>
      <w:r w:rsidR="00C554F4" w:rsidRPr="008B396B">
        <w:rPr>
          <w:rFonts w:ascii="Book Antiqua" w:hAnsi="Book Antiqua"/>
          <w:sz w:val="24"/>
          <w:szCs w:val="24"/>
          <w:lang w:val="en-GB"/>
        </w:rPr>
        <w:t>hepatitis</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17</w:t>
      </w:r>
      <w:r w:rsidR="00AA2C4E" w:rsidRPr="008B396B">
        <w:rPr>
          <w:rFonts w:ascii="Book Antiqua" w:hAnsi="Book Antiqua"/>
          <w:sz w:val="24"/>
          <w:szCs w:val="24"/>
          <w:vertAlign w:val="superscript"/>
          <w:lang w:val="en-GB"/>
        </w:rPr>
        <w:t>]</w:t>
      </w:r>
      <w:r w:rsidR="00611E38" w:rsidRPr="008B396B">
        <w:rPr>
          <w:rFonts w:ascii="Book Antiqua" w:hAnsi="Book Antiqua"/>
          <w:sz w:val="24"/>
          <w:szCs w:val="24"/>
          <w:lang w:val="en-GB"/>
        </w:rPr>
        <w:t>.</w:t>
      </w:r>
    </w:p>
    <w:p w14:paraId="584BE319" w14:textId="77777777" w:rsidR="009C5D47" w:rsidRPr="008B396B" w:rsidRDefault="009C5D47" w:rsidP="000A321D">
      <w:pPr>
        <w:spacing w:line="360" w:lineRule="auto"/>
        <w:rPr>
          <w:rFonts w:ascii="Book Antiqua" w:hAnsi="Book Antiqua"/>
          <w:sz w:val="24"/>
          <w:szCs w:val="24"/>
          <w:lang w:val="en-GB"/>
        </w:rPr>
      </w:pPr>
    </w:p>
    <w:p w14:paraId="72542D71" w14:textId="77777777" w:rsidR="009312A8" w:rsidRPr="008B396B" w:rsidRDefault="00646414"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 xml:space="preserve">Development of </w:t>
      </w:r>
      <w:r w:rsidR="00E658A8" w:rsidRPr="008B396B">
        <w:rPr>
          <w:rFonts w:ascii="Book Antiqua" w:hAnsi="Book Antiqua"/>
          <w:b/>
          <w:i/>
          <w:sz w:val="24"/>
          <w:szCs w:val="24"/>
          <w:lang w:val="en-GB"/>
        </w:rPr>
        <w:t xml:space="preserve">the HB </w:t>
      </w:r>
      <w:r w:rsidRPr="008B396B">
        <w:rPr>
          <w:rFonts w:ascii="Book Antiqua" w:hAnsi="Book Antiqua"/>
          <w:b/>
          <w:i/>
          <w:sz w:val="24"/>
          <w:szCs w:val="24"/>
          <w:lang w:val="en-GB"/>
        </w:rPr>
        <w:t>vaccine</w:t>
      </w:r>
    </w:p>
    <w:p w14:paraId="22602F74" w14:textId="2E66B26F" w:rsidR="00446A3A" w:rsidRPr="008B396B" w:rsidRDefault="00E658A8" w:rsidP="000A321D">
      <w:pPr>
        <w:spacing w:line="360" w:lineRule="auto"/>
        <w:rPr>
          <w:rFonts w:ascii="Book Antiqua" w:eastAsia="宋体" w:hAnsi="Book Antiqua"/>
          <w:sz w:val="24"/>
          <w:szCs w:val="24"/>
          <w:lang w:val="en-GB" w:eastAsia="zh-CN"/>
        </w:rPr>
      </w:pPr>
      <w:r w:rsidRPr="008B396B">
        <w:rPr>
          <w:rFonts w:ascii="Book Antiqua" w:hAnsi="Book Antiqua"/>
          <w:sz w:val="24"/>
          <w:szCs w:val="24"/>
          <w:lang w:val="en-GB"/>
        </w:rPr>
        <w:t xml:space="preserve">After the discovery of the Australian antigen, it took over 10 years to make the HB vaccine commercially available. The </w:t>
      </w:r>
      <w:proofErr w:type="spellStart"/>
      <w:r w:rsidRPr="008B396B">
        <w:rPr>
          <w:rFonts w:ascii="Book Antiqua" w:hAnsi="Book Antiqua"/>
          <w:sz w:val="24"/>
          <w:szCs w:val="24"/>
          <w:lang w:val="en-GB"/>
        </w:rPr>
        <w:t>virion</w:t>
      </w:r>
      <w:proofErr w:type="spellEnd"/>
      <w:r w:rsidRPr="008B396B">
        <w:rPr>
          <w:rFonts w:ascii="Book Antiqua" w:hAnsi="Book Antiqua"/>
          <w:sz w:val="24"/>
          <w:szCs w:val="24"/>
          <w:lang w:val="en-GB"/>
        </w:rPr>
        <w:t xml:space="preserve"> of HBV (</w:t>
      </w:r>
      <w:r w:rsidRPr="008B396B">
        <w:rPr>
          <w:rFonts w:ascii="Book Antiqua" w:hAnsi="Book Antiqua"/>
          <w:i/>
          <w:sz w:val="24"/>
          <w:szCs w:val="24"/>
          <w:lang w:val="en-GB"/>
        </w:rPr>
        <w:t>i.e.,</w:t>
      </w:r>
      <w:r w:rsidRPr="008B396B">
        <w:rPr>
          <w:rFonts w:ascii="Book Antiqua" w:hAnsi="Book Antiqua"/>
          <w:sz w:val="24"/>
          <w:szCs w:val="24"/>
          <w:lang w:val="en-GB"/>
        </w:rPr>
        <w:t xml:space="preserve"> the Dane particle) consists of an inner core and an outer membranous envelope</w:t>
      </w:r>
      <w:r w:rsidR="00B942A7" w:rsidRPr="008B396B">
        <w:rPr>
          <w:rFonts w:ascii="Book Antiqua" w:hAnsi="Book Antiqua"/>
          <w:sz w:val="24"/>
          <w:szCs w:val="24"/>
          <w:lang w:val="en-GB"/>
        </w:rPr>
        <w:t>,</w:t>
      </w:r>
      <w:r w:rsidRPr="008B396B">
        <w:rPr>
          <w:rFonts w:ascii="Book Antiqua" w:hAnsi="Book Antiqua"/>
          <w:sz w:val="24"/>
          <w:szCs w:val="24"/>
          <w:lang w:val="en-GB"/>
        </w:rPr>
        <w:t xml:space="preserve"> which </w:t>
      </w:r>
      <w:r w:rsidR="000A321D" w:rsidRPr="008B396B">
        <w:rPr>
          <w:rFonts w:ascii="Book Antiqua" w:hAnsi="Book Antiqua"/>
          <w:sz w:val="24"/>
          <w:szCs w:val="24"/>
          <w:lang w:val="en-GB"/>
        </w:rPr>
        <w:t xml:space="preserve">contains the Australian </w:t>
      </w:r>
      <w:proofErr w:type="gramStart"/>
      <w:r w:rsidR="000A321D" w:rsidRPr="008B396B">
        <w:rPr>
          <w:rFonts w:ascii="Book Antiqua" w:hAnsi="Book Antiqua"/>
          <w:sz w:val="24"/>
          <w:szCs w:val="24"/>
          <w:lang w:val="en-GB"/>
        </w:rPr>
        <w:t>antigen</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8</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18</w:t>
      </w:r>
      <w:r w:rsidR="00AA2C4E" w:rsidRPr="008B396B">
        <w:rPr>
          <w:rFonts w:ascii="Book Antiqua" w:hAnsi="Book Antiqua"/>
          <w:sz w:val="24"/>
          <w:szCs w:val="24"/>
          <w:vertAlign w:val="superscript"/>
          <w:lang w:val="en-GB"/>
        </w:rPr>
        <w:t>]</w:t>
      </w:r>
      <w:r w:rsidR="00ED273E" w:rsidRPr="008B396B">
        <w:rPr>
          <w:rFonts w:ascii="Book Antiqua" w:hAnsi="Book Antiqua"/>
          <w:sz w:val="24"/>
          <w:szCs w:val="24"/>
          <w:lang w:val="en-GB"/>
        </w:rPr>
        <w:t>.</w:t>
      </w:r>
      <w:r w:rsidRPr="008B396B">
        <w:rPr>
          <w:rFonts w:ascii="Book Antiqua" w:hAnsi="Book Antiqua"/>
          <w:sz w:val="24"/>
          <w:szCs w:val="24"/>
          <w:lang w:val="en-GB"/>
        </w:rPr>
        <w:t xml:space="preserve"> Electronic microscopy analyses revealed that enormous numbers of spherical and tubular particles of 22 nm </w:t>
      </w:r>
      <w:r w:rsidR="00B942A7" w:rsidRPr="008B396B">
        <w:rPr>
          <w:rFonts w:ascii="Book Antiqua" w:hAnsi="Book Antiqua"/>
          <w:sz w:val="24"/>
          <w:szCs w:val="24"/>
          <w:lang w:val="en-GB"/>
        </w:rPr>
        <w:t xml:space="preserve">in </w:t>
      </w:r>
      <w:r w:rsidRPr="008B396B">
        <w:rPr>
          <w:rFonts w:ascii="Book Antiqua" w:hAnsi="Book Antiqua"/>
          <w:sz w:val="24"/>
          <w:szCs w:val="24"/>
          <w:lang w:val="en-GB"/>
        </w:rPr>
        <w:t>dia</w:t>
      </w:r>
      <w:r w:rsidR="00B942A7" w:rsidRPr="008B396B">
        <w:rPr>
          <w:rFonts w:ascii="Book Antiqua" w:hAnsi="Book Antiqua"/>
          <w:sz w:val="24"/>
          <w:szCs w:val="24"/>
          <w:lang w:val="en-GB"/>
        </w:rPr>
        <w:t>meter</w:t>
      </w:r>
      <w:r w:rsidRPr="008B396B">
        <w:rPr>
          <w:rFonts w:ascii="Book Antiqua" w:hAnsi="Book Antiqua"/>
          <w:sz w:val="24"/>
          <w:szCs w:val="24"/>
          <w:lang w:val="en-GB"/>
        </w:rPr>
        <w:t xml:space="preserve">, which </w:t>
      </w:r>
      <w:r w:rsidR="00F70393" w:rsidRPr="008B396B">
        <w:rPr>
          <w:rFonts w:ascii="Book Antiqua" w:hAnsi="Book Antiqua"/>
          <w:sz w:val="24"/>
          <w:szCs w:val="24"/>
          <w:lang w:val="en-GB"/>
        </w:rPr>
        <w:t xml:space="preserve">are </w:t>
      </w:r>
      <w:r w:rsidRPr="008B396B">
        <w:rPr>
          <w:rFonts w:ascii="Book Antiqua" w:hAnsi="Book Antiqua"/>
          <w:sz w:val="24"/>
          <w:szCs w:val="24"/>
          <w:lang w:val="en-GB"/>
        </w:rPr>
        <w:t xml:space="preserve">clearly distinct from the </w:t>
      </w:r>
      <w:proofErr w:type="spellStart"/>
      <w:r w:rsidRPr="008B396B">
        <w:rPr>
          <w:rFonts w:ascii="Book Antiqua" w:hAnsi="Book Antiqua"/>
          <w:sz w:val="24"/>
          <w:szCs w:val="24"/>
          <w:lang w:val="en-GB"/>
        </w:rPr>
        <w:t>virions</w:t>
      </w:r>
      <w:proofErr w:type="spellEnd"/>
      <w:r w:rsidRPr="008B396B">
        <w:rPr>
          <w:rFonts w:ascii="Book Antiqua" w:hAnsi="Book Antiqua"/>
          <w:sz w:val="24"/>
          <w:szCs w:val="24"/>
          <w:lang w:val="en-GB"/>
        </w:rPr>
        <w:t xml:space="preserve">, coexist in the serum of HBV-infected </w:t>
      </w:r>
      <w:proofErr w:type="gramStart"/>
      <w:r w:rsidRPr="008B396B">
        <w:rPr>
          <w:rFonts w:ascii="Book Antiqua" w:hAnsi="Book Antiqua"/>
          <w:sz w:val="24"/>
          <w:szCs w:val="24"/>
          <w:lang w:val="en-GB"/>
        </w:rPr>
        <w:t>patients</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11</w:t>
      </w:r>
      <w:r w:rsidR="00F73457">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17</w:t>
      </w:r>
      <w:r w:rsidR="00F73457">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19</w:t>
      </w:r>
      <w:r w:rsidR="00AA2C4E" w:rsidRPr="008B396B">
        <w:rPr>
          <w:rFonts w:ascii="Book Antiqua" w:hAnsi="Book Antiqua"/>
          <w:sz w:val="24"/>
          <w:szCs w:val="24"/>
          <w:vertAlign w:val="superscript"/>
          <w:lang w:val="en-GB"/>
        </w:rPr>
        <w:t>]</w:t>
      </w:r>
      <w:r w:rsidR="00ED273E" w:rsidRPr="008B396B">
        <w:rPr>
          <w:rFonts w:ascii="Book Antiqua" w:hAnsi="Book Antiqua"/>
          <w:sz w:val="24"/>
          <w:szCs w:val="24"/>
          <w:lang w:val="en-GB"/>
        </w:rPr>
        <w:t>. These particles are empty viral envelope</w:t>
      </w:r>
      <w:r w:rsidR="008D22CD" w:rsidRPr="008B396B">
        <w:rPr>
          <w:rFonts w:ascii="Book Antiqua" w:hAnsi="Book Antiqua"/>
          <w:sz w:val="24"/>
          <w:szCs w:val="24"/>
          <w:lang w:val="en-GB"/>
        </w:rPr>
        <w:t xml:space="preserve">s, </w:t>
      </w:r>
      <w:r w:rsidR="00ED273E" w:rsidRPr="008B396B">
        <w:rPr>
          <w:rFonts w:ascii="Book Antiqua" w:hAnsi="Book Antiqua"/>
          <w:sz w:val="24"/>
          <w:szCs w:val="24"/>
          <w:lang w:val="en-GB"/>
        </w:rPr>
        <w:t>containing only the Australian antigen</w:t>
      </w:r>
      <w:r w:rsidR="00196FA6" w:rsidRPr="008B396B">
        <w:rPr>
          <w:rFonts w:ascii="Book Antiqua" w:hAnsi="Book Antiqua"/>
          <w:sz w:val="24"/>
          <w:szCs w:val="24"/>
          <w:lang w:val="en-GB"/>
        </w:rPr>
        <w:t xml:space="preserve"> and </w:t>
      </w:r>
      <w:r w:rsidR="00075F64" w:rsidRPr="008B396B">
        <w:rPr>
          <w:rFonts w:ascii="Book Antiqua" w:hAnsi="Book Antiqua"/>
          <w:sz w:val="24"/>
          <w:szCs w:val="24"/>
          <w:lang w:val="en-GB"/>
        </w:rPr>
        <w:t>non-infectious</w:t>
      </w:r>
      <w:r w:rsidR="000A321D" w:rsidRPr="008B396B">
        <w:rPr>
          <w:rFonts w:ascii="Book Antiqua" w:hAnsi="Book Antiqua"/>
          <w:sz w:val="24"/>
          <w:szCs w:val="24"/>
          <w:lang w:val="en-GB"/>
        </w:rPr>
        <w:t xml:space="preserve"> </w:t>
      </w:r>
      <w:proofErr w:type="gramStart"/>
      <w:r w:rsidR="000A321D" w:rsidRPr="008B396B">
        <w:rPr>
          <w:rFonts w:ascii="Book Antiqua" w:hAnsi="Book Antiqua"/>
          <w:sz w:val="24"/>
          <w:szCs w:val="24"/>
          <w:lang w:val="en-GB"/>
        </w:rPr>
        <w:t>agents</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6</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8</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18</w:t>
      </w:r>
      <w:r w:rsidR="00AA2C4E" w:rsidRPr="008B396B">
        <w:rPr>
          <w:rFonts w:ascii="Book Antiqua" w:hAnsi="Book Antiqua"/>
          <w:sz w:val="24"/>
          <w:szCs w:val="24"/>
          <w:vertAlign w:val="superscript"/>
          <w:lang w:val="en-GB"/>
        </w:rPr>
        <w:t>]</w:t>
      </w:r>
      <w:r w:rsidRPr="008B396B">
        <w:rPr>
          <w:rFonts w:ascii="Book Antiqua" w:hAnsi="Book Antiqua"/>
          <w:sz w:val="24"/>
          <w:szCs w:val="24"/>
          <w:lang w:val="en-GB"/>
        </w:rPr>
        <w:t>.</w:t>
      </w:r>
      <w:r w:rsidR="000A321D" w:rsidRPr="008B396B">
        <w:rPr>
          <w:rFonts w:ascii="Book Antiqua" w:eastAsia="宋体" w:hAnsi="Book Antiqua"/>
          <w:sz w:val="24"/>
          <w:szCs w:val="24"/>
          <w:lang w:val="en-GB" w:eastAsia="zh-CN"/>
        </w:rPr>
        <w:t xml:space="preserve"> </w:t>
      </w:r>
      <w:r w:rsidR="003A5778" w:rsidRPr="008B396B">
        <w:rPr>
          <w:rFonts w:ascii="Book Antiqua" w:hAnsi="Book Antiqua"/>
          <w:sz w:val="24"/>
          <w:szCs w:val="24"/>
          <w:lang w:val="en-GB"/>
        </w:rPr>
        <w:t>The first available vaccine</w:t>
      </w:r>
      <w:r w:rsidR="005566AA" w:rsidRPr="008B396B">
        <w:rPr>
          <w:rFonts w:ascii="Book Antiqua" w:hAnsi="Book Antiqua"/>
          <w:sz w:val="24"/>
          <w:szCs w:val="24"/>
          <w:lang w:val="en-GB"/>
        </w:rPr>
        <w:t>s</w:t>
      </w:r>
      <w:r w:rsidR="003A5778" w:rsidRPr="008B396B">
        <w:rPr>
          <w:rFonts w:ascii="Book Antiqua" w:hAnsi="Book Antiqua"/>
          <w:sz w:val="24"/>
          <w:szCs w:val="24"/>
          <w:lang w:val="en-GB"/>
        </w:rPr>
        <w:t xml:space="preserve"> </w:t>
      </w:r>
      <w:r w:rsidR="00C83049" w:rsidRPr="008B396B">
        <w:rPr>
          <w:rFonts w:ascii="Book Antiqua" w:hAnsi="Book Antiqua"/>
          <w:sz w:val="24"/>
          <w:szCs w:val="24"/>
          <w:lang w:val="en-GB"/>
        </w:rPr>
        <w:t>consisted of purified and</w:t>
      </w:r>
      <w:r w:rsidR="00D73397" w:rsidRPr="008B396B">
        <w:rPr>
          <w:rFonts w:ascii="Book Antiqua" w:hAnsi="Book Antiqua"/>
          <w:sz w:val="24"/>
          <w:szCs w:val="24"/>
          <w:lang w:val="en-GB"/>
        </w:rPr>
        <w:t xml:space="preserve"> formalin-inactiva</w:t>
      </w:r>
      <w:r w:rsidRPr="008B396B">
        <w:rPr>
          <w:rFonts w:ascii="Book Antiqua" w:hAnsi="Book Antiqua"/>
          <w:sz w:val="24"/>
          <w:szCs w:val="24"/>
          <w:lang w:val="en-GB"/>
        </w:rPr>
        <w:t>t</w:t>
      </w:r>
      <w:r w:rsidR="00D73397" w:rsidRPr="008B396B">
        <w:rPr>
          <w:rFonts w:ascii="Book Antiqua" w:hAnsi="Book Antiqua"/>
          <w:sz w:val="24"/>
          <w:szCs w:val="24"/>
          <w:lang w:val="en-GB"/>
        </w:rPr>
        <w:t>ed</w:t>
      </w:r>
      <w:r w:rsidR="005566AA" w:rsidRPr="008B396B">
        <w:rPr>
          <w:rFonts w:ascii="Book Antiqua" w:hAnsi="Book Antiqua"/>
          <w:sz w:val="24"/>
          <w:szCs w:val="24"/>
          <w:lang w:val="en-GB"/>
        </w:rPr>
        <w:t xml:space="preserve"> small empty HBV envelopes containing </w:t>
      </w:r>
      <w:r w:rsidR="00F70393" w:rsidRPr="008B396B">
        <w:rPr>
          <w:rFonts w:ascii="Book Antiqua" w:hAnsi="Book Antiqua"/>
          <w:sz w:val="24"/>
          <w:szCs w:val="24"/>
          <w:lang w:val="en-GB"/>
        </w:rPr>
        <w:t xml:space="preserve">the </w:t>
      </w:r>
      <w:r w:rsidR="005566AA" w:rsidRPr="008B396B">
        <w:rPr>
          <w:rFonts w:ascii="Book Antiqua" w:hAnsi="Book Antiqua"/>
          <w:sz w:val="24"/>
          <w:szCs w:val="24"/>
          <w:lang w:val="en-GB"/>
        </w:rPr>
        <w:t>hepatitis B surface antigen</w:t>
      </w:r>
      <w:r w:rsidR="00FE24F0" w:rsidRPr="008B396B">
        <w:rPr>
          <w:rFonts w:ascii="Book Antiqua" w:hAnsi="Book Antiqua"/>
          <w:sz w:val="24"/>
          <w:szCs w:val="24"/>
          <w:lang w:val="en-GB"/>
        </w:rPr>
        <w:t xml:space="preserve"> (</w:t>
      </w:r>
      <w:proofErr w:type="spellStart"/>
      <w:r w:rsidR="00FE24F0" w:rsidRPr="008B396B">
        <w:rPr>
          <w:rFonts w:ascii="Book Antiqua" w:hAnsi="Book Antiqua"/>
          <w:sz w:val="24"/>
          <w:szCs w:val="24"/>
          <w:lang w:val="en-GB"/>
        </w:rPr>
        <w:t>HBsAg</w:t>
      </w:r>
      <w:proofErr w:type="spellEnd"/>
      <w:r w:rsidR="00FE24F0" w:rsidRPr="008B396B">
        <w:rPr>
          <w:rFonts w:ascii="Book Antiqua" w:hAnsi="Book Antiqua"/>
          <w:sz w:val="24"/>
          <w:szCs w:val="24"/>
          <w:lang w:val="en-GB"/>
        </w:rPr>
        <w:t>)</w:t>
      </w:r>
      <w:r w:rsidR="00D73397" w:rsidRPr="008B396B">
        <w:rPr>
          <w:rFonts w:ascii="Book Antiqua" w:hAnsi="Book Antiqua"/>
          <w:sz w:val="24"/>
          <w:szCs w:val="24"/>
          <w:lang w:val="en-GB"/>
        </w:rPr>
        <w:t>, which were harvested</w:t>
      </w:r>
      <w:r w:rsidR="00D9477B" w:rsidRPr="008B396B">
        <w:rPr>
          <w:rFonts w:ascii="Book Antiqua" w:hAnsi="Book Antiqua"/>
          <w:sz w:val="24"/>
          <w:szCs w:val="24"/>
          <w:lang w:val="en-GB"/>
        </w:rPr>
        <w:t xml:space="preserve"> from </w:t>
      </w:r>
      <w:r w:rsidR="00C60A87" w:rsidRPr="008B396B">
        <w:rPr>
          <w:rFonts w:ascii="Book Antiqua" w:hAnsi="Book Antiqua"/>
          <w:sz w:val="24"/>
          <w:szCs w:val="24"/>
          <w:lang w:val="en-GB"/>
        </w:rPr>
        <w:t xml:space="preserve">the </w:t>
      </w:r>
      <w:r w:rsidR="00D73397" w:rsidRPr="008B396B">
        <w:rPr>
          <w:rFonts w:ascii="Book Antiqua" w:hAnsi="Book Antiqua"/>
          <w:sz w:val="24"/>
          <w:szCs w:val="24"/>
          <w:lang w:val="en-GB"/>
        </w:rPr>
        <w:t xml:space="preserve">plasma of </w:t>
      </w:r>
      <w:r w:rsidR="00EF6235" w:rsidRPr="008B396B">
        <w:rPr>
          <w:rFonts w:ascii="Book Antiqua" w:hAnsi="Book Antiqua"/>
          <w:sz w:val="24"/>
          <w:szCs w:val="24"/>
          <w:lang w:val="en-GB"/>
        </w:rPr>
        <w:t xml:space="preserve">chronic </w:t>
      </w:r>
      <w:r w:rsidR="00D9477B" w:rsidRPr="008B396B">
        <w:rPr>
          <w:rFonts w:ascii="Book Antiqua" w:hAnsi="Book Antiqua"/>
          <w:sz w:val="24"/>
          <w:szCs w:val="24"/>
          <w:lang w:val="en-GB"/>
        </w:rPr>
        <w:t xml:space="preserve">HBV </w:t>
      </w:r>
      <w:proofErr w:type="gramStart"/>
      <w:r w:rsidR="00D9477B" w:rsidRPr="008B396B">
        <w:rPr>
          <w:rFonts w:ascii="Book Antiqua" w:hAnsi="Book Antiqua"/>
          <w:sz w:val="24"/>
          <w:szCs w:val="24"/>
          <w:lang w:val="en-GB"/>
        </w:rPr>
        <w:t>carriers</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20-23</w:t>
      </w:r>
      <w:r w:rsidR="00AA2C4E" w:rsidRPr="008B396B">
        <w:rPr>
          <w:rFonts w:ascii="Book Antiqua" w:hAnsi="Book Antiqua"/>
          <w:sz w:val="24"/>
          <w:szCs w:val="24"/>
          <w:vertAlign w:val="superscript"/>
          <w:lang w:val="en-GB"/>
        </w:rPr>
        <w:t>]</w:t>
      </w:r>
      <w:r w:rsidR="005566AA" w:rsidRPr="008B396B">
        <w:rPr>
          <w:rFonts w:ascii="Book Antiqua" w:hAnsi="Book Antiqua"/>
          <w:sz w:val="24"/>
          <w:szCs w:val="24"/>
          <w:lang w:val="en-GB"/>
        </w:rPr>
        <w:t>.</w:t>
      </w:r>
      <w:r w:rsidR="002B6B1C" w:rsidRPr="008B396B">
        <w:rPr>
          <w:rFonts w:ascii="Book Antiqua" w:hAnsi="Book Antiqua"/>
          <w:sz w:val="24"/>
          <w:szCs w:val="24"/>
          <w:lang w:val="en-GB"/>
        </w:rPr>
        <w:t xml:space="preserve"> T</w:t>
      </w:r>
      <w:r w:rsidR="00C60A87" w:rsidRPr="008B396B">
        <w:rPr>
          <w:rFonts w:ascii="Book Antiqua" w:hAnsi="Book Antiqua"/>
          <w:sz w:val="24"/>
          <w:szCs w:val="24"/>
          <w:lang w:val="en-GB"/>
        </w:rPr>
        <w:t>hese plasma-derived H</w:t>
      </w:r>
      <w:r w:rsidR="00D73397" w:rsidRPr="008B396B">
        <w:rPr>
          <w:rFonts w:ascii="Book Antiqua" w:hAnsi="Book Antiqua"/>
          <w:sz w:val="24"/>
          <w:szCs w:val="24"/>
          <w:lang w:val="en-GB"/>
        </w:rPr>
        <w:t>B</w:t>
      </w:r>
      <w:r w:rsidR="00736363" w:rsidRPr="008B396B">
        <w:rPr>
          <w:rFonts w:ascii="Book Antiqua" w:hAnsi="Book Antiqua"/>
          <w:sz w:val="24"/>
          <w:szCs w:val="24"/>
          <w:lang w:val="en-GB"/>
        </w:rPr>
        <w:t xml:space="preserve"> vaccines </w:t>
      </w:r>
      <w:r w:rsidR="002B6B1C" w:rsidRPr="008B396B">
        <w:rPr>
          <w:rFonts w:ascii="Book Antiqua" w:hAnsi="Book Antiqua"/>
          <w:sz w:val="24"/>
          <w:szCs w:val="24"/>
          <w:lang w:val="en-GB"/>
        </w:rPr>
        <w:t>first</w:t>
      </w:r>
      <w:r w:rsidR="00736363" w:rsidRPr="008B396B">
        <w:rPr>
          <w:rFonts w:ascii="Book Antiqua" w:hAnsi="Book Antiqua"/>
          <w:sz w:val="24"/>
          <w:szCs w:val="24"/>
          <w:lang w:val="en-GB"/>
        </w:rPr>
        <w:t xml:space="preserve"> became commercially available</w:t>
      </w:r>
      <w:r w:rsidR="00A1000B" w:rsidRPr="008B396B">
        <w:rPr>
          <w:rFonts w:ascii="Book Antiqua" w:hAnsi="Book Antiqua"/>
          <w:sz w:val="24"/>
          <w:szCs w:val="24"/>
          <w:lang w:val="en-GB"/>
        </w:rPr>
        <w:t xml:space="preserve"> </w:t>
      </w:r>
      <w:r w:rsidR="008A768A" w:rsidRPr="008B396B">
        <w:rPr>
          <w:rFonts w:ascii="Book Antiqua" w:hAnsi="Book Antiqua"/>
          <w:sz w:val="24"/>
          <w:szCs w:val="24"/>
          <w:lang w:val="en-GB"/>
        </w:rPr>
        <w:t>in the United States</w:t>
      </w:r>
      <w:r w:rsidR="008B1EA4" w:rsidRPr="008B396B">
        <w:rPr>
          <w:rFonts w:ascii="Book Antiqua" w:hAnsi="Book Antiqua"/>
          <w:sz w:val="24"/>
          <w:szCs w:val="24"/>
          <w:lang w:val="en-GB"/>
        </w:rPr>
        <w:t xml:space="preserve"> (US)</w:t>
      </w:r>
      <w:r w:rsidR="00DB20E4" w:rsidRPr="008B396B">
        <w:rPr>
          <w:rFonts w:ascii="Book Antiqua" w:hAnsi="Book Antiqua"/>
          <w:sz w:val="24"/>
          <w:szCs w:val="24"/>
          <w:lang w:val="en-GB"/>
        </w:rPr>
        <w:t xml:space="preserve"> in 1981 and </w:t>
      </w:r>
      <w:r w:rsidR="00C60A87" w:rsidRPr="008B396B">
        <w:rPr>
          <w:rFonts w:ascii="Book Antiqua" w:hAnsi="Book Antiqua"/>
          <w:sz w:val="24"/>
          <w:szCs w:val="24"/>
          <w:lang w:val="en-GB"/>
        </w:rPr>
        <w:t xml:space="preserve">in </w:t>
      </w:r>
      <w:r w:rsidR="00DB20E4" w:rsidRPr="008B396B">
        <w:rPr>
          <w:rFonts w:ascii="Book Antiqua" w:hAnsi="Book Antiqua"/>
          <w:sz w:val="24"/>
          <w:szCs w:val="24"/>
          <w:lang w:val="en-GB"/>
        </w:rPr>
        <w:t>France in 1982</w:t>
      </w:r>
      <w:r w:rsidR="00C60A87"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24</w:t>
      </w:r>
      <w:proofErr w:type="gramStart"/>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25</w:t>
      </w:r>
      <w:proofErr w:type="gramEnd"/>
      <w:r w:rsidR="00C60A87" w:rsidRPr="008B396B">
        <w:rPr>
          <w:rFonts w:ascii="Book Antiqua" w:hAnsi="Book Antiqua"/>
          <w:sz w:val="24"/>
          <w:szCs w:val="24"/>
          <w:vertAlign w:val="superscript"/>
          <w:lang w:val="en-GB"/>
        </w:rPr>
        <w:t>]</w:t>
      </w:r>
      <w:r w:rsidR="00B2786E" w:rsidRPr="008B396B">
        <w:rPr>
          <w:rFonts w:ascii="Book Antiqua" w:hAnsi="Book Antiqua"/>
          <w:sz w:val="24"/>
          <w:szCs w:val="24"/>
          <w:lang w:val="en-GB"/>
        </w:rPr>
        <w:t>.</w:t>
      </w:r>
      <w:r w:rsidR="00DB20E4" w:rsidRPr="008B396B">
        <w:rPr>
          <w:rFonts w:ascii="Book Antiqua" w:hAnsi="Book Antiqua"/>
          <w:sz w:val="24"/>
          <w:szCs w:val="24"/>
          <w:lang w:val="en-GB"/>
        </w:rPr>
        <w:t xml:space="preserve"> </w:t>
      </w:r>
      <w:r w:rsidR="00912065" w:rsidRPr="008B396B">
        <w:rPr>
          <w:rFonts w:ascii="Book Antiqua" w:hAnsi="Book Antiqua"/>
          <w:sz w:val="24"/>
          <w:szCs w:val="24"/>
          <w:lang w:val="en-GB"/>
        </w:rPr>
        <w:t>Since</w:t>
      </w:r>
      <w:r w:rsidR="00C60A87" w:rsidRPr="008B396B">
        <w:rPr>
          <w:rFonts w:ascii="Book Antiqua" w:hAnsi="Book Antiqua"/>
          <w:sz w:val="24"/>
          <w:szCs w:val="24"/>
          <w:lang w:val="en-GB"/>
        </w:rPr>
        <w:t xml:space="preserve"> 1981, plasma-derived HB vaccines have been</w:t>
      </w:r>
      <w:r w:rsidR="00912065" w:rsidRPr="008B396B">
        <w:rPr>
          <w:rFonts w:ascii="Book Antiqua" w:hAnsi="Book Antiqua"/>
          <w:sz w:val="24"/>
          <w:szCs w:val="24"/>
          <w:lang w:val="en-GB"/>
        </w:rPr>
        <w:t xml:space="preserve"> manufactured and used </w:t>
      </w:r>
      <w:r w:rsidR="00446A3A" w:rsidRPr="008B396B">
        <w:rPr>
          <w:rFonts w:ascii="Book Antiqua" w:hAnsi="Book Antiqua"/>
          <w:sz w:val="24"/>
          <w:szCs w:val="24"/>
          <w:lang w:val="en-GB"/>
        </w:rPr>
        <w:t xml:space="preserve">in many countries. However, there were concerns </w:t>
      </w:r>
      <w:r w:rsidR="00C60A87" w:rsidRPr="008B396B">
        <w:rPr>
          <w:rFonts w:ascii="Book Antiqua" w:hAnsi="Book Antiqua"/>
          <w:sz w:val="24"/>
          <w:szCs w:val="24"/>
          <w:lang w:val="en-GB"/>
        </w:rPr>
        <w:lastRenderedPageBreak/>
        <w:t>about whether</w:t>
      </w:r>
      <w:r w:rsidR="000E5DE5" w:rsidRPr="008B396B">
        <w:rPr>
          <w:rFonts w:ascii="Book Antiqua" w:hAnsi="Book Antiqua"/>
          <w:sz w:val="24"/>
          <w:szCs w:val="24"/>
          <w:lang w:val="en-GB"/>
        </w:rPr>
        <w:t xml:space="preserve"> </w:t>
      </w:r>
      <w:r w:rsidR="00446A3A" w:rsidRPr="008B396B">
        <w:rPr>
          <w:rFonts w:ascii="Book Antiqua" w:hAnsi="Book Antiqua"/>
          <w:sz w:val="24"/>
          <w:szCs w:val="24"/>
          <w:lang w:val="en-GB"/>
        </w:rPr>
        <w:t xml:space="preserve">the supply of plasma </w:t>
      </w:r>
      <w:r w:rsidR="00F70393" w:rsidRPr="008B396B">
        <w:rPr>
          <w:rFonts w:ascii="Book Antiqua" w:hAnsi="Book Antiqua"/>
          <w:sz w:val="24"/>
          <w:szCs w:val="24"/>
          <w:lang w:val="en-GB"/>
        </w:rPr>
        <w:t xml:space="preserve">was adequate </w:t>
      </w:r>
      <w:r w:rsidR="00446A3A" w:rsidRPr="008B396B">
        <w:rPr>
          <w:rFonts w:ascii="Book Antiqua" w:hAnsi="Book Antiqua"/>
          <w:sz w:val="24"/>
          <w:szCs w:val="24"/>
          <w:lang w:val="en-GB"/>
        </w:rPr>
        <w:t>to meet th</w:t>
      </w:r>
      <w:r w:rsidR="000B2716" w:rsidRPr="008B396B">
        <w:rPr>
          <w:rFonts w:ascii="Book Antiqua" w:hAnsi="Book Antiqua"/>
          <w:sz w:val="24"/>
          <w:szCs w:val="24"/>
          <w:lang w:val="en-GB"/>
        </w:rPr>
        <w:t xml:space="preserve">e demand </w:t>
      </w:r>
      <w:r w:rsidR="00F70393" w:rsidRPr="008B396B">
        <w:rPr>
          <w:rFonts w:ascii="Book Antiqua" w:hAnsi="Book Antiqua"/>
          <w:sz w:val="24"/>
          <w:szCs w:val="24"/>
          <w:lang w:val="en-GB"/>
        </w:rPr>
        <w:t xml:space="preserve">for </w:t>
      </w:r>
      <w:r w:rsidR="00C60A87" w:rsidRPr="008B396B">
        <w:rPr>
          <w:rFonts w:ascii="Book Antiqua" w:hAnsi="Book Antiqua"/>
          <w:sz w:val="24"/>
          <w:szCs w:val="24"/>
          <w:lang w:val="en-GB"/>
        </w:rPr>
        <w:t xml:space="preserve">the </w:t>
      </w:r>
      <w:r w:rsidR="000B2716" w:rsidRPr="008B396B">
        <w:rPr>
          <w:rFonts w:ascii="Book Antiqua" w:hAnsi="Book Antiqua"/>
          <w:sz w:val="24"/>
          <w:szCs w:val="24"/>
          <w:lang w:val="en-GB"/>
        </w:rPr>
        <w:t xml:space="preserve">vaccine </w:t>
      </w:r>
      <w:r w:rsidR="00446A3A" w:rsidRPr="008B396B">
        <w:rPr>
          <w:rFonts w:ascii="Book Antiqua" w:hAnsi="Book Antiqua"/>
          <w:sz w:val="24"/>
          <w:szCs w:val="24"/>
          <w:lang w:val="en-GB"/>
        </w:rPr>
        <w:t xml:space="preserve">and </w:t>
      </w:r>
      <w:r w:rsidR="00C60A87" w:rsidRPr="008B396B">
        <w:rPr>
          <w:rFonts w:ascii="Book Antiqua" w:hAnsi="Book Antiqua"/>
          <w:sz w:val="24"/>
          <w:szCs w:val="24"/>
          <w:lang w:val="en-GB"/>
        </w:rPr>
        <w:t xml:space="preserve">whether </w:t>
      </w:r>
      <w:r w:rsidR="00446A3A" w:rsidRPr="008B396B">
        <w:rPr>
          <w:rFonts w:ascii="Book Antiqua" w:hAnsi="Book Antiqua"/>
          <w:sz w:val="24"/>
          <w:szCs w:val="24"/>
          <w:lang w:val="en-GB"/>
        </w:rPr>
        <w:t xml:space="preserve">the </w:t>
      </w:r>
      <w:r w:rsidR="000B2716" w:rsidRPr="008B396B">
        <w:rPr>
          <w:rFonts w:ascii="Book Antiqua" w:hAnsi="Book Antiqua"/>
          <w:sz w:val="24"/>
          <w:szCs w:val="24"/>
          <w:lang w:val="en-GB"/>
        </w:rPr>
        <w:t xml:space="preserve">safety of </w:t>
      </w:r>
      <w:r w:rsidR="00C60A87" w:rsidRPr="008B396B">
        <w:rPr>
          <w:rFonts w:ascii="Book Antiqua" w:hAnsi="Book Antiqua"/>
          <w:sz w:val="24"/>
          <w:szCs w:val="24"/>
          <w:lang w:val="en-GB"/>
        </w:rPr>
        <w:t xml:space="preserve">a </w:t>
      </w:r>
      <w:r w:rsidR="00446A3A" w:rsidRPr="008B396B">
        <w:rPr>
          <w:rFonts w:ascii="Book Antiqua" w:hAnsi="Book Antiqua"/>
          <w:sz w:val="24"/>
          <w:szCs w:val="24"/>
          <w:lang w:val="en-GB"/>
        </w:rPr>
        <w:t xml:space="preserve">vaccine derived from human blood could </w:t>
      </w:r>
      <w:r w:rsidR="000B2716" w:rsidRPr="008B396B">
        <w:rPr>
          <w:rFonts w:ascii="Book Antiqua" w:hAnsi="Book Antiqua"/>
          <w:sz w:val="24"/>
          <w:szCs w:val="24"/>
          <w:lang w:val="en-GB"/>
        </w:rPr>
        <w:t xml:space="preserve">be </w:t>
      </w:r>
      <w:r w:rsidR="00371219" w:rsidRPr="008B396B">
        <w:rPr>
          <w:rFonts w:ascii="Book Antiqua" w:hAnsi="Book Antiqua"/>
          <w:sz w:val="24"/>
          <w:szCs w:val="24"/>
          <w:lang w:val="en-GB"/>
        </w:rPr>
        <w:t>verified</w:t>
      </w:r>
      <w:r w:rsidR="00446A3A" w:rsidRPr="008B396B">
        <w:rPr>
          <w:rFonts w:ascii="Book Antiqua" w:hAnsi="Book Antiqua"/>
          <w:sz w:val="24"/>
          <w:szCs w:val="24"/>
          <w:lang w:val="en-GB"/>
        </w:rPr>
        <w:t>.</w:t>
      </w:r>
      <w:r w:rsidR="000E5DE5" w:rsidRPr="008B396B">
        <w:rPr>
          <w:rFonts w:ascii="Book Antiqua" w:hAnsi="Book Antiqua"/>
          <w:sz w:val="24"/>
          <w:szCs w:val="24"/>
          <w:lang w:val="en-GB"/>
        </w:rPr>
        <w:t xml:space="preserve"> </w:t>
      </w:r>
      <w:r w:rsidR="00371219" w:rsidRPr="008B396B">
        <w:rPr>
          <w:rFonts w:ascii="Book Antiqua" w:hAnsi="Book Antiqua"/>
          <w:sz w:val="24"/>
          <w:szCs w:val="24"/>
          <w:lang w:val="en-GB"/>
        </w:rPr>
        <w:t xml:space="preserve">A </w:t>
      </w:r>
      <w:r w:rsidR="000E5DE5" w:rsidRPr="008B396B">
        <w:rPr>
          <w:rFonts w:ascii="Book Antiqua" w:hAnsi="Book Antiqua"/>
          <w:sz w:val="24"/>
          <w:szCs w:val="24"/>
          <w:lang w:val="en-GB"/>
        </w:rPr>
        <w:t>recombinant expression system</w:t>
      </w:r>
      <w:r w:rsidR="00FB0E60" w:rsidRPr="008B396B">
        <w:rPr>
          <w:rFonts w:ascii="Book Antiqua" w:hAnsi="Book Antiqua"/>
          <w:sz w:val="24"/>
          <w:szCs w:val="24"/>
          <w:lang w:val="en-GB"/>
        </w:rPr>
        <w:t xml:space="preserve"> </w:t>
      </w:r>
      <w:r w:rsidR="000E5DE5" w:rsidRPr="008B396B">
        <w:rPr>
          <w:rFonts w:ascii="Book Antiqua" w:hAnsi="Book Antiqua"/>
          <w:sz w:val="24"/>
          <w:szCs w:val="24"/>
          <w:lang w:val="en-GB"/>
        </w:rPr>
        <w:t>was developed</w:t>
      </w:r>
      <w:r w:rsidR="00371219" w:rsidRPr="008B396B">
        <w:rPr>
          <w:rFonts w:ascii="Book Antiqua" w:hAnsi="Book Antiqua"/>
          <w:sz w:val="24"/>
          <w:szCs w:val="24"/>
          <w:lang w:val="en-GB"/>
        </w:rPr>
        <w:t xml:space="preserve"> to address these problems</w:t>
      </w:r>
      <w:r w:rsidR="004174E2" w:rsidRPr="008B396B">
        <w:rPr>
          <w:rFonts w:ascii="Book Antiqua" w:hAnsi="Book Antiqua"/>
          <w:sz w:val="24"/>
          <w:szCs w:val="24"/>
          <w:lang w:val="en-GB"/>
        </w:rPr>
        <w:t xml:space="preserve">. </w:t>
      </w:r>
      <w:r w:rsidR="00C60A87" w:rsidRPr="008B396B">
        <w:rPr>
          <w:rFonts w:ascii="Book Antiqua" w:hAnsi="Book Antiqua"/>
          <w:sz w:val="24"/>
          <w:szCs w:val="24"/>
          <w:lang w:val="en-GB"/>
        </w:rPr>
        <w:t>The r</w:t>
      </w:r>
      <w:r w:rsidR="004174E2" w:rsidRPr="008B396B">
        <w:rPr>
          <w:rFonts w:ascii="Book Antiqua" w:hAnsi="Book Antiqua"/>
          <w:sz w:val="24"/>
          <w:szCs w:val="24"/>
          <w:lang w:val="en-GB"/>
        </w:rPr>
        <w:t xml:space="preserve">ecombinant expression </w:t>
      </w:r>
      <w:r w:rsidR="00C60A87" w:rsidRPr="008B396B">
        <w:rPr>
          <w:rFonts w:ascii="Book Antiqua" w:hAnsi="Book Antiqua"/>
          <w:sz w:val="24"/>
          <w:szCs w:val="24"/>
          <w:lang w:val="en-GB"/>
        </w:rPr>
        <w:t>of</w:t>
      </w:r>
      <w:r w:rsidR="00FB0E60" w:rsidRPr="008B396B">
        <w:rPr>
          <w:rFonts w:ascii="Book Antiqua" w:hAnsi="Book Antiqua"/>
          <w:sz w:val="24"/>
          <w:szCs w:val="24"/>
          <w:lang w:val="en-GB"/>
        </w:rPr>
        <w:t xml:space="preserve"> </w:t>
      </w:r>
      <w:proofErr w:type="spellStart"/>
      <w:r w:rsidR="00FE24F0" w:rsidRPr="008B396B">
        <w:rPr>
          <w:rFonts w:ascii="Book Antiqua" w:hAnsi="Book Antiqua"/>
          <w:sz w:val="24"/>
          <w:szCs w:val="24"/>
          <w:lang w:val="en-GB"/>
        </w:rPr>
        <w:t>HBsAg</w:t>
      </w:r>
      <w:proofErr w:type="spellEnd"/>
      <w:r w:rsidR="00FB0E60" w:rsidRPr="008B396B">
        <w:rPr>
          <w:rFonts w:ascii="Book Antiqua" w:hAnsi="Book Antiqua"/>
          <w:sz w:val="24"/>
          <w:szCs w:val="24"/>
          <w:lang w:val="en-GB"/>
        </w:rPr>
        <w:t xml:space="preserve"> </w:t>
      </w:r>
      <w:r w:rsidR="000B2716" w:rsidRPr="008B396B">
        <w:rPr>
          <w:rFonts w:ascii="Book Antiqua" w:hAnsi="Book Antiqua"/>
          <w:sz w:val="24"/>
          <w:szCs w:val="24"/>
          <w:lang w:val="en-GB"/>
        </w:rPr>
        <w:t>was achieved in HBV</w:t>
      </w:r>
      <w:r w:rsidR="00371219" w:rsidRPr="008B396B">
        <w:rPr>
          <w:rFonts w:ascii="Book Antiqua" w:hAnsi="Book Antiqua"/>
          <w:sz w:val="24"/>
          <w:szCs w:val="24"/>
          <w:lang w:val="en-GB"/>
        </w:rPr>
        <w:t>-</w:t>
      </w:r>
      <w:r w:rsidR="000B2716" w:rsidRPr="008B396B">
        <w:rPr>
          <w:rFonts w:ascii="Book Antiqua" w:hAnsi="Book Antiqua"/>
          <w:sz w:val="24"/>
          <w:szCs w:val="24"/>
          <w:lang w:val="en-GB"/>
        </w:rPr>
        <w:t xml:space="preserve">transfected </w:t>
      </w:r>
      <w:proofErr w:type="gramStart"/>
      <w:r w:rsidR="000B2716" w:rsidRPr="008B396B">
        <w:rPr>
          <w:rFonts w:ascii="Book Antiqua" w:hAnsi="Book Antiqua"/>
          <w:sz w:val="24"/>
          <w:szCs w:val="24"/>
          <w:lang w:val="en-GB"/>
        </w:rPr>
        <w:t>yeast</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26</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27</w:t>
      </w:r>
      <w:r w:rsidR="00AA2C4E" w:rsidRPr="008B396B">
        <w:rPr>
          <w:rFonts w:ascii="Book Antiqua" w:hAnsi="Book Antiqua"/>
          <w:sz w:val="24"/>
          <w:szCs w:val="24"/>
          <w:vertAlign w:val="superscript"/>
          <w:lang w:val="en-GB"/>
        </w:rPr>
        <w:t>]</w:t>
      </w:r>
      <w:r w:rsidR="000B2716" w:rsidRPr="008B396B">
        <w:rPr>
          <w:rFonts w:ascii="Book Antiqua" w:hAnsi="Book Antiqua"/>
          <w:sz w:val="24"/>
          <w:szCs w:val="24"/>
          <w:lang w:val="en-GB"/>
        </w:rPr>
        <w:t>.</w:t>
      </w:r>
      <w:r w:rsidR="00C60A87" w:rsidRPr="008B396B">
        <w:rPr>
          <w:rFonts w:ascii="Book Antiqua" w:hAnsi="Book Antiqua"/>
          <w:sz w:val="24"/>
          <w:szCs w:val="24"/>
          <w:lang w:val="en-GB"/>
        </w:rPr>
        <w:t xml:space="preserve"> Electron microscopy revealed that the expressed </w:t>
      </w:r>
      <w:proofErr w:type="spellStart"/>
      <w:r w:rsidR="00C60A87" w:rsidRPr="008B396B">
        <w:rPr>
          <w:rFonts w:ascii="Book Antiqua" w:hAnsi="Book Antiqua"/>
          <w:sz w:val="24"/>
          <w:szCs w:val="24"/>
          <w:lang w:val="en-GB"/>
        </w:rPr>
        <w:t>HBsAg</w:t>
      </w:r>
      <w:proofErr w:type="spellEnd"/>
      <w:r w:rsidR="00C60A87" w:rsidRPr="008B396B">
        <w:rPr>
          <w:rFonts w:ascii="Book Antiqua" w:hAnsi="Book Antiqua"/>
          <w:sz w:val="24"/>
          <w:szCs w:val="24"/>
          <w:lang w:val="en-GB"/>
        </w:rPr>
        <w:t xml:space="preserve"> polypeptides showed the same appearance as </w:t>
      </w:r>
      <w:r w:rsidR="003A33EF" w:rsidRPr="008B396B">
        <w:rPr>
          <w:rFonts w:ascii="Book Antiqua" w:hAnsi="Book Antiqua"/>
          <w:sz w:val="24"/>
          <w:szCs w:val="24"/>
          <w:lang w:val="en-GB"/>
        </w:rPr>
        <w:t xml:space="preserve">the </w:t>
      </w:r>
      <w:r w:rsidR="00C60A87" w:rsidRPr="008B396B">
        <w:rPr>
          <w:rFonts w:ascii="Book Antiqua" w:hAnsi="Book Antiqua"/>
          <w:sz w:val="24"/>
          <w:szCs w:val="24"/>
          <w:lang w:val="en-GB"/>
        </w:rPr>
        <w:t>particles isolated from human plasma. In 1986, the recombinant HB vaccine (the second-generation v</w:t>
      </w:r>
      <w:r w:rsidR="008B1EA4" w:rsidRPr="008B396B">
        <w:rPr>
          <w:rFonts w:ascii="Book Antiqua" w:hAnsi="Book Antiqua"/>
          <w:sz w:val="24"/>
          <w:szCs w:val="24"/>
          <w:lang w:val="en-GB"/>
        </w:rPr>
        <w:t xml:space="preserve">accine) was approved by the </w:t>
      </w:r>
      <w:r w:rsidR="000A321D" w:rsidRPr="008B396B">
        <w:rPr>
          <w:rFonts w:ascii="Book Antiqua" w:hAnsi="Book Antiqua"/>
          <w:sz w:val="24"/>
          <w:szCs w:val="24"/>
          <w:lang w:val="en-GB"/>
        </w:rPr>
        <w:t>United States</w:t>
      </w:r>
      <w:r w:rsidR="00C60A87" w:rsidRPr="008B396B">
        <w:rPr>
          <w:rFonts w:ascii="Book Antiqua" w:hAnsi="Book Antiqua"/>
          <w:sz w:val="24"/>
          <w:szCs w:val="24"/>
          <w:lang w:val="en-GB"/>
        </w:rPr>
        <w:t xml:space="preserve"> Food and Drug </w:t>
      </w:r>
      <w:proofErr w:type="gramStart"/>
      <w:r w:rsidR="00C60A87" w:rsidRPr="008B396B">
        <w:rPr>
          <w:rFonts w:ascii="Book Antiqua" w:hAnsi="Book Antiqua"/>
          <w:sz w:val="24"/>
          <w:szCs w:val="24"/>
          <w:lang w:val="en-GB"/>
        </w:rPr>
        <w:t>Administration</w:t>
      </w:r>
      <w:r w:rsidR="00AA2C4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8</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24</w:t>
      </w:r>
      <w:r w:rsidR="00AA2C4E" w:rsidRPr="008B396B">
        <w:rPr>
          <w:rFonts w:ascii="Book Antiqua" w:hAnsi="Book Antiqua"/>
          <w:sz w:val="24"/>
          <w:szCs w:val="24"/>
          <w:vertAlign w:val="superscript"/>
          <w:lang w:val="en-GB"/>
        </w:rPr>
        <w:t>]</w:t>
      </w:r>
      <w:r w:rsidR="006D23D4" w:rsidRPr="008B396B">
        <w:rPr>
          <w:rFonts w:ascii="Book Antiqua" w:hAnsi="Book Antiqua"/>
          <w:sz w:val="24"/>
          <w:szCs w:val="24"/>
          <w:lang w:val="en-GB"/>
        </w:rPr>
        <w:t xml:space="preserve">. </w:t>
      </w:r>
      <w:r w:rsidR="00C60A87" w:rsidRPr="008B396B">
        <w:rPr>
          <w:rFonts w:ascii="Book Antiqua" w:hAnsi="Book Antiqua"/>
          <w:sz w:val="24"/>
          <w:szCs w:val="24"/>
          <w:lang w:val="en-GB"/>
        </w:rPr>
        <w:t xml:space="preserve">Although </w:t>
      </w:r>
      <w:r w:rsidR="002300DF" w:rsidRPr="008B396B">
        <w:rPr>
          <w:rFonts w:ascii="Book Antiqua" w:hAnsi="Book Antiqua"/>
          <w:sz w:val="24"/>
          <w:szCs w:val="24"/>
          <w:lang w:val="en-GB"/>
        </w:rPr>
        <w:t>new recomb</w:t>
      </w:r>
      <w:r w:rsidR="00496EB6" w:rsidRPr="008B396B">
        <w:rPr>
          <w:rFonts w:ascii="Book Antiqua" w:hAnsi="Book Antiqua"/>
          <w:sz w:val="24"/>
          <w:szCs w:val="24"/>
          <w:lang w:val="en-GB"/>
        </w:rPr>
        <w:t xml:space="preserve">inant HB vaccines </w:t>
      </w:r>
      <w:r w:rsidR="005776D6" w:rsidRPr="008B396B">
        <w:rPr>
          <w:rFonts w:ascii="Book Antiqua" w:hAnsi="Book Antiqua"/>
          <w:sz w:val="24"/>
          <w:szCs w:val="24"/>
          <w:lang w:val="en-GB"/>
        </w:rPr>
        <w:t>using HBV</w:t>
      </w:r>
      <w:r w:rsidR="003A33EF" w:rsidRPr="008B396B">
        <w:rPr>
          <w:rFonts w:ascii="Book Antiqua" w:hAnsi="Book Antiqua"/>
          <w:sz w:val="24"/>
          <w:szCs w:val="24"/>
          <w:lang w:val="en-GB"/>
        </w:rPr>
        <w:t>-</w:t>
      </w:r>
      <w:r w:rsidR="005776D6" w:rsidRPr="008B396B">
        <w:rPr>
          <w:rFonts w:ascii="Book Antiqua" w:hAnsi="Book Antiqua"/>
          <w:sz w:val="24"/>
          <w:szCs w:val="24"/>
          <w:lang w:val="en-GB"/>
        </w:rPr>
        <w:t>transfected ma</w:t>
      </w:r>
      <w:r w:rsidR="008A768A" w:rsidRPr="008B396B">
        <w:rPr>
          <w:rFonts w:ascii="Book Antiqua" w:hAnsi="Book Antiqua"/>
          <w:sz w:val="24"/>
          <w:szCs w:val="24"/>
          <w:lang w:val="en-GB"/>
        </w:rPr>
        <w:t>mmalian cells containing pre</w:t>
      </w:r>
      <w:r w:rsidR="00B50750" w:rsidRPr="008B396B">
        <w:rPr>
          <w:rFonts w:ascii="Book Antiqua" w:hAnsi="Book Antiqua"/>
          <w:sz w:val="24"/>
          <w:szCs w:val="24"/>
          <w:lang w:val="en-GB"/>
        </w:rPr>
        <w:t>-</w:t>
      </w:r>
      <w:r w:rsidR="008A768A" w:rsidRPr="008B396B">
        <w:rPr>
          <w:rFonts w:ascii="Book Antiqua" w:hAnsi="Book Antiqua"/>
          <w:sz w:val="24"/>
          <w:szCs w:val="24"/>
          <w:lang w:val="en-GB"/>
        </w:rPr>
        <w:t>S2+</w:t>
      </w:r>
      <w:r w:rsidR="00C60A87" w:rsidRPr="008B396B">
        <w:rPr>
          <w:rFonts w:ascii="Book Antiqua" w:hAnsi="Book Antiqua"/>
          <w:sz w:val="24"/>
          <w:szCs w:val="24"/>
          <w:lang w:val="en-GB"/>
        </w:rPr>
        <w:t>S envelope proteins (</w:t>
      </w:r>
      <w:r w:rsidR="00C60A87" w:rsidRPr="008B396B">
        <w:rPr>
          <w:rFonts w:ascii="Book Antiqua" w:hAnsi="Book Antiqua"/>
          <w:i/>
          <w:sz w:val="24"/>
          <w:szCs w:val="24"/>
          <w:lang w:val="en-GB"/>
        </w:rPr>
        <w:t>i.e.,</w:t>
      </w:r>
      <w:r w:rsidR="005776D6" w:rsidRPr="008B396B">
        <w:rPr>
          <w:rFonts w:ascii="Book Antiqua" w:hAnsi="Book Antiqua"/>
          <w:i/>
          <w:sz w:val="24"/>
          <w:szCs w:val="24"/>
          <w:lang w:val="en-GB"/>
        </w:rPr>
        <w:t xml:space="preserve"> </w:t>
      </w:r>
      <w:r w:rsidR="005776D6" w:rsidRPr="008B396B">
        <w:rPr>
          <w:rFonts w:ascii="Book Antiqua" w:hAnsi="Book Antiqua"/>
          <w:sz w:val="24"/>
          <w:szCs w:val="24"/>
          <w:lang w:val="en-GB"/>
        </w:rPr>
        <w:t>third generation vaccine</w:t>
      </w:r>
      <w:r w:rsidR="00C60A87" w:rsidRPr="008B396B">
        <w:rPr>
          <w:rFonts w:ascii="Book Antiqua" w:hAnsi="Book Antiqua"/>
          <w:sz w:val="24"/>
          <w:szCs w:val="24"/>
          <w:lang w:val="en-GB"/>
        </w:rPr>
        <w:t>s</w:t>
      </w:r>
      <w:r w:rsidR="005776D6" w:rsidRPr="008B396B">
        <w:rPr>
          <w:rFonts w:ascii="Book Antiqua" w:hAnsi="Book Antiqua"/>
          <w:sz w:val="24"/>
          <w:szCs w:val="24"/>
          <w:lang w:val="en-GB"/>
        </w:rPr>
        <w:t xml:space="preserve">) </w:t>
      </w:r>
      <w:r w:rsidR="00496EB6" w:rsidRPr="008B396B">
        <w:rPr>
          <w:rFonts w:ascii="Book Antiqua" w:hAnsi="Book Antiqua"/>
          <w:sz w:val="24"/>
          <w:szCs w:val="24"/>
          <w:lang w:val="en-GB"/>
        </w:rPr>
        <w:t>were commercial</w:t>
      </w:r>
      <w:r w:rsidR="002229F8" w:rsidRPr="008B396B">
        <w:rPr>
          <w:rFonts w:ascii="Book Antiqua" w:hAnsi="Book Antiqua"/>
          <w:sz w:val="24"/>
          <w:szCs w:val="24"/>
          <w:lang w:val="en-GB"/>
        </w:rPr>
        <w:t>is</w:t>
      </w:r>
      <w:r w:rsidR="00496EB6" w:rsidRPr="008B396B">
        <w:rPr>
          <w:rFonts w:ascii="Book Antiqua" w:hAnsi="Book Antiqua"/>
          <w:sz w:val="24"/>
          <w:szCs w:val="24"/>
          <w:lang w:val="en-GB"/>
        </w:rPr>
        <w:t>ed</w:t>
      </w:r>
      <w:r w:rsidR="002300DF" w:rsidRPr="008B396B">
        <w:rPr>
          <w:rFonts w:ascii="Book Antiqua" w:hAnsi="Book Antiqua"/>
          <w:sz w:val="24"/>
          <w:szCs w:val="24"/>
          <w:lang w:val="en-GB"/>
        </w:rPr>
        <w:t xml:space="preserve"> </w:t>
      </w:r>
      <w:r w:rsidR="00496EB6" w:rsidRPr="008B396B">
        <w:rPr>
          <w:rFonts w:ascii="Book Antiqua" w:hAnsi="Book Antiqua"/>
          <w:sz w:val="24"/>
          <w:szCs w:val="24"/>
          <w:lang w:val="en-GB"/>
        </w:rPr>
        <w:t xml:space="preserve">in </w:t>
      </w:r>
      <w:r w:rsidR="00C60A87" w:rsidRPr="008B396B">
        <w:rPr>
          <w:rFonts w:ascii="Book Antiqua" w:hAnsi="Book Antiqua"/>
          <w:sz w:val="24"/>
          <w:szCs w:val="24"/>
          <w:lang w:val="en-GB"/>
        </w:rPr>
        <w:t xml:space="preserve">the </w:t>
      </w:r>
      <w:r w:rsidR="000A321D" w:rsidRPr="008B396B">
        <w:rPr>
          <w:rFonts w:ascii="Book Antiqua" w:hAnsi="Book Antiqua"/>
          <w:sz w:val="24"/>
          <w:szCs w:val="24"/>
          <w:lang w:val="en-GB"/>
        </w:rPr>
        <w:t>1990s</w:t>
      </w:r>
      <w:r w:rsidR="00AA2C4E"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25</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28</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29</w:t>
      </w:r>
      <w:r w:rsidR="00AA2C4E" w:rsidRPr="008B396B">
        <w:rPr>
          <w:rFonts w:ascii="Book Antiqua" w:hAnsi="Book Antiqua"/>
          <w:sz w:val="24"/>
          <w:szCs w:val="24"/>
          <w:vertAlign w:val="superscript"/>
          <w:lang w:val="en-GB"/>
        </w:rPr>
        <w:t>]</w:t>
      </w:r>
      <w:r w:rsidR="002300DF" w:rsidRPr="008B396B">
        <w:rPr>
          <w:rFonts w:ascii="Book Antiqua" w:hAnsi="Book Antiqua"/>
          <w:sz w:val="24"/>
          <w:szCs w:val="24"/>
          <w:lang w:val="en-GB"/>
        </w:rPr>
        <w:t xml:space="preserve">, </w:t>
      </w:r>
      <w:r w:rsidR="00BE4FD0" w:rsidRPr="008B396B">
        <w:rPr>
          <w:rFonts w:ascii="Book Antiqua" w:hAnsi="Book Antiqua"/>
          <w:sz w:val="24"/>
          <w:szCs w:val="24"/>
          <w:lang w:val="en-GB"/>
        </w:rPr>
        <w:t xml:space="preserve">the majority of </w:t>
      </w:r>
      <w:r w:rsidR="00C60A87" w:rsidRPr="008B396B">
        <w:rPr>
          <w:rFonts w:ascii="Book Antiqua" w:hAnsi="Book Antiqua"/>
          <w:sz w:val="24"/>
          <w:szCs w:val="24"/>
          <w:lang w:val="en-GB"/>
        </w:rPr>
        <w:t xml:space="preserve">vaccine </w:t>
      </w:r>
      <w:r w:rsidR="00BE4FD0" w:rsidRPr="008B396B">
        <w:rPr>
          <w:rFonts w:ascii="Book Antiqua" w:hAnsi="Book Antiqua"/>
          <w:sz w:val="24"/>
          <w:szCs w:val="24"/>
          <w:lang w:val="en-GB"/>
        </w:rPr>
        <w:t>manufacture</w:t>
      </w:r>
      <w:r w:rsidR="00C60A87" w:rsidRPr="008B396B">
        <w:rPr>
          <w:rFonts w:ascii="Book Antiqua" w:hAnsi="Book Antiqua"/>
          <w:sz w:val="24"/>
          <w:szCs w:val="24"/>
          <w:lang w:val="en-GB"/>
        </w:rPr>
        <w:t>r</w:t>
      </w:r>
      <w:r w:rsidR="00BE4FD0" w:rsidRPr="008B396B">
        <w:rPr>
          <w:rFonts w:ascii="Book Antiqua" w:hAnsi="Book Antiqua"/>
          <w:sz w:val="24"/>
          <w:szCs w:val="24"/>
          <w:lang w:val="en-GB"/>
        </w:rPr>
        <w:t xml:space="preserve">s are </w:t>
      </w:r>
      <w:r w:rsidR="00430E85" w:rsidRPr="008B396B">
        <w:rPr>
          <w:rFonts w:ascii="Book Antiqua" w:hAnsi="Book Antiqua"/>
          <w:sz w:val="24"/>
          <w:szCs w:val="24"/>
          <w:lang w:val="en-GB"/>
        </w:rPr>
        <w:t xml:space="preserve">now </w:t>
      </w:r>
      <w:r w:rsidR="005776D6" w:rsidRPr="008B396B">
        <w:rPr>
          <w:rFonts w:ascii="Book Antiqua" w:hAnsi="Book Antiqua"/>
          <w:sz w:val="24"/>
          <w:szCs w:val="24"/>
          <w:lang w:val="en-GB"/>
        </w:rPr>
        <w:t xml:space="preserve">adopting </w:t>
      </w:r>
      <w:r w:rsidR="00430E85" w:rsidRPr="008B396B">
        <w:rPr>
          <w:rFonts w:ascii="Book Antiqua" w:hAnsi="Book Antiqua"/>
          <w:sz w:val="24"/>
          <w:szCs w:val="24"/>
          <w:lang w:val="en-GB"/>
        </w:rPr>
        <w:t xml:space="preserve">a </w:t>
      </w:r>
      <w:r w:rsidR="005776D6" w:rsidRPr="008B396B">
        <w:rPr>
          <w:rFonts w:ascii="Book Antiqua" w:hAnsi="Book Antiqua"/>
          <w:sz w:val="24"/>
          <w:szCs w:val="24"/>
          <w:lang w:val="en-GB"/>
        </w:rPr>
        <w:t xml:space="preserve">yeast-system </w:t>
      </w:r>
      <w:r w:rsidR="00BA4CB3" w:rsidRPr="008B396B">
        <w:rPr>
          <w:rFonts w:ascii="Book Antiqua" w:hAnsi="Book Antiqua"/>
          <w:sz w:val="24"/>
          <w:szCs w:val="24"/>
          <w:lang w:val="en-GB"/>
        </w:rPr>
        <w:t>for recombinant expression</w:t>
      </w:r>
      <w:r w:rsidR="00AA2C4E"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30</w:t>
      </w:r>
      <w:r w:rsidR="00AA2C4E" w:rsidRPr="008B396B">
        <w:rPr>
          <w:rFonts w:ascii="Book Antiqua" w:hAnsi="Book Antiqua"/>
          <w:sz w:val="24"/>
          <w:szCs w:val="24"/>
          <w:vertAlign w:val="superscript"/>
          <w:lang w:val="en-GB"/>
        </w:rPr>
        <w:t>]</w:t>
      </w:r>
      <w:r w:rsidR="00BA4CB3" w:rsidRPr="008B396B">
        <w:rPr>
          <w:rFonts w:ascii="Book Antiqua" w:hAnsi="Book Antiqua"/>
          <w:sz w:val="24"/>
          <w:szCs w:val="24"/>
          <w:lang w:val="en-GB"/>
        </w:rPr>
        <w:t>.</w:t>
      </w:r>
      <w:r w:rsidR="002300DF" w:rsidRPr="008B396B">
        <w:rPr>
          <w:rFonts w:ascii="Book Antiqua" w:hAnsi="Book Antiqua"/>
          <w:sz w:val="24"/>
          <w:szCs w:val="24"/>
          <w:lang w:val="en-GB"/>
        </w:rPr>
        <w:t xml:space="preserve"> </w:t>
      </w:r>
      <w:r w:rsidR="00452866" w:rsidRPr="008B396B">
        <w:rPr>
          <w:rFonts w:ascii="Book Antiqua" w:hAnsi="Book Antiqua"/>
          <w:sz w:val="24"/>
          <w:szCs w:val="24"/>
          <w:lang w:val="en-GB"/>
        </w:rPr>
        <w:t>The complete vaccine series induce</w:t>
      </w:r>
      <w:r w:rsidR="00271347" w:rsidRPr="008B396B">
        <w:rPr>
          <w:rFonts w:ascii="Book Antiqua" w:hAnsi="Book Antiqua"/>
          <w:sz w:val="24"/>
          <w:szCs w:val="24"/>
          <w:lang w:val="en-GB"/>
        </w:rPr>
        <w:t>s</w:t>
      </w:r>
      <w:r w:rsidR="00452866" w:rsidRPr="008B396B">
        <w:rPr>
          <w:rFonts w:ascii="Book Antiqua" w:hAnsi="Book Antiqua"/>
          <w:sz w:val="24"/>
          <w:szCs w:val="24"/>
          <w:lang w:val="en-GB"/>
        </w:rPr>
        <w:t xml:space="preserve"> protective levels of anti-HBs</w:t>
      </w:r>
      <w:r w:rsidR="005D662C" w:rsidRPr="008B396B">
        <w:rPr>
          <w:rFonts w:ascii="Book Antiqua" w:hAnsi="Book Antiqua"/>
          <w:sz w:val="24"/>
          <w:szCs w:val="24"/>
          <w:lang w:val="en-GB"/>
        </w:rPr>
        <w:t xml:space="preserve"> antibodies</w:t>
      </w:r>
      <w:r w:rsidR="00452866" w:rsidRPr="008B396B">
        <w:rPr>
          <w:rFonts w:ascii="Book Antiqua" w:hAnsi="Book Antiqua"/>
          <w:sz w:val="24"/>
          <w:szCs w:val="24"/>
          <w:lang w:val="en-GB"/>
        </w:rPr>
        <w:t xml:space="preserve"> in more than 95% of infants, children</w:t>
      </w:r>
      <w:r w:rsidR="00371219" w:rsidRPr="008B396B">
        <w:rPr>
          <w:rFonts w:ascii="Book Antiqua" w:hAnsi="Book Antiqua"/>
          <w:sz w:val="24"/>
          <w:szCs w:val="24"/>
          <w:lang w:val="en-GB"/>
        </w:rPr>
        <w:t>,</w:t>
      </w:r>
      <w:r w:rsidR="00452866" w:rsidRPr="008B396B">
        <w:rPr>
          <w:rFonts w:ascii="Book Antiqua" w:hAnsi="Book Antiqua"/>
          <w:sz w:val="24"/>
          <w:szCs w:val="24"/>
          <w:lang w:val="en-GB"/>
        </w:rPr>
        <w:t xml:space="preserve"> and young </w:t>
      </w:r>
      <w:proofErr w:type="gramStart"/>
      <w:r w:rsidR="00452866" w:rsidRPr="008B396B">
        <w:rPr>
          <w:rFonts w:ascii="Book Antiqua" w:hAnsi="Book Antiqua"/>
          <w:sz w:val="24"/>
          <w:szCs w:val="24"/>
          <w:lang w:val="en-GB"/>
        </w:rPr>
        <w:t>adults</w:t>
      </w:r>
      <w:r w:rsidR="00415276"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w:t>
      </w:r>
      <w:r w:rsidR="00415276" w:rsidRPr="008B396B">
        <w:rPr>
          <w:rFonts w:ascii="Book Antiqua" w:hAnsi="Book Antiqua"/>
          <w:sz w:val="24"/>
          <w:szCs w:val="24"/>
          <w:vertAlign w:val="superscript"/>
          <w:lang w:val="en-GB"/>
        </w:rPr>
        <w:t>]</w:t>
      </w:r>
      <w:r w:rsidR="00452866" w:rsidRPr="008B396B">
        <w:rPr>
          <w:rFonts w:ascii="Book Antiqua" w:hAnsi="Book Antiqua"/>
          <w:sz w:val="24"/>
          <w:szCs w:val="24"/>
          <w:lang w:val="en-GB"/>
        </w:rPr>
        <w:t xml:space="preserve">. Although the </w:t>
      </w:r>
      <w:r w:rsidR="005D662C" w:rsidRPr="008B396B">
        <w:rPr>
          <w:rFonts w:ascii="Book Antiqua" w:hAnsi="Book Antiqua"/>
          <w:sz w:val="24"/>
          <w:szCs w:val="24"/>
          <w:lang w:val="en-GB"/>
        </w:rPr>
        <w:t xml:space="preserve">duration of protection provided </w:t>
      </w:r>
      <w:r w:rsidR="00271347" w:rsidRPr="008B396B">
        <w:rPr>
          <w:rFonts w:ascii="Book Antiqua" w:hAnsi="Book Antiqua"/>
          <w:sz w:val="24"/>
          <w:szCs w:val="24"/>
          <w:lang w:val="en-GB"/>
        </w:rPr>
        <w:t xml:space="preserve">by the </w:t>
      </w:r>
      <w:r w:rsidR="005D662C" w:rsidRPr="008B396B">
        <w:rPr>
          <w:rFonts w:ascii="Book Antiqua" w:hAnsi="Book Antiqua"/>
          <w:sz w:val="24"/>
          <w:szCs w:val="24"/>
          <w:lang w:val="en-GB"/>
        </w:rPr>
        <w:t>HB vaccine is controversial, the protection</w:t>
      </w:r>
      <w:r w:rsidR="00271347" w:rsidRPr="008B396B">
        <w:rPr>
          <w:rFonts w:ascii="Book Antiqua" w:hAnsi="Book Antiqua"/>
          <w:sz w:val="24"/>
          <w:szCs w:val="24"/>
          <w:lang w:val="en-GB"/>
        </w:rPr>
        <w:t xml:space="preserve"> afforded by three or four</w:t>
      </w:r>
      <w:r w:rsidR="005D662C" w:rsidRPr="008B396B">
        <w:rPr>
          <w:rFonts w:ascii="Book Antiqua" w:hAnsi="Book Antiqua"/>
          <w:sz w:val="24"/>
          <w:szCs w:val="24"/>
          <w:lang w:val="en-GB"/>
        </w:rPr>
        <w:t xml:space="preserve"> doses of </w:t>
      </w:r>
      <w:r w:rsidR="00271347" w:rsidRPr="008B396B">
        <w:rPr>
          <w:rFonts w:ascii="Book Antiqua" w:hAnsi="Book Antiqua"/>
          <w:sz w:val="24"/>
          <w:szCs w:val="24"/>
          <w:lang w:val="en-GB"/>
        </w:rPr>
        <w:t xml:space="preserve">a </w:t>
      </w:r>
      <w:r w:rsidR="005D662C" w:rsidRPr="008B396B">
        <w:rPr>
          <w:rFonts w:ascii="Book Antiqua" w:hAnsi="Book Antiqua"/>
          <w:sz w:val="24"/>
          <w:szCs w:val="24"/>
          <w:lang w:val="en-GB"/>
        </w:rPr>
        <w:t>monovalent HB vaccine persist</w:t>
      </w:r>
      <w:r w:rsidR="00271347" w:rsidRPr="008B396B">
        <w:rPr>
          <w:rFonts w:ascii="Book Antiqua" w:hAnsi="Book Antiqua"/>
          <w:sz w:val="24"/>
          <w:szCs w:val="24"/>
          <w:lang w:val="en-GB"/>
        </w:rPr>
        <w:t>s</w:t>
      </w:r>
      <w:r w:rsidR="005D662C" w:rsidRPr="008B396B">
        <w:rPr>
          <w:rFonts w:ascii="Book Antiqua" w:hAnsi="Book Antiqua"/>
          <w:sz w:val="24"/>
          <w:szCs w:val="24"/>
          <w:lang w:val="en-GB"/>
        </w:rPr>
        <w:t xml:space="preserve"> </w:t>
      </w:r>
      <w:r w:rsidR="00271347" w:rsidRPr="008B396B">
        <w:rPr>
          <w:rFonts w:ascii="Book Antiqua" w:hAnsi="Book Antiqua"/>
          <w:sz w:val="24"/>
          <w:szCs w:val="24"/>
          <w:lang w:val="en-GB"/>
        </w:rPr>
        <w:t xml:space="preserve">for </w:t>
      </w:r>
      <w:r w:rsidR="005D662C" w:rsidRPr="008B396B">
        <w:rPr>
          <w:rFonts w:ascii="Book Antiqua" w:hAnsi="Book Antiqua"/>
          <w:sz w:val="24"/>
          <w:szCs w:val="24"/>
          <w:lang w:val="en-GB"/>
        </w:rPr>
        <w:t xml:space="preserve">at least 20 </w:t>
      </w:r>
      <w:proofErr w:type="gramStart"/>
      <w:r w:rsidR="005D662C" w:rsidRPr="008B396B">
        <w:rPr>
          <w:rFonts w:ascii="Book Antiqua" w:hAnsi="Book Antiqua"/>
          <w:sz w:val="24"/>
          <w:szCs w:val="24"/>
          <w:lang w:val="en-GB"/>
        </w:rPr>
        <w:t>years</w:t>
      </w:r>
      <w:r w:rsidR="009312A8"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31</w:t>
      </w:r>
      <w:r w:rsidR="009312A8" w:rsidRPr="008B396B">
        <w:rPr>
          <w:rFonts w:ascii="Book Antiqua" w:hAnsi="Book Antiqua"/>
          <w:sz w:val="24"/>
          <w:szCs w:val="24"/>
          <w:vertAlign w:val="superscript"/>
          <w:lang w:val="en-GB"/>
        </w:rPr>
        <w:t>]</w:t>
      </w:r>
      <w:r w:rsidR="000A321D" w:rsidRPr="008B396B">
        <w:rPr>
          <w:rFonts w:ascii="Book Antiqua" w:hAnsi="Book Antiqua"/>
          <w:sz w:val="24"/>
          <w:szCs w:val="24"/>
          <w:lang w:val="en-GB"/>
        </w:rPr>
        <w:t xml:space="preserve">. </w:t>
      </w:r>
    </w:p>
    <w:p w14:paraId="5F094217" w14:textId="77777777" w:rsidR="00215F4D" w:rsidRPr="008B396B" w:rsidRDefault="00215F4D" w:rsidP="000A321D">
      <w:pPr>
        <w:spacing w:line="360" w:lineRule="auto"/>
        <w:rPr>
          <w:rFonts w:ascii="Book Antiqua" w:hAnsi="Book Antiqua"/>
          <w:sz w:val="24"/>
          <w:szCs w:val="24"/>
          <w:lang w:val="en-GB"/>
        </w:rPr>
      </w:pPr>
    </w:p>
    <w:p w14:paraId="01395B1B" w14:textId="77777777" w:rsidR="007A7150" w:rsidRPr="008B396B" w:rsidRDefault="007A7150"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Universal vaccination versus selective vaccination</w:t>
      </w:r>
    </w:p>
    <w:p w14:paraId="1068B9C2" w14:textId="63F63E4B" w:rsidR="00914ED3" w:rsidRPr="008B396B" w:rsidRDefault="007A7150" w:rsidP="000A321D">
      <w:pPr>
        <w:spacing w:line="360" w:lineRule="auto"/>
        <w:rPr>
          <w:rFonts w:ascii="Book Antiqua" w:hAnsi="Book Antiqua"/>
          <w:sz w:val="24"/>
          <w:szCs w:val="24"/>
          <w:lang w:val="en-GB"/>
        </w:rPr>
      </w:pPr>
      <w:r w:rsidRPr="008B396B">
        <w:rPr>
          <w:rFonts w:ascii="Book Antiqua" w:hAnsi="Book Antiqua"/>
          <w:sz w:val="24"/>
          <w:szCs w:val="24"/>
          <w:lang w:val="en-GB"/>
        </w:rPr>
        <w:t>Two vaccine programs are being conducted worldwide to control and eradicate HBV infection. The first program is universal vaccination, which integrates a three- or four-dose series HB vaccine into routine vaccination programs. The other is selective vaccination, which targets high-risk individuals identified by assessments of chronic diseases, lifestyle</w:t>
      </w:r>
      <w:r w:rsidR="00371219" w:rsidRPr="008B396B">
        <w:rPr>
          <w:rFonts w:ascii="Book Antiqua" w:hAnsi="Book Antiqua"/>
          <w:sz w:val="24"/>
          <w:szCs w:val="24"/>
          <w:lang w:val="en-GB"/>
        </w:rPr>
        <w:t>,</w:t>
      </w:r>
      <w:r w:rsidRPr="008B396B">
        <w:rPr>
          <w:rFonts w:ascii="Book Antiqua" w:hAnsi="Book Antiqua"/>
          <w:sz w:val="24"/>
          <w:szCs w:val="24"/>
          <w:lang w:val="en-GB"/>
        </w:rPr>
        <w:t xml:space="preserve"> and occupation. The WHO strongly recommends universal vaccination </w:t>
      </w:r>
      <w:r w:rsidR="00371219" w:rsidRPr="008B396B">
        <w:rPr>
          <w:rFonts w:ascii="Book Antiqua" w:hAnsi="Book Antiqua"/>
          <w:sz w:val="24"/>
          <w:szCs w:val="24"/>
          <w:lang w:val="en-GB"/>
        </w:rPr>
        <w:t xml:space="preserve">in </w:t>
      </w:r>
      <w:r w:rsidRPr="008B396B">
        <w:rPr>
          <w:rFonts w:ascii="Book Antiqua" w:hAnsi="Book Antiqua"/>
          <w:sz w:val="24"/>
          <w:szCs w:val="24"/>
          <w:lang w:val="en-GB"/>
        </w:rPr>
        <w:t xml:space="preserve">all countries, and nearly all of the </w:t>
      </w:r>
      <w:r w:rsidRPr="008B396B">
        <w:rPr>
          <w:rFonts w:ascii="Book Antiqua" w:hAnsi="Book Antiqua"/>
          <w:sz w:val="24"/>
          <w:szCs w:val="24"/>
          <w:lang w:val="en-GB"/>
        </w:rPr>
        <w:lastRenderedPageBreak/>
        <w:t xml:space="preserve">countries </w:t>
      </w:r>
      <w:r w:rsidR="00371219" w:rsidRPr="008B396B">
        <w:rPr>
          <w:rFonts w:ascii="Book Antiqua" w:hAnsi="Book Antiqua"/>
          <w:sz w:val="24"/>
          <w:szCs w:val="24"/>
          <w:lang w:val="en-GB"/>
        </w:rPr>
        <w:t xml:space="preserve">throughout </w:t>
      </w:r>
      <w:r w:rsidRPr="008B396B">
        <w:rPr>
          <w:rFonts w:ascii="Book Antiqua" w:hAnsi="Book Antiqua"/>
          <w:sz w:val="24"/>
          <w:szCs w:val="24"/>
          <w:lang w:val="en-GB"/>
        </w:rPr>
        <w:t xml:space="preserve">the world are adopting such a program </w:t>
      </w:r>
      <w:r w:rsidR="00D367E2"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4</w:t>
      </w:r>
      <w:r w:rsidR="00D367E2" w:rsidRPr="008B396B">
        <w:rPr>
          <w:rFonts w:ascii="Book Antiqua" w:hAnsi="Book Antiqua"/>
          <w:sz w:val="24"/>
          <w:szCs w:val="24"/>
          <w:vertAlign w:val="superscript"/>
          <w:lang w:val="en-GB"/>
        </w:rPr>
        <w:t>]</w:t>
      </w:r>
      <w:r w:rsidR="00BE6380" w:rsidRPr="008B396B">
        <w:rPr>
          <w:rFonts w:ascii="Book Antiqua" w:hAnsi="Book Antiqua"/>
          <w:sz w:val="24"/>
          <w:szCs w:val="24"/>
          <w:lang w:val="en-GB"/>
        </w:rPr>
        <w:t xml:space="preserve">. </w:t>
      </w:r>
      <w:r w:rsidR="00914ED3" w:rsidRPr="008B396B">
        <w:rPr>
          <w:rFonts w:ascii="Book Antiqua" w:hAnsi="Book Antiqua"/>
          <w:sz w:val="24"/>
          <w:szCs w:val="24"/>
          <w:lang w:val="en-GB"/>
        </w:rPr>
        <w:t xml:space="preserve">In addition, high-income countries that can afford to perform screening </w:t>
      </w:r>
      <w:r w:rsidR="008F166B" w:rsidRPr="008B396B">
        <w:rPr>
          <w:rFonts w:ascii="Book Antiqua" w:hAnsi="Book Antiqua"/>
          <w:sz w:val="24"/>
          <w:szCs w:val="24"/>
          <w:lang w:val="en-GB"/>
        </w:rPr>
        <w:t xml:space="preserve">of pregnant women </w:t>
      </w:r>
      <w:r w:rsidR="00914ED3" w:rsidRPr="008B396B">
        <w:rPr>
          <w:rFonts w:ascii="Book Antiqua" w:hAnsi="Book Antiqua"/>
          <w:sz w:val="24"/>
          <w:szCs w:val="24"/>
          <w:lang w:val="en-GB"/>
        </w:rPr>
        <w:t xml:space="preserve">give hepatitis B immune globulin (HBIG) to </w:t>
      </w:r>
      <w:proofErr w:type="spellStart"/>
      <w:r w:rsidR="00914ED3" w:rsidRPr="008B396B">
        <w:rPr>
          <w:rFonts w:ascii="Book Antiqua" w:hAnsi="Book Antiqua"/>
          <w:sz w:val="24"/>
          <w:szCs w:val="24"/>
          <w:lang w:val="en-GB"/>
        </w:rPr>
        <w:t>newborn</w:t>
      </w:r>
      <w:proofErr w:type="spellEnd"/>
      <w:r w:rsidR="00914ED3" w:rsidRPr="008B396B">
        <w:rPr>
          <w:rFonts w:ascii="Book Antiqua" w:hAnsi="Book Antiqua"/>
          <w:sz w:val="24"/>
          <w:szCs w:val="24"/>
          <w:lang w:val="en-GB"/>
        </w:rPr>
        <w:t xml:space="preserve"> babies born to </w:t>
      </w:r>
      <w:proofErr w:type="spellStart"/>
      <w:r w:rsidR="00914ED3" w:rsidRPr="008B396B">
        <w:rPr>
          <w:rFonts w:ascii="Book Antiqua" w:hAnsi="Book Antiqua"/>
          <w:sz w:val="24"/>
          <w:szCs w:val="24"/>
          <w:lang w:val="en-GB"/>
        </w:rPr>
        <w:t>HBsAg</w:t>
      </w:r>
      <w:proofErr w:type="spellEnd"/>
      <w:r w:rsidR="00914ED3" w:rsidRPr="008B396B">
        <w:rPr>
          <w:rFonts w:ascii="Book Antiqua" w:hAnsi="Book Antiqua"/>
          <w:sz w:val="24"/>
          <w:szCs w:val="24"/>
          <w:lang w:val="en-GB"/>
        </w:rPr>
        <w:t>-positive mother</w:t>
      </w:r>
      <w:r w:rsidR="008F166B" w:rsidRPr="008B396B">
        <w:rPr>
          <w:rFonts w:ascii="Book Antiqua" w:hAnsi="Book Antiqua"/>
          <w:sz w:val="24"/>
          <w:szCs w:val="24"/>
          <w:lang w:val="en-GB"/>
        </w:rPr>
        <w:t>s</w:t>
      </w:r>
      <w:r w:rsidR="00914ED3" w:rsidRPr="008B396B">
        <w:rPr>
          <w:rFonts w:ascii="Book Antiqua" w:hAnsi="Book Antiqua"/>
          <w:sz w:val="24"/>
          <w:szCs w:val="24"/>
          <w:lang w:val="en-GB"/>
        </w:rPr>
        <w:t xml:space="preserve"> at birth. Because screening </w:t>
      </w:r>
      <w:r w:rsidR="008F166B" w:rsidRPr="008B396B">
        <w:rPr>
          <w:rFonts w:ascii="Book Antiqua" w:hAnsi="Book Antiqua"/>
          <w:sz w:val="24"/>
          <w:szCs w:val="24"/>
          <w:lang w:val="en-GB"/>
        </w:rPr>
        <w:t xml:space="preserve">of pregnant women </w:t>
      </w:r>
      <w:r w:rsidR="00914ED3" w:rsidRPr="008B396B">
        <w:rPr>
          <w:rFonts w:ascii="Book Antiqua" w:hAnsi="Book Antiqua"/>
          <w:sz w:val="24"/>
          <w:szCs w:val="24"/>
          <w:lang w:val="en-GB"/>
        </w:rPr>
        <w:t>is costly and not feasible in low-income countries, the WHO does not recommend it for all countries. As shown in Table 1, the current HBV prevention strategies are classified into three groups: (1) universal vaccination without screening</w:t>
      </w:r>
      <w:r w:rsidR="008F166B" w:rsidRPr="008B396B">
        <w:rPr>
          <w:rFonts w:ascii="Book Antiqua" w:hAnsi="Book Antiqua"/>
          <w:sz w:val="24"/>
          <w:szCs w:val="24"/>
          <w:lang w:val="en-GB"/>
        </w:rPr>
        <w:t xml:space="preserve"> of pregnant women</w:t>
      </w:r>
      <w:r w:rsidR="0003118D">
        <w:rPr>
          <w:rFonts w:ascii="Book Antiqua" w:eastAsia="宋体" w:hAnsi="Book Antiqua" w:hint="eastAsia"/>
          <w:sz w:val="24"/>
          <w:szCs w:val="24"/>
          <w:lang w:val="en-GB" w:eastAsia="zh-CN"/>
        </w:rPr>
        <w:t>;</w:t>
      </w:r>
      <w:r w:rsidR="00914ED3" w:rsidRPr="008B396B">
        <w:rPr>
          <w:rFonts w:ascii="Book Antiqua" w:hAnsi="Book Antiqua"/>
          <w:sz w:val="24"/>
          <w:szCs w:val="24"/>
          <w:lang w:val="en-GB"/>
        </w:rPr>
        <w:t xml:space="preserve"> (2) universal vaccination with screening</w:t>
      </w:r>
      <w:r w:rsidR="008F166B" w:rsidRPr="008B396B">
        <w:rPr>
          <w:rFonts w:ascii="Book Antiqua" w:hAnsi="Book Antiqua"/>
          <w:sz w:val="24"/>
          <w:szCs w:val="24"/>
          <w:lang w:val="en-GB"/>
        </w:rPr>
        <w:t xml:space="preserve"> of pregnant women</w:t>
      </w:r>
      <w:r w:rsidR="0003118D">
        <w:rPr>
          <w:rFonts w:ascii="Book Antiqua" w:hAnsi="Book Antiqua"/>
          <w:sz w:val="24"/>
          <w:szCs w:val="24"/>
          <w:lang w:val="en-GB"/>
        </w:rPr>
        <w:t xml:space="preserve"> plus HBIG</w:t>
      </w:r>
      <w:r w:rsidR="0003118D">
        <w:rPr>
          <w:rFonts w:ascii="Book Antiqua" w:eastAsia="宋体" w:hAnsi="Book Antiqua" w:hint="eastAsia"/>
          <w:sz w:val="24"/>
          <w:szCs w:val="24"/>
          <w:lang w:val="en-GB" w:eastAsia="zh-CN"/>
        </w:rPr>
        <w:t>;</w:t>
      </w:r>
      <w:r w:rsidR="00914ED3" w:rsidRPr="008B396B">
        <w:rPr>
          <w:rFonts w:ascii="Book Antiqua" w:hAnsi="Book Antiqua"/>
          <w:sz w:val="24"/>
          <w:szCs w:val="24"/>
          <w:lang w:val="en-GB"/>
        </w:rPr>
        <w:t xml:space="preserve"> and (3) selective vaccination with screening </w:t>
      </w:r>
      <w:r w:rsidR="008F166B" w:rsidRPr="008B396B">
        <w:rPr>
          <w:rFonts w:ascii="Book Antiqua" w:hAnsi="Book Antiqua"/>
          <w:sz w:val="24"/>
          <w:szCs w:val="24"/>
          <w:lang w:val="en-GB"/>
        </w:rPr>
        <w:t xml:space="preserve">of pregnant women </w:t>
      </w:r>
      <w:r w:rsidR="00914ED3" w:rsidRPr="008B396B">
        <w:rPr>
          <w:rFonts w:ascii="Book Antiqua" w:hAnsi="Book Antiqua"/>
          <w:sz w:val="24"/>
          <w:szCs w:val="24"/>
          <w:lang w:val="en-GB"/>
        </w:rPr>
        <w:t>plus HBIG.</w:t>
      </w:r>
    </w:p>
    <w:p w14:paraId="7598AF9D" w14:textId="4BC7061F" w:rsidR="00D02176" w:rsidRPr="008B396B" w:rsidRDefault="00914ED3" w:rsidP="000A321D">
      <w:pPr>
        <w:spacing w:line="360" w:lineRule="auto"/>
        <w:ind w:firstLineChars="200" w:firstLine="480"/>
        <w:rPr>
          <w:rFonts w:ascii="Book Antiqua" w:eastAsia="宋体" w:hAnsi="Book Antiqua"/>
          <w:sz w:val="24"/>
          <w:szCs w:val="24"/>
          <w:lang w:val="en-GB" w:eastAsia="zh-CN"/>
        </w:rPr>
      </w:pPr>
      <w:r w:rsidRPr="008B396B">
        <w:rPr>
          <w:rFonts w:ascii="Book Antiqua" w:hAnsi="Book Antiqua"/>
          <w:sz w:val="24"/>
          <w:szCs w:val="24"/>
          <w:lang w:val="en-GB"/>
        </w:rPr>
        <w:t xml:space="preserve">In intermediate and highly endemic countries, universal vaccination without screening </w:t>
      </w:r>
      <w:r w:rsidR="0076022E" w:rsidRPr="008B396B">
        <w:rPr>
          <w:rFonts w:ascii="Book Antiqua" w:hAnsi="Book Antiqua"/>
          <w:sz w:val="24"/>
          <w:szCs w:val="24"/>
          <w:lang w:val="en-GB"/>
        </w:rPr>
        <w:t xml:space="preserve">of pregnant women </w:t>
      </w:r>
      <w:r w:rsidRPr="008B396B">
        <w:rPr>
          <w:rFonts w:ascii="Book Antiqua" w:hAnsi="Book Antiqua"/>
          <w:sz w:val="24"/>
          <w:szCs w:val="24"/>
          <w:lang w:val="en-GB"/>
        </w:rPr>
        <w:t>is clearly cost-</w:t>
      </w:r>
      <w:proofErr w:type="gramStart"/>
      <w:r w:rsidRPr="008B396B">
        <w:rPr>
          <w:rFonts w:ascii="Book Antiqua" w:hAnsi="Book Antiqua"/>
          <w:sz w:val="24"/>
          <w:szCs w:val="24"/>
          <w:lang w:val="en-GB"/>
        </w:rPr>
        <w:t>effecti</w:t>
      </w:r>
      <w:r w:rsidR="000A321D" w:rsidRPr="008B396B">
        <w:rPr>
          <w:rFonts w:ascii="Book Antiqua" w:hAnsi="Book Antiqua"/>
          <w:sz w:val="24"/>
          <w:szCs w:val="24"/>
          <w:lang w:val="en-GB"/>
        </w:rPr>
        <w:t>ve</w:t>
      </w:r>
      <w:r w:rsidR="00D241E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32</w:t>
      </w:r>
      <w:r w:rsidR="00D241EE" w:rsidRPr="008B396B">
        <w:rPr>
          <w:rFonts w:ascii="Book Antiqua" w:hAnsi="Book Antiqua"/>
          <w:sz w:val="24"/>
          <w:szCs w:val="24"/>
          <w:vertAlign w:val="superscript"/>
          <w:lang w:val="en-GB"/>
        </w:rPr>
        <w:t>]</w:t>
      </w:r>
      <w:r w:rsidR="007534F7" w:rsidRPr="008B396B">
        <w:rPr>
          <w:rFonts w:ascii="Book Antiqua" w:hAnsi="Book Antiqua"/>
          <w:sz w:val="24"/>
          <w:szCs w:val="24"/>
          <w:lang w:val="en-GB"/>
        </w:rPr>
        <w:t xml:space="preserve">. However, the </w:t>
      </w:r>
      <w:r w:rsidR="00016202" w:rsidRPr="008B396B">
        <w:rPr>
          <w:rFonts w:ascii="Book Antiqua" w:hAnsi="Book Antiqua"/>
          <w:sz w:val="24"/>
          <w:szCs w:val="24"/>
          <w:lang w:val="en-GB"/>
        </w:rPr>
        <w:t xml:space="preserve">protective </w:t>
      </w:r>
      <w:r w:rsidR="007534F7" w:rsidRPr="008B396B">
        <w:rPr>
          <w:rFonts w:ascii="Book Antiqua" w:hAnsi="Book Antiqua"/>
          <w:sz w:val="24"/>
          <w:szCs w:val="24"/>
          <w:lang w:val="en-GB"/>
        </w:rPr>
        <w:t xml:space="preserve">efficacy </w:t>
      </w:r>
      <w:r w:rsidR="00016202" w:rsidRPr="008B396B">
        <w:rPr>
          <w:rFonts w:ascii="Book Antiqua" w:hAnsi="Book Antiqua"/>
          <w:sz w:val="24"/>
          <w:szCs w:val="24"/>
          <w:lang w:val="en-GB"/>
        </w:rPr>
        <w:t>rate of</w:t>
      </w:r>
      <w:r w:rsidR="00FF769D" w:rsidRPr="008B396B">
        <w:rPr>
          <w:rFonts w:ascii="Book Antiqua" w:hAnsi="Book Antiqua"/>
          <w:sz w:val="24"/>
          <w:szCs w:val="24"/>
          <w:lang w:val="en-GB"/>
        </w:rPr>
        <w:t xml:space="preserve"> </w:t>
      </w:r>
      <w:r w:rsidR="00371219" w:rsidRPr="008B396B">
        <w:rPr>
          <w:rFonts w:ascii="Book Antiqua" w:hAnsi="Book Antiqua"/>
          <w:sz w:val="24"/>
          <w:szCs w:val="24"/>
          <w:lang w:val="en-GB"/>
        </w:rPr>
        <w:t xml:space="preserve">a </w:t>
      </w:r>
      <w:r w:rsidR="00FF769D" w:rsidRPr="008B396B">
        <w:rPr>
          <w:rFonts w:ascii="Book Antiqua" w:hAnsi="Book Antiqua"/>
          <w:sz w:val="24"/>
          <w:szCs w:val="24"/>
          <w:lang w:val="en-GB"/>
        </w:rPr>
        <w:t>three</w:t>
      </w:r>
      <w:r w:rsidRPr="008B396B">
        <w:rPr>
          <w:rFonts w:ascii="Book Antiqua" w:hAnsi="Book Antiqua"/>
          <w:sz w:val="24"/>
          <w:szCs w:val="24"/>
          <w:lang w:val="en-GB"/>
        </w:rPr>
        <w:t>-</w:t>
      </w:r>
      <w:r w:rsidR="00FF769D" w:rsidRPr="008B396B">
        <w:rPr>
          <w:rFonts w:ascii="Book Antiqua" w:hAnsi="Book Antiqua"/>
          <w:sz w:val="24"/>
          <w:szCs w:val="24"/>
          <w:lang w:val="en-GB"/>
        </w:rPr>
        <w:t xml:space="preserve"> or four</w:t>
      </w:r>
      <w:r w:rsidRPr="008B396B">
        <w:rPr>
          <w:rFonts w:ascii="Book Antiqua" w:hAnsi="Book Antiqua"/>
          <w:sz w:val="24"/>
          <w:szCs w:val="24"/>
          <w:lang w:val="en-GB"/>
        </w:rPr>
        <w:t>-dose</w:t>
      </w:r>
      <w:r w:rsidR="007534F7" w:rsidRPr="008B396B">
        <w:rPr>
          <w:rFonts w:ascii="Book Antiqua" w:hAnsi="Book Antiqua"/>
          <w:sz w:val="24"/>
          <w:szCs w:val="24"/>
          <w:lang w:val="en-GB"/>
        </w:rPr>
        <w:t xml:space="preserve"> HB vaccine </w:t>
      </w:r>
      <w:r w:rsidR="00371219" w:rsidRPr="008B396B">
        <w:rPr>
          <w:rFonts w:ascii="Book Antiqua" w:hAnsi="Book Antiqua"/>
          <w:sz w:val="24"/>
          <w:szCs w:val="24"/>
          <w:lang w:val="en-GB"/>
        </w:rPr>
        <w:t xml:space="preserve">series </w:t>
      </w:r>
      <w:r w:rsidR="007534F7" w:rsidRPr="008B396B">
        <w:rPr>
          <w:rFonts w:ascii="Book Antiqua" w:hAnsi="Book Antiqua"/>
          <w:sz w:val="24"/>
          <w:szCs w:val="24"/>
          <w:lang w:val="en-GB"/>
        </w:rPr>
        <w:t xml:space="preserve">alone </w:t>
      </w:r>
      <w:r w:rsidR="00016202" w:rsidRPr="008B396B">
        <w:rPr>
          <w:rFonts w:ascii="Book Antiqua" w:hAnsi="Book Antiqua"/>
          <w:sz w:val="24"/>
          <w:szCs w:val="24"/>
          <w:lang w:val="en-GB"/>
        </w:rPr>
        <w:t>is 70</w:t>
      </w:r>
      <w:r w:rsidRPr="008B396B">
        <w:rPr>
          <w:rFonts w:ascii="Book Antiqua" w:hAnsi="Book Antiqua"/>
          <w:sz w:val="24"/>
          <w:szCs w:val="24"/>
          <w:lang w:val="en-GB"/>
        </w:rPr>
        <w:t>%-</w:t>
      </w:r>
      <w:r w:rsidR="00016202" w:rsidRPr="008B396B">
        <w:rPr>
          <w:rFonts w:ascii="Book Antiqua" w:hAnsi="Book Antiqua"/>
          <w:sz w:val="24"/>
          <w:szCs w:val="24"/>
          <w:lang w:val="en-GB"/>
        </w:rPr>
        <w:t>80</w:t>
      </w:r>
      <w:r w:rsidR="007534F7" w:rsidRPr="008B396B">
        <w:rPr>
          <w:rFonts w:ascii="Book Antiqua" w:hAnsi="Book Antiqua"/>
          <w:sz w:val="24"/>
          <w:szCs w:val="24"/>
          <w:lang w:val="en-GB"/>
        </w:rPr>
        <w:t>%</w:t>
      </w:r>
      <w:r w:rsidR="00016202" w:rsidRPr="008B396B">
        <w:rPr>
          <w:rFonts w:ascii="Book Antiqua" w:hAnsi="Book Antiqua"/>
          <w:sz w:val="24"/>
          <w:szCs w:val="24"/>
          <w:lang w:val="en-GB"/>
        </w:rPr>
        <w:t xml:space="preserve"> in perinatal </w:t>
      </w:r>
      <w:proofErr w:type="gramStart"/>
      <w:r w:rsidR="00016202" w:rsidRPr="008B396B">
        <w:rPr>
          <w:rFonts w:ascii="Book Antiqua" w:hAnsi="Book Antiqua"/>
          <w:sz w:val="24"/>
          <w:szCs w:val="24"/>
          <w:lang w:val="en-GB"/>
        </w:rPr>
        <w:t>transmission</w:t>
      </w:r>
      <w:r w:rsidR="00D241E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33-35</w:t>
      </w:r>
      <w:r w:rsidR="00D241EE" w:rsidRPr="008B396B">
        <w:rPr>
          <w:rFonts w:ascii="Book Antiqua" w:hAnsi="Book Antiqua"/>
          <w:sz w:val="24"/>
          <w:szCs w:val="24"/>
          <w:vertAlign w:val="superscript"/>
          <w:lang w:val="en-GB"/>
        </w:rPr>
        <w:t>]</w:t>
      </w:r>
      <w:r w:rsidR="007534F7" w:rsidRPr="008B396B">
        <w:rPr>
          <w:rFonts w:ascii="Book Antiqua" w:hAnsi="Book Antiqua"/>
          <w:sz w:val="24"/>
          <w:szCs w:val="24"/>
          <w:lang w:val="en-GB"/>
        </w:rPr>
        <w:t xml:space="preserve">. In contrast, HB vaccine plus HBIG </w:t>
      </w:r>
      <w:r w:rsidR="00016202" w:rsidRPr="008B396B">
        <w:rPr>
          <w:rFonts w:ascii="Book Antiqua" w:hAnsi="Book Antiqua"/>
          <w:sz w:val="24"/>
          <w:szCs w:val="24"/>
          <w:lang w:val="en-GB"/>
        </w:rPr>
        <w:t>increase</w:t>
      </w:r>
      <w:r w:rsidR="00D02176" w:rsidRPr="008B396B">
        <w:rPr>
          <w:rFonts w:ascii="Book Antiqua" w:hAnsi="Book Antiqua"/>
          <w:sz w:val="24"/>
          <w:szCs w:val="24"/>
          <w:lang w:val="en-GB"/>
        </w:rPr>
        <w:t>s</w:t>
      </w:r>
      <w:r w:rsidR="00016202" w:rsidRPr="008B396B">
        <w:rPr>
          <w:rFonts w:ascii="Book Antiqua" w:hAnsi="Book Antiqua"/>
          <w:sz w:val="24"/>
          <w:szCs w:val="24"/>
          <w:lang w:val="en-GB"/>
        </w:rPr>
        <w:t xml:space="preserve"> the protective efficacy rate to 95% in perinatal </w:t>
      </w:r>
      <w:proofErr w:type="gramStart"/>
      <w:r w:rsidR="00016202" w:rsidRPr="008B396B">
        <w:rPr>
          <w:rFonts w:ascii="Book Antiqua" w:hAnsi="Book Antiqua"/>
          <w:sz w:val="24"/>
          <w:szCs w:val="24"/>
          <w:lang w:val="en-GB"/>
        </w:rPr>
        <w:t>transmission</w:t>
      </w:r>
      <w:r w:rsidR="00D241E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35</w:t>
      </w:r>
      <w:r w:rsidR="00D241EE" w:rsidRPr="008B396B">
        <w:rPr>
          <w:rFonts w:ascii="Book Antiqua" w:hAnsi="Book Antiqua"/>
          <w:sz w:val="24"/>
          <w:szCs w:val="24"/>
          <w:vertAlign w:val="superscript"/>
          <w:lang w:val="en-GB"/>
        </w:rPr>
        <w:t>]</w:t>
      </w:r>
      <w:r w:rsidR="00016202" w:rsidRPr="008B396B">
        <w:rPr>
          <w:rFonts w:ascii="Book Antiqua" w:hAnsi="Book Antiqua"/>
          <w:sz w:val="24"/>
          <w:szCs w:val="24"/>
          <w:lang w:val="en-GB"/>
        </w:rPr>
        <w:t>.</w:t>
      </w:r>
      <w:r w:rsidR="00F1364F" w:rsidRPr="008B396B">
        <w:rPr>
          <w:rFonts w:ascii="Book Antiqua" w:hAnsi="Book Antiqua"/>
          <w:sz w:val="24"/>
          <w:szCs w:val="24"/>
          <w:lang w:val="en-GB"/>
        </w:rPr>
        <w:t xml:space="preserve"> </w:t>
      </w:r>
      <w:r w:rsidR="00D02176" w:rsidRPr="008B396B">
        <w:rPr>
          <w:rFonts w:ascii="Book Antiqua" w:hAnsi="Book Antiqua"/>
          <w:sz w:val="24"/>
          <w:szCs w:val="24"/>
          <w:lang w:val="en-GB"/>
        </w:rPr>
        <w:t>Although aspects of the healthcare infrastructure</w:t>
      </w:r>
      <w:r w:rsidR="002C325C" w:rsidRPr="008B396B">
        <w:rPr>
          <w:rFonts w:ascii="Book Antiqua" w:hAnsi="Book Antiqua"/>
          <w:sz w:val="24"/>
          <w:szCs w:val="24"/>
          <w:lang w:val="en-GB"/>
        </w:rPr>
        <w:t>,</w:t>
      </w:r>
      <w:r w:rsidR="00D02176" w:rsidRPr="008B396B">
        <w:rPr>
          <w:rFonts w:ascii="Book Antiqua" w:hAnsi="Book Antiqua"/>
          <w:sz w:val="24"/>
          <w:szCs w:val="24"/>
          <w:lang w:val="en-GB"/>
        </w:rPr>
        <w:t xml:space="preserve"> such as medical personnel, hospitals, and careful follow-up programs</w:t>
      </w:r>
      <w:r w:rsidR="002C325C" w:rsidRPr="008B396B">
        <w:rPr>
          <w:rFonts w:ascii="Book Antiqua" w:hAnsi="Book Antiqua"/>
          <w:sz w:val="24"/>
          <w:szCs w:val="24"/>
          <w:lang w:val="en-GB"/>
        </w:rPr>
        <w:t>,</w:t>
      </w:r>
      <w:r w:rsidR="00D02176" w:rsidRPr="008B396B">
        <w:rPr>
          <w:rFonts w:ascii="Book Antiqua" w:hAnsi="Book Antiqua"/>
          <w:sz w:val="24"/>
          <w:szCs w:val="24"/>
          <w:lang w:val="en-GB"/>
        </w:rPr>
        <w:t xml:space="preserve"> are indispensable for </w:t>
      </w:r>
      <w:r w:rsidR="002C325C" w:rsidRPr="008B396B">
        <w:rPr>
          <w:rFonts w:ascii="Book Antiqua" w:hAnsi="Book Antiqua"/>
          <w:sz w:val="24"/>
          <w:szCs w:val="24"/>
          <w:lang w:val="en-GB"/>
        </w:rPr>
        <w:t>the</w:t>
      </w:r>
      <w:r w:rsidR="00D02176" w:rsidRPr="008B396B">
        <w:rPr>
          <w:rFonts w:ascii="Book Antiqua" w:hAnsi="Book Antiqua"/>
          <w:sz w:val="24"/>
          <w:szCs w:val="24"/>
          <w:lang w:val="en-GB"/>
        </w:rPr>
        <w:t xml:space="preserve"> screening</w:t>
      </w:r>
      <w:r w:rsidR="002C325C" w:rsidRPr="008B396B">
        <w:rPr>
          <w:rFonts w:ascii="Book Antiqua" w:hAnsi="Book Antiqua"/>
          <w:sz w:val="24"/>
          <w:szCs w:val="24"/>
          <w:lang w:val="en-GB"/>
        </w:rPr>
        <w:t xml:space="preserve"> of pregnant women</w:t>
      </w:r>
      <w:r w:rsidR="00D02176" w:rsidRPr="008B396B">
        <w:rPr>
          <w:rFonts w:ascii="Book Antiqua" w:hAnsi="Book Antiqua"/>
          <w:sz w:val="24"/>
          <w:szCs w:val="24"/>
          <w:lang w:val="en-GB"/>
        </w:rPr>
        <w:t>, the administration of HBIG can definitely improve the prevention rate of perinatal transmission.</w:t>
      </w:r>
    </w:p>
    <w:p w14:paraId="7D96125E" w14:textId="7C6133E9" w:rsidR="00303D40" w:rsidRPr="008B396B" w:rsidRDefault="00D02176" w:rsidP="000A321D">
      <w:pPr>
        <w:spacing w:line="360" w:lineRule="auto"/>
        <w:ind w:firstLineChars="250" w:firstLine="600"/>
        <w:rPr>
          <w:rFonts w:ascii="Book Antiqua" w:hAnsi="Book Antiqua"/>
          <w:sz w:val="24"/>
          <w:szCs w:val="24"/>
          <w:lang w:val="en-GB"/>
        </w:rPr>
      </w:pPr>
      <w:r w:rsidRPr="008B396B">
        <w:rPr>
          <w:rFonts w:ascii="Book Antiqua" w:hAnsi="Book Antiqua"/>
          <w:sz w:val="24"/>
          <w:szCs w:val="24"/>
          <w:lang w:val="en-GB"/>
        </w:rPr>
        <w:t xml:space="preserve">Universal vaccination with </w:t>
      </w:r>
      <w:r w:rsidR="00371219" w:rsidRPr="008B396B">
        <w:rPr>
          <w:rFonts w:ascii="Book Antiqua" w:hAnsi="Book Antiqua"/>
          <w:sz w:val="24"/>
          <w:szCs w:val="24"/>
          <w:lang w:val="en-GB"/>
        </w:rPr>
        <w:t xml:space="preserve">screening of </w:t>
      </w:r>
      <w:r w:rsidRPr="008B396B">
        <w:rPr>
          <w:rFonts w:ascii="Book Antiqua" w:hAnsi="Book Antiqua"/>
          <w:sz w:val="24"/>
          <w:szCs w:val="24"/>
          <w:lang w:val="en-GB"/>
        </w:rPr>
        <w:t>pregnant</w:t>
      </w:r>
      <w:r w:rsidR="00371219" w:rsidRPr="008B396B">
        <w:rPr>
          <w:rFonts w:ascii="Book Antiqua" w:hAnsi="Book Antiqua"/>
          <w:sz w:val="24"/>
          <w:szCs w:val="24"/>
          <w:lang w:val="en-GB"/>
        </w:rPr>
        <w:t xml:space="preserve"> </w:t>
      </w:r>
      <w:r w:rsidRPr="008B396B">
        <w:rPr>
          <w:rFonts w:ascii="Book Antiqua" w:hAnsi="Book Antiqua"/>
          <w:sz w:val="24"/>
          <w:szCs w:val="24"/>
          <w:lang w:val="en-GB"/>
        </w:rPr>
        <w:t xml:space="preserve">women plus HBIG is the most effective strategy to reduce and eradicate HBV, if and when the financial condition of a country </w:t>
      </w:r>
      <w:r w:rsidR="00137981" w:rsidRPr="008B396B">
        <w:rPr>
          <w:rFonts w:ascii="Book Antiqua" w:hAnsi="Book Antiqua"/>
          <w:sz w:val="24"/>
          <w:szCs w:val="24"/>
          <w:lang w:val="en-GB"/>
        </w:rPr>
        <w:t xml:space="preserve">allows for </w:t>
      </w:r>
      <w:r w:rsidRPr="008B396B">
        <w:rPr>
          <w:rFonts w:ascii="Book Antiqua" w:hAnsi="Book Antiqua"/>
          <w:sz w:val="24"/>
          <w:szCs w:val="24"/>
          <w:lang w:val="en-GB"/>
        </w:rPr>
        <w:t xml:space="preserve">the implementation of such a program. In fact, almost all high-income countries are conducting universal vaccination with screening </w:t>
      </w:r>
      <w:r w:rsidR="00137981" w:rsidRPr="008B396B">
        <w:rPr>
          <w:rFonts w:ascii="Book Antiqua" w:hAnsi="Book Antiqua"/>
          <w:sz w:val="24"/>
          <w:szCs w:val="24"/>
          <w:lang w:val="en-GB"/>
        </w:rPr>
        <w:t xml:space="preserve">of pregnant women </w:t>
      </w:r>
      <w:r w:rsidRPr="008B396B">
        <w:rPr>
          <w:rFonts w:ascii="Book Antiqua" w:hAnsi="Book Antiqua"/>
          <w:sz w:val="24"/>
          <w:szCs w:val="24"/>
          <w:lang w:val="en-GB"/>
        </w:rPr>
        <w:t xml:space="preserve">plus HBIG. The number of countries providing </w:t>
      </w:r>
      <w:r w:rsidRPr="008B396B">
        <w:rPr>
          <w:rFonts w:ascii="Book Antiqua" w:hAnsi="Book Antiqua"/>
          <w:sz w:val="24"/>
          <w:szCs w:val="24"/>
          <w:lang w:val="en-GB"/>
        </w:rPr>
        <w:lastRenderedPageBreak/>
        <w:t xml:space="preserve">selective vaccination with screening </w:t>
      </w:r>
      <w:r w:rsidR="00137981" w:rsidRPr="008B396B">
        <w:rPr>
          <w:rFonts w:ascii="Book Antiqua" w:hAnsi="Book Antiqua"/>
          <w:sz w:val="24"/>
          <w:szCs w:val="24"/>
          <w:lang w:val="en-GB"/>
        </w:rPr>
        <w:t xml:space="preserve">of pregnant women </w:t>
      </w:r>
      <w:r w:rsidRPr="008B396B">
        <w:rPr>
          <w:rFonts w:ascii="Book Antiqua" w:hAnsi="Book Antiqua"/>
          <w:sz w:val="24"/>
          <w:szCs w:val="24"/>
          <w:lang w:val="en-GB"/>
        </w:rPr>
        <w:t>plus HBIG is small and has gradually declined. Because the prevalence of HBV carriers is low in these counties, universal vaccination is considered not</w:t>
      </w:r>
      <w:r w:rsidR="00137981" w:rsidRPr="008B396B">
        <w:rPr>
          <w:rFonts w:ascii="Book Antiqua" w:hAnsi="Book Antiqua"/>
          <w:sz w:val="24"/>
          <w:szCs w:val="24"/>
          <w:lang w:val="en-GB"/>
        </w:rPr>
        <w:t xml:space="preserve"> to be</w:t>
      </w:r>
      <w:r w:rsidRPr="008B396B">
        <w:rPr>
          <w:rFonts w:ascii="Book Antiqua" w:hAnsi="Book Antiqua"/>
          <w:sz w:val="24"/>
          <w:szCs w:val="24"/>
          <w:lang w:val="en-GB"/>
        </w:rPr>
        <w:t xml:space="preserve"> cost-effective</w:t>
      </w:r>
      <w:r w:rsidR="00137981" w:rsidRPr="008B396B">
        <w:rPr>
          <w:rFonts w:ascii="Book Antiqua" w:hAnsi="Book Antiqua"/>
          <w:sz w:val="24"/>
          <w:szCs w:val="24"/>
          <w:lang w:val="en-GB"/>
        </w:rPr>
        <w:t>; instead,</w:t>
      </w:r>
      <w:r w:rsidRPr="008B396B">
        <w:rPr>
          <w:rFonts w:ascii="Book Antiqua" w:hAnsi="Book Antiqua"/>
          <w:sz w:val="24"/>
          <w:szCs w:val="24"/>
          <w:lang w:val="en-GB"/>
        </w:rPr>
        <w:t xml:space="preserve"> the </w:t>
      </w:r>
      <w:r w:rsidR="000A321D" w:rsidRPr="008B396B">
        <w:rPr>
          <w:rFonts w:ascii="Book Antiqua" w:hAnsi="Book Antiqua"/>
          <w:sz w:val="24"/>
          <w:szCs w:val="24"/>
          <w:lang w:val="en-GB"/>
        </w:rPr>
        <w:t>government’s</w:t>
      </w:r>
      <w:r w:rsidRPr="008B396B">
        <w:rPr>
          <w:rFonts w:ascii="Book Antiqua" w:hAnsi="Book Antiqua"/>
          <w:sz w:val="24"/>
          <w:szCs w:val="24"/>
          <w:lang w:val="en-GB"/>
        </w:rPr>
        <w:t xml:space="preserve"> target high-risk individuals for vaccination.</w:t>
      </w:r>
    </w:p>
    <w:p w14:paraId="7BDF9CCA" w14:textId="77777777" w:rsidR="00876AE3" w:rsidRPr="008B396B" w:rsidRDefault="00876AE3" w:rsidP="000A321D">
      <w:pPr>
        <w:spacing w:line="360" w:lineRule="auto"/>
        <w:rPr>
          <w:rFonts w:ascii="Book Antiqua" w:eastAsia="宋体" w:hAnsi="Book Antiqua"/>
          <w:sz w:val="24"/>
          <w:szCs w:val="24"/>
          <w:lang w:val="en-GB" w:eastAsia="zh-CN"/>
        </w:rPr>
      </w:pPr>
    </w:p>
    <w:p w14:paraId="0D253528" w14:textId="174DD00F" w:rsidR="00F3702E" w:rsidRPr="008B396B" w:rsidRDefault="000A321D" w:rsidP="000A321D">
      <w:pPr>
        <w:spacing w:line="360" w:lineRule="auto"/>
        <w:rPr>
          <w:rFonts w:ascii="Book Antiqua" w:hAnsi="Book Antiqua"/>
          <w:b/>
          <w:sz w:val="24"/>
          <w:szCs w:val="24"/>
          <w:lang w:val="en-GB"/>
        </w:rPr>
      </w:pPr>
      <w:r w:rsidRPr="008B396B">
        <w:rPr>
          <w:rFonts w:ascii="Book Antiqua" w:hAnsi="Book Antiqua"/>
          <w:b/>
          <w:sz w:val="24"/>
          <w:szCs w:val="24"/>
          <w:lang w:val="en-GB"/>
        </w:rPr>
        <w:t>GLOBAL POLICY REPORT ON THE PREVENTION AND CONTROL OF VIRAL HEPATITIS</w:t>
      </w:r>
    </w:p>
    <w:p w14:paraId="67750583" w14:textId="7AE64DD2" w:rsidR="00277168" w:rsidRPr="008B396B" w:rsidRDefault="00277168" w:rsidP="000A321D">
      <w:pPr>
        <w:spacing w:line="360" w:lineRule="auto"/>
        <w:rPr>
          <w:rFonts w:ascii="Book Antiqua" w:hAnsi="Book Antiqua"/>
          <w:sz w:val="24"/>
          <w:szCs w:val="24"/>
          <w:lang w:val="en-GB"/>
        </w:rPr>
      </w:pPr>
      <w:r w:rsidRPr="008B396B">
        <w:rPr>
          <w:rFonts w:ascii="Book Antiqua" w:hAnsi="Book Antiqua"/>
          <w:sz w:val="24"/>
          <w:szCs w:val="24"/>
          <w:lang w:val="en-GB"/>
        </w:rPr>
        <w:t xml:space="preserve">In </w:t>
      </w:r>
      <w:r w:rsidR="00231450" w:rsidRPr="008B396B">
        <w:rPr>
          <w:rFonts w:ascii="Book Antiqua" w:hAnsi="Book Antiqua"/>
          <w:sz w:val="24"/>
          <w:szCs w:val="24"/>
          <w:lang w:val="en-GB"/>
        </w:rPr>
        <w:t>2012</w:t>
      </w:r>
      <w:r w:rsidRPr="008B396B">
        <w:rPr>
          <w:rFonts w:ascii="Book Antiqua" w:hAnsi="Book Antiqua"/>
          <w:sz w:val="24"/>
          <w:szCs w:val="24"/>
          <w:lang w:val="en-GB"/>
        </w:rPr>
        <w:t xml:space="preserve">, a global survey of the efforts to prevent and control viral hepatitis was conducted on the behalf of </w:t>
      </w:r>
      <w:r w:rsidR="00330E8E" w:rsidRPr="008B396B">
        <w:rPr>
          <w:rFonts w:ascii="Book Antiqua" w:hAnsi="Book Antiqua"/>
          <w:sz w:val="24"/>
          <w:szCs w:val="24"/>
          <w:lang w:val="en-GB"/>
        </w:rPr>
        <w:t xml:space="preserve">the </w:t>
      </w:r>
      <w:r w:rsidRPr="008B396B">
        <w:rPr>
          <w:rFonts w:ascii="Book Antiqua" w:hAnsi="Book Antiqua"/>
          <w:sz w:val="24"/>
          <w:szCs w:val="24"/>
          <w:lang w:val="en-GB"/>
        </w:rPr>
        <w:t>WHO by the World Hepatitis Alliance, a non-government organ</w:t>
      </w:r>
      <w:r w:rsidR="002229F8" w:rsidRPr="008B396B">
        <w:rPr>
          <w:rFonts w:ascii="Book Antiqua" w:hAnsi="Book Antiqua"/>
          <w:sz w:val="24"/>
          <w:szCs w:val="24"/>
          <w:lang w:val="en-GB"/>
        </w:rPr>
        <w:t>is</w:t>
      </w:r>
      <w:r w:rsidRPr="008B396B">
        <w:rPr>
          <w:rFonts w:ascii="Book Antiqua" w:hAnsi="Book Antiqua"/>
          <w:sz w:val="24"/>
          <w:szCs w:val="24"/>
          <w:lang w:val="en-GB"/>
        </w:rPr>
        <w:t>ation that represents approximately 280 hepatitis B and hepatitis C patient groups aroun</w:t>
      </w:r>
      <w:r w:rsidR="000A321D" w:rsidRPr="008B396B">
        <w:rPr>
          <w:rFonts w:ascii="Book Antiqua" w:hAnsi="Book Antiqua"/>
          <w:sz w:val="24"/>
          <w:szCs w:val="24"/>
          <w:lang w:val="en-GB"/>
        </w:rPr>
        <w:t xml:space="preserve">d the </w:t>
      </w:r>
      <w:proofErr w:type="gramStart"/>
      <w:r w:rsidR="000A321D" w:rsidRPr="008B396B">
        <w:rPr>
          <w:rFonts w:ascii="Book Antiqua" w:hAnsi="Book Antiqua"/>
          <w:sz w:val="24"/>
          <w:szCs w:val="24"/>
          <w:lang w:val="en-GB"/>
        </w:rPr>
        <w:t>world</w:t>
      </w:r>
      <w:r w:rsidR="00F179FC"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36</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37</w:t>
      </w:r>
      <w:r w:rsidR="00F179FC" w:rsidRPr="008B396B">
        <w:rPr>
          <w:rFonts w:ascii="Book Antiqua" w:hAnsi="Book Antiqua"/>
          <w:sz w:val="24"/>
          <w:szCs w:val="24"/>
          <w:vertAlign w:val="superscript"/>
          <w:lang w:val="en-GB"/>
        </w:rPr>
        <w:t>]</w:t>
      </w:r>
      <w:r w:rsidR="00E765B1" w:rsidRPr="008B396B">
        <w:rPr>
          <w:rFonts w:ascii="Book Antiqua" w:hAnsi="Book Antiqua"/>
          <w:sz w:val="24"/>
          <w:szCs w:val="24"/>
          <w:lang w:val="en-GB"/>
        </w:rPr>
        <w:t>.</w:t>
      </w:r>
      <w:r w:rsidRPr="008B396B">
        <w:rPr>
          <w:rFonts w:ascii="Book Antiqua" w:hAnsi="Book Antiqua"/>
          <w:sz w:val="24"/>
          <w:szCs w:val="24"/>
          <w:lang w:val="en-GB"/>
        </w:rPr>
        <w:t xml:space="preserve"> Of the 194 WHO member states, 126 (64.9%) completed the surveys, </w:t>
      </w:r>
      <w:r w:rsidR="00371219" w:rsidRPr="008B396B">
        <w:rPr>
          <w:rFonts w:ascii="Book Antiqua" w:hAnsi="Book Antiqua"/>
          <w:sz w:val="24"/>
          <w:szCs w:val="24"/>
          <w:lang w:val="en-GB"/>
        </w:rPr>
        <w:t>which is not a sufficiently high</w:t>
      </w:r>
      <w:r w:rsidRPr="008B396B">
        <w:rPr>
          <w:rFonts w:ascii="Book Antiqua" w:hAnsi="Book Antiqua"/>
          <w:sz w:val="24"/>
          <w:szCs w:val="24"/>
          <w:lang w:val="en-GB"/>
        </w:rPr>
        <w:t xml:space="preserve"> response rate. The </w:t>
      </w:r>
      <w:r w:rsidR="00371219" w:rsidRPr="008B396B">
        <w:rPr>
          <w:rFonts w:ascii="Book Antiqua" w:hAnsi="Book Antiqua"/>
          <w:sz w:val="24"/>
          <w:szCs w:val="24"/>
          <w:lang w:val="en-GB"/>
        </w:rPr>
        <w:t xml:space="preserve">rates of </w:t>
      </w:r>
      <w:r w:rsidRPr="008B396B">
        <w:rPr>
          <w:rFonts w:ascii="Book Antiqua" w:hAnsi="Book Antiqua"/>
          <w:sz w:val="24"/>
          <w:szCs w:val="24"/>
          <w:lang w:val="en-GB"/>
        </w:rPr>
        <w:t>response to WHO regional surveys were 26.1% (12/46) in the African Region, 77.1% (27/35) in the Americas Region, 77.3% (17/22) in the Eastern Mediterranean Region, 83.0% (44/53) in the European Region, 36.4% (4/11) in the South-East Asia Region, and 55.6% (15/27) in the Western Pacific Region.</w:t>
      </w:r>
    </w:p>
    <w:p w14:paraId="267DFE71" w14:textId="6FF96863" w:rsidR="00277168" w:rsidRPr="008B396B" w:rsidRDefault="000A1063" w:rsidP="000A321D">
      <w:pPr>
        <w:spacing w:line="360" w:lineRule="auto"/>
        <w:ind w:firstLineChars="250" w:firstLine="600"/>
        <w:rPr>
          <w:rFonts w:ascii="Book Antiqua" w:hAnsi="Book Antiqua"/>
          <w:sz w:val="24"/>
          <w:szCs w:val="24"/>
          <w:lang w:val="en-GB"/>
        </w:rPr>
      </w:pPr>
      <w:r w:rsidRPr="008B396B">
        <w:rPr>
          <w:rFonts w:ascii="Book Antiqua" w:hAnsi="Book Antiqua"/>
          <w:sz w:val="24"/>
          <w:szCs w:val="24"/>
          <w:lang w:val="en-GB"/>
        </w:rPr>
        <w:t>The WHO member states</w:t>
      </w:r>
      <w:r w:rsidR="00277168" w:rsidRPr="008B396B">
        <w:rPr>
          <w:rFonts w:ascii="Book Antiqua" w:hAnsi="Book Antiqua"/>
          <w:sz w:val="24"/>
          <w:szCs w:val="24"/>
          <w:lang w:val="en-GB"/>
        </w:rPr>
        <w:t xml:space="preserve"> are classified into five groups</w:t>
      </w:r>
      <w:r w:rsidR="00457DD2" w:rsidRPr="008B396B">
        <w:rPr>
          <w:rFonts w:ascii="Book Antiqua" w:hAnsi="Book Antiqua"/>
          <w:sz w:val="24"/>
          <w:szCs w:val="24"/>
          <w:lang w:val="en-GB"/>
        </w:rPr>
        <w:t>:</w:t>
      </w:r>
      <w:r w:rsidR="00277168" w:rsidRPr="008B396B">
        <w:rPr>
          <w:rFonts w:ascii="Book Antiqua" w:hAnsi="Book Antiqua"/>
          <w:sz w:val="24"/>
          <w:szCs w:val="24"/>
          <w:lang w:val="en-GB"/>
        </w:rPr>
        <w:t xml:space="preserve"> </w:t>
      </w:r>
      <w:r w:rsidR="00F73457">
        <w:rPr>
          <w:rFonts w:ascii="Book Antiqua" w:eastAsia="宋体" w:hAnsi="Book Antiqua"/>
          <w:sz w:val="24"/>
          <w:szCs w:val="24"/>
          <w:lang w:val="en-GB" w:eastAsia="zh-CN"/>
        </w:rPr>
        <w:t>“</w:t>
      </w:r>
      <w:r w:rsidR="00277168" w:rsidRPr="008B396B">
        <w:rPr>
          <w:rFonts w:ascii="Book Antiqua" w:hAnsi="Book Antiqua"/>
          <w:sz w:val="24"/>
          <w:szCs w:val="24"/>
          <w:lang w:val="en-GB"/>
        </w:rPr>
        <w:t>high income</w:t>
      </w:r>
      <w:r w:rsidR="00F73457">
        <w:rPr>
          <w:rFonts w:ascii="Book Antiqua" w:eastAsia="宋体" w:hAnsi="Book Antiqua"/>
          <w:sz w:val="24"/>
          <w:szCs w:val="24"/>
          <w:lang w:val="en-GB" w:eastAsia="zh-CN"/>
        </w:rPr>
        <w:t>”</w:t>
      </w:r>
      <w:r w:rsidR="00F73457">
        <w:rPr>
          <w:rFonts w:ascii="Book Antiqua" w:hAnsi="Book Antiqua"/>
          <w:sz w:val="24"/>
          <w:szCs w:val="24"/>
          <w:lang w:val="en-GB"/>
        </w:rPr>
        <w:t>,</w:t>
      </w:r>
      <w:r w:rsidR="00277168" w:rsidRPr="008B396B">
        <w:rPr>
          <w:rFonts w:ascii="Book Antiqua" w:hAnsi="Book Antiqua"/>
          <w:sz w:val="24"/>
          <w:szCs w:val="24"/>
          <w:lang w:val="en-GB"/>
        </w:rPr>
        <w:t xml:space="preserve"> </w:t>
      </w:r>
      <w:r w:rsidR="00F73457">
        <w:rPr>
          <w:rFonts w:ascii="Book Antiqua" w:eastAsia="宋体" w:hAnsi="Book Antiqua"/>
          <w:sz w:val="24"/>
          <w:szCs w:val="24"/>
          <w:lang w:val="en-GB" w:eastAsia="zh-CN"/>
        </w:rPr>
        <w:t>“</w:t>
      </w:r>
      <w:r w:rsidR="00277168" w:rsidRPr="008B396B">
        <w:rPr>
          <w:rFonts w:ascii="Book Antiqua" w:hAnsi="Book Antiqua"/>
          <w:sz w:val="24"/>
          <w:szCs w:val="24"/>
          <w:lang w:val="en-GB"/>
        </w:rPr>
        <w:t>upper-middle income</w:t>
      </w:r>
      <w:r w:rsidR="00F73457">
        <w:rPr>
          <w:rFonts w:ascii="Book Antiqua" w:eastAsia="宋体" w:hAnsi="Book Antiqua"/>
          <w:sz w:val="24"/>
          <w:szCs w:val="24"/>
          <w:lang w:val="en-GB" w:eastAsia="zh-CN"/>
        </w:rPr>
        <w:t>”</w:t>
      </w:r>
      <w:r w:rsidR="00277168" w:rsidRPr="008B396B">
        <w:rPr>
          <w:rFonts w:ascii="Book Antiqua" w:hAnsi="Book Antiqua"/>
          <w:sz w:val="24"/>
          <w:szCs w:val="24"/>
          <w:lang w:val="en-GB"/>
        </w:rPr>
        <w:t xml:space="preserve">, </w:t>
      </w:r>
      <w:r w:rsidR="00F73457">
        <w:rPr>
          <w:rFonts w:ascii="Book Antiqua" w:eastAsia="宋体" w:hAnsi="Book Antiqua"/>
          <w:sz w:val="24"/>
          <w:szCs w:val="24"/>
          <w:lang w:val="en-GB" w:eastAsia="zh-CN"/>
        </w:rPr>
        <w:t>“</w:t>
      </w:r>
      <w:r w:rsidR="00277168" w:rsidRPr="008B396B">
        <w:rPr>
          <w:rFonts w:ascii="Book Antiqua" w:hAnsi="Book Antiqua"/>
          <w:sz w:val="24"/>
          <w:szCs w:val="24"/>
          <w:lang w:val="en-GB"/>
        </w:rPr>
        <w:t>lower-middle income</w:t>
      </w:r>
      <w:r w:rsidR="00F73457">
        <w:rPr>
          <w:rFonts w:ascii="Book Antiqua" w:eastAsia="宋体" w:hAnsi="Book Antiqua"/>
          <w:sz w:val="24"/>
          <w:szCs w:val="24"/>
          <w:lang w:val="en-GB" w:eastAsia="zh-CN"/>
        </w:rPr>
        <w:t>”</w:t>
      </w:r>
      <w:r w:rsidR="00F73457">
        <w:rPr>
          <w:rFonts w:ascii="Book Antiqua" w:hAnsi="Book Antiqua"/>
          <w:sz w:val="24"/>
          <w:szCs w:val="24"/>
          <w:lang w:val="en-GB"/>
        </w:rPr>
        <w:t>,</w:t>
      </w:r>
      <w:r w:rsidR="00277168" w:rsidRPr="008B396B">
        <w:rPr>
          <w:rFonts w:ascii="Book Antiqua" w:hAnsi="Book Antiqua"/>
          <w:sz w:val="24"/>
          <w:szCs w:val="24"/>
          <w:lang w:val="en-GB"/>
        </w:rPr>
        <w:t xml:space="preserve"> </w:t>
      </w:r>
      <w:r w:rsidR="00F73457">
        <w:rPr>
          <w:rFonts w:ascii="Book Antiqua" w:eastAsia="宋体" w:hAnsi="Book Antiqua"/>
          <w:sz w:val="24"/>
          <w:szCs w:val="24"/>
          <w:lang w:val="en-GB" w:eastAsia="zh-CN"/>
        </w:rPr>
        <w:t>“</w:t>
      </w:r>
      <w:r w:rsidR="00277168" w:rsidRPr="008B396B">
        <w:rPr>
          <w:rFonts w:ascii="Book Antiqua" w:hAnsi="Book Antiqua"/>
          <w:sz w:val="24"/>
          <w:szCs w:val="24"/>
          <w:lang w:val="en-GB"/>
        </w:rPr>
        <w:t>low income</w:t>
      </w:r>
      <w:r w:rsidR="00F73457">
        <w:rPr>
          <w:rFonts w:ascii="Book Antiqua" w:eastAsia="宋体" w:hAnsi="Book Antiqua"/>
          <w:sz w:val="24"/>
          <w:szCs w:val="24"/>
          <w:lang w:val="en-GB" w:eastAsia="zh-CN"/>
        </w:rPr>
        <w:t>”</w:t>
      </w:r>
      <w:r w:rsidR="00F73457">
        <w:rPr>
          <w:rFonts w:ascii="Book Antiqua" w:hAnsi="Book Antiqua"/>
          <w:sz w:val="24"/>
          <w:szCs w:val="24"/>
          <w:lang w:val="en-GB"/>
        </w:rPr>
        <w:t>,</w:t>
      </w:r>
      <w:r w:rsidR="00277168" w:rsidRPr="008B396B">
        <w:rPr>
          <w:rFonts w:ascii="Book Antiqua" w:hAnsi="Book Antiqua"/>
          <w:sz w:val="24"/>
          <w:szCs w:val="24"/>
          <w:lang w:val="en-GB"/>
        </w:rPr>
        <w:t xml:space="preserve"> and </w:t>
      </w:r>
      <w:r w:rsidR="00F73457">
        <w:rPr>
          <w:rFonts w:ascii="Book Antiqua" w:eastAsia="宋体" w:hAnsi="Book Antiqua"/>
          <w:sz w:val="24"/>
          <w:szCs w:val="24"/>
          <w:lang w:val="en-GB" w:eastAsia="zh-CN"/>
        </w:rPr>
        <w:t>“</w:t>
      </w:r>
      <w:r w:rsidR="00277168" w:rsidRPr="008B396B">
        <w:rPr>
          <w:rFonts w:ascii="Book Antiqua" w:hAnsi="Book Antiqua"/>
          <w:sz w:val="24"/>
          <w:szCs w:val="24"/>
          <w:lang w:val="en-GB"/>
        </w:rPr>
        <w:t>other</w:t>
      </w:r>
      <w:r w:rsidR="00F73457">
        <w:rPr>
          <w:rFonts w:ascii="Book Antiqua" w:eastAsia="宋体" w:hAnsi="Book Antiqua"/>
          <w:sz w:val="24"/>
          <w:szCs w:val="24"/>
          <w:lang w:val="en-GB" w:eastAsia="zh-CN"/>
        </w:rPr>
        <w:t>”</w:t>
      </w:r>
      <w:r w:rsidR="00F73457">
        <w:rPr>
          <w:rFonts w:ascii="Book Antiqua" w:hAnsi="Book Antiqua"/>
          <w:sz w:val="24"/>
          <w:szCs w:val="24"/>
          <w:lang w:val="en-GB"/>
        </w:rPr>
        <w:t>.</w:t>
      </w:r>
      <w:r w:rsidR="00277168" w:rsidRPr="008B396B">
        <w:rPr>
          <w:rFonts w:ascii="Book Antiqua" w:hAnsi="Book Antiqua"/>
          <w:sz w:val="24"/>
          <w:szCs w:val="24"/>
          <w:lang w:val="en-GB"/>
        </w:rPr>
        <w:t xml:space="preserve"> The </w:t>
      </w:r>
      <w:r w:rsidR="00371219" w:rsidRPr="008B396B">
        <w:rPr>
          <w:rFonts w:ascii="Book Antiqua" w:hAnsi="Book Antiqua"/>
          <w:sz w:val="24"/>
          <w:szCs w:val="24"/>
          <w:lang w:val="en-GB"/>
        </w:rPr>
        <w:t xml:space="preserve">rates of </w:t>
      </w:r>
      <w:r w:rsidR="00231450" w:rsidRPr="008B396B">
        <w:rPr>
          <w:rFonts w:ascii="Book Antiqua" w:hAnsi="Book Antiqua"/>
          <w:sz w:val="24"/>
          <w:szCs w:val="24"/>
          <w:lang w:val="en-GB"/>
        </w:rPr>
        <w:t>response</w:t>
      </w:r>
      <w:r w:rsidR="00457DD2" w:rsidRPr="008B396B">
        <w:rPr>
          <w:rFonts w:ascii="Book Antiqua" w:hAnsi="Book Antiqua"/>
          <w:sz w:val="24"/>
          <w:szCs w:val="24"/>
          <w:lang w:val="en-GB"/>
        </w:rPr>
        <w:t xml:space="preserve"> </w:t>
      </w:r>
      <w:r w:rsidR="00231450" w:rsidRPr="008B396B">
        <w:rPr>
          <w:rFonts w:ascii="Book Antiqua" w:hAnsi="Book Antiqua"/>
          <w:sz w:val="24"/>
          <w:szCs w:val="24"/>
          <w:lang w:val="en-GB"/>
        </w:rPr>
        <w:t>to the WHO/World Hepatitis Alliance survey</w:t>
      </w:r>
      <w:r w:rsidR="00277168" w:rsidRPr="008B396B">
        <w:rPr>
          <w:rFonts w:ascii="Book Antiqua" w:hAnsi="Book Antiqua"/>
          <w:sz w:val="24"/>
          <w:szCs w:val="24"/>
          <w:lang w:val="en-GB"/>
        </w:rPr>
        <w:t xml:space="preserve"> </w:t>
      </w:r>
      <w:r w:rsidR="00457DD2" w:rsidRPr="008B396B">
        <w:rPr>
          <w:rFonts w:ascii="Book Antiqua" w:hAnsi="Book Antiqua"/>
          <w:sz w:val="24"/>
          <w:szCs w:val="24"/>
          <w:lang w:val="en-GB"/>
        </w:rPr>
        <w:t xml:space="preserve">in </w:t>
      </w:r>
      <w:r w:rsidR="00277168" w:rsidRPr="008B396B">
        <w:rPr>
          <w:rFonts w:ascii="Book Antiqua" w:hAnsi="Book Antiqua"/>
          <w:sz w:val="24"/>
          <w:szCs w:val="24"/>
          <w:lang w:val="en-GB"/>
        </w:rPr>
        <w:t xml:space="preserve">these groups were 80% (40/50: high income), 64.2% (34/53: upper-middle income), 68.0% (34/50: lower-middle income), 47.4% (18/38: low income), and 0% (0/3: other). The </w:t>
      </w:r>
      <w:r w:rsidR="0065711A" w:rsidRPr="008B396B">
        <w:rPr>
          <w:rFonts w:ascii="Book Antiqua" w:hAnsi="Book Antiqua"/>
          <w:sz w:val="24"/>
          <w:szCs w:val="24"/>
          <w:lang w:val="en-GB"/>
        </w:rPr>
        <w:t xml:space="preserve">proportion </w:t>
      </w:r>
      <w:r w:rsidR="00277168" w:rsidRPr="008B396B">
        <w:rPr>
          <w:rFonts w:ascii="Book Antiqua" w:hAnsi="Book Antiqua"/>
          <w:sz w:val="24"/>
          <w:szCs w:val="24"/>
          <w:lang w:val="en-GB"/>
        </w:rPr>
        <w:t>of high</w:t>
      </w:r>
      <w:r w:rsidR="007A371A" w:rsidRPr="008B396B">
        <w:rPr>
          <w:rFonts w:ascii="Book Antiqua" w:hAnsi="Book Antiqua"/>
          <w:sz w:val="24"/>
          <w:szCs w:val="24"/>
          <w:lang w:val="en-GB"/>
        </w:rPr>
        <w:t>-</w:t>
      </w:r>
      <w:r w:rsidR="00277168" w:rsidRPr="008B396B">
        <w:rPr>
          <w:rFonts w:ascii="Book Antiqua" w:hAnsi="Book Antiqua"/>
          <w:sz w:val="24"/>
          <w:szCs w:val="24"/>
          <w:lang w:val="en-GB"/>
        </w:rPr>
        <w:t xml:space="preserve"> and upper-middle</w:t>
      </w:r>
      <w:r w:rsidR="007A371A" w:rsidRPr="008B396B">
        <w:rPr>
          <w:rFonts w:ascii="Book Antiqua" w:hAnsi="Book Antiqua"/>
          <w:sz w:val="24"/>
          <w:szCs w:val="24"/>
          <w:lang w:val="en-GB"/>
        </w:rPr>
        <w:t>-</w:t>
      </w:r>
      <w:r w:rsidR="00277168" w:rsidRPr="008B396B">
        <w:rPr>
          <w:rFonts w:ascii="Book Antiqua" w:hAnsi="Book Antiqua"/>
          <w:sz w:val="24"/>
          <w:szCs w:val="24"/>
          <w:lang w:val="en-GB"/>
        </w:rPr>
        <w:t xml:space="preserve">income countries was 2% (1/46) in the African Region, 60% (21/35) in the Americas Region, 32% (7/22) in </w:t>
      </w:r>
      <w:r w:rsidR="00277168" w:rsidRPr="008B396B">
        <w:rPr>
          <w:rFonts w:ascii="Book Antiqua" w:hAnsi="Book Antiqua"/>
          <w:sz w:val="24"/>
          <w:szCs w:val="24"/>
          <w:lang w:val="en-GB"/>
        </w:rPr>
        <w:lastRenderedPageBreak/>
        <w:t>the Eastern Mediterranean Region, 68% (36/53) in the European Region, 18% (2/11) in the South-East Asia Region, and 26% (7/27) in the Western Pacific Region.</w:t>
      </w:r>
    </w:p>
    <w:p w14:paraId="1B044D7A" w14:textId="2DBCF426" w:rsidR="00277168" w:rsidRPr="008B396B" w:rsidRDefault="00277168" w:rsidP="000A321D">
      <w:pPr>
        <w:spacing w:line="360" w:lineRule="auto"/>
        <w:ind w:firstLineChars="200" w:firstLine="480"/>
        <w:rPr>
          <w:rFonts w:ascii="Book Antiqua" w:hAnsi="Book Antiqua"/>
          <w:sz w:val="24"/>
          <w:szCs w:val="24"/>
          <w:lang w:val="en-GB"/>
        </w:rPr>
      </w:pPr>
      <w:r w:rsidRPr="008B396B">
        <w:rPr>
          <w:rFonts w:ascii="Book Antiqua" w:hAnsi="Book Antiqua"/>
          <w:sz w:val="24"/>
          <w:szCs w:val="24"/>
          <w:lang w:val="en-GB"/>
        </w:rPr>
        <w:t>The rates of implementation of screening</w:t>
      </w:r>
      <w:r w:rsidR="00457DD2" w:rsidRPr="008B396B">
        <w:rPr>
          <w:rFonts w:ascii="Book Antiqua" w:hAnsi="Book Antiqua"/>
          <w:sz w:val="24"/>
          <w:szCs w:val="24"/>
          <w:lang w:val="en-GB"/>
        </w:rPr>
        <w:t xml:space="preserve"> for all pregnant women</w:t>
      </w:r>
      <w:r w:rsidRPr="008B396B">
        <w:rPr>
          <w:rFonts w:ascii="Book Antiqua" w:hAnsi="Book Antiqua"/>
          <w:sz w:val="24"/>
          <w:szCs w:val="24"/>
          <w:lang w:val="en-GB"/>
        </w:rPr>
        <w:t xml:space="preserve"> plus HBIG at birth and programs administering </w:t>
      </w:r>
      <w:r w:rsidR="0065711A" w:rsidRPr="008B396B">
        <w:rPr>
          <w:rFonts w:ascii="Book Antiqua" w:hAnsi="Book Antiqua"/>
          <w:sz w:val="24"/>
          <w:szCs w:val="24"/>
          <w:lang w:val="en-GB"/>
        </w:rPr>
        <w:t xml:space="preserve">the </w:t>
      </w:r>
      <w:r w:rsidRPr="008B396B">
        <w:rPr>
          <w:rFonts w:ascii="Book Antiqua" w:hAnsi="Book Antiqua"/>
          <w:sz w:val="24"/>
          <w:szCs w:val="24"/>
          <w:lang w:val="en-GB"/>
        </w:rPr>
        <w:t>HB vaccine to all infants at birth in each WHO region (except for the African Region) are shown in Figure 1. According to this report, the rate</w:t>
      </w:r>
      <w:r w:rsidR="0065711A" w:rsidRPr="008B396B">
        <w:rPr>
          <w:rFonts w:ascii="Book Antiqua" w:hAnsi="Book Antiqua"/>
          <w:sz w:val="24"/>
          <w:szCs w:val="24"/>
          <w:lang w:val="en-GB"/>
        </w:rPr>
        <w:t>s</w:t>
      </w:r>
      <w:r w:rsidRPr="008B396B">
        <w:rPr>
          <w:rFonts w:ascii="Book Antiqua" w:hAnsi="Book Antiqua"/>
          <w:sz w:val="24"/>
          <w:szCs w:val="24"/>
          <w:lang w:val="en-GB"/>
        </w:rPr>
        <w:t xml:space="preserve"> of screening </w:t>
      </w:r>
      <w:r w:rsidR="00457DD2" w:rsidRPr="008B396B">
        <w:rPr>
          <w:rFonts w:ascii="Book Antiqua" w:hAnsi="Book Antiqua"/>
          <w:sz w:val="24"/>
          <w:szCs w:val="24"/>
          <w:lang w:val="en-GB"/>
        </w:rPr>
        <w:t xml:space="preserve">of pregnant women </w:t>
      </w:r>
      <w:r w:rsidRPr="008B396B">
        <w:rPr>
          <w:rFonts w:ascii="Book Antiqua" w:hAnsi="Book Antiqua"/>
          <w:sz w:val="24"/>
          <w:szCs w:val="24"/>
          <w:lang w:val="en-GB"/>
        </w:rPr>
        <w:t xml:space="preserve">plus HBIG </w:t>
      </w:r>
      <w:r w:rsidR="0065711A" w:rsidRPr="008B396B">
        <w:rPr>
          <w:rFonts w:ascii="Book Antiqua" w:hAnsi="Book Antiqua"/>
          <w:sz w:val="24"/>
          <w:szCs w:val="24"/>
          <w:lang w:val="en-GB"/>
        </w:rPr>
        <w:t xml:space="preserve">administration were </w:t>
      </w:r>
      <w:r w:rsidRPr="008B396B">
        <w:rPr>
          <w:rFonts w:ascii="Book Antiqua" w:hAnsi="Book Antiqua"/>
          <w:sz w:val="24"/>
          <w:szCs w:val="24"/>
          <w:lang w:val="en-GB"/>
        </w:rPr>
        <w:t>63% (Americas), 36% (Eastern Mediterranean), 59% (Europe), 43% (South-East), and 27% (Western Pacific), with more than half of the countries in the Americas and European Regions adopting HBIG administr</w:t>
      </w:r>
      <w:r w:rsidR="000A1063" w:rsidRPr="008B396B">
        <w:rPr>
          <w:rFonts w:ascii="Book Antiqua" w:hAnsi="Book Antiqua"/>
          <w:sz w:val="24"/>
          <w:szCs w:val="24"/>
          <w:lang w:val="en-GB"/>
        </w:rPr>
        <w:t>ation after birth. Because high-</w:t>
      </w:r>
      <w:r w:rsidRPr="008B396B">
        <w:rPr>
          <w:rFonts w:ascii="Book Antiqua" w:hAnsi="Book Antiqua"/>
          <w:sz w:val="24"/>
          <w:szCs w:val="24"/>
          <w:lang w:val="en-GB"/>
        </w:rPr>
        <w:t xml:space="preserve"> and upper-middle</w:t>
      </w:r>
      <w:r w:rsidR="007A371A" w:rsidRPr="008B396B">
        <w:rPr>
          <w:rFonts w:ascii="Book Antiqua" w:hAnsi="Book Antiqua"/>
          <w:sz w:val="24"/>
          <w:szCs w:val="24"/>
          <w:lang w:val="en-GB"/>
        </w:rPr>
        <w:t>-</w:t>
      </w:r>
      <w:r w:rsidRPr="008B396B">
        <w:rPr>
          <w:rFonts w:ascii="Book Antiqua" w:hAnsi="Book Antiqua"/>
          <w:sz w:val="24"/>
          <w:szCs w:val="24"/>
          <w:lang w:val="en-GB"/>
        </w:rPr>
        <w:t xml:space="preserve">income countries are the majority in both the Americas and European regions, these regions can afford to provide screening </w:t>
      </w:r>
      <w:r w:rsidR="004006A7" w:rsidRPr="008B396B">
        <w:rPr>
          <w:rFonts w:ascii="Book Antiqua" w:hAnsi="Book Antiqua"/>
          <w:sz w:val="24"/>
          <w:szCs w:val="24"/>
          <w:lang w:val="en-GB"/>
        </w:rPr>
        <w:t xml:space="preserve">of all pregnant women </w:t>
      </w:r>
      <w:r w:rsidRPr="008B396B">
        <w:rPr>
          <w:rFonts w:ascii="Book Antiqua" w:hAnsi="Book Antiqua"/>
          <w:sz w:val="24"/>
          <w:szCs w:val="24"/>
          <w:lang w:val="en-GB"/>
        </w:rPr>
        <w:t xml:space="preserve">plus HBIG administration. In contrast, the Western Pacific Region shows the lowest rate (27%) </w:t>
      </w:r>
      <w:r w:rsidR="004006A7" w:rsidRPr="008B396B">
        <w:rPr>
          <w:rFonts w:ascii="Book Antiqua" w:hAnsi="Book Antiqua"/>
          <w:sz w:val="24"/>
          <w:szCs w:val="24"/>
          <w:lang w:val="en-GB"/>
        </w:rPr>
        <w:t xml:space="preserve">of screening of pregnant women plus HBIG administration </w:t>
      </w:r>
      <w:r w:rsidRPr="008B396B">
        <w:rPr>
          <w:rFonts w:ascii="Book Antiqua" w:hAnsi="Book Antiqua"/>
          <w:sz w:val="24"/>
          <w:szCs w:val="24"/>
          <w:lang w:val="en-GB"/>
        </w:rPr>
        <w:t>and the second-lowest ratio of high</w:t>
      </w:r>
      <w:r w:rsidR="007A371A" w:rsidRPr="008B396B">
        <w:rPr>
          <w:rFonts w:ascii="Book Antiqua" w:hAnsi="Book Antiqua"/>
          <w:sz w:val="24"/>
          <w:szCs w:val="24"/>
          <w:lang w:val="en-GB"/>
        </w:rPr>
        <w:t>-</w:t>
      </w:r>
      <w:r w:rsidRPr="008B396B">
        <w:rPr>
          <w:rFonts w:ascii="Book Antiqua" w:hAnsi="Book Antiqua"/>
          <w:sz w:val="24"/>
          <w:szCs w:val="24"/>
          <w:lang w:val="en-GB"/>
        </w:rPr>
        <w:t xml:space="preserve"> and upper-middle</w:t>
      </w:r>
      <w:r w:rsidR="007A371A" w:rsidRPr="008B396B">
        <w:rPr>
          <w:rFonts w:ascii="Book Antiqua" w:hAnsi="Book Antiqua"/>
          <w:sz w:val="24"/>
          <w:szCs w:val="24"/>
          <w:lang w:val="en-GB"/>
        </w:rPr>
        <w:t>-</w:t>
      </w:r>
      <w:r w:rsidRPr="008B396B">
        <w:rPr>
          <w:rFonts w:ascii="Book Antiqua" w:hAnsi="Book Antiqua"/>
          <w:sz w:val="24"/>
          <w:szCs w:val="24"/>
          <w:lang w:val="en-GB"/>
        </w:rPr>
        <w:t>income countries.</w:t>
      </w:r>
    </w:p>
    <w:p w14:paraId="64BFC997" w14:textId="443E282F" w:rsidR="00F3702E" w:rsidRPr="008B396B" w:rsidRDefault="00277168" w:rsidP="000A321D">
      <w:pPr>
        <w:spacing w:line="360" w:lineRule="auto"/>
        <w:ind w:firstLineChars="250" w:firstLine="600"/>
        <w:rPr>
          <w:rFonts w:ascii="Book Antiqua" w:hAnsi="Book Antiqua"/>
          <w:sz w:val="24"/>
          <w:szCs w:val="24"/>
          <w:lang w:val="en-GB"/>
        </w:rPr>
      </w:pPr>
      <w:r w:rsidRPr="008B396B">
        <w:rPr>
          <w:rFonts w:ascii="Book Antiqua" w:hAnsi="Book Antiqua"/>
          <w:sz w:val="24"/>
          <w:szCs w:val="24"/>
          <w:lang w:val="en-GB"/>
        </w:rPr>
        <w:t xml:space="preserve">In </w:t>
      </w:r>
      <w:r w:rsidR="000A1063" w:rsidRPr="008B396B">
        <w:rPr>
          <w:rFonts w:ascii="Book Antiqua" w:hAnsi="Book Antiqua"/>
          <w:sz w:val="24"/>
          <w:szCs w:val="24"/>
          <w:lang w:val="en-GB"/>
        </w:rPr>
        <w:t>light of the low ratio of high-</w:t>
      </w:r>
      <w:r w:rsidRPr="008B396B">
        <w:rPr>
          <w:rFonts w:ascii="Book Antiqua" w:hAnsi="Book Antiqua"/>
          <w:sz w:val="24"/>
          <w:szCs w:val="24"/>
          <w:lang w:val="en-GB"/>
        </w:rPr>
        <w:t xml:space="preserve"> and upper-middle</w:t>
      </w:r>
      <w:r w:rsidR="00BB321F" w:rsidRPr="008B396B">
        <w:rPr>
          <w:rFonts w:ascii="Book Antiqua" w:hAnsi="Book Antiqua"/>
          <w:sz w:val="24"/>
          <w:szCs w:val="24"/>
          <w:lang w:val="en-GB"/>
        </w:rPr>
        <w:t>-</w:t>
      </w:r>
      <w:r w:rsidRPr="008B396B">
        <w:rPr>
          <w:rFonts w:ascii="Book Antiqua" w:hAnsi="Book Antiqua"/>
          <w:sz w:val="24"/>
          <w:szCs w:val="24"/>
          <w:lang w:val="en-GB"/>
        </w:rPr>
        <w:t>income countries in the Western Pacific Region, the WHO Western Pacific Office strongly recommends</w:t>
      </w:r>
      <w:r w:rsidR="0065711A" w:rsidRPr="008B396B">
        <w:rPr>
          <w:rFonts w:ascii="Book Antiqua" w:hAnsi="Book Antiqua"/>
          <w:sz w:val="24"/>
          <w:szCs w:val="24"/>
          <w:lang w:val="en-GB"/>
        </w:rPr>
        <w:t xml:space="preserve"> the</w:t>
      </w:r>
      <w:r w:rsidRPr="008B396B">
        <w:rPr>
          <w:rFonts w:ascii="Book Antiqua" w:hAnsi="Book Antiqua"/>
          <w:sz w:val="24"/>
          <w:szCs w:val="24"/>
          <w:lang w:val="en-GB"/>
        </w:rPr>
        <w:t xml:space="preserve"> universal </w:t>
      </w:r>
      <w:r w:rsidR="0065711A" w:rsidRPr="008B396B">
        <w:rPr>
          <w:rFonts w:ascii="Book Antiqua" w:hAnsi="Book Antiqua"/>
          <w:sz w:val="24"/>
          <w:szCs w:val="24"/>
          <w:lang w:val="en-GB"/>
        </w:rPr>
        <w:t xml:space="preserve">administration of a </w:t>
      </w:r>
      <w:r w:rsidRPr="008B396B">
        <w:rPr>
          <w:rFonts w:ascii="Book Antiqua" w:hAnsi="Book Antiqua"/>
          <w:sz w:val="24"/>
          <w:szCs w:val="24"/>
          <w:lang w:val="en-GB"/>
        </w:rPr>
        <w:t xml:space="preserve">dose </w:t>
      </w:r>
      <w:r w:rsidR="00BB321F" w:rsidRPr="008B396B">
        <w:rPr>
          <w:rFonts w:ascii="Book Antiqua" w:hAnsi="Book Antiqua"/>
          <w:sz w:val="24"/>
          <w:szCs w:val="24"/>
          <w:lang w:val="en-GB"/>
        </w:rPr>
        <w:t xml:space="preserve">of HBIG </w:t>
      </w:r>
      <w:r w:rsidR="0065711A" w:rsidRPr="008B396B">
        <w:rPr>
          <w:rFonts w:ascii="Book Antiqua" w:hAnsi="Book Antiqua"/>
          <w:sz w:val="24"/>
          <w:szCs w:val="24"/>
          <w:lang w:val="en-GB"/>
        </w:rPr>
        <w:t xml:space="preserve">to </w:t>
      </w:r>
      <w:r w:rsidRPr="008B396B">
        <w:rPr>
          <w:rFonts w:ascii="Book Antiqua" w:hAnsi="Book Antiqua"/>
          <w:sz w:val="24"/>
          <w:szCs w:val="24"/>
          <w:lang w:val="en-GB"/>
        </w:rPr>
        <w:t xml:space="preserve">all </w:t>
      </w:r>
      <w:proofErr w:type="spellStart"/>
      <w:r w:rsidRPr="008B396B">
        <w:rPr>
          <w:rFonts w:ascii="Book Antiqua" w:hAnsi="Book Antiqua"/>
          <w:sz w:val="24"/>
          <w:szCs w:val="24"/>
          <w:lang w:val="en-GB"/>
        </w:rPr>
        <w:t>newborn</w:t>
      </w:r>
      <w:proofErr w:type="spellEnd"/>
      <w:r w:rsidRPr="008B396B">
        <w:rPr>
          <w:rFonts w:ascii="Book Antiqua" w:hAnsi="Book Antiqua"/>
          <w:sz w:val="24"/>
          <w:szCs w:val="24"/>
          <w:lang w:val="en-GB"/>
        </w:rPr>
        <w:t xml:space="preserve"> infants rather than a targeted approach for infants born to </w:t>
      </w:r>
      <w:proofErr w:type="spellStart"/>
      <w:r w:rsidRPr="008B396B">
        <w:rPr>
          <w:rFonts w:ascii="Book Antiqua" w:hAnsi="Book Antiqua"/>
          <w:sz w:val="24"/>
          <w:szCs w:val="24"/>
          <w:lang w:val="en-GB"/>
        </w:rPr>
        <w:t>HBsAg</w:t>
      </w:r>
      <w:proofErr w:type="spellEnd"/>
      <w:r w:rsidRPr="008B396B">
        <w:rPr>
          <w:rFonts w:ascii="Book Antiqua" w:hAnsi="Book Antiqua"/>
          <w:sz w:val="24"/>
          <w:szCs w:val="24"/>
          <w:lang w:val="en-GB"/>
        </w:rPr>
        <w:t xml:space="preserve">-positive </w:t>
      </w:r>
      <w:proofErr w:type="gramStart"/>
      <w:r w:rsidRPr="008B396B">
        <w:rPr>
          <w:rFonts w:ascii="Book Antiqua" w:hAnsi="Book Antiqua"/>
          <w:sz w:val="24"/>
          <w:szCs w:val="24"/>
          <w:lang w:val="en-GB"/>
        </w:rPr>
        <w:t>mothe</w:t>
      </w:r>
      <w:r w:rsidR="001F3091" w:rsidRPr="008B396B">
        <w:rPr>
          <w:rFonts w:ascii="Book Antiqua" w:hAnsi="Book Antiqua"/>
          <w:sz w:val="24"/>
          <w:szCs w:val="24"/>
          <w:lang w:val="en-GB"/>
        </w:rPr>
        <w:t>rs</w:t>
      </w:r>
      <w:r w:rsidR="001F3091"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38</w:t>
      </w:r>
      <w:r w:rsidR="001F3091" w:rsidRPr="008B396B">
        <w:rPr>
          <w:rFonts w:ascii="Book Antiqua" w:hAnsi="Book Antiqua"/>
          <w:sz w:val="24"/>
          <w:szCs w:val="24"/>
          <w:vertAlign w:val="superscript"/>
          <w:lang w:val="en-GB"/>
        </w:rPr>
        <w:t>]</w:t>
      </w:r>
      <w:r w:rsidR="001F3091" w:rsidRPr="008B396B">
        <w:rPr>
          <w:rFonts w:ascii="Book Antiqua" w:hAnsi="Book Antiqua"/>
          <w:sz w:val="24"/>
          <w:szCs w:val="24"/>
          <w:lang w:val="en-GB"/>
        </w:rPr>
        <w:t>.</w:t>
      </w:r>
      <w:r w:rsidR="008916CD" w:rsidRPr="008B396B">
        <w:rPr>
          <w:rFonts w:ascii="Book Antiqua" w:hAnsi="Book Antiqua"/>
          <w:sz w:val="24"/>
          <w:szCs w:val="24"/>
          <w:lang w:val="en-GB"/>
        </w:rPr>
        <w:t xml:space="preserve"> </w:t>
      </w:r>
      <w:r w:rsidRPr="008B396B">
        <w:rPr>
          <w:rFonts w:ascii="Book Antiqua" w:hAnsi="Book Antiqua"/>
          <w:sz w:val="24"/>
          <w:szCs w:val="24"/>
          <w:lang w:val="en-GB"/>
        </w:rPr>
        <w:t>The coverage of birth dose</w:t>
      </w:r>
      <w:r w:rsidR="0065711A" w:rsidRPr="008B396B">
        <w:rPr>
          <w:rFonts w:ascii="Book Antiqua" w:hAnsi="Book Antiqua"/>
          <w:sz w:val="24"/>
          <w:szCs w:val="24"/>
          <w:lang w:val="en-GB"/>
        </w:rPr>
        <w:t xml:space="preserve"> administration</w:t>
      </w:r>
      <w:r w:rsidRPr="008B396B">
        <w:rPr>
          <w:rFonts w:ascii="Book Antiqua" w:hAnsi="Book Antiqua"/>
          <w:sz w:val="24"/>
          <w:szCs w:val="24"/>
          <w:lang w:val="en-GB"/>
        </w:rPr>
        <w:t xml:space="preserve"> (within 24 h after birth) varies from 80% to 100% among the six WHO </w:t>
      </w:r>
      <w:r w:rsidR="00C60E16" w:rsidRPr="008B396B">
        <w:rPr>
          <w:rFonts w:ascii="Book Antiqua" w:hAnsi="Book Antiqua"/>
          <w:sz w:val="24"/>
          <w:szCs w:val="24"/>
          <w:lang w:val="en-GB"/>
        </w:rPr>
        <w:t>r</w:t>
      </w:r>
      <w:r w:rsidRPr="008B396B">
        <w:rPr>
          <w:rFonts w:ascii="Book Antiqua" w:hAnsi="Book Antiqua"/>
          <w:sz w:val="24"/>
          <w:szCs w:val="24"/>
          <w:lang w:val="en-GB"/>
        </w:rPr>
        <w:t xml:space="preserve">egions. The Western Pacific Region achieved 100% birth dose coverage, following sustained efforts by the Western Pacific Office over many years to improve the birth dose </w:t>
      </w:r>
      <w:r w:rsidR="000A321D" w:rsidRPr="008B396B">
        <w:rPr>
          <w:rFonts w:ascii="Book Antiqua" w:hAnsi="Book Antiqua"/>
          <w:sz w:val="24"/>
          <w:szCs w:val="24"/>
          <w:lang w:val="en-GB"/>
        </w:rPr>
        <w:t xml:space="preserve">coverage in </w:t>
      </w:r>
      <w:r w:rsidR="000A321D" w:rsidRPr="008B396B">
        <w:rPr>
          <w:rFonts w:ascii="Book Antiqua" w:hAnsi="Book Antiqua"/>
          <w:sz w:val="24"/>
          <w:szCs w:val="24"/>
          <w:lang w:val="en-GB"/>
        </w:rPr>
        <w:lastRenderedPageBreak/>
        <w:t xml:space="preserve">low-income </w:t>
      </w:r>
      <w:proofErr w:type="gramStart"/>
      <w:r w:rsidR="000A321D" w:rsidRPr="008B396B">
        <w:rPr>
          <w:rFonts w:ascii="Book Antiqua" w:hAnsi="Book Antiqua"/>
          <w:sz w:val="24"/>
          <w:szCs w:val="24"/>
          <w:lang w:val="en-GB"/>
        </w:rPr>
        <w:t>counties</w:t>
      </w:r>
      <w:r w:rsidR="006D39F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38</w:t>
      </w:r>
      <w:r w:rsidR="006D39FB" w:rsidRPr="008B396B">
        <w:rPr>
          <w:rFonts w:ascii="Book Antiqua" w:hAnsi="Book Antiqua"/>
          <w:sz w:val="24"/>
          <w:szCs w:val="24"/>
          <w:vertAlign w:val="superscript"/>
          <w:lang w:val="en-GB"/>
        </w:rPr>
        <w:t>]</w:t>
      </w:r>
      <w:r w:rsidR="006D39FB" w:rsidRPr="008B396B">
        <w:rPr>
          <w:rFonts w:ascii="Book Antiqua" w:hAnsi="Book Antiqua"/>
          <w:sz w:val="24"/>
          <w:szCs w:val="24"/>
          <w:lang w:val="en-GB"/>
        </w:rPr>
        <w:t>.</w:t>
      </w:r>
      <w:r w:rsidR="000F04F0" w:rsidRPr="008B396B">
        <w:rPr>
          <w:rFonts w:ascii="Book Antiqua" w:hAnsi="Book Antiqua"/>
          <w:sz w:val="24"/>
          <w:szCs w:val="24"/>
          <w:lang w:val="en-GB"/>
        </w:rPr>
        <w:t xml:space="preserve"> </w:t>
      </w:r>
      <w:r w:rsidRPr="008B396B">
        <w:rPr>
          <w:rFonts w:ascii="Book Antiqua" w:hAnsi="Book Antiqua"/>
          <w:sz w:val="24"/>
          <w:szCs w:val="24"/>
          <w:lang w:val="en-GB"/>
        </w:rPr>
        <w:t>Conversely, the birth dose coverage rate is not</w:t>
      </w:r>
      <w:r w:rsidR="000A1063" w:rsidRPr="008B396B">
        <w:rPr>
          <w:rFonts w:ascii="Book Antiqua" w:hAnsi="Book Antiqua"/>
          <w:sz w:val="24"/>
          <w:szCs w:val="24"/>
          <w:lang w:val="en-GB"/>
        </w:rPr>
        <w:t xml:space="preserve"> high in the regions where high</w:t>
      </w:r>
      <w:r w:rsidR="002530DA" w:rsidRPr="008B396B">
        <w:rPr>
          <w:rFonts w:ascii="Book Antiqua" w:hAnsi="Book Antiqua"/>
          <w:sz w:val="24"/>
          <w:szCs w:val="24"/>
          <w:lang w:val="en-GB"/>
        </w:rPr>
        <w:t>-</w:t>
      </w:r>
      <w:r w:rsidRPr="008B396B">
        <w:rPr>
          <w:rFonts w:ascii="Book Antiqua" w:hAnsi="Book Antiqua"/>
          <w:sz w:val="24"/>
          <w:szCs w:val="24"/>
          <w:lang w:val="en-GB"/>
        </w:rPr>
        <w:t>income counties are implementing screening</w:t>
      </w:r>
      <w:r w:rsidR="002530DA" w:rsidRPr="008B396B">
        <w:rPr>
          <w:rFonts w:ascii="Book Antiqua" w:hAnsi="Book Antiqua"/>
          <w:sz w:val="24"/>
          <w:szCs w:val="24"/>
          <w:lang w:val="en-GB"/>
        </w:rPr>
        <w:t xml:space="preserve"> of all pregnant women</w:t>
      </w:r>
      <w:r w:rsidRPr="008B396B">
        <w:rPr>
          <w:rFonts w:ascii="Book Antiqua" w:hAnsi="Book Antiqua"/>
          <w:sz w:val="24"/>
          <w:szCs w:val="24"/>
          <w:lang w:val="en-GB"/>
        </w:rPr>
        <w:t>, such as the European Region (80%).</w:t>
      </w:r>
    </w:p>
    <w:p w14:paraId="46FE3D9C" w14:textId="77777777" w:rsidR="00876AE3" w:rsidRPr="008B396B" w:rsidRDefault="00876AE3" w:rsidP="000A321D">
      <w:pPr>
        <w:spacing w:line="360" w:lineRule="auto"/>
        <w:rPr>
          <w:rFonts w:ascii="Book Antiqua" w:eastAsia="宋体" w:hAnsi="Book Antiqua"/>
          <w:sz w:val="24"/>
          <w:szCs w:val="24"/>
          <w:lang w:val="en-GB" w:eastAsia="zh-CN"/>
        </w:rPr>
      </w:pPr>
    </w:p>
    <w:p w14:paraId="66F500BE" w14:textId="0E4C6B3A" w:rsidR="0083016A" w:rsidRPr="008B396B" w:rsidRDefault="000A321D" w:rsidP="000A321D">
      <w:pPr>
        <w:spacing w:line="360" w:lineRule="auto"/>
        <w:rPr>
          <w:rFonts w:ascii="Book Antiqua" w:hAnsi="Book Antiqua"/>
          <w:b/>
          <w:sz w:val="24"/>
          <w:szCs w:val="24"/>
          <w:lang w:val="en-GB"/>
        </w:rPr>
      </w:pPr>
      <w:r w:rsidRPr="008B396B">
        <w:rPr>
          <w:rFonts w:ascii="Book Antiqua" w:hAnsi="Book Antiqua"/>
          <w:b/>
          <w:sz w:val="24"/>
          <w:szCs w:val="24"/>
          <w:lang w:val="en-GB"/>
        </w:rPr>
        <w:t>GLOBAL ALLIANCE FOR VACCINE AND IMMUNISATION (THE GAVI ALLIANCE)</w:t>
      </w:r>
    </w:p>
    <w:p w14:paraId="602A7614" w14:textId="4E2689A3" w:rsidR="00E61EEA" w:rsidRPr="008B396B" w:rsidRDefault="00672058" w:rsidP="000A321D">
      <w:pPr>
        <w:spacing w:line="360" w:lineRule="auto"/>
        <w:rPr>
          <w:rFonts w:ascii="Book Antiqua" w:hAnsi="Book Antiqua"/>
          <w:sz w:val="24"/>
          <w:szCs w:val="24"/>
          <w:lang w:val="en-GB"/>
        </w:rPr>
      </w:pPr>
      <w:r w:rsidRPr="008B396B">
        <w:rPr>
          <w:rFonts w:ascii="Book Antiqua" w:hAnsi="Book Antiqua"/>
          <w:sz w:val="24"/>
          <w:szCs w:val="24"/>
          <w:lang w:val="en-GB"/>
        </w:rPr>
        <w:t>Vaccine shortages began</w:t>
      </w:r>
      <w:r w:rsidR="00AB2389" w:rsidRPr="008B396B">
        <w:rPr>
          <w:rFonts w:ascii="Book Antiqua" w:hAnsi="Book Antiqua"/>
          <w:sz w:val="24"/>
          <w:szCs w:val="24"/>
          <w:lang w:val="en-GB"/>
        </w:rPr>
        <w:t xml:space="preserve"> to emerge in the late </w:t>
      </w:r>
      <w:proofErr w:type="gramStart"/>
      <w:r w:rsidR="00AB2389" w:rsidRPr="008B396B">
        <w:rPr>
          <w:rFonts w:ascii="Book Antiqua" w:hAnsi="Book Antiqua"/>
          <w:sz w:val="24"/>
          <w:szCs w:val="24"/>
          <w:lang w:val="en-GB"/>
        </w:rPr>
        <w:t>1990s</w:t>
      </w:r>
      <w:r w:rsidR="00AB2389"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39</w:t>
      </w:r>
      <w:r w:rsidR="00AB2389" w:rsidRPr="008B396B">
        <w:rPr>
          <w:rFonts w:ascii="Book Antiqua" w:hAnsi="Book Antiqua"/>
          <w:sz w:val="24"/>
          <w:szCs w:val="24"/>
          <w:vertAlign w:val="superscript"/>
          <w:lang w:val="en-GB"/>
        </w:rPr>
        <w:t>]</w:t>
      </w:r>
      <w:r w:rsidRPr="008B396B">
        <w:rPr>
          <w:rFonts w:ascii="Book Antiqua" w:hAnsi="Book Antiqua"/>
          <w:sz w:val="24"/>
          <w:szCs w:val="24"/>
          <w:lang w:val="en-GB"/>
        </w:rPr>
        <w:t xml:space="preserve">. </w:t>
      </w:r>
      <w:r w:rsidR="00E61EEA" w:rsidRPr="008B396B">
        <w:rPr>
          <w:rFonts w:ascii="Book Antiqua" w:hAnsi="Book Antiqua"/>
          <w:sz w:val="24"/>
          <w:szCs w:val="24"/>
          <w:lang w:val="en-GB"/>
        </w:rPr>
        <w:t>Vaccine manufacturers had begun phasing out the production of the traditional, less-expensive vaccines</w:t>
      </w:r>
      <w:r w:rsidR="00EF0FA2" w:rsidRPr="008B396B">
        <w:rPr>
          <w:rFonts w:ascii="Book Antiqua" w:hAnsi="Book Antiqua"/>
          <w:sz w:val="24"/>
          <w:szCs w:val="24"/>
          <w:lang w:val="en-GB"/>
        </w:rPr>
        <w:t>,</w:t>
      </w:r>
      <w:r w:rsidR="00E61EEA" w:rsidRPr="008B396B">
        <w:rPr>
          <w:rFonts w:ascii="Book Antiqua" w:hAnsi="Book Antiqua"/>
          <w:sz w:val="24"/>
          <w:szCs w:val="24"/>
          <w:lang w:val="en-GB"/>
        </w:rPr>
        <w:t xml:space="preserve"> such as the diphtheria-pertussis-tetanus (DPT) combination used in low-income countries. Between 1998 and 2001, 10 of 14 manufacturers partly or totally stopped their production of traditional vaccines. In 2001, the availability of the traditional DPT combination tuberculosis and measles vaccine dropped to the lowest level in 10 years. Moreover, the prices of these vaccines were increased.</w:t>
      </w:r>
    </w:p>
    <w:p w14:paraId="7DFFC137" w14:textId="678D4F9E" w:rsidR="00B701B4" w:rsidRPr="008B396B" w:rsidRDefault="00E61EEA" w:rsidP="000A321D">
      <w:pPr>
        <w:spacing w:line="360" w:lineRule="auto"/>
        <w:ind w:firstLineChars="200" w:firstLine="480"/>
        <w:rPr>
          <w:rFonts w:ascii="Book Antiqua" w:eastAsia="宋体" w:hAnsi="Book Antiqua"/>
          <w:sz w:val="24"/>
          <w:szCs w:val="24"/>
          <w:lang w:val="en-GB" w:eastAsia="zh-CN"/>
        </w:rPr>
      </w:pPr>
      <w:r w:rsidRPr="008B396B">
        <w:rPr>
          <w:rFonts w:ascii="Book Antiqua" w:hAnsi="Book Antiqua"/>
          <w:sz w:val="24"/>
          <w:szCs w:val="24"/>
          <w:lang w:val="en-GB"/>
        </w:rPr>
        <w:t>Compared to traditional vaccines (</w:t>
      </w:r>
      <w:r w:rsidRPr="008B396B">
        <w:rPr>
          <w:rFonts w:ascii="Book Antiqua" w:hAnsi="Book Antiqua"/>
          <w:i/>
          <w:sz w:val="24"/>
          <w:szCs w:val="24"/>
          <w:lang w:val="en-GB"/>
        </w:rPr>
        <w:t>e.g.,</w:t>
      </w:r>
      <w:r w:rsidRPr="008B396B">
        <w:rPr>
          <w:rFonts w:ascii="Book Antiqua" w:hAnsi="Book Antiqua"/>
          <w:sz w:val="24"/>
          <w:szCs w:val="24"/>
          <w:lang w:val="en-GB"/>
        </w:rPr>
        <w:t xml:space="preserve"> DPT, oral polio, measles)</w:t>
      </w:r>
      <w:r w:rsidR="003C30FB" w:rsidRPr="008B396B">
        <w:rPr>
          <w:rFonts w:ascii="Book Antiqua" w:hAnsi="Book Antiqua"/>
          <w:sz w:val="24"/>
          <w:szCs w:val="24"/>
          <w:lang w:val="en-GB"/>
        </w:rPr>
        <w:t>,</w:t>
      </w:r>
      <w:r w:rsidRPr="008B396B">
        <w:rPr>
          <w:rFonts w:ascii="Book Antiqua" w:hAnsi="Book Antiqua"/>
          <w:sz w:val="24"/>
          <w:szCs w:val="24"/>
          <w:lang w:val="en-GB"/>
        </w:rPr>
        <w:t xml:space="preserve"> which cost (USD) $0.06</w:t>
      </w:r>
      <w:r w:rsidR="000A321D" w:rsidRPr="008B396B">
        <w:rPr>
          <w:rFonts w:ascii="Book Antiqua" w:eastAsia="宋体" w:hAnsi="Book Antiqua"/>
          <w:sz w:val="24"/>
          <w:szCs w:val="24"/>
          <w:lang w:val="en-GB" w:eastAsia="zh-CN"/>
        </w:rPr>
        <w:t>-</w:t>
      </w:r>
      <w:r w:rsidRPr="008B396B">
        <w:rPr>
          <w:rFonts w:ascii="Book Antiqua" w:hAnsi="Book Antiqua"/>
          <w:sz w:val="24"/>
          <w:szCs w:val="24"/>
          <w:lang w:val="en-GB"/>
        </w:rPr>
        <w:t>0.10 per dose, the HB vaccine was e</w:t>
      </w:r>
      <w:r w:rsidR="000A321D" w:rsidRPr="008B396B">
        <w:rPr>
          <w:rFonts w:ascii="Book Antiqua" w:hAnsi="Book Antiqua"/>
          <w:sz w:val="24"/>
          <w:szCs w:val="24"/>
          <w:lang w:val="en-GB"/>
        </w:rPr>
        <w:t xml:space="preserve">xpensive in the 1980s and </w:t>
      </w:r>
      <w:proofErr w:type="gramStart"/>
      <w:r w:rsidR="000A321D" w:rsidRPr="008B396B">
        <w:rPr>
          <w:rFonts w:ascii="Book Antiqua" w:hAnsi="Book Antiqua"/>
          <w:sz w:val="24"/>
          <w:szCs w:val="24"/>
          <w:lang w:val="en-GB"/>
        </w:rPr>
        <w:t>1990s</w:t>
      </w:r>
      <w:r w:rsidR="00741BE4"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40</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41</w:t>
      </w:r>
      <w:r w:rsidR="00741BE4" w:rsidRPr="008B396B">
        <w:rPr>
          <w:rFonts w:ascii="Book Antiqua" w:hAnsi="Book Antiqua"/>
          <w:sz w:val="24"/>
          <w:szCs w:val="24"/>
          <w:vertAlign w:val="superscript"/>
          <w:lang w:val="en-GB"/>
        </w:rPr>
        <w:t>]</w:t>
      </w:r>
      <w:r w:rsidR="00672058" w:rsidRPr="008B396B">
        <w:rPr>
          <w:rFonts w:ascii="Book Antiqua" w:hAnsi="Book Antiqua"/>
          <w:sz w:val="24"/>
          <w:szCs w:val="24"/>
          <w:lang w:val="en-GB"/>
        </w:rPr>
        <w:t xml:space="preserve">. </w:t>
      </w:r>
      <w:r w:rsidR="00B701B4" w:rsidRPr="008B396B">
        <w:rPr>
          <w:rFonts w:ascii="Book Antiqua" w:hAnsi="Book Antiqua"/>
          <w:sz w:val="24"/>
          <w:szCs w:val="24"/>
          <w:lang w:val="en-GB"/>
        </w:rPr>
        <w:t>In 1981, the price of a plasma-derived HB vaccine at introduction was $30 per dose. Although recombinant HB vaccines provide a safe and stable supply of HB vaccine, the price of the recombinant HB vaccine varied from USD $30 to $40, or nearly $100 for the complete series of three shots. Therefore, the benefits of the development of HB vaccines were not experienced by low-income counties, where the vaccine</w:t>
      </w:r>
      <w:r w:rsidR="007824FA" w:rsidRPr="008B396B">
        <w:rPr>
          <w:rFonts w:ascii="Book Antiqua" w:hAnsi="Book Antiqua"/>
          <w:sz w:val="24"/>
          <w:szCs w:val="24"/>
          <w:lang w:val="en-GB"/>
        </w:rPr>
        <w:t>s</w:t>
      </w:r>
      <w:r w:rsidR="00B701B4" w:rsidRPr="008B396B">
        <w:rPr>
          <w:rFonts w:ascii="Book Antiqua" w:hAnsi="Book Antiqua"/>
          <w:sz w:val="24"/>
          <w:szCs w:val="24"/>
          <w:lang w:val="en-GB"/>
        </w:rPr>
        <w:t xml:space="preserve"> </w:t>
      </w:r>
      <w:r w:rsidR="007824FA" w:rsidRPr="008B396B">
        <w:rPr>
          <w:rFonts w:ascii="Book Antiqua" w:hAnsi="Book Antiqua"/>
          <w:sz w:val="24"/>
          <w:szCs w:val="24"/>
          <w:lang w:val="en-GB"/>
        </w:rPr>
        <w:t xml:space="preserve">were </w:t>
      </w:r>
      <w:r w:rsidR="00B701B4" w:rsidRPr="008B396B">
        <w:rPr>
          <w:rFonts w:ascii="Book Antiqua" w:hAnsi="Book Antiqua"/>
          <w:sz w:val="24"/>
          <w:szCs w:val="24"/>
          <w:lang w:val="en-GB"/>
        </w:rPr>
        <w:t>greatly needed to prevent HBV infection.</w:t>
      </w:r>
    </w:p>
    <w:p w14:paraId="57A4478D" w14:textId="024991FF" w:rsidR="0083016A" w:rsidRPr="008B396B" w:rsidRDefault="00B701B4" w:rsidP="000A321D">
      <w:pPr>
        <w:spacing w:line="360" w:lineRule="auto"/>
        <w:ind w:firstLineChars="250" w:firstLine="600"/>
        <w:rPr>
          <w:rFonts w:ascii="Book Antiqua" w:hAnsi="Book Antiqua"/>
          <w:sz w:val="24"/>
          <w:szCs w:val="24"/>
          <w:lang w:val="en-GB"/>
        </w:rPr>
      </w:pPr>
      <w:r w:rsidRPr="008B396B">
        <w:rPr>
          <w:rFonts w:ascii="Book Antiqua" w:hAnsi="Book Antiqua"/>
          <w:sz w:val="24"/>
          <w:szCs w:val="24"/>
          <w:lang w:val="en-GB"/>
        </w:rPr>
        <w:t xml:space="preserve">The Global Alliance for Vaccine and Immunization (the GAVI Alliance) is </w:t>
      </w:r>
      <w:r w:rsidRPr="008B396B">
        <w:rPr>
          <w:rFonts w:ascii="Book Antiqua" w:hAnsi="Book Antiqua"/>
          <w:sz w:val="24"/>
          <w:szCs w:val="24"/>
          <w:lang w:val="en-GB"/>
        </w:rPr>
        <w:lastRenderedPageBreak/>
        <w:t xml:space="preserve">a public-private partnership whose partners include United Nations agencies, the WHO, the World Bank, public health institutions, donor and recipient countries, the Bill and Melinda </w:t>
      </w:r>
      <w:r w:rsidR="00711000" w:rsidRPr="008B396B">
        <w:rPr>
          <w:rFonts w:ascii="Book Antiqua" w:hAnsi="Book Antiqua"/>
          <w:sz w:val="24"/>
          <w:szCs w:val="24"/>
          <w:lang w:val="en-GB"/>
        </w:rPr>
        <w:t xml:space="preserve">Gates </w:t>
      </w:r>
      <w:r w:rsidRPr="008B396B">
        <w:rPr>
          <w:rFonts w:ascii="Book Antiqua" w:hAnsi="Book Antiqua"/>
          <w:sz w:val="24"/>
          <w:szCs w:val="24"/>
          <w:lang w:val="en-GB"/>
        </w:rPr>
        <w:t>Foundation, pharmaceutical manufacturers, and other member</w:t>
      </w:r>
      <w:r w:rsidR="00711000" w:rsidRPr="008B396B">
        <w:rPr>
          <w:rFonts w:ascii="Book Antiqua" w:hAnsi="Book Antiqua"/>
          <w:sz w:val="24"/>
          <w:szCs w:val="24"/>
          <w:lang w:val="en-GB"/>
        </w:rPr>
        <w:t>s</w:t>
      </w:r>
      <w:r w:rsidRPr="008B396B">
        <w:rPr>
          <w:rFonts w:ascii="Book Antiqua" w:hAnsi="Book Antiqua"/>
          <w:sz w:val="24"/>
          <w:szCs w:val="24"/>
          <w:lang w:val="en-GB"/>
        </w:rPr>
        <w:t xml:space="preserve"> of the philanthropic and financial communities. The GAVI Alliance was launched in 2000 to establish vaccination programs in low-income countries. By bringing together low-income countries, donor governments, research and technical institutes, civil society organ</w:t>
      </w:r>
      <w:r w:rsidR="002229F8" w:rsidRPr="008B396B">
        <w:rPr>
          <w:rFonts w:ascii="Book Antiqua" w:hAnsi="Book Antiqua"/>
          <w:sz w:val="24"/>
          <w:szCs w:val="24"/>
          <w:lang w:val="en-GB"/>
        </w:rPr>
        <w:t>is</w:t>
      </w:r>
      <w:r w:rsidRPr="008B396B">
        <w:rPr>
          <w:rFonts w:ascii="Book Antiqua" w:hAnsi="Book Antiqua"/>
          <w:sz w:val="24"/>
          <w:szCs w:val="24"/>
          <w:lang w:val="en-GB"/>
        </w:rPr>
        <w:t>ations, vaccine providers, and private philanthropists, the dynamics of the global vaccine market have been changed by</w:t>
      </w:r>
      <w:r w:rsidR="0065711A" w:rsidRPr="008B396B">
        <w:rPr>
          <w:rFonts w:ascii="Book Antiqua" w:hAnsi="Book Antiqua"/>
          <w:sz w:val="24"/>
          <w:szCs w:val="24"/>
          <w:lang w:val="en-GB"/>
        </w:rPr>
        <w:t xml:space="preserve"> the establishment of</w:t>
      </w:r>
      <w:r w:rsidRPr="008B396B">
        <w:rPr>
          <w:rFonts w:ascii="Book Antiqua" w:hAnsi="Book Antiqua"/>
          <w:sz w:val="24"/>
          <w:szCs w:val="24"/>
          <w:lang w:val="en-GB"/>
        </w:rPr>
        <w:t xml:space="preserve"> sustainable supplies of vaccines, research, competition, and price reduction. During the first phase (2000–2005), hepatitis B became one of the three under-util</w:t>
      </w:r>
      <w:r w:rsidR="002229F8" w:rsidRPr="008B396B">
        <w:rPr>
          <w:rFonts w:ascii="Book Antiqua" w:hAnsi="Book Antiqua"/>
          <w:sz w:val="24"/>
          <w:szCs w:val="24"/>
          <w:lang w:val="en-GB"/>
        </w:rPr>
        <w:t>is</w:t>
      </w:r>
      <w:r w:rsidRPr="008B396B">
        <w:rPr>
          <w:rFonts w:ascii="Book Antiqua" w:hAnsi="Book Antiqua"/>
          <w:sz w:val="24"/>
          <w:szCs w:val="24"/>
          <w:lang w:val="en-GB"/>
        </w:rPr>
        <w:t xml:space="preserve">ed vaccines </w:t>
      </w:r>
      <w:r w:rsidR="00F73457">
        <w:rPr>
          <w:rFonts w:ascii="Book Antiqua" w:eastAsia="宋体" w:hAnsi="Book Antiqua" w:hint="eastAsia"/>
          <w:sz w:val="24"/>
          <w:szCs w:val="24"/>
          <w:lang w:val="en-GB" w:eastAsia="zh-CN"/>
        </w:rPr>
        <w:t>[</w:t>
      </w:r>
      <w:r w:rsidRPr="008B396B">
        <w:rPr>
          <w:rFonts w:ascii="Book Antiqua" w:hAnsi="Book Antiqua"/>
          <w:sz w:val="24"/>
          <w:szCs w:val="24"/>
          <w:lang w:val="en-GB"/>
        </w:rPr>
        <w:t xml:space="preserve">hepatitis B, </w:t>
      </w:r>
      <w:proofErr w:type="spellStart"/>
      <w:r w:rsidRPr="008B396B">
        <w:rPr>
          <w:rFonts w:ascii="Book Antiqua" w:hAnsi="Book Antiqua"/>
          <w:sz w:val="24"/>
          <w:szCs w:val="24"/>
          <w:lang w:val="en-GB"/>
        </w:rPr>
        <w:t>Haemophilus</w:t>
      </w:r>
      <w:proofErr w:type="spellEnd"/>
      <w:r w:rsidRPr="008B396B">
        <w:rPr>
          <w:rFonts w:ascii="Book Antiqua" w:hAnsi="Book Antiqua"/>
          <w:sz w:val="24"/>
          <w:szCs w:val="24"/>
          <w:lang w:val="en-GB"/>
        </w:rPr>
        <w:t xml:space="preserve"> </w:t>
      </w:r>
      <w:proofErr w:type="spellStart"/>
      <w:r w:rsidRPr="008B396B">
        <w:rPr>
          <w:rFonts w:ascii="Book Antiqua" w:hAnsi="Book Antiqua"/>
          <w:sz w:val="24"/>
          <w:szCs w:val="24"/>
          <w:lang w:val="en-GB"/>
        </w:rPr>
        <w:t>influenzae</w:t>
      </w:r>
      <w:proofErr w:type="spellEnd"/>
      <w:r w:rsidRPr="008B396B">
        <w:rPr>
          <w:rFonts w:ascii="Book Antiqua" w:hAnsi="Book Antiqua"/>
          <w:sz w:val="24"/>
          <w:szCs w:val="24"/>
          <w:lang w:val="en-GB"/>
        </w:rPr>
        <w:t xml:space="preserve"> type b </w:t>
      </w:r>
      <w:r w:rsidR="00F73457">
        <w:rPr>
          <w:rFonts w:ascii="Book Antiqua" w:eastAsia="宋体" w:hAnsi="Book Antiqua" w:hint="eastAsia"/>
          <w:sz w:val="24"/>
          <w:szCs w:val="24"/>
          <w:lang w:val="en-GB" w:eastAsia="zh-CN"/>
        </w:rPr>
        <w:t>(</w:t>
      </w:r>
      <w:proofErr w:type="spellStart"/>
      <w:r w:rsidRPr="008B396B">
        <w:rPr>
          <w:rFonts w:ascii="Book Antiqua" w:hAnsi="Book Antiqua"/>
          <w:sz w:val="24"/>
          <w:szCs w:val="24"/>
          <w:lang w:val="en-GB"/>
        </w:rPr>
        <w:t>Hib</w:t>
      </w:r>
      <w:proofErr w:type="spellEnd"/>
      <w:r w:rsidR="00F73457">
        <w:rPr>
          <w:rFonts w:ascii="Book Antiqua" w:eastAsia="宋体" w:hAnsi="Book Antiqua" w:hint="eastAsia"/>
          <w:sz w:val="24"/>
          <w:szCs w:val="24"/>
          <w:lang w:val="en-GB" w:eastAsia="zh-CN"/>
        </w:rPr>
        <w:t>)</w:t>
      </w:r>
      <w:r w:rsidRPr="008B396B">
        <w:rPr>
          <w:rFonts w:ascii="Book Antiqua" w:hAnsi="Book Antiqua"/>
          <w:sz w:val="24"/>
          <w:szCs w:val="24"/>
          <w:lang w:val="en-GB"/>
        </w:rPr>
        <w:t>, and yellow fever</w:t>
      </w:r>
      <w:r w:rsidR="00F73457">
        <w:rPr>
          <w:rFonts w:ascii="Book Antiqua" w:eastAsia="宋体" w:hAnsi="Book Antiqua"/>
          <w:sz w:val="24"/>
          <w:szCs w:val="24"/>
          <w:lang w:val="en-GB" w:eastAsia="zh-CN"/>
        </w:rPr>
        <w:t>]</w:t>
      </w:r>
      <w:r w:rsidRPr="008B396B">
        <w:rPr>
          <w:rFonts w:ascii="Book Antiqua" w:hAnsi="Book Antiqua"/>
          <w:sz w:val="24"/>
          <w:szCs w:val="24"/>
          <w:lang w:val="en-GB"/>
        </w:rPr>
        <w:t xml:space="preserve"> immediately available for routine infant immun</w:t>
      </w:r>
      <w:r w:rsidR="002229F8" w:rsidRPr="008B396B">
        <w:rPr>
          <w:rFonts w:ascii="Book Antiqua" w:hAnsi="Book Antiqua"/>
          <w:sz w:val="24"/>
          <w:szCs w:val="24"/>
          <w:lang w:val="en-GB"/>
        </w:rPr>
        <w:t>is</w:t>
      </w:r>
      <w:r w:rsidRPr="008B396B">
        <w:rPr>
          <w:rFonts w:ascii="Book Antiqua" w:hAnsi="Book Antiqua"/>
          <w:sz w:val="24"/>
          <w:szCs w:val="24"/>
          <w:lang w:val="en-GB"/>
        </w:rPr>
        <w:t xml:space="preserve">ation programs through </w:t>
      </w:r>
      <w:r w:rsidR="0065711A" w:rsidRPr="008B396B">
        <w:rPr>
          <w:rFonts w:ascii="Book Antiqua" w:hAnsi="Book Antiqua"/>
          <w:sz w:val="24"/>
          <w:szCs w:val="24"/>
          <w:lang w:val="en-GB"/>
        </w:rPr>
        <w:t xml:space="preserve">the </w:t>
      </w:r>
      <w:r w:rsidRPr="008B396B">
        <w:rPr>
          <w:rFonts w:ascii="Book Antiqua" w:hAnsi="Book Antiqua"/>
          <w:sz w:val="24"/>
          <w:szCs w:val="24"/>
          <w:lang w:val="en-GB"/>
        </w:rPr>
        <w:t>new and under-util</w:t>
      </w:r>
      <w:r w:rsidR="002229F8" w:rsidRPr="008B396B">
        <w:rPr>
          <w:rFonts w:ascii="Book Antiqua" w:hAnsi="Book Antiqua"/>
          <w:sz w:val="24"/>
          <w:szCs w:val="24"/>
          <w:lang w:val="en-GB"/>
        </w:rPr>
        <w:t>is</w:t>
      </w:r>
      <w:r w:rsidRPr="008B396B">
        <w:rPr>
          <w:rFonts w:ascii="Book Antiqua" w:hAnsi="Book Antiqua"/>
          <w:sz w:val="24"/>
          <w:szCs w:val="24"/>
          <w:lang w:val="en-GB"/>
        </w:rPr>
        <w:t xml:space="preserve">ed vaccine flagship </w:t>
      </w:r>
      <w:proofErr w:type="gramStart"/>
      <w:r w:rsidRPr="008B396B">
        <w:rPr>
          <w:rFonts w:ascii="Book Antiqua" w:hAnsi="Book Antiqua"/>
          <w:sz w:val="24"/>
          <w:szCs w:val="24"/>
          <w:lang w:val="en-GB"/>
        </w:rPr>
        <w:t>program</w:t>
      </w:r>
      <w:r w:rsidR="00741BE4"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42-44</w:t>
      </w:r>
      <w:r w:rsidR="00741BE4" w:rsidRPr="008B396B">
        <w:rPr>
          <w:rFonts w:ascii="Book Antiqua" w:hAnsi="Book Antiqua"/>
          <w:sz w:val="24"/>
          <w:szCs w:val="24"/>
          <w:vertAlign w:val="superscript"/>
          <w:lang w:val="en-GB"/>
        </w:rPr>
        <w:t>]</w:t>
      </w:r>
      <w:r w:rsidR="00672058" w:rsidRPr="008B396B">
        <w:rPr>
          <w:rFonts w:ascii="Book Antiqua" w:hAnsi="Book Antiqua"/>
          <w:sz w:val="24"/>
          <w:szCs w:val="24"/>
          <w:lang w:val="en-GB"/>
        </w:rPr>
        <w:t>.</w:t>
      </w:r>
      <w:r w:rsidRPr="008B396B">
        <w:rPr>
          <w:rFonts w:ascii="Book Antiqua" w:hAnsi="Book Antiqua"/>
          <w:sz w:val="24"/>
          <w:szCs w:val="24"/>
          <w:lang w:val="en-GB"/>
        </w:rPr>
        <w:t xml:space="preserve"> </w:t>
      </w:r>
      <w:r w:rsidR="0065711A" w:rsidRPr="008B396B">
        <w:rPr>
          <w:rFonts w:ascii="Book Antiqua" w:hAnsi="Book Antiqua"/>
          <w:sz w:val="24"/>
          <w:szCs w:val="24"/>
          <w:lang w:val="en-GB"/>
        </w:rPr>
        <w:t xml:space="preserve">The </w:t>
      </w:r>
      <w:r w:rsidRPr="008B396B">
        <w:rPr>
          <w:rFonts w:ascii="Book Antiqua" w:hAnsi="Book Antiqua"/>
          <w:sz w:val="24"/>
          <w:szCs w:val="24"/>
          <w:lang w:val="en-GB"/>
        </w:rPr>
        <w:t>HB vaccine was considered to have the greatest potential in the implementation of under-util</w:t>
      </w:r>
      <w:r w:rsidR="002229F8" w:rsidRPr="008B396B">
        <w:rPr>
          <w:rFonts w:ascii="Book Antiqua" w:hAnsi="Book Antiqua"/>
          <w:sz w:val="24"/>
          <w:szCs w:val="24"/>
          <w:lang w:val="en-GB"/>
        </w:rPr>
        <w:t>is</w:t>
      </w:r>
      <w:r w:rsidRPr="008B396B">
        <w:rPr>
          <w:rFonts w:ascii="Book Antiqua" w:hAnsi="Book Antiqua"/>
          <w:sz w:val="24"/>
          <w:szCs w:val="24"/>
          <w:lang w:val="en-GB"/>
        </w:rPr>
        <w:t>ed vaccines. The widespread use of new and under-util</w:t>
      </w:r>
      <w:r w:rsidR="002229F8" w:rsidRPr="008B396B">
        <w:rPr>
          <w:rFonts w:ascii="Book Antiqua" w:hAnsi="Book Antiqua"/>
          <w:sz w:val="24"/>
          <w:szCs w:val="24"/>
          <w:lang w:val="en-GB"/>
        </w:rPr>
        <w:t>is</w:t>
      </w:r>
      <w:r w:rsidRPr="008B396B">
        <w:rPr>
          <w:rFonts w:ascii="Book Antiqua" w:hAnsi="Book Antiqua"/>
          <w:sz w:val="24"/>
          <w:szCs w:val="24"/>
          <w:lang w:val="en-GB"/>
        </w:rPr>
        <w:t xml:space="preserve">ed vaccines has the potential to contribute to </w:t>
      </w:r>
      <w:r w:rsidR="00A64C18" w:rsidRPr="008B396B">
        <w:rPr>
          <w:rFonts w:ascii="Book Antiqua" w:hAnsi="Book Antiqua"/>
          <w:sz w:val="24"/>
          <w:szCs w:val="24"/>
          <w:lang w:val="en-GB"/>
        </w:rPr>
        <w:t xml:space="preserve">the United Nations </w:t>
      </w:r>
      <w:r w:rsidRPr="008B396B">
        <w:rPr>
          <w:rFonts w:ascii="Book Antiqua" w:hAnsi="Book Antiqua"/>
          <w:sz w:val="24"/>
          <w:szCs w:val="24"/>
          <w:lang w:val="en-GB"/>
        </w:rPr>
        <w:t>Millennium Development Goal 4</w:t>
      </w:r>
      <w:r w:rsidR="0095753B" w:rsidRPr="008B396B">
        <w:rPr>
          <w:rFonts w:ascii="Book Antiqua" w:hAnsi="Book Antiqua"/>
          <w:sz w:val="24"/>
          <w:szCs w:val="24"/>
          <w:lang w:val="en-GB"/>
        </w:rPr>
        <w:t xml:space="preserve"> of</w:t>
      </w:r>
      <w:r w:rsidRPr="008B396B">
        <w:rPr>
          <w:rFonts w:ascii="Book Antiqua" w:hAnsi="Book Antiqua"/>
          <w:sz w:val="24"/>
          <w:szCs w:val="24"/>
          <w:lang w:val="en-GB"/>
        </w:rPr>
        <w:t xml:space="preserve"> reducing global childhood mortality by two-thirds by 2015</w:t>
      </w:r>
      <w:r w:rsidR="00741BE4"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42</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45</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46</w:t>
      </w:r>
      <w:r w:rsidR="00741BE4" w:rsidRPr="008B396B">
        <w:rPr>
          <w:rFonts w:ascii="Book Antiqua" w:hAnsi="Book Antiqua"/>
          <w:sz w:val="24"/>
          <w:szCs w:val="24"/>
          <w:vertAlign w:val="superscript"/>
          <w:lang w:val="en-GB"/>
        </w:rPr>
        <w:t>]</w:t>
      </w:r>
      <w:r w:rsidR="00672058" w:rsidRPr="008B396B">
        <w:rPr>
          <w:rFonts w:ascii="Book Antiqua" w:hAnsi="Book Antiqua"/>
          <w:sz w:val="24"/>
          <w:szCs w:val="24"/>
          <w:lang w:val="en-GB"/>
        </w:rPr>
        <w:t>.</w:t>
      </w:r>
    </w:p>
    <w:p w14:paraId="5459CDB4" w14:textId="77777777" w:rsidR="00650F32" w:rsidRPr="008B396B" w:rsidRDefault="00650F32" w:rsidP="000A321D">
      <w:pPr>
        <w:spacing w:line="360" w:lineRule="auto"/>
        <w:rPr>
          <w:rFonts w:ascii="Book Antiqua" w:hAnsi="Book Antiqua"/>
          <w:sz w:val="24"/>
          <w:szCs w:val="24"/>
          <w:lang w:val="en-GB"/>
        </w:rPr>
      </w:pPr>
    </w:p>
    <w:p w14:paraId="1435584C" w14:textId="76ED30BF" w:rsidR="00140695" w:rsidRPr="008B396B" w:rsidRDefault="000A321D" w:rsidP="000A321D">
      <w:pPr>
        <w:spacing w:line="360" w:lineRule="auto"/>
        <w:rPr>
          <w:rFonts w:ascii="Book Antiqua" w:hAnsi="Book Antiqua"/>
          <w:b/>
          <w:sz w:val="24"/>
          <w:szCs w:val="24"/>
          <w:lang w:val="en-GB"/>
        </w:rPr>
      </w:pPr>
      <w:r w:rsidRPr="008B396B">
        <w:rPr>
          <w:rFonts w:ascii="Book Antiqua" w:hAnsi="Book Antiqua"/>
          <w:b/>
          <w:sz w:val="24"/>
          <w:szCs w:val="24"/>
          <w:lang w:val="en-GB"/>
        </w:rPr>
        <w:t>GLOBAL COVERAGE OF TRADITIONAL VACCINES AND UNDER-UTILISED VACCINES</w:t>
      </w:r>
    </w:p>
    <w:p w14:paraId="57C40C8E" w14:textId="234C597B" w:rsidR="00876AE3" w:rsidRPr="008B396B" w:rsidRDefault="00974276" w:rsidP="000A321D">
      <w:pPr>
        <w:spacing w:line="360" w:lineRule="auto"/>
        <w:rPr>
          <w:rFonts w:ascii="Book Antiqua" w:hAnsi="Book Antiqua"/>
          <w:b/>
          <w:sz w:val="24"/>
          <w:szCs w:val="24"/>
          <w:lang w:val="en-GB"/>
        </w:rPr>
      </w:pPr>
      <w:r w:rsidRPr="008B396B">
        <w:rPr>
          <w:rFonts w:ascii="Book Antiqua" w:hAnsi="Book Antiqua"/>
          <w:sz w:val="24"/>
          <w:szCs w:val="24"/>
          <w:lang w:val="en-GB"/>
        </w:rPr>
        <w:t xml:space="preserve">The global coverage in 2012 of traditional vaccines </w:t>
      </w:r>
      <w:r w:rsidR="0095753B" w:rsidRPr="008B396B">
        <w:rPr>
          <w:rFonts w:ascii="Book Antiqua" w:hAnsi="Book Antiqua"/>
          <w:sz w:val="24"/>
          <w:szCs w:val="24"/>
          <w:lang w:val="en-GB"/>
        </w:rPr>
        <w:t xml:space="preserve">was </w:t>
      </w:r>
      <w:r w:rsidRPr="008B396B">
        <w:rPr>
          <w:rFonts w:ascii="Book Antiqua" w:hAnsi="Book Antiqua"/>
          <w:sz w:val="24"/>
          <w:szCs w:val="24"/>
          <w:lang w:val="en-GB"/>
        </w:rPr>
        <w:t xml:space="preserve">as follows: </w:t>
      </w:r>
      <w:proofErr w:type="spellStart"/>
      <w:r w:rsidRPr="008B396B">
        <w:rPr>
          <w:rFonts w:ascii="Book Antiqua" w:hAnsi="Book Antiqua"/>
          <w:sz w:val="24"/>
          <w:szCs w:val="24"/>
          <w:lang w:val="en-GB"/>
        </w:rPr>
        <w:t>Bacille</w:t>
      </w:r>
      <w:proofErr w:type="spellEnd"/>
      <w:r w:rsidRPr="008B396B">
        <w:rPr>
          <w:rFonts w:ascii="Book Antiqua" w:hAnsi="Book Antiqua"/>
          <w:sz w:val="24"/>
          <w:szCs w:val="24"/>
          <w:lang w:val="en-GB"/>
        </w:rPr>
        <w:t xml:space="preserve"> </w:t>
      </w:r>
      <w:proofErr w:type="spellStart"/>
      <w:r w:rsidRPr="008B396B">
        <w:rPr>
          <w:rFonts w:ascii="Book Antiqua" w:hAnsi="Book Antiqua"/>
          <w:sz w:val="24"/>
          <w:szCs w:val="24"/>
          <w:lang w:val="en-GB"/>
        </w:rPr>
        <w:t>Calmette-Guérin</w:t>
      </w:r>
      <w:proofErr w:type="spellEnd"/>
      <w:r w:rsidRPr="008B396B">
        <w:rPr>
          <w:rFonts w:ascii="Book Antiqua" w:hAnsi="Book Antiqua"/>
          <w:sz w:val="24"/>
          <w:szCs w:val="24"/>
          <w:lang w:val="en-GB"/>
        </w:rPr>
        <w:t xml:space="preserve"> (BCG), 89%; the three-dose DTP (DPT3) vaccine, 83%; the </w:t>
      </w:r>
      <w:r w:rsidRPr="008B396B">
        <w:rPr>
          <w:rFonts w:ascii="Book Antiqua" w:hAnsi="Book Antiqua"/>
          <w:sz w:val="24"/>
          <w:szCs w:val="24"/>
          <w:lang w:val="en-GB"/>
        </w:rPr>
        <w:lastRenderedPageBreak/>
        <w:t xml:space="preserve">three-dose polio vaccine (Polio3), 84%; </w:t>
      </w:r>
      <w:r w:rsidR="0095753B" w:rsidRPr="008B396B">
        <w:rPr>
          <w:rFonts w:ascii="Book Antiqua" w:hAnsi="Book Antiqua"/>
          <w:sz w:val="24"/>
          <w:szCs w:val="24"/>
          <w:lang w:val="en-GB"/>
        </w:rPr>
        <w:t xml:space="preserve">and </w:t>
      </w:r>
      <w:r w:rsidRPr="008B396B">
        <w:rPr>
          <w:rFonts w:ascii="Book Antiqua" w:hAnsi="Book Antiqua"/>
          <w:sz w:val="24"/>
          <w:szCs w:val="24"/>
          <w:lang w:val="en-GB"/>
        </w:rPr>
        <w:t xml:space="preserve">the first-dose measles-containing </w:t>
      </w:r>
      <w:r w:rsidR="000A321D" w:rsidRPr="008B396B">
        <w:rPr>
          <w:rFonts w:ascii="Book Antiqua" w:hAnsi="Book Antiqua"/>
          <w:sz w:val="24"/>
          <w:szCs w:val="24"/>
          <w:lang w:val="en-GB"/>
        </w:rPr>
        <w:t>vaccine (MCV1), 84</w:t>
      </w:r>
      <w:proofErr w:type="gramStart"/>
      <w:r w:rsidR="000A321D" w:rsidRPr="008B396B">
        <w:rPr>
          <w:rFonts w:ascii="Book Antiqua" w:hAnsi="Book Antiqua"/>
          <w:sz w:val="24"/>
          <w:szCs w:val="24"/>
          <w:lang w:val="en-GB"/>
        </w:rPr>
        <w:t>%</w:t>
      </w:r>
      <w:r w:rsidR="003D79B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47</w:t>
      </w:r>
      <w:r w:rsidR="003D79BE" w:rsidRPr="008B396B">
        <w:rPr>
          <w:rFonts w:ascii="Book Antiqua" w:hAnsi="Book Antiqua"/>
          <w:sz w:val="24"/>
          <w:szCs w:val="24"/>
          <w:vertAlign w:val="superscript"/>
          <w:lang w:val="en-GB"/>
        </w:rPr>
        <w:t>]</w:t>
      </w:r>
      <w:r w:rsidR="00140695" w:rsidRPr="008B396B">
        <w:rPr>
          <w:rFonts w:ascii="Book Antiqua" w:hAnsi="Book Antiqua"/>
          <w:sz w:val="24"/>
          <w:szCs w:val="24"/>
          <w:lang w:val="en-GB"/>
        </w:rPr>
        <w:t xml:space="preserve">. </w:t>
      </w:r>
      <w:r w:rsidRPr="008B396B">
        <w:rPr>
          <w:rFonts w:ascii="Book Antiqua" w:hAnsi="Book Antiqua"/>
          <w:sz w:val="24"/>
          <w:szCs w:val="24"/>
          <w:lang w:val="en-GB"/>
        </w:rPr>
        <w:t xml:space="preserve">In contrast, as shown in Figure 2, the 2012 coverage of the three-dose HB (Hep3) vaccine and the three-dose </w:t>
      </w:r>
      <w:proofErr w:type="spellStart"/>
      <w:r w:rsidRPr="008B396B">
        <w:rPr>
          <w:rFonts w:ascii="Book Antiqua" w:hAnsi="Book Antiqua"/>
          <w:sz w:val="24"/>
          <w:szCs w:val="24"/>
          <w:lang w:val="en-GB"/>
        </w:rPr>
        <w:t>Hib</w:t>
      </w:r>
      <w:proofErr w:type="spellEnd"/>
      <w:r w:rsidRPr="008B396B">
        <w:rPr>
          <w:rFonts w:ascii="Book Antiqua" w:hAnsi="Book Antiqua"/>
          <w:sz w:val="24"/>
          <w:szCs w:val="24"/>
          <w:lang w:val="en-GB"/>
        </w:rPr>
        <w:t xml:space="preserve"> vaccine (Hib3) </w:t>
      </w:r>
      <w:r w:rsidR="0095753B" w:rsidRPr="008B396B">
        <w:rPr>
          <w:rFonts w:ascii="Book Antiqua" w:hAnsi="Book Antiqua"/>
          <w:sz w:val="24"/>
          <w:szCs w:val="24"/>
          <w:lang w:val="en-GB"/>
        </w:rPr>
        <w:t xml:space="preserve">was </w:t>
      </w:r>
      <w:r w:rsidRPr="008B396B">
        <w:rPr>
          <w:rFonts w:ascii="Book Antiqua" w:hAnsi="Book Antiqua"/>
          <w:sz w:val="24"/>
          <w:szCs w:val="24"/>
          <w:lang w:val="en-GB"/>
        </w:rPr>
        <w:t xml:space="preserve">79% and 45%, </w:t>
      </w:r>
      <w:proofErr w:type="gramStart"/>
      <w:r w:rsidRPr="008B396B">
        <w:rPr>
          <w:rFonts w:ascii="Book Antiqua" w:hAnsi="Book Antiqua"/>
          <w:sz w:val="24"/>
          <w:szCs w:val="24"/>
          <w:lang w:val="en-GB"/>
        </w:rPr>
        <w:t>respec</w:t>
      </w:r>
      <w:r w:rsidR="000A321D" w:rsidRPr="008B396B">
        <w:rPr>
          <w:rFonts w:ascii="Book Antiqua" w:hAnsi="Book Antiqua"/>
          <w:sz w:val="24"/>
          <w:szCs w:val="24"/>
          <w:lang w:val="en-GB"/>
        </w:rPr>
        <w:t>tively</w:t>
      </w:r>
      <w:r w:rsidR="003D79B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47</w:t>
      </w:r>
      <w:r w:rsidR="003D79BE" w:rsidRPr="008B396B">
        <w:rPr>
          <w:rFonts w:ascii="Book Antiqua" w:hAnsi="Book Antiqua"/>
          <w:sz w:val="24"/>
          <w:szCs w:val="24"/>
          <w:vertAlign w:val="superscript"/>
          <w:lang w:val="en-GB"/>
        </w:rPr>
        <w:t>]</w:t>
      </w:r>
      <w:r w:rsidR="00140695" w:rsidRPr="008B396B">
        <w:rPr>
          <w:rFonts w:ascii="Book Antiqua" w:hAnsi="Book Antiqua"/>
          <w:sz w:val="24"/>
          <w:szCs w:val="24"/>
          <w:lang w:val="en-GB"/>
        </w:rPr>
        <w:t>.</w:t>
      </w:r>
      <w:r w:rsidRPr="008B396B">
        <w:rPr>
          <w:rFonts w:ascii="Book Antiqua" w:hAnsi="Book Antiqua"/>
          <w:sz w:val="24"/>
          <w:szCs w:val="24"/>
          <w:lang w:val="en-GB"/>
        </w:rPr>
        <w:t xml:space="preserve"> A slight difference in the coverage between traditional vaccines and under-util</w:t>
      </w:r>
      <w:r w:rsidR="002229F8" w:rsidRPr="008B396B">
        <w:rPr>
          <w:rFonts w:ascii="Book Antiqua" w:hAnsi="Book Antiqua"/>
          <w:sz w:val="24"/>
          <w:szCs w:val="24"/>
          <w:lang w:val="en-GB"/>
        </w:rPr>
        <w:t>is</w:t>
      </w:r>
      <w:r w:rsidRPr="008B396B">
        <w:rPr>
          <w:rFonts w:ascii="Book Antiqua" w:hAnsi="Book Antiqua"/>
          <w:sz w:val="24"/>
          <w:szCs w:val="24"/>
          <w:lang w:val="en-GB"/>
        </w:rPr>
        <w:t xml:space="preserve">ed vaccines remains. In the 2000s, the GAVI Alliance began introducing the combination </w:t>
      </w:r>
      <w:proofErr w:type="spellStart"/>
      <w:r w:rsidRPr="008B396B">
        <w:rPr>
          <w:rFonts w:ascii="Book Antiqua" w:hAnsi="Book Antiqua"/>
          <w:sz w:val="24"/>
          <w:szCs w:val="24"/>
          <w:lang w:val="en-GB"/>
        </w:rPr>
        <w:t>pentavalent</w:t>
      </w:r>
      <w:proofErr w:type="spellEnd"/>
      <w:r w:rsidRPr="008B396B">
        <w:rPr>
          <w:rFonts w:ascii="Book Antiqua" w:hAnsi="Book Antiqua"/>
          <w:sz w:val="24"/>
          <w:szCs w:val="24"/>
          <w:lang w:val="en-GB"/>
        </w:rPr>
        <w:t xml:space="preserve"> vaccine (DPT-</w:t>
      </w:r>
      <w:proofErr w:type="spellStart"/>
      <w:r w:rsidRPr="008B396B">
        <w:rPr>
          <w:rFonts w:ascii="Book Antiqua" w:hAnsi="Book Antiqua"/>
          <w:sz w:val="24"/>
          <w:szCs w:val="24"/>
          <w:lang w:val="en-GB"/>
        </w:rPr>
        <w:t>hepB</w:t>
      </w:r>
      <w:proofErr w:type="spellEnd"/>
      <w:r w:rsidRPr="008B396B">
        <w:rPr>
          <w:rFonts w:ascii="Book Antiqua" w:hAnsi="Book Antiqua"/>
          <w:sz w:val="24"/>
          <w:szCs w:val="24"/>
          <w:lang w:val="en-GB"/>
        </w:rPr>
        <w:t>-</w:t>
      </w:r>
      <w:proofErr w:type="spellStart"/>
      <w:r w:rsidRPr="008B396B">
        <w:rPr>
          <w:rFonts w:ascii="Book Antiqua" w:hAnsi="Book Antiqua"/>
          <w:sz w:val="24"/>
          <w:szCs w:val="24"/>
          <w:lang w:val="en-GB"/>
        </w:rPr>
        <w:t>Hib</w:t>
      </w:r>
      <w:proofErr w:type="spellEnd"/>
      <w:proofErr w:type="gramStart"/>
      <w:r w:rsidR="00140695" w:rsidRPr="008B396B">
        <w:rPr>
          <w:rFonts w:ascii="Book Antiqua" w:hAnsi="Book Antiqua"/>
          <w:sz w:val="24"/>
          <w:szCs w:val="24"/>
          <w:lang w:val="en-GB"/>
        </w:rPr>
        <w:t>)</w:t>
      </w:r>
      <w:r w:rsidR="003D79B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48</w:t>
      </w:r>
      <w:r w:rsidR="003D79BE" w:rsidRPr="008B396B">
        <w:rPr>
          <w:rFonts w:ascii="Book Antiqua" w:hAnsi="Book Antiqua"/>
          <w:sz w:val="24"/>
          <w:szCs w:val="24"/>
          <w:vertAlign w:val="superscript"/>
          <w:lang w:val="en-GB"/>
        </w:rPr>
        <w:t>]</w:t>
      </w:r>
      <w:r w:rsidR="00140695" w:rsidRPr="008B396B">
        <w:rPr>
          <w:rFonts w:ascii="Book Antiqua" w:hAnsi="Book Antiqua"/>
          <w:sz w:val="24"/>
          <w:szCs w:val="24"/>
          <w:lang w:val="en-GB"/>
        </w:rPr>
        <w:t xml:space="preserve">. </w:t>
      </w:r>
      <w:r w:rsidRPr="008B396B">
        <w:rPr>
          <w:rFonts w:ascii="Book Antiqua" w:hAnsi="Book Antiqua"/>
          <w:sz w:val="24"/>
          <w:szCs w:val="24"/>
          <w:lang w:val="en-GB"/>
        </w:rPr>
        <w:t>The</w:t>
      </w:r>
      <w:r w:rsidR="0065711A" w:rsidRPr="008B396B">
        <w:rPr>
          <w:rFonts w:ascii="Book Antiqua" w:hAnsi="Book Antiqua"/>
          <w:sz w:val="24"/>
          <w:szCs w:val="24"/>
          <w:lang w:val="en-GB"/>
        </w:rPr>
        <w:t xml:space="preserve"> GAVI Alliance</w:t>
      </w:r>
      <w:r w:rsidRPr="008B396B">
        <w:rPr>
          <w:rFonts w:ascii="Book Antiqua" w:hAnsi="Book Antiqua"/>
          <w:sz w:val="24"/>
          <w:szCs w:val="24"/>
          <w:lang w:val="en-GB"/>
        </w:rPr>
        <w:t xml:space="preserve"> increased the number of manufacturers and reduced the price of the </w:t>
      </w:r>
      <w:proofErr w:type="spellStart"/>
      <w:r w:rsidRPr="008B396B">
        <w:rPr>
          <w:rFonts w:ascii="Book Antiqua" w:hAnsi="Book Antiqua"/>
          <w:sz w:val="24"/>
          <w:szCs w:val="24"/>
          <w:lang w:val="en-GB"/>
        </w:rPr>
        <w:t>pentavalent</w:t>
      </w:r>
      <w:proofErr w:type="spellEnd"/>
      <w:r w:rsidRPr="008B396B">
        <w:rPr>
          <w:rFonts w:ascii="Book Antiqua" w:hAnsi="Book Antiqua"/>
          <w:sz w:val="24"/>
          <w:szCs w:val="24"/>
          <w:lang w:val="en-GB"/>
        </w:rPr>
        <w:t xml:space="preserve"> vaccine. Most GAVI-eligible countries thus switched to the </w:t>
      </w:r>
      <w:proofErr w:type="spellStart"/>
      <w:r w:rsidRPr="008B396B">
        <w:rPr>
          <w:rFonts w:ascii="Book Antiqua" w:hAnsi="Book Antiqua"/>
          <w:sz w:val="24"/>
          <w:szCs w:val="24"/>
          <w:lang w:val="en-GB"/>
        </w:rPr>
        <w:t>pentavalent</w:t>
      </w:r>
      <w:proofErr w:type="spellEnd"/>
      <w:r w:rsidRPr="008B396B">
        <w:rPr>
          <w:rFonts w:ascii="Book Antiqua" w:hAnsi="Book Antiqua"/>
          <w:sz w:val="24"/>
          <w:szCs w:val="24"/>
          <w:lang w:val="en-GB"/>
        </w:rPr>
        <w:t xml:space="preserve"> vaccine. By 2015, the GAVI Alliance aims to support the immun</w:t>
      </w:r>
      <w:r w:rsidR="002229F8" w:rsidRPr="008B396B">
        <w:rPr>
          <w:rFonts w:ascii="Book Antiqua" w:hAnsi="Book Antiqua"/>
          <w:sz w:val="24"/>
          <w:szCs w:val="24"/>
          <w:lang w:val="en-GB"/>
        </w:rPr>
        <w:t>is</w:t>
      </w:r>
      <w:r w:rsidRPr="008B396B">
        <w:rPr>
          <w:rFonts w:ascii="Book Antiqua" w:hAnsi="Book Antiqua"/>
          <w:sz w:val="24"/>
          <w:szCs w:val="24"/>
          <w:lang w:val="en-GB"/>
        </w:rPr>
        <w:t>ation of an additional 230 million children with the</w:t>
      </w:r>
      <w:r w:rsidR="00BD09C4" w:rsidRPr="008B396B">
        <w:rPr>
          <w:rFonts w:ascii="Book Antiqua" w:hAnsi="Book Antiqua"/>
          <w:sz w:val="24"/>
          <w:szCs w:val="24"/>
          <w:lang w:val="en-GB"/>
        </w:rPr>
        <w:t xml:space="preserve"> combination </w:t>
      </w:r>
      <w:proofErr w:type="spellStart"/>
      <w:r w:rsidR="00BD09C4" w:rsidRPr="008B396B">
        <w:rPr>
          <w:rFonts w:ascii="Book Antiqua" w:hAnsi="Book Antiqua"/>
          <w:sz w:val="24"/>
          <w:szCs w:val="24"/>
          <w:lang w:val="en-GB"/>
        </w:rPr>
        <w:t>pentavalent</w:t>
      </w:r>
      <w:proofErr w:type="spellEnd"/>
      <w:r w:rsidR="00BD09C4" w:rsidRPr="008B396B">
        <w:rPr>
          <w:rFonts w:ascii="Book Antiqua" w:hAnsi="Book Antiqua"/>
          <w:sz w:val="24"/>
          <w:szCs w:val="24"/>
          <w:lang w:val="en-GB"/>
        </w:rPr>
        <w:t xml:space="preserve"> </w:t>
      </w:r>
      <w:proofErr w:type="gramStart"/>
      <w:r w:rsidR="00BD09C4" w:rsidRPr="008B396B">
        <w:rPr>
          <w:rFonts w:ascii="Book Antiqua" w:hAnsi="Book Antiqua"/>
          <w:sz w:val="24"/>
          <w:szCs w:val="24"/>
          <w:lang w:val="en-GB"/>
        </w:rPr>
        <w:t>vaccine</w:t>
      </w:r>
      <w:r w:rsidR="003D79B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49</w:t>
      </w:r>
      <w:r w:rsidR="003D79BE" w:rsidRPr="008B396B">
        <w:rPr>
          <w:rFonts w:ascii="Book Antiqua" w:hAnsi="Book Antiqua"/>
          <w:sz w:val="24"/>
          <w:szCs w:val="24"/>
          <w:vertAlign w:val="superscript"/>
          <w:lang w:val="en-GB"/>
        </w:rPr>
        <w:t>]</w:t>
      </w:r>
      <w:r w:rsidR="00E57357" w:rsidRPr="008B396B">
        <w:rPr>
          <w:rFonts w:ascii="Book Antiqua" w:hAnsi="Book Antiqua"/>
          <w:sz w:val="24"/>
          <w:szCs w:val="24"/>
          <w:lang w:val="en-GB"/>
        </w:rPr>
        <w:t xml:space="preserve">. </w:t>
      </w:r>
      <w:r w:rsidRPr="008B396B">
        <w:rPr>
          <w:rFonts w:ascii="Book Antiqua" w:hAnsi="Book Antiqua"/>
          <w:sz w:val="24"/>
          <w:szCs w:val="24"/>
          <w:lang w:val="en-GB"/>
        </w:rPr>
        <w:t>Therefore, the immun</w:t>
      </w:r>
      <w:r w:rsidR="002229F8" w:rsidRPr="008B396B">
        <w:rPr>
          <w:rFonts w:ascii="Book Antiqua" w:hAnsi="Book Antiqua"/>
          <w:sz w:val="24"/>
          <w:szCs w:val="24"/>
          <w:lang w:val="en-GB"/>
        </w:rPr>
        <w:t>is</w:t>
      </w:r>
      <w:r w:rsidRPr="008B396B">
        <w:rPr>
          <w:rFonts w:ascii="Book Antiqua" w:hAnsi="Book Antiqua"/>
          <w:sz w:val="24"/>
          <w:szCs w:val="24"/>
          <w:lang w:val="en-GB"/>
        </w:rPr>
        <w:t xml:space="preserve">ation status of HBV and </w:t>
      </w:r>
      <w:proofErr w:type="spellStart"/>
      <w:r w:rsidRPr="008B396B">
        <w:rPr>
          <w:rFonts w:ascii="Book Antiqua" w:hAnsi="Book Antiqua"/>
          <w:sz w:val="24"/>
          <w:szCs w:val="24"/>
          <w:lang w:val="en-GB"/>
        </w:rPr>
        <w:t>Hib</w:t>
      </w:r>
      <w:proofErr w:type="spellEnd"/>
      <w:r w:rsidRPr="008B396B">
        <w:rPr>
          <w:rFonts w:ascii="Book Antiqua" w:hAnsi="Book Antiqua"/>
          <w:sz w:val="24"/>
          <w:szCs w:val="24"/>
          <w:lang w:val="en-GB"/>
        </w:rPr>
        <w:t xml:space="preserve"> will soon become the same as that of DPT.</w:t>
      </w:r>
    </w:p>
    <w:p w14:paraId="2221258A" w14:textId="77777777" w:rsidR="00876AE3" w:rsidRPr="008B396B" w:rsidRDefault="00876AE3" w:rsidP="000A321D">
      <w:pPr>
        <w:spacing w:line="360" w:lineRule="auto"/>
        <w:rPr>
          <w:rFonts w:ascii="Book Antiqua" w:hAnsi="Book Antiqua"/>
          <w:b/>
          <w:sz w:val="24"/>
          <w:szCs w:val="24"/>
          <w:lang w:val="en-GB"/>
        </w:rPr>
      </w:pPr>
    </w:p>
    <w:p w14:paraId="0A1BCF70" w14:textId="11D2C907" w:rsidR="0083016A" w:rsidRPr="008B396B" w:rsidRDefault="000A321D" w:rsidP="000A321D">
      <w:pPr>
        <w:spacing w:line="360" w:lineRule="auto"/>
        <w:rPr>
          <w:rFonts w:ascii="Book Antiqua" w:hAnsi="Book Antiqua"/>
          <w:b/>
          <w:sz w:val="24"/>
          <w:szCs w:val="24"/>
          <w:lang w:val="en-GB"/>
        </w:rPr>
      </w:pPr>
      <w:r w:rsidRPr="008B396B">
        <w:rPr>
          <w:rFonts w:ascii="Book Antiqua" w:hAnsi="Book Antiqua"/>
          <w:b/>
          <w:sz w:val="24"/>
          <w:szCs w:val="24"/>
          <w:lang w:val="en-GB"/>
        </w:rPr>
        <w:t>STATUS OF HB VACCINATION</w:t>
      </w:r>
    </w:p>
    <w:p w14:paraId="67F1ACC3" w14:textId="17ABEED0" w:rsidR="00D25591" w:rsidRPr="008B396B" w:rsidRDefault="00DB6E91"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Universal vaccination witho</w:t>
      </w:r>
      <w:r w:rsidR="00DB10B6" w:rsidRPr="008B396B">
        <w:rPr>
          <w:rFonts w:ascii="Book Antiqua" w:hAnsi="Book Antiqua"/>
          <w:b/>
          <w:i/>
          <w:sz w:val="24"/>
          <w:szCs w:val="24"/>
          <w:lang w:val="en-GB"/>
        </w:rPr>
        <w:t xml:space="preserve">ut </w:t>
      </w:r>
      <w:r w:rsidRPr="008B396B">
        <w:rPr>
          <w:rFonts w:ascii="Book Antiqua" w:hAnsi="Book Antiqua"/>
          <w:b/>
          <w:i/>
          <w:sz w:val="24"/>
          <w:szCs w:val="24"/>
          <w:lang w:val="en-GB"/>
        </w:rPr>
        <w:t>screening</w:t>
      </w:r>
      <w:r w:rsidR="006B6B17" w:rsidRPr="008B396B">
        <w:rPr>
          <w:rFonts w:ascii="Book Antiqua" w:hAnsi="Book Antiqua"/>
          <w:b/>
          <w:i/>
          <w:sz w:val="24"/>
          <w:szCs w:val="24"/>
          <w:lang w:val="en-GB"/>
        </w:rPr>
        <w:t xml:space="preserve"> of pregnant women</w:t>
      </w:r>
    </w:p>
    <w:p w14:paraId="3D7DB412" w14:textId="7C81FFB8" w:rsidR="00DB10B6" w:rsidRPr="008B396B" w:rsidRDefault="00DB10B6" w:rsidP="000A321D">
      <w:pPr>
        <w:spacing w:line="360" w:lineRule="auto"/>
        <w:rPr>
          <w:rFonts w:ascii="Book Antiqua" w:hAnsi="Book Antiqua"/>
          <w:sz w:val="24"/>
          <w:szCs w:val="24"/>
          <w:lang w:val="en-GB"/>
        </w:rPr>
      </w:pPr>
      <w:proofErr w:type="gramStart"/>
      <w:r w:rsidRPr="008B396B">
        <w:rPr>
          <w:rFonts w:ascii="Book Antiqua" w:hAnsi="Book Antiqua"/>
          <w:sz w:val="24"/>
          <w:szCs w:val="24"/>
          <w:lang w:val="en-GB"/>
        </w:rPr>
        <w:t>Almost all of the countries classified by the WHO as low-income use universal vaccination without screening</w:t>
      </w:r>
      <w:r w:rsidR="006B6B17" w:rsidRPr="008B396B">
        <w:rPr>
          <w:rFonts w:ascii="Book Antiqua" w:hAnsi="Book Antiqua"/>
          <w:sz w:val="24"/>
          <w:szCs w:val="24"/>
          <w:lang w:val="en-GB"/>
        </w:rPr>
        <w:t xml:space="preserve"> of pregnant women</w:t>
      </w:r>
      <w:r w:rsidRPr="008B396B">
        <w:rPr>
          <w:rFonts w:ascii="Book Antiqua" w:hAnsi="Book Antiqua"/>
          <w:sz w:val="24"/>
          <w:szCs w:val="24"/>
          <w:lang w:val="en-GB"/>
        </w:rPr>
        <w:t>.</w:t>
      </w:r>
      <w:proofErr w:type="gramEnd"/>
      <w:r w:rsidRPr="008B396B">
        <w:rPr>
          <w:rFonts w:ascii="Book Antiqua" w:hAnsi="Book Antiqua"/>
          <w:sz w:val="24"/>
          <w:szCs w:val="24"/>
          <w:lang w:val="en-GB"/>
        </w:rPr>
        <w:t xml:space="preserve"> The WHO/United </w:t>
      </w:r>
      <w:r w:rsidR="004B08D8" w:rsidRPr="008B396B">
        <w:rPr>
          <w:rFonts w:ascii="Book Antiqua" w:hAnsi="Book Antiqua"/>
          <w:sz w:val="24"/>
          <w:szCs w:val="24"/>
          <w:lang w:val="en-GB"/>
        </w:rPr>
        <w:t>Nations Children’s Fund</w:t>
      </w:r>
      <w:r w:rsidRPr="008B396B">
        <w:rPr>
          <w:rFonts w:ascii="Book Antiqua" w:hAnsi="Book Antiqua"/>
          <w:sz w:val="24"/>
          <w:szCs w:val="24"/>
          <w:lang w:val="en-GB"/>
        </w:rPr>
        <w:t xml:space="preserve"> and the GAVI Alliance have important roles in the prevention of HBV infection in these countries. With the GAVI Alliance’s support, many low-income countries were able to introduce an HB vaccine into their routine vaccine programs. As shown in Figure 3, the global average of the universal three-dose HB vaccine immun</w:t>
      </w:r>
      <w:r w:rsidR="002229F8" w:rsidRPr="008B396B">
        <w:rPr>
          <w:rFonts w:ascii="Book Antiqua" w:hAnsi="Book Antiqua"/>
          <w:sz w:val="24"/>
          <w:szCs w:val="24"/>
          <w:lang w:val="en-GB"/>
        </w:rPr>
        <w:t>is</w:t>
      </w:r>
      <w:r w:rsidRPr="008B396B">
        <w:rPr>
          <w:rFonts w:ascii="Book Antiqua" w:hAnsi="Book Antiqua"/>
          <w:sz w:val="24"/>
          <w:szCs w:val="24"/>
          <w:lang w:val="en-GB"/>
        </w:rPr>
        <w:t>ation rate was 30% of the WHO member states in 200</w:t>
      </w:r>
      <w:r w:rsidR="004A6C03" w:rsidRPr="008B396B">
        <w:rPr>
          <w:rFonts w:ascii="Book Antiqua" w:hAnsi="Book Antiqua"/>
          <w:sz w:val="24"/>
          <w:szCs w:val="24"/>
          <w:lang w:val="en-GB"/>
        </w:rPr>
        <w:t>0</w:t>
      </w:r>
      <w:r w:rsidR="003D79BE"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47</w:t>
      </w:r>
      <w:r w:rsidR="003D79BE" w:rsidRPr="008B396B">
        <w:rPr>
          <w:rFonts w:ascii="Book Antiqua" w:hAnsi="Book Antiqua"/>
          <w:sz w:val="24"/>
          <w:szCs w:val="24"/>
          <w:vertAlign w:val="superscript"/>
          <w:lang w:val="en-GB"/>
        </w:rPr>
        <w:t>]</w:t>
      </w:r>
      <w:r w:rsidR="00D31AE2" w:rsidRPr="008B396B">
        <w:rPr>
          <w:rFonts w:ascii="Book Antiqua" w:hAnsi="Book Antiqua"/>
          <w:sz w:val="24"/>
          <w:szCs w:val="24"/>
          <w:lang w:val="en-GB"/>
        </w:rPr>
        <w:t>.</w:t>
      </w:r>
      <w:r w:rsidRPr="008B396B">
        <w:rPr>
          <w:rFonts w:ascii="Book Antiqua" w:hAnsi="Book Antiqua"/>
          <w:sz w:val="24"/>
          <w:szCs w:val="24"/>
          <w:lang w:val="en-GB"/>
        </w:rPr>
        <w:t xml:space="preserve"> Very low introduction rates were revealed in the Africa Region (5%) and t</w:t>
      </w:r>
      <w:r w:rsidR="000A321D" w:rsidRPr="008B396B">
        <w:rPr>
          <w:rFonts w:ascii="Book Antiqua" w:hAnsi="Book Antiqua"/>
          <w:sz w:val="24"/>
          <w:szCs w:val="24"/>
          <w:lang w:val="en-GB"/>
        </w:rPr>
        <w:t>he South-East Asia Region (10%</w:t>
      </w:r>
      <w:proofErr w:type="gramStart"/>
      <w:r w:rsidR="000A321D" w:rsidRPr="008B396B">
        <w:rPr>
          <w:rFonts w:ascii="Book Antiqua" w:hAnsi="Book Antiqua"/>
          <w:sz w:val="24"/>
          <w:szCs w:val="24"/>
          <w:lang w:val="en-GB"/>
        </w:rPr>
        <w:t>)</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50</w:t>
      </w:r>
      <w:r w:rsidR="00140695" w:rsidRPr="008B396B">
        <w:rPr>
          <w:rFonts w:ascii="Book Antiqua" w:hAnsi="Book Antiqua"/>
          <w:sz w:val="24"/>
          <w:szCs w:val="24"/>
          <w:vertAlign w:val="superscript"/>
          <w:lang w:val="en-GB"/>
        </w:rPr>
        <w:t>]</w:t>
      </w:r>
      <w:r w:rsidR="009D42DC" w:rsidRPr="008B396B">
        <w:rPr>
          <w:rFonts w:ascii="Book Antiqua" w:hAnsi="Book Antiqua"/>
          <w:sz w:val="24"/>
          <w:szCs w:val="24"/>
          <w:lang w:val="en-GB"/>
        </w:rPr>
        <w:t>.</w:t>
      </w:r>
      <w:r w:rsidR="007A199A" w:rsidRPr="008B396B">
        <w:rPr>
          <w:rFonts w:ascii="Book Antiqua" w:hAnsi="Book Antiqua"/>
          <w:sz w:val="24"/>
          <w:szCs w:val="24"/>
          <w:lang w:val="en-GB"/>
        </w:rPr>
        <w:t xml:space="preserve"> </w:t>
      </w:r>
      <w:r w:rsidRPr="008B396B">
        <w:rPr>
          <w:rFonts w:ascii="Book Antiqua" w:hAnsi="Book Antiqua"/>
          <w:sz w:val="24"/>
          <w:szCs w:val="24"/>
          <w:lang w:val="en-GB"/>
        </w:rPr>
        <w:t xml:space="preserve">Only the Americas Region achieved </w:t>
      </w:r>
      <w:r w:rsidRPr="008B396B">
        <w:rPr>
          <w:rFonts w:ascii="Book Antiqua" w:hAnsi="Book Antiqua"/>
          <w:sz w:val="24"/>
          <w:szCs w:val="24"/>
          <w:lang w:val="en-GB"/>
        </w:rPr>
        <w:lastRenderedPageBreak/>
        <w:t>above 50% in the universal three-dose HB vaccine immun</w:t>
      </w:r>
      <w:r w:rsidR="002229F8" w:rsidRPr="008B396B">
        <w:rPr>
          <w:rFonts w:ascii="Book Antiqua" w:hAnsi="Book Antiqua"/>
          <w:sz w:val="24"/>
          <w:szCs w:val="24"/>
          <w:lang w:val="en-GB"/>
        </w:rPr>
        <w:t>is</w:t>
      </w:r>
      <w:r w:rsidR="000A321D" w:rsidRPr="008B396B">
        <w:rPr>
          <w:rFonts w:ascii="Book Antiqua" w:hAnsi="Book Antiqua"/>
          <w:sz w:val="24"/>
          <w:szCs w:val="24"/>
          <w:lang w:val="en-GB"/>
        </w:rPr>
        <w:t>ation rate in 2000</w:t>
      </w:r>
      <w:r w:rsidR="00140695"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50</w:t>
      </w:r>
      <w:r w:rsidR="00140695" w:rsidRPr="008B396B">
        <w:rPr>
          <w:rFonts w:ascii="Book Antiqua" w:hAnsi="Book Antiqua"/>
          <w:sz w:val="24"/>
          <w:szCs w:val="24"/>
          <w:vertAlign w:val="superscript"/>
          <w:lang w:val="en-GB"/>
        </w:rPr>
        <w:t>]</w:t>
      </w:r>
      <w:r w:rsidR="00F240E4" w:rsidRPr="008B396B">
        <w:rPr>
          <w:rFonts w:ascii="Book Antiqua" w:hAnsi="Book Antiqua"/>
          <w:sz w:val="24"/>
          <w:szCs w:val="24"/>
          <w:lang w:val="en-GB"/>
        </w:rPr>
        <w:t xml:space="preserve">. </w:t>
      </w:r>
      <w:r w:rsidRPr="008B396B">
        <w:rPr>
          <w:rFonts w:ascii="Book Antiqua" w:hAnsi="Book Antiqua"/>
          <w:sz w:val="24"/>
          <w:szCs w:val="24"/>
          <w:lang w:val="en-GB"/>
        </w:rPr>
        <w:t>However, by 2012 the global average of the universal three-dose HB vaccine immun</w:t>
      </w:r>
      <w:r w:rsidR="002229F8" w:rsidRPr="008B396B">
        <w:rPr>
          <w:rFonts w:ascii="Book Antiqua" w:hAnsi="Book Antiqua"/>
          <w:sz w:val="24"/>
          <w:szCs w:val="24"/>
          <w:lang w:val="en-GB"/>
        </w:rPr>
        <w:t>is</w:t>
      </w:r>
      <w:r w:rsidRPr="008B396B">
        <w:rPr>
          <w:rFonts w:ascii="Book Antiqua" w:hAnsi="Book Antiqua"/>
          <w:sz w:val="24"/>
          <w:szCs w:val="24"/>
          <w:lang w:val="en-GB"/>
        </w:rPr>
        <w:t>ation rat</w:t>
      </w:r>
      <w:r w:rsidR="000A321D" w:rsidRPr="008B396B">
        <w:rPr>
          <w:rFonts w:ascii="Book Antiqua" w:hAnsi="Book Antiqua"/>
          <w:sz w:val="24"/>
          <w:szCs w:val="24"/>
          <w:lang w:val="en-GB"/>
        </w:rPr>
        <w:t>es had more than doubled to 75</w:t>
      </w:r>
      <w:proofErr w:type="gramStart"/>
      <w:r w:rsidR="000A321D" w:rsidRPr="008B396B">
        <w:rPr>
          <w:rFonts w:ascii="Book Antiqua" w:hAnsi="Book Antiqua"/>
          <w:sz w:val="24"/>
          <w:szCs w:val="24"/>
          <w:lang w:val="en-GB"/>
        </w:rPr>
        <w:t>%</w:t>
      </w:r>
      <w:r w:rsidR="003D79B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47</w:t>
      </w:r>
      <w:r w:rsidR="003D79BE" w:rsidRPr="008B396B">
        <w:rPr>
          <w:rFonts w:ascii="Book Antiqua" w:hAnsi="Book Antiqua"/>
          <w:sz w:val="24"/>
          <w:szCs w:val="24"/>
          <w:vertAlign w:val="superscript"/>
          <w:lang w:val="en-GB"/>
        </w:rPr>
        <w:t>]</w:t>
      </w:r>
      <w:r w:rsidR="007A199A" w:rsidRPr="008B396B">
        <w:rPr>
          <w:rFonts w:ascii="Book Antiqua" w:hAnsi="Book Antiqua"/>
          <w:sz w:val="24"/>
          <w:szCs w:val="24"/>
          <w:lang w:val="en-GB"/>
        </w:rPr>
        <w:t>.</w:t>
      </w:r>
      <w:r w:rsidR="008545FD" w:rsidRPr="008B396B">
        <w:rPr>
          <w:rFonts w:ascii="Book Antiqua" w:hAnsi="Book Antiqua"/>
          <w:sz w:val="24"/>
          <w:szCs w:val="24"/>
          <w:lang w:val="en-GB"/>
        </w:rPr>
        <w:t xml:space="preserve"> </w:t>
      </w:r>
      <w:r w:rsidRPr="008B396B">
        <w:rPr>
          <w:rFonts w:ascii="Book Antiqua" w:hAnsi="Book Antiqua"/>
          <w:sz w:val="24"/>
          <w:szCs w:val="24"/>
          <w:lang w:val="en-GB"/>
        </w:rPr>
        <w:t xml:space="preserve">In that year, the routine three-dose HB vaccination coverage was </w:t>
      </w:r>
      <w:r w:rsidR="002229F8" w:rsidRPr="008B396B">
        <w:rPr>
          <w:rFonts w:ascii="Book Antiqua" w:hAnsi="Book Antiqua"/>
          <w:sz w:val="24"/>
          <w:szCs w:val="24"/>
          <w:lang w:val="en-GB"/>
        </w:rPr>
        <w:t>approximately 9</w:t>
      </w:r>
      <w:r w:rsidRPr="008B396B">
        <w:rPr>
          <w:rFonts w:ascii="Book Antiqua" w:hAnsi="Book Antiqua"/>
          <w:sz w:val="24"/>
          <w:szCs w:val="24"/>
          <w:lang w:val="en-GB"/>
        </w:rPr>
        <w:t>0% in the Americas Region and Western Pacific Region, and the coverage rates in the African Region and South-East Asia had increased by 14- and 7-fold, respectively.</w:t>
      </w:r>
    </w:p>
    <w:p w14:paraId="1A71DA5A" w14:textId="77777777" w:rsidR="00CB4F72" w:rsidRPr="008B396B" w:rsidRDefault="00CB4F72" w:rsidP="000A321D">
      <w:pPr>
        <w:spacing w:line="360" w:lineRule="auto"/>
        <w:rPr>
          <w:rFonts w:ascii="Book Antiqua" w:hAnsi="Book Antiqua"/>
          <w:sz w:val="24"/>
          <w:szCs w:val="24"/>
          <w:lang w:val="en-GB"/>
        </w:rPr>
      </w:pPr>
    </w:p>
    <w:p w14:paraId="50434A2E" w14:textId="44E3BA7A" w:rsidR="00DE59A4" w:rsidRPr="008B396B" w:rsidRDefault="00375659" w:rsidP="000A321D">
      <w:pPr>
        <w:spacing w:line="360" w:lineRule="auto"/>
        <w:rPr>
          <w:rFonts w:ascii="Book Antiqua" w:eastAsia="宋体" w:hAnsi="Book Antiqua"/>
          <w:sz w:val="24"/>
          <w:szCs w:val="24"/>
          <w:u w:val="single"/>
          <w:lang w:val="en-GB" w:eastAsia="zh-CN"/>
        </w:rPr>
      </w:pPr>
      <w:r w:rsidRPr="008B396B">
        <w:rPr>
          <w:rFonts w:ascii="Book Antiqua" w:hAnsi="Book Antiqua"/>
          <w:b/>
          <w:sz w:val="24"/>
          <w:szCs w:val="24"/>
          <w:lang w:val="en-GB"/>
        </w:rPr>
        <w:t xml:space="preserve">African </w:t>
      </w:r>
      <w:r w:rsidR="000A321D" w:rsidRPr="008B396B">
        <w:rPr>
          <w:rFonts w:ascii="Book Antiqua" w:hAnsi="Book Antiqua"/>
          <w:b/>
          <w:sz w:val="24"/>
          <w:szCs w:val="24"/>
          <w:lang w:val="en-GB"/>
        </w:rPr>
        <w:t>region</w:t>
      </w:r>
      <w:r w:rsidR="000A321D" w:rsidRPr="008B396B">
        <w:rPr>
          <w:rFonts w:ascii="Book Antiqua" w:eastAsia="宋体" w:hAnsi="Book Antiqua"/>
          <w:b/>
          <w:sz w:val="24"/>
          <w:szCs w:val="24"/>
          <w:lang w:val="en-GB" w:eastAsia="zh-CN"/>
        </w:rPr>
        <w:t xml:space="preserve">: </w:t>
      </w:r>
      <w:r w:rsidR="00DB10B6" w:rsidRPr="008B396B">
        <w:rPr>
          <w:rFonts w:ascii="Book Antiqua" w:hAnsi="Book Antiqua"/>
          <w:sz w:val="24"/>
          <w:szCs w:val="24"/>
          <w:lang w:val="en-GB"/>
        </w:rPr>
        <w:t>All of the African Region WHO member states except for Algeria are in Sub-Saharan Africa, which has two-thirds of all of the worldwide cases of hum</w:t>
      </w:r>
      <w:r w:rsidR="000A321D" w:rsidRPr="008B396B">
        <w:rPr>
          <w:rFonts w:ascii="Book Antiqua" w:hAnsi="Book Antiqua"/>
          <w:sz w:val="24"/>
          <w:szCs w:val="24"/>
          <w:lang w:val="en-GB"/>
        </w:rPr>
        <w:t>an immunodeficiency virus (HIV</w:t>
      </w:r>
      <w:proofErr w:type="gramStart"/>
      <w:r w:rsidR="000A321D" w:rsidRPr="008B396B">
        <w:rPr>
          <w:rFonts w:ascii="Book Antiqua" w:hAnsi="Book Antiqua"/>
          <w:sz w:val="24"/>
          <w:szCs w:val="24"/>
          <w:lang w:val="en-GB"/>
        </w:rPr>
        <w:t>)</w:t>
      </w:r>
      <w:r w:rsidR="00ED6156"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36</w:t>
      </w:r>
      <w:r w:rsidR="00ED6156" w:rsidRPr="008B396B">
        <w:rPr>
          <w:rFonts w:ascii="Book Antiqua" w:hAnsi="Book Antiqua"/>
          <w:sz w:val="24"/>
          <w:szCs w:val="24"/>
          <w:vertAlign w:val="superscript"/>
          <w:lang w:val="en-GB"/>
        </w:rPr>
        <w:t>]</w:t>
      </w:r>
      <w:r w:rsidR="00ED6156" w:rsidRPr="008B396B">
        <w:rPr>
          <w:rFonts w:ascii="Book Antiqua" w:hAnsi="Book Antiqua"/>
          <w:sz w:val="24"/>
          <w:szCs w:val="24"/>
          <w:lang w:val="en-GB"/>
        </w:rPr>
        <w:t xml:space="preserve">. </w:t>
      </w:r>
      <w:r w:rsidR="00DB10B6" w:rsidRPr="008B396B">
        <w:rPr>
          <w:rFonts w:ascii="Book Antiqua" w:hAnsi="Book Antiqua"/>
          <w:sz w:val="24"/>
          <w:szCs w:val="24"/>
          <w:lang w:val="en-GB"/>
        </w:rPr>
        <w:t>The prevalence of HBV is estimated at 8% in West Africa and 5%–7% in Central, Eastern</w:t>
      </w:r>
      <w:r w:rsidR="005C6152" w:rsidRPr="008B396B">
        <w:rPr>
          <w:rFonts w:ascii="Book Antiqua" w:hAnsi="Book Antiqua"/>
          <w:sz w:val="24"/>
          <w:szCs w:val="24"/>
          <w:lang w:val="en-GB"/>
        </w:rPr>
        <w:t>,</w:t>
      </w:r>
      <w:r w:rsidR="000A321D" w:rsidRPr="008B396B">
        <w:rPr>
          <w:rFonts w:ascii="Book Antiqua" w:hAnsi="Book Antiqua"/>
          <w:sz w:val="24"/>
          <w:szCs w:val="24"/>
          <w:lang w:val="en-GB"/>
        </w:rPr>
        <w:t xml:space="preserve"> and Southern </w:t>
      </w:r>
      <w:proofErr w:type="gramStart"/>
      <w:r w:rsidR="000A321D" w:rsidRPr="008B396B">
        <w:rPr>
          <w:rFonts w:ascii="Book Antiqua" w:hAnsi="Book Antiqua"/>
          <w:sz w:val="24"/>
          <w:szCs w:val="24"/>
          <w:lang w:val="en-GB"/>
        </w:rPr>
        <w:t>Africa</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51</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52</w:t>
      </w:r>
      <w:r w:rsidR="00140695" w:rsidRPr="008B396B">
        <w:rPr>
          <w:rFonts w:ascii="Book Antiqua" w:hAnsi="Book Antiqua"/>
          <w:sz w:val="24"/>
          <w:szCs w:val="24"/>
          <w:vertAlign w:val="superscript"/>
          <w:lang w:val="en-GB"/>
        </w:rPr>
        <w:t>]</w:t>
      </w:r>
      <w:r w:rsidR="00E95C8F" w:rsidRPr="008B396B">
        <w:rPr>
          <w:rFonts w:ascii="Book Antiqua" w:hAnsi="Book Antiqua"/>
          <w:sz w:val="24"/>
          <w:szCs w:val="24"/>
          <w:lang w:val="en-GB"/>
        </w:rPr>
        <w:t xml:space="preserve">. </w:t>
      </w:r>
      <w:r w:rsidR="00643C48" w:rsidRPr="008B396B">
        <w:rPr>
          <w:rFonts w:ascii="Book Antiqua" w:hAnsi="Book Antiqua"/>
          <w:sz w:val="24"/>
          <w:szCs w:val="24"/>
          <w:lang w:val="en-GB"/>
        </w:rPr>
        <w:t xml:space="preserve">Due to the lower </w:t>
      </w:r>
      <w:r w:rsidR="005C6152" w:rsidRPr="008B396B">
        <w:rPr>
          <w:rFonts w:ascii="Book Antiqua" w:hAnsi="Book Antiqua"/>
          <w:sz w:val="24"/>
          <w:szCs w:val="24"/>
          <w:lang w:val="en-GB"/>
        </w:rPr>
        <w:t xml:space="preserve">prevalence of the </w:t>
      </w:r>
      <w:r w:rsidR="00643C48" w:rsidRPr="008B396B">
        <w:rPr>
          <w:rFonts w:ascii="Book Antiqua" w:hAnsi="Book Antiqua"/>
          <w:sz w:val="24"/>
          <w:szCs w:val="24"/>
          <w:lang w:val="en-GB"/>
        </w:rPr>
        <w:t>serum hepatitis B e antigen (</w:t>
      </w:r>
      <w:proofErr w:type="spellStart"/>
      <w:r w:rsidR="00643C48" w:rsidRPr="008B396B">
        <w:rPr>
          <w:rFonts w:ascii="Book Antiqua" w:hAnsi="Book Antiqua"/>
          <w:sz w:val="24"/>
          <w:szCs w:val="24"/>
          <w:lang w:val="en-GB"/>
        </w:rPr>
        <w:t>HBeAg</w:t>
      </w:r>
      <w:proofErr w:type="spellEnd"/>
      <w:r w:rsidR="00643C48" w:rsidRPr="008B396B">
        <w:rPr>
          <w:rFonts w:ascii="Book Antiqua" w:hAnsi="Book Antiqua"/>
          <w:sz w:val="24"/>
          <w:szCs w:val="24"/>
          <w:lang w:val="en-GB"/>
        </w:rPr>
        <w:t xml:space="preserve">) in Africa compared to that in Asia, HBV infection in Africa is thought to be acquired almost always in early childhood by horizontal transmission rather than </w:t>
      </w:r>
      <w:r w:rsidR="00786C8C" w:rsidRPr="008B396B">
        <w:rPr>
          <w:rFonts w:ascii="Book Antiqua" w:hAnsi="Book Antiqua"/>
          <w:sz w:val="24"/>
          <w:szCs w:val="24"/>
          <w:lang w:val="en-GB"/>
        </w:rPr>
        <w:t xml:space="preserve">by </w:t>
      </w:r>
      <w:r w:rsidR="000A321D" w:rsidRPr="008B396B">
        <w:rPr>
          <w:rFonts w:ascii="Book Antiqua" w:hAnsi="Book Antiqua"/>
          <w:sz w:val="24"/>
          <w:szCs w:val="24"/>
          <w:lang w:val="en-GB"/>
        </w:rPr>
        <w:t xml:space="preserve">vertical </w:t>
      </w:r>
      <w:proofErr w:type="gramStart"/>
      <w:r w:rsidR="000A321D" w:rsidRPr="008B396B">
        <w:rPr>
          <w:rFonts w:ascii="Book Antiqua" w:hAnsi="Book Antiqua"/>
          <w:sz w:val="24"/>
          <w:szCs w:val="24"/>
          <w:lang w:val="en-GB"/>
        </w:rPr>
        <w:t>transmission</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53-56</w:t>
      </w:r>
      <w:r w:rsidR="00140695" w:rsidRPr="008B396B">
        <w:rPr>
          <w:rFonts w:ascii="Book Antiqua" w:hAnsi="Book Antiqua"/>
          <w:sz w:val="24"/>
          <w:szCs w:val="24"/>
          <w:vertAlign w:val="superscript"/>
          <w:lang w:val="en-GB"/>
        </w:rPr>
        <w:t>]</w:t>
      </w:r>
      <w:r w:rsidR="00ED6156" w:rsidRPr="008B396B">
        <w:rPr>
          <w:rFonts w:ascii="Book Antiqua" w:hAnsi="Book Antiqua"/>
          <w:sz w:val="24"/>
          <w:szCs w:val="24"/>
          <w:lang w:val="en-GB"/>
        </w:rPr>
        <w:t>.</w:t>
      </w:r>
      <w:r w:rsidR="00A10D55" w:rsidRPr="008B396B">
        <w:rPr>
          <w:rFonts w:ascii="Book Antiqua" w:hAnsi="Book Antiqua"/>
          <w:sz w:val="24"/>
          <w:szCs w:val="24"/>
          <w:lang w:val="en-GB"/>
        </w:rPr>
        <w:t xml:space="preserve"> </w:t>
      </w:r>
      <w:r w:rsidR="00643C48" w:rsidRPr="008B396B">
        <w:rPr>
          <w:rFonts w:ascii="Book Antiqua" w:hAnsi="Book Antiqua"/>
          <w:sz w:val="24"/>
          <w:szCs w:val="24"/>
          <w:lang w:val="en-GB"/>
        </w:rPr>
        <w:t xml:space="preserve">In Sub-Saharan countries, a birth dose is not used; </w:t>
      </w:r>
      <w:r w:rsidR="00D9751C" w:rsidRPr="008B396B">
        <w:rPr>
          <w:rFonts w:ascii="Book Antiqua" w:hAnsi="Book Antiqua"/>
          <w:sz w:val="24"/>
          <w:szCs w:val="24"/>
          <w:lang w:val="en-GB"/>
        </w:rPr>
        <w:t xml:space="preserve">instead, </w:t>
      </w:r>
      <w:r w:rsidR="00643C48" w:rsidRPr="008B396B">
        <w:rPr>
          <w:rFonts w:ascii="Book Antiqua" w:hAnsi="Book Antiqua"/>
          <w:sz w:val="24"/>
          <w:szCs w:val="24"/>
          <w:lang w:val="en-GB"/>
        </w:rPr>
        <w:t>a 6-, 10-, and 14-week (“6-10-14”) after birth</w:t>
      </w:r>
      <w:r w:rsidR="000A321D" w:rsidRPr="008B396B">
        <w:rPr>
          <w:rFonts w:ascii="Book Antiqua" w:hAnsi="Book Antiqua"/>
          <w:sz w:val="24"/>
          <w:szCs w:val="24"/>
          <w:lang w:val="en-GB"/>
        </w:rPr>
        <w:t xml:space="preserve"> vaccination schedule is </w:t>
      </w:r>
      <w:proofErr w:type="gramStart"/>
      <w:r w:rsidR="000A321D" w:rsidRPr="008B396B">
        <w:rPr>
          <w:rFonts w:ascii="Book Antiqua" w:hAnsi="Book Antiqua"/>
          <w:sz w:val="24"/>
          <w:szCs w:val="24"/>
          <w:lang w:val="en-GB"/>
        </w:rPr>
        <w:t>common</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57</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58</w:t>
      </w:r>
      <w:r w:rsidR="00140695" w:rsidRPr="008B396B">
        <w:rPr>
          <w:rFonts w:ascii="Book Antiqua" w:hAnsi="Book Antiqua"/>
          <w:sz w:val="24"/>
          <w:szCs w:val="24"/>
          <w:vertAlign w:val="superscript"/>
          <w:lang w:val="en-GB"/>
        </w:rPr>
        <w:t>]</w:t>
      </w:r>
      <w:r w:rsidR="00EE1EA1" w:rsidRPr="008B396B">
        <w:rPr>
          <w:rFonts w:ascii="Book Antiqua" w:hAnsi="Book Antiqua"/>
          <w:sz w:val="24"/>
          <w:szCs w:val="24"/>
          <w:lang w:val="en-GB"/>
        </w:rPr>
        <w:t xml:space="preserve">. </w:t>
      </w:r>
      <w:r w:rsidR="00643C48" w:rsidRPr="008B396B">
        <w:rPr>
          <w:rFonts w:ascii="Book Antiqua" w:hAnsi="Book Antiqua"/>
          <w:sz w:val="24"/>
          <w:szCs w:val="24"/>
          <w:lang w:val="en-GB"/>
        </w:rPr>
        <w:t>Although universal infant HB vaccination was introduced in only 5% of the African Region member states in 2000, the introduction ra</w:t>
      </w:r>
      <w:r w:rsidR="000A321D" w:rsidRPr="008B396B">
        <w:rPr>
          <w:rFonts w:ascii="Book Antiqua" w:hAnsi="Book Antiqua"/>
          <w:sz w:val="24"/>
          <w:szCs w:val="24"/>
          <w:lang w:val="en-GB"/>
        </w:rPr>
        <w:t>te had increased to 72% by 2012</w:t>
      </w:r>
      <w:r w:rsidR="00543228"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50</w:t>
      </w:r>
      <w:r w:rsidR="00543228" w:rsidRPr="008B396B">
        <w:rPr>
          <w:rFonts w:ascii="Book Antiqua" w:hAnsi="Book Antiqua"/>
          <w:sz w:val="24"/>
          <w:szCs w:val="24"/>
          <w:vertAlign w:val="superscript"/>
          <w:lang w:val="en-GB"/>
        </w:rPr>
        <w:t>]</w:t>
      </w:r>
      <w:r w:rsidR="00A10D55" w:rsidRPr="008B396B">
        <w:rPr>
          <w:rFonts w:ascii="Book Antiqua" w:hAnsi="Book Antiqua"/>
          <w:sz w:val="24"/>
          <w:szCs w:val="24"/>
          <w:lang w:val="en-GB"/>
        </w:rPr>
        <w:t>.</w:t>
      </w:r>
      <w:r w:rsidR="00E0045C" w:rsidRPr="008B396B">
        <w:rPr>
          <w:rFonts w:ascii="Book Antiqua" w:hAnsi="Book Antiqua"/>
          <w:sz w:val="24"/>
          <w:szCs w:val="24"/>
          <w:lang w:val="en-GB"/>
        </w:rPr>
        <w:t xml:space="preserve"> </w:t>
      </w:r>
      <w:r w:rsidR="00DB65AD" w:rsidRPr="008B396B">
        <w:rPr>
          <w:rFonts w:ascii="Book Antiqua" w:hAnsi="Book Antiqua"/>
          <w:sz w:val="24"/>
          <w:szCs w:val="24"/>
          <w:lang w:val="en-GB"/>
        </w:rPr>
        <w:t xml:space="preserve">Although a birth dose might be beneficial for African </w:t>
      </w:r>
      <w:proofErr w:type="gramStart"/>
      <w:r w:rsidR="00DB65AD" w:rsidRPr="008B396B">
        <w:rPr>
          <w:rFonts w:ascii="Book Antiqua" w:hAnsi="Book Antiqua"/>
          <w:sz w:val="24"/>
          <w:szCs w:val="24"/>
          <w:lang w:val="en-GB"/>
        </w:rPr>
        <w:t>infants</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58</w:t>
      </w:r>
      <w:r w:rsidR="00140695" w:rsidRPr="008B396B">
        <w:rPr>
          <w:rFonts w:ascii="Book Antiqua" w:hAnsi="Book Antiqua"/>
          <w:sz w:val="24"/>
          <w:szCs w:val="24"/>
          <w:vertAlign w:val="superscript"/>
          <w:lang w:val="en-GB"/>
        </w:rPr>
        <w:t>]</w:t>
      </w:r>
      <w:r w:rsidR="00DB65AD" w:rsidRPr="008B396B">
        <w:rPr>
          <w:rFonts w:ascii="Book Antiqua" w:hAnsi="Book Antiqua"/>
          <w:sz w:val="24"/>
          <w:szCs w:val="24"/>
          <w:lang w:val="en-GB"/>
        </w:rPr>
        <w:t xml:space="preserve">, </w:t>
      </w:r>
      <w:r w:rsidR="00643C48" w:rsidRPr="008B396B">
        <w:rPr>
          <w:rFonts w:ascii="Book Antiqua" w:hAnsi="Book Antiqua"/>
          <w:sz w:val="24"/>
          <w:szCs w:val="24"/>
          <w:lang w:val="en-GB"/>
        </w:rPr>
        <w:t>no information about the</w:t>
      </w:r>
      <w:r w:rsidR="00763E5C" w:rsidRPr="008B396B">
        <w:rPr>
          <w:rFonts w:ascii="Book Antiqua" w:hAnsi="Book Antiqua"/>
          <w:sz w:val="24"/>
          <w:szCs w:val="24"/>
          <w:lang w:val="en-GB"/>
        </w:rPr>
        <w:t xml:space="preserve"> birth dose or</w:t>
      </w:r>
      <w:r w:rsidR="00DB65AD" w:rsidRPr="008B396B">
        <w:rPr>
          <w:rFonts w:ascii="Book Antiqua" w:hAnsi="Book Antiqua"/>
          <w:sz w:val="24"/>
          <w:szCs w:val="24"/>
          <w:lang w:val="en-GB"/>
        </w:rPr>
        <w:t xml:space="preserve"> regional goal</w:t>
      </w:r>
      <w:r w:rsidR="00643C48" w:rsidRPr="008B396B">
        <w:rPr>
          <w:rFonts w:ascii="Book Antiqua" w:hAnsi="Book Antiqua"/>
          <w:sz w:val="24"/>
          <w:szCs w:val="24"/>
          <w:lang w:val="en-GB"/>
        </w:rPr>
        <w:t>s in Africa is available.</w:t>
      </w:r>
    </w:p>
    <w:p w14:paraId="408199E2" w14:textId="77777777" w:rsidR="008D4BC4" w:rsidRPr="008B396B" w:rsidRDefault="008D4BC4" w:rsidP="000A321D">
      <w:pPr>
        <w:spacing w:line="360" w:lineRule="auto"/>
        <w:rPr>
          <w:rFonts w:ascii="Book Antiqua" w:hAnsi="Book Antiqua"/>
          <w:sz w:val="24"/>
          <w:szCs w:val="24"/>
          <w:lang w:val="en-GB"/>
        </w:rPr>
      </w:pPr>
    </w:p>
    <w:p w14:paraId="62DBE44F" w14:textId="72C8E2E5" w:rsidR="00EB677B" w:rsidRPr="008B396B" w:rsidRDefault="00543228" w:rsidP="000A321D">
      <w:pPr>
        <w:spacing w:line="360" w:lineRule="auto"/>
        <w:rPr>
          <w:rFonts w:ascii="Book Antiqua" w:eastAsia="宋体" w:hAnsi="Book Antiqua"/>
          <w:sz w:val="24"/>
          <w:szCs w:val="24"/>
          <w:u w:val="single"/>
          <w:lang w:val="en-GB" w:eastAsia="zh-CN"/>
        </w:rPr>
      </w:pPr>
      <w:r w:rsidRPr="008B396B">
        <w:rPr>
          <w:rFonts w:ascii="Book Antiqua" w:hAnsi="Book Antiqua"/>
          <w:b/>
          <w:sz w:val="24"/>
          <w:szCs w:val="24"/>
          <w:lang w:val="en-GB"/>
        </w:rPr>
        <w:t>America</w:t>
      </w:r>
      <w:r w:rsidR="00570DE6" w:rsidRPr="008B396B">
        <w:rPr>
          <w:rFonts w:ascii="Book Antiqua" w:hAnsi="Book Antiqua"/>
          <w:b/>
          <w:sz w:val="24"/>
          <w:szCs w:val="24"/>
          <w:lang w:val="en-GB"/>
        </w:rPr>
        <w:t xml:space="preserve">s </w:t>
      </w:r>
      <w:r w:rsidR="000A321D" w:rsidRPr="008B396B">
        <w:rPr>
          <w:rFonts w:ascii="Book Antiqua" w:hAnsi="Book Antiqua"/>
          <w:b/>
          <w:sz w:val="24"/>
          <w:szCs w:val="24"/>
          <w:lang w:val="en-GB"/>
        </w:rPr>
        <w:t>region</w:t>
      </w:r>
      <w:r w:rsidR="000A321D" w:rsidRPr="008B396B">
        <w:rPr>
          <w:rFonts w:ascii="Book Antiqua" w:eastAsia="宋体" w:hAnsi="Book Antiqua"/>
          <w:b/>
          <w:sz w:val="24"/>
          <w:szCs w:val="24"/>
          <w:lang w:val="en-GB" w:eastAsia="zh-CN"/>
        </w:rPr>
        <w:t>:</w:t>
      </w:r>
      <w:r w:rsidR="000A321D" w:rsidRPr="008B396B">
        <w:rPr>
          <w:rFonts w:ascii="Book Antiqua" w:eastAsia="宋体" w:hAnsi="Book Antiqua"/>
          <w:sz w:val="24"/>
          <w:szCs w:val="24"/>
          <w:lang w:val="en-GB" w:eastAsia="zh-CN"/>
        </w:rPr>
        <w:t xml:space="preserve"> </w:t>
      </w:r>
      <w:r w:rsidR="00F44089" w:rsidRPr="008B396B">
        <w:rPr>
          <w:rFonts w:ascii="Book Antiqua" w:hAnsi="Book Antiqua"/>
          <w:sz w:val="24"/>
          <w:szCs w:val="24"/>
          <w:lang w:val="en-GB"/>
        </w:rPr>
        <w:t xml:space="preserve">In the </w:t>
      </w:r>
      <w:r w:rsidR="00892D9D" w:rsidRPr="008B396B">
        <w:rPr>
          <w:rFonts w:ascii="Book Antiqua" w:hAnsi="Book Antiqua"/>
          <w:sz w:val="24"/>
          <w:szCs w:val="24"/>
          <w:lang w:val="en-GB"/>
        </w:rPr>
        <w:t xml:space="preserve">WHO </w:t>
      </w:r>
      <w:r w:rsidR="00F44089" w:rsidRPr="008B396B">
        <w:rPr>
          <w:rFonts w:ascii="Book Antiqua" w:hAnsi="Book Antiqua"/>
          <w:sz w:val="24"/>
          <w:szCs w:val="24"/>
          <w:lang w:val="en-GB"/>
        </w:rPr>
        <w:t>America</w:t>
      </w:r>
      <w:r w:rsidR="00892D9D" w:rsidRPr="008B396B">
        <w:rPr>
          <w:rFonts w:ascii="Book Antiqua" w:hAnsi="Book Antiqua"/>
          <w:sz w:val="24"/>
          <w:szCs w:val="24"/>
          <w:lang w:val="en-GB"/>
        </w:rPr>
        <w:t>s</w:t>
      </w:r>
      <w:r w:rsidR="00F44089" w:rsidRPr="008B396B">
        <w:rPr>
          <w:rFonts w:ascii="Book Antiqua" w:hAnsi="Book Antiqua"/>
          <w:sz w:val="24"/>
          <w:szCs w:val="24"/>
          <w:lang w:val="en-GB"/>
        </w:rPr>
        <w:t xml:space="preserve"> Region, </w:t>
      </w:r>
      <w:r w:rsidR="00995528" w:rsidRPr="008B396B">
        <w:rPr>
          <w:rFonts w:ascii="Book Antiqua" w:hAnsi="Book Antiqua"/>
          <w:sz w:val="24"/>
          <w:szCs w:val="24"/>
          <w:lang w:val="en-GB"/>
        </w:rPr>
        <w:t>t</w:t>
      </w:r>
      <w:r w:rsidR="00F44089" w:rsidRPr="008B396B">
        <w:rPr>
          <w:rFonts w:ascii="Book Antiqua" w:hAnsi="Book Antiqua"/>
          <w:sz w:val="24"/>
          <w:szCs w:val="24"/>
          <w:lang w:val="en-GB"/>
        </w:rPr>
        <w:t xml:space="preserve">he prevalence of HBV infection </w:t>
      </w:r>
      <w:r w:rsidR="000A321D" w:rsidRPr="008B396B">
        <w:rPr>
          <w:rFonts w:ascii="Book Antiqua" w:hAnsi="Book Antiqua"/>
          <w:sz w:val="24"/>
          <w:szCs w:val="24"/>
          <w:lang w:val="en-GB"/>
        </w:rPr>
        <w:t xml:space="preserve">varies from low to </w:t>
      </w:r>
      <w:proofErr w:type="gramStart"/>
      <w:r w:rsidR="000A321D" w:rsidRPr="008B396B">
        <w:rPr>
          <w:rFonts w:ascii="Book Antiqua" w:hAnsi="Book Antiqua"/>
          <w:sz w:val="24"/>
          <w:szCs w:val="24"/>
          <w:lang w:val="en-GB"/>
        </w:rPr>
        <w:t>intermediate</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59</w:t>
      </w:r>
      <w:r w:rsidR="00140695" w:rsidRPr="008B396B">
        <w:rPr>
          <w:rFonts w:ascii="Book Antiqua" w:hAnsi="Book Antiqua"/>
          <w:sz w:val="24"/>
          <w:szCs w:val="24"/>
          <w:vertAlign w:val="superscript"/>
          <w:lang w:val="en-GB"/>
        </w:rPr>
        <w:t>]</w:t>
      </w:r>
      <w:r w:rsidR="00F44089" w:rsidRPr="008B396B">
        <w:rPr>
          <w:rFonts w:ascii="Book Antiqua" w:hAnsi="Book Antiqua"/>
          <w:sz w:val="24"/>
          <w:szCs w:val="24"/>
          <w:lang w:val="en-GB"/>
        </w:rPr>
        <w:t xml:space="preserve">. </w:t>
      </w:r>
      <w:r w:rsidR="00434451" w:rsidRPr="008B396B">
        <w:rPr>
          <w:rFonts w:ascii="Book Antiqua" w:hAnsi="Book Antiqua"/>
          <w:sz w:val="24"/>
          <w:szCs w:val="24"/>
          <w:lang w:val="en-GB"/>
        </w:rPr>
        <w:t xml:space="preserve">The prevalence of HBV infection is </w:t>
      </w:r>
      <w:r w:rsidR="00434451" w:rsidRPr="008B396B">
        <w:rPr>
          <w:rFonts w:ascii="Book Antiqua" w:hAnsi="Book Antiqua"/>
          <w:sz w:val="24"/>
          <w:szCs w:val="24"/>
          <w:lang w:val="en-GB"/>
        </w:rPr>
        <w:lastRenderedPageBreak/>
        <w:t xml:space="preserve">less than 2% in </w:t>
      </w:r>
      <w:r w:rsidR="00892D9D" w:rsidRPr="008B396B">
        <w:rPr>
          <w:rFonts w:ascii="Book Antiqua" w:hAnsi="Book Antiqua"/>
          <w:sz w:val="24"/>
          <w:szCs w:val="24"/>
          <w:lang w:val="en-GB"/>
        </w:rPr>
        <w:t xml:space="preserve">the </w:t>
      </w:r>
      <w:r w:rsidR="00434451" w:rsidRPr="008B396B">
        <w:rPr>
          <w:rFonts w:ascii="Book Antiqua" w:hAnsi="Book Antiqua"/>
          <w:sz w:val="24"/>
          <w:szCs w:val="24"/>
          <w:lang w:val="en-GB"/>
        </w:rPr>
        <w:t>cent</w:t>
      </w:r>
      <w:r w:rsidRPr="008B396B">
        <w:rPr>
          <w:rFonts w:ascii="Book Antiqua" w:hAnsi="Book Antiqua"/>
          <w:sz w:val="24"/>
          <w:szCs w:val="24"/>
          <w:lang w:val="en-GB"/>
        </w:rPr>
        <w:t>ral and tropical Latin America r</w:t>
      </w:r>
      <w:r w:rsidR="00892D9D" w:rsidRPr="008B396B">
        <w:rPr>
          <w:rFonts w:ascii="Book Antiqua" w:hAnsi="Book Antiqua"/>
          <w:sz w:val="24"/>
          <w:szCs w:val="24"/>
          <w:lang w:val="en-GB"/>
        </w:rPr>
        <w:t>egion, and</w:t>
      </w:r>
      <w:r w:rsidR="00434451" w:rsidRPr="008B396B">
        <w:rPr>
          <w:rFonts w:ascii="Book Antiqua" w:hAnsi="Book Antiqua"/>
          <w:sz w:val="24"/>
          <w:szCs w:val="24"/>
          <w:lang w:val="en-GB"/>
        </w:rPr>
        <w:t xml:space="preserve"> it </w:t>
      </w:r>
      <w:r w:rsidR="00892D9D" w:rsidRPr="008B396B">
        <w:rPr>
          <w:rFonts w:ascii="Book Antiqua" w:hAnsi="Book Antiqua"/>
          <w:sz w:val="24"/>
          <w:szCs w:val="24"/>
          <w:lang w:val="en-GB"/>
        </w:rPr>
        <w:t xml:space="preserve">has </w:t>
      </w:r>
      <w:r w:rsidR="00434451" w:rsidRPr="008B396B">
        <w:rPr>
          <w:rFonts w:ascii="Book Antiqua" w:hAnsi="Book Antiqua"/>
          <w:sz w:val="24"/>
          <w:szCs w:val="24"/>
          <w:lang w:val="en-GB"/>
        </w:rPr>
        <w:t xml:space="preserve">remained between 2% and 4% in </w:t>
      </w:r>
      <w:r w:rsidR="00892D9D" w:rsidRPr="008B396B">
        <w:rPr>
          <w:rFonts w:ascii="Book Antiqua" w:hAnsi="Book Antiqua"/>
          <w:sz w:val="24"/>
          <w:szCs w:val="24"/>
          <w:lang w:val="en-GB"/>
        </w:rPr>
        <w:t>the C</w:t>
      </w:r>
      <w:r w:rsidR="00434451" w:rsidRPr="008B396B">
        <w:rPr>
          <w:rFonts w:ascii="Book Antiqua" w:hAnsi="Book Antiqua"/>
          <w:sz w:val="24"/>
          <w:szCs w:val="24"/>
          <w:lang w:val="en-GB"/>
        </w:rPr>
        <w:t xml:space="preserve">aribbean, Andean, and south Latin American </w:t>
      </w:r>
      <w:proofErr w:type="gramStart"/>
      <w:r w:rsidR="00434451" w:rsidRPr="008B396B">
        <w:rPr>
          <w:rFonts w:ascii="Book Antiqua" w:hAnsi="Book Antiqua"/>
          <w:sz w:val="24"/>
          <w:szCs w:val="24"/>
          <w:lang w:val="en-GB"/>
        </w:rPr>
        <w:t>regions</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36</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52</w:t>
      </w:r>
      <w:r w:rsidR="00140695" w:rsidRPr="008B396B">
        <w:rPr>
          <w:rFonts w:ascii="Book Antiqua" w:hAnsi="Book Antiqua"/>
          <w:sz w:val="24"/>
          <w:szCs w:val="24"/>
          <w:vertAlign w:val="superscript"/>
          <w:lang w:val="en-GB"/>
        </w:rPr>
        <w:t>]</w:t>
      </w:r>
      <w:r w:rsidR="00434451" w:rsidRPr="008B396B">
        <w:rPr>
          <w:rFonts w:ascii="Book Antiqua" w:hAnsi="Book Antiqua"/>
          <w:sz w:val="24"/>
          <w:szCs w:val="24"/>
          <w:lang w:val="en-GB"/>
        </w:rPr>
        <w:t xml:space="preserve">. </w:t>
      </w:r>
      <w:r w:rsidR="00995528" w:rsidRPr="008B396B">
        <w:rPr>
          <w:rFonts w:ascii="Book Antiqua" w:hAnsi="Book Antiqua"/>
          <w:sz w:val="24"/>
          <w:szCs w:val="24"/>
          <w:lang w:val="en-GB"/>
        </w:rPr>
        <w:t xml:space="preserve">In 2000, </w:t>
      </w:r>
      <w:r w:rsidR="00892D9D" w:rsidRPr="008B396B">
        <w:rPr>
          <w:rFonts w:ascii="Book Antiqua" w:hAnsi="Book Antiqua"/>
          <w:sz w:val="24"/>
          <w:szCs w:val="24"/>
          <w:lang w:val="en-GB"/>
        </w:rPr>
        <w:t xml:space="preserve">the </w:t>
      </w:r>
      <w:r w:rsidR="00F44089" w:rsidRPr="008B396B">
        <w:rPr>
          <w:rFonts w:ascii="Book Antiqua" w:hAnsi="Book Antiqua"/>
          <w:sz w:val="24"/>
          <w:szCs w:val="24"/>
          <w:lang w:val="en-GB"/>
        </w:rPr>
        <w:t xml:space="preserve">Pan American Health Organization </w:t>
      </w:r>
      <w:r w:rsidR="00995528" w:rsidRPr="008B396B">
        <w:rPr>
          <w:rFonts w:ascii="Book Antiqua" w:hAnsi="Book Antiqua"/>
          <w:sz w:val="24"/>
          <w:szCs w:val="24"/>
          <w:lang w:val="en-GB"/>
        </w:rPr>
        <w:t xml:space="preserve">(PAHO) </w:t>
      </w:r>
      <w:r w:rsidR="00F44089" w:rsidRPr="008B396B">
        <w:rPr>
          <w:rFonts w:ascii="Book Antiqua" w:hAnsi="Book Antiqua"/>
          <w:sz w:val="24"/>
          <w:szCs w:val="24"/>
          <w:lang w:val="en-GB"/>
        </w:rPr>
        <w:t>recommend</w:t>
      </w:r>
      <w:r w:rsidR="00892D9D" w:rsidRPr="008B396B">
        <w:rPr>
          <w:rFonts w:ascii="Book Antiqua" w:hAnsi="Book Antiqua"/>
          <w:sz w:val="24"/>
          <w:szCs w:val="24"/>
          <w:lang w:val="en-GB"/>
        </w:rPr>
        <w:t>ed</w:t>
      </w:r>
      <w:r w:rsidR="00F44089" w:rsidRPr="008B396B">
        <w:rPr>
          <w:rFonts w:ascii="Book Antiqua" w:hAnsi="Book Antiqua"/>
          <w:sz w:val="24"/>
          <w:szCs w:val="24"/>
          <w:lang w:val="en-GB"/>
        </w:rPr>
        <w:t xml:space="preserve"> that universal infant HB vaccination should be </w:t>
      </w:r>
      <w:r w:rsidR="00995528" w:rsidRPr="008B396B">
        <w:rPr>
          <w:rFonts w:ascii="Book Antiqua" w:hAnsi="Book Antiqua"/>
          <w:sz w:val="24"/>
          <w:szCs w:val="24"/>
          <w:lang w:val="en-GB"/>
        </w:rPr>
        <w:t xml:space="preserve">the primary strategy to prevent HBV </w:t>
      </w:r>
      <w:proofErr w:type="gramStart"/>
      <w:r w:rsidR="00995528" w:rsidRPr="008B396B">
        <w:rPr>
          <w:rFonts w:ascii="Book Antiqua" w:hAnsi="Book Antiqua"/>
          <w:sz w:val="24"/>
          <w:szCs w:val="24"/>
          <w:lang w:val="en-GB"/>
        </w:rPr>
        <w:t>transmission</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59</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60</w:t>
      </w:r>
      <w:r w:rsidR="00140695" w:rsidRPr="008B396B">
        <w:rPr>
          <w:rFonts w:ascii="Book Antiqua" w:hAnsi="Book Antiqua"/>
          <w:sz w:val="24"/>
          <w:szCs w:val="24"/>
          <w:vertAlign w:val="superscript"/>
          <w:lang w:val="en-GB"/>
        </w:rPr>
        <w:t>]</w:t>
      </w:r>
      <w:r w:rsidR="00995528" w:rsidRPr="008B396B">
        <w:rPr>
          <w:rFonts w:ascii="Book Antiqua" w:hAnsi="Book Antiqua"/>
          <w:sz w:val="24"/>
          <w:szCs w:val="24"/>
          <w:lang w:val="en-GB"/>
        </w:rPr>
        <w:t>.</w:t>
      </w:r>
      <w:r w:rsidR="00F44089" w:rsidRPr="008B396B">
        <w:rPr>
          <w:rFonts w:ascii="Book Antiqua" w:hAnsi="Book Antiqua"/>
          <w:sz w:val="24"/>
          <w:szCs w:val="24"/>
          <w:lang w:val="en-GB"/>
        </w:rPr>
        <w:t xml:space="preserve"> </w:t>
      </w:r>
      <w:r w:rsidR="00375659" w:rsidRPr="008B396B">
        <w:rPr>
          <w:rFonts w:ascii="Book Antiqua" w:hAnsi="Book Antiqua"/>
          <w:sz w:val="24"/>
          <w:szCs w:val="24"/>
          <w:lang w:val="en-GB"/>
        </w:rPr>
        <w:t>T</w:t>
      </w:r>
      <w:r w:rsidR="00995528" w:rsidRPr="008B396B">
        <w:rPr>
          <w:rFonts w:ascii="Book Antiqua" w:hAnsi="Book Antiqua"/>
          <w:sz w:val="24"/>
          <w:szCs w:val="24"/>
          <w:lang w:val="en-GB"/>
        </w:rPr>
        <w:t>he decision to introduce a birth dose of HB vaccine depended on the prevalence of HB</w:t>
      </w:r>
      <w:r w:rsidR="005C124C" w:rsidRPr="008B396B">
        <w:rPr>
          <w:rFonts w:ascii="Book Antiqua" w:hAnsi="Book Antiqua"/>
          <w:sz w:val="24"/>
          <w:szCs w:val="24"/>
          <w:lang w:val="en-GB"/>
        </w:rPr>
        <w:t>V carriers in each country</w:t>
      </w:r>
      <w:r w:rsidR="006C0CD5" w:rsidRPr="008B396B">
        <w:rPr>
          <w:rFonts w:ascii="Book Antiqua" w:hAnsi="Book Antiqua"/>
          <w:sz w:val="24"/>
          <w:szCs w:val="24"/>
          <w:lang w:val="en-GB"/>
        </w:rPr>
        <w:t xml:space="preserve">. </w:t>
      </w:r>
      <w:r w:rsidR="00892D9D" w:rsidRPr="008B396B">
        <w:rPr>
          <w:rFonts w:ascii="Book Antiqua" w:hAnsi="Book Antiqua"/>
          <w:sz w:val="24"/>
          <w:szCs w:val="24"/>
          <w:lang w:val="en-GB"/>
        </w:rPr>
        <w:t xml:space="preserve">The </w:t>
      </w:r>
      <w:r w:rsidR="006C0CD5" w:rsidRPr="008B396B">
        <w:rPr>
          <w:rFonts w:ascii="Book Antiqua" w:hAnsi="Book Antiqua"/>
          <w:sz w:val="24"/>
          <w:szCs w:val="24"/>
          <w:lang w:val="en-GB"/>
        </w:rPr>
        <w:t>PAHO recommended that a</w:t>
      </w:r>
      <w:r w:rsidR="00995528" w:rsidRPr="008B396B">
        <w:rPr>
          <w:rFonts w:ascii="Book Antiqua" w:hAnsi="Book Antiqua"/>
          <w:sz w:val="24"/>
          <w:szCs w:val="24"/>
          <w:lang w:val="en-GB"/>
        </w:rPr>
        <w:t xml:space="preserve"> birth dose should be added to the vaccine program </w:t>
      </w:r>
      <w:r w:rsidR="00740990" w:rsidRPr="008B396B">
        <w:rPr>
          <w:rFonts w:ascii="Book Antiqua" w:hAnsi="Book Antiqua"/>
          <w:sz w:val="24"/>
          <w:szCs w:val="24"/>
          <w:lang w:val="en-GB"/>
        </w:rPr>
        <w:t>in the countries and territories</w:t>
      </w:r>
      <w:r w:rsidR="005C124C" w:rsidRPr="008B396B">
        <w:rPr>
          <w:rFonts w:ascii="Book Antiqua" w:hAnsi="Book Antiqua"/>
          <w:sz w:val="24"/>
          <w:szCs w:val="24"/>
          <w:lang w:val="en-GB"/>
        </w:rPr>
        <w:t xml:space="preserve"> </w:t>
      </w:r>
      <w:r w:rsidR="00995528" w:rsidRPr="008B396B">
        <w:rPr>
          <w:rFonts w:ascii="Book Antiqua" w:hAnsi="Book Antiqua"/>
          <w:sz w:val="24"/>
          <w:szCs w:val="24"/>
          <w:lang w:val="en-GB"/>
        </w:rPr>
        <w:t>where the</w:t>
      </w:r>
      <w:r w:rsidR="005C124C" w:rsidRPr="008B396B">
        <w:rPr>
          <w:rFonts w:ascii="Book Antiqua" w:hAnsi="Book Antiqua"/>
          <w:sz w:val="24"/>
          <w:szCs w:val="24"/>
          <w:lang w:val="en-GB"/>
        </w:rPr>
        <w:t xml:space="preserve"> </w:t>
      </w:r>
      <w:r w:rsidR="00995528" w:rsidRPr="008B396B">
        <w:rPr>
          <w:rFonts w:ascii="Book Antiqua" w:hAnsi="Book Antiqua"/>
          <w:sz w:val="24"/>
          <w:szCs w:val="24"/>
          <w:lang w:val="en-GB"/>
        </w:rPr>
        <w:t>p</w:t>
      </w:r>
      <w:r w:rsidR="005C124C" w:rsidRPr="008B396B">
        <w:rPr>
          <w:rFonts w:ascii="Book Antiqua" w:hAnsi="Book Antiqua"/>
          <w:sz w:val="24"/>
          <w:szCs w:val="24"/>
          <w:lang w:val="en-GB"/>
        </w:rPr>
        <w:t xml:space="preserve">revalence of </w:t>
      </w:r>
      <w:proofErr w:type="spellStart"/>
      <w:r w:rsidR="005C124C" w:rsidRPr="008B396B">
        <w:rPr>
          <w:rFonts w:ascii="Book Antiqua" w:hAnsi="Book Antiqua"/>
          <w:sz w:val="24"/>
          <w:szCs w:val="24"/>
          <w:lang w:val="en-GB"/>
        </w:rPr>
        <w:t>HBsAg</w:t>
      </w:r>
      <w:proofErr w:type="spellEnd"/>
      <w:r w:rsidR="005C124C" w:rsidRPr="008B396B">
        <w:rPr>
          <w:rFonts w:ascii="Book Antiqua" w:hAnsi="Book Antiqua"/>
          <w:sz w:val="24"/>
          <w:szCs w:val="24"/>
          <w:lang w:val="en-GB"/>
        </w:rPr>
        <w:t xml:space="preserve"> </w:t>
      </w:r>
      <w:r w:rsidR="00995528" w:rsidRPr="008B396B">
        <w:rPr>
          <w:rFonts w:ascii="Book Antiqua" w:hAnsi="Book Antiqua"/>
          <w:sz w:val="24"/>
          <w:szCs w:val="24"/>
          <w:lang w:val="en-GB"/>
        </w:rPr>
        <w:t>exceed</w:t>
      </w:r>
      <w:r w:rsidR="005C124C" w:rsidRPr="008B396B">
        <w:rPr>
          <w:rFonts w:ascii="Book Antiqua" w:hAnsi="Book Antiqua"/>
          <w:sz w:val="24"/>
          <w:szCs w:val="24"/>
          <w:lang w:val="en-GB"/>
        </w:rPr>
        <w:t xml:space="preserve"> 8</w:t>
      </w:r>
      <w:proofErr w:type="gramStart"/>
      <w:r w:rsidR="005C124C" w:rsidRPr="008B396B">
        <w:rPr>
          <w:rFonts w:ascii="Book Antiqua" w:hAnsi="Book Antiqua"/>
          <w:sz w:val="24"/>
          <w:szCs w:val="24"/>
          <w:lang w:val="en-GB"/>
        </w:rPr>
        <w:t>%</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59</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61</w:t>
      </w:r>
      <w:r w:rsidR="00140695" w:rsidRPr="008B396B">
        <w:rPr>
          <w:rFonts w:ascii="Book Antiqua" w:hAnsi="Book Antiqua"/>
          <w:sz w:val="24"/>
          <w:szCs w:val="24"/>
          <w:vertAlign w:val="superscript"/>
          <w:lang w:val="en-GB"/>
        </w:rPr>
        <w:t>]</w:t>
      </w:r>
      <w:r w:rsidR="00BB5451" w:rsidRPr="008B396B">
        <w:rPr>
          <w:rFonts w:ascii="Book Antiqua" w:hAnsi="Book Antiqua"/>
          <w:sz w:val="24"/>
          <w:szCs w:val="24"/>
          <w:lang w:val="en-GB"/>
        </w:rPr>
        <w:t>;</w:t>
      </w:r>
      <w:r w:rsidR="00892D9D" w:rsidRPr="008B396B">
        <w:rPr>
          <w:rFonts w:ascii="Book Antiqua" w:hAnsi="Book Antiqua"/>
          <w:sz w:val="24"/>
          <w:szCs w:val="24"/>
          <w:lang w:val="en-GB"/>
        </w:rPr>
        <w:t xml:space="preserve"> the </w:t>
      </w:r>
      <w:r w:rsidR="00DE0FBA" w:rsidRPr="008B396B">
        <w:rPr>
          <w:rFonts w:ascii="Book Antiqua" w:hAnsi="Book Antiqua"/>
          <w:sz w:val="24"/>
          <w:szCs w:val="24"/>
          <w:lang w:val="en-GB"/>
        </w:rPr>
        <w:t xml:space="preserve">majority of the countries had no birth dose in </w:t>
      </w:r>
      <w:r w:rsidR="00892D9D" w:rsidRPr="008B396B">
        <w:rPr>
          <w:rFonts w:ascii="Book Antiqua" w:hAnsi="Book Antiqua"/>
          <w:sz w:val="24"/>
          <w:szCs w:val="24"/>
          <w:lang w:val="en-GB"/>
        </w:rPr>
        <w:t xml:space="preserve">their </w:t>
      </w:r>
      <w:r w:rsidR="00DE0FBA" w:rsidRPr="008B396B">
        <w:rPr>
          <w:rFonts w:ascii="Book Antiqua" w:hAnsi="Book Antiqua"/>
          <w:sz w:val="24"/>
          <w:szCs w:val="24"/>
          <w:lang w:val="en-GB"/>
        </w:rPr>
        <w:t>routine vaccine schedule</w:t>
      </w:r>
      <w:r w:rsidR="00892D9D" w:rsidRPr="008B396B">
        <w:rPr>
          <w:rFonts w:ascii="Book Antiqua" w:hAnsi="Book Antiqua"/>
          <w:sz w:val="24"/>
          <w:szCs w:val="24"/>
          <w:lang w:val="en-GB"/>
        </w:rPr>
        <w:t>s</w:t>
      </w:r>
      <w:r w:rsidR="00DE0FBA" w:rsidRPr="008B396B">
        <w:rPr>
          <w:rFonts w:ascii="Book Antiqua" w:hAnsi="Book Antiqua"/>
          <w:sz w:val="24"/>
          <w:szCs w:val="24"/>
          <w:lang w:val="en-GB"/>
        </w:rPr>
        <w:t xml:space="preserve">. </w:t>
      </w:r>
      <w:r w:rsidR="00E95C8F" w:rsidRPr="008B396B">
        <w:rPr>
          <w:rFonts w:ascii="Book Antiqua" w:hAnsi="Book Antiqua"/>
          <w:sz w:val="24"/>
          <w:szCs w:val="24"/>
          <w:lang w:val="en-GB"/>
        </w:rPr>
        <w:t xml:space="preserve">Without </w:t>
      </w:r>
      <w:r w:rsidR="00892D9D" w:rsidRPr="008B396B">
        <w:rPr>
          <w:rFonts w:ascii="Book Antiqua" w:hAnsi="Book Antiqua"/>
          <w:sz w:val="24"/>
          <w:szCs w:val="24"/>
          <w:lang w:val="en-GB"/>
        </w:rPr>
        <w:t xml:space="preserve">a birth dose, a 2-4-6 </w:t>
      </w:r>
      <w:proofErr w:type="spellStart"/>
      <w:r w:rsidR="00892D9D" w:rsidRPr="008B396B">
        <w:rPr>
          <w:rFonts w:ascii="Book Antiqua" w:hAnsi="Book Antiqua"/>
          <w:sz w:val="24"/>
          <w:szCs w:val="24"/>
          <w:lang w:val="en-GB"/>
        </w:rPr>
        <w:t>mo</w:t>
      </w:r>
      <w:proofErr w:type="spellEnd"/>
      <w:r w:rsidR="00892D9D" w:rsidRPr="008B396B">
        <w:rPr>
          <w:rFonts w:ascii="Book Antiqua" w:hAnsi="Book Antiqua"/>
          <w:sz w:val="24"/>
          <w:szCs w:val="24"/>
          <w:lang w:val="en-GB"/>
        </w:rPr>
        <w:t xml:space="preserve"> after</w:t>
      </w:r>
      <w:r w:rsidR="00E95C8F" w:rsidRPr="008B396B">
        <w:rPr>
          <w:rFonts w:ascii="Book Antiqua" w:hAnsi="Book Antiqua"/>
          <w:sz w:val="24"/>
          <w:szCs w:val="24"/>
          <w:lang w:val="en-GB"/>
        </w:rPr>
        <w:t xml:space="preserve"> birth schedule is </w:t>
      </w:r>
      <w:proofErr w:type="gramStart"/>
      <w:r w:rsidR="00E95C8F" w:rsidRPr="008B396B">
        <w:rPr>
          <w:rFonts w:ascii="Book Antiqua" w:hAnsi="Book Antiqua"/>
          <w:sz w:val="24"/>
          <w:szCs w:val="24"/>
          <w:lang w:val="en-GB"/>
        </w:rPr>
        <w:t>predominant</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59</w:t>
      </w:r>
      <w:r w:rsidR="00140695" w:rsidRPr="008B396B">
        <w:rPr>
          <w:rFonts w:ascii="Book Antiqua" w:hAnsi="Book Antiqua"/>
          <w:sz w:val="24"/>
          <w:szCs w:val="24"/>
          <w:vertAlign w:val="superscript"/>
          <w:lang w:val="en-GB"/>
        </w:rPr>
        <w:t>]</w:t>
      </w:r>
      <w:r w:rsidR="00E95C8F" w:rsidRPr="008B396B">
        <w:rPr>
          <w:rFonts w:ascii="Book Antiqua" w:hAnsi="Book Antiqua"/>
          <w:sz w:val="24"/>
          <w:szCs w:val="24"/>
          <w:lang w:val="en-GB"/>
        </w:rPr>
        <w:t xml:space="preserve">. </w:t>
      </w:r>
      <w:r w:rsidR="006C0CD5" w:rsidRPr="008B396B">
        <w:rPr>
          <w:rFonts w:ascii="Book Antiqua" w:hAnsi="Book Antiqua"/>
          <w:sz w:val="24"/>
          <w:szCs w:val="24"/>
          <w:lang w:val="en-GB"/>
        </w:rPr>
        <w:t>In 2012, h</w:t>
      </w:r>
      <w:r w:rsidR="00375659" w:rsidRPr="008B396B">
        <w:rPr>
          <w:rFonts w:ascii="Book Antiqua" w:hAnsi="Book Antiqua"/>
          <w:sz w:val="24"/>
          <w:szCs w:val="24"/>
          <w:lang w:val="en-GB"/>
        </w:rPr>
        <w:t xml:space="preserve">owever, </w:t>
      </w:r>
      <w:r w:rsidR="00892D9D" w:rsidRPr="008B396B">
        <w:rPr>
          <w:rFonts w:ascii="Book Antiqua" w:hAnsi="Book Antiqua"/>
          <w:sz w:val="24"/>
          <w:szCs w:val="24"/>
          <w:lang w:val="en-GB"/>
        </w:rPr>
        <w:t xml:space="preserve">the PAHO advised </w:t>
      </w:r>
      <w:r w:rsidR="006F0B6E" w:rsidRPr="008B396B">
        <w:rPr>
          <w:rFonts w:ascii="Book Antiqua" w:hAnsi="Book Antiqua"/>
          <w:sz w:val="24"/>
          <w:szCs w:val="24"/>
          <w:lang w:val="en-GB"/>
        </w:rPr>
        <w:t xml:space="preserve">all </w:t>
      </w:r>
      <w:r w:rsidR="00892D9D" w:rsidRPr="008B396B">
        <w:rPr>
          <w:rFonts w:ascii="Book Antiqua" w:hAnsi="Book Antiqua"/>
          <w:sz w:val="24"/>
          <w:szCs w:val="24"/>
          <w:lang w:val="en-GB"/>
        </w:rPr>
        <w:t>of the region’s countries</w:t>
      </w:r>
      <w:r w:rsidR="006F0B6E" w:rsidRPr="008B396B">
        <w:rPr>
          <w:rFonts w:ascii="Book Antiqua" w:hAnsi="Book Antiqua"/>
          <w:sz w:val="24"/>
          <w:szCs w:val="24"/>
          <w:lang w:val="en-GB"/>
        </w:rPr>
        <w:t xml:space="preserve"> to introduce a birth d</w:t>
      </w:r>
      <w:r w:rsidR="00892D9D" w:rsidRPr="008B396B">
        <w:rPr>
          <w:rFonts w:ascii="Book Antiqua" w:hAnsi="Book Antiqua"/>
          <w:sz w:val="24"/>
          <w:szCs w:val="24"/>
          <w:lang w:val="en-GB"/>
        </w:rPr>
        <w:t>ose (within 24</w:t>
      </w:r>
      <w:r w:rsidR="00BB5451" w:rsidRPr="008B396B">
        <w:rPr>
          <w:rFonts w:ascii="Book Antiqua" w:hAnsi="Book Antiqua"/>
          <w:sz w:val="24"/>
          <w:szCs w:val="24"/>
          <w:lang w:val="en-GB"/>
        </w:rPr>
        <w:t xml:space="preserve"> </w:t>
      </w:r>
      <w:r w:rsidR="00892D9D" w:rsidRPr="008B396B">
        <w:rPr>
          <w:rFonts w:ascii="Book Antiqua" w:hAnsi="Book Antiqua"/>
          <w:sz w:val="24"/>
          <w:szCs w:val="24"/>
          <w:lang w:val="en-GB"/>
        </w:rPr>
        <w:t>h of birth) for</w:t>
      </w:r>
      <w:r w:rsidR="006F0B6E" w:rsidRPr="008B396B">
        <w:rPr>
          <w:rFonts w:ascii="Book Antiqua" w:hAnsi="Book Antiqua"/>
          <w:sz w:val="24"/>
          <w:szCs w:val="24"/>
          <w:lang w:val="en-GB"/>
        </w:rPr>
        <w:t xml:space="preserve"> </w:t>
      </w:r>
      <w:r w:rsidR="000A321D" w:rsidRPr="008B396B">
        <w:rPr>
          <w:rFonts w:ascii="Book Antiqua" w:hAnsi="Book Antiqua"/>
          <w:sz w:val="24"/>
          <w:szCs w:val="24"/>
          <w:lang w:val="en-GB"/>
        </w:rPr>
        <w:t xml:space="preserve">universal infant HB </w:t>
      </w:r>
      <w:proofErr w:type="gramStart"/>
      <w:r w:rsidR="000A321D" w:rsidRPr="008B396B">
        <w:rPr>
          <w:rFonts w:ascii="Book Antiqua" w:hAnsi="Book Antiqua"/>
          <w:sz w:val="24"/>
          <w:szCs w:val="24"/>
          <w:lang w:val="en-GB"/>
        </w:rPr>
        <w:t>vaccination</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62</w:t>
      </w:r>
      <w:r w:rsidR="00140695" w:rsidRPr="008B396B">
        <w:rPr>
          <w:rFonts w:ascii="Book Antiqua" w:hAnsi="Book Antiqua"/>
          <w:sz w:val="24"/>
          <w:szCs w:val="24"/>
          <w:vertAlign w:val="superscript"/>
          <w:lang w:val="en-GB"/>
        </w:rPr>
        <w:t>]</w:t>
      </w:r>
      <w:r w:rsidR="006F0B6E" w:rsidRPr="008B396B">
        <w:rPr>
          <w:rFonts w:ascii="Book Antiqua" w:hAnsi="Book Antiqua"/>
          <w:sz w:val="24"/>
          <w:szCs w:val="24"/>
          <w:lang w:val="en-GB"/>
        </w:rPr>
        <w:t xml:space="preserve">. </w:t>
      </w:r>
      <w:r w:rsidRPr="008B396B">
        <w:rPr>
          <w:rFonts w:ascii="Book Antiqua" w:hAnsi="Book Antiqua"/>
          <w:sz w:val="24"/>
          <w:szCs w:val="24"/>
          <w:lang w:val="en-GB"/>
        </w:rPr>
        <w:t>As shown</w:t>
      </w:r>
      <w:r w:rsidR="00892D9D" w:rsidRPr="008B396B">
        <w:rPr>
          <w:rFonts w:ascii="Book Antiqua" w:hAnsi="Book Antiqua"/>
          <w:sz w:val="24"/>
          <w:szCs w:val="24"/>
          <w:lang w:val="en-GB"/>
        </w:rPr>
        <w:t xml:space="preserve"> in F</w:t>
      </w:r>
      <w:r w:rsidRPr="008B396B">
        <w:rPr>
          <w:rFonts w:ascii="Book Antiqua" w:hAnsi="Book Antiqua"/>
          <w:sz w:val="24"/>
          <w:szCs w:val="24"/>
          <w:lang w:val="en-GB"/>
        </w:rPr>
        <w:t>igure 3,</w:t>
      </w:r>
      <w:r w:rsidR="006F0B6E" w:rsidRPr="008B396B">
        <w:rPr>
          <w:rFonts w:ascii="Book Antiqua" w:hAnsi="Book Antiqua"/>
          <w:sz w:val="24"/>
          <w:szCs w:val="24"/>
          <w:lang w:val="en-GB"/>
        </w:rPr>
        <w:t xml:space="preserve"> the universal </w:t>
      </w:r>
      <w:r w:rsidR="00892D9D" w:rsidRPr="008B396B">
        <w:rPr>
          <w:rFonts w:ascii="Book Antiqua" w:hAnsi="Book Antiqua"/>
          <w:sz w:val="24"/>
          <w:szCs w:val="24"/>
          <w:lang w:val="en-GB"/>
        </w:rPr>
        <w:t>three</w:t>
      </w:r>
      <w:r w:rsidR="006C0CD5" w:rsidRPr="008B396B">
        <w:rPr>
          <w:rFonts w:ascii="Book Antiqua" w:hAnsi="Book Antiqua"/>
          <w:sz w:val="24"/>
          <w:szCs w:val="24"/>
          <w:lang w:val="en-GB"/>
        </w:rPr>
        <w:t>-dose HB vaccine immun</w:t>
      </w:r>
      <w:r w:rsidR="002229F8" w:rsidRPr="008B396B">
        <w:rPr>
          <w:rFonts w:ascii="Book Antiqua" w:hAnsi="Book Antiqua"/>
          <w:sz w:val="24"/>
          <w:szCs w:val="24"/>
          <w:lang w:val="en-GB"/>
        </w:rPr>
        <w:t>is</w:t>
      </w:r>
      <w:r w:rsidR="006C0CD5" w:rsidRPr="008B396B">
        <w:rPr>
          <w:rFonts w:ascii="Book Antiqua" w:hAnsi="Book Antiqua"/>
          <w:sz w:val="24"/>
          <w:szCs w:val="24"/>
          <w:lang w:val="en-GB"/>
        </w:rPr>
        <w:t xml:space="preserve">ation </w:t>
      </w:r>
      <w:r w:rsidR="006F0B6E" w:rsidRPr="008B396B">
        <w:rPr>
          <w:rFonts w:ascii="Book Antiqua" w:hAnsi="Book Antiqua"/>
          <w:sz w:val="24"/>
          <w:szCs w:val="24"/>
          <w:lang w:val="en-GB"/>
        </w:rPr>
        <w:t>ra</w:t>
      </w:r>
      <w:r w:rsidRPr="008B396B">
        <w:rPr>
          <w:rFonts w:ascii="Book Antiqua" w:hAnsi="Book Antiqua"/>
          <w:sz w:val="24"/>
          <w:szCs w:val="24"/>
          <w:lang w:val="en-GB"/>
        </w:rPr>
        <w:t>te of the American</w:t>
      </w:r>
      <w:r w:rsidR="00892D9D" w:rsidRPr="008B396B">
        <w:rPr>
          <w:rFonts w:ascii="Book Antiqua" w:hAnsi="Book Antiqua"/>
          <w:sz w:val="24"/>
          <w:szCs w:val="24"/>
          <w:lang w:val="en-GB"/>
        </w:rPr>
        <w:t>s</w:t>
      </w:r>
      <w:r w:rsidRPr="008B396B">
        <w:rPr>
          <w:rFonts w:ascii="Book Antiqua" w:hAnsi="Book Antiqua"/>
          <w:sz w:val="24"/>
          <w:szCs w:val="24"/>
          <w:lang w:val="en-GB"/>
        </w:rPr>
        <w:t xml:space="preserve"> Region was 91% in 2012, the</w:t>
      </w:r>
      <w:r w:rsidR="006C0CD5" w:rsidRPr="008B396B">
        <w:rPr>
          <w:rFonts w:ascii="Book Antiqua" w:hAnsi="Book Antiqua"/>
          <w:sz w:val="24"/>
          <w:szCs w:val="24"/>
          <w:lang w:val="en-GB"/>
        </w:rPr>
        <w:t xml:space="preserve"> highest among </w:t>
      </w:r>
      <w:r w:rsidR="00892D9D" w:rsidRPr="008B396B">
        <w:rPr>
          <w:rFonts w:ascii="Book Antiqua" w:hAnsi="Book Antiqua"/>
          <w:sz w:val="24"/>
          <w:szCs w:val="24"/>
          <w:lang w:val="en-GB"/>
        </w:rPr>
        <w:t xml:space="preserve">the </w:t>
      </w:r>
      <w:r w:rsidR="006C0CD5" w:rsidRPr="008B396B">
        <w:rPr>
          <w:rFonts w:ascii="Book Antiqua" w:hAnsi="Book Antiqua"/>
          <w:sz w:val="24"/>
          <w:szCs w:val="24"/>
          <w:lang w:val="en-GB"/>
        </w:rPr>
        <w:t>WHO regions</w:t>
      </w:r>
      <w:r w:rsidR="006F0B6E" w:rsidRPr="008B396B">
        <w:rPr>
          <w:rFonts w:ascii="Book Antiqua" w:hAnsi="Book Antiqua"/>
          <w:sz w:val="24"/>
          <w:szCs w:val="24"/>
          <w:lang w:val="en-GB"/>
        </w:rPr>
        <w:t>.</w:t>
      </w:r>
    </w:p>
    <w:p w14:paraId="28D2A44F" w14:textId="77777777" w:rsidR="00434451" w:rsidRPr="008B396B" w:rsidRDefault="00434451" w:rsidP="000A321D">
      <w:pPr>
        <w:spacing w:line="360" w:lineRule="auto"/>
        <w:rPr>
          <w:rFonts w:ascii="Book Antiqua" w:hAnsi="Book Antiqua"/>
          <w:sz w:val="24"/>
          <w:szCs w:val="24"/>
          <w:lang w:val="en-GB"/>
        </w:rPr>
      </w:pPr>
    </w:p>
    <w:p w14:paraId="088DE0DF" w14:textId="7F45635B" w:rsidR="00763E5C" w:rsidRPr="008B396B" w:rsidRDefault="00344082" w:rsidP="000A321D">
      <w:pPr>
        <w:spacing w:line="360" w:lineRule="auto"/>
        <w:rPr>
          <w:rFonts w:ascii="Book Antiqua" w:eastAsia="宋体" w:hAnsi="Book Antiqua"/>
          <w:sz w:val="24"/>
          <w:szCs w:val="24"/>
          <w:u w:val="single"/>
          <w:lang w:val="en-GB" w:eastAsia="zh-CN"/>
        </w:rPr>
      </w:pPr>
      <w:r w:rsidRPr="008B396B">
        <w:rPr>
          <w:rFonts w:ascii="Book Antiqua" w:hAnsi="Book Antiqua"/>
          <w:b/>
          <w:sz w:val="24"/>
          <w:szCs w:val="24"/>
          <w:lang w:val="en-GB"/>
        </w:rPr>
        <w:t>Eastern</w:t>
      </w:r>
      <w:r w:rsidR="000A321D" w:rsidRPr="008B396B">
        <w:rPr>
          <w:rFonts w:ascii="Book Antiqua" w:hAnsi="Book Antiqua"/>
          <w:b/>
          <w:sz w:val="24"/>
          <w:szCs w:val="24"/>
          <w:lang w:val="en-GB"/>
        </w:rPr>
        <w:t xml:space="preserve"> </w:t>
      </w:r>
      <w:proofErr w:type="spellStart"/>
      <w:r w:rsidR="000A321D" w:rsidRPr="008B396B">
        <w:rPr>
          <w:rFonts w:ascii="Book Antiqua" w:hAnsi="Book Antiqua"/>
          <w:b/>
          <w:sz w:val="24"/>
          <w:szCs w:val="24"/>
          <w:lang w:val="en-GB"/>
        </w:rPr>
        <w:t>mediterranean</w:t>
      </w:r>
      <w:proofErr w:type="spellEnd"/>
      <w:r w:rsidR="000A321D" w:rsidRPr="008B396B">
        <w:rPr>
          <w:rFonts w:ascii="Book Antiqua" w:hAnsi="Book Antiqua"/>
          <w:b/>
          <w:sz w:val="24"/>
          <w:szCs w:val="24"/>
          <w:lang w:val="en-GB"/>
        </w:rPr>
        <w:t xml:space="preserve"> region</w:t>
      </w:r>
      <w:r w:rsidR="000A321D" w:rsidRPr="008B396B">
        <w:rPr>
          <w:rFonts w:ascii="Book Antiqua" w:eastAsia="宋体" w:hAnsi="Book Antiqua"/>
          <w:b/>
          <w:sz w:val="24"/>
          <w:szCs w:val="24"/>
          <w:lang w:val="en-GB" w:eastAsia="zh-CN"/>
        </w:rPr>
        <w:t xml:space="preserve">: </w:t>
      </w:r>
      <w:r w:rsidR="00532196" w:rsidRPr="008B396B">
        <w:rPr>
          <w:rFonts w:ascii="Book Antiqua" w:hAnsi="Book Antiqua"/>
          <w:sz w:val="24"/>
          <w:szCs w:val="24"/>
          <w:lang w:val="en-GB"/>
        </w:rPr>
        <w:t xml:space="preserve">The epidemiology of HBV infection in this region is complex. Before the introduction of </w:t>
      </w:r>
      <w:r w:rsidR="00BB5451" w:rsidRPr="008B396B">
        <w:rPr>
          <w:rFonts w:ascii="Book Antiqua" w:hAnsi="Book Antiqua"/>
          <w:sz w:val="24"/>
          <w:szCs w:val="24"/>
          <w:lang w:val="en-GB"/>
        </w:rPr>
        <w:t xml:space="preserve">the </w:t>
      </w:r>
      <w:r w:rsidR="00532196" w:rsidRPr="008B396B">
        <w:rPr>
          <w:rFonts w:ascii="Book Antiqua" w:hAnsi="Book Antiqua"/>
          <w:sz w:val="24"/>
          <w:szCs w:val="24"/>
          <w:lang w:val="en-GB"/>
        </w:rPr>
        <w:t xml:space="preserve">HB vaccine into the </w:t>
      </w:r>
      <w:r w:rsidR="00890215" w:rsidRPr="008B396B">
        <w:rPr>
          <w:rFonts w:ascii="Book Antiqua" w:hAnsi="Book Antiqua"/>
          <w:sz w:val="24"/>
          <w:szCs w:val="24"/>
          <w:lang w:val="en-GB"/>
        </w:rPr>
        <w:t xml:space="preserve">region’s </w:t>
      </w:r>
      <w:r w:rsidR="00532196" w:rsidRPr="008B396B">
        <w:rPr>
          <w:rFonts w:ascii="Book Antiqua" w:hAnsi="Book Antiqua"/>
          <w:sz w:val="24"/>
          <w:szCs w:val="24"/>
          <w:lang w:val="en-GB"/>
        </w:rPr>
        <w:t>routine immun</w:t>
      </w:r>
      <w:r w:rsidR="002229F8" w:rsidRPr="008B396B">
        <w:rPr>
          <w:rFonts w:ascii="Book Antiqua" w:hAnsi="Book Antiqua"/>
          <w:sz w:val="24"/>
          <w:szCs w:val="24"/>
          <w:lang w:val="en-GB"/>
        </w:rPr>
        <w:t>is</w:t>
      </w:r>
      <w:r w:rsidR="00532196" w:rsidRPr="008B396B">
        <w:rPr>
          <w:rFonts w:ascii="Book Antiqua" w:hAnsi="Book Antiqua"/>
          <w:sz w:val="24"/>
          <w:szCs w:val="24"/>
          <w:lang w:val="en-GB"/>
        </w:rPr>
        <w:t>ation</w:t>
      </w:r>
      <w:r w:rsidR="00890215" w:rsidRPr="008B396B">
        <w:rPr>
          <w:rFonts w:ascii="Book Antiqua" w:hAnsi="Book Antiqua"/>
          <w:sz w:val="24"/>
          <w:szCs w:val="24"/>
          <w:lang w:val="en-GB"/>
        </w:rPr>
        <w:t xml:space="preserve"> programs</w:t>
      </w:r>
      <w:r w:rsidR="00532196" w:rsidRPr="008B396B">
        <w:rPr>
          <w:rFonts w:ascii="Book Antiqua" w:hAnsi="Book Antiqua"/>
          <w:sz w:val="24"/>
          <w:szCs w:val="24"/>
          <w:lang w:val="en-GB"/>
        </w:rPr>
        <w:t>, the prevalence of HBV carriers range</w:t>
      </w:r>
      <w:r w:rsidR="006C0CD5" w:rsidRPr="008B396B">
        <w:rPr>
          <w:rFonts w:ascii="Book Antiqua" w:hAnsi="Book Antiqua"/>
          <w:sz w:val="24"/>
          <w:szCs w:val="24"/>
          <w:lang w:val="en-GB"/>
        </w:rPr>
        <w:t>d</w:t>
      </w:r>
      <w:r w:rsidR="00890215" w:rsidRPr="008B396B">
        <w:rPr>
          <w:rFonts w:ascii="Book Antiqua" w:hAnsi="Book Antiqua"/>
          <w:sz w:val="24"/>
          <w:szCs w:val="24"/>
          <w:lang w:val="en-GB"/>
        </w:rPr>
        <w:t xml:space="preserve"> from 2% to </w:t>
      </w:r>
      <w:r w:rsidR="00532196" w:rsidRPr="008B396B">
        <w:rPr>
          <w:rFonts w:ascii="Book Antiqua" w:hAnsi="Book Antiqua"/>
          <w:sz w:val="24"/>
          <w:szCs w:val="24"/>
          <w:lang w:val="en-GB"/>
        </w:rPr>
        <w:t xml:space="preserve">3% </w:t>
      </w:r>
      <w:r w:rsidR="00890215" w:rsidRPr="008B396B">
        <w:rPr>
          <w:rFonts w:ascii="Book Antiqua" w:hAnsi="Book Antiqua"/>
          <w:sz w:val="24"/>
          <w:szCs w:val="24"/>
          <w:lang w:val="en-GB"/>
        </w:rPr>
        <w:t>in several member states</w:t>
      </w:r>
      <w:r w:rsidR="00BB5451" w:rsidRPr="008B396B">
        <w:rPr>
          <w:rFonts w:ascii="Book Antiqua" w:hAnsi="Book Antiqua"/>
          <w:sz w:val="24"/>
          <w:szCs w:val="24"/>
          <w:lang w:val="en-GB"/>
        </w:rPr>
        <w:t>; however,</w:t>
      </w:r>
      <w:r w:rsidR="00890215" w:rsidRPr="008B396B">
        <w:rPr>
          <w:rFonts w:ascii="Book Antiqua" w:hAnsi="Book Antiqua"/>
          <w:sz w:val="24"/>
          <w:szCs w:val="24"/>
          <w:lang w:val="en-GB"/>
        </w:rPr>
        <w:t xml:space="preserve"> </w:t>
      </w:r>
      <w:r w:rsidR="00532196" w:rsidRPr="008B396B">
        <w:rPr>
          <w:rFonts w:ascii="Book Antiqua" w:hAnsi="Book Antiqua"/>
          <w:sz w:val="24"/>
          <w:szCs w:val="24"/>
          <w:lang w:val="en-GB"/>
        </w:rPr>
        <w:t xml:space="preserve">the prevalence was more than 10% in </w:t>
      </w:r>
      <w:r w:rsidR="00890215" w:rsidRPr="008B396B">
        <w:rPr>
          <w:rFonts w:ascii="Book Antiqua" w:hAnsi="Book Antiqua"/>
          <w:sz w:val="24"/>
          <w:szCs w:val="24"/>
          <w:lang w:val="en-GB"/>
        </w:rPr>
        <w:t>the region members</w:t>
      </w:r>
      <w:r w:rsidR="00BB5451" w:rsidRPr="008B396B">
        <w:rPr>
          <w:rFonts w:ascii="Book Antiqua" w:hAnsi="Book Antiqua"/>
          <w:sz w:val="24"/>
          <w:szCs w:val="24"/>
          <w:lang w:val="en-GB"/>
        </w:rPr>
        <w:t xml:space="preserve"> of</w:t>
      </w:r>
      <w:r w:rsidR="00890215" w:rsidRPr="008B396B">
        <w:rPr>
          <w:rFonts w:ascii="Book Antiqua" w:hAnsi="Book Antiqua"/>
          <w:sz w:val="24"/>
          <w:szCs w:val="24"/>
          <w:lang w:val="en-GB"/>
        </w:rPr>
        <w:t xml:space="preserve"> </w:t>
      </w:r>
      <w:r w:rsidR="00532196" w:rsidRPr="008B396B">
        <w:rPr>
          <w:rFonts w:ascii="Book Antiqua" w:hAnsi="Book Antiqua"/>
          <w:sz w:val="24"/>
          <w:szCs w:val="24"/>
          <w:lang w:val="en-GB"/>
        </w:rPr>
        <w:t xml:space="preserve">Somalia and </w:t>
      </w:r>
      <w:proofErr w:type="gramStart"/>
      <w:r w:rsidR="00532196" w:rsidRPr="008B396B">
        <w:rPr>
          <w:rFonts w:ascii="Book Antiqua" w:hAnsi="Book Antiqua"/>
          <w:sz w:val="24"/>
          <w:szCs w:val="24"/>
          <w:lang w:val="en-GB"/>
        </w:rPr>
        <w:t>Sudan</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63</w:t>
      </w:r>
      <w:r w:rsidR="00140695" w:rsidRPr="008B396B">
        <w:rPr>
          <w:rFonts w:ascii="Book Antiqua" w:hAnsi="Book Antiqua"/>
          <w:sz w:val="24"/>
          <w:szCs w:val="24"/>
          <w:vertAlign w:val="superscript"/>
          <w:lang w:val="en-GB"/>
        </w:rPr>
        <w:t>]</w:t>
      </w:r>
      <w:r w:rsidR="00532196" w:rsidRPr="008B396B">
        <w:rPr>
          <w:rFonts w:ascii="Book Antiqua" w:hAnsi="Book Antiqua"/>
          <w:sz w:val="24"/>
          <w:szCs w:val="24"/>
          <w:lang w:val="en-GB"/>
        </w:rPr>
        <w:t xml:space="preserve">. </w:t>
      </w:r>
      <w:r w:rsidR="004443D2" w:rsidRPr="008B396B">
        <w:rPr>
          <w:rFonts w:ascii="Book Antiqua" w:hAnsi="Book Antiqua"/>
          <w:sz w:val="24"/>
          <w:szCs w:val="24"/>
          <w:lang w:val="en-GB"/>
        </w:rPr>
        <w:t>Similar to other regions, the univer</w:t>
      </w:r>
      <w:r w:rsidR="00890215" w:rsidRPr="008B396B">
        <w:rPr>
          <w:rFonts w:ascii="Book Antiqua" w:hAnsi="Book Antiqua"/>
          <w:sz w:val="24"/>
          <w:szCs w:val="24"/>
          <w:lang w:val="en-GB"/>
        </w:rPr>
        <w:t>sal infant HB immun</w:t>
      </w:r>
      <w:r w:rsidR="002229F8" w:rsidRPr="008B396B">
        <w:rPr>
          <w:rFonts w:ascii="Book Antiqua" w:hAnsi="Book Antiqua"/>
          <w:sz w:val="24"/>
          <w:szCs w:val="24"/>
          <w:lang w:val="en-GB"/>
        </w:rPr>
        <w:t>is</w:t>
      </w:r>
      <w:r w:rsidR="00890215" w:rsidRPr="008B396B">
        <w:rPr>
          <w:rFonts w:ascii="Book Antiqua" w:hAnsi="Book Antiqua"/>
          <w:sz w:val="24"/>
          <w:szCs w:val="24"/>
          <w:lang w:val="en-GB"/>
        </w:rPr>
        <w:t>ation rate</w:t>
      </w:r>
      <w:r w:rsidR="00A40BA5" w:rsidRPr="008B396B">
        <w:rPr>
          <w:rFonts w:ascii="Book Antiqua" w:hAnsi="Book Antiqua"/>
          <w:sz w:val="24"/>
          <w:szCs w:val="24"/>
          <w:lang w:val="en-GB"/>
        </w:rPr>
        <w:t xml:space="preserve"> increased to</w:t>
      </w:r>
      <w:r w:rsidR="00543228" w:rsidRPr="008B396B">
        <w:rPr>
          <w:rFonts w:ascii="Book Antiqua" w:hAnsi="Book Antiqua"/>
          <w:sz w:val="24"/>
          <w:szCs w:val="24"/>
          <w:lang w:val="en-GB"/>
        </w:rPr>
        <w:t xml:space="preserve"> 81</w:t>
      </w:r>
      <w:r w:rsidR="004443D2" w:rsidRPr="008B396B">
        <w:rPr>
          <w:rFonts w:ascii="Book Antiqua" w:hAnsi="Book Antiqua"/>
          <w:sz w:val="24"/>
          <w:szCs w:val="24"/>
          <w:lang w:val="en-GB"/>
        </w:rPr>
        <w:t>%</w:t>
      </w:r>
      <w:r w:rsidR="00890215" w:rsidRPr="008B396B">
        <w:rPr>
          <w:rFonts w:ascii="Book Antiqua" w:hAnsi="Book Antiqua"/>
          <w:sz w:val="24"/>
          <w:szCs w:val="24"/>
          <w:lang w:val="en-GB"/>
        </w:rPr>
        <w:t xml:space="preserve"> by</w:t>
      </w:r>
      <w:r w:rsidR="00543228" w:rsidRPr="008B396B">
        <w:rPr>
          <w:rFonts w:ascii="Book Antiqua" w:hAnsi="Book Antiqua"/>
          <w:sz w:val="24"/>
          <w:szCs w:val="24"/>
          <w:lang w:val="en-GB"/>
        </w:rPr>
        <w:t xml:space="preserve"> 2012</w:t>
      </w:r>
      <w:r w:rsidR="004443D2" w:rsidRPr="008B396B">
        <w:rPr>
          <w:rFonts w:ascii="Book Antiqua" w:hAnsi="Book Antiqua"/>
          <w:sz w:val="24"/>
          <w:szCs w:val="24"/>
          <w:lang w:val="en-GB"/>
        </w:rPr>
        <w:t>, which</w:t>
      </w:r>
      <w:r w:rsidR="00890215" w:rsidRPr="008B396B">
        <w:rPr>
          <w:rFonts w:ascii="Book Antiqua" w:hAnsi="Book Antiqua"/>
          <w:sz w:val="24"/>
          <w:szCs w:val="24"/>
          <w:lang w:val="en-GB"/>
        </w:rPr>
        <w:t xml:space="preserve"> is double </w:t>
      </w:r>
      <w:r w:rsidR="00543228" w:rsidRPr="008B396B">
        <w:rPr>
          <w:rFonts w:ascii="Book Antiqua" w:hAnsi="Book Antiqua"/>
          <w:sz w:val="24"/>
          <w:szCs w:val="24"/>
          <w:lang w:val="en-GB"/>
        </w:rPr>
        <w:t>the figure in 2000</w:t>
      </w:r>
      <w:r w:rsidR="00543228"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50</w:t>
      </w:r>
      <w:r w:rsidR="00543228" w:rsidRPr="008B396B">
        <w:rPr>
          <w:rFonts w:ascii="Book Antiqua" w:hAnsi="Book Antiqua"/>
          <w:sz w:val="24"/>
          <w:szCs w:val="24"/>
          <w:vertAlign w:val="superscript"/>
          <w:lang w:val="en-GB"/>
        </w:rPr>
        <w:t>]</w:t>
      </w:r>
      <w:r w:rsidR="004443D2" w:rsidRPr="008B396B">
        <w:rPr>
          <w:rFonts w:ascii="Book Antiqua" w:hAnsi="Book Antiqua"/>
          <w:sz w:val="24"/>
          <w:szCs w:val="24"/>
          <w:lang w:val="en-GB"/>
        </w:rPr>
        <w:t>.</w:t>
      </w:r>
      <w:r w:rsidR="00A40BA5" w:rsidRPr="008B396B">
        <w:rPr>
          <w:rFonts w:ascii="Book Antiqua" w:hAnsi="Book Antiqua"/>
          <w:sz w:val="24"/>
          <w:szCs w:val="24"/>
          <w:lang w:val="en-GB"/>
        </w:rPr>
        <w:t xml:space="preserve"> </w:t>
      </w:r>
      <w:r w:rsidR="00E36845" w:rsidRPr="008B396B">
        <w:rPr>
          <w:rFonts w:ascii="Book Antiqua" w:hAnsi="Book Antiqua"/>
          <w:sz w:val="24"/>
          <w:szCs w:val="24"/>
          <w:lang w:val="en-GB"/>
        </w:rPr>
        <w:t>In 2009, u</w:t>
      </w:r>
      <w:r w:rsidR="00A40BA5" w:rsidRPr="008B396B">
        <w:rPr>
          <w:rFonts w:ascii="Book Antiqua" w:hAnsi="Book Antiqua"/>
          <w:sz w:val="24"/>
          <w:szCs w:val="24"/>
          <w:lang w:val="en-GB"/>
        </w:rPr>
        <w:t>niversal infant HB vaccination</w:t>
      </w:r>
      <w:r w:rsidR="00BB5451" w:rsidRPr="008B396B">
        <w:rPr>
          <w:rFonts w:ascii="Book Antiqua" w:hAnsi="Book Antiqua"/>
          <w:sz w:val="24"/>
          <w:szCs w:val="24"/>
          <w:lang w:val="en-GB"/>
        </w:rPr>
        <w:t>,</w:t>
      </w:r>
      <w:r w:rsidR="00A40BA5" w:rsidRPr="008B396B">
        <w:rPr>
          <w:rFonts w:ascii="Book Antiqua" w:hAnsi="Book Antiqua"/>
          <w:sz w:val="24"/>
          <w:szCs w:val="24"/>
          <w:lang w:val="en-GB"/>
        </w:rPr>
        <w:t xml:space="preserve"> including a bir</w:t>
      </w:r>
      <w:r w:rsidR="00890215" w:rsidRPr="008B396B">
        <w:rPr>
          <w:rFonts w:ascii="Book Antiqua" w:hAnsi="Book Antiqua"/>
          <w:sz w:val="24"/>
          <w:szCs w:val="24"/>
          <w:lang w:val="en-GB"/>
        </w:rPr>
        <w:t>th dose (within 24 h of birth</w:t>
      </w:r>
      <w:r w:rsidR="00A40BA5" w:rsidRPr="008B396B">
        <w:rPr>
          <w:rFonts w:ascii="Book Antiqua" w:hAnsi="Book Antiqua"/>
          <w:sz w:val="24"/>
          <w:szCs w:val="24"/>
          <w:lang w:val="en-GB"/>
        </w:rPr>
        <w:t>)</w:t>
      </w:r>
      <w:r w:rsidR="00BB5451" w:rsidRPr="008B396B">
        <w:rPr>
          <w:rFonts w:ascii="Book Antiqua" w:hAnsi="Book Antiqua"/>
          <w:sz w:val="24"/>
          <w:szCs w:val="24"/>
          <w:lang w:val="en-GB"/>
        </w:rPr>
        <w:t>,</w:t>
      </w:r>
      <w:r w:rsidR="00A40BA5" w:rsidRPr="008B396B">
        <w:rPr>
          <w:rFonts w:ascii="Book Antiqua" w:hAnsi="Book Antiqua"/>
          <w:sz w:val="24"/>
          <w:szCs w:val="24"/>
          <w:lang w:val="en-GB"/>
        </w:rPr>
        <w:t xml:space="preserve"> </w:t>
      </w:r>
      <w:r w:rsidR="006C0CD5" w:rsidRPr="008B396B">
        <w:rPr>
          <w:rFonts w:ascii="Book Antiqua" w:hAnsi="Book Antiqua"/>
          <w:sz w:val="24"/>
          <w:szCs w:val="24"/>
          <w:lang w:val="en-GB"/>
        </w:rPr>
        <w:t>was</w:t>
      </w:r>
      <w:r w:rsidR="00E36845" w:rsidRPr="008B396B">
        <w:rPr>
          <w:rFonts w:ascii="Book Antiqua" w:hAnsi="Book Antiqua"/>
          <w:sz w:val="24"/>
          <w:szCs w:val="24"/>
          <w:lang w:val="en-GB"/>
        </w:rPr>
        <w:t xml:space="preserve"> recommended </w:t>
      </w:r>
      <w:r w:rsidR="00890215" w:rsidRPr="008B396B">
        <w:rPr>
          <w:rFonts w:ascii="Book Antiqua" w:hAnsi="Book Antiqua"/>
          <w:sz w:val="24"/>
          <w:szCs w:val="24"/>
          <w:lang w:val="en-GB"/>
        </w:rPr>
        <w:t xml:space="preserve">by the Eastern </w:t>
      </w:r>
      <w:r w:rsidR="00890215" w:rsidRPr="008B396B">
        <w:rPr>
          <w:rFonts w:ascii="Book Antiqua" w:hAnsi="Book Antiqua"/>
          <w:sz w:val="24"/>
          <w:szCs w:val="24"/>
          <w:lang w:val="en-GB"/>
        </w:rPr>
        <w:lastRenderedPageBreak/>
        <w:t>Mediterranean Regional Office</w:t>
      </w:r>
      <w:r w:rsidR="00BB5451" w:rsidRPr="008B396B">
        <w:rPr>
          <w:rFonts w:ascii="Book Antiqua" w:hAnsi="Book Antiqua"/>
          <w:sz w:val="24"/>
          <w:szCs w:val="24"/>
          <w:lang w:val="en-GB"/>
        </w:rPr>
        <w:t>,</w:t>
      </w:r>
      <w:r w:rsidR="00890215" w:rsidRPr="008B396B">
        <w:rPr>
          <w:rFonts w:ascii="Book Antiqua" w:hAnsi="Book Antiqua"/>
          <w:sz w:val="24"/>
          <w:szCs w:val="24"/>
          <w:lang w:val="en-GB"/>
        </w:rPr>
        <w:t xml:space="preserve"> </w:t>
      </w:r>
      <w:r w:rsidR="00E36845" w:rsidRPr="008B396B">
        <w:rPr>
          <w:rFonts w:ascii="Book Antiqua" w:hAnsi="Book Antiqua"/>
          <w:sz w:val="24"/>
          <w:szCs w:val="24"/>
          <w:lang w:val="en-GB"/>
        </w:rPr>
        <w:t>and</w:t>
      </w:r>
      <w:r w:rsidR="00890215" w:rsidRPr="008B396B">
        <w:rPr>
          <w:rFonts w:ascii="Book Antiqua" w:hAnsi="Book Antiqua"/>
          <w:sz w:val="24"/>
          <w:szCs w:val="24"/>
          <w:lang w:val="en-GB"/>
        </w:rPr>
        <w:t xml:space="preserve"> a</w:t>
      </w:r>
      <w:r w:rsidR="00A40BA5" w:rsidRPr="008B396B">
        <w:rPr>
          <w:rFonts w:ascii="Book Antiqua" w:hAnsi="Book Antiqua"/>
          <w:sz w:val="24"/>
          <w:szCs w:val="24"/>
          <w:lang w:val="en-GB"/>
        </w:rPr>
        <w:t xml:space="preserve"> reduction in the prevalence of chronic HBV infection to less than 1% </w:t>
      </w:r>
      <w:r w:rsidR="00E36845" w:rsidRPr="008B396B">
        <w:rPr>
          <w:rFonts w:ascii="Book Antiqua" w:hAnsi="Book Antiqua"/>
          <w:sz w:val="24"/>
          <w:szCs w:val="24"/>
          <w:lang w:val="en-GB"/>
        </w:rPr>
        <w:t>among children over 5 years of age by 2015 was set as a time-bound regional goal</w:t>
      </w:r>
      <w:r w:rsidR="00890215" w:rsidRPr="008B396B">
        <w:rPr>
          <w:rFonts w:ascii="Book Antiqua" w:hAnsi="Book Antiqua"/>
          <w:sz w:val="24"/>
          <w:szCs w:val="24"/>
          <w:lang w:val="en-GB"/>
        </w:rPr>
        <w:t xml:space="preserve"> </w:t>
      </w:r>
      <w:r w:rsidR="00140695"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63</w:t>
      </w:r>
      <w:r w:rsidR="00140695" w:rsidRPr="008B396B">
        <w:rPr>
          <w:rFonts w:ascii="Book Antiqua" w:hAnsi="Book Antiqua"/>
          <w:sz w:val="24"/>
          <w:szCs w:val="24"/>
          <w:vertAlign w:val="superscript"/>
          <w:lang w:val="en-GB"/>
        </w:rPr>
        <w:t>]</w:t>
      </w:r>
      <w:r w:rsidR="00E36845" w:rsidRPr="008B396B">
        <w:rPr>
          <w:rFonts w:ascii="Book Antiqua" w:hAnsi="Book Antiqua"/>
          <w:sz w:val="24"/>
          <w:szCs w:val="24"/>
          <w:lang w:val="en-GB"/>
        </w:rPr>
        <w:t>.</w:t>
      </w:r>
    </w:p>
    <w:p w14:paraId="4AC0D118" w14:textId="5B729982" w:rsidR="005435B3" w:rsidRPr="008B396B" w:rsidRDefault="005435B3" w:rsidP="00F73457">
      <w:pPr>
        <w:spacing w:line="360" w:lineRule="auto"/>
        <w:ind w:firstLineChars="200" w:firstLine="480"/>
        <w:rPr>
          <w:rFonts w:ascii="Book Antiqua" w:eastAsia="宋体" w:hAnsi="Book Antiqua"/>
          <w:sz w:val="24"/>
          <w:szCs w:val="24"/>
          <w:u w:val="single"/>
          <w:lang w:val="en-GB" w:eastAsia="zh-CN"/>
        </w:rPr>
      </w:pPr>
      <w:r w:rsidRPr="008B396B">
        <w:rPr>
          <w:rFonts w:ascii="Book Antiqua" w:hAnsi="Book Antiqua"/>
          <w:sz w:val="24"/>
          <w:szCs w:val="24"/>
          <w:lang w:val="en-GB"/>
        </w:rPr>
        <w:t xml:space="preserve">European </w:t>
      </w:r>
      <w:r w:rsidR="000A321D" w:rsidRPr="008B396B">
        <w:rPr>
          <w:rFonts w:ascii="Book Antiqua" w:hAnsi="Book Antiqua"/>
          <w:sz w:val="24"/>
          <w:szCs w:val="24"/>
          <w:lang w:val="en-GB"/>
        </w:rPr>
        <w:t>region</w:t>
      </w:r>
      <w:r w:rsidR="000A321D" w:rsidRPr="008B396B">
        <w:rPr>
          <w:rFonts w:ascii="Book Antiqua" w:eastAsia="宋体" w:hAnsi="Book Antiqua"/>
          <w:sz w:val="24"/>
          <w:szCs w:val="24"/>
          <w:lang w:val="en-GB" w:eastAsia="zh-CN"/>
        </w:rPr>
        <w:t xml:space="preserve">: </w:t>
      </w:r>
      <w:r w:rsidR="00991C19" w:rsidRPr="008B396B">
        <w:rPr>
          <w:rFonts w:ascii="Book Antiqua" w:hAnsi="Book Antiqua"/>
          <w:sz w:val="24"/>
          <w:szCs w:val="24"/>
          <w:lang w:val="en-GB"/>
        </w:rPr>
        <w:t>Although high- and upper-middle</w:t>
      </w:r>
      <w:r w:rsidR="00294263" w:rsidRPr="008B396B">
        <w:rPr>
          <w:rFonts w:ascii="Book Antiqua" w:hAnsi="Book Antiqua"/>
          <w:sz w:val="24"/>
          <w:szCs w:val="24"/>
          <w:lang w:val="en-GB"/>
        </w:rPr>
        <w:t>-</w:t>
      </w:r>
      <w:r w:rsidR="00991C19" w:rsidRPr="008B396B">
        <w:rPr>
          <w:rFonts w:ascii="Book Antiqua" w:hAnsi="Book Antiqua"/>
          <w:sz w:val="24"/>
          <w:szCs w:val="24"/>
          <w:lang w:val="en-GB"/>
        </w:rPr>
        <w:t xml:space="preserve">income countries are the majority in the European Region, the rate of universal HB vaccination was </w:t>
      </w:r>
      <w:r w:rsidR="00294263" w:rsidRPr="008B396B">
        <w:rPr>
          <w:rFonts w:ascii="Book Antiqua" w:hAnsi="Book Antiqua"/>
          <w:sz w:val="24"/>
          <w:szCs w:val="24"/>
          <w:lang w:val="en-GB"/>
        </w:rPr>
        <w:t xml:space="preserve">only </w:t>
      </w:r>
      <w:r w:rsidR="00991C19" w:rsidRPr="008B396B">
        <w:rPr>
          <w:rFonts w:ascii="Book Antiqua" w:hAnsi="Book Antiqua"/>
          <w:sz w:val="24"/>
          <w:szCs w:val="24"/>
          <w:lang w:val="en-GB"/>
        </w:rPr>
        <w:t xml:space="preserve">79% in 2012, giving the region the rank of fourth highest among the six WHO regions </w:t>
      </w:r>
      <w:r w:rsidR="00084B76"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50</w:t>
      </w:r>
      <w:r w:rsidR="00084B76" w:rsidRPr="008B396B">
        <w:rPr>
          <w:rFonts w:ascii="Book Antiqua" w:hAnsi="Book Antiqua"/>
          <w:sz w:val="24"/>
          <w:szCs w:val="24"/>
          <w:vertAlign w:val="superscript"/>
          <w:lang w:val="en-GB"/>
        </w:rPr>
        <w:t>]</w:t>
      </w:r>
      <w:r w:rsidR="00AA3ED6" w:rsidRPr="008B396B">
        <w:rPr>
          <w:rFonts w:ascii="Book Antiqua" w:hAnsi="Book Antiqua"/>
          <w:sz w:val="24"/>
          <w:szCs w:val="24"/>
          <w:lang w:val="en-GB"/>
        </w:rPr>
        <w:t>.</w:t>
      </w:r>
      <w:r w:rsidR="00991C19" w:rsidRPr="008B396B">
        <w:rPr>
          <w:rFonts w:ascii="Book Antiqua" w:hAnsi="Book Antiqua"/>
          <w:sz w:val="24"/>
          <w:szCs w:val="24"/>
          <w:lang w:val="en-GB"/>
        </w:rPr>
        <w:t xml:space="preserve"> Although Italy was one of the first countries to begin universal HB vaccination for infants, northern European countries are still using selective vaccination programs. Three countries give the first shot of HB vaccine to school-aged </w:t>
      </w:r>
      <w:proofErr w:type="gramStart"/>
      <w:r w:rsidR="00991C19" w:rsidRPr="008B396B">
        <w:rPr>
          <w:rFonts w:ascii="Book Antiqua" w:hAnsi="Book Antiqua"/>
          <w:sz w:val="24"/>
          <w:szCs w:val="24"/>
          <w:lang w:val="en-GB"/>
        </w:rPr>
        <w:t>children</w:t>
      </w:r>
      <w:r w:rsidR="00344278"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64</w:t>
      </w:r>
      <w:r w:rsidR="00344278" w:rsidRPr="008B396B">
        <w:rPr>
          <w:rFonts w:ascii="Book Antiqua" w:hAnsi="Book Antiqua"/>
          <w:sz w:val="24"/>
          <w:szCs w:val="24"/>
          <w:vertAlign w:val="superscript"/>
          <w:lang w:val="en-GB"/>
        </w:rPr>
        <w:t>]</w:t>
      </w:r>
      <w:r w:rsidR="00405F78" w:rsidRPr="008B396B">
        <w:rPr>
          <w:rFonts w:ascii="Book Antiqua" w:hAnsi="Book Antiqua"/>
          <w:sz w:val="24"/>
          <w:szCs w:val="24"/>
          <w:lang w:val="en-GB"/>
        </w:rPr>
        <w:t>.</w:t>
      </w:r>
      <w:r w:rsidR="00991C19" w:rsidRPr="008B396B">
        <w:rPr>
          <w:rFonts w:ascii="Book Antiqua" w:hAnsi="Book Antiqua"/>
          <w:sz w:val="24"/>
          <w:szCs w:val="24"/>
          <w:lang w:val="en-GB"/>
        </w:rPr>
        <w:t xml:space="preserve"> It was reported that 13.3 million (1.8%) adults in the European Region had </w:t>
      </w:r>
      <w:proofErr w:type="spellStart"/>
      <w:r w:rsidR="00991C19" w:rsidRPr="008B396B">
        <w:rPr>
          <w:rFonts w:ascii="Book Antiqua" w:hAnsi="Book Antiqua"/>
          <w:sz w:val="24"/>
          <w:szCs w:val="24"/>
          <w:lang w:val="en-GB"/>
        </w:rPr>
        <w:t>HBsAg</w:t>
      </w:r>
      <w:proofErr w:type="spellEnd"/>
      <w:r w:rsidR="0027570E" w:rsidRPr="008B396B">
        <w:rPr>
          <w:rFonts w:ascii="Book Antiqua" w:hAnsi="Book Antiqua"/>
          <w:sz w:val="24"/>
          <w:szCs w:val="24"/>
          <w:lang w:val="en-GB"/>
        </w:rPr>
        <w:t>; furthermore,</w:t>
      </w:r>
      <w:r w:rsidR="00991C19" w:rsidRPr="008B396B">
        <w:rPr>
          <w:rFonts w:ascii="Book Antiqua" w:hAnsi="Book Antiqua"/>
          <w:sz w:val="24"/>
          <w:szCs w:val="24"/>
          <w:lang w:val="en-GB"/>
        </w:rPr>
        <w:t xml:space="preserve"> two-thirds of the region’s residents who are infected with HBV live in the countries that are not part of the European Union/Free Trade Treaty Association</w:t>
      </w:r>
      <w:r w:rsidR="00344278"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65</w:t>
      </w:r>
      <w:r w:rsidR="00344278" w:rsidRPr="008B396B">
        <w:rPr>
          <w:rFonts w:ascii="Book Antiqua" w:hAnsi="Book Antiqua"/>
          <w:sz w:val="24"/>
          <w:szCs w:val="24"/>
          <w:vertAlign w:val="superscript"/>
          <w:lang w:val="en-GB"/>
        </w:rPr>
        <w:t>]</w:t>
      </w:r>
      <w:r w:rsidR="00991C19" w:rsidRPr="008B396B">
        <w:rPr>
          <w:rFonts w:ascii="Book Antiqua" w:hAnsi="Book Antiqua"/>
          <w:sz w:val="24"/>
          <w:szCs w:val="24"/>
          <w:lang w:val="en-GB"/>
        </w:rPr>
        <w:t>, indicating that in the European Region one in 50 adults is an HBV carrier. As long as northern European count</w:t>
      </w:r>
      <w:r w:rsidR="0027570E" w:rsidRPr="008B396B">
        <w:rPr>
          <w:rFonts w:ascii="Book Antiqua" w:hAnsi="Book Antiqua"/>
          <w:sz w:val="24"/>
          <w:szCs w:val="24"/>
          <w:lang w:val="en-GB"/>
        </w:rPr>
        <w:t>r</w:t>
      </w:r>
      <w:r w:rsidR="00991C19" w:rsidRPr="008B396B">
        <w:rPr>
          <w:rFonts w:ascii="Book Antiqua" w:hAnsi="Book Antiqua"/>
          <w:sz w:val="24"/>
          <w:szCs w:val="24"/>
          <w:lang w:val="en-GB"/>
        </w:rPr>
        <w:t>ies continue selective vaccination, the universal immun</w:t>
      </w:r>
      <w:r w:rsidR="002229F8" w:rsidRPr="008B396B">
        <w:rPr>
          <w:rFonts w:ascii="Book Antiqua" w:hAnsi="Book Antiqua"/>
          <w:sz w:val="24"/>
          <w:szCs w:val="24"/>
          <w:lang w:val="en-GB"/>
        </w:rPr>
        <w:t>is</w:t>
      </w:r>
      <w:r w:rsidR="00991C19" w:rsidRPr="008B396B">
        <w:rPr>
          <w:rFonts w:ascii="Book Antiqua" w:hAnsi="Book Antiqua"/>
          <w:sz w:val="24"/>
          <w:szCs w:val="24"/>
          <w:lang w:val="en-GB"/>
        </w:rPr>
        <w:t>ation rate will not reach 100%.</w:t>
      </w:r>
    </w:p>
    <w:p w14:paraId="62225B36" w14:textId="77777777" w:rsidR="00B732B9" w:rsidRPr="008B396B" w:rsidRDefault="00B732B9" w:rsidP="000A321D">
      <w:pPr>
        <w:spacing w:line="360" w:lineRule="auto"/>
        <w:rPr>
          <w:rFonts w:ascii="Book Antiqua" w:hAnsi="Book Antiqua"/>
          <w:sz w:val="24"/>
          <w:szCs w:val="24"/>
          <w:lang w:val="en-GB"/>
        </w:rPr>
      </w:pPr>
    </w:p>
    <w:p w14:paraId="5E1B297E" w14:textId="46CA2BB5" w:rsidR="00656D9A" w:rsidRPr="008B396B" w:rsidRDefault="00656D9A" w:rsidP="000A321D">
      <w:pPr>
        <w:spacing w:line="360" w:lineRule="auto"/>
        <w:rPr>
          <w:rFonts w:ascii="Book Antiqua" w:eastAsia="宋体" w:hAnsi="Book Antiqua"/>
          <w:b/>
          <w:sz w:val="24"/>
          <w:szCs w:val="24"/>
          <w:lang w:val="en-GB" w:eastAsia="zh-CN"/>
        </w:rPr>
      </w:pPr>
      <w:r w:rsidRPr="008B396B">
        <w:rPr>
          <w:rFonts w:ascii="Book Antiqua" w:hAnsi="Book Antiqua"/>
          <w:b/>
          <w:sz w:val="24"/>
          <w:szCs w:val="24"/>
          <w:lang w:val="en-GB"/>
        </w:rPr>
        <w:t>South-</w:t>
      </w:r>
      <w:r w:rsidR="000A321D" w:rsidRPr="008B396B">
        <w:rPr>
          <w:rFonts w:ascii="Book Antiqua" w:hAnsi="Book Antiqua"/>
          <w:b/>
          <w:sz w:val="24"/>
          <w:szCs w:val="24"/>
          <w:lang w:val="en-GB"/>
        </w:rPr>
        <w:t xml:space="preserve">east </w:t>
      </w:r>
      <w:proofErr w:type="spellStart"/>
      <w:proofErr w:type="gramStart"/>
      <w:r w:rsidR="000A321D" w:rsidRPr="008B396B">
        <w:rPr>
          <w:rFonts w:ascii="Book Antiqua" w:hAnsi="Book Antiqua"/>
          <w:b/>
          <w:sz w:val="24"/>
          <w:szCs w:val="24"/>
          <w:lang w:val="en-GB"/>
        </w:rPr>
        <w:t>asia</w:t>
      </w:r>
      <w:proofErr w:type="spellEnd"/>
      <w:proofErr w:type="gramEnd"/>
      <w:r w:rsidR="000A321D" w:rsidRPr="008B396B">
        <w:rPr>
          <w:rFonts w:ascii="Book Antiqua" w:hAnsi="Book Antiqua"/>
          <w:b/>
          <w:sz w:val="24"/>
          <w:szCs w:val="24"/>
          <w:lang w:val="en-GB"/>
        </w:rPr>
        <w:t xml:space="preserve"> region</w:t>
      </w:r>
      <w:r w:rsidR="000A321D" w:rsidRPr="008B396B">
        <w:rPr>
          <w:rFonts w:ascii="Book Antiqua" w:eastAsia="宋体" w:hAnsi="Book Antiqua"/>
          <w:b/>
          <w:sz w:val="24"/>
          <w:szCs w:val="24"/>
          <w:lang w:val="en-GB" w:eastAsia="zh-CN"/>
        </w:rPr>
        <w:t xml:space="preserve">: </w:t>
      </w:r>
      <w:r w:rsidR="00991C19" w:rsidRPr="008B396B">
        <w:rPr>
          <w:rFonts w:ascii="Book Antiqua" w:hAnsi="Book Antiqua"/>
          <w:sz w:val="24"/>
          <w:szCs w:val="24"/>
          <w:lang w:val="en-GB"/>
        </w:rPr>
        <w:t>The universal HB immun</w:t>
      </w:r>
      <w:r w:rsidR="002229F8" w:rsidRPr="008B396B">
        <w:rPr>
          <w:rFonts w:ascii="Book Antiqua" w:hAnsi="Book Antiqua"/>
          <w:sz w:val="24"/>
          <w:szCs w:val="24"/>
          <w:lang w:val="en-GB"/>
        </w:rPr>
        <w:t>is</w:t>
      </w:r>
      <w:r w:rsidR="00991C19" w:rsidRPr="008B396B">
        <w:rPr>
          <w:rFonts w:ascii="Book Antiqua" w:hAnsi="Book Antiqua"/>
          <w:sz w:val="24"/>
          <w:szCs w:val="24"/>
          <w:lang w:val="en-GB"/>
        </w:rPr>
        <w:t>ation rate in the South-East Asia Region in 2000 was 9%, the second lowest figure among the WHO regions. Although universal immun</w:t>
      </w:r>
      <w:r w:rsidR="002229F8" w:rsidRPr="008B396B">
        <w:rPr>
          <w:rFonts w:ascii="Book Antiqua" w:hAnsi="Book Antiqua"/>
          <w:sz w:val="24"/>
          <w:szCs w:val="24"/>
          <w:lang w:val="en-GB"/>
        </w:rPr>
        <w:t>is</w:t>
      </w:r>
      <w:r w:rsidR="00991C19" w:rsidRPr="008B396B">
        <w:rPr>
          <w:rFonts w:ascii="Book Antiqua" w:hAnsi="Book Antiqua"/>
          <w:sz w:val="24"/>
          <w:szCs w:val="24"/>
          <w:lang w:val="en-GB"/>
        </w:rPr>
        <w:t>ation reached 72% in 2012, this figure was t</w:t>
      </w:r>
      <w:r w:rsidR="000A321D" w:rsidRPr="008B396B">
        <w:rPr>
          <w:rFonts w:ascii="Book Antiqua" w:hAnsi="Book Antiqua"/>
          <w:sz w:val="24"/>
          <w:szCs w:val="24"/>
          <w:lang w:val="en-GB"/>
        </w:rPr>
        <w:t xml:space="preserve">he lowest among the WHO </w:t>
      </w:r>
      <w:proofErr w:type="gramStart"/>
      <w:r w:rsidR="000A321D" w:rsidRPr="008B396B">
        <w:rPr>
          <w:rFonts w:ascii="Book Antiqua" w:hAnsi="Book Antiqua"/>
          <w:sz w:val="24"/>
          <w:szCs w:val="24"/>
          <w:lang w:val="en-GB"/>
        </w:rPr>
        <w:t>regions</w:t>
      </w:r>
      <w:r w:rsidR="00344278"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50</w:t>
      </w:r>
      <w:r w:rsidR="00344278" w:rsidRPr="008B396B">
        <w:rPr>
          <w:rFonts w:ascii="Book Antiqua" w:hAnsi="Book Antiqua"/>
          <w:sz w:val="24"/>
          <w:szCs w:val="24"/>
          <w:vertAlign w:val="superscript"/>
          <w:lang w:val="en-GB"/>
        </w:rPr>
        <w:t>]</w:t>
      </w:r>
      <w:r w:rsidR="000956F4" w:rsidRPr="008B396B">
        <w:rPr>
          <w:rFonts w:ascii="Book Antiqua" w:hAnsi="Book Antiqua"/>
          <w:sz w:val="24"/>
          <w:szCs w:val="24"/>
          <w:lang w:val="en-GB"/>
        </w:rPr>
        <w:t>.</w:t>
      </w:r>
      <w:r w:rsidR="00991C19" w:rsidRPr="008B396B">
        <w:rPr>
          <w:rFonts w:ascii="Book Antiqua" w:hAnsi="Book Antiqua"/>
          <w:sz w:val="24"/>
          <w:szCs w:val="24"/>
          <w:lang w:val="en-GB"/>
        </w:rPr>
        <w:t xml:space="preserve"> Mirroring the universal HB vaccination rate, the 2012 DPT coverage rate of the South-East Asia Region was the second lowest (75%) among the WHO </w:t>
      </w:r>
      <w:proofErr w:type="gramStart"/>
      <w:r w:rsidR="00991C19" w:rsidRPr="008B396B">
        <w:rPr>
          <w:rFonts w:ascii="Book Antiqua" w:hAnsi="Book Antiqua"/>
          <w:sz w:val="24"/>
          <w:szCs w:val="24"/>
          <w:lang w:val="en-GB"/>
        </w:rPr>
        <w:t>regions</w:t>
      </w:r>
      <w:r w:rsidR="00344278"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66</w:t>
      </w:r>
      <w:r w:rsidR="00344278" w:rsidRPr="008B396B">
        <w:rPr>
          <w:rFonts w:ascii="Book Antiqua" w:hAnsi="Book Antiqua"/>
          <w:sz w:val="24"/>
          <w:szCs w:val="24"/>
          <w:vertAlign w:val="superscript"/>
          <w:lang w:val="en-GB"/>
        </w:rPr>
        <w:t>]</w:t>
      </w:r>
      <w:r w:rsidR="0052359F" w:rsidRPr="008B396B">
        <w:rPr>
          <w:rFonts w:ascii="Book Antiqua" w:hAnsi="Book Antiqua"/>
          <w:sz w:val="24"/>
          <w:szCs w:val="24"/>
          <w:lang w:val="en-GB"/>
        </w:rPr>
        <w:t xml:space="preserve">. </w:t>
      </w:r>
      <w:r w:rsidR="00991C19" w:rsidRPr="008B396B">
        <w:rPr>
          <w:rFonts w:ascii="Book Antiqua" w:hAnsi="Book Antiqua"/>
          <w:sz w:val="24"/>
          <w:szCs w:val="24"/>
          <w:lang w:val="en-GB"/>
        </w:rPr>
        <w:t>These findings suggest that the implementation of the entire panoply of immun</w:t>
      </w:r>
      <w:r w:rsidR="002229F8" w:rsidRPr="008B396B">
        <w:rPr>
          <w:rFonts w:ascii="Book Antiqua" w:hAnsi="Book Antiqua"/>
          <w:sz w:val="24"/>
          <w:szCs w:val="24"/>
          <w:lang w:val="en-GB"/>
        </w:rPr>
        <w:t>is</w:t>
      </w:r>
      <w:r w:rsidR="00991C19" w:rsidRPr="008B396B">
        <w:rPr>
          <w:rFonts w:ascii="Book Antiqua" w:hAnsi="Book Antiqua"/>
          <w:sz w:val="24"/>
          <w:szCs w:val="24"/>
          <w:lang w:val="en-GB"/>
        </w:rPr>
        <w:t xml:space="preserve">ation programs is insufficient </w:t>
      </w:r>
      <w:r w:rsidR="00991C19" w:rsidRPr="008B396B">
        <w:rPr>
          <w:rFonts w:ascii="Book Antiqua" w:hAnsi="Book Antiqua"/>
          <w:sz w:val="24"/>
          <w:szCs w:val="24"/>
          <w:lang w:val="en-GB"/>
        </w:rPr>
        <w:lastRenderedPageBreak/>
        <w:t>in this region. The WHO Regional Office encourages the South-East Asia member states to intensify their routine vaccine immun</w:t>
      </w:r>
      <w:r w:rsidR="002229F8" w:rsidRPr="008B396B">
        <w:rPr>
          <w:rFonts w:ascii="Book Antiqua" w:hAnsi="Book Antiqua"/>
          <w:sz w:val="24"/>
          <w:szCs w:val="24"/>
          <w:lang w:val="en-GB"/>
        </w:rPr>
        <w:t>is</w:t>
      </w:r>
      <w:r w:rsidR="00991C19" w:rsidRPr="008B396B">
        <w:rPr>
          <w:rFonts w:ascii="Book Antiqua" w:hAnsi="Book Antiqua"/>
          <w:sz w:val="24"/>
          <w:szCs w:val="24"/>
          <w:lang w:val="en-GB"/>
        </w:rPr>
        <w:t xml:space="preserve">ation programs </w:t>
      </w:r>
      <w:r w:rsidR="00344278"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67</w:t>
      </w:r>
      <w:r w:rsidR="00344278" w:rsidRPr="008B396B">
        <w:rPr>
          <w:rFonts w:ascii="Book Antiqua" w:hAnsi="Book Antiqua"/>
          <w:sz w:val="24"/>
          <w:szCs w:val="24"/>
          <w:vertAlign w:val="superscript"/>
          <w:lang w:val="en-GB"/>
        </w:rPr>
        <w:t>]</w:t>
      </w:r>
      <w:r w:rsidR="00B221CE" w:rsidRPr="008B396B">
        <w:rPr>
          <w:rFonts w:ascii="Book Antiqua" w:hAnsi="Book Antiqua"/>
          <w:sz w:val="24"/>
          <w:szCs w:val="24"/>
          <w:lang w:val="en-GB"/>
        </w:rPr>
        <w:t>.</w:t>
      </w:r>
    </w:p>
    <w:p w14:paraId="5313A5A2" w14:textId="77777777" w:rsidR="00B14960" w:rsidRPr="008B396B" w:rsidRDefault="00B14960" w:rsidP="000A321D">
      <w:pPr>
        <w:spacing w:line="360" w:lineRule="auto"/>
        <w:rPr>
          <w:rFonts w:ascii="Book Antiqua" w:hAnsi="Book Antiqua"/>
          <w:sz w:val="24"/>
          <w:szCs w:val="24"/>
          <w:lang w:val="en-GB"/>
        </w:rPr>
      </w:pPr>
    </w:p>
    <w:p w14:paraId="506247D1" w14:textId="416DB21C" w:rsidR="00DB6E91" w:rsidRPr="008B396B" w:rsidRDefault="00B14960" w:rsidP="000A321D">
      <w:pPr>
        <w:spacing w:line="360" w:lineRule="auto"/>
        <w:rPr>
          <w:rFonts w:ascii="Book Antiqua" w:eastAsia="宋体" w:hAnsi="Book Antiqua"/>
          <w:b/>
          <w:sz w:val="24"/>
          <w:szCs w:val="24"/>
          <w:u w:val="single"/>
          <w:lang w:val="en-GB" w:eastAsia="zh-CN"/>
        </w:rPr>
      </w:pPr>
      <w:r w:rsidRPr="008B396B">
        <w:rPr>
          <w:rFonts w:ascii="Book Antiqua" w:hAnsi="Book Antiqua"/>
          <w:b/>
          <w:sz w:val="24"/>
          <w:szCs w:val="24"/>
          <w:lang w:val="en-GB"/>
        </w:rPr>
        <w:t>Western</w:t>
      </w:r>
      <w:r w:rsidR="000A321D" w:rsidRPr="008B396B">
        <w:rPr>
          <w:rFonts w:ascii="Book Antiqua" w:hAnsi="Book Antiqua"/>
          <w:b/>
          <w:sz w:val="24"/>
          <w:szCs w:val="24"/>
          <w:lang w:val="en-GB"/>
        </w:rPr>
        <w:t xml:space="preserve"> pacific region</w:t>
      </w:r>
      <w:r w:rsidR="000A321D" w:rsidRPr="008B396B">
        <w:rPr>
          <w:rFonts w:ascii="Book Antiqua" w:eastAsia="宋体" w:hAnsi="Book Antiqua"/>
          <w:b/>
          <w:sz w:val="24"/>
          <w:szCs w:val="24"/>
          <w:lang w:val="en-GB" w:eastAsia="zh-CN"/>
        </w:rPr>
        <w:t xml:space="preserve">: </w:t>
      </w:r>
      <w:r w:rsidR="00FB1C57" w:rsidRPr="008B396B">
        <w:rPr>
          <w:rFonts w:ascii="Book Antiqua" w:hAnsi="Book Antiqua"/>
          <w:color w:val="000000" w:themeColor="text1"/>
          <w:kern w:val="24"/>
          <w:sz w:val="24"/>
          <w:szCs w:val="24"/>
          <w:lang w:val="en-GB"/>
        </w:rPr>
        <w:t>Although the Western Pacific Region comprises only 28% of the global population, the region bears a disproportionate burden of HB-related mortality and morbidity, accounting for almost half of all chronic HBV infections worldwide. An estimated 160 million people with chronic HBV infection live in this region, and the regional HBV-related mortality rate is com</w:t>
      </w:r>
      <w:r w:rsidR="000A321D" w:rsidRPr="008B396B">
        <w:rPr>
          <w:rFonts w:ascii="Book Antiqua" w:hAnsi="Book Antiqua"/>
          <w:color w:val="000000" w:themeColor="text1"/>
          <w:kern w:val="24"/>
          <w:sz w:val="24"/>
          <w:szCs w:val="24"/>
          <w:lang w:val="en-GB"/>
        </w:rPr>
        <w:t xml:space="preserve">parable to that of </w:t>
      </w:r>
      <w:proofErr w:type="gramStart"/>
      <w:r w:rsidR="000A321D" w:rsidRPr="008B396B">
        <w:rPr>
          <w:rFonts w:ascii="Book Antiqua" w:hAnsi="Book Antiqua"/>
          <w:color w:val="000000" w:themeColor="text1"/>
          <w:kern w:val="24"/>
          <w:sz w:val="24"/>
          <w:szCs w:val="24"/>
          <w:lang w:val="en-GB"/>
        </w:rPr>
        <w:t>tuberculosis</w:t>
      </w:r>
      <w:r w:rsidR="00344278" w:rsidRPr="008B396B">
        <w:rPr>
          <w:rFonts w:ascii="Book Antiqua" w:hAnsi="Book Antiqua"/>
          <w:color w:val="000000" w:themeColor="text1"/>
          <w:kern w:val="24"/>
          <w:sz w:val="24"/>
          <w:szCs w:val="24"/>
          <w:vertAlign w:val="superscript"/>
          <w:lang w:val="en-GB"/>
        </w:rPr>
        <w:t>[</w:t>
      </w:r>
      <w:proofErr w:type="gramEnd"/>
      <w:r w:rsidR="00F2703E" w:rsidRPr="008B396B">
        <w:rPr>
          <w:rFonts w:ascii="Book Antiqua" w:hAnsi="Book Antiqua"/>
          <w:color w:val="000000" w:themeColor="text1"/>
          <w:kern w:val="24"/>
          <w:sz w:val="24"/>
          <w:szCs w:val="24"/>
          <w:vertAlign w:val="superscript"/>
          <w:lang w:val="en-GB"/>
        </w:rPr>
        <w:t>68</w:t>
      </w:r>
      <w:r w:rsidR="000A321D" w:rsidRPr="008B396B">
        <w:rPr>
          <w:rFonts w:ascii="Book Antiqua" w:hAnsi="Book Antiqua"/>
          <w:color w:val="000000" w:themeColor="text1"/>
          <w:kern w:val="24"/>
          <w:sz w:val="24"/>
          <w:szCs w:val="24"/>
          <w:vertAlign w:val="superscript"/>
          <w:lang w:val="en-GB"/>
        </w:rPr>
        <w:t>,</w:t>
      </w:r>
      <w:r w:rsidR="00F2703E" w:rsidRPr="008B396B">
        <w:rPr>
          <w:rFonts w:ascii="Book Antiqua" w:hAnsi="Book Antiqua"/>
          <w:color w:val="000000" w:themeColor="text1"/>
          <w:kern w:val="24"/>
          <w:sz w:val="24"/>
          <w:szCs w:val="24"/>
          <w:vertAlign w:val="superscript"/>
          <w:lang w:val="en-GB"/>
        </w:rPr>
        <w:t>69</w:t>
      </w:r>
      <w:r w:rsidR="00344278" w:rsidRPr="008B396B">
        <w:rPr>
          <w:rFonts w:ascii="Book Antiqua" w:hAnsi="Book Antiqua"/>
          <w:color w:val="000000" w:themeColor="text1"/>
          <w:kern w:val="24"/>
          <w:sz w:val="24"/>
          <w:szCs w:val="24"/>
          <w:vertAlign w:val="superscript"/>
          <w:lang w:val="en-GB"/>
        </w:rPr>
        <w:t>]</w:t>
      </w:r>
      <w:r w:rsidR="00334CC4" w:rsidRPr="008B396B">
        <w:rPr>
          <w:rFonts w:ascii="Book Antiqua" w:hAnsi="Book Antiqua"/>
          <w:color w:val="000000" w:themeColor="text1"/>
          <w:kern w:val="24"/>
          <w:sz w:val="24"/>
          <w:szCs w:val="24"/>
          <w:lang w:val="en-GB"/>
        </w:rPr>
        <w:t>.</w:t>
      </w:r>
      <w:r w:rsidRPr="008B396B">
        <w:rPr>
          <w:rFonts w:ascii="Book Antiqua" w:hAnsi="Book Antiqua"/>
          <w:color w:val="000000" w:themeColor="text1"/>
          <w:kern w:val="24"/>
          <w:sz w:val="24"/>
          <w:szCs w:val="24"/>
          <w:lang w:val="en-GB"/>
        </w:rPr>
        <w:t xml:space="preserve"> </w:t>
      </w:r>
      <w:r w:rsidR="00FB1C57" w:rsidRPr="008B396B">
        <w:rPr>
          <w:rFonts w:ascii="Book Antiqua" w:hAnsi="Book Antiqua"/>
          <w:color w:val="000000" w:themeColor="text1"/>
          <w:kern w:val="24"/>
          <w:sz w:val="24"/>
          <w:szCs w:val="24"/>
          <w:lang w:val="en-GB"/>
        </w:rPr>
        <w:t>The control and prevention of hepatitis B infection is thus the top priority in this region. In 2005, the Western Pacific region became the first region to set a time-bound goal of reducing the chronic HBV infection rate to less than 2% among five-year-old</w:t>
      </w:r>
      <w:r w:rsidR="00F73457">
        <w:rPr>
          <w:rFonts w:ascii="Book Antiqua" w:hAnsi="Book Antiqua"/>
          <w:color w:val="000000" w:themeColor="text1"/>
          <w:kern w:val="24"/>
          <w:sz w:val="24"/>
          <w:szCs w:val="24"/>
          <w:lang w:val="en-GB"/>
        </w:rPr>
        <w:t xml:space="preserve"> children by 2012</w:t>
      </w:r>
      <w:r w:rsidR="00344278" w:rsidRPr="008B396B">
        <w:rPr>
          <w:rFonts w:ascii="Book Antiqua" w:hAnsi="Book Antiqua"/>
          <w:color w:val="000000" w:themeColor="text1"/>
          <w:kern w:val="24"/>
          <w:sz w:val="24"/>
          <w:szCs w:val="24"/>
          <w:vertAlign w:val="superscript"/>
          <w:lang w:val="en-GB"/>
        </w:rPr>
        <w:t>[</w:t>
      </w:r>
      <w:r w:rsidR="00F2703E" w:rsidRPr="008B396B">
        <w:rPr>
          <w:rFonts w:ascii="Book Antiqua" w:hAnsi="Book Antiqua"/>
          <w:color w:val="000000" w:themeColor="text1"/>
          <w:kern w:val="24"/>
          <w:sz w:val="24"/>
          <w:szCs w:val="24"/>
          <w:vertAlign w:val="superscript"/>
          <w:lang w:val="en-GB"/>
        </w:rPr>
        <w:t>69</w:t>
      </w:r>
      <w:r w:rsidR="00344278" w:rsidRPr="008B396B">
        <w:rPr>
          <w:rFonts w:ascii="Book Antiqua" w:hAnsi="Book Antiqua"/>
          <w:color w:val="000000" w:themeColor="text1"/>
          <w:kern w:val="24"/>
          <w:sz w:val="24"/>
          <w:szCs w:val="24"/>
          <w:vertAlign w:val="superscript"/>
          <w:lang w:val="en-GB"/>
        </w:rPr>
        <w:t>]</w:t>
      </w:r>
      <w:r w:rsidR="00865EE7" w:rsidRPr="008B396B">
        <w:rPr>
          <w:rFonts w:ascii="Book Antiqua" w:hAnsi="Book Antiqua"/>
          <w:color w:val="000000" w:themeColor="text1"/>
          <w:kern w:val="24"/>
          <w:sz w:val="24"/>
          <w:szCs w:val="24"/>
          <w:lang w:val="en-GB"/>
        </w:rPr>
        <w:t>.</w:t>
      </w:r>
      <w:r w:rsidR="00900036" w:rsidRPr="008B396B">
        <w:rPr>
          <w:rFonts w:ascii="Book Antiqua" w:hAnsi="Book Antiqua"/>
          <w:color w:val="000000" w:themeColor="text1"/>
          <w:kern w:val="24"/>
          <w:sz w:val="24"/>
          <w:szCs w:val="24"/>
          <w:lang w:val="en-GB"/>
        </w:rPr>
        <w:t xml:space="preserve"> </w:t>
      </w:r>
      <w:r w:rsidR="00303B8B" w:rsidRPr="008B396B">
        <w:rPr>
          <w:rFonts w:ascii="Book Antiqua" w:hAnsi="Book Antiqua"/>
          <w:color w:val="000000" w:themeColor="text1"/>
          <w:kern w:val="24"/>
          <w:sz w:val="24"/>
          <w:szCs w:val="24"/>
          <w:lang w:val="en-GB"/>
        </w:rPr>
        <w:t>This milestone influence</w:t>
      </w:r>
      <w:r w:rsidR="00120AF3" w:rsidRPr="008B396B">
        <w:rPr>
          <w:rFonts w:ascii="Book Antiqua" w:hAnsi="Book Antiqua"/>
          <w:color w:val="000000" w:themeColor="text1"/>
          <w:kern w:val="24"/>
          <w:sz w:val="24"/>
          <w:szCs w:val="24"/>
          <w:lang w:val="en-GB"/>
        </w:rPr>
        <w:t>d</w:t>
      </w:r>
      <w:r w:rsidR="00303B8B" w:rsidRPr="008B396B">
        <w:rPr>
          <w:rFonts w:ascii="Book Antiqua" w:hAnsi="Book Antiqua"/>
          <w:color w:val="000000" w:themeColor="text1"/>
          <w:kern w:val="24"/>
          <w:sz w:val="24"/>
          <w:szCs w:val="24"/>
          <w:lang w:val="en-GB"/>
        </w:rPr>
        <w:t xml:space="preserve"> the individual </w:t>
      </w:r>
      <w:r w:rsidR="00FB1C57" w:rsidRPr="008B396B">
        <w:rPr>
          <w:rFonts w:ascii="Book Antiqua" w:hAnsi="Book Antiqua"/>
          <w:color w:val="000000" w:themeColor="text1"/>
          <w:kern w:val="24"/>
          <w:sz w:val="24"/>
          <w:szCs w:val="24"/>
          <w:lang w:val="en-GB"/>
        </w:rPr>
        <w:t xml:space="preserve">countries’ </w:t>
      </w:r>
      <w:r w:rsidR="00303B8B" w:rsidRPr="008B396B">
        <w:rPr>
          <w:rFonts w:ascii="Book Antiqua" w:hAnsi="Book Antiqua"/>
          <w:color w:val="000000" w:themeColor="text1"/>
          <w:kern w:val="24"/>
          <w:sz w:val="24"/>
          <w:szCs w:val="24"/>
          <w:lang w:val="en-GB"/>
        </w:rPr>
        <w:t xml:space="preserve">national </w:t>
      </w:r>
      <w:proofErr w:type="gramStart"/>
      <w:r w:rsidR="00120AF3" w:rsidRPr="008B396B">
        <w:rPr>
          <w:rFonts w:ascii="Book Antiqua" w:hAnsi="Book Antiqua"/>
          <w:color w:val="000000" w:themeColor="text1"/>
          <w:kern w:val="24"/>
          <w:sz w:val="24"/>
          <w:szCs w:val="24"/>
          <w:lang w:val="en-GB"/>
        </w:rPr>
        <w:t>policies</w:t>
      </w:r>
      <w:r w:rsidR="00344278" w:rsidRPr="008B396B">
        <w:rPr>
          <w:rFonts w:ascii="Book Antiqua" w:hAnsi="Book Antiqua"/>
          <w:color w:val="000000" w:themeColor="text1"/>
          <w:kern w:val="24"/>
          <w:sz w:val="24"/>
          <w:szCs w:val="24"/>
          <w:vertAlign w:val="superscript"/>
          <w:lang w:val="en-GB"/>
        </w:rPr>
        <w:t>[</w:t>
      </w:r>
      <w:proofErr w:type="gramEnd"/>
      <w:r w:rsidR="00F2703E" w:rsidRPr="008B396B">
        <w:rPr>
          <w:rFonts w:ascii="Book Antiqua" w:hAnsi="Book Antiqua"/>
          <w:color w:val="000000" w:themeColor="text1"/>
          <w:kern w:val="24"/>
          <w:sz w:val="24"/>
          <w:szCs w:val="24"/>
          <w:vertAlign w:val="superscript"/>
          <w:lang w:val="en-GB"/>
        </w:rPr>
        <w:t>70</w:t>
      </w:r>
      <w:r w:rsidR="00344278" w:rsidRPr="008B396B">
        <w:rPr>
          <w:rFonts w:ascii="Book Antiqua" w:hAnsi="Book Antiqua"/>
          <w:color w:val="000000" w:themeColor="text1"/>
          <w:kern w:val="24"/>
          <w:sz w:val="24"/>
          <w:szCs w:val="24"/>
          <w:vertAlign w:val="superscript"/>
          <w:lang w:val="en-GB"/>
        </w:rPr>
        <w:t>]</w:t>
      </w:r>
      <w:r w:rsidR="00303B8B" w:rsidRPr="008B396B">
        <w:rPr>
          <w:rFonts w:ascii="Book Antiqua" w:hAnsi="Book Antiqua"/>
          <w:color w:val="000000" w:themeColor="text1"/>
          <w:kern w:val="24"/>
          <w:sz w:val="24"/>
          <w:szCs w:val="24"/>
          <w:lang w:val="en-GB"/>
        </w:rPr>
        <w:t xml:space="preserve"> </w:t>
      </w:r>
      <w:r w:rsidR="00120AF3" w:rsidRPr="008B396B">
        <w:rPr>
          <w:rFonts w:ascii="Book Antiqua" w:hAnsi="Book Antiqua"/>
          <w:color w:val="000000" w:themeColor="text1"/>
          <w:kern w:val="24"/>
          <w:sz w:val="24"/>
          <w:szCs w:val="24"/>
          <w:lang w:val="en-GB"/>
        </w:rPr>
        <w:t xml:space="preserve">and </w:t>
      </w:r>
      <w:r w:rsidR="00FB1C57" w:rsidRPr="008B396B">
        <w:rPr>
          <w:rFonts w:ascii="Book Antiqua" w:hAnsi="Book Antiqua"/>
          <w:color w:val="000000" w:themeColor="text1"/>
          <w:kern w:val="24"/>
          <w:sz w:val="24"/>
          <w:szCs w:val="24"/>
          <w:lang w:val="en-GB"/>
        </w:rPr>
        <w:t>resulted in the highest coverage rate (91%) for universal HB vaccine immun</w:t>
      </w:r>
      <w:r w:rsidR="002229F8" w:rsidRPr="008B396B">
        <w:rPr>
          <w:rFonts w:ascii="Book Antiqua" w:hAnsi="Book Antiqua"/>
          <w:color w:val="000000" w:themeColor="text1"/>
          <w:kern w:val="24"/>
          <w:sz w:val="24"/>
          <w:szCs w:val="24"/>
          <w:lang w:val="en-GB"/>
        </w:rPr>
        <w:t>is</w:t>
      </w:r>
      <w:r w:rsidR="00FB1C57" w:rsidRPr="008B396B">
        <w:rPr>
          <w:rFonts w:ascii="Book Antiqua" w:hAnsi="Book Antiqua"/>
          <w:color w:val="000000" w:themeColor="text1"/>
          <w:kern w:val="24"/>
          <w:sz w:val="24"/>
          <w:szCs w:val="24"/>
          <w:lang w:val="en-GB"/>
        </w:rPr>
        <w:t>atio</w:t>
      </w:r>
      <w:r w:rsidR="00F73457">
        <w:rPr>
          <w:rFonts w:ascii="Book Antiqua" w:hAnsi="Book Antiqua"/>
          <w:color w:val="000000" w:themeColor="text1"/>
          <w:kern w:val="24"/>
          <w:sz w:val="24"/>
          <w:szCs w:val="24"/>
          <w:lang w:val="en-GB"/>
        </w:rPr>
        <w:t>n among the WHO regions in 2012</w:t>
      </w:r>
      <w:r w:rsidR="00F43B90" w:rsidRPr="008B396B">
        <w:rPr>
          <w:rFonts w:ascii="Book Antiqua" w:hAnsi="Book Antiqua"/>
          <w:color w:val="000000" w:themeColor="text1"/>
          <w:kern w:val="24"/>
          <w:sz w:val="24"/>
          <w:szCs w:val="24"/>
          <w:vertAlign w:val="superscript"/>
          <w:lang w:val="en-GB"/>
        </w:rPr>
        <w:t>[</w:t>
      </w:r>
      <w:r w:rsidR="00F2703E" w:rsidRPr="008B396B">
        <w:rPr>
          <w:rFonts w:ascii="Book Antiqua" w:hAnsi="Book Antiqua"/>
          <w:color w:val="000000" w:themeColor="text1"/>
          <w:kern w:val="24"/>
          <w:sz w:val="24"/>
          <w:szCs w:val="24"/>
          <w:vertAlign w:val="superscript"/>
          <w:lang w:val="en-GB"/>
        </w:rPr>
        <w:t>50</w:t>
      </w:r>
      <w:r w:rsidR="00F43B90" w:rsidRPr="008B396B">
        <w:rPr>
          <w:rFonts w:ascii="Book Antiqua" w:hAnsi="Book Antiqua"/>
          <w:color w:val="000000" w:themeColor="text1"/>
          <w:kern w:val="24"/>
          <w:sz w:val="24"/>
          <w:szCs w:val="24"/>
          <w:vertAlign w:val="superscript"/>
          <w:lang w:val="en-GB"/>
        </w:rPr>
        <w:t>]</w:t>
      </w:r>
      <w:r w:rsidR="00303B8B" w:rsidRPr="008B396B">
        <w:rPr>
          <w:rFonts w:ascii="Book Antiqua" w:hAnsi="Book Antiqua"/>
          <w:color w:val="000000" w:themeColor="text1"/>
          <w:kern w:val="24"/>
          <w:sz w:val="24"/>
          <w:szCs w:val="24"/>
          <w:lang w:val="en-GB"/>
        </w:rPr>
        <w:t xml:space="preserve">. </w:t>
      </w:r>
    </w:p>
    <w:p w14:paraId="656A0440" w14:textId="77777777" w:rsidR="00120AF3" w:rsidRPr="008B396B" w:rsidRDefault="00120AF3" w:rsidP="000A321D">
      <w:pPr>
        <w:spacing w:line="360" w:lineRule="auto"/>
        <w:rPr>
          <w:rFonts w:ascii="Book Antiqua" w:hAnsi="Book Antiqua"/>
          <w:color w:val="000000" w:themeColor="text1"/>
          <w:sz w:val="24"/>
          <w:szCs w:val="24"/>
          <w:lang w:val="en-GB"/>
        </w:rPr>
      </w:pPr>
    </w:p>
    <w:p w14:paraId="2F31F799" w14:textId="14E8CF93" w:rsidR="00DB6E91" w:rsidRPr="008B396B" w:rsidRDefault="00FB1C57" w:rsidP="000A321D">
      <w:pPr>
        <w:spacing w:line="360" w:lineRule="auto"/>
        <w:rPr>
          <w:rFonts w:ascii="Book Antiqua" w:hAnsi="Book Antiqua"/>
          <w:b/>
          <w:i/>
          <w:color w:val="000000" w:themeColor="text1"/>
          <w:sz w:val="24"/>
          <w:szCs w:val="24"/>
          <w:lang w:val="en-GB"/>
        </w:rPr>
      </w:pPr>
      <w:r w:rsidRPr="008B396B">
        <w:rPr>
          <w:rFonts w:ascii="Book Antiqua" w:hAnsi="Book Antiqua"/>
          <w:b/>
          <w:i/>
          <w:color w:val="000000" w:themeColor="text1"/>
          <w:sz w:val="24"/>
          <w:szCs w:val="24"/>
          <w:lang w:val="en-GB"/>
        </w:rPr>
        <w:t xml:space="preserve">Universal vaccination with screening </w:t>
      </w:r>
      <w:r w:rsidR="00A82C11" w:rsidRPr="008B396B">
        <w:rPr>
          <w:rFonts w:ascii="Book Antiqua" w:hAnsi="Book Antiqua"/>
          <w:b/>
          <w:i/>
          <w:color w:val="000000" w:themeColor="text1"/>
          <w:sz w:val="24"/>
          <w:szCs w:val="24"/>
          <w:lang w:val="en-GB"/>
        </w:rPr>
        <w:t xml:space="preserve">of all pregnant women </w:t>
      </w:r>
      <w:r w:rsidRPr="008B396B">
        <w:rPr>
          <w:rFonts w:ascii="Book Antiqua" w:hAnsi="Book Antiqua"/>
          <w:b/>
          <w:i/>
          <w:color w:val="000000" w:themeColor="text1"/>
          <w:sz w:val="24"/>
          <w:szCs w:val="24"/>
          <w:lang w:val="en-GB"/>
        </w:rPr>
        <w:t>plus HBIG</w:t>
      </w:r>
    </w:p>
    <w:p w14:paraId="2AF47516" w14:textId="1DCDD149" w:rsidR="00FB1C57" w:rsidRPr="008B396B" w:rsidRDefault="00FB1C57" w:rsidP="000A321D">
      <w:pPr>
        <w:spacing w:line="360" w:lineRule="auto"/>
        <w:rPr>
          <w:rFonts w:ascii="Book Antiqua" w:hAnsi="Book Antiqua"/>
          <w:sz w:val="24"/>
          <w:szCs w:val="24"/>
          <w:lang w:val="en-GB"/>
        </w:rPr>
      </w:pPr>
      <w:r w:rsidRPr="008B396B">
        <w:rPr>
          <w:rFonts w:ascii="Book Antiqua" w:hAnsi="Book Antiqua"/>
          <w:sz w:val="24"/>
          <w:szCs w:val="24"/>
          <w:lang w:val="en-GB"/>
        </w:rPr>
        <w:t xml:space="preserve">The universal vaccination with screening </w:t>
      </w:r>
      <w:r w:rsidR="00A82C11" w:rsidRPr="008B396B">
        <w:rPr>
          <w:rFonts w:ascii="Book Antiqua" w:hAnsi="Book Antiqua"/>
          <w:sz w:val="24"/>
          <w:szCs w:val="24"/>
          <w:lang w:val="en-GB"/>
        </w:rPr>
        <w:t xml:space="preserve">of all pregnant women </w:t>
      </w:r>
      <w:r w:rsidRPr="008B396B">
        <w:rPr>
          <w:rFonts w:ascii="Book Antiqua" w:hAnsi="Book Antiqua"/>
          <w:sz w:val="24"/>
          <w:szCs w:val="24"/>
          <w:lang w:val="en-GB"/>
        </w:rPr>
        <w:t>plus HBIG strategy is expensive and complicated, but it is the most powerful strategy to prevent and control HBV infection. High-income countries</w:t>
      </w:r>
      <w:r w:rsidR="00A82C11" w:rsidRPr="008B396B">
        <w:rPr>
          <w:rFonts w:ascii="Book Antiqua" w:hAnsi="Book Antiqua"/>
          <w:sz w:val="24"/>
          <w:szCs w:val="24"/>
          <w:lang w:val="en-GB"/>
        </w:rPr>
        <w:t>,</w:t>
      </w:r>
      <w:r w:rsidRPr="008B396B">
        <w:rPr>
          <w:rFonts w:ascii="Book Antiqua" w:hAnsi="Book Antiqua"/>
          <w:sz w:val="24"/>
          <w:szCs w:val="24"/>
          <w:lang w:val="en-GB"/>
        </w:rPr>
        <w:t xml:space="preserve"> such as the United States and Italy</w:t>
      </w:r>
      <w:r w:rsidR="00A82C11" w:rsidRPr="008B396B">
        <w:rPr>
          <w:rFonts w:ascii="Book Antiqua" w:hAnsi="Book Antiqua"/>
          <w:sz w:val="24"/>
          <w:szCs w:val="24"/>
          <w:lang w:val="en-GB"/>
        </w:rPr>
        <w:t>,</w:t>
      </w:r>
      <w:r w:rsidRPr="008B396B">
        <w:rPr>
          <w:rFonts w:ascii="Book Antiqua" w:hAnsi="Book Antiqua"/>
          <w:sz w:val="24"/>
          <w:szCs w:val="24"/>
          <w:lang w:val="en-GB"/>
        </w:rPr>
        <w:t xml:space="preserve"> are implementing universal vaccination, screening all pregnant women, and administering HBIG </w:t>
      </w:r>
      <w:r w:rsidR="002152ED" w:rsidRPr="008B396B">
        <w:rPr>
          <w:rFonts w:ascii="Book Antiqua" w:hAnsi="Book Antiqua"/>
          <w:sz w:val="24"/>
          <w:szCs w:val="24"/>
          <w:lang w:val="en-GB"/>
        </w:rPr>
        <w:t xml:space="preserve">to </w:t>
      </w:r>
      <w:r w:rsidRPr="008B396B">
        <w:rPr>
          <w:rFonts w:ascii="Book Antiqua" w:hAnsi="Book Antiqua"/>
          <w:sz w:val="24"/>
          <w:szCs w:val="24"/>
          <w:lang w:val="en-GB"/>
        </w:rPr>
        <w:t xml:space="preserve">babies born to </w:t>
      </w:r>
      <w:proofErr w:type="spellStart"/>
      <w:r w:rsidRPr="008B396B">
        <w:rPr>
          <w:rFonts w:ascii="Book Antiqua" w:hAnsi="Book Antiqua"/>
          <w:sz w:val="24"/>
          <w:szCs w:val="24"/>
          <w:lang w:val="en-GB"/>
        </w:rPr>
        <w:t>HBsAg</w:t>
      </w:r>
      <w:proofErr w:type="spellEnd"/>
      <w:r w:rsidRPr="008B396B">
        <w:rPr>
          <w:rFonts w:ascii="Book Antiqua" w:hAnsi="Book Antiqua"/>
          <w:sz w:val="24"/>
          <w:szCs w:val="24"/>
          <w:lang w:val="en-GB"/>
        </w:rPr>
        <w:t>-positive mothers at birth.</w:t>
      </w:r>
    </w:p>
    <w:p w14:paraId="7F3C91EC" w14:textId="77777777" w:rsidR="00FB1C57" w:rsidRPr="008B396B" w:rsidRDefault="00FB1C57" w:rsidP="000A321D">
      <w:pPr>
        <w:spacing w:line="360" w:lineRule="auto"/>
        <w:rPr>
          <w:rFonts w:ascii="Book Antiqua" w:hAnsi="Book Antiqua"/>
          <w:sz w:val="24"/>
          <w:szCs w:val="24"/>
          <w:lang w:val="en-GB"/>
        </w:rPr>
      </w:pPr>
    </w:p>
    <w:p w14:paraId="51B70F22" w14:textId="1F105F9B" w:rsidR="008D4BC4" w:rsidRPr="008B396B" w:rsidRDefault="008B1EA4" w:rsidP="00F73457">
      <w:pPr>
        <w:spacing w:line="360" w:lineRule="auto"/>
        <w:ind w:firstLineChars="250" w:firstLine="600"/>
        <w:rPr>
          <w:rFonts w:ascii="Book Antiqua" w:hAnsi="Book Antiqua"/>
          <w:sz w:val="24"/>
          <w:szCs w:val="24"/>
          <w:lang w:val="en-GB"/>
        </w:rPr>
      </w:pPr>
      <w:r w:rsidRPr="008B396B">
        <w:rPr>
          <w:rFonts w:ascii="Book Antiqua" w:hAnsi="Book Antiqua"/>
          <w:sz w:val="24"/>
          <w:szCs w:val="24"/>
          <w:lang w:val="en-GB"/>
        </w:rPr>
        <w:lastRenderedPageBreak/>
        <w:t xml:space="preserve">In the </w:t>
      </w:r>
      <w:r w:rsidR="000A321D" w:rsidRPr="008B396B">
        <w:rPr>
          <w:rFonts w:ascii="Book Antiqua" w:hAnsi="Book Antiqua"/>
          <w:sz w:val="24"/>
          <w:szCs w:val="24"/>
          <w:lang w:val="en-GB"/>
        </w:rPr>
        <w:t xml:space="preserve">United States </w:t>
      </w:r>
      <w:r w:rsidR="00FB1C57" w:rsidRPr="008B396B">
        <w:rPr>
          <w:rFonts w:ascii="Book Antiqua" w:hAnsi="Book Antiqua"/>
          <w:sz w:val="24"/>
          <w:szCs w:val="24"/>
          <w:lang w:val="en-GB"/>
        </w:rPr>
        <w:t>in 1982, the Advisory Committee on Immunization Practices (ACIP) recommended that persons with a substantial risk of HBV</w:t>
      </w:r>
      <w:r w:rsidR="000A321D" w:rsidRPr="008B396B">
        <w:rPr>
          <w:rFonts w:ascii="Book Antiqua" w:hAnsi="Book Antiqua"/>
          <w:sz w:val="24"/>
          <w:szCs w:val="24"/>
          <w:lang w:val="en-GB"/>
        </w:rPr>
        <w:t xml:space="preserve"> infection should be </w:t>
      </w:r>
      <w:proofErr w:type="gramStart"/>
      <w:r w:rsidR="000A321D" w:rsidRPr="008B396B">
        <w:rPr>
          <w:rFonts w:ascii="Book Antiqua" w:hAnsi="Book Antiqua"/>
          <w:sz w:val="24"/>
          <w:szCs w:val="24"/>
          <w:lang w:val="en-GB"/>
        </w:rPr>
        <w:t>vaccinated</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71</w:t>
      </w:r>
      <w:r w:rsidR="00F43B90" w:rsidRPr="008B396B">
        <w:rPr>
          <w:rFonts w:ascii="Book Antiqua" w:hAnsi="Book Antiqua"/>
          <w:sz w:val="24"/>
          <w:szCs w:val="24"/>
          <w:vertAlign w:val="superscript"/>
          <w:lang w:val="en-GB"/>
        </w:rPr>
        <w:t>]</w:t>
      </w:r>
      <w:r w:rsidR="00763E5C" w:rsidRPr="008B396B">
        <w:rPr>
          <w:rFonts w:ascii="Book Antiqua" w:hAnsi="Book Antiqua"/>
          <w:sz w:val="24"/>
          <w:szCs w:val="24"/>
          <w:lang w:val="en-GB"/>
        </w:rPr>
        <w:t>.</w:t>
      </w:r>
      <w:r w:rsidR="00FB1C57" w:rsidRPr="008B396B">
        <w:rPr>
          <w:rFonts w:ascii="Book Antiqua" w:hAnsi="Book Antiqua"/>
          <w:sz w:val="24"/>
          <w:szCs w:val="24"/>
          <w:lang w:val="en-GB"/>
        </w:rPr>
        <w:t xml:space="preserve"> The initial strategies for preventing HBV infection focused on the immun</w:t>
      </w:r>
      <w:r w:rsidR="002229F8" w:rsidRPr="008B396B">
        <w:rPr>
          <w:rFonts w:ascii="Book Antiqua" w:hAnsi="Book Antiqua"/>
          <w:sz w:val="24"/>
          <w:szCs w:val="24"/>
          <w:lang w:val="en-GB"/>
        </w:rPr>
        <w:t>is</w:t>
      </w:r>
      <w:r w:rsidR="00FB1C57" w:rsidRPr="008B396B">
        <w:rPr>
          <w:rFonts w:ascii="Book Antiqua" w:hAnsi="Book Antiqua"/>
          <w:sz w:val="24"/>
          <w:szCs w:val="24"/>
          <w:lang w:val="en-GB"/>
        </w:rPr>
        <w:t>ation of high-risk groups: healthcare workers, men who have sex with men (MSM), drug users, recipients of certain blood products, and close contacts. However, many people who had no identifiable source for i</w:t>
      </w:r>
      <w:r w:rsidR="000A321D" w:rsidRPr="008B396B">
        <w:rPr>
          <w:rFonts w:ascii="Book Antiqua" w:hAnsi="Book Antiqua"/>
          <w:sz w:val="24"/>
          <w:szCs w:val="24"/>
          <w:lang w:val="en-GB"/>
        </w:rPr>
        <w:t xml:space="preserve">nfection were infected with </w:t>
      </w:r>
      <w:proofErr w:type="gramStart"/>
      <w:r w:rsidR="000A321D" w:rsidRPr="008B396B">
        <w:rPr>
          <w:rFonts w:ascii="Book Antiqua" w:hAnsi="Book Antiqua"/>
          <w:sz w:val="24"/>
          <w:szCs w:val="24"/>
          <w:lang w:val="en-GB"/>
        </w:rPr>
        <w:t>HBV</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72</w:t>
      </w:r>
      <w:r w:rsidR="00F43B90" w:rsidRPr="008B396B">
        <w:rPr>
          <w:rFonts w:ascii="Book Antiqua" w:hAnsi="Book Antiqua"/>
          <w:sz w:val="24"/>
          <w:szCs w:val="24"/>
          <w:vertAlign w:val="superscript"/>
          <w:lang w:val="en-GB"/>
        </w:rPr>
        <w:t>]</w:t>
      </w:r>
      <w:r w:rsidR="00F43B90" w:rsidRPr="008B396B">
        <w:rPr>
          <w:rFonts w:ascii="Book Antiqua" w:hAnsi="Book Antiqua"/>
          <w:sz w:val="24"/>
          <w:szCs w:val="24"/>
          <w:lang w:val="en-GB"/>
        </w:rPr>
        <w:t>.</w:t>
      </w:r>
      <w:r w:rsidR="001A4D7F" w:rsidRPr="008B396B">
        <w:rPr>
          <w:rFonts w:ascii="Book Antiqua" w:hAnsi="Book Antiqua"/>
          <w:sz w:val="24"/>
          <w:szCs w:val="24"/>
          <w:lang w:val="en-GB"/>
        </w:rPr>
        <w:t xml:space="preserve"> </w:t>
      </w:r>
      <w:r w:rsidR="00FB1C57" w:rsidRPr="008B396B">
        <w:rPr>
          <w:rFonts w:ascii="Book Antiqua" w:hAnsi="Book Antiqua"/>
          <w:sz w:val="24"/>
          <w:szCs w:val="24"/>
          <w:lang w:val="en-GB"/>
        </w:rPr>
        <w:t>In 1991, the ACIP proposed, for the first time, that hepatitis B vaccination was recommended for all infants regardless of</w:t>
      </w:r>
      <w:r w:rsidR="000A321D" w:rsidRPr="008B396B">
        <w:rPr>
          <w:rFonts w:ascii="Book Antiqua" w:hAnsi="Book Antiqua"/>
          <w:sz w:val="24"/>
          <w:szCs w:val="24"/>
          <w:lang w:val="en-GB"/>
        </w:rPr>
        <w:t xml:space="preserve"> the </w:t>
      </w:r>
      <w:proofErr w:type="spellStart"/>
      <w:r w:rsidR="000A321D" w:rsidRPr="008B396B">
        <w:rPr>
          <w:rFonts w:ascii="Book Antiqua" w:hAnsi="Book Antiqua"/>
          <w:sz w:val="24"/>
          <w:szCs w:val="24"/>
          <w:lang w:val="en-GB"/>
        </w:rPr>
        <w:t>HBsAg</w:t>
      </w:r>
      <w:proofErr w:type="spellEnd"/>
      <w:r w:rsidR="000A321D" w:rsidRPr="008B396B">
        <w:rPr>
          <w:rFonts w:ascii="Book Antiqua" w:hAnsi="Book Antiqua"/>
          <w:sz w:val="24"/>
          <w:szCs w:val="24"/>
          <w:lang w:val="en-GB"/>
        </w:rPr>
        <w:t xml:space="preserve"> status of the </w:t>
      </w:r>
      <w:proofErr w:type="gramStart"/>
      <w:r w:rsidR="000A321D" w:rsidRPr="008B396B">
        <w:rPr>
          <w:rFonts w:ascii="Book Antiqua" w:hAnsi="Book Antiqua"/>
          <w:sz w:val="24"/>
          <w:szCs w:val="24"/>
          <w:lang w:val="en-GB"/>
        </w:rPr>
        <w:t>mother</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73</w:t>
      </w:r>
      <w:r w:rsidR="00F43B90" w:rsidRPr="008B396B">
        <w:rPr>
          <w:rFonts w:ascii="Book Antiqua" w:hAnsi="Book Antiqua"/>
          <w:sz w:val="24"/>
          <w:szCs w:val="24"/>
          <w:vertAlign w:val="superscript"/>
          <w:lang w:val="en-GB"/>
        </w:rPr>
        <w:t>]</w:t>
      </w:r>
      <w:r w:rsidR="001A4D7F" w:rsidRPr="008B396B">
        <w:rPr>
          <w:rFonts w:ascii="Book Antiqua" w:hAnsi="Book Antiqua"/>
          <w:sz w:val="24"/>
          <w:szCs w:val="24"/>
          <w:lang w:val="en-GB"/>
        </w:rPr>
        <w:t xml:space="preserve">. </w:t>
      </w:r>
      <w:r w:rsidR="0072238D" w:rsidRPr="008B396B">
        <w:rPr>
          <w:rFonts w:ascii="Book Antiqua" w:hAnsi="Book Antiqua"/>
          <w:sz w:val="24"/>
          <w:szCs w:val="24"/>
          <w:lang w:val="en-GB"/>
        </w:rPr>
        <w:t>In Italy, a</w:t>
      </w:r>
      <w:r w:rsidR="00FB1C57" w:rsidRPr="008B396B">
        <w:rPr>
          <w:rFonts w:ascii="Book Antiqua" w:hAnsi="Book Antiqua"/>
          <w:sz w:val="24"/>
          <w:szCs w:val="24"/>
          <w:lang w:val="en-GB"/>
        </w:rPr>
        <w:t>n</w:t>
      </w:r>
      <w:r w:rsidR="0072238D" w:rsidRPr="008B396B">
        <w:rPr>
          <w:rFonts w:ascii="Book Antiqua" w:hAnsi="Book Antiqua"/>
          <w:sz w:val="24"/>
          <w:szCs w:val="24"/>
          <w:lang w:val="en-GB"/>
        </w:rPr>
        <w:t xml:space="preserve"> HB vaccine program for the high-risk groups began in 1983</w:t>
      </w:r>
      <w:r w:rsidR="00F43B9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74</w:t>
      </w:r>
      <w:r w:rsidR="00F43B90" w:rsidRPr="008B396B">
        <w:rPr>
          <w:rFonts w:ascii="Book Antiqua" w:hAnsi="Book Antiqua"/>
          <w:sz w:val="24"/>
          <w:szCs w:val="24"/>
          <w:vertAlign w:val="superscript"/>
          <w:lang w:val="en-GB"/>
        </w:rPr>
        <w:t>]</w:t>
      </w:r>
      <w:r w:rsidR="00FB1C57" w:rsidRPr="008B396B">
        <w:rPr>
          <w:rFonts w:ascii="Book Antiqua" w:hAnsi="Book Antiqua"/>
          <w:sz w:val="24"/>
          <w:szCs w:val="24"/>
          <w:lang w:val="en-GB"/>
        </w:rPr>
        <w:t>. Despite</w:t>
      </w:r>
      <w:r w:rsidR="0072238D" w:rsidRPr="008B396B">
        <w:rPr>
          <w:rFonts w:ascii="Book Antiqua" w:hAnsi="Book Antiqua"/>
          <w:sz w:val="24"/>
          <w:szCs w:val="24"/>
          <w:lang w:val="en-GB"/>
        </w:rPr>
        <w:t xml:space="preserve"> the decreasing circulation of HBV in the late 1980s, </w:t>
      </w:r>
      <w:r w:rsidR="00FB1C57" w:rsidRPr="008B396B">
        <w:rPr>
          <w:rFonts w:ascii="Book Antiqua" w:hAnsi="Book Antiqua"/>
          <w:sz w:val="24"/>
          <w:szCs w:val="24"/>
          <w:lang w:val="en-GB"/>
        </w:rPr>
        <w:t xml:space="preserve">a </w:t>
      </w:r>
      <w:r w:rsidR="0072238D" w:rsidRPr="008B396B">
        <w:rPr>
          <w:rFonts w:ascii="Book Antiqua" w:hAnsi="Book Antiqua"/>
          <w:sz w:val="24"/>
          <w:szCs w:val="24"/>
          <w:lang w:val="en-GB"/>
        </w:rPr>
        <w:t xml:space="preserve">compulsory universal vaccination against HBV was introduced for all </w:t>
      </w:r>
      <w:proofErr w:type="spellStart"/>
      <w:r w:rsidR="0072238D" w:rsidRPr="008B396B">
        <w:rPr>
          <w:rFonts w:ascii="Book Antiqua" w:hAnsi="Book Antiqua"/>
          <w:sz w:val="24"/>
          <w:szCs w:val="24"/>
          <w:lang w:val="en-GB"/>
        </w:rPr>
        <w:t>newborn</w:t>
      </w:r>
      <w:r w:rsidR="002152ED" w:rsidRPr="008B396B">
        <w:rPr>
          <w:rFonts w:ascii="Book Antiqua" w:hAnsi="Book Antiqua"/>
          <w:sz w:val="24"/>
          <w:szCs w:val="24"/>
          <w:lang w:val="en-GB"/>
        </w:rPr>
        <w:t>s</w:t>
      </w:r>
      <w:proofErr w:type="spellEnd"/>
      <w:r w:rsidR="0072238D" w:rsidRPr="008B396B">
        <w:rPr>
          <w:rFonts w:ascii="Book Antiqua" w:hAnsi="Book Antiqua"/>
          <w:sz w:val="24"/>
          <w:szCs w:val="24"/>
          <w:lang w:val="en-GB"/>
        </w:rPr>
        <w:t xml:space="preserve"> and</w:t>
      </w:r>
      <w:r w:rsidR="00A969B5" w:rsidRPr="008B396B">
        <w:rPr>
          <w:rFonts w:ascii="Book Antiqua" w:hAnsi="Book Antiqua"/>
          <w:sz w:val="24"/>
          <w:szCs w:val="24"/>
          <w:lang w:val="en-GB"/>
        </w:rPr>
        <w:t xml:space="preserve"> for </w:t>
      </w:r>
      <w:r w:rsidR="0072238D" w:rsidRPr="008B396B">
        <w:rPr>
          <w:rFonts w:ascii="Book Antiqua" w:hAnsi="Book Antiqua"/>
          <w:sz w:val="24"/>
          <w:szCs w:val="24"/>
          <w:lang w:val="en-GB"/>
        </w:rPr>
        <w:t>12-year-old children (a double cohort policy of mandatory immun</w:t>
      </w:r>
      <w:r w:rsidR="002229F8" w:rsidRPr="008B396B">
        <w:rPr>
          <w:rFonts w:ascii="Book Antiqua" w:hAnsi="Book Antiqua"/>
          <w:sz w:val="24"/>
          <w:szCs w:val="24"/>
          <w:lang w:val="en-GB"/>
        </w:rPr>
        <w:t>is</w:t>
      </w:r>
      <w:r w:rsidR="0072238D" w:rsidRPr="008B396B">
        <w:rPr>
          <w:rFonts w:ascii="Book Antiqua" w:hAnsi="Book Antiqua"/>
          <w:sz w:val="24"/>
          <w:szCs w:val="24"/>
          <w:lang w:val="en-GB"/>
        </w:rPr>
        <w:t>ation)</w:t>
      </w:r>
      <w:r w:rsidR="009642B4" w:rsidRPr="008B396B">
        <w:rPr>
          <w:rFonts w:ascii="Book Antiqua" w:hAnsi="Book Antiqua"/>
          <w:sz w:val="24"/>
          <w:szCs w:val="24"/>
          <w:lang w:val="en-GB"/>
        </w:rPr>
        <w:t xml:space="preserve"> </w:t>
      </w:r>
      <w:r w:rsidR="001C55A9" w:rsidRPr="008B396B">
        <w:rPr>
          <w:rFonts w:ascii="Book Antiqua" w:hAnsi="Book Antiqua"/>
          <w:sz w:val="24"/>
          <w:szCs w:val="24"/>
          <w:lang w:val="en-GB"/>
        </w:rPr>
        <w:t xml:space="preserve">in </w:t>
      </w:r>
      <w:r w:rsidR="00FB1C57" w:rsidRPr="008B396B">
        <w:rPr>
          <w:rFonts w:ascii="Book Antiqua" w:hAnsi="Book Antiqua"/>
          <w:sz w:val="24"/>
          <w:szCs w:val="24"/>
          <w:lang w:val="en-GB"/>
        </w:rPr>
        <w:t xml:space="preserve">Italy in </w:t>
      </w:r>
      <w:r w:rsidR="000A321D" w:rsidRPr="008B396B">
        <w:rPr>
          <w:rFonts w:ascii="Book Antiqua" w:hAnsi="Book Antiqua"/>
          <w:sz w:val="24"/>
          <w:szCs w:val="24"/>
          <w:lang w:val="en-GB"/>
        </w:rPr>
        <w:t>1991</w:t>
      </w:r>
      <w:r w:rsidR="00F43B9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75-77</w:t>
      </w:r>
      <w:r w:rsidR="00F43B90" w:rsidRPr="008B396B">
        <w:rPr>
          <w:rFonts w:ascii="Book Antiqua" w:hAnsi="Book Antiqua"/>
          <w:sz w:val="24"/>
          <w:szCs w:val="24"/>
          <w:vertAlign w:val="superscript"/>
          <w:lang w:val="en-GB"/>
        </w:rPr>
        <w:t>]</w:t>
      </w:r>
      <w:r w:rsidR="00784D58" w:rsidRPr="008B396B">
        <w:rPr>
          <w:rFonts w:ascii="Book Antiqua" w:hAnsi="Book Antiqua"/>
          <w:sz w:val="24"/>
          <w:szCs w:val="24"/>
          <w:lang w:val="en-GB"/>
        </w:rPr>
        <w:t xml:space="preserve">. </w:t>
      </w:r>
      <w:r w:rsidR="00C075AF" w:rsidRPr="008B396B">
        <w:rPr>
          <w:rFonts w:ascii="Book Antiqua" w:hAnsi="Book Antiqua"/>
          <w:sz w:val="24"/>
          <w:szCs w:val="24"/>
          <w:lang w:val="en-GB"/>
        </w:rPr>
        <w:t>In some counties, a</w:t>
      </w:r>
      <w:r w:rsidR="00392B16" w:rsidRPr="008B396B">
        <w:rPr>
          <w:rFonts w:ascii="Book Antiqua" w:hAnsi="Book Antiqua"/>
          <w:sz w:val="24"/>
          <w:szCs w:val="24"/>
          <w:lang w:val="en-GB"/>
        </w:rPr>
        <w:t xml:space="preserve"> birth dose (administration within 24 h after birth) is not given</w:t>
      </w:r>
      <w:r w:rsidR="004D16D4" w:rsidRPr="008B396B">
        <w:rPr>
          <w:rFonts w:ascii="Book Antiqua" w:hAnsi="Book Antiqua"/>
          <w:sz w:val="24"/>
          <w:szCs w:val="24"/>
          <w:lang w:val="en-GB"/>
        </w:rPr>
        <w:t xml:space="preserve"> </w:t>
      </w:r>
      <w:r w:rsidR="00A969B5" w:rsidRPr="008B396B">
        <w:rPr>
          <w:rFonts w:ascii="Book Antiqua" w:hAnsi="Book Antiqua"/>
          <w:sz w:val="24"/>
          <w:szCs w:val="24"/>
          <w:lang w:val="en-GB"/>
        </w:rPr>
        <w:t>if the</w:t>
      </w:r>
      <w:r w:rsidR="00C075AF" w:rsidRPr="008B396B">
        <w:rPr>
          <w:rFonts w:ascii="Book Antiqua" w:hAnsi="Book Antiqua"/>
          <w:sz w:val="24"/>
          <w:szCs w:val="24"/>
          <w:lang w:val="en-GB"/>
        </w:rPr>
        <w:t xml:space="preserve"> screened </w:t>
      </w:r>
      <w:r w:rsidR="00A969B5" w:rsidRPr="008B396B">
        <w:rPr>
          <w:rFonts w:ascii="Book Antiqua" w:hAnsi="Book Antiqua"/>
          <w:sz w:val="24"/>
          <w:szCs w:val="24"/>
          <w:lang w:val="en-GB"/>
        </w:rPr>
        <w:t>mother</w:t>
      </w:r>
      <w:r w:rsidR="00C075AF" w:rsidRPr="008B396B">
        <w:rPr>
          <w:rFonts w:ascii="Book Antiqua" w:hAnsi="Book Antiqua"/>
          <w:sz w:val="24"/>
          <w:szCs w:val="24"/>
          <w:lang w:val="en-GB"/>
        </w:rPr>
        <w:t xml:space="preserve"> is negative for </w:t>
      </w:r>
      <w:proofErr w:type="spellStart"/>
      <w:proofErr w:type="gramStart"/>
      <w:r w:rsidR="00C075AF" w:rsidRPr="008B396B">
        <w:rPr>
          <w:rFonts w:ascii="Book Antiqua" w:hAnsi="Book Antiqua"/>
          <w:sz w:val="24"/>
          <w:szCs w:val="24"/>
          <w:lang w:val="en-GB"/>
        </w:rPr>
        <w:t>HB</w:t>
      </w:r>
      <w:r w:rsidR="0045294E" w:rsidRPr="008B396B">
        <w:rPr>
          <w:rFonts w:ascii="Book Antiqua" w:hAnsi="Book Antiqua"/>
          <w:sz w:val="24"/>
          <w:szCs w:val="24"/>
          <w:lang w:val="en-GB"/>
        </w:rPr>
        <w:t>s</w:t>
      </w:r>
      <w:r w:rsidR="00C075AF" w:rsidRPr="008B396B">
        <w:rPr>
          <w:rFonts w:ascii="Book Antiqua" w:hAnsi="Book Antiqua"/>
          <w:sz w:val="24"/>
          <w:szCs w:val="24"/>
          <w:lang w:val="en-GB"/>
        </w:rPr>
        <w:t>Ag</w:t>
      </w:r>
      <w:proofErr w:type="spellEnd"/>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78</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79</w:t>
      </w:r>
      <w:r w:rsidR="00F43B90" w:rsidRPr="008B396B">
        <w:rPr>
          <w:rFonts w:ascii="Book Antiqua" w:hAnsi="Book Antiqua"/>
          <w:sz w:val="24"/>
          <w:szCs w:val="24"/>
          <w:vertAlign w:val="superscript"/>
          <w:lang w:val="en-GB"/>
        </w:rPr>
        <w:t>]</w:t>
      </w:r>
      <w:r w:rsidR="004D16D4" w:rsidRPr="008B396B">
        <w:rPr>
          <w:rFonts w:ascii="Book Antiqua" w:hAnsi="Book Antiqua"/>
          <w:sz w:val="24"/>
          <w:szCs w:val="24"/>
          <w:lang w:val="en-GB"/>
        </w:rPr>
        <w:t xml:space="preserve">. </w:t>
      </w:r>
      <w:r w:rsidRPr="008B396B">
        <w:rPr>
          <w:rFonts w:ascii="Book Antiqua" w:hAnsi="Book Antiqua"/>
          <w:sz w:val="24"/>
          <w:szCs w:val="24"/>
          <w:lang w:val="en-GB"/>
        </w:rPr>
        <w:t xml:space="preserve">In the </w:t>
      </w:r>
      <w:r w:rsidR="000A321D" w:rsidRPr="008B396B">
        <w:rPr>
          <w:rFonts w:ascii="Book Antiqua" w:hAnsi="Book Antiqua"/>
          <w:sz w:val="24"/>
          <w:szCs w:val="24"/>
          <w:lang w:val="en-GB"/>
        </w:rPr>
        <w:t>United States</w:t>
      </w:r>
      <w:r w:rsidR="00B7085F" w:rsidRPr="008B396B">
        <w:rPr>
          <w:rFonts w:ascii="Book Antiqua" w:hAnsi="Book Antiqua"/>
          <w:sz w:val="24"/>
          <w:szCs w:val="24"/>
          <w:lang w:val="en-GB"/>
        </w:rPr>
        <w:t xml:space="preserve">, a birth dose of </w:t>
      </w:r>
      <w:r w:rsidR="002152ED" w:rsidRPr="008B396B">
        <w:rPr>
          <w:rFonts w:ascii="Book Antiqua" w:hAnsi="Book Antiqua"/>
          <w:sz w:val="24"/>
          <w:szCs w:val="24"/>
          <w:lang w:val="en-GB"/>
        </w:rPr>
        <w:t xml:space="preserve">the </w:t>
      </w:r>
      <w:r w:rsidR="00B7085F" w:rsidRPr="008B396B">
        <w:rPr>
          <w:rFonts w:ascii="Book Antiqua" w:hAnsi="Book Antiqua"/>
          <w:sz w:val="24"/>
          <w:szCs w:val="24"/>
          <w:lang w:val="en-GB"/>
        </w:rPr>
        <w:t xml:space="preserve">monovalent HB vaccine is given to babies born to </w:t>
      </w:r>
      <w:proofErr w:type="spellStart"/>
      <w:r w:rsidR="00B7085F" w:rsidRPr="008B396B">
        <w:rPr>
          <w:rFonts w:ascii="Book Antiqua" w:hAnsi="Book Antiqua"/>
          <w:sz w:val="24"/>
          <w:szCs w:val="24"/>
          <w:lang w:val="en-GB"/>
        </w:rPr>
        <w:t>HBsAg</w:t>
      </w:r>
      <w:proofErr w:type="spellEnd"/>
      <w:r w:rsidR="00B7085F" w:rsidRPr="008B396B">
        <w:rPr>
          <w:rFonts w:ascii="Book Antiqua" w:hAnsi="Book Antiqua"/>
          <w:sz w:val="24"/>
          <w:szCs w:val="24"/>
          <w:lang w:val="en-GB"/>
        </w:rPr>
        <w:t xml:space="preserve">-negative mothers before discharge from </w:t>
      </w:r>
      <w:r w:rsidR="00FB1C57" w:rsidRPr="008B396B">
        <w:rPr>
          <w:rFonts w:ascii="Book Antiqua" w:hAnsi="Book Antiqua"/>
          <w:sz w:val="24"/>
          <w:szCs w:val="24"/>
          <w:lang w:val="en-GB"/>
        </w:rPr>
        <w:t xml:space="preserve">the </w:t>
      </w:r>
      <w:proofErr w:type="gramStart"/>
      <w:r w:rsidR="00F73457">
        <w:rPr>
          <w:rFonts w:ascii="Book Antiqua" w:hAnsi="Book Antiqua"/>
          <w:sz w:val="24"/>
          <w:szCs w:val="24"/>
          <w:lang w:val="en-GB"/>
        </w:rPr>
        <w:t>hospital</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80</w:t>
      </w:r>
      <w:r w:rsidR="00F43B90" w:rsidRPr="008B396B">
        <w:rPr>
          <w:rFonts w:ascii="Book Antiqua" w:hAnsi="Book Antiqua"/>
          <w:sz w:val="24"/>
          <w:szCs w:val="24"/>
          <w:vertAlign w:val="superscript"/>
          <w:lang w:val="en-GB"/>
        </w:rPr>
        <w:t>]</w:t>
      </w:r>
      <w:r w:rsidR="00B7085F" w:rsidRPr="008B396B">
        <w:rPr>
          <w:rFonts w:ascii="Book Antiqua" w:hAnsi="Book Antiqua"/>
          <w:sz w:val="24"/>
          <w:szCs w:val="24"/>
          <w:lang w:val="en-GB"/>
        </w:rPr>
        <w:t xml:space="preserve">. </w:t>
      </w:r>
      <w:r w:rsidR="00C075AF" w:rsidRPr="008B396B">
        <w:rPr>
          <w:rFonts w:ascii="Book Antiqua" w:hAnsi="Book Antiqua"/>
          <w:sz w:val="24"/>
          <w:szCs w:val="24"/>
          <w:lang w:val="en-GB"/>
        </w:rPr>
        <w:t xml:space="preserve">In Europe, </w:t>
      </w:r>
      <w:r w:rsidR="00FB1C57" w:rsidRPr="008B396B">
        <w:rPr>
          <w:rFonts w:ascii="Book Antiqua" w:hAnsi="Book Antiqua"/>
          <w:sz w:val="24"/>
          <w:szCs w:val="24"/>
          <w:lang w:val="en-GB"/>
        </w:rPr>
        <w:t xml:space="preserve">a </w:t>
      </w:r>
      <w:r w:rsidR="00C075AF" w:rsidRPr="008B396B">
        <w:rPr>
          <w:rFonts w:ascii="Book Antiqua" w:hAnsi="Book Antiqua"/>
          <w:sz w:val="24"/>
          <w:szCs w:val="24"/>
          <w:lang w:val="en-GB"/>
        </w:rPr>
        <w:t xml:space="preserve">monovalent or polyvalent vaccine is given to babies born to </w:t>
      </w:r>
      <w:proofErr w:type="spellStart"/>
      <w:r w:rsidR="00C075AF" w:rsidRPr="008B396B">
        <w:rPr>
          <w:rFonts w:ascii="Book Antiqua" w:hAnsi="Book Antiqua"/>
          <w:sz w:val="24"/>
          <w:szCs w:val="24"/>
          <w:lang w:val="en-GB"/>
        </w:rPr>
        <w:t>HBsAg</w:t>
      </w:r>
      <w:proofErr w:type="spellEnd"/>
      <w:r w:rsidR="00C075AF" w:rsidRPr="008B396B">
        <w:rPr>
          <w:rFonts w:ascii="Book Antiqua" w:hAnsi="Book Antiqua"/>
          <w:sz w:val="24"/>
          <w:szCs w:val="24"/>
          <w:lang w:val="en-GB"/>
        </w:rPr>
        <w:t xml:space="preserve">-negative mothers at 2 or 3 </w:t>
      </w:r>
      <w:proofErr w:type="spellStart"/>
      <w:r w:rsidR="00C075AF" w:rsidRPr="008B396B">
        <w:rPr>
          <w:rFonts w:ascii="Book Antiqua" w:hAnsi="Book Antiqua"/>
          <w:sz w:val="24"/>
          <w:szCs w:val="24"/>
          <w:lang w:val="en-GB"/>
        </w:rPr>
        <w:t>mo</w:t>
      </w:r>
      <w:proofErr w:type="spellEnd"/>
      <w:r w:rsidR="00C075AF" w:rsidRPr="008B396B">
        <w:rPr>
          <w:rFonts w:ascii="Book Antiqua" w:hAnsi="Book Antiqua"/>
          <w:sz w:val="24"/>
          <w:szCs w:val="24"/>
          <w:lang w:val="en-GB"/>
        </w:rPr>
        <w:t xml:space="preserve"> after birth</w:t>
      </w:r>
      <w:r w:rsidR="00392B16" w:rsidRPr="008B396B">
        <w:rPr>
          <w:rFonts w:ascii="Book Antiqua" w:hAnsi="Book Antiqua"/>
          <w:sz w:val="24"/>
          <w:szCs w:val="24"/>
          <w:lang w:val="en-GB"/>
        </w:rPr>
        <w:t xml:space="preserve"> as the first </w:t>
      </w:r>
      <w:proofErr w:type="gramStart"/>
      <w:r w:rsidR="00392B16" w:rsidRPr="008B396B">
        <w:rPr>
          <w:rFonts w:ascii="Book Antiqua" w:hAnsi="Book Antiqua"/>
          <w:sz w:val="24"/>
          <w:szCs w:val="24"/>
          <w:lang w:val="en-GB"/>
        </w:rPr>
        <w:t>dose</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78</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79</w:t>
      </w:r>
      <w:r w:rsidR="00F43B90" w:rsidRPr="008B396B">
        <w:rPr>
          <w:rFonts w:ascii="Book Antiqua" w:hAnsi="Book Antiqua"/>
          <w:sz w:val="24"/>
          <w:szCs w:val="24"/>
          <w:vertAlign w:val="superscript"/>
          <w:lang w:val="en-GB"/>
        </w:rPr>
        <w:t>]</w:t>
      </w:r>
      <w:r w:rsidR="00C075AF" w:rsidRPr="008B396B">
        <w:rPr>
          <w:rFonts w:ascii="Book Antiqua" w:hAnsi="Book Antiqua"/>
          <w:sz w:val="24"/>
          <w:szCs w:val="24"/>
          <w:lang w:val="en-GB"/>
        </w:rPr>
        <w:t>. As a birth dose, a monovalent vaccine should be used.</w:t>
      </w:r>
      <w:r w:rsidR="00392B16" w:rsidRPr="008B396B">
        <w:rPr>
          <w:rFonts w:ascii="Book Antiqua" w:hAnsi="Book Antiqua"/>
          <w:sz w:val="24"/>
          <w:szCs w:val="24"/>
          <w:lang w:val="en-GB"/>
        </w:rPr>
        <w:t xml:space="preserve"> </w:t>
      </w:r>
      <w:r w:rsidR="00E45BD7" w:rsidRPr="008B396B">
        <w:rPr>
          <w:rFonts w:ascii="Book Antiqua" w:hAnsi="Book Antiqua"/>
          <w:sz w:val="24"/>
          <w:szCs w:val="24"/>
          <w:lang w:val="en-GB"/>
        </w:rPr>
        <w:t>In Germany, four do</w:t>
      </w:r>
      <w:r w:rsidR="00F43B90" w:rsidRPr="008B396B">
        <w:rPr>
          <w:rFonts w:ascii="Book Antiqua" w:hAnsi="Book Antiqua"/>
          <w:sz w:val="24"/>
          <w:szCs w:val="24"/>
          <w:lang w:val="en-GB"/>
        </w:rPr>
        <w:t>ses are recommended for the hexa</w:t>
      </w:r>
      <w:r w:rsidR="00E45BD7" w:rsidRPr="008B396B">
        <w:rPr>
          <w:rFonts w:ascii="Book Antiqua" w:hAnsi="Book Antiqua"/>
          <w:sz w:val="24"/>
          <w:szCs w:val="24"/>
          <w:lang w:val="en-GB"/>
        </w:rPr>
        <w:t>valent vaccine,</w:t>
      </w:r>
      <w:r w:rsidR="00FB1C57" w:rsidRPr="008B396B">
        <w:rPr>
          <w:rFonts w:ascii="Book Antiqua" w:hAnsi="Book Antiqua"/>
          <w:sz w:val="24"/>
          <w:szCs w:val="24"/>
          <w:lang w:val="en-GB"/>
        </w:rPr>
        <w:t xml:space="preserve"> and</w:t>
      </w:r>
      <w:r w:rsidR="00E45BD7" w:rsidRPr="008B396B">
        <w:rPr>
          <w:rFonts w:ascii="Book Antiqua" w:hAnsi="Book Antiqua"/>
          <w:sz w:val="24"/>
          <w:szCs w:val="24"/>
          <w:lang w:val="en-GB"/>
        </w:rPr>
        <w:t xml:space="preserve"> three doses are used</w:t>
      </w:r>
      <w:r w:rsidR="00FB1C57" w:rsidRPr="008B396B">
        <w:rPr>
          <w:rFonts w:ascii="Book Antiqua" w:hAnsi="Book Antiqua"/>
          <w:sz w:val="24"/>
          <w:szCs w:val="24"/>
          <w:lang w:val="en-GB"/>
        </w:rPr>
        <w:t xml:space="preserve"> </w:t>
      </w:r>
      <w:r w:rsidR="000A321D" w:rsidRPr="008B396B">
        <w:rPr>
          <w:rFonts w:ascii="Book Antiqua" w:hAnsi="Book Antiqua"/>
          <w:sz w:val="24"/>
          <w:szCs w:val="24"/>
          <w:lang w:val="en-GB"/>
        </w:rPr>
        <w:t xml:space="preserve">for the monovalent </w:t>
      </w:r>
      <w:proofErr w:type="gramStart"/>
      <w:r w:rsidR="000A321D" w:rsidRPr="008B396B">
        <w:rPr>
          <w:rFonts w:ascii="Book Antiqua" w:hAnsi="Book Antiqua"/>
          <w:sz w:val="24"/>
          <w:szCs w:val="24"/>
          <w:lang w:val="en-GB"/>
        </w:rPr>
        <w:t>vaccine</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77</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78</w:t>
      </w:r>
      <w:r w:rsidR="00F43B90" w:rsidRPr="008B396B">
        <w:rPr>
          <w:rFonts w:ascii="Book Antiqua" w:hAnsi="Book Antiqua"/>
          <w:sz w:val="24"/>
          <w:szCs w:val="24"/>
          <w:vertAlign w:val="superscript"/>
          <w:lang w:val="en-GB"/>
        </w:rPr>
        <w:t>]</w:t>
      </w:r>
      <w:r w:rsidR="00E45BD7" w:rsidRPr="008B396B">
        <w:rPr>
          <w:rFonts w:ascii="Book Antiqua" w:hAnsi="Book Antiqua"/>
          <w:sz w:val="24"/>
          <w:szCs w:val="24"/>
          <w:lang w:val="en-GB"/>
        </w:rPr>
        <w:t>.</w:t>
      </w:r>
      <w:r w:rsidR="00FE49B7" w:rsidRPr="008B396B">
        <w:rPr>
          <w:rFonts w:ascii="Book Antiqua" w:hAnsi="Book Antiqua"/>
          <w:sz w:val="24"/>
          <w:szCs w:val="24"/>
          <w:lang w:val="en-GB"/>
        </w:rPr>
        <w:t xml:space="preserve"> Serum </w:t>
      </w:r>
      <w:proofErr w:type="spellStart"/>
      <w:r w:rsidR="00FE49B7" w:rsidRPr="008B396B">
        <w:rPr>
          <w:rFonts w:ascii="Book Antiqua" w:hAnsi="Book Antiqua"/>
          <w:sz w:val="24"/>
          <w:szCs w:val="24"/>
          <w:lang w:val="en-GB"/>
        </w:rPr>
        <w:t>HBsAg</w:t>
      </w:r>
      <w:proofErr w:type="spellEnd"/>
      <w:r w:rsidR="00FE49B7" w:rsidRPr="008B396B">
        <w:rPr>
          <w:rFonts w:ascii="Book Antiqua" w:hAnsi="Book Antiqua"/>
          <w:sz w:val="24"/>
          <w:szCs w:val="24"/>
          <w:lang w:val="en-GB"/>
        </w:rPr>
        <w:t xml:space="preserve"> is usually used for the screening </w:t>
      </w:r>
      <w:r w:rsidR="00FB1C57" w:rsidRPr="008B396B">
        <w:rPr>
          <w:rFonts w:ascii="Book Antiqua" w:hAnsi="Book Antiqua"/>
          <w:sz w:val="24"/>
          <w:szCs w:val="24"/>
          <w:lang w:val="en-GB"/>
        </w:rPr>
        <w:t>of</w:t>
      </w:r>
      <w:r w:rsidR="00FE49B7" w:rsidRPr="008B396B">
        <w:rPr>
          <w:rFonts w:ascii="Book Antiqua" w:hAnsi="Book Antiqua"/>
          <w:sz w:val="24"/>
          <w:szCs w:val="24"/>
          <w:lang w:val="en-GB"/>
        </w:rPr>
        <w:t xml:space="preserve"> pregnant women. However, serum </w:t>
      </w:r>
      <w:proofErr w:type="spellStart"/>
      <w:r w:rsidR="00C57B41" w:rsidRPr="008B396B">
        <w:rPr>
          <w:rFonts w:ascii="Book Antiqua" w:hAnsi="Book Antiqua"/>
          <w:sz w:val="24"/>
          <w:szCs w:val="24"/>
          <w:lang w:val="en-GB"/>
        </w:rPr>
        <w:t>HBeAg</w:t>
      </w:r>
      <w:proofErr w:type="spellEnd"/>
      <w:r w:rsidR="00FE49B7" w:rsidRPr="008B396B">
        <w:rPr>
          <w:rFonts w:ascii="Book Antiqua" w:hAnsi="Book Antiqua"/>
          <w:sz w:val="24"/>
          <w:szCs w:val="24"/>
          <w:lang w:val="en-GB"/>
        </w:rPr>
        <w:t xml:space="preserve"> </w:t>
      </w:r>
      <w:r w:rsidR="00C57B41" w:rsidRPr="008B396B">
        <w:rPr>
          <w:rFonts w:ascii="Book Antiqua" w:hAnsi="Book Antiqua"/>
          <w:sz w:val="24"/>
          <w:szCs w:val="24"/>
          <w:lang w:val="en-GB"/>
        </w:rPr>
        <w:t>is also</w:t>
      </w:r>
      <w:r w:rsidR="00E5661F" w:rsidRPr="008B396B">
        <w:rPr>
          <w:rFonts w:ascii="Book Antiqua" w:hAnsi="Book Antiqua"/>
          <w:sz w:val="24"/>
          <w:szCs w:val="24"/>
          <w:lang w:val="en-GB"/>
        </w:rPr>
        <w:t xml:space="preserve"> </w:t>
      </w:r>
      <w:r w:rsidR="00FD5D12" w:rsidRPr="008B396B">
        <w:rPr>
          <w:rFonts w:ascii="Book Antiqua" w:hAnsi="Book Antiqua"/>
          <w:sz w:val="24"/>
          <w:szCs w:val="24"/>
          <w:lang w:val="en-GB"/>
        </w:rPr>
        <w:t xml:space="preserve">used </w:t>
      </w:r>
      <w:r w:rsidR="00E5661F" w:rsidRPr="008B396B">
        <w:rPr>
          <w:rFonts w:ascii="Book Antiqua" w:hAnsi="Book Antiqua"/>
          <w:sz w:val="24"/>
          <w:szCs w:val="24"/>
          <w:lang w:val="en-GB"/>
        </w:rPr>
        <w:t xml:space="preserve">for screening in a few </w:t>
      </w:r>
      <w:proofErr w:type="gramStart"/>
      <w:r w:rsidR="00E5661F" w:rsidRPr="008B396B">
        <w:rPr>
          <w:rFonts w:ascii="Book Antiqua" w:hAnsi="Book Antiqua"/>
          <w:sz w:val="24"/>
          <w:szCs w:val="24"/>
          <w:lang w:val="en-GB"/>
        </w:rPr>
        <w:t>countri</w:t>
      </w:r>
      <w:r w:rsidR="00FE49B7" w:rsidRPr="008B396B">
        <w:rPr>
          <w:rFonts w:ascii="Book Antiqua" w:hAnsi="Book Antiqua"/>
          <w:sz w:val="24"/>
          <w:szCs w:val="24"/>
          <w:lang w:val="en-GB"/>
        </w:rPr>
        <w:t>es</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81</w:t>
      </w:r>
      <w:r w:rsidR="00F43B90" w:rsidRPr="008B396B">
        <w:rPr>
          <w:rFonts w:ascii="Book Antiqua" w:hAnsi="Book Antiqua"/>
          <w:sz w:val="24"/>
          <w:szCs w:val="24"/>
          <w:vertAlign w:val="superscript"/>
          <w:lang w:val="en-GB"/>
        </w:rPr>
        <w:t>]</w:t>
      </w:r>
      <w:r w:rsidR="00FE49B7" w:rsidRPr="008B396B">
        <w:rPr>
          <w:rFonts w:ascii="Book Antiqua" w:hAnsi="Book Antiqua"/>
          <w:sz w:val="24"/>
          <w:szCs w:val="24"/>
          <w:lang w:val="en-GB"/>
        </w:rPr>
        <w:t>.</w:t>
      </w:r>
      <w:r w:rsidR="00211381" w:rsidRPr="008B396B">
        <w:rPr>
          <w:rFonts w:ascii="Book Antiqua" w:hAnsi="Book Antiqua"/>
          <w:sz w:val="24"/>
          <w:szCs w:val="24"/>
          <w:lang w:val="en-GB"/>
        </w:rPr>
        <w:t xml:space="preserve"> </w:t>
      </w:r>
      <w:r w:rsidR="00C57B41" w:rsidRPr="008B396B">
        <w:rPr>
          <w:rFonts w:ascii="Book Antiqua" w:hAnsi="Book Antiqua"/>
          <w:sz w:val="24"/>
          <w:szCs w:val="24"/>
          <w:lang w:val="en-GB"/>
        </w:rPr>
        <w:t xml:space="preserve">In Taiwan, </w:t>
      </w:r>
      <w:r w:rsidR="00C55772" w:rsidRPr="008B396B">
        <w:rPr>
          <w:rFonts w:ascii="Book Antiqua" w:hAnsi="Book Antiqua"/>
          <w:sz w:val="24"/>
          <w:szCs w:val="24"/>
          <w:lang w:val="en-GB"/>
        </w:rPr>
        <w:t xml:space="preserve">free </w:t>
      </w:r>
      <w:r w:rsidR="00FD5D12" w:rsidRPr="008B396B">
        <w:rPr>
          <w:rFonts w:ascii="Book Antiqua" w:hAnsi="Book Antiqua"/>
          <w:sz w:val="24"/>
          <w:szCs w:val="24"/>
          <w:lang w:val="en-GB"/>
        </w:rPr>
        <w:t>HBIG is</w:t>
      </w:r>
      <w:r w:rsidR="00A71CDF" w:rsidRPr="008B396B">
        <w:rPr>
          <w:rFonts w:ascii="Book Antiqua" w:hAnsi="Book Antiqua"/>
          <w:sz w:val="24"/>
          <w:szCs w:val="24"/>
          <w:lang w:val="en-GB"/>
        </w:rPr>
        <w:t xml:space="preserve"> administered to </w:t>
      </w:r>
      <w:proofErr w:type="spellStart"/>
      <w:r w:rsidR="00A71CDF" w:rsidRPr="008B396B">
        <w:rPr>
          <w:rFonts w:ascii="Book Antiqua" w:hAnsi="Book Antiqua"/>
          <w:sz w:val="24"/>
          <w:szCs w:val="24"/>
          <w:lang w:val="en-GB"/>
        </w:rPr>
        <w:t>newborn</w:t>
      </w:r>
      <w:proofErr w:type="spellEnd"/>
      <w:r w:rsidR="00A71CDF" w:rsidRPr="008B396B">
        <w:rPr>
          <w:rFonts w:ascii="Book Antiqua" w:hAnsi="Book Antiqua"/>
          <w:sz w:val="24"/>
          <w:szCs w:val="24"/>
          <w:lang w:val="en-GB"/>
        </w:rPr>
        <w:t xml:space="preserve"> babies born to HBs-positive and </w:t>
      </w:r>
      <w:proofErr w:type="spellStart"/>
      <w:r w:rsidR="00A71CDF" w:rsidRPr="008B396B">
        <w:rPr>
          <w:rFonts w:ascii="Book Antiqua" w:hAnsi="Book Antiqua"/>
          <w:sz w:val="24"/>
          <w:szCs w:val="24"/>
          <w:lang w:val="en-GB"/>
        </w:rPr>
        <w:t>HBe</w:t>
      </w:r>
      <w:proofErr w:type="spellEnd"/>
      <w:r w:rsidR="00A71CDF" w:rsidRPr="008B396B">
        <w:rPr>
          <w:rFonts w:ascii="Book Antiqua" w:hAnsi="Book Antiqua"/>
          <w:sz w:val="24"/>
          <w:szCs w:val="24"/>
          <w:lang w:val="en-GB"/>
        </w:rPr>
        <w:t xml:space="preserve">-positive </w:t>
      </w:r>
      <w:proofErr w:type="gramStart"/>
      <w:r w:rsidR="00A71CDF" w:rsidRPr="008B396B">
        <w:rPr>
          <w:rFonts w:ascii="Book Antiqua" w:hAnsi="Book Antiqua"/>
          <w:sz w:val="24"/>
          <w:szCs w:val="24"/>
          <w:lang w:val="en-GB"/>
        </w:rPr>
        <w:t>mothers</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81-83</w:t>
      </w:r>
      <w:r w:rsidR="00F43B90" w:rsidRPr="008B396B">
        <w:rPr>
          <w:rFonts w:ascii="Book Antiqua" w:hAnsi="Book Antiqua"/>
          <w:sz w:val="24"/>
          <w:szCs w:val="24"/>
          <w:vertAlign w:val="superscript"/>
          <w:lang w:val="en-GB"/>
        </w:rPr>
        <w:t>]</w:t>
      </w:r>
      <w:r w:rsidR="00A71CDF" w:rsidRPr="008B396B">
        <w:rPr>
          <w:rFonts w:ascii="Book Antiqua" w:hAnsi="Book Antiqua"/>
          <w:sz w:val="24"/>
          <w:szCs w:val="24"/>
          <w:lang w:val="en-GB"/>
        </w:rPr>
        <w:t xml:space="preserve">. </w:t>
      </w:r>
      <w:r w:rsidR="00C55772" w:rsidRPr="008B396B">
        <w:rPr>
          <w:rFonts w:ascii="Book Antiqua" w:hAnsi="Book Antiqua"/>
          <w:sz w:val="24"/>
          <w:szCs w:val="24"/>
          <w:lang w:val="en-GB"/>
        </w:rPr>
        <w:lastRenderedPageBreak/>
        <w:t xml:space="preserve">Because the risk of mother-to-child transmission is considered low in babies born to </w:t>
      </w:r>
      <w:proofErr w:type="spellStart"/>
      <w:r w:rsidR="00C55772" w:rsidRPr="008B396B">
        <w:rPr>
          <w:rFonts w:ascii="Book Antiqua" w:hAnsi="Book Antiqua"/>
          <w:sz w:val="24"/>
          <w:szCs w:val="24"/>
          <w:lang w:val="en-GB"/>
        </w:rPr>
        <w:t>HBs</w:t>
      </w:r>
      <w:r w:rsidR="00F43B90" w:rsidRPr="008B396B">
        <w:rPr>
          <w:rFonts w:ascii="Book Antiqua" w:hAnsi="Book Antiqua"/>
          <w:sz w:val="24"/>
          <w:szCs w:val="24"/>
          <w:lang w:val="en-GB"/>
        </w:rPr>
        <w:t>Ag</w:t>
      </w:r>
      <w:proofErr w:type="spellEnd"/>
      <w:r w:rsidR="00C55772" w:rsidRPr="008B396B">
        <w:rPr>
          <w:rFonts w:ascii="Book Antiqua" w:hAnsi="Book Antiqua"/>
          <w:sz w:val="24"/>
          <w:szCs w:val="24"/>
          <w:lang w:val="en-GB"/>
        </w:rPr>
        <w:t xml:space="preserve">-positive and </w:t>
      </w:r>
      <w:proofErr w:type="spellStart"/>
      <w:r w:rsidR="00C55772" w:rsidRPr="008B396B">
        <w:rPr>
          <w:rFonts w:ascii="Book Antiqua" w:hAnsi="Book Antiqua"/>
          <w:sz w:val="24"/>
          <w:szCs w:val="24"/>
          <w:lang w:val="en-GB"/>
        </w:rPr>
        <w:t>HBe</w:t>
      </w:r>
      <w:proofErr w:type="spellEnd"/>
      <w:r w:rsidR="00C55772" w:rsidRPr="008B396B">
        <w:rPr>
          <w:rFonts w:ascii="Book Antiqua" w:hAnsi="Book Antiqua"/>
          <w:sz w:val="24"/>
          <w:szCs w:val="24"/>
          <w:lang w:val="en-GB"/>
        </w:rPr>
        <w:t xml:space="preserve">-negative mothers, the administration </w:t>
      </w:r>
      <w:r w:rsidR="00FD5D12" w:rsidRPr="008B396B">
        <w:rPr>
          <w:rFonts w:ascii="Book Antiqua" w:hAnsi="Book Antiqua"/>
          <w:sz w:val="24"/>
          <w:szCs w:val="24"/>
          <w:lang w:val="en-GB"/>
        </w:rPr>
        <w:t xml:space="preserve">of self-paid HBIG is optional for the families of </w:t>
      </w:r>
      <w:r w:rsidR="00C55772" w:rsidRPr="008B396B">
        <w:rPr>
          <w:rFonts w:ascii="Book Antiqua" w:hAnsi="Book Antiqua"/>
          <w:sz w:val="24"/>
          <w:szCs w:val="24"/>
          <w:lang w:val="en-GB"/>
        </w:rPr>
        <w:t>babies born t</w:t>
      </w:r>
      <w:r w:rsidR="000A321D" w:rsidRPr="008B396B">
        <w:rPr>
          <w:rFonts w:ascii="Book Antiqua" w:hAnsi="Book Antiqua"/>
          <w:sz w:val="24"/>
          <w:szCs w:val="24"/>
          <w:lang w:val="en-GB"/>
        </w:rPr>
        <w:t xml:space="preserve">o </w:t>
      </w:r>
      <w:proofErr w:type="spellStart"/>
      <w:r w:rsidR="000A321D" w:rsidRPr="008B396B">
        <w:rPr>
          <w:rFonts w:ascii="Book Antiqua" w:hAnsi="Book Antiqua"/>
          <w:sz w:val="24"/>
          <w:szCs w:val="24"/>
          <w:lang w:val="en-GB"/>
        </w:rPr>
        <w:t>HBeAg</w:t>
      </w:r>
      <w:proofErr w:type="spellEnd"/>
      <w:r w:rsidR="000A321D" w:rsidRPr="008B396B">
        <w:rPr>
          <w:rFonts w:ascii="Book Antiqua" w:hAnsi="Book Antiqua"/>
          <w:sz w:val="24"/>
          <w:szCs w:val="24"/>
          <w:lang w:val="en-GB"/>
        </w:rPr>
        <w:t xml:space="preserve">-negative </w:t>
      </w:r>
      <w:proofErr w:type="gramStart"/>
      <w:r w:rsidR="000A321D" w:rsidRPr="008B396B">
        <w:rPr>
          <w:rFonts w:ascii="Book Antiqua" w:hAnsi="Book Antiqua"/>
          <w:sz w:val="24"/>
          <w:szCs w:val="24"/>
          <w:lang w:val="en-GB"/>
        </w:rPr>
        <w:t>mothers</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82</w:t>
      </w:r>
      <w:r w:rsidR="00F43B90" w:rsidRPr="008B396B">
        <w:rPr>
          <w:rFonts w:ascii="Book Antiqua" w:hAnsi="Book Antiqua"/>
          <w:sz w:val="24"/>
          <w:szCs w:val="24"/>
          <w:vertAlign w:val="superscript"/>
          <w:lang w:val="en-GB"/>
        </w:rPr>
        <w:t xml:space="preserve">, </w:t>
      </w:r>
      <w:r w:rsidR="00F2703E" w:rsidRPr="008B396B">
        <w:rPr>
          <w:rFonts w:ascii="Book Antiqua" w:hAnsi="Book Antiqua"/>
          <w:sz w:val="24"/>
          <w:szCs w:val="24"/>
          <w:vertAlign w:val="superscript"/>
          <w:lang w:val="en-GB"/>
        </w:rPr>
        <w:t>83</w:t>
      </w:r>
      <w:r w:rsidR="00F43B90" w:rsidRPr="008B396B">
        <w:rPr>
          <w:rFonts w:ascii="Book Antiqua" w:hAnsi="Book Antiqua"/>
          <w:sz w:val="24"/>
          <w:szCs w:val="24"/>
          <w:vertAlign w:val="superscript"/>
          <w:lang w:val="en-GB"/>
        </w:rPr>
        <w:t>]</w:t>
      </w:r>
      <w:r w:rsidR="00C55772" w:rsidRPr="008B396B">
        <w:rPr>
          <w:rFonts w:ascii="Book Antiqua" w:hAnsi="Book Antiqua"/>
          <w:sz w:val="24"/>
          <w:szCs w:val="24"/>
          <w:lang w:val="en-GB"/>
        </w:rPr>
        <w:t xml:space="preserve">. </w:t>
      </w:r>
    </w:p>
    <w:p w14:paraId="76CC63B0" w14:textId="77777777" w:rsidR="00901C15" w:rsidRPr="008B396B" w:rsidRDefault="00901C15" w:rsidP="000A321D">
      <w:pPr>
        <w:spacing w:line="360" w:lineRule="auto"/>
        <w:rPr>
          <w:rFonts w:ascii="Book Antiqua" w:hAnsi="Book Antiqua"/>
          <w:sz w:val="24"/>
          <w:szCs w:val="24"/>
          <w:lang w:val="en-GB"/>
        </w:rPr>
      </w:pPr>
    </w:p>
    <w:p w14:paraId="1A195D10" w14:textId="78B4CD66" w:rsidR="00DB6E91" w:rsidRPr="008B396B" w:rsidRDefault="00DB6E91"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 xml:space="preserve">Selective vaccination with </w:t>
      </w:r>
      <w:r w:rsidR="00EE72C3" w:rsidRPr="008B396B">
        <w:rPr>
          <w:rFonts w:ascii="Book Antiqua" w:hAnsi="Book Antiqua"/>
          <w:b/>
          <w:i/>
          <w:sz w:val="24"/>
          <w:szCs w:val="24"/>
          <w:lang w:val="en-GB"/>
        </w:rPr>
        <w:t>screening of pregnant women</w:t>
      </w:r>
      <w:r w:rsidR="007E4DBD" w:rsidRPr="008B396B">
        <w:rPr>
          <w:rFonts w:ascii="Book Antiqua" w:hAnsi="Book Antiqua"/>
          <w:b/>
          <w:i/>
          <w:sz w:val="24"/>
          <w:szCs w:val="24"/>
          <w:lang w:val="en-GB"/>
        </w:rPr>
        <w:t xml:space="preserve"> plus HBIG</w:t>
      </w:r>
    </w:p>
    <w:p w14:paraId="5A13E7AF" w14:textId="480642B2" w:rsidR="00686EA1" w:rsidRPr="008B396B" w:rsidRDefault="000656CA" w:rsidP="000A321D">
      <w:pPr>
        <w:widowControl/>
        <w:spacing w:line="360" w:lineRule="auto"/>
        <w:textAlignment w:val="baseline"/>
        <w:rPr>
          <w:rFonts w:ascii="Book Antiqua" w:hAnsi="Book Antiqua"/>
          <w:color w:val="000000" w:themeColor="text1"/>
          <w:sz w:val="24"/>
          <w:szCs w:val="24"/>
          <w:lang w:val="en-GB"/>
        </w:rPr>
      </w:pPr>
      <w:r w:rsidRPr="008B396B">
        <w:rPr>
          <w:rFonts w:ascii="Book Antiqua" w:hAnsi="Book Antiqua"/>
          <w:color w:val="000000" w:themeColor="text1"/>
          <w:kern w:val="24"/>
          <w:sz w:val="24"/>
          <w:szCs w:val="24"/>
          <w:lang w:val="en-GB"/>
        </w:rPr>
        <w:t xml:space="preserve">Denmark, Finland, Iceland, Japan, Norway, Sweden, </w:t>
      </w:r>
      <w:r w:rsidR="001F5635" w:rsidRPr="008B396B">
        <w:rPr>
          <w:rFonts w:ascii="Book Antiqua" w:hAnsi="Book Antiqua"/>
          <w:color w:val="000000" w:themeColor="text1"/>
          <w:kern w:val="24"/>
          <w:sz w:val="24"/>
          <w:szCs w:val="24"/>
          <w:lang w:val="en-GB"/>
        </w:rPr>
        <w:t xml:space="preserve">and the </w:t>
      </w:r>
      <w:r w:rsidRPr="008B396B">
        <w:rPr>
          <w:rFonts w:ascii="Book Antiqua" w:hAnsi="Book Antiqua"/>
          <w:color w:val="000000" w:themeColor="text1"/>
          <w:kern w:val="24"/>
          <w:sz w:val="24"/>
          <w:szCs w:val="24"/>
          <w:lang w:val="en-GB"/>
        </w:rPr>
        <w:t>United Kingdom</w:t>
      </w:r>
      <w:r w:rsidR="008B1EA4" w:rsidRPr="008B396B">
        <w:rPr>
          <w:rFonts w:ascii="Book Antiqua" w:hAnsi="Book Antiqua"/>
          <w:color w:val="000000" w:themeColor="text1"/>
          <w:kern w:val="24"/>
          <w:sz w:val="24"/>
          <w:szCs w:val="24"/>
          <w:lang w:val="en-GB"/>
        </w:rPr>
        <w:t xml:space="preserve"> (UK)</w:t>
      </w:r>
      <w:r w:rsidR="001F5635" w:rsidRPr="008B396B">
        <w:rPr>
          <w:rFonts w:ascii="Book Antiqua" w:hAnsi="Book Antiqua"/>
          <w:color w:val="000000" w:themeColor="text1"/>
          <w:kern w:val="24"/>
          <w:sz w:val="24"/>
          <w:szCs w:val="24"/>
          <w:lang w:val="en-GB"/>
        </w:rPr>
        <w:t>, which are low-</w:t>
      </w:r>
      <w:r w:rsidR="00E22705" w:rsidRPr="008B396B">
        <w:rPr>
          <w:rFonts w:ascii="Book Antiqua" w:hAnsi="Book Antiqua"/>
          <w:color w:val="000000" w:themeColor="text1"/>
          <w:kern w:val="24"/>
          <w:sz w:val="24"/>
          <w:szCs w:val="24"/>
          <w:lang w:val="en-GB"/>
        </w:rPr>
        <w:t xml:space="preserve">endemic countries </w:t>
      </w:r>
      <w:r w:rsidR="00F36B1B" w:rsidRPr="008B396B">
        <w:rPr>
          <w:rFonts w:ascii="Book Antiqua" w:hAnsi="Book Antiqua"/>
          <w:color w:val="000000" w:themeColor="text1"/>
          <w:kern w:val="24"/>
          <w:sz w:val="24"/>
          <w:szCs w:val="24"/>
          <w:lang w:val="en-GB"/>
        </w:rPr>
        <w:t xml:space="preserve">(prevalence of </w:t>
      </w:r>
      <w:proofErr w:type="spellStart"/>
      <w:r w:rsidR="00F36B1B" w:rsidRPr="008B396B">
        <w:rPr>
          <w:rFonts w:ascii="Book Antiqua" w:hAnsi="Book Antiqua"/>
          <w:color w:val="000000" w:themeColor="text1"/>
          <w:kern w:val="24"/>
          <w:sz w:val="24"/>
          <w:szCs w:val="24"/>
          <w:lang w:val="en-GB"/>
        </w:rPr>
        <w:t>HBsAg</w:t>
      </w:r>
      <w:proofErr w:type="spellEnd"/>
      <w:r w:rsidR="00F36B1B" w:rsidRPr="008B396B">
        <w:rPr>
          <w:rFonts w:ascii="Book Antiqua" w:hAnsi="Book Antiqua"/>
          <w:color w:val="000000" w:themeColor="text1"/>
          <w:kern w:val="24"/>
          <w:sz w:val="24"/>
          <w:szCs w:val="24"/>
          <w:lang w:val="en-GB"/>
        </w:rPr>
        <w:t xml:space="preserve"> &lt;</w:t>
      </w:r>
      <w:r w:rsidR="000A321D" w:rsidRPr="008B396B">
        <w:rPr>
          <w:rFonts w:ascii="Book Antiqua" w:eastAsia="宋体" w:hAnsi="Book Antiqua"/>
          <w:color w:val="000000" w:themeColor="text1"/>
          <w:kern w:val="24"/>
          <w:sz w:val="24"/>
          <w:szCs w:val="24"/>
          <w:lang w:val="en-GB" w:eastAsia="zh-CN"/>
        </w:rPr>
        <w:t xml:space="preserve"> </w:t>
      </w:r>
      <w:r w:rsidR="00F36B1B" w:rsidRPr="008B396B">
        <w:rPr>
          <w:rFonts w:ascii="Book Antiqua" w:hAnsi="Book Antiqua"/>
          <w:color w:val="000000" w:themeColor="text1"/>
          <w:kern w:val="24"/>
          <w:sz w:val="24"/>
          <w:szCs w:val="24"/>
          <w:lang w:val="en-GB"/>
        </w:rPr>
        <w:t>1%</w:t>
      </w:r>
      <w:proofErr w:type="gramStart"/>
      <w:r w:rsidR="00F36B1B" w:rsidRPr="008B396B">
        <w:rPr>
          <w:rFonts w:ascii="Book Antiqua" w:hAnsi="Book Antiqua"/>
          <w:color w:val="000000" w:themeColor="text1"/>
          <w:kern w:val="24"/>
          <w:sz w:val="24"/>
          <w:szCs w:val="24"/>
          <w:lang w:val="en-GB"/>
        </w:rPr>
        <w:t>)</w:t>
      </w:r>
      <w:r w:rsidR="00344278" w:rsidRPr="008B396B">
        <w:rPr>
          <w:rFonts w:ascii="Book Antiqua" w:hAnsi="Book Antiqua"/>
          <w:color w:val="000000" w:themeColor="text1"/>
          <w:kern w:val="24"/>
          <w:sz w:val="24"/>
          <w:szCs w:val="24"/>
          <w:vertAlign w:val="superscript"/>
          <w:lang w:val="en-GB"/>
        </w:rPr>
        <w:t>[</w:t>
      </w:r>
      <w:proofErr w:type="gramEnd"/>
      <w:r w:rsidR="00F2703E" w:rsidRPr="008B396B">
        <w:rPr>
          <w:rFonts w:ascii="Book Antiqua" w:hAnsi="Book Antiqua"/>
          <w:color w:val="000000" w:themeColor="text1"/>
          <w:kern w:val="24"/>
          <w:sz w:val="24"/>
          <w:szCs w:val="24"/>
          <w:vertAlign w:val="superscript"/>
          <w:lang w:val="en-GB"/>
        </w:rPr>
        <w:t>65</w:t>
      </w:r>
      <w:r w:rsidR="00344278" w:rsidRPr="008B396B">
        <w:rPr>
          <w:rFonts w:ascii="Book Antiqua" w:hAnsi="Book Antiqua"/>
          <w:color w:val="000000" w:themeColor="text1"/>
          <w:kern w:val="24"/>
          <w:sz w:val="24"/>
          <w:szCs w:val="24"/>
          <w:vertAlign w:val="superscript"/>
          <w:lang w:val="en-GB"/>
        </w:rPr>
        <w:t>]</w:t>
      </w:r>
      <w:r w:rsidR="000A6E61" w:rsidRPr="008B396B">
        <w:rPr>
          <w:rFonts w:ascii="Book Antiqua" w:hAnsi="Book Antiqua"/>
          <w:color w:val="000000" w:themeColor="text1"/>
          <w:kern w:val="24"/>
          <w:sz w:val="24"/>
          <w:szCs w:val="24"/>
          <w:lang w:val="en-GB"/>
        </w:rPr>
        <w:t>,</w:t>
      </w:r>
      <w:r w:rsidR="00F36B1B" w:rsidRPr="008B396B">
        <w:rPr>
          <w:rFonts w:ascii="Book Antiqua" w:hAnsi="Book Antiqua"/>
          <w:color w:val="000000" w:themeColor="text1"/>
          <w:kern w:val="24"/>
          <w:sz w:val="24"/>
          <w:szCs w:val="24"/>
          <w:lang w:val="en-GB"/>
        </w:rPr>
        <w:t xml:space="preserve"> </w:t>
      </w:r>
      <w:r w:rsidR="001F5635" w:rsidRPr="008B396B">
        <w:rPr>
          <w:rFonts w:ascii="Book Antiqua" w:hAnsi="Book Antiqua"/>
          <w:color w:val="000000" w:themeColor="text1"/>
          <w:kern w:val="24"/>
          <w:sz w:val="24"/>
          <w:szCs w:val="24"/>
          <w:lang w:val="en-GB"/>
        </w:rPr>
        <w:t xml:space="preserve">use </w:t>
      </w:r>
      <w:r w:rsidR="00E22705" w:rsidRPr="008B396B">
        <w:rPr>
          <w:rFonts w:ascii="Book Antiqua" w:hAnsi="Book Antiqua"/>
          <w:color w:val="000000" w:themeColor="text1"/>
          <w:kern w:val="24"/>
          <w:sz w:val="24"/>
          <w:szCs w:val="24"/>
          <w:lang w:val="en-GB"/>
        </w:rPr>
        <w:t>selective vaccination</w:t>
      </w:r>
      <w:r w:rsidR="00F43B90" w:rsidRPr="008B396B">
        <w:rPr>
          <w:rFonts w:ascii="Book Antiqua" w:hAnsi="Book Antiqua"/>
          <w:color w:val="000000" w:themeColor="text1"/>
          <w:kern w:val="24"/>
          <w:sz w:val="24"/>
          <w:szCs w:val="24"/>
          <w:vertAlign w:val="superscript"/>
          <w:lang w:val="en-GB"/>
        </w:rPr>
        <w:t>[</w:t>
      </w:r>
      <w:r w:rsidR="00F2703E" w:rsidRPr="008B396B">
        <w:rPr>
          <w:rFonts w:ascii="Book Antiqua" w:hAnsi="Book Antiqua"/>
          <w:color w:val="000000" w:themeColor="text1"/>
          <w:kern w:val="24"/>
          <w:sz w:val="24"/>
          <w:szCs w:val="24"/>
          <w:vertAlign w:val="superscript"/>
          <w:lang w:val="en-GB"/>
        </w:rPr>
        <w:t>77</w:t>
      </w:r>
      <w:r w:rsidR="000A321D" w:rsidRPr="008B396B">
        <w:rPr>
          <w:rFonts w:ascii="Book Antiqua" w:hAnsi="Book Antiqua"/>
          <w:color w:val="000000" w:themeColor="text1"/>
          <w:kern w:val="24"/>
          <w:sz w:val="24"/>
          <w:szCs w:val="24"/>
          <w:vertAlign w:val="superscript"/>
          <w:lang w:val="en-GB"/>
        </w:rPr>
        <w:t>,</w:t>
      </w:r>
      <w:r w:rsidR="00F2703E" w:rsidRPr="008B396B">
        <w:rPr>
          <w:rFonts w:ascii="Book Antiqua" w:hAnsi="Book Antiqua"/>
          <w:color w:val="000000" w:themeColor="text1"/>
          <w:kern w:val="24"/>
          <w:sz w:val="24"/>
          <w:szCs w:val="24"/>
          <w:vertAlign w:val="superscript"/>
          <w:lang w:val="en-GB"/>
        </w:rPr>
        <w:t>78</w:t>
      </w:r>
      <w:r w:rsidR="00F43B90" w:rsidRPr="008B396B">
        <w:rPr>
          <w:rFonts w:ascii="Book Antiqua" w:hAnsi="Book Antiqua"/>
          <w:color w:val="000000" w:themeColor="text1"/>
          <w:kern w:val="24"/>
          <w:sz w:val="24"/>
          <w:szCs w:val="24"/>
          <w:vertAlign w:val="superscript"/>
          <w:lang w:val="en-GB"/>
        </w:rPr>
        <w:t>]</w:t>
      </w:r>
      <w:r w:rsidR="0013725A" w:rsidRPr="008B396B">
        <w:rPr>
          <w:rFonts w:ascii="Book Antiqua" w:hAnsi="Book Antiqua"/>
          <w:color w:val="000000" w:themeColor="text1"/>
          <w:kern w:val="24"/>
          <w:sz w:val="24"/>
          <w:szCs w:val="24"/>
          <w:lang w:val="en-GB"/>
        </w:rPr>
        <w:t xml:space="preserve">. </w:t>
      </w:r>
      <w:r w:rsidR="001F5635" w:rsidRPr="008B396B">
        <w:rPr>
          <w:rFonts w:ascii="Book Antiqua" w:hAnsi="Book Antiqua"/>
          <w:color w:val="000000" w:themeColor="text1"/>
          <w:kern w:val="24"/>
          <w:sz w:val="24"/>
          <w:szCs w:val="24"/>
          <w:lang w:val="en-GB"/>
        </w:rPr>
        <w:t>Of these seven countries, in 2012</w:t>
      </w:r>
      <w:r w:rsidR="002152ED"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five were among the 10 countries with the lowest mortality rates for children under 5 years </w:t>
      </w:r>
      <w:r w:rsidR="00EE72C3" w:rsidRPr="008B396B">
        <w:rPr>
          <w:rFonts w:ascii="Book Antiqua" w:hAnsi="Book Antiqua"/>
          <w:color w:val="000000" w:themeColor="text1"/>
          <w:kern w:val="24"/>
          <w:sz w:val="24"/>
          <w:szCs w:val="24"/>
          <w:lang w:val="en-GB"/>
        </w:rPr>
        <w:t>of age</w:t>
      </w:r>
      <w:r w:rsidR="001F5635" w:rsidRPr="008B396B">
        <w:rPr>
          <w:rFonts w:ascii="Book Antiqua" w:hAnsi="Book Antiqua"/>
          <w:color w:val="000000" w:themeColor="text1"/>
          <w:kern w:val="24"/>
          <w:sz w:val="24"/>
          <w:szCs w:val="24"/>
          <w:lang w:val="en-GB"/>
        </w:rPr>
        <w:t>, and all seven are among t</w:t>
      </w:r>
      <w:r w:rsidR="000A321D" w:rsidRPr="008B396B">
        <w:rPr>
          <w:rFonts w:ascii="Book Antiqua" w:hAnsi="Book Antiqua"/>
          <w:color w:val="000000" w:themeColor="text1"/>
          <w:kern w:val="24"/>
          <w:sz w:val="24"/>
          <w:szCs w:val="24"/>
          <w:lang w:val="en-GB"/>
        </w:rPr>
        <w:t>he 24 richest countries in 2013</w:t>
      </w:r>
      <w:r w:rsidR="00F43B90" w:rsidRPr="008B396B">
        <w:rPr>
          <w:rFonts w:ascii="Book Antiqua" w:hAnsi="Book Antiqua"/>
          <w:color w:val="000000" w:themeColor="text1"/>
          <w:kern w:val="24"/>
          <w:sz w:val="24"/>
          <w:szCs w:val="24"/>
          <w:vertAlign w:val="superscript"/>
          <w:lang w:val="en-GB"/>
        </w:rPr>
        <w:t>[</w:t>
      </w:r>
      <w:r w:rsidR="00F2703E" w:rsidRPr="008B396B">
        <w:rPr>
          <w:rFonts w:ascii="Book Antiqua" w:hAnsi="Book Antiqua"/>
          <w:color w:val="000000" w:themeColor="text1"/>
          <w:kern w:val="24"/>
          <w:sz w:val="24"/>
          <w:szCs w:val="24"/>
          <w:vertAlign w:val="superscript"/>
          <w:lang w:val="en-GB"/>
        </w:rPr>
        <w:t>84</w:t>
      </w:r>
      <w:r w:rsidR="000A321D" w:rsidRPr="008B396B">
        <w:rPr>
          <w:rFonts w:ascii="Book Antiqua" w:hAnsi="Book Antiqua"/>
          <w:color w:val="000000" w:themeColor="text1"/>
          <w:kern w:val="24"/>
          <w:sz w:val="24"/>
          <w:szCs w:val="24"/>
          <w:vertAlign w:val="superscript"/>
          <w:lang w:val="en-GB"/>
        </w:rPr>
        <w:t>,</w:t>
      </w:r>
      <w:r w:rsidR="00F2703E" w:rsidRPr="008B396B">
        <w:rPr>
          <w:rFonts w:ascii="Book Antiqua" w:hAnsi="Book Antiqua"/>
          <w:color w:val="000000" w:themeColor="text1"/>
          <w:kern w:val="24"/>
          <w:sz w:val="24"/>
          <w:szCs w:val="24"/>
          <w:vertAlign w:val="superscript"/>
          <w:lang w:val="en-GB"/>
        </w:rPr>
        <w:t>85</w:t>
      </w:r>
      <w:r w:rsidR="00F43B90" w:rsidRPr="008B396B">
        <w:rPr>
          <w:rFonts w:ascii="Book Antiqua" w:hAnsi="Book Antiqua"/>
          <w:color w:val="000000" w:themeColor="text1"/>
          <w:kern w:val="24"/>
          <w:sz w:val="24"/>
          <w:szCs w:val="24"/>
          <w:vertAlign w:val="superscript"/>
          <w:lang w:val="en-GB"/>
        </w:rPr>
        <w:t>]</w:t>
      </w:r>
      <w:r w:rsidR="00CA79BB" w:rsidRPr="008B396B">
        <w:rPr>
          <w:rFonts w:ascii="Book Antiqua" w:hAnsi="Book Antiqua"/>
          <w:color w:val="000000" w:themeColor="text1"/>
          <w:kern w:val="24"/>
          <w:sz w:val="24"/>
          <w:szCs w:val="24"/>
          <w:lang w:val="en-GB"/>
        </w:rPr>
        <w:t>.</w:t>
      </w:r>
      <w:r w:rsidR="001F5635" w:rsidRPr="008B396B">
        <w:rPr>
          <w:rFonts w:ascii="Book Antiqua" w:hAnsi="Book Antiqua"/>
          <w:sz w:val="24"/>
          <w:szCs w:val="24"/>
          <w:lang w:val="en-GB"/>
        </w:rPr>
        <w:t xml:space="preserve"> </w:t>
      </w:r>
      <w:r w:rsidR="001F5635" w:rsidRPr="008B396B">
        <w:rPr>
          <w:rFonts w:ascii="Book Antiqua" w:hAnsi="Book Antiqua"/>
          <w:color w:val="000000" w:themeColor="text1"/>
          <w:kern w:val="24"/>
          <w:sz w:val="24"/>
          <w:szCs w:val="24"/>
          <w:lang w:val="en-GB"/>
        </w:rPr>
        <w:t xml:space="preserve">In these countries, selective vaccination is considered more cost-effective than universal vaccination. In 2008, however, Ireland gave up selective vaccination and introduced a universal childhood vaccination program with a hexavalent </w:t>
      </w:r>
      <w:proofErr w:type="gramStart"/>
      <w:r w:rsidR="001F5635" w:rsidRPr="008B396B">
        <w:rPr>
          <w:rFonts w:ascii="Book Antiqua" w:hAnsi="Book Antiqua"/>
          <w:color w:val="000000" w:themeColor="text1"/>
          <w:kern w:val="24"/>
          <w:sz w:val="24"/>
          <w:szCs w:val="24"/>
          <w:lang w:val="en-GB"/>
        </w:rPr>
        <w:t>vaccine</w:t>
      </w:r>
      <w:r w:rsidR="00F43B90" w:rsidRPr="008B396B">
        <w:rPr>
          <w:rStyle w:val="st"/>
          <w:rFonts w:ascii="Book Antiqua" w:hAnsi="Book Antiqua"/>
          <w:color w:val="000000" w:themeColor="text1"/>
          <w:sz w:val="24"/>
          <w:szCs w:val="24"/>
          <w:vertAlign w:val="superscript"/>
          <w:lang w:val="en-GB"/>
        </w:rPr>
        <w:t>[</w:t>
      </w:r>
      <w:proofErr w:type="gramEnd"/>
      <w:r w:rsidR="00F2703E" w:rsidRPr="008B396B">
        <w:rPr>
          <w:rStyle w:val="st"/>
          <w:rFonts w:ascii="Book Antiqua" w:hAnsi="Book Antiqua"/>
          <w:color w:val="000000" w:themeColor="text1"/>
          <w:sz w:val="24"/>
          <w:szCs w:val="24"/>
          <w:vertAlign w:val="superscript"/>
          <w:lang w:val="en-GB"/>
        </w:rPr>
        <w:t>86</w:t>
      </w:r>
      <w:r w:rsidR="000A321D" w:rsidRPr="008B396B">
        <w:rPr>
          <w:rStyle w:val="st"/>
          <w:rFonts w:ascii="Book Antiqua" w:hAnsi="Book Antiqua"/>
          <w:color w:val="000000" w:themeColor="text1"/>
          <w:sz w:val="24"/>
          <w:szCs w:val="24"/>
          <w:vertAlign w:val="superscript"/>
          <w:lang w:val="en-GB"/>
        </w:rPr>
        <w:t>,</w:t>
      </w:r>
      <w:r w:rsidR="00F2703E" w:rsidRPr="008B396B">
        <w:rPr>
          <w:rStyle w:val="st"/>
          <w:rFonts w:ascii="Book Antiqua" w:hAnsi="Book Antiqua"/>
          <w:color w:val="000000" w:themeColor="text1"/>
          <w:sz w:val="24"/>
          <w:szCs w:val="24"/>
          <w:vertAlign w:val="superscript"/>
          <w:lang w:val="en-GB"/>
        </w:rPr>
        <w:t>87</w:t>
      </w:r>
      <w:r w:rsidR="00F43B90" w:rsidRPr="008B396B">
        <w:rPr>
          <w:rStyle w:val="st"/>
          <w:rFonts w:ascii="Book Antiqua" w:hAnsi="Book Antiqua"/>
          <w:color w:val="000000" w:themeColor="text1"/>
          <w:sz w:val="24"/>
          <w:szCs w:val="24"/>
          <w:vertAlign w:val="superscript"/>
          <w:lang w:val="en-GB"/>
        </w:rPr>
        <w:t>]</w:t>
      </w:r>
      <w:r w:rsidR="00EC2F54" w:rsidRPr="008B396B">
        <w:rPr>
          <w:rStyle w:val="st"/>
          <w:rFonts w:ascii="Book Antiqua" w:hAnsi="Book Antiqua"/>
          <w:color w:val="000000" w:themeColor="text1"/>
          <w:sz w:val="24"/>
          <w:szCs w:val="24"/>
          <w:lang w:val="en-GB"/>
        </w:rPr>
        <w:t>;</w:t>
      </w:r>
      <w:r w:rsidR="002E0AE9" w:rsidRPr="008B396B">
        <w:rPr>
          <w:rStyle w:val="st"/>
          <w:rFonts w:ascii="Book Antiqua" w:hAnsi="Book Antiqua"/>
          <w:color w:val="000000" w:themeColor="text1"/>
          <w:sz w:val="24"/>
          <w:szCs w:val="24"/>
          <w:lang w:val="en-GB"/>
        </w:rPr>
        <w:t xml:space="preserve"> </w:t>
      </w:r>
      <w:r w:rsidR="001F5635" w:rsidRPr="008B396B">
        <w:rPr>
          <w:rStyle w:val="st"/>
          <w:rFonts w:ascii="Book Antiqua" w:hAnsi="Book Antiqua"/>
          <w:color w:val="000000" w:themeColor="text1"/>
          <w:sz w:val="24"/>
          <w:szCs w:val="24"/>
          <w:lang w:val="en-GB"/>
        </w:rPr>
        <w:t xml:space="preserve">the Netherlands decided to implement universal vaccination </w:t>
      </w:r>
      <w:r w:rsidR="00EC2F54" w:rsidRPr="008B396B">
        <w:rPr>
          <w:rStyle w:val="st"/>
          <w:rFonts w:ascii="Book Antiqua" w:hAnsi="Book Antiqua"/>
          <w:color w:val="000000" w:themeColor="text1"/>
          <w:sz w:val="24"/>
          <w:szCs w:val="24"/>
          <w:lang w:val="en-GB"/>
        </w:rPr>
        <w:t xml:space="preserve">in </w:t>
      </w:r>
      <w:r w:rsidR="001F5635" w:rsidRPr="008B396B">
        <w:rPr>
          <w:rStyle w:val="st"/>
          <w:rFonts w:ascii="Book Antiqua" w:hAnsi="Book Antiqua"/>
          <w:color w:val="000000" w:themeColor="text1"/>
          <w:sz w:val="24"/>
          <w:szCs w:val="24"/>
          <w:lang w:val="en-GB"/>
        </w:rPr>
        <w:t>2011</w:t>
      </w:r>
      <w:r w:rsidR="00F43B90" w:rsidRPr="008B396B">
        <w:rPr>
          <w:rStyle w:val="st"/>
          <w:rFonts w:ascii="Book Antiqua" w:hAnsi="Book Antiqua"/>
          <w:color w:val="000000" w:themeColor="text1"/>
          <w:sz w:val="24"/>
          <w:szCs w:val="24"/>
          <w:vertAlign w:val="superscript"/>
          <w:lang w:val="en-GB"/>
        </w:rPr>
        <w:t>[</w:t>
      </w:r>
      <w:r w:rsidR="00F2703E" w:rsidRPr="008B396B">
        <w:rPr>
          <w:rStyle w:val="st"/>
          <w:rFonts w:ascii="Book Antiqua" w:hAnsi="Book Antiqua"/>
          <w:color w:val="000000" w:themeColor="text1"/>
          <w:sz w:val="24"/>
          <w:szCs w:val="24"/>
          <w:vertAlign w:val="superscript"/>
          <w:lang w:val="en-GB"/>
        </w:rPr>
        <w:t>88-90</w:t>
      </w:r>
      <w:r w:rsidR="00F43B90" w:rsidRPr="008B396B">
        <w:rPr>
          <w:rStyle w:val="st"/>
          <w:rFonts w:ascii="Book Antiqua" w:hAnsi="Book Antiqua"/>
          <w:color w:val="000000" w:themeColor="text1"/>
          <w:sz w:val="24"/>
          <w:szCs w:val="24"/>
          <w:vertAlign w:val="superscript"/>
          <w:lang w:val="en-GB"/>
        </w:rPr>
        <w:t>]</w:t>
      </w:r>
      <w:r w:rsidR="002E0AE9" w:rsidRPr="008B396B">
        <w:rPr>
          <w:rStyle w:val="st"/>
          <w:rFonts w:ascii="Book Antiqua" w:hAnsi="Book Antiqua"/>
          <w:color w:val="000000" w:themeColor="text1"/>
          <w:sz w:val="24"/>
          <w:szCs w:val="24"/>
          <w:lang w:val="en-GB"/>
        </w:rPr>
        <w:t xml:space="preserve">. </w:t>
      </w:r>
      <w:r w:rsidR="001F5635" w:rsidRPr="008B396B">
        <w:rPr>
          <w:rFonts w:ascii="Book Antiqua" w:hAnsi="Book Antiqua"/>
          <w:color w:val="000000" w:themeColor="text1"/>
          <w:kern w:val="24"/>
          <w:sz w:val="24"/>
          <w:szCs w:val="24"/>
          <w:lang w:val="en-GB"/>
        </w:rPr>
        <w:t xml:space="preserve">Selective vaccination targets individuals at high risk of HBV infection, but the definition of high risk varies from country to country. </w:t>
      </w:r>
      <w:r w:rsidR="00EC2F54" w:rsidRPr="008B396B">
        <w:rPr>
          <w:rFonts w:ascii="Book Antiqua" w:hAnsi="Book Antiqua"/>
          <w:color w:val="000000" w:themeColor="text1"/>
          <w:kern w:val="24"/>
          <w:sz w:val="24"/>
          <w:szCs w:val="24"/>
          <w:lang w:val="en-GB"/>
        </w:rPr>
        <w:t>In 70% or more of the countries with selective immun</w:t>
      </w:r>
      <w:r w:rsidR="002229F8" w:rsidRPr="008B396B">
        <w:rPr>
          <w:rFonts w:ascii="Book Antiqua" w:hAnsi="Book Antiqua"/>
          <w:color w:val="000000" w:themeColor="text1"/>
          <w:kern w:val="24"/>
          <w:sz w:val="24"/>
          <w:szCs w:val="24"/>
          <w:lang w:val="en-GB"/>
        </w:rPr>
        <w:t>is</w:t>
      </w:r>
      <w:r w:rsidR="00EC2F54" w:rsidRPr="008B396B">
        <w:rPr>
          <w:rFonts w:ascii="Book Antiqua" w:hAnsi="Book Antiqua"/>
          <w:color w:val="000000" w:themeColor="text1"/>
          <w:kern w:val="24"/>
          <w:sz w:val="24"/>
          <w:szCs w:val="24"/>
          <w:lang w:val="en-GB"/>
        </w:rPr>
        <w:t>ation programs, high-risk individuals include the following: i</w:t>
      </w:r>
      <w:r w:rsidR="001F5635" w:rsidRPr="008B396B">
        <w:rPr>
          <w:rFonts w:ascii="Book Antiqua" w:hAnsi="Book Antiqua"/>
          <w:color w:val="000000" w:themeColor="text1"/>
          <w:kern w:val="24"/>
          <w:sz w:val="24"/>
          <w:szCs w:val="24"/>
          <w:lang w:val="en-GB"/>
        </w:rPr>
        <w:t>nject</w:t>
      </w:r>
      <w:r w:rsidR="00EC2F54" w:rsidRPr="008B396B">
        <w:rPr>
          <w:rFonts w:ascii="Book Antiqua" w:hAnsi="Book Antiqua"/>
          <w:color w:val="000000" w:themeColor="text1"/>
          <w:kern w:val="24"/>
          <w:sz w:val="24"/>
          <w:szCs w:val="24"/>
          <w:lang w:val="en-GB"/>
        </w:rPr>
        <w:t>ion</w:t>
      </w:r>
      <w:r w:rsidR="001F5635" w:rsidRPr="008B396B">
        <w:rPr>
          <w:rFonts w:ascii="Book Antiqua" w:hAnsi="Book Antiqua"/>
          <w:color w:val="000000" w:themeColor="text1"/>
          <w:kern w:val="24"/>
          <w:sz w:val="24"/>
          <w:szCs w:val="24"/>
          <w:lang w:val="en-GB"/>
        </w:rPr>
        <w:t xml:space="preserve"> drug users</w:t>
      </w:r>
      <w:r w:rsidR="00EC2F54"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non-injecti</w:t>
      </w:r>
      <w:r w:rsidR="00EC2F54" w:rsidRPr="008B396B">
        <w:rPr>
          <w:rFonts w:ascii="Book Antiqua" w:hAnsi="Book Antiqua"/>
          <w:color w:val="000000" w:themeColor="text1"/>
          <w:kern w:val="24"/>
          <w:sz w:val="24"/>
          <w:szCs w:val="24"/>
          <w:lang w:val="en-GB"/>
        </w:rPr>
        <w:t>on</w:t>
      </w:r>
      <w:r w:rsidR="001F5635" w:rsidRPr="008B396B">
        <w:rPr>
          <w:rFonts w:ascii="Book Antiqua" w:hAnsi="Book Antiqua"/>
          <w:color w:val="000000" w:themeColor="text1"/>
          <w:kern w:val="24"/>
          <w:sz w:val="24"/>
          <w:szCs w:val="24"/>
          <w:lang w:val="en-GB"/>
        </w:rPr>
        <w:t xml:space="preserve"> users who are living with current injectors</w:t>
      </w:r>
      <w:r w:rsidR="00EC2F54"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sexual partners of injecti</w:t>
      </w:r>
      <w:r w:rsidR="00EC2F54" w:rsidRPr="008B396B">
        <w:rPr>
          <w:rFonts w:ascii="Book Antiqua" w:hAnsi="Book Antiqua"/>
          <w:color w:val="000000" w:themeColor="text1"/>
          <w:kern w:val="24"/>
          <w:sz w:val="24"/>
          <w:szCs w:val="24"/>
          <w:lang w:val="en-GB"/>
        </w:rPr>
        <w:t>on</w:t>
      </w:r>
      <w:r w:rsidR="001F5635" w:rsidRPr="008B396B">
        <w:rPr>
          <w:rFonts w:ascii="Book Antiqua" w:hAnsi="Book Antiqua"/>
          <w:color w:val="000000" w:themeColor="text1"/>
          <w:kern w:val="24"/>
          <w:sz w:val="24"/>
          <w:szCs w:val="24"/>
          <w:lang w:val="en-GB"/>
        </w:rPr>
        <w:t xml:space="preserve"> users</w:t>
      </w:r>
      <w:r w:rsidR="00EC2F54"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children of injectors</w:t>
      </w:r>
      <w:r w:rsidR="00EC2F54"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MSM</w:t>
      </w:r>
      <w:r w:rsidR="00EC2F54"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close family contacts</w:t>
      </w:r>
      <w:r w:rsidR="00EC2F54"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healthcare workers</w:t>
      </w:r>
      <w:r w:rsidR="00EC2F54"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laboratory staff</w:t>
      </w:r>
      <w:r w:rsidR="00EC2F54"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police, fire</w:t>
      </w:r>
      <w:r w:rsidR="002152ED"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and rescue services</w:t>
      </w:r>
      <w:r w:rsidR="00EC2F54"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babies born to mothers who are chronically infected with HBV or to mothers who have had acute hepatitis B during pregnancy</w:t>
      </w:r>
      <w:r w:rsidR="00A27BE5"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people traveling to or going to reside in an area of high or intermediate prevalence</w:t>
      </w:r>
      <w:r w:rsidR="00A27BE5"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w:t>
      </w:r>
      <w:r w:rsidR="001F5635" w:rsidRPr="008B396B">
        <w:rPr>
          <w:rFonts w:ascii="Book Antiqua" w:hAnsi="Book Antiqua"/>
          <w:color w:val="000000" w:themeColor="text1"/>
          <w:kern w:val="24"/>
          <w:sz w:val="24"/>
          <w:szCs w:val="24"/>
          <w:lang w:val="en-GB"/>
        </w:rPr>
        <w:lastRenderedPageBreak/>
        <w:t>individuals receiving regular blood or blood products</w:t>
      </w:r>
      <w:r w:rsidR="00A27BE5" w:rsidRPr="008B396B">
        <w:rPr>
          <w:rFonts w:ascii="Book Antiqua" w:hAnsi="Book Antiqua"/>
          <w:color w:val="000000" w:themeColor="text1"/>
          <w:kern w:val="24"/>
          <w:sz w:val="24"/>
          <w:szCs w:val="24"/>
          <w:lang w:val="en-GB"/>
        </w:rPr>
        <w:t>;</w:t>
      </w:r>
      <w:r w:rsidR="001F5635" w:rsidRPr="008B396B">
        <w:rPr>
          <w:rFonts w:ascii="Book Antiqua" w:hAnsi="Book Antiqua"/>
          <w:color w:val="000000" w:themeColor="text1"/>
          <w:kern w:val="24"/>
          <w:sz w:val="24"/>
          <w:szCs w:val="24"/>
          <w:lang w:val="en-GB"/>
        </w:rPr>
        <w:t xml:space="preserve"> and individuals in residential accommodations for those with learning difficulties </w:t>
      </w:r>
      <w:r w:rsidR="00F43B90" w:rsidRPr="008B396B">
        <w:rPr>
          <w:rFonts w:ascii="Book Antiqua" w:hAnsi="Book Antiqua"/>
          <w:color w:val="000000" w:themeColor="text1"/>
          <w:kern w:val="24"/>
          <w:sz w:val="24"/>
          <w:szCs w:val="24"/>
          <w:vertAlign w:val="superscript"/>
          <w:lang w:val="en-GB"/>
        </w:rPr>
        <w:t>[</w:t>
      </w:r>
      <w:r w:rsidR="00F2703E" w:rsidRPr="008B396B">
        <w:rPr>
          <w:rFonts w:ascii="Book Antiqua" w:hAnsi="Book Antiqua"/>
          <w:color w:val="000000" w:themeColor="text1"/>
          <w:kern w:val="24"/>
          <w:sz w:val="24"/>
          <w:szCs w:val="24"/>
          <w:vertAlign w:val="superscript"/>
          <w:lang w:val="en-GB"/>
        </w:rPr>
        <w:t>77</w:t>
      </w:r>
      <w:r w:rsidR="00F43B90" w:rsidRPr="008B396B">
        <w:rPr>
          <w:rFonts w:ascii="Book Antiqua" w:hAnsi="Book Antiqua"/>
          <w:color w:val="000000" w:themeColor="text1"/>
          <w:kern w:val="24"/>
          <w:sz w:val="24"/>
          <w:szCs w:val="24"/>
          <w:vertAlign w:val="superscript"/>
          <w:lang w:val="en-GB"/>
        </w:rPr>
        <w:t>]</w:t>
      </w:r>
      <w:r w:rsidR="00EA1CFD" w:rsidRPr="008B396B">
        <w:rPr>
          <w:rFonts w:ascii="Book Antiqua" w:hAnsi="Book Antiqua"/>
          <w:color w:val="000000" w:themeColor="text1"/>
          <w:kern w:val="24"/>
          <w:sz w:val="24"/>
          <w:szCs w:val="24"/>
          <w:lang w:val="en-GB"/>
        </w:rPr>
        <w:t>.</w:t>
      </w:r>
      <w:r w:rsidR="001F5635" w:rsidRPr="008B396B">
        <w:rPr>
          <w:rFonts w:ascii="Book Antiqua" w:hAnsi="Book Antiqua"/>
          <w:sz w:val="24"/>
          <w:szCs w:val="24"/>
          <w:lang w:val="en-GB"/>
        </w:rPr>
        <w:t xml:space="preserve"> In these countries, HBIG is given to babies born to </w:t>
      </w:r>
      <w:proofErr w:type="spellStart"/>
      <w:r w:rsidR="001F5635" w:rsidRPr="008B396B">
        <w:rPr>
          <w:rFonts w:ascii="Book Antiqua" w:hAnsi="Book Antiqua"/>
          <w:sz w:val="24"/>
          <w:szCs w:val="24"/>
          <w:lang w:val="en-GB"/>
        </w:rPr>
        <w:t>HBsAg</w:t>
      </w:r>
      <w:proofErr w:type="spellEnd"/>
      <w:r w:rsidR="001F5635" w:rsidRPr="008B396B">
        <w:rPr>
          <w:rFonts w:ascii="Book Antiqua" w:hAnsi="Book Antiqua"/>
          <w:sz w:val="24"/>
          <w:szCs w:val="24"/>
          <w:lang w:val="en-GB"/>
        </w:rPr>
        <w:t xml:space="preserve">-positive mothers. In England, the indications for HBIG are as follows: infants of mothers with acute hepatitis, mothers who are </w:t>
      </w:r>
      <w:proofErr w:type="spellStart"/>
      <w:r w:rsidR="001F5635" w:rsidRPr="008B396B">
        <w:rPr>
          <w:rFonts w:ascii="Book Antiqua" w:hAnsi="Book Antiqua"/>
          <w:sz w:val="24"/>
          <w:szCs w:val="24"/>
          <w:lang w:val="en-GB"/>
        </w:rPr>
        <w:t>HBsAg</w:t>
      </w:r>
      <w:proofErr w:type="spellEnd"/>
      <w:r w:rsidR="001F5635" w:rsidRPr="008B396B">
        <w:rPr>
          <w:rFonts w:ascii="Book Antiqua" w:hAnsi="Book Antiqua"/>
          <w:sz w:val="24"/>
          <w:szCs w:val="24"/>
          <w:lang w:val="en-GB"/>
        </w:rPr>
        <w:t xml:space="preserve">-positive and </w:t>
      </w:r>
      <w:proofErr w:type="spellStart"/>
      <w:r w:rsidR="001F5635" w:rsidRPr="008B396B">
        <w:rPr>
          <w:rFonts w:ascii="Book Antiqua" w:hAnsi="Book Antiqua"/>
          <w:sz w:val="24"/>
          <w:szCs w:val="24"/>
          <w:lang w:val="en-GB"/>
        </w:rPr>
        <w:t>HBeAg</w:t>
      </w:r>
      <w:proofErr w:type="spellEnd"/>
      <w:r w:rsidR="001F5635" w:rsidRPr="008B396B">
        <w:rPr>
          <w:rFonts w:ascii="Book Antiqua" w:hAnsi="Book Antiqua"/>
          <w:sz w:val="24"/>
          <w:szCs w:val="24"/>
          <w:lang w:val="en-GB"/>
        </w:rPr>
        <w:t>-positive,</w:t>
      </w:r>
      <w:r w:rsidR="000A321D" w:rsidRPr="008B396B">
        <w:rPr>
          <w:rFonts w:ascii="Book Antiqua" w:hAnsi="Book Antiqua"/>
          <w:sz w:val="24"/>
          <w:szCs w:val="24"/>
          <w:lang w:val="en-GB"/>
        </w:rPr>
        <w:t xml:space="preserve"> mothers who are </w:t>
      </w:r>
      <w:proofErr w:type="spellStart"/>
      <w:r w:rsidR="000A321D" w:rsidRPr="008B396B">
        <w:rPr>
          <w:rFonts w:ascii="Book Antiqua" w:hAnsi="Book Antiqua"/>
          <w:sz w:val="24"/>
          <w:szCs w:val="24"/>
          <w:lang w:val="en-GB"/>
        </w:rPr>
        <w:t>HBsAg</w:t>
      </w:r>
      <w:proofErr w:type="spellEnd"/>
      <w:r w:rsidR="000A321D" w:rsidRPr="008B396B">
        <w:rPr>
          <w:rFonts w:ascii="Book Antiqua" w:hAnsi="Book Antiqua"/>
          <w:sz w:val="24"/>
          <w:szCs w:val="24"/>
          <w:lang w:val="en-GB"/>
        </w:rPr>
        <w:t>-positive</w:t>
      </w:r>
      <w:r w:rsidR="000A321D" w:rsidRPr="008B396B">
        <w:rPr>
          <w:rFonts w:ascii="Book Antiqua" w:eastAsia="宋体" w:hAnsi="Book Antiqua"/>
          <w:sz w:val="24"/>
          <w:szCs w:val="24"/>
          <w:lang w:val="en-GB" w:eastAsia="zh-CN"/>
        </w:rPr>
        <w:t xml:space="preserve"> </w:t>
      </w:r>
      <w:r w:rsidR="001F5635" w:rsidRPr="008B396B">
        <w:rPr>
          <w:rFonts w:ascii="Book Antiqua" w:hAnsi="Book Antiqua"/>
          <w:sz w:val="24"/>
          <w:szCs w:val="24"/>
          <w:lang w:val="en-GB"/>
        </w:rPr>
        <w:t xml:space="preserve">and </w:t>
      </w:r>
      <w:proofErr w:type="spellStart"/>
      <w:r w:rsidR="001F5635" w:rsidRPr="008B396B">
        <w:rPr>
          <w:rFonts w:ascii="Book Antiqua" w:hAnsi="Book Antiqua"/>
          <w:sz w:val="24"/>
          <w:szCs w:val="24"/>
          <w:lang w:val="en-GB"/>
        </w:rPr>
        <w:t>HBeAg</w:t>
      </w:r>
      <w:proofErr w:type="spellEnd"/>
      <w:r w:rsidR="001F5635" w:rsidRPr="008B396B">
        <w:rPr>
          <w:rFonts w:ascii="Book Antiqua" w:hAnsi="Book Antiqua"/>
          <w:sz w:val="24"/>
          <w:szCs w:val="24"/>
          <w:lang w:val="en-GB"/>
        </w:rPr>
        <w:t>/anti-</w:t>
      </w:r>
      <w:proofErr w:type="spellStart"/>
      <w:r w:rsidR="001F5635" w:rsidRPr="008B396B">
        <w:rPr>
          <w:rFonts w:ascii="Book Antiqua" w:hAnsi="Book Antiqua"/>
          <w:sz w:val="24"/>
          <w:szCs w:val="24"/>
          <w:lang w:val="en-GB"/>
        </w:rPr>
        <w:t>HBe</w:t>
      </w:r>
      <w:proofErr w:type="spellEnd"/>
      <w:r w:rsidR="001F5635" w:rsidRPr="008B396B">
        <w:rPr>
          <w:rFonts w:ascii="Book Antiqua" w:hAnsi="Book Antiqua"/>
          <w:sz w:val="24"/>
          <w:szCs w:val="24"/>
          <w:lang w:val="en-GB"/>
        </w:rPr>
        <w:t xml:space="preserve">-negative, mothers whose </w:t>
      </w:r>
      <w:proofErr w:type="spellStart"/>
      <w:r w:rsidR="001F5635" w:rsidRPr="008B396B">
        <w:rPr>
          <w:rFonts w:ascii="Book Antiqua" w:hAnsi="Book Antiqua"/>
          <w:sz w:val="24"/>
          <w:szCs w:val="24"/>
          <w:lang w:val="en-GB"/>
        </w:rPr>
        <w:t>HBeAg</w:t>
      </w:r>
      <w:proofErr w:type="spellEnd"/>
      <w:r w:rsidR="001F5635" w:rsidRPr="008B396B">
        <w:rPr>
          <w:rFonts w:ascii="Book Antiqua" w:hAnsi="Book Antiqua"/>
          <w:sz w:val="24"/>
          <w:szCs w:val="24"/>
          <w:lang w:val="en-GB"/>
        </w:rPr>
        <w:t>/anti-</w:t>
      </w:r>
      <w:proofErr w:type="spellStart"/>
      <w:r w:rsidR="001F5635" w:rsidRPr="008B396B">
        <w:rPr>
          <w:rFonts w:ascii="Book Antiqua" w:hAnsi="Book Antiqua"/>
          <w:sz w:val="24"/>
          <w:szCs w:val="24"/>
          <w:lang w:val="en-GB"/>
        </w:rPr>
        <w:t>HBe</w:t>
      </w:r>
      <w:proofErr w:type="spellEnd"/>
      <w:r w:rsidR="001F5635" w:rsidRPr="008B396B">
        <w:rPr>
          <w:rFonts w:ascii="Book Antiqua" w:hAnsi="Book Antiqua"/>
          <w:sz w:val="24"/>
          <w:szCs w:val="24"/>
          <w:lang w:val="en-GB"/>
        </w:rPr>
        <w:t xml:space="preserve"> status is unknown, mothers whose serum HBV DNA levels are ≥</w:t>
      </w:r>
      <w:r w:rsidR="001F5635" w:rsidRPr="008B396B">
        <w:rPr>
          <w:rFonts w:ascii="Cambria Math" w:hAnsi="Cambria Math" w:cs="Cambria Math"/>
          <w:sz w:val="24"/>
          <w:szCs w:val="24"/>
          <w:lang w:val="en-GB"/>
        </w:rPr>
        <w:t> </w:t>
      </w:r>
      <w:r w:rsidR="00F73457">
        <w:rPr>
          <w:rFonts w:ascii="Cambria Math" w:eastAsia="宋体" w:hAnsi="Cambria Math" w:cs="Cambria Math" w:hint="eastAsia"/>
          <w:sz w:val="24"/>
          <w:szCs w:val="24"/>
          <w:lang w:val="en-GB" w:eastAsia="zh-CN"/>
        </w:rPr>
        <w:t xml:space="preserve"> </w:t>
      </w:r>
      <w:r w:rsidR="001F5635" w:rsidRPr="008B396B">
        <w:rPr>
          <w:rFonts w:ascii="Book Antiqua" w:hAnsi="Book Antiqua"/>
          <w:sz w:val="24"/>
          <w:szCs w:val="24"/>
          <w:lang w:val="en-GB"/>
        </w:rPr>
        <w:t xml:space="preserve">1 </w:t>
      </w:r>
      <w:r w:rsidR="001F5635" w:rsidRPr="008B396B">
        <w:rPr>
          <w:rFonts w:ascii="Book Antiqua" w:hAnsi="Book Antiqua" w:cs="Book Antiqua"/>
          <w:sz w:val="24"/>
          <w:szCs w:val="24"/>
          <w:lang w:val="en-GB"/>
        </w:rPr>
        <w:t>×</w:t>
      </w:r>
      <w:r w:rsidR="001F5635" w:rsidRPr="008B396B">
        <w:rPr>
          <w:rFonts w:ascii="Book Antiqua" w:hAnsi="Book Antiqua"/>
          <w:sz w:val="24"/>
          <w:szCs w:val="24"/>
          <w:lang w:val="en-GB"/>
        </w:rPr>
        <w:t xml:space="preserve"> 10</w:t>
      </w:r>
      <w:r w:rsidR="001F5635" w:rsidRPr="008B396B">
        <w:rPr>
          <w:rFonts w:ascii="Book Antiqua" w:hAnsi="Book Antiqua"/>
          <w:sz w:val="24"/>
          <w:szCs w:val="24"/>
          <w:vertAlign w:val="superscript"/>
          <w:lang w:val="en-GB"/>
        </w:rPr>
        <w:t>6</w:t>
      </w:r>
      <w:r w:rsidR="001F5635" w:rsidRPr="008B396B">
        <w:rPr>
          <w:rFonts w:ascii="Book Antiqua" w:hAnsi="Book Antiqua"/>
          <w:sz w:val="24"/>
          <w:szCs w:val="24"/>
          <w:lang w:val="en-GB"/>
        </w:rPr>
        <w:t xml:space="preserve"> IU/mL, and infants whose b</w:t>
      </w:r>
      <w:r w:rsidR="00F73457">
        <w:rPr>
          <w:rFonts w:ascii="Book Antiqua" w:hAnsi="Book Antiqua"/>
          <w:sz w:val="24"/>
          <w:szCs w:val="24"/>
          <w:lang w:val="en-GB"/>
        </w:rPr>
        <w:t>irth weight is less than 1500 g</w:t>
      </w:r>
      <w:r w:rsidR="00F43B9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91</w:t>
      </w:r>
      <w:r w:rsidR="00F73457">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92</w:t>
      </w:r>
      <w:r w:rsidR="00F43B90" w:rsidRPr="008B396B">
        <w:rPr>
          <w:rFonts w:ascii="Book Antiqua" w:hAnsi="Book Antiqua"/>
          <w:sz w:val="24"/>
          <w:szCs w:val="24"/>
          <w:vertAlign w:val="superscript"/>
          <w:lang w:val="en-GB"/>
        </w:rPr>
        <w:t>]</w:t>
      </w:r>
      <w:r w:rsidR="00350EC4" w:rsidRPr="008B396B">
        <w:rPr>
          <w:rFonts w:ascii="Book Antiqua" w:hAnsi="Book Antiqua"/>
          <w:sz w:val="24"/>
          <w:szCs w:val="24"/>
          <w:lang w:val="en-GB"/>
        </w:rPr>
        <w:t>.</w:t>
      </w:r>
      <w:r w:rsidR="00E5757A" w:rsidRPr="008B396B">
        <w:rPr>
          <w:rFonts w:ascii="Book Antiqua" w:hAnsi="Book Antiqua"/>
          <w:sz w:val="24"/>
          <w:szCs w:val="24"/>
          <w:lang w:val="en-GB"/>
        </w:rPr>
        <w:t xml:space="preserve"> </w:t>
      </w:r>
      <w:r w:rsidR="001F5635" w:rsidRPr="008B396B">
        <w:rPr>
          <w:rFonts w:ascii="Book Antiqua" w:hAnsi="Book Antiqua"/>
          <w:sz w:val="24"/>
          <w:szCs w:val="24"/>
          <w:lang w:val="en-GB"/>
        </w:rPr>
        <w:t xml:space="preserve">Japan has a unique schedule of HB vaccines plus HBIG. Babies born to </w:t>
      </w:r>
      <w:proofErr w:type="spellStart"/>
      <w:r w:rsidR="001F5635" w:rsidRPr="008B396B">
        <w:rPr>
          <w:rFonts w:ascii="Book Antiqua" w:hAnsi="Book Antiqua"/>
          <w:sz w:val="24"/>
          <w:szCs w:val="24"/>
          <w:lang w:val="en-GB"/>
        </w:rPr>
        <w:t>HBeAg</w:t>
      </w:r>
      <w:proofErr w:type="spellEnd"/>
      <w:r w:rsidR="001F5635" w:rsidRPr="008B396B">
        <w:rPr>
          <w:rFonts w:ascii="Book Antiqua" w:hAnsi="Book Antiqua"/>
          <w:sz w:val="24"/>
          <w:szCs w:val="24"/>
          <w:lang w:val="en-GB"/>
        </w:rPr>
        <w:t xml:space="preserve">-positive mothers are administered HBIG twice (48 h and 2 </w:t>
      </w:r>
      <w:proofErr w:type="spellStart"/>
      <w:r w:rsidR="001F5635" w:rsidRPr="008B396B">
        <w:rPr>
          <w:rFonts w:ascii="Book Antiqua" w:hAnsi="Book Antiqua"/>
          <w:sz w:val="24"/>
          <w:szCs w:val="24"/>
          <w:lang w:val="en-GB"/>
        </w:rPr>
        <w:t>mo</w:t>
      </w:r>
      <w:proofErr w:type="spellEnd"/>
      <w:r w:rsidR="001F5635" w:rsidRPr="008B396B">
        <w:rPr>
          <w:rFonts w:ascii="Book Antiqua" w:hAnsi="Book Antiqua"/>
          <w:sz w:val="24"/>
          <w:szCs w:val="24"/>
          <w:lang w:val="en-GB"/>
        </w:rPr>
        <w:t xml:space="preserve"> after birth) followed by a </w:t>
      </w:r>
      <w:r w:rsidR="006A2553" w:rsidRPr="008B396B">
        <w:rPr>
          <w:rFonts w:ascii="Book Antiqua" w:hAnsi="Book Antiqua"/>
          <w:sz w:val="24"/>
          <w:szCs w:val="24"/>
          <w:lang w:val="en-GB"/>
        </w:rPr>
        <w:t>three</w:t>
      </w:r>
      <w:r w:rsidR="001F5635" w:rsidRPr="008B396B">
        <w:rPr>
          <w:rFonts w:ascii="Book Antiqua" w:hAnsi="Book Antiqua"/>
          <w:sz w:val="24"/>
          <w:szCs w:val="24"/>
          <w:lang w:val="en-GB"/>
        </w:rPr>
        <w:t xml:space="preserve">-dose HB vaccine </w:t>
      </w:r>
      <w:r w:rsidR="002152ED" w:rsidRPr="008B396B">
        <w:rPr>
          <w:rFonts w:ascii="Book Antiqua" w:hAnsi="Book Antiqua"/>
          <w:sz w:val="24"/>
          <w:szCs w:val="24"/>
          <w:lang w:val="en-GB"/>
        </w:rPr>
        <w:t xml:space="preserve">series </w:t>
      </w:r>
      <w:r w:rsidR="001F5635" w:rsidRPr="008B396B">
        <w:rPr>
          <w:rFonts w:ascii="Book Antiqua" w:hAnsi="Book Antiqua"/>
          <w:sz w:val="24"/>
          <w:szCs w:val="24"/>
          <w:lang w:val="en-GB"/>
        </w:rPr>
        <w:t>without a birth dose</w:t>
      </w:r>
      <w:r w:rsidR="00F43B9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93</w:t>
      </w:r>
      <w:r w:rsidR="00F43B90" w:rsidRPr="008B396B">
        <w:rPr>
          <w:rFonts w:ascii="Book Antiqua" w:hAnsi="Book Antiqua"/>
          <w:sz w:val="24"/>
          <w:szCs w:val="24"/>
          <w:vertAlign w:val="superscript"/>
          <w:lang w:val="en-GB"/>
        </w:rPr>
        <w:t>]</w:t>
      </w:r>
      <w:r w:rsidR="00661153" w:rsidRPr="008B396B">
        <w:rPr>
          <w:rFonts w:ascii="Book Antiqua" w:hAnsi="Book Antiqua"/>
          <w:sz w:val="24"/>
          <w:szCs w:val="24"/>
          <w:lang w:val="en-GB"/>
        </w:rPr>
        <w:t>.</w:t>
      </w:r>
      <w:r w:rsidR="00686EA1" w:rsidRPr="008B396B">
        <w:rPr>
          <w:rFonts w:ascii="Book Antiqua" w:hAnsi="Book Antiqua"/>
          <w:sz w:val="24"/>
          <w:szCs w:val="24"/>
          <w:lang w:val="en-GB"/>
        </w:rPr>
        <w:t xml:space="preserve"> </w:t>
      </w:r>
    </w:p>
    <w:p w14:paraId="48ABF93E" w14:textId="77777777" w:rsidR="001A4717" w:rsidRPr="008B396B" w:rsidRDefault="001A4717" w:rsidP="000A321D">
      <w:pPr>
        <w:spacing w:line="360" w:lineRule="auto"/>
        <w:rPr>
          <w:rFonts w:ascii="Book Antiqua" w:hAnsi="Book Antiqua"/>
          <w:sz w:val="24"/>
          <w:szCs w:val="24"/>
          <w:lang w:val="en-GB"/>
        </w:rPr>
      </w:pPr>
    </w:p>
    <w:p w14:paraId="0885A31B" w14:textId="09790B67" w:rsidR="00646414" w:rsidRPr="008B396B" w:rsidRDefault="000A321D" w:rsidP="000A321D">
      <w:pPr>
        <w:spacing w:line="360" w:lineRule="auto"/>
        <w:rPr>
          <w:rFonts w:ascii="Book Antiqua" w:hAnsi="Book Antiqua"/>
          <w:b/>
          <w:sz w:val="24"/>
          <w:szCs w:val="24"/>
          <w:lang w:val="en-GB"/>
        </w:rPr>
      </w:pPr>
      <w:r w:rsidRPr="008B396B">
        <w:rPr>
          <w:rFonts w:ascii="Book Antiqua" w:hAnsi="Book Antiqua"/>
          <w:b/>
          <w:sz w:val="24"/>
          <w:szCs w:val="24"/>
          <w:lang w:val="en-GB"/>
        </w:rPr>
        <w:t>RESULTS OF UNIVERSAL VACCINATION</w:t>
      </w:r>
    </w:p>
    <w:p w14:paraId="09CF05A6" w14:textId="77777777" w:rsidR="00614013" w:rsidRPr="008B396B" w:rsidRDefault="00614013"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 xml:space="preserve">Prevalence of </w:t>
      </w:r>
      <w:proofErr w:type="spellStart"/>
      <w:r w:rsidRPr="008B396B">
        <w:rPr>
          <w:rFonts w:ascii="Book Antiqua" w:hAnsi="Book Antiqua"/>
          <w:b/>
          <w:i/>
          <w:sz w:val="24"/>
          <w:szCs w:val="24"/>
          <w:lang w:val="en-GB"/>
        </w:rPr>
        <w:t>HBsAg</w:t>
      </w:r>
      <w:proofErr w:type="spellEnd"/>
    </w:p>
    <w:p w14:paraId="661865AD" w14:textId="560A85ED" w:rsidR="00C66E1E" w:rsidRPr="008B396B" w:rsidRDefault="006A2553" w:rsidP="000A321D">
      <w:pPr>
        <w:spacing w:line="360" w:lineRule="auto"/>
        <w:rPr>
          <w:rFonts w:ascii="Book Antiqua" w:hAnsi="Book Antiqua"/>
          <w:sz w:val="24"/>
          <w:szCs w:val="24"/>
          <w:lang w:val="en-GB"/>
        </w:rPr>
      </w:pPr>
      <w:r w:rsidRPr="008B396B">
        <w:rPr>
          <w:rFonts w:ascii="Book Antiqua" w:hAnsi="Book Antiqua"/>
          <w:sz w:val="24"/>
          <w:szCs w:val="24"/>
          <w:lang w:val="en-GB"/>
        </w:rPr>
        <w:t xml:space="preserve">Since the introduction of infant universal vaccination, successful results of universal vaccination for </w:t>
      </w:r>
      <w:proofErr w:type="spellStart"/>
      <w:r w:rsidRPr="008B396B">
        <w:rPr>
          <w:rFonts w:ascii="Book Antiqua" w:hAnsi="Book Antiqua"/>
          <w:sz w:val="24"/>
          <w:szCs w:val="24"/>
          <w:lang w:val="en-GB"/>
        </w:rPr>
        <w:t>HBsAg</w:t>
      </w:r>
      <w:proofErr w:type="spellEnd"/>
      <w:r w:rsidRPr="008B396B">
        <w:rPr>
          <w:rFonts w:ascii="Book Antiqua" w:hAnsi="Book Antiqua"/>
          <w:sz w:val="24"/>
          <w:szCs w:val="24"/>
          <w:lang w:val="en-GB"/>
        </w:rPr>
        <w:t xml:space="preserve"> have been reported </w:t>
      </w:r>
      <w:r w:rsidR="002152ED" w:rsidRPr="008B396B">
        <w:rPr>
          <w:rFonts w:ascii="Book Antiqua" w:hAnsi="Book Antiqua"/>
          <w:sz w:val="24"/>
          <w:szCs w:val="24"/>
          <w:lang w:val="en-GB"/>
        </w:rPr>
        <w:t xml:space="preserve">in </w:t>
      </w:r>
      <w:r w:rsidRPr="008B396B">
        <w:rPr>
          <w:rFonts w:ascii="Book Antiqua" w:hAnsi="Book Antiqua"/>
          <w:sz w:val="24"/>
          <w:szCs w:val="24"/>
          <w:lang w:val="en-GB"/>
        </w:rPr>
        <w:t xml:space="preserve">many countries, although in almost all of the relevant studies the subjects are children and adolescents (Table 2). The report from China noted in </w:t>
      </w:r>
      <w:r w:rsidR="000A321D" w:rsidRPr="008B396B">
        <w:rPr>
          <w:rFonts w:ascii="Book Antiqua" w:hAnsi="Book Antiqua"/>
          <w:sz w:val="24"/>
          <w:szCs w:val="24"/>
          <w:lang w:val="en-GB"/>
        </w:rPr>
        <w:t xml:space="preserve">Table 2 was a nationwide </w:t>
      </w:r>
      <w:proofErr w:type="gramStart"/>
      <w:r w:rsidR="000A321D" w:rsidRPr="008B396B">
        <w:rPr>
          <w:rFonts w:ascii="Book Antiqua" w:hAnsi="Book Antiqua"/>
          <w:sz w:val="24"/>
          <w:szCs w:val="24"/>
          <w:lang w:val="en-GB"/>
        </w:rPr>
        <w:t>survey</w:t>
      </w:r>
      <w:r w:rsidR="00FC275D"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94</w:t>
      </w:r>
      <w:r w:rsidR="00FC275D" w:rsidRPr="008B396B">
        <w:rPr>
          <w:rFonts w:ascii="Book Antiqua" w:hAnsi="Book Antiqua"/>
          <w:sz w:val="24"/>
          <w:szCs w:val="24"/>
          <w:vertAlign w:val="superscript"/>
          <w:lang w:val="en-GB"/>
        </w:rPr>
        <w:t>]</w:t>
      </w:r>
      <w:r w:rsidR="00ED2714" w:rsidRPr="008B396B">
        <w:rPr>
          <w:rFonts w:ascii="Book Antiqua" w:hAnsi="Book Antiqua"/>
          <w:sz w:val="24"/>
          <w:szCs w:val="24"/>
          <w:lang w:val="en-GB"/>
        </w:rPr>
        <w:t xml:space="preserve">, </w:t>
      </w:r>
      <w:r w:rsidRPr="008B396B">
        <w:rPr>
          <w:rFonts w:ascii="Book Antiqua" w:hAnsi="Book Antiqua"/>
          <w:sz w:val="24"/>
          <w:szCs w:val="24"/>
          <w:lang w:val="en-GB"/>
        </w:rPr>
        <w:t xml:space="preserve">and the remaining data concern limited areas of </w:t>
      </w:r>
      <w:r w:rsidR="00876AE3" w:rsidRPr="008B396B">
        <w:rPr>
          <w:rFonts w:ascii="Book Antiqua" w:hAnsi="Book Antiqua"/>
          <w:sz w:val="24"/>
          <w:szCs w:val="24"/>
          <w:lang w:val="en-GB"/>
        </w:rPr>
        <w:t xml:space="preserve">the </w:t>
      </w:r>
      <w:r w:rsidR="00F73457" w:rsidRPr="00F73457">
        <w:rPr>
          <w:rFonts w:ascii="Book Antiqua" w:hAnsi="Book Antiqua"/>
          <w:sz w:val="24"/>
          <w:szCs w:val="24"/>
          <w:lang w:val="en-GB"/>
        </w:rPr>
        <w:t>United States</w:t>
      </w:r>
      <w:r w:rsidR="00876AE3" w:rsidRPr="008B396B">
        <w:rPr>
          <w:rFonts w:ascii="Book Antiqua" w:hAnsi="Book Antiqua"/>
          <w:sz w:val="24"/>
          <w:szCs w:val="24"/>
          <w:lang w:val="en-GB"/>
        </w:rPr>
        <w:t>, Colombia, Taiwan, Italy, South Africa, and Gambia.</w:t>
      </w:r>
      <w:r w:rsidRPr="008B396B">
        <w:rPr>
          <w:rFonts w:ascii="Book Antiqua" w:hAnsi="Book Antiqua"/>
          <w:sz w:val="24"/>
          <w:szCs w:val="24"/>
          <w:lang w:val="en-GB"/>
        </w:rPr>
        <w:t xml:space="preserve"> With the introduction of infant universal vaccination, the prevalence of </w:t>
      </w:r>
      <w:proofErr w:type="spellStart"/>
      <w:r w:rsidRPr="008B396B">
        <w:rPr>
          <w:rFonts w:ascii="Book Antiqua" w:hAnsi="Book Antiqua"/>
          <w:sz w:val="24"/>
          <w:szCs w:val="24"/>
          <w:lang w:val="en-GB"/>
        </w:rPr>
        <w:t>HBsAg</w:t>
      </w:r>
      <w:proofErr w:type="spellEnd"/>
      <w:r w:rsidRPr="008B396B">
        <w:rPr>
          <w:rFonts w:ascii="Book Antiqua" w:hAnsi="Book Antiqua"/>
          <w:sz w:val="24"/>
          <w:szCs w:val="24"/>
          <w:lang w:val="en-GB"/>
        </w:rPr>
        <w:t xml:space="preserve"> decli</w:t>
      </w:r>
      <w:r w:rsidR="008B1EA4" w:rsidRPr="008B396B">
        <w:rPr>
          <w:rFonts w:ascii="Book Antiqua" w:hAnsi="Book Antiqua"/>
          <w:sz w:val="24"/>
          <w:szCs w:val="24"/>
          <w:lang w:val="en-GB"/>
        </w:rPr>
        <w:t xml:space="preserve">ned from 1.6% to 0.04% in the </w:t>
      </w:r>
      <w:r w:rsidR="000A321D" w:rsidRPr="008B396B">
        <w:rPr>
          <w:rFonts w:ascii="Book Antiqua" w:hAnsi="Book Antiqua"/>
          <w:sz w:val="24"/>
          <w:szCs w:val="24"/>
          <w:lang w:val="en-GB"/>
        </w:rPr>
        <w:t>United States</w:t>
      </w:r>
      <w:r w:rsidR="00FC275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95</w:t>
      </w:r>
      <w:r w:rsidR="00FC275D" w:rsidRPr="008B396B">
        <w:rPr>
          <w:rFonts w:ascii="Book Antiqua" w:hAnsi="Book Antiqua"/>
          <w:sz w:val="24"/>
          <w:szCs w:val="24"/>
          <w:vertAlign w:val="superscript"/>
          <w:lang w:val="en-GB"/>
        </w:rPr>
        <w:t>]</w:t>
      </w:r>
      <w:r w:rsidR="00AF5E2C" w:rsidRPr="008B396B">
        <w:rPr>
          <w:rFonts w:ascii="Book Antiqua" w:hAnsi="Book Antiqua"/>
          <w:sz w:val="24"/>
          <w:szCs w:val="24"/>
          <w:lang w:val="en-GB"/>
        </w:rPr>
        <w:t xml:space="preserve">, </w:t>
      </w:r>
      <w:r w:rsidR="00E029DA" w:rsidRPr="008B396B">
        <w:rPr>
          <w:rFonts w:ascii="Book Antiqua" w:hAnsi="Book Antiqua"/>
          <w:sz w:val="24"/>
          <w:szCs w:val="24"/>
          <w:lang w:val="en-GB"/>
        </w:rPr>
        <w:t xml:space="preserve">from </w:t>
      </w:r>
      <w:r w:rsidR="00AF5E2C" w:rsidRPr="008B396B">
        <w:rPr>
          <w:rFonts w:ascii="Book Antiqua" w:hAnsi="Book Antiqua"/>
          <w:sz w:val="24"/>
          <w:szCs w:val="24"/>
          <w:lang w:val="en-GB"/>
        </w:rPr>
        <w:t>7%</w:t>
      </w:r>
      <w:r w:rsidR="00E029DA" w:rsidRPr="008B396B">
        <w:rPr>
          <w:rFonts w:ascii="Book Antiqua" w:hAnsi="Book Antiqua"/>
          <w:sz w:val="24"/>
          <w:szCs w:val="24"/>
          <w:lang w:val="en-GB"/>
        </w:rPr>
        <w:t xml:space="preserve"> to 2% in Colombia</w:t>
      </w:r>
      <w:r w:rsidR="00FC275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96</w:t>
      </w:r>
      <w:r w:rsidR="00FC275D" w:rsidRPr="008B396B">
        <w:rPr>
          <w:rFonts w:ascii="Book Antiqua" w:hAnsi="Book Antiqua"/>
          <w:sz w:val="24"/>
          <w:szCs w:val="24"/>
          <w:vertAlign w:val="superscript"/>
          <w:lang w:val="en-GB"/>
        </w:rPr>
        <w:t>]</w:t>
      </w:r>
      <w:r w:rsidR="00AF5E2C" w:rsidRPr="008B396B">
        <w:rPr>
          <w:rFonts w:ascii="Book Antiqua" w:hAnsi="Book Antiqua"/>
          <w:sz w:val="24"/>
          <w:szCs w:val="24"/>
          <w:lang w:val="en-GB"/>
        </w:rPr>
        <w:t xml:space="preserve">, </w:t>
      </w:r>
      <w:r w:rsidR="00E029DA" w:rsidRPr="008B396B">
        <w:rPr>
          <w:rFonts w:ascii="Book Antiqua" w:hAnsi="Book Antiqua"/>
          <w:sz w:val="24"/>
          <w:szCs w:val="24"/>
          <w:lang w:val="en-GB"/>
        </w:rPr>
        <w:t xml:space="preserve">from </w:t>
      </w:r>
      <w:r w:rsidR="006010FB" w:rsidRPr="008B396B">
        <w:rPr>
          <w:rFonts w:ascii="Book Antiqua" w:hAnsi="Book Antiqua"/>
          <w:sz w:val="24"/>
          <w:szCs w:val="24"/>
          <w:lang w:val="en-GB"/>
        </w:rPr>
        <w:t>9.8%</w:t>
      </w:r>
      <w:r w:rsidR="00E029DA" w:rsidRPr="008B396B">
        <w:rPr>
          <w:rFonts w:ascii="Book Antiqua" w:hAnsi="Book Antiqua"/>
          <w:sz w:val="24"/>
          <w:szCs w:val="24"/>
          <w:lang w:val="en-GB"/>
        </w:rPr>
        <w:t xml:space="preserve"> to 1.3% in Taiwan</w:t>
      </w:r>
      <w:r w:rsidR="00FC275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97</w:t>
      </w:r>
      <w:r w:rsidR="00FC275D" w:rsidRPr="008B396B">
        <w:rPr>
          <w:rFonts w:ascii="Book Antiqua" w:hAnsi="Book Antiqua"/>
          <w:sz w:val="24"/>
          <w:szCs w:val="24"/>
          <w:vertAlign w:val="superscript"/>
          <w:lang w:val="en-GB"/>
        </w:rPr>
        <w:t>]</w:t>
      </w:r>
      <w:r w:rsidR="006010FB" w:rsidRPr="008B396B">
        <w:rPr>
          <w:rFonts w:ascii="Book Antiqua" w:hAnsi="Book Antiqua"/>
          <w:sz w:val="24"/>
          <w:szCs w:val="24"/>
          <w:lang w:val="en-GB"/>
        </w:rPr>
        <w:t xml:space="preserve">, </w:t>
      </w:r>
      <w:r w:rsidR="00E029DA" w:rsidRPr="008B396B">
        <w:rPr>
          <w:rFonts w:ascii="Book Antiqua" w:hAnsi="Book Antiqua"/>
          <w:sz w:val="24"/>
          <w:szCs w:val="24"/>
          <w:lang w:val="en-GB"/>
        </w:rPr>
        <w:t xml:space="preserve">from </w:t>
      </w:r>
      <w:r w:rsidR="006010FB" w:rsidRPr="008B396B">
        <w:rPr>
          <w:rFonts w:ascii="Book Antiqua" w:hAnsi="Book Antiqua"/>
          <w:sz w:val="24"/>
          <w:szCs w:val="24"/>
          <w:lang w:val="en-GB"/>
        </w:rPr>
        <w:t>9</w:t>
      </w:r>
      <w:r w:rsidR="00633BD8" w:rsidRPr="008B396B">
        <w:rPr>
          <w:rFonts w:ascii="Book Antiqua" w:hAnsi="Book Antiqua"/>
          <w:sz w:val="24"/>
          <w:szCs w:val="24"/>
          <w:lang w:val="en-GB"/>
        </w:rPr>
        <w:t>%</w:t>
      </w:r>
      <w:r w:rsidR="006010FB" w:rsidRPr="008B396B">
        <w:rPr>
          <w:rFonts w:ascii="Book Antiqua" w:hAnsi="Book Antiqua"/>
          <w:sz w:val="24"/>
          <w:szCs w:val="24"/>
          <w:lang w:val="en-GB"/>
        </w:rPr>
        <w:t>-12%</w:t>
      </w:r>
      <w:r w:rsidR="00E029DA" w:rsidRPr="008B396B">
        <w:rPr>
          <w:rFonts w:ascii="Book Antiqua" w:hAnsi="Book Antiqua"/>
          <w:sz w:val="24"/>
          <w:szCs w:val="24"/>
          <w:lang w:val="en-GB"/>
        </w:rPr>
        <w:t xml:space="preserve"> to &lt;</w:t>
      </w:r>
      <w:r w:rsidR="000A321D" w:rsidRPr="008B396B">
        <w:rPr>
          <w:rFonts w:ascii="Book Antiqua" w:eastAsia="宋体" w:hAnsi="Book Antiqua"/>
          <w:sz w:val="24"/>
          <w:szCs w:val="24"/>
          <w:lang w:val="en-GB" w:eastAsia="zh-CN"/>
        </w:rPr>
        <w:t xml:space="preserve"> </w:t>
      </w:r>
      <w:r w:rsidR="00E029DA" w:rsidRPr="008B396B">
        <w:rPr>
          <w:rFonts w:ascii="Book Antiqua" w:hAnsi="Book Antiqua"/>
          <w:sz w:val="24"/>
          <w:szCs w:val="24"/>
          <w:lang w:val="en-GB"/>
        </w:rPr>
        <w:t>1% in China</w:t>
      </w:r>
      <w:r w:rsidR="00FC275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94</w:t>
      </w:r>
      <w:r w:rsidR="00FC275D" w:rsidRPr="008B396B">
        <w:rPr>
          <w:rFonts w:ascii="Book Antiqua" w:hAnsi="Book Antiqua"/>
          <w:sz w:val="24"/>
          <w:szCs w:val="24"/>
          <w:vertAlign w:val="superscript"/>
          <w:lang w:val="en-GB"/>
        </w:rPr>
        <w:t>]</w:t>
      </w:r>
      <w:r w:rsidR="006010FB" w:rsidRPr="008B396B">
        <w:rPr>
          <w:rFonts w:ascii="Book Antiqua" w:hAnsi="Book Antiqua"/>
          <w:sz w:val="24"/>
          <w:szCs w:val="24"/>
          <w:lang w:val="en-GB"/>
        </w:rPr>
        <w:t xml:space="preserve">, </w:t>
      </w:r>
      <w:r w:rsidR="00E029DA" w:rsidRPr="008B396B">
        <w:rPr>
          <w:rFonts w:ascii="Book Antiqua" w:hAnsi="Book Antiqua"/>
          <w:sz w:val="24"/>
          <w:szCs w:val="24"/>
          <w:lang w:val="en-GB"/>
        </w:rPr>
        <w:t xml:space="preserve">from </w:t>
      </w:r>
      <w:r w:rsidR="006010FB" w:rsidRPr="008B396B">
        <w:rPr>
          <w:rFonts w:ascii="Book Antiqua" w:hAnsi="Book Antiqua"/>
          <w:sz w:val="24"/>
          <w:szCs w:val="24"/>
          <w:lang w:val="en-GB"/>
        </w:rPr>
        <w:t>13.4%</w:t>
      </w:r>
      <w:r w:rsidR="00E029DA" w:rsidRPr="008B396B">
        <w:rPr>
          <w:rFonts w:ascii="Book Antiqua" w:hAnsi="Book Antiqua"/>
          <w:sz w:val="24"/>
          <w:szCs w:val="24"/>
          <w:lang w:val="en-GB"/>
        </w:rPr>
        <w:t xml:space="preserve"> to 0.91% in Italy</w:t>
      </w:r>
      <w:r w:rsidR="00BA073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98</w:t>
      </w:r>
      <w:r w:rsidR="00BA0730" w:rsidRPr="008B396B">
        <w:rPr>
          <w:rFonts w:ascii="Book Antiqua" w:hAnsi="Book Antiqua"/>
          <w:sz w:val="24"/>
          <w:szCs w:val="24"/>
          <w:vertAlign w:val="superscript"/>
          <w:lang w:val="en-GB"/>
        </w:rPr>
        <w:t>]</w:t>
      </w:r>
      <w:r w:rsidR="006010FB" w:rsidRPr="008B396B">
        <w:rPr>
          <w:rFonts w:ascii="Book Antiqua" w:hAnsi="Book Antiqua"/>
          <w:sz w:val="24"/>
          <w:szCs w:val="24"/>
          <w:lang w:val="en-GB"/>
        </w:rPr>
        <w:t xml:space="preserve">, </w:t>
      </w:r>
      <w:r w:rsidR="00E029DA" w:rsidRPr="008B396B">
        <w:rPr>
          <w:rFonts w:ascii="Book Antiqua" w:hAnsi="Book Antiqua"/>
          <w:sz w:val="24"/>
          <w:szCs w:val="24"/>
          <w:lang w:val="en-GB"/>
        </w:rPr>
        <w:t xml:space="preserve">from </w:t>
      </w:r>
      <w:r w:rsidR="00AF5E2C" w:rsidRPr="008B396B">
        <w:rPr>
          <w:rFonts w:ascii="Book Antiqua" w:hAnsi="Book Antiqua"/>
          <w:sz w:val="24"/>
          <w:szCs w:val="24"/>
          <w:lang w:val="en-GB"/>
        </w:rPr>
        <w:t>8</w:t>
      </w:r>
      <w:r w:rsidR="00633BD8" w:rsidRPr="008B396B">
        <w:rPr>
          <w:rFonts w:ascii="Book Antiqua" w:hAnsi="Book Antiqua"/>
          <w:sz w:val="24"/>
          <w:szCs w:val="24"/>
          <w:lang w:val="en-GB"/>
        </w:rPr>
        <w:t>%</w:t>
      </w:r>
      <w:r w:rsidR="00AF5E2C" w:rsidRPr="008B396B">
        <w:rPr>
          <w:rFonts w:ascii="Book Antiqua" w:hAnsi="Book Antiqua"/>
          <w:sz w:val="24"/>
          <w:szCs w:val="24"/>
          <w:lang w:val="en-GB"/>
        </w:rPr>
        <w:t>-9%</w:t>
      </w:r>
      <w:r w:rsidR="00E029DA" w:rsidRPr="008B396B">
        <w:rPr>
          <w:rFonts w:ascii="Book Antiqua" w:hAnsi="Book Antiqua"/>
          <w:sz w:val="24"/>
          <w:szCs w:val="24"/>
          <w:lang w:val="en-GB"/>
        </w:rPr>
        <w:t xml:space="preserve"> to 0.9% in South Africa</w:t>
      </w:r>
      <w:r w:rsidR="00BA073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99</w:t>
      </w:r>
      <w:r w:rsidR="00BA0730" w:rsidRPr="008B396B">
        <w:rPr>
          <w:rFonts w:ascii="Book Antiqua" w:hAnsi="Book Antiqua"/>
          <w:sz w:val="24"/>
          <w:szCs w:val="24"/>
          <w:vertAlign w:val="superscript"/>
          <w:lang w:val="en-GB"/>
        </w:rPr>
        <w:t>]</w:t>
      </w:r>
      <w:r w:rsidR="00AF5E2C" w:rsidRPr="008B396B">
        <w:rPr>
          <w:rFonts w:ascii="Book Antiqua" w:hAnsi="Book Antiqua"/>
          <w:sz w:val="24"/>
          <w:szCs w:val="24"/>
          <w:lang w:val="en-GB"/>
        </w:rPr>
        <w:t xml:space="preserve">, </w:t>
      </w:r>
      <w:r w:rsidR="00E029DA" w:rsidRPr="008B396B">
        <w:rPr>
          <w:rFonts w:ascii="Book Antiqua" w:hAnsi="Book Antiqua"/>
          <w:sz w:val="24"/>
          <w:szCs w:val="24"/>
          <w:lang w:val="en-GB"/>
        </w:rPr>
        <w:t xml:space="preserve">from </w:t>
      </w:r>
      <w:r w:rsidR="00AF5E2C" w:rsidRPr="008B396B">
        <w:rPr>
          <w:rFonts w:ascii="Book Antiqua" w:hAnsi="Book Antiqua"/>
          <w:sz w:val="24"/>
          <w:szCs w:val="24"/>
          <w:lang w:val="en-GB"/>
        </w:rPr>
        <w:t>13.3%</w:t>
      </w:r>
      <w:r w:rsidR="00E029DA" w:rsidRPr="008B396B">
        <w:rPr>
          <w:rFonts w:ascii="Book Antiqua" w:hAnsi="Book Antiqua"/>
          <w:sz w:val="24"/>
          <w:szCs w:val="24"/>
          <w:lang w:val="en-GB"/>
        </w:rPr>
        <w:t xml:space="preserve"> to 0.6% in Gambia (</w:t>
      </w:r>
      <w:proofErr w:type="spellStart"/>
      <w:r w:rsidR="00E029DA" w:rsidRPr="008B396B">
        <w:rPr>
          <w:rFonts w:ascii="Book Antiqua" w:hAnsi="Book Antiqua"/>
          <w:sz w:val="24"/>
          <w:szCs w:val="24"/>
          <w:lang w:val="en-GB"/>
        </w:rPr>
        <w:t>Keneba</w:t>
      </w:r>
      <w:proofErr w:type="spellEnd"/>
      <w:r w:rsidR="00E029DA" w:rsidRPr="008B396B">
        <w:rPr>
          <w:rFonts w:ascii="Book Antiqua" w:hAnsi="Book Antiqua"/>
          <w:sz w:val="24"/>
          <w:szCs w:val="24"/>
          <w:lang w:val="en-GB"/>
        </w:rPr>
        <w:t xml:space="preserve">), </w:t>
      </w:r>
      <w:r w:rsidR="00FA04B2" w:rsidRPr="008B396B">
        <w:rPr>
          <w:rFonts w:ascii="Book Antiqua" w:hAnsi="Book Antiqua"/>
          <w:sz w:val="24"/>
          <w:szCs w:val="24"/>
          <w:lang w:val="en-GB"/>
        </w:rPr>
        <w:lastRenderedPageBreak/>
        <w:t xml:space="preserve">and </w:t>
      </w:r>
      <w:r w:rsidR="00E029DA" w:rsidRPr="008B396B">
        <w:rPr>
          <w:rFonts w:ascii="Book Antiqua" w:hAnsi="Book Antiqua"/>
          <w:sz w:val="24"/>
          <w:szCs w:val="24"/>
          <w:lang w:val="en-GB"/>
        </w:rPr>
        <w:t xml:space="preserve">from </w:t>
      </w:r>
      <w:r w:rsidR="006010FB" w:rsidRPr="008B396B">
        <w:rPr>
          <w:rFonts w:ascii="Book Antiqua" w:hAnsi="Book Antiqua"/>
          <w:sz w:val="24"/>
          <w:szCs w:val="24"/>
          <w:lang w:val="en-GB"/>
        </w:rPr>
        <w:t>35%</w:t>
      </w:r>
      <w:r w:rsidR="0098520A" w:rsidRPr="008B396B">
        <w:rPr>
          <w:rFonts w:ascii="Book Antiqua" w:hAnsi="Book Antiqua"/>
          <w:sz w:val="24"/>
          <w:szCs w:val="24"/>
          <w:lang w:val="en-GB"/>
        </w:rPr>
        <w:t xml:space="preserve"> to 1%</w:t>
      </w:r>
      <w:r w:rsidR="00E029DA" w:rsidRPr="008B396B">
        <w:rPr>
          <w:rFonts w:ascii="Book Antiqua" w:hAnsi="Book Antiqua"/>
          <w:sz w:val="24"/>
          <w:szCs w:val="24"/>
          <w:lang w:val="en-GB"/>
        </w:rPr>
        <w:t xml:space="preserve"> in </w:t>
      </w:r>
      <w:r w:rsidR="00BA0730" w:rsidRPr="008B396B">
        <w:rPr>
          <w:rFonts w:ascii="Book Antiqua" w:hAnsi="Book Antiqua"/>
          <w:sz w:val="24"/>
          <w:szCs w:val="24"/>
          <w:lang w:val="en-GB"/>
        </w:rPr>
        <w:t>Gambia (</w:t>
      </w:r>
      <w:proofErr w:type="spellStart"/>
      <w:r w:rsidR="00BA0730" w:rsidRPr="008B396B">
        <w:rPr>
          <w:rFonts w:ascii="Book Antiqua" w:hAnsi="Book Antiqua"/>
          <w:sz w:val="24"/>
          <w:szCs w:val="24"/>
          <w:lang w:val="en-GB"/>
        </w:rPr>
        <w:t>Mandar</w:t>
      </w:r>
      <w:proofErr w:type="spellEnd"/>
      <w:r w:rsidR="00BA0730" w:rsidRPr="008B396B">
        <w:rPr>
          <w:rFonts w:ascii="Book Antiqua" w:hAnsi="Book Antiqua"/>
          <w:sz w:val="24"/>
          <w:szCs w:val="24"/>
          <w:lang w:val="en-GB"/>
        </w:rPr>
        <w:t>)</w:t>
      </w:r>
      <w:r w:rsidR="00BA073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100</w:t>
      </w:r>
      <w:r w:rsidR="00BA0730" w:rsidRPr="008B396B">
        <w:rPr>
          <w:rFonts w:ascii="Book Antiqua" w:hAnsi="Book Antiqua"/>
          <w:sz w:val="24"/>
          <w:szCs w:val="24"/>
          <w:vertAlign w:val="superscript"/>
          <w:lang w:val="en-GB"/>
        </w:rPr>
        <w:t>]</w:t>
      </w:r>
      <w:r w:rsidR="00AF5E2C" w:rsidRPr="008B396B">
        <w:rPr>
          <w:rFonts w:ascii="Book Antiqua" w:hAnsi="Book Antiqua"/>
          <w:sz w:val="24"/>
          <w:szCs w:val="24"/>
          <w:lang w:val="en-GB"/>
        </w:rPr>
        <w:t xml:space="preserve">. </w:t>
      </w:r>
      <w:r w:rsidR="00633BD8" w:rsidRPr="008B396B">
        <w:rPr>
          <w:rFonts w:ascii="Book Antiqua" w:hAnsi="Book Antiqua"/>
          <w:sz w:val="24"/>
          <w:szCs w:val="24"/>
          <w:lang w:val="en-GB"/>
        </w:rPr>
        <w:t xml:space="preserve">The highly endemic countries in particular showed a remarkable reduction in the prevalence of </w:t>
      </w:r>
      <w:proofErr w:type="spellStart"/>
      <w:r w:rsidR="00633BD8" w:rsidRPr="008B396B">
        <w:rPr>
          <w:rFonts w:ascii="Book Antiqua" w:hAnsi="Book Antiqua"/>
          <w:sz w:val="24"/>
          <w:szCs w:val="24"/>
          <w:lang w:val="en-GB"/>
        </w:rPr>
        <w:t>HBsAg</w:t>
      </w:r>
      <w:proofErr w:type="spellEnd"/>
      <w:r w:rsidR="00633BD8" w:rsidRPr="008B396B">
        <w:rPr>
          <w:rFonts w:ascii="Book Antiqua" w:hAnsi="Book Antiqua"/>
          <w:sz w:val="24"/>
          <w:szCs w:val="24"/>
          <w:lang w:val="en-GB"/>
        </w:rPr>
        <w:t>.</w:t>
      </w:r>
    </w:p>
    <w:p w14:paraId="51019CC7" w14:textId="77777777" w:rsidR="00A00803" w:rsidRPr="008B396B" w:rsidRDefault="00A00803" w:rsidP="000A321D">
      <w:pPr>
        <w:spacing w:line="360" w:lineRule="auto"/>
        <w:rPr>
          <w:rFonts w:ascii="Book Antiqua" w:hAnsi="Book Antiqua"/>
          <w:sz w:val="24"/>
          <w:szCs w:val="24"/>
          <w:lang w:val="en-GB"/>
        </w:rPr>
      </w:pPr>
    </w:p>
    <w:p w14:paraId="45E84C98" w14:textId="77777777" w:rsidR="00614013" w:rsidRPr="008B396B" w:rsidRDefault="00614013"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Acute hepatitis</w:t>
      </w:r>
      <w:r w:rsidR="00246E4F" w:rsidRPr="008B396B">
        <w:rPr>
          <w:rFonts w:ascii="Book Antiqua" w:hAnsi="Book Antiqua"/>
          <w:b/>
          <w:i/>
          <w:sz w:val="24"/>
          <w:szCs w:val="24"/>
          <w:lang w:val="en-GB"/>
        </w:rPr>
        <w:t xml:space="preserve"> B</w:t>
      </w:r>
    </w:p>
    <w:p w14:paraId="7BCF35F0" w14:textId="7ECB8E80" w:rsidR="00C66E1E" w:rsidRPr="008B396B" w:rsidRDefault="00B068AA" w:rsidP="000A321D">
      <w:pPr>
        <w:spacing w:line="360" w:lineRule="auto"/>
        <w:rPr>
          <w:rFonts w:ascii="Book Antiqua" w:hAnsi="Book Antiqua"/>
          <w:sz w:val="24"/>
          <w:szCs w:val="24"/>
          <w:lang w:val="en-GB"/>
        </w:rPr>
      </w:pPr>
      <w:r w:rsidRPr="008B396B">
        <w:rPr>
          <w:rFonts w:ascii="Book Antiqua" w:hAnsi="Book Antiqua"/>
          <w:sz w:val="24"/>
          <w:szCs w:val="24"/>
          <w:lang w:val="en-GB"/>
        </w:rPr>
        <w:t xml:space="preserve">The incidence of acute hepatitis B is shown in Table 3. Almost all cases of acute hepatitis B are asymptomatic. All studies except </w:t>
      </w:r>
      <w:r w:rsidR="00C352CF" w:rsidRPr="008B396B">
        <w:rPr>
          <w:rFonts w:ascii="Book Antiqua" w:hAnsi="Book Antiqua"/>
          <w:sz w:val="24"/>
          <w:szCs w:val="24"/>
          <w:lang w:val="en-GB"/>
        </w:rPr>
        <w:t>a study that was</w:t>
      </w:r>
      <w:r w:rsidR="002229F8" w:rsidRPr="008B396B">
        <w:rPr>
          <w:rFonts w:ascii="Book Antiqua" w:hAnsi="Book Antiqua"/>
          <w:sz w:val="24"/>
          <w:szCs w:val="24"/>
          <w:lang w:val="en-GB"/>
        </w:rPr>
        <w:t xml:space="preserve"> performed</w:t>
      </w:r>
      <w:r w:rsidR="00447A8F" w:rsidRPr="008B396B">
        <w:rPr>
          <w:rFonts w:ascii="Book Antiqua" w:hAnsi="Book Antiqua"/>
          <w:sz w:val="24"/>
          <w:szCs w:val="24"/>
          <w:lang w:val="en-GB"/>
        </w:rPr>
        <w:t xml:space="preserve"> </w:t>
      </w:r>
      <w:r w:rsidRPr="008B396B">
        <w:rPr>
          <w:rFonts w:ascii="Book Antiqua" w:hAnsi="Book Antiqua"/>
          <w:sz w:val="24"/>
          <w:szCs w:val="24"/>
          <w:lang w:val="en-GB"/>
        </w:rPr>
        <w:t>in</w:t>
      </w:r>
      <w:r w:rsidR="000A321D" w:rsidRPr="008B396B">
        <w:rPr>
          <w:rFonts w:ascii="Book Antiqua" w:hAnsi="Book Antiqua"/>
          <w:sz w:val="24"/>
          <w:szCs w:val="24"/>
          <w:lang w:val="en-GB"/>
        </w:rPr>
        <w:t xml:space="preserve"> Alaska were nationwide </w:t>
      </w:r>
      <w:proofErr w:type="gramStart"/>
      <w:r w:rsidR="000A321D" w:rsidRPr="008B396B">
        <w:rPr>
          <w:rFonts w:ascii="Book Antiqua" w:hAnsi="Book Antiqua"/>
          <w:sz w:val="24"/>
          <w:szCs w:val="24"/>
          <w:lang w:val="en-GB"/>
        </w:rPr>
        <w:t>surveys</w:t>
      </w:r>
      <w:r w:rsidR="00BA073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101-104</w:t>
      </w:r>
      <w:r w:rsidR="00BA0730" w:rsidRPr="008B396B">
        <w:rPr>
          <w:rFonts w:ascii="Book Antiqua" w:hAnsi="Book Antiqua"/>
          <w:sz w:val="24"/>
          <w:szCs w:val="24"/>
          <w:vertAlign w:val="superscript"/>
          <w:lang w:val="en-GB"/>
        </w:rPr>
        <w:t>]</w:t>
      </w:r>
      <w:r w:rsidR="00B137F1" w:rsidRPr="008B396B">
        <w:rPr>
          <w:rFonts w:ascii="Book Antiqua" w:hAnsi="Book Antiqua"/>
          <w:sz w:val="24"/>
          <w:szCs w:val="24"/>
          <w:lang w:val="en-GB"/>
        </w:rPr>
        <w:t xml:space="preserve">. </w:t>
      </w:r>
      <w:r w:rsidRPr="008B396B">
        <w:rPr>
          <w:rFonts w:ascii="Book Antiqua" w:hAnsi="Book Antiqua"/>
          <w:sz w:val="24"/>
          <w:szCs w:val="24"/>
          <w:lang w:val="en-GB"/>
        </w:rPr>
        <w:t xml:space="preserve">The study </w:t>
      </w:r>
      <w:r w:rsidR="00447A8F" w:rsidRPr="008B396B">
        <w:rPr>
          <w:rFonts w:ascii="Book Antiqua" w:hAnsi="Book Antiqua"/>
          <w:sz w:val="24"/>
          <w:szCs w:val="24"/>
          <w:lang w:val="en-GB"/>
        </w:rPr>
        <w:t xml:space="preserve">from </w:t>
      </w:r>
      <w:r w:rsidRPr="008B396B">
        <w:rPr>
          <w:rFonts w:ascii="Book Antiqua" w:hAnsi="Book Antiqua"/>
          <w:sz w:val="24"/>
          <w:szCs w:val="24"/>
          <w:lang w:val="en-GB"/>
        </w:rPr>
        <w:t>Taiwan evaluated the mortality from fulminant hepatitis, wh</w:t>
      </w:r>
      <w:r w:rsidR="000A321D" w:rsidRPr="008B396B">
        <w:rPr>
          <w:rFonts w:ascii="Book Antiqua" w:hAnsi="Book Antiqua"/>
          <w:sz w:val="24"/>
          <w:szCs w:val="24"/>
          <w:lang w:val="en-GB"/>
        </w:rPr>
        <w:t xml:space="preserve">ose pathogen was not </w:t>
      </w:r>
      <w:proofErr w:type="gramStart"/>
      <w:r w:rsidR="000A321D" w:rsidRPr="008B396B">
        <w:rPr>
          <w:rFonts w:ascii="Book Antiqua" w:hAnsi="Book Antiqua"/>
          <w:sz w:val="24"/>
          <w:szCs w:val="24"/>
          <w:lang w:val="en-GB"/>
        </w:rPr>
        <w:t>identified</w:t>
      </w:r>
      <w:r w:rsidR="004F24DD"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103</w:t>
      </w:r>
      <w:r w:rsidR="004F24DD" w:rsidRPr="008B396B">
        <w:rPr>
          <w:rFonts w:ascii="Book Antiqua" w:hAnsi="Book Antiqua"/>
          <w:sz w:val="24"/>
          <w:szCs w:val="24"/>
          <w:vertAlign w:val="superscript"/>
          <w:lang w:val="en-GB"/>
        </w:rPr>
        <w:t>]</w:t>
      </w:r>
      <w:r w:rsidR="00246E4F" w:rsidRPr="008B396B">
        <w:rPr>
          <w:rFonts w:ascii="Book Antiqua" w:hAnsi="Book Antiqua"/>
          <w:sz w:val="24"/>
          <w:szCs w:val="24"/>
          <w:lang w:val="en-GB"/>
        </w:rPr>
        <w:t xml:space="preserve">. </w:t>
      </w:r>
      <w:r w:rsidR="003F7419" w:rsidRPr="008B396B">
        <w:rPr>
          <w:rFonts w:ascii="Book Antiqua" w:hAnsi="Book Antiqua"/>
          <w:sz w:val="24"/>
          <w:szCs w:val="24"/>
          <w:lang w:val="en-GB"/>
        </w:rPr>
        <w:t>The incidence of acute hepat</w:t>
      </w:r>
      <w:r w:rsidR="000469FC">
        <w:rPr>
          <w:rFonts w:ascii="Book Antiqua" w:hAnsi="Book Antiqua"/>
          <w:sz w:val="24"/>
          <w:szCs w:val="24"/>
          <w:lang w:val="en-GB"/>
        </w:rPr>
        <w:t>itis B per 100</w:t>
      </w:r>
      <w:r w:rsidRPr="008B396B">
        <w:rPr>
          <w:rFonts w:ascii="Book Antiqua" w:hAnsi="Book Antiqua"/>
          <w:sz w:val="24"/>
          <w:szCs w:val="24"/>
          <w:lang w:val="en-GB"/>
        </w:rPr>
        <w:t xml:space="preserve">000 people </w:t>
      </w:r>
      <w:r w:rsidR="003F7419" w:rsidRPr="008B396B">
        <w:rPr>
          <w:rFonts w:ascii="Book Antiqua" w:hAnsi="Book Antiqua"/>
          <w:sz w:val="24"/>
          <w:szCs w:val="24"/>
          <w:lang w:val="en-GB"/>
        </w:rPr>
        <w:t>decline</w:t>
      </w:r>
      <w:r w:rsidR="008B1EA4" w:rsidRPr="008B396B">
        <w:rPr>
          <w:rFonts w:ascii="Book Antiqua" w:hAnsi="Book Antiqua"/>
          <w:sz w:val="24"/>
          <w:szCs w:val="24"/>
          <w:lang w:val="en-GB"/>
        </w:rPr>
        <w:t xml:space="preserve">d from 3 to 0.3 in the </w:t>
      </w:r>
      <w:r w:rsidR="000A321D" w:rsidRPr="008B396B">
        <w:rPr>
          <w:rFonts w:ascii="Book Antiqua" w:hAnsi="Book Antiqua"/>
          <w:sz w:val="24"/>
          <w:szCs w:val="24"/>
          <w:lang w:val="en-GB"/>
        </w:rPr>
        <w:t xml:space="preserve">United </w:t>
      </w:r>
      <w:proofErr w:type="gramStart"/>
      <w:r w:rsidR="000A321D" w:rsidRPr="008B396B">
        <w:rPr>
          <w:rFonts w:ascii="Book Antiqua" w:hAnsi="Book Antiqua"/>
          <w:sz w:val="24"/>
          <w:szCs w:val="24"/>
          <w:lang w:val="en-GB"/>
        </w:rPr>
        <w:t>States</w:t>
      </w:r>
      <w:r w:rsidR="004F24DD"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101</w:t>
      </w:r>
      <w:r w:rsidR="004F24DD" w:rsidRPr="008B396B">
        <w:rPr>
          <w:rFonts w:ascii="Book Antiqua" w:hAnsi="Book Antiqua"/>
          <w:sz w:val="24"/>
          <w:szCs w:val="24"/>
          <w:vertAlign w:val="superscript"/>
          <w:lang w:val="en-GB"/>
        </w:rPr>
        <w:t>]</w:t>
      </w:r>
      <w:r w:rsidR="003F7419" w:rsidRPr="008B396B">
        <w:rPr>
          <w:rFonts w:ascii="Book Antiqua" w:hAnsi="Book Antiqua"/>
          <w:sz w:val="24"/>
          <w:szCs w:val="24"/>
          <w:lang w:val="en-GB"/>
        </w:rPr>
        <w:t>, from 19 to 0 in Alaska</w:t>
      </w:r>
      <w:r w:rsidR="004F24D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102</w:t>
      </w:r>
      <w:r w:rsidR="004F24DD" w:rsidRPr="008B396B">
        <w:rPr>
          <w:rFonts w:ascii="Book Antiqua" w:hAnsi="Book Antiqua"/>
          <w:sz w:val="24"/>
          <w:szCs w:val="24"/>
          <w:vertAlign w:val="superscript"/>
          <w:lang w:val="en-GB"/>
        </w:rPr>
        <w:t>]</w:t>
      </w:r>
      <w:r w:rsidR="003F7419" w:rsidRPr="008B396B">
        <w:rPr>
          <w:rFonts w:ascii="Book Antiqua" w:hAnsi="Book Antiqua"/>
          <w:sz w:val="24"/>
          <w:szCs w:val="24"/>
          <w:lang w:val="en-GB"/>
        </w:rPr>
        <w:t>, from 5.36 to 1.71 in Taiwan</w:t>
      </w:r>
      <w:r w:rsidR="004F24D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103</w:t>
      </w:r>
      <w:r w:rsidR="004F24DD" w:rsidRPr="008B396B">
        <w:rPr>
          <w:rFonts w:ascii="Book Antiqua" w:hAnsi="Book Antiqua"/>
          <w:sz w:val="24"/>
          <w:szCs w:val="24"/>
          <w:vertAlign w:val="superscript"/>
          <w:lang w:val="en-GB"/>
        </w:rPr>
        <w:t>]</w:t>
      </w:r>
      <w:r w:rsidR="003F7419" w:rsidRPr="008B396B">
        <w:rPr>
          <w:rFonts w:ascii="Book Antiqua" w:hAnsi="Book Antiqua"/>
          <w:sz w:val="24"/>
          <w:szCs w:val="24"/>
          <w:lang w:val="en-GB"/>
        </w:rPr>
        <w:t xml:space="preserve">, </w:t>
      </w:r>
      <w:r w:rsidRPr="008B396B">
        <w:rPr>
          <w:rFonts w:ascii="Book Antiqua" w:hAnsi="Book Antiqua"/>
          <w:sz w:val="24"/>
          <w:szCs w:val="24"/>
          <w:lang w:val="en-GB"/>
        </w:rPr>
        <w:t xml:space="preserve">and </w:t>
      </w:r>
      <w:r w:rsidR="003F7419" w:rsidRPr="008B396B">
        <w:rPr>
          <w:rFonts w:ascii="Book Antiqua" w:hAnsi="Book Antiqua"/>
          <w:sz w:val="24"/>
          <w:szCs w:val="24"/>
          <w:lang w:val="en-GB"/>
        </w:rPr>
        <w:t>from 5.1 to 1.3 in Italy</w:t>
      </w:r>
      <w:r w:rsidR="004F24D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104</w:t>
      </w:r>
      <w:r w:rsidR="004F24DD" w:rsidRPr="008B396B">
        <w:rPr>
          <w:rFonts w:ascii="Book Antiqua" w:hAnsi="Book Antiqua"/>
          <w:sz w:val="24"/>
          <w:szCs w:val="24"/>
          <w:vertAlign w:val="superscript"/>
          <w:lang w:val="en-GB"/>
        </w:rPr>
        <w:t>]</w:t>
      </w:r>
      <w:r w:rsidR="00246E4F" w:rsidRPr="008B396B">
        <w:rPr>
          <w:rFonts w:ascii="Book Antiqua" w:hAnsi="Book Antiqua"/>
          <w:sz w:val="24"/>
          <w:szCs w:val="24"/>
          <w:lang w:val="en-GB"/>
        </w:rPr>
        <w:t xml:space="preserve">. </w:t>
      </w:r>
      <w:r w:rsidRPr="008B396B">
        <w:rPr>
          <w:rFonts w:ascii="Book Antiqua" w:hAnsi="Book Antiqua"/>
          <w:sz w:val="24"/>
          <w:szCs w:val="24"/>
          <w:lang w:val="en-GB"/>
        </w:rPr>
        <w:t>Clear and sizable reductions in the incidence of acute hepatitis B were achieved after the introduction of universal HB vaccination programs.</w:t>
      </w:r>
    </w:p>
    <w:p w14:paraId="57552668" w14:textId="77777777" w:rsidR="00246E4F" w:rsidRPr="008B396B" w:rsidRDefault="00246E4F" w:rsidP="000A321D">
      <w:pPr>
        <w:spacing w:line="360" w:lineRule="auto"/>
        <w:rPr>
          <w:rFonts w:ascii="Book Antiqua" w:hAnsi="Book Antiqua"/>
          <w:sz w:val="24"/>
          <w:szCs w:val="24"/>
          <w:lang w:val="en-GB"/>
        </w:rPr>
      </w:pPr>
    </w:p>
    <w:p w14:paraId="78AF451C" w14:textId="77777777" w:rsidR="00646414" w:rsidRPr="008B396B" w:rsidRDefault="00614013"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Hepatocellu</w:t>
      </w:r>
      <w:r w:rsidR="00C35353" w:rsidRPr="008B396B">
        <w:rPr>
          <w:rFonts w:ascii="Book Antiqua" w:hAnsi="Book Antiqua"/>
          <w:b/>
          <w:i/>
          <w:sz w:val="24"/>
          <w:szCs w:val="24"/>
          <w:lang w:val="en-GB"/>
        </w:rPr>
        <w:t>l</w:t>
      </w:r>
      <w:r w:rsidRPr="008B396B">
        <w:rPr>
          <w:rFonts w:ascii="Book Antiqua" w:hAnsi="Book Antiqua"/>
          <w:b/>
          <w:i/>
          <w:sz w:val="24"/>
          <w:szCs w:val="24"/>
          <w:lang w:val="en-GB"/>
        </w:rPr>
        <w:t>ar carcinoma</w:t>
      </w:r>
    </w:p>
    <w:p w14:paraId="76FB417F" w14:textId="383B7A91" w:rsidR="00646414" w:rsidRPr="008B396B" w:rsidRDefault="002316CE" w:rsidP="000A321D">
      <w:pPr>
        <w:spacing w:line="360" w:lineRule="auto"/>
        <w:rPr>
          <w:rFonts w:ascii="Book Antiqua" w:hAnsi="Book Antiqua"/>
          <w:sz w:val="24"/>
          <w:szCs w:val="24"/>
          <w:lang w:val="en-GB"/>
        </w:rPr>
      </w:pPr>
      <w:r w:rsidRPr="008B396B">
        <w:rPr>
          <w:rFonts w:ascii="Book Antiqua" w:hAnsi="Book Antiqua"/>
          <w:sz w:val="24"/>
          <w:szCs w:val="24"/>
          <w:lang w:val="en-GB"/>
        </w:rPr>
        <w:t xml:space="preserve">It takes several decades for </w:t>
      </w:r>
      <w:r w:rsidR="004B08D8" w:rsidRPr="008B396B">
        <w:rPr>
          <w:rFonts w:ascii="Book Antiqua" w:hAnsi="Book Antiqua"/>
          <w:sz w:val="24"/>
          <w:szCs w:val="24"/>
          <w:lang w:val="en-GB"/>
        </w:rPr>
        <w:t>HCC</w:t>
      </w:r>
      <w:r w:rsidRPr="008B396B">
        <w:rPr>
          <w:rFonts w:ascii="Book Antiqua" w:hAnsi="Book Antiqua"/>
          <w:sz w:val="24"/>
          <w:szCs w:val="24"/>
          <w:lang w:val="en-GB"/>
        </w:rPr>
        <w:t xml:space="preserve"> to develop after an in</w:t>
      </w:r>
      <w:r w:rsidR="000A321D" w:rsidRPr="008B396B">
        <w:rPr>
          <w:rFonts w:ascii="Book Antiqua" w:hAnsi="Book Antiqua"/>
          <w:sz w:val="24"/>
          <w:szCs w:val="24"/>
          <w:lang w:val="en-GB"/>
        </w:rPr>
        <w:t xml:space="preserve">dividual becomes an HBV </w:t>
      </w:r>
      <w:proofErr w:type="gramStart"/>
      <w:r w:rsidR="000A321D" w:rsidRPr="008B396B">
        <w:rPr>
          <w:rFonts w:ascii="Book Antiqua" w:hAnsi="Book Antiqua"/>
          <w:sz w:val="24"/>
          <w:szCs w:val="24"/>
          <w:lang w:val="en-GB"/>
        </w:rPr>
        <w:t>carrier</w:t>
      </w:r>
      <w:r w:rsidR="004F24DD"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105</w:t>
      </w:r>
      <w:r w:rsidR="004F24DD" w:rsidRPr="008B396B">
        <w:rPr>
          <w:rFonts w:ascii="Book Antiqua" w:hAnsi="Book Antiqua"/>
          <w:sz w:val="24"/>
          <w:szCs w:val="24"/>
          <w:vertAlign w:val="superscript"/>
          <w:lang w:val="en-GB"/>
        </w:rPr>
        <w:t>]</w:t>
      </w:r>
      <w:r w:rsidR="007C0E44" w:rsidRPr="008B396B">
        <w:rPr>
          <w:rFonts w:ascii="Book Antiqua" w:hAnsi="Book Antiqua"/>
          <w:sz w:val="24"/>
          <w:szCs w:val="24"/>
          <w:lang w:val="en-GB"/>
        </w:rPr>
        <w:t>.</w:t>
      </w:r>
      <w:r w:rsidRPr="008B396B">
        <w:rPr>
          <w:rFonts w:ascii="Book Antiqua" w:hAnsi="Book Antiqua"/>
          <w:sz w:val="24"/>
          <w:szCs w:val="24"/>
          <w:lang w:val="en-GB"/>
        </w:rPr>
        <w:t xml:space="preserve"> Only </w:t>
      </w:r>
      <w:r w:rsidR="002229F8" w:rsidRPr="008B396B">
        <w:rPr>
          <w:rFonts w:ascii="Book Antiqua" w:hAnsi="Book Antiqua"/>
          <w:sz w:val="24"/>
          <w:szCs w:val="24"/>
          <w:lang w:val="en-GB"/>
        </w:rPr>
        <w:t>approximately 2</w:t>
      </w:r>
      <w:r w:rsidRPr="008B396B">
        <w:rPr>
          <w:rFonts w:ascii="Book Antiqua" w:hAnsi="Book Antiqua"/>
          <w:sz w:val="24"/>
          <w:szCs w:val="24"/>
          <w:lang w:val="en-GB"/>
        </w:rPr>
        <w:t xml:space="preserve">5 years have passed since the first introduction of universal vaccination for HBV, and thus the number of studies evaluating the incidence of HCC is still limited (Table 4). HCC associated with HBV infection was often observed in young children in </w:t>
      </w:r>
      <w:proofErr w:type="gramStart"/>
      <w:r w:rsidRPr="008B396B">
        <w:rPr>
          <w:rFonts w:ascii="Book Antiqua" w:hAnsi="Book Antiqua"/>
          <w:sz w:val="24"/>
          <w:szCs w:val="24"/>
          <w:lang w:val="en-GB"/>
        </w:rPr>
        <w:t>Taiwan</w:t>
      </w:r>
      <w:r w:rsidR="004F24DD"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106-108</w:t>
      </w:r>
      <w:r w:rsidR="004F24DD" w:rsidRPr="008B396B">
        <w:rPr>
          <w:rFonts w:ascii="Book Antiqua" w:hAnsi="Book Antiqua"/>
          <w:sz w:val="24"/>
          <w:szCs w:val="24"/>
          <w:vertAlign w:val="superscript"/>
          <w:lang w:val="en-GB"/>
        </w:rPr>
        <w:t>]</w:t>
      </w:r>
      <w:r w:rsidRPr="008B396B">
        <w:rPr>
          <w:rFonts w:ascii="Book Antiqua" w:hAnsi="Book Antiqua"/>
          <w:sz w:val="24"/>
          <w:szCs w:val="24"/>
          <w:lang w:val="en-GB"/>
        </w:rPr>
        <w:t>; this finding was very useful for the evaluation of the effectiveness of universal vaccination in a short period. The study from Taiwan showed that nationwide universal vaccination reduced the incidence of HCC in children in 1997</w:t>
      </w:r>
      <w:r w:rsidR="00BA073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109</w:t>
      </w:r>
      <w:r w:rsidR="00BA0730" w:rsidRPr="008B396B">
        <w:rPr>
          <w:rFonts w:ascii="Book Antiqua" w:hAnsi="Book Antiqua"/>
          <w:sz w:val="24"/>
          <w:szCs w:val="24"/>
          <w:vertAlign w:val="superscript"/>
          <w:lang w:val="en-GB"/>
        </w:rPr>
        <w:t>]</w:t>
      </w:r>
      <w:r w:rsidR="00FC486A" w:rsidRPr="008B396B">
        <w:rPr>
          <w:rFonts w:ascii="Book Antiqua" w:hAnsi="Book Antiqua"/>
          <w:sz w:val="24"/>
          <w:szCs w:val="24"/>
          <w:lang w:val="en-GB"/>
        </w:rPr>
        <w:t xml:space="preserve">, </w:t>
      </w:r>
      <w:r w:rsidRPr="008B396B">
        <w:rPr>
          <w:rFonts w:ascii="Book Antiqua" w:hAnsi="Book Antiqua"/>
          <w:sz w:val="24"/>
          <w:szCs w:val="24"/>
          <w:lang w:val="en-GB"/>
        </w:rPr>
        <w:t xml:space="preserve">which </w:t>
      </w:r>
      <w:proofErr w:type="gramStart"/>
      <w:r w:rsidRPr="008B396B">
        <w:rPr>
          <w:rFonts w:ascii="Book Antiqua" w:hAnsi="Book Antiqua"/>
          <w:sz w:val="24"/>
          <w:szCs w:val="24"/>
          <w:lang w:val="en-GB"/>
        </w:rPr>
        <w:t>was</w:t>
      </w:r>
      <w:proofErr w:type="gramEnd"/>
      <w:r w:rsidRPr="008B396B">
        <w:rPr>
          <w:rFonts w:ascii="Book Antiqua" w:hAnsi="Book Antiqua"/>
          <w:sz w:val="24"/>
          <w:szCs w:val="24"/>
          <w:lang w:val="en-GB"/>
        </w:rPr>
        <w:t xml:space="preserve"> 13 years after the introduction of the universal vaccine program in </w:t>
      </w:r>
      <w:r w:rsidRPr="008B396B">
        <w:rPr>
          <w:rFonts w:ascii="Book Antiqua" w:hAnsi="Book Antiqua"/>
          <w:sz w:val="24"/>
          <w:szCs w:val="24"/>
          <w:lang w:val="en-GB"/>
        </w:rPr>
        <w:lastRenderedPageBreak/>
        <w:t xml:space="preserve">that country. The </w:t>
      </w:r>
      <w:r w:rsidR="00F73457">
        <w:rPr>
          <w:rFonts w:ascii="Book Antiqua" w:hAnsi="Book Antiqua"/>
          <w:sz w:val="24"/>
          <w:szCs w:val="24"/>
          <w:lang w:val="en-GB"/>
        </w:rPr>
        <w:t>annual incidence of HCC per 100</w:t>
      </w:r>
      <w:r w:rsidRPr="008B396B">
        <w:rPr>
          <w:rFonts w:ascii="Book Antiqua" w:hAnsi="Book Antiqua"/>
          <w:sz w:val="24"/>
          <w:szCs w:val="24"/>
          <w:lang w:val="en-GB"/>
        </w:rPr>
        <w:t>000 people in Taiwan declined from 0.7 to 0.36 in children 6 to 14 years of age and from 0.52 to 0.</w:t>
      </w:r>
      <w:r w:rsidR="000A321D" w:rsidRPr="008B396B">
        <w:rPr>
          <w:rFonts w:ascii="Book Antiqua" w:hAnsi="Book Antiqua"/>
          <w:sz w:val="24"/>
          <w:szCs w:val="24"/>
          <w:lang w:val="en-GB"/>
        </w:rPr>
        <w:t xml:space="preserve">13 in those 6 to 9 years of </w:t>
      </w:r>
      <w:proofErr w:type="gramStart"/>
      <w:r w:rsidR="000A321D" w:rsidRPr="008B396B">
        <w:rPr>
          <w:rFonts w:ascii="Book Antiqua" w:hAnsi="Book Antiqua"/>
          <w:sz w:val="24"/>
          <w:szCs w:val="24"/>
          <w:lang w:val="en-GB"/>
        </w:rPr>
        <w:t>age</w:t>
      </w:r>
      <w:r w:rsidR="00B414C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109</w:t>
      </w:r>
      <w:r w:rsidR="00B414C5" w:rsidRPr="008B396B">
        <w:rPr>
          <w:rFonts w:ascii="Book Antiqua" w:hAnsi="Book Antiqua"/>
          <w:sz w:val="24"/>
          <w:szCs w:val="24"/>
          <w:vertAlign w:val="superscript"/>
          <w:lang w:val="en-GB"/>
        </w:rPr>
        <w:t>]</w:t>
      </w:r>
      <w:r w:rsidR="00995600" w:rsidRPr="008B396B">
        <w:rPr>
          <w:rFonts w:ascii="Book Antiqua" w:hAnsi="Book Antiqua"/>
          <w:sz w:val="24"/>
          <w:szCs w:val="24"/>
          <w:lang w:val="en-GB"/>
        </w:rPr>
        <w:t>.</w:t>
      </w:r>
      <w:r w:rsidR="005B060E" w:rsidRPr="008B396B">
        <w:rPr>
          <w:rFonts w:ascii="Book Antiqua" w:hAnsi="Book Antiqua"/>
          <w:sz w:val="24"/>
          <w:szCs w:val="24"/>
          <w:lang w:val="en-GB"/>
        </w:rPr>
        <w:t xml:space="preserve"> </w:t>
      </w:r>
      <w:r w:rsidRPr="008B396B">
        <w:rPr>
          <w:rFonts w:ascii="Book Antiqua" w:hAnsi="Book Antiqua"/>
          <w:sz w:val="24"/>
          <w:szCs w:val="24"/>
          <w:lang w:val="en-GB"/>
        </w:rPr>
        <w:t xml:space="preserve">This was the first report </w:t>
      </w:r>
      <w:r w:rsidR="00B038A0" w:rsidRPr="008B396B">
        <w:rPr>
          <w:rFonts w:ascii="Book Antiqua" w:hAnsi="Book Antiqua"/>
          <w:sz w:val="24"/>
          <w:szCs w:val="24"/>
          <w:lang w:val="en-GB"/>
        </w:rPr>
        <w:t>proving</w:t>
      </w:r>
      <w:r w:rsidRPr="008B396B">
        <w:rPr>
          <w:rFonts w:ascii="Book Antiqua" w:hAnsi="Book Antiqua"/>
          <w:sz w:val="24"/>
          <w:szCs w:val="24"/>
          <w:lang w:val="en-GB"/>
        </w:rPr>
        <w:t xml:space="preserve"> that a vaccine could prevent cancer. Moreover, in Alaska, universal </w:t>
      </w:r>
      <w:proofErr w:type="spellStart"/>
      <w:r w:rsidRPr="008B396B">
        <w:rPr>
          <w:rFonts w:ascii="Book Antiqua" w:hAnsi="Book Antiqua"/>
          <w:sz w:val="24"/>
          <w:szCs w:val="24"/>
          <w:lang w:val="en-GB"/>
        </w:rPr>
        <w:t>newborn</w:t>
      </w:r>
      <w:proofErr w:type="spellEnd"/>
      <w:r w:rsidRPr="008B396B">
        <w:rPr>
          <w:rFonts w:ascii="Book Antiqua" w:hAnsi="Book Antiqua"/>
          <w:sz w:val="24"/>
          <w:szCs w:val="24"/>
          <w:lang w:val="en-GB"/>
        </w:rPr>
        <w:t xml:space="preserve"> vaccination coupled with a simultaneous catch-up vaccination program reduced the </w:t>
      </w:r>
      <w:r w:rsidR="000A321D" w:rsidRPr="008B396B">
        <w:rPr>
          <w:rFonts w:ascii="Book Antiqua" w:hAnsi="Book Antiqua"/>
          <w:sz w:val="24"/>
          <w:szCs w:val="24"/>
          <w:lang w:val="en-GB"/>
        </w:rPr>
        <w:t>annual incidence of HCC per 100</w:t>
      </w:r>
      <w:r w:rsidR="00F73457">
        <w:rPr>
          <w:rFonts w:ascii="Book Antiqua" w:hAnsi="Book Antiqua"/>
          <w:sz w:val="24"/>
          <w:szCs w:val="24"/>
          <w:lang w:val="en-GB"/>
        </w:rPr>
        <w:t>000 from 3 to 0</w:t>
      </w:r>
      <w:r w:rsidR="00BA073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102</w:t>
      </w:r>
      <w:r w:rsidR="00BA0730" w:rsidRPr="008B396B">
        <w:rPr>
          <w:rFonts w:ascii="Book Antiqua" w:hAnsi="Book Antiqua"/>
          <w:sz w:val="24"/>
          <w:szCs w:val="24"/>
          <w:vertAlign w:val="superscript"/>
          <w:lang w:val="en-GB"/>
        </w:rPr>
        <w:t>]</w:t>
      </w:r>
      <w:r w:rsidR="00573D2E" w:rsidRPr="008B396B">
        <w:rPr>
          <w:rFonts w:ascii="Book Antiqua" w:hAnsi="Book Antiqua"/>
          <w:sz w:val="24"/>
          <w:szCs w:val="24"/>
          <w:lang w:val="en-GB"/>
        </w:rPr>
        <w:t xml:space="preserve">. </w:t>
      </w:r>
      <w:r w:rsidR="00AE3468" w:rsidRPr="008B396B">
        <w:rPr>
          <w:rFonts w:ascii="Book Antiqua" w:hAnsi="Book Antiqua"/>
          <w:sz w:val="24"/>
          <w:szCs w:val="24"/>
          <w:lang w:val="en-GB"/>
        </w:rPr>
        <w:t xml:space="preserve">Since </w:t>
      </w:r>
      <w:r w:rsidR="00573D2E" w:rsidRPr="008B396B">
        <w:rPr>
          <w:rFonts w:ascii="Book Antiqua" w:hAnsi="Book Antiqua"/>
          <w:sz w:val="24"/>
          <w:szCs w:val="24"/>
          <w:lang w:val="en-GB"/>
        </w:rPr>
        <w:t xml:space="preserve">1999, no cases of HCC </w:t>
      </w:r>
      <w:r w:rsidRPr="008B396B">
        <w:rPr>
          <w:rFonts w:ascii="Book Antiqua" w:hAnsi="Book Antiqua"/>
          <w:sz w:val="24"/>
          <w:szCs w:val="24"/>
          <w:lang w:val="en-GB"/>
        </w:rPr>
        <w:t xml:space="preserve">have </w:t>
      </w:r>
      <w:r w:rsidR="00573D2E" w:rsidRPr="008B396B">
        <w:rPr>
          <w:rFonts w:ascii="Book Antiqua" w:hAnsi="Book Antiqua"/>
          <w:sz w:val="24"/>
          <w:szCs w:val="24"/>
          <w:lang w:val="en-GB"/>
        </w:rPr>
        <w:t xml:space="preserve">occurred in </w:t>
      </w:r>
      <w:proofErr w:type="gramStart"/>
      <w:r w:rsidR="00573D2E" w:rsidRPr="008B396B">
        <w:rPr>
          <w:rFonts w:ascii="Book Antiqua" w:hAnsi="Book Antiqua"/>
          <w:sz w:val="24"/>
          <w:szCs w:val="24"/>
          <w:lang w:val="en-GB"/>
        </w:rPr>
        <w:t>Alaska</w:t>
      </w:r>
      <w:r w:rsidR="00B414C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102</w:t>
      </w:r>
      <w:r w:rsidR="00B414C5" w:rsidRPr="008B396B">
        <w:rPr>
          <w:rFonts w:ascii="Book Antiqua" w:hAnsi="Book Antiqua"/>
          <w:sz w:val="24"/>
          <w:szCs w:val="24"/>
          <w:vertAlign w:val="superscript"/>
          <w:lang w:val="en-GB"/>
        </w:rPr>
        <w:t>]</w:t>
      </w:r>
      <w:r w:rsidR="00573D2E" w:rsidRPr="008B396B">
        <w:rPr>
          <w:rFonts w:ascii="Book Antiqua" w:hAnsi="Book Antiqua"/>
          <w:sz w:val="24"/>
          <w:szCs w:val="24"/>
          <w:lang w:val="en-GB"/>
        </w:rPr>
        <w:t>.</w:t>
      </w:r>
    </w:p>
    <w:p w14:paraId="200CAEEF" w14:textId="77777777" w:rsidR="005B060E" w:rsidRPr="008B396B" w:rsidRDefault="005B060E" w:rsidP="000A321D">
      <w:pPr>
        <w:spacing w:line="360" w:lineRule="auto"/>
        <w:rPr>
          <w:rFonts w:ascii="Book Antiqua" w:hAnsi="Book Antiqua"/>
          <w:sz w:val="24"/>
          <w:szCs w:val="24"/>
          <w:lang w:val="en-GB"/>
        </w:rPr>
      </w:pPr>
    </w:p>
    <w:p w14:paraId="219FBBCD" w14:textId="04A5A589" w:rsidR="00646414" w:rsidRPr="008B396B" w:rsidRDefault="000A321D" w:rsidP="000A321D">
      <w:pPr>
        <w:spacing w:line="360" w:lineRule="auto"/>
        <w:rPr>
          <w:rFonts w:ascii="Book Antiqua" w:hAnsi="Book Antiqua"/>
          <w:b/>
          <w:sz w:val="24"/>
          <w:szCs w:val="24"/>
          <w:lang w:val="en-GB"/>
        </w:rPr>
      </w:pPr>
      <w:r w:rsidRPr="008B396B">
        <w:rPr>
          <w:rFonts w:ascii="Book Antiqua" w:hAnsi="Book Antiqua"/>
          <w:b/>
          <w:sz w:val="24"/>
          <w:szCs w:val="24"/>
          <w:lang w:val="en-GB"/>
        </w:rPr>
        <w:t>NEXT STEPS</w:t>
      </w:r>
    </w:p>
    <w:p w14:paraId="07F46B10" w14:textId="709D5DF3" w:rsidR="00F94280" w:rsidRPr="008B396B" w:rsidRDefault="00DC1B8D"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 xml:space="preserve">Further increase </w:t>
      </w:r>
      <w:r w:rsidR="00A16963" w:rsidRPr="008B396B">
        <w:rPr>
          <w:rFonts w:ascii="Book Antiqua" w:hAnsi="Book Antiqua"/>
          <w:b/>
          <w:i/>
          <w:sz w:val="24"/>
          <w:szCs w:val="24"/>
          <w:lang w:val="en-GB"/>
        </w:rPr>
        <w:t xml:space="preserve">in </w:t>
      </w:r>
      <w:r w:rsidRPr="008B396B">
        <w:rPr>
          <w:rFonts w:ascii="Book Antiqua" w:hAnsi="Book Antiqua"/>
          <w:b/>
          <w:i/>
          <w:sz w:val="24"/>
          <w:szCs w:val="24"/>
          <w:lang w:val="en-GB"/>
        </w:rPr>
        <w:t>v</w:t>
      </w:r>
      <w:r w:rsidR="009810E6" w:rsidRPr="008B396B">
        <w:rPr>
          <w:rFonts w:ascii="Book Antiqua" w:hAnsi="Book Antiqua"/>
          <w:b/>
          <w:i/>
          <w:sz w:val="24"/>
          <w:szCs w:val="24"/>
          <w:lang w:val="en-GB"/>
        </w:rPr>
        <w:t>accine coverage</w:t>
      </w:r>
    </w:p>
    <w:p w14:paraId="33454B29" w14:textId="035CB6EF" w:rsidR="003C65EB" w:rsidRPr="008B396B" w:rsidRDefault="003C65EB" w:rsidP="000A321D">
      <w:pPr>
        <w:spacing w:line="360" w:lineRule="auto"/>
        <w:rPr>
          <w:rFonts w:ascii="Book Antiqua" w:eastAsia="宋体" w:hAnsi="Book Antiqua"/>
          <w:sz w:val="24"/>
          <w:szCs w:val="24"/>
          <w:lang w:val="en-GB" w:eastAsia="zh-CN"/>
        </w:rPr>
      </w:pPr>
      <w:r w:rsidRPr="008B396B">
        <w:rPr>
          <w:rFonts w:ascii="Book Antiqua" w:hAnsi="Book Antiqua"/>
          <w:sz w:val="24"/>
          <w:szCs w:val="24"/>
          <w:lang w:val="en-GB"/>
        </w:rPr>
        <w:t>The GAVI Alliance estimated that 3.7 million future deaths from HBV infection were averted by vaccine programs</w:t>
      </w:r>
      <w:r w:rsidR="000A321D" w:rsidRPr="008B396B">
        <w:rPr>
          <w:rFonts w:ascii="Book Antiqua" w:hAnsi="Book Antiqua"/>
          <w:sz w:val="24"/>
          <w:szCs w:val="24"/>
          <w:lang w:val="en-GB"/>
        </w:rPr>
        <w:t xml:space="preserve"> conducted during 2000 and 2011</w:t>
      </w:r>
      <w:r w:rsidR="00BA073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110</w:t>
      </w:r>
      <w:r w:rsidR="00BA0730" w:rsidRPr="008B396B">
        <w:rPr>
          <w:rFonts w:ascii="Book Antiqua" w:hAnsi="Book Antiqua"/>
          <w:sz w:val="24"/>
          <w:szCs w:val="24"/>
          <w:vertAlign w:val="superscript"/>
          <w:lang w:val="en-GB"/>
        </w:rPr>
        <w:t>]</w:t>
      </w:r>
      <w:r w:rsidR="00904315" w:rsidRPr="008B396B">
        <w:rPr>
          <w:rFonts w:ascii="Book Antiqua" w:hAnsi="Book Antiqua"/>
          <w:sz w:val="24"/>
          <w:szCs w:val="24"/>
          <w:lang w:val="en-GB"/>
        </w:rPr>
        <w:t>.</w:t>
      </w:r>
      <w:r w:rsidRPr="008B396B">
        <w:rPr>
          <w:rFonts w:ascii="Book Antiqua" w:hAnsi="Book Antiqua"/>
          <w:sz w:val="24"/>
          <w:szCs w:val="24"/>
          <w:lang w:val="en-GB"/>
        </w:rPr>
        <w:t xml:space="preserve"> The GAVI Alliance also estimated that 4.9 million future deaths will be averted during the years 2011 to 2020 in </w:t>
      </w:r>
      <w:r w:rsidR="003178D5" w:rsidRPr="008B396B">
        <w:rPr>
          <w:rFonts w:ascii="Book Antiqua" w:hAnsi="Book Antiqua"/>
          <w:sz w:val="24"/>
          <w:szCs w:val="24"/>
          <w:lang w:val="en-GB"/>
        </w:rPr>
        <w:t xml:space="preserve">the </w:t>
      </w:r>
      <w:r w:rsidRPr="008B396B">
        <w:rPr>
          <w:rFonts w:ascii="Book Antiqua" w:hAnsi="Book Antiqua"/>
          <w:sz w:val="24"/>
          <w:szCs w:val="24"/>
          <w:lang w:val="en-GB"/>
        </w:rPr>
        <w:t>73 GAVI-eligible countri</w:t>
      </w:r>
      <w:r w:rsidR="000A321D" w:rsidRPr="008B396B">
        <w:rPr>
          <w:rFonts w:ascii="Book Antiqua" w:hAnsi="Book Antiqua"/>
          <w:sz w:val="24"/>
          <w:szCs w:val="24"/>
          <w:lang w:val="en-GB"/>
        </w:rPr>
        <w:t xml:space="preserve">es, compared to no </w:t>
      </w:r>
      <w:proofErr w:type="gramStart"/>
      <w:r w:rsidR="000A321D" w:rsidRPr="008B396B">
        <w:rPr>
          <w:rFonts w:ascii="Book Antiqua" w:hAnsi="Book Antiqua"/>
          <w:sz w:val="24"/>
          <w:szCs w:val="24"/>
          <w:lang w:val="en-GB"/>
        </w:rPr>
        <w:t>vaccinations</w:t>
      </w:r>
      <w:r w:rsidR="00BA073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111</w:t>
      </w:r>
      <w:r w:rsidR="00BA0730" w:rsidRPr="008B396B">
        <w:rPr>
          <w:rFonts w:ascii="Book Antiqua" w:hAnsi="Book Antiqua"/>
          <w:sz w:val="24"/>
          <w:szCs w:val="24"/>
          <w:vertAlign w:val="superscript"/>
          <w:lang w:val="en-GB"/>
        </w:rPr>
        <w:t>]</w:t>
      </w:r>
      <w:r w:rsidR="006A1585" w:rsidRPr="008B396B">
        <w:rPr>
          <w:rFonts w:ascii="Book Antiqua" w:hAnsi="Book Antiqua"/>
          <w:sz w:val="24"/>
          <w:szCs w:val="24"/>
          <w:lang w:val="en-GB"/>
        </w:rPr>
        <w:t xml:space="preserve">. </w:t>
      </w:r>
      <w:r w:rsidRPr="008B396B">
        <w:rPr>
          <w:rFonts w:ascii="Book Antiqua" w:hAnsi="Book Antiqua"/>
          <w:sz w:val="24"/>
          <w:szCs w:val="24"/>
          <w:lang w:val="en-GB"/>
        </w:rPr>
        <w:t>Although the global coverage of HB vaccine lags behind the global coverage levels for DPT, which is an indicator of expanded immun</w:t>
      </w:r>
      <w:r w:rsidR="002229F8" w:rsidRPr="008B396B">
        <w:rPr>
          <w:rFonts w:ascii="Book Antiqua" w:hAnsi="Book Antiqua"/>
          <w:sz w:val="24"/>
          <w:szCs w:val="24"/>
          <w:lang w:val="en-GB"/>
        </w:rPr>
        <w:t>is</w:t>
      </w:r>
      <w:r w:rsidRPr="008B396B">
        <w:rPr>
          <w:rFonts w:ascii="Book Antiqua" w:hAnsi="Book Antiqua"/>
          <w:sz w:val="24"/>
          <w:szCs w:val="24"/>
          <w:lang w:val="en-GB"/>
        </w:rPr>
        <w:t xml:space="preserve">ation programs, the continued introduction of </w:t>
      </w:r>
      <w:proofErr w:type="spellStart"/>
      <w:r w:rsidRPr="008B396B">
        <w:rPr>
          <w:rFonts w:ascii="Book Antiqua" w:hAnsi="Book Antiqua"/>
          <w:sz w:val="24"/>
          <w:szCs w:val="24"/>
          <w:lang w:val="en-GB"/>
        </w:rPr>
        <w:t>pentavalent</w:t>
      </w:r>
      <w:proofErr w:type="spellEnd"/>
      <w:r w:rsidRPr="008B396B">
        <w:rPr>
          <w:rFonts w:ascii="Book Antiqua" w:hAnsi="Book Antiqua"/>
          <w:sz w:val="24"/>
          <w:szCs w:val="24"/>
          <w:lang w:val="en-GB"/>
        </w:rPr>
        <w:t xml:space="preserve"> vaccines will improve this situation.</w:t>
      </w:r>
    </w:p>
    <w:p w14:paraId="205F346C" w14:textId="206E07CC" w:rsidR="003C65EB" w:rsidRPr="008B396B" w:rsidRDefault="003C65EB" w:rsidP="000A321D">
      <w:pPr>
        <w:spacing w:line="360" w:lineRule="auto"/>
        <w:ind w:firstLineChars="200" w:firstLine="480"/>
        <w:rPr>
          <w:rFonts w:ascii="Book Antiqua" w:eastAsia="宋体" w:hAnsi="Book Antiqua"/>
          <w:sz w:val="24"/>
          <w:szCs w:val="24"/>
          <w:lang w:val="en-GB" w:eastAsia="zh-CN"/>
        </w:rPr>
      </w:pPr>
      <w:r w:rsidRPr="008B396B">
        <w:rPr>
          <w:rFonts w:ascii="Book Antiqua" w:hAnsi="Book Antiqua"/>
          <w:sz w:val="24"/>
          <w:szCs w:val="24"/>
          <w:lang w:val="en-GB"/>
        </w:rPr>
        <w:t xml:space="preserve">In the WHO Africa and South-East Asia </w:t>
      </w:r>
      <w:r w:rsidR="007A61EC" w:rsidRPr="008B396B">
        <w:rPr>
          <w:rFonts w:ascii="Book Antiqua" w:hAnsi="Book Antiqua"/>
          <w:sz w:val="24"/>
          <w:szCs w:val="24"/>
          <w:lang w:val="en-GB"/>
        </w:rPr>
        <w:t>r</w:t>
      </w:r>
      <w:r w:rsidRPr="008B396B">
        <w:rPr>
          <w:rFonts w:ascii="Book Antiqua" w:hAnsi="Book Antiqua"/>
          <w:sz w:val="24"/>
          <w:szCs w:val="24"/>
          <w:lang w:val="en-GB"/>
        </w:rPr>
        <w:t>egion</w:t>
      </w:r>
      <w:r w:rsidR="007A61EC" w:rsidRPr="008B396B">
        <w:rPr>
          <w:rFonts w:ascii="Book Antiqua" w:hAnsi="Book Antiqua"/>
          <w:sz w:val="24"/>
          <w:szCs w:val="24"/>
          <w:lang w:val="en-GB"/>
        </w:rPr>
        <w:t>s</w:t>
      </w:r>
      <w:r w:rsidRPr="008B396B">
        <w:rPr>
          <w:rFonts w:ascii="Book Antiqua" w:hAnsi="Book Antiqua"/>
          <w:sz w:val="24"/>
          <w:szCs w:val="24"/>
          <w:lang w:val="en-GB"/>
        </w:rPr>
        <w:t>, however, the coverage of</w:t>
      </w:r>
      <w:r w:rsidR="00C352CF" w:rsidRPr="008B396B">
        <w:rPr>
          <w:rFonts w:ascii="Book Antiqua" w:hAnsi="Book Antiqua"/>
          <w:sz w:val="24"/>
          <w:szCs w:val="24"/>
          <w:lang w:val="en-GB"/>
        </w:rPr>
        <w:t xml:space="preserve"> the</w:t>
      </w:r>
      <w:r w:rsidRPr="008B396B">
        <w:rPr>
          <w:rFonts w:ascii="Book Antiqua" w:hAnsi="Book Antiqua"/>
          <w:sz w:val="24"/>
          <w:szCs w:val="24"/>
          <w:lang w:val="en-GB"/>
        </w:rPr>
        <w:t xml:space="preserve"> HB vaccine was still lower than 80% in 2012</w:t>
      </w:r>
      <w:r w:rsidR="00140695"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50</w:t>
      </w:r>
      <w:r w:rsidR="00140695" w:rsidRPr="008B396B">
        <w:rPr>
          <w:rFonts w:ascii="Book Antiqua" w:hAnsi="Book Antiqua"/>
          <w:sz w:val="24"/>
          <w:szCs w:val="24"/>
          <w:vertAlign w:val="superscript"/>
          <w:lang w:val="en-GB"/>
        </w:rPr>
        <w:t>]</w:t>
      </w:r>
      <w:r w:rsidR="001C06B9" w:rsidRPr="008B396B">
        <w:rPr>
          <w:rFonts w:ascii="Book Antiqua" w:hAnsi="Book Antiqua"/>
          <w:sz w:val="24"/>
          <w:szCs w:val="24"/>
          <w:lang w:val="en-GB"/>
        </w:rPr>
        <w:t>.</w:t>
      </w:r>
      <w:r w:rsidR="006D70BE" w:rsidRPr="008B396B">
        <w:rPr>
          <w:rFonts w:ascii="Book Antiqua" w:hAnsi="Book Antiqua"/>
          <w:sz w:val="24"/>
          <w:szCs w:val="24"/>
          <w:lang w:val="en-GB"/>
        </w:rPr>
        <w:t xml:space="preserve"> </w:t>
      </w:r>
      <w:r w:rsidR="00AB63EC" w:rsidRPr="008B396B">
        <w:rPr>
          <w:rFonts w:ascii="Book Antiqua" w:hAnsi="Book Antiqua"/>
          <w:sz w:val="24"/>
          <w:szCs w:val="24"/>
          <w:lang w:val="en-GB"/>
        </w:rPr>
        <w:t>Moreover, t</w:t>
      </w:r>
      <w:r w:rsidR="005E4015" w:rsidRPr="008B396B">
        <w:rPr>
          <w:rFonts w:ascii="Book Antiqua" w:hAnsi="Book Antiqua"/>
          <w:sz w:val="24"/>
          <w:szCs w:val="24"/>
          <w:lang w:val="en-GB"/>
        </w:rPr>
        <w:t>hese two</w:t>
      </w:r>
      <w:r w:rsidR="00FF70DC" w:rsidRPr="008B396B">
        <w:rPr>
          <w:rFonts w:ascii="Book Antiqua" w:hAnsi="Book Antiqua"/>
          <w:sz w:val="24"/>
          <w:szCs w:val="24"/>
          <w:lang w:val="en-GB"/>
        </w:rPr>
        <w:t xml:space="preserve"> </w:t>
      </w:r>
      <w:r w:rsidR="00550582" w:rsidRPr="008B396B">
        <w:rPr>
          <w:rFonts w:ascii="Book Antiqua" w:hAnsi="Book Antiqua"/>
          <w:sz w:val="24"/>
          <w:szCs w:val="24"/>
          <w:lang w:val="en-GB"/>
        </w:rPr>
        <w:t>WHO r</w:t>
      </w:r>
      <w:r w:rsidR="00FF70DC" w:rsidRPr="008B396B">
        <w:rPr>
          <w:rFonts w:ascii="Book Antiqua" w:hAnsi="Book Antiqua"/>
          <w:sz w:val="24"/>
          <w:szCs w:val="24"/>
          <w:lang w:val="en-GB"/>
        </w:rPr>
        <w:t>egions ha</w:t>
      </w:r>
      <w:r w:rsidRPr="008B396B">
        <w:rPr>
          <w:rFonts w:ascii="Book Antiqua" w:hAnsi="Book Antiqua"/>
          <w:sz w:val="24"/>
          <w:szCs w:val="24"/>
          <w:lang w:val="en-GB"/>
        </w:rPr>
        <w:t>d</w:t>
      </w:r>
      <w:r w:rsidR="00FF70DC" w:rsidRPr="008B396B">
        <w:rPr>
          <w:rFonts w:ascii="Book Antiqua" w:hAnsi="Book Antiqua"/>
          <w:sz w:val="24"/>
          <w:szCs w:val="24"/>
          <w:lang w:val="en-GB"/>
        </w:rPr>
        <w:t xml:space="preserve"> not reached 8</w:t>
      </w:r>
      <w:r w:rsidR="006D70BE" w:rsidRPr="008B396B">
        <w:rPr>
          <w:rFonts w:ascii="Book Antiqua" w:hAnsi="Book Antiqua"/>
          <w:sz w:val="24"/>
          <w:szCs w:val="24"/>
          <w:lang w:val="en-GB"/>
        </w:rPr>
        <w:t>0% DTP3 coverage</w:t>
      </w:r>
      <w:r w:rsidR="000A321D" w:rsidRPr="008B396B">
        <w:rPr>
          <w:rFonts w:ascii="Book Antiqua" w:hAnsi="Book Antiqua"/>
          <w:sz w:val="24"/>
          <w:szCs w:val="24"/>
          <w:lang w:val="en-GB"/>
        </w:rPr>
        <w:t xml:space="preserve"> in 2012</w:t>
      </w:r>
      <w:r w:rsidR="00140695"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50</w:t>
      </w:r>
      <w:r w:rsidR="00140695" w:rsidRPr="008B396B">
        <w:rPr>
          <w:rFonts w:ascii="Book Antiqua" w:hAnsi="Book Antiqua"/>
          <w:sz w:val="24"/>
          <w:szCs w:val="24"/>
          <w:vertAlign w:val="superscript"/>
          <w:lang w:val="en-GB"/>
        </w:rPr>
        <w:t>]</w:t>
      </w:r>
      <w:r w:rsidR="00AB63EC" w:rsidRPr="008B396B">
        <w:rPr>
          <w:rFonts w:ascii="Book Antiqua" w:hAnsi="Book Antiqua"/>
          <w:sz w:val="24"/>
          <w:szCs w:val="24"/>
          <w:lang w:val="en-GB"/>
        </w:rPr>
        <w:t xml:space="preserve">, </w:t>
      </w:r>
      <w:r w:rsidRPr="008B396B">
        <w:rPr>
          <w:rFonts w:ascii="Book Antiqua" w:hAnsi="Book Antiqua"/>
          <w:sz w:val="24"/>
          <w:szCs w:val="24"/>
          <w:lang w:val="en-GB"/>
        </w:rPr>
        <w:t xml:space="preserve">a coverage minimum </w:t>
      </w:r>
      <w:r w:rsidR="007A61EC" w:rsidRPr="008B396B">
        <w:rPr>
          <w:rFonts w:ascii="Book Antiqua" w:hAnsi="Book Antiqua"/>
          <w:sz w:val="24"/>
          <w:szCs w:val="24"/>
          <w:lang w:val="en-GB"/>
        </w:rPr>
        <w:t xml:space="preserve">set by </w:t>
      </w:r>
      <w:r w:rsidRPr="008B396B">
        <w:rPr>
          <w:rFonts w:ascii="Book Antiqua" w:hAnsi="Book Antiqua"/>
          <w:sz w:val="24"/>
          <w:szCs w:val="24"/>
          <w:lang w:val="en-GB"/>
        </w:rPr>
        <w:t xml:space="preserve">the Global Immunization Vision and Strategy (GIVS) as a target at the national level </w:t>
      </w:r>
      <w:r w:rsidR="007A61EC" w:rsidRPr="008B396B">
        <w:rPr>
          <w:rFonts w:ascii="Book Antiqua" w:hAnsi="Book Antiqua"/>
          <w:sz w:val="24"/>
          <w:szCs w:val="24"/>
          <w:lang w:val="en-GB"/>
        </w:rPr>
        <w:t xml:space="preserve">to form </w:t>
      </w:r>
      <w:r w:rsidRPr="008B396B">
        <w:rPr>
          <w:rFonts w:ascii="Book Antiqua" w:hAnsi="Book Antiqua"/>
          <w:sz w:val="24"/>
          <w:szCs w:val="24"/>
          <w:lang w:val="en-GB"/>
        </w:rPr>
        <w:t>the framework for strengthening national immun</w:t>
      </w:r>
      <w:r w:rsidR="002229F8" w:rsidRPr="008B396B">
        <w:rPr>
          <w:rFonts w:ascii="Book Antiqua" w:hAnsi="Book Antiqua"/>
          <w:sz w:val="24"/>
          <w:szCs w:val="24"/>
          <w:lang w:val="en-GB"/>
        </w:rPr>
        <w:t>is</w:t>
      </w:r>
      <w:r w:rsidR="000A321D" w:rsidRPr="008B396B">
        <w:rPr>
          <w:rFonts w:ascii="Book Antiqua" w:hAnsi="Book Antiqua"/>
          <w:sz w:val="24"/>
          <w:szCs w:val="24"/>
          <w:lang w:val="en-GB"/>
        </w:rPr>
        <w:t>ation programs in 2006 and 2015</w:t>
      </w:r>
      <w:r w:rsidR="00BA073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112</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113</w:t>
      </w:r>
      <w:r w:rsidR="00BA0730" w:rsidRPr="008B396B">
        <w:rPr>
          <w:rFonts w:ascii="Book Antiqua" w:hAnsi="Book Antiqua"/>
          <w:sz w:val="24"/>
          <w:szCs w:val="24"/>
          <w:vertAlign w:val="superscript"/>
          <w:lang w:val="en-GB"/>
        </w:rPr>
        <w:t>]</w:t>
      </w:r>
      <w:r w:rsidR="00AB63EC" w:rsidRPr="008B396B">
        <w:rPr>
          <w:rFonts w:ascii="Book Antiqua" w:hAnsi="Book Antiqua"/>
          <w:sz w:val="24"/>
          <w:szCs w:val="24"/>
          <w:lang w:val="en-GB"/>
        </w:rPr>
        <w:t xml:space="preserve">. </w:t>
      </w:r>
      <w:r w:rsidR="005C5795" w:rsidRPr="008B396B">
        <w:rPr>
          <w:rFonts w:ascii="Book Antiqua" w:hAnsi="Book Antiqua"/>
          <w:sz w:val="24"/>
          <w:szCs w:val="24"/>
          <w:lang w:val="en-GB"/>
        </w:rPr>
        <w:t>To</w:t>
      </w:r>
      <w:r w:rsidRPr="008B396B">
        <w:rPr>
          <w:rFonts w:ascii="Book Antiqua" w:hAnsi="Book Antiqua"/>
          <w:sz w:val="24"/>
          <w:szCs w:val="24"/>
          <w:lang w:val="en-GB"/>
        </w:rPr>
        <w:t xml:space="preserve"> improve the poor immun</w:t>
      </w:r>
      <w:r w:rsidR="002229F8" w:rsidRPr="008B396B">
        <w:rPr>
          <w:rFonts w:ascii="Book Antiqua" w:hAnsi="Book Antiqua"/>
          <w:sz w:val="24"/>
          <w:szCs w:val="24"/>
          <w:lang w:val="en-GB"/>
        </w:rPr>
        <w:t>is</w:t>
      </w:r>
      <w:r w:rsidRPr="008B396B">
        <w:rPr>
          <w:rFonts w:ascii="Book Antiqua" w:hAnsi="Book Antiqua"/>
          <w:sz w:val="24"/>
          <w:szCs w:val="24"/>
          <w:lang w:val="en-GB"/>
        </w:rPr>
        <w:t xml:space="preserve">ation coverage </w:t>
      </w:r>
      <w:r w:rsidRPr="008B396B">
        <w:rPr>
          <w:rFonts w:ascii="Book Antiqua" w:hAnsi="Book Antiqua"/>
          <w:sz w:val="24"/>
          <w:szCs w:val="24"/>
          <w:lang w:val="en-GB"/>
        </w:rPr>
        <w:lastRenderedPageBreak/>
        <w:t xml:space="preserve">and achieve the GIVS target, the South-East Asia Regional director declared 2012 as the year for intensifying routine </w:t>
      </w:r>
      <w:proofErr w:type="gramStart"/>
      <w:r w:rsidRPr="008B396B">
        <w:rPr>
          <w:rFonts w:ascii="Book Antiqua" w:hAnsi="Book Antiqua"/>
          <w:sz w:val="24"/>
          <w:szCs w:val="24"/>
          <w:lang w:val="en-GB"/>
        </w:rPr>
        <w:t>immun</w:t>
      </w:r>
      <w:r w:rsidR="002229F8" w:rsidRPr="008B396B">
        <w:rPr>
          <w:rFonts w:ascii="Book Antiqua" w:hAnsi="Book Antiqua"/>
          <w:sz w:val="24"/>
          <w:szCs w:val="24"/>
          <w:lang w:val="en-GB"/>
        </w:rPr>
        <w:t>is</w:t>
      </w:r>
      <w:r w:rsidR="000A321D" w:rsidRPr="008B396B">
        <w:rPr>
          <w:rFonts w:ascii="Book Antiqua" w:hAnsi="Book Antiqua"/>
          <w:sz w:val="24"/>
          <w:szCs w:val="24"/>
          <w:lang w:val="en-GB"/>
        </w:rPr>
        <w:t>ations</w:t>
      </w:r>
      <w:r w:rsidR="00BA073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67</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114</w:t>
      </w:r>
      <w:r w:rsidR="00BA0730" w:rsidRPr="008B396B">
        <w:rPr>
          <w:rFonts w:ascii="Book Antiqua" w:hAnsi="Book Antiqua"/>
          <w:sz w:val="24"/>
          <w:szCs w:val="24"/>
          <w:vertAlign w:val="superscript"/>
          <w:lang w:val="en-GB"/>
        </w:rPr>
        <w:t>]</w:t>
      </w:r>
      <w:r w:rsidR="00FF70DC" w:rsidRPr="008B396B">
        <w:rPr>
          <w:rFonts w:ascii="Book Antiqua" w:hAnsi="Book Antiqua"/>
          <w:sz w:val="24"/>
          <w:szCs w:val="24"/>
          <w:lang w:val="en-GB"/>
        </w:rPr>
        <w:t xml:space="preserve">. In </w:t>
      </w:r>
      <w:r w:rsidR="00694428" w:rsidRPr="008B396B">
        <w:rPr>
          <w:rFonts w:ascii="Book Antiqua" w:hAnsi="Book Antiqua"/>
          <w:sz w:val="24"/>
          <w:szCs w:val="24"/>
          <w:lang w:val="en-GB"/>
        </w:rPr>
        <w:t xml:space="preserve">the </w:t>
      </w:r>
      <w:r w:rsidR="00FF70DC" w:rsidRPr="008B396B">
        <w:rPr>
          <w:rFonts w:ascii="Book Antiqua" w:hAnsi="Book Antiqua"/>
          <w:sz w:val="24"/>
          <w:szCs w:val="24"/>
          <w:lang w:val="en-GB"/>
        </w:rPr>
        <w:t>South-East Asia R</w:t>
      </w:r>
      <w:r w:rsidRPr="008B396B">
        <w:rPr>
          <w:rFonts w:ascii="Book Antiqua" w:hAnsi="Book Antiqua"/>
          <w:sz w:val="24"/>
          <w:szCs w:val="24"/>
          <w:lang w:val="en-GB"/>
        </w:rPr>
        <w:t xml:space="preserve">egion, the coverage of </w:t>
      </w:r>
      <w:r w:rsidR="00C352CF" w:rsidRPr="008B396B">
        <w:rPr>
          <w:rFonts w:ascii="Book Antiqua" w:hAnsi="Book Antiqua"/>
          <w:sz w:val="24"/>
          <w:szCs w:val="24"/>
          <w:lang w:val="en-GB"/>
        </w:rPr>
        <w:t xml:space="preserve">a </w:t>
      </w:r>
      <w:r w:rsidRPr="008B396B">
        <w:rPr>
          <w:rFonts w:ascii="Book Antiqua" w:hAnsi="Book Antiqua"/>
          <w:sz w:val="24"/>
          <w:szCs w:val="24"/>
          <w:lang w:val="en-GB"/>
        </w:rPr>
        <w:t xml:space="preserve">three-dose HB vaccine </w:t>
      </w:r>
      <w:r w:rsidR="00E23C93" w:rsidRPr="008B396B">
        <w:rPr>
          <w:rFonts w:ascii="Book Antiqua" w:hAnsi="Book Antiqua"/>
          <w:sz w:val="24"/>
          <w:szCs w:val="24"/>
          <w:lang w:val="en-GB"/>
        </w:rPr>
        <w:t>increased from 56% in 2011 to 72% in 2012</w:t>
      </w:r>
      <w:r w:rsidR="00140695"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50</w:t>
      </w:r>
      <w:r w:rsidR="00140695" w:rsidRPr="008B396B">
        <w:rPr>
          <w:rFonts w:ascii="Book Antiqua" w:hAnsi="Book Antiqua"/>
          <w:sz w:val="24"/>
          <w:szCs w:val="24"/>
          <w:vertAlign w:val="superscript"/>
          <w:lang w:val="en-GB"/>
        </w:rPr>
        <w:t>]</w:t>
      </w:r>
      <w:r w:rsidR="00E23C93" w:rsidRPr="008B396B">
        <w:rPr>
          <w:rFonts w:ascii="Book Antiqua" w:hAnsi="Book Antiqua"/>
          <w:sz w:val="24"/>
          <w:szCs w:val="24"/>
          <w:lang w:val="en-GB"/>
        </w:rPr>
        <w:t xml:space="preserve">. </w:t>
      </w:r>
    </w:p>
    <w:p w14:paraId="3F41BB2F" w14:textId="778E9038" w:rsidR="00A2263E" w:rsidRPr="008B396B" w:rsidRDefault="00495159" w:rsidP="000A321D">
      <w:pPr>
        <w:spacing w:line="360" w:lineRule="auto"/>
        <w:ind w:firstLineChars="250" w:firstLine="600"/>
        <w:rPr>
          <w:rFonts w:ascii="Book Antiqua" w:eastAsia="宋体" w:hAnsi="Book Antiqua"/>
          <w:sz w:val="24"/>
          <w:szCs w:val="24"/>
          <w:lang w:val="en-GB" w:eastAsia="zh-CN"/>
        </w:rPr>
      </w:pPr>
      <w:r w:rsidRPr="008B396B">
        <w:rPr>
          <w:rFonts w:ascii="Book Antiqua" w:hAnsi="Book Antiqua"/>
          <w:sz w:val="24"/>
          <w:szCs w:val="24"/>
          <w:lang w:val="en-GB"/>
        </w:rPr>
        <w:t xml:space="preserve">Although inter-country differences exist, the Africa Region is facing a </w:t>
      </w:r>
      <w:r w:rsidR="000939AA" w:rsidRPr="008B396B">
        <w:rPr>
          <w:rFonts w:ascii="Book Antiqua" w:hAnsi="Book Antiqua"/>
          <w:sz w:val="24"/>
          <w:szCs w:val="24"/>
          <w:lang w:val="en-GB"/>
        </w:rPr>
        <w:t xml:space="preserve">significant </w:t>
      </w:r>
      <w:r w:rsidRPr="008B396B">
        <w:rPr>
          <w:rFonts w:ascii="Book Antiqua" w:hAnsi="Book Antiqua"/>
          <w:sz w:val="24"/>
          <w:szCs w:val="24"/>
          <w:lang w:val="en-GB"/>
        </w:rPr>
        <w:t>hurdle in</w:t>
      </w:r>
      <w:r w:rsidR="000939AA" w:rsidRPr="008B396B">
        <w:rPr>
          <w:rFonts w:ascii="Book Antiqua" w:hAnsi="Book Antiqua"/>
          <w:sz w:val="24"/>
          <w:szCs w:val="24"/>
          <w:lang w:val="en-GB"/>
        </w:rPr>
        <w:t xml:space="preserve"> its</w:t>
      </w:r>
      <w:r w:rsidR="000A321D" w:rsidRPr="008B396B">
        <w:rPr>
          <w:rFonts w:ascii="Book Antiqua" w:hAnsi="Book Antiqua"/>
          <w:sz w:val="24"/>
          <w:szCs w:val="24"/>
          <w:lang w:val="en-GB"/>
        </w:rPr>
        <w:t xml:space="preserve"> efforts to meet the GIVS </w:t>
      </w:r>
      <w:proofErr w:type="gramStart"/>
      <w:r w:rsidR="000A321D" w:rsidRPr="008B396B">
        <w:rPr>
          <w:rFonts w:ascii="Book Antiqua" w:hAnsi="Book Antiqua"/>
          <w:sz w:val="24"/>
          <w:szCs w:val="24"/>
          <w:lang w:val="en-GB"/>
        </w:rPr>
        <w:t>goal</w:t>
      </w:r>
      <w:r w:rsidR="00BA073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52</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113</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115</w:t>
      </w:r>
      <w:r w:rsidR="00BA0730" w:rsidRPr="008B396B">
        <w:rPr>
          <w:rFonts w:ascii="Book Antiqua" w:hAnsi="Book Antiqua"/>
          <w:sz w:val="24"/>
          <w:szCs w:val="24"/>
          <w:vertAlign w:val="superscript"/>
          <w:lang w:val="en-GB"/>
        </w:rPr>
        <w:t>]</w:t>
      </w:r>
      <w:r w:rsidR="00E20520" w:rsidRPr="008B396B">
        <w:rPr>
          <w:rFonts w:ascii="Book Antiqua" w:hAnsi="Book Antiqua"/>
          <w:sz w:val="24"/>
          <w:szCs w:val="24"/>
          <w:lang w:val="en-GB"/>
        </w:rPr>
        <w:t>.</w:t>
      </w:r>
      <w:r w:rsidRPr="008B396B">
        <w:rPr>
          <w:rFonts w:ascii="Book Antiqua" w:hAnsi="Book Antiqua"/>
          <w:sz w:val="24"/>
          <w:szCs w:val="24"/>
          <w:lang w:val="en-GB"/>
        </w:rPr>
        <w:t xml:space="preserve"> Among HIV-infected individuals in sub-Saharan Africa, the prevalence of </w:t>
      </w:r>
      <w:proofErr w:type="spellStart"/>
      <w:r w:rsidRPr="008B396B">
        <w:rPr>
          <w:rFonts w:ascii="Book Antiqua" w:hAnsi="Book Antiqua"/>
          <w:sz w:val="24"/>
          <w:szCs w:val="24"/>
          <w:lang w:val="en-GB"/>
        </w:rPr>
        <w:t>HBsAg</w:t>
      </w:r>
      <w:proofErr w:type="spellEnd"/>
      <w:r w:rsidRPr="008B396B">
        <w:rPr>
          <w:rFonts w:ascii="Book Antiqua" w:hAnsi="Book Antiqua"/>
          <w:sz w:val="24"/>
          <w:szCs w:val="24"/>
          <w:lang w:val="en-GB"/>
        </w:rPr>
        <w:t xml:space="preserve"> is 15</w:t>
      </w:r>
      <w:proofErr w:type="gramStart"/>
      <w:r w:rsidRPr="008B396B">
        <w:rPr>
          <w:rFonts w:ascii="Book Antiqua" w:hAnsi="Book Antiqua"/>
          <w:sz w:val="24"/>
          <w:szCs w:val="24"/>
          <w:lang w:val="en-GB"/>
        </w:rPr>
        <w:t>%</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116</w:t>
      </w:r>
      <w:r w:rsidR="004317EB" w:rsidRPr="008B396B">
        <w:rPr>
          <w:rFonts w:ascii="Book Antiqua" w:hAnsi="Book Antiqua"/>
          <w:sz w:val="24"/>
          <w:szCs w:val="24"/>
          <w:vertAlign w:val="superscript"/>
          <w:lang w:val="en-GB"/>
        </w:rPr>
        <w:t>]</w:t>
      </w:r>
      <w:r w:rsidR="00697462" w:rsidRPr="008B396B">
        <w:rPr>
          <w:rFonts w:ascii="Book Antiqua" w:hAnsi="Book Antiqua"/>
          <w:sz w:val="24"/>
          <w:szCs w:val="24"/>
          <w:lang w:val="en-GB"/>
        </w:rPr>
        <w:t xml:space="preserve">. </w:t>
      </w:r>
      <w:r w:rsidR="00921816" w:rsidRPr="008B396B">
        <w:rPr>
          <w:rFonts w:ascii="Book Antiqua" w:hAnsi="Book Antiqua"/>
          <w:sz w:val="24"/>
          <w:szCs w:val="24"/>
          <w:lang w:val="en-GB"/>
        </w:rPr>
        <w:t xml:space="preserve">HIV </w:t>
      </w:r>
      <w:proofErr w:type="spellStart"/>
      <w:r w:rsidR="00921816" w:rsidRPr="008B396B">
        <w:rPr>
          <w:rFonts w:ascii="Book Antiqua" w:hAnsi="Book Antiqua"/>
          <w:sz w:val="24"/>
          <w:szCs w:val="24"/>
          <w:lang w:val="en-GB"/>
        </w:rPr>
        <w:t>sero</w:t>
      </w:r>
      <w:proofErr w:type="spellEnd"/>
      <w:r w:rsidR="00921816" w:rsidRPr="008B396B">
        <w:rPr>
          <w:rFonts w:ascii="Book Antiqua" w:hAnsi="Book Antiqua"/>
          <w:sz w:val="24"/>
          <w:szCs w:val="24"/>
          <w:lang w:val="en-GB"/>
        </w:rPr>
        <w:t xml:space="preserve">-positivity increases the risk of failure to respond to </w:t>
      </w:r>
      <w:proofErr w:type="gramStart"/>
      <w:r w:rsidR="00921816" w:rsidRPr="008B396B">
        <w:rPr>
          <w:rFonts w:ascii="Book Antiqua" w:hAnsi="Book Antiqua"/>
          <w:sz w:val="24"/>
          <w:szCs w:val="24"/>
          <w:lang w:val="en-GB"/>
        </w:rPr>
        <w:t>vaccine</w:t>
      </w:r>
      <w:r w:rsidR="000A321D" w:rsidRPr="008B396B">
        <w:rPr>
          <w:rFonts w:ascii="Book Antiqua" w:hAnsi="Book Antiqua"/>
          <w:sz w:val="24"/>
          <w:szCs w:val="24"/>
          <w:lang w:val="en-GB"/>
        </w:rPr>
        <w:t>s</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117-119</w:t>
      </w:r>
      <w:r w:rsidR="004317EB" w:rsidRPr="008B396B">
        <w:rPr>
          <w:rFonts w:ascii="Book Antiqua" w:hAnsi="Book Antiqua"/>
          <w:sz w:val="24"/>
          <w:szCs w:val="24"/>
          <w:vertAlign w:val="superscript"/>
          <w:lang w:val="en-GB"/>
        </w:rPr>
        <w:t>]</w:t>
      </w:r>
      <w:r w:rsidR="00921816" w:rsidRPr="008B396B">
        <w:rPr>
          <w:rFonts w:ascii="Book Antiqua" w:hAnsi="Book Antiqua"/>
          <w:sz w:val="24"/>
          <w:szCs w:val="24"/>
          <w:lang w:val="en-GB"/>
        </w:rPr>
        <w:t xml:space="preserve">. </w:t>
      </w:r>
      <w:r w:rsidRPr="008B396B">
        <w:rPr>
          <w:rFonts w:ascii="Book Antiqua" w:hAnsi="Book Antiqua"/>
          <w:sz w:val="24"/>
          <w:szCs w:val="24"/>
          <w:lang w:val="en-GB"/>
        </w:rPr>
        <w:t>Many researchers have noted that to increase the HB vaccine coverage rate, it is necessary to secure firm commitments from governments (political commitment), financial flow, consistent scheduling of vaccination outreach programs, stable vaccine supplies, strong infrastructures (</w:t>
      </w:r>
      <w:r w:rsidRPr="008B396B">
        <w:rPr>
          <w:rFonts w:ascii="Book Antiqua" w:hAnsi="Book Antiqua"/>
          <w:i/>
          <w:sz w:val="24"/>
          <w:szCs w:val="24"/>
          <w:lang w:val="en-GB"/>
        </w:rPr>
        <w:t>e.g.,</w:t>
      </w:r>
      <w:r w:rsidRPr="008B396B">
        <w:rPr>
          <w:rFonts w:ascii="Book Antiqua" w:hAnsi="Book Antiqua"/>
          <w:sz w:val="24"/>
          <w:szCs w:val="24"/>
          <w:lang w:val="en-GB"/>
        </w:rPr>
        <w:t xml:space="preserve"> cold chain, stock space for new vaccines, delivery points), inter-sectional coordination, adequate human resources (including educated and trained healthcare providers), the education of women and parents, and surveillance systems to d</w:t>
      </w:r>
      <w:r w:rsidR="000A321D" w:rsidRPr="008B396B">
        <w:rPr>
          <w:rFonts w:ascii="Book Antiqua" w:hAnsi="Book Antiqua"/>
          <w:sz w:val="24"/>
          <w:szCs w:val="24"/>
          <w:lang w:val="en-GB"/>
        </w:rPr>
        <w:t>etermine the impact of vaccines</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120-126</w:t>
      </w:r>
      <w:r w:rsidR="004317EB" w:rsidRPr="008B396B">
        <w:rPr>
          <w:rFonts w:ascii="Book Antiqua" w:hAnsi="Book Antiqua"/>
          <w:sz w:val="24"/>
          <w:szCs w:val="24"/>
          <w:vertAlign w:val="superscript"/>
          <w:lang w:val="en-GB"/>
        </w:rPr>
        <w:t>]</w:t>
      </w:r>
      <w:r w:rsidR="00E20520" w:rsidRPr="008B396B">
        <w:rPr>
          <w:rFonts w:ascii="Book Antiqua" w:hAnsi="Book Antiqua"/>
          <w:sz w:val="24"/>
          <w:szCs w:val="24"/>
          <w:lang w:val="en-GB"/>
        </w:rPr>
        <w:t>.</w:t>
      </w:r>
      <w:r w:rsidRPr="008B396B">
        <w:rPr>
          <w:rFonts w:ascii="Book Antiqua" w:hAnsi="Book Antiqua"/>
          <w:sz w:val="24"/>
          <w:szCs w:val="24"/>
          <w:lang w:val="en-GB"/>
        </w:rPr>
        <w:t xml:space="preserve"> The GAVI Alliance is expected to have substantial public impacts on vaccination coverage in both WHO </w:t>
      </w:r>
      <w:r w:rsidR="007B6A5B" w:rsidRPr="008B396B">
        <w:rPr>
          <w:rFonts w:ascii="Book Antiqua" w:hAnsi="Book Antiqua"/>
          <w:sz w:val="24"/>
          <w:szCs w:val="24"/>
          <w:lang w:val="en-GB"/>
        </w:rPr>
        <w:t>r</w:t>
      </w:r>
      <w:r w:rsidRPr="008B396B">
        <w:rPr>
          <w:rFonts w:ascii="Book Antiqua" w:hAnsi="Book Antiqua"/>
          <w:sz w:val="24"/>
          <w:szCs w:val="24"/>
          <w:lang w:val="en-GB"/>
        </w:rPr>
        <w:t>egions in 2011 and 2020</w:t>
      </w:r>
      <w:r w:rsidR="00BA0730"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111</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113</w:t>
      </w:r>
      <w:r w:rsidR="00BA0730" w:rsidRPr="008B396B">
        <w:rPr>
          <w:rFonts w:ascii="Book Antiqua" w:hAnsi="Book Antiqua"/>
          <w:sz w:val="24"/>
          <w:szCs w:val="24"/>
          <w:vertAlign w:val="superscript"/>
          <w:lang w:val="en-GB"/>
        </w:rPr>
        <w:t>]</w:t>
      </w:r>
      <w:r w:rsidR="00E174CE" w:rsidRPr="008B396B">
        <w:rPr>
          <w:rFonts w:ascii="Book Antiqua" w:hAnsi="Book Antiqua"/>
          <w:sz w:val="24"/>
          <w:szCs w:val="24"/>
          <w:lang w:val="en-GB"/>
        </w:rPr>
        <w:t>.</w:t>
      </w:r>
      <w:r w:rsidR="00A72C75" w:rsidRPr="008B396B">
        <w:rPr>
          <w:rFonts w:ascii="Book Antiqua" w:hAnsi="Book Antiqua"/>
          <w:sz w:val="24"/>
          <w:szCs w:val="24"/>
          <w:lang w:val="en-GB"/>
        </w:rPr>
        <w:t xml:space="preserve"> </w:t>
      </w:r>
    </w:p>
    <w:p w14:paraId="57B6DACE" w14:textId="16A71246" w:rsidR="003B646B" w:rsidRPr="008B396B" w:rsidRDefault="00A72C75" w:rsidP="000A321D">
      <w:pPr>
        <w:spacing w:line="360" w:lineRule="auto"/>
        <w:ind w:firstLineChars="200" w:firstLine="480"/>
        <w:rPr>
          <w:rFonts w:ascii="Book Antiqua" w:hAnsi="Book Antiqua"/>
          <w:sz w:val="24"/>
          <w:szCs w:val="24"/>
          <w:lang w:val="en-GB"/>
        </w:rPr>
      </w:pPr>
      <w:r w:rsidRPr="008B396B">
        <w:rPr>
          <w:rFonts w:ascii="Book Antiqua" w:hAnsi="Book Antiqua"/>
          <w:sz w:val="24"/>
          <w:szCs w:val="24"/>
          <w:lang w:val="en-GB"/>
        </w:rPr>
        <w:t>A mathematical model predicts that 90% of the complete HB vaccine series coverage rate</w:t>
      </w:r>
      <w:r w:rsidR="00EF0AA4" w:rsidRPr="008B396B">
        <w:rPr>
          <w:rFonts w:ascii="Book Antiqua" w:hAnsi="Book Antiqua"/>
          <w:sz w:val="24"/>
          <w:szCs w:val="24"/>
          <w:lang w:val="en-GB"/>
        </w:rPr>
        <w:t>,</w:t>
      </w:r>
      <w:r w:rsidRPr="008B396B">
        <w:rPr>
          <w:rFonts w:ascii="Book Antiqua" w:hAnsi="Book Antiqua"/>
          <w:sz w:val="24"/>
          <w:szCs w:val="24"/>
          <w:lang w:val="en-GB"/>
        </w:rPr>
        <w:t xml:space="preserve"> </w:t>
      </w:r>
      <w:r w:rsidR="00A2263E" w:rsidRPr="008B396B">
        <w:rPr>
          <w:rFonts w:ascii="Book Antiqua" w:hAnsi="Book Antiqua"/>
          <w:sz w:val="24"/>
          <w:szCs w:val="24"/>
          <w:lang w:val="en-GB"/>
        </w:rPr>
        <w:t xml:space="preserve">including </w:t>
      </w:r>
      <w:r w:rsidR="00793DA7" w:rsidRPr="008B396B">
        <w:rPr>
          <w:rFonts w:ascii="Book Antiqua" w:hAnsi="Book Antiqua"/>
          <w:sz w:val="24"/>
          <w:szCs w:val="24"/>
          <w:lang w:val="en-GB"/>
        </w:rPr>
        <w:t xml:space="preserve">a </w:t>
      </w:r>
      <w:r w:rsidR="00A2263E" w:rsidRPr="008B396B">
        <w:rPr>
          <w:rFonts w:ascii="Book Antiqua" w:hAnsi="Book Antiqua"/>
          <w:sz w:val="24"/>
          <w:szCs w:val="24"/>
          <w:lang w:val="en-GB"/>
        </w:rPr>
        <w:t>birth dose</w:t>
      </w:r>
      <w:r w:rsidR="00EF0AA4" w:rsidRPr="008B396B">
        <w:rPr>
          <w:rFonts w:ascii="Book Antiqua" w:hAnsi="Book Antiqua"/>
          <w:sz w:val="24"/>
          <w:szCs w:val="24"/>
          <w:lang w:val="en-GB"/>
        </w:rPr>
        <w:t>,</w:t>
      </w:r>
      <w:r w:rsidR="00A2263E" w:rsidRPr="008B396B">
        <w:rPr>
          <w:rFonts w:ascii="Book Antiqua" w:hAnsi="Book Antiqua"/>
          <w:sz w:val="24"/>
          <w:szCs w:val="24"/>
          <w:lang w:val="en-GB"/>
        </w:rPr>
        <w:t xml:space="preserve"> can achieve</w:t>
      </w:r>
      <w:r w:rsidR="00793DA7" w:rsidRPr="008B396B">
        <w:rPr>
          <w:rFonts w:ascii="Book Antiqua" w:hAnsi="Book Antiqua"/>
          <w:sz w:val="24"/>
          <w:szCs w:val="24"/>
          <w:lang w:val="en-GB"/>
        </w:rPr>
        <w:t xml:space="preserve"> an</w:t>
      </w:r>
      <w:r w:rsidR="00A2263E" w:rsidRPr="008B396B">
        <w:rPr>
          <w:rFonts w:ascii="Book Antiqua" w:hAnsi="Book Antiqua"/>
          <w:sz w:val="24"/>
          <w:szCs w:val="24"/>
          <w:lang w:val="en-GB"/>
        </w:rPr>
        <w:t xml:space="preserve"> </w:t>
      </w:r>
      <w:r w:rsidRPr="008B396B">
        <w:rPr>
          <w:rFonts w:ascii="Book Antiqua" w:hAnsi="Book Antiqua"/>
          <w:sz w:val="24"/>
          <w:szCs w:val="24"/>
          <w:lang w:val="en-GB"/>
        </w:rPr>
        <w:t xml:space="preserve">84% reduction </w:t>
      </w:r>
      <w:r w:rsidR="00793DA7" w:rsidRPr="008B396B">
        <w:rPr>
          <w:rFonts w:ascii="Book Antiqua" w:hAnsi="Book Antiqua"/>
          <w:sz w:val="24"/>
          <w:szCs w:val="24"/>
          <w:lang w:val="en-GB"/>
        </w:rPr>
        <w:t xml:space="preserve">in </w:t>
      </w:r>
      <w:r w:rsidR="000A321D" w:rsidRPr="008B396B">
        <w:rPr>
          <w:rFonts w:ascii="Book Antiqua" w:hAnsi="Book Antiqua"/>
          <w:sz w:val="24"/>
          <w:szCs w:val="24"/>
          <w:lang w:val="en-GB"/>
        </w:rPr>
        <w:t xml:space="preserve">HBV-related </w:t>
      </w:r>
      <w:proofErr w:type="gramStart"/>
      <w:r w:rsidR="000A321D" w:rsidRPr="008B396B">
        <w:rPr>
          <w:rFonts w:ascii="Book Antiqua" w:hAnsi="Book Antiqua"/>
          <w:sz w:val="24"/>
          <w:szCs w:val="24"/>
          <w:lang w:val="en-GB"/>
        </w:rPr>
        <w:t>deaths</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127</w:t>
      </w:r>
      <w:r w:rsidR="004317EB" w:rsidRPr="008B396B">
        <w:rPr>
          <w:rFonts w:ascii="Book Antiqua" w:hAnsi="Book Antiqua"/>
          <w:sz w:val="24"/>
          <w:szCs w:val="24"/>
          <w:vertAlign w:val="superscript"/>
          <w:lang w:val="en-GB"/>
        </w:rPr>
        <w:t>]</w:t>
      </w:r>
      <w:r w:rsidR="00A2263E" w:rsidRPr="008B396B">
        <w:rPr>
          <w:rFonts w:ascii="Book Antiqua" w:hAnsi="Book Antiqua"/>
          <w:sz w:val="24"/>
          <w:szCs w:val="24"/>
          <w:lang w:val="en-GB"/>
        </w:rPr>
        <w:t>. On the basis of this</w:t>
      </w:r>
      <w:r w:rsidR="00AD072C" w:rsidRPr="008B396B">
        <w:rPr>
          <w:rFonts w:ascii="Book Antiqua" w:hAnsi="Book Antiqua"/>
          <w:sz w:val="24"/>
          <w:szCs w:val="24"/>
          <w:lang w:val="en-GB"/>
        </w:rPr>
        <w:t xml:space="preserve"> mathematical model, </w:t>
      </w:r>
      <w:r w:rsidR="00793DA7" w:rsidRPr="008B396B">
        <w:rPr>
          <w:rFonts w:ascii="Book Antiqua" w:hAnsi="Book Antiqua"/>
          <w:sz w:val="24"/>
          <w:szCs w:val="24"/>
          <w:lang w:val="en-GB"/>
        </w:rPr>
        <w:t xml:space="preserve">a pessimistic view is that the </w:t>
      </w:r>
      <w:r w:rsidR="00AD072C" w:rsidRPr="008B396B">
        <w:rPr>
          <w:rFonts w:ascii="Book Antiqua" w:hAnsi="Book Antiqua"/>
          <w:sz w:val="24"/>
          <w:szCs w:val="24"/>
          <w:lang w:val="en-GB"/>
        </w:rPr>
        <w:t>HB vaccine alone might b</w:t>
      </w:r>
      <w:r w:rsidR="000A321D" w:rsidRPr="008B396B">
        <w:rPr>
          <w:rFonts w:ascii="Book Antiqua" w:hAnsi="Book Antiqua"/>
          <w:sz w:val="24"/>
          <w:szCs w:val="24"/>
          <w:lang w:val="en-GB"/>
        </w:rPr>
        <w:t xml:space="preserve">e insufficient to eradicate </w:t>
      </w:r>
      <w:proofErr w:type="gramStart"/>
      <w:r w:rsidR="000A321D" w:rsidRPr="008B396B">
        <w:rPr>
          <w:rFonts w:ascii="Book Antiqua" w:hAnsi="Book Antiqua"/>
          <w:sz w:val="24"/>
          <w:szCs w:val="24"/>
          <w:lang w:val="en-GB"/>
        </w:rPr>
        <w:t>HBV</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128</w:t>
      </w:r>
      <w:r w:rsidR="004317EB" w:rsidRPr="008B396B">
        <w:rPr>
          <w:rFonts w:ascii="Book Antiqua" w:hAnsi="Book Antiqua"/>
          <w:sz w:val="24"/>
          <w:szCs w:val="24"/>
          <w:vertAlign w:val="superscript"/>
          <w:lang w:val="en-GB"/>
        </w:rPr>
        <w:t>]</w:t>
      </w:r>
      <w:r w:rsidR="00AD072C" w:rsidRPr="008B396B">
        <w:rPr>
          <w:rFonts w:ascii="Book Antiqua" w:hAnsi="Book Antiqua"/>
          <w:sz w:val="24"/>
          <w:szCs w:val="24"/>
          <w:lang w:val="en-GB"/>
        </w:rPr>
        <w:t>.</w:t>
      </w:r>
      <w:r w:rsidR="00793DA7" w:rsidRPr="008B396B">
        <w:rPr>
          <w:rFonts w:ascii="Book Antiqua" w:hAnsi="Book Antiqua"/>
          <w:sz w:val="24"/>
          <w:szCs w:val="24"/>
          <w:lang w:val="en-GB"/>
        </w:rPr>
        <w:t xml:space="preserve"> In addition, there is concern about the quality of immun</w:t>
      </w:r>
      <w:r w:rsidR="002229F8" w:rsidRPr="008B396B">
        <w:rPr>
          <w:rFonts w:ascii="Book Antiqua" w:hAnsi="Book Antiqua"/>
          <w:sz w:val="24"/>
          <w:szCs w:val="24"/>
          <w:lang w:val="en-GB"/>
        </w:rPr>
        <w:t>is</w:t>
      </w:r>
      <w:r w:rsidR="00793DA7" w:rsidRPr="008B396B">
        <w:rPr>
          <w:rFonts w:ascii="Book Antiqua" w:hAnsi="Book Antiqua"/>
          <w:sz w:val="24"/>
          <w:szCs w:val="24"/>
          <w:lang w:val="en-GB"/>
        </w:rPr>
        <w:t>ation coverage data. Inconsistencies in immun</w:t>
      </w:r>
      <w:r w:rsidR="002229F8" w:rsidRPr="008B396B">
        <w:rPr>
          <w:rFonts w:ascii="Book Antiqua" w:hAnsi="Book Antiqua"/>
          <w:sz w:val="24"/>
          <w:szCs w:val="24"/>
          <w:lang w:val="en-GB"/>
        </w:rPr>
        <w:t>is</w:t>
      </w:r>
      <w:r w:rsidR="00793DA7" w:rsidRPr="008B396B">
        <w:rPr>
          <w:rFonts w:ascii="Book Antiqua" w:hAnsi="Book Antiqua"/>
          <w:sz w:val="24"/>
          <w:szCs w:val="24"/>
          <w:lang w:val="en-GB"/>
        </w:rPr>
        <w:t xml:space="preserve">ation data have been observed in many countries. </w:t>
      </w:r>
      <w:r w:rsidR="00793DA7" w:rsidRPr="008B396B">
        <w:rPr>
          <w:rFonts w:ascii="Book Antiqua" w:hAnsi="Book Antiqua"/>
          <w:sz w:val="24"/>
          <w:szCs w:val="24"/>
          <w:lang w:val="en-GB"/>
        </w:rPr>
        <w:lastRenderedPageBreak/>
        <w:t>Although there are no data about such inconsistencies regarding the HB vaccine, the proportion of verified DPT-3 doses was found to be lower than 85% (after over-r</w:t>
      </w:r>
      <w:r w:rsidR="000A321D" w:rsidRPr="008B396B">
        <w:rPr>
          <w:rFonts w:ascii="Book Antiqua" w:hAnsi="Book Antiqua"/>
          <w:sz w:val="24"/>
          <w:szCs w:val="24"/>
          <w:lang w:val="en-GB"/>
        </w:rPr>
        <w:t xml:space="preserve">eporting) in 16 of 27 </w:t>
      </w:r>
      <w:proofErr w:type="gramStart"/>
      <w:r w:rsidR="000A321D" w:rsidRPr="008B396B">
        <w:rPr>
          <w:rFonts w:ascii="Book Antiqua" w:hAnsi="Book Antiqua"/>
          <w:sz w:val="24"/>
          <w:szCs w:val="24"/>
          <w:lang w:val="en-GB"/>
        </w:rPr>
        <w:t>countries</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129</w:t>
      </w:r>
      <w:r w:rsidR="004317EB" w:rsidRPr="008B396B">
        <w:rPr>
          <w:rFonts w:ascii="Book Antiqua" w:hAnsi="Book Antiqua"/>
          <w:sz w:val="24"/>
          <w:szCs w:val="24"/>
          <w:vertAlign w:val="superscript"/>
          <w:lang w:val="en-GB"/>
        </w:rPr>
        <w:t>]</w:t>
      </w:r>
      <w:r w:rsidR="00F075EE" w:rsidRPr="008B396B">
        <w:rPr>
          <w:rFonts w:ascii="Book Antiqua" w:hAnsi="Book Antiqua"/>
          <w:sz w:val="24"/>
          <w:szCs w:val="24"/>
          <w:lang w:val="en-GB"/>
        </w:rPr>
        <w:t>.</w:t>
      </w:r>
      <w:r w:rsidR="00793DA7" w:rsidRPr="008B396B">
        <w:rPr>
          <w:rFonts w:ascii="Book Antiqua" w:hAnsi="Book Antiqua"/>
          <w:sz w:val="24"/>
          <w:szCs w:val="24"/>
          <w:lang w:val="en-GB"/>
        </w:rPr>
        <w:t xml:space="preserve"> In many cases, the survey-based DPT-3 immun</w:t>
      </w:r>
      <w:r w:rsidR="002229F8" w:rsidRPr="008B396B">
        <w:rPr>
          <w:rFonts w:ascii="Book Antiqua" w:hAnsi="Book Antiqua"/>
          <w:sz w:val="24"/>
          <w:szCs w:val="24"/>
          <w:lang w:val="en-GB"/>
        </w:rPr>
        <w:t>is</w:t>
      </w:r>
      <w:r w:rsidR="00793DA7" w:rsidRPr="008B396B">
        <w:rPr>
          <w:rFonts w:ascii="Book Antiqua" w:hAnsi="Book Antiqua"/>
          <w:sz w:val="24"/>
          <w:szCs w:val="24"/>
          <w:lang w:val="en-GB"/>
        </w:rPr>
        <w:t xml:space="preserve">ation coverage rates have not reached the level suggested by countries’ official reports or WHO/UNICEF </w:t>
      </w:r>
      <w:proofErr w:type="gramStart"/>
      <w:r w:rsidR="00793DA7" w:rsidRPr="008B396B">
        <w:rPr>
          <w:rFonts w:ascii="Book Antiqua" w:hAnsi="Book Antiqua"/>
          <w:sz w:val="24"/>
          <w:szCs w:val="24"/>
          <w:lang w:val="en-GB"/>
        </w:rPr>
        <w:t>estimates</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130</w:t>
      </w:r>
      <w:r w:rsidR="004317EB" w:rsidRPr="008B396B">
        <w:rPr>
          <w:rFonts w:ascii="Book Antiqua" w:hAnsi="Book Antiqua"/>
          <w:sz w:val="24"/>
          <w:szCs w:val="24"/>
          <w:vertAlign w:val="superscript"/>
          <w:lang w:val="en-GB"/>
        </w:rPr>
        <w:t>]</w:t>
      </w:r>
      <w:r w:rsidR="009810E6" w:rsidRPr="008B396B">
        <w:rPr>
          <w:rFonts w:ascii="Book Antiqua" w:hAnsi="Book Antiqua"/>
          <w:sz w:val="24"/>
          <w:szCs w:val="24"/>
          <w:lang w:val="en-GB"/>
        </w:rPr>
        <w:t>.</w:t>
      </w:r>
      <w:r w:rsidR="004B0CAF" w:rsidRPr="008B396B">
        <w:rPr>
          <w:rFonts w:ascii="Book Antiqua" w:hAnsi="Book Antiqua"/>
          <w:sz w:val="24"/>
          <w:szCs w:val="24"/>
          <w:lang w:val="en-GB"/>
        </w:rPr>
        <w:t xml:space="preserve"> </w:t>
      </w:r>
      <w:r w:rsidR="00793DA7" w:rsidRPr="008B396B">
        <w:rPr>
          <w:rFonts w:ascii="Book Antiqua" w:hAnsi="Book Antiqua"/>
          <w:sz w:val="24"/>
          <w:szCs w:val="24"/>
          <w:lang w:val="en-GB"/>
        </w:rPr>
        <w:t>Immun</w:t>
      </w:r>
      <w:r w:rsidR="002229F8" w:rsidRPr="008B396B">
        <w:rPr>
          <w:rFonts w:ascii="Book Antiqua" w:hAnsi="Book Antiqua"/>
          <w:sz w:val="24"/>
          <w:szCs w:val="24"/>
          <w:lang w:val="en-GB"/>
        </w:rPr>
        <w:t>is</w:t>
      </w:r>
      <w:r w:rsidR="00793DA7" w:rsidRPr="008B396B">
        <w:rPr>
          <w:rFonts w:ascii="Book Antiqua" w:hAnsi="Book Antiqua"/>
          <w:sz w:val="24"/>
          <w:szCs w:val="24"/>
          <w:lang w:val="en-GB"/>
        </w:rPr>
        <w:t>ation data quality audits are needed to obtain accurate and timely data and to determine how best to improve immun</w:t>
      </w:r>
      <w:r w:rsidR="002229F8" w:rsidRPr="008B396B">
        <w:rPr>
          <w:rFonts w:ascii="Book Antiqua" w:hAnsi="Book Antiqua"/>
          <w:sz w:val="24"/>
          <w:szCs w:val="24"/>
          <w:lang w:val="en-GB"/>
        </w:rPr>
        <w:t>is</w:t>
      </w:r>
      <w:r w:rsidR="00793DA7" w:rsidRPr="008B396B">
        <w:rPr>
          <w:rFonts w:ascii="Book Antiqua" w:hAnsi="Book Antiqua"/>
          <w:sz w:val="24"/>
          <w:szCs w:val="24"/>
          <w:lang w:val="en-GB"/>
        </w:rPr>
        <w:t>ation programs.</w:t>
      </w:r>
    </w:p>
    <w:p w14:paraId="7DB8BF8A" w14:textId="77777777" w:rsidR="005D2540" w:rsidRPr="008B396B" w:rsidRDefault="005D2540" w:rsidP="000A321D">
      <w:pPr>
        <w:spacing w:line="360" w:lineRule="auto"/>
        <w:rPr>
          <w:rFonts w:ascii="Book Antiqua" w:hAnsi="Book Antiqua"/>
          <w:sz w:val="24"/>
          <w:szCs w:val="24"/>
          <w:lang w:val="en-GB"/>
        </w:rPr>
      </w:pPr>
    </w:p>
    <w:p w14:paraId="339901D3" w14:textId="77777777" w:rsidR="000F0EC2" w:rsidRPr="008B396B" w:rsidRDefault="00A364AA"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Filling a g</w:t>
      </w:r>
      <w:r w:rsidR="000F0EC2" w:rsidRPr="008B396B">
        <w:rPr>
          <w:rFonts w:ascii="Book Antiqua" w:hAnsi="Book Antiqua"/>
          <w:b/>
          <w:i/>
          <w:sz w:val="24"/>
          <w:szCs w:val="24"/>
          <w:lang w:val="en-GB"/>
        </w:rPr>
        <w:t>ap between protocol and routine practice</w:t>
      </w:r>
    </w:p>
    <w:p w14:paraId="0FE7DCB0" w14:textId="716972EC" w:rsidR="006F6D50" w:rsidRPr="008B396B" w:rsidRDefault="00BF2E8E" w:rsidP="000A321D">
      <w:pPr>
        <w:spacing w:line="360" w:lineRule="auto"/>
        <w:rPr>
          <w:rFonts w:ascii="Book Antiqua" w:hAnsi="Book Antiqua"/>
          <w:sz w:val="24"/>
          <w:szCs w:val="24"/>
          <w:lang w:val="en-GB"/>
        </w:rPr>
      </w:pPr>
      <w:r w:rsidRPr="008B396B">
        <w:rPr>
          <w:rFonts w:ascii="Book Antiqua" w:hAnsi="Book Antiqua"/>
          <w:sz w:val="24"/>
          <w:szCs w:val="24"/>
          <w:lang w:val="en-GB"/>
        </w:rPr>
        <w:t xml:space="preserve">Not only the coverage rate but also age-appropriate vaccinations </w:t>
      </w:r>
      <w:r w:rsidRPr="008B396B">
        <w:rPr>
          <w:rFonts w:ascii="Book Antiqua" w:hAnsi="Book Antiqua"/>
          <w:i/>
          <w:sz w:val="24"/>
          <w:szCs w:val="24"/>
          <w:lang w:val="en-GB"/>
        </w:rPr>
        <w:t>(i.e.,</w:t>
      </w:r>
      <w:r w:rsidRPr="008B396B">
        <w:rPr>
          <w:rFonts w:ascii="Book Antiqua" w:hAnsi="Book Antiqua"/>
          <w:sz w:val="24"/>
          <w:szCs w:val="24"/>
          <w:lang w:val="en-GB"/>
        </w:rPr>
        <w:t xml:space="preserve"> timely vaccinations) are important to control infections. However, vaccinations are often del</w:t>
      </w:r>
      <w:r w:rsidR="000A321D" w:rsidRPr="008B396B">
        <w:rPr>
          <w:rFonts w:ascii="Book Antiqua" w:hAnsi="Book Antiqua"/>
          <w:sz w:val="24"/>
          <w:szCs w:val="24"/>
          <w:lang w:val="en-GB"/>
        </w:rPr>
        <w:t xml:space="preserve">ayed after the recommended </w:t>
      </w:r>
      <w:proofErr w:type="gramStart"/>
      <w:r w:rsidR="000A321D" w:rsidRPr="008B396B">
        <w:rPr>
          <w:rFonts w:ascii="Book Antiqua" w:hAnsi="Book Antiqua"/>
          <w:sz w:val="24"/>
          <w:szCs w:val="24"/>
          <w:lang w:val="en-GB"/>
        </w:rPr>
        <w:t>ages</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131-134</w:t>
      </w:r>
      <w:r w:rsidR="004317EB" w:rsidRPr="008B396B">
        <w:rPr>
          <w:rFonts w:ascii="Book Antiqua" w:hAnsi="Book Antiqua"/>
          <w:sz w:val="24"/>
          <w:szCs w:val="24"/>
          <w:vertAlign w:val="superscript"/>
          <w:lang w:val="en-GB"/>
        </w:rPr>
        <w:t>]</w:t>
      </w:r>
      <w:r w:rsidR="00262382" w:rsidRPr="008B396B">
        <w:rPr>
          <w:rFonts w:ascii="Book Antiqua" w:hAnsi="Book Antiqua"/>
          <w:sz w:val="24"/>
          <w:szCs w:val="24"/>
          <w:lang w:val="en-GB"/>
        </w:rPr>
        <w:t xml:space="preserve">. </w:t>
      </w:r>
      <w:r w:rsidRPr="008B396B">
        <w:rPr>
          <w:rFonts w:ascii="Book Antiqua" w:hAnsi="Book Antiqua"/>
          <w:sz w:val="24"/>
          <w:szCs w:val="24"/>
          <w:lang w:val="en-GB"/>
        </w:rPr>
        <w:t>In 31 low</w:t>
      </w:r>
      <w:r w:rsidR="00D634CD" w:rsidRPr="008B396B">
        <w:rPr>
          <w:rFonts w:ascii="Book Antiqua" w:hAnsi="Book Antiqua"/>
          <w:sz w:val="24"/>
          <w:szCs w:val="24"/>
          <w:lang w:val="en-GB"/>
        </w:rPr>
        <w:t>-</w:t>
      </w:r>
      <w:r w:rsidRPr="008B396B">
        <w:rPr>
          <w:rFonts w:ascii="Book Antiqua" w:hAnsi="Book Antiqua"/>
          <w:sz w:val="24"/>
          <w:szCs w:val="24"/>
          <w:lang w:val="en-GB"/>
        </w:rPr>
        <w:t xml:space="preserve"> and middle</w:t>
      </w:r>
      <w:r w:rsidR="00703390" w:rsidRPr="008B396B">
        <w:rPr>
          <w:rFonts w:ascii="Book Antiqua" w:hAnsi="Book Antiqua"/>
          <w:sz w:val="24"/>
          <w:szCs w:val="24"/>
          <w:lang w:val="en-GB"/>
        </w:rPr>
        <w:t xml:space="preserve">-income countries, the median fraction of timely administered vaccinations was 65% for </w:t>
      </w:r>
      <w:r w:rsidR="00550582" w:rsidRPr="008B396B">
        <w:rPr>
          <w:rFonts w:ascii="Book Antiqua" w:hAnsi="Book Antiqua"/>
          <w:sz w:val="24"/>
          <w:szCs w:val="24"/>
          <w:lang w:val="en-GB"/>
        </w:rPr>
        <w:t>BCG</w:t>
      </w:r>
      <w:r w:rsidR="00E073C4" w:rsidRPr="008B396B">
        <w:rPr>
          <w:rFonts w:ascii="Book Antiqua" w:hAnsi="Book Antiqua"/>
          <w:sz w:val="24"/>
          <w:szCs w:val="24"/>
          <w:lang w:val="en-GB"/>
        </w:rPr>
        <w:t xml:space="preserve"> </w:t>
      </w:r>
      <w:r w:rsidR="00703390" w:rsidRPr="008B396B">
        <w:rPr>
          <w:rFonts w:ascii="Book Antiqua" w:hAnsi="Book Antiqua"/>
          <w:sz w:val="24"/>
          <w:szCs w:val="24"/>
          <w:lang w:val="en-GB"/>
        </w:rPr>
        <w:t>vaccine</w:t>
      </w:r>
      <w:r w:rsidR="00E073C4" w:rsidRPr="008B396B">
        <w:rPr>
          <w:rFonts w:ascii="Book Antiqua" w:hAnsi="Book Antiqua"/>
          <w:sz w:val="24"/>
          <w:szCs w:val="24"/>
          <w:lang w:val="en-GB"/>
        </w:rPr>
        <w:t xml:space="preserve">, 67% for DPT-1, 41% for DTP-3, 68% for polio-1, 38% for polio-3, and 51% for </w:t>
      </w:r>
      <w:r w:rsidR="00F73457">
        <w:rPr>
          <w:rFonts w:ascii="Book Antiqua" w:hAnsi="Book Antiqua"/>
          <w:sz w:val="24"/>
          <w:szCs w:val="24"/>
          <w:lang w:val="en-GB"/>
        </w:rPr>
        <w:t>MCV</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131</w:t>
      </w:r>
      <w:r w:rsidR="004317EB" w:rsidRPr="008B396B">
        <w:rPr>
          <w:rFonts w:ascii="Book Antiqua" w:hAnsi="Book Antiqua"/>
          <w:sz w:val="24"/>
          <w:szCs w:val="24"/>
          <w:vertAlign w:val="superscript"/>
          <w:lang w:val="en-GB"/>
        </w:rPr>
        <w:t>]</w:t>
      </w:r>
      <w:r w:rsidR="00E073C4" w:rsidRPr="008B396B">
        <w:rPr>
          <w:rFonts w:ascii="Book Antiqua" w:hAnsi="Book Antiqua"/>
          <w:sz w:val="24"/>
          <w:szCs w:val="24"/>
          <w:lang w:val="en-GB"/>
        </w:rPr>
        <w:t xml:space="preserve">. The median </w:t>
      </w:r>
      <w:r w:rsidRPr="008B396B">
        <w:rPr>
          <w:rFonts w:ascii="Book Antiqua" w:hAnsi="Book Antiqua"/>
          <w:sz w:val="24"/>
          <w:szCs w:val="24"/>
          <w:lang w:val="en-GB"/>
        </w:rPr>
        <w:t>delay in the 31 countries</w:t>
      </w:r>
      <w:r w:rsidR="00E073C4" w:rsidRPr="008B396B">
        <w:rPr>
          <w:rFonts w:ascii="Book Antiqua" w:hAnsi="Book Antiqua"/>
          <w:sz w:val="24"/>
          <w:szCs w:val="24"/>
          <w:lang w:val="en-GB"/>
        </w:rPr>
        <w:t xml:space="preserve"> </w:t>
      </w:r>
      <w:r w:rsidRPr="008B396B">
        <w:rPr>
          <w:rFonts w:ascii="Book Antiqua" w:hAnsi="Book Antiqua"/>
          <w:sz w:val="24"/>
          <w:szCs w:val="24"/>
          <w:lang w:val="en-GB"/>
        </w:rPr>
        <w:t xml:space="preserve">was </w:t>
      </w:r>
      <w:r w:rsidR="00E073C4" w:rsidRPr="008B396B">
        <w:rPr>
          <w:rFonts w:ascii="Book Antiqua" w:hAnsi="Book Antiqua"/>
          <w:sz w:val="24"/>
          <w:szCs w:val="24"/>
          <w:lang w:val="en-GB"/>
        </w:rPr>
        <w:t xml:space="preserve">2.1 weeks for BCG, 2.4 weeks for DPT-1, 6.3 weeks for DPT 3, 2.0 weeks for polio-1, 6.6 weeks for polio-3, and 4.1 </w:t>
      </w:r>
      <w:proofErr w:type="spellStart"/>
      <w:r w:rsidR="00E073C4" w:rsidRPr="008B396B">
        <w:rPr>
          <w:rFonts w:ascii="Book Antiqua" w:hAnsi="Book Antiqua"/>
          <w:sz w:val="24"/>
          <w:szCs w:val="24"/>
          <w:lang w:val="en-GB"/>
        </w:rPr>
        <w:t>w</w:t>
      </w:r>
      <w:r w:rsidR="00F73457">
        <w:rPr>
          <w:rFonts w:ascii="Book Antiqua" w:hAnsi="Book Antiqua"/>
          <w:sz w:val="24"/>
          <w:szCs w:val="24"/>
          <w:lang w:val="en-GB"/>
        </w:rPr>
        <w:t>k</w:t>
      </w:r>
      <w:proofErr w:type="spellEnd"/>
      <w:r w:rsidR="00E073C4" w:rsidRPr="008B396B">
        <w:rPr>
          <w:rFonts w:ascii="Book Antiqua" w:hAnsi="Book Antiqua"/>
          <w:sz w:val="24"/>
          <w:szCs w:val="24"/>
          <w:lang w:val="en-GB"/>
        </w:rPr>
        <w:t xml:space="preserve"> for </w:t>
      </w:r>
      <w:proofErr w:type="gramStart"/>
      <w:r w:rsidR="00E073C4" w:rsidRPr="008B396B">
        <w:rPr>
          <w:rFonts w:ascii="Book Antiqua" w:hAnsi="Book Antiqua"/>
          <w:sz w:val="24"/>
          <w:szCs w:val="24"/>
          <w:lang w:val="en-GB"/>
        </w:rPr>
        <w:t>MCV</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131</w:t>
      </w:r>
      <w:r w:rsidR="004317EB" w:rsidRPr="008B396B">
        <w:rPr>
          <w:rFonts w:ascii="Book Antiqua" w:hAnsi="Book Antiqua"/>
          <w:sz w:val="24"/>
          <w:szCs w:val="24"/>
          <w:vertAlign w:val="superscript"/>
          <w:lang w:val="en-GB"/>
        </w:rPr>
        <w:t>]</w:t>
      </w:r>
      <w:r w:rsidR="00E073C4" w:rsidRPr="008B396B">
        <w:rPr>
          <w:rFonts w:ascii="Book Antiqua" w:hAnsi="Book Antiqua"/>
          <w:sz w:val="24"/>
          <w:szCs w:val="24"/>
          <w:lang w:val="en-GB"/>
        </w:rPr>
        <w:t>.</w:t>
      </w:r>
      <w:r w:rsidRPr="008B396B">
        <w:rPr>
          <w:rFonts w:ascii="Book Antiqua" w:hAnsi="Book Antiqua"/>
          <w:sz w:val="24"/>
          <w:szCs w:val="24"/>
          <w:lang w:val="en-GB"/>
        </w:rPr>
        <w:t xml:space="preserve"> Although that study did not discuss the HB vaccine, an HB vaccination delay could presumably be occurring in low</w:t>
      </w:r>
      <w:r w:rsidR="007E007F" w:rsidRPr="008B396B">
        <w:rPr>
          <w:rFonts w:ascii="Book Antiqua" w:hAnsi="Book Antiqua"/>
          <w:sz w:val="24"/>
          <w:szCs w:val="24"/>
          <w:lang w:val="en-GB"/>
        </w:rPr>
        <w:t>-</w:t>
      </w:r>
      <w:r w:rsidRPr="008B396B">
        <w:rPr>
          <w:rFonts w:ascii="Book Antiqua" w:hAnsi="Book Antiqua"/>
          <w:sz w:val="24"/>
          <w:szCs w:val="24"/>
          <w:lang w:val="en-GB"/>
        </w:rPr>
        <w:t xml:space="preserve"> and middle-income countries. For example, in Argentina only 33% of children were vaccinated </w:t>
      </w:r>
      <w:r w:rsidR="00A350CD" w:rsidRPr="008B396B">
        <w:rPr>
          <w:rFonts w:ascii="Book Antiqua" w:hAnsi="Book Antiqua"/>
          <w:sz w:val="24"/>
          <w:szCs w:val="24"/>
          <w:lang w:val="en-GB"/>
        </w:rPr>
        <w:t xml:space="preserve">on time </w:t>
      </w:r>
      <w:r w:rsidRPr="008B396B">
        <w:rPr>
          <w:rFonts w:ascii="Book Antiqua" w:hAnsi="Book Antiqua"/>
          <w:sz w:val="24"/>
          <w:szCs w:val="24"/>
          <w:lang w:val="en-GB"/>
        </w:rPr>
        <w:t xml:space="preserve">with </w:t>
      </w:r>
      <w:r w:rsidR="00C352CF" w:rsidRPr="008B396B">
        <w:rPr>
          <w:rFonts w:ascii="Book Antiqua" w:hAnsi="Book Antiqua"/>
          <w:sz w:val="24"/>
          <w:szCs w:val="24"/>
          <w:lang w:val="en-GB"/>
        </w:rPr>
        <w:t xml:space="preserve">the </w:t>
      </w:r>
      <w:r w:rsidRPr="008B396B">
        <w:rPr>
          <w:rFonts w:ascii="Book Antiqua" w:hAnsi="Book Antiqua"/>
          <w:sz w:val="24"/>
          <w:szCs w:val="24"/>
          <w:lang w:val="en-GB"/>
        </w:rPr>
        <w:t>HB vaccine</w:t>
      </w:r>
      <w:r w:rsidR="000A321D" w:rsidRPr="008B396B">
        <w:rPr>
          <w:rFonts w:ascii="Book Antiqua" w:hAnsi="Book Antiqua"/>
          <w:sz w:val="24"/>
          <w:szCs w:val="24"/>
          <w:lang w:val="en-GB"/>
        </w:rPr>
        <w:t xml:space="preserve"> by seven months of age in 2002</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135</w:t>
      </w:r>
      <w:r w:rsidR="004317EB" w:rsidRPr="008B396B">
        <w:rPr>
          <w:rFonts w:ascii="Book Antiqua" w:hAnsi="Book Antiqua"/>
          <w:sz w:val="24"/>
          <w:szCs w:val="24"/>
          <w:vertAlign w:val="superscript"/>
          <w:lang w:val="en-GB"/>
        </w:rPr>
        <w:t>]</w:t>
      </w:r>
      <w:r w:rsidR="00310CFB" w:rsidRPr="008B396B">
        <w:rPr>
          <w:rFonts w:ascii="Book Antiqua" w:hAnsi="Book Antiqua"/>
          <w:sz w:val="24"/>
          <w:szCs w:val="24"/>
          <w:lang w:val="en-GB"/>
        </w:rPr>
        <w:t>.</w:t>
      </w:r>
      <w:r w:rsidR="00C90A8D" w:rsidRPr="008B396B">
        <w:rPr>
          <w:rFonts w:ascii="Book Antiqua" w:hAnsi="Book Antiqua"/>
          <w:sz w:val="24"/>
          <w:szCs w:val="24"/>
          <w:lang w:val="en-GB"/>
        </w:rPr>
        <w:t xml:space="preserve"> In Cambodia, </w:t>
      </w:r>
      <w:r w:rsidR="00550582" w:rsidRPr="008B396B">
        <w:rPr>
          <w:rFonts w:ascii="Book Antiqua" w:hAnsi="Book Antiqua"/>
          <w:sz w:val="24"/>
          <w:szCs w:val="24"/>
          <w:lang w:val="en-GB"/>
        </w:rPr>
        <w:t xml:space="preserve">the timely birth dose (within 24 </w:t>
      </w:r>
      <w:r w:rsidR="005D5346">
        <w:rPr>
          <w:rFonts w:ascii="Book Antiqua" w:hAnsi="Book Antiqua"/>
          <w:sz w:val="24"/>
          <w:szCs w:val="24"/>
          <w:lang w:val="en-GB"/>
        </w:rPr>
        <w:t>h</w:t>
      </w:r>
      <w:r w:rsidR="00C90A8D" w:rsidRPr="008B396B">
        <w:rPr>
          <w:rFonts w:ascii="Book Antiqua" w:hAnsi="Book Antiqua"/>
          <w:sz w:val="24"/>
          <w:szCs w:val="24"/>
          <w:lang w:val="en-GB"/>
        </w:rPr>
        <w:t xml:space="preserve"> after birth) coverage was 66</w:t>
      </w:r>
      <w:proofErr w:type="gramStart"/>
      <w:r w:rsidR="00C90A8D" w:rsidRPr="008B396B">
        <w:rPr>
          <w:rFonts w:ascii="Book Antiqua" w:hAnsi="Book Antiqua"/>
          <w:sz w:val="24"/>
          <w:szCs w:val="24"/>
          <w:lang w:val="en-GB"/>
        </w:rPr>
        <w:t>%</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136</w:t>
      </w:r>
      <w:r w:rsidR="004317EB" w:rsidRPr="008B396B">
        <w:rPr>
          <w:rFonts w:ascii="Book Antiqua" w:hAnsi="Book Antiqua"/>
          <w:sz w:val="24"/>
          <w:szCs w:val="24"/>
          <w:vertAlign w:val="superscript"/>
          <w:lang w:val="en-GB"/>
        </w:rPr>
        <w:t>]</w:t>
      </w:r>
      <w:r w:rsidR="00C90A8D" w:rsidRPr="008B396B">
        <w:rPr>
          <w:rFonts w:ascii="Book Antiqua" w:hAnsi="Book Antiqua"/>
          <w:sz w:val="24"/>
          <w:szCs w:val="24"/>
          <w:lang w:val="en-GB"/>
        </w:rPr>
        <w:t>.</w:t>
      </w:r>
      <w:r w:rsidR="00310CFB" w:rsidRPr="008B396B">
        <w:rPr>
          <w:rFonts w:ascii="Book Antiqua" w:hAnsi="Book Antiqua"/>
          <w:sz w:val="24"/>
          <w:szCs w:val="24"/>
          <w:lang w:val="en-GB"/>
        </w:rPr>
        <w:t xml:space="preserve"> </w:t>
      </w:r>
      <w:r w:rsidR="004F1C12" w:rsidRPr="008B396B">
        <w:rPr>
          <w:rFonts w:ascii="Book Antiqua" w:hAnsi="Book Antiqua"/>
          <w:sz w:val="24"/>
          <w:szCs w:val="24"/>
          <w:lang w:val="en-GB"/>
        </w:rPr>
        <w:t>In the 2000–2002 National Immunization Survey fo</w:t>
      </w:r>
      <w:r w:rsidR="007E007F" w:rsidRPr="008B396B">
        <w:rPr>
          <w:rFonts w:ascii="Book Antiqua" w:hAnsi="Book Antiqua"/>
          <w:sz w:val="24"/>
          <w:szCs w:val="24"/>
          <w:lang w:val="en-GB"/>
        </w:rPr>
        <w:t xml:space="preserve">r each state </w:t>
      </w:r>
      <w:r w:rsidR="006D3D7A" w:rsidRPr="008B396B">
        <w:rPr>
          <w:rFonts w:ascii="Book Antiqua" w:hAnsi="Book Antiqua"/>
          <w:sz w:val="24"/>
          <w:szCs w:val="24"/>
          <w:lang w:val="en-GB"/>
        </w:rPr>
        <w:t xml:space="preserve">in </w:t>
      </w:r>
      <w:r w:rsidR="007E007F" w:rsidRPr="008B396B">
        <w:rPr>
          <w:rFonts w:ascii="Book Antiqua" w:hAnsi="Book Antiqua"/>
          <w:sz w:val="24"/>
          <w:szCs w:val="24"/>
          <w:lang w:val="en-GB"/>
        </w:rPr>
        <w:t xml:space="preserve">the </w:t>
      </w:r>
      <w:r w:rsidR="000A321D" w:rsidRPr="008B396B">
        <w:rPr>
          <w:rFonts w:ascii="Book Antiqua" w:hAnsi="Book Antiqua"/>
          <w:sz w:val="24"/>
          <w:szCs w:val="24"/>
          <w:lang w:val="en-GB"/>
        </w:rPr>
        <w:t>United States</w:t>
      </w:r>
      <w:r w:rsidR="00E54F3A" w:rsidRPr="008B396B">
        <w:rPr>
          <w:rFonts w:ascii="Book Antiqua" w:hAnsi="Book Antiqua"/>
          <w:sz w:val="24"/>
          <w:szCs w:val="24"/>
          <w:lang w:val="en-GB"/>
        </w:rPr>
        <w:t xml:space="preserve">, the timely </w:t>
      </w:r>
      <w:r w:rsidR="006D3D7A" w:rsidRPr="008B396B">
        <w:rPr>
          <w:rFonts w:ascii="Book Antiqua" w:hAnsi="Book Antiqua"/>
          <w:sz w:val="24"/>
          <w:szCs w:val="24"/>
          <w:lang w:val="en-GB"/>
        </w:rPr>
        <w:t xml:space="preserve">administration </w:t>
      </w:r>
      <w:r w:rsidR="00E54F3A" w:rsidRPr="008B396B">
        <w:rPr>
          <w:rFonts w:ascii="Book Antiqua" w:hAnsi="Book Antiqua"/>
          <w:sz w:val="24"/>
          <w:szCs w:val="24"/>
          <w:lang w:val="en-GB"/>
        </w:rPr>
        <w:t>of a three</w:t>
      </w:r>
      <w:r w:rsidR="004F1C12" w:rsidRPr="008B396B">
        <w:rPr>
          <w:rFonts w:ascii="Book Antiqua" w:hAnsi="Book Antiqua"/>
          <w:sz w:val="24"/>
          <w:szCs w:val="24"/>
          <w:lang w:val="en-GB"/>
        </w:rPr>
        <w:t xml:space="preserve">-dose HB vaccine among children aged 24 to 35 </w:t>
      </w:r>
      <w:proofErr w:type="spellStart"/>
      <w:r w:rsidR="004F1C12" w:rsidRPr="008B396B">
        <w:rPr>
          <w:rFonts w:ascii="Book Antiqua" w:hAnsi="Book Antiqua"/>
          <w:sz w:val="24"/>
          <w:szCs w:val="24"/>
          <w:lang w:val="en-GB"/>
        </w:rPr>
        <w:t>mo</w:t>
      </w:r>
      <w:proofErr w:type="spellEnd"/>
      <w:r w:rsidR="004F1C12" w:rsidRPr="008B396B">
        <w:rPr>
          <w:rFonts w:ascii="Book Antiqua" w:hAnsi="Book Antiqua"/>
          <w:sz w:val="24"/>
          <w:szCs w:val="24"/>
          <w:lang w:val="en-GB"/>
        </w:rPr>
        <w:t xml:space="preserve"> ranged from 49.4% (Vermont) to 81.6% (Rhode </w:t>
      </w:r>
      <w:r w:rsidR="000A321D" w:rsidRPr="008B396B">
        <w:rPr>
          <w:rFonts w:ascii="Book Antiqua" w:hAnsi="Book Antiqua"/>
          <w:sz w:val="24"/>
          <w:szCs w:val="24"/>
          <w:lang w:val="en-GB"/>
        </w:rPr>
        <w:t>Island</w:t>
      </w:r>
      <w:proofErr w:type="gramStart"/>
      <w:r w:rsidR="000A321D" w:rsidRPr="008B396B">
        <w:rPr>
          <w:rFonts w:ascii="Book Antiqua" w:hAnsi="Book Antiqua"/>
          <w:sz w:val="24"/>
          <w:szCs w:val="24"/>
          <w:lang w:val="en-GB"/>
        </w:rPr>
        <w:t>)</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137</w:t>
      </w:r>
      <w:r w:rsidR="004317EB" w:rsidRPr="008B396B">
        <w:rPr>
          <w:rFonts w:ascii="Book Antiqua" w:hAnsi="Book Antiqua"/>
          <w:sz w:val="24"/>
          <w:szCs w:val="24"/>
          <w:vertAlign w:val="superscript"/>
          <w:lang w:val="en-GB"/>
        </w:rPr>
        <w:t>]</w:t>
      </w:r>
      <w:r w:rsidR="000171D1" w:rsidRPr="008B396B">
        <w:rPr>
          <w:rFonts w:ascii="Book Antiqua" w:hAnsi="Book Antiqua"/>
          <w:sz w:val="24"/>
          <w:szCs w:val="24"/>
          <w:lang w:val="en-GB"/>
        </w:rPr>
        <w:t>.</w:t>
      </w:r>
      <w:r w:rsidR="00267264" w:rsidRPr="008B396B">
        <w:rPr>
          <w:rFonts w:ascii="Book Antiqua" w:hAnsi="Book Antiqua"/>
          <w:sz w:val="24"/>
          <w:szCs w:val="24"/>
          <w:lang w:val="en-GB"/>
        </w:rPr>
        <w:t xml:space="preserve"> </w:t>
      </w:r>
      <w:r w:rsidR="004F1C12" w:rsidRPr="008B396B">
        <w:rPr>
          <w:rFonts w:ascii="Book Antiqua" w:hAnsi="Book Antiqua"/>
          <w:sz w:val="24"/>
          <w:szCs w:val="24"/>
          <w:lang w:val="en-GB"/>
        </w:rPr>
        <w:lastRenderedPageBreak/>
        <w:t>Although the HB vaccine birth-dose coverage has increased year after year</w:t>
      </w:r>
      <w:r w:rsidR="007E007F" w:rsidRPr="008B396B">
        <w:rPr>
          <w:rFonts w:ascii="Book Antiqua" w:hAnsi="Book Antiqua"/>
          <w:sz w:val="24"/>
          <w:szCs w:val="24"/>
          <w:lang w:val="en-GB"/>
        </w:rPr>
        <w:t xml:space="preserve"> since 2000 in the </w:t>
      </w:r>
      <w:r w:rsidR="000A321D" w:rsidRPr="008B396B">
        <w:rPr>
          <w:rFonts w:ascii="Book Antiqua" w:hAnsi="Book Antiqua"/>
          <w:sz w:val="24"/>
          <w:szCs w:val="24"/>
          <w:lang w:val="en-GB"/>
        </w:rPr>
        <w:t>United States</w:t>
      </w:r>
      <w:r w:rsidR="004F1C12" w:rsidRPr="008B396B">
        <w:rPr>
          <w:rFonts w:ascii="Book Antiqua" w:hAnsi="Book Antiqua"/>
          <w:sz w:val="24"/>
          <w:szCs w:val="24"/>
          <w:lang w:val="en-GB"/>
        </w:rPr>
        <w:t>, the nationwide covera</w:t>
      </w:r>
      <w:r w:rsidR="000A321D" w:rsidRPr="008B396B">
        <w:rPr>
          <w:rFonts w:ascii="Book Antiqua" w:hAnsi="Book Antiqua"/>
          <w:sz w:val="24"/>
          <w:szCs w:val="24"/>
          <w:lang w:val="en-GB"/>
        </w:rPr>
        <w:t>ge was still only 61.5% in 2007</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138</w:t>
      </w:r>
      <w:r w:rsidR="004317EB" w:rsidRPr="008B396B">
        <w:rPr>
          <w:rFonts w:ascii="Book Antiqua" w:hAnsi="Book Antiqua"/>
          <w:sz w:val="24"/>
          <w:szCs w:val="24"/>
          <w:vertAlign w:val="superscript"/>
          <w:lang w:val="en-GB"/>
        </w:rPr>
        <w:t>]</w:t>
      </w:r>
      <w:r w:rsidR="00267264" w:rsidRPr="008B396B">
        <w:rPr>
          <w:rFonts w:ascii="Book Antiqua" w:hAnsi="Book Antiqua"/>
          <w:sz w:val="24"/>
          <w:szCs w:val="24"/>
          <w:lang w:val="en-GB"/>
        </w:rPr>
        <w:t xml:space="preserve">. </w:t>
      </w:r>
      <w:r w:rsidR="004F1C12" w:rsidRPr="008B396B">
        <w:rPr>
          <w:rFonts w:ascii="Book Antiqua" w:hAnsi="Book Antiqua"/>
          <w:sz w:val="24"/>
          <w:szCs w:val="24"/>
          <w:lang w:val="en-GB"/>
        </w:rPr>
        <w:t xml:space="preserve">These data suggest that delayed vaccinations occur frequently in high-income countries </w:t>
      </w:r>
      <w:r w:rsidR="006A14C5" w:rsidRPr="008B396B">
        <w:rPr>
          <w:rFonts w:ascii="Book Antiqua" w:hAnsi="Book Antiqua"/>
          <w:sz w:val="24"/>
          <w:szCs w:val="24"/>
          <w:lang w:val="en-GB"/>
        </w:rPr>
        <w:t xml:space="preserve">just as in </w:t>
      </w:r>
      <w:r w:rsidR="004F1C12" w:rsidRPr="008B396B">
        <w:rPr>
          <w:rFonts w:ascii="Book Antiqua" w:hAnsi="Book Antiqua"/>
          <w:sz w:val="24"/>
          <w:szCs w:val="24"/>
          <w:lang w:val="en-GB"/>
        </w:rPr>
        <w:t>low-income countries.</w:t>
      </w:r>
    </w:p>
    <w:p w14:paraId="14E2E84F" w14:textId="2B291641" w:rsidR="003C261E" w:rsidRPr="008B396B" w:rsidRDefault="004F1C12" w:rsidP="000A321D">
      <w:pPr>
        <w:spacing w:line="360" w:lineRule="auto"/>
        <w:ind w:firstLineChars="200" w:firstLine="480"/>
        <w:rPr>
          <w:rFonts w:ascii="Book Antiqua" w:hAnsi="Book Antiqua"/>
          <w:sz w:val="24"/>
          <w:szCs w:val="24"/>
          <w:lang w:val="en-GB"/>
        </w:rPr>
      </w:pPr>
      <w:r w:rsidRPr="008B396B">
        <w:rPr>
          <w:rFonts w:ascii="Book Antiqua" w:hAnsi="Book Antiqua"/>
          <w:sz w:val="24"/>
          <w:szCs w:val="24"/>
          <w:lang w:val="en-GB"/>
        </w:rPr>
        <w:t xml:space="preserve">The situation for programs providing </w:t>
      </w:r>
      <w:r w:rsidR="00C8271A" w:rsidRPr="008B396B">
        <w:rPr>
          <w:rFonts w:ascii="Book Antiqua" w:hAnsi="Book Antiqua"/>
          <w:sz w:val="24"/>
          <w:szCs w:val="24"/>
          <w:lang w:val="en-GB"/>
        </w:rPr>
        <w:t>for</w:t>
      </w:r>
      <w:r w:rsidRPr="008B396B">
        <w:rPr>
          <w:rFonts w:ascii="Book Antiqua" w:hAnsi="Book Antiqua"/>
          <w:sz w:val="24"/>
          <w:szCs w:val="24"/>
          <w:lang w:val="en-GB"/>
        </w:rPr>
        <w:t xml:space="preserve"> </w:t>
      </w:r>
      <w:r w:rsidR="00C8271A" w:rsidRPr="008B396B">
        <w:rPr>
          <w:rFonts w:ascii="Book Antiqua" w:hAnsi="Book Antiqua"/>
          <w:sz w:val="24"/>
          <w:szCs w:val="24"/>
          <w:lang w:val="en-GB"/>
        </w:rPr>
        <w:t xml:space="preserve">the </w:t>
      </w:r>
      <w:r w:rsidRPr="008B396B">
        <w:rPr>
          <w:rFonts w:ascii="Book Antiqua" w:hAnsi="Book Antiqua"/>
          <w:sz w:val="24"/>
          <w:szCs w:val="24"/>
          <w:lang w:val="en-GB"/>
        </w:rPr>
        <w:t xml:space="preserve">screening </w:t>
      </w:r>
      <w:r w:rsidR="00C8271A" w:rsidRPr="008B396B">
        <w:rPr>
          <w:rFonts w:ascii="Book Antiqua" w:hAnsi="Book Antiqua"/>
          <w:sz w:val="24"/>
          <w:szCs w:val="24"/>
          <w:lang w:val="en-GB"/>
        </w:rPr>
        <w:t xml:space="preserve">of pregnant women </w:t>
      </w:r>
      <w:r w:rsidRPr="008B396B">
        <w:rPr>
          <w:rFonts w:ascii="Book Antiqua" w:hAnsi="Book Antiqua"/>
          <w:sz w:val="24"/>
          <w:szCs w:val="24"/>
          <w:lang w:val="en-GB"/>
        </w:rPr>
        <w:t xml:space="preserve">plus HBIG, which is implemented in high-income countries, is more complicated. The screening rate </w:t>
      </w:r>
      <w:r w:rsidR="00C8271A" w:rsidRPr="008B396B">
        <w:rPr>
          <w:rFonts w:ascii="Book Antiqua" w:hAnsi="Book Antiqua"/>
          <w:sz w:val="24"/>
          <w:szCs w:val="24"/>
          <w:lang w:val="en-GB"/>
        </w:rPr>
        <w:t xml:space="preserve">of pregnant women </w:t>
      </w:r>
      <w:r w:rsidRPr="008B396B">
        <w:rPr>
          <w:rFonts w:ascii="Book Antiqua" w:hAnsi="Book Antiqua"/>
          <w:sz w:val="24"/>
          <w:szCs w:val="24"/>
          <w:lang w:val="en-GB"/>
        </w:rPr>
        <w:t>varies from 96.5% to 98.8%</w:t>
      </w:r>
      <w:r w:rsidR="00FE0D1F" w:rsidRPr="008B396B">
        <w:rPr>
          <w:rFonts w:ascii="Book Antiqua" w:hAnsi="Book Antiqua"/>
          <w:sz w:val="24"/>
          <w:szCs w:val="24"/>
          <w:lang w:val="en-GB"/>
        </w:rPr>
        <w:t xml:space="preserve"> i</w:t>
      </w:r>
      <w:r w:rsidR="008B1EA4" w:rsidRPr="008B396B">
        <w:rPr>
          <w:rFonts w:ascii="Book Antiqua" w:hAnsi="Book Antiqua"/>
          <w:sz w:val="24"/>
          <w:szCs w:val="24"/>
          <w:lang w:val="en-GB"/>
        </w:rPr>
        <w:t xml:space="preserve">n Puerto Rico, the </w:t>
      </w:r>
      <w:r w:rsidR="000A321D" w:rsidRPr="008B396B">
        <w:rPr>
          <w:rFonts w:ascii="Book Antiqua" w:hAnsi="Book Antiqua"/>
          <w:sz w:val="24"/>
          <w:szCs w:val="24"/>
          <w:lang w:val="en-GB"/>
        </w:rPr>
        <w:t>United States</w:t>
      </w:r>
      <w:r w:rsidR="00FE0D1F" w:rsidRPr="008B396B">
        <w:rPr>
          <w:rFonts w:ascii="Book Antiqua" w:hAnsi="Book Antiqua"/>
          <w:sz w:val="24"/>
          <w:szCs w:val="24"/>
          <w:lang w:val="en-GB"/>
        </w:rPr>
        <w:t>, Italy</w:t>
      </w:r>
      <w:r w:rsidR="006D60E1" w:rsidRPr="008B396B">
        <w:rPr>
          <w:rFonts w:ascii="Book Antiqua" w:hAnsi="Book Antiqua"/>
          <w:sz w:val="24"/>
          <w:szCs w:val="24"/>
          <w:lang w:val="en-GB"/>
        </w:rPr>
        <w:t>,</w:t>
      </w:r>
      <w:r w:rsidR="00FE0D1F" w:rsidRPr="008B396B">
        <w:rPr>
          <w:rFonts w:ascii="Book Antiqua" w:hAnsi="Book Antiqua"/>
          <w:sz w:val="24"/>
          <w:szCs w:val="24"/>
          <w:lang w:val="en-GB"/>
        </w:rPr>
        <w:t xml:space="preserve"> and </w:t>
      </w:r>
      <w:proofErr w:type="gramStart"/>
      <w:r w:rsidR="00FE0D1F" w:rsidRPr="008B396B">
        <w:rPr>
          <w:rFonts w:ascii="Book Antiqua" w:hAnsi="Book Antiqua"/>
          <w:sz w:val="24"/>
          <w:szCs w:val="24"/>
          <w:lang w:val="en-GB"/>
        </w:rPr>
        <w:t>Denmark</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139-142</w:t>
      </w:r>
      <w:r w:rsidR="004317EB" w:rsidRPr="008B396B">
        <w:rPr>
          <w:rFonts w:ascii="Book Antiqua" w:hAnsi="Book Antiqua"/>
          <w:sz w:val="24"/>
          <w:szCs w:val="24"/>
          <w:vertAlign w:val="superscript"/>
          <w:lang w:val="en-GB"/>
        </w:rPr>
        <w:t>]</w:t>
      </w:r>
      <w:r w:rsidR="00DA1B9B" w:rsidRPr="008B396B">
        <w:rPr>
          <w:rFonts w:ascii="Book Antiqua" w:hAnsi="Book Antiqua"/>
          <w:sz w:val="24"/>
          <w:szCs w:val="24"/>
          <w:lang w:val="en-GB"/>
        </w:rPr>
        <w:t>.</w:t>
      </w:r>
      <w:r w:rsidRPr="008B396B">
        <w:rPr>
          <w:rFonts w:ascii="Book Antiqua" w:hAnsi="Book Antiqua"/>
          <w:sz w:val="24"/>
          <w:szCs w:val="24"/>
          <w:lang w:val="en-GB"/>
        </w:rPr>
        <w:t xml:space="preserve"> In </w:t>
      </w:r>
      <w:r w:rsidR="008B1EA4" w:rsidRPr="008B396B">
        <w:rPr>
          <w:rFonts w:ascii="Book Antiqua" w:hAnsi="Book Antiqua"/>
          <w:sz w:val="24"/>
          <w:szCs w:val="24"/>
          <w:lang w:val="en-GB"/>
        </w:rPr>
        <w:t xml:space="preserve">the </w:t>
      </w:r>
      <w:r w:rsidR="000A321D" w:rsidRPr="008B396B">
        <w:rPr>
          <w:rFonts w:ascii="Book Antiqua" w:hAnsi="Book Antiqua"/>
          <w:sz w:val="24"/>
          <w:szCs w:val="24"/>
          <w:lang w:val="en-GB"/>
        </w:rPr>
        <w:t>United States</w:t>
      </w:r>
      <w:r w:rsidRPr="008B396B">
        <w:rPr>
          <w:rFonts w:ascii="Book Antiqua" w:hAnsi="Book Antiqua"/>
          <w:sz w:val="24"/>
          <w:szCs w:val="24"/>
          <w:lang w:val="en-GB"/>
        </w:rPr>
        <w:t xml:space="preserve">, perinatal </w:t>
      </w:r>
      <w:proofErr w:type="spellStart"/>
      <w:r w:rsidRPr="008B396B">
        <w:rPr>
          <w:rFonts w:ascii="Book Antiqua" w:hAnsi="Book Antiqua"/>
          <w:sz w:val="24"/>
          <w:szCs w:val="24"/>
          <w:lang w:val="en-GB"/>
        </w:rPr>
        <w:t>HBsAg</w:t>
      </w:r>
      <w:proofErr w:type="spellEnd"/>
      <w:r w:rsidRPr="008B396B">
        <w:rPr>
          <w:rFonts w:ascii="Book Antiqua" w:hAnsi="Book Antiqua"/>
          <w:sz w:val="24"/>
          <w:szCs w:val="24"/>
          <w:lang w:val="en-GB"/>
        </w:rPr>
        <w:t xml:space="preserve"> test results were documented in 92.6% of maternal medical records; 13.7% of the infants born to </w:t>
      </w:r>
      <w:proofErr w:type="spellStart"/>
      <w:r w:rsidRPr="008B396B">
        <w:rPr>
          <w:rFonts w:ascii="Book Antiqua" w:hAnsi="Book Antiqua"/>
          <w:sz w:val="24"/>
          <w:szCs w:val="24"/>
          <w:lang w:val="en-GB"/>
        </w:rPr>
        <w:t>HBsAg</w:t>
      </w:r>
      <w:proofErr w:type="spellEnd"/>
      <w:r w:rsidRPr="008B396B">
        <w:rPr>
          <w:rFonts w:ascii="Book Antiqua" w:hAnsi="Book Antiqua"/>
          <w:sz w:val="24"/>
          <w:szCs w:val="24"/>
          <w:lang w:val="en-GB"/>
        </w:rPr>
        <w:t xml:space="preserve">-positive mothers were not administered an HB vaccine, and 20.1% of infants were born to mothers with unknown </w:t>
      </w:r>
      <w:proofErr w:type="spellStart"/>
      <w:r w:rsidRPr="008B396B">
        <w:rPr>
          <w:rFonts w:ascii="Book Antiqua" w:hAnsi="Book Antiqua"/>
          <w:sz w:val="24"/>
          <w:szCs w:val="24"/>
          <w:lang w:val="en-GB"/>
        </w:rPr>
        <w:t>HBsAg</w:t>
      </w:r>
      <w:proofErr w:type="spellEnd"/>
      <w:r w:rsidRPr="008B396B">
        <w:rPr>
          <w:rFonts w:ascii="Book Antiqua" w:hAnsi="Book Antiqua"/>
          <w:sz w:val="24"/>
          <w:szCs w:val="24"/>
          <w:lang w:val="en-GB"/>
        </w:rPr>
        <w:t xml:space="preserve"> status</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143</w:t>
      </w:r>
      <w:r w:rsidR="004317EB" w:rsidRPr="008B396B">
        <w:rPr>
          <w:rFonts w:ascii="Book Antiqua" w:hAnsi="Book Antiqua"/>
          <w:sz w:val="24"/>
          <w:szCs w:val="24"/>
          <w:vertAlign w:val="superscript"/>
          <w:lang w:val="en-GB"/>
        </w:rPr>
        <w:t>]</w:t>
      </w:r>
      <w:r w:rsidR="009962C5" w:rsidRPr="008B396B">
        <w:rPr>
          <w:rFonts w:ascii="Book Antiqua" w:hAnsi="Book Antiqua"/>
          <w:sz w:val="24"/>
          <w:szCs w:val="24"/>
          <w:lang w:val="en-GB"/>
        </w:rPr>
        <w:t xml:space="preserve">. </w:t>
      </w:r>
      <w:r w:rsidRPr="008B396B">
        <w:rPr>
          <w:rFonts w:ascii="Book Antiqua" w:hAnsi="Book Antiqua"/>
          <w:sz w:val="24"/>
          <w:szCs w:val="24"/>
          <w:lang w:val="en-GB"/>
        </w:rPr>
        <w:t>Because the testing and rep</w:t>
      </w:r>
      <w:r w:rsidR="00FE0D1F" w:rsidRPr="008B396B">
        <w:rPr>
          <w:rFonts w:ascii="Book Antiqua" w:hAnsi="Book Antiqua"/>
          <w:sz w:val="24"/>
          <w:szCs w:val="24"/>
          <w:lang w:val="en-GB"/>
        </w:rPr>
        <w:t>orting is</w:t>
      </w:r>
      <w:r w:rsidR="008B1EA4" w:rsidRPr="008B396B">
        <w:rPr>
          <w:rFonts w:ascii="Book Antiqua" w:hAnsi="Book Antiqua"/>
          <w:sz w:val="24"/>
          <w:szCs w:val="24"/>
          <w:lang w:val="en-GB"/>
        </w:rPr>
        <w:t xml:space="preserve"> incomplete in the </w:t>
      </w:r>
      <w:r w:rsidR="000A321D" w:rsidRPr="008B396B">
        <w:rPr>
          <w:rFonts w:ascii="Book Antiqua" w:hAnsi="Book Antiqua"/>
          <w:sz w:val="24"/>
          <w:szCs w:val="24"/>
          <w:lang w:val="en-GB"/>
        </w:rPr>
        <w:t>United States</w:t>
      </w:r>
      <w:r w:rsidRPr="008B396B">
        <w:rPr>
          <w:rFonts w:ascii="Book Antiqua" w:hAnsi="Book Antiqua"/>
          <w:sz w:val="24"/>
          <w:szCs w:val="24"/>
          <w:lang w:val="en-GB"/>
        </w:rPr>
        <w:t>, the true number of perinatal HBV cases per year is lik</w:t>
      </w:r>
      <w:r w:rsidR="00F73457">
        <w:rPr>
          <w:rFonts w:ascii="Book Antiqua" w:hAnsi="Book Antiqua"/>
          <w:sz w:val="24"/>
          <w:szCs w:val="24"/>
          <w:lang w:val="en-GB"/>
        </w:rPr>
        <w:t>ely to be 10 to 20 times higher</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144</w:t>
      </w:r>
      <w:r w:rsidR="004317EB" w:rsidRPr="008B396B">
        <w:rPr>
          <w:rFonts w:ascii="Book Antiqua" w:hAnsi="Book Antiqua"/>
          <w:sz w:val="24"/>
          <w:szCs w:val="24"/>
          <w:vertAlign w:val="superscript"/>
          <w:lang w:val="en-GB"/>
        </w:rPr>
        <w:t>]</w:t>
      </w:r>
      <w:r w:rsidR="006F6D50" w:rsidRPr="008B396B">
        <w:rPr>
          <w:rFonts w:ascii="Book Antiqua" w:hAnsi="Book Antiqua"/>
          <w:sz w:val="24"/>
          <w:szCs w:val="24"/>
          <w:lang w:val="en-GB"/>
        </w:rPr>
        <w:t xml:space="preserve">. </w:t>
      </w:r>
      <w:r w:rsidRPr="008B396B">
        <w:rPr>
          <w:rFonts w:ascii="Book Antiqua" w:hAnsi="Book Antiqua"/>
          <w:sz w:val="24"/>
          <w:szCs w:val="24"/>
          <w:lang w:val="en-GB"/>
        </w:rPr>
        <w:t xml:space="preserve">In infants born to </w:t>
      </w:r>
      <w:proofErr w:type="spellStart"/>
      <w:r w:rsidRPr="008B396B">
        <w:rPr>
          <w:rFonts w:ascii="Book Antiqua" w:hAnsi="Book Antiqua"/>
          <w:sz w:val="24"/>
          <w:szCs w:val="24"/>
          <w:lang w:val="en-GB"/>
        </w:rPr>
        <w:t>H</w:t>
      </w:r>
      <w:r w:rsidR="00FE0D1F" w:rsidRPr="008B396B">
        <w:rPr>
          <w:rFonts w:ascii="Book Antiqua" w:hAnsi="Book Antiqua"/>
          <w:sz w:val="24"/>
          <w:szCs w:val="24"/>
          <w:lang w:val="en-GB"/>
        </w:rPr>
        <w:t>BsAg</w:t>
      </w:r>
      <w:proofErr w:type="spellEnd"/>
      <w:r w:rsidR="00FE0D1F" w:rsidRPr="008B396B">
        <w:rPr>
          <w:rFonts w:ascii="Book Antiqua" w:hAnsi="Book Antiqua"/>
          <w:sz w:val="24"/>
          <w:szCs w:val="24"/>
          <w:lang w:val="en-GB"/>
        </w:rPr>
        <w:t>-posit</w:t>
      </w:r>
      <w:r w:rsidR="008B1EA4" w:rsidRPr="008B396B">
        <w:rPr>
          <w:rFonts w:ascii="Book Antiqua" w:hAnsi="Book Antiqua"/>
          <w:sz w:val="24"/>
          <w:szCs w:val="24"/>
          <w:lang w:val="en-GB"/>
        </w:rPr>
        <w:t xml:space="preserve">ive mothers in the </w:t>
      </w:r>
      <w:r w:rsidR="000A321D" w:rsidRPr="008B396B">
        <w:rPr>
          <w:rFonts w:ascii="Book Antiqua" w:hAnsi="Book Antiqua"/>
          <w:sz w:val="24"/>
          <w:szCs w:val="24"/>
          <w:lang w:val="en-GB"/>
        </w:rPr>
        <w:t xml:space="preserve">United States </w:t>
      </w:r>
      <w:r w:rsidRPr="008B396B">
        <w:rPr>
          <w:rFonts w:ascii="Book Antiqua" w:hAnsi="Book Antiqua"/>
          <w:sz w:val="24"/>
          <w:szCs w:val="24"/>
          <w:lang w:val="en-GB"/>
        </w:rPr>
        <w:t>between 1994 and 2008, the administration rate</w:t>
      </w:r>
      <w:r w:rsidR="006D60E1" w:rsidRPr="008B396B">
        <w:rPr>
          <w:rFonts w:ascii="Book Antiqua" w:hAnsi="Book Antiqua"/>
          <w:sz w:val="24"/>
          <w:szCs w:val="24"/>
          <w:lang w:val="en-GB"/>
        </w:rPr>
        <w:t>s</w:t>
      </w:r>
      <w:r w:rsidRPr="008B396B">
        <w:rPr>
          <w:rFonts w:ascii="Book Antiqua" w:hAnsi="Book Antiqua"/>
          <w:sz w:val="24"/>
          <w:szCs w:val="24"/>
          <w:lang w:val="en-GB"/>
        </w:rPr>
        <w:t xml:space="preserve"> of HBIG and </w:t>
      </w:r>
      <w:r w:rsidR="003B3BA8" w:rsidRPr="008B396B">
        <w:rPr>
          <w:rFonts w:ascii="Book Antiqua" w:hAnsi="Book Antiqua"/>
          <w:sz w:val="24"/>
          <w:szCs w:val="24"/>
          <w:lang w:val="en-GB"/>
        </w:rPr>
        <w:t xml:space="preserve">the </w:t>
      </w:r>
      <w:r w:rsidRPr="008B396B">
        <w:rPr>
          <w:rFonts w:ascii="Book Antiqua" w:hAnsi="Book Antiqua"/>
          <w:sz w:val="24"/>
          <w:szCs w:val="24"/>
          <w:lang w:val="en-GB"/>
        </w:rPr>
        <w:t>HB vaccine at birth remained at the same levels (from 90.3% to 96.4%)</w:t>
      </w:r>
      <w:r w:rsidR="006D60E1" w:rsidRPr="008B396B">
        <w:rPr>
          <w:rFonts w:ascii="Book Antiqua" w:hAnsi="Book Antiqua"/>
          <w:sz w:val="24"/>
          <w:szCs w:val="24"/>
          <w:lang w:val="en-GB"/>
        </w:rPr>
        <w:t>,</w:t>
      </w:r>
      <w:r w:rsidRPr="008B396B">
        <w:rPr>
          <w:rFonts w:ascii="Book Antiqua" w:hAnsi="Book Antiqua"/>
          <w:sz w:val="24"/>
          <w:szCs w:val="24"/>
          <w:lang w:val="en-GB"/>
        </w:rPr>
        <w:t xml:space="preserve"> and the rate of completed 3-dose series vaccinations by age 12 month</w:t>
      </w:r>
      <w:r w:rsidR="000A321D" w:rsidRPr="008B396B">
        <w:rPr>
          <w:rFonts w:ascii="Book Antiqua" w:hAnsi="Book Antiqua"/>
          <w:sz w:val="24"/>
          <w:szCs w:val="24"/>
          <w:lang w:val="en-GB"/>
        </w:rPr>
        <w:t>s decreased from 86.0% to 77.7%</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145</w:t>
      </w:r>
      <w:r w:rsidR="004317EB" w:rsidRPr="008B396B">
        <w:rPr>
          <w:rFonts w:ascii="Book Antiqua" w:hAnsi="Book Antiqua"/>
          <w:sz w:val="24"/>
          <w:szCs w:val="24"/>
          <w:vertAlign w:val="superscript"/>
          <w:lang w:val="en-GB"/>
        </w:rPr>
        <w:t>]</w:t>
      </w:r>
      <w:r w:rsidR="00761D61" w:rsidRPr="008B396B">
        <w:rPr>
          <w:rFonts w:ascii="Book Antiqua" w:hAnsi="Book Antiqua"/>
          <w:sz w:val="24"/>
          <w:szCs w:val="24"/>
          <w:lang w:val="en-GB"/>
        </w:rPr>
        <w:t>.</w:t>
      </w:r>
      <w:r w:rsidR="005D33FB" w:rsidRPr="008B396B">
        <w:rPr>
          <w:rFonts w:ascii="Book Antiqua" w:hAnsi="Book Antiqua"/>
          <w:sz w:val="24"/>
          <w:szCs w:val="24"/>
          <w:lang w:val="en-GB"/>
        </w:rPr>
        <w:t xml:space="preserve"> </w:t>
      </w:r>
      <w:r w:rsidRPr="008B396B">
        <w:rPr>
          <w:rFonts w:ascii="Book Antiqua" w:hAnsi="Book Antiqua"/>
          <w:sz w:val="24"/>
          <w:szCs w:val="24"/>
          <w:lang w:val="en-GB"/>
        </w:rPr>
        <w:t>The reported rates of missed HBIG administration at birth were 4.0% in Denmark, 5.0% in It</w:t>
      </w:r>
      <w:r w:rsidR="008B1EA4" w:rsidRPr="008B396B">
        <w:rPr>
          <w:rFonts w:ascii="Book Antiqua" w:hAnsi="Book Antiqua"/>
          <w:sz w:val="24"/>
          <w:szCs w:val="24"/>
          <w:lang w:val="en-GB"/>
        </w:rPr>
        <w:t xml:space="preserve">aly, 19.7% in the </w:t>
      </w:r>
      <w:r w:rsidR="000A321D" w:rsidRPr="008B396B">
        <w:rPr>
          <w:rFonts w:ascii="Book Antiqua" w:hAnsi="Book Antiqua"/>
          <w:sz w:val="24"/>
          <w:szCs w:val="24"/>
          <w:lang w:val="en-GB"/>
        </w:rPr>
        <w:t xml:space="preserve">United States, and 62.4% in </w:t>
      </w:r>
      <w:proofErr w:type="gramStart"/>
      <w:r w:rsidR="000A321D" w:rsidRPr="008B396B">
        <w:rPr>
          <w:rFonts w:ascii="Book Antiqua" w:hAnsi="Book Antiqua"/>
          <w:sz w:val="24"/>
          <w:szCs w:val="24"/>
          <w:lang w:val="en-GB"/>
        </w:rPr>
        <w:t>China</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141-143</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146</w:t>
      </w:r>
      <w:r w:rsidR="004317EB" w:rsidRPr="008B396B">
        <w:rPr>
          <w:rFonts w:ascii="Book Antiqua" w:hAnsi="Book Antiqua"/>
          <w:sz w:val="24"/>
          <w:szCs w:val="24"/>
          <w:vertAlign w:val="superscript"/>
          <w:lang w:val="en-GB"/>
        </w:rPr>
        <w:t>]</w:t>
      </w:r>
      <w:r w:rsidR="00997796" w:rsidRPr="008B396B">
        <w:rPr>
          <w:rFonts w:ascii="Book Antiqua" w:hAnsi="Book Antiqua"/>
          <w:sz w:val="24"/>
          <w:szCs w:val="24"/>
          <w:lang w:val="en-GB"/>
        </w:rPr>
        <w:t xml:space="preserve">. </w:t>
      </w:r>
      <w:r w:rsidR="00FF0777" w:rsidRPr="008B396B">
        <w:rPr>
          <w:rFonts w:ascii="Book Antiqua" w:hAnsi="Book Antiqua"/>
          <w:sz w:val="24"/>
          <w:szCs w:val="24"/>
          <w:lang w:val="en-GB"/>
        </w:rPr>
        <w:t>To</w:t>
      </w:r>
      <w:r w:rsidRPr="008B396B">
        <w:rPr>
          <w:rFonts w:ascii="Book Antiqua" w:hAnsi="Book Antiqua"/>
          <w:sz w:val="24"/>
          <w:szCs w:val="24"/>
          <w:lang w:val="en-GB"/>
        </w:rPr>
        <w:t xml:space="preserve"> eradicate HBV infection, closing and/or filling the gaps between the recommended protocol and routine practices </w:t>
      </w:r>
      <w:r w:rsidR="00FF0777" w:rsidRPr="008B396B">
        <w:rPr>
          <w:rFonts w:ascii="Book Antiqua" w:hAnsi="Book Antiqua"/>
          <w:sz w:val="24"/>
          <w:szCs w:val="24"/>
          <w:lang w:val="en-GB"/>
        </w:rPr>
        <w:t>are</w:t>
      </w:r>
      <w:r w:rsidRPr="008B396B">
        <w:rPr>
          <w:rFonts w:ascii="Book Antiqua" w:hAnsi="Book Antiqua"/>
          <w:sz w:val="24"/>
          <w:szCs w:val="24"/>
          <w:lang w:val="en-GB"/>
        </w:rPr>
        <w:t xml:space="preserve"> imperative in all countries.</w:t>
      </w:r>
    </w:p>
    <w:p w14:paraId="5FF6EA86" w14:textId="77777777" w:rsidR="00EE3FA4" w:rsidRPr="008B396B" w:rsidRDefault="00EE3FA4" w:rsidP="000A321D">
      <w:pPr>
        <w:spacing w:line="360" w:lineRule="auto"/>
        <w:rPr>
          <w:rFonts w:ascii="Book Antiqua" w:hAnsi="Book Antiqua"/>
          <w:sz w:val="24"/>
          <w:szCs w:val="24"/>
          <w:lang w:val="en-GB"/>
        </w:rPr>
      </w:pPr>
    </w:p>
    <w:p w14:paraId="1E900FFE" w14:textId="77777777" w:rsidR="000F0EC2" w:rsidRPr="008B396B" w:rsidRDefault="00F94280"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 xml:space="preserve">Intensification of </w:t>
      </w:r>
      <w:r w:rsidR="000F0EC2" w:rsidRPr="008B396B">
        <w:rPr>
          <w:rFonts w:ascii="Book Antiqua" w:hAnsi="Book Antiqua"/>
          <w:b/>
          <w:i/>
          <w:sz w:val="24"/>
          <w:szCs w:val="24"/>
          <w:lang w:val="en-GB"/>
        </w:rPr>
        <w:t>approaching high-risk group</w:t>
      </w:r>
      <w:r w:rsidR="00B136A5" w:rsidRPr="008B396B">
        <w:rPr>
          <w:rFonts w:ascii="Book Antiqua" w:hAnsi="Book Antiqua"/>
          <w:b/>
          <w:i/>
          <w:sz w:val="24"/>
          <w:szCs w:val="24"/>
          <w:lang w:val="en-GB"/>
        </w:rPr>
        <w:t>s</w:t>
      </w:r>
    </w:p>
    <w:p w14:paraId="112B5062" w14:textId="41327FC0" w:rsidR="009F3F04" w:rsidRPr="008B396B" w:rsidRDefault="00E54F3A" w:rsidP="000A321D">
      <w:pPr>
        <w:spacing w:line="360" w:lineRule="auto"/>
        <w:rPr>
          <w:rFonts w:ascii="Book Antiqua" w:eastAsia="宋体" w:hAnsi="Book Antiqua"/>
          <w:sz w:val="24"/>
          <w:szCs w:val="24"/>
          <w:lang w:val="en-GB" w:eastAsia="zh-CN"/>
        </w:rPr>
      </w:pPr>
      <w:r w:rsidRPr="008B396B">
        <w:rPr>
          <w:rFonts w:ascii="Book Antiqua" w:hAnsi="Book Antiqua"/>
          <w:sz w:val="24"/>
          <w:szCs w:val="24"/>
          <w:lang w:val="en-GB"/>
        </w:rPr>
        <w:lastRenderedPageBreak/>
        <w:t xml:space="preserve">Because </w:t>
      </w:r>
      <w:r w:rsidR="003E0417" w:rsidRPr="008B396B">
        <w:rPr>
          <w:rFonts w:ascii="Book Antiqua" w:hAnsi="Book Antiqua"/>
          <w:sz w:val="24"/>
          <w:szCs w:val="24"/>
          <w:lang w:val="en-GB"/>
        </w:rPr>
        <w:t xml:space="preserve">the </w:t>
      </w:r>
      <w:r w:rsidRPr="008B396B">
        <w:rPr>
          <w:rFonts w:ascii="Book Antiqua" w:hAnsi="Book Antiqua"/>
          <w:sz w:val="24"/>
          <w:szCs w:val="24"/>
          <w:lang w:val="en-GB"/>
        </w:rPr>
        <w:t xml:space="preserve">awareness and knowledge of HBV infection and </w:t>
      </w:r>
      <w:r w:rsidR="003E0417" w:rsidRPr="008B396B">
        <w:rPr>
          <w:rFonts w:ascii="Book Antiqua" w:hAnsi="Book Antiqua"/>
          <w:sz w:val="24"/>
          <w:szCs w:val="24"/>
          <w:lang w:val="en-GB"/>
        </w:rPr>
        <w:t xml:space="preserve">the </w:t>
      </w:r>
      <w:r w:rsidRPr="008B396B">
        <w:rPr>
          <w:rFonts w:ascii="Book Antiqua" w:hAnsi="Book Antiqua"/>
          <w:sz w:val="24"/>
          <w:szCs w:val="24"/>
          <w:lang w:val="en-GB"/>
        </w:rPr>
        <w:t xml:space="preserve">HB vaccine </w:t>
      </w:r>
      <w:r w:rsidR="003E0417" w:rsidRPr="008B396B">
        <w:rPr>
          <w:rFonts w:ascii="Book Antiqua" w:hAnsi="Book Antiqua"/>
          <w:sz w:val="24"/>
          <w:szCs w:val="24"/>
          <w:lang w:val="en-GB"/>
        </w:rPr>
        <w:t xml:space="preserve">are </w:t>
      </w:r>
      <w:r w:rsidRPr="008B396B">
        <w:rPr>
          <w:rFonts w:ascii="Book Antiqua" w:hAnsi="Book Antiqua"/>
          <w:sz w:val="24"/>
          <w:szCs w:val="24"/>
          <w:lang w:val="en-GB"/>
        </w:rPr>
        <w:t xml:space="preserve">insufficient among people who engage in high-risk </w:t>
      </w:r>
      <w:proofErr w:type="gramStart"/>
      <w:r w:rsidR="00B575EC" w:rsidRPr="008B396B">
        <w:rPr>
          <w:rFonts w:ascii="Book Antiqua" w:hAnsi="Book Antiqua"/>
          <w:sz w:val="24"/>
          <w:szCs w:val="24"/>
          <w:lang w:val="en-GB"/>
        </w:rPr>
        <w:t>behaviours</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147</w:t>
      </w:r>
      <w:r w:rsidR="004317EB" w:rsidRPr="008B396B">
        <w:rPr>
          <w:rFonts w:ascii="Book Antiqua" w:hAnsi="Book Antiqua"/>
          <w:sz w:val="24"/>
          <w:szCs w:val="24"/>
          <w:vertAlign w:val="superscript"/>
          <w:lang w:val="en-GB"/>
        </w:rPr>
        <w:t>]</w:t>
      </w:r>
      <w:r w:rsidR="00D4702D" w:rsidRPr="008B396B">
        <w:rPr>
          <w:rFonts w:ascii="Book Antiqua" w:hAnsi="Book Antiqua"/>
          <w:sz w:val="24"/>
          <w:szCs w:val="24"/>
          <w:lang w:val="en-GB"/>
        </w:rPr>
        <w:t xml:space="preserve">, </w:t>
      </w:r>
      <w:r w:rsidRPr="008B396B">
        <w:rPr>
          <w:rFonts w:ascii="Book Antiqua" w:hAnsi="Book Antiqua"/>
          <w:sz w:val="24"/>
          <w:szCs w:val="24"/>
          <w:lang w:val="en-GB"/>
        </w:rPr>
        <w:t>it is important to approach high-risk groups using both selective and u</w:t>
      </w:r>
      <w:r w:rsidR="000A321D" w:rsidRPr="008B396B">
        <w:rPr>
          <w:rFonts w:ascii="Book Antiqua" w:hAnsi="Book Antiqua"/>
          <w:sz w:val="24"/>
          <w:szCs w:val="24"/>
          <w:lang w:val="en-GB"/>
        </w:rPr>
        <w:t>niversal vaccination strategies</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148-150</w:t>
      </w:r>
      <w:r w:rsidR="004317EB" w:rsidRPr="008B396B">
        <w:rPr>
          <w:rFonts w:ascii="Book Antiqua" w:hAnsi="Book Antiqua"/>
          <w:sz w:val="24"/>
          <w:szCs w:val="24"/>
          <w:vertAlign w:val="superscript"/>
          <w:lang w:val="en-GB"/>
        </w:rPr>
        <w:t>]</w:t>
      </w:r>
      <w:r w:rsidR="00F20872" w:rsidRPr="008B396B">
        <w:rPr>
          <w:rFonts w:ascii="Book Antiqua" w:hAnsi="Book Antiqua"/>
          <w:sz w:val="24"/>
          <w:szCs w:val="24"/>
          <w:lang w:val="en-GB"/>
        </w:rPr>
        <w:t>.</w:t>
      </w:r>
      <w:r w:rsidRPr="008B396B">
        <w:rPr>
          <w:rFonts w:ascii="Book Antiqua" w:hAnsi="Book Antiqua"/>
          <w:sz w:val="24"/>
          <w:szCs w:val="24"/>
          <w:lang w:val="en-GB"/>
        </w:rPr>
        <w:t xml:space="preserve"> The European Centre for Disease Prevention and Control reported that heterosexual transmission (23.4%), nosocomial transmission (23.2%), injected drug use (13.4%), and transmission among MSM (10.3%) were the most common routes for acute hepatitis B </w:t>
      </w:r>
      <w:r w:rsidR="0059061E" w:rsidRPr="008B396B">
        <w:rPr>
          <w:rFonts w:ascii="Book Antiqua" w:hAnsi="Book Antiqua"/>
          <w:sz w:val="24"/>
          <w:szCs w:val="24"/>
          <w:lang w:val="en-GB"/>
        </w:rPr>
        <w:t xml:space="preserve">transmission </w:t>
      </w:r>
      <w:r w:rsidRPr="008B396B">
        <w:rPr>
          <w:rFonts w:ascii="Book Antiqua" w:hAnsi="Book Antiqua"/>
          <w:sz w:val="24"/>
          <w:szCs w:val="24"/>
          <w:lang w:val="en-GB"/>
        </w:rPr>
        <w:t>in 2011</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151</w:t>
      </w:r>
      <w:r w:rsidR="004317EB" w:rsidRPr="008B396B">
        <w:rPr>
          <w:rFonts w:ascii="Book Antiqua" w:hAnsi="Book Antiqua"/>
          <w:sz w:val="24"/>
          <w:szCs w:val="24"/>
          <w:vertAlign w:val="superscript"/>
          <w:lang w:val="en-GB"/>
        </w:rPr>
        <w:t>]</w:t>
      </w:r>
      <w:r w:rsidR="00717107" w:rsidRPr="008B396B">
        <w:rPr>
          <w:rFonts w:ascii="Book Antiqua" w:hAnsi="Book Antiqua"/>
          <w:sz w:val="24"/>
          <w:szCs w:val="24"/>
          <w:lang w:val="en-GB"/>
        </w:rPr>
        <w:t>.</w:t>
      </w:r>
      <w:r w:rsidRPr="008B396B">
        <w:rPr>
          <w:rFonts w:ascii="Book Antiqua" w:hAnsi="Book Antiqua"/>
          <w:sz w:val="24"/>
          <w:szCs w:val="24"/>
          <w:lang w:val="en-GB"/>
        </w:rPr>
        <w:t xml:space="preserve"> The coverage rates of HB vaccin</w:t>
      </w:r>
      <w:r w:rsidR="003E0417" w:rsidRPr="008B396B">
        <w:rPr>
          <w:rFonts w:ascii="Book Antiqua" w:hAnsi="Book Antiqua"/>
          <w:sz w:val="24"/>
          <w:szCs w:val="24"/>
          <w:lang w:val="en-GB"/>
        </w:rPr>
        <w:t>ation</w:t>
      </w:r>
      <w:r w:rsidRPr="008B396B">
        <w:rPr>
          <w:rFonts w:ascii="Book Antiqua" w:hAnsi="Book Antiqua"/>
          <w:sz w:val="24"/>
          <w:szCs w:val="24"/>
          <w:lang w:val="en-GB"/>
        </w:rPr>
        <w:t xml:space="preserve"> among high-risk populations were 6% to 39% (MSM, drug users, commercial sex</w:t>
      </w:r>
      <w:r w:rsidR="009F3F04" w:rsidRPr="008B396B">
        <w:rPr>
          <w:rFonts w:ascii="Book Antiqua" w:hAnsi="Book Antiqua"/>
          <w:sz w:val="24"/>
          <w:szCs w:val="24"/>
          <w:lang w:val="en-GB"/>
        </w:rPr>
        <w:t xml:space="preserve"> workers, and heterosexuals</w:t>
      </w:r>
      <w:r w:rsidR="006A61A7" w:rsidRPr="008B396B">
        <w:rPr>
          <w:rFonts w:ascii="Book Antiqua" w:hAnsi="Book Antiqua"/>
          <w:sz w:val="24"/>
          <w:szCs w:val="24"/>
          <w:lang w:val="en-GB"/>
        </w:rPr>
        <w:t>;</w:t>
      </w:r>
      <w:r w:rsidR="009F3F04" w:rsidRPr="008B396B">
        <w:rPr>
          <w:rFonts w:ascii="Book Antiqua" w:hAnsi="Book Antiqua"/>
          <w:sz w:val="24"/>
          <w:szCs w:val="24"/>
          <w:lang w:val="en-GB"/>
        </w:rPr>
        <w:t xml:space="preserve"> &gt;</w:t>
      </w:r>
      <w:proofErr w:type="gramStart"/>
      <w:r w:rsidR="009F3F04" w:rsidRPr="008B396B">
        <w:rPr>
          <w:rFonts w:ascii="Cambria Math" w:hAnsi="Cambria Math" w:cs="Cambria Math"/>
          <w:sz w:val="24"/>
          <w:szCs w:val="24"/>
          <w:lang w:val="en-GB"/>
        </w:rPr>
        <w:t> </w:t>
      </w:r>
      <w:r w:rsidR="000A321D" w:rsidRPr="008B396B">
        <w:rPr>
          <w:rFonts w:ascii="Book Antiqua" w:eastAsia="宋体" w:hAnsi="Book Antiqua" w:cs="Cambria Math"/>
          <w:sz w:val="24"/>
          <w:szCs w:val="24"/>
          <w:lang w:val="en-GB" w:eastAsia="zh-CN"/>
        </w:rPr>
        <w:t xml:space="preserve"> </w:t>
      </w:r>
      <w:r w:rsidR="009F3F04" w:rsidRPr="008B396B">
        <w:rPr>
          <w:rFonts w:ascii="Book Antiqua" w:hAnsi="Book Antiqua"/>
          <w:sz w:val="24"/>
          <w:szCs w:val="24"/>
          <w:lang w:val="en-GB"/>
        </w:rPr>
        <w:t>three</w:t>
      </w:r>
      <w:proofErr w:type="gramEnd"/>
      <w:r w:rsidRPr="008B396B">
        <w:rPr>
          <w:rFonts w:ascii="Book Antiqua" w:hAnsi="Book Antiqua"/>
          <w:sz w:val="24"/>
          <w:szCs w:val="24"/>
          <w:lang w:val="en-GB"/>
        </w:rPr>
        <w:t xml:space="preserve"> dose</w:t>
      </w:r>
      <w:r w:rsidR="006A61A7" w:rsidRPr="008B396B">
        <w:rPr>
          <w:rFonts w:ascii="Book Antiqua" w:hAnsi="Book Antiqua"/>
          <w:sz w:val="24"/>
          <w:szCs w:val="24"/>
          <w:lang w:val="en-GB"/>
        </w:rPr>
        <w:t>s</w:t>
      </w:r>
      <w:r w:rsidRPr="008B396B">
        <w:rPr>
          <w:rFonts w:ascii="Book Antiqua" w:hAnsi="Book Antiqua"/>
          <w:sz w:val="24"/>
          <w:szCs w:val="24"/>
          <w:lang w:val="en-GB"/>
        </w:rPr>
        <w:t>) in the</w:t>
      </w:r>
      <w:r w:rsidR="009F3F04" w:rsidRPr="008B396B">
        <w:rPr>
          <w:rFonts w:ascii="Book Antiqua" w:hAnsi="Book Antiqua"/>
          <w:sz w:val="24"/>
          <w:szCs w:val="24"/>
          <w:lang w:val="en-GB"/>
        </w:rPr>
        <w:t xml:space="preserve"> Netherlands in 2007, 50.5% (&gt;</w:t>
      </w:r>
      <w:r w:rsidR="009F3F04" w:rsidRPr="008B396B">
        <w:rPr>
          <w:rFonts w:ascii="Cambria Math" w:hAnsi="Cambria Math" w:cs="Cambria Math"/>
          <w:sz w:val="24"/>
          <w:szCs w:val="24"/>
          <w:lang w:val="en-GB"/>
        </w:rPr>
        <w:t> </w:t>
      </w:r>
      <w:r w:rsidR="000A321D" w:rsidRPr="008B396B">
        <w:rPr>
          <w:rFonts w:ascii="Book Antiqua" w:eastAsia="宋体" w:hAnsi="Book Antiqua" w:cs="Cambria Math"/>
          <w:sz w:val="24"/>
          <w:szCs w:val="24"/>
          <w:lang w:val="en-GB" w:eastAsia="zh-CN"/>
        </w:rPr>
        <w:t xml:space="preserve"> </w:t>
      </w:r>
      <w:r w:rsidR="009F3F04" w:rsidRPr="008B396B">
        <w:rPr>
          <w:rFonts w:ascii="Book Antiqua" w:hAnsi="Book Antiqua"/>
          <w:sz w:val="24"/>
          <w:szCs w:val="24"/>
          <w:lang w:val="en-GB"/>
        </w:rPr>
        <w:t>one dose)</w:t>
      </w:r>
      <w:r w:rsidR="003E0417" w:rsidRPr="008B396B">
        <w:rPr>
          <w:rFonts w:ascii="Book Antiqua" w:hAnsi="Book Antiqua"/>
          <w:sz w:val="24"/>
          <w:szCs w:val="24"/>
          <w:lang w:val="en-GB"/>
        </w:rPr>
        <w:t>,</w:t>
      </w:r>
      <w:r w:rsidR="009F3F04" w:rsidRPr="008B396B">
        <w:rPr>
          <w:rFonts w:ascii="Book Antiqua" w:hAnsi="Book Antiqua"/>
          <w:sz w:val="24"/>
          <w:szCs w:val="24"/>
          <w:lang w:val="en-GB"/>
        </w:rPr>
        <w:t xml:space="preserve"> and 41.8% (&gt;</w:t>
      </w:r>
      <w:r w:rsidR="009F3F04" w:rsidRPr="008B396B">
        <w:rPr>
          <w:rFonts w:ascii="Cambria Math" w:hAnsi="Cambria Math" w:cs="Cambria Math"/>
          <w:sz w:val="24"/>
          <w:szCs w:val="24"/>
          <w:lang w:val="en-GB"/>
        </w:rPr>
        <w:t> </w:t>
      </w:r>
      <w:r w:rsidR="000A321D" w:rsidRPr="008B396B">
        <w:rPr>
          <w:rFonts w:ascii="Book Antiqua" w:eastAsia="宋体" w:hAnsi="Book Antiqua" w:cs="Cambria Math"/>
          <w:sz w:val="24"/>
          <w:szCs w:val="24"/>
          <w:lang w:val="en-GB" w:eastAsia="zh-CN"/>
        </w:rPr>
        <w:t xml:space="preserve"> </w:t>
      </w:r>
      <w:r w:rsidR="009F3F04" w:rsidRPr="008B396B">
        <w:rPr>
          <w:rFonts w:ascii="Book Antiqua" w:hAnsi="Book Antiqua"/>
          <w:sz w:val="24"/>
          <w:szCs w:val="24"/>
          <w:lang w:val="en-GB"/>
        </w:rPr>
        <w:t>three</w:t>
      </w:r>
      <w:r w:rsidR="008B1EA4" w:rsidRPr="008B396B">
        <w:rPr>
          <w:rFonts w:ascii="Book Antiqua" w:hAnsi="Book Antiqua"/>
          <w:sz w:val="24"/>
          <w:szCs w:val="24"/>
          <w:lang w:val="en-GB"/>
        </w:rPr>
        <w:t xml:space="preserve"> dose</w:t>
      </w:r>
      <w:r w:rsidR="006A61A7" w:rsidRPr="008B396B">
        <w:rPr>
          <w:rFonts w:ascii="Book Antiqua" w:hAnsi="Book Antiqua"/>
          <w:sz w:val="24"/>
          <w:szCs w:val="24"/>
          <w:lang w:val="en-GB"/>
        </w:rPr>
        <w:t>s</w:t>
      </w:r>
      <w:r w:rsidR="008B1EA4" w:rsidRPr="008B396B">
        <w:rPr>
          <w:rFonts w:ascii="Book Antiqua" w:hAnsi="Book Antiqua"/>
          <w:sz w:val="24"/>
          <w:szCs w:val="24"/>
          <w:lang w:val="en-GB"/>
        </w:rPr>
        <w:t xml:space="preserve">) in the </w:t>
      </w:r>
      <w:r w:rsidR="000A321D" w:rsidRPr="008B396B">
        <w:rPr>
          <w:rFonts w:ascii="Book Antiqua" w:hAnsi="Book Antiqua"/>
          <w:sz w:val="24"/>
          <w:szCs w:val="24"/>
          <w:lang w:val="en-GB"/>
        </w:rPr>
        <w:t xml:space="preserve">United States </w:t>
      </w:r>
      <w:r w:rsidR="009F3F04" w:rsidRPr="008B396B">
        <w:rPr>
          <w:rFonts w:ascii="Book Antiqua" w:hAnsi="Book Antiqua"/>
          <w:sz w:val="24"/>
          <w:szCs w:val="24"/>
          <w:lang w:val="en-GB"/>
        </w:rPr>
        <w:t>in 2009, and 22% (prisoners</w:t>
      </w:r>
      <w:r w:rsidR="006A61A7" w:rsidRPr="008B396B">
        <w:rPr>
          <w:rFonts w:ascii="Book Antiqua" w:hAnsi="Book Antiqua"/>
          <w:sz w:val="24"/>
          <w:szCs w:val="24"/>
          <w:lang w:val="en-GB"/>
        </w:rPr>
        <w:t>;</w:t>
      </w:r>
      <w:r w:rsidR="009F3F04" w:rsidRPr="008B396B">
        <w:rPr>
          <w:rFonts w:ascii="Book Antiqua" w:hAnsi="Book Antiqua"/>
          <w:sz w:val="24"/>
          <w:szCs w:val="24"/>
          <w:lang w:val="en-GB"/>
        </w:rPr>
        <w:t xml:space="preserve"> &gt;</w:t>
      </w:r>
      <w:r w:rsidR="000A321D" w:rsidRPr="008B396B">
        <w:rPr>
          <w:rFonts w:ascii="Book Antiqua" w:eastAsia="宋体" w:hAnsi="Book Antiqua"/>
          <w:sz w:val="24"/>
          <w:szCs w:val="24"/>
          <w:lang w:val="en-GB" w:eastAsia="zh-CN"/>
        </w:rPr>
        <w:t xml:space="preserve"> </w:t>
      </w:r>
      <w:r w:rsidR="009F3F04" w:rsidRPr="008B396B">
        <w:rPr>
          <w:rFonts w:ascii="Cambria Math" w:hAnsi="Cambria Math" w:cs="Cambria Math"/>
          <w:sz w:val="24"/>
          <w:szCs w:val="24"/>
          <w:lang w:val="en-GB"/>
        </w:rPr>
        <w:t> </w:t>
      </w:r>
      <w:r w:rsidR="009F3F04" w:rsidRPr="008B396B">
        <w:rPr>
          <w:rFonts w:ascii="Book Antiqua" w:hAnsi="Book Antiqua"/>
          <w:sz w:val="24"/>
          <w:szCs w:val="24"/>
          <w:lang w:val="en-GB"/>
        </w:rPr>
        <w:t>one</w:t>
      </w:r>
      <w:r w:rsidRPr="008B396B">
        <w:rPr>
          <w:rFonts w:ascii="Book Antiqua" w:hAnsi="Book Antiqua"/>
          <w:sz w:val="24"/>
          <w:szCs w:val="24"/>
          <w:lang w:val="en-GB"/>
        </w:rPr>
        <w:t xml:space="preserve"> dose) in England </w:t>
      </w:r>
      <w:r w:rsidR="000A321D" w:rsidRPr="008B396B">
        <w:rPr>
          <w:rFonts w:ascii="Book Antiqua" w:hAnsi="Book Antiqua"/>
          <w:sz w:val="24"/>
          <w:szCs w:val="24"/>
          <w:lang w:val="en-GB"/>
        </w:rPr>
        <w:t>and Wales in 2010</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66</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152</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153</w:t>
      </w:r>
      <w:r w:rsidR="004317EB" w:rsidRPr="008B396B">
        <w:rPr>
          <w:rFonts w:ascii="Book Antiqua" w:hAnsi="Book Antiqua"/>
          <w:sz w:val="24"/>
          <w:szCs w:val="24"/>
          <w:vertAlign w:val="superscript"/>
          <w:lang w:val="en-GB"/>
        </w:rPr>
        <w:t>]</w:t>
      </w:r>
      <w:r w:rsidR="002B1CE4" w:rsidRPr="008B396B">
        <w:rPr>
          <w:rFonts w:ascii="Book Antiqua" w:hAnsi="Book Antiqua"/>
          <w:sz w:val="24"/>
          <w:szCs w:val="24"/>
          <w:lang w:val="en-GB"/>
        </w:rPr>
        <w:t>.</w:t>
      </w:r>
      <w:r w:rsidR="009C1946" w:rsidRPr="008B396B">
        <w:rPr>
          <w:rFonts w:ascii="Book Antiqua" w:hAnsi="Book Antiqua"/>
          <w:sz w:val="24"/>
          <w:szCs w:val="24"/>
          <w:lang w:val="en-GB"/>
        </w:rPr>
        <w:t xml:space="preserve"> </w:t>
      </w:r>
      <w:r w:rsidRPr="008B396B">
        <w:rPr>
          <w:rFonts w:ascii="Book Antiqua" w:hAnsi="Book Antiqua"/>
          <w:sz w:val="24"/>
          <w:szCs w:val="24"/>
          <w:lang w:val="en-GB"/>
        </w:rPr>
        <w:t xml:space="preserve">Even among healthcare workers, the coverage rate of </w:t>
      </w:r>
      <w:r w:rsidR="00451AF2" w:rsidRPr="008B396B">
        <w:rPr>
          <w:rFonts w:ascii="Book Antiqua" w:hAnsi="Book Antiqua"/>
          <w:sz w:val="24"/>
          <w:szCs w:val="24"/>
          <w:lang w:val="en-GB"/>
        </w:rPr>
        <w:t xml:space="preserve">the </w:t>
      </w:r>
      <w:r w:rsidRPr="008B396B">
        <w:rPr>
          <w:rFonts w:ascii="Book Antiqua" w:hAnsi="Book Antiqua"/>
          <w:sz w:val="24"/>
          <w:szCs w:val="24"/>
          <w:lang w:val="en-GB"/>
        </w:rPr>
        <w:t xml:space="preserve">HB vaccine was 84.9% in Belgium, 85.3% in Italy, 87.5% in Poland, </w:t>
      </w:r>
      <w:r w:rsidR="00FA760E" w:rsidRPr="008B396B">
        <w:rPr>
          <w:rFonts w:ascii="Book Antiqua" w:hAnsi="Book Antiqua"/>
          <w:sz w:val="24"/>
          <w:szCs w:val="24"/>
          <w:lang w:val="en-GB"/>
        </w:rPr>
        <w:t>88.0% in Spa</w:t>
      </w:r>
      <w:r w:rsidR="008B1EA4" w:rsidRPr="008B396B">
        <w:rPr>
          <w:rFonts w:ascii="Book Antiqua" w:hAnsi="Book Antiqua"/>
          <w:sz w:val="24"/>
          <w:szCs w:val="24"/>
          <w:lang w:val="en-GB"/>
        </w:rPr>
        <w:t xml:space="preserve">in, 93.0% in the </w:t>
      </w:r>
      <w:r w:rsidR="000A321D" w:rsidRPr="008B396B">
        <w:rPr>
          <w:rFonts w:ascii="Book Antiqua" w:hAnsi="Book Antiqua"/>
          <w:sz w:val="24"/>
          <w:szCs w:val="24"/>
          <w:lang w:val="en-GB"/>
        </w:rPr>
        <w:t>United Kingdom</w:t>
      </w:r>
      <w:r w:rsidR="00FA760E" w:rsidRPr="008B396B">
        <w:rPr>
          <w:rFonts w:ascii="Book Antiqua" w:hAnsi="Book Antiqua"/>
          <w:sz w:val="24"/>
          <w:szCs w:val="24"/>
          <w:lang w:val="en-GB"/>
        </w:rPr>
        <w:t>, and 75.0% in the United States</w:t>
      </w:r>
      <w:r w:rsidR="004317EB"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154</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155</w:t>
      </w:r>
      <w:r w:rsidR="004317EB" w:rsidRPr="008B396B">
        <w:rPr>
          <w:rFonts w:ascii="Book Antiqua" w:hAnsi="Book Antiqua"/>
          <w:sz w:val="24"/>
          <w:szCs w:val="24"/>
          <w:vertAlign w:val="superscript"/>
          <w:lang w:val="en-GB"/>
        </w:rPr>
        <w:t>]</w:t>
      </w:r>
      <w:r w:rsidR="002B1CE4" w:rsidRPr="008B396B">
        <w:rPr>
          <w:rFonts w:ascii="Book Antiqua" w:hAnsi="Book Antiqua"/>
          <w:sz w:val="24"/>
          <w:szCs w:val="24"/>
          <w:lang w:val="en-GB"/>
        </w:rPr>
        <w:t>.</w:t>
      </w:r>
      <w:r w:rsidR="00E8494B" w:rsidRPr="008B396B">
        <w:rPr>
          <w:rFonts w:ascii="Book Antiqua" w:hAnsi="Book Antiqua"/>
          <w:sz w:val="24"/>
          <w:szCs w:val="24"/>
          <w:lang w:val="en-GB"/>
        </w:rPr>
        <w:t xml:space="preserve"> </w:t>
      </w:r>
      <w:r w:rsidR="009F3F04" w:rsidRPr="008B396B">
        <w:rPr>
          <w:rFonts w:ascii="Book Antiqua" w:hAnsi="Book Antiqua"/>
          <w:sz w:val="24"/>
          <w:szCs w:val="24"/>
          <w:lang w:val="en-GB"/>
        </w:rPr>
        <w:t>Household exposure</w:t>
      </w:r>
      <w:r w:rsidRPr="008B396B">
        <w:rPr>
          <w:rFonts w:ascii="Book Antiqua" w:hAnsi="Book Antiqua"/>
          <w:sz w:val="24"/>
          <w:szCs w:val="24"/>
          <w:lang w:val="en-GB"/>
        </w:rPr>
        <w:t xml:space="preserve"> and close fam</w:t>
      </w:r>
      <w:r w:rsidR="009F3F04" w:rsidRPr="008B396B">
        <w:rPr>
          <w:rFonts w:ascii="Book Antiqua" w:hAnsi="Book Antiqua"/>
          <w:sz w:val="24"/>
          <w:szCs w:val="24"/>
          <w:lang w:val="en-GB"/>
        </w:rPr>
        <w:t xml:space="preserve">ily contacts of HBV carriers </w:t>
      </w:r>
      <w:r w:rsidRPr="008B396B">
        <w:rPr>
          <w:rFonts w:ascii="Book Antiqua" w:hAnsi="Book Antiqua"/>
          <w:sz w:val="24"/>
          <w:szCs w:val="24"/>
          <w:lang w:val="en-GB"/>
        </w:rPr>
        <w:t>are another high-risk group. According to a survey of European countries, 90% of the countries with a universal vaccination program and all of the countries with a selective vaccination program recommended HB vaccination for individuals with close family contacts</w:t>
      </w:r>
      <w:r w:rsidR="002A339E" w:rsidRPr="008B396B">
        <w:rPr>
          <w:rFonts w:ascii="Book Antiqua" w:hAnsi="Book Antiqua"/>
          <w:sz w:val="24"/>
          <w:szCs w:val="24"/>
          <w:lang w:val="en-GB"/>
        </w:rPr>
        <w:t xml:space="preserve"> </w:t>
      </w:r>
      <w:r w:rsidR="00451AF2" w:rsidRPr="008B396B">
        <w:rPr>
          <w:rFonts w:ascii="Book Antiqua" w:hAnsi="Book Antiqua"/>
          <w:sz w:val="24"/>
          <w:szCs w:val="24"/>
          <w:lang w:val="en-GB"/>
        </w:rPr>
        <w:t xml:space="preserve">with </w:t>
      </w:r>
      <w:r w:rsidR="000A321D" w:rsidRPr="008B396B">
        <w:rPr>
          <w:rFonts w:ascii="Book Antiqua" w:hAnsi="Book Antiqua"/>
          <w:sz w:val="24"/>
          <w:szCs w:val="24"/>
          <w:lang w:val="en-GB"/>
        </w:rPr>
        <w:t xml:space="preserve">HBV </w:t>
      </w:r>
      <w:proofErr w:type="gramStart"/>
      <w:r w:rsidR="000A321D" w:rsidRPr="008B396B">
        <w:rPr>
          <w:rFonts w:ascii="Book Antiqua" w:hAnsi="Book Antiqua"/>
          <w:sz w:val="24"/>
          <w:szCs w:val="24"/>
          <w:lang w:val="en-GB"/>
        </w:rPr>
        <w:t>carriers</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77</w:t>
      </w:r>
      <w:r w:rsidR="00F43B90" w:rsidRPr="008B396B">
        <w:rPr>
          <w:rFonts w:ascii="Book Antiqua" w:hAnsi="Book Antiqua"/>
          <w:sz w:val="24"/>
          <w:szCs w:val="24"/>
          <w:vertAlign w:val="superscript"/>
          <w:lang w:val="en-GB"/>
        </w:rPr>
        <w:t>]</w:t>
      </w:r>
      <w:r w:rsidR="00C372E1" w:rsidRPr="008B396B">
        <w:rPr>
          <w:rFonts w:ascii="Book Antiqua" w:hAnsi="Book Antiqua"/>
          <w:sz w:val="24"/>
          <w:szCs w:val="24"/>
          <w:lang w:val="en-GB"/>
        </w:rPr>
        <w:t xml:space="preserve">. </w:t>
      </w:r>
      <w:r w:rsidRPr="008B396B">
        <w:rPr>
          <w:rFonts w:ascii="Book Antiqua" w:hAnsi="Book Antiqua"/>
          <w:sz w:val="24"/>
          <w:szCs w:val="24"/>
          <w:lang w:val="en-GB"/>
        </w:rPr>
        <w:t>However, the vaccine coverage was found to be</w:t>
      </w:r>
      <w:r w:rsidR="00DB6DA3" w:rsidRPr="008B396B">
        <w:rPr>
          <w:rFonts w:ascii="Book Antiqua" w:hAnsi="Book Antiqua"/>
          <w:sz w:val="24"/>
          <w:szCs w:val="24"/>
          <w:lang w:val="en-GB"/>
        </w:rPr>
        <w:t xml:space="preserve"> only</w:t>
      </w:r>
      <w:r w:rsidRPr="008B396B">
        <w:rPr>
          <w:rFonts w:ascii="Book Antiqua" w:hAnsi="Book Antiqua"/>
          <w:sz w:val="24"/>
          <w:szCs w:val="24"/>
          <w:lang w:val="en-GB"/>
        </w:rPr>
        <w:t xml:space="preserve"> 25%</w:t>
      </w:r>
      <w:r w:rsidR="00F73457">
        <w:rPr>
          <w:rFonts w:ascii="Book Antiqua" w:eastAsia="宋体" w:hAnsi="Book Antiqua" w:hint="eastAsia"/>
          <w:sz w:val="24"/>
          <w:szCs w:val="24"/>
          <w:lang w:val="en-GB" w:eastAsia="zh-CN"/>
        </w:rPr>
        <w:t>-</w:t>
      </w:r>
      <w:r w:rsidRPr="008B396B">
        <w:rPr>
          <w:rFonts w:ascii="Book Antiqua" w:hAnsi="Book Antiqua"/>
          <w:sz w:val="24"/>
          <w:szCs w:val="24"/>
          <w:lang w:val="en-GB"/>
        </w:rPr>
        <w:t>34% among the household contacts o</w:t>
      </w:r>
      <w:r w:rsidR="00FA760E" w:rsidRPr="008B396B">
        <w:rPr>
          <w:rFonts w:ascii="Book Antiqua" w:hAnsi="Book Antiqua"/>
          <w:sz w:val="24"/>
          <w:szCs w:val="24"/>
          <w:lang w:val="en-GB"/>
        </w:rPr>
        <w:t>f HB</w:t>
      </w:r>
      <w:r w:rsidR="008B1EA4" w:rsidRPr="008B396B">
        <w:rPr>
          <w:rFonts w:ascii="Book Antiqua" w:hAnsi="Book Antiqua"/>
          <w:sz w:val="24"/>
          <w:szCs w:val="24"/>
          <w:lang w:val="en-GB"/>
        </w:rPr>
        <w:t xml:space="preserve">V carriers in Italy, the </w:t>
      </w:r>
      <w:r w:rsidR="000A321D" w:rsidRPr="008B396B">
        <w:rPr>
          <w:rFonts w:ascii="Book Antiqua" w:hAnsi="Book Antiqua"/>
          <w:sz w:val="24"/>
          <w:szCs w:val="24"/>
          <w:lang w:val="en-GB"/>
        </w:rPr>
        <w:t>United Kingdom</w:t>
      </w:r>
      <w:r w:rsidR="003E0417" w:rsidRPr="008B396B">
        <w:rPr>
          <w:rFonts w:ascii="Book Antiqua" w:hAnsi="Book Antiqua"/>
          <w:sz w:val="24"/>
          <w:szCs w:val="24"/>
          <w:lang w:val="en-GB"/>
        </w:rPr>
        <w:t>,</w:t>
      </w:r>
      <w:r w:rsidR="000A321D" w:rsidRPr="008B396B">
        <w:rPr>
          <w:rFonts w:ascii="Book Antiqua" w:hAnsi="Book Antiqua"/>
          <w:sz w:val="24"/>
          <w:szCs w:val="24"/>
          <w:lang w:val="en-GB"/>
        </w:rPr>
        <w:t xml:space="preserve"> and </w:t>
      </w:r>
      <w:proofErr w:type="gramStart"/>
      <w:r w:rsidR="000A321D" w:rsidRPr="008B396B">
        <w:rPr>
          <w:rFonts w:ascii="Book Antiqua" w:hAnsi="Book Antiqua"/>
          <w:sz w:val="24"/>
          <w:szCs w:val="24"/>
          <w:lang w:val="en-GB"/>
        </w:rPr>
        <w:t>Denmark</w:t>
      </w:r>
      <w:r w:rsidR="004317EB"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142</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156</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157</w:t>
      </w:r>
      <w:r w:rsidR="004317EB" w:rsidRPr="008B396B">
        <w:rPr>
          <w:rFonts w:ascii="Book Antiqua" w:hAnsi="Book Antiqua"/>
          <w:sz w:val="24"/>
          <w:szCs w:val="24"/>
          <w:vertAlign w:val="superscript"/>
          <w:lang w:val="en-GB"/>
        </w:rPr>
        <w:t>]</w:t>
      </w:r>
      <w:r w:rsidR="00C372E1" w:rsidRPr="008B396B">
        <w:rPr>
          <w:rFonts w:ascii="Book Antiqua" w:hAnsi="Book Antiqua"/>
          <w:sz w:val="24"/>
          <w:szCs w:val="24"/>
          <w:lang w:val="en-GB"/>
        </w:rPr>
        <w:t>.</w:t>
      </w:r>
      <w:r w:rsidR="0090068A" w:rsidRPr="008B396B">
        <w:rPr>
          <w:rFonts w:ascii="Book Antiqua" w:hAnsi="Book Antiqua"/>
          <w:sz w:val="24"/>
          <w:szCs w:val="24"/>
          <w:lang w:val="en-GB"/>
        </w:rPr>
        <w:t xml:space="preserve"> </w:t>
      </w:r>
    </w:p>
    <w:p w14:paraId="45B76B5C" w14:textId="6942A570" w:rsidR="00D4702D" w:rsidRPr="008B396B" w:rsidRDefault="002A339E" w:rsidP="000A321D">
      <w:pPr>
        <w:spacing w:line="360" w:lineRule="auto"/>
        <w:ind w:firstLineChars="200" w:firstLine="480"/>
        <w:rPr>
          <w:rFonts w:ascii="Book Antiqua" w:hAnsi="Book Antiqua"/>
          <w:sz w:val="24"/>
          <w:szCs w:val="24"/>
          <w:lang w:val="en-GB"/>
        </w:rPr>
      </w:pPr>
      <w:r w:rsidRPr="008B396B">
        <w:rPr>
          <w:rFonts w:ascii="Book Antiqua" w:hAnsi="Book Antiqua"/>
          <w:sz w:val="24"/>
          <w:szCs w:val="24"/>
          <w:lang w:val="en-GB"/>
        </w:rPr>
        <w:t xml:space="preserve">If high-risk adults are not identified or approached, the health of the children in the area will continue to be threatened. This is a particularly serious problem in the countries implementing selective vaccination policies, where </w:t>
      </w:r>
      <w:r w:rsidRPr="008B396B">
        <w:rPr>
          <w:rFonts w:ascii="Book Antiqua" w:hAnsi="Book Antiqua"/>
          <w:sz w:val="24"/>
          <w:szCs w:val="24"/>
          <w:lang w:val="en-GB"/>
        </w:rPr>
        <w:lastRenderedPageBreak/>
        <w:t>almost all children are susceptible to HBV. Thus, whether these countries with selective vaccination will change their policies has become the foca</w:t>
      </w:r>
      <w:r w:rsidR="000A321D" w:rsidRPr="008B396B">
        <w:rPr>
          <w:rFonts w:ascii="Book Antiqua" w:hAnsi="Book Antiqua"/>
          <w:sz w:val="24"/>
          <w:szCs w:val="24"/>
          <w:lang w:val="en-GB"/>
        </w:rPr>
        <w:t xml:space="preserve">l point of increasing </w:t>
      </w:r>
      <w:proofErr w:type="gramStart"/>
      <w:r w:rsidR="000A321D" w:rsidRPr="008B396B">
        <w:rPr>
          <w:rFonts w:ascii="Book Antiqua" w:hAnsi="Book Antiqua"/>
          <w:sz w:val="24"/>
          <w:szCs w:val="24"/>
          <w:lang w:val="en-GB"/>
        </w:rPr>
        <w:t>attention</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158-163</w:t>
      </w:r>
      <w:r w:rsidR="009B077A" w:rsidRPr="008B396B">
        <w:rPr>
          <w:rFonts w:ascii="Book Antiqua" w:hAnsi="Book Antiqua"/>
          <w:sz w:val="24"/>
          <w:szCs w:val="24"/>
          <w:vertAlign w:val="superscript"/>
          <w:lang w:val="en-GB"/>
        </w:rPr>
        <w:t>]</w:t>
      </w:r>
      <w:r w:rsidR="00640067" w:rsidRPr="008B396B">
        <w:rPr>
          <w:rFonts w:ascii="Book Antiqua" w:hAnsi="Book Antiqua"/>
          <w:sz w:val="24"/>
          <w:szCs w:val="24"/>
          <w:lang w:val="en-GB"/>
        </w:rPr>
        <w:t xml:space="preserve">. </w:t>
      </w:r>
      <w:r w:rsidRPr="008B396B">
        <w:rPr>
          <w:rFonts w:ascii="Book Antiqua" w:hAnsi="Book Antiqua"/>
          <w:sz w:val="24"/>
          <w:szCs w:val="24"/>
          <w:lang w:val="en-GB"/>
        </w:rPr>
        <w:t>The incidence of acute hepatitis B in five northern European countries with selective vaccina</w:t>
      </w:r>
      <w:r w:rsidR="000A321D" w:rsidRPr="008B396B">
        <w:rPr>
          <w:rFonts w:ascii="Book Antiqua" w:hAnsi="Book Antiqua"/>
          <w:sz w:val="24"/>
          <w:szCs w:val="24"/>
          <w:lang w:val="en-GB"/>
        </w:rPr>
        <w:t>tion is illustrated in Figure 4</w:t>
      </w:r>
      <w:r w:rsidR="009B077A"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164-166</w:t>
      </w:r>
      <w:r w:rsidR="009B077A" w:rsidRPr="008B396B">
        <w:rPr>
          <w:rFonts w:ascii="Book Antiqua" w:hAnsi="Book Antiqua"/>
          <w:sz w:val="24"/>
          <w:szCs w:val="24"/>
          <w:vertAlign w:val="superscript"/>
          <w:lang w:val="en-GB"/>
        </w:rPr>
        <w:t>]</w:t>
      </w:r>
      <w:r w:rsidR="00CF7407" w:rsidRPr="008B396B">
        <w:rPr>
          <w:rFonts w:ascii="Book Antiqua" w:hAnsi="Book Antiqua"/>
          <w:sz w:val="24"/>
          <w:szCs w:val="24"/>
          <w:lang w:val="en-GB"/>
        </w:rPr>
        <w:t xml:space="preserve">. </w:t>
      </w:r>
      <w:r w:rsidRPr="008B396B">
        <w:rPr>
          <w:rFonts w:ascii="Book Antiqua" w:hAnsi="Book Antiqua"/>
          <w:sz w:val="24"/>
          <w:szCs w:val="24"/>
          <w:lang w:val="en-GB"/>
        </w:rPr>
        <w:t>For the past decade in these countries, the incidence of acute hepatitis B continued to decrease. However, there is no obvious trend of decline in the inciden</w:t>
      </w:r>
      <w:r w:rsidR="00F73457">
        <w:rPr>
          <w:rFonts w:ascii="Book Antiqua" w:hAnsi="Book Antiqua"/>
          <w:sz w:val="24"/>
          <w:szCs w:val="24"/>
          <w:lang w:val="en-GB"/>
        </w:rPr>
        <w:t>ce of acute hepatitis B per 100</w:t>
      </w:r>
      <w:r w:rsidRPr="008B396B">
        <w:rPr>
          <w:rFonts w:ascii="Book Antiqua" w:hAnsi="Book Antiqua"/>
          <w:sz w:val="24"/>
          <w:szCs w:val="24"/>
          <w:lang w:val="en-GB"/>
        </w:rPr>
        <w:t xml:space="preserve">000 people, </w:t>
      </w:r>
      <w:r w:rsidR="00DB6DA3" w:rsidRPr="008B396B">
        <w:rPr>
          <w:rFonts w:ascii="Book Antiqua" w:hAnsi="Book Antiqua"/>
          <w:sz w:val="24"/>
          <w:szCs w:val="24"/>
          <w:lang w:val="en-GB"/>
        </w:rPr>
        <w:t xml:space="preserve">which </w:t>
      </w:r>
      <w:proofErr w:type="gramStart"/>
      <w:r w:rsidRPr="008B396B">
        <w:rPr>
          <w:rFonts w:ascii="Book Antiqua" w:hAnsi="Book Antiqua"/>
          <w:sz w:val="24"/>
          <w:szCs w:val="24"/>
          <w:lang w:val="en-GB"/>
        </w:rPr>
        <w:t>fluctuat</w:t>
      </w:r>
      <w:r w:rsidR="00DB6DA3" w:rsidRPr="008B396B">
        <w:rPr>
          <w:rFonts w:ascii="Book Antiqua" w:hAnsi="Book Antiqua"/>
          <w:sz w:val="24"/>
          <w:szCs w:val="24"/>
          <w:lang w:val="en-GB"/>
        </w:rPr>
        <w:t>es</w:t>
      </w:r>
      <w:proofErr w:type="gramEnd"/>
      <w:r w:rsidRPr="008B396B">
        <w:rPr>
          <w:rFonts w:ascii="Book Antiqua" w:hAnsi="Book Antiqua"/>
          <w:sz w:val="24"/>
          <w:szCs w:val="24"/>
          <w:lang w:val="en-GB"/>
        </w:rPr>
        <w:t xml:space="preserve"> </w:t>
      </w:r>
      <w:r w:rsidR="002229F8" w:rsidRPr="008B396B">
        <w:rPr>
          <w:rFonts w:ascii="Book Antiqua" w:hAnsi="Book Antiqua"/>
          <w:sz w:val="24"/>
          <w:szCs w:val="24"/>
          <w:lang w:val="en-GB"/>
        </w:rPr>
        <w:t>approximately 0</w:t>
      </w:r>
      <w:r w:rsidRPr="008B396B">
        <w:rPr>
          <w:rFonts w:ascii="Book Antiqua" w:hAnsi="Book Antiqua"/>
          <w:sz w:val="24"/>
          <w:szCs w:val="24"/>
          <w:lang w:val="en-GB"/>
        </w:rPr>
        <w:t>.3</w:t>
      </w:r>
      <w:r w:rsidR="000A321D" w:rsidRPr="008B396B">
        <w:rPr>
          <w:rFonts w:ascii="Book Antiqua" w:eastAsia="宋体" w:hAnsi="Book Antiqua"/>
          <w:sz w:val="24"/>
          <w:szCs w:val="24"/>
          <w:lang w:val="en-GB" w:eastAsia="zh-CN"/>
        </w:rPr>
        <w:t>-</w:t>
      </w:r>
      <w:r w:rsidRPr="008B396B">
        <w:rPr>
          <w:rFonts w:ascii="Book Antiqua" w:hAnsi="Book Antiqua"/>
          <w:sz w:val="24"/>
          <w:szCs w:val="24"/>
          <w:lang w:val="en-GB"/>
        </w:rPr>
        <w:t>0.6 in Denmark a</w:t>
      </w:r>
      <w:r w:rsidR="00FA760E" w:rsidRPr="008B396B">
        <w:rPr>
          <w:rFonts w:ascii="Book Antiqua" w:hAnsi="Book Antiqua"/>
          <w:sz w:val="24"/>
          <w:szCs w:val="24"/>
          <w:lang w:val="en-GB"/>
        </w:rPr>
        <w:t xml:space="preserve">nd </w:t>
      </w:r>
      <w:r w:rsidR="008B1EA4" w:rsidRPr="008B396B">
        <w:rPr>
          <w:rFonts w:ascii="Book Antiqua" w:hAnsi="Book Antiqua"/>
          <w:sz w:val="24"/>
          <w:szCs w:val="24"/>
          <w:lang w:val="en-GB"/>
        </w:rPr>
        <w:t xml:space="preserve">0.7 to 1.0 in the </w:t>
      </w:r>
      <w:r w:rsidR="000A321D" w:rsidRPr="008B396B">
        <w:rPr>
          <w:rFonts w:ascii="Book Antiqua" w:hAnsi="Book Antiqua"/>
          <w:sz w:val="24"/>
          <w:szCs w:val="24"/>
          <w:lang w:val="en-GB"/>
        </w:rPr>
        <w:t>United Kingdom</w:t>
      </w:r>
      <w:r w:rsidRPr="008B396B">
        <w:rPr>
          <w:rFonts w:ascii="Book Antiqua" w:hAnsi="Book Antiqua"/>
          <w:sz w:val="24"/>
          <w:szCs w:val="24"/>
          <w:lang w:val="en-GB"/>
        </w:rPr>
        <w:t>. Because the burden of HBV ha</w:t>
      </w:r>
      <w:r w:rsidR="00DB6DA3" w:rsidRPr="008B396B">
        <w:rPr>
          <w:rFonts w:ascii="Book Antiqua" w:hAnsi="Book Antiqua"/>
          <w:sz w:val="24"/>
          <w:szCs w:val="24"/>
          <w:lang w:val="en-GB"/>
        </w:rPr>
        <w:t>s</w:t>
      </w:r>
      <w:r w:rsidRPr="008B396B">
        <w:rPr>
          <w:rFonts w:ascii="Book Antiqua" w:hAnsi="Book Antiqua"/>
          <w:sz w:val="24"/>
          <w:szCs w:val="24"/>
          <w:lang w:val="en-GB"/>
        </w:rPr>
        <w:t xml:space="preserve"> </w:t>
      </w:r>
      <w:r w:rsidR="00DB6DA3" w:rsidRPr="008B396B">
        <w:rPr>
          <w:rFonts w:ascii="Book Antiqua" w:hAnsi="Book Antiqua"/>
          <w:sz w:val="24"/>
          <w:szCs w:val="24"/>
          <w:lang w:val="en-GB"/>
        </w:rPr>
        <w:t xml:space="preserve">remained </w:t>
      </w:r>
      <w:r w:rsidRPr="008B396B">
        <w:rPr>
          <w:rFonts w:ascii="Book Antiqua" w:hAnsi="Book Antiqua"/>
          <w:sz w:val="24"/>
          <w:szCs w:val="24"/>
          <w:lang w:val="en-GB"/>
        </w:rPr>
        <w:t>more or less the same over time since</w:t>
      </w:r>
      <w:r w:rsidR="003E0417" w:rsidRPr="008B396B">
        <w:rPr>
          <w:rFonts w:ascii="Book Antiqua" w:hAnsi="Book Antiqua"/>
          <w:sz w:val="24"/>
          <w:szCs w:val="24"/>
          <w:lang w:val="en-GB"/>
        </w:rPr>
        <w:t xml:space="preserve"> </w:t>
      </w:r>
      <w:r w:rsidRPr="008B396B">
        <w:rPr>
          <w:rFonts w:ascii="Book Antiqua" w:hAnsi="Book Antiqua"/>
          <w:sz w:val="24"/>
          <w:szCs w:val="24"/>
          <w:lang w:val="en-GB"/>
        </w:rPr>
        <w:t>1990 in the Netherlands despite the use of an intensified targeted approach, the Netherlands recogn</w:t>
      </w:r>
      <w:r w:rsidR="002229F8" w:rsidRPr="008B396B">
        <w:rPr>
          <w:rFonts w:ascii="Book Antiqua" w:hAnsi="Book Antiqua"/>
          <w:sz w:val="24"/>
          <w:szCs w:val="24"/>
          <w:lang w:val="en-GB"/>
        </w:rPr>
        <w:t>is</w:t>
      </w:r>
      <w:r w:rsidRPr="008B396B">
        <w:rPr>
          <w:rFonts w:ascii="Book Antiqua" w:hAnsi="Book Antiqua"/>
          <w:sz w:val="24"/>
          <w:szCs w:val="24"/>
          <w:lang w:val="en-GB"/>
        </w:rPr>
        <w:t xml:space="preserve">ed the failure of the target vaccination strategy and decided to adopt universal </w:t>
      </w:r>
      <w:proofErr w:type="gramStart"/>
      <w:r w:rsidRPr="008B396B">
        <w:rPr>
          <w:rFonts w:ascii="Book Antiqua" w:hAnsi="Book Antiqua"/>
          <w:sz w:val="24"/>
          <w:szCs w:val="24"/>
          <w:lang w:val="en-GB"/>
        </w:rPr>
        <w:t>vaccination</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89</w:t>
      </w:r>
      <w:r w:rsidR="00F43B90" w:rsidRPr="008B396B">
        <w:rPr>
          <w:rFonts w:ascii="Book Antiqua" w:hAnsi="Book Antiqua"/>
          <w:sz w:val="24"/>
          <w:szCs w:val="24"/>
          <w:vertAlign w:val="superscript"/>
          <w:lang w:val="en-GB"/>
        </w:rPr>
        <w:t>]</w:t>
      </w:r>
      <w:r w:rsidR="00160BB9" w:rsidRPr="008B396B">
        <w:rPr>
          <w:rFonts w:ascii="Book Antiqua" w:hAnsi="Book Antiqua"/>
          <w:sz w:val="24"/>
          <w:szCs w:val="24"/>
          <w:lang w:val="en-GB"/>
        </w:rPr>
        <w:t>.</w:t>
      </w:r>
      <w:r w:rsidR="00276E4B" w:rsidRPr="008B396B">
        <w:rPr>
          <w:rFonts w:ascii="Book Antiqua" w:hAnsi="Book Antiqua"/>
          <w:sz w:val="24"/>
          <w:szCs w:val="24"/>
          <w:lang w:val="en-GB"/>
        </w:rPr>
        <w:t xml:space="preserve"> </w:t>
      </w:r>
      <w:r w:rsidRPr="008B396B">
        <w:rPr>
          <w:rFonts w:ascii="Book Antiqua" w:hAnsi="Book Antiqua"/>
          <w:sz w:val="24"/>
          <w:szCs w:val="24"/>
          <w:lang w:val="en-GB"/>
        </w:rPr>
        <w:t>Many studies</w:t>
      </w:r>
      <w:r w:rsidR="00DB6DA3" w:rsidRPr="008B396B">
        <w:rPr>
          <w:rFonts w:ascii="Book Antiqua" w:hAnsi="Book Antiqua"/>
          <w:sz w:val="24"/>
          <w:szCs w:val="24"/>
          <w:lang w:val="en-GB"/>
        </w:rPr>
        <w:t xml:space="preserve"> have</w:t>
      </w:r>
      <w:r w:rsidRPr="008B396B">
        <w:rPr>
          <w:rFonts w:ascii="Book Antiqua" w:hAnsi="Book Antiqua"/>
          <w:sz w:val="24"/>
          <w:szCs w:val="24"/>
          <w:lang w:val="en-GB"/>
        </w:rPr>
        <w:t xml:space="preserve"> reported that it is diff</w:t>
      </w:r>
      <w:r w:rsidR="000A321D" w:rsidRPr="008B396B">
        <w:rPr>
          <w:rFonts w:ascii="Book Antiqua" w:hAnsi="Book Antiqua"/>
          <w:sz w:val="24"/>
          <w:szCs w:val="24"/>
          <w:lang w:val="en-GB"/>
        </w:rPr>
        <w:t xml:space="preserve">icult to reach high-risk </w:t>
      </w:r>
      <w:proofErr w:type="gramStart"/>
      <w:r w:rsidR="000A321D" w:rsidRPr="008B396B">
        <w:rPr>
          <w:rFonts w:ascii="Book Antiqua" w:hAnsi="Book Antiqua"/>
          <w:sz w:val="24"/>
          <w:szCs w:val="24"/>
          <w:lang w:val="en-GB"/>
        </w:rPr>
        <w:t>groups</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89</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159</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167-170</w:t>
      </w:r>
      <w:r w:rsidR="009B077A" w:rsidRPr="008B396B">
        <w:rPr>
          <w:rFonts w:ascii="Book Antiqua" w:hAnsi="Book Antiqua"/>
          <w:sz w:val="24"/>
          <w:szCs w:val="24"/>
          <w:vertAlign w:val="superscript"/>
          <w:lang w:val="en-GB"/>
        </w:rPr>
        <w:t>]</w:t>
      </w:r>
      <w:r w:rsidR="00DB6DA3" w:rsidRPr="008B396B">
        <w:rPr>
          <w:rFonts w:ascii="Book Antiqua" w:hAnsi="Book Antiqua"/>
          <w:sz w:val="24"/>
          <w:szCs w:val="24"/>
          <w:lang w:val="en-GB"/>
        </w:rPr>
        <w:t>,</w:t>
      </w:r>
      <w:r w:rsidR="00CD5D65" w:rsidRPr="008B396B">
        <w:rPr>
          <w:rFonts w:ascii="Book Antiqua" w:hAnsi="Book Antiqua"/>
          <w:sz w:val="24"/>
          <w:szCs w:val="24"/>
          <w:lang w:val="en-GB"/>
        </w:rPr>
        <w:t xml:space="preserve"> and</w:t>
      </w:r>
      <w:r w:rsidRPr="008B396B">
        <w:rPr>
          <w:rFonts w:ascii="Book Antiqua" w:hAnsi="Book Antiqua"/>
          <w:sz w:val="24"/>
          <w:szCs w:val="24"/>
          <w:lang w:val="en-GB"/>
        </w:rPr>
        <w:t xml:space="preserve"> the targeting of vaccinations for adults belonging to high-risk groups must be strengthened to eliminate HBV infection</w:t>
      </w:r>
      <w:r w:rsidR="009B077A"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171</w:t>
      </w:r>
      <w:r w:rsidR="009B077A" w:rsidRPr="008B396B">
        <w:rPr>
          <w:rFonts w:ascii="Book Antiqua" w:hAnsi="Book Antiqua"/>
          <w:sz w:val="24"/>
          <w:szCs w:val="24"/>
          <w:vertAlign w:val="superscript"/>
          <w:lang w:val="en-GB"/>
        </w:rPr>
        <w:t>]</w:t>
      </w:r>
      <w:r w:rsidR="00CF0007" w:rsidRPr="008B396B">
        <w:rPr>
          <w:rFonts w:ascii="Book Antiqua" w:hAnsi="Book Antiqua"/>
          <w:sz w:val="24"/>
          <w:szCs w:val="24"/>
          <w:lang w:val="en-GB"/>
        </w:rPr>
        <w:t xml:space="preserve">.  </w:t>
      </w:r>
    </w:p>
    <w:p w14:paraId="289E8543" w14:textId="77777777" w:rsidR="00CD5D65" w:rsidRPr="008B396B" w:rsidRDefault="00CD5D65" w:rsidP="000A321D">
      <w:pPr>
        <w:spacing w:line="360" w:lineRule="auto"/>
        <w:rPr>
          <w:rFonts w:ascii="Book Antiqua" w:hAnsi="Book Antiqua"/>
          <w:sz w:val="24"/>
          <w:szCs w:val="24"/>
          <w:lang w:val="en-GB"/>
        </w:rPr>
      </w:pPr>
    </w:p>
    <w:p w14:paraId="646B10D6" w14:textId="219F555F" w:rsidR="00D4702D" w:rsidRPr="008B396B" w:rsidRDefault="00D4702D"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Generations miss the benefit of the universal HB immun</w:t>
      </w:r>
      <w:r w:rsidR="002229F8" w:rsidRPr="008B396B">
        <w:rPr>
          <w:rFonts w:ascii="Book Antiqua" w:hAnsi="Book Antiqua"/>
          <w:b/>
          <w:i/>
          <w:sz w:val="24"/>
          <w:szCs w:val="24"/>
          <w:lang w:val="en-GB"/>
        </w:rPr>
        <w:t>is</w:t>
      </w:r>
      <w:r w:rsidRPr="008B396B">
        <w:rPr>
          <w:rFonts w:ascii="Book Antiqua" w:hAnsi="Book Antiqua"/>
          <w:b/>
          <w:i/>
          <w:sz w:val="24"/>
          <w:szCs w:val="24"/>
          <w:lang w:val="en-GB"/>
        </w:rPr>
        <w:t>ation</w:t>
      </w:r>
    </w:p>
    <w:p w14:paraId="7C2FA704" w14:textId="456EBA35" w:rsidR="00BC347F" w:rsidRPr="008B396B" w:rsidRDefault="00BC347F" w:rsidP="000A321D">
      <w:pPr>
        <w:spacing w:line="360" w:lineRule="auto"/>
        <w:rPr>
          <w:rFonts w:ascii="Book Antiqua" w:eastAsia="宋体" w:hAnsi="Book Antiqua"/>
          <w:sz w:val="24"/>
          <w:szCs w:val="24"/>
          <w:lang w:val="en-GB" w:eastAsia="zh-CN"/>
        </w:rPr>
      </w:pPr>
      <w:r w:rsidRPr="008B396B">
        <w:rPr>
          <w:rFonts w:ascii="Book Antiqua" w:hAnsi="Book Antiqua"/>
          <w:sz w:val="24"/>
          <w:szCs w:val="24"/>
          <w:lang w:val="en-GB"/>
        </w:rPr>
        <w:t xml:space="preserve">More than two decades have passed since the first introduction of nationwide universal vaccination, </w:t>
      </w:r>
      <w:r w:rsidR="00DC3092" w:rsidRPr="008B396B">
        <w:rPr>
          <w:rFonts w:ascii="Book Antiqua" w:hAnsi="Book Antiqua"/>
          <w:sz w:val="24"/>
          <w:szCs w:val="24"/>
          <w:lang w:val="en-GB"/>
        </w:rPr>
        <w:t xml:space="preserve">which occurred </w:t>
      </w:r>
      <w:r w:rsidR="000A321D" w:rsidRPr="008B396B">
        <w:rPr>
          <w:rFonts w:ascii="Book Antiqua" w:hAnsi="Book Antiqua"/>
          <w:sz w:val="24"/>
          <w:szCs w:val="24"/>
          <w:lang w:val="en-GB"/>
        </w:rPr>
        <w:t xml:space="preserve">in </w:t>
      </w:r>
      <w:proofErr w:type="gramStart"/>
      <w:r w:rsidR="000A321D" w:rsidRPr="008B396B">
        <w:rPr>
          <w:rFonts w:ascii="Book Antiqua" w:hAnsi="Book Antiqua"/>
          <w:sz w:val="24"/>
          <w:szCs w:val="24"/>
          <w:lang w:val="en-GB"/>
        </w:rPr>
        <w:t>Taiwan</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172</w:t>
      </w:r>
      <w:r w:rsidR="009B077A" w:rsidRPr="008B396B">
        <w:rPr>
          <w:rFonts w:ascii="Book Antiqua" w:hAnsi="Book Antiqua"/>
          <w:sz w:val="24"/>
          <w:szCs w:val="24"/>
          <w:vertAlign w:val="superscript"/>
          <w:lang w:val="en-GB"/>
        </w:rPr>
        <w:t>]</w:t>
      </w:r>
      <w:r w:rsidR="00D5112E" w:rsidRPr="008B396B">
        <w:rPr>
          <w:rFonts w:ascii="Book Antiqua" w:hAnsi="Book Antiqua"/>
          <w:sz w:val="24"/>
          <w:szCs w:val="24"/>
          <w:lang w:val="en-GB"/>
        </w:rPr>
        <w:t>.</w:t>
      </w:r>
      <w:r w:rsidRPr="008B396B">
        <w:rPr>
          <w:rFonts w:ascii="Book Antiqua" w:hAnsi="Book Antiqua"/>
          <w:sz w:val="24"/>
          <w:szCs w:val="24"/>
          <w:lang w:val="en-GB"/>
        </w:rPr>
        <w:t xml:space="preserve"> Unfortunately, the HB vaccine is not beneficial to individuals who are already chronically infected with HBV, and the majority of HBV carriers might have been born before the introduction of universal vaccination in their country. Some chronically infected individuals might miss the opportunities to receive an infant vaccination or </w:t>
      </w:r>
      <w:r w:rsidR="00DC3092" w:rsidRPr="008B396B">
        <w:rPr>
          <w:rFonts w:ascii="Book Antiqua" w:hAnsi="Book Antiqua"/>
          <w:sz w:val="24"/>
          <w:szCs w:val="24"/>
          <w:lang w:val="en-GB"/>
        </w:rPr>
        <w:t xml:space="preserve">a </w:t>
      </w:r>
      <w:r w:rsidRPr="008B396B">
        <w:rPr>
          <w:rFonts w:ascii="Book Antiqua" w:hAnsi="Book Antiqua"/>
          <w:sz w:val="24"/>
          <w:szCs w:val="24"/>
          <w:lang w:val="en-GB"/>
        </w:rPr>
        <w:t xml:space="preserve">catch-up vaccination despite the implementation of vaccine programs. Most </w:t>
      </w:r>
      <w:r w:rsidRPr="008B396B">
        <w:rPr>
          <w:rFonts w:ascii="Book Antiqua" w:hAnsi="Book Antiqua"/>
          <w:sz w:val="24"/>
          <w:szCs w:val="24"/>
          <w:lang w:val="en-GB"/>
        </w:rPr>
        <w:lastRenderedPageBreak/>
        <w:t>chronically infected people are unaware of their infection and thus do not receive appropriate treatment.</w:t>
      </w:r>
    </w:p>
    <w:p w14:paraId="4B274328" w14:textId="5472B4FF" w:rsidR="00CC6D90" w:rsidRPr="008B396B" w:rsidRDefault="00BC347F" w:rsidP="000A321D">
      <w:pPr>
        <w:spacing w:line="360" w:lineRule="auto"/>
        <w:ind w:firstLineChars="200" w:firstLine="480"/>
        <w:rPr>
          <w:rFonts w:ascii="Book Antiqua" w:hAnsi="Book Antiqua"/>
          <w:sz w:val="24"/>
          <w:szCs w:val="24"/>
          <w:lang w:val="en-GB"/>
        </w:rPr>
      </w:pPr>
      <w:r w:rsidRPr="008B396B">
        <w:rPr>
          <w:rFonts w:ascii="Book Antiqua" w:hAnsi="Book Antiqua"/>
          <w:sz w:val="24"/>
          <w:szCs w:val="24"/>
          <w:lang w:val="en-GB"/>
        </w:rPr>
        <w:t xml:space="preserve">The WHO global action plan indicated that </w:t>
      </w:r>
      <w:r w:rsidR="00316641" w:rsidRPr="008B396B">
        <w:rPr>
          <w:rFonts w:ascii="Book Antiqua" w:hAnsi="Book Antiqua"/>
          <w:sz w:val="24"/>
          <w:szCs w:val="24"/>
          <w:lang w:val="en-GB"/>
        </w:rPr>
        <w:t xml:space="preserve">one of several remaining challenges is the fact that </w:t>
      </w:r>
      <w:r w:rsidRPr="008B396B">
        <w:rPr>
          <w:rFonts w:ascii="Book Antiqua" w:hAnsi="Book Antiqua"/>
          <w:sz w:val="24"/>
          <w:szCs w:val="24"/>
          <w:lang w:val="en-GB"/>
        </w:rPr>
        <w:t xml:space="preserve">millions of chronically infected </w:t>
      </w:r>
      <w:r w:rsidR="003E0417" w:rsidRPr="008B396B">
        <w:rPr>
          <w:rFonts w:ascii="Book Antiqua" w:hAnsi="Book Antiqua"/>
          <w:sz w:val="24"/>
          <w:szCs w:val="24"/>
          <w:lang w:val="en-GB"/>
        </w:rPr>
        <w:t xml:space="preserve">individuals </w:t>
      </w:r>
      <w:r w:rsidRPr="008B396B">
        <w:rPr>
          <w:rFonts w:ascii="Book Antiqua" w:hAnsi="Book Antiqua"/>
          <w:sz w:val="24"/>
          <w:szCs w:val="24"/>
          <w:lang w:val="en-GB"/>
        </w:rPr>
        <w:t>do not have timely access to testing, care</w:t>
      </w:r>
      <w:r w:rsidR="003E0417" w:rsidRPr="008B396B">
        <w:rPr>
          <w:rFonts w:ascii="Book Antiqua" w:hAnsi="Book Antiqua"/>
          <w:sz w:val="24"/>
          <w:szCs w:val="24"/>
          <w:lang w:val="en-GB"/>
        </w:rPr>
        <w:t>,</w:t>
      </w:r>
      <w:r w:rsidRPr="008B396B">
        <w:rPr>
          <w:rFonts w:ascii="Book Antiqua" w:hAnsi="Book Antiqua"/>
          <w:sz w:val="24"/>
          <w:szCs w:val="24"/>
          <w:lang w:val="en-GB"/>
        </w:rPr>
        <w:t xml:space="preserve"> and effective treatment to delay the development of</w:t>
      </w:r>
      <w:r w:rsidR="003E0417" w:rsidRPr="008B396B">
        <w:rPr>
          <w:rFonts w:ascii="Book Antiqua" w:hAnsi="Book Antiqua"/>
          <w:sz w:val="24"/>
          <w:szCs w:val="24"/>
          <w:lang w:val="en-GB"/>
        </w:rPr>
        <w:t xml:space="preserve"> the</w:t>
      </w:r>
      <w:r w:rsidRPr="008B396B">
        <w:rPr>
          <w:rFonts w:ascii="Book Antiqua" w:hAnsi="Book Antiqua"/>
          <w:sz w:val="24"/>
          <w:szCs w:val="24"/>
          <w:lang w:val="en-GB"/>
        </w:rPr>
        <w:t xml:space="preserve"> disease and </w:t>
      </w:r>
      <w:r w:rsidR="00316641" w:rsidRPr="008B396B">
        <w:rPr>
          <w:rFonts w:ascii="Book Antiqua" w:hAnsi="Book Antiqua"/>
          <w:sz w:val="24"/>
          <w:szCs w:val="24"/>
          <w:lang w:val="en-GB"/>
        </w:rPr>
        <w:t xml:space="preserve">to </w:t>
      </w:r>
      <w:r w:rsidRPr="008B396B">
        <w:rPr>
          <w:rFonts w:ascii="Book Antiqua" w:hAnsi="Book Antiqua"/>
          <w:sz w:val="24"/>
          <w:szCs w:val="24"/>
          <w:lang w:val="en-GB"/>
        </w:rPr>
        <w:t xml:space="preserve">prevent </w:t>
      </w:r>
      <w:proofErr w:type="gramStart"/>
      <w:r w:rsidRPr="008B396B">
        <w:rPr>
          <w:rFonts w:ascii="Book Antiqua" w:hAnsi="Book Antiqua"/>
          <w:sz w:val="24"/>
          <w:szCs w:val="24"/>
          <w:lang w:val="en-GB"/>
        </w:rPr>
        <w:t>disability</w:t>
      </w:r>
      <w:r w:rsidR="00140695"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51</w:t>
      </w:r>
      <w:r w:rsidR="00140695" w:rsidRPr="008B396B">
        <w:rPr>
          <w:rFonts w:ascii="Book Antiqua" w:hAnsi="Book Antiqua"/>
          <w:sz w:val="24"/>
          <w:szCs w:val="24"/>
          <w:vertAlign w:val="superscript"/>
          <w:lang w:val="en-GB"/>
        </w:rPr>
        <w:t>]</w:t>
      </w:r>
      <w:r w:rsidR="006431AB" w:rsidRPr="008B396B">
        <w:rPr>
          <w:rFonts w:ascii="Book Antiqua" w:hAnsi="Book Antiqua"/>
          <w:sz w:val="24"/>
          <w:szCs w:val="24"/>
          <w:lang w:val="en-GB"/>
        </w:rPr>
        <w:t>.</w:t>
      </w:r>
      <w:r w:rsidR="00983E2E" w:rsidRPr="008B396B">
        <w:rPr>
          <w:rFonts w:ascii="Book Antiqua" w:hAnsi="Book Antiqua"/>
          <w:sz w:val="24"/>
          <w:szCs w:val="24"/>
          <w:lang w:val="en-GB"/>
        </w:rPr>
        <w:t xml:space="preserve"> </w:t>
      </w:r>
      <w:r w:rsidRPr="008B396B">
        <w:rPr>
          <w:rFonts w:ascii="Book Antiqua" w:hAnsi="Book Antiqua"/>
          <w:sz w:val="24"/>
          <w:szCs w:val="24"/>
          <w:lang w:val="en-GB"/>
        </w:rPr>
        <w:t>In the United States, the incidence of acute hepatitis B declined by as mu</w:t>
      </w:r>
      <w:r w:rsidR="000A321D" w:rsidRPr="008B396B">
        <w:rPr>
          <w:rFonts w:ascii="Book Antiqua" w:hAnsi="Book Antiqua"/>
          <w:sz w:val="24"/>
          <w:szCs w:val="24"/>
          <w:lang w:val="en-GB"/>
        </w:rPr>
        <w:t>ch as 80% between 1987 and 2004</w:t>
      </w:r>
      <w:r w:rsidR="009B077A"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173</w:t>
      </w:r>
      <w:r w:rsidR="009B077A" w:rsidRPr="008B396B">
        <w:rPr>
          <w:rFonts w:ascii="Book Antiqua" w:hAnsi="Book Antiqua"/>
          <w:sz w:val="24"/>
          <w:szCs w:val="24"/>
          <w:vertAlign w:val="superscript"/>
          <w:lang w:val="en-GB"/>
        </w:rPr>
        <w:t>]</w:t>
      </w:r>
      <w:r w:rsidR="003D7D73" w:rsidRPr="008B396B">
        <w:rPr>
          <w:rFonts w:ascii="Book Antiqua" w:hAnsi="Book Antiqua"/>
          <w:sz w:val="24"/>
          <w:szCs w:val="24"/>
          <w:lang w:val="en-GB"/>
        </w:rPr>
        <w:t xml:space="preserve">. </w:t>
      </w:r>
      <w:r w:rsidRPr="008B396B">
        <w:rPr>
          <w:rFonts w:ascii="Book Antiqua" w:hAnsi="Book Antiqua"/>
          <w:sz w:val="24"/>
          <w:szCs w:val="24"/>
          <w:lang w:val="en-GB"/>
        </w:rPr>
        <w:t>However, this decline in acute hepatitis B did not diminish the burden of chronic HBV infection. The burden of HB</w:t>
      </w:r>
      <w:r w:rsidR="007E007F" w:rsidRPr="008B396B">
        <w:rPr>
          <w:rFonts w:ascii="Book Antiqua" w:hAnsi="Book Antiqua"/>
          <w:sz w:val="24"/>
          <w:szCs w:val="24"/>
          <w:lang w:val="en-GB"/>
        </w:rPr>
        <w:t xml:space="preserve">V infection in the </w:t>
      </w:r>
      <w:r w:rsidR="000A321D" w:rsidRPr="008B396B">
        <w:rPr>
          <w:rFonts w:ascii="Book Antiqua" w:hAnsi="Book Antiqua"/>
          <w:sz w:val="24"/>
          <w:szCs w:val="24"/>
          <w:lang w:val="en-GB"/>
        </w:rPr>
        <w:t>United States</w:t>
      </w:r>
      <w:r w:rsidRPr="008B396B">
        <w:rPr>
          <w:rFonts w:ascii="Book Antiqua" w:hAnsi="Book Antiqua"/>
          <w:sz w:val="24"/>
          <w:szCs w:val="24"/>
          <w:lang w:val="en-GB"/>
        </w:rPr>
        <w:t>, as measured by inpatient and outpatient healthcare util</w:t>
      </w:r>
      <w:r w:rsidR="002229F8" w:rsidRPr="008B396B">
        <w:rPr>
          <w:rFonts w:ascii="Book Antiqua" w:hAnsi="Book Antiqua"/>
          <w:sz w:val="24"/>
          <w:szCs w:val="24"/>
          <w:lang w:val="en-GB"/>
        </w:rPr>
        <w:t>is</w:t>
      </w:r>
      <w:r w:rsidRPr="008B396B">
        <w:rPr>
          <w:rFonts w:ascii="Book Antiqua" w:hAnsi="Book Antiqua"/>
          <w:sz w:val="24"/>
          <w:szCs w:val="24"/>
          <w:lang w:val="en-GB"/>
        </w:rPr>
        <w:t>ation, waitlist registration for liver transplantation, and mortality related to HBV infection, increased substantially through</w:t>
      </w:r>
      <w:r w:rsidR="00316641" w:rsidRPr="008B396B">
        <w:rPr>
          <w:rFonts w:ascii="Book Antiqua" w:hAnsi="Book Antiqua"/>
          <w:sz w:val="24"/>
          <w:szCs w:val="24"/>
          <w:lang w:val="en-GB"/>
        </w:rPr>
        <w:t>out</w:t>
      </w:r>
      <w:r w:rsidRPr="008B396B">
        <w:rPr>
          <w:rFonts w:ascii="Book Antiqua" w:hAnsi="Book Antiqua"/>
          <w:sz w:val="24"/>
          <w:szCs w:val="24"/>
          <w:lang w:val="en-GB"/>
        </w:rPr>
        <w:t xml:space="preserve"> the 1990s due to the immigration of a large number </w:t>
      </w:r>
      <w:r w:rsidR="000A321D" w:rsidRPr="008B396B">
        <w:rPr>
          <w:rFonts w:ascii="Book Antiqua" w:hAnsi="Book Antiqua"/>
          <w:sz w:val="24"/>
          <w:szCs w:val="24"/>
          <w:lang w:val="en-GB"/>
        </w:rPr>
        <w:t xml:space="preserve">of persons from Africa and </w:t>
      </w:r>
      <w:proofErr w:type="gramStart"/>
      <w:r w:rsidR="000A321D" w:rsidRPr="008B396B">
        <w:rPr>
          <w:rFonts w:ascii="Book Antiqua" w:hAnsi="Book Antiqua"/>
          <w:sz w:val="24"/>
          <w:szCs w:val="24"/>
          <w:lang w:val="en-GB"/>
        </w:rPr>
        <w:t>Asia</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173</w:t>
      </w:r>
      <w:r w:rsidR="009B077A" w:rsidRPr="008B396B">
        <w:rPr>
          <w:rFonts w:ascii="Book Antiqua" w:hAnsi="Book Antiqua"/>
          <w:sz w:val="24"/>
          <w:szCs w:val="24"/>
          <w:vertAlign w:val="superscript"/>
          <w:lang w:val="en-GB"/>
        </w:rPr>
        <w:t>]</w:t>
      </w:r>
      <w:r w:rsidR="00C53709" w:rsidRPr="008B396B">
        <w:rPr>
          <w:rFonts w:ascii="Book Antiqua" w:hAnsi="Book Antiqua"/>
          <w:sz w:val="24"/>
          <w:szCs w:val="24"/>
          <w:lang w:val="en-GB"/>
        </w:rPr>
        <w:t>.</w:t>
      </w:r>
      <w:r w:rsidRPr="008B396B">
        <w:rPr>
          <w:rFonts w:ascii="Book Antiqua" w:hAnsi="Book Antiqua"/>
          <w:sz w:val="24"/>
          <w:szCs w:val="24"/>
          <w:lang w:val="en-GB"/>
        </w:rPr>
        <w:t xml:space="preserve"> In the </w:t>
      </w:r>
      <w:r w:rsidR="000A321D" w:rsidRPr="008B396B">
        <w:rPr>
          <w:rFonts w:ascii="Book Antiqua" w:hAnsi="Book Antiqua"/>
          <w:sz w:val="24"/>
          <w:szCs w:val="24"/>
          <w:lang w:val="en-GB"/>
        </w:rPr>
        <w:t>United States</w:t>
      </w:r>
      <w:r w:rsidRPr="008B396B">
        <w:rPr>
          <w:rFonts w:ascii="Book Antiqua" w:hAnsi="Book Antiqua"/>
          <w:sz w:val="24"/>
          <w:szCs w:val="24"/>
          <w:lang w:val="en-GB"/>
        </w:rPr>
        <w:t xml:space="preserve">, over half of the individual members of racial/ethnic minority groups have not been tested for HBV, and only one-half of those who tested positive have ever received </w:t>
      </w:r>
      <w:proofErr w:type="gramStart"/>
      <w:r w:rsidRPr="008B396B">
        <w:rPr>
          <w:rFonts w:ascii="Book Antiqua" w:hAnsi="Book Antiqua"/>
          <w:sz w:val="24"/>
          <w:szCs w:val="24"/>
          <w:lang w:val="en-GB"/>
        </w:rPr>
        <w:t>treatment</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174</w:t>
      </w:r>
      <w:r w:rsidR="009B077A" w:rsidRPr="008B396B">
        <w:rPr>
          <w:rFonts w:ascii="Book Antiqua" w:hAnsi="Book Antiqua"/>
          <w:sz w:val="24"/>
          <w:szCs w:val="24"/>
          <w:vertAlign w:val="superscript"/>
          <w:lang w:val="en-GB"/>
        </w:rPr>
        <w:t>]</w:t>
      </w:r>
      <w:r w:rsidR="00F45453" w:rsidRPr="008B396B">
        <w:rPr>
          <w:rFonts w:ascii="Book Antiqua" w:hAnsi="Book Antiqua"/>
          <w:sz w:val="24"/>
          <w:szCs w:val="24"/>
          <w:lang w:val="en-GB"/>
        </w:rPr>
        <w:t xml:space="preserve">. </w:t>
      </w:r>
      <w:r w:rsidRPr="008B396B">
        <w:rPr>
          <w:rFonts w:ascii="Book Antiqua" w:hAnsi="Book Antiqua"/>
          <w:sz w:val="24"/>
          <w:szCs w:val="24"/>
          <w:lang w:val="en-GB"/>
        </w:rPr>
        <w:t>Similar to t</w:t>
      </w:r>
      <w:r w:rsidR="00F116DE" w:rsidRPr="008B396B">
        <w:rPr>
          <w:rFonts w:ascii="Book Antiqua" w:hAnsi="Book Antiqua"/>
          <w:sz w:val="24"/>
          <w:szCs w:val="24"/>
          <w:lang w:val="en-GB"/>
        </w:rPr>
        <w:t xml:space="preserve">he </w:t>
      </w:r>
      <w:r w:rsidR="000A321D" w:rsidRPr="008B396B">
        <w:rPr>
          <w:rFonts w:ascii="Book Antiqua" w:hAnsi="Book Antiqua"/>
          <w:sz w:val="24"/>
          <w:szCs w:val="24"/>
          <w:lang w:val="en-GB"/>
        </w:rPr>
        <w:t>United States</w:t>
      </w:r>
      <w:r w:rsidR="00F116DE" w:rsidRPr="008B396B">
        <w:rPr>
          <w:rFonts w:ascii="Book Antiqua" w:hAnsi="Book Antiqua"/>
          <w:sz w:val="24"/>
          <w:szCs w:val="24"/>
          <w:lang w:val="en-GB"/>
        </w:rPr>
        <w:t xml:space="preserve">, the </w:t>
      </w:r>
      <w:r w:rsidR="000A321D" w:rsidRPr="008B396B">
        <w:rPr>
          <w:rFonts w:ascii="Book Antiqua" w:hAnsi="Book Antiqua"/>
          <w:sz w:val="24"/>
          <w:szCs w:val="24"/>
          <w:lang w:val="en-GB"/>
        </w:rPr>
        <w:t xml:space="preserve">United Kingdom </w:t>
      </w:r>
      <w:r w:rsidRPr="008B396B">
        <w:rPr>
          <w:rFonts w:ascii="Book Antiqua" w:hAnsi="Book Antiqua"/>
          <w:sz w:val="24"/>
          <w:szCs w:val="24"/>
          <w:lang w:val="en-GB"/>
        </w:rPr>
        <w:t>also suffers from the burden of chronically infected individuals who were</w:t>
      </w:r>
      <w:r w:rsidR="00F116DE" w:rsidRPr="008B396B">
        <w:rPr>
          <w:rFonts w:ascii="Book Antiqua" w:hAnsi="Book Antiqua"/>
          <w:sz w:val="24"/>
          <w:szCs w:val="24"/>
          <w:lang w:val="en-GB"/>
        </w:rPr>
        <w:t xml:space="preserve"> born outside the </w:t>
      </w:r>
      <w:r w:rsidR="000A321D" w:rsidRPr="008B396B">
        <w:rPr>
          <w:rFonts w:ascii="Book Antiqua" w:hAnsi="Book Antiqua"/>
          <w:sz w:val="24"/>
          <w:szCs w:val="24"/>
          <w:lang w:val="en-GB"/>
        </w:rPr>
        <w:t xml:space="preserve">United </w:t>
      </w:r>
      <w:proofErr w:type="gramStart"/>
      <w:r w:rsidR="000A321D" w:rsidRPr="008B396B">
        <w:rPr>
          <w:rFonts w:ascii="Book Antiqua" w:hAnsi="Book Antiqua"/>
          <w:sz w:val="24"/>
          <w:szCs w:val="24"/>
          <w:lang w:val="en-GB"/>
        </w:rPr>
        <w:t>Kingdom</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175-178</w:t>
      </w:r>
      <w:r w:rsidR="009B077A" w:rsidRPr="008B396B">
        <w:rPr>
          <w:rFonts w:ascii="Book Antiqua" w:hAnsi="Book Antiqua"/>
          <w:sz w:val="24"/>
          <w:szCs w:val="24"/>
          <w:vertAlign w:val="superscript"/>
          <w:lang w:val="en-GB"/>
        </w:rPr>
        <w:t>]</w:t>
      </w:r>
      <w:r w:rsidR="00030C85" w:rsidRPr="008B396B">
        <w:rPr>
          <w:rFonts w:ascii="Book Antiqua" w:hAnsi="Book Antiqua"/>
          <w:sz w:val="24"/>
          <w:szCs w:val="24"/>
          <w:lang w:val="en-GB"/>
        </w:rPr>
        <w:t>.</w:t>
      </w:r>
      <w:r w:rsidRPr="008B396B">
        <w:rPr>
          <w:rFonts w:ascii="Book Antiqua" w:hAnsi="Book Antiqua"/>
          <w:sz w:val="24"/>
          <w:szCs w:val="24"/>
          <w:lang w:val="en-GB"/>
        </w:rPr>
        <w:t xml:space="preserve"> Chronic HBV infection in migrants </w:t>
      </w:r>
      <w:r w:rsidR="00D171E4" w:rsidRPr="008B396B">
        <w:rPr>
          <w:rFonts w:ascii="Book Antiqua" w:hAnsi="Book Antiqua"/>
          <w:sz w:val="24"/>
          <w:szCs w:val="24"/>
          <w:lang w:val="en-GB"/>
        </w:rPr>
        <w:t xml:space="preserve">has been </w:t>
      </w:r>
      <w:r w:rsidRPr="008B396B">
        <w:rPr>
          <w:rFonts w:ascii="Book Antiqua" w:hAnsi="Book Antiqua"/>
          <w:sz w:val="24"/>
          <w:szCs w:val="24"/>
          <w:lang w:val="en-GB"/>
        </w:rPr>
        <w:t xml:space="preserve">estimated to account for 96% of all </w:t>
      </w:r>
      <w:r w:rsidR="00D171E4" w:rsidRPr="008B396B">
        <w:rPr>
          <w:rFonts w:ascii="Book Antiqua" w:hAnsi="Book Antiqua"/>
          <w:sz w:val="24"/>
          <w:szCs w:val="24"/>
          <w:lang w:val="en-GB"/>
        </w:rPr>
        <w:t xml:space="preserve">newly added </w:t>
      </w:r>
      <w:r w:rsidRPr="008B396B">
        <w:rPr>
          <w:rFonts w:ascii="Book Antiqua" w:hAnsi="Book Antiqua"/>
          <w:sz w:val="24"/>
          <w:szCs w:val="24"/>
          <w:lang w:val="en-GB"/>
        </w:rPr>
        <w:t xml:space="preserve">chronic HBV infections in England and Wales </w:t>
      </w:r>
      <w:r w:rsidR="00D171E4" w:rsidRPr="008B396B">
        <w:rPr>
          <w:rFonts w:ascii="Book Antiqua" w:hAnsi="Book Antiqua"/>
          <w:sz w:val="24"/>
          <w:szCs w:val="24"/>
          <w:lang w:val="en-GB"/>
        </w:rPr>
        <w:t xml:space="preserve">between </w:t>
      </w:r>
      <w:r w:rsidRPr="008B396B">
        <w:rPr>
          <w:rFonts w:ascii="Book Antiqua" w:hAnsi="Book Antiqua"/>
          <w:sz w:val="24"/>
          <w:szCs w:val="24"/>
          <w:lang w:val="en-GB"/>
        </w:rPr>
        <w:t>1996 and 2000</w:t>
      </w:r>
      <w:r w:rsidR="009B077A"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175</w:t>
      </w:r>
      <w:r w:rsidR="009B077A" w:rsidRPr="008B396B">
        <w:rPr>
          <w:rFonts w:ascii="Book Antiqua" w:hAnsi="Book Antiqua"/>
          <w:sz w:val="24"/>
          <w:szCs w:val="24"/>
          <w:vertAlign w:val="superscript"/>
          <w:lang w:val="en-GB"/>
        </w:rPr>
        <w:t>]</w:t>
      </w:r>
      <w:r w:rsidR="00030C85" w:rsidRPr="008B396B">
        <w:rPr>
          <w:rFonts w:ascii="Book Antiqua" w:hAnsi="Book Antiqua"/>
          <w:sz w:val="24"/>
          <w:szCs w:val="24"/>
          <w:lang w:val="en-GB"/>
        </w:rPr>
        <w:t xml:space="preserve">. </w:t>
      </w:r>
      <w:r w:rsidRPr="008B396B">
        <w:rPr>
          <w:rFonts w:ascii="Book Antiqua" w:hAnsi="Book Antiqua"/>
          <w:sz w:val="24"/>
          <w:szCs w:val="24"/>
          <w:lang w:val="en-GB"/>
        </w:rPr>
        <w:t xml:space="preserve">Because screening </w:t>
      </w:r>
      <w:r w:rsidR="00D171E4" w:rsidRPr="008B396B">
        <w:rPr>
          <w:rFonts w:ascii="Book Antiqua" w:hAnsi="Book Antiqua"/>
          <w:sz w:val="24"/>
          <w:szCs w:val="24"/>
          <w:lang w:val="en-GB"/>
        </w:rPr>
        <w:t xml:space="preserve">of </w:t>
      </w:r>
      <w:r w:rsidRPr="008B396B">
        <w:rPr>
          <w:rFonts w:ascii="Book Antiqua" w:hAnsi="Book Antiqua"/>
          <w:sz w:val="24"/>
          <w:szCs w:val="24"/>
          <w:lang w:val="en-GB"/>
        </w:rPr>
        <w:t>the general population is unlikely to be cost-effective, the screening of high-risk populations has been intr</w:t>
      </w:r>
      <w:r w:rsidR="000A321D" w:rsidRPr="008B396B">
        <w:rPr>
          <w:rFonts w:ascii="Book Antiqua" w:hAnsi="Book Antiqua"/>
          <w:sz w:val="24"/>
          <w:szCs w:val="24"/>
          <w:lang w:val="en-GB"/>
        </w:rPr>
        <w:t xml:space="preserve">oduced in high-income </w:t>
      </w:r>
      <w:proofErr w:type="gramStart"/>
      <w:r w:rsidR="000A321D" w:rsidRPr="008B396B">
        <w:rPr>
          <w:rFonts w:ascii="Book Antiqua" w:hAnsi="Book Antiqua"/>
          <w:sz w:val="24"/>
          <w:szCs w:val="24"/>
          <w:lang w:val="en-GB"/>
        </w:rPr>
        <w:t>countries</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179-182</w:t>
      </w:r>
      <w:r w:rsidR="009B077A" w:rsidRPr="008B396B">
        <w:rPr>
          <w:rFonts w:ascii="Book Antiqua" w:hAnsi="Book Antiqua"/>
          <w:sz w:val="24"/>
          <w:szCs w:val="24"/>
          <w:vertAlign w:val="superscript"/>
          <w:lang w:val="en-GB"/>
        </w:rPr>
        <w:t>]</w:t>
      </w:r>
      <w:r w:rsidR="0059303B" w:rsidRPr="008B396B">
        <w:rPr>
          <w:rFonts w:ascii="Book Antiqua" w:hAnsi="Book Antiqua"/>
          <w:sz w:val="24"/>
          <w:szCs w:val="24"/>
          <w:lang w:val="en-GB"/>
        </w:rPr>
        <w:t xml:space="preserve">. </w:t>
      </w:r>
      <w:r w:rsidR="00F116DE" w:rsidRPr="008B396B">
        <w:rPr>
          <w:rFonts w:ascii="Book Antiqua" w:hAnsi="Book Antiqua"/>
          <w:sz w:val="24"/>
          <w:szCs w:val="24"/>
          <w:lang w:val="en-GB"/>
        </w:rPr>
        <w:t xml:space="preserve">In 2008, the </w:t>
      </w:r>
      <w:r w:rsidR="00F73457" w:rsidRPr="00F73457">
        <w:rPr>
          <w:rFonts w:ascii="Book Antiqua" w:hAnsi="Book Antiqua"/>
          <w:sz w:val="24"/>
          <w:szCs w:val="24"/>
          <w:lang w:val="en-GB"/>
        </w:rPr>
        <w:t xml:space="preserve">United States </w:t>
      </w:r>
      <w:proofErr w:type="spellStart"/>
      <w:r w:rsidRPr="008B396B">
        <w:rPr>
          <w:rFonts w:ascii="Book Antiqua" w:hAnsi="Book Antiqua"/>
          <w:sz w:val="24"/>
          <w:szCs w:val="24"/>
          <w:lang w:val="en-GB"/>
        </w:rPr>
        <w:t>Centers</w:t>
      </w:r>
      <w:proofErr w:type="spellEnd"/>
      <w:r w:rsidRPr="008B396B">
        <w:rPr>
          <w:rFonts w:ascii="Book Antiqua" w:hAnsi="Book Antiqua"/>
          <w:sz w:val="24"/>
          <w:szCs w:val="24"/>
          <w:lang w:val="en-GB"/>
        </w:rPr>
        <w:t xml:space="preserve"> </w:t>
      </w:r>
      <w:r w:rsidR="00D171E4" w:rsidRPr="008B396B">
        <w:rPr>
          <w:rFonts w:ascii="Book Antiqua" w:hAnsi="Book Antiqua"/>
          <w:sz w:val="24"/>
          <w:szCs w:val="24"/>
          <w:lang w:val="en-GB"/>
        </w:rPr>
        <w:t xml:space="preserve">for </w:t>
      </w:r>
      <w:r w:rsidRPr="008B396B">
        <w:rPr>
          <w:rFonts w:ascii="Book Antiqua" w:hAnsi="Book Antiqua"/>
          <w:sz w:val="24"/>
          <w:szCs w:val="24"/>
          <w:lang w:val="en-GB"/>
        </w:rPr>
        <w:t xml:space="preserve">Disease Control updated and expanded the guidelines for testing for chronic HBV infection, in which persons born in geographic regions with an </w:t>
      </w:r>
      <w:proofErr w:type="spellStart"/>
      <w:r w:rsidRPr="008B396B">
        <w:rPr>
          <w:rFonts w:ascii="Book Antiqua" w:hAnsi="Book Antiqua"/>
          <w:sz w:val="24"/>
          <w:szCs w:val="24"/>
          <w:lang w:val="en-GB"/>
        </w:rPr>
        <w:lastRenderedPageBreak/>
        <w:t>HBsAg</w:t>
      </w:r>
      <w:proofErr w:type="spellEnd"/>
      <w:r w:rsidRPr="008B396B">
        <w:rPr>
          <w:rFonts w:ascii="Book Antiqua" w:hAnsi="Book Antiqua"/>
          <w:sz w:val="24"/>
          <w:szCs w:val="24"/>
          <w:lang w:val="en-GB"/>
        </w:rPr>
        <w:t>-positive prevalence &gt;</w:t>
      </w:r>
      <w:r w:rsidR="000A321D" w:rsidRPr="008B396B">
        <w:rPr>
          <w:rFonts w:ascii="Book Antiqua" w:eastAsia="宋体" w:hAnsi="Book Antiqua"/>
          <w:sz w:val="24"/>
          <w:szCs w:val="24"/>
          <w:lang w:val="en-GB" w:eastAsia="zh-CN"/>
        </w:rPr>
        <w:t xml:space="preserve"> </w:t>
      </w:r>
      <w:r w:rsidRPr="008B396B">
        <w:rPr>
          <w:rFonts w:ascii="Cambria Math" w:hAnsi="Cambria Math" w:cs="Cambria Math"/>
          <w:sz w:val="24"/>
          <w:szCs w:val="24"/>
          <w:lang w:val="en-GB"/>
        </w:rPr>
        <w:t> </w:t>
      </w:r>
      <w:r w:rsidR="000A321D" w:rsidRPr="008B396B">
        <w:rPr>
          <w:rFonts w:ascii="Book Antiqua" w:hAnsi="Book Antiqua"/>
          <w:sz w:val="24"/>
          <w:szCs w:val="24"/>
          <w:lang w:val="en-GB"/>
        </w:rPr>
        <w:t>2% are recommended for testing</w:t>
      </w:r>
      <w:r w:rsidR="009B077A"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183</w:t>
      </w:r>
      <w:r w:rsidR="009B077A" w:rsidRPr="008B396B">
        <w:rPr>
          <w:rFonts w:ascii="Book Antiqua" w:hAnsi="Book Antiqua"/>
          <w:sz w:val="24"/>
          <w:szCs w:val="24"/>
          <w:vertAlign w:val="superscript"/>
          <w:lang w:val="en-GB"/>
        </w:rPr>
        <w:t>]</w:t>
      </w:r>
      <w:r w:rsidR="00E05CA3" w:rsidRPr="008B396B">
        <w:rPr>
          <w:rFonts w:ascii="Book Antiqua" w:hAnsi="Book Antiqua"/>
          <w:sz w:val="24"/>
          <w:szCs w:val="24"/>
          <w:lang w:val="en-GB"/>
        </w:rPr>
        <w:t xml:space="preserve">. </w:t>
      </w:r>
      <w:r w:rsidRPr="008B396B">
        <w:rPr>
          <w:rFonts w:ascii="Book Antiqua" w:hAnsi="Book Antiqua"/>
          <w:sz w:val="24"/>
          <w:szCs w:val="24"/>
          <w:lang w:val="en-GB"/>
        </w:rPr>
        <w:t xml:space="preserve">The guidelines recommend the early testing and detection of chronic HBV infection. The 2% screening threshold for the prevalence of chronic HBV infection was demonstrated to be cost-effective </w:t>
      </w:r>
      <w:r w:rsidR="009B077A"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184</w:t>
      </w:r>
      <w:r w:rsidR="009B077A" w:rsidRPr="008B396B">
        <w:rPr>
          <w:rFonts w:ascii="Book Antiqua" w:hAnsi="Book Antiqua"/>
          <w:sz w:val="24"/>
          <w:szCs w:val="24"/>
          <w:vertAlign w:val="superscript"/>
          <w:lang w:val="en-GB"/>
        </w:rPr>
        <w:t>]</w:t>
      </w:r>
      <w:r w:rsidR="00E05CA3" w:rsidRPr="008B396B">
        <w:rPr>
          <w:rFonts w:ascii="Book Antiqua" w:hAnsi="Book Antiqua"/>
          <w:sz w:val="24"/>
          <w:szCs w:val="24"/>
          <w:lang w:val="en-GB"/>
        </w:rPr>
        <w:t>.</w:t>
      </w:r>
      <w:r w:rsidR="009A335F" w:rsidRPr="008B396B">
        <w:rPr>
          <w:rFonts w:ascii="Book Antiqua" w:hAnsi="Book Antiqua"/>
          <w:sz w:val="24"/>
          <w:szCs w:val="24"/>
          <w:lang w:val="en-GB"/>
        </w:rPr>
        <w:t xml:space="preserve"> </w:t>
      </w:r>
      <w:r w:rsidRPr="008B396B">
        <w:rPr>
          <w:rFonts w:ascii="Book Antiqua" w:hAnsi="Book Antiqua"/>
          <w:sz w:val="24"/>
          <w:szCs w:val="24"/>
          <w:lang w:val="en-GB"/>
        </w:rPr>
        <w:t>Recent studies in the Netherlands and Canada demonstrated that a selective HBV screening program targeted at all migrants followed by early tr</w:t>
      </w:r>
      <w:r w:rsidR="00F73457">
        <w:rPr>
          <w:rFonts w:ascii="Book Antiqua" w:hAnsi="Book Antiqua"/>
          <w:sz w:val="24"/>
          <w:szCs w:val="24"/>
          <w:lang w:val="en-GB"/>
        </w:rPr>
        <w:t>eatment could be cost-</w:t>
      </w:r>
      <w:proofErr w:type="gramStart"/>
      <w:r w:rsidR="00F73457">
        <w:rPr>
          <w:rFonts w:ascii="Book Antiqua" w:hAnsi="Book Antiqua"/>
          <w:sz w:val="24"/>
          <w:szCs w:val="24"/>
          <w:lang w:val="en-GB"/>
        </w:rPr>
        <w:t>effective</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180</w:t>
      </w:r>
      <w:r w:rsidR="00F73457">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185</w:t>
      </w:r>
      <w:r w:rsidR="009B077A" w:rsidRPr="008B396B">
        <w:rPr>
          <w:rFonts w:ascii="Book Antiqua" w:hAnsi="Book Antiqua"/>
          <w:sz w:val="24"/>
          <w:szCs w:val="24"/>
          <w:vertAlign w:val="superscript"/>
          <w:lang w:val="en-GB"/>
        </w:rPr>
        <w:t>]</w:t>
      </w:r>
      <w:r w:rsidR="00F2297F" w:rsidRPr="008B396B">
        <w:rPr>
          <w:rFonts w:ascii="Book Antiqua" w:hAnsi="Book Antiqua"/>
          <w:sz w:val="24"/>
          <w:szCs w:val="24"/>
          <w:lang w:val="en-GB"/>
        </w:rPr>
        <w:t xml:space="preserve">. </w:t>
      </w:r>
      <w:r w:rsidR="00D171E4" w:rsidRPr="008B396B">
        <w:rPr>
          <w:rFonts w:ascii="Book Antiqua" w:hAnsi="Book Antiqua"/>
          <w:sz w:val="24"/>
          <w:szCs w:val="24"/>
          <w:lang w:val="en-GB"/>
        </w:rPr>
        <w:t xml:space="preserve">This </w:t>
      </w:r>
      <w:r w:rsidRPr="008B396B">
        <w:rPr>
          <w:rFonts w:ascii="Book Antiqua" w:hAnsi="Book Antiqua"/>
          <w:sz w:val="24"/>
          <w:szCs w:val="24"/>
          <w:lang w:val="en-GB"/>
        </w:rPr>
        <w:t>“</w:t>
      </w:r>
      <w:r w:rsidR="00D171E4" w:rsidRPr="008B396B">
        <w:rPr>
          <w:rFonts w:ascii="Book Antiqua" w:hAnsi="Book Antiqua"/>
          <w:sz w:val="24"/>
          <w:szCs w:val="24"/>
          <w:lang w:val="en-GB"/>
        </w:rPr>
        <w:t>s</w:t>
      </w:r>
      <w:r w:rsidRPr="008B396B">
        <w:rPr>
          <w:rFonts w:ascii="Book Antiqua" w:hAnsi="Book Antiqua"/>
          <w:sz w:val="24"/>
          <w:szCs w:val="24"/>
          <w:lang w:val="en-GB"/>
        </w:rPr>
        <w:t xml:space="preserve">creen and </w:t>
      </w:r>
      <w:r w:rsidR="00D171E4" w:rsidRPr="008B396B">
        <w:rPr>
          <w:rFonts w:ascii="Book Antiqua" w:hAnsi="Book Antiqua"/>
          <w:sz w:val="24"/>
          <w:szCs w:val="24"/>
          <w:lang w:val="en-GB"/>
        </w:rPr>
        <w:t>t</w:t>
      </w:r>
      <w:r w:rsidRPr="008B396B">
        <w:rPr>
          <w:rFonts w:ascii="Book Antiqua" w:hAnsi="Book Antiqua"/>
          <w:sz w:val="24"/>
          <w:szCs w:val="24"/>
          <w:lang w:val="en-GB"/>
        </w:rPr>
        <w:t>r</w:t>
      </w:r>
      <w:r w:rsidR="00EF4E12" w:rsidRPr="008B396B">
        <w:rPr>
          <w:rFonts w:ascii="Book Antiqua" w:hAnsi="Book Antiqua"/>
          <w:sz w:val="24"/>
          <w:szCs w:val="24"/>
          <w:lang w:val="en-GB"/>
        </w:rPr>
        <w:t>eat” policy</w:t>
      </w:r>
      <w:r w:rsidRPr="008B396B">
        <w:rPr>
          <w:rFonts w:ascii="Book Antiqua" w:hAnsi="Book Antiqua"/>
          <w:sz w:val="24"/>
          <w:szCs w:val="24"/>
          <w:lang w:val="en-GB"/>
        </w:rPr>
        <w:t xml:space="preserve"> was reported to provide early disease detection, early antiviral treatment, the prevention of HBV-related advanced liver di</w:t>
      </w:r>
      <w:r w:rsidR="00F73457">
        <w:rPr>
          <w:rFonts w:ascii="Book Antiqua" w:hAnsi="Book Antiqua"/>
          <w:sz w:val="24"/>
          <w:szCs w:val="24"/>
          <w:lang w:val="en-GB"/>
        </w:rPr>
        <w:t xml:space="preserve">sease, and good quality of </w:t>
      </w:r>
      <w:proofErr w:type="gramStart"/>
      <w:r w:rsidR="00F73457">
        <w:rPr>
          <w:rFonts w:ascii="Book Antiqua" w:hAnsi="Book Antiqua"/>
          <w:sz w:val="24"/>
          <w:szCs w:val="24"/>
          <w:lang w:val="en-GB"/>
        </w:rPr>
        <w:t>life</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185</w:t>
      </w:r>
      <w:r w:rsidR="00F73457">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186</w:t>
      </w:r>
      <w:r w:rsidR="009B077A" w:rsidRPr="008B396B">
        <w:rPr>
          <w:rFonts w:ascii="Book Antiqua" w:hAnsi="Book Antiqua"/>
          <w:sz w:val="24"/>
          <w:szCs w:val="24"/>
          <w:vertAlign w:val="superscript"/>
          <w:lang w:val="en-GB"/>
        </w:rPr>
        <w:t>]</w:t>
      </w:r>
      <w:r w:rsidR="00606C23" w:rsidRPr="008B396B">
        <w:rPr>
          <w:rFonts w:ascii="Book Antiqua" w:hAnsi="Book Antiqua"/>
          <w:sz w:val="24"/>
          <w:szCs w:val="24"/>
          <w:lang w:val="en-GB"/>
        </w:rPr>
        <w:t>.</w:t>
      </w:r>
      <w:r w:rsidRPr="008B396B">
        <w:rPr>
          <w:rFonts w:ascii="Book Antiqua" w:hAnsi="Book Antiqua"/>
          <w:sz w:val="24"/>
          <w:szCs w:val="24"/>
          <w:lang w:val="en-GB"/>
        </w:rPr>
        <w:t xml:space="preserve"> In contrast, low-inco</w:t>
      </w:r>
      <w:r w:rsidR="00564FE9" w:rsidRPr="008B396B">
        <w:rPr>
          <w:rFonts w:ascii="Book Antiqua" w:hAnsi="Book Antiqua"/>
          <w:sz w:val="24"/>
          <w:szCs w:val="24"/>
          <w:lang w:val="en-GB"/>
        </w:rPr>
        <w:t>me countries have no prospect</w:t>
      </w:r>
      <w:r w:rsidRPr="008B396B">
        <w:rPr>
          <w:rFonts w:ascii="Book Antiqua" w:hAnsi="Book Antiqua"/>
          <w:sz w:val="24"/>
          <w:szCs w:val="24"/>
          <w:lang w:val="en-GB"/>
        </w:rPr>
        <w:t xml:space="preserve"> of screening </w:t>
      </w:r>
      <w:r w:rsidR="00D171E4" w:rsidRPr="008B396B">
        <w:rPr>
          <w:rFonts w:ascii="Book Antiqua" w:hAnsi="Book Antiqua"/>
          <w:sz w:val="24"/>
          <w:szCs w:val="24"/>
          <w:lang w:val="en-GB"/>
        </w:rPr>
        <w:t xml:space="preserve">of the </w:t>
      </w:r>
      <w:r w:rsidRPr="008B396B">
        <w:rPr>
          <w:rFonts w:ascii="Book Antiqua" w:hAnsi="Book Antiqua"/>
          <w:sz w:val="24"/>
          <w:szCs w:val="24"/>
          <w:lang w:val="en-GB"/>
        </w:rPr>
        <w:t>high-risk population, diagnosis</w:t>
      </w:r>
      <w:r w:rsidR="003E0417" w:rsidRPr="008B396B">
        <w:rPr>
          <w:rFonts w:ascii="Book Antiqua" w:hAnsi="Book Antiqua"/>
          <w:sz w:val="24"/>
          <w:szCs w:val="24"/>
          <w:lang w:val="en-GB"/>
        </w:rPr>
        <w:t>,</w:t>
      </w:r>
      <w:r w:rsidRPr="008B396B">
        <w:rPr>
          <w:rFonts w:ascii="Book Antiqua" w:hAnsi="Book Antiqua"/>
          <w:sz w:val="24"/>
          <w:szCs w:val="24"/>
          <w:lang w:val="en-GB"/>
        </w:rPr>
        <w:t xml:space="preserve"> </w:t>
      </w:r>
      <w:r w:rsidR="00D171E4" w:rsidRPr="008B396B">
        <w:rPr>
          <w:rFonts w:ascii="Book Antiqua" w:hAnsi="Book Antiqua"/>
          <w:sz w:val="24"/>
          <w:szCs w:val="24"/>
          <w:lang w:val="en-GB"/>
        </w:rPr>
        <w:t xml:space="preserve">or </w:t>
      </w:r>
      <w:r w:rsidRPr="008B396B">
        <w:rPr>
          <w:rFonts w:ascii="Book Antiqua" w:hAnsi="Book Antiqua"/>
          <w:sz w:val="24"/>
          <w:szCs w:val="24"/>
          <w:lang w:val="en-GB"/>
        </w:rPr>
        <w:t xml:space="preserve">effective </w:t>
      </w:r>
      <w:proofErr w:type="gramStart"/>
      <w:r w:rsidRPr="008B396B">
        <w:rPr>
          <w:rFonts w:ascii="Book Antiqua" w:hAnsi="Book Antiqua"/>
          <w:sz w:val="24"/>
          <w:szCs w:val="24"/>
          <w:lang w:val="en-GB"/>
        </w:rPr>
        <w:t>treatment</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187</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188</w:t>
      </w:r>
      <w:r w:rsidR="009B077A" w:rsidRPr="008B396B">
        <w:rPr>
          <w:rFonts w:ascii="Book Antiqua" w:hAnsi="Book Antiqua"/>
          <w:sz w:val="24"/>
          <w:szCs w:val="24"/>
          <w:vertAlign w:val="superscript"/>
          <w:lang w:val="en-GB"/>
        </w:rPr>
        <w:t>]</w:t>
      </w:r>
      <w:r w:rsidR="00037789" w:rsidRPr="008B396B">
        <w:rPr>
          <w:rFonts w:ascii="Book Antiqua" w:hAnsi="Book Antiqua"/>
          <w:sz w:val="24"/>
          <w:szCs w:val="24"/>
          <w:lang w:val="en-GB"/>
        </w:rPr>
        <w:t xml:space="preserve">. </w:t>
      </w:r>
      <w:r w:rsidRPr="008B396B">
        <w:rPr>
          <w:rFonts w:ascii="Book Antiqua" w:hAnsi="Book Antiqua"/>
          <w:sz w:val="24"/>
          <w:szCs w:val="24"/>
          <w:lang w:val="en-GB"/>
        </w:rPr>
        <w:t>The WHO estimates that less than 50% of the blood supply in sub-Sah</w:t>
      </w:r>
      <w:r w:rsidR="00F73457">
        <w:rPr>
          <w:rFonts w:ascii="Book Antiqua" w:hAnsi="Book Antiqua"/>
          <w:sz w:val="24"/>
          <w:szCs w:val="24"/>
          <w:lang w:val="en-GB"/>
        </w:rPr>
        <w:t xml:space="preserve">aran Africa is screened for </w:t>
      </w:r>
      <w:proofErr w:type="gramStart"/>
      <w:r w:rsidR="00F73457">
        <w:rPr>
          <w:rFonts w:ascii="Book Antiqua" w:hAnsi="Book Antiqua"/>
          <w:sz w:val="24"/>
          <w:szCs w:val="24"/>
          <w:lang w:val="en-GB"/>
        </w:rPr>
        <w:t>HBV</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188</w:t>
      </w:r>
      <w:r w:rsidR="009B077A" w:rsidRPr="008B396B">
        <w:rPr>
          <w:rFonts w:ascii="Book Antiqua" w:hAnsi="Book Antiqua"/>
          <w:sz w:val="24"/>
          <w:szCs w:val="24"/>
          <w:vertAlign w:val="superscript"/>
          <w:lang w:val="en-GB"/>
        </w:rPr>
        <w:t>]</w:t>
      </w:r>
      <w:r w:rsidR="00037789" w:rsidRPr="008B396B">
        <w:rPr>
          <w:rFonts w:ascii="Book Antiqua" w:hAnsi="Book Antiqua"/>
          <w:sz w:val="24"/>
          <w:szCs w:val="24"/>
          <w:lang w:val="en-GB"/>
        </w:rPr>
        <w:t>.</w:t>
      </w:r>
      <w:r w:rsidR="006D5125" w:rsidRPr="008B396B">
        <w:rPr>
          <w:rFonts w:ascii="Book Antiqua" w:hAnsi="Book Antiqua"/>
          <w:sz w:val="24"/>
          <w:szCs w:val="24"/>
          <w:lang w:val="en-GB"/>
        </w:rPr>
        <w:t xml:space="preserve"> </w:t>
      </w:r>
      <w:r w:rsidRPr="008B396B">
        <w:rPr>
          <w:rFonts w:ascii="Book Antiqua" w:hAnsi="Book Antiqua"/>
          <w:sz w:val="24"/>
          <w:szCs w:val="24"/>
          <w:lang w:val="en-GB"/>
        </w:rPr>
        <w:t>The budgetary allocation for the implementation of health programs is critically important to identify and treat HBV carriers.</w:t>
      </w:r>
    </w:p>
    <w:p w14:paraId="3C48355D" w14:textId="77777777" w:rsidR="00F471F2" w:rsidRPr="008B396B" w:rsidRDefault="00F471F2" w:rsidP="000A321D">
      <w:pPr>
        <w:spacing w:line="360" w:lineRule="auto"/>
        <w:rPr>
          <w:rFonts w:ascii="Book Antiqua" w:hAnsi="Book Antiqua"/>
          <w:sz w:val="24"/>
          <w:szCs w:val="24"/>
          <w:lang w:val="en-GB"/>
        </w:rPr>
      </w:pPr>
    </w:p>
    <w:p w14:paraId="393416D7" w14:textId="77777777" w:rsidR="00935C90" w:rsidRPr="008B396B" w:rsidRDefault="00E56E79"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Breakthrough infections</w:t>
      </w:r>
    </w:p>
    <w:p w14:paraId="6FBE70AD" w14:textId="1DE3A606" w:rsidR="00C53E40" w:rsidRPr="008B396B" w:rsidRDefault="00824F16" w:rsidP="000A321D">
      <w:pPr>
        <w:spacing w:line="360" w:lineRule="auto"/>
        <w:rPr>
          <w:rFonts w:ascii="Book Antiqua" w:eastAsia="宋体" w:hAnsi="Book Antiqua"/>
          <w:sz w:val="24"/>
          <w:szCs w:val="24"/>
          <w:lang w:val="en-GB" w:eastAsia="zh-CN"/>
        </w:rPr>
      </w:pPr>
      <w:r w:rsidRPr="008B396B">
        <w:rPr>
          <w:rFonts w:ascii="Book Antiqua" w:hAnsi="Book Antiqua"/>
          <w:sz w:val="24"/>
          <w:szCs w:val="24"/>
          <w:lang w:val="en-GB"/>
        </w:rPr>
        <w:t>There is no clear definition of “breakthrough infection.” Thus, the term is u</w:t>
      </w:r>
      <w:r w:rsidR="000A321D" w:rsidRPr="008B396B">
        <w:rPr>
          <w:rFonts w:ascii="Book Antiqua" w:hAnsi="Book Antiqua"/>
          <w:sz w:val="24"/>
          <w:szCs w:val="24"/>
          <w:lang w:val="en-GB"/>
        </w:rPr>
        <w:t xml:space="preserve">sed in several varying </w:t>
      </w:r>
      <w:proofErr w:type="gramStart"/>
      <w:r w:rsidR="000A321D" w:rsidRPr="008B396B">
        <w:rPr>
          <w:rFonts w:ascii="Book Antiqua" w:hAnsi="Book Antiqua"/>
          <w:sz w:val="24"/>
          <w:szCs w:val="24"/>
          <w:lang w:val="en-GB"/>
        </w:rPr>
        <w:t>contexts</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189</w:t>
      </w:r>
      <w:r w:rsidR="000A321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190</w:t>
      </w:r>
      <w:r w:rsidR="009B077A" w:rsidRPr="008B396B">
        <w:rPr>
          <w:rFonts w:ascii="Book Antiqua" w:hAnsi="Book Antiqua"/>
          <w:sz w:val="24"/>
          <w:szCs w:val="24"/>
          <w:vertAlign w:val="superscript"/>
          <w:lang w:val="en-GB"/>
        </w:rPr>
        <w:t>]</w:t>
      </w:r>
      <w:r w:rsidR="00E56E79" w:rsidRPr="008B396B">
        <w:rPr>
          <w:rFonts w:ascii="Book Antiqua" w:hAnsi="Book Antiqua"/>
          <w:sz w:val="24"/>
          <w:szCs w:val="24"/>
          <w:lang w:val="en-GB"/>
        </w:rPr>
        <w:t xml:space="preserve">. In general, “breakthrough infection” means that </w:t>
      </w:r>
      <w:r w:rsidRPr="008B396B">
        <w:rPr>
          <w:rFonts w:ascii="Book Antiqua" w:hAnsi="Book Antiqua"/>
          <w:sz w:val="24"/>
          <w:szCs w:val="24"/>
          <w:lang w:val="en-GB"/>
        </w:rPr>
        <w:t xml:space="preserve">an HBV infection occurs despite </w:t>
      </w:r>
      <w:r w:rsidR="00E56E79" w:rsidRPr="008B396B">
        <w:rPr>
          <w:rFonts w:ascii="Book Antiqua" w:hAnsi="Book Antiqua"/>
          <w:sz w:val="24"/>
          <w:szCs w:val="24"/>
          <w:lang w:val="en-GB"/>
        </w:rPr>
        <w:t xml:space="preserve">a history of </w:t>
      </w:r>
      <w:r w:rsidR="00DD59B1" w:rsidRPr="008B396B">
        <w:rPr>
          <w:rFonts w:ascii="Book Antiqua" w:hAnsi="Book Antiqua"/>
          <w:sz w:val="24"/>
          <w:szCs w:val="24"/>
          <w:lang w:val="en-GB"/>
        </w:rPr>
        <w:t xml:space="preserve">HB </w:t>
      </w:r>
      <w:r w:rsidR="00562739" w:rsidRPr="008B396B">
        <w:rPr>
          <w:rFonts w:ascii="Book Antiqua" w:hAnsi="Book Antiqua"/>
          <w:sz w:val="24"/>
          <w:szCs w:val="24"/>
          <w:lang w:val="en-GB"/>
        </w:rPr>
        <w:t>vaccination. In the literature</w:t>
      </w:r>
      <w:r w:rsidR="00684514" w:rsidRPr="008B396B">
        <w:rPr>
          <w:rFonts w:ascii="Book Antiqua" w:hAnsi="Book Antiqua"/>
          <w:sz w:val="24"/>
          <w:szCs w:val="24"/>
          <w:lang w:val="en-GB"/>
        </w:rPr>
        <w:t>,</w:t>
      </w:r>
      <w:r w:rsidR="00562739" w:rsidRPr="008B396B">
        <w:rPr>
          <w:rFonts w:ascii="Book Antiqua" w:hAnsi="Book Antiqua"/>
          <w:sz w:val="24"/>
          <w:szCs w:val="24"/>
          <w:lang w:val="en-GB"/>
        </w:rPr>
        <w:t xml:space="preserve"> “breakthrough infection”</w:t>
      </w:r>
      <w:r w:rsidR="00684514" w:rsidRPr="008B396B">
        <w:rPr>
          <w:rFonts w:ascii="Book Antiqua" w:hAnsi="Book Antiqua"/>
          <w:sz w:val="24"/>
          <w:szCs w:val="24"/>
          <w:lang w:val="en-GB"/>
        </w:rPr>
        <w:t xml:space="preserve"> is often character</w:t>
      </w:r>
      <w:r w:rsidR="002229F8" w:rsidRPr="008B396B">
        <w:rPr>
          <w:rFonts w:ascii="Book Antiqua" w:hAnsi="Book Antiqua"/>
          <w:sz w:val="24"/>
          <w:szCs w:val="24"/>
          <w:lang w:val="en-GB"/>
        </w:rPr>
        <w:t>is</w:t>
      </w:r>
      <w:r w:rsidR="00684514" w:rsidRPr="008B396B">
        <w:rPr>
          <w:rFonts w:ascii="Book Antiqua" w:hAnsi="Book Antiqua"/>
          <w:sz w:val="24"/>
          <w:szCs w:val="24"/>
          <w:lang w:val="en-GB"/>
        </w:rPr>
        <w:t>ed by</w:t>
      </w:r>
      <w:r w:rsidR="00562739" w:rsidRPr="008B396B">
        <w:rPr>
          <w:rFonts w:ascii="Book Antiqua" w:hAnsi="Book Antiqua"/>
          <w:sz w:val="24"/>
          <w:szCs w:val="24"/>
          <w:lang w:val="en-GB"/>
        </w:rPr>
        <w:t xml:space="preserve"> </w:t>
      </w:r>
      <w:r w:rsidR="00BD3DF1" w:rsidRPr="008B396B">
        <w:rPr>
          <w:rFonts w:ascii="Book Antiqua" w:hAnsi="Book Antiqua"/>
          <w:sz w:val="24"/>
          <w:szCs w:val="24"/>
          <w:lang w:val="en-GB"/>
        </w:rPr>
        <w:t xml:space="preserve">the </w:t>
      </w:r>
      <w:proofErr w:type="spellStart"/>
      <w:r w:rsidR="00BD3DF1" w:rsidRPr="008B396B">
        <w:rPr>
          <w:rFonts w:ascii="Book Antiqua" w:hAnsi="Book Antiqua"/>
          <w:sz w:val="24"/>
          <w:szCs w:val="24"/>
          <w:lang w:val="en-GB"/>
        </w:rPr>
        <w:t>seroconversion</w:t>
      </w:r>
      <w:proofErr w:type="spellEnd"/>
      <w:r w:rsidR="00BD3DF1" w:rsidRPr="008B396B">
        <w:rPr>
          <w:rFonts w:ascii="Book Antiqua" w:hAnsi="Book Antiqua"/>
          <w:sz w:val="24"/>
          <w:szCs w:val="24"/>
          <w:lang w:val="en-GB"/>
        </w:rPr>
        <w:t xml:space="preserve"> for </w:t>
      </w:r>
      <w:r w:rsidR="00562739" w:rsidRPr="008B396B">
        <w:rPr>
          <w:rFonts w:ascii="Book Antiqua" w:hAnsi="Book Antiqua"/>
          <w:sz w:val="24"/>
          <w:szCs w:val="24"/>
          <w:lang w:val="en-GB"/>
        </w:rPr>
        <w:t>anti-</w:t>
      </w:r>
      <w:proofErr w:type="spellStart"/>
      <w:r w:rsidR="00562739" w:rsidRPr="008B396B">
        <w:rPr>
          <w:rFonts w:ascii="Book Antiqua" w:hAnsi="Book Antiqua"/>
          <w:sz w:val="24"/>
          <w:szCs w:val="24"/>
          <w:lang w:val="en-GB"/>
        </w:rPr>
        <w:t>HBc</w:t>
      </w:r>
      <w:proofErr w:type="spellEnd"/>
      <w:r w:rsidR="00684514" w:rsidRPr="008B396B">
        <w:rPr>
          <w:rFonts w:ascii="Book Antiqua" w:hAnsi="Book Antiqua"/>
          <w:sz w:val="24"/>
          <w:szCs w:val="24"/>
          <w:lang w:val="en-GB"/>
        </w:rPr>
        <w:t xml:space="preserve"> antibodies</w:t>
      </w:r>
      <w:r w:rsidR="00BD3DF1" w:rsidRPr="008B396B">
        <w:rPr>
          <w:rFonts w:ascii="Book Antiqua" w:hAnsi="Book Antiqua"/>
          <w:sz w:val="24"/>
          <w:szCs w:val="24"/>
          <w:lang w:val="en-GB"/>
        </w:rPr>
        <w:t xml:space="preserve"> or the detection of </w:t>
      </w:r>
      <w:proofErr w:type="spellStart"/>
      <w:r w:rsidR="00BD3DF1" w:rsidRPr="008B396B">
        <w:rPr>
          <w:rFonts w:ascii="Book Antiqua" w:hAnsi="Book Antiqua"/>
          <w:sz w:val="24"/>
          <w:szCs w:val="24"/>
          <w:lang w:val="en-GB"/>
        </w:rPr>
        <w:t>HBsAg</w:t>
      </w:r>
      <w:proofErr w:type="spellEnd"/>
      <w:r w:rsidR="00684514" w:rsidRPr="008B396B">
        <w:rPr>
          <w:rFonts w:ascii="Book Antiqua" w:hAnsi="Book Antiqua"/>
          <w:sz w:val="24"/>
          <w:szCs w:val="24"/>
          <w:lang w:val="en-GB"/>
        </w:rPr>
        <w:t xml:space="preserve">. The pre-existence </w:t>
      </w:r>
      <w:r w:rsidR="00D268BD" w:rsidRPr="008B396B">
        <w:rPr>
          <w:rFonts w:ascii="Book Antiqua" w:hAnsi="Book Antiqua"/>
          <w:sz w:val="24"/>
          <w:szCs w:val="24"/>
          <w:lang w:val="en-GB"/>
        </w:rPr>
        <w:t>of anti-HBs</w:t>
      </w:r>
      <w:r w:rsidR="00684514" w:rsidRPr="008B396B">
        <w:rPr>
          <w:rFonts w:ascii="Book Antiqua" w:hAnsi="Book Antiqua"/>
          <w:sz w:val="24"/>
          <w:szCs w:val="24"/>
          <w:lang w:val="en-GB"/>
        </w:rPr>
        <w:t xml:space="preserve"> antibodies</w:t>
      </w:r>
      <w:r w:rsidR="00D268BD" w:rsidRPr="008B396B">
        <w:rPr>
          <w:rFonts w:ascii="Book Antiqua" w:hAnsi="Book Antiqua"/>
          <w:sz w:val="24"/>
          <w:szCs w:val="24"/>
          <w:lang w:val="en-GB"/>
        </w:rPr>
        <w:t xml:space="preserve"> seems to not always </w:t>
      </w:r>
      <w:r w:rsidR="003E0417" w:rsidRPr="008B396B">
        <w:rPr>
          <w:rFonts w:ascii="Book Antiqua" w:hAnsi="Book Antiqua"/>
          <w:sz w:val="24"/>
          <w:szCs w:val="24"/>
          <w:lang w:val="en-GB"/>
        </w:rPr>
        <w:t xml:space="preserve">be </w:t>
      </w:r>
      <w:r w:rsidR="00D268BD" w:rsidRPr="008B396B">
        <w:rPr>
          <w:rFonts w:ascii="Book Antiqua" w:hAnsi="Book Antiqua"/>
          <w:sz w:val="24"/>
          <w:szCs w:val="24"/>
          <w:lang w:val="en-GB"/>
        </w:rPr>
        <w:t xml:space="preserve">necessary </w:t>
      </w:r>
      <w:r w:rsidR="00745D01" w:rsidRPr="008B396B">
        <w:rPr>
          <w:rFonts w:ascii="Book Antiqua" w:hAnsi="Book Antiqua"/>
          <w:sz w:val="24"/>
          <w:szCs w:val="24"/>
          <w:lang w:val="en-GB"/>
        </w:rPr>
        <w:t xml:space="preserve">for </w:t>
      </w:r>
      <w:r w:rsidR="00D268BD" w:rsidRPr="008B396B">
        <w:rPr>
          <w:rFonts w:ascii="Book Antiqua" w:hAnsi="Book Antiqua"/>
          <w:sz w:val="24"/>
          <w:szCs w:val="24"/>
          <w:lang w:val="en-GB"/>
        </w:rPr>
        <w:t>the diagnosis of “breakthrough infection</w:t>
      </w:r>
      <w:proofErr w:type="gramStart"/>
      <w:r w:rsidR="00D268BD" w:rsidRPr="008B396B">
        <w:rPr>
          <w:rFonts w:ascii="Book Antiqua" w:hAnsi="Book Antiqua"/>
          <w:sz w:val="24"/>
          <w:szCs w:val="24"/>
          <w:lang w:val="en-GB"/>
        </w:rPr>
        <w:t>”</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190</w:t>
      </w:r>
      <w:r w:rsidR="009B077A" w:rsidRPr="008B396B">
        <w:rPr>
          <w:rFonts w:ascii="Book Antiqua" w:hAnsi="Book Antiqua"/>
          <w:sz w:val="24"/>
          <w:szCs w:val="24"/>
          <w:vertAlign w:val="superscript"/>
          <w:lang w:val="en-GB"/>
        </w:rPr>
        <w:t>]</w:t>
      </w:r>
      <w:r w:rsidR="00D268BD" w:rsidRPr="008B396B">
        <w:rPr>
          <w:rFonts w:ascii="Book Antiqua" w:hAnsi="Book Antiqua"/>
          <w:sz w:val="24"/>
          <w:szCs w:val="24"/>
          <w:lang w:val="en-GB"/>
        </w:rPr>
        <w:t xml:space="preserve">. </w:t>
      </w:r>
      <w:r w:rsidR="00B134EA" w:rsidRPr="008B396B">
        <w:rPr>
          <w:rFonts w:ascii="Book Antiqua" w:hAnsi="Book Antiqua"/>
          <w:sz w:val="24"/>
          <w:szCs w:val="24"/>
          <w:lang w:val="en-GB"/>
        </w:rPr>
        <w:t>Therefore,</w:t>
      </w:r>
      <w:r w:rsidR="00DD59B1" w:rsidRPr="008B396B">
        <w:rPr>
          <w:rFonts w:ascii="Book Antiqua" w:hAnsi="Book Antiqua"/>
          <w:sz w:val="24"/>
          <w:szCs w:val="24"/>
          <w:lang w:val="en-GB"/>
        </w:rPr>
        <w:t xml:space="preserve"> primary vaccine failure (non-responder), waning immunity after vaccination</w:t>
      </w:r>
      <w:r w:rsidR="00B134EA" w:rsidRPr="008B396B">
        <w:rPr>
          <w:rFonts w:ascii="Book Antiqua" w:hAnsi="Book Antiqua"/>
          <w:sz w:val="24"/>
          <w:szCs w:val="24"/>
          <w:lang w:val="en-GB"/>
        </w:rPr>
        <w:t xml:space="preserve"> (decline of anti-</w:t>
      </w:r>
      <w:proofErr w:type="spellStart"/>
      <w:r w:rsidR="00B134EA" w:rsidRPr="008B396B">
        <w:rPr>
          <w:rFonts w:ascii="Book Antiqua" w:hAnsi="Book Antiqua"/>
          <w:sz w:val="24"/>
          <w:szCs w:val="24"/>
          <w:lang w:val="en-GB"/>
        </w:rPr>
        <w:t>HBsAb</w:t>
      </w:r>
      <w:proofErr w:type="spellEnd"/>
      <w:r w:rsidR="00B134EA" w:rsidRPr="008B396B">
        <w:rPr>
          <w:rFonts w:ascii="Book Antiqua" w:hAnsi="Book Antiqua"/>
          <w:sz w:val="24"/>
          <w:szCs w:val="24"/>
          <w:lang w:val="en-GB"/>
        </w:rPr>
        <w:t xml:space="preserve"> levels</w:t>
      </w:r>
      <w:r w:rsidR="00D268BD" w:rsidRPr="008B396B">
        <w:rPr>
          <w:rFonts w:ascii="Book Antiqua" w:hAnsi="Book Antiqua"/>
          <w:sz w:val="24"/>
          <w:szCs w:val="24"/>
          <w:lang w:val="en-GB"/>
        </w:rPr>
        <w:t xml:space="preserve"> over</w:t>
      </w:r>
      <w:r w:rsidR="00745D01" w:rsidRPr="008B396B">
        <w:rPr>
          <w:rFonts w:ascii="Book Antiqua" w:hAnsi="Book Antiqua"/>
          <w:sz w:val="24"/>
          <w:szCs w:val="24"/>
          <w:lang w:val="en-GB"/>
        </w:rPr>
        <w:t xml:space="preserve"> </w:t>
      </w:r>
      <w:r w:rsidR="00D268BD" w:rsidRPr="008B396B">
        <w:rPr>
          <w:rFonts w:ascii="Book Antiqua" w:hAnsi="Book Antiqua"/>
          <w:sz w:val="24"/>
          <w:szCs w:val="24"/>
          <w:lang w:val="en-GB"/>
        </w:rPr>
        <w:t>time</w:t>
      </w:r>
      <w:r w:rsidR="00B134EA" w:rsidRPr="008B396B">
        <w:rPr>
          <w:rFonts w:ascii="Book Antiqua" w:hAnsi="Book Antiqua"/>
          <w:sz w:val="24"/>
          <w:szCs w:val="24"/>
          <w:lang w:val="en-GB"/>
        </w:rPr>
        <w:t>)</w:t>
      </w:r>
      <w:r w:rsidR="00DD59B1" w:rsidRPr="008B396B">
        <w:rPr>
          <w:rFonts w:ascii="Book Antiqua" w:hAnsi="Book Antiqua"/>
          <w:sz w:val="24"/>
          <w:szCs w:val="24"/>
          <w:lang w:val="en-GB"/>
        </w:rPr>
        <w:t xml:space="preserve">, </w:t>
      </w:r>
      <w:r w:rsidRPr="008B396B">
        <w:rPr>
          <w:rFonts w:ascii="Book Antiqua" w:hAnsi="Book Antiqua"/>
          <w:sz w:val="24"/>
          <w:szCs w:val="24"/>
          <w:lang w:val="en-GB"/>
        </w:rPr>
        <w:t xml:space="preserve">the </w:t>
      </w:r>
      <w:r w:rsidR="00DD59B1" w:rsidRPr="008B396B">
        <w:rPr>
          <w:rFonts w:ascii="Book Antiqua" w:hAnsi="Book Antiqua"/>
          <w:sz w:val="24"/>
          <w:szCs w:val="24"/>
          <w:lang w:val="en-GB"/>
        </w:rPr>
        <w:t xml:space="preserve">emergence of escape mutants, and inappropriate vaccine </w:t>
      </w:r>
      <w:r w:rsidR="00DD59B1" w:rsidRPr="008B396B">
        <w:rPr>
          <w:rFonts w:ascii="Book Antiqua" w:hAnsi="Book Antiqua"/>
          <w:sz w:val="24"/>
          <w:szCs w:val="24"/>
          <w:lang w:val="en-GB"/>
        </w:rPr>
        <w:lastRenderedPageBreak/>
        <w:t>schedule</w:t>
      </w:r>
      <w:r w:rsidRPr="008B396B">
        <w:rPr>
          <w:rFonts w:ascii="Book Antiqua" w:hAnsi="Book Antiqua"/>
          <w:sz w:val="24"/>
          <w:szCs w:val="24"/>
          <w:lang w:val="en-GB"/>
        </w:rPr>
        <w:t xml:space="preserve">s can </w:t>
      </w:r>
      <w:r w:rsidR="00745D01" w:rsidRPr="008B396B">
        <w:rPr>
          <w:rFonts w:ascii="Book Antiqua" w:hAnsi="Book Antiqua"/>
          <w:sz w:val="24"/>
          <w:szCs w:val="24"/>
          <w:lang w:val="en-GB"/>
        </w:rPr>
        <w:t xml:space="preserve">all </w:t>
      </w:r>
      <w:r w:rsidR="00E52886" w:rsidRPr="008B396B">
        <w:rPr>
          <w:rFonts w:ascii="Book Antiqua" w:hAnsi="Book Antiqua"/>
          <w:sz w:val="24"/>
          <w:szCs w:val="24"/>
          <w:lang w:val="en-GB"/>
        </w:rPr>
        <w:t>be causes of</w:t>
      </w:r>
      <w:r w:rsidR="00DD59B1" w:rsidRPr="008B396B">
        <w:rPr>
          <w:rFonts w:ascii="Book Antiqua" w:hAnsi="Book Antiqua"/>
          <w:sz w:val="24"/>
          <w:szCs w:val="24"/>
          <w:lang w:val="en-GB"/>
        </w:rPr>
        <w:t xml:space="preserve"> “breakthrough infection”. </w:t>
      </w:r>
    </w:p>
    <w:p w14:paraId="20807C8C" w14:textId="5A0D9D58" w:rsidR="00C53E40" w:rsidRPr="008B396B" w:rsidRDefault="00DD59B1" w:rsidP="000A321D">
      <w:pPr>
        <w:spacing w:line="360" w:lineRule="auto"/>
        <w:ind w:firstLineChars="200" w:firstLine="480"/>
        <w:rPr>
          <w:rFonts w:ascii="Book Antiqua" w:eastAsia="宋体" w:hAnsi="Book Antiqua"/>
          <w:sz w:val="24"/>
          <w:szCs w:val="24"/>
          <w:lang w:val="en-GB" w:eastAsia="zh-CN"/>
        </w:rPr>
      </w:pPr>
      <w:r w:rsidRPr="008B396B">
        <w:rPr>
          <w:rFonts w:ascii="Book Antiqua" w:hAnsi="Book Antiqua"/>
          <w:sz w:val="24"/>
          <w:szCs w:val="24"/>
          <w:lang w:val="en-GB"/>
        </w:rPr>
        <w:t xml:space="preserve">Although the evidence is insufficient, </w:t>
      </w:r>
      <w:r w:rsidR="00B134EA" w:rsidRPr="008B396B">
        <w:rPr>
          <w:rFonts w:ascii="Book Antiqua" w:hAnsi="Book Antiqua"/>
          <w:sz w:val="24"/>
          <w:szCs w:val="24"/>
          <w:lang w:val="en-GB"/>
        </w:rPr>
        <w:t>non-</w:t>
      </w:r>
      <w:r w:rsidRPr="008B396B">
        <w:rPr>
          <w:rFonts w:ascii="Book Antiqua" w:hAnsi="Book Antiqua"/>
          <w:sz w:val="24"/>
          <w:szCs w:val="24"/>
          <w:lang w:val="en-GB"/>
        </w:rPr>
        <w:t>genotype</w:t>
      </w:r>
      <w:r w:rsidR="00B134EA" w:rsidRPr="008B396B">
        <w:rPr>
          <w:rFonts w:ascii="Book Antiqua" w:hAnsi="Book Antiqua"/>
          <w:sz w:val="24"/>
          <w:szCs w:val="24"/>
          <w:lang w:val="en-GB"/>
        </w:rPr>
        <w:t xml:space="preserve"> A </w:t>
      </w:r>
      <w:r w:rsidR="00D268BD" w:rsidRPr="008B396B">
        <w:rPr>
          <w:rFonts w:ascii="Book Antiqua" w:hAnsi="Book Antiqua"/>
          <w:sz w:val="24"/>
          <w:szCs w:val="24"/>
          <w:lang w:val="en-GB"/>
        </w:rPr>
        <w:t>could</w:t>
      </w:r>
      <w:r w:rsidR="00344350" w:rsidRPr="008B396B">
        <w:rPr>
          <w:rFonts w:ascii="Book Antiqua" w:hAnsi="Book Antiqua"/>
          <w:sz w:val="24"/>
          <w:szCs w:val="24"/>
          <w:lang w:val="en-GB"/>
        </w:rPr>
        <w:t xml:space="preserve"> be one of the causes </w:t>
      </w:r>
      <w:r w:rsidR="00684514" w:rsidRPr="008B396B">
        <w:rPr>
          <w:rFonts w:ascii="Book Antiqua" w:hAnsi="Book Antiqua"/>
          <w:sz w:val="24"/>
          <w:szCs w:val="24"/>
          <w:lang w:val="en-GB"/>
        </w:rPr>
        <w:t>of</w:t>
      </w:r>
      <w:r w:rsidR="00C53E40" w:rsidRPr="008B396B">
        <w:rPr>
          <w:rFonts w:ascii="Book Antiqua" w:hAnsi="Book Antiqua"/>
          <w:sz w:val="24"/>
          <w:szCs w:val="24"/>
          <w:lang w:val="en-GB"/>
        </w:rPr>
        <w:t xml:space="preserve"> </w:t>
      </w:r>
      <w:r w:rsidR="00B134EA" w:rsidRPr="008B396B">
        <w:rPr>
          <w:rFonts w:ascii="Book Antiqua" w:hAnsi="Book Antiqua"/>
          <w:sz w:val="24"/>
          <w:szCs w:val="24"/>
          <w:lang w:val="en-GB"/>
        </w:rPr>
        <w:t xml:space="preserve">breakthrough </w:t>
      </w:r>
      <w:proofErr w:type="gramStart"/>
      <w:r w:rsidR="00B134EA" w:rsidRPr="008B396B">
        <w:rPr>
          <w:rFonts w:ascii="Book Antiqua" w:hAnsi="Book Antiqua"/>
          <w:sz w:val="24"/>
          <w:szCs w:val="24"/>
          <w:lang w:val="en-GB"/>
        </w:rPr>
        <w:t>infection</w:t>
      </w:r>
      <w:r w:rsidR="00824F16" w:rsidRPr="008B396B">
        <w:rPr>
          <w:rFonts w:ascii="Book Antiqua" w:hAnsi="Book Antiqua"/>
          <w:sz w:val="24"/>
          <w:szCs w:val="24"/>
          <w:lang w:val="en-GB"/>
        </w:rPr>
        <w:t>s</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191-193</w:t>
      </w:r>
      <w:r w:rsidR="009B077A" w:rsidRPr="008B396B">
        <w:rPr>
          <w:rFonts w:ascii="Book Antiqua" w:hAnsi="Book Antiqua"/>
          <w:sz w:val="24"/>
          <w:szCs w:val="24"/>
          <w:vertAlign w:val="superscript"/>
          <w:lang w:val="en-GB"/>
        </w:rPr>
        <w:t>]</w:t>
      </w:r>
      <w:r w:rsidR="00D268BD" w:rsidRPr="008B396B">
        <w:rPr>
          <w:rFonts w:ascii="Book Antiqua" w:hAnsi="Book Antiqua"/>
          <w:sz w:val="24"/>
          <w:szCs w:val="24"/>
          <w:lang w:val="en-GB"/>
        </w:rPr>
        <w:t>.</w:t>
      </w:r>
      <w:r w:rsidR="00B134EA" w:rsidRPr="008B396B">
        <w:rPr>
          <w:rFonts w:ascii="Book Antiqua" w:hAnsi="Book Antiqua"/>
          <w:sz w:val="24"/>
          <w:szCs w:val="24"/>
          <w:lang w:val="en-GB"/>
        </w:rPr>
        <w:t xml:space="preserve"> In the prophylactic treatment </w:t>
      </w:r>
      <w:r w:rsidR="00E52886" w:rsidRPr="008B396B">
        <w:rPr>
          <w:rFonts w:ascii="Book Antiqua" w:hAnsi="Book Antiqua"/>
          <w:sz w:val="24"/>
          <w:szCs w:val="24"/>
          <w:lang w:val="en-GB"/>
        </w:rPr>
        <w:t xml:space="preserve">of </w:t>
      </w:r>
      <w:r w:rsidR="00B134EA" w:rsidRPr="008B396B">
        <w:rPr>
          <w:rFonts w:ascii="Book Antiqua" w:hAnsi="Book Antiqua"/>
          <w:sz w:val="24"/>
          <w:szCs w:val="24"/>
          <w:lang w:val="en-GB"/>
        </w:rPr>
        <w:t xml:space="preserve">mother-to-child transmission, </w:t>
      </w:r>
      <w:r w:rsidR="003E0417" w:rsidRPr="008B396B">
        <w:rPr>
          <w:rFonts w:ascii="Book Antiqua" w:hAnsi="Book Antiqua"/>
          <w:sz w:val="24"/>
          <w:szCs w:val="24"/>
          <w:lang w:val="en-GB"/>
        </w:rPr>
        <w:t xml:space="preserve">a </w:t>
      </w:r>
      <w:r w:rsidR="00E52886" w:rsidRPr="008B396B">
        <w:rPr>
          <w:rFonts w:ascii="Book Antiqua" w:hAnsi="Book Antiqua"/>
          <w:sz w:val="24"/>
          <w:szCs w:val="24"/>
          <w:lang w:val="en-GB"/>
        </w:rPr>
        <w:t xml:space="preserve">high </w:t>
      </w:r>
      <w:r w:rsidR="00B134EA" w:rsidRPr="008B396B">
        <w:rPr>
          <w:rFonts w:ascii="Book Antiqua" w:hAnsi="Book Antiqua"/>
          <w:sz w:val="24"/>
          <w:szCs w:val="24"/>
          <w:lang w:val="en-GB"/>
        </w:rPr>
        <w:t xml:space="preserve">maternal viral load is </w:t>
      </w:r>
      <w:r w:rsidR="00344350" w:rsidRPr="008B396B">
        <w:rPr>
          <w:rFonts w:ascii="Book Antiqua" w:hAnsi="Book Antiqua"/>
          <w:sz w:val="24"/>
          <w:szCs w:val="24"/>
          <w:lang w:val="en-GB"/>
        </w:rPr>
        <w:t xml:space="preserve">the highest risk factor for </w:t>
      </w:r>
      <w:r w:rsidR="00B134EA" w:rsidRPr="008B396B">
        <w:rPr>
          <w:rFonts w:ascii="Book Antiqua" w:hAnsi="Book Antiqua"/>
          <w:sz w:val="24"/>
          <w:szCs w:val="24"/>
          <w:lang w:val="en-GB"/>
        </w:rPr>
        <w:t>breakthro</w:t>
      </w:r>
      <w:r w:rsidR="000A321D" w:rsidRPr="008B396B">
        <w:rPr>
          <w:rFonts w:ascii="Book Antiqua" w:hAnsi="Book Antiqua"/>
          <w:sz w:val="24"/>
          <w:szCs w:val="24"/>
          <w:lang w:val="en-GB"/>
        </w:rPr>
        <w:t xml:space="preserve">ugh </w:t>
      </w:r>
      <w:proofErr w:type="gramStart"/>
      <w:r w:rsidR="000A321D" w:rsidRPr="008B396B">
        <w:rPr>
          <w:rFonts w:ascii="Book Antiqua" w:hAnsi="Book Antiqua"/>
          <w:sz w:val="24"/>
          <w:szCs w:val="24"/>
          <w:lang w:val="en-GB"/>
        </w:rPr>
        <w:t>infection</w:t>
      </w:r>
      <w:r w:rsidR="00F43B90"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82</w:t>
      </w:r>
      <w:r w:rsidR="00F43B90" w:rsidRPr="008B396B">
        <w:rPr>
          <w:rFonts w:ascii="Book Antiqua" w:hAnsi="Book Antiqua"/>
          <w:sz w:val="24"/>
          <w:szCs w:val="24"/>
          <w:vertAlign w:val="superscript"/>
          <w:lang w:val="en-GB"/>
        </w:rPr>
        <w:t>]</w:t>
      </w:r>
      <w:r w:rsidR="00B134EA" w:rsidRPr="008B396B">
        <w:rPr>
          <w:rFonts w:ascii="Book Antiqua" w:hAnsi="Book Antiqua"/>
          <w:sz w:val="24"/>
          <w:szCs w:val="24"/>
          <w:lang w:val="en-GB"/>
        </w:rPr>
        <w:t>. Of course, off-schedule treatment</w:t>
      </w:r>
      <w:r w:rsidR="008C00A0" w:rsidRPr="008B396B">
        <w:rPr>
          <w:rFonts w:ascii="Book Antiqua" w:hAnsi="Book Antiqua"/>
          <w:sz w:val="24"/>
          <w:szCs w:val="24"/>
          <w:lang w:val="en-GB"/>
        </w:rPr>
        <w:t xml:space="preserve"> and escape mutants </w:t>
      </w:r>
      <w:r w:rsidR="00E52886" w:rsidRPr="008B396B">
        <w:rPr>
          <w:rFonts w:ascii="Book Antiqua" w:hAnsi="Book Antiqua"/>
          <w:sz w:val="24"/>
          <w:szCs w:val="24"/>
          <w:lang w:val="en-GB"/>
        </w:rPr>
        <w:t xml:space="preserve">can also </w:t>
      </w:r>
      <w:r w:rsidR="00B134EA" w:rsidRPr="008B396B">
        <w:rPr>
          <w:rFonts w:ascii="Book Antiqua" w:hAnsi="Book Antiqua"/>
          <w:sz w:val="24"/>
          <w:szCs w:val="24"/>
          <w:lang w:val="en-GB"/>
        </w:rPr>
        <w:t>cause</w:t>
      </w:r>
      <w:r w:rsidR="008C00A0" w:rsidRPr="008B396B">
        <w:rPr>
          <w:rFonts w:ascii="Book Antiqua" w:hAnsi="Book Antiqua"/>
          <w:sz w:val="24"/>
          <w:szCs w:val="24"/>
          <w:lang w:val="en-GB"/>
        </w:rPr>
        <w:t xml:space="preserve"> </w:t>
      </w:r>
      <w:r w:rsidR="00824F16" w:rsidRPr="008B396B">
        <w:rPr>
          <w:rFonts w:ascii="Book Antiqua" w:hAnsi="Book Antiqua"/>
          <w:sz w:val="24"/>
          <w:szCs w:val="24"/>
          <w:lang w:val="en-GB"/>
        </w:rPr>
        <w:t xml:space="preserve">a </w:t>
      </w:r>
      <w:r w:rsidR="00C53E40" w:rsidRPr="008B396B">
        <w:rPr>
          <w:rFonts w:ascii="Book Antiqua" w:hAnsi="Book Antiqua"/>
          <w:sz w:val="24"/>
          <w:szCs w:val="24"/>
          <w:lang w:val="en-GB"/>
        </w:rPr>
        <w:t>breakthrough infection</w:t>
      </w:r>
      <w:r w:rsidR="00594F57" w:rsidRPr="008B396B">
        <w:rPr>
          <w:rFonts w:ascii="Book Antiqua" w:hAnsi="Book Antiqua"/>
          <w:sz w:val="24"/>
          <w:szCs w:val="24"/>
          <w:lang w:val="en-GB"/>
        </w:rPr>
        <w:t xml:space="preserve"> </w:t>
      </w:r>
      <w:r w:rsidR="00824F16" w:rsidRPr="008B396B">
        <w:rPr>
          <w:rFonts w:ascii="Book Antiqua" w:hAnsi="Book Antiqua"/>
          <w:sz w:val="24"/>
          <w:szCs w:val="24"/>
          <w:lang w:val="en-GB"/>
        </w:rPr>
        <w:t>during</w:t>
      </w:r>
      <w:r w:rsidR="00026E80" w:rsidRPr="008B396B">
        <w:rPr>
          <w:rFonts w:ascii="Book Antiqua" w:hAnsi="Book Antiqua"/>
          <w:sz w:val="24"/>
          <w:szCs w:val="24"/>
          <w:lang w:val="en-GB"/>
        </w:rPr>
        <w:t xml:space="preserve"> prophylactic treatment </w:t>
      </w:r>
      <w:r w:rsidR="00594F57" w:rsidRPr="008B396B">
        <w:rPr>
          <w:rFonts w:ascii="Book Antiqua" w:hAnsi="Book Antiqua"/>
          <w:sz w:val="24"/>
          <w:szCs w:val="24"/>
          <w:lang w:val="en-GB"/>
        </w:rPr>
        <w:t xml:space="preserve">in </w:t>
      </w:r>
      <w:r w:rsidR="00824F16" w:rsidRPr="008B396B">
        <w:rPr>
          <w:rFonts w:ascii="Book Antiqua" w:hAnsi="Book Antiqua"/>
          <w:sz w:val="24"/>
          <w:szCs w:val="24"/>
          <w:lang w:val="en-GB"/>
        </w:rPr>
        <w:t xml:space="preserve">the </w:t>
      </w:r>
      <w:r w:rsidR="00594F57" w:rsidRPr="008B396B">
        <w:rPr>
          <w:rFonts w:ascii="Book Antiqua" w:hAnsi="Book Antiqua"/>
          <w:sz w:val="24"/>
          <w:szCs w:val="24"/>
          <w:lang w:val="en-GB"/>
        </w:rPr>
        <w:t xml:space="preserve">perinatal </w:t>
      </w:r>
      <w:proofErr w:type="gramStart"/>
      <w:r w:rsidR="00594F57" w:rsidRPr="008B396B">
        <w:rPr>
          <w:rFonts w:ascii="Book Antiqua" w:hAnsi="Book Antiqua"/>
          <w:sz w:val="24"/>
          <w:szCs w:val="24"/>
          <w:lang w:val="en-GB"/>
        </w:rPr>
        <w:t>period</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194</w:t>
      </w:r>
      <w:r w:rsidR="009B077A" w:rsidRPr="008B396B">
        <w:rPr>
          <w:rFonts w:ascii="Book Antiqua" w:hAnsi="Book Antiqua"/>
          <w:sz w:val="24"/>
          <w:szCs w:val="24"/>
          <w:vertAlign w:val="superscript"/>
          <w:lang w:val="en-GB"/>
        </w:rPr>
        <w:t>]</w:t>
      </w:r>
      <w:r w:rsidR="008C00A0" w:rsidRPr="008B396B">
        <w:rPr>
          <w:rFonts w:ascii="Book Antiqua" w:hAnsi="Book Antiqua"/>
          <w:sz w:val="24"/>
          <w:szCs w:val="24"/>
          <w:lang w:val="en-GB"/>
        </w:rPr>
        <w:t>.</w:t>
      </w:r>
      <w:r w:rsidR="00263081" w:rsidRPr="008B396B">
        <w:rPr>
          <w:rFonts w:ascii="Book Antiqua" w:hAnsi="Book Antiqua"/>
          <w:sz w:val="24"/>
          <w:szCs w:val="24"/>
          <w:lang w:val="en-GB"/>
        </w:rPr>
        <w:t xml:space="preserve"> The frequency of </w:t>
      </w:r>
      <w:r w:rsidR="00BD3DF1" w:rsidRPr="008B396B">
        <w:rPr>
          <w:rFonts w:ascii="Book Antiqua" w:hAnsi="Book Antiqua"/>
          <w:sz w:val="24"/>
          <w:szCs w:val="24"/>
          <w:lang w:val="en-GB"/>
        </w:rPr>
        <w:t>an</w:t>
      </w:r>
      <w:r w:rsidR="00824F16" w:rsidRPr="008B396B">
        <w:rPr>
          <w:rFonts w:ascii="Book Antiqua" w:hAnsi="Book Antiqua"/>
          <w:sz w:val="24"/>
          <w:szCs w:val="24"/>
          <w:lang w:val="en-GB"/>
        </w:rPr>
        <w:t>ti-</w:t>
      </w:r>
      <w:proofErr w:type="spellStart"/>
      <w:r w:rsidR="00824F16" w:rsidRPr="008B396B">
        <w:rPr>
          <w:rFonts w:ascii="Book Antiqua" w:hAnsi="Book Antiqua"/>
          <w:sz w:val="24"/>
          <w:szCs w:val="24"/>
          <w:lang w:val="en-GB"/>
        </w:rPr>
        <w:t>HBc</w:t>
      </w:r>
      <w:proofErr w:type="spellEnd"/>
      <w:r w:rsidR="00824F16" w:rsidRPr="008B396B">
        <w:rPr>
          <w:rFonts w:ascii="Book Antiqua" w:hAnsi="Book Antiqua"/>
          <w:sz w:val="24"/>
          <w:szCs w:val="24"/>
          <w:lang w:val="en-GB"/>
        </w:rPr>
        <w:t xml:space="preserve"> antibod</w:t>
      </w:r>
      <w:r w:rsidR="00E21D5A" w:rsidRPr="008B396B">
        <w:rPr>
          <w:rFonts w:ascii="Book Antiqua" w:hAnsi="Book Antiqua"/>
          <w:sz w:val="24"/>
          <w:szCs w:val="24"/>
          <w:lang w:val="en-GB"/>
        </w:rPr>
        <w:t>ies</w:t>
      </w:r>
      <w:r w:rsidR="00824F16" w:rsidRPr="008B396B">
        <w:rPr>
          <w:rFonts w:ascii="Book Antiqua" w:hAnsi="Book Antiqua"/>
          <w:sz w:val="24"/>
          <w:szCs w:val="24"/>
          <w:lang w:val="en-GB"/>
        </w:rPr>
        <w:t xml:space="preserve"> in</w:t>
      </w:r>
      <w:r w:rsidR="0064445C" w:rsidRPr="008B396B">
        <w:rPr>
          <w:rFonts w:ascii="Book Antiqua" w:hAnsi="Book Antiqua"/>
          <w:sz w:val="24"/>
          <w:szCs w:val="24"/>
          <w:lang w:val="en-GB"/>
        </w:rPr>
        <w:t xml:space="preserve"> vaccinated</w:t>
      </w:r>
      <w:r w:rsidR="00BD3DF1" w:rsidRPr="008B396B">
        <w:rPr>
          <w:rFonts w:ascii="Book Antiqua" w:hAnsi="Book Antiqua"/>
          <w:sz w:val="24"/>
          <w:szCs w:val="24"/>
          <w:lang w:val="en-GB"/>
        </w:rPr>
        <w:t xml:space="preserve"> children born to HBV carrier mothers was 3.3% </w:t>
      </w:r>
      <w:r w:rsidR="00824F16" w:rsidRPr="008B396B">
        <w:rPr>
          <w:rFonts w:ascii="Book Antiqua" w:hAnsi="Book Antiqua"/>
          <w:sz w:val="24"/>
          <w:szCs w:val="24"/>
          <w:lang w:val="en-GB"/>
        </w:rPr>
        <w:t>(</w:t>
      </w:r>
      <w:proofErr w:type="spellStart"/>
      <w:r w:rsidR="00824F16" w:rsidRPr="008B396B">
        <w:rPr>
          <w:rFonts w:ascii="Book Antiqua" w:hAnsi="Book Antiqua"/>
          <w:sz w:val="24"/>
          <w:szCs w:val="24"/>
          <w:lang w:val="en-GB"/>
        </w:rPr>
        <w:t>HBsAg</w:t>
      </w:r>
      <w:proofErr w:type="spellEnd"/>
      <w:r w:rsidR="00824F16" w:rsidRPr="008B396B">
        <w:rPr>
          <w:rFonts w:ascii="Book Antiqua" w:hAnsi="Book Antiqua"/>
          <w:sz w:val="24"/>
          <w:szCs w:val="24"/>
          <w:lang w:val="en-GB"/>
        </w:rPr>
        <w:t>-</w:t>
      </w:r>
      <w:r w:rsidR="00BA7781" w:rsidRPr="008B396B">
        <w:rPr>
          <w:rFonts w:ascii="Book Antiqua" w:hAnsi="Book Antiqua"/>
          <w:sz w:val="24"/>
          <w:szCs w:val="24"/>
          <w:lang w:val="en-GB"/>
        </w:rPr>
        <w:t>positive carriers:</w:t>
      </w:r>
      <w:r w:rsidR="00824F16" w:rsidRPr="008B396B">
        <w:rPr>
          <w:rFonts w:ascii="Book Antiqua" w:hAnsi="Book Antiqua"/>
          <w:sz w:val="24"/>
          <w:szCs w:val="24"/>
          <w:lang w:val="en-GB"/>
        </w:rPr>
        <w:t xml:space="preserve"> </w:t>
      </w:r>
      <w:r w:rsidR="00BA7781" w:rsidRPr="008B396B">
        <w:rPr>
          <w:rFonts w:ascii="Book Antiqua" w:hAnsi="Book Antiqua"/>
          <w:sz w:val="24"/>
          <w:szCs w:val="24"/>
          <w:lang w:val="en-GB"/>
        </w:rPr>
        <w:t xml:space="preserve">0.6%) </w:t>
      </w:r>
      <w:r w:rsidR="00BD3DF1" w:rsidRPr="008B396B">
        <w:rPr>
          <w:rFonts w:ascii="Book Antiqua" w:hAnsi="Book Antiqua"/>
          <w:sz w:val="24"/>
          <w:szCs w:val="24"/>
          <w:lang w:val="en-GB"/>
        </w:rPr>
        <w:t xml:space="preserve">in </w:t>
      </w:r>
      <w:proofErr w:type="gramStart"/>
      <w:r w:rsidR="00BD3DF1" w:rsidRPr="008B396B">
        <w:rPr>
          <w:rFonts w:ascii="Book Antiqua" w:hAnsi="Book Antiqua"/>
          <w:sz w:val="24"/>
          <w:szCs w:val="24"/>
          <w:lang w:val="en-GB"/>
        </w:rPr>
        <w:t>Italy</w:t>
      </w:r>
      <w:r w:rsidR="00AD51B2"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195</w:t>
      </w:r>
      <w:r w:rsidR="00AD51B2" w:rsidRPr="008B396B">
        <w:rPr>
          <w:rFonts w:ascii="Book Antiqua" w:hAnsi="Book Antiqua"/>
          <w:sz w:val="24"/>
          <w:szCs w:val="24"/>
          <w:vertAlign w:val="superscript"/>
          <w:lang w:val="en-GB"/>
        </w:rPr>
        <w:t>]</w:t>
      </w:r>
      <w:r w:rsidR="00BD3DF1" w:rsidRPr="008B396B">
        <w:rPr>
          <w:rFonts w:ascii="Book Antiqua" w:hAnsi="Book Antiqua"/>
          <w:sz w:val="24"/>
          <w:szCs w:val="24"/>
          <w:lang w:val="en-GB"/>
        </w:rPr>
        <w:t>, 8.9%</w:t>
      </w:r>
      <w:r w:rsidR="00824F16" w:rsidRPr="008B396B">
        <w:rPr>
          <w:rFonts w:ascii="Book Antiqua" w:hAnsi="Book Antiqua"/>
          <w:sz w:val="24"/>
          <w:szCs w:val="24"/>
          <w:lang w:val="en-GB"/>
        </w:rPr>
        <w:t xml:space="preserve"> (</w:t>
      </w:r>
      <w:proofErr w:type="spellStart"/>
      <w:r w:rsidR="00824F16" w:rsidRPr="008B396B">
        <w:rPr>
          <w:rFonts w:ascii="Book Antiqua" w:hAnsi="Book Antiqua"/>
          <w:sz w:val="24"/>
          <w:szCs w:val="24"/>
          <w:lang w:val="en-GB"/>
        </w:rPr>
        <w:t>HBsAg</w:t>
      </w:r>
      <w:proofErr w:type="spellEnd"/>
      <w:r w:rsidR="00824F16" w:rsidRPr="008B396B">
        <w:rPr>
          <w:rFonts w:ascii="Book Antiqua" w:hAnsi="Book Antiqua"/>
          <w:sz w:val="24"/>
          <w:szCs w:val="24"/>
          <w:lang w:val="en-GB"/>
        </w:rPr>
        <w:t>-</w:t>
      </w:r>
      <w:r w:rsidR="00BA7781" w:rsidRPr="008B396B">
        <w:rPr>
          <w:rFonts w:ascii="Book Antiqua" w:hAnsi="Book Antiqua"/>
          <w:sz w:val="24"/>
          <w:szCs w:val="24"/>
          <w:lang w:val="en-GB"/>
        </w:rPr>
        <w:t>positive carriers:</w:t>
      </w:r>
      <w:r w:rsidR="00824F16" w:rsidRPr="008B396B">
        <w:rPr>
          <w:rFonts w:ascii="Book Antiqua" w:hAnsi="Book Antiqua"/>
          <w:sz w:val="24"/>
          <w:szCs w:val="24"/>
          <w:lang w:val="en-GB"/>
        </w:rPr>
        <w:t xml:space="preserve"> </w:t>
      </w:r>
      <w:r w:rsidR="00BA7781" w:rsidRPr="008B396B">
        <w:rPr>
          <w:rFonts w:ascii="Book Antiqua" w:hAnsi="Book Antiqua"/>
          <w:sz w:val="24"/>
          <w:szCs w:val="24"/>
          <w:lang w:val="en-GB"/>
        </w:rPr>
        <w:t>3.5%)</w:t>
      </w:r>
      <w:r w:rsidR="00BD3DF1" w:rsidRPr="008B396B">
        <w:rPr>
          <w:rFonts w:ascii="Book Antiqua" w:hAnsi="Book Antiqua"/>
          <w:sz w:val="24"/>
          <w:szCs w:val="24"/>
          <w:lang w:val="en-GB"/>
        </w:rPr>
        <w:t xml:space="preserve"> in China</w:t>
      </w:r>
      <w:r w:rsidR="00AD51B2"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196</w:t>
      </w:r>
      <w:r w:rsidR="00AD51B2" w:rsidRPr="008B396B">
        <w:rPr>
          <w:rFonts w:ascii="Book Antiqua" w:hAnsi="Book Antiqua"/>
          <w:sz w:val="24"/>
          <w:szCs w:val="24"/>
          <w:vertAlign w:val="superscript"/>
          <w:lang w:val="en-GB"/>
        </w:rPr>
        <w:t>]</w:t>
      </w:r>
      <w:r w:rsidR="00BD3DF1" w:rsidRPr="008B396B">
        <w:rPr>
          <w:rFonts w:ascii="Book Antiqua" w:hAnsi="Book Antiqua"/>
          <w:sz w:val="24"/>
          <w:szCs w:val="24"/>
          <w:lang w:val="en-GB"/>
        </w:rPr>
        <w:t xml:space="preserve">, 1.7% in </w:t>
      </w:r>
      <w:r w:rsidR="00824F16" w:rsidRPr="008B396B">
        <w:rPr>
          <w:rFonts w:ascii="Book Antiqua" w:hAnsi="Book Antiqua"/>
          <w:sz w:val="24"/>
          <w:szCs w:val="24"/>
          <w:lang w:val="en-GB"/>
        </w:rPr>
        <w:t xml:space="preserve">the </w:t>
      </w:r>
      <w:r w:rsidR="000A321D" w:rsidRPr="008B396B">
        <w:rPr>
          <w:rFonts w:ascii="Book Antiqua" w:hAnsi="Book Antiqua"/>
          <w:sz w:val="24"/>
          <w:szCs w:val="24"/>
          <w:lang w:val="en-GB"/>
        </w:rPr>
        <w:t>United Kingdom</w:t>
      </w:r>
      <w:r w:rsidR="00AD51B2"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197</w:t>
      </w:r>
      <w:r w:rsidR="00AD51B2" w:rsidRPr="008B396B">
        <w:rPr>
          <w:rFonts w:ascii="Book Antiqua" w:hAnsi="Book Antiqua"/>
          <w:sz w:val="24"/>
          <w:szCs w:val="24"/>
          <w:vertAlign w:val="superscript"/>
          <w:lang w:val="en-GB"/>
        </w:rPr>
        <w:t>]</w:t>
      </w:r>
      <w:r w:rsidR="00BD3DF1" w:rsidRPr="008B396B">
        <w:rPr>
          <w:rFonts w:ascii="Book Antiqua" w:hAnsi="Book Antiqua"/>
          <w:sz w:val="24"/>
          <w:szCs w:val="24"/>
          <w:lang w:val="en-GB"/>
        </w:rPr>
        <w:t xml:space="preserve">, </w:t>
      </w:r>
      <w:r w:rsidR="00824F16" w:rsidRPr="008B396B">
        <w:rPr>
          <w:rFonts w:ascii="Book Antiqua" w:hAnsi="Book Antiqua"/>
          <w:sz w:val="24"/>
          <w:szCs w:val="24"/>
          <w:lang w:val="en-GB"/>
        </w:rPr>
        <w:t>25.5% (</w:t>
      </w:r>
      <w:proofErr w:type="spellStart"/>
      <w:r w:rsidR="00824F16" w:rsidRPr="008B396B">
        <w:rPr>
          <w:rFonts w:ascii="Book Antiqua" w:hAnsi="Book Antiqua"/>
          <w:sz w:val="24"/>
          <w:szCs w:val="24"/>
          <w:lang w:val="en-GB"/>
        </w:rPr>
        <w:t>HBsAg</w:t>
      </w:r>
      <w:proofErr w:type="spellEnd"/>
      <w:r w:rsidR="00824F16" w:rsidRPr="008B396B">
        <w:rPr>
          <w:rFonts w:ascii="Book Antiqua" w:hAnsi="Book Antiqua"/>
          <w:sz w:val="24"/>
          <w:szCs w:val="24"/>
          <w:lang w:val="en-GB"/>
        </w:rPr>
        <w:t>-</w:t>
      </w:r>
      <w:r w:rsidR="00BA7781" w:rsidRPr="008B396B">
        <w:rPr>
          <w:rFonts w:ascii="Book Antiqua" w:hAnsi="Book Antiqua"/>
          <w:sz w:val="24"/>
          <w:szCs w:val="24"/>
          <w:lang w:val="en-GB"/>
        </w:rPr>
        <w:t>positive carriers:</w:t>
      </w:r>
      <w:r w:rsidR="00824F16" w:rsidRPr="008B396B">
        <w:rPr>
          <w:rFonts w:ascii="Book Antiqua" w:hAnsi="Book Antiqua"/>
          <w:sz w:val="24"/>
          <w:szCs w:val="24"/>
          <w:lang w:val="en-GB"/>
        </w:rPr>
        <w:t xml:space="preserve"> </w:t>
      </w:r>
      <w:r w:rsidR="00BA7781" w:rsidRPr="008B396B">
        <w:rPr>
          <w:rFonts w:ascii="Book Antiqua" w:hAnsi="Book Antiqua"/>
          <w:sz w:val="24"/>
          <w:szCs w:val="24"/>
          <w:lang w:val="en-GB"/>
        </w:rPr>
        <w:t>2.9%)</w:t>
      </w:r>
      <w:r w:rsidR="0064445C" w:rsidRPr="008B396B">
        <w:rPr>
          <w:rFonts w:ascii="Book Antiqua" w:hAnsi="Book Antiqua"/>
          <w:sz w:val="24"/>
          <w:szCs w:val="24"/>
          <w:lang w:val="en-GB"/>
        </w:rPr>
        <w:t xml:space="preserve"> in Thailand</w:t>
      </w:r>
      <w:r w:rsidR="00AD51B2"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198</w:t>
      </w:r>
      <w:r w:rsidR="00AD51B2" w:rsidRPr="008B396B">
        <w:rPr>
          <w:rFonts w:ascii="Book Antiqua" w:hAnsi="Book Antiqua"/>
          <w:sz w:val="24"/>
          <w:szCs w:val="24"/>
          <w:vertAlign w:val="superscript"/>
          <w:lang w:val="en-GB"/>
        </w:rPr>
        <w:t>]</w:t>
      </w:r>
      <w:r w:rsidR="00824F16" w:rsidRPr="008B396B">
        <w:rPr>
          <w:rFonts w:ascii="Book Antiqua" w:hAnsi="Book Antiqua"/>
          <w:sz w:val="24"/>
          <w:szCs w:val="24"/>
          <w:lang w:val="en-GB"/>
        </w:rPr>
        <w:t>, and 6% (</w:t>
      </w:r>
      <w:proofErr w:type="spellStart"/>
      <w:r w:rsidR="00824F16" w:rsidRPr="008B396B">
        <w:rPr>
          <w:rFonts w:ascii="Book Antiqua" w:hAnsi="Book Antiqua"/>
          <w:sz w:val="24"/>
          <w:szCs w:val="24"/>
          <w:lang w:val="en-GB"/>
        </w:rPr>
        <w:t>HBsAg</w:t>
      </w:r>
      <w:proofErr w:type="spellEnd"/>
      <w:r w:rsidR="00824F16" w:rsidRPr="008B396B">
        <w:rPr>
          <w:rFonts w:ascii="Book Antiqua" w:hAnsi="Book Antiqua"/>
          <w:sz w:val="24"/>
          <w:szCs w:val="24"/>
          <w:lang w:val="en-GB"/>
        </w:rPr>
        <w:t>-</w:t>
      </w:r>
      <w:r w:rsidR="00BA7781" w:rsidRPr="008B396B">
        <w:rPr>
          <w:rFonts w:ascii="Book Antiqua" w:hAnsi="Book Antiqua"/>
          <w:sz w:val="24"/>
          <w:szCs w:val="24"/>
          <w:lang w:val="en-GB"/>
        </w:rPr>
        <w:t>positive carriers:</w:t>
      </w:r>
      <w:r w:rsidR="005F521F" w:rsidRPr="008B396B">
        <w:rPr>
          <w:rFonts w:ascii="Book Antiqua" w:hAnsi="Book Antiqua"/>
          <w:sz w:val="24"/>
          <w:szCs w:val="24"/>
          <w:lang w:val="en-GB"/>
        </w:rPr>
        <w:t xml:space="preserve"> </w:t>
      </w:r>
      <w:r w:rsidR="00BA7781" w:rsidRPr="008B396B">
        <w:rPr>
          <w:rFonts w:ascii="Book Antiqua" w:hAnsi="Book Antiqua"/>
          <w:sz w:val="24"/>
          <w:szCs w:val="24"/>
          <w:lang w:val="en-GB"/>
        </w:rPr>
        <w:t xml:space="preserve">2.9%) in </w:t>
      </w:r>
      <w:r w:rsidR="004C5684" w:rsidRPr="008B396B">
        <w:rPr>
          <w:rFonts w:ascii="Book Antiqua" w:hAnsi="Book Antiqua"/>
          <w:sz w:val="24"/>
          <w:szCs w:val="24"/>
          <w:lang w:val="en-GB"/>
        </w:rPr>
        <w:t>Greenland</w:t>
      </w:r>
      <w:r w:rsidR="008E36FD"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199</w:t>
      </w:r>
      <w:r w:rsidR="008E36FD" w:rsidRPr="008B396B">
        <w:rPr>
          <w:rFonts w:ascii="Book Antiqua" w:hAnsi="Book Antiqua"/>
          <w:sz w:val="24"/>
          <w:szCs w:val="24"/>
          <w:vertAlign w:val="superscript"/>
          <w:lang w:val="en-GB"/>
        </w:rPr>
        <w:t>]</w:t>
      </w:r>
      <w:r w:rsidR="00BA7781" w:rsidRPr="008B396B">
        <w:rPr>
          <w:rFonts w:ascii="Book Antiqua" w:hAnsi="Book Antiqua"/>
          <w:sz w:val="24"/>
          <w:szCs w:val="24"/>
          <w:lang w:val="en-GB"/>
        </w:rPr>
        <w:t>.</w:t>
      </w:r>
      <w:r w:rsidR="00824F16" w:rsidRPr="008B396B">
        <w:rPr>
          <w:rFonts w:ascii="Book Antiqua" w:hAnsi="Book Antiqua"/>
          <w:sz w:val="24"/>
          <w:szCs w:val="24"/>
          <w:lang w:val="en-GB"/>
        </w:rPr>
        <w:t xml:space="preserve"> </w:t>
      </w:r>
      <w:r w:rsidR="003E0417" w:rsidRPr="008B396B">
        <w:rPr>
          <w:rFonts w:ascii="Book Antiqua" w:hAnsi="Book Antiqua"/>
          <w:sz w:val="24"/>
          <w:szCs w:val="24"/>
          <w:lang w:val="en-GB"/>
        </w:rPr>
        <w:t>In all of these countries except</w:t>
      </w:r>
      <w:r w:rsidR="00824F16" w:rsidRPr="008B396B">
        <w:rPr>
          <w:rFonts w:ascii="Book Antiqua" w:hAnsi="Book Antiqua"/>
          <w:sz w:val="24"/>
          <w:szCs w:val="24"/>
          <w:lang w:val="en-GB"/>
        </w:rPr>
        <w:t xml:space="preserve"> Thailand, HBIG was administered at birth.</w:t>
      </w:r>
    </w:p>
    <w:p w14:paraId="7C36C4D2" w14:textId="6ECC3557" w:rsidR="00FC4405" w:rsidRPr="008B396B" w:rsidRDefault="00824F16" w:rsidP="000A321D">
      <w:pPr>
        <w:spacing w:line="360" w:lineRule="auto"/>
        <w:ind w:firstLineChars="250" w:firstLine="600"/>
        <w:rPr>
          <w:rFonts w:ascii="Book Antiqua" w:hAnsi="Book Antiqua"/>
          <w:sz w:val="24"/>
          <w:szCs w:val="24"/>
          <w:lang w:val="en-GB"/>
        </w:rPr>
      </w:pPr>
      <w:r w:rsidRPr="008B396B">
        <w:rPr>
          <w:rFonts w:ascii="Book Antiqua" w:hAnsi="Book Antiqua"/>
          <w:sz w:val="24"/>
          <w:szCs w:val="24"/>
          <w:lang w:val="en-GB"/>
        </w:rPr>
        <w:t>In vaccinated adolescent general populations, the frequency of anti-</w:t>
      </w:r>
      <w:proofErr w:type="spellStart"/>
      <w:r w:rsidRPr="008B396B">
        <w:rPr>
          <w:rFonts w:ascii="Book Antiqua" w:hAnsi="Book Antiqua"/>
          <w:sz w:val="24"/>
          <w:szCs w:val="24"/>
          <w:lang w:val="en-GB"/>
        </w:rPr>
        <w:t>HBc</w:t>
      </w:r>
      <w:proofErr w:type="spellEnd"/>
      <w:r w:rsidRPr="008B396B">
        <w:rPr>
          <w:rFonts w:ascii="Book Antiqua" w:hAnsi="Book Antiqua"/>
          <w:sz w:val="24"/>
          <w:szCs w:val="24"/>
          <w:lang w:val="en-GB"/>
        </w:rPr>
        <w:t xml:space="preserve"> antibod</w:t>
      </w:r>
      <w:r w:rsidR="00E21D5A" w:rsidRPr="008B396B">
        <w:rPr>
          <w:rFonts w:ascii="Book Antiqua" w:hAnsi="Book Antiqua"/>
          <w:sz w:val="24"/>
          <w:szCs w:val="24"/>
          <w:lang w:val="en-GB"/>
        </w:rPr>
        <w:t>ies</w:t>
      </w:r>
      <w:r w:rsidRPr="008B396B">
        <w:rPr>
          <w:rFonts w:ascii="Book Antiqua" w:hAnsi="Book Antiqua"/>
          <w:sz w:val="24"/>
          <w:szCs w:val="24"/>
          <w:lang w:val="en-GB"/>
        </w:rPr>
        <w:t xml:space="preserve"> was 1.8% in Alaska, 13.8% in Gambia, and 4.1% in </w:t>
      </w:r>
      <w:proofErr w:type="gramStart"/>
      <w:r w:rsidRPr="008B396B">
        <w:rPr>
          <w:rFonts w:ascii="Book Antiqua" w:hAnsi="Book Antiqua"/>
          <w:sz w:val="24"/>
          <w:szCs w:val="24"/>
          <w:lang w:val="en-GB"/>
        </w:rPr>
        <w:t>Taiwan</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100</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200</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201</w:t>
      </w:r>
      <w:r w:rsidR="009B077A" w:rsidRPr="008B396B">
        <w:rPr>
          <w:rFonts w:ascii="Book Antiqua" w:hAnsi="Book Antiqua"/>
          <w:sz w:val="24"/>
          <w:szCs w:val="24"/>
          <w:vertAlign w:val="superscript"/>
          <w:lang w:val="en-GB"/>
        </w:rPr>
        <w:t>]</w:t>
      </w:r>
      <w:r w:rsidR="00DD58FD" w:rsidRPr="008B396B">
        <w:rPr>
          <w:rFonts w:ascii="Book Antiqua" w:hAnsi="Book Antiqua"/>
          <w:sz w:val="24"/>
          <w:szCs w:val="24"/>
          <w:lang w:val="en-GB"/>
        </w:rPr>
        <w:t xml:space="preserve">. </w:t>
      </w:r>
      <w:r w:rsidR="00C53E40" w:rsidRPr="008B396B">
        <w:rPr>
          <w:rFonts w:ascii="Book Antiqua" w:hAnsi="Book Antiqua"/>
          <w:sz w:val="24"/>
          <w:szCs w:val="24"/>
          <w:lang w:val="en-GB"/>
        </w:rPr>
        <w:t xml:space="preserve">Although the rate of </w:t>
      </w:r>
      <w:r w:rsidR="0064445C" w:rsidRPr="008B396B">
        <w:rPr>
          <w:rFonts w:ascii="Book Antiqua" w:hAnsi="Book Antiqua"/>
          <w:sz w:val="24"/>
          <w:szCs w:val="24"/>
          <w:lang w:val="en-GB"/>
        </w:rPr>
        <w:t>breakth</w:t>
      </w:r>
      <w:r w:rsidR="00C53E40" w:rsidRPr="008B396B">
        <w:rPr>
          <w:rFonts w:ascii="Book Antiqua" w:hAnsi="Book Antiqua"/>
          <w:sz w:val="24"/>
          <w:szCs w:val="24"/>
          <w:lang w:val="en-GB"/>
        </w:rPr>
        <w:t>rough infection</w:t>
      </w:r>
      <w:r w:rsidR="00AE0047" w:rsidRPr="008B396B">
        <w:rPr>
          <w:rFonts w:ascii="Book Antiqua" w:hAnsi="Book Antiqua"/>
          <w:sz w:val="24"/>
          <w:szCs w:val="24"/>
          <w:lang w:val="en-GB"/>
        </w:rPr>
        <w:t xml:space="preserve"> might be influenced by</w:t>
      </w:r>
      <w:r w:rsidR="0064445C" w:rsidRPr="008B396B">
        <w:rPr>
          <w:rFonts w:ascii="Book Antiqua" w:hAnsi="Book Antiqua"/>
          <w:sz w:val="24"/>
          <w:szCs w:val="24"/>
          <w:lang w:val="en-GB"/>
        </w:rPr>
        <w:t xml:space="preserve"> the prevalence of chronic HBV infection</w:t>
      </w:r>
      <w:r w:rsidR="006E5D99" w:rsidRPr="008B396B">
        <w:rPr>
          <w:rFonts w:ascii="Book Antiqua" w:hAnsi="Book Antiqua"/>
          <w:sz w:val="24"/>
          <w:szCs w:val="24"/>
          <w:lang w:val="en-GB"/>
        </w:rPr>
        <w:t xml:space="preserve"> in each country</w:t>
      </w:r>
      <w:r w:rsidR="0064445C" w:rsidRPr="008B396B">
        <w:rPr>
          <w:rFonts w:ascii="Book Antiqua" w:hAnsi="Book Antiqua"/>
          <w:sz w:val="24"/>
          <w:szCs w:val="24"/>
          <w:lang w:val="en-GB"/>
        </w:rPr>
        <w:t>, at least a few per</w:t>
      </w:r>
      <w:r w:rsidR="003E0417" w:rsidRPr="008B396B">
        <w:rPr>
          <w:rFonts w:ascii="Book Antiqua" w:hAnsi="Book Antiqua"/>
          <w:sz w:val="24"/>
          <w:szCs w:val="24"/>
          <w:lang w:val="en-GB"/>
        </w:rPr>
        <w:t xml:space="preserve"> </w:t>
      </w:r>
      <w:r w:rsidR="0064445C" w:rsidRPr="008B396B">
        <w:rPr>
          <w:rFonts w:ascii="Book Antiqua" w:hAnsi="Book Antiqua"/>
          <w:sz w:val="24"/>
          <w:szCs w:val="24"/>
          <w:lang w:val="en-GB"/>
        </w:rPr>
        <w:t>cent of vaccin</w:t>
      </w:r>
      <w:r w:rsidR="00C53E40" w:rsidRPr="008B396B">
        <w:rPr>
          <w:rFonts w:ascii="Book Antiqua" w:hAnsi="Book Antiqua"/>
          <w:sz w:val="24"/>
          <w:szCs w:val="24"/>
          <w:lang w:val="en-GB"/>
        </w:rPr>
        <w:t>ated children could experience a breakthrough infection</w:t>
      </w:r>
      <w:r w:rsidR="0064445C" w:rsidRPr="008B396B">
        <w:rPr>
          <w:rFonts w:ascii="Book Antiqua" w:hAnsi="Book Antiqua"/>
          <w:sz w:val="24"/>
          <w:szCs w:val="24"/>
          <w:lang w:val="en-GB"/>
        </w:rPr>
        <w:t xml:space="preserve">. </w:t>
      </w:r>
      <w:r w:rsidR="00D3456D" w:rsidRPr="008B396B">
        <w:rPr>
          <w:rFonts w:ascii="Book Antiqua" w:hAnsi="Book Antiqua"/>
          <w:sz w:val="24"/>
          <w:szCs w:val="24"/>
          <w:lang w:val="en-GB"/>
        </w:rPr>
        <w:t>N</w:t>
      </w:r>
      <w:r w:rsidR="005B7F7B" w:rsidRPr="008B396B">
        <w:rPr>
          <w:rFonts w:ascii="Book Antiqua" w:hAnsi="Book Antiqua"/>
          <w:sz w:val="24"/>
          <w:szCs w:val="24"/>
          <w:lang w:val="en-GB"/>
        </w:rPr>
        <w:t xml:space="preserve">uclear acid amplification testing for </w:t>
      </w:r>
      <w:r w:rsidR="00C53E40" w:rsidRPr="008B396B">
        <w:rPr>
          <w:rFonts w:ascii="Book Antiqua" w:hAnsi="Book Antiqua"/>
          <w:sz w:val="24"/>
          <w:szCs w:val="24"/>
          <w:lang w:val="en-GB"/>
        </w:rPr>
        <w:t xml:space="preserve">the </w:t>
      </w:r>
      <w:r w:rsidR="005B7F7B" w:rsidRPr="008B396B">
        <w:rPr>
          <w:rFonts w:ascii="Book Antiqua" w:hAnsi="Book Antiqua"/>
          <w:sz w:val="24"/>
          <w:szCs w:val="24"/>
          <w:lang w:val="en-GB"/>
        </w:rPr>
        <w:t>screening of blood donations</w:t>
      </w:r>
      <w:r w:rsidR="00D3456D" w:rsidRPr="008B396B">
        <w:rPr>
          <w:rFonts w:ascii="Book Antiqua" w:hAnsi="Book Antiqua"/>
          <w:sz w:val="24"/>
          <w:szCs w:val="24"/>
          <w:lang w:val="en-GB"/>
        </w:rPr>
        <w:t>, which</w:t>
      </w:r>
      <w:r w:rsidR="005B7F7B" w:rsidRPr="008B396B">
        <w:rPr>
          <w:rFonts w:ascii="Book Antiqua" w:hAnsi="Book Antiqua"/>
          <w:sz w:val="24"/>
          <w:szCs w:val="24"/>
          <w:lang w:val="en-GB"/>
        </w:rPr>
        <w:t xml:space="preserve"> </w:t>
      </w:r>
      <w:r w:rsidR="009063E8" w:rsidRPr="008B396B">
        <w:rPr>
          <w:rFonts w:ascii="Book Antiqua" w:hAnsi="Book Antiqua"/>
          <w:sz w:val="24"/>
          <w:szCs w:val="24"/>
          <w:lang w:val="en-GB"/>
        </w:rPr>
        <w:t>was</w:t>
      </w:r>
      <w:r w:rsidR="00A80EAD" w:rsidRPr="008B396B">
        <w:rPr>
          <w:rFonts w:ascii="Book Antiqua" w:hAnsi="Book Antiqua"/>
          <w:sz w:val="24"/>
          <w:szCs w:val="24"/>
          <w:lang w:val="en-GB"/>
        </w:rPr>
        <w:t xml:space="preserve"> introduced </w:t>
      </w:r>
      <w:r w:rsidR="009063E8" w:rsidRPr="008B396B">
        <w:rPr>
          <w:rFonts w:ascii="Book Antiqua" w:hAnsi="Book Antiqua"/>
          <w:sz w:val="24"/>
          <w:szCs w:val="24"/>
          <w:lang w:val="en-GB"/>
        </w:rPr>
        <w:t xml:space="preserve">for detecting the early window period of HBV infection, </w:t>
      </w:r>
      <w:r w:rsidR="005B7F7B" w:rsidRPr="008B396B">
        <w:rPr>
          <w:rFonts w:ascii="Book Antiqua" w:hAnsi="Book Antiqua"/>
          <w:sz w:val="24"/>
          <w:szCs w:val="24"/>
          <w:lang w:val="en-GB"/>
        </w:rPr>
        <w:t xml:space="preserve">identified </w:t>
      </w:r>
      <w:r w:rsidR="005D085F" w:rsidRPr="008B396B">
        <w:rPr>
          <w:rFonts w:ascii="Book Antiqua" w:hAnsi="Book Antiqua"/>
          <w:sz w:val="24"/>
          <w:szCs w:val="24"/>
          <w:lang w:val="en-GB"/>
        </w:rPr>
        <w:t xml:space="preserve">blood donors </w:t>
      </w:r>
      <w:r w:rsidR="005B7F7B" w:rsidRPr="008B396B">
        <w:rPr>
          <w:rFonts w:ascii="Book Antiqua" w:hAnsi="Book Antiqua"/>
          <w:sz w:val="24"/>
          <w:szCs w:val="24"/>
          <w:lang w:val="en-GB"/>
        </w:rPr>
        <w:t>with vaccin</w:t>
      </w:r>
      <w:r w:rsidR="00F116DE" w:rsidRPr="008B396B">
        <w:rPr>
          <w:rFonts w:ascii="Book Antiqua" w:hAnsi="Book Antiqua"/>
          <w:sz w:val="24"/>
          <w:szCs w:val="24"/>
          <w:lang w:val="en-GB"/>
        </w:rPr>
        <w:t>e breakthrough infections</w:t>
      </w:r>
      <w:r w:rsidR="005B7F7B" w:rsidRPr="008B396B">
        <w:rPr>
          <w:rFonts w:ascii="Book Antiqua" w:hAnsi="Book Antiqua"/>
          <w:sz w:val="24"/>
          <w:szCs w:val="24"/>
          <w:lang w:val="en-GB"/>
        </w:rPr>
        <w:t xml:space="preserve"> who </w:t>
      </w:r>
      <w:r w:rsidR="009063E8" w:rsidRPr="008B396B">
        <w:rPr>
          <w:rFonts w:ascii="Book Antiqua" w:hAnsi="Book Antiqua"/>
          <w:sz w:val="24"/>
          <w:szCs w:val="24"/>
          <w:lang w:val="en-GB"/>
        </w:rPr>
        <w:t xml:space="preserve">had a history of vaccination and </w:t>
      </w:r>
      <w:r w:rsidR="00505A16" w:rsidRPr="008B396B">
        <w:rPr>
          <w:rFonts w:ascii="Book Antiqua" w:hAnsi="Book Antiqua"/>
          <w:sz w:val="24"/>
          <w:szCs w:val="24"/>
          <w:lang w:val="en-GB"/>
        </w:rPr>
        <w:t xml:space="preserve">were positive for </w:t>
      </w:r>
      <w:r w:rsidR="009063E8" w:rsidRPr="008B396B">
        <w:rPr>
          <w:rFonts w:ascii="Book Antiqua" w:hAnsi="Book Antiqua"/>
          <w:sz w:val="24"/>
          <w:szCs w:val="24"/>
          <w:lang w:val="en-GB"/>
        </w:rPr>
        <w:t xml:space="preserve">both </w:t>
      </w:r>
      <w:r w:rsidR="00505A16" w:rsidRPr="008B396B">
        <w:rPr>
          <w:rFonts w:ascii="Book Antiqua" w:hAnsi="Book Antiqua"/>
          <w:sz w:val="24"/>
          <w:szCs w:val="24"/>
          <w:lang w:val="en-GB"/>
        </w:rPr>
        <w:t>HBV DNA and anti-HBs</w:t>
      </w:r>
      <w:r w:rsidR="008E36FD" w:rsidRPr="008B396B">
        <w:rPr>
          <w:rFonts w:ascii="Book Antiqua" w:hAnsi="Book Antiqua"/>
          <w:sz w:val="24"/>
          <w:szCs w:val="24"/>
          <w:lang w:val="en-GB"/>
        </w:rPr>
        <w:t xml:space="preserve"> antibodies </w:t>
      </w:r>
      <w:r w:rsidR="009B077A"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192</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193</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202</w:t>
      </w:r>
      <w:r w:rsidR="009B077A" w:rsidRPr="008B396B">
        <w:rPr>
          <w:rFonts w:ascii="Book Antiqua" w:hAnsi="Book Antiqua"/>
          <w:sz w:val="24"/>
          <w:szCs w:val="24"/>
          <w:vertAlign w:val="superscript"/>
          <w:lang w:val="en-GB"/>
        </w:rPr>
        <w:t>]</w:t>
      </w:r>
      <w:r w:rsidR="005B7F7B" w:rsidRPr="008B396B">
        <w:rPr>
          <w:rFonts w:ascii="Book Antiqua" w:hAnsi="Book Antiqua"/>
          <w:sz w:val="24"/>
          <w:szCs w:val="24"/>
          <w:lang w:val="en-GB"/>
        </w:rPr>
        <w:t xml:space="preserve">. </w:t>
      </w:r>
      <w:r w:rsidR="00C53E40" w:rsidRPr="008B396B">
        <w:rPr>
          <w:rFonts w:ascii="Book Antiqua" w:hAnsi="Book Antiqua"/>
          <w:sz w:val="24"/>
          <w:szCs w:val="24"/>
          <w:lang w:val="en-GB"/>
        </w:rPr>
        <w:t>The blood donors with vaccine breakthrough infections</w:t>
      </w:r>
      <w:r w:rsidR="00F425B2" w:rsidRPr="008B396B">
        <w:rPr>
          <w:rFonts w:ascii="Book Antiqua" w:hAnsi="Book Antiqua"/>
          <w:sz w:val="24"/>
          <w:szCs w:val="24"/>
          <w:lang w:val="en-GB"/>
        </w:rPr>
        <w:t xml:space="preserve"> developed subclinical acute infection but not chronic infection. </w:t>
      </w:r>
      <w:r w:rsidR="00C53E40" w:rsidRPr="008B396B">
        <w:rPr>
          <w:rFonts w:ascii="Book Antiqua" w:hAnsi="Book Antiqua"/>
          <w:sz w:val="24"/>
          <w:szCs w:val="24"/>
          <w:lang w:val="en-GB"/>
        </w:rPr>
        <w:t>Similarly, a</w:t>
      </w:r>
      <w:r w:rsidR="00EB6D83" w:rsidRPr="008B396B">
        <w:rPr>
          <w:rFonts w:ascii="Book Antiqua" w:hAnsi="Book Antiqua"/>
          <w:sz w:val="24"/>
          <w:szCs w:val="24"/>
          <w:lang w:val="en-GB"/>
        </w:rPr>
        <w:t>dolescents and young adults vaccinated in infancy show</w:t>
      </w:r>
      <w:r w:rsidR="00C53E40" w:rsidRPr="008B396B">
        <w:rPr>
          <w:rFonts w:ascii="Book Antiqua" w:hAnsi="Book Antiqua"/>
          <w:sz w:val="24"/>
          <w:szCs w:val="24"/>
          <w:lang w:val="en-GB"/>
        </w:rPr>
        <w:t>ed</w:t>
      </w:r>
      <w:r w:rsidR="00EB6D83" w:rsidRPr="008B396B">
        <w:rPr>
          <w:rFonts w:ascii="Book Antiqua" w:hAnsi="Book Antiqua"/>
          <w:sz w:val="24"/>
          <w:szCs w:val="24"/>
          <w:lang w:val="en-GB"/>
        </w:rPr>
        <w:t xml:space="preserve"> transient infection but no chronic </w:t>
      </w:r>
      <w:proofErr w:type="gramStart"/>
      <w:r w:rsidR="00EB6D83" w:rsidRPr="008B396B">
        <w:rPr>
          <w:rFonts w:ascii="Book Antiqua" w:hAnsi="Book Antiqua"/>
          <w:sz w:val="24"/>
          <w:szCs w:val="24"/>
          <w:lang w:val="en-GB"/>
        </w:rPr>
        <w:lastRenderedPageBreak/>
        <w:t>infection</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203</w:t>
      </w:r>
      <w:r w:rsidR="009B077A" w:rsidRPr="008B396B">
        <w:rPr>
          <w:rFonts w:ascii="Book Antiqua" w:hAnsi="Book Antiqua"/>
          <w:sz w:val="24"/>
          <w:szCs w:val="24"/>
          <w:vertAlign w:val="superscript"/>
          <w:lang w:val="en-GB"/>
        </w:rPr>
        <w:t xml:space="preserve">, </w:t>
      </w:r>
      <w:r w:rsidR="00F2703E" w:rsidRPr="008B396B">
        <w:rPr>
          <w:rFonts w:ascii="Book Antiqua" w:hAnsi="Book Antiqua"/>
          <w:sz w:val="24"/>
          <w:szCs w:val="24"/>
          <w:vertAlign w:val="superscript"/>
          <w:lang w:val="en-GB"/>
        </w:rPr>
        <w:t>204</w:t>
      </w:r>
      <w:r w:rsidR="009B077A" w:rsidRPr="008B396B">
        <w:rPr>
          <w:rFonts w:ascii="Book Antiqua" w:hAnsi="Book Antiqua"/>
          <w:sz w:val="24"/>
          <w:szCs w:val="24"/>
          <w:vertAlign w:val="superscript"/>
          <w:lang w:val="en-GB"/>
        </w:rPr>
        <w:t>]</w:t>
      </w:r>
      <w:r w:rsidR="00EB6D83" w:rsidRPr="008B396B">
        <w:rPr>
          <w:rFonts w:ascii="Book Antiqua" w:hAnsi="Book Antiqua"/>
          <w:sz w:val="24"/>
          <w:szCs w:val="24"/>
          <w:lang w:val="en-GB"/>
        </w:rPr>
        <w:t xml:space="preserve">. </w:t>
      </w:r>
      <w:r w:rsidR="00C53E40" w:rsidRPr="008B396B">
        <w:rPr>
          <w:rFonts w:ascii="Book Antiqua" w:hAnsi="Book Antiqua"/>
          <w:sz w:val="24"/>
          <w:szCs w:val="24"/>
          <w:lang w:val="en-GB"/>
        </w:rPr>
        <w:t xml:space="preserve">These findings suggested that a completed series of </w:t>
      </w:r>
      <w:r w:rsidR="003E0417" w:rsidRPr="008B396B">
        <w:rPr>
          <w:rFonts w:ascii="Book Antiqua" w:hAnsi="Book Antiqua"/>
          <w:sz w:val="24"/>
          <w:szCs w:val="24"/>
          <w:lang w:val="en-GB"/>
        </w:rPr>
        <w:t xml:space="preserve">the </w:t>
      </w:r>
      <w:r w:rsidR="00C53E40" w:rsidRPr="008B396B">
        <w:rPr>
          <w:rFonts w:ascii="Book Antiqua" w:hAnsi="Book Antiqua"/>
          <w:sz w:val="24"/>
          <w:szCs w:val="24"/>
          <w:lang w:val="en-GB"/>
        </w:rPr>
        <w:t xml:space="preserve">HB vaccine cannot guarantee that HBV infection </w:t>
      </w:r>
      <w:r w:rsidR="003E0417" w:rsidRPr="008B396B">
        <w:rPr>
          <w:rFonts w:ascii="Book Antiqua" w:hAnsi="Book Antiqua"/>
          <w:sz w:val="24"/>
          <w:szCs w:val="24"/>
          <w:lang w:val="en-GB"/>
        </w:rPr>
        <w:t xml:space="preserve">would </w:t>
      </w:r>
      <w:r w:rsidR="004C3869" w:rsidRPr="008B396B">
        <w:rPr>
          <w:rFonts w:ascii="Book Antiqua" w:hAnsi="Book Antiqua"/>
          <w:sz w:val="24"/>
          <w:szCs w:val="24"/>
          <w:lang w:val="en-GB"/>
        </w:rPr>
        <w:t xml:space="preserve">be completely </w:t>
      </w:r>
      <w:proofErr w:type="gramStart"/>
      <w:r w:rsidR="004C3869" w:rsidRPr="008B396B">
        <w:rPr>
          <w:rFonts w:ascii="Book Antiqua" w:hAnsi="Book Antiqua"/>
          <w:sz w:val="24"/>
          <w:szCs w:val="24"/>
          <w:lang w:val="en-GB"/>
        </w:rPr>
        <w:t>prevented</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205</w:t>
      </w:r>
      <w:r w:rsidR="009B077A" w:rsidRPr="008B396B">
        <w:rPr>
          <w:rFonts w:ascii="Book Antiqua" w:hAnsi="Book Antiqua"/>
          <w:sz w:val="24"/>
          <w:szCs w:val="24"/>
          <w:vertAlign w:val="superscript"/>
          <w:lang w:val="en-GB"/>
        </w:rPr>
        <w:t>]</w:t>
      </w:r>
      <w:r w:rsidR="00940554" w:rsidRPr="008B396B">
        <w:rPr>
          <w:rFonts w:ascii="Book Antiqua" w:hAnsi="Book Antiqua"/>
          <w:sz w:val="24"/>
          <w:szCs w:val="24"/>
          <w:lang w:val="en-GB"/>
        </w:rPr>
        <w:t>.</w:t>
      </w:r>
      <w:r w:rsidR="00FC4405" w:rsidRPr="008B396B">
        <w:rPr>
          <w:rFonts w:ascii="Book Antiqua" w:hAnsi="Book Antiqua"/>
          <w:sz w:val="24"/>
          <w:szCs w:val="24"/>
          <w:lang w:val="en-GB"/>
        </w:rPr>
        <w:t xml:space="preserve"> </w:t>
      </w:r>
    </w:p>
    <w:p w14:paraId="5C29B4CF" w14:textId="77777777" w:rsidR="00AE0047" w:rsidRPr="008B396B" w:rsidRDefault="00AE0047" w:rsidP="000A321D">
      <w:pPr>
        <w:spacing w:line="360" w:lineRule="auto"/>
        <w:rPr>
          <w:rFonts w:ascii="Book Antiqua" w:hAnsi="Book Antiqua"/>
          <w:sz w:val="24"/>
          <w:szCs w:val="24"/>
          <w:lang w:val="en-GB"/>
        </w:rPr>
      </w:pPr>
    </w:p>
    <w:p w14:paraId="470A413D" w14:textId="77777777" w:rsidR="00A364AA" w:rsidRPr="008B396B" w:rsidRDefault="008D715B"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Booster dose</w:t>
      </w:r>
      <w:r w:rsidR="00385113" w:rsidRPr="008B396B">
        <w:rPr>
          <w:rFonts w:ascii="Book Antiqua" w:hAnsi="Book Antiqua"/>
          <w:b/>
          <w:i/>
          <w:sz w:val="24"/>
          <w:szCs w:val="24"/>
          <w:lang w:val="en-GB"/>
        </w:rPr>
        <w:t>s</w:t>
      </w:r>
      <w:r w:rsidR="00C0749D" w:rsidRPr="008B396B">
        <w:rPr>
          <w:rFonts w:ascii="Book Antiqua" w:hAnsi="Book Antiqua"/>
          <w:b/>
          <w:i/>
          <w:sz w:val="24"/>
          <w:szCs w:val="24"/>
          <w:lang w:val="en-GB"/>
        </w:rPr>
        <w:t xml:space="preserve"> </w:t>
      </w:r>
    </w:p>
    <w:p w14:paraId="6F75AB68" w14:textId="52F148EF" w:rsidR="00CF4897" w:rsidRPr="008B396B" w:rsidRDefault="005602B9" w:rsidP="000A321D">
      <w:pPr>
        <w:spacing w:line="360" w:lineRule="auto"/>
        <w:rPr>
          <w:rFonts w:ascii="Book Antiqua" w:hAnsi="Book Antiqua"/>
          <w:sz w:val="24"/>
          <w:szCs w:val="24"/>
          <w:lang w:val="en-GB"/>
        </w:rPr>
      </w:pPr>
      <w:r w:rsidRPr="008B396B">
        <w:rPr>
          <w:rFonts w:ascii="Book Antiqua" w:hAnsi="Book Antiqua"/>
          <w:sz w:val="24"/>
          <w:szCs w:val="24"/>
          <w:lang w:val="en-GB"/>
        </w:rPr>
        <w:t>The need for booster dose</w:t>
      </w:r>
      <w:r w:rsidR="00554D77" w:rsidRPr="008B396B">
        <w:rPr>
          <w:rFonts w:ascii="Book Antiqua" w:hAnsi="Book Antiqua"/>
          <w:sz w:val="24"/>
          <w:szCs w:val="24"/>
          <w:lang w:val="en-GB"/>
        </w:rPr>
        <w:t>s</w:t>
      </w:r>
      <w:r w:rsidRPr="008B396B">
        <w:rPr>
          <w:rFonts w:ascii="Book Antiqua" w:hAnsi="Book Antiqua"/>
          <w:sz w:val="24"/>
          <w:szCs w:val="24"/>
          <w:lang w:val="en-GB"/>
        </w:rPr>
        <w:t xml:space="preserve"> in H</w:t>
      </w:r>
      <w:r w:rsidR="00385113" w:rsidRPr="008B396B">
        <w:rPr>
          <w:rFonts w:ascii="Book Antiqua" w:hAnsi="Book Antiqua"/>
          <w:sz w:val="24"/>
          <w:szCs w:val="24"/>
          <w:lang w:val="en-GB"/>
        </w:rPr>
        <w:t>B vaccine program</w:t>
      </w:r>
      <w:r w:rsidR="003E0417" w:rsidRPr="008B396B">
        <w:rPr>
          <w:rFonts w:ascii="Book Antiqua" w:hAnsi="Book Antiqua"/>
          <w:sz w:val="24"/>
          <w:szCs w:val="24"/>
          <w:lang w:val="en-GB"/>
        </w:rPr>
        <w:t>me</w:t>
      </w:r>
      <w:r w:rsidR="00CF50FE" w:rsidRPr="008B396B">
        <w:rPr>
          <w:rFonts w:ascii="Book Antiqua" w:hAnsi="Book Antiqua"/>
          <w:sz w:val="24"/>
          <w:szCs w:val="24"/>
          <w:lang w:val="en-GB"/>
        </w:rPr>
        <w:t>s</w:t>
      </w:r>
      <w:r w:rsidR="00385113" w:rsidRPr="008B396B">
        <w:rPr>
          <w:rFonts w:ascii="Book Antiqua" w:hAnsi="Book Antiqua"/>
          <w:sz w:val="24"/>
          <w:szCs w:val="24"/>
          <w:lang w:val="en-GB"/>
        </w:rPr>
        <w:t xml:space="preserve"> remains </w:t>
      </w:r>
      <w:r w:rsidRPr="008B396B">
        <w:rPr>
          <w:rFonts w:ascii="Book Antiqua" w:hAnsi="Book Antiqua"/>
          <w:sz w:val="24"/>
          <w:szCs w:val="24"/>
          <w:lang w:val="en-GB"/>
        </w:rPr>
        <w:t xml:space="preserve">controversial. </w:t>
      </w:r>
      <w:r w:rsidR="00051787" w:rsidRPr="008B396B">
        <w:rPr>
          <w:rFonts w:ascii="Book Antiqua" w:hAnsi="Book Antiqua"/>
          <w:sz w:val="24"/>
          <w:szCs w:val="24"/>
          <w:lang w:val="en-GB"/>
        </w:rPr>
        <w:t>The duration of vaccine-induced immunity is uncertain</w:t>
      </w:r>
      <w:r w:rsidR="00CF50FE" w:rsidRPr="008B396B">
        <w:rPr>
          <w:rFonts w:ascii="Book Antiqua" w:hAnsi="Book Antiqua"/>
          <w:sz w:val="24"/>
          <w:szCs w:val="24"/>
          <w:lang w:val="en-GB"/>
        </w:rPr>
        <w:t>,</w:t>
      </w:r>
      <w:r w:rsidR="00051787" w:rsidRPr="008B396B">
        <w:rPr>
          <w:rFonts w:ascii="Book Antiqua" w:hAnsi="Book Antiqua"/>
          <w:sz w:val="24"/>
          <w:szCs w:val="24"/>
          <w:lang w:val="en-GB"/>
        </w:rPr>
        <w:t xml:space="preserve"> but</w:t>
      </w:r>
      <w:r w:rsidR="00C0749D" w:rsidRPr="008B396B">
        <w:rPr>
          <w:rFonts w:ascii="Book Antiqua" w:hAnsi="Book Antiqua"/>
          <w:sz w:val="24"/>
          <w:szCs w:val="24"/>
          <w:lang w:val="en-GB"/>
        </w:rPr>
        <w:t xml:space="preserve"> it is </w:t>
      </w:r>
      <w:r w:rsidR="00385113" w:rsidRPr="008B396B">
        <w:rPr>
          <w:rFonts w:ascii="Book Antiqua" w:hAnsi="Book Antiqua"/>
          <w:sz w:val="24"/>
          <w:szCs w:val="24"/>
          <w:lang w:val="en-GB"/>
        </w:rPr>
        <w:t>definitely long-</w:t>
      </w:r>
      <w:r w:rsidR="00C0749D" w:rsidRPr="008B396B">
        <w:rPr>
          <w:rFonts w:ascii="Book Antiqua" w:hAnsi="Book Antiqua"/>
          <w:sz w:val="24"/>
          <w:szCs w:val="24"/>
          <w:lang w:val="en-GB"/>
        </w:rPr>
        <w:t>term (&gt;</w:t>
      </w:r>
      <w:r w:rsidR="004C3869" w:rsidRPr="008B396B">
        <w:rPr>
          <w:rFonts w:ascii="Book Antiqua" w:eastAsia="宋体" w:hAnsi="Book Antiqua"/>
          <w:sz w:val="24"/>
          <w:szCs w:val="24"/>
          <w:lang w:val="en-GB" w:eastAsia="zh-CN"/>
        </w:rPr>
        <w:t xml:space="preserve"> </w:t>
      </w:r>
      <w:r w:rsidR="00C0749D" w:rsidRPr="008B396B">
        <w:rPr>
          <w:rFonts w:ascii="Book Antiqua" w:hAnsi="Book Antiqua"/>
          <w:sz w:val="24"/>
          <w:szCs w:val="24"/>
          <w:lang w:val="en-GB"/>
        </w:rPr>
        <w:t>15</w:t>
      </w:r>
      <w:r w:rsidR="00AF0F90" w:rsidRPr="008B396B">
        <w:rPr>
          <w:rFonts w:ascii="Book Antiqua" w:hAnsi="Book Antiqua"/>
          <w:sz w:val="24"/>
          <w:szCs w:val="24"/>
          <w:lang w:val="en-GB"/>
        </w:rPr>
        <w:t>-20</w:t>
      </w:r>
      <w:r w:rsidR="00051787" w:rsidRPr="008B396B">
        <w:rPr>
          <w:rFonts w:ascii="Book Antiqua" w:hAnsi="Book Antiqua"/>
          <w:sz w:val="24"/>
          <w:szCs w:val="24"/>
          <w:lang w:val="en-GB"/>
        </w:rPr>
        <w:t xml:space="preserve"> years</w:t>
      </w:r>
      <w:proofErr w:type="gramStart"/>
      <w:r w:rsidR="00051787" w:rsidRPr="008B396B">
        <w:rPr>
          <w:rFonts w:ascii="Book Antiqua" w:hAnsi="Book Antiqua"/>
          <w:sz w:val="24"/>
          <w:szCs w:val="24"/>
          <w:lang w:val="en-GB"/>
        </w:rPr>
        <w:t>)</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172</w:t>
      </w:r>
      <w:r w:rsidR="00F73457">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203</w:t>
      </w:r>
      <w:r w:rsidR="00F73457">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206</w:t>
      </w:r>
      <w:r w:rsidR="009B077A" w:rsidRPr="008B396B">
        <w:rPr>
          <w:rFonts w:ascii="Book Antiqua" w:hAnsi="Book Antiqua"/>
          <w:sz w:val="24"/>
          <w:szCs w:val="24"/>
          <w:vertAlign w:val="superscript"/>
          <w:lang w:val="en-GB"/>
        </w:rPr>
        <w:t>]</w:t>
      </w:r>
      <w:r w:rsidR="00051787" w:rsidRPr="008B396B">
        <w:rPr>
          <w:rFonts w:ascii="Book Antiqua" w:hAnsi="Book Antiqua"/>
          <w:sz w:val="24"/>
          <w:szCs w:val="24"/>
          <w:lang w:val="en-GB"/>
        </w:rPr>
        <w:t xml:space="preserve">. </w:t>
      </w:r>
      <w:r w:rsidRPr="008B396B">
        <w:rPr>
          <w:rFonts w:ascii="Book Antiqua" w:hAnsi="Book Antiqua"/>
          <w:sz w:val="24"/>
          <w:szCs w:val="24"/>
          <w:lang w:val="en-GB"/>
        </w:rPr>
        <w:t xml:space="preserve">Several studies </w:t>
      </w:r>
      <w:r w:rsidR="00CF50FE" w:rsidRPr="008B396B">
        <w:rPr>
          <w:rFonts w:ascii="Book Antiqua" w:hAnsi="Book Antiqua"/>
          <w:sz w:val="24"/>
          <w:szCs w:val="24"/>
          <w:lang w:val="en-GB"/>
        </w:rPr>
        <w:t xml:space="preserve">have </w:t>
      </w:r>
      <w:r w:rsidRPr="008B396B">
        <w:rPr>
          <w:rFonts w:ascii="Book Antiqua" w:hAnsi="Book Antiqua"/>
          <w:sz w:val="24"/>
          <w:szCs w:val="24"/>
          <w:lang w:val="en-GB"/>
        </w:rPr>
        <w:t xml:space="preserve">reported that booster </w:t>
      </w:r>
      <w:r w:rsidR="00A133D3" w:rsidRPr="008B396B">
        <w:rPr>
          <w:rFonts w:ascii="Book Antiqua" w:hAnsi="Book Antiqua"/>
          <w:sz w:val="24"/>
          <w:szCs w:val="24"/>
          <w:lang w:val="en-GB"/>
        </w:rPr>
        <w:t>dose</w:t>
      </w:r>
      <w:r w:rsidR="00554D77" w:rsidRPr="008B396B">
        <w:rPr>
          <w:rFonts w:ascii="Book Antiqua" w:hAnsi="Book Antiqua"/>
          <w:sz w:val="24"/>
          <w:szCs w:val="24"/>
          <w:lang w:val="en-GB"/>
        </w:rPr>
        <w:t>s</w:t>
      </w:r>
      <w:r w:rsidR="00A133D3" w:rsidRPr="008B396B">
        <w:rPr>
          <w:rFonts w:ascii="Book Antiqua" w:hAnsi="Book Antiqua"/>
          <w:sz w:val="24"/>
          <w:szCs w:val="24"/>
          <w:lang w:val="en-GB"/>
        </w:rPr>
        <w:t xml:space="preserve"> of infantile immun</w:t>
      </w:r>
      <w:r w:rsidR="002229F8" w:rsidRPr="008B396B">
        <w:rPr>
          <w:rFonts w:ascii="Book Antiqua" w:hAnsi="Book Antiqua"/>
          <w:sz w:val="24"/>
          <w:szCs w:val="24"/>
          <w:lang w:val="en-GB"/>
        </w:rPr>
        <w:t>is</w:t>
      </w:r>
      <w:r w:rsidR="00A133D3" w:rsidRPr="008B396B">
        <w:rPr>
          <w:rFonts w:ascii="Book Antiqua" w:hAnsi="Book Antiqua"/>
          <w:sz w:val="24"/>
          <w:szCs w:val="24"/>
          <w:lang w:val="en-GB"/>
        </w:rPr>
        <w:t xml:space="preserve">ation </w:t>
      </w:r>
      <w:r w:rsidRPr="008B396B">
        <w:rPr>
          <w:rFonts w:ascii="Book Antiqua" w:hAnsi="Book Antiqua"/>
          <w:sz w:val="24"/>
          <w:szCs w:val="24"/>
          <w:lang w:val="en-GB"/>
        </w:rPr>
        <w:t xml:space="preserve">should be considered in </w:t>
      </w:r>
      <w:proofErr w:type="gramStart"/>
      <w:r w:rsidRPr="008B396B">
        <w:rPr>
          <w:rFonts w:ascii="Book Antiqua" w:hAnsi="Book Antiqua"/>
          <w:sz w:val="24"/>
          <w:szCs w:val="24"/>
          <w:lang w:val="en-GB"/>
        </w:rPr>
        <w:t>adolescence</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207-209</w:t>
      </w:r>
      <w:r w:rsidR="009B077A" w:rsidRPr="008B396B">
        <w:rPr>
          <w:rFonts w:ascii="Book Antiqua" w:hAnsi="Book Antiqua"/>
          <w:sz w:val="24"/>
          <w:szCs w:val="24"/>
          <w:vertAlign w:val="superscript"/>
          <w:lang w:val="en-GB"/>
        </w:rPr>
        <w:t>]</w:t>
      </w:r>
      <w:r w:rsidRPr="008B396B">
        <w:rPr>
          <w:rFonts w:ascii="Book Antiqua" w:hAnsi="Book Antiqua"/>
          <w:sz w:val="24"/>
          <w:szCs w:val="24"/>
          <w:lang w:val="en-GB"/>
        </w:rPr>
        <w:t xml:space="preserve">. </w:t>
      </w:r>
      <w:r w:rsidR="006C7484" w:rsidRPr="008B396B">
        <w:rPr>
          <w:rFonts w:ascii="Book Antiqua" w:hAnsi="Book Antiqua"/>
          <w:sz w:val="24"/>
          <w:szCs w:val="24"/>
          <w:lang w:val="en-GB"/>
        </w:rPr>
        <w:t xml:space="preserve">However, </w:t>
      </w:r>
      <w:r w:rsidR="00554D77" w:rsidRPr="008B396B">
        <w:rPr>
          <w:rFonts w:ascii="Book Antiqua" w:hAnsi="Book Antiqua"/>
          <w:sz w:val="24"/>
          <w:szCs w:val="24"/>
          <w:lang w:val="en-GB"/>
        </w:rPr>
        <w:t>numerous studies</w:t>
      </w:r>
      <w:r w:rsidR="00CF50FE" w:rsidRPr="008B396B">
        <w:rPr>
          <w:rFonts w:ascii="Book Antiqua" w:hAnsi="Book Antiqua"/>
          <w:sz w:val="24"/>
          <w:szCs w:val="24"/>
          <w:lang w:val="en-GB"/>
        </w:rPr>
        <w:t xml:space="preserve"> have</w:t>
      </w:r>
      <w:r w:rsidR="00554D77" w:rsidRPr="008B396B">
        <w:rPr>
          <w:rFonts w:ascii="Book Antiqua" w:hAnsi="Book Antiqua"/>
          <w:sz w:val="24"/>
          <w:szCs w:val="24"/>
          <w:lang w:val="en-GB"/>
        </w:rPr>
        <w:t xml:space="preserve"> demonstrated that booster doses are not needed </w:t>
      </w:r>
      <w:r w:rsidR="00FE46E3" w:rsidRPr="008B396B">
        <w:rPr>
          <w:rFonts w:ascii="Book Antiqua" w:hAnsi="Book Antiqua"/>
          <w:sz w:val="24"/>
          <w:szCs w:val="24"/>
          <w:lang w:val="en-GB"/>
        </w:rPr>
        <w:t xml:space="preserve">in </w:t>
      </w:r>
      <w:proofErr w:type="spellStart"/>
      <w:r w:rsidR="00FE46E3" w:rsidRPr="008B396B">
        <w:rPr>
          <w:rFonts w:ascii="Book Antiqua" w:hAnsi="Book Antiqua"/>
          <w:sz w:val="24"/>
          <w:szCs w:val="24"/>
          <w:lang w:val="en-GB"/>
        </w:rPr>
        <w:t>immunocompetent</w:t>
      </w:r>
      <w:proofErr w:type="spellEnd"/>
      <w:r w:rsidR="00FE46E3" w:rsidRPr="008B396B">
        <w:rPr>
          <w:rFonts w:ascii="Book Antiqua" w:hAnsi="Book Antiqua"/>
          <w:sz w:val="24"/>
          <w:szCs w:val="24"/>
          <w:lang w:val="en-GB"/>
        </w:rPr>
        <w:t xml:space="preserve"> individuals </w:t>
      </w:r>
      <w:r w:rsidR="00385113" w:rsidRPr="008B396B">
        <w:rPr>
          <w:rFonts w:ascii="Book Antiqua" w:hAnsi="Book Antiqua"/>
          <w:sz w:val="24"/>
          <w:szCs w:val="24"/>
          <w:lang w:val="en-GB"/>
        </w:rPr>
        <w:t xml:space="preserve">who </w:t>
      </w:r>
      <w:r w:rsidR="00CF50FE" w:rsidRPr="008B396B">
        <w:rPr>
          <w:rFonts w:ascii="Book Antiqua" w:hAnsi="Book Antiqua"/>
          <w:sz w:val="24"/>
          <w:szCs w:val="24"/>
          <w:lang w:val="en-GB"/>
        </w:rPr>
        <w:t xml:space="preserve">have </w:t>
      </w:r>
      <w:r w:rsidR="00385113" w:rsidRPr="008B396B">
        <w:rPr>
          <w:rFonts w:ascii="Book Antiqua" w:hAnsi="Book Antiqua"/>
          <w:sz w:val="24"/>
          <w:szCs w:val="24"/>
          <w:lang w:val="en-GB"/>
        </w:rPr>
        <w:t>receive</w:t>
      </w:r>
      <w:r w:rsidR="00CF50FE" w:rsidRPr="008B396B">
        <w:rPr>
          <w:rFonts w:ascii="Book Antiqua" w:hAnsi="Book Antiqua"/>
          <w:sz w:val="24"/>
          <w:szCs w:val="24"/>
          <w:lang w:val="en-GB"/>
        </w:rPr>
        <w:t>d</w:t>
      </w:r>
      <w:r w:rsidR="00FE46E3" w:rsidRPr="008B396B">
        <w:rPr>
          <w:rFonts w:ascii="Book Antiqua" w:hAnsi="Book Antiqua"/>
          <w:sz w:val="24"/>
          <w:szCs w:val="24"/>
          <w:lang w:val="en-GB"/>
        </w:rPr>
        <w:t xml:space="preserve"> a complete series </w:t>
      </w:r>
      <w:r w:rsidR="00AF0F90" w:rsidRPr="008B396B">
        <w:rPr>
          <w:rFonts w:ascii="Book Antiqua" w:hAnsi="Book Antiqua"/>
          <w:sz w:val="24"/>
          <w:szCs w:val="24"/>
          <w:lang w:val="en-GB"/>
        </w:rPr>
        <w:t xml:space="preserve">of HB </w:t>
      </w:r>
      <w:proofErr w:type="gramStart"/>
      <w:r w:rsidR="00AF0F90" w:rsidRPr="008B396B">
        <w:rPr>
          <w:rFonts w:ascii="Book Antiqua" w:hAnsi="Book Antiqua"/>
          <w:sz w:val="24"/>
          <w:szCs w:val="24"/>
          <w:lang w:val="en-GB"/>
        </w:rPr>
        <w:t>vaccine</w:t>
      </w:r>
      <w:r w:rsidR="002638BF" w:rsidRPr="008B396B">
        <w:rPr>
          <w:rFonts w:ascii="Book Antiqua" w:hAnsi="Book Antiqua"/>
          <w:sz w:val="24"/>
          <w:szCs w:val="24"/>
          <w:lang w:val="en-GB"/>
        </w:rPr>
        <w:t>s</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31</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172</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190</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196</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203</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204</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206</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210</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211</w:t>
      </w:r>
      <w:r w:rsidR="009B077A" w:rsidRPr="008B396B">
        <w:rPr>
          <w:rFonts w:ascii="Book Antiqua" w:hAnsi="Book Antiqua"/>
          <w:sz w:val="24"/>
          <w:szCs w:val="24"/>
          <w:vertAlign w:val="superscript"/>
          <w:lang w:val="en-GB"/>
        </w:rPr>
        <w:t>]</w:t>
      </w:r>
      <w:r w:rsidR="00554D77" w:rsidRPr="008B396B">
        <w:rPr>
          <w:rFonts w:ascii="Book Antiqua" w:hAnsi="Book Antiqua"/>
          <w:sz w:val="24"/>
          <w:szCs w:val="24"/>
          <w:lang w:val="en-GB"/>
        </w:rPr>
        <w:t xml:space="preserve">. </w:t>
      </w:r>
      <w:r w:rsidR="00CF4897" w:rsidRPr="008B396B">
        <w:rPr>
          <w:rFonts w:ascii="Book Antiqua" w:hAnsi="Book Antiqua"/>
          <w:sz w:val="24"/>
          <w:szCs w:val="24"/>
          <w:lang w:val="en-GB"/>
        </w:rPr>
        <w:t>At present</w:t>
      </w:r>
      <w:r w:rsidR="00B73635" w:rsidRPr="008B396B">
        <w:rPr>
          <w:rFonts w:ascii="Book Antiqua" w:hAnsi="Book Antiqua"/>
          <w:sz w:val="24"/>
          <w:szCs w:val="24"/>
          <w:lang w:val="en-GB"/>
        </w:rPr>
        <w:t xml:space="preserve">, </w:t>
      </w:r>
      <w:r w:rsidR="00AE0047" w:rsidRPr="008B396B">
        <w:rPr>
          <w:rFonts w:ascii="Book Antiqua" w:hAnsi="Book Antiqua"/>
          <w:sz w:val="24"/>
          <w:szCs w:val="24"/>
          <w:lang w:val="en-GB"/>
        </w:rPr>
        <w:t xml:space="preserve">the </w:t>
      </w:r>
      <w:r w:rsidR="00B73635" w:rsidRPr="008B396B">
        <w:rPr>
          <w:rFonts w:ascii="Book Antiqua" w:hAnsi="Book Antiqua"/>
          <w:sz w:val="24"/>
          <w:szCs w:val="24"/>
          <w:lang w:val="en-GB"/>
        </w:rPr>
        <w:t xml:space="preserve">WHO does not recommend </w:t>
      </w:r>
      <w:r w:rsidR="00CF4897" w:rsidRPr="008B396B">
        <w:rPr>
          <w:rFonts w:ascii="Book Antiqua" w:hAnsi="Book Antiqua"/>
          <w:sz w:val="24"/>
          <w:szCs w:val="24"/>
          <w:lang w:val="en-GB"/>
        </w:rPr>
        <w:t xml:space="preserve">the </w:t>
      </w:r>
      <w:r w:rsidR="00C0749D" w:rsidRPr="008B396B">
        <w:rPr>
          <w:rFonts w:ascii="Book Antiqua" w:hAnsi="Book Antiqua"/>
          <w:sz w:val="24"/>
          <w:szCs w:val="24"/>
          <w:lang w:val="en-GB"/>
        </w:rPr>
        <w:t xml:space="preserve">universal </w:t>
      </w:r>
      <w:r w:rsidR="00AF0F90" w:rsidRPr="008B396B">
        <w:rPr>
          <w:rFonts w:ascii="Book Antiqua" w:hAnsi="Book Antiqua"/>
          <w:sz w:val="24"/>
          <w:szCs w:val="24"/>
          <w:lang w:val="en-GB"/>
        </w:rPr>
        <w:t>administration of booster doses.</w:t>
      </w:r>
      <w:r w:rsidR="00FE46E3" w:rsidRPr="008B396B">
        <w:rPr>
          <w:rFonts w:ascii="Book Antiqua" w:hAnsi="Book Antiqua"/>
          <w:sz w:val="24"/>
          <w:szCs w:val="24"/>
          <w:lang w:val="en-GB"/>
        </w:rPr>
        <w:t xml:space="preserve"> </w:t>
      </w:r>
      <w:r w:rsidR="00F10431" w:rsidRPr="008B396B">
        <w:rPr>
          <w:rFonts w:ascii="Book Antiqua" w:hAnsi="Book Antiqua"/>
          <w:sz w:val="24"/>
          <w:szCs w:val="24"/>
          <w:lang w:val="en-GB"/>
        </w:rPr>
        <w:t xml:space="preserve">However, </w:t>
      </w:r>
      <w:r w:rsidR="004C43D2" w:rsidRPr="008B396B">
        <w:rPr>
          <w:rFonts w:ascii="Book Antiqua" w:hAnsi="Book Antiqua"/>
          <w:sz w:val="24"/>
          <w:szCs w:val="24"/>
          <w:lang w:val="en-GB"/>
        </w:rPr>
        <w:t>immunocompromised</w:t>
      </w:r>
      <w:r w:rsidR="00F10431" w:rsidRPr="008B396B">
        <w:rPr>
          <w:rFonts w:ascii="Book Antiqua" w:hAnsi="Book Antiqua"/>
          <w:sz w:val="24"/>
          <w:szCs w:val="24"/>
          <w:lang w:val="en-GB"/>
        </w:rPr>
        <w:t xml:space="preserve"> hosts</w:t>
      </w:r>
      <w:r w:rsidR="002638BF" w:rsidRPr="008B396B">
        <w:rPr>
          <w:rFonts w:ascii="Book Antiqua" w:hAnsi="Book Antiqua"/>
          <w:sz w:val="24"/>
          <w:szCs w:val="24"/>
          <w:lang w:val="en-GB"/>
        </w:rPr>
        <w:t>,</w:t>
      </w:r>
      <w:r w:rsidR="00F10431" w:rsidRPr="008B396B">
        <w:rPr>
          <w:rFonts w:ascii="Book Antiqua" w:hAnsi="Book Antiqua"/>
          <w:sz w:val="24"/>
          <w:szCs w:val="24"/>
          <w:lang w:val="en-GB"/>
        </w:rPr>
        <w:t xml:space="preserve"> such as </w:t>
      </w:r>
      <w:proofErr w:type="spellStart"/>
      <w:r w:rsidR="00F10431" w:rsidRPr="008B396B">
        <w:rPr>
          <w:rFonts w:ascii="Book Antiqua" w:hAnsi="Book Antiqua"/>
          <w:sz w:val="24"/>
          <w:szCs w:val="24"/>
          <w:lang w:val="en-GB"/>
        </w:rPr>
        <w:t>hemodialysis</w:t>
      </w:r>
      <w:proofErr w:type="spellEnd"/>
      <w:r w:rsidR="00F10431" w:rsidRPr="008B396B">
        <w:rPr>
          <w:rFonts w:ascii="Book Antiqua" w:hAnsi="Book Antiqua"/>
          <w:sz w:val="24"/>
          <w:szCs w:val="24"/>
          <w:lang w:val="en-GB"/>
        </w:rPr>
        <w:t xml:space="preserve"> patients and HIV-positive patients</w:t>
      </w:r>
      <w:r w:rsidR="002638BF" w:rsidRPr="008B396B">
        <w:rPr>
          <w:rFonts w:ascii="Book Antiqua" w:hAnsi="Book Antiqua"/>
          <w:sz w:val="24"/>
          <w:szCs w:val="24"/>
          <w:lang w:val="en-GB"/>
        </w:rPr>
        <w:t>,</w:t>
      </w:r>
      <w:r w:rsidR="00F10431" w:rsidRPr="008B396B">
        <w:rPr>
          <w:rFonts w:ascii="Book Antiqua" w:hAnsi="Book Antiqua"/>
          <w:sz w:val="24"/>
          <w:szCs w:val="24"/>
          <w:lang w:val="en-GB"/>
        </w:rPr>
        <w:t xml:space="preserve"> are known low responders to vaccine</w:t>
      </w:r>
      <w:r w:rsidR="00385113" w:rsidRPr="008B396B">
        <w:rPr>
          <w:rFonts w:ascii="Book Antiqua" w:hAnsi="Book Antiqua"/>
          <w:sz w:val="24"/>
          <w:szCs w:val="24"/>
          <w:lang w:val="en-GB"/>
        </w:rPr>
        <w:t>s</w:t>
      </w:r>
      <w:r w:rsidR="00F10431" w:rsidRPr="008B396B">
        <w:rPr>
          <w:rFonts w:ascii="Book Antiqua" w:hAnsi="Book Antiqua"/>
          <w:sz w:val="24"/>
          <w:szCs w:val="24"/>
          <w:lang w:val="en-GB"/>
        </w:rPr>
        <w:t xml:space="preserve">. </w:t>
      </w:r>
      <w:r w:rsidR="007209F8" w:rsidRPr="008B396B">
        <w:rPr>
          <w:rFonts w:ascii="Book Antiqua" w:hAnsi="Book Antiqua"/>
          <w:sz w:val="24"/>
          <w:szCs w:val="24"/>
          <w:lang w:val="en-GB"/>
        </w:rPr>
        <w:t>Although routine serologic examination</w:t>
      </w:r>
      <w:r w:rsidR="00385113" w:rsidRPr="008B396B">
        <w:rPr>
          <w:rFonts w:ascii="Book Antiqua" w:hAnsi="Book Antiqua"/>
          <w:sz w:val="24"/>
          <w:szCs w:val="24"/>
          <w:lang w:val="en-GB"/>
        </w:rPr>
        <w:t>s of anti-HBs antibody levels are</w:t>
      </w:r>
      <w:r w:rsidR="007209F8" w:rsidRPr="008B396B">
        <w:rPr>
          <w:rFonts w:ascii="Book Antiqua" w:hAnsi="Book Antiqua"/>
          <w:sz w:val="24"/>
          <w:szCs w:val="24"/>
          <w:lang w:val="en-GB"/>
        </w:rPr>
        <w:t xml:space="preserve"> not needed after HB vaccination, </w:t>
      </w:r>
      <w:r w:rsidR="00385113" w:rsidRPr="008B396B">
        <w:rPr>
          <w:rFonts w:ascii="Book Antiqua" w:hAnsi="Book Antiqua"/>
          <w:sz w:val="24"/>
          <w:szCs w:val="24"/>
          <w:lang w:val="en-GB"/>
        </w:rPr>
        <w:t xml:space="preserve">it is recommended that </w:t>
      </w:r>
      <w:r w:rsidR="007209F8" w:rsidRPr="008B396B">
        <w:rPr>
          <w:rFonts w:ascii="Book Antiqua" w:hAnsi="Book Antiqua"/>
          <w:sz w:val="24"/>
          <w:szCs w:val="24"/>
          <w:lang w:val="en-GB"/>
        </w:rPr>
        <w:t xml:space="preserve">healthcare providers, chronic </w:t>
      </w:r>
      <w:proofErr w:type="spellStart"/>
      <w:r w:rsidR="007209F8" w:rsidRPr="008B396B">
        <w:rPr>
          <w:rFonts w:ascii="Book Antiqua" w:hAnsi="Book Antiqua"/>
          <w:sz w:val="24"/>
          <w:szCs w:val="24"/>
          <w:lang w:val="en-GB"/>
        </w:rPr>
        <w:t>hemodialysis</w:t>
      </w:r>
      <w:proofErr w:type="spellEnd"/>
      <w:r w:rsidR="007209F8" w:rsidRPr="008B396B">
        <w:rPr>
          <w:rFonts w:ascii="Book Antiqua" w:hAnsi="Book Antiqua"/>
          <w:sz w:val="24"/>
          <w:szCs w:val="24"/>
          <w:lang w:val="en-GB"/>
        </w:rPr>
        <w:t xml:space="preserve"> patients, HIV-infected patients, and other immunocompromised individuals </w:t>
      </w:r>
      <w:r w:rsidR="00385113" w:rsidRPr="008B396B">
        <w:rPr>
          <w:rFonts w:ascii="Book Antiqua" w:hAnsi="Book Antiqua"/>
          <w:sz w:val="24"/>
          <w:szCs w:val="24"/>
          <w:lang w:val="en-GB"/>
        </w:rPr>
        <w:t>should be monitored and</w:t>
      </w:r>
      <w:r w:rsidR="007209F8" w:rsidRPr="008B396B">
        <w:rPr>
          <w:rFonts w:ascii="Book Antiqua" w:hAnsi="Book Antiqua"/>
          <w:sz w:val="24"/>
          <w:szCs w:val="24"/>
          <w:lang w:val="en-GB"/>
        </w:rPr>
        <w:t xml:space="preserve"> receive booster doses if their anti-HBs antibody levels decrease</w:t>
      </w:r>
      <w:r w:rsidR="00385113" w:rsidRPr="008B396B">
        <w:rPr>
          <w:rFonts w:ascii="Book Antiqua" w:hAnsi="Book Antiqua"/>
          <w:sz w:val="24"/>
          <w:szCs w:val="24"/>
          <w:lang w:val="en-GB"/>
        </w:rPr>
        <w:t xml:space="preserve"> to </w:t>
      </w:r>
      <w:r w:rsidR="00FE46E3" w:rsidRPr="008B396B">
        <w:rPr>
          <w:rFonts w:ascii="Book Antiqua" w:hAnsi="Book Antiqua"/>
          <w:sz w:val="24"/>
          <w:szCs w:val="24"/>
          <w:lang w:val="en-GB"/>
        </w:rPr>
        <w:t xml:space="preserve">less than 10 </w:t>
      </w:r>
      <w:proofErr w:type="spellStart"/>
      <w:r w:rsidR="00FE46E3" w:rsidRPr="008B396B">
        <w:rPr>
          <w:rFonts w:ascii="Book Antiqua" w:hAnsi="Book Antiqua"/>
          <w:sz w:val="24"/>
          <w:szCs w:val="24"/>
          <w:lang w:val="en-GB"/>
        </w:rPr>
        <w:t>mIU</w:t>
      </w:r>
      <w:proofErr w:type="spellEnd"/>
      <w:r w:rsidR="00FE46E3" w:rsidRPr="008B396B">
        <w:rPr>
          <w:rFonts w:ascii="Book Antiqua" w:hAnsi="Book Antiqua"/>
          <w:sz w:val="24"/>
          <w:szCs w:val="24"/>
          <w:lang w:val="en-GB"/>
        </w:rPr>
        <w:t>/</w:t>
      </w:r>
      <w:proofErr w:type="gramStart"/>
      <w:r w:rsidR="00FE46E3" w:rsidRPr="008B396B">
        <w:rPr>
          <w:rFonts w:ascii="Book Antiqua" w:hAnsi="Book Antiqua"/>
          <w:sz w:val="24"/>
          <w:szCs w:val="24"/>
          <w:lang w:val="en-GB"/>
        </w:rPr>
        <w:t>mL</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190</w:t>
      </w:r>
      <w:r w:rsidR="009B077A" w:rsidRPr="008B396B">
        <w:rPr>
          <w:rFonts w:ascii="Book Antiqua" w:hAnsi="Book Antiqua"/>
          <w:sz w:val="24"/>
          <w:szCs w:val="24"/>
          <w:vertAlign w:val="superscript"/>
          <w:lang w:val="en-GB"/>
        </w:rPr>
        <w:t xml:space="preserve">, </w:t>
      </w:r>
      <w:r w:rsidR="00F2703E" w:rsidRPr="008B396B">
        <w:rPr>
          <w:rFonts w:ascii="Book Antiqua" w:hAnsi="Book Antiqua"/>
          <w:sz w:val="24"/>
          <w:szCs w:val="24"/>
          <w:vertAlign w:val="superscript"/>
          <w:lang w:val="en-GB"/>
        </w:rPr>
        <w:t>211</w:t>
      </w:r>
      <w:r w:rsidR="009B077A" w:rsidRPr="008B396B">
        <w:rPr>
          <w:rFonts w:ascii="Book Antiqua" w:hAnsi="Book Antiqua"/>
          <w:sz w:val="24"/>
          <w:szCs w:val="24"/>
          <w:vertAlign w:val="superscript"/>
          <w:lang w:val="en-GB"/>
        </w:rPr>
        <w:t>]</w:t>
      </w:r>
      <w:r w:rsidR="00FE46E3" w:rsidRPr="008B396B">
        <w:rPr>
          <w:rFonts w:ascii="Book Antiqua" w:hAnsi="Book Antiqua"/>
          <w:sz w:val="24"/>
          <w:szCs w:val="24"/>
          <w:lang w:val="en-GB"/>
        </w:rPr>
        <w:t xml:space="preserve">. </w:t>
      </w:r>
    </w:p>
    <w:p w14:paraId="103DA45A" w14:textId="77777777" w:rsidR="00A364AA" w:rsidRPr="008B396B" w:rsidRDefault="00A364AA" w:rsidP="000A321D">
      <w:pPr>
        <w:spacing w:line="360" w:lineRule="auto"/>
        <w:rPr>
          <w:rFonts w:ascii="Book Antiqua" w:hAnsi="Book Antiqua"/>
          <w:sz w:val="24"/>
          <w:szCs w:val="24"/>
          <w:lang w:val="en-GB"/>
        </w:rPr>
      </w:pPr>
    </w:p>
    <w:p w14:paraId="27D6D601" w14:textId="5DC365DF" w:rsidR="003D6F67" w:rsidRPr="008B396B" w:rsidRDefault="00D7001F" w:rsidP="000A321D">
      <w:pPr>
        <w:spacing w:line="360" w:lineRule="auto"/>
        <w:rPr>
          <w:rFonts w:ascii="Book Antiqua" w:hAnsi="Book Antiqua"/>
          <w:b/>
          <w:i/>
          <w:sz w:val="24"/>
          <w:szCs w:val="24"/>
          <w:lang w:val="en-GB"/>
        </w:rPr>
      </w:pPr>
      <w:r w:rsidRPr="008B396B">
        <w:rPr>
          <w:rFonts w:ascii="Book Antiqua" w:hAnsi="Book Antiqua"/>
          <w:b/>
          <w:i/>
          <w:sz w:val="24"/>
          <w:szCs w:val="24"/>
          <w:lang w:val="en-GB"/>
        </w:rPr>
        <w:t>Low and no</w:t>
      </w:r>
      <w:r w:rsidR="00DC23B7" w:rsidRPr="008B396B">
        <w:rPr>
          <w:rFonts w:ascii="Book Antiqua" w:hAnsi="Book Antiqua"/>
          <w:b/>
          <w:i/>
          <w:sz w:val="24"/>
          <w:szCs w:val="24"/>
          <w:lang w:val="en-GB"/>
        </w:rPr>
        <w:t>n-</w:t>
      </w:r>
      <w:r w:rsidR="003D6F67" w:rsidRPr="008B396B">
        <w:rPr>
          <w:rFonts w:ascii="Book Antiqua" w:hAnsi="Book Antiqua"/>
          <w:b/>
          <w:i/>
          <w:sz w:val="24"/>
          <w:szCs w:val="24"/>
          <w:lang w:val="en-GB"/>
        </w:rPr>
        <w:t>responder</w:t>
      </w:r>
      <w:r w:rsidR="002638BF" w:rsidRPr="008B396B">
        <w:rPr>
          <w:rFonts w:ascii="Book Antiqua" w:hAnsi="Book Antiqua"/>
          <w:b/>
          <w:i/>
          <w:sz w:val="24"/>
          <w:szCs w:val="24"/>
          <w:lang w:val="en-GB"/>
        </w:rPr>
        <w:t>s</w:t>
      </w:r>
    </w:p>
    <w:p w14:paraId="77DCBEE0" w14:textId="535596FA" w:rsidR="004B79E6" w:rsidRPr="008B396B" w:rsidRDefault="004B79E6" w:rsidP="000A321D">
      <w:pPr>
        <w:spacing w:line="360" w:lineRule="auto"/>
        <w:rPr>
          <w:rFonts w:ascii="Book Antiqua" w:hAnsi="Book Antiqua"/>
          <w:sz w:val="24"/>
          <w:szCs w:val="24"/>
          <w:lang w:val="en-GB"/>
        </w:rPr>
      </w:pPr>
      <w:r w:rsidRPr="008B396B">
        <w:rPr>
          <w:rFonts w:ascii="Book Antiqua" w:hAnsi="Book Antiqua"/>
          <w:sz w:val="24"/>
          <w:szCs w:val="24"/>
          <w:lang w:val="en-GB"/>
        </w:rPr>
        <w:t>In 5%</w:t>
      </w:r>
      <w:r w:rsidR="004C3869" w:rsidRPr="008B396B">
        <w:rPr>
          <w:rFonts w:ascii="Book Antiqua" w:eastAsia="宋体" w:hAnsi="Book Antiqua"/>
          <w:sz w:val="24"/>
          <w:szCs w:val="24"/>
          <w:lang w:val="en-GB" w:eastAsia="zh-CN"/>
        </w:rPr>
        <w:t>-</w:t>
      </w:r>
      <w:r w:rsidRPr="008B396B">
        <w:rPr>
          <w:rFonts w:ascii="Book Antiqua" w:hAnsi="Book Antiqua"/>
          <w:sz w:val="24"/>
          <w:szCs w:val="24"/>
          <w:lang w:val="en-GB"/>
        </w:rPr>
        <w:t xml:space="preserve">10% of healthy individuals, a three-intramuscular-dose series of </w:t>
      </w:r>
      <w:r w:rsidR="003E0417" w:rsidRPr="008B396B">
        <w:rPr>
          <w:rFonts w:ascii="Book Antiqua" w:hAnsi="Book Antiqua"/>
          <w:sz w:val="24"/>
          <w:szCs w:val="24"/>
          <w:lang w:val="en-GB"/>
        </w:rPr>
        <w:t xml:space="preserve">the </w:t>
      </w:r>
      <w:r w:rsidRPr="008B396B">
        <w:rPr>
          <w:rFonts w:ascii="Book Antiqua" w:hAnsi="Book Antiqua"/>
          <w:sz w:val="24"/>
          <w:szCs w:val="24"/>
          <w:lang w:val="en-GB"/>
        </w:rPr>
        <w:t>HB vaccine fails to produce protective antibody levels (&gt;</w:t>
      </w:r>
      <w:r w:rsidRPr="008B396B">
        <w:rPr>
          <w:rFonts w:ascii="Cambria Math" w:hAnsi="Cambria Math" w:cs="Cambria Math"/>
          <w:sz w:val="24"/>
          <w:szCs w:val="24"/>
          <w:lang w:val="en-GB"/>
        </w:rPr>
        <w:t> </w:t>
      </w:r>
      <w:r w:rsidRPr="008B396B">
        <w:rPr>
          <w:rFonts w:ascii="Book Antiqua" w:hAnsi="Book Antiqua"/>
          <w:sz w:val="24"/>
          <w:szCs w:val="24"/>
          <w:lang w:val="en-GB"/>
        </w:rPr>
        <w:t xml:space="preserve">10 </w:t>
      </w:r>
      <w:proofErr w:type="spellStart"/>
      <w:r w:rsidRPr="008B396B">
        <w:rPr>
          <w:rFonts w:ascii="Book Antiqua" w:hAnsi="Book Antiqua"/>
          <w:sz w:val="24"/>
          <w:szCs w:val="24"/>
          <w:lang w:val="en-GB"/>
        </w:rPr>
        <w:t>mIU</w:t>
      </w:r>
      <w:proofErr w:type="spellEnd"/>
      <w:r w:rsidRPr="008B396B">
        <w:rPr>
          <w:rFonts w:ascii="Book Antiqua" w:hAnsi="Book Antiqua"/>
          <w:sz w:val="24"/>
          <w:szCs w:val="24"/>
          <w:lang w:val="en-GB"/>
        </w:rPr>
        <w:t>/mL</w:t>
      </w:r>
      <w:proofErr w:type="gramStart"/>
      <w:r w:rsidRPr="008B396B">
        <w:rPr>
          <w:rFonts w:ascii="Book Antiqua" w:hAnsi="Book Antiqua"/>
          <w:sz w:val="24"/>
          <w:szCs w:val="24"/>
          <w:lang w:val="en-GB"/>
        </w:rPr>
        <w:t>)</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212-214</w:t>
      </w:r>
      <w:r w:rsidR="009B077A" w:rsidRPr="008B396B">
        <w:rPr>
          <w:rFonts w:ascii="Book Antiqua" w:hAnsi="Book Antiqua"/>
          <w:sz w:val="24"/>
          <w:szCs w:val="24"/>
          <w:vertAlign w:val="superscript"/>
          <w:lang w:val="en-GB"/>
        </w:rPr>
        <w:t>]</w:t>
      </w:r>
      <w:r w:rsidR="00046D8A" w:rsidRPr="008B396B">
        <w:rPr>
          <w:rFonts w:ascii="Book Antiqua" w:hAnsi="Book Antiqua"/>
          <w:sz w:val="24"/>
          <w:szCs w:val="24"/>
          <w:lang w:val="en-GB"/>
        </w:rPr>
        <w:t>.</w:t>
      </w:r>
      <w:r w:rsidR="00143A28" w:rsidRPr="008B396B">
        <w:rPr>
          <w:rFonts w:ascii="Book Antiqua" w:hAnsi="Book Antiqua"/>
          <w:sz w:val="24"/>
          <w:szCs w:val="24"/>
          <w:lang w:val="en-GB"/>
        </w:rPr>
        <w:t xml:space="preserve"> </w:t>
      </w:r>
      <w:r w:rsidRPr="008B396B">
        <w:rPr>
          <w:rFonts w:ascii="Book Antiqua" w:hAnsi="Book Antiqua"/>
          <w:sz w:val="24"/>
          <w:szCs w:val="24"/>
          <w:lang w:val="en-GB"/>
        </w:rPr>
        <w:lastRenderedPageBreak/>
        <w:t>Increasing age, smoking status, male gender, and obesity are the risk factors for poor o</w:t>
      </w:r>
      <w:r w:rsidR="004C3869" w:rsidRPr="008B396B">
        <w:rPr>
          <w:rFonts w:ascii="Book Antiqua" w:hAnsi="Book Antiqua"/>
          <w:sz w:val="24"/>
          <w:szCs w:val="24"/>
          <w:lang w:val="en-GB"/>
        </w:rPr>
        <w:t xml:space="preserve">r no response to the HB </w:t>
      </w:r>
      <w:proofErr w:type="gramStart"/>
      <w:r w:rsidR="004C3869" w:rsidRPr="008B396B">
        <w:rPr>
          <w:rFonts w:ascii="Book Antiqua" w:hAnsi="Book Antiqua"/>
          <w:sz w:val="24"/>
          <w:szCs w:val="24"/>
          <w:lang w:val="en-GB"/>
        </w:rPr>
        <w:t>vaccine</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212</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213</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215</w:t>
      </w:r>
      <w:r w:rsidR="009B077A" w:rsidRPr="008B396B">
        <w:rPr>
          <w:rFonts w:ascii="Book Antiqua" w:hAnsi="Book Antiqua"/>
          <w:sz w:val="24"/>
          <w:szCs w:val="24"/>
          <w:vertAlign w:val="superscript"/>
          <w:lang w:val="en-GB"/>
        </w:rPr>
        <w:t>]</w:t>
      </w:r>
      <w:r w:rsidR="00627881" w:rsidRPr="008B396B">
        <w:rPr>
          <w:rFonts w:ascii="Book Antiqua" w:hAnsi="Book Antiqua"/>
          <w:sz w:val="24"/>
          <w:szCs w:val="24"/>
          <w:lang w:val="en-GB"/>
        </w:rPr>
        <w:t xml:space="preserve">. </w:t>
      </w:r>
      <w:r w:rsidR="002638BF" w:rsidRPr="008B396B">
        <w:rPr>
          <w:rFonts w:ascii="Book Antiqua" w:hAnsi="Book Antiqua"/>
          <w:sz w:val="24"/>
          <w:szCs w:val="24"/>
          <w:lang w:val="en-GB"/>
        </w:rPr>
        <w:t>Specific h</w:t>
      </w:r>
      <w:r w:rsidRPr="008B396B">
        <w:rPr>
          <w:rFonts w:ascii="Book Antiqua" w:hAnsi="Book Antiqua"/>
          <w:sz w:val="24"/>
          <w:szCs w:val="24"/>
          <w:lang w:val="en-GB"/>
        </w:rPr>
        <w:t xml:space="preserve">uman leukocyte antigen (HLA) types have been reported to be associated with </w:t>
      </w:r>
      <w:r w:rsidR="002638BF" w:rsidRPr="008B396B">
        <w:rPr>
          <w:rFonts w:ascii="Book Antiqua" w:hAnsi="Book Antiqua"/>
          <w:sz w:val="24"/>
          <w:szCs w:val="24"/>
          <w:lang w:val="en-GB"/>
        </w:rPr>
        <w:t xml:space="preserve">the </w:t>
      </w:r>
      <w:r w:rsidRPr="008B396B">
        <w:rPr>
          <w:rFonts w:ascii="Book Antiqua" w:hAnsi="Book Antiqua"/>
          <w:sz w:val="24"/>
          <w:szCs w:val="24"/>
          <w:lang w:val="en-GB"/>
        </w:rPr>
        <w:t>antibody response to</w:t>
      </w:r>
      <w:r w:rsidR="003E0417" w:rsidRPr="008B396B">
        <w:rPr>
          <w:rFonts w:ascii="Book Antiqua" w:hAnsi="Book Antiqua"/>
          <w:sz w:val="24"/>
          <w:szCs w:val="24"/>
          <w:lang w:val="en-GB"/>
        </w:rPr>
        <w:t xml:space="preserve"> the</w:t>
      </w:r>
      <w:r w:rsidR="004C3869" w:rsidRPr="008B396B">
        <w:rPr>
          <w:rFonts w:ascii="Book Antiqua" w:hAnsi="Book Antiqua"/>
          <w:sz w:val="24"/>
          <w:szCs w:val="24"/>
          <w:lang w:val="en-GB"/>
        </w:rPr>
        <w:t xml:space="preserve"> HB </w:t>
      </w:r>
      <w:proofErr w:type="gramStart"/>
      <w:r w:rsidR="004C3869" w:rsidRPr="008B396B">
        <w:rPr>
          <w:rFonts w:ascii="Book Antiqua" w:hAnsi="Book Antiqua"/>
          <w:sz w:val="24"/>
          <w:szCs w:val="24"/>
          <w:lang w:val="en-GB"/>
        </w:rPr>
        <w:t>vaccine</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216</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217</w:t>
      </w:r>
      <w:r w:rsidR="009B077A" w:rsidRPr="008B396B">
        <w:rPr>
          <w:rFonts w:ascii="Book Antiqua" w:hAnsi="Book Antiqua"/>
          <w:sz w:val="24"/>
          <w:szCs w:val="24"/>
          <w:vertAlign w:val="superscript"/>
          <w:lang w:val="en-GB"/>
        </w:rPr>
        <w:t>]</w:t>
      </w:r>
      <w:r w:rsidR="000A0CD0" w:rsidRPr="008B396B">
        <w:rPr>
          <w:rFonts w:ascii="Book Antiqua" w:hAnsi="Book Antiqua"/>
          <w:sz w:val="24"/>
          <w:szCs w:val="24"/>
          <w:lang w:val="en-GB"/>
        </w:rPr>
        <w:t>.</w:t>
      </w:r>
      <w:r w:rsidRPr="008B396B">
        <w:rPr>
          <w:rFonts w:ascii="Book Antiqua" w:hAnsi="Book Antiqua"/>
          <w:sz w:val="24"/>
          <w:szCs w:val="24"/>
          <w:lang w:val="en-GB"/>
        </w:rPr>
        <w:t xml:space="preserve"> The HLAs are coded by the major histocompatibility complex (MHC) group of genes located on chromosome six in the human genome. The MHC complex plays a central role in the development of the adaptive immune response to </w:t>
      </w:r>
      <w:proofErr w:type="spellStart"/>
      <w:r w:rsidRPr="008B396B">
        <w:rPr>
          <w:rFonts w:ascii="Book Antiqua" w:hAnsi="Book Antiqua"/>
          <w:sz w:val="24"/>
          <w:szCs w:val="24"/>
          <w:lang w:val="en-GB"/>
        </w:rPr>
        <w:t>HBsAg</w:t>
      </w:r>
      <w:proofErr w:type="spellEnd"/>
      <w:r w:rsidRPr="008B396B">
        <w:rPr>
          <w:rFonts w:ascii="Book Antiqua" w:hAnsi="Book Antiqua"/>
          <w:sz w:val="24"/>
          <w:szCs w:val="24"/>
          <w:lang w:val="en-GB"/>
        </w:rPr>
        <w:t>.</w:t>
      </w:r>
    </w:p>
    <w:p w14:paraId="37D800CB" w14:textId="42EE64EE" w:rsidR="003D6F67" w:rsidRPr="008B396B" w:rsidRDefault="004B79E6" w:rsidP="004C3869">
      <w:pPr>
        <w:spacing w:line="360" w:lineRule="auto"/>
        <w:ind w:firstLineChars="200" w:firstLine="480"/>
        <w:rPr>
          <w:rFonts w:ascii="Book Antiqua" w:hAnsi="Book Antiqua"/>
          <w:sz w:val="24"/>
          <w:szCs w:val="24"/>
          <w:lang w:val="en-GB"/>
        </w:rPr>
      </w:pPr>
      <w:r w:rsidRPr="008B396B">
        <w:rPr>
          <w:rFonts w:ascii="Book Antiqua" w:hAnsi="Book Antiqua"/>
          <w:sz w:val="24"/>
          <w:szCs w:val="24"/>
          <w:lang w:val="en-GB"/>
        </w:rPr>
        <w:t xml:space="preserve">In efforts to overcome the low and non-responsiveness to the HB vaccine, several approaches have been proposed. An additional dose, an additional three-dose series, an increased vaccine dose, changing the route of administration, new adjuvants, and granulocyte-macrophage colony stimulating factor (GM-CSF) </w:t>
      </w:r>
      <w:r w:rsidR="00673A59" w:rsidRPr="008B396B">
        <w:rPr>
          <w:rFonts w:ascii="Book Antiqua" w:hAnsi="Book Antiqua"/>
          <w:sz w:val="24"/>
          <w:szCs w:val="24"/>
          <w:lang w:val="en-GB"/>
        </w:rPr>
        <w:t xml:space="preserve">have all been </w:t>
      </w:r>
      <w:r w:rsidRPr="008B396B">
        <w:rPr>
          <w:rFonts w:ascii="Book Antiqua" w:hAnsi="Book Antiqua"/>
          <w:sz w:val="24"/>
          <w:szCs w:val="24"/>
          <w:lang w:val="en-GB"/>
        </w:rPr>
        <w:t xml:space="preserve">proposed to be influential factors for </w:t>
      </w:r>
      <w:r w:rsidR="00673A59" w:rsidRPr="008B396B">
        <w:rPr>
          <w:rFonts w:ascii="Book Antiqua" w:hAnsi="Book Antiqua"/>
          <w:sz w:val="24"/>
          <w:szCs w:val="24"/>
          <w:lang w:val="en-GB"/>
        </w:rPr>
        <w:t xml:space="preserve">improving </w:t>
      </w:r>
      <w:r w:rsidRPr="008B396B">
        <w:rPr>
          <w:rFonts w:ascii="Book Antiqua" w:hAnsi="Book Antiqua"/>
          <w:sz w:val="24"/>
          <w:szCs w:val="24"/>
          <w:lang w:val="en-GB"/>
        </w:rPr>
        <w:t xml:space="preserve">the </w:t>
      </w:r>
      <w:proofErr w:type="spellStart"/>
      <w:r w:rsidRPr="008B396B">
        <w:rPr>
          <w:rFonts w:ascii="Book Antiqua" w:hAnsi="Book Antiqua"/>
          <w:sz w:val="24"/>
          <w:szCs w:val="24"/>
          <w:lang w:val="en-GB"/>
        </w:rPr>
        <w:t>seroprotection</w:t>
      </w:r>
      <w:proofErr w:type="spellEnd"/>
      <w:r w:rsidRPr="008B396B">
        <w:rPr>
          <w:rFonts w:ascii="Book Antiqua" w:hAnsi="Book Antiqua"/>
          <w:sz w:val="24"/>
          <w:szCs w:val="24"/>
          <w:lang w:val="en-GB"/>
        </w:rPr>
        <w:t xml:space="preserve"> rate. The most common strategy for low responders and non-responders is to give an additional vaccine or a series of vaccines. The best injection site was confirmed to be the deltoid muscle, except </w:t>
      </w:r>
      <w:r w:rsidR="00C01F91" w:rsidRPr="008B396B">
        <w:rPr>
          <w:rFonts w:ascii="Book Antiqua" w:hAnsi="Book Antiqua"/>
          <w:sz w:val="24"/>
          <w:szCs w:val="24"/>
          <w:lang w:val="en-GB"/>
        </w:rPr>
        <w:t xml:space="preserve">in </w:t>
      </w:r>
      <w:proofErr w:type="gramStart"/>
      <w:r w:rsidRPr="008B396B">
        <w:rPr>
          <w:rFonts w:ascii="Book Antiqua" w:hAnsi="Book Antiqua"/>
          <w:sz w:val="24"/>
          <w:szCs w:val="24"/>
          <w:lang w:val="en-GB"/>
        </w:rPr>
        <w:t>infants</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218</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219</w:t>
      </w:r>
      <w:r w:rsidR="009B077A" w:rsidRPr="008B396B">
        <w:rPr>
          <w:rFonts w:ascii="Book Antiqua" w:hAnsi="Book Antiqua"/>
          <w:sz w:val="24"/>
          <w:szCs w:val="24"/>
          <w:vertAlign w:val="superscript"/>
          <w:lang w:val="en-GB"/>
        </w:rPr>
        <w:t>]</w:t>
      </w:r>
      <w:r w:rsidR="003017AE" w:rsidRPr="008B396B">
        <w:rPr>
          <w:rFonts w:ascii="Book Antiqua" w:hAnsi="Book Antiqua"/>
          <w:sz w:val="24"/>
          <w:szCs w:val="24"/>
          <w:lang w:val="en-GB"/>
        </w:rPr>
        <w:t xml:space="preserve">. </w:t>
      </w:r>
      <w:r w:rsidRPr="008B396B">
        <w:rPr>
          <w:rFonts w:ascii="Book Antiqua" w:hAnsi="Book Antiqua"/>
          <w:sz w:val="24"/>
          <w:szCs w:val="24"/>
          <w:lang w:val="en-GB"/>
        </w:rPr>
        <w:t>Of low and non-responders to the initial three-dose series, 39%</w:t>
      </w:r>
      <w:r w:rsidR="004C3869" w:rsidRPr="008B396B">
        <w:rPr>
          <w:rFonts w:ascii="Book Antiqua" w:eastAsia="宋体" w:hAnsi="Book Antiqua"/>
          <w:sz w:val="24"/>
          <w:szCs w:val="24"/>
          <w:lang w:val="en-GB" w:eastAsia="zh-CN"/>
        </w:rPr>
        <w:t>-</w:t>
      </w:r>
      <w:r w:rsidRPr="008B396B">
        <w:rPr>
          <w:rFonts w:ascii="Book Antiqua" w:hAnsi="Book Antiqua"/>
          <w:sz w:val="24"/>
          <w:szCs w:val="24"/>
          <w:lang w:val="en-GB"/>
        </w:rPr>
        <w:t>91% and 61%</w:t>
      </w:r>
      <w:r w:rsidR="004C3869" w:rsidRPr="008B396B">
        <w:rPr>
          <w:rFonts w:ascii="Book Antiqua" w:eastAsia="宋体" w:hAnsi="Book Antiqua"/>
          <w:sz w:val="24"/>
          <w:szCs w:val="24"/>
          <w:lang w:val="en-GB" w:eastAsia="zh-CN"/>
        </w:rPr>
        <w:t>-</w:t>
      </w:r>
      <w:r w:rsidRPr="008B396B">
        <w:rPr>
          <w:rFonts w:ascii="Book Antiqua" w:hAnsi="Book Antiqua"/>
          <w:sz w:val="24"/>
          <w:szCs w:val="24"/>
          <w:lang w:val="en-GB"/>
        </w:rPr>
        <w:t xml:space="preserve">100% showed good responses after one additional dose (4th dose) and an additional </w:t>
      </w:r>
      <w:r w:rsidR="004C3869" w:rsidRPr="008B396B">
        <w:rPr>
          <w:rFonts w:ascii="Book Antiqua" w:hAnsi="Book Antiqua"/>
          <w:sz w:val="24"/>
          <w:szCs w:val="24"/>
          <w:lang w:val="en-GB"/>
        </w:rPr>
        <w:t xml:space="preserve">three-dose series, </w:t>
      </w:r>
      <w:proofErr w:type="gramStart"/>
      <w:r w:rsidR="004C3869" w:rsidRPr="008B396B">
        <w:rPr>
          <w:rFonts w:ascii="Book Antiqua" w:hAnsi="Book Antiqua"/>
          <w:sz w:val="24"/>
          <w:szCs w:val="24"/>
          <w:lang w:val="en-GB"/>
        </w:rPr>
        <w:t>respectively</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220</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221</w:t>
      </w:r>
      <w:r w:rsidR="009B077A" w:rsidRPr="008B396B">
        <w:rPr>
          <w:rFonts w:ascii="Book Antiqua" w:hAnsi="Book Antiqua"/>
          <w:sz w:val="24"/>
          <w:szCs w:val="24"/>
          <w:vertAlign w:val="superscript"/>
          <w:lang w:val="en-GB"/>
        </w:rPr>
        <w:t>]</w:t>
      </w:r>
      <w:r w:rsidR="00520135" w:rsidRPr="008B396B">
        <w:rPr>
          <w:rFonts w:ascii="Book Antiqua" w:hAnsi="Book Antiqua"/>
          <w:sz w:val="24"/>
          <w:szCs w:val="24"/>
          <w:lang w:val="en-GB"/>
        </w:rPr>
        <w:t xml:space="preserve">. </w:t>
      </w:r>
      <w:r w:rsidRPr="008B396B">
        <w:rPr>
          <w:rFonts w:ascii="Book Antiqua" w:hAnsi="Book Antiqua"/>
          <w:sz w:val="24"/>
          <w:szCs w:val="24"/>
          <w:lang w:val="en-GB"/>
        </w:rPr>
        <w:t xml:space="preserve">An additional three-high-dose series vaccine could </w:t>
      </w:r>
      <w:r w:rsidR="00C01F91" w:rsidRPr="008B396B">
        <w:rPr>
          <w:rFonts w:ascii="Book Antiqua" w:hAnsi="Book Antiqua"/>
          <w:sz w:val="24"/>
          <w:szCs w:val="24"/>
          <w:lang w:val="en-GB"/>
        </w:rPr>
        <w:t xml:space="preserve">further </w:t>
      </w:r>
      <w:r w:rsidR="004C3869" w:rsidRPr="008B396B">
        <w:rPr>
          <w:rFonts w:ascii="Book Antiqua" w:hAnsi="Book Antiqua"/>
          <w:sz w:val="24"/>
          <w:szCs w:val="24"/>
          <w:lang w:val="en-GB"/>
        </w:rPr>
        <w:t xml:space="preserve">improve the </w:t>
      </w:r>
      <w:proofErr w:type="spellStart"/>
      <w:r w:rsidR="004C3869" w:rsidRPr="008B396B">
        <w:rPr>
          <w:rFonts w:ascii="Book Antiqua" w:hAnsi="Book Antiqua"/>
          <w:sz w:val="24"/>
          <w:szCs w:val="24"/>
          <w:lang w:val="en-GB"/>
        </w:rPr>
        <w:t>seroprotection</w:t>
      </w:r>
      <w:proofErr w:type="spellEnd"/>
      <w:r w:rsidR="004C3869" w:rsidRPr="008B396B">
        <w:rPr>
          <w:rFonts w:ascii="Book Antiqua" w:hAnsi="Book Antiqua"/>
          <w:sz w:val="24"/>
          <w:szCs w:val="24"/>
          <w:lang w:val="en-GB"/>
        </w:rPr>
        <w:t xml:space="preserve"> </w:t>
      </w:r>
      <w:proofErr w:type="gramStart"/>
      <w:r w:rsidR="004C3869" w:rsidRPr="008B396B">
        <w:rPr>
          <w:rFonts w:ascii="Book Antiqua" w:hAnsi="Book Antiqua"/>
          <w:sz w:val="24"/>
          <w:szCs w:val="24"/>
          <w:lang w:val="en-GB"/>
        </w:rPr>
        <w:t>rate</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222</w:t>
      </w:r>
      <w:r w:rsidR="004C3869" w:rsidRPr="008B396B">
        <w:rPr>
          <w:rFonts w:ascii="Book Antiqua" w:hAnsi="Book Antiqua"/>
          <w:sz w:val="24"/>
          <w:szCs w:val="24"/>
          <w:vertAlign w:val="superscript"/>
          <w:lang w:val="en-GB"/>
        </w:rPr>
        <w:t>,</w:t>
      </w:r>
      <w:r w:rsidR="00F2703E" w:rsidRPr="008B396B">
        <w:rPr>
          <w:rFonts w:ascii="Book Antiqua" w:hAnsi="Book Antiqua"/>
          <w:sz w:val="24"/>
          <w:szCs w:val="24"/>
          <w:vertAlign w:val="superscript"/>
          <w:lang w:val="en-GB"/>
        </w:rPr>
        <w:t>223</w:t>
      </w:r>
      <w:r w:rsidR="009B077A" w:rsidRPr="008B396B">
        <w:rPr>
          <w:rFonts w:ascii="Book Antiqua" w:hAnsi="Book Antiqua"/>
          <w:sz w:val="24"/>
          <w:szCs w:val="24"/>
          <w:vertAlign w:val="superscript"/>
          <w:lang w:val="en-GB"/>
        </w:rPr>
        <w:t>]</w:t>
      </w:r>
      <w:r w:rsidR="00321DF7" w:rsidRPr="008B396B">
        <w:rPr>
          <w:rFonts w:ascii="Book Antiqua" w:hAnsi="Book Antiqua"/>
          <w:sz w:val="24"/>
          <w:szCs w:val="24"/>
          <w:lang w:val="en-GB"/>
        </w:rPr>
        <w:t xml:space="preserve">. </w:t>
      </w:r>
      <w:r w:rsidRPr="008B396B">
        <w:rPr>
          <w:rFonts w:ascii="Book Antiqua" w:hAnsi="Book Antiqua"/>
          <w:sz w:val="24"/>
          <w:szCs w:val="24"/>
          <w:lang w:val="en-GB"/>
        </w:rPr>
        <w:t xml:space="preserve">Moreover, an additional double dose of the combined hepatitis A and hepatitis B vaccine was shown to increase the </w:t>
      </w:r>
      <w:proofErr w:type="spellStart"/>
      <w:r w:rsidRPr="008B396B">
        <w:rPr>
          <w:rFonts w:ascii="Book Antiqua" w:hAnsi="Book Antiqua"/>
          <w:sz w:val="24"/>
          <w:szCs w:val="24"/>
          <w:lang w:val="en-GB"/>
        </w:rPr>
        <w:t>seroprotection</w:t>
      </w:r>
      <w:proofErr w:type="spellEnd"/>
      <w:r w:rsidRPr="008B396B">
        <w:rPr>
          <w:rFonts w:ascii="Book Antiqua" w:hAnsi="Book Antiqua"/>
          <w:sz w:val="24"/>
          <w:szCs w:val="24"/>
          <w:lang w:val="en-GB"/>
        </w:rPr>
        <w:t xml:space="preserve"> rate to 59% after the first dose and to 95% after t</w:t>
      </w:r>
      <w:r w:rsidR="004C3869" w:rsidRPr="008B396B">
        <w:rPr>
          <w:rFonts w:ascii="Book Antiqua" w:hAnsi="Book Antiqua"/>
          <w:sz w:val="24"/>
          <w:szCs w:val="24"/>
          <w:lang w:val="en-GB"/>
        </w:rPr>
        <w:t>he third dose in non-</w:t>
      </w:r>
      <w:proofErr w:type="gramStart"/>
      <w:r w:rsidR="004C3869" w:rsidRPr="008B396B">
        <w:rPr>
          <w:rFonts w:ascii="Book Antiqua" w:hAnsi="Book Antiqua"/>
          <w:sz w:val="24"/>
          <w:szCs w:val="24"/>
          <w:lang w:val="en-GB"/>
        </w:rPr>
        <w:t>responders</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224</w:t>
      </w:r>
      <w:r w:rsidR="009B077A" w:rsidRPr="008B396B">
        <w:rPr>
          <w:rFonts w:ascii="Book Antiqua" w:hAnsi="Book Antiqua"/>
          <w:sz w:val="24"/>
          <w:szCs w:val="24"/>
          <w:vertAlign w:val="superscript"/>
          <w:lang w:val="en-GB"/>
        </w:rPr>
        <w:t>]</w:t>
      </w:r>
      <w:r w:rsidR="005801FC" w:rsidRPr="008B396B">
        <w:rPr>
          <w:rFonts w:ascii="Book Antiqua" w:hAnsi="Book Antiqua"/>
          <w:sz w:val="24"/>
          <w:szCs w:val="24"/>
          <w:lang w:val="en-GB"/>
        </w:rPr>
        <w:t>.</w:t>
      </w:r>
      <w:r w:rsidRPr="008B396B">
        <w:rPr>
          <w:rFonts w:ascii="Book Antiqua" w:hAnsi="Book Antiqua"/>
          <w:sz w:val="24"/>
          <w:szCs w:val="24"/>
          <w:lang w:val="en-GB"/>
        </w:rPr>
        <w:t xml:space="preserve"> The hepatitis A component might act as an adjuvant for the</w:t>
      </w:r>
      <w:r w:rsidR="007E007F" w:rsidRPr="008B396B">
        <w:rPr>
          <w:rFonts w:ascii="Book Antiqua" w:hAnsi="Book Antiqua"/>
          <w:sz w:val="24"/>
          <w:szCs w:val="24"/>
          <w:lang w:val="en-GB"/>
        </w:rPr>
        <w:t xml:space="preserve"> hepatitis B response. In the </w:t>
      </w:r>
      <w:r w:rsidR="004C3869" w:rsidRPr="008B396B">
        <w:rPr>
          <w:rFonts w:ascii="Book Antiqua" w:hAnsi="Book Antiqua"/>
          <w:sz w:val="24"/>
          <w:szCs w:val="24"/>
          <w:lang w:val="en-GB"/>
        </w:rPr>
        <w:t>United States</w:t>
      </w:r>
      <w:r w:rsidRPr="008B396B">
        <w:rPr>
          <w:rFonts w:ascii="Book Antiqua" w:hAnsi="Book Antiqua"/>
          <w:sz w:val="24"/>
          <w:szCs w:val="24"/>
          <w:lang w:val="en-GB"/>
        </w:rPr>
        <w:t xml:space="preserve">, chronic </w:t>
      </w:r>
      <w:proofErr w:type="spellStart"/>
      <w:r w:rsidRPr="008B396B">
        <w:rPr>
          <w:rFonts w:ascii="Book Antiqua" w:hAnsi="Book Antiqua"/>
          <w:sz w:val="24"/>
          <w:szCs w:val="24"/>
          <w:lang w:val="en-GB"/>
        </w:rPr>
        <w:t>hemodialysis</w:t>
      </w:r>
      <w:proofErr w:type="spellEnd"/>
      <w:r w:rsidRPr="008B396B">
        <w:rPr>
          <w:rFonts w:ascii="Book Antiqua" w:hAnsi="Book Antiqua"/>
          <w:sz w:val="24"/>
          <w:szCs w:val="24"/>
          <w:lang w:val="en-GB"/>
        </w:rPr>
        <w:t xml:space="preserve"> patients who had no response to an </w:t>
      </w:r>
      <w:r w:rsidRPr="008B396B">
        <w:rPr>
          <w:rFonts w:ascii="Book Antiqua" w:hAnsi="Book Antiqua"/>
          <w:sz w:val="24"/>
          <w:szCs w:val="24"/>
          <w:lang w:val="en-GB"/>
        </w:rPr>
        <w:lastRenderedPageBreak/>
        <w:t xml:space="preserve">initial three-dose series are advised to receive a second series using the same dose and </w:t>
      </w:r>
      <w:proofErr w:type="gramStart"/>
      <w:r w:rsidRPr="008B396B">
        <w:rPr>
          <w:rFonts w:ascii="Book Antiqua" w:hAnsi="Book Antiqua"/>
          <w:sz w:val="24"/>
          <w:szCs w:val="24"/>
          <w:lang w:val="en-GB"/>
        </w:rPr>
        <w:t>schedule</w:t>
      </w:r>
      <w:r w:rsidR="009B077A"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225</w:t>
      </w:r>
      <w:r w:rsidR="009B077A" w:rsidRPr="008B396B">
        <w:rPr>
          <w:rFonts w:ascii="Book Antiqua" w:hAnsi="Book Antiqua"/>
          <w:sz w:val="24"/>
          <w:szCs w:val="24"/>
          <w:vertAlign w:val="superscript"/>
          <w:lang w:val="en-GB"/>
        </w:rPr>
        <w:t>]</w:t>
      </w:r>
      <w:r w:rsidR="00321DF7" w:rsidRPr="008B396B">
        <w:rPr>
          <w:rFonts w:ascii="Book Antiqua" w:hAnsi="Book Antiqua"/>
          <w:sz w:val="24"/>
          <w:szCs w:val="24"/>
          <w:lang w:val="en-GB"/>
        </w:rPr>
        <w:t>.</w:t>
      </w:r>
      <w:r w:rsidRPr="008B396B">
        <w:rPr>
          <w:rFonts w:ascii="Book Antiqua" w:hAnsi="Book Antiqua"/>
          <w:sz w:val="24"/>
          <w:szCs w:val="24"/>
          <w:lang w:val="en-GB"/>
        </w:rPr>
        <w:t xml:space="preserve"> Clearly, the reduction </w:t>
      </w:r>
      <w:r w:rsidR="009A7EAC" w:rsidRPr="008B396B">
        <w:rPr>
          <w:rFonts w:ascii="Book Antiqua" w:hAnsi="Book Antiqua"/>
          <w:sz w:val="24"/>
          <w:szCs w:val="24"/>
          <w:lang w:val="en-GB"/>
        </w:rPr>
        <w:t xml:space="preserve">in </w:t>
      </w:r>
      <w:r w:rsidRPr="008B396B">
        <w:rPr>
          <w:rFonts w:ascii="Book Antiqua" w:hAnsi="Book Antiqua"/>
          <w:sz w:val="24"/>
          <w:szCs w:val="24"/>
          <w:lang w:val="en-GB"/>
        </w:rPr>
        <w:t xml:space="preserve">the numbers of non-responders depends on the number of additional </w:t>
      </w:r>
      <w:proofErr w:type="gramStart"/>
      <w:r w:rsidRPr="008B396B">
        <w:rPr>
          <w:rFonts w:ascii="Book Antiqua" w:hAnsi="Book Antiqua"/>
          <w:sz w:val="24"/>
          <w:szCs w:val="24"/>
          <w:lang w:val="en-GB"/>
        </w:rPr>
        <w:t>doses</w:t>
      </w:r>
      <w:r w:rsidR="004C3869" w:rsidRPr="008B396B">
        <w:rPr>
          <w:rFonts w:ascii="Book Antiqua" w:hAnsi="Book Antiqua"/>
          <w:sz w:val="24"/>
          <w:szCs w:val="24"/>
          <w:vertAlign w:val="superscript"/>
          <w:lang w:val="en-GB"/>
        </w:rPr>
        <w:t>[</w:t>
      </w:r>
      <w:proofErr w:type="gramEnd"/>
      <w:r w:rsidR="004C3869" w:rsidRPr="008B396B">
        <w:rPr>
          <w:rFonts w:ascii="Book Antiqua" w:hAnsi="Book Antiqua"/>
          <w:sz w:val="24"/>
          <w:szCs w:val="24"/>
          <w:vertAlign w:val="superscript"/>
          <w:lang w:val="en-GB"/>
        </w:rPr>
        <w:t>226,</w:t>
      </w:r>
      <w:r w:rsidR="00F2703E" w:rsidRPr="008B396B">
        <w:rPr>
          <w:rFonts w:ascii="Book Antiqua" w:hAnsi="Book Antiqua"/>
          <w:sz w:val="24"/>
          <w:szCs w:val="24"/>
          <w:vertAlign w:val="superscript"/>
          <w:lang w:val="en-GB"/>
        </w:rPr>
        <w:t>227]</w:t>
      </w:r>
      <w:r w:rsidR="00AB303A" w:rsidRPr="008B396B">
        <w:rPr>
          <w:rFonts w:ascii="Book Antiqua" w:hAnsi="Book Antiqua"/>
          <w:sz w:val="24"/>
          <w:szCs w:val="24"/>
          <w:lang w:val="en-GB"/>
        </w:rPr>
        <w:t xml:space="preserve">. Because it is speculated that intradermal inoculation may activate dermal keratinocytes and </w:t>
      </w:r>
      <w:proofErr w:type="spellStart"/>
      <w:r w:rsidR="00AB303A" w:rsidRPr="008B396B">
        <w:rPr>
          <w:rFonts w:ascii="Book Antiqua" w:hAnsi="Book Antiqua"/>
          <w:sz w:val="24"/>
          <w:szCs w:val="24"/>
          <w:lang w:val="en-GB"/>
        </w:rPr>
        <w:t>Langerhan’s</w:t>
      </w:r>
      <w:proofErr w:type="spellEnd"/>
      <w:r w:rsidR="00AB303A" w:rsidRPr="008B396B">
        <w:rPr>
          <w:rFonts w:ascii="Book Antiqua" w:hAnsi="Book Antiqua"/>
          <w:sz w:val="24"/>
          <w:szCs w:val="24"/>
          <w:lang w:val="en-GB"/>
        </w:rPr>
        <w:t xml:space="preserve"> cells, inducing an effecti</w:t>
      </w:r>
      <w:r w:rsidR="004C3869" w:rsidRPr="008B396B">
        <w:rPr>
          <w:rFonts w:ascii="Book Antiqua" w:hAnsi="Book Antiqua"/>
          <w:sz w:val="24"/>
          <w:szCs w:val="24"/>
          <w:lang w:val="en-GB"/>
        </w:rPr>
        <w:t xml:space="preserve">ve lymphocyte </w:t>
      </w:r>
      <w:proofErr w:type="gramStart"/>
      <w:r w:rsidR="004C3869" w:rsidRPr="008B396B">
        <w:rPr>
          <w:rFonts w:ascii="Book Antiqua" w:hAnsi="Book Antiqua"/>
          <w:sz w:val="24"/>
          <w:szCs w:val="24"/>
          <w:lang w:val="en-GB"/>
        </w:rPr>
        <w:t>response</w:t>
      </w:r>
      <w:r w:rsidR="004C3869" w:rsidRPr="008B396B">
        <w:rPr>
          <w:rFonts w:ascii="Book Antiqua" w:hAnsi="Book Antiqua"/>
          <w:sz w:val="24"/>
          <w:szCs w:val="24"/>
          <w:vertAlign w:val="superscript"/>
          <w:lang w:val="en-GB"/>
        </w:rPr>
        <w:t>[</w:t>
      </w:r>
      <w:proofErr w:type="gramEnd"/>
      <w:r w:rsidR="004C3869" w:rsidRPr="008B396B">
        <w:rPr>
          <w:rFonts w:ascii="Book Antiqua" w:hAnsi="Book Antiqua"/>
          <w:sz w:val="24"/>
          <w:szCs w:val="24"/>
          <w:vertAlign w:val="superscript"/>
          <w:lang w:val="en-GB"/>
        </w:rPr>
        <w:t>226,</w:t>
      </w:r>
      <w:r w:rsidR="00F2703E" w:rsidRPr="008B396B">
        <w:rPr>
          <w:rFonts w:ascii="Book Antiqua" w:hAnsi="Book Antiqua"/>
          <w:sz w:val="24"/>
          <w:szCs w:val="24"/>
          <w:vertAlign w:val="superscript"/>
          <w:lang w:val="en-GB"/>
        </w:rPr>
        <w:t>228]</w:t>
      </w:r>
      <w:r w:rsidR="00AB303A" w:rsidRPr="008B396B">
        <w:rPr>
          <w:rFonts w:ascii="Book Antiqua" w:hAnsi="Book Antiqua"/>
          <w:sz w:val="24"/>
          <w:szCs w:val="24"/>
          <w:lang w:val="en-GB"/>
        </w:rPr>
        <w:t xml:space="preserve">, intradermal vaccination is considered to be superior to </w:t>
      </w:r>
      <w:r w:rsidR="004C3869" w:rsidRPr="008B396B">
        <w:rPr>
          <w:rFonts w:ascii="Book Antiqua" w:hAnsi="Book Antiqua"/>
          <w:sz w:val="24"/>
          <w:szCs w:val="24"/>
          <w:lang w:val="en-GB"/>
        </w:rPr>
        <w:t>intramuscular vaccination</w:t>
      </w:r>
      <w:r w:rsidR="00F2703E" w:rsidRPr="008B396B">
        <w:rPr>
          <w:rFonts w:ascii="Book Antiqua" w:hAnsi="Book Antiqua"/>
          <w:sz w:val="24"/>
          <w:szCs w:val="24"/>
          <w:vertAlign w:val="superscript"/>
          <w:lang w:val="en-GB"/>
        </w:rPr>
        <w:t>[229]</w:t>
      </w:r>
      <w:r w:rsidR="00846EC2" w:rsidRPr="008B396B">
        <w:rPr>
          <w:rFonts w:ascii="Book Antiqua" w:hAnsi="Book Antiqua"/>
          <w:sz w:val="24"/>
          <w:szCs w:val="24"/>
          <w:lang w:val="en-GB"/>
        </w:rPr>
        <w:t>. However, a</w:t>
      </w:r>
      <w:r w:rsidR="000B456C" w:rsidRPr="008B396B">
        <w:rPr>
          <w:rFonts w:ascii="Book Antiqua" w:hAnsi="Book Antiqua"/>
          <w:sz w:val="24"/>
          <w:szCs w:val="24"/>
          <w:lang w:val="en-GB"/>
        </w:rPr>
        <w:t xml:space="preserve"> meta-analysis showed that intradermal vaccination was almost equivalent to intramuscular </w:t>
      </w:r>
      <w:proofErr w:type="gramStart"/>
      <w:r w:rsidR="000B456C" w:rsidRPr="008B396B">
        <w:rPr>
          <w:rFonts w:ascii="Book Antiqua" w:hAnsi="Book Antiqua"/>
          <w:sz w:val="24"/>
          <w:szCs w:val="24"/>
          <w:lang w:val="en-GB"/>
        </w:rPr>
        <w:t>vaccination</w:t>
      </w:r>
      <w:r w:rsidR="00F2703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229]</w:t>
      </w:r>
      <w:r w:rsidR="004C5D0C" w:rsidRPr="008B396B">
        <w:rPr>
          <w:rFonts w:ascii="Book Antiqua" w:hAnsi="Book Antiqua"/>
          <w:sz w:val="24"/>
          <w:szCs w:val="24"/>
          <w:lang w:val="en-GB"/>
        </w:rPr>
        <w:t>.</w:t>
      </w:r>
      <w:r w:rsidR="0063656D" w:rsidRPr="008B396B">
        <w:rPr>
          <w:rFonts w:ascii="Book Antiqua" w:hAnsi="Book Antiqua"/>
          <w:sz w:val="24"/>
          <w:szCs w:val="24"/>
          <w:lang w:val="en-GB"/>
        </w:rPr>
        <w:t xml:space="preserve"> </w:t>
      </w:r>
      <w:r w:rsidR="00F2703E" w:rsidRPr="008B396B">
        <w:rPr>
          <w:rFonts w:ascii="Book Antiqua" w:hAnsi="Book Antiqua"/>
          <w:sz w:val="24"/>
          <w:szCs w:val="24"/>
          <w:lang w:val="en-GB"/>
        </w:rPr>
        <w:t xml:space="preserve">The HB vaccine using a new adjuvant system (AS04), which is a combination of a fragment of the bacterial lipopolysaccharide and alum, demonstrated more effective </w:t>
      </w:r>
      <w:proofErr w:type="spellStart"/>
      <w:r w:rsidR="00F2703E" w:rsidRPr="008B396B">
        <w:rPr>
          <w:rFonts w:ascii="Book Antiqua" w:hAnsi="Book Antiqua"/>
          <w:sz w:val="24"/>
          <w:szCs w:val="24"/>
          <w:lang w:val="en-GB"/>
        </w:rPr>
        <w:t>seroprotection</w:t>
      </w:r>
      <w:proofErr w:type="spellEnd"/>
      <w:r w:rsidR="00F2703E" w:rsidRPr="008B396B">
        <w:rPr>
          <w:rFonts w:ascii="Book Antiqua" w:hAnsi="Book Antiqua"/>
          <w:sz w:val="24"/>
          <w:szCs w:val="24"/>
          <w:lang w:val="en-GB"/>
        </w:rPr>
        <w:t xml:space="preserve"> rate results</w:t>
      </w:r>
      <w:r w:rsidR="004C3869" w:rsidRPr="008B396B">
        <w:rPr>
          <w:rFonts w:ascii="Book Antiqua" w:hAnsi="Book Antiqua"/>
          <w:sz w:val="24"/>
          <w:szCs w:val="24"/>
          <w:lang w:val="en-GB"/>
        </w:rPr>
        <w:t xml:space="preserve"> than a conventional HB </w:t>
      </w:r>
      <w:proofErr w:type="gramStart"/>
      <w:r w:rsidR="004C3869" w:rsidRPr="008B396B">
        <w:rPr>
          <w:rFonts w:ascii="Book Antiqua" w:hAnsi="Book Antiqua"/>
          <w:sz w:val="24"/>
          <w:szCs w:val="24"/>
          <w:lang w:val="en-GB"/>
        </w:rPr>
        <w:t>vaccine</w:t>
      </w:r>
      <w:r w:rsidR="004C3869" w:rsidRPr="008B396B">
        <w:rPr>
          <w:rFonts w:ascii="Book Antiqua" w:hAnsi="Book Antiqua"/>
          <w:sz w:val="24"/>
          <w:szCs w:val="24"/>
          <w:vertAlign w:val="superscript"/>
          <w:lang w:val="en-GB"/>
        </w:rPr>
        <w:t>[</w:t>
      </w:r>
      <w:proofErr w:type="gramEnd"/>
      <w:r w:rsidR="004C3869" w:rsidRPr="008B396B">
        <w:rPr>
          <w:rFonts w:ascii="Book Antiqua" w:hAnsi="Book Antiqua"/>
          <w:sz w:val="24"/>
          <w:szCs w:val="24"/>
          <w:vertAlign w:val="superscript"/>
          <w:lang w:val="en-GB"/>
        </w:rPr>
        <w:t>215,</w:t>
      </w:r>
      <w:r w:rsidR="00F2703E" w:rsidRPr="008B396B">
        <w:rPr>
          <w:rFonts w:ascii="Book Antiqua" w:hAnsi="Book Antiqua"/>
          <w:sz w:val="24"/>
          <w:szCs w:val="24"/>
          <w:vertAlign w:val="superscript"/>
          <w:lang w:val="en-GB"/>
        </w:rPr>
        <w:t>229]</w:t>
      </w:r>
      <w:r w:rsidR="00665930" w:rsidRPr="008B396B">
        <w:rPr>
          <w:rFonts w:ascii="Book Antiqua" w:hAnsi="Book Antiqua"/>
          <w:sz w:val="24"/>
          <w:szCs w:val="24"/>
          <w:lang w:val="en-GB"/>
        </w:rPr>
        <w:t>.</w:t>
      </w:r>
      <w:r w:rsidR="00314630" w:rsidRPr="008B396B">
        <w:rPr>
          <w:rFonts w:ascii="Book Antiqua" w:hAnsi="Book Antiqua"/>
          <w:sz w:val="24"/>
          <w:szCs w:val="24"/>
          <w:lang w:val="en-GB"/>
        </w:rPr>
        <w:t xml:space="preserve"> </w:t>
      </w:r>
      <w:r w:rsidR="00F2703E" w:rsidRPr="008B396B">
        <w:rPr>
          <w:rFonts w:ascii="Book Antiqua" w:hAnsi="Book Antiqua"/>
          <w:sz w:val="24"/>
          <w:szCs w:val="24"/>
          <w:lang w:val="en-GB"/>
        </w:rPr>
        <w:t xml:space="preserve">GM-CSF is a candidate cytokine adjuvant, and it is used for the </w:t>
      </w:r>
      <w:r w:rsidR="004C3869" w:rsidRPr="008B396B">
        <w:rPr>
          <w:rFonts w:ascii="Book Antiqua" w:hAnsi="Book Antiqua"/>
          <w:sz w:val="24"/>
          <w:szCs w:val="24"/>
          <w:lang w:val="en-GB"/>
        </w:rPr>
        <w:t>revaccination of non-</w:t>
      </w:r>
      <w:proofErr w:type="gramStart"/>
      <w:r w:rsidR="004C3869" w:rsidRPr="008B396B">
        <w:rPr>
          <w:rFonts w:ascii="Book Antiqua" w:hAnsi="Book Antiqua"/>
          <w:sz w:val="24"/>
          <w:szCs w:val="24"/>
          <w:lang w:val="en-GB"/>
        </w:rPr>
        <w:t>responders</w:t>
      </w:r>
      <w:r w:rsidR="00F2703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230]</w:t>
      </w:r>
      <w:r w:rsidR="00C40748" w:rsidRPr="008B396B">
        <w:rPr>
          <w:rFonts w:ascii="Book Antiqua" w:hAnsi="Book Antiqua"/>
          <w:sz w:val="24"/>
          <w:szCs w:val="24"/>
          <w:lang w:val="en-GB"/>
        </w:rPr>
        <w:t>.</w:t>
      </w:r>
      <w:r w:rsidR="004D7AE5" w:rsidRPr="008B396B">
        <w:rPr>
          <w:rFonts w:ascii="Book Antiqua" w:hAnsi="Book Antiqua"/>
          <w:sz w:val="24"/>
          <w:szCs w:val="24"/>
          <w:lang w:val="en-GB"/>
        </w:rPr>
        <w:t xml:space="preserve"> </w:t>
      </w:r>
      <w:r w:rsidR="00F049CE" w:rsidRPr="008B396B">
        <w:rPr>
          <w:rFonts w:ascii="Book Antiqua" w:hAnsi="Book Antiqua"/>
          <w:sz w:val="24"/>
          <w:szCs w:val="24"/>
          <w:lang w:val="en-GB"/>
        </w:rPr>
        <w:t xml:space="preserve">A standard dose </w:t>
      </w:r>
      <w:r w:rsidR="00FB333A" w:rsidRPr="008B396B">
        <w:rPr>
          <w:rFonts w:ascii="Book Antiqua" w:hAnsi="Book Antiqua"/>
          <w:sz w:val="24"/>
          <w:szCs w:val="24"/>
          <w:lang w:val="en-GB"/>
        </w:rPr>
        <w:t xml:space="preserve">vaccine </w:t>
      </w:r>
      <w:r w:rsidR="00F049CE" w:rsidRPr="008B396B">
        <w:rPr>
          <w:rFonts w:ascii="Book Antiqua" w:hAnsi="Book Antiqua"/>
          <w:sz w:val="24"/>
          <w:szCs w:val="24"/>
          <w:lang w:val="en-GB"/>
        </w:rPr>
        <w:t xml:space="preserve">plus GM-CSF showed almost the same </w:t>
      </w:r>
      <w:proofErr w:type="spellStart"/>
      <w:r w:rsidR="00F049CE" w:rsidRPr="008B396B">
        <w:rPr>
          <w:rFonts w:ascii="Book Antiqua" w:hAnsi="Book Antiqua"/>
          <w:sz w:val="24"/>
          <w:szCs w:val="24"/>
          <w:lang w:val="en-GB"/>
        </w:rPr>
        <w:t>seroprotection</w:t>
      </w:r>
      <w:proofErr w:type="spellEnd"/>
      <w:r w:rsidR="00F049CE" w:rsidRPr="008B396B">
        <w:rPr>
          <w:rFonts w:ascii="Book Antiqua" w:hAnsi="Book Antiqua"/>
          <w:sz w:val="24"/>
          <w:szCs w:val="24"/>
          <w:lang w:val="en-GB"/>
        </w:rPr>
        <w:t xml:space="preserve"> rate as that provided by a high-dose va</w:t>
      </w:r>
      <w:r w:rsidR="004C3869" w:rsidRPr="008B396B">
        <w:rPr>
          <w:rFonts w:ascii="Book Antiqua" w:hAnsi="Book Antiqua"/>
          <w:sz w:val="24"/>
          <w:szCs w:val="24"/>
          <w:lang w:val="en-GB"/>
        </w:rPr>
        <w:t>ccine in healthy non-</w:t>
      </w:r>
      <w:proofErr w:type="gramStart"/>
      <w:r w:rsidR="004C3869" w:rsidRPr="008B396B">
        <w:rPr>
          <w:rFonts w:ascii="Book Antiqua" w:hAnsi="Book Antiqua"/>
          <w:sz w:val="24"/>
          <w:szCs w:val="24"/>
          <w:lang w:val="en-GB"/>
        </w:rPr>
        <w:t>responders</w:t>
      </w:r>
      <w:r w:rsidR="00F2703E" w:rsidRPr="008B396B">
        <w:rPr>
          <w:rFonts w:ascii="Book Antiqua" w:hAnsi="Book Antiqua"/>
          <w:sz w:val="24"/>
          <w:szCs w:val="24"/>
          <w:vertAlign w:val="superscript"/>
          <w:lang w:val="en-GB"/>
        </w:rPr>
        <w:t>[</w:t>
      </w:r>
      <w:proofErr w:type="gramEnd"/>
      <w:r w:rsidR="00F2703E" w:rsidRPr="008B396B">
        <w:rPr>
          <w:rFonts w:ascii="Book Antiqua" w:hAnsi="Book Antiqua"/>
          <w:sz w:val="24"/>
          <w:szCs w:val="24"/>
          <w:vertAlign w:val="superscript"/>
          <w:lang w:val="en-GB"/>
        </w:rPr>
        <w:t>231]</w:t>
      </w:r>
      <w:r w:rsidR="00BF1344" w:rsidRPr="008B396B">
        <w:rPr>
          <w:rFonts w:ascii="Book Antiqua" w:hAnsi="Book Antiqua"/>
          <w:sz w:val="24"/>
          <w:szCs w:val="24"/>
          <w:lang w:val="en-GB"/>
        </w:rPr>
        <w:t>.</w:t>
      </w:r>
      <w:r w:rsidR="00DF1EB9" w:rsidRPr="008B396B">
        <w:rPr>
          <w:rFonts w:ascii="Book Antiqua" w:hAnsi="Book Antiqua"/>
          <w:sz w:val="24"/>
          <w:szCs w:val="24"/>
          <w:lang w:val="en-GB"/>
        </w:rPr>
        <w:t xml:space="preserve"> </w:t>
      </w:r>
      <w:r w:rsidR="00F049CE" w:rsidRPr="008B396B">
        <w:rPr>
          <w:rFonts w:ascii="Book Antiqua" w:hAnsi="Book Antiqua"/>
          <w:sz w:val="24"/>
          <w:szCs w:val="24"/>
          <w:lang w:val="en-GB"/>
        </w:rPr>
        <w:t>Although there are several options to overcome poor responsive</w:t>
      </w:r>
      <w:r w:rsidR="00704B1A" w:rsidRPr="008B396B">
        <w:rPr>
          <w:rFonts w:ascii="Book Antiqua" w:hAnsi="Book Antiqua"/>
          <w:sz w:val="24"/>
          <w:szCs w:val="24"/>
          <w:lang w:val="en-GB"/>
        </w:rPr>
        <w:t>ness</w:t>
      </w:r>
      <w:r w:rsidR="00F049CE" w:rsidRPr="008B396B">
        <w:rPr>
          <w:rFonts w:ascii="Book Antiqua" w:hAnsi="Book Antiqua"/>
          <w:sz w:val="24"/>
          <w:szCs w:val="24"/>
          <w:lang w:val="en-GB"/>
        </w:rPr>
        <w:t xml:space="preserve"> to HB vaccines, no consensus protocol has been established.</w:t>
      </w:r>
    </w:p>
    <w:p w14:paraId="36807F5D" w14:textId="77777777" w:rsidR="00CC5C6D" w:rsidRPr="008B396B" w:rsidRDefault="00CC5C6D" w:rsidP="000A321D">
      <w:pPr>
        <w:spacing w:line="360" w:lineRule="auto"/>
        <w:rPr>
          <w:rFonts w:ascii="Book Antiqua" w:eastAsia="宋体" w:hAnsi="Book Antiqua"/>
          <w:sz w:val="24"/>
          <w:szCs w:val="24"/>
          <w:lang w:val="en-GB" w:eastAsia="zh-CN"/>
        </w:rPr>
      </w:pPr>
    </w:p>
    <w:p w14:paraId="7AA2E594" w14:textId="58289574" w:rsidR="00646414" w:rsidRPr="008B396B" w:rsidRDefault="004C3869" w:rsidP="000A321D">
      <w:pPr>
        <w:spacing w:line="360" w:lineRule="auto"/>
        <w:rPr>
          <w:rFonts w:ascii="Book Antiqua" w:hAnsi="Book Antiqua"/>
          <w:b/>
          <w:sz w:val="24"/>
          <w:szCs w:val="24"/>
          <w:lang w:val="en-GB"/>
        </w:rPr>
      </w:pPr>
      <w:r w:rsidRPr="008B396B">
        <w:rPr>
          <w:rFonts w:ascii="Book Antiqua" w:hAnsi="Book Antiqua"/>
          <w:b/>
          <w:sz w:val="24"/>
          <w:szCs w:val="24"/>
          <w:lang w:val="en-GB"/>
        </w:rPr>
        <w:t>CONCLUSION</w:t>
      </w:r>
    </w:p>
    <w:p w14:paraId="564E53F4" w14:textId="3F294D2C" w:rsidR="00CE0EDB" w:rsidRPr="008B396B" w:rsidRDefault="00CE0EDB" w:rsidP="000A321D">
      <w:pPr>
        <w:spacing w:line="360" w:lineRule="auto"/>
        <w:rPr>
          <w:rFonts w:ascii="Book Antiqua" w:hAnsi="Book Antiqua"/>
          <w:sz w:val="24"/>
          <w:szCs w:val="24"/>
          <w:lang w:val="en-GB"/>
        </w:rPr>
      </w:pPr>
      <w:r w:rsidRPr="008B396B">
        <w:rPr>
          <w:rFonts w:ascii="Book Antiqua" w:hAnsi="Book Antiqua"/>
          <w:sz w:val="24"/>
          <w:szCs w:val="24"/>
          <w:lang w:val="en-GB"/>
        </w:rPr>
        <w:t>HB vaccines are very effective against HBV infection and were shown to be the first useful tool for cancer prevention. Financial support for global immun</w:t>
      </w:r>
      <w:r w:rsidR="002229F8" w:rsidRPr="008B396B">
        <w:rPr>
          <w:rFonts w:ascii="Book Antiqua" w:hAnsi="Book Antiqua"/>
          <w:sz w:val="24"/>
          <w:szCs w:val="24"/>
          <w:lang w:val="en-GB"/>
        </w:rPr>
        <w:t>is</w:t>
      </w:r>
      <w:r w:rsidRPr="008B396B">
        <w:rPr>
          <w:rFonts w:ascii="Book Antiqua" w:hAnsi="Book Antiqua"/>
          <w:sz w:val="24"/>
          <w:szCs w:val="24"/>
          <w:lang w:val="en-GB"/>
        </w:rPr>
        <w:t>ation</w:t>
      </w:r>
      <w:r w:rsidR="00FE7EF6" w:rsidRPr="008B396B">
        <w:rPr>
          <w:rFonts w:ascii="Book Antiqua" w:hAnsi="Book Antiqua"/>
          <w:sz w:val="24"/>
          <w:szCs w:val="24"/>
          <w:lang w:val="en-GB"/>
        </w:rPr>
        <w:t>,</w:t>
      </w:r>
      <w:r w:rsidRPr="008B396B">
        <w:rPr>
          <w:rFonts w:ascii="Book Antiqua" w:hAnsi="Book Antiqua"/>
          <w:sz w:val="24"/>
          <w:szCs w:val="24"/>
          <w:lang w:val="en-GB"/>
        </w:rPr>
        <w:t xml:space="preserve"> as encouraged by the GAVI Alliance</w:t>
      </w:r>
      <w:r w:rsidR="00FE7EF6" w:rsidRPr="008B396B">
        <w:rPr>
          <w:rFonts w:ascii="Book Antiqua" w:hAnsi="Book Antiqua"/>
          <w:sz w:val="24"/>
          <w:szCs w:val="24"/>
          <w:lang w:val="en-GB"/>
        </w:rPr>
        <w:t>,</w:t>
      </w:r>
      <w:r w:rsidRPr="008B396B">
        <w:rPr>
          <w:rFonts w:ascii="Book Antiqua" w:hAnsi="Book Antiqua"/>
          <w:sz w:val="24"/>
          <w:szCs w:val="24"/>
          <w:lang w:val="en-GB"/>
        </w:rPr>
        <w:t xml:space="preserve"> has become solid and stable. However, the path to the eradication of HBV presents further obstacles. The difficulties to overcome include </w:t>
      </w:r>
      <w:r w:rsidR="00FE7EF6" w:rsidRPr="008B396B">
        <w:rPr>
          <w:rFonts w:ascii="Book Antiqua" w:hAnsi="Book Antiqua"/>
          <w:sz w:val="24"/>
          <w:szCs w:val="24"/>
          <w:lang w:val="en-GB"/>
        </w:rPr>
        <w:t>identifying</w:t>
      </w:r>
      <w:r w:rsidRPr="008B396B">
        <w:rPr>
          <w:rFonts w:ascii="Book Antiqua" w:hAnsi="Book Antiqua"/>
          <w:sz w:val="24"/>
          <w:szCs w:val="24"/>
          <w:lang w:val="en-GB"/>
        </w:rPr>
        <w:t xml:space="preserve"> the best ways to increase coverage rates, closing the gap between recommendations and routine practices, </w:t>
      </w:r>
      <w:r w:rsidRPr="008B396B">
        <w:rPr>
          <w:rFonts w:ascii="Book Antiqua" w:hAnsi="Book Antiqua"/>
          <w:sz w:val="24"/>
          <w:szCs w:val="24"/>
          <w:lang w:val="en-GB"/>
        </w:rPr>
        <w:lastRenderedPageBreak/>
        <w:t>approaching and treating high-risk individuals, screening and treat</w:t>
      </w:r>
      <w:r w:rsidR="00FE7EF6" w:rsidRPr="008B396B">
        <w:rPr>
          <w:rFonts w:ascii="Book Antiqua" w:hAnsi="Book Antiqua"/>
          <w:sz w:val="24"/>
          <w:szCs w:val="24"/>
          <w:lang w:val="en-GB"/>
        </w:rPr>
        <w:t>ing</w:t>
      </w:r>
      <w:r w:rsidRPr="008B396B">
        <w:rPr>
          <w:rFonts w:ascii="Book Antiqua" w:hAnsi="Book Antiqua"/>
          <w:sz w:val="24"/>
          <w:szCs w:val="24"/>
          <w:lang w:val="en-GB"/>
        </w:rPr>
        <w:t xml:space="preserve"> chronically infected individuals, and </w:t>
      </w:r>
      <w:r w:rsidR="00FE7EF6" w:rsidRPr="008B396B">
        <w:rPr>
          <w:rFonts w:ascii="Book Antiqua" w:hAnsi="Book Antiqua"/>
          <w:sz w:val="24"/>
          <w:szCs w:val="24"/>
          <w:lang w:val="en-GB"/>
        </w:rPr>
        <w:t>preventing</w:t>
      </w:r>
      <w:r w:rsidRPr="008B396B">
        <w:rPr>
          <w:rFonts w:ascii="Book Antiqua" w:hAnsi="Book Antiqua"/>
          <w:sz w:val="24"/>
          <w:szCs w:val="24"/>
          <w:lang w:val="en-GB"/>
        </w:rPr>
        <w:t xml:space="preserve"> breakthrough infections. HBV infection is one of the diseases considered </w:t>
      </w:r>
      <w:r w:rsidR="00FE7EF6" w:rsidRPr="008B396B">
        <w:rPr>
          <w:rFonts w:ascii="Book Antiqua" w:hAnsi="Book Antiqua"/>
          <w:sz w:val="24"/>
          <w:szCs w:val="24"/>
          <w:lang w:val="en-GB"/>
        </w:rPr>
        <w:t xml:space="preserve">to be a </w:t>
      </w:r>
      <w:r w:rsidRPr="008B396B">
        <w:rPr>
          <w:rFonts w:ascii="Book Antiqua" w:hAnsi="Book Antiqua"/>
          <w:sz w:val="24"/>
          <w:szCs w:val="24"/>
          <w:lang w:val="en-GB"/>
        </w:rPr>
        <w:t xml:space="preserve">candidate for global eradication, </w:t>
      </w:r>
      <w:r w:rsidR="00704B1A" w:rsidRPr="008B396B">
        <w:rPr>
          <w:rFonts w:ascii="Book Antiqua" w:hAnsi="Book Antiqua"/>
          <w:sz w:val="24"/>
          <w:szCs w:val="24"/>
          <w:lang w:val="en-GB"/>
        </w:rPr>
        <w:t xml:space="preserve">similar to </w:t>
      </w:r>
      <w:r w:rsidRPr="008B396B">
        <w:rPr>
          <w:rFonts w:ascii="Book Antiqua" w:hAnsi="Book Antiqua"/>
          <w:sz w:val="24"/>
          <w:szCs w:val="24"/>
          <w:lang w:val="en-GB"/>
        </w:rPr>
        <w:t>polio, but it is presumed that several decades of effort will be necessary to eradicate HBV. We must acknowledge that the war against HBV will not be over soon.</w:t>
      </w:r>
      <w:r w:rsidR="007E007F" w:rsidRPr="008B396B">
        <w:rPr>
          <w:rFonts w:ascii="Book Antiqua" w:hAnsi="Book Antiqua"/>
          <w:sz w:val="24"/>
          <w:szCs w:val="24"/>
          <w:lang w:val="en-GB"/>
        </w:rPr>
        <w:t xml:space="preserve"> </w:t>
      </w:r>
      <w:r w:rsidRPr="008B396B">
        <w:rPr>
          <w:rFonts w:ascii="Book Antiqua" w:hAnsi="Book Antiqua"/>
          <w:sz w:val="24"/>
          <w:szCs w:val="24"/>
          <w:lang w:val="en-GB"/>
        </w:rPr>
        <w:t xml:space="preserve">The difference in the prevalence of </w:t>
      </w:r>
      <w:proofErr w:type="spellStart"/>
      <w:r w:rsidRPr="008B396B">
        <w:rPr>
          <w:rFonts w:ascii="Book Antiqua" w:hAnsi="Book Antiqua"/>
          <w:sz w:val="24"/>
          <w:szCs w:val="24"/>
          <w:lang w:val="en-GB"/>
        </w:rPr>
        <w:t>HBsAg</w:t>
      </w:r>
      <w:proofErr w:type="spellEnd"/>
      <w:r w:rsidRPr="008B396B">
        <w:rPr>
          <w:rFonts w:ascii="Book Antiqua" w:hAnsi="Book Antiqua"/>
          <w:sz w:val="24"/>
          <w:szCs w:val="24"/>
          <w:lang w:val="en-GB"/>
        </w:rPr>
        <w:t xml:space="preserve"> between high</w:t>
      </w:r>
      <w:r w:rsidR="00FE7EF6" w:rsidRPr="008B396B">
        <w:rPr>
          <w:rFonts w:ascii="Book Antiqua" w:hAnsi="Book Antiqua"/>
          <w:sz w:val="24"/>
          <w:szCs w:val="24"/>
          <w:lang w:val="en-GB"/>
        </w:rPr>
        <w:t>-</w:t>
      </w:r>
      <w:r w:rsidRPr="008B396B">
        <w:rPr>
          <w:rFonts w:ascii="Book Antiqua" w:hAnsi="Book Antiqua"/>
          <w:sz w:val="24"/>
          <w:szCs w:val="24"/>
          <w:lang w:val="en-GB"/>
        </w:rPr>
        <w:t xml:space="preserve"> and low-endemic countries is becoming small. </w:t>
      </w:r>
      <w:r w:rsidR="00704B1A" w:rsidRPr="008B396B">
        <w:rPr>
          <w:rFonts w:ascii="Book Antiqua" w:hAnsi="Book Antiqua"/>
          <w:sz w:val="24"/>
          <w:szCs w:val="24"/>
          <w:lang w:val="en-GB"/>
        </w:rPr>
        <w:t>Eventually</w:t>
      </w:r>
      <w:r w:rsidRPr="008B396B">
        <w:rPr>
          <w:rFonts w:ascii="Book Antiqua" w:hAnsi="Book Antiqua"/>
          <w:sz w:val="24"/>
          <w:szCs w:val="24"/>
          <w:lang w:val="en-GB"/>
        </w:rPr>
        <w:t xml:space="preserve">, the countries implementing selective vaccination for HBV will make </w:t>
      </w:r>
      <w:r w:rsidR="00704B1A" w:rsidRPr="008B396B">
        <w:rPr>
          <w:rFonts w:ascii="Book Antiqua" w:hAnsi="Book Antiqua"/>
          <w:sz w:val="24"/>
          <w:szCs w:val="24"/>
          <w:lang w:val="en-GB"/>
        </w:rPr>
        <w:t xml:space="preserve">the </w:t>
      </w:r>
      <w:r w:rsidRPr="008B396B">
        <w:rPr>
          <w:rFonts w:ascii="Book Antiqua" w:hAnsi="Book Antiqua"/>
          <w:sz w:val="24"/>
          <w:szCs w:val="24"/>
          <w:lang w:val="en-GB"/>
        </w:rPr>
        <w:t>wise decision to introduce universal vaccination for global eradication. Although it is uncertain whether the victory against HBV will be gained using only vaccines</w:t>
      </w:r>
      <w:r w:rsidR="00C21538" w:rsidRPr="008B396B">
        <w:rPr>
          <w:rFonts w:ascii="Book Antiqua" w:hAnsi="Book Antiqua"/>
          <w:sz w:val="24"/>
          <w:szCs w:val="24"/>
          <w:lang w:val="en-GB"/>
        </w:rPr>
        <w:t>;</w:t>
      </w:r>
      <w:r w:rsidRPr="008B396B">
        <w:rPr>
          <w:rFonts w:ascii="Book Antiqua" w:hAnsi="Book Antiqua"/>
          <w:sz w:val="24"/>
          <w:szCs w:val="24"/>
          <w:lang w:val="en-GB"/>
        </w:rPr>
        <w:t xml:space="preserve"> at present</w:t>
      </w:r>
      <w:r w:rsidR="00C21538" w:rsidRPr="008B396B">
        <w:rPr>
          <w:rFonts w:ascii="Book Antiqua" w:hAnsi="Book Antiqua"/>
          <w:sz w:val="24"/>
          <w:szCs w:val="24"/>
          <w:lang w:val="en-GB"/>
        </w:rPr>
        <w:t>,</w:t>
      </w:r>
      <w:r w:rsidRPr="008B396B">
        <w:rPr>
          <w:rFonts w:ascii="Book Antiqua" w:hAnsi="Book Antiqua"/>
          <w:sz w:val="24"/>
          <w:szCs w:val="24"/>
          <w:lang w:val="en-GB"/>
        </w:rPr>
        <w:t xml:space="preserve"> vaccines are the most cost-effective method for the control of HBV infections.</w:t>
      </w:r>
    </w:p>
    <w:p w14:paraId="15F794C8" w14:textId="77777777" w:rsidR="00646414" w:rsidRPr="008B396B" w:rsidRDefault="00646414" w:rsidP="000A321D">
      <w:pPr>
        <w:spacing w:line="360" w:lineRule="auto"/>
        <w:rPr>
          <w:rFonts w:ascii="Book Antiqua" w:hAnsi="Book Antiqua"/>
          <w:sz w:val="24"/>
          <w:szCs w:val="24"/>
          <w:lang w:val="en-GB"/>
        </w:rPr>
      </w:pPr>
    </w:p>
    <w:p w14:paraId="31874677" w14:textId="77777777" w:rsidR="005D2540" w:rsidRPr="008B396B" w:rsidRDefault="005D2540" w:rsidP="000A321D">
      <w:pPr>
        <w:spacing w:line="360" w:lineRule="auto"/>
        <w:rPr>
          <w:rFonts w:ascii="Book Antiqua" w:eastAsia="宋体" w:hAnsi="Book Antiqua"/>
          <w:sz w:val="24"/>
          <w:szCs w:val="24"/>
          <w:lang w:val="en-GB" w:eastAsia="zh-CN"/>
        </w:rPr>
      </w:pPr>
    </w:p>
    <w:p w14:paraId="2DA7053E" w14:textId="77777777" w:rsidR="005D2540" w:rsidRPr="008B396B" w:rsidRDefault="005D2540" w:rsidP="000A321D">
      <w:pPr>
        <w:spacing w:line="360" w:lineRule="auto"/>
        <w:rPr>
          <w:rFonts w:ascii="Book Antiqua" w:hAnsi="Book Antiqua"/>
          <w:sz w:val="24"/>
          <w:szCs w:val="24"/>
          <w:lang w:val="en-GB"/>
        </w:rPr>
      </w:pPr>
    </w:p>
    <w:p w14:paraId="4DA23A44" w14:textId="77777777" w:rsidR="004C3869" w:rsidRPr="008B396B" w:rsidRDefault="004C3869">
      <w:pPr>
        <w:widowControl/>
        <w:jc w:val="left"/>
        <w:rPr>
          <w:rFonts w:ascii="Book Antiqua" w:hAnsi="Book Antiqua"/>
          <w:sz w:val="24"/>
          <w:szCs w:val="24"/>
          <w:lang w:val="en-GB"/>
        </w:rPr>
      </w:pPr>
      <w:r w:rsidRPr="008B396B">
        <w:rPr>
          <w:rFonts w:ascii="Book Antiqua" w:hAnsi="Book Antiqua"/>
          <w:sz w:val="24"/>
          <w:szCs w:val="24"/>
          <w:lang w:val="en-GB"/>
        </w:rPr>
        <w:br w:type="page"/>
      </w:r>
    </w:p>
    <w:p w14:paraId="3B52FB7D" w14:textId="5CB51799" w:rsidR="008D4BC4" w:rsidRPr="008B396B" w:rsidRDefault="004C3869" w:rsidP="000A321D">
      <w:pPr>
        <w:spacing w:line="360" w:lineRule="auto"/>
        <w:rPr>
          <w:rFonts w:ascii="Book Antiqua" w:hAnsi="Book Antiqua"/>
          <w:b/>
          <w:sz w:val="24"/>
          <w:szCs w:val="24"/>
          <w:lang w:val="en-GB"/>
        </w:rPr>
      </w:pPr>
      <w:r w:rsidRPr="008B396B">
        <w:rPr>
          <w:rFonts w:ascii="Book Antiqua" w:hAnsi="Book Antiqua"/>
          <w:b/>
          <w:sz w:val="24"/>
          <w:szCs w:val="24"/>
          <w:lang w:val="en-GB"/>
        </w:rPr>
        <w:lastRenderedPageBreak/>
        <w:t>REFERENCES</w:t>
      </w:r>
    </w:p>
    <w:p w14:paraId="66467AFB"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 xml:space="preserve">1 </w:t>
      </w:r>
      <w:r w:rsidRPr="00840DCE">
        <w:rPr>
          <w:rFonts w:ascii="Book Antiqua" w:eastAsia="宋体" w:hAnsi="Book Antiqua" w:cs="宋体"/>
          <w:b/>
          <w:kern w:val="0"/>
          <w:sz w:val="24"/>
          <w:szCs w:val="24"/>
        </w:rPr>
        <w:t>World Health Organization (2013)</w:t>
      </w:r>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Media Centre. Hepatitis B. Available from: URL: http: //www.who.int/mediacentre/factsheets/fs204/en/ (accessed by September 4, 2013).</w:t>
      </w:r>
    </w:p>
    <w:p w14:paraId="38E8DEE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2 </w:t>
      </w:r>
      <w:r w:rsidRPr="00840DCE">
        <w:rPr>
          <w:rFonts w:ascii="Book Antiqua" w:eastAsia="宋体" w:hAnsi="Book Antiqua" w:cs="宋体"/>
          <w:b/>
          <w:bCs/>
          <w:kern w:val="0"/>
          <w:sz w:val="24"/>
          <w:szCs w:val="24"/>
        </w:rPr>
        <w:t>Margolis HS</w:t>
      </w:r>
      <w:r w:rsidRPr="00840DCE">
        <w:rPr>
          <w:rFonts w:ascii="Book Antiqua" w:eastAsia="宋体" w:hAnsi="Book Antiqua" w:cs="宋体"/>
          <w:kern w:val="0"/>
          <w:sz w:val="24"/>
          <w:szCs w:val="24"/>
        </w:rPr>
        <w:t xml:space="preserve">, Coleman PJ, Brown RE, Mast EE, </w:t>
      </w:r>
      <w:proofErr w:type="spellStart"/>
      <w:r w:rsidRPr="00840DCE">
        <w:rPr>
          <w:rFonts w:ascii="Book Antiqua" w:eastAsia="宋体" w:hAnsi="Book Antiqua" w:cs="宋体"/>
          <w:kern w:val="0"/>
          <w:sz w:val="24"/>
          <w:szCs w:val="24"/>
        </w:rPr>
        <w:t>Sheingold</w:t>
      </w:r>
      <w:proofErr w:type="spellEnd"/>
      <w:r w:rsidRPr="00840DCE">
        <w:rPr>
          <w:rFonts w:ascii="Book Antiqua" w:eastAsia="宋体" w:hAnsi="Book Antiqua" w:cs="宋体"/>
          <w:kern w:val="0"/>
          <w:sz w:val="24"/>
          <w:szCs w:val="24"/>
        </w:rPr>
        <w:t xml:space="preserve"> SH, Arevalo JA. </w:t>
      </w:r>
      <w:proofErr w:type="gramStart"/>
      <w:r w:rsidRPr="00840DCE">
        <w:rPr>
          <w:rFonts w:ascii="Book Antiqua" w:eastAsia="宋体" w:hAnsi="Book Antiqua" w:cs="宋体"/>
          <w:kern w:val="0"/>
          <w:sz w:val="24"/>
          <w:szCs w:val="24"/>
        </w:rPr>
        <w:t>Prevention of hepatitis B virus transmission by immunization.</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An economic analysis of current recommendations.</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JAMA</w:t>
      </w:r>
      <w:r w:rsidRPr="00840DCE">
        <w:rPr>
          <w:rFonts w:ascii="Book Antiqua" w:eastAsia="宋体" w:hAnsi="Book Antiqua" w:cs="宋体"/>
          <w:kern w:val="0"/>
          <w:sz w:val="24"/>
          <w:szCs w:val="24"/>
        </w:rPr>
        <w:t> 1995; </w:t>
      </w:r>
      <w:r w:rsidRPr="00840DCE">
        <w:rPr>
          <w:rFonts w:ascii="Book Antiqua" w:eastAsia="宋体" w:hAnsi="Book Antiqua" w:cs="宋体"/>
          <w:b/>
          <w:bCs/>
          <w:kern w:val="0"/>
          <w:sz w:val="24"/>
          <w:szCs w:val="24"/>
        </w:rPr>
        <w:t>274</w:t>
      </w:r>
      <w:r w:rsidRPr="00840DCE">
        <w:rPr>
          <w:rFonts w:ascii="Book Antiqua" w:eastAsia="宋体" w:hAnsi="Book Antiqua" w:cs="宋体"/>
          <w:kern w:val="0"/>
          <w:sz w:val="24"/>
          <w:szCs w:val="24"/>
        </w:rPr>
        <w:t>: 1201-1208 [PMID: 7563509]</w:t>
      </w:r>
    </w:p>
    <w:p w14:paraId="58BC1716"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3 </w:t>
      </w:r>
      <w:proofErr w:type="spellStart"/>
      <w:r w:rsidRPr="00840DCE">
        <w:rPr>
          <w:rFonts w:ascii="Book Antiqua" w:eastAsia="宋体" w:hAnsi="Book Antiqua" w:cs="宋体"/>
          <w:b/>
          <w:bCs/>
          <w:kern w:val="0"/>
          <w:sz w:val="24"/>
          <w:szCs w:val="24"/>
        </w:rPr>
        <w:t>Parkin</w:t>
      </w:r>
      <w:proofErr w:type="spellEnd"/>
      <w:r w:rsidRPr="00840DCE">
        <w:rPr>
          <w:rFonts w:ascii="Book Antiqua" w:eastAsia="宋体" w:hAnsi="Book Antiqua" w:cs="宋体"/>
          <w:b/>
          <w:bCs/>
          <w:kern w:val="0"/>
          <w:sz w:val="24"/>
          <w:szCs w:val="24"/>
        </w:rPr>
        <w:t xml:space="preserve"> DM</w:t>
      </w:r>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The global health burden of infection-associated cancers in the year 2002.</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Int</w:t>
      </w:r>
      <w:proofErr w:type="spellEnd"/>
      <w:r w:rsidRPr="00840DCE">
        <w:rPr>
          <w:rFonts w:ascii="Book Antiqua" w:eastAsia="宋体" w:hAnsi="Book Antiqua" w:cs="宋体"/>
          <w:i/>
          <w:iCs/>
          <w:kern w:val="0"/>
          <w:sz w:val="24"/>
          <w:szCs w:val="24"/>
        </w:rPr>
        <w:t xml:space="preserve"> J Cancer</w:t>
      </w:r>
      <w:r w:rsidRPr="00840DCE">
        <w:rPr>
          <w:rFonts w:ascii="Book Antiqua" w:eastAsia="宋体" w:hAnsi="Book Antiqua" w:cs="宋体"/>
          <w:kern w:val="0"/>
          <w:sz w:val="24"/>
          <w:szCs w:val="24"/>
        </w:rPr>
        <w:t> 2006; </w:t>
      </w:r>
      <w:r w:rsidRPr="00840DCE">
        <w:rPr>
          <w:rFonts w:ascii="Book Antiqua" w:eastAsia="宋体" w:hAnsi="Book Antiqua" w:cs="宋体"/>
          <w:b/>
          <w:bCs/>
          <w:kern w:val="0"/>
          <w:sz w:val="24"/>
          <w:szCs w:val="24"/>
        </w:rPr>
        <w:t>118</w:t>
      </w:r>
      <w:r w:rsidRPr="00840DCE">
        <w:rPr>
          <w:rFonts w:ascii="Book Antiqua" w:eastAsia="宋体" w:hAnsi="Book Antiqua" w:cs="宋体"/>
          <w:kern w:val="0"/>
          <w:sz w:val="24"/>
          <w:szCs w:val="24"/>
        </w:rPr>
        <w:t>: 3030-3044 [PMID: 16404738 DOI: 10.1002/ijc.21731]</w:t>
      </w:r>
    </w:p>
    <w:p w14:paraId="42CE98A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4 </w:t>
      </w:r>
      <w:r w:rsidRPr="00840DCE">
        <w:rPr>
          <w:rFonts w:ascii="Book Antiqua" w:eastAsia="宋体" w:hAnsi="Book Antiqua" w:cs="宋体"/>
          <w:b/>
          <w:kern w:val="0"/>
          <w:sz w:val="24"/>
          <w:szCs w:val="24"/>
        </w:rPr>
        <w:t xml:space="preserve">World Health </w:t>
      </w:r>
      <w:proofErr w:type="gramStart"/>
      <w:r w:rsidRPr="00840DCE">
        <w:rPr>
          <w:rFonts w:ascii="Book Antiqua" w:eastAsia="宋体" w:hAnsi="Book Antiqua" w:cs="宋体"/>
          <w:b/>
          <w:kern w:val="0"/>
          <w:sz w:val="24"/>
          <w:szCs w:val="24"/>
        </w:rPr>
        <w:t>Organization</w:t>
      </w:r>
      <w:proofErr w:type="gramEnd"/>
      <w:r w:rsidRPr="00840DCE">
        <w:rPr>
          <w:rFonts w:ascii="Book Antiqua" w:eastAsia="宋体" w:hAnsi="Book Antiqua" w:cs="宋体"/>
          <w:b/>
          <w:kern w:val="0"/>
          <w:sz w:val="24"/>
          <w:szCs w:val="24"/>
        </w:rPr>
        <w:t xml:space="preserve"> (2002).</w:t>
      </w:r>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Global Alert and Response.</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Hepatitis B. Prevention and treatment.</w:t>
      </w:r>
      <w:proofErr w:type="gramEnd"/>
      <w:r w:rsidRPr="00840DCE">
        <w:rPr>
          <w:rFonts w:ascii="Book Antiqua" w:eastAsia="宋体" w:hAnsi="Book Antiqua" w:cs="宋体"/>
          <w:kern w:val="0"/>
          <w:sz w:val="24"/>
          <w:szCs w:val="24"/>
        </w:rPr>
        <w:t xml:space="preserve"> Available from: URL: http: //www.who.int/csr/disease/hepatitis/whocdscsrlyo20022/en/index5.html (accessed by July 24, 2013).</w:t>
      </w:r>
    </w:p>
    <w:p w14:paraId="0AC353EE" w14:textId="77777777" w:rsidR="007819CC" w:rsidRPr="00840DCE" w:rsidRDefault="007819CC" w:rsidP="007819CC">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5</w:t>
      </w:r>
      <w:r w:rsidRPr="00840DCE">
        <w:rPr>
          <w:rFonts w:ascii="Book Antiqua" w:eastAsia="宋体" w:hAnsi="Book Antiqua" w:cs="宋体" w:hint="eastAsia"/>
          <w:b/>
          <w:kern w:val="0"/>
          <w:sz w:val="24"/>
          <w:szCs w:val="24"/>
        </w:rPr>
        <w:t xml:space="preserve"> </w:t>
      </w:r>
      <w:r w:rsidRPr="00840DCE">
        <w:rPr>
          <w:rFonts w:ascii="Book Antiqua" w:eastAsia="宋体" w:hAnsi="Book Antiqua" w:cs="宋体"/>
          <w:b/>
          <w:kern w:val="0"/>
          <w:sz w:val="24"/>
          <w:szCs w:val="24"/>
        </w:rPr>
        <w:t>Blumberg BS,</w:t>
      </w:r>
      <w:r w:rsidRPr="00840DCE">
        <w:rPr>
          <w:rFonts w:ascii="Book Antiqua" w:eastAsia="宋体" w:hAnsi="Book Antiqua" w:cs="宋体"/>
          <w:kern w:val="0"/>
          <w:sz w:val="24"/>
          <w:szCs w:val="24"/>
        </w:rPr>
        <w:t xml:space="preserve"> Alter HJ, </w:t>
      </w:r>
      <w:proofErr w:type="spellStart"/>
      <w:r w:rsidRPr="00840DCE">
        <w:rPr>
          <w:rFonts w:ascii="Book Antiqua" w:eastAsia="宋体" w:hAnsi="Book Antiqua" w:cs="宋体"/>
          <w:kern w:val="0"/>
          <w:sz w:val="24"/>
          <w:szCs w:val="24"/>
        </w:rPr>
        <w:t>Visnich</w:t>
      </w:r>
      <w:proofErr w:type="spellEnd"/>
      <w:r w:rsidRPr="00840DCE">
        <w:rPr>
          <w:rFonts w:ascii="Book Antiqua" w:eastAsia="宋体" w:hAnsi="Book Antiqua" w:cs="宋体"/>
          <w:kern w:val="0"/>
          <w:sz w:val="24"/>
          <w:szCs w:val="24"/>
        </w:rPr>
        <w:t xml:space="preserve"> S. </w:t>
      </w:r>
      <w:proofErr w:type="gramStart"/>
      <w:r w:rsidRPr="00840DCE">
        <w:rPr>
          <w:rFonts w:ascii="Book Antiqua" w:eastAsia="宋体" w:hAnsi="Book Antiqua" w:cs="宋体"/>
          <w:kern w:val="0"/>
          <w:sz w:val="24"/>
          <w:szCs w:val="24"/>
        </w:rPr>
        <w:t>A "new" antigen in leukemia sera.</w:t>
      </w:r>
      <w:proofErr w:type="gramEnd"/>
      <w:r w:rsidRPr="00840DCE">
        <w:rPr>
          <w:rFonts w:ascii="Book Antiqua" w:eastAsia="宋体" w:hAnsi="Book Antiqua" w:cs="宋体"/>
          <w:kern w:val="0"/>
          <w:sz w:val="24"/>
          <w:szCs w:val="24"/>
        </w:rPr>
        <w:t xml:space="preserve"> </w:t>
      </w:r>
      <w:r w:rsidRPr="00840DCE">
        <w:rPr>
          <w:rFonts w:ascii="Book Antiqua" w:eastAsia="宋体" w:hAnsi="Book Antiqua" w:cs="宋体"/>
          <w:i/>
          <w:kern w:val="0"/>
          <w:sz w:val="24"/>
          <w:szCs w:val="24"/>
        </w:rPr>
        <w:t>JAMA</w:t>
      </w:r>
      <w:r w:rsidRPr="00840DCE">
        <w:rPr>
          <w:rFonts w:ascii="Book Antiqua" w:eastAsia="宋体" w:hAnsi="Book Antiqua" w:cs="宋体"/>
          <w:kern w:val="0"/>
          <w:sz w:val="24"/>
          <w:szCs w:val="24"/>
        </w:rPr>
        <w:t xml:space="preserve"> 1965; </w:t>
      </w:r>
      <w:r w:rsidRPr="00840DCE">
        <w:rPr>
          <w:rFonts w:ascii="Book Antiqua" w:eastAsia="宋体" w:hAnsi="Book Antiqua" w:cs="宋体"/>
          <w:b/>
          <w:kern w:val="0"/>
          <w:sz w:val="24"/>
          <w:szCs w:val="24"/>
        </w:rPr>
        <w:t>191</w:t>
      </w:r>
      <w:r w:rsidRPr="00840DCE">
        <w:rPr>
          <w:rFonts w:ascii="Book Antiqua" w:eastAsia="宋体" w:hAnsi="Book Antiqua" w:cs="宋体"/>
          <w:kern w:val="0"/>
          <w:sz w:val="24"/>
          <w:szCs w:val="24"/>
        </w:rPr>
        <w:t>: 541-546</w:t>
      </w:r>
    </w:p>
    <w:p w14:paraId="02777E5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6 </w:t>
      </w:r>
      <w:r w:rsidRPr="00840DCE">
        <w:rPr>
          <w:rFonts w:ascii="Book Antiqua" w:eastAsia="宋体" w:hAnsi="Book Antiqua" w:cs="宋体"/>
          <w:b/>
          <w:bCs/>
          <w:kern w:val="0"/>
          <w:sz w:val="24"/>
          <w:szCs w:val="24"/>
        </w:rPr>
        <w:t>Alter H</w:t>
      </w:r>
      <w:r w:rsidRPr="00840DCE">
        <w:rPr>
          <w:rFonts w:ascii="Book Antiqua" w:eastAsia="宋体" w:hAnsi="Book Antiqua" w:cs="宋体"/>
          <w:kern w:val="0"/>
          <w:sz w:val="24"/>
          <w:szCs w:val="24"/>
        </w:rPr>
        <w:t>. Baruch Blumberg (1925-2011). </w:t>
      </w:r>
      <w:r w:rsidRPr="00840DCE">
        <w:rPr>
          <w:rFonts w:ascii="Book Antiqua" w:eastAsia="宋体" w:hAnsi="Book Antiqua" w:cs="宋体"/>
          <w:i/>
          <w:iCs/>
          <w:kern w:val="0"/>
          <w:sz w:val="24"/>
          <w:szCs w:val="24"/>
        </w:rPr>
        <w:t>Nature</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473</w:t>
      </w:r>
      <w:r w:rsidRPr="00840DCE">
        <w:rPr>
          <w:rFonts w:ascii="Book Antiqua" w:eastAsia="宋体" w:hAnsi="Book Antiqua" w:cs="宋体"/>
          <w:kern w:val="0"/>
          <w:sz w:val="24"/>
          <w:szCs w:val="24"/>
        </w:rPr>
        <w:t>: 155 [PMID: 21562549 DOI: 10.1038/473155a]</w:t>
      </w:r>
    </w:p>
    <w:p w14:paraId="3D36C83E"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7 </w:t>
      </w:r>
      <w:proofErr w:type="spellStart"/>
      <w:r w:rsidRPr="00840DCE">
        <w:rPr>
          <w:rFonts w:ascii="Book Antiqua" w:eastAsia="宋体" w:hAnsi="Book Antiqua" w:cs="宋体"/>
          <w:b/>
          <w:bCs/>
          <w:kern w:val="0"/>
          <w:sz w:val="24"/>
          <w:szCs w:val="24"/>
        </w:rPr>
        <w:t>Schmid</w:t>
      </w:r>
      <w:proofErr w:type="spellEnd"/>
      <w:r w:rsidRPr="00840DCE">
        <w:rPr>
          <w:rFonts w:ascii="Book Antiqua" w:eastAsia="宋体" w:hAnsi="Book Antiqua" w:cs="宋体"/>
          <w:b/>
          <w:bCs/>
          <w:kern w:val="0"/>
          <w:sz w:val="24"/>
          <w:szCs w:val="24"/>
        </w:rPr>
        <w:t xml:space="preserve"> R</w:t>
      </w:r>
      <w:r w:rsidRPr="00840DCE">
        <w:rPr>
          <w:rFonts w:ascii="Book Antiqua" w:eastAsia="宋体" w:hAnsi="Book Antiqua" w:cs="宋体"/>
          <w:kern w:val="0"/>
          <w:sz w:val="24"/>
          <w:szCs w:val="24"/>
        </w:rPr>
        <w:t>. History of viral hepatitis: a tale of dogmas and misinterpretations.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Gastroenterol</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Hepatol</w:t>
      </w:r>
      <w:proofErr w:type="spellEnd"/>
      <w:r w:rsidRPr="00840DCE">
        <w:rPr>
          <w:rFonts w:ascii="Book Antiqua" w:eastAsia="宋体" w:hAnsi="Book Antiqua" w:cs="宋体"/>
          <w:kern w:val="0"/>
          <w:sz w:val="24"/>
          <w:szCs w:val="24"/>
        </w:rPr>
        <w:t> 2001; </w:t>
      </w:r>
      <w:r w:rsidRPr="00840DCE">
        <w:rPr>
          <w:rFonts w:ascii="Book Antiqua" w:eastAsia="宋体" w:hAnsi="Book Antiqua" w:cs="宋体"/>
          <w:b/>
          <w:bCs/>
          <w:kern w:val="0"/>
          <w:sz w:val="24"/>
          <w:szCs w:val="24"/>
        </w:rPr>
        <w:t>16</w:t>
      </w:r>
      <w:r w:rsidRPr="00840DCE">
        <w:rPr>
          <w:rFonts w:ascii="Book Antiqua" w:eastAsia="宋体" w:hAnsi="Book Antiqua" w:cs="宋体"/>
          <w:kern w:val="0"/>
          <w:sz w:val="24"/>
          <w:szCs w:val="24"/>
        </w:rPr>
        <w:t>: 718-722 [PMID: 11446877]</w:t>
      </w:r>
    </w:p>
    <w:p w14:paraId="79ACB6EF"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8 </w:t>
      </w:r>
      <w:r w:rsidRPr="00840DCE">
        <w:rPr>
          <w:rFonts w:ascii="Book Antiqua" w:eastAsia="宋体" w:hAnsi="Book Antiqua" w:cs="宋体"/>
          <w:b/>
          <w:bCs/>
          <w:kern w:val="0"/>
          <w:sz w:val="24"/>
          <w:szCs w:val="24"/>
        </w:rPr>
        <w:t>Pérez V</w:t>
      </w:r>
      <w:r w:rsidRPr="00840DCE">
        <w:rPr>
          <w:rFonts w:ascii="Book Antiqua" w:eastAsia="宋体" w:hAnsi="Book Antiqua" w:cs="宋体"/>
          <w:kern w:val="0"/>
          <w:sz w:val="24"/>
          <w:szCs w:val="24"/>
        </w:rPr>
        <w:t>. Viral hepatitis: historical perspectives from the 20th to the 21st century.</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Arch Med Res</w:t>
      </w:r>
      <w:r w:rsidRPr="00840DCE">
        <w:rPr>
          <w:rFonts w:ascii="Book Antiqua" w:eastAsia="宋体" w:hAnsi="Book Antiqua" w:cs="宋体"/>
          <w:kern w:val="0"/>
          <w:sz w:val="24"/>
          <w:szCs w:val="24"/>
        </w:rPr>
        <w:t> 2007; </w:t>
      </w:r>
      <w:r w:rsidRPr="00840DCE">
        <w:rPr>
          <w:rFonts w:ascii="Book Antiqua" w:eastAsia="宋体" w:hAnsi="Book Antiqua" w:cs="宋体"/>
          <w:b/>
          <w:bCs/>
          <w:kern w:val="0"/>
          <w:sz w:val="24"/>
          <w:szCs w:val="24"/>
        </w:rPr>
        <w:t>38</w:t>
      </w:r>
      <w:r w:rsidRPr="00840DCE">
        <w:rPr>
          <w:rFonts w:ascii="Book Antiqua" w:eastAsia="宋体" w:hAnsi="Book Antiqua" w:cs="宋体"/>
          <w:kern w:val="0"/>
          <w:sz w:val="24"/>
          <w:szCs w:val="24"/>
        </w:rPr>
        <w:t>: 593-605 [PMID: 17613350 DOI: 10.1016/j.arcmed.2006.09.020]</w:t>
      </w:r>
    </w:p>
    <w:p w14:paraId="71F2D97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 xml:space="preserve">9 </w:t>
      </w:r>
      <w:r w:rsidRPr="00840DCE">
        <w:rPr>
          <w:rFonts w:ascii="Book Antiqua" w:eastAsia="宋体" w:hAnsi="Book Antiqua" w:cs="宋体"/>
          <w:b/>
          <w:kern w:val="0"/>
          <w:sz w:val="24"/>
          <w:szCs w:val="24"/>
        </w:rPr>
        <w:t>Blumberg BS,</w:t>
      </w:r>
      <w:r w:rsidRPr="00840DCE">
        <w:rPr>
          <w:rFonts w:ascii="Book Antiqua" w:eastAsia="宋体" w:hAnsi="Book Antiqua" w:cs="宋体"/>
          <w:kern w:val="0"/>
          <w:sz w:val="24"/>
          <w:szCs w:val="24"/>
        </w:rPr>
        <w:t xml:space="preserve"> Bernanke D, Allison AC. </w:t>
      </w:r>
      <w:proofErr w:type="gramStart"/>
      <w:r w:rsidRPr="00840DCE">
        <w:rPr>
          <w:rFonts w:ascii="Book Antiqua" w:eastAsia="宋体" w:hAnsi="Book Antiqua" w:cs="宋体"/>
          <w:kern w:val="0"/>
          <w:sz w:val="24"/>
          <w:szCs w:val="24"/>
        </w:rPr>
        <w:t>A human lipoprotein polymorphism.</w:t>
      </w:r>
      <w:proofErr w:type="gramEnd"/>
      <w:r w:rsidRPr="00840DCE">
        <w:rPr>
          <w:rFonts w:ascii="Book Antiqua" w:eastAsia="宋体" w:hAnsi="Book Antiqua" w:cs="宋体"/>
          <w:kern w:val="0"/>
          <w:sz w:val="24"/>
          <w:szCs w:val="24"/>
        </w:rPr>
        <w:t xml:space="preserve"> </w:t>
      </w:r>
      <w:r w:rsidRPr="00840DCE">
        <w:rPr>
          <w:rFonts w:ascii="Book Antiqua" w:eastAsia="宋体" w:hAnsi="Book Antiqua" w:cs="宋体"/>
          <w:i/>
          <w:kern w:val="0"/>
          <w:sz w:val="24"/>
          <w:szCs w:val="24"/>
        </w:rPr>
        <w:t xml:space="preserve">J </w:t>
      </w:r>
      <w:proofErr w:type="spellStart"/>
      <w:r w:rsidRPr="00840DCE">
        <w:rPr>
          <w:rFonts w:ascii="Book Antiqua" w:eastAsia="宋体" w:hAnsi="Book Antiqua" w:cs="宋体"/>
          <w:i/>
          <w:kern w:val="0"/>
          <w:sz w:val="24"/>
          <w:szCs w:val="24"/>
        </w:rPr>
        <w:t>Clin</w:t>
      </w:r>
      <w:proofErr w:type="spellEnd"/>
      <w:r w:rsidRPr="00840DCE">
        <w:rPr>
          <w:rFonts w:ascii="Book Antiqua" w:eastAsia="宋体" w:hAnsi="Book Antiqua" w:cs="宋体"/>
          <w:i/>
          <w:kern w:val="0"/>
          <w:sz w:val="24"/>
          <w:szCs w:val="24"/>
        </w:rPr>
        <w:t xml:space="preserve"> Invest</w:t>
      </w:r>
      <w:r w:rsidRPr="00840DCE">
        <w:rPr>
          <w:rFonts w:ascii="Book Antiqua" w:eastAsia="宋体" w:hAnsi="Book Antiqua" w:cs="宋体"/>
          <w:kern w:val="0"/>
          <w:sz w:val="24"/>
          <w:szCs w:val="24"/>
        </w:rPr>
        <w:t xml:space="preserve"> 1962; </w:t>
      </w:r>
      <w:r w:rsidRPr="00840DCE">
        <w:rPr>
          <w:rFonts w:ascii="Book Antiqua" w:eastAsia="宋体" w:hAnsi="Book Antiqua" w:cs="宋体"/>
          <w:b/>
          <w:kern w:val="0"/>
          <w:sz w:val="24"/>
          <w:szCs w:val="24"/>
        </w:rPr>
        <w:t>41</w:t>
      </w:r>
      <w:r w:rsidRPr="00840DCE">
        <w:rPr>
          <w:rFonts w:ascii="Book Antiqua" w:eastAsia="宋体" w:hAnsi="Book Antiqua" w:cs="宋体"/>
          <w:kern w:val="0"/>
          <w:sz w:val="24"/>
          <w:szCs w:val="24"/>
        </w:rPr>
        <w:t>: 1936-1944 [PMID: 13971873</w:t>
      </w:r>
      <w:r>
        <w:rPr>
          <w:rFonts w:ascii="Book Antiqua" w:eastAsia="宋体" w:hAnsi="Book Antiqua" w:cs="宋体" w:hint="eastAsia"/>
          <w:kern w:val="0"/>
          <w:sz w:val="24"/>
          <w:szCs w:val="24"/>
        </w:rPr>
        <w:t xml:space="preserve"> </w:t>
      </w:r>
      <w:r w:rsidRPr="00840DCE">
        <w:rPr>
          <w:rFonts w:ascii="Book Antiqua" w:eastAsia="宋体" w:hAnsi="Book Antiqua" w:cs="宋体"/>
          <w:kern w:val="0"/>
          <w:sz w:val="24"/>
          <w:szCs w:val="24"/>
        </w:rPr>
        <w:t>DOI: 10.1172/jci104651]</w:t>
      </w:r>
    </w:p>
    <w:p w14:paraId="0C8CD68A"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 xml:space="preserve">10 </w:t>
      </w:r>
      <w:r w:rsidRPr="00840DCE">
        <w:rPr>
          <w:rFonts w:ascii="Book Antiqua" w:eastAsia="宋体" w:hAnsi="Book Antiqua" w:cs="宋体"/>
          <w:b/>
          <w:kern w:val="0"/>
          <w:sz w:val="24"/>
          <w:szCs w:val="24"/>
        </w:rPr>
        <w:t xml:space="preserve">Blumberg BS, </w:t>
      </w:r>
      <w:proofErr w:type="spellStart"/>
      <w:r w:rsidRPr="00840DCE">
        <w:rPr>
          <w:rFonts w:ascii="Book Antiqua" w:eastAsia="宋体" w:hAnsi="Book Antiqua" w:cs="宋体"/>
          <w:kern w:val="0"/>
          <w:sz w:val="24"/>
          <w:szCs w:val="24"/>
        </w:rPr>
        <w:t>Gerstley</w:t>
      </w:r>
      <w:proofErr w:type="spellEnd"/>
      <w:r w:rsidRPr="00840DCE">
        <w:rPr>
          <w:rFonts w:ascii="Book Antiqua" w:eastAsia="宋体" w:hAnsi="Book Antiqua" w:cs="宋体"/>
          <w:kern w:val="0"/>
          <w:sz w:val="24"/>
          <w:szCs w:val="24"/>
        </w:rPr>
        <w:t xml:space="preserve"> BJ, Hungerford DA, London WT, </w:t>
      </w:r>
      <w:proofErr w:type="spellStart"/>
      <w:r w:rsidRPr="00840DCE">
        <w:rPr>
          <w:rFonts w:ascii="Book Antiqua" w:eastAsia="宋体" w:hAnsi="Book Antiqua" w:cs="宋体"/>
          <w:kern w:val="0"/>
          <w:sz w:val="24"/>
          <w:szCs w:val="24"/>
        </w:rPr>
        <w:t>Sutnick</w:t>
      </w:r>
      <w:proofErr w:type="spellEnd"/>
      <w:r w:rsidRPr="00840DCE">
        <w:rPr>
          <w:rFonts w:ascii="Book Antiqua" w:eastAsia="宋体" w:hAnsi="Book Antiqua" w:cs="宋体"/>
          <w:kern w:val="0"/>
          <w:sz w:val="24"/>
          <w:szCs w:val="24"/>
        </w:rPr>
        <w:t xml:space="preserve"> AI.</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A serum antigen (Australia antigen) in Down's syndrome, leukemia, and hepatitis.</w:t>
      </w:r>
      <w:proofErr w:type="gramEnd"/>
      <w:r w:rsidRPr="00840DCE">
        <w:rPr>
          <w:rFonts w:ascii="Book Antiqua" w:eastAsia="宋体" w:hAnsi="Book Antiqua" w:cs="宋体"/>
          <w:kern w:val="0"/>
          <w:sz w:val="24"/>
          <w:szCs w:val="24"/>
        </w:rPr>
        <w:t xml:space="preserve"> </w:t>
      </w:r>
      <w:r w:rsidRPr="00840DCE">
        <w:rPr>
          <w:rFonts w:ascii="Book Antiqua" w:eastAsia="宋体" w:hAnsi="Book Antiqua" w:cs="宋体"/>
          <w:i/>
          <w:kern w:val="0"/>
          <w:sz w:val="24"/>
          <w:szCs w:val="24"/>
        </w:rPr>
        <w:t xml:space="preserve">Ann Intern Med </w:t>
      </w:r>
      <w:r w:rsidRPr="00840DCE">
        <w:rPr>
          <w:rFonts w:ascii="Book Antiqua" w:eastAsia="宋体" w:hAnsi="Book Antiqua" w:cs="宋体"/>
          <w:kern w:val="0"/>
          <w:sz w:val="24"/>
          <w:szCs w:val="24"/>
        </w:rPr>
        <w:t xml:space="preserve">1967; </w:t>
      </w:r>
      <w:r w:rsidRPr="00840DCE">
        <w:rPr>
          <w:rFonts w:ascii="Book Antiqua" w:eastAsia="宋体" w:hAnsi="Book Antiqua" w:cs="宋体"/>
          <w:b/>
          <w:kern w:val="0"/>
          <w:sz w:val="24"/>
          <w:szCs w:val="24"/>
        </w:rPr>
        <w:t>66</w:t>
      </w:r>
      <w:r w:rsidRPr="00840DCE">
        <w:rPr>
          <w:rFonts w:ascii="Book Antiqua" w:eastAsia="宋体" w:hAnsi="Book Antiqua" w:cs="宋体"/>
          <w:kern w:val="0"/>
          <w:sz w:val="24"/>
          <w:szCs w:val="24"/>
        </w:rPr>
        <w:t>: 924-931</w:t>
      </w:r>
      <w:r>
        <w:rPr>
          <w:rFonts w:ascii="Book Antiqua" w:eastAsia="宋体" w:hAnsi="Book Antiqua" w:cs="宋体" w:hint="eastAsia"/>
          <w:kern w:val="0"/>
          <w:sz w:val="24"/>
          <w:szCs w:val="24"/>
        </w:rPr>
        <w:t xml:space="preserve"> [</w:t>
      </w:r>
      <w:r w:rsidRPr="00840DCE">
        <w:rPr>
          <w:rFonts w:ascii="Book Antiqua" w:eastAsia="宋体" w:hAnsi="Book Antiqua" w:cs="宋体"/>
          <w:kern w:val="0"/>
          <w:sz w:val="24"/>
          <w:szCs w:val="24"/>
        </w:rPr>
        <w:t>PMID: 4225883</w:t>
      </w:r>
      <w:r>
        <w:rPr>
          <w:rFonts w:ascii="Book Antiqua" w:eastAsia="宋体" w:hAnsi="Book Antiqua" w:cs="宋体" w:hint="eastAsia"/>
          <w:kern w:val="0"/>
          <w:sz w:val="24"/>
          <w:szCs w:val="24"/>
        </w:rPr>
        <w:t>]</w:t>
      </w:r>
    </w:p>
    <w:p w14:paraId="120F23CF"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11 </w:t>
      </w:r>
      <w:r w:rsidRPr="00840DCE">
        <w:rPr>
          <w:rFonts w:ascii="Book Antiqua" w:eastAsia="宋体" w:hAnsi="Book Antiqua" w:cs="宋体"/>
          <w:b/>
          <w:bCs/>
          <w:kern w:val="0"/>
          <w:sz w:val="24"/>
          <w:szCs w:val="24"/>
        </w:rPr>
        <w:t>Blumberg BS</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Sutnick</w:t>
      </w:r>
      <w:proofErr w:type="spellEnd"/>
      <w:r w:rsidRPr="00840DCE">
        <w:rPr>
          <w:rFonts w:ascii="Book Antiqua" w:eastAsia="宋体" w:hAnsi="Book Antiqua" w:cs="宋体"/>
          <w:kern w:val="0"/>
          <w:sz w:val="24"/>
          <w:szCs w:val="24"/>
        </w:rPr>
        <w:t xml:space="preserve"> AI, London WT. Hepatitis and leukemia: their relation to Australia antigen. </w:t>
      </w:r>
      <w:r w:rsidRPr="00840DCE">
        <w:rPr>
          <w:rFonts w:ascii="Book Antiqua" w:eastAsia="宋体" w:hAnsi="Book Antiqua" w:cs="宋体"/>
          <w:i/>
          <w:iCs/>
          <w:kern w:val="0"/>
          <w:sz w:val="24"/>
          <w:szCs w:val="24"/>
        </w:rPr>
        <w:t xml:space="preserve">Bull N Y </w:t>
      </w:r>
      <w:proofErr w:type="spellStart"/>
      <w:r w:rsidRPr="00840DCE">
        <w:rPr>
          <w:rFonts w:ascii="Book Antiqua" w:eastAsia="宋体" w:hAnsi="Book Antiqua" w:cs="宋体"/>
          <w:i/>
          <w:iCs/>
          <w:kern w:val="0"/>
          <w:sz w:val="24"/>
          <w:szCs w:val="24"/>
        </w:rPr>
        <w:t>Acad</w:t>
      </w:r>
      <w:proofErr w:type="spellEnd"/>
      <w:r w:rsidRPr="00840DCE">
        <w:rPr>
          <w:rFonts w:ascii="Book Antiqua" w:eastAsia="宋体" w:hAnsi="Book Antiqua" w:cs="宋体"/>
          <w:i/>
          <w:iCs/>
          <w:kern w:val="0"/>
          <w:sz w:val="24"/>
          <w:szCs w:val="24"/>
        </w:rPr>
        <w:t xml:space="preserve"> Med</w:t>
      </w:r>
      <w:r w:rsidRPr="00840DCE">
        <w:rPr>
          <w:rFonts w:ascii="Book Antiqua" w:eastAsia="宋体" w:hAnsi="Book Antiqua" w:cs="宋体"/>
          <w:kern w:val="0"/>
          <w:sz w:val="24"/>
          <w:szCs w:val="24"/>
        </w:rPr>
        <w:t> 1968; </w:t>
      </w:r>
      <w:r w:rsidRPr="00840DCE">
        <w:rPr>
          <w:rFonts w:ascii="Book Antiqua" w:eastAsia="宋体" w:hAnsi="Book Antiqua" w:cs="宋体"/>
          <w:b/>
          <w:bCs/>
          <w:kern w:val="0"/>
          <w:sz w:val="24"/>
          <w:szCs w:val="24"/>
        </w:rPr>
        <w:t>44</w:t>
      </w:r>
      <w:r w:rsidRPr="00840DCE">
        <w:rPr>
          <w:rFonts w:ascii="Book Antiqua" w:eastAsia="宋体" w:hAnsi="Book Antiqua" w:cs="宋体"/>
          <w:kern w:val="0"/>
          <w:sz w:val="24"/>
          <w:szCs w:val="24"/>
        </w:rPr>
        <w:t>: 1566-1586 [PMID: 5247325]</w:t>
      </w:r>
    </w:p>
    <w:p w14:paraId="69DD6E19" w14:textId="21468D16" w:rsidR="007819CC" w:rsidRPr="00840DCE" w:rsidRDefault="007819CC" w:rsidP="007819CC">
      <w:pPr>
        <w:spacing w:line="360" w:lineRule="auto"/>
        <w:rPr>
          <w:rFonts w:ascii="Book Antiqua" w:hAnsi="Book Antiqua" w:cs="Book Antiqua"/>
          <w:kern w:val="0"/>
          <w:sz w:val="24"/>
          <w:szCs w:val="24"/>
        </w:rPr>
      </w:pPr>
      <w:proofErr w:type="gramStart"/>
      <w:r w:rsidRPr="00840DCE">
        <w:rPr>
          <w:rFonts w:ascii="Book Antiqua" w:eastAsia="宋体" w:hAnsi="Book Antiqua" w:cs="宋体"/>
          <w:kern w:val="0"/>
          <w:sz w:val="24"/>
          <w:szCs w:val="24"/>
        </w:rPr>
        <w:t xml:space="preserve">12 </w:t>
      </w:r>
      <w:proofErr w:type="spellStart"/>
      <w:r w:rsidRPr="00840DCE">
        <w:rPr>
          <w:rFonts w:ascii="Book Antiqua" w:eastAsia="宋体" w:hAnsi="Book Antiqua" w:cs="宋体"/>
          <w:b/>
          <w:kern w:val="0"/>
          <w:sz w:val="24"/>
          <w:szCs w:val="24"/>
        </w:rPr>
        <w:t>Patlak</w:t>
      </w:r>
      <w:proofErr w:type="spellEnd"/>
      <w:r w:rsidRPr="00840DCE">
        <w:rPr>
          <w:rFonts w:ascii="Book Antiqua" w:eastAsia="宋体" w:hAnsi="Book Antiqua" w:cs="宋体"/>
          <w:b/>
          <w:kern w:val="0"/>
          <w:sz w:val="24"/>
          <w:szCs w:val="24"/>
        </w:rPr>
        <w:t xml:space="preserve"> M.</w:t>
      </w:r>
      <w:proofErr w:type="gramEnd"/>
      <w:r w:rsidRPr="00840DCE">
        <w:rPr>
          <w:rFonts w:ascii="Book Antiqua" w:eastAsia="宋体" w:hAnsi="Book Antiqua" w:cs="宋体"/>
          <w:b/>
          <w:kern w:val="0"/>
          <w:sz w:val="24"/>
          <w:szCs w:val="24"/>
        </w:rPr>
        <w:t xml:space="preserve"> </w:t>
      </w:r>
      <w:proofErr w:type="gramStart"/>
      <w:r w:rsidRPr="00840DCE">
        <w:rPr>
          <w:rFonts w:ascii="Book Antiqua" w:eastAsia="宋体" w:hAnsi="Book Antiqua" w:cs="宋体"/>
          <w:kern w:val="0"/>
          <w:sz w:val="24"/>
          <w:szCs w:val="24"/>
        </w:rPr>
        <w:t>The hepatitis B story.</w:t>
      </w:r>
      <w:proofErr w:type="gramEnd"/>
      <w:r w:rsidRPr="00840DCE">
        <w:rPr>
          <w:rFonts w:ascii="Book Antiqua" w:eastAsia="宋体" w:hAnsi="Book Antiqua" w:cs="宋体"/>
          <w:kern w:val="0"/>
          <w:sz w:val="24"/>
          <w:szCs w:val="24"/>
        </w:rPr>
        <w:t xml:space="preserve"> </w:t>
      </w:r>
      <w:r w:rsidRPr="002D0E60">
        <w:rPr>
          <w:rFonts w:ascii="Book Antiqua" w:hAnsi="Book Antiqua" w:cs="Book Antiqua"/>
          <w:kern w:val="0"/>
          <w:sz w:val="24"/>
          <w:szCs w:val="24"/>
        </w:rPr>
        <w:t>Available from: URL:</w:t>
      </w:r>
      <w:r w:rsidR="002B63D5">
        <w:rPr>
          <w:rFonts w:ascii="Book Antiqua" w:eastAsia="宋体" w:hAnsi="Book Antiqua" w:cs="Book Antiqua" w:hint="eastAsia"/>
          <w:kern w:val="0"/>
          <w:sz w:val="24"/>
          <w:szCs w:val="24"/>
          <w:lang w:eastAsia="zh-CN"/>
        </w:rPr>
        <w:t xml:space="preserve"> </w:t>
      </w:r>
      <w:r>
        <w:rPr>
          <w:rFonts w:ascii="Book Antiqua" w:eastAsia="宋体" w:hAnsi="Book Antiqua" w:cs="宋体"/>
          <w:kern w:val="0"/>
          <w:sz w:val="24"/>
          <w:szCs w:val="24"/>
        </w:rPr>
        <w:t>http:</w:t>
      </w:r>
      <w:r w:rsidRPr="00840DCE">
        <w:rPr>
          <w:rFonts w:ascii="Book Antiqua" w:eastAsia="宋体" w:hAnsi="Book Antiqua" w:cs="宋体"/>
          <w:kern w:val="0"/>
          <w:sz w:val="24"/>
          <w:szCs w:val="24"/>
        </w:rPr>
        <w:t>//www.margiepatlak.com/files/QuickSiteImages/hepatitis.pdf (accessed July 23, 2013)</w:t>
      </w:r>
    </w:p>
    <w:p w14:paraId="6ED5B43C"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13 </w:t>
      </w:r>
      <w:proofErr w:type="spellStart"/>
      <w:r w:rsidRPr="00840DCE">
        <w:rPr>
          <w:rFonts w:ascii="Book Antiqua" w:eastAsia="宋体" w:hAnsi="Book Antiqua" w:cs="宋体"/>
          <w:b/>
          <w:bCs/>
          <w:kern w:val="0"/>
          <w:sz w:val="24"/>
          <w:szCs w:val="24"/>
        </w:rPr>
        <w:t>Sutnick</w:t>
      </w:r>
      <w:proofErr w:type="spellEnd"/>
      <w:r w:rsidRPr="00840DCE">
        <w:rPr>
          <w:rFonts w:ascii="Book Antiqua" w:eastAsia="宋体" w:hAnsi="Book Antiqua" w:cs="宋体"/>
          <w:b/>
          <w:bCs/>
          <w:kern w:val="0"/>
          <w:sz w:val="24"/>
          <w:szCs w:val="24"/>
        </w:rPr>
        <w:t xml:space="preserve"> AI</w:t>
      </w:r>
      <w:r w:rsidRPr="00840DCE">
        <w:rPr>
          <w:rFonts w:ascii="Book Antiqua" w:eastAsia="宋体" w:hAnsi="Book Antiqua" w:cs="宋体"/>
          <w:kern w:val="0"/>
          <w:sz w:val="24"/>
          <w:szCs w:val="24"/>
        </w:rPr>
        <w:t xml:space="preserve">, London WT, </w:t>
      </w:r>
      <w:proofErr w:type="spellStart"/>
      <w:r w:rsidRPr="00840DCE">
        <w:rPr>
          <w:rFonts w:ascii="Book Antiqua" w:eastAsia="宋体" w:hAnsi="Book Antiqua" w:cs="宋体"/>
          <w:kern w:val="0"/>
          <w:sz w:val="24"/>
          <w:szCs w:val="24"/>
        </w:rPr>
        <w:t>Gerstley</w:t>
      </w:r>
      <w:proofErr w:type="spellEnd"/>
      <w:r w:rsidRPr="00840DCE">
        <w:rPr>
          <w:rFonts w:ascii="Book Antiqua" w:eastAsia="宋体" w:hAnsi="Book Antiqua" w:cs="宋体"/>
          <w:kern w:val="0"/>
          <w:sz w:val="24"/>
          <w:szCs w:val="24"/>
        </w:rPr>
        <w:t xml:space="preserve"> BJ, </w:t>
      </w:r>
      <w:proofErr w:type="spellStart"/>
      <w:r w:rsidRPr="00840DCE">
        <w:rPr>
          <w:rFonts w:ascii="Book Antiqua" w:eastAsia="宋体" w:hAnsi="Book Antiqua" w:cs="宋体"/>
          <w:kern w:val="0"/>
          <w:sz w:val="24"/>
          <w:szCs w:val="24"/>
        </w:rPr>
        <w:t>Cronlund</w:t>
      </w:r>
      <w:proofErr w:type="spellEnd"/>
      <w:r w:rsidRPr="00840DCE">
        <w:rPr>
          <w:rFonts w:ascii="Book Antiqua" w:eastAsia="宋体" w:hAnsi="Book Antiqua" w:cs="宋体"/>
          <w:kern w:val="0"/>
          <w:sz w:val="24"/>
          <w:szCs w:val="24"/>
        </w:rPr>
        <w:t xml:space="preserve"> MM, Blumberg BS.</w:t>
      </w:r>
      <w:proofErr w:type="gramEnd"/>
      <w:r w:rsidRPr="00840DCE">
        <w:rPr>
          <w:rFonts w:ascii="Book Antiqua" w:eastAsia="宋体" w:hAnsi="Book Antiqua" w:cs="宋体"/>
          <w:kern w:val="0"/>
          <w:sz w:val="24"/>
          <w:szCs w:val="24"/>
        </w:rPr>
        <w:t xml:space="preserve"> Anicteric hepatitis associated with Australia antigen. </w:t>
      </w:r>
      <w:proofErr w:type="gramStart"/>
      <w:r w:rsidRPr="00840DCE">
        <w:rPr>
          <w:rFonts w:ascii="Book Antiqua" w:eastAsia="宋体" w:hAnsi="Book Antiqua" w:cs="宋体"/>
          <w:kern w:val="0"/>
          <w:sz w:val="24"/>
          <w:szCs w:val="24"/>
        </w:rPr>
        <w:t>Occurrence in patients with Down's syndrome.</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JAMA</w:t>
      </w:r>
      <w:r w:rsidRPr="00840DCE">
        <w:rPr>
          <w:rFonts w:ascii="Book Antiqua" w:eastAsia="宋体" w:hAnsi="Book Antiqua" w:cs="宋体"/>
          <w:kern w:val="0"/>
          <w:sz w:val="24"/>
          <w:szCs w:val="24"/>
        </w:rPr>
        <w:t> 1968; </w:t>
      </w:r>
      <w:r w:rsidRPr="00840DCE">
        <w:rPr>
          <w:rFonts w:ascii="Book Antiqua" w:eastAsia="宋体" w:hAnsi="Book Antiqua" w:cs="宋体"/>
          <w:b/>
          <w:bCs/>
          <w:kern w:val="0"/>
          <w:sz w:val="24"/>
          <w:szCs w:val="24"/>
        </w:rPr>
        <w:t>205</w:t>
      </w:r>
      <w:r w:rsidRPr="00840DCE">
        <w:rPr>
          <w:rFonts w:ascii="Book Antiqua" w:eastAsia="宋体" w:hAnsi="Book Antiqua" w:cs="宋体"/>
          <w:kern w:val="0"/>
          <w:sz w:val="24"/>
          <w:szCs w:val="24"/>
        </w:rPr>
        <w:t>: 670-674 [PMID: 4233233]</w:t>
      </w:r>
    </w:p>
    <w:p w14:paraId="17704501"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14 </w:t>
      </w:r>
      <w:r w:rsidRPr="00840DCE">
        <w:rPr>
          <w:rFonts w:ascii="Book Antiqua" w:eastAsia="宋体" w:hAnsi="Book Antiqua" w:cs="宋体"/>
          <w:b/>
          <w:bCs/>
          <w:kern w:val="0"/>
          <w:sz w:val="24"/>
          <w:szCs w:val="24"/>
        </w:rPr>
        <w:t>London WT</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Sutnick</w:t>
      </w:r>
      <w:proofErr w:type="spellEnd"/>
      <w:r w:rsidRPr="00840DCE">
        <w:rPr>
          <w:rFonts w:ascii="Book Antiqua" w:eastAsia="宋体" w:hAnsi="Book Antiqua" w:cs="宋体"/>
          <w:kern w:val="0"/>
          <w:sz w:val="24"/>
          <w:szCs w:val="24"/>
        </w:rPr>
        <w:t xml:space="preserve"> AI, Blumberg BS.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Australia antigen and acute viral hepatitis.</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Ann Intern Med</w:t>
      </w:r>
      <w:r w:rsidRPr="00840DCE">
        <w:rPr>
          <w:rFonts w:ascii="Book Antiqua" w:eastAsia="宋体" w:hAnsi="Book Antiqua" w:cs="宋体"/>
          <w:kern w:val="0"/>
          <w:sz w:val="24"/>
          <w:szCs w:val="24"/>
        </w:rPr>
        <w:t> 1969; </w:t>
      </w:r>
      <w:r w:rsidRPr="00840DCE">
        <w:rPr>
          <w:rFonts w:ascii="Book Antiqua" w:eastAsia="宋体" w:hAnsi="Book Antiqua" w:cs="宋体"/>
          <w:b/>
          <w:bCs/>
          <w:kern w:val="0"/>
          <w:sz w:val="24"/>
          <w:szCs w:val="24"/>
        </w:rPr>
        <w:t>70</w:t>
      </w:r>
      <w:r w:rsidRPr="00840DCE">
        <w:rPr>
          <w:rFonts w:ascii="Book Antiqua" w:eastAsia="宋体" w:hAnsi="Book Antiqua" w:cs="宋体"/>
          <w:kern w:val="0"/>
          <w:sz w:val="24"/>
          <w:szCs w:val="24"/>
        </w:rPr>
        <w:t>: 55-59 [PMID: 4236725]</w:t>
      </w:r>
    </w:p>
    <w:p w14:paraId="4913FDB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15 </w:t>
      </w:r>
      <w:proofErr w:type="gramStart"/>
      <w:r w:rsidRPr="00840DCE">
        <w:rPr>
          <w:rFonts w:ascii="Book Antiqua" w:eastAsia="宋体" w:hAnsi="Book Antiqua" w:cs="宋体"/>
          <w:b/>
          <w:bCs/>
          <w:kern w:val="0"/>
          <w:sz w:val="24"/>
          <w:szCs w:val="24"/>
        </w:rPr>
        <w:t>Prince</w:t>
      </w:r>
      <w:proofErr w:type="gramEnd"/>
      <w:r w:rsidRPr="00840DCE">
        <w:rPr>
          <w:rFonts w:ascii="Book Antiqua" w:eastAsia="宋体" w:hAnsi="Book Antiqua" w:cs="宋体"/>
          <w:b/>
          <w:bCs/>
          <w:kern w:val="0"/>
          <w:sz w:val="24"/>
          <w:szCs w:val="24"/>
        </w:rPr>
        <w:t xml:space="preserve"> AM</w:t>
      </w:r>
      <w:r w:rsidRPr="00840DCE">
        <w:rPr>
          <w:rFonts w:ascii="Book Antiqua" w:eastAsia="宋体" w:hAnsi="Book Antiqua" w:cs="宋体"/>
          <w:kern w:val="0"/>
          <w:sz w:val="24"/>
          <w:szCs w:val="24"/>
        </w:rPr>
        <w:t>. An antigen detected in the blood during the incubation period of serum hepatitis. </w:t>
      </w:r>
      <w:proofErr w:type="spellStart"/>
      <w:r w:rsidRPr="00840DCE">
        <w:rPr>
          <w:rFonts w:ascii="Book Antiqua" w:eastAsia="宋体" w:hAnsi="Book Antiqua" w:cs="宋体"/>
          <w:i/>
          <w:iCs/>
          <w:kern w:val="0"/>
          <w:sz w:val="24"/>
          <w:szCs w:val="24"/>
        </w:rPr>
        <w:t>Proc</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Natl</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Acad</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Sci</w:t>
      </w:r>
      <w:proofErr w:type="spellEnd"/>
      <w:r w:rsidRPr="00840DCE">
        <w:rPr>
          <w:rFonts w:ascii="Book Antiqua" w:eastAsia="宋体" w:hAnsi="Book Antiqua" w:cs="宋体"/>
          <w:i/>
          <w:iCs/>
          <w:kern w:val="0"/>
          <w:sz w:val="24"/>
          <w:szCs w:val="24"/>
        </w:rPr>
        <w:t xml:space="preserve"> U S </w:t>
      </w:r>
      <w:proofErr w:type="gramStart"/>
      <w:r w:rsidRPr="00840DCE">
        <w:rPr>
          <w:rFonts w:ascii="Book Antiqua" w:eastAsia="宋体" w:hAnsi="Book Antiqua" w:cs="宋体"/>
          <w:i/>
          <w:iCs/>
          <w:kern w:val="0"/>
          <w:sz w:val="24"/>
          <w:szCs w:val="24"/>
        </w:rPr>
        <w:t>A</w:t>
      </w:r>
      <w:proofErr w:type="gramEnd"/>
      <w:r w:rsidRPr="00840DCE">
        <w:rPr>
          <w:rFonts w:ascii="Book Antiqua" w:eastAsia="宋体" w:hAnsi="Book Antiqua" w:cs="宋体"/>
          <w:kern w:val="0"/>
          <w:sz w:val="24"/>
          <w:szCs w:val="24"/>
        </w:rPr>
        <w:t> 1968; </w:t>
      </w:r>
      <w:r w:rsidRPr="00840DCE">
        <w:rPr>
          <w:rFonts w:ascii="Book Antiqua" w:eastAsia="宋体" w:hAnsi="Book Antiqua" w:cs="宋体"/>
          <w:b/>
          <w:bCs/>
          <w:kern w:val="0"/>
          <w:sz w:val="24"/>
          <w:szCs w:val="24"/>
        </w:rPr>
        <w:t>60</w:t>
      </w:r>
      <w:r w:rsidRPr="00840DCE">
        <w:rPr>
          <w:rFonts w:ascii="Book Antiqua" w:eastAsia="宋体" w:hAnsi="Book Antiqua" w:cs="宋体"/>
          <w:kern w:val="0"/>
          <w:sz w:val="24"/>
          <w:szCs w:val="24"/>
        </w:rPr>
        <w:t>: 814-821 [PMID: 4970112]</w:t>
      </w:r>
    </w:p>
    <w:p w14:paraId="1EF96B31"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16 </w:t>
      </w:r>
      <w:proofErr w:type="spellStart"/>
      <w:r w:rsidRPr="00840DCE">
        <w:rPr>
          <w:rFonts w:ascii="Book Antiqua" w:eastAsia="宋体" w:hAnsi="Book Antiqua" w:cs="宋体"/>
          <w:b/>
          <w:bCs/>
          <w:kern w:val="0"/>
          <w:sz w:val="24"/>
          <w:szCs w:val="24"/>
        </w:rPr>
        <w:t>Gitnick</w:t>
      </w:r>
      <w:proofErr w:type="spellEnd"/>
      <w:r w:rsidRPr="00840DCE">
        <w:rPr>
          <w:rFonts w:ascii="Book Antiqua" w:eastAsia="宋体" w:hAnsi="Book Antiqua" w:cs="宋体"/>
          <w:b/>
          <w:bCs/>
          <w:kern w:val="0"/>
          <w:sz w:val="24"/>
          <w:szCs w:val="24"/>
        </w:rPr>
        <w:t xml:space="preserve"> GL</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Gleich</w:t>
      </w:r>
      <w:proofErr w:type="spellEnd"/>
      <w:r w:rsidRPr="00840DCE">
        <w:rPr>
          <w:rFonts w:ascii="Book Antiqua" w:eastAsia="宋体" w:hAnsi="Book Antiqua" w:cs="宋体"/>
          <w:kern w:val="0"/>
          <w:sz w:val="24"/>
          <w:szCs w:val="24"/>
        </w:rPr>
        <w:t xml:space="preserve"> GJ, </w:t>
      </w:r>
      <w:proofErr w:type="spellStart"/>
      <w:r w:rsidRPr="00840DCE">
        <w:rPr>
          <w:rFonts w:ascii="Book Antiqua" w:eastAsia="宋体" w:hAnsi="Book Antiqua" w:cs="宋体"/>
          <w:kern w:val="0"/>
          <w:sz w:val="24"/>
          <w:szCs w:val="24"/>
        </w:rPr>
        <w:t>Schoenfield</w:t>
      </w:r>
      <w:proofErr w:type="spellEnd"/>
      <w:r w:rsidRPr="00840DCE">
        <w:rPr>
          <w:rFonts w:ascii="Book Antiqua" w:eastAsia="宋体" w:hAnsi="Book Antiqua" w:cs="宋体"/>
          <w:kern w:val="0"/>
          <w:sz w:val="24"/>
          <w:szCs w:val="24"/>
        </w:rPr>
        <w:t xml:space="preserve"> LJ, </w:t>
      </w:r>
      <w:proofErr w:type="spellStart"/>
      <w:r w:rsidRPr="00840DCE">
        <w:rPr>
          <w:rFonts w:ascii="Book Antiqua" w:eastAsia="宋体" w:hAnsi="Book Antiqua" w:cs="宋体"/>
          <w:kern w:val="0"/>
          <w:sz w:val="24"/>
          <w:szCs w:val="24"/>
        </w:rPr>
        <w:t>Baggenstoss</w:t>
      </w:r>
      <w:proofErr w:type="spellEnd"/>
      <w:r w:rsidRPr="00840DCE">
        <w:rPr>
          <w:rFonts w:ascii="Book Antiqua" w:eastAsia="宋体" w:hAnsi="Book Antiqua" w:cs="宋体"/>
          <w:kern w:val="0"/>
          <w:sz w:val="24"/>
          <w:szCs w:val="24"/>
        </w:rPr>
        <w:t xml:space="preserve"> AH, </w:t>
      </w:r>
      <w:proofErr w:type="spellStart"/>
      <w:r w:rsidRPr="00840DCE">
        <w:rPr>
          <w:rFonts w:ascii="Book Antiqua" w:eastAsia="宋体" w:hAnsi="Book Antiqua" w:cs="宋体"/>
          <w:kern w:val="0"/>
          <w:sz w:val="24"/>
          <w:szCs w:val="24"/>
        </w:rPr>
        <w:t>Sutnick</w:t>
      </w:r>
      <w:proofErr w:type="spellEnd"/>
      <w:r w:rsidRPr="00840DCE">
        <w:rPr>
          <w:rFonts w:ascii="Book Antiqua" w:eastAsia="宋体" w:hAnsi="Book Antiqua" w:cs="宋体"/>
          <w:kern w:val="0"/>
          <w:sz w:val="24"/>
          <w:szCs w:val="24"/>
        </w:rPr>
        <w:t xml:space="preserve"> AI, Blumberg BS, London WT, </w:t>
      </w:r>
      <w:proofErr w:type="spellStart"/>
      <w:r w:rsidRPr="00840DCE">
        <w:rPr>
          <w:rFonts w:ascii="Book Antiqua" w:eastAsia="宋体" w:hAnsi="Book Antiqua" w:cs="宋体"/>
          <w:kern w:val="0"/>
          <w:sz w:val="24"/>
          <w:szCs w:val="24"/>
        </w:rPr>
        <w:t>Summerskill</w:t>
      </w:r>
      <w:proofErr w:type="spellEnd"/>
      <w:r w:rsidRPr="00840DCE">
        <w:rPr>
          <w:rFonts w:ascii="Book Antiqua" w:eastAsia="宋体" w:hAnsi="Book Antiqua" w:cs="宋体"/>
          <w:kern w:val="0"/>
          <w:sz w:val="24"/>
          <w:szCs w:val="24"/>
        </w:rPr>
        <w:t xml:space="preserve"> WH. Australia antigen in chronic active liver disease with cirrhosis. </w:t>
      </w:r>
      <w:r w:rsidRPr="00840DCE">
        <w:rPr>
          <w:rFonts w:ascii="Book Antiqua" w:eastAsia="宋体" w:hAnsi="Book Antiqua" w:cs="宋体"/>
          <w:i/>
          <w:iCs/>
          <w:kern w:val="0"/>
          <w:sz w:val="24"/>
          <w:szCs w:val="24"/>
        </w:rPr>
        <w:t>Lancet</w:t>
      </w:r>
      <w:r w:rsidRPr="00840DCE">
        <w:rPr>
          <w:rFonts w:ascii="Book Antiqua" w:eastAsia="宋体" w:hAnsi="Book Antiqua" w:cs="宋体"/>
          <w:kern w:val="0"/>
          <w:sz w:val="24"/>
          <w:szCs w:val="24"/>
        </w:rPr>
        <w:t> 1969; </w:t>
      </w:r>
      <w:r w:rsidRPr="00840DCE">
        <w:rPr>
          <w:rFonts w:ascii="Book Antiqua" w:eastAsia="宋体" w:hAnsi="Book Antiqua" w:cs="宋体"/>
          <w:b/>
          <w:bCs/>
          <w:kern w:val="0"/>
          <w:sz w:val="24"/>
          <w:szCs w:val="24"/>
        </w:rPr>
        <w:t>2</w:t>
      </w:r>
      <w:r w:rsidRPr="00840DCE">
        <w:rPr>
          <w:rFonts w:ascii="Book Antiqua" w:eastAsia="宋体" w:hAnsi="Book Antiqua" w:cs="宋体"/>
          <w:kern w:val="0"/>
          <w:sz w:val="24"/>
          <w:szCs w:val="24"/>
        </w:rPr>
        <w:t>: 285-288 [PMID: 4184209]</w:t>
      </w:r>
    </w:p>
    <w:p w14:paraId="6191E721"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17 </w:t>
      </w:r>
      <w:r w:rsidRPr="00840DCE">
        <w:rPr>
          <w:rFonts w:ascii="Book Antiqua" w:eastAsia="宋体" w:hAnsi="Book Antiqua" w:cs="宋体"/>
          <w:b/>
          <w:bCs/>
          <w:kern w:val="0"/>
          <w:sz w:val="24"/>
          <w:szCs w:val="24"/>
        </w:rPr>
        <w:t>Dane DS</w:t>
      </w:r>
      <w:r w:rsidRPr="00840DCE">
        <w:rPr>
          <w:rFonts w:ascii="Book Antiqua" w:eastAsia="宋体" w:hAnsi="Book Antiqua" w:cs="宋体"/>
          <w:kern w:val="0"/>
          <w:sz w:val="24"/>
          <w:szCs w:val="24"/>
        </w:rPr>
        <w:t>, Cameron CH, Briggs M. Virus-like particles in serum of patients with Australia-antigen-associated hepatitis.</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Lancet</w:t>
      </w:r>
      <w:r w:rsidRPr="00840DCE">
        <w:rPr>
          <w:rFonts w:ascii="Book Antiqua" w:eastAsia="宋体" w:hAnsi="Book Antiqua" w:cs="宋体"/>
          <w:kern w:val="0"/>
          <w:sz w:val="24"/>
          <w:szCs w:val="24"/>
        </w:rPr>
        <w:t> 1970; </w:t>
      </w:r>
      <w:r w:rsidRPr="00840DCE">
        <w:rPr>
          <w:rFonts w:ascii="Book Antiqua" w:eastAsia="宋体" w:hAnsi="Book Antiqua" w:cs="宋体"/>
          <w:b/>
          <w:bCs/>
          <w:kern w:val="0"/>
          <w:sz w:val="24"/>
          <w:szCs w:val="24"/>
        </w:rPr>
        <w:t>1</w:t>
      </w:r>
      <w:r w:rsidRPr="00840DCE">
        <w:rPr>
          <w:rFonts w:ascii="Book Antiqua" w:eastAsia="宋体" w:hAnsi="Book Antiqua" w:cs="宋体"/>
          <w:kern w:val="0"/>
          <w:sz w:val="24"/>
          <w:szCs w:val="24"/>
        </w:rPr>
        <w:t>: 695-698 [PMID: 4190997]</w:t>
      </w:r>
    </w:p>
    <w:p w14:paraId="355CBCE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18 </w:t>
      </w:r>
      <w:proofErr w:type="spellStart"/>
      <w:r w:rsidRPr="00840DCE">
        <w:rPr>
          <w:rFonts w:ascii="Book Antiqua" w:eastAsia="宋体" w:hAnsi="Book Antiqua" w:cs="宋体"/>
          <w:b/>
          <w:bCs/>
          <w:kern w:val="0"/>
          <w:sz w:val="24"/>
          <w:szCs w:val="24"/>
        </w:rPr>
        <w:t>Hilleman</w:t>
      </w:r>
      <w:proofErr w:type="spellEnd"/>
      <w:r w:rsidRPr="00840DCE">
        <w:rPr>
          <w:rFonts w:ascii="Book Antiqua" w:eastAsia="宋体" w:hAnsi="Book Antiqua" w:cs="宋体"/>
          <w:b/>
          <w:bCs/>
          <w:kern w:val="0"/>
          <w:sz w:val="24"/>
          <w:szCs w:val="24"/>
        </w:rPr>
        <w:t xml:space="preserve"> MR</w:t>
      </w:r>
      <w:r w:rsidRPr="00840DCE">
        <w:rPr>
          <w:rFonts w:ascii="Book Antiqua" w:eastAsia="宋体" w:hAnsi="Book Antiqua" w:cs="宋体"/>
          <w:kern w:val="0"/>
          <w:sz w:val="24"/>
          <w:szCs w:val="24"/>
        </w:rPr>
        <w:t xml:space="preserve">. Critical overview and outlook: pathogenesis, prevention, and treatment of hepatitis and </w:t>
      </w:r>
      <w:proofErr w:type="spellStart"/>
      <w:r w:rsidRPr="00840DCE">
        <w:rPr>
          <w:rFonts w:ascii="Book Antiqua" w:eastAsia="宋体" w:hAnsi="Book Antiqua" w:cs="宋体"/>
          <w:kern w:val="0"/>
          <w:sz w:val="24"/>
          <w:szCs w:val="24"/>
        </w:rPr>
        <w:t>hepatocarcinoma</w:t>
      </w:r>
      <w:proofErr w:type="spellEnd"/>
      <w:r w:rsidRPr="00840DCE">
        <w:rPr>
          <w:rFonts w:ascii="Book Antiqua" w:eastAsia="宋体" w:hAnsi="Book Antiqua" w:cs="宋体"/>
          <w:kern w:val="0"/>
          <w:sz w:val="24"/>
          <w:szCs w:val="24"/>
        </w:rPr>
        <w:t xml:space="preserve"> caused by hepatitis B virus.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2003; </w:t>
      </w:r>
      <w:r w:rsidRPr="00840DCE">
        <w:rPr>
          <w:rFonts w:ascii="Book Antiqua" w:eastAsia="宋体" w:hAnsi="Book Antiqua" w:cs="宋体"/>
          <w:b/>
          <w:bCs/>
          <w:kern w:val="0"/>
          <w:sz w:val="24"/>
          <w:szCs w:val="24"/>
        </w:rPr>
        <w:t>21</w:t>
      </w:r>
      <w:r w:rsidRPr="00840DCE">
        <w:rPr>
          <w:rFonts w:ascii="Book Antiqua" w:eastAsia="宋体" w:hAnsi="Book Antiqua" w:cs="宋体"/>
          <w:kern w:val="0"/>
          <w:sz w:val="24"/>
          <w:szCs w:val="24"/>
        </w:rPr>
        <w:t>: 4626-4649 [PMID: 14585670]</w:t>
      </w:r>
    </w:p>
    <w:p w14:paraId="41C78A3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19 </w:t>
      </w:r>
      <w:r w:rsidRPr="00840DCE">
        <w:rPr>
          <w:rFonts w:ascii="Book Antiqua" w:eastAsia="宋体" w:hAnsi="Book Antiqua" w:cs="宋体"/>
          <w:b/>
          <w:bCs/>
          <w:kern w:val="0"/>
          <w:sz w:val="24"/>
          <w:szCs w:val="24"/>
        </w:rPr>
        <w:t xml:space="preserve">Bayer </w:t>
      </w:r>
      <w:proofErr w:type="gramStart"/>
      <w:r w:rsidRPr="00840DCE">
        <w:rPr>
          <w:rFonts w:ascii="Book Antiqua" w:eastAsia="宋体" w:hAnsi="Book Antiqua" w:cs="宋体"/>
          <w:b/>
          <w:bCs/>
          <w:kern w:val="0"/>
          <w:sz w:val="24"/>
          <w:szCs w:val="24"/>
        </w:rPr>
        <w:t>ME</w:t>
      </w:r>
      <w:proofErr w:type="gramEnd"/>
      <w:r w:rsidRPr="00840DCE">
        <w:rPr>
          <w:rFonts w:ascii="Book Antiqua" w:eastAsia="宋体" w:hAnsi="Book Antiqua" w:cs="宋体"/>
          <w:kern w:val="0"/>
          <w:sz w:val="24"/>
          <w:szCs w:val="24"/>
        </w:rPr>
        <w:t xml:space="preserve">, Blumberg BS, Werner B. Particles associated with Australia antigen in the sera of patients with </w:t>
      </w:r>
      <w:proofErr w:type="spellStart"/>
      <w:r w:rsidRPr="00840DCE">
        <w:rPr>
          <w:rFonts w:ascii="Book Antiqua" w:eastAsia="宋体" w:hAnsi="Book Antiqua" w:cs="宋体"/>
          <w:kern w:val="0"/>
          <w:sz w:val="24"/>
          <w:szCs w:val="24"/>
        </w:rPr>
        <w:t>leukaemia</w:t>
      </w:r>
      <w:proofErr w:type="spellEnd"/>
      <w:r w:rsidRPr="00840DCE">
        <w:rPr>
          <w:rFonts w:ascii="Book Antiqua" w:eastAsia="宋体" w:hAnsi="Book Antiqua" w:cs="宋体"/>
          <w:kern w:val="0"/>
          <w:sz w:val="24"/>
          <w:szCs w:val="24"/>
        </w:rPr>
        <w:t>, Down's Syndrome and hepatitis. </w:t>
      </w:r>
      <w:r w:rsidRPr="00840DCE">
        <w:rPr>
          <w:rFonts w:ascii="Book Antiqua" w:eastAsia="宋体" w:hAnsi="Book Antiqua" w:cs="宋体"/>
          <w:i/>
          <w:iCs/>
          <w:kern w:val="0"/>
          <w:sz w:val="24"/>
          <w:szCs w:val="24"/>
        </w:rPr>
        <w:t>Nature</w:t>
      </w:r>
      <w:r w:rsidRPr="00840DCE">
        <w:rPr>
          <w:rFonts w:ascii="Book Antiqua" w:eastAsia="宋体" w:hAnsi="Book Antiqua" w:cs="宋体"/>
          <w:kern w:val="0"/>
          <w:sz w:val="24"/>
          <w:szCs w:val="24"/>
        </w:rPr>
        <w:t> 1968; </w:t>
      </w:r>
      <w:r w:rsidRPr="00840DCE">
        <w:rPr>
          <w:rFonts w:ascii="Book Antiqua" w:eastAsia="宋体" w:hAnsi="Book Antiqua" w:cs="宋体"/>
          <w:b/>
          <w:bCs/>
          <w:kern w:val="0"/>
          <w:sz w:val="24"/>
          <w:szCs w:val="24"/>
        </w:rPr>
        <w:t>218</w:t>
      </w:r>
      <w:r w:rsidRPr="00840DCE">
        <w:rPr>
          <w:rFonts w:ascii="Book Antiqua" w:eastAsia="宋体" w:hAnsi="Book Antiqua" w:cs="宋体"/>
          <w:kern w:val="0"/>
          <w:sz w:val="24"/>
          <w:szCs w:val="24"/>
        </w:rPr>
        <w:t>: 1057-1059 [PMID: 4231935]</w:t>
      </w:r>
    </w:p>
    <w:p w14:paraId="1F0E1E7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20 </w:t>
      </w:r>
      <w:proofErr w:type="spellStart"/>
      <w:r w:rsidRPr="00840DCE">
        <w:rPr>
          <w:rFonts w:ascii="Book Antiqua" w:eastAsia="宋体" w:hAnsi="Book Antiqua" w:cs="宋体"/>
          <w:b/>
          <w:bCs/>
          <w:kern w:val="0"/>
          <w:sz w:val="24"/>
          <w:szCs w:val="24"/>
        </w:rPr>
        <w:t>Hilleman</w:t>
      </w:r>
      <w:proofErr w:type="spellEnd"/>
      <w:r w:rsidRPr="00840DCE">
        <w:rPr>
          <w:rFonts w:ascii="Book Antiqua" w:eastAsia="宋体" w:hAnsi="Book Antiqua" w:cs="宋体"/>
          <w:b/>
          <w:bCs/>
          <w:kern w:val="0"/>
          <w:sz w:val="24"/>
          <w:szCs w:val="24"/>
        </w:rPr>
        <w:t xml:space="preserve"> MR</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Buynak</w:t>
      </w:r>
      <w:proofErr w:type="spellEnd"/>
      <w:r w:rsidRPr="00840DCE">
        <w:rPr>
          <w:rFonts w:ascii="Book Antiqua" w:eastAsia="宋体" w:hAnsi="Book Antiqua" w:cs="宋体"/>
          <w:kern w:val="0"/>
          <w:sz w:val="24"/>
          <w:szCs w:val="24"/>
        </w:rPr>
        <w:t xml:space="preserve"> EB, </w:t>
      </w:r>
      <w:proofErr w:type="spellStart"/>
      <w:r w:rsidRPr="00840DCE">
        <w:rPr>
          <w:rFonts w:ascii="Book Antiqua" w:eastAsia="宋体" w:hAnsi="Book Antiqua" w:cs="宋体"/>
          <w:kern w:val="0"/>
          <w:sz w:val="24"/>
          <w:szCs w:val="24"/>
        </w:rPr>
        <w:t>Roehm</w:t>
      </w:r>
      <w:proofErr w:type="spellEnd"/>
      <w:r w:rsidRPr="00840DCE">
        <w:rPr>
          <w:rFonts w:ascii="Book Antiqua" w:eastAsia="宋体" w:hAnsi="Book Antiqua" w:cs="宋体"/>
          <w:kern w:val="0"/>
          <w:sz w:val="24"/>
          <w:szCs w:val="24"/>
        </w:rPr>
        <w:t xml:space="preserve"> RR, </w:t>
      </w:r>
      <w:proofErr w:type="spellStart"/>
      <w:r w:rsidRPr="00840DCE">
        <w:rPr>
          <w:rFonts w:ascii="Book Antiqua" w:eastAsia="宋体" w:hAnsi="Book Antiqua" w:cs="宋体"/>
          <w:kern w:val="0"/>
          <w:sz w:val="24"/>
          <w:szCs w:val="24"/>
        </w:rPr>
        <w:t>Tytell</w:t>
      </w:r>
      <w:proofErr w:type="spellEnd"/>
      <w:r w:rsidRPr="00840DCE">
        <w:rPr>
          <w:rFonts w:ascii="Book Antiqua" w:eastAsia="宋体" w:hAnsi="Book Antiqua" w:cs="宋体"/>
          <w:kern w:val="0"/>
          <w:sz w:val="24"/>
          <w:szCs w:val="24"/>
        </w:rPr>
        <w:t xml:space="preserve"> AA, </w:t>
      </w:r>
      <w:proofErr w:type="spellStart"/>
      <w:r w:rsidRPr="00840DCE">
        <w:rPr>
          <w:rFonts w:ascii="Book Antiqua" w:eastAsia="宋体" w:hAnsi="Book Antiqua" w:cs="宋体"/>
          <w:kern w:val="0"/>
          <w:sz w:val="24"/>
          <w:szCs w:val="24"/>
        </w:rPr>
        <w:t>Bertland</w:t>
      </w:r>
      <w:proofErr w:type="spellEnd"/>
      <w:r w:rsidRPr="00840DCE">
        <w:rPr>
          <w:rFonts w:ascii="Book Antiqua" w:eastAsia="宋体" w:hAnsi="Book Antiqua" w:cs="宋体"/>
          <w:kern w:val="0"/>
          <w:sz w:val="24"/>
          <w:szCs w:val="24"/>
        </w:rPr>
        <w:t xml:space="preserve"> AU, Lampson GP. Purified and inactivated human hepatitis B vaccine: progress report. </w:t>
      </w:r>
      <w:r w:rsidRPr="00840DCE">
        <w:rPr>
          <w:rFonts w:ascii="Book Antiqua" w:eastAsia="宋体" w:hAnsi="Book Antiqua" w:cs="宋体"/>
          <w:i/>
          <w:iCs/>
          <w:kern w:val="0"/>
          <w:sz w:val="24"/>
          <w:szCs w:val="24"/>
        </w:rPr>
        <w:t xml:space="preserve">Am J Med </w:t>
      </w:r>
      <w:proofErr w:type="spellStart"/>
      <w:r w:rsidRPr="00840DCE">
        <w:rPr>
          <w:rFonts w:ascii="Book Antiqua" w:eastAsia="宋体" w:hAnsi="Book Antiqua" w:cs="宋体"/>
          <w:i/>
          <w:iCs/>
          <w:kern w:val="0"/>
          <w:sz w:val="24"/>
          <w:szCs w:val="24"/>
        </w:rPr>
        <w:t>Sci</w:t>
      </w:r>
      <w:proofErr w:type="spellEnd"/>
      <w:r w:rsidRPr="00840DCE">
        <w:rPr>
          <w:rFonts w:ascii="Book Antiqua" w:eastAsia="宋体" w:hAnsi="Book Antiqua" w:cs="宋体"/>
          <w:kern w:val="0"/>
          <w:sz w:val="24"/>
          <w:szCs w:val="24"/>
        </w:rPr>
        <w:t> </w:t>
      </w:r>
      <w:r>
        <w:rPr>
          <w:rFonts w:ascii="Book Antiqua" w:eastAsia="宋体" w:hAnsi="Book Antiqua" w:cs="宋体" w:hint="eastAsia"/>
          <w:kern w:val="0"/>
          <w:sz w:val="24"/>
          <w:szCs w:val="24"/>
        </w:rPr>
        <w:t>1975</w:t>
      </w:r>
      <w:r w:rsidRPr="00840DCE">
        <w:rPr>
          <w:rFonts w:ascii="Book Antiqua" w:eastAsia="宋体" w:hAnsi="Book Antiqua" w:cs="宋体"/>
          <w:kern w:val="0"/>
          <w:sz w:val="24"/>
          <w:szCs w:val="24"/>
        </w:rPr>
        <w:t>; </w:t>
      </w:r>
      <w:r w:rsidRPr="00840DCE">
        <w:rPr>
          <w:rFonts w:ascii="Book Antiqua" w:eastAsia="宋体" w:hAnsi="Book Antiqua" w:cs="宋体"/>
          <w:b/>
          <w:bCs/>
          <w:kern w:val="0"/>
          <w:sz w:val="24"/>
          <w:szCs w:val="24"/>
        </w:rPr>
        <w:t>270</w:t>
      </w:r>
      <w:r w:rsidRPr="00840DCE">
        <w:rPr>
          <w:rFonts w:ascii="Book Antiqua" w:eastAsia="宋体" w:hAnsi="Book Antiqua" w:cs="宋体"/>
          <w:kern w:val="0"/>
          <w:sz w:val="24"/>
          <w:szCs w:val="24"/>
        </w:rPr>
        <w:t>: 401-404 [PMID: 828833]</w:t>
      </w:r>
    </w:p>
    <w:p w14:paraId="7BB3CE2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21 </w:t>
      </w:r>
      <w:proofErr w:type="spellStart"/>
      <w:r w:rsidRPr="00840DCE">
        <w:rPr>
          <w:rFonts w:ascii="Book Antiqua" w:eastAsia="宋体" w:hAnsi="Book Antiqua" w:cs="宋体"/>
          <w:b/>
          <w:bCs/>
          <w:kern w:val="0"/>
          <w:sz w:val="24"/>
          <w:szCs w:val="24"/>
        </w:rPr>
        <w:t>Buynak</w:t>
      </w:r>
      <w:proofErr w:type="spellEnd"/>
      <w:r w:rsidRPr="00840DCE">
        <w:rPr>
          <w:rFonts w:ascii="Book Antiqua" w:eastAsia="宋体" w:hAnsi="Book Antiqua" w:cs="宋体"/>
          <w:b/>
          <w:bCs/>
          <w:kern w:val="0"/>
          <w:sz w:val="24"/>
          <w:szCs w:val="24"/>
        </w:rPr>
        <w:t xml:space="preserve"> EB</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Roehm</w:t>
      </w:r>
      <w:proofErr w:type="spellEnd"/>
      <w:r w:rsidRPr="00840DCE">
        <w:rPr>
          <w:rFonts w:ascii="Book Antiqua" w:eastAsia="宋体" w:hAnsi="Book Antiqua" w:cs="宋体"/>
          <w:kern w:val="0"/>
          <w:sz w:val="24"/>
          <w:szCs w:val="24"/>
        </w:rPr>
        <w:t xml:space="preserve"> RR, </w:t>
      </w:r>
      <w:proofErr w:type="spellStart"/>
      <w:r w:rsidRPr="00840DCE">
        <w:rPr>
          <w:rFonts w:ascii="Book Antiqua" w:eastAsia="宋体" w:hAnsi="Book Antiqua" w:cs="宋体"/>
          <w:kern w:val="0"/>
          <w:sz w:val="24"/>
          <w:szCs w:val="24"/>
        </w:rPr>
        <w:t>Tytell</w:t>
      </w:r>
      <w:proofErr w:type="spellEnd"/>
      <w:r w:rsidRPr="00840DCE">
        <w:rPr>
          <w:rFonts w:ascii="Book Antiqua" w:eastAsia="宋体" w:hAnsi="Book Antiqua" w:cs="宋体"/>
          <w:kern w:val="0"/>
          <w:sz w:val="24"/>
          <w:szCs w:val="24"/>
        </w:rPr>
        <w:t xml:space="preserve"> AA, </w:t>
      </w:r>
      <w:proofErr w:type="spellStart"/>
      <w:r w:rsidRPr="00840DCE">
        <w:rPr>
          <w:rFonts w:ascii="Book Antiqua" w:eastAsia="宋体" w:hAnsi="Book Antiqua" w:cs="宋体"/>
          <w:kern w:val="0"/>
          <w:sz w:val="24"/>
          <w:szCs w:val="24"/>
        </w:rPr>
        <w:t>Bertland</w:t>
      </w:r>
      <w:proofErr w:type="spellEnd"/>
      <w:r w:rsidRPr="00840DCE">
        <w:rPr>
          <w:rFonts w:ascii="Book Antiqua" w:eastAsia="宋体" w:hAnsi="Book Antiqua" w:cs="宋体"/>
          <w:kern w:val="0"/>
          <w:sz w:val="24"/>
          <w:szCs w:val="24"/>
        </w:rPr>
        <w:t xml:space="preserve"> AU, Lampson GP, </w:t>
      </w:r>
      <w:proofErr w:type="spellStart"/>
      <w:r w:rsidRPr="00840DCE">
        <w:rPr>
          <w:rFonts w:ascii="Book Antiqua" w:eastAsia="宋体" w:hAnsi="Book Antiqua" w:cs="宋体"/>
          <w:kern w:val="0"/>
          <w:sz w:val="24"/>
          <w:szCs w:val="24"/>
        </w:rPr>
        <w:t>Hilleman</w:t>
      </w:r>
      <w:proofErr w:type="spellEnd"/>
      <w:r w:rsidRPr="00840DCE">
        <w:rPr>
          <w:rFonts w:ascii="Book Antiqua" w:eastAsia="宋体" w:hAnsi="Book Antiqua" w:cs="宋体"/>
          <w:kern w:val="0"/>
          <w:sz w:val="24"/>
          <w:szCs w:val="24"/>
        </w:rPr>
        <w:t xml:space="preserve"> MR. Vaccine against human hepatitis B. </w:t>
      </w:r>
      <w:r w:rsidRPr="00840DCE">
        <w:rPr>
          <w:rFonts w:ascii="Book Antiqua" w:eastAsia="宋体" w:hAnsi="Book Antiqua" w:cs="宋体"/>
          <w:i/>
          <w:iCs/>
          <w:kern w:val="0"/>
          <w:sz w:val="24"/>
          <w:szCs w:val="24"/>
        </w:rPr>
        <w:t>JAMA</w:t>
      </w:r>
      <w:r w:rsidRPr="00840DCE">
        <w:rPr>
          <w:rFonts w:ascii="Book Antiqua" w:eastAsia="宋体" w:hAnsi="Book Antiqua" w:cs="宋体"/>
          <w:kern w:val="0"/>
          <w:sz w:val="24"/>
          <w:szCs w:val="24"/>
        </w:rPr>
        <w:t> 1976; </w:t>
      </w:r>
      <w:r w:rsidRPr="00840DCE">
        <w:rPr>
          <w:rFonts w:ascii="Book Antiqua" w:eastAsia="宋体" w:hAnsi="Book Antiqua" w:cs="宋体"/>
          <w:b/>
          <w:bCs/>
          <w:kern w:val="0"/>
          <w:sz w:val="24"/>
          <w:szCs w:val="24"/>
        </w:rPr>
        <w:t>235</w:t>
      </w:r>
      <w:r w:rsidRPr="00840DCE">
        <w:rPr>
          <w:rFonts w:ascii="Book Antiqua" w:eastAsia="宋体" w:hAnsi="Book Antiqua" w:cs="宋体"/>
          <w:kern w:val="0"/>
          <w:sz w:val="24"/>
          <w:szCs w:val="24"/>
        </w:rPr>
        <w:t>: 2832-2834 [PMID: 819667]</w:t>
      </w:r>
    </w:p>
    <w:p w14:paraId="3BF902A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22 </w:t>
      </w:r>
      <w:proofErr w:type="spellStart"/>
      <w:r w:rsidRPr="00840DCE">
        <w:rPr>
          <w:rFonts w:ascii="Book Antiqua" w:eastAsia="宋体" w:hAnsi="Book Antiqua" w:cs="宋体"/>
          <w:b/>
          <w:bCs/>
          <w:kern w:val="0"/>
          <w:sz w:val="24"/>
          <w:szCs w:val="24"/>
        </w:rPr>
        <w:t>Szmuness</w:t>
      </w:r>
      <w:proofErr w:type="spellEnd"/>
      <w:r w:rsidRPr="00840DCE">
        <w:rPr>
          <w:rFonts w:ascii="Book Antiqua" w:eastAsia="宋体" w:hAnsi="Book Antiqua" w:cs="宋体"/>
          <w:b/>
          <w:bCs/>
          <w:kern w:val="0"/>
          <w:sz w:val="24"/>
          <w:szCs w:val="24"/>
        </w:rPr>
        <w:t xml:space="preserve"> W</w:t>
      </w:r>
      <w:r w:rsidRPr="00840DCE">
        <w:rPr>
          <w:rFonts w:ascii="Book Antiqua" w:eastAsia="宋体" w:hAnsi="Book Antiqua" w:cs="宋体"/>
          <w:kern w:val="0"/>
          <w:sz w:val="24"/>
          <w:szCs w:val="24"/>
        </w:rPr>
        <w:t xml:space="preserve">, Stevens CE, Harley EJ, </w:t>
      </w:r>
      <w:proofErr w:type="spellStart"/>
      <w:r w:rsidRPr="00840DCE">
        <w:rPr>
          <w:rFonts w:ascii="Book Antiqua" w:eastAsia="宋体" w:hAnsi="Book Antiqua" w:cs="宋体"/>
          <w:kern w:val="0"/>
          <w:sz w:val="24"/>
          <w:szCs w:val="24"/>
        </w:rPr>
        <w:t>Zang</w:t>
      </w:r>
      <w:proofErr w:type="spellEnd"/>
      <w:r w:rsidRPr="00840DCE">
        <w:rPr>
          <w:rFonts w:ascii="Book Antiqua" w:eastAsia="宋体" w:hAnsi="Book Antiqua" w:cs="宋体"/>
          <w:kern w:val="0"/>
          <w:sz w:val="24"/>
          <w:szCs w:val="24"/>
        </w:rPr>
        <w:t xml:space="preserve"> EA, </w:t>
      </w:r>
      <w:proofErr w:type="spellStart"/>
      <w:r w:rsidRPr="00840DCE">
        <w:rPr>
          <w:rFonts w:ascii="Book Antiqua" w:eastAsia="宋体" w:hAnsi="Book Antiqua" w:cs="宋体"/>
          <w:kern w:val="0"/>
          <w:sz w:val="24"/>
          <w:szCs w:val="24"/>
        </w:rPr>
        <w:t>Oleszko</w:t>
      </w:r>
      <w:proofErr w:type="spellEnd"/>
      <w:r w:rsidRPr="00840DCE">
        <w:rPr>
          <w:rFonts w:ascii="Book Antiqua" w:eastAsia="宋体" w:hAnsi="Book Antiqua" w:cs="宋体"/>
          <w:kern w:val="0"/>
          <w:sz w:val="24"/>
          <w:szCs w:val="24"/>
        </w:rPr>
        <w:t xml:space="preserve"> WR, William DC, </w:t>
      </w:r>
      <w:proofErr w:type="spellStart"/>
      <w:r w:rsidRPr="00840DCE">
        <w:rPr>
          <w:rFonts w:ascii="Book Antiqua" w:eastAsia="宋体" w:hAnsi="Book Antiqua" w:cs="宋体"/>
          <w:kern w:val="0"/>
          <w:sz w:val="24"/>
          <w:szCs w:val="24"/>
        </w:rPr>
        <w:t>Sadovsky</w:t>
      </w:r>
      <w:proofErr w:type="spellEnd"/>
      <w:r w:rsidRPr="00840DCE">
        <w:rPr>
          <w:rFonts w:ascii="Book Antiqua" w:eastAsia="宋体" w:hAnsi="Book Antiqua" w:cs="宋体"/>
          <w:kern w:val="0"/>
          <w:sz w:val="24"/>
          <w:szCs w:val="24"/>
        </w:rPr>
        <w:t xml:space="preserve"> R, Morrison JM, </w:t>
      </w:r>
      <w:proofErr w:type="spellStart"/>
      <w:r w:rsidRPr="00840DCE">
        <w:rPr>
          <w:rFonts w:ascii="Book Antiqua" w:eastAsia="宋体" w:hAnsi="Book Antiqua" w:cs="宋体"/>
          <w:kern w:val="0"/>
          <w:sz w:val="24"/>
          <w:szCs w:val="24"/>
        </w:rPr>
        <w:t>Kellner</w:t>
      </w:r>
      <w:proofErr w:type="spellEnd"/>
      <w:r w:rsidRPr="00840DCE">
        <w:rPr>
          <w:rFonts w:ascii="Book Antiqua" w:eastAsia="宋体" w:hAnsi="Book Antiqua" w:cs="宋体"/>
          <w:kern w:val="0"/>
          <w:sz w:val="24"/>
          <w:szCs w:val="24"/>
        </w:rPr>
        <w:t xml:space="preserve"> A. Hepatitis B vaccine: demonstration of efficacy in a controlled clinical trial in a high-risk population in the United States. </w:t>
      </w:r>
      <w:r w:rsidRPr="00840DCE">
        <w:rPr>
          <w:rFonts w:ascii="Book Antiqua" w:eastAsia="宋体" w:hAnsi="Book Antiqua" w:cs="宋体"/>
          <w:i/>
          <w:iCs/>
          <w:kern w:val="0"/>
          <w:sz w:val="24"/>
          <w:szCs w:val="24"/>
        </w:rPr>
        <w:t xml:space="preserve">N </w:t>
      </w:r>
      <w:proofErr w:type="spellStart"/>
      <w:r w:rsidRPr="00840DCE">
        <w:rPr>
          <w:rFonts w:ascii="Book Antiqua" w:eastAsia="宋体" w:hAnsi="Book Antiqua" w:cs="宋体"/>
          <w:i/>
          <w:iCs/>
          <w:kern w:val="0"/>
          <w:sz w:val="24"/>
          <w:szCs w:val="24"/>
        </w:rPr>
        <w:t>Engl</w:t>
      </w:r>
      <w:proofErr w:type="spellEnd"/>
      <w:r w:rsidRPr="00840DCE">
        <w:rPr>
          <w:rFonts w:ascii="Book Antiqua" w:eastAsia="宋体" w:hAnsi="Book Antiqua" w:cs="宋体"/>
          <w:i/>
          <w:iCs/>
          <w:kern w:val="0"/>
          <w:sz w:val="24"/>
          <w:szCs w:val="24"/>
        </w:rPr>
        <w:t xml:space="preserve"> J Med</w:t>
      </w:r>
      <w:r w:rsidRPr="00840DCE">
        <w:rPr>
          <w:rFonts w:ascii="Book Antiqua" w:eastAsia="宋体" w:hAnsi="Book Antiqua" w:cs="宋体"/>
          <w:kern w:val="0"/>
          <w:sz w:val="24"/>
          <w:szCs w:val="24"/>
        </w:rPr>
        <w:t> 1980; </w:t>
      </w:r>
      <w:r w:rsidRPr="00840DCE">
        <w:rPr>
          <w:rFonts w:ascii="Book Antiqua" w:eastAsia="宋体" w:hAnsi="Book Antiqua" w:cs="宋体"/>
          <w:b/>
          <w:bCs/>
          <w:kern w:val="0"/>
          <w:sz w:val="24"/>
          <w:szCs w:val="24"/>
        </w:rPr>
        <w:t>303</w:t>
      </w:r>
      <w:r w:rsidRPr="00840DCE">
        <w:rPr>
          <w:rFonts w:ascii="Book Antiqua" w:eastAsia="宋体" w:hAnsi="Book Antiqua" w:cs="宋体"/>
          <w:kern w:val="0"/>
          <w:sz w:val="24"/>
          <w:szCs w:val="24"/>
        </w:rPr>
        <w:t>: 833-841 [PMID: 6997738 DOI: 10.1056/nejm198010093031501]</w:t>
      </w:r>
    </w:p>
    <w:p w14:paraId="5AE812B1"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23 </w:t>
      </w:r>
      <w:proofErr w:type="spellStart"/>
      <w:r w:rsidRPr="00840DCE">
        <w:rPr>
          <w:rFonts w:ascii="Book Antiqua" w:eastAsia="宋体" w:hAnsi="Book Antiqua" w:cs="宋体"/>
          <w:b/>
          <w:kern w:val="0"/>
          <w:sz w:val="24"/>
          <w:szCs w:val="24"/>
        </w:rPr>
        <w:t>Szmuness</w:t>
      </w:r>
      <w:proofErr w:type="spellEnd"/>
      <w:r w:rsidRPr="00840DCE">
        <w:rPr>
          <w:rFonts w:ascii="Book Antiqua" w:eastAsia="宋体" w:hAnsi="Book Antiqua" w:cs="宋体"/>
          <w:b/>
          <w:kern w:val="0"/>
          <w:sz w:val="24"/>
          <w:szCs w:val="24"/>
        </w:rPr>
        <w:t xml:space="preserve"> W</w:t>
      </w:r>
      <w:r w:rsidRPr="00840DCE">
        <w:rPr>
          <w:rFonts w:ascii="Book Antiqua" w:eastAsia="宋体" w:hAnsi="Book Antiqua" w:cs="宋体"/>
          <w:kern w:val="0"/>
          <w:sz w:val="24"/>
          <w:szCs w:val="24"/>
        </w:rPr>
        <w:t xml:space="preserve">, Stevens CE, </w:t>
      </w:r>
      <w:proofErr w:type="spellStart"/>
      <w:r w:rsidRPr="00840DCE">
        <w:rPr>
          <w:rFonts w:ascii="Book Antiqua" w:eastAsia="宋体" w:hAnsi="Book Antiqua" w:cs="宋体"/>
          <w:kern w:val="0"/>
          <w:sz w:val="24"/>
          <w:szCs w:val="24"/>
        </w:rPr>
        <w:t>Zang</w:t>
      </w:r>
      <w:proofErr w:type="spellEnd"/>
      <w:r w:rsidRPr="00840DCE">
        <w:rPr>
          <w:rFonts w:ascii="Book Antiqua" w:eastAsia="宋体" w:hAnsi="Book Antiqua" w:cs="宋体"/>
          <w:kern w:val="0"/>
          <w:sz w:val="24"/>
          <w:szCs w:val="24"/>
        </w:rPr>
        <w:t xml:space="preserve"> EA, Harley EJ, </w:t>
      </w:r>
      <w:proofErr w:type="spellStart"/>
      <w:r w:rsidRPr="00840DCE">
        <w:rPr>
          <w:rFonts w:ascii="Book Antiqua" w:eastAsia="宋体" w:hAnsi="Book Antiqua" w:cs="宋体"/>
          <w:kern w:val="0"/>
          <w:sz w:val="24"/>
          <w:szCs w:val="24"/>
        </w:rPr>
        <w:t>Kellner</w:t>
      </w:r>
      <w:proofErr w:type="spellEnd"/>
      <w:r w:rsidRPr="00840DCE">
        <w:rPr>
          <w:rFonts w:ascii="Book Antiqua" w:eastAsia="宋体" w:hAnsi="Book Antiqua" w:cs="宋体"/>
          <w:kern w:val="0"/>
          <w:sz w:val="24"/>
          <w:szCs w:val="24"/>
        </w:rPr>
        <w:t xml:space="preserve"> A. A controlled clinical trial of the efficacy of the hepatitis B vaccine (</w:t>
      </w:r>
      <w:proofErr w:type="spellStart"/>
      <w:r w:rsidRPr="00840DCE">
        <w:rPr>
          <w:rFonts w:ascii="Book Antiqua" w:eastAsia="宋体" w:hAnsi="Book Antiqua" w:cs="宋体"/>
          <w:kern w:val="0"/>
          <w:sz w:val="24"/>
          <w:szCs w:val="24"/>
        </w:rPr>
        <w:t>Heptavax</w:t>
      </w:r>
      <w:proofErr w:type="spellEnd"/>
      <w:r w:rsidRPr="00840DCE">
        <w:rPr>
          <w:rFonts w:ascii="Book Antiqua" w:eastAsia="宋体" w:hAnsi="Book Antiqua" w:cs="宋体"/>
          <w:kern w:val="0"/>
          <w:sz w:val="24"/>
          <w:szCs w:val="24"/>
        </w:rPr>
        <w:t xml:space="preserve"> B): a final report. </w:t>
      </w:r>
      <w:proofErr w:type="spellStart"/>
      <w:r w:rsidRPr="00840DCE">
        <w:rPr>
          <w:rFonts w:ascii="Book Antiqua" w:eastAsia="宋体" w:hAnsi="Book Antiqua" w:cs="宋体"/>
          <w:i/>
          <w:kern w:val="0"/>
          <w:sz w:val="24"/>
          <w:szCs w:val="24"/>
        </w:rPr>
        <w:t>Hepatology</w:t>
      </w:r>
      <w:proofErr w:type="spellEnd"/>
      <w:r w:rsidRPr="00840DCE">
        <w:rPr>
          <w:rFonts w:ascii="Book Antiqua" w:eastAsia="宋体" w:hAnsi="Book Antiqua" w:cs="宋体"/>
          <w:i/>
          <w:kern w:val="0"/>
          <w:sz w:val="24"/>
          <w:szCs w:val="24"/>
        </w:rPr>
        <w:t xml:space="preserve"> </w:t>
      </w:r>
      <w:r w:rsidRPr="00840DCE">
        <w:rPr>
          <w:rFonts w:ascii="Book Antiqua" w:eastAsia="宋体" w:hAnsi="Book Antiqua" w:cs="宋体"/>
          <w:kern w:val="0"/>
          <w:sz w:val="24"/>
          <w:szCs w:val="24"/>
        </w:rPr>
        <w:t xml:space="preserve">1981; </w:t>
      </w:r>
      <w:r w:rsidRPr="00840DCE">
        <w:rPr>
          <w:rFonts w:ascii="Book Antiqua" w:eastAsia="宋体" w:hAnsi="Book Antiqua" w:cs="宋体"/>
          <w:b/>
          <w:kern w:val="0"/>
          <w:sz w:val="24"/>
          <w:szCs w:val="24"/>
        </w:rPr>
        <w:t>1</w:t>
      </w:r>
      <w:r w:rsidRPr="00840DCE">
        <w:rPr>
          <w:rFonts w:ascii="Book Antiqua" w:eastAsia="宋体" w:hAnsi="Book Antiqua" w:cs="宋体"/>
          <w:kern w:val="0"/>
          <w:sz w:val="24"/>
          <w:szCs w:val="24"/>
        </w:rPr>
        <w:t>: 377-385</w:t>
      </w:r>
    </w:p>
    <w:p w14:paraId="1421EF76" w14:textId="77777777" w:rsidR="007819CC" w:rsidRPr="00840DCE" w:rsidRDefault="007819CC" w:rsidP="007819CC">
      <w:pPr>
        <w:spacing w:line="360" w:lineRule="auto"/>
        <w:rPr>
          <w:rFonts w:ascii="Book Antiqua" w:hAnsi="Book Antiqua" w:cs="Book Antiqua"/>
          <w:kern w:val="0"/>
          <w:sz w:val="24"/>
          <w:szCs w:val="24"/>
        </w:rPr>
      </w:pPr>
      <w:r w:rsidRPr="00840DCE">
        <w:rPr>
          <w:rFonts w:ascii="Book Antiqua" w:eastAsia="宋体" w:hAnsi="Book Antiqua" w:cs="宋体"/>
          <w:kern w:val="0"/>
          <w:sz w:val="24"/>
          <w:szCs w:val="24"/>
        </w:rPr>
        <w:t xml:space="preserve">24 </w:t>
      </w:r>
      <w:r w:rsidRPr="00840DCE">
        <w:rPr>
          <w:rFonts w:ascii="Book Antiqua" w:eastAsia="宋体" w:hAnsi="Book Antiqua" w:cs="宋体"/>
          <w:b/>
          <w:kern w:val="0"/>
          <w:sz w:val="24"/>
          <w:szCs w:val="24"/>
        </w:rPr>
        <w:t>Laura J</w:t>
      </w:r>
      <w:r w:rsidRPr="00840DCE">
        <w:rPr>
          <w:rFonts w:ascii="Book Antiqua" w:eastAsia="宋体" w:hAnsi="Book Antiqua" w:cs="宋体" w:hint="eastAsia"/>
          <w:b/>
          <w:kern w:val="0"/>
          <w:sz w:val="24"/>
          <w:szCs w:val="24"/>
        </w:rPr>
        <w:t>,</w:t>
      </w:r>
      <w:r w:rsidRPr="00840DCE">
        <w:rPr>
          <w:rFonts w:ascii="Book Antiqua" w:eastAsia="宋体" w:hAnsi="Book Antiqua" w:cs="宋体"/>
          <w:kern w:val="0"/>
          <w:sz w:val="24"/>
          <w:szCs w:val="24"/>
        </w:rPr>
        <w:t xml:space="preserve"> Frost MRR. </w:t>
      </w:r>
      <w:proofErr w:type="gramStart"/>
      <w:r w:rsidRPr="00840DCE">
        <w:rPr>
          <w:rFonts w:ascii="Book Antiqua" w:eastAsia="宋体" w:hAnsi="Book Antiqua" w:cs="宋体"/>
          <w:kern w:val="0"/>
          <w:sz w:val="24"/>
          <w:szCs w:val="24"/>
        </w:rPr>
        <w:t>Access.</w:t>
      </w:r>
      <w:proofErr w:type="gramEnd"/>
      <w:r w:rsidRPr="00840DCE">
        <w:rPr>
          <w:rFonts w:ascii="Book Antiqua" w:eastAsia="宋体" w:hAnsi="Book Antiqua" w:cs="宋体"/>
          <w:kern w:val="0"/>
          <w:sz w:val="24"/>
          <w:szCs w:val="24"/>
        </w:rPr>
        <w:t xml:space="preserve"> How do good health technologies get </w:t>
      </w:r>
      <w:proofErr w:type="spellStart"/>
      <w:r w:rsidRPr="00840DCE">
        <w:rPr>
          <w:rFonts w:ascii="Book Antiqua" w:eastAsia="宋体" w:hAnsi="Book Antiqua" w:cs="宋体"/>
          <w:kern w:val="0"/>
          <w:sz w:val="24"/>
          <w:szCs w:val="24"/>
        </w:rPr>
        <w:t>topoor</w:t>
      </w:r>
      <w:proofErr w:type="spellEnd"/>
      <w:r w:rsidRPr="00840DCE">
        <w:rPr>
          <w:rFonts w:ascii="Book Antiqua" w:eastAsia="宋体" w:hAnsi="Book Antiqua" w:cs="宋体"/>
          <w:kern w:val="0"/>
          <w:sz w:val="24"/>
          <w:szCs w:val="24"/>
        </w:rPr>
        <w:t xml:space="preserve"> people in poor </w:t>
      </w:r>
      <w:proofErr w:type="spellStart"/>
      <w:r w:rsidRPr="00840DCE">
        <w:rPr>
          <w:rFonts w:ascii="Book Antiqua" w:eastAsia="宋体" w:hAnsi="Book Antiqua" w:cs="宋体"/>
          <w:kern w:val="0"/>
          <w:sz w:val="24"/>
          <w:szCs w:val="24"/>
        </w:rPr>
        <w:t>countires</w:t>
      </w:r>
      <w:proofErr w:type="spell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Harvard Center for Population and Development Studies.</w:t>
      </w:r>
      <w:proofErr w:type="gramEnd"/>
      <w:r w:rsidRPr="00840DCE">
        <w:rPr>
          <w:rFonts w:ascii="Book Antiqua" w:eastAsia="宋体" w:hAnsi="Book Antiqua" w:cs="宋体"/>
          <w:kern w:val="0"/>
          <w:sz w:val="24"/>
          <w:szCs w:val="24"/>
        </w:rPr>
        <w:t xml:space="preserve"> 2008: 68-90</w:t>
      </w:r>
      <w:r>
        <w:rPr>
          <w:rFonts w:ascii="Book Antiqua" w:eastAsia="宋体" w:hAnsi="Book Antiqua" w:cs="宋体" w:hint="eastAsia"/>
          <w:kern w:val="0"/>
          <w:sz w:val="24"/>
          <w:szCs w:val="24"/>
        </w:rPr>
        <w:t>.</w:t>
      </w:r>
      <w:r w:rsidRPr="00840DCE">
        <w:rPr>
          <w:rFonts w:ascii="Book Antiqua" w:hAnsi="Book Antiqua" w:cs="Book Antiqua"/>
          <w:kern w:val="0"/>
          <w:sz w:val="24"/>
          <w:szCs w:val="24"/>
        </w:rPr>
        <w:t xml:space="preserve"> </w:t>
      </w:r>
      <w:r w:rsidRPr="002D0E60">
        <w:rPr>
          <w:rFonts w:ascii="Book Antiqua" w:hAnsi="Book Antiqua" w:cs="Book Antiqua"/>
          <w:kern w:val="0"/>
          <w:sz w:val="24"/>
          <w:szCs w:val="24"/>
        </w:rPr>
        <w:t>Available from: URL:</w:t>
      </w:r>
      <w:r>
        <w:rPr>
          <w:rFonts w:ascii="Book Antiqua" w:eastAsia="宋体" w:hAnsi="Book Antiqua" w:cs="宋体" w:hint="eastAsia"/>
          <w:kern w:val="0"/>
          <w:sz w:val="24"/>
          <w:szCs w:val="24"/>
        </w:rPr>
        <w:t xml:space="preserve"> </w:t>
      </w:r>
      <w:r w:rsidRPr="00840DCE">
        <w:rPr>
          <w:rFonts w:ascii="Book Antiqua" w:eastAsia="宋体" w:hAnsi="Book Antiqua" w:cs="宋体"/>
          <w:kern w:val="0"/>
          <w:sz w:val="24"/>
          <w:szCs w:val="24"/>
        </w:rPr>
        <w:t>http://www.hsph.harvard.edu/population-development/training/bell-fellowship/</w:t>
      </w:r>
    </w:p>
    <w:p w14:paraId="74EC4F91"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25 </w:t>
      </w:r>
      <w:proofErr w:type="spellStart"/>
      <w:r w:rsidRPr="00840DCE">
        <w:rPr>
          <w:rFonts w:ascii="Book Antiqua" w:eastAsia="宋体" w:hAnsi="Book Antiqua" w:cs="宋体"/>
          <w:b/>
          <w:bCs/>
          <w:kern w:val="0"/>
          <w:sz w:val="24"/>
          <w:szCs w:val="24"/>
        </w:rPr>
        <w:t>Zanetti</w:t>
      </w:r>
      <w:proofErr w:type="spellEnd"/>
      <w:r w:rsidRPr="00840DCE">
        <w:rPr>
          <w:rFonts w:ascii="Book Antiqua" w:eastAsia="宋体" w:hAnsi="Book Antiqua" w:cs="宋体"/>
          <w:b/>
          <w:bCs/>
          <w:kern w:val="0"/>
          <w:sz w:val="24"/>
          <w:szCs w:val="24"/>
        </w:rPr>
        <w:t xml:space="preserve"> AR</w:t>
      </w:r>
      <w:r w:rsidRPr="00840DCE">
        <w:rPr>
          <w:rFonts w:ascii="Book Antiqua" w:eastAsia="宋体" w:hAnsi="Book Antiqua" w:cs="宋体"/>
          <w:kern w:val="0"/>
          <w:sz w:val="24"/>
          <w:szCs w:val="24"/>
        </w:rPr>
        <w:t xml:space="preserve">, Van </w:t>
      </w:r>
      <w:proofErr w:type="spellStart"/>
      <w:r w:rsidRPr="00840DCE">
        <w:rPr>
          <w:rFonts w:ascii="Book Antiqua" w:eastAsia="宋体" w:hAnsi="Book Antiqua" w:cs="宋体"/>
          <w:kern w:val="0"/>
          <w:sz w:val="24"/>
          <w:szCs w:val="24"/>
        </w:rPr>
        <w:t>Damme</w:t>
      </w:r>
      <w:proofErr w:type="spellEnd"/>
      <w:r w:rsidRPr="00840DCE">
        <w:rPr>
          <w:rFonts w:ascii="Book Antiqua" w:eastAsia="宋体" w:hAnsi="Book Antiqua" w:cs="宋体"/>
          <w:kern w:val="0"/>
          <w:sz w:val="24"/>
          <w:szCs w:val="24"/>
        </w:rPr>
        <w:t xml:space="preserve"> P, </w:t>
      </w:r>
      <w:proofErr w:type="spellStart"/>
      <w:r w:rsidRPr="00840DCE">
        <w:rPr>
          <w:rFonts w:ascii="Book Antiqua" w:eastAsia="宋体" w:hAnsi="Book Antiqua" w:cs="宋体"/>
          <w:kern w:val="0"/>
          <w:sz w:val="24"/>
          <w:szCs w:val="24"/>
        </w:rPr>
        <w:t>Shouval</w:t>
      </w:r>
      <w:proofErr w:type="spellEnd"/>
      <w:r w:rsidRPr="00840DCE">
        <w:rPr>
          <w:rFonts w:ascii="Book Antiqua" w:eastAsia="宋体" w:hAnsi="Book Antiqua" w:cs="宋体"/>
          <w:kern w:val="0"/>
          <w:sz w:val="24"/>
          <w:szCs w:val="24"/>
        </w:rPr>
        <w:t xml:space="preserve"> D. The global impact of vaccination against hepatitis B: a historical overview.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26</w:t>
      </w:r>
      <w:r w:rsidRPr="00840DCE">
        <w:rPr>
          <w:rFonts w:ascii="Book Antiqua" w:eastAsia="宋体" w:hAnsi="Book Antiqua" w:cs="宋体"/>
          <w:kern w:val="0"/>
          <w:sz w:val="24"/>
          <w:szCs w:val="24"/>
        </w:rPr>
        <w:t>: 6266-6273 [PMID: 18848855 DOI: 10.1016/j.vaccine.2008.09.056]</w:t>
      </w:r>
    </w:p>
    <w:p w14:paraId="28B55561"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26 </w:t>
      </w:r>
      <w:r w:rsidRPr="00840DCE">
        <w:rPr>
          <w:rFonts w:ascii="Book Antiqua" w:eastAsia="宋体" w:hAnsi="Book Antiqua" w:cs="宋体"/>
          <w:b/>
          <w:bCs/>
          <w:kern w:val="0"/>
          <w:sz w:val="24"/>
          <w:szCs w:val="24"/>
        </w:rPr>
        <w:t>Valenzuela P</w:t>
      </w:r>
      <w:r w:rsidRPr="00840DCE">
        <w:rPr>
          <w:rFonts w:ascii="Book Antiqua" w:eastAsia="宋体" w:hAnsi="Book Antiqua" w:cs="宋体"/>
          <w:kern w:val="0"/>
          <w:sz w:val="24"/>
          <w:szCs w:val="24"/>
        </w:rPr>
        <w:t xml:space="preserve">, Medina A, Rutter WJ, </w:t>
      </w:r>
      <w:proofErr w:type="spellStart"/>
      <w:r w:rsidRPr="00840DCE">
        <w:rPr>
          <w:rFonts w:ascii="Book Antiqua" w:eastAsia="宋体" w:hAnsi="Book Antiqua" w:cs="宋体"/>
          <w:kern w:val="0"/>
          <w:sz w:val="24"/>
          <w:szCs w:val="24"/>
        </w:rPr>
        <w:t>Ammerer</w:t>
      </w:r>
      <w:proofErr w:type="spellEnd"/>
      <w:r w:rsidRPr="00840DCE">
        <w:rPr>
          <w:rFonts w:ascii="Book Antiqua" w:eastAsia="宋体" w:hAnsi="Book Antiqua" w:cs="宋体"/>
          <w:kern w:val="0"/>
          <w:sz w:val="24"/>
          <w:szCs w:val="24"/>
        </w:rPr>
        <w:t xml:space="preserve"> G, Hall BD. Synthesis and assembly of hepatitis B virus surface antigen particles in yeast. </w:t>
      </w:r>
      <w:r w:rsidRPr="00840DCE">
        <w:rPr>
          <w:rFonts w:ascii="Book Antiqua" w:eastAsia="宋体" w:hAnsi="Book Antiqua" w:cs="宋体"/>
          <w:i/>
          <w:iCs/>
          <w:kern w:val="0"/>
          <w:sz w:val="24"/>
          <w:szCs w:val="24"/>
        </w:rPr>
        <w:t>Nature</w:t>
      </w:r>
      <w:r w:rsidRPr="00840DCE">
        <w:rPr>
          <w:rFonts w:ascii="Book Antiqua" w:eastAsia="宋体" w:hAnsi="Book Antiqua" w:cs="宋体"/>
          <w:kern w:val="0"/>
          <w:sz w:val="24"/>
          <w:szCs w:val="24"/>
        </w:rPr>
        <w:t> 1982; </w:t>
      </w:r>
      <w:r w:rsidRPr="00840DCE">
        <w:rPr>
          <w:rFonts w:ascii="Book Antiqua" w:eastAsia="宋体" w:hAnsi="Book Antiqua" w:cs="宋体"/>
          <w:b/>
          <w:bCs/>
          <w:kern w:val="0"/>
          <w:sz w:val="24"/>
          <w:szCs w:val="24"/>
        </w:rPr>
        <w:t>298</w:t>
      </w:r>
      <w:r w:rsidRPr="00840DCE">
        <w:rPr>
          <w:rFonts w:ascii="Book Antiqua" w:eastAsia="宋体" w:hAnsi="Book Antiqua" w:cs="宋体"/>
          <w:kern w:val="0"/>
          <w:sz w:val="24"/>
          <w:szCs w:val="24"/>
        </w:rPr>
        <w:t>: 347-350 [PMID: 7045698]</w:t>
      </w:r>
    </w:p>
    <w:p w14:paraId="4F992CB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27 </w:t>
      </w:r>
      <w:proofErr w:type="spellStart"/>
      <w:r w:rsidRPr="00840DCE">
        <w:rPr>
          <w:rFonts w:ascii="Book Antiqua" w:eastAsia="宋体" w:hAnsi="Book Antiqua" w:cs="宋体"/>
          <w:b/>
          <w:bCs/>
          <w:kern w:val="0"/>
          <w:sz w:val="24"/>
          <w:szCs w:val="24"/>
        </w:rPr>
        <w:t>McAleer</w:t>
      </w:r>
      <w:proofErr w:type="spellEnd"/>
      <w:r w:rsidRPr="00840DCE">
        <w:rPr>
          <w:rFonts w:ascii="Book Antiqua" w:eastAsia="宋体" w:hAnsi="Book Antiqua" w:cs="宋体"/>
          <w:b/>
          <w:bCs/>
          <w:kern w:val="0"/>
          <w:sz w:val="24"/>
          <w:szCs w:val="24"/>
        </w:rPr>
        <w:t xml:space="preserve"> WJ</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Buynak</w:t>
      </w:r>
      <w:proofErr w:type="spellEnd"/>
      <w:r w:rsidRPr="00840DCE">
        <w:rPr>
          <w:rFonts w:ascii="Book Antiqua" w:eastAsia="宋体" w:hAnsi="Book Antiqua" w:cs="宋体"/>
          <w:kern w:val="0"/>
          <w:sz w:val="24"/>
          <w:szCs w:val="24"/>
        </w:rPr>
        <w:t xml:space="preserve"> EB, </w:t>
      </w:r>
      <w:proofErr w:type="spellStart"/>
      <w:r w:rsidRPr="00840DCE">
        <w:rPr>
          <w:rFonts w:ascii="Book Antiqua" w:eastAsia="宋体" w:hAnsi="Book Antiqua" w:cs="宋体"/>
          <w:kern w:val="0"/>
          <w:sz w:val="24"/>
          <w:szCs w:val="24"/>
        </w:rPr>
        <w:t>Maigetter</w:t>
      </w:r>
      <w:proofErr w:type="spellEnd"/>
      <w:r w:rsidRPr="00840DCE">
        <w:rPr>
          <w:rFonts w:ascii="Book Antiqua" w:eastAsia="宋体" w:hAnsi="Book Antiqua" w:cs="宋体"/>
          <w:kern w:val="0"/>
          <w:sz w:val="24"/>
          <w:szCs w:val="24"/>
        </w:rPr>
        <w:t xml:space="preserve"> RZ, </w:t>
      </w:r>
      <w:proofErr w:type="spellStart"/>
      <w:r w:rsidRPr="00840DCE">
        <w:rPr>
          <w:rFonts w:ascii="Book Antiqua" w:eastAsia="宋体" w:hAnsi="Book Antiqua" w:cs="宋体"/>
          <w:kern w:val="0"/>
          <w:sz w:val="24"/>
          <w:szCs w:val="24"/>
        </w:rPr>
        <w:t>Wampler</w:t>
      </w:r>
      <w:proofErr w:type="spellEnd"/>
      <w:r w:rsidRPr="00840DCE">
        <w:rPr>
          <w:rFonts w:ascii="Book Antiqua" w:eastAsia="宋体" w:hAnsi="Book Antiqua" w:cs="宋体"/>
          <w:kern w:val="0"/>
          <w:sz w:val="24"/>
          <w:szCs w:val="24"/>
        </w:rPr>
        <w:t xml:space="preserve"> DE, Miller WJ, </w:t>
      </w:r>
      <w:proofErr w:type="spellStart"/>
      <w:r w:rsidRPr="00840DCE">
        <w:rPr>
          <w:rFonts w:ascii="Book Antiqua" w:eastAsia="宋体" w:hAnsi="Book Antiqua" w:cs="宋体"/>
          <w:kern w:val="0"/>
          <w:sz w:val="24"/>
          <w:szCs w:val="24"/>
        </w:rPr>
        <w:t>Hilleman</w:t>
      </w:r>
      <w:proofErr w:type="spellEnd"/>
      <w:r w:rsidRPr="00840DCE">
        <w:rPr>
          <w:rFonts w:ascii="Book Antiqua" w:eastAsia="宋体" w:hAnsi="Book Antiqua" w:cs="宋体"/>
          <w:kern w:val="0"/>
          <w:sz w:val="24"/>
          <w:szCs w:val="24"/>
        </w:rPr>
        <w:t xml:space="preserve"> MR. Human hepatitis B vaccine from recombinant yeast. </w:t>
      </w:r>
      <w:r w:rsidRPr="00840DCE">
        <w:rPr>
          <w:rFonts w:ascii="Book Antiqua" w:eastAsia="宋体" w:hAnsi="Book Antiqua" w:cs="宋体"/>
          <w:i/>
          <w:iCs/>
          <w:kern w:val="0"/>
          <w:sz w:val="24"/>
          <w:szCs w:val="24"/>
        </w:rPr>
        <w:t>Nature</w:t>
      </w:r>
      <w:r w:rsidRPr="00840DCE">
        <w:rPr>
          <w:rFonts w:ascii="Book Antiqua" w:eastAsia="宋体" w:hAnsi="Book Antiqua" w:cs="宋体"/>
          <w:kern w:val="0"/>
          <w:sz w:val="24"/>
          <w:szCs w:val="24"/>
        </w:rPr>
        <w:t> </w:t>
      </w:r>
      <w:r>
        <w:rPr>
          <w:rFonts w:ascii="Book Antiqua" w:eastAsia="宋体" w:hAnsi="Book Antiqua" w:cs="宋体" w:hint="eastAsia"/>
          <w:kern w:val="0"/>
          <w:sz w:val="24"/>
          <w:szCs w:val="24"/>
        </w:rPr>
        <w:t>1984</w:t>
      </w:r>
      <w:r w:rsidRPr="00840DCE">
        <w:rPr>
          <w:rFonts w:ascii="Book Antiqua" w:eastAsia="宋体" w:hAnsi="Book Antiqua" w:cs="宋体"/>
          <w:kern w:val="0"/>
          <w:sz w:val="24"/>
          <w:szCs w:val="24"/>
        </w:rPr>
        <w:t>; </w:t>
      </w:r>
      <w:r w:rsidRPr="00840DCE">
        <w:rPr>
          <w:rFonts w:ascii="Book Antiqua" w:eastAsia="宋体" w:hAnsi="Book Antiqua" w:cs="宋体"/>
          <w:b/>
          <w:bCs/>
          <w:kern w:val="0"/>
          <w:sz w:val="24"/>
          <w:szCs w:val="24"/>
        </w:rPr>
        <w:t>307</w:t>
      </w:r>
      <w:r w:rsidRPr="00840DCE">
        <w:rPr>
          <w:rFonts w:ascii="Book Antiqua" w:eastAsia="宋体" w:hAnsi="Book Antiqua" w:cs="宋体"/>
          <w:kern w:val="0"/>
          <w:sz w:val="24"/>
          <w:szCs w:val="24"/>
        </w:rPr>
        <w:t>: 178-180 [PMID: 6318124]</w:t>
      </w:r>
    </w:p>
    <w:p w14:paraId="4254AD4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28 </w:t>
      </w:r>
      <w:r w:rsidRPr="00840DCE">
        <w:rPr>
          <w:rFonts w:ascii="Book Antiqua" w:eastAsia="宋体" w:hAnsi="Book Antiqua" w:cs="宋体"/>
          <w:b/>
          <w:bCs/>
          <w:kern w:val="0"/>
          <w:sz w:val="24"/>
          <w:szCs w:val="24"/>
        </w:rPr>
        <w:t>Michel ML</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Pontisso</w:t>
      </w:r>
      <w:proofErr w:type="spellEnd"/>
      <w:r w:rsidRPr="00840DCE">
        <w:rPr>
          <w:rFonts w:ascii="Book Antiqua" w:eastAsia="宋体" w:hAnsi="Book Antiqua" w:cs="宋体"/>
          <w:kern w:val="0"/>
          <w:sz w:val="24"/>
          <w:szCs w:val="24"/>
        </w:rPr>
        <w:t xml:space="preserve"> P, </w:t>
      </w:r>
      <w:proofErr w:type="spellStart"/>
      <w:r w:rsidRPr="00840DCE">
        <w:rPr>
          <w:rFonts w:ascii="Book Antiqua" w:eastAsia="宋体" w:hAnsi="Book Antiqua" w:cs="宋体"/>
          <w:kern w:val="0"/>
          <w:sz w:val="24"/>
          <w:szCs w:val="24"/>
        </w:rPr>
        <w:t>Sobczak</w:t>
      </w:r>
      <w:proofErr w:type="spellEnd"/>
      <w:r w:rsidRPr="00840DCE">
        <w:rPr>
          <w:rFonts w:ascii="Book Antiqua" w:eastAsia="宋体" w:hAnsi="Book Antiqua" w:cs="宋体"/>
          <w:kern w:val="0"/>
          <w:sz w:val="24"/>
          <w:szCs w:val="24"/>
        </w:rPr>
        <w:t xml:space="preserve"> E, </w:t>
      </w:r>
      <w:proofErr w:type="spellStart"/>
      <w:r w:rsidRPr="00840DCE">
        <w:rPr>
          <w:rFonts w:ascii="Book Antiqua" w:eastAsia="宋体" w:hAnsi="Book Antiqua" w:cs="宋体"/>
          <w:kern w:val="0"/>
          <w:sz w:val="24"/>
          <w:szCs w:val="24"/>
        </w:rPr>
        <w:t>Malpièce</w:t>
      </w:r>
      <w:proofErr w:type="spellEnd"/>
      <w:r w:rsidRPr="00840DCE">
        <w:rPr>
          <w:rFonts w:ascii="Book Antiqua" w:eastAsia="宋体" w:hAnsi="Book Antiqua" w:cs="宋体"/>
          <w:kern w:val="0"/>
          <w:sz w:val="24"/>
          <w:szCs w:val="24"/>
        </w:rPr>
        <w:t xml:space="preserve"> Y, </w:t>
      </w:r>
      <w:proofErr w:type="spellStart"/>
      <w:r w:rsidRPr="00840DCE">
        <w:rPr>
          <w:rFonts w:ascii="Book Antiqua" w:eastAsia="宋体" w:hAnsi="Book Antiqua" w:cs="宋体"/>
          <w:kern w:val="0"/>
          <w:sz w:val="24"/>
          <w:szCs w:val="24"/>
        </w:rPr>
        <w:t>Streeck</w:t>
      </w:r>
      <w:proofErr w:type="spellEnd"/>
      <w:r w:rsidRPr="00840DCE">
        <w:rPr>
          <w:rFonts w:ascii="Book Antiqua" w:eastAsia="宋体" w:hAnsi="Book Antiqua" w:cs="宋体"/>
          <w:kern w:val="0"/>
          <w:sz w:val="24"/>
          <w:szCs w:val="24"/>
        </w:rPr>
        <w:t xml:space="preserve"> RE, </w:t>
      </w:r>
      <w:proofErr w:type="spellStart"/>
      <w:r w:rsidRPr="00840DCE">
        <w:rPr>
          <w:rFonts w:ascii="Book Antiqua" w:eastAsia="宋体" w:hAnsi="Book Antiqua" w:cs="宋体"/>
          <w:kern w:val="0"/>
          <w:sz w:val="24"/>
          <w:szCs w:val="24"/>
        </w:rPr>
        <w:t>Tiollais</w:t>
      </w:r>
      <w:proofErr w:type="spellEnd"/>
      <w:r w:rsidRPr="00840DCE">
        <w:rPr>
          <w:rFonts w:ascii="Book Antiqua" w:eastAsia="宋体" w:hAnsi="Book Antiqua" w:cs="宋体"/>
          <w:kern w:val="0"/>
          <w:sz w:val="24"/>
          <w:szCs w:val="24"/>
        </w:rPr>
        <w:t xml:space="preserve"> P. Synthesis in animal cells of hepatitis B surface antigen particles carrying a receptor for polymerized human serum albumin. </w:t>
      </w:r>
      <w:proofErr w:type="spellStart"/>
      <w:r w:rsidRPr="00840DCE">
        <w:rPr>
          <w:rFonts w:ascii="Book Antiqua" w:eastAsia="宋体" w:hAnsi="Book Antiqua" w:cs="宋体"/>
          <w:i/>
          <w:iCs/>
          <w:kern w:val="0"/>
          <w:sz w:val="24"/>
          <w:szCs w:val="24"/>
        </w:rPr>
        <w:t>Proc</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Natl</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Acad</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Sci</w:t>
      </w:r>
      <w:proofErr w:type="spellEnd"/>
      <w:r w:rsidRPr="00840DCE">
        <w:rPr>
          <w:rFonts w:ascii="Book Antiqua" w:eastAsia="宋体" w:hAnsi="Book Antiqua" w:cs="宋体"/>
          <w:i/>
          <w:iCs/>
          <w:kern w:val="0"/>
          <w:sz w:val="24"/>
          <w:szCs w:val="24"/>
        </w:rPr>
        <w:t xml:space="preserve"> U S </w:t>
      </w:r>
      <w:proofErr w:type="gramStart"/>
      <w:r w:rsidRPr="00840DCE">
        <w:rPr>
          <w:rFonts w:ascii="Book Antiqua" w:eastAsia="宋体" w:hAnsi="Book Antiqua" w:cs="宋体"/>
          <w:i/>
          <w:iCs/>
          <w:kern w:val="0"/>
          <w:sz w:val="24"/>
          <w:szCs w:val="24"/>
        </w:rPr>
        <w:t>A</w:t>
      </w:r>
      <w:proofErr w:type="gramEnd"/>
      <w:r w:rsidRPr="00840DCE">
        <w:rPr>
          <w:rFonts w:ascii="Book Antiqua" w:eastAsia="宋体" w:hAnsi="Book Antiqua" w:cs="宋体"/>
          <w:kern w:val="0"/>
          <w:sz w:val="24"/>
          <w:szCs w:val="24"/>
        </w:rPr>
        <w:t> 1984; </w:t>
      </w:r>
      <w:r w:rsidRPr="00840DCE">
        <w:rPr>
          <w:rFonts w:ascii="Book Antiqua" w:eastAsia="宋体" w:hAnsi="Book Antiqua" w:cs="宋体"/>
          <w:b/>
          <w:bCs/>
          <w:kern w:val="0"/>
          <w:sz w:val="24"/>
          <w:szCs w:val="24"/>
        </w:rPr>
        <w:t>81</w:t>
      </w:r>
      <w:r w:rsidRPr="00840DCE">
        <w:rPr>
          <w:rFonts w:ascii="Book Antiqua" w:eastAsia="宋体" w:hAnsi="Book Antiqua" w:cs="宋体"/>
          <w:kern w:val="0"/>
          <w:sz w:val="24"/>
          <w:szCs w:val="24"/>
        </w:rPr>
        <w:t>: 7708-7712 [PMID: 6096851]</w:t>
      </w:r>
    </w:p>
    <w:p w14:paraId="4588B6B1"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29 </w:t>
      </w:r>
      <w:r w:rsidRPr="00840DCE">
        <w:rPr>
          <w:rFonts w:ascii="Book Antiqua" w:eastAsia="宋体" w:hAnsi="Book Antiqua" w:cs="宋体"/>
          <w:b/>
          <w:bCs/>
          <w:kern w:val="0"/>
          <w:sz w:val="24"/>
          <w:szCs w:val="24"/>
        </w:rPr>
        <w:t>Michel ML</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Tiollais</w:t>
      </w:r>
      <w:proofErr w:type="spellEnd"/>
      <w:r w:rsidRPr="00840DCE">
        <w:rPr>
          <w:rFonts w:ascii="Book Antiqua" w:eastAsia="宋体" w:hAnsi="Book Antiqua" w:cs="宋体"/>
          <w:kern w:val="0"/>
          <w:sz w:val="24"/>
          <w:szCs w:val="24"/>
        </w:rPr>
        <w:t xml:space="preserve"> P. Hepatitis B vaccines: protective efficacy and therapeutic potential. </w:t>
      </w:r>
      <w:proofErr w:type="spellStart"/>
      <w:r w:rsidRPr="00840DCE">
        <w:rPr>
          <w:rFonts w:ascii="Book Antiqua" w:eastAsia="宋体" w:hAnsi="Book Antiqua" w:cs="宋体"/>
          <w:i/>
          <w:iCs/>
          <w:kern w:val="0"/>
          <w:sz w:val="24"/>
          <w:szCs w:val="24"/>
        </w:rPr>
        <w:t>Pathol</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Biol</w:t>
      </w:r>
      <w:proofErr w:type="spellEnd"/>
      <w:r w:rsidRPr="00840DCE">
        <w:rPr>
          <w:rFonts w:ascii="Book Antiqua" w:eastAsia="宋体" w:hAnsi="Book Antiqua" w:cs="宋体"/>
          <w:i/>
          <w:iCs/>
          <w:kern w:val="0"/>
          <w:sz w:val="24"/>
          <w:szCs w:val="24"/>
        </w:rPr>
        <w:t xml:space="preserve"> (Paris)</w:t>
      </w:r>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58</w:t>
      </w:r>
      <w:r w:rsidRPr="00840DCE">
        <w:rPr>
          <w:rFonts w:ascii="Book Antiqua" w:eastAsia="宋体" w:hAnsi="Book Antiqua" w:cs="宋体"/>
          <w:kern w:val="0"/>
          <w:sz w:val="24"/>
          <w:szCs w:val="24"/>
        </w:rPr>
        <w:t>: 288-295 [PMID: 20382485 DOI: 10.1016/j.patbio.2010.01.006]</w:t>
      </w:r>
    </w:p>
    <w:p w14:paraId="28D570BB"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30</w:t>
      </w:r>
      <w:r w:rsidRPr="00840DCE">
        <w:rPr>
          <w:rFonts w:ascii="Book Antiqua" w:eastAsia="宋体" w:hAnsi="Book Antiqua" w:cs="宋体"/>
          <w:b/>
          <w:kern w:val="0"/>
          <w:sz w:val="24"/>
          <w:szCs w:val="24"/>
        </w:rPr>
        <w:t xml:space="preserve"> World Health </w:t>
      </w:r>
      <w:proofErr w:type="gramStart"/>
      <w:r w:rsidRPr="00840DCE">
        <w:rPr>
          <w:rFonts w:ascii="Book Antiqua" w:eastAsia="宋体" w:hAnsi="Book Antiqua" w:cs="宋体"/>
          <w:b/>
          <w:kern w:val="0"/>
          <w:sz w:val="24"/>
          <w:szCs w:val="24"/>
        </w:rPr>
        <w:t>Organization</w:t>
      </w:r>
      <w:proofErr w:type="gramEnd"/>
      <w:r w:rsidRPr="00840DCE">
        <w:rPr>
          <w:rFonts w:ascii="Book Antiqua" w:eastAsia="宋体" w:hAnsi="Book Antiqua" w:cs="宋体"/>
          <w:b/>
          <w:kern w:val="0"/>
          <w:sz w:val="24"/>
          <w:szCs w:val="24"/>
        </w:rPr>
        <w:t xml:space="preserve"> (2002)</w:t>
      </w:r>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 xml:space="preserve">Global Alert and </w:t>
      </w:r>
      <w:proofErr w:type="spellStart"/>
      <w:r w:rsidRPr="00840DCE">
        <w:rPr>
          <w:rFonts w:ascii="Book Antiqua" w:eastAsia="宋体" w:hAnsi="Book Antiqua" w:cs="宋体"/>
          <w:kern w:val="0"/>
          <w:sz w:val="24"/>
          <w:szCs w:val="24"/>
        </w:rPr>
        <w:t>Resopnses</w:t>
      </w:r>
      <w:proofErr w:type="spellEnd"/>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Hepatitis B. Surveillance and control.</w:t>
      </w:r>
      <w:proofErr w:type="gramEnd"/>
      <w:r w:rsidRPr="00840DCE">
        <w:rPr>
          <w:rFonts w:ascii="Book Antiqua" w:eastAsia="宋体" w:hAnsi="Book Antiqua" w:cs="宋体"/>
          <w:kern w:val="0"/>
          <w:sz w:val="24"/>
          <w:szCs w:val="24"/>
        </w:rPr>
        <w:t xml:space="preserve"> Available from: URL: http: //www.who.int/csr/disease/hepatitis/whocdscsrlyo20022/en/index4.html (accessed July 24, 2013).</w:t>
      </w:r>
    </w:p>
    <w:p w14:paraId="1F5273E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31 </w:t>
      </w:r>
      <w:proofErr w:type="spellStart"/>
      <w:r w:rsidRPr="00840DCE">
        <w:rPr>
          <w:rFonts w:ascii="Book Antiqua" w:eastAsia="宋体" w:hAnsi="Book Antiqua" w:cs="宋体"/>
          <w:b/>
          <w:bCs/>
          <w:kern w:val="0"/>
          <w:sz w:val="24"/>
          <w:szCs w:val="24"/>
        </w:rPr>
        <w:t>Poorolajal</w:t>
      </w:r>
      <w:proofErr w:type="spellEnd"/>
      <w:r w:rsidRPr="00840DCE">
        <w:rPr>
          <w:rFonts w:ascii="Book Antiqua" w:eastAsia="宋体" w:hAnsi="Book Antiqua" w:cs="宋体"/>
          <w:b/>
          <w:bCs/>
          <w:kern w:val="0"/>
          <w:sz w:val="24"/>
          <w:szCs w:val="24"/>
        </w:rPr>
        <w:t xml:space="preserve"> J</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Mahmoodi</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Majdzadeh</w:t>
      </w:r>
      <w:proofErr w:type="spellEnd"/>
      <w:r w:rsidRPr="00840DCE">
        <w:rPr>
          <w:rFonts w:ascii="Book Antiqua" w:eastAsia="宋体" w:hAnsi="Book Antiqua" w:cs="宋体"/>
          <w:kern w:val="0"/>
          <w:sz w:val="24"/>
          <w:szCs w:val="24"/>
        </w:rPr>
        <w:t xml:space="preserve"> R, </w:t>
      </w:r>
      <w:proofErr w:type="spellStart"/>
      <w:r w:rsidRPr="00840DCE">
        <w:rPr>
          <w:rFonts w:ascii="Book Antiqua" w:eastAsia="宋体" w:hAnsi="Book Antiqua" w:cs="宋体"/>
          <w:kern w:val="0"/>
          <w:sz w:val="24"/>
          <w:szCs w:val="24"/>
        </w:rPr>
        <w:t>Nasseri-Moghaddam</w:t>
      </w:r>
      <w:proofErr w:type="spellEnd"/>
      <w:r w:rsidRPr="00840DCE">
        <w:rPr>
          <w:rFonts w:ascii="Book Antiqua" w:eastAsia="宋体" w:hAnsi="Book Antiqua" w:cs="宋体"/>
          <w:kern w:val="0"/>
          <w:sz w:val="24"/>
          <w:szCs w:val="24"/>
        </w:rPr>
        <w:t xml:space="preserve"> S, </w:t>
      </w:r>
      <w:proofErr w:type="spellStart"/>
      <w:r w:rsidRPr="00840DCE">
        <w:rPr>
          <w:rFonts w:ascii="Book Antiqua" w:eastAsia="宋体" w:hAnsi="Book Antiqua" w:cs="宋体"/>
          <w:kern w:val="0"/>
          <w:sz w:val="24"/>
          <w:szCs w:val="24"/>
        </w:rPr>
        <w:t>Haghdoost</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Fotouhi</w:t>
      </w:r>
      <w:proofErr w:type="spellEnd"/>
      <w:r w:rsidRPr="00840DCE">
        <w:rPr>
          <w:rFonts w:ascii="Book Antiqua" w:eastAsia="宋体" w:hAnsi="Book Antiqua" w:cs="宋体"/>
          <w:kern w:val="0"/>
          <w:sz w:val="24"/>
          <w:szCs w:val="24"/>
        </w:rPr>
        <w:t xml:space="preserve"> A. Long-term protection provided by hepatitis B vaccine and need for booster dose: a meta-analysis.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28</w:t>
      </w:r>
      <w:r w:rsidRPr="00840DCE">
        <w:rPr>
          <w:rFonts w:ascii="Book Antiqua" w:eastAsia="宋体" w:hAnsi="Book Antiqua" w:cs="宋体"/>
          <w:kern w:val="0"/>
          <w:sz w:val="24"/>
          <w:szCs w:val="24"/>
        </w:rPr>
        <w:t>: 623-631 [PMID: 19887132 DOI: 10.1016/j.vaccine.2009.10.068]</w:t>
      </w:r>
    </w:p>
    <w:p w14:paraId="393520B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32 </w:t>
      </w:r>
      <w:proofErr w:type="spellStart"/>
      <w:r w:rsidRPr="00840DCE">
        <w:rPr>
          <w:rFonts w:ascii="Book Antiqua" w:eastAsia="宋体" w:hAnsi="Book Antiqua" w:cs="宋体"/>
          <w:b/>
          <w:bCs/>
          <w:kern w:val="0"/>
          <w:sz w:val="24"/>
          <w:szCs w:val="24"/>
        </w:rPr>
        <w:t>Tu</w:t>
      </w:r>
      <w:proofErr w:type="spellEnd"/>
      <w:r w:rsidRPr="00840DCE">
        <w:rPr>
          <w:rFonts w:ascii="Book Antiqua" w:eastAsia="宋体" w:hAnsi="Book Antiqua" w:cs="宋体"/>
          <w:b/>
          <w:bCs/>
          <w:kern w:val="0"/>
          <w:sz w:val="24"/>
          <w:szCs w:val="24"/>
        </w:rPr>
        <w:t xml:space="preserve"> HA</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Woerdenbag</w:t>
      </w:r>
      <w:proofErr w:type="spellEnd"/>
      <w:r w:rsidRPr="00840DCE">
        <w:rPr>
          <w:rFonts w:ascii="Book Antiqua" w:eastAsia="宋体" w:hAnsi="Book Antiqua" w:cs="宋体"/>
          <w:kern w:val="0"/>
          <w:sz w:val="24"/>
          <w:szCs w:val="24"/>
        </w:rPr>
        <w:t xml:space="preserve"> HJ, Kane S, </w:t>
      </w:r>
      <w:proofErr w:type="spellStart"/>
      <w:r w:rsidRPr="00840DCE">
        <w:rPr>
          <w:rFonts w:ascii="Book Antiqua" w:eastAsia="宋体" w:hAnsi="Book Antiqua" w:cs="宋体"/>
          <w:kern w:val="0"/>
          <w:sz w:val="24"/>
          <w:szCs w:val="24"/>
        </w:rPr>
        <w:t>Riewpaiboon</w:t>
      </w:r>
      <w:proofErr w:type="spellEnd"/>
      <w:r w:rsidRPr="00840DCE">
        <w:rPr>
          <w:rFonts w:ascii="Book Antiqua" w:eastAsia="宋体" w:hAnsi="Book Antiqua" w:cs="宋体"/>
          <w:kern w:val="0"/>
          <w:sz w:val="24"/>
          <w:szCs w:val="24"/>
        </w:rPr>
        <w:t xml:space="preserve"> A, van </w:t>
      </w:r>
      <w:proofErr w:type="spellStart"/>
      <w:r w:rsidRPr="00840DCE">
        <w:rPr>
          <w:rFonts w:ascii="Book Antiqua" w:eastAsia="宋体" w:hAnsi="Book Antiqua" w:cs="宋体"/>
          <w:kern w:val="0"/>
          <w:sz w:val="24"/>
          <w:szCs w:val="24"/>
        </w:rPr>
        <w:t>Hulst</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Postma</w:t>
      </w:r>
      <w:proofErr w:type="spellEnd"/>
      <w:r w:rsidRPr="00840DCE">
        <w:rPr>
          <w:rFonts w:ascii="Book Antiqua" w:eastAsia="宋体" w:hAnsi="Book Antiqua" w:cs="宋体"/>
          <w:kern w:val="0"/>
          <w:sz w:val="24"/>
          <w:szCs w:val="24"/>
        </w:rPr>
        <w:t xml:space="preserve"> MJ. </w:t>
      </w:r>
      <w:proofErr w:type="gramStart"/>
      <w:r w:rsidRPr="00840DCE">
        <w:rPr>
          <w:rFonts w:ascii="Book Antiqua" w:eastAsia="宋体" w:hAnsi="Book Antiqua" w:cs="宋体"/>
          <w:kern w:val="0"/>
          <w:sz w:val="24"/>
          <w:szCs w:val="24"/>
        </w:rPr>
        <w:t>Economic evaluations of hepatitis B vaccination for developing countries.</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Expert Rev Vaccines</w:t>
      </w:r>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8</w:t>
      </w:r>
      <w:r w:rsidRPr="00840DCE">
        <w:rPr>
          <w:rFonts w:ascii="Book Antiqua" w:eastAsia="宋体" w:hAnsi="Book Antiqua" w:cs="宋体"/>
          <w:kern w:val="0"/>
          <w:sz w:val="24"/>
          <w:szCs w:val="24"/>
        </w:rPr>
        <w:t>: 907-920 [PMID: 19538116 DOI: 10.1586/erv.09.53]</w:t>
      </w:r>
    </w:p>
    <w:p w14:paraId="4634BE0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33 </w:t>
      </w:r>
      <w:r w:rsidRPr="00840DCE">
        <w:rPr>
          <w:rFonts w:ascii="Book Antiqua" w:eastAsia="宋体" w:hAnsi="Book Antiqua" w:cs="宋体"/>
          <w:b/>
          <w:bCs/>
          <w:kern w:val="0"/>
          <w:sz w:val="24"/>
          <w:szCs w:val="24"/>
        </w:rPr>
        <w:t>Wong VC</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Ip</w:t>
      </w:r>
      <w:proofErr w:type="spellEnd"/>
      <w:r w:rsidRPr="00840DCE">
        <w:rPr>
          <w:rFonts w:ascii="Book Antiqua" w:eastAsia="宋体" w:hAnsi="Book Antiqua" w:cs="宋体"/>
          <w:kern w:val="0"/>
          <w:sz w:val="24"/>
          <w:szCs w:val="24"/>
        </w:rPr>
        <w:t xml:space="preserve"> HM, </w:t>
      </w:r>
      <w:proofErr w:type="spellStart"/>
      <w:r w:rsidRPr="00840DCE">
        <w:rPr>
          <w:rFonts w:ascii="Book Antiqua" w:eastAsia="宋体" w:hAnsi="Book Antiqua" w:cs="宋体"/>
          <w:kern w:val="0"/>
          <w:sz w:val="24"/>
          <w:szCs w:val="24"/>
        </w:rPr>
        <w:t>Reesink</w:t>
      </w:r>
      <w:proofErr w:type="spellEnd"/>
      <w:r w:rsidRPr="00840DCE">
        <w:rPr>
          <w:rFonts w:ascii="Book Antiqua" w:eastAsia="宋体" w:hAnsi="Book Antiqua" w:cs="宋体"/>
          <w:kern w:val="0"/>
          <w:sz w:val="24"/>
          <w:szCs w:val="24"/>
        </w:rPr>
        <w:t xml:space="preserve"> HW, </w:t>
      </w:r>
      <w:proofErr w:type="spellStart"/>
      <w:r w:rsidRPr="00840DCE">
        <w:rPr>
          <w:rFonts w:ascii="Book Antiqua" w:eastAsia="宋体" w:hAnsi="Book Antiqua" w:cs="宋体"/>
          <w:kern w:val="0"/>
          <w:sz w:val="24"/>
          <w:szCs w:val="24"/>
        </w:rPr>
        <w:t>Lelie</w:t>
      </w:r>
      <w:proofErr w:type="spellEnd"/>
      <w:r w:rsidRPr="00840DCE">
        <w:rPr>
          <w:rFonts w:ascii="Book Antiqua" w:eastAsia="宋体" w:hAnsi="Book Antiqua" w:cs="宋体"/>
          <w:kern w:val="0"/>
          <w:sz w:val="24"/>
          <w:szCs w:val="24"/>
        </w:rPr>
        <w:t xml:space="preserve"> PN, </w:t>
      </w:r>
      <w:proofErr w:type="spellStart"/>
      <w:r w:rsidRPr="00840DCE">
        <w:rPr>
          <w:rFonts w:ascii="Book Antiqua" w:eastAsia="宋体" w:hAnsi="Book Antiqua" w:cs="宋体"/>
          <w:kern w:val="0"/>
          <w:sz w:val="24"/>
          <w:szCs w:val="24"/>
        </w:rPr>
        <w:t>Reerink-Brongers</w:t>
      </w:r>
      <w:proofErr w:type="spellEnd"/>
      <w:r w:rsidRPr="00840DCE">
        <w:rPr>
          <w:rFonts w:ascii="Book Antiqua" w:eastAsia="宋体" w:hAnsi="Book Antiqua" w:cs="宋体"/>
          <w:kern w:val="0"/>
          <w:sz w:val="24"/>
          <w:szCs w:val="24"/>
        </w:rPr>
        <w:t xml:space="preserve"> EE, Yeung CY, Ma HK. </w:t>
      </w:r>
      <w:proofErr w:type="gramStart"/>
      <w:r w:rsidRPr="00840DCE">
        <w:rPr>
          <w:rFonts w:ascii="Book Antiqua" w:eastAsia="宋体" w:hAnsi="Book Antiqua" w:cs="宋体"/>
          <w:kern w:val="0"/>
          <w:sz w:val="24"/>
          <w:szCs w:val="24"/>
        </w:rPr>
        <w:t xml:space="preserve">Prevention of the </w:t>
      </w:r>
      <w:proofErr w:type="spellStart"/>
      <w:r w:rsidRPr="00840DCE">
        <w:rPr>
          <w:rFonts w:ascii="Book Antiqua" w:eastAsia="宋体" w:hAnsi="Book Antiqua" w:cs="宋体"/>
          <w:kern w:val="0"/>
          <w:sz w:val="24"/>
          <w:szCs w:val="24"/>
        </w:rPr>
        <w:t>HBsAg</w:t>
      </w:r>
      <w:proofErr w:type="spellEnd"/>
      <w:r w:rsidRPr="00840DCE">
        <w:rPr>
          <w:rFonts w:ascii="Book Antiqua" w:eastAsia="宋体" w:hAnsi="Book Antiqua" w:cs="宋体"/>
          <w:kern w:val="0"/>
          <w:sz w:val="24"/>
          <w:szCs w:val="24"/>
        </w:rPr>
        <w:t xml:space="preserve"> carrier state in newborn infants of mothers who are chronic carriers of </w:t>
      </w:r>
      <w:proofErr w:type="spellStart"/>
      <w:r w:rsidRPr="00840DCE">
        <w:rPr>
          <w:rFonts w:ascii="Book Antiqua" w:eastAsia="宋体" w:hAnsi="Book Antiqua" w:cs="宋体"/>
          <w:kern w:val="0"/>
          <w:sz w:val="24"/>
          <w:szCs w:val="24"/>
        </w:rPr>
        <w:t>HBsAg</w:t>
      </w:r>
      <w:proofErr w:type="spellEnd"/>
      <w:r w:rsidRPr="00840DCE">
        <w:rPr>
          <w:rFonts w:ascii="Book Antiqua" w:eastAsia="宋体" w:hAnsi="Book Antiqua" w:cs="宋体"/>
          <w:kern w:val="0"/>
          <w:sz w:val="24"/>
          <w:szCs w:val="24"/>
        </w:rPr>
        <w:t xml:space="preserve"> and </w:t>
      </w:r>
      <w:proofErr w:type="spellStart"/>
      <w:r w:rsidRPr="00840DCE">
        <w:rPr>
          <w:rFonts w:ascii="Book Antiqua" w:eastAsia="宋体" w:hAnsi="Book Antiqua" w:cs="宋体"/>
          <w:kern w:val="0"/>
          <w:sz w:val="24"/>
          <w:szCs w:val="24"/>
        </w:rPr>
        <w:t>HBeAg</w:t>
      </w:r>
      <w:proofErr w:type="spellEnd"/>
      <w:r w:rsidRPr="00840DCE">
        <w:rPr>
          <w:rFonts w:ascii="Book Antiqua" w:eastAsia="宋体" w:hAnsi="Book Antiqua" w:cs="宋体"/>
          <w:kern w:val="0"/>
          <w:sz w:val="24"/>
          <w:szCs w:val="24"/>
        </w:rPr>
        <w:t xml:space="preserve"> by administration of hepatitis-B vaccine and hepatitis-B immunoglobulin.</w:t>
      </w:r>
      <w:proofErr w:type="gramEnd"/>
      <w:r w:rsidRPr="00840DCE">
        <w:rPr>
          <w:rFonts w:ascii="Book Antiqua" w:eastAsia="宋体" w:hAnsi="Book Antiqua" w:cs="宋体"/>
          <w:kern w:val="0"/>
          <w:sz w:val="24"/>
          <w:szCs w:val="24"/>
        </w:rPr>
        <w:t xml:space="preserve"> Double-blind </w:t>
      </w:r>
      <w:proofErr w:type="spellStart"/>
      <w:r w:rsidRPr="00840DCE">
        <w:rPr>
          <w:rFonts w:ascii="Book Antiqua" w:eastAsia="宋体" w:hAnsi="Book Antiqua" w:cs="宋体"/>
          <w:kern w:val="0"/>
          <w:sz w:val="24"/>
          <w:szCs w:val="24"/>
        </w:rPr>
        <w:t>randomised</w:t>
      </w:r>
      <w:proofErr w:type="spellEnd"/>
      <w:r w:rsidRPr="00840DCE">
        <w:rPr>
          <w:rFonts w:ascii="Book Antiqua" w:eastAsia="宋体" w:hAnsi="Book Antiqua" w:cs="宋体"/>
          <w:kern w:val="0"/>
          <w:sz w:val="24"/>
          <w:szCs w:val="24"/>
        </w:rPr>
        <w:t xml:space="preserve"> placebo-controlled study. </w:t>
      </w:r>
      <w:r w:rsidRPr="00840DCE">
        <w:rPr>
          <w:rFonts w:ascii="Book Antiqua" w:eastAsia="宋体" w:hAnsi="Book Antiqua" w:cs="宋体"/>
          <w:i/>
          <w:iCs/>
          <w:kern w:val="0"/>
          <w:sz w:val="24"/>
          <w:szCs w:val="24"/>
        </w:rPr>
        <w:t>Lancet</w:t>
      </w:r>
      <w:r w:rsidRPr="00840DCE">
        <w:rPr>
          <w:rFonts w:ascii="Book Antiqua" w:eastAsia="宋体" w:hAnsi="Book Antiqua" w:cs="宋体"/>
          <w:kern w:val="0"/>
          <w:sz w:val="24"/>
          <w:szCs w:val="24"/>
        </w:rPr>
        <w:t> 1984; </w:t>
      </w:r>
      <w:r w:rsidRPr="00840DCE">
        <w:rPr>
          <w:rFonts w:ascii="Book Antiqua" w:eastAsia="宋体" w:hAnsi="Book Antiqua" w:cs="宋体"/>
          <w:b/>
          <w:bCs/>
          <w:kern w:val="0"/>
          <w:sz w:val="24"/>
          <w:szCs w:val="24"/>
        </w:rPr>
        <w:t>1</w:t>
      </w:r>
      <w:r w:rsidRPr="00840DCE">
        <w:rPr>
          <w:rFonts w:ascii="Book Antiqua" w:eastAsia="宋体" w:hAnsi="Book Antiqua" w:cs="宋体"/>
          <w:kern w:val="0"/>
          <w:sz w:val="24"/>
          <w:szCs w:val="24"/>
        </w:rPr>
        <w:t>: 921-926 [PMID: 6143868]</w:t>
      </w:r>
    </w:p>
    <w:p w14:paraId="706A2F0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34 </w:t>
      </w:r>
      <w:r w:rsidRPr="00840DCE">
        <w:rPr>
          <w:rFonts w:ascii="Book Antiqua" w:eastAsia="宋体" w:hAnsi="Book Antiqua" w:cs="宋体"/>
          <w:b/>
          <w:bCs/>
          <w:kern w:val="0"/>
          <w:sz w:val="24"/>
          <w:szCs w:val="24"/>
        </w:rPr>
        <w:t>Lo KJ</w:t>
      </w:r>
      <w:r w:rsidRPr="00840DCE">
        <w:rPr>
          <w:rFonts w:ascii="Book Antiqua" w:eastAsia="宋体" w:hAnsi="Book Antiqua" w:cs="宋体"/>
          <w:kern w:val="0"/>
          <w:sz w:val="24"/>
          <w:szCs w:val="24"/>
        </w:rPr>
        <w:t xml:space="preserve">, Tsai YT, Lee SD, Wu TC, Wang JY, Chen GH, </w:t>
      </w:r>
      <w:proofErr w:type="spellStart"/>
      <w:r w:rsidRPr="00840DCE">
        <w:rPr>
          <w:rFonts w:ascii="Book Antiqua" w:eastAsia="宋体" w:hAnsi="Book Antiqua" w:cs="宋体"/>
          <w:kern w:val="0"/>
          <w:sz w:val="24"/>
          <w:szCs w:val="24"/>
        </w:rPr>
        <w:t>Yeh</w:t>
      </w:r>
      <w:proofErr w:type="spellEnd"/>
      <w:r w:rsidRPr="00840DCE">
        <w:rPr>
          <w:rFonts w:ascii="Book Antiqua" w:eastAsia="宋体" w:hAnsi="Book Antiqua" w:cs="宋体"/>
          <w:kern w:val="0"/>
          <w:sz w:val="24"/>
          <w:szCs w:val="24"/>
        </w:rPr>
        <w:t xml:space="preserve"> CL, Chiang BN, </w:t>
      </w:r>
      <w:proofErr w:type="spellStart"/>
      <w:r w:rsidRPr="00840DCE">
        <w:rPr>
          <w:rFonts w:ascii="Book Antiqua" w:eastAsia="宋体" w:hAnsi="Book Antiqua" w:cs="宋体"/>
          <w:kern w:val="0"/>
          <w:sz w:val="24"/>
          <w:szCs w:val="24"/>
        </w:rPr>
        <w:t>Yeh</w:t>
      </w:r>
      <w:proofErr w:type="spellEnd"/>
      <w:r w:rsidRPr="00840DCE">
        <w:rPr>
          <w:rFonts w:ascii="Book Antiqua" w:eastAsia="宋体" w:hAnsi="Book Antiqua" w:cs="宋体"/>
          <w:kern w:val="0"/>
          <w:sz w:val="24"/>
          <w:szCs w:val="24"/>
        </w:rPr>
        <w:t xml:space="preserve"> SH, </w:t>
      </w:r>
      <w:proofErr w:type="spellStart"/>
      <w:r w:rsidRPr="00840DCE">
        <w:rPr>
          <w:rFonts w:ascii="Book Antiqua" w:eastAsia="宋体" w:hAnsi="Book Antiqua" w:cs="宋体"/>
          <w:kern w:val="0"/>
          <w:sz w:val="24"/>
          <w:szCs w:val="24"/>
        </w:rPr>
        <w:t>Goudeau</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Immunoprophylaxis</w:t>
      </w:r>
      <w:proofErr w:type="spellEnd"/>
      <w:r w:rsidRPr="00840DCE">
        <w:rPr>
          <w:rFonts w:ascii="Book Antiqua" w:eastAsia="宋体" w:hAnsi="Book Antiqua" w:cs="宋体"/>
          <w:kern w:val="0"/>
          <w:sz w:val="24"/>
          <w:szCs w:val="24"/>
        </w:rPr>
        <w:t xml:space="preserve"> of infection with hepatitis B virus in infants born to hepatitis B surface antigen-positive carrier mothers. </w:t>
      </w:r>
      <w:r w:rsidRPr="00840DCE">
        <w:rPr>
          <w:rFonts w:ascii="Book Antiqua" w:eastAsia="宋体" w:hAnsi="Book Antiqua" w:cs="宋体"/>
          <w:i/>
          <w:iCs/>
          <w:kern w:val="0"/>
          <w:sz w:val="24"/>
          <w:szCs w:val="24"/>
        </w:rPr>
        <w:t>J Infect Dis</w:t>
      </w:r>
      <w:r w:rsidRPr="00840DCE">
        <w:rPr>
          <w:rFonts w:ascii="Book Antiqua" w:eastAsia="宋体" w:hAnsi="Book Antiqua" w:cs="宋体"/>
          <w:kern w:val="0"/>
          <w:sz w:val="24"/>
          <w:szCs w:val="24"/>
        </w:rPr>
        <w:t> 1985; </w:t>
      </w:r>
      <w:r w:rsidRPr="00840DCE">
        <w:rPr>
          <w:rFonts w:ascii="Book Antiqua" w:eastAsia="宋体" w:hAnsi="Book Antiqua" w:cs="宋体"/>
          <w:b/>
          <w:bCs/>
          <w:kern w:val="0"/>
          <w:sz w:val="24"/>
          <w:szCs w:val="24"/>
        </w:rPr>
        <w:t>152</w:t>
      </w:r>
      <w:r w:rsidRPr="00840DCE">
        <w:rPr>
          <w:rFonts w:ascii="Book Antiqua" w:eastAsia="宋体" w:hAnsi="Book Antiqua" w:cs="宋体"/>
          <w:kern w:val="0"/>
          <w:sz w:val="24"/>
          <w:szCs w:val="24"/>
        </w:rPr>
        <w:t>: 817-822 [PMID: 2931490]</w:t>
      </w:r>
    </w:p>
    <w:p w14:paraId="349B6415"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35 </w:t>
      </w:r>
      <w:r w:rsidRPr="00840DCE">
        <w:rPr>
          <w:rFonts w:ascii="Book Antiqua" w:eastAsia="宋体" w:hAnsi="Book Antiqua" w:cs="宋体"/>
          <w:b/>
          <w:bCs/>
          <w:kern w:val="0"/>
          <w:sz w:val="24"/>
          <w:szCs w:val="24"/>
        </w:rPr>
        <w:t>Beasley RP</w:t>
      </w:r>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Rocks along the road to the control of HBV and HCC.</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Ann </w:t>
      </w:r>
      <w:proofErr w:type="spellStart"/>
      <w:r w:rsidRPr="00840DCE">
        <w:rPr>
          <w:rFonts w:ascii="Book Antiqua" w:eastAsia="宋体" w:hAnsi="Book Antiqua" w:cs="宋体"/>
          <w:i/>
          <w:iCs/>
          <w:kern w:val="0"/>
          <w:sz w:val="24"/>
          <w:szCs w:val="24"/>
        </w:rPr>
        <w:t>Epidemiol</w:t>
      </w:r>
      <w:proofErr w:type="spellEnd"/>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19</w:t>
      </w:r>
      <w:r w:rsidRPr="00840DCE">
        <w:rPr>
          <w:rFonts w:ascii="Book Antiqua" w:eastAsia="宋体" w:hAnsi="Book Antiqua" w:cs="宋体"/>
          <w:kern w:val="0"/>
          <w:sz w:val="24"/>
          <w:szCs w:val="24"/>
        </w:rPr>
        <w:t>: 231-234 [PMID: 19344859 DOI: 10.1016/j.annepidem.2009.01.017]</w:t>
      </w:r>
    </w:p>
    <w:p w14:paraId="485B3E30"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36 </w:t>
      </w:r>
      <w:r w:rsidRPr="00840DCE">
        <w:rPr>
          <w:rFonts w:ascii="Book Antiqua" w:eastAsia="宋体" w:hAnsi="Book Antiqua" w:cs="宋体"/>
          <w:b/>
          <w:kern w:val="0"/>
          <w:sz w:val="24"/>
          <w:szCs w:val="24"/>
        </w:rPr>
        <w:t xml:space="preserve">World Health </w:t>
      </w:r>
      <w:proofErr w:type="gramStart"/>
      <w:r w:rsidRPr="00840DCE">
        <w:rPr>
          <w:rFonts w:ascii="Book Antiqua" w:eastAsia="宋体" w:hAnsi="Book Antiqua" w:cs="宋体"/>
          <w:b/>
          <w:kern w:val="0"/>
          <w:sz w:val="24"/>
          <w:szCs w:val="24"/>
        </w:rPr>
        <w:t>Organization</w:t>
      </w:r>
      <w:proofErr w:type="gramEnd"/>
      <w:r w:rsidRPr="00840DCE">
        <w:rPr>
          <w:rFonts w:ascii="Book Antiqua" w:eastAsia="宋体" w:hAnsi="Book Antiqua" w:cs="宋体"/>
          <w:b/>
          <w:kern w:val="0"/>
          <w:sz w:val="24"/>
          <w:szCs w:val="24"/>
        </w:rPr>
        <w:t xml:space="preserve"> (2013). </w:t>
      </w:r>
      <w:r w:rsidRPr="00840DCE">
        <w:rPr>
          <w:rFonts w:ascii="Book Antiqua" w:eastAsia="宋体" w:hAnsi="Book Antiqua" w:cs="宋体"/>
          <w:kern w:val="0"/>
          <w:sz w:val="24"/>
          <w:szCs w:val="24"/>
        </w:rPr>
        <w:t>Global Alert and Response (GAR) Global policy report on the prevention and control of viral hepatitis in WHO Member States. Available from: URL: http: //www.who.int/csr/disease/hepatitis/global_report/en/index.html (accessed by July 29, 2013).</w:t>
      </w:r>
    </w:p>
    <w:p w14:paraId="6F6D98FE"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37 </w:t>
      </w:r>
      <w:r w:rsidRPr="00840DCE">
        <w:rPr>
          <w:rFonts w:ascii="Book Antiqua" w:eastAsia="宋体" w:hAnsi="Book Antiqua" w:cs="宋体"/>
          <w:b/>
          <w:kern w:val="0"/>
          <w:sz w:val="24"/>
          <w:szCs w:val="24"/>
        </w:rPr>
        <w:t xml:space="preserve">World Health </w:t>
      </w:r>
      <w:proofErr w:type="gramStart"/>
      <w:r w:rsidRPr="00840DCE">
        <w:rPr>
          <w:rFonts w:ascii="Book Antiqua" w:eastAsia="宋体" w:hAnsi="Book Antiqua" w:cs="宋体"/>
          <w:b/>
          <w:kern w:val="0"/>
          <w:sz w:val="24"/>
          <w:szCs w:val="24"/>
        </w:rPr>
        <w:t>Organization</w:t>
      </w:r>
      <w:proofErr w:type="gramEnd"/>
      <w:r w:rsidRPr="00840DCE">
        <w:rPr>
          <w:rFonts w:ascii="Book Antiqua" w:eastAsia="宋体" w:hAnsi="Book Antiqua" w:cs="宋体"/>
          <w:b/>
          <w:kern w:val="0"/>
          <w:sz w:val="24"/>
          <w:szCs w:val="24"/>
        </w:rPr>
        <w:t xml:space="preserve"> (2011).</w:t>
      </w:r>
      <w:r w:rsidRPr="00840DCE">
        <w:rPr>
          <w:rFonts w:ascii="Book Antiqua" w:eastAsia="宋体" w:hAnsi="Book Antiqua" w:cs="宋体"/>
          <w:kern w:val="0"/>
          <w:sz w:val="24"/>
          <w:szCs w:val="24"/>
        </w:rPr>
        <w:t xml:space="preserve"> Immunization, Vaccines and Biologicals .Viral hepatitis policy and practice: Report of a survey of WHO Member States, 2010. Available from: URL: http: </w:t>
      </w:r>
      <w:r w:rsidRPr="00840DCE">
        <w:rPr>
          <w:rFonts w:ascii="Book Antiqua" w:eastAsia="宋体" w:hAnsi="Book Antiqua" w:cs="宋体"/>
          <w:kern w:val="0"/>
          <w:sz w:val="24"/>
          <w:szCs w:val="24"/>
        </w:rPr>
        <w:lastRenderedPageBreak/>
        <w:t>//www.who.int/immunization/topics/hepatitis_b_survey_2010/en/# (accessed by July 29, 2013).</w:t>
      </w:r>
    </w:p>
    <w:p w14:paraId="5A933525" w14:textId="2DE4AE54" w:rsidR="007819CC" w:rsidRPr="00840DCE" w:rsidRDefault="007819CC" w:rsidP="007819CC">
      <w:pPr>
        <w:widowControl/>
        <w:spacing w:line="360" w:lineRule="auto"/>
        <w:rPr>
          <w:rFonts w:ascii="Book Antiqua" w:eastAsia="宋体" w:hAnsi="Book Antiqua" w:cs="宋体"/>
          <w:kern w:val="0"/>
          <w:sz w:val="24"/>
          <w:szCs w:val="24"/>
          <w:lang w:eastAsia="zh-CN"/>
        </w:rPr>
      </w:pPr>
      <w:r w:rsidRPr="00840DCE">
        <w:rPr>
          <w:rFonts w:ascii="Book Antiqua" w:eastAsia="宋体" w:hAnsi="Book Antiqua" w:cs="宋体"/>
          <w:kern w:val="0"/>
          <w:sz w:val="24"/>
          <w:szCs w:val="24"/>
        </w:rPr>
        <w:t xml:space="preserve">38 </w:t>
      </w:r>
      <w:r w:rsidRPr="00840DCE">
        <w:rPr>
          <w:rFonts w:ascii="Book Antiqua" w:eastAsia="宋体" w:hAnsi="Book Antiqua" w:cs="宋体"/>
          <w:b/>
          <w:kern w:val="0"/>
          <w:sz w:val="24"/>
          <w:szCs w:val="24"/>
        </w:rPr>
        <w:t xml:space="preserve">World Health </w:t>
      </w:r>
      <w:proofErr w:type="gramStart"/>
      <w:r w:rsidRPr="00840DCE">
        <w:rPr>
          <w:rFonts w:ascii="Book Antiqua" w:eastAsia="宋体" w:hAnsi="Book Antiqua" w:cs="宋体"/>
          <w:b/>
          <w:kern w:val="0"/>
          <w:sz w:val="24"/>
          <w:szCs w:val="24"/>
        </w:rPr>
        <w:t>Organization</w:t>
      </w:r>
      <w:proofErr w:type="gramEnd"/>
      <w:r w:rsidRPr="00840DCE">
        <w:rPr>
          <w:rFonts w:ascii="Book Antiqua" w:eastAsia="宋体" w:hAnsi="Book Antiqua" w:cs="宋体"/>
          <w:b/>
          <w:kern w:val="0"/>
          <w:sz w:val="24"/>
          <w:szCs w:val="24"/>
        </w:rPr>
        <w:t xml:space="preserve"> (2007).</w:t>
      </w:r>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Western Pacific regional plan for hepatitis B control through immunization.</w:t>
      </w:r>
      <w:proofErr w:type="gramEnd"/>
      <w:r w:rsidRPr="00840DCE">
        <w:rPr>
          <w:rFonts w:ascii="Book Antiqua" w:eastAsia="宋体" w:hAnsi="Book Antiqua" w:cs="宋体"/>
          <w:kern w:val="0"/>
          <w:sz w:val="24"/>
          <w:szCs w:val="24"/>
        </w:rPr>
        <w:t xml:space="preserve"> Available from: URL: http: //www.wpro.who.int/immunization/documents/docs/POA_HepB.pdf (accessed by J</w:t>
      </w:r>
      <w:r w:rsidR="00F73457">
        <w:rPr>
          <w:rFonts w:ascii="Book Antiqua" w:eastAsia="宋体" w:hAnsi="Book Antiqua" w:cs="宋体"/>
          <w:kern w:val="0"/>
          <w:sz w:val="24"/>
          <w:szCs w:val="24"/>
        </w:rPr>
        <w:t xml:space="preserve">uly 30, 2013). </w:t>
      </w:r>
    </w:p>
    <w:p w14:paraId="5C6AA36F"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 xml:space="preserve">39 </w:t>
      </w:r>
      <w:r w:rsidRPr="00840DCE">
        <w:rPr>
          <w:rFonts w:ascii="Book Antiqua" w:eastAsia="宋体" w:hAnsi="Book Antiqua" w:cs="宋体"/>
          <w:b/>
          <w:kern w:val="0"/>
          <w:sz w:val="24"/>
          <w:szCs w:val="24"/>
        </w:rPr>
        <w:t>UNICEF (2002).</w:t>
      </w:r>
      <w:proofErr w:type="gramEnd"/>
      <w:r w:rsidRPr="00840DCE">
        <w:rPr>
          <w:rFonts w:ascii="Book Antiqua" w:eastAsia="宋体" w:hAnsi="Book Antiqua" w:cs="宋体"/>
          <w:b/>
          <w:kern w:val="0"/>
          <w:sz w:val="24"/>
          <w:szCs w:val="24"/>
        </w:rPr>
        <w:t xml:space="preserve"> </w:t>
      </w:r>
      <w:r w:rsidRPr="00840DCE">
        <w:rPr>
          <w:rFonts w:ascii="Book Antiqua" w:eastAsia="宋体" w:hAnsi="Book Antiqua" w:cs="宋体"/>
          <w:kern w:val="0"/>
          <w:sz w:val="24"/>
          <w:szCs w:val="24"/>
        </w:rPr>
        <w:t>Vaccines for children: supply at risk. Available from: URL: http: //www.unicef.org/publications/index_4442.html (accessed by July 27, 2013).</w:t>
      </w:r>
    </w:p>
    <w:p w14:paraId="020CAEBF"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40 </w:t>
      </w:r>
      <w:proofErr w:type="spellStart"/>
      <w:r w:rsidRPr="00840DCE">
        <w:rPr>
          <w:rFonts w:ascii="Book Antiqua" w:eastAsia="宋体" w:hAnsi="Book Antiqua" w:cs="宋体"/>
          <w:b/>
          <w:kern w:val="0"/>
          <w:sz w:val="24"/>
          <w:szCs w:val="24"/>
        </w:rPr>
        <w:t>DeRoeck</w:t>
      </w:r>
      <w:proofErr w:type="spellEnd"/>
      <w:r w:rsidRPr="00840DCE">
        <w:rPr>
          <w:rFonts w:ascii="Book Antiqua" w:eastAsia="宋体" w:hAnsi="Book Antiqua" w:cs="宋体"/>
          <w:b/>
          <w:kern w:val="0"/>
          <w:sz w:val="24"/>
          <w:szCs w:val="24"/>
        </w:rPr>
        <w:t xml:space="preserve"> D. </w:t>
      </w:r>
      <w:r w:rsidRPr="00840DCE">
        <w:rPr>
          <w:rFonts w:ascii="Book Antiqua" w:eastAsia="宋体" w:hAnsi="Book Antiqua" w:cs="宋体"/>
          <w:kern w:val="0"/>
          <w:sz w:val="24"/>
          <w:szCs w:val="24"/>
        </w:rPr>
        <w:t>Immunization financing in developing countries and the international vaccine market: trends and issues. Available from: URL: http: //www.vaccine-safety-training.org/tl_files/vs/pdf/ADB.pdf (accessed by July 27, 2013).</w:t>
      </w:r>
    </w:p>
    <w:p w14:paraId="3B988B8F"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 xml:space="preserve">41 </w:t>
      </w:r>
      <w:proofErr w:type="spellStart"/>
      <w:r w:rsidRPr="00840DCE">
        <w:rPr>
          <w:rFonts w:ascii="Book Antiqua" w:eastAsia="宋体" w:hAnsi="Book Antiqua" w:cs="宋体"/>
          <w:b/>
          <w:kern w:val="0"/>
          <w:sz w:val="24"/>
          <w:szCs w:val="24"/>
        </w:rPr>
        <w:t>McAleer</w:t>
      </w:r>
      <w:proofErr w:type="spellEnd"/>
      <w:r w:rsidRPr="00840DCE">
        <w:rPr>
          <w:rFonts w:ascii="Book Antiqua" w:eastAsia="宋体" w:hAnsi="Book Antiqua" w:cs="宋体"/>
          <w:b/>
          <w:kern w:val="0"/>
          <w:sz w:val="24"/>
          <w:szCs w:val="24"/>
        </w:rPr>
        <w:t xml:space="preserve"> WJ,</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Buynak</w:t>
      </w:r>
      <w:proofErr w:type="spellEnd"/>
      <w:r w:rsidRPr="00840DCE">
        <w:rPr>
          <w:rFonts w:ascii="Book Antiqua" w:eastAsia="宋体" w:hAnsi="Book Antiqua" w:cs="宋体"/>
          <w:kern w:val="0"/>
          <w:sz w:val="24"/>
          <w:szCs w:val="24"/>
        </w:rPr>
        <w:t xml:space="preserve"> EB, </w:t>
      </w:r>
      <w:proofErr w:type="spellStart"/>
      <w:r w:rsidRPr="00840DCE">
        <w:rPr>
          <w:rFonts w:ascii="Book Antiqua" w:eastAsia="宋体" w:hAnsi="Book Antiqua" w:cs="宋体"/>
          <w:kern w:val="0"/>
          <w:sz w:val="24"/>
          <w:szCs w:val="24"/>
        </w:rPr>
        <w:t>Maigetter</w:t>
      </w:r>
      <w:proofErr w:type="spellEnd"/>
      <w:r w:rsidRPr="00840DCE">
        <w:rPr>
          <w:rFonts w:ascii="Book Antiqua" w:eastAsia="宋体" w:hAnsi="Book Antiqua" w:cs="宋体"/>
          <w:kern w:val="0"/>
          <w:sz w:val="24"/>
          <w:szCs w:val="24"/>
        </w:rPr>
        <w:t xml:space="preserve"> RZ, </w:t>
      </w:r>
      <w:proofErr w:type="spellStart"/>
      <w:r w:rsidRPr="00840DCE">
        <w:rPr>
          <w:rFonts w:ascii="Book Antiqua" w:eastAsia="宋体" w:hAnsi="Book Antiqua" w:cs="宋体"/>
          <w:kern w:val="0"/>
          <w:sz w:val="24"/>
          <w:szCs w:val="24"/>
        </w:rPr>
        <w:t>Wampler</w:t>
      </w:r>
      <w:proofErr w:type="spellEnd"/>
      <w:r w:rsidRPr="00840DCE">
        <w:rPr>
          <w:rFonts w:ascii="Book Antiqua" w:eastAsia="宋体" w:hAnsi="Book Antiqua" w:cs="宋体"/>
          <w:kern w:val="0"/>
          <w:sz w:val="24"/>
          <w:szCs w:val="24"/>
        </w:rPr>
        <w:t xml:space="preserve"> DE, Miller WJ, </w:t>
      </w:r>
      <w:proofErr w:type="spellStart"/>
      <w:r w:rsidRPr="00840DCE">
        <w:rPr>
          <w:rFonts w:ascii="Book Antiqua" w:eastAsia="宋体" w:hAnsi="Book Antiqua" w:cs="宋体"/>
          <w:kern w:val="0"/>
          <w:sz w:val="24"/>
          <w:szCs w:val="24"/>
        </w:rPr>
        <w:t>Hilleman</w:t>
      </w:r>
      <w:proofErr w:type="spellEnd"/>
      <w:r w:rsidRPr="00840DCE">
        <w:rPr>
          <w:rFonts w:ascii="Book Antiqua" w:eastAsia="宋体" w:hAnsi="Book Antiqua" w:cs="宋体"/>
          <w:kern w:val="0"/>
          <w:sz w:val="24"/>
          <w:szCs w:val="24"/>
        </w:rPr>
        <w:t xml:space="preserve"> MR.</w:t>
      </w:r>
      <w:r>
        <w:rPr>
          <w:rFonts w:ascii="Book Antiqua" w:eastAsia="宋体" w:hAnsi="Book Antiqua" w:cs="宋体" w:hint="eastAsia"/>
          <w:kern w:val="0"/>
          <w:sz w:val="24"/>
          <w:szCs w:val="24"/>
        </w:rPr>
        <w:t xml:space="preserve"> </w:t>
      </w:r>
      <w:r w:rsidRPr="00840DCE">
        <w:rPr>
          <w:rFonts w:ascii="Book Antiqua" w:eastAsia="宋体" w:hAnsi="Book Antiqua" w:cs="宋体"/>
          <w:kern w:val="0"/>
          <w:sz w:val="24"/>
          <w:szCs w:val="24"/>
        </w:rPr>
        <w:t>Global progress toward universal childhood hepatitis B vaccination, 2003.</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MMWR </w:t>
      </w:r>
      <w:proofErr w:type="spellStart"/>
      <w:r w:rsidRPr="00840DCE">
        <w:rPr>
          <w:rFonts w:ascii="Book Antiqua" w:eastAsia="宋体" w:hAnsi="Book Antiqua" w:cs="宋体"/>
          <w:i/>
          <w:iCs/>
          <w:kern w:val="0"/>
          <w:sz w:val="24"/>
          <w:szCs w:val="24"/>
        </w:rPr>
        <w:t>Morb</w:t>
      </w:r>
      <w:proofErr w:type="spellEnd"/>
      <w:r w:rsidRPr="00840DCE">
        <w:rPr>
          <w:rFonts w:ascii="Book Antiqua" w:eastAsia="宋体" w:hAnsi="Book Antiqua" w:cs="宋体"/>
          <w:i/>
          <w:iCs/>
          <w:kern w:val="0"/>
          <w:sz w:val="24"/>
          <w:szCs w:val="24"/>
        </w:rPr>
        <w:t xml:space="preserve"> Mortal </w:t>
      </w:r>
      <w:proofErr w:type="spellStart"/>
      <w:r w:rsidRPr="00840DCE">
        <w:rPr>
          <w:rFonts w:ascii="Book Antiqua" w:eastAsia="宋体" w:hAnsi="Book Antiqua" w:cs="宋体"/>
          <w:i/>
          <w:iCs/>
          <w:kern w:val="0"/>
          <w:sz w:val="24"/>
          <w:szCs w:val="24"/>
        </w:rPr>
        <w:t>Wkly</w:t>
      </w:r>
      <w:proofErr w:type="spellEnd"/>
      <w:r w:rsidRPr="00840DCE">
        <w:rPr>
          <w:rFonts w:ascii="Book Antiqua" w:eastAsia="宋体" w:hAnsi="Book Antiqua" w:cs="宋体"/>
          <w:i/>
          <w:iCs/>
          <w:kern w:val="0"/>
          <w:sz w:val="24"/>
          <w:szCs w:val="24"/>
        </w:rPr>
        <w:t xml:space="preserve"> Rep</w:t>
      </w:r>
      <w:r w:rsidRPr="00840DCE">
        <w:rPr>
          <w:rFonts w:ascii="Book Antiqua" w:eastAsia="宋体" w:hAnsi="Book Antiqua" w:cs="宋体"/>
          <w:kern w:val="0"/>
          <w:sz w:val="24"/>
          <w:szCs w:val="24"/>
        </w:rPr>
        <w:t> 2003; </w:t>
      </w:r>
      <w:r w:rsidRPr="00840DCE">
        <w:rPr>
          <w:rFonts w:ascii="Book Antiqua" w:eastAsia="宋体" w:hAnsi="Book Antiqua" w:cs="宋体"/>
          <w:b/>
          <w:bCs/>
          <w:kern w:val="0"/>
          <w:sz w:val="24"/>
          <w:szCs w:val="24"/>
        </w:rPr>
        <w:t>52</w:t>
      </w:r>
      <w:r w:rsidRPr="00840DCE">
        <w:rPr>
          <w:rFonts w:ascii="Book Antiqua" w:eastAsia="宋体" w:hAnsi="Book Antiqua" w:cs="宋体"/>
          <w:kern w:val="0"/>
          <w:sz w:val="24"/>
          <w:szCs w:val="24"/>
        </w:rPr>
        <w:t>: 868-870 [PMID: 12970620]</w:t>
      </w:r>
    </w:p>
    <w:p w14:paraId="662ED34D"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42 </w:t>
      </w:r>
      <w:proofErr w:type="spellStart"/>
      <w:r w:rsidRPr="00840DCE">
        <w:rPr>
          <w:rFonts w:ascii="Book Antiqua" w:eastAsia="宋体" w:hAnsi="Book Antiqua" w:cs="宋体"/>
          <w:b/>
          <w:bCs/>
          <w:kern w:val="0"/>
          <w:sz w:val="24"/>
          <w:szCs w:val="24"/>
        </w:rPr>
        <w:t>Glatman</w:t>
      </w:r>
      <w:proofErr w:type="spellEnd"/>
      <w:r w:rsidRPr="00840DCE">
        <w:rPr>
          <w:rFonts w:ascii="Book Antiqua" w:eastAsia="宋体" w:hAnsi="Book Antiqua" w:cs="宋体"/>
          <w:b/>
          <w:bCs/>
          <w:kern w:val="0"/>
          <w:sz w:val="24"/>
          <w:szCs w:val="24"/>
        </w:rPr>
        <w:t>-Freedman A</w:t>
      </w:r>
      <w:r w:rsidRPr="00840DCE">
        <w:rPr>
          <w:rFonts w:ascii="Book Antiqua" w:eastAsia="宋体" w:hAnsi="Book Antiqua" w:cs="宋体"/>
          <w:kern w:val="0"/>
          <w:sz w:val="24"/>
          <w:szCs w:val="24"/>
        </w:rPr>
        <w:t xml:space="preserve">, Cohen ML, Nichols KA, </w:t>
      </w:r>
      <w:proofErr w:type="spellStart"/>
      <w:r w:rsidRPr="00840DCE">
        <w:rPr>
          <w:rFonts w:ascii="Book Antiqua" w:eastAsia="宋体" w:hAnsi="Book Antiqua" w:cs="宋体"/>
          <w:kern w:val="0"/>
          <w:sz w:val="24"/>
          <w:szCs w:val="24"/>
        </w:rPr>
        <w:t>Porges</w:t>
      </w:r>
      <w:proofErr w:type="spellEnd"/>
      <w:r w:rsidRPr="00840DCE">
        <w:rPr>
          <w:rFonts w:ascii="Book Antiqua" w:eastAsia="宋体" w:hAnsi="Book Antiqua" w:cs="宋体"/>
          <w:kern w:val="0"/>
          <w:sz w:val="24"/>
          <w:szCs w:val="24"/>
        </w:rPr>
        <w:t xml:space="preserve"> RF, </w:t>
      </w:r>
      <w:proofErr w:type="spellStart"/>
      <w:r w:rsidRPr="00840DCE">
        <w:rPr>
          <w:rFonts w:ascii="Book Antiqua" w:eastAsia="宋体" w:hAnsi="Book Antiqua" w:cs="宋体"/>
          <w:kern w:val="0"/>
          <w:sz w:val="24"/>
          <w:szCs w:val="24"/>
        </w:rPr>
        <w:t>Saludes</w:t>
      </w:r>
      <w:proofErr w:type="spellEnd"/>
      <w:r w:rsidRPr="00840DCE">
        <w:rPr>
          <w:rFonts w:ascii="Book Antiqua" w:eastAsia="宋体" w:hAnsi="Book Antiqua" w:cs="宋体"/>
          <w:kern w:val="0"/>
          <w:sz w:val="24"/>
          <w:szCs w:val="24"/>
        </w:rPr>
        <w:t xml:space="preserve"> IR, Steffens K, </w:t>
      </w:r>
      <w:proofErr w:type="spellStart"/>
      <w:r w:rsidRPr="00840DCE">
        <w:rPr>
          <w:rFonts w:ascii="Book Antiqua" w:eastAsia="宋体" w:hAnsi="Book Antiqua" w:cs="宋体"/>
          <w:kern w:val="0"/>
          <w:sz w:val="24"/>
          <w:szCs w:val="24"/>
        </w:rPr>
        <w:t>Rodwin</w:t>
      </w:r>
      <w:proofErr w:type="spellEnd"/>
      <w:r w:rsidRPr="00840DCE">
        <w:rPr>
          <w:rFonts w:ascii="Book Antiqua" w:eastAsia="宋体" w:hAnsi="Book Antiqua" w:cs="宋体"/>
          <w:kern w:val="0"/>
          <w:sz w:val="24"/>
          <w:szCs w:val="24"/>
        </w:rPr>
        <w:t xml:space="preserve"> VG, Britt DW. Factors affecting the introduction of new vaccines to poor nations: a comparative study of the </w:t>
      </w:r>
      <w:proofErr w:type="spellStart"/>
      <w:r w:rsidRPr="00840DCE">
        <w:rPr>
          <w:rFonts w:ascii="Book Antiqua" w:eastAsia="宋体" w:hAnsi="Book Antiqua" w:cs="宋体"/>
          <w:kern w:val="0"/>
          <w:sz w:val="24"/>
          <w:szCs w:val="24"/>
        </w:rPr>
        <w:t>Haemophilus</w:t>
      </w:r>
      <w:proofErr w:type="spellEnd"/>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influenzae</w:t>
      </w:r>
      <w:proofErr w:type="spellEnd"/>
      <w:r w:rsidRPr="00840DCE">
        <w:rPr>
          <w:rFonts w:ascii="Book Antiqua" w:eastAsia="宋体" w:hAnsi="Book Antiqua" w:cs="宋体"/>
          <w:kern w:val="0"/>
          <w:sz w:val="24"/>
          <w:szCs w:val="24"/>
        </w:rPr>
        <w:t xml:space="preserve"> type B and hepatitis B vaccines. </w:t>
      </w:r>
      <w:proofErr w:type="spellStart"/>
      <w:r w:rsidRPr="00840DCE">
        <w:rPr>
          <w:rFonts w:ascii="Book Antiqua" w:eastAsia="宋体" w:hAnsi="Book Antiqua" w:cs="宋体"/>
          <w:i/>
          <w:iCs/>
          <w:kern w:val="0"/>
          <w:sz w:val="24"/>
          <w:szCs w:val="24"/>
        </w:rPr>
        <w:t>PLoS</w:t>
      </w:r>
      <w:proofErr w:type="spellEnd"/>
      <w:r w:rsidRPr="00840DCE">
        <w:rPr>
          <w:rFonts w:ascii="Book Antiqua" w:eastAsia="宋体" w:hAnsi="Book Antiqua" w:cs="宋体"/>
          <w:i/>
          <w:iCs/>
          <w:kern w:val="0"/>
          <w:sz w:val="24"/>
          <w:szCs w:val="24"/>
        </w:rPr>
        <w:t xml:space="preserve"> One</w:t>
      </w:r>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5</w:t>
      </w:r>
      <w:r w:rsidRPr="00840DCE">
        <w:rPr>
          <w:rFonts w:ascii="Book Antiqua" w:eastAsia="宋体" w:hAnsi="Book Antiqua" w:cs="宋体"/>
          <w:kern w:val="0"/>
          <w:sz w:val="24"/>
          <w:szCs w:val="24"/>
        </w:rPr>
        <w:t>: e13802 [PMID: 21072192 DOI: 10.1371/journal.pone.0013802]</w:t>
      </w:r>
    </w:p>
    <w:p w14:paraId="2D6D267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43</w:t>
      </w:r>
      <w:r w:rsidRPr="00840DCE">
        <w:rPr>
          <w:rFonts w:ascii="Book Antiqua" w:eastAsia="宋体" w:hAnsi="Book Antiqua" w:cs="宋体"/>
          <w:b/>
          <w:kern w:val="0"/>
          <w:sz w:val="24"/>
          <w:szCs w:val="24"/>
        </w:rPr>
        <w:t xml:space="preserve"> GAVI </w:t>
      </w:r>
      <w:proofErr w:type="gramStart"/>
      <w:r w:rsidRPr="00840DCE">
        <w:rPr>
          <w:rFonts w:ascii="Book Antiqua" w:eastAsia="宋体" w:hAnsi="Book Antiqua" w:cs="宋体"/>
          <w:b/>
          <w:kern w:val="0"/>
          <w:sz w:val="24"/>
          <w:szCs w:val="24"/>
        </w:rPr>
        <w:t>alliance</w:t>
      </w:r>
      <w:proofErr w:type="gramEnd"/>
      <w:r w:rsidRPr="00840DCE">
        <w:rPr>
          <w:rFonts w:ascii="Book Antiqua" w:eastAsia="宋体" w:hAnsi="Book Antiqua" w:cs="宋体"/>
          <w:b/>
          <w:kern w:val="0"/>
          <w:sz w:val="24"/>
          <w:szCs w:val="24"/>
        </w:rPr>
        <w:t xml:space="preserve">. </w:t>
      </w:r>
      <w:proofErr w:type="gramStart"/>
      <w:r w:rsidRPr="00840DCE">
        <w:rPr>
          <w:rFonts w:ascii="Book Antiqua" w:eastAsia="宋体" w:hAnsi="Book Antiqua" w:cs="宋体"/>
          <w:kern w:val="0"/>
          <w:sz w:val="24"/>
          <w:szCs w:val="24"/>
        </w:rPr>
        <w:t>Hepatitis B vaccine support.</w:t>
      </w:r>
      <w:proofErr w:type="gramEnd"/>
      <w:r w:rsidRPr="00840DCE">
        <w:rPr>
          <w:rFonts w:ascii="Book Antiqua" w:eastAsia="宋体" w:hAnsi="Book Antiqua" w:cs="宋体"/>
          <w:kern w:val="0"/>
          <w:sz w:val="24"/>
          <w:szCs w:val="24"/>
        </w:rPr>
        <w:t xml:space="preserve"> Available from: URL: http: //www.gavialliance.org/support/nvs/hepb/ (accessed by July 38, 2013).</w:t>
      </w:r>
    </w:p>
    <w:p w14:paraId="4F694F8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 xml:space="preserve">44 </w:t>
      </w:r>
      <w:r w:rsidRPr="00840DCE">
        <w:rPr>
          <w:rFonts w:ascii="Book Antiqua" w:eastAsia="宋体" w:hAnsi="Book Antiqua" w:cs="宋体"/>
          <w:b/>
          <w:kern w:val="0"/>
          <w:sz w:val="24"/>
          <w:szCs w:val="24"/>
        </w:rPr>
        <w:t xml:space="preserve">WHO, UNICEF, the World Bank (2009). </w:t>
      </w:r>
      <w:proofErr w:type="gramStart"/>
      <w:r w:rsidRPr="00840DCE">
        <w:rPr>
          <w:rFonts w:ascii="Book Antiqua" w:eastAsia="宋体" w:hAnsi="Book Antiqua" w:cs="宋体"/>
          <w:kern w:val="0"/>
          <w:sz w:val="24"/>
          <w:szCs w:val="24"/>
        </w:rPr>
        <w:t>State of the world's vaccines and immunization.</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Third edition.</w:t>
      </w:r>
      <w:proofErr w:type="gramEnd"/>
      <w:r w:rsidRPr="00840DCE">
        <w:rPr>
          <w:rFonts w:ascii="Book Antiqua" w:eastAsia="宋体" w:hAnsi="Book Antiqua" w:cs="宋体"/>
          <w:kern w:val="0"/>
          <w:sz w:val="24"/>
          <w:szCs w:val="24"/>
        </w:rPr>
        <w:t xml:space="preserve"> Available from: URL: http: //www.who.int/immunization/sowvi/en</w:t>
      </w:r>
      <w:r>
        <w:rPr>
          <w:rFonts w:ascii="Book Antiqua" w:eastAsia="宋体" w:hAnsi="Book Antiqua" w:cs="宋体"/>
          <w:kern w:val="0"/>
          <w:sz w:val="24"/>
          <w:szCs w:val="24"/>
        </w:rPr>
        <w:t xml:space="preserve">/ (accessed by 28 July, 2013). </w:t>
      </w:r>
    </w:p>
    <w:p w14:paraId="161C3BD8"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45 </w:t>
      </w:r>
      <w:r w:rsidRPr="00840DCE">
        <w:rPr>
          <w:rFonts w:ascii="Book Antiqua" w:eastAsia="宋体" w:hAnsi="Book Antiqua" w:cs="宋体"/>
          <w:b/>
          <w:kern w:val="0"/>
          <w:sz w:val="24"/>
          <w:szCs w:val="24"/>
        </w:rPr>
        <w:t xml:space="preserve">World Health </w:t>
      </w:r>
      <w:proofErr w:type="gramStart"/>
      <w:r w:rsidRPr="00840DCE">
        <w:rPr>
          <w:rFonts w:ascii="Book Antiqua" w:eastAsia="宋体" w:hAnsi="Book Antiqua" w:cs="宋体"/>
          <w:b/>
          <w:kern w:val="0"/>
          <w:sz w:val="24"/>
          <w:szCs w:val="24"/>
        </w:rPr>
        <w:t>Organization</w:t>
      </w:r>
      <w:proofErr w:type="gramEnd"/>
      <w:r w:rsidRPr="00840DCE">
        <w:rPr>
          <w:rFonts w:ascii="Book Antiqua" w:eastAsia="宋体" w:hAnsi="Book Antiqua" w:cs="宋体"/>
          <w:b/>
          <w:kern w:val="0"/>
          <w:sz w:val="24"/>
          <w:szCs w:val="24"/>
        </w:rPr>
        <w:t xml:space="preserve">. </w:t>
      </w:r>
      <w:proofErr w:type="gramStart"/>
      <w:r w:rsidRPr="00840DCE">
        <w:rPr>
          <w:rFonts w:ascii="Book Antiqua" w:eastAsia="宋体" w:hAnsi="Book Antiqua" w:cs="宋体"/>
          <w:kern w:val="0"/>
          <w:sz w:val="24"/>
          <w:szCs w:val="24"/>
        </w:rPr>
        <w:t>Millennium Development Goals.</w:t>
      </w:r>
      <w:proofErr w:type="gramEnd"/>
      <w:r w:rsidRPr="00840DCE">
        <w:rPr>
          <w:rFonts w:ascii="Book Antiqua" w:eastAsia="宋体" w:hAnsi="Book Antiqua" w:cs="宋体"/>
          <w:kern w:val="0"/>
          <w:sz w:val="24"/>
          <w:szCs w:val="24"/>
        </w:rPr>
        <w:t xml:space="preserve"> Available from: URL: http: //www.un.org/millenniumgoals/ (accessed by July 28, 2013).</w:t>
      </w:r>
    </w:p>
    <w:p w14:paraId="54308C7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46</w:t>
      </w:r>
      <w:r w:rsidRPr="00840DCE">
        <w:rPr>
          <w:rFonts w:ascii="Book Antiqua" w:eastAsia="宋体" w:hAnsi="Book Antiqua" w:cs="宋体"/>
          <w:b/>
          <w:kern w:val="0"/>
          <w:sz w:val="24"/>
          <w:szCs w:val="24"/>
        </w:rPr>
        <w:t xml:space="preserve"> World Health </w:t>
      </w:r>
      <w:proofErr w:type="gramStart"/>
      <w:r w:rsidRPr="00840DCE">
        <w:rPr>
          <w:rFonts w:ascii="Book Antiqua" w:eastAsia="宋体" w:hAnsi="Book Antiqua" w:cs="宋体"/>
          <w:b/>
          <w:kern w:val="0"/>
          <w:sz w:val="24"/>
          <w:szCs w:val="24"/>
        </w:rPr>
        <w:t>Organization</w:t>
      </w:r>
      <w:proofErr w:type="gramEnd"/>
      <w:r w:rsidRPr="00840DCE">
        <w:rPr>
          <w:rFonts w:ascii="Book Antiqua" w:eastAsia="宋体" w:hAnsi="Book Antiqua" w:cs="宋体"/>
          <w:b/>
          <w:kern w:val="0"/>
          <w:sz w:val="24"/>
          <w:szCs w:val="24"/>
        </w:rPr>
        <w:t xml:space="preserve"> (2010). </w:t>
      </w:r>
      <w:proofErr w:type="gramStart"/>
      <w:r w:rsidRPr="00840DCE">
        <w:rPr>
          <w:rFonts w:ascii="Book Antiqua" w:eastAsia="宋体" w:hAnsi="Book Antiqua" w:cs="宋体"/>
          <w:kern w:val="0"/>
          <w:sz w:val="24"/>
          <w:szCs w:val="24"/>
        </w:rPr>
        <w:t>New and under-utilized vaccines implementation.</w:t>
      </w:r>
      <w:proofErr w:type="gramEnd"/>
      <w:r w:rsidRPr="00840DCE">
        <w:rPr>
          <w:rFonts w:ascii="Book Antiqua" w:eastAsia="宋体" w:hAnsi="Book Antiqua" w:cs="宋体"/>
          <w:kern w:val="0"/>
          <w:sz w:val="24"/>
          <w:szCs w:val="24"/>
        </w:rPr>
        <w:t xml:space="preserve"> Available from: URL: http: //www.who.int/nuvi/en/ (accessed by July 28, 2013).</w:t>
      </w:r>
    </w:p>
    <w:p w14:paraId="658A41AB"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47 </w:t>
      </w:r>
      <w:r w:rsidRPr="00840DCE">
        <w:rPr>
          <w:rFonts w:ascii="Book Antiqua" w:eastAsia="宋体" w:hAnsi="Book Antiqua" w:cs="宋体"/>
          <w:b/>
          <w:kern w:val="0"/>
          <w:sz w:val="24"/>
          <w:szCs w:val="24"/>
        </w:rPr>
        <w:t xml:space="preserve">World Health </w:t>
      </w:r>
      <w:proofErr w:type="gramStart"/>
      <w:r w:rsidRPr="00840DCE">
        <w:rPr>
          <w:rFonts w:ascii="Book Antiqua" w:eastAsia="宋体" w:hAnsi="Book Antiqua" w:cs="宋体"/>
          <w:b/>
          <w:kern w:val="0"/>
          <w:sz w:val="24"/>
          <w:szCs w:val="24"/>
        </w:rPr>
        <w:t>Organization</w:t>
      </w:r>
      <w:proofErr w:type="gramEnd"/>
      <w:r w:rsidRPr="00840DCE">
        <w:rPr>
          <w:rFonts w:ascii="Book Antiqua" w:eastAsia="宋体" w:hAnsi="Book Antiqua" w:cs="宋体"/>
          <w:b/>
          <w:kern w:val="0"/>
          <w:sz w:val="24"/>
          <w:szCs w:val="24"/>
        </w:rPr>
        <w:t xml:space="preserve"> (2013).</w:t>
      </w:r>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 xml:space="preserve">Immunization surveillance, assessment and </w:t>
      </w:r>
      <w:proofErr w:type="spellStart"/>
      <w:r w:rsidRPr="00840DCE">
        <w:rPr>
          <w:rFonts w:ascii="Book Antiqua" w:eastAsia="宋体" w:hAnsi="Book Antiqua" w:cs="宋体"/>
          <w:kern w:val="0"/>
          <w:sz w:val="24"/>
          <w:szCs w:val="24"/>
        </w:rPr>
        <w:t>monitoring.Data</w:t>
      </w:r>
      <w:proofErr w:type="spellEnd"/>
      <w:r w:rsidRPr="00840DCE">
        <w:rPr>
          <w:rFonts w:ascii="Book Antiqua" w:eastAsia="宋体" w:hAnsi="Book Antiqua" w:cs="宋体"/>
          <w:kern w:val="0"/>
          <w:sz w:val="24"/>
          <w:szCs w:val="24"/>
        </w:rPr>
        <w:t>, statistics, and graphics.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WHO Region and globally.</w:t>
      </w:r>
      <w:proofErr w:type="gramEnd"/>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Avaibale</w:t>
      </w:r>
      <w:proofErr w:type="spellEnd"/>
      <w:r w:rsidRPr="00840DCE">
        <w:rPr>
          <w:rFonts w:ascii="Book Antiqua" w:eastAsia="宋体" w:hAnsi="Book Antiqua" w:cs="宋体"/>
          <w:kern w:val="0"/>
          <w:sz w:val="24"/>
          <w:szCs w:val="24"/>
        </w:rPr>
        <w:t xml:space="preserve"> from: URL: http: //www.who.int/immunization_monitoring/data/gs_gloprofile.pdf (accessed by </w:t>
      </w:r>
      <w:proofErr w:type="spellStart"/>
      <w:r w:rsidRPr="00840DCE">
        <w:rPr>
          <w:rFonts w:ascii="Book Antiqua" w:eastAsia="宋体" w:hAnsi="Book Antiqua" w:cs="宋体"/>
          <w:kern w:val="0"/>
          <w:sz w:val="24"/>
          <w:szCs w:val="24"/>
        </w:rPr>
        <w:t>Ausust</w:t>
      </w:r>
      <w:proofErr w:type="spellEnd"/>
      <w:r w:rsidRPr="00840DCE">
        <w:rPr>
          <w:rFonts w:ascii="Book Antiqua" w:eastAsia="宋体" w:hAnsi="Book Antiqua" w:cs="宋体"/>
          <w:kern w:val="0"/>
          <w:sz w:val="24"/>
          <w:szCs w:val="24"/>
        </w:rPr>
        <w:t xml:space="preserve"> 7, 2013).</w:t>
      </w:r>
    </w:p>
    <w:p w14:paraId="0406280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48</w:t>
      </w:r>
      <w:r w:rsidRPr="00840DCE">
        <w:rPr>
          <w:rFonts w:ascii="Book Antiqua" w:eastAsia="宋体" w:hAnsi="Book Antiqua" w:cs="宋体"/>
          <w:b/>
          <w:kern w:val="0"/>
          <w:sz w:val="24"/>
          <w:szCs w:val="24"/>
        </w:rPr>
        <w:t xml:space="preserve"> GAVI </w:t>
      </w:r>
      <w:proofErr w:type="gramStart"/>
      <w:r w:rsidRPr="00840DCE">
        <w:rPr>
          <w:rFonts w:ascii="Book Antiqua" w:eastAsia="宋体" w:hAnsi="Book Antiqua" w:cs="宋体"/>
          <w:b/>
          <w:kern w:val="0"/>
          <w:sz w:val="24"/>
          <w:szCs w:val="24"/>
        </w:rPr>
        <w:t>alliance</w:t>
      </w:r>
      <w:proofErr w:type="gramEnd"/>
      <w:r w:rsidRPr="00840DCE">
        <w:rPr>
          <w:rFonts w:ascii="Book Antiqua" w:eastAsia="宋体" w:hAnsi="Book Antiqua" w:cs="宋体"/>
          <w:b/>
          <w:kern w:val="0"/>
          <w:sz w:val="24"/>
          <w:szCs w:val="24"/>
        </w:rPr>
        <w:t xml:space="preserve">. </w:t>
      </w:r>
      <w:proofErr w:type="gramStart"/>
      <w:r w:rsidRPr="00840DCE">
        <w:rPr>
          <w:rFonts w:ascii="Book Antiqua" w:eastAsia="宋体" w:hAnsi="Book Antiqua" w:cs="宋体"/>
          <w:kern w:val="0"/>
          <w:sz w:val="24"/>
          <w:szCs w:val="24"/>
        </w:rPr>
        <w:t xml:space="preserve">Investing in </w:t>
      </w:r>
      <w:proofErr w:type="spellStart"/>
      <w:r w:rsidRPr="00840DCE">
        <w:rPr>
          <w:rFonts w:ascii="Book Antiqua" w:eastAsia="宋体" w:hAnsi="Book Antiqua" w:cs="宋体"/>
          <w:kern w:val="0"/>
          <w:sz w:val="24"/>
          <w:szCs w:val="24"/>
        </w:rPr>
        <w:t>immunisation</w:t>
      </w:r>
      <w:proofErr w:type="spellEnd"/>
      <w:r w:rsidRPr="00840DCE">
        <w:rPr>
          <w:rFonts w:ascii="Book Antiqua" w:eastAsia="宋体" w:hAnsi="Book Antiqua" w:cs="宋体"/>
          <w:kern w:val="0"/>
          <w:sz w:val="24"/>
          <w:szCs w:val="24"/>
        </w:rPr>
        <w:t xml:space="preserve"> through the GAVI Alliance.</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The evidence base.</w:t>
      </w:r>
      <w:proofErr w:type="gramEnd"/>
      <w:r w:rsidRPr="00840DCE">
        <w:rPr>
          <w:rFonts w:ascii="Book Antiqua" w:eastAsia="宋体" w:hAnsi="Book Antiqua" w:cs="宋体"/>
          <w:kern w:val="0"/>
          <w:sz w:val="24"/>
          <w:szCs w:val="24"/>
        </w:rPr>
        <w:t xml:space="preserve"> Available from: URL: http: //www.gavialliance.org/library/publications/the-evidence-base</w:t>
      </w:r>
      <w:r>
        <w:rPr>
          <w:rFonts w:ascii="Book Antiqua" w:eastAsia="宋体" w:hAnsi="Book Antiqua" w:cs="宋体"/>
          <w:kern w:val="0"/>
          <w:sz w:val="24"/>
          <w:szCs w:val="24"/>
        </w:rPr>
        <w:t xml:space="preserve">/ (accessed by July 28, 2013). </w:t>
      </w:r>
    </w:p>
    <w:p w14:paraId="7B3B0F8D"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49 </w:t>
      </w:r>
      <w:r w:rsidRPr="00840DCE">
        <w:rPr>
          <w:rFonts w:ascii="Book Antiqua" w:eastAsia="宋体" w:hAnsi="Book Antiqua" w:cs="宋体"/>
          <w:b/>
          <w:kern w:val="0"/>
          <w:sz w:val="24"/>
          <w:szCs w:val="24"/>
        </w:rPr>
        <w:t xml:space="preserve">GAVI </w:t>
      </w:r>
      <w:proofErr w:type="gramStart"/>
      <w:r w:rsidRPr="00840DCE">
        <w:rPr>
          <w:rFonts w:ascii="Book Antiqua" w:eastAsia="宋体" w:hAnsi="Book Antiqua" w:cs="宋体"/>
          <w:b/>
          <w:kern w:val="0"/>
          <w:sz w:val="24"/>
          <w:szCs w:val="24"/>
        </w:rPr>
        <w:t>alliance</w:t>
      </w:r>
      <w:proofErr w:type="gramEnd"/>
      <w:r w:rsidRPr="00840DCE">
        <w:rPr>
          <w:rFonts w:ascii="Book Antiqua" w:eastAsia="宋体" w:hAnsi="Book Antiqua" w:cs="宋体"/>
          <w:b/>
          <w:kern w:val="0"/>
          <w:sz w:val="24"/>
          <w:szCs w:val="24"/>
        </w:rPr>
        <w:t xml:space="preserve">. </w:t>
      </w:r>
      <w:r w:rsidRPr="00840DCE">
        <w:rPr>
          <w:rFonts w:ascii="Book Antiqua" w:eastAsia="宋体" w:hAnsi="Book Antiqua" w:cs="宋体"/>
          <w:kern w:val="0"/>
          <w:sz w:val="24"/>
          <w:szCs w:val="24"/>
        </w:rPr>
        <w:t xml:space="preserve">GAVI role in ever-growing demand for </w:t>
      </w:r>
      <w:proofErr w:type="spellStart"/>
      <w:r w:rsidRPr="00840DCE">
        <w:rPr>
          <w:rFonts w:ascii="Book Antiqua" w:eastAsia="宋体" w:hAnsi="Book Antiqua" w:cs="宋体"/>
          <w:kern w:val="0"/>
          <w:sz w:val="24"/>
          <w:szCs w:val="24"/>
        </w:rPr>
        <w:t>pentavalent</w:t>
      </w:r>
      <w:proofErr w:type="spellEnd"/>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Avaibale</w:t>
      </w:r>
      <w:proofErr w:type="spellEnd"/>
      <w:r w:rsidRPr="00840DCE">
        <w:rPr>
          <w:rFonts w:ascii="Book Antiqua" w:eastAsia="宋体" w:hAnsi="Book Antiqua" w:cs="宋体"/>
          <w:kern w:val="0"/>
          <w:sz w:val="24"/>
          <w:szCs w:val="24"/>
        </w:rPr>
        <w:t xml:space="preserve"> from: URL: http: //www.gavialliance.org/library/news/roi/2009/gavi-role-in-ever-growing-demand-for-pentavalent/ (</w:t>
      </w:r>
      <w:proofErr w:type="spellStart"/>
      <w:r w:rsidRPr="00840DCE">
        <w:rPr>
          <w:rFonts w:ascii="Book Antiqua" w:eastAsia="宋体" w:hAnsi="Book Antiqua" w:cs="宋体"/>
          <w:kern w:val="0"/>
          <w:sz w:val="24"/>
          <w:szCs w:val="24"/>
        </w:rPr>
        <w:t>Accesssed</w:t>
      </w:r>
      <w:proofErr w:type="spellEnd"/>
      <w:r w:rsidRPr="00840DCE">
        <w:rPr>
          <w:rFonts w:ascii="Book Antiqua" w:eastAsia="宋体" w:hAnsi="Book Antiqua" w:cs="宋体"/>
          <w:kern w:val="0"/>
          <w:sz w:val="24"/>
          <w:szCs w:val="24"/>
        </w:rPr>
        <w:t xml:space="preserve"> by August 6, 2013).</w:t>
      </w:r>
    </w:p>
    <w:p w14:paraId="23D08118"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50</w:t>
      </w:r>
      <w:r w:rsidRPr="00840DCE">
        <w:rPr>
          <w:rFonts w:ascii="Book Antiqua" w:eastAsia="宋体" w:hAnsi="Book Antiqua" w:cs="宋体"/>
          <w:b/>
          <w:kern w:val="0"/>
          <w:sz w:val="24"/>
          <w:szCs w:val="24"/>
        </w:rPr>
        <w:t xml:space="preserve"> Word Health </w:t>
      </w:r>
      <w:proofErr w:type="spellStart"/>
      <w:r w:rsidRPr="00840DCE">
        <w:rPr>
          <w:rFonts w:ascii="Book Antiqua" w:eastAsia="宋体" w:hAnsi="Book Antiqua" w:cs="宋体"/>
          <w:b/>
          <w:kern w:val="0"/>
          <w:sz w:val="24"/>
          <w:szCs w:val="24"/>
        </w:rPr>
        <w:t>Organaization</w:t>
      </w:r>
      <w:proofErr w:type="spellEnd"/>
      <w:r w:rsidRPr="00840DCE">
        <w:rPr>
          <w:rFonts w:ascii="Book Antiqua" w:eastAsia="宋体" w:hAnsi="Book Antiqua" w:cs="宋体"/>
          <w:b/>
          <w:kern w:val="0"/>
          <w:sz w:val="24"/>
          <w:szCs w:val="24"/>
        </w:rPr>
        <w:t xml:space="preserve"> (2013).</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Immunization surveillance, assessment and monitoring.</w:t>
      </w:r>
      <w:proofErr w:type="gramEnd"/>
      <w:r w:rsidRPr="00840DCE">
        <w:rPr>
          <w:rFonts w:ascii="Book Antiqua" w:eastAsia="宋体" w:hAnsi="Book Antiqua" w:cs="宋体"/>
          <w:kern w:val="0"/>
          <w:sz w:val="24"/>
          <w:szCs w:val="24"/>
        </w:rPr>
        <w:t xml:space="preserve"> </w:t>
      </w:r>
      <w:proofErr w:type="spellStart"/>
      <w:proofErr w:type="gramStart"/>
      <w:r w:rsidRPr="00840DCE">
        <w:rPr>
          <w:rFonts w:ascii="Book Antiqua" w:eastAsia="宋体" w:hAnsi="Book Antiqua" w:cs="宋体"/>
          <w:kern w:val="0"/>
          <w:sz w:val="24"/>
          <w:szCs w:val="24"/>
        </w:rPr>
        <w:t>Reginal</w:t>
      </w:r>
      <w:proofErr w:type="spellEnd"/>
      <w:r w:rsidRPr="00840DCE">
        <w:rPr>
          <w:rFonts w:ascii="Book Antiqua" w:eastAsia="宋体" w:hAnsi="Book Antiqua" w:cs="宋体"/>
          <w:kern w:val="0"/>
          <w:sz w:val="24"/>
          <w:szCs w:val="24"/>
        </w:rPr>
        <w:t xml:space="preserve"> summaries.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Regional profile.</w:t>
      </w:r>
      <w:proofErr w:type="gramEnd"/>
      <w:r w:rsidRPr="00840DCE">
        <w:rPr>
          <w:rFonts w:ascii="Book Antiqua" w:eastAsia="宋体" w:hAnsi="Book Antiqua" w:cs="宋体"/>
          <w:kern w:val="0"/>
          <w:sz w:val="24"/>
          <w:szCs w:val="24"/>
        </w:rPr>
        <w:t xml:space="preserve"> Available from: URL: http: </w:t>
      </w:r>
      <w:r w:rsidRPr="00840DCE">
        <w:rPr>
          <w:rFonts w:ascii="Book Antiqua" w:eastAsia="宋体" w:hAnsi="Book Antiqua" w:cs="宋体"/>
          <w:kern w:val="0"/>
          <w:sz w:val="24"/>
          <w:szCs w:val="24"/>
        </w:rPr>
        <w:lastRenderedPageBreak/>
        <w:t>//www.who.int/immunization_monitoring/data/data_regions/en/index.html (accessed by August 10, 2013).</w:t>
      </w:r>
    </w:p>
    <w:p w14:paraId="10F54CB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51 </w:t>
      </w:r>
      <w:r w:rsidRPr="00840DCE">
        <w:rPr>
          <w:rFonts w:ascii="Book Antiqua" w:eastAsia="宋体" w:hAnsi="Book Antiqua" w:cs="宋体"/>
          <w:b/>
          <w:kern w:val="0"/>
          <w:sz w:val="24"/>
          <w:szCs w:val="24"/>
        </w:rPr>
        <w:t xml:space="preserve">World Health </w:t>
      </w:r>
      <w:proofErr w:type="gramStart"/>
      <w:r w:rsidRPr="00840DCE">
        <w:rPr>
          <w:rFonts w:ascii="Book Antiqua" w:eastAsia="宋体" w:hAnsi="Book Antiqua" w:cs="宋体"/>
          <w:b/>
          <w:kern w:val="0"/>
          <w:sz w:val="24"/>
          <w:szCs w:val="24"/>
        </w:rPr>
        <w:t>Organization</w:t>
      </w:r>
      <w:proofErr w:type="gramEnd"/>
      <w:r w:rsidRPr="00840DCE">
        <w:rPr>
          <w:rFonts w:ascii="Book Antiqua" w:eastAsia="宋体" w:hAnsi="Book Antiqua" w:cs="宋体"/>
          <w:b/>
          <w:kern w:val="0"/>
          <w:sz w:val="24"/>
          <w:szCs w:val="24"/>
        </w:rPr>
        <w:t xml:space="preserve"> (2012). </w:t>
      </w:r>
      <w:r>
        <w:rPr>
          <w:rFonts w:ascii="Book Antiqua" w:eastAsia="宋体" w:hAnsi="Book Antiqua" w:cs="宋体"/>
          <w:kern w:val="0"/>
          <w:sz w:val="24"/>
          <w:szCs w:val="24"/>
        </w:rPr>
        <w:t>Prevention</w:t>
      </w:r>
      <w:r w:rsidRPr="00840DCE">
        <w:rPr>
          <w:rFonts w:ascii="Book Antiqua" w:eastAsia="宋体" w:hAnsi="Book Antiqua" w:cs="宋体"/>
          <w:kern w:val="0"/>
          <w:sz w:val="24"/>
          <w:szCs w:val="24"/>
        </w:rPr>
        <w:t xml:space="preserve"> Control of Viral Hepatitis: Framework for Global Action. Available from: URL: http: //www.who.int/csr/disease/hepatitis/GHP_framework.pdf (accessed by August 1, 2013).</w:t>
      </w:r>
    </w:p>
    <w:p w14:paraId="2D8CB78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52 </w:t>
      </w:r>
      <w:proofErr w:type="spellStart"/>
      <w:r w:rsidRPr="00840DCE">
        <w:rPr>
          <w:rFonts w:ascii="Book Antiqua" w:eastAsia="宋体" w:hAnsi="Book Antiqua" w:cs="宋体"/>
          <w:b/>
          <w:bCs/>
          <w:kern w:val="0"/>
          <w:sz w:val="24"/>
          <w:szCs w:val="24"/>
        </w:rPr>
        <w:t>Ott</w:t>
      </w:r>
      <w:proofErr w:type="spellEnd"/>
      <w:r w:rsidRPr="00840DCE">
        <w:rPr>
          <w:rFonts w:ascii="Book Antiqua" w:eastAsia="宋体" w:hAnsi="Book Antiqua" w:cs="宋体"/>
          <w:b/>
          <w:bCs/>
          <w:kern w:val="0"/>
          <w:sz w:val="24"/>
          <w:szCs w:val="24"/>
        </w:rPr>
        <w:t xml:space="preserve"> JJ</w:t>
      </w:r>
      <w:r w:rsidRPr="00840DCE">
        <w:rPr>
          <w:rFonts w:ascii="Book Antiqua" w:eastAsia="宋体" w:hAnsi="Book Antiqua" w:cs="宋体"/>
          <w:kern w:val="0"/>
          <w:sz w:val="24"/>
          <w:szCs w:val="24"/>
        </w:rPr>
        <w:t xml:space="preserve">, Stevens GA, </w:t>
      </w:r>
      <w:proofErr w:type="spellStart"/>
      <w:r w:rsidRPr="00840DCE">
        <w:rPr>
          <w:rFonts w:ascii="Book Antiqua" w:eastAsia="宋体" w:hAnsi="Book Antiqua" w:cs="宋体"/>
          <w:kern w:val="0"/>
          <w:sz w:val="24"/>
          <w:szCs w:val="24"/>
        </w:rPr>
        <w:t>Groeger</w:t>
      </w:r>
      <w:proofErr w:type="spellEnd"/>
      <w:r w:rsidRPr="00840DCE">
        <w:rPr>
          <w:rFonts w:ascii="Book Antiqua" w:eastAsia="宋体" w:hAnsi="Book Antiqua" w:cs="宋体"/>
          <w:kern w:val="0"/>
          <w:sz w:val="24"/>
          <w:szCs w:val="24"/>
        </w:rPr>
        <w:t xml:space="preserve"> J, </w:t>
      </w:r>
      <w:proofErr w:type="spellStart"/>
      <w:r w:rsidRPr="00840DCE">
        <w:rPr>
          <w:rFonts w:ascii="Book Antiqua" w:eastAsia="宋体" w:hAnsi="Book Antiqua" w:cs="宋体"/>
          <w:kern w:val="0"/>
          <w:sz w:val="24"/>
          <w:szCs w:val="24"/>
        </w:rPr>
        <w:t>Wiersma</w:t>
      </w:r>
      <w:proofErr w:type="spellEnd"/>
      <w:r w:rsidRPr="00840DCE">
        <w:rPr>
          <w:rFonts w:ascii="Book Antiqua" w:eastAsia="宋体" w:hAnsi="Book Antiqua" w:cs="宋体"/>
          <w:kern w:val="0"/>
          <w:sz w:val="24"/>
          <w:szCs w:val="24"/>
        </w:rPr>
        <w:t xml:space="preserve"> ST. Global epidemiology of hepatitis B virus infection: new estimates of age-specific </w:t>
      </w:r>
      <w:proofErr w:type="spellStart"/>
      <w:r w:rsidRPr="00840DCE">
        <w:rPr>
          <w:rFonts w:ascii="Book Antiqua" w:eastAsia="宋体" w:hAnsi="Book Antiqua" w:cs="宋体"/>
          <w:kern w:val="0"/>
          <w:sz w:val="24"/>
          <w:szCs w:val="24"/>
        </w:rPr>
        <w:t>HBsAg</w:t>
      </w:r>
      <w:proofErr w:type="spellEnd"/>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seroprevalence</w:t>
      </w:r>
      <w:proofErr w:type="spellEnd"/>
      <w:r w:rsidRPr="00840DCE">
        <w:rPr>
          <w:rFonts w:ascii="Book Antiqua" w:eastAsia="宋体" w:hAnsi="Book Antiqua" w:cs="宋体"/>
          <w:kern w:val="0"/>
          <w:sz w:val="24"/>
          <w:szCs w:val="24"/>
        </w:rPr>
        <w:t xml:space="preserve"> and </w:t>
      </w:r>
      <w:proofErr w:type="spellStart"/>
      <w:r w:rsidRPr="00840DCE">
        <w:rPr>
          <w:rFonts w:ascii="Book Antiqua" w:eastAsia="宋体" w:hAnsi="Book Antiqua" w:cs="宋体"/>
          <w:kern w:val="0"/>
          <w:sz w:val="24"/>
          <w:szCs w:val="24"/>
        </w:rPr>
        <w:t>endemicity</w:t>
      </w:r>
      <w:proofErr w:type="spell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30</w:t>
      </w:r>
      <w:r w:rsidRPr="00840DCE">
        <w:rPr>
          <w:rFonts w:ascii="Book Antiqua" w:eastAsia="宋体" w:hAnsi="Book Antiqua" w:cs="宋体"/>
          <w:kern w:val="0"/>
          <w:sz w:val="24"/>
          <w:szCs w:val="24"/>
        </w:rPr>
        <w:t>: 2212-2219 [PMID: 22273662 DOI: 10.1016/j.vaccine.2011.12.116]</w:t>
      </w:r>
    </w:p>
    <w:p w14:paraId="0A69DF4F"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53 </w:t>
      </w:r>
      <w:proofErr w:type="spellStart"/>
      <w:r w:rsidRPr="00840DCE">
        <w:rPr>
          <w:rFonts w:ascii="Book Antiqua" w:eastAsia="宋体" w:hAnsi="Book Antiqua" w:cs="宋体"/>
          <w:b/>
          <w:bCs/>
          <w:kern w:val="0"/>
          <w:sz w:val="24"/>
          <w:szCs w:val="24"/>
        </w:rPr>
        <w:t>Kiire</w:t>
      </w:r>
      <w:proofErr w:type="spellEnd"/>
      <w:r w:rsidRPr="00840DCE">
        <w:rPr>
          <w:rFonts w:ascii="Book Antiqua" w:eastAsia="宋体" w:hAnsi="Book Antiqua" w:cs="宋体"/>
          <w:b/>
          <w:bCs/>
          <w:kern w:val="0"/>
          <w:sz w:val="24"/>
          <w:szCs w:val="24"/>
        </w:rPr>
        <w:t xml:space="preserve"> CF</w:t>
      </w:r>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The</w:t>
      </w:r>
      <w:proofErr w:type="gramEnd"/>
      <w:r w:rsidRPr="00840DCE">
        <w:rPr>
          <w:rFonts w:ascii="Book Antiqua" w:eastAsia="宋体" w:hAnsi="Book Antiqua" w:cs="宋体"/>
          <w:kern w:val="0"/>
          <w:sz w:val="24"/>
          <w:szCs w:val="24"/>
        </w:rPr>
        <w:t xml:space="preserve"> epidemiology and prophylaxis of hepatitis B in sub-Saharan Africa: a view from tropical and subtropical Africa. </w:t>
      </w:r>
      <w:r w:rsidRPr="00840DCE">
        <w:rPr>
          <w:rFonts w:ascii="Book Antiqua" w:eastAsia="宋体" w:hAnsi="Book Antiqua" w:cs="宋体"/>
          <w:i/>
          <w:iCs/>
          <w:kern w:val="0"/>
          <w:sz w:val="24"/>
          <w:szCs w:val="24"/>
        </w:rPr>
        <w:t>Gut</w:t>
      </w:r>
      <w:r w:rsidRPr="00840DCE">
        <w:rPr>
          <w:rFonts w:ascii="Book Antiqua" w:eastAsia="宋体" w:hAnsi="Book Antiqua" w:cs="宋体"/>
          <w:kern w:val="0"/>
          <w:sz w:val="24"/>
          <w:szCs w:val="24"/>
        </w:rPr>
        <w:t> 1996; </w:t>
      </w:r>
      <w:r w:rsidRPr="00840DCE">
        <w:rPr>
          <w:rFonts w:ascii="Book Antiqua" w:eastAsia="宋体" w:hAnsi="Book Antiqua" w:cs="宋体"/>
          <w:b/>
          <w:bCs/>
          <w:kern w:val="0"/>
          <w:sz w:val="24"/>
          <w:szCs w:val="24"/>
        </w:rPr>
        <w:t xml:space="preserve">38 </w:t>
      </w:r>
      <w:proofErr w:type="spellStart"/>
      <w:r w:rsidRPr="00840DCE">
        <w:rPr>
          <w:rFonts w:ascii="Book Antiqua" w:eastAsia="宋体" w:hAnsi="Book Antiqua" w:cs="宋体"/>
          <w:bCs/>
          <w:kern w:val="0"/>
          <w:sz w:val="24"/>
          <w:szCs w:val="24"/>
        </w:rPr>
        <w:t>Suppl</w:t>
      </w:r>
      <w:proofErr w:type="spellEnd"/>
      <w:r w:rsidRPr="00840DCE">
        <w:rPr>
          <w:rFonts w:ascii="Book Antiqua" w:eastAsia="宋体" w:hAnsi="Book Antiqua" w:cs="宋体"/>
          <w:bCs/>
          <w:kern w:val="0"/>
          <w:sz w:val="24"/>
          <w:szCs w:val="24"/>
        </w:rPr>
        <w:t xml:space="preserve"> 2</w:t>
      </w:r>
      <w:r w:rsidRPr="00840DCE">
        <w:rPr>
          <w:rFonts w:ascii="Book Antiqua" w:eastAsia="宋体" w:hAnsi="Book Antiqua" w:cs="宋体"/>
          <w:kern w:val="0"/>
          <w:sz w:val="24"/>
          <w:szCs w:val="24"/>
        </w:rPr>
        <w:t>: S5-12 [PMID: 8786055]</w:t>
      </w:r>
    </w:p>
    <w:p w14:paraId="1AA899B1"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54 </w:t>
      </w:r>
      <w:r w:rsidRPr="00840DCE">
        <w:rPr>
          <w:rFonts w:ascii="Book Antiqua" w:eastAsia="宋体" w:hAnsi="Book Antiqua" w:cs="宋体"/>
          <w:b/>
          <w:bCs/>
          <w:kern w:val="0"/>
          <w:sz w:val="24"/>
          <w:szCs w:val="24"/>
        </w:rPr>
        <w:t>Kew MC</w:t>
      </w:r>
      <w:r w:rsidRPr="00840DCE">
        <w:rPr>
          <w:rFonts w:ascii="Book Antiqua" w:eastAsia="宋体" w:hAnsi="Book Antiqua" w:cs="宋体"/>
          <w:kern w:val="0"/>
          <w:sz w:val="24"/>
          <w:szCs w:val="24"/>
        </w:rPr>
        <w:t>. Progress towards the comprehensive control of hepatitis B in Africa: a view from South Africa. </w:t>
      </w:r>
      <w:r w:rsidRPr="00840DCE">
        <w:rPr>
          <w:rFonts w:ascii="Book Antiqua" w:eastAsia="宋体" w:hAnsi="Book Antiqua" w:cs="宋体"/>
          <w:i/>
          <w:iCs/>
          <w:kern w:val="0"/>
          <w:sz w:val="24"/>
          <w:szCs w:val="24"/>
        </w:rPr>
        <w:t>Gut</w:t>
      </w:r>
      <w:r w:rsidRPr="00840DCE">
        <w:rPr>
          <w:rFonts w:ascii="Book Antiqua" w:eastAsia="宋体" w:hAnsi="Book Antiqua" w:cs="宋体"/>
          <w:kern w:val="0"/>
          <w:sz w:val="24"/>
          <w:szCs w:val="24"/>
        </w:rPr>
        <w:t> 1996; </w:t>
      </w:r>
      <w:r w:rsidRPr="00840DCE">
        <w:rPr>
          <w:rFonts w:ascii="Book Antiqua" w:eastAsia="宋体" w:hAnsi="Book Antiqua" w:cs="宋体"/>
          <w:b/>
          <w:bCs/>
          <w:kern w:val="0"/>
          <w:sz w:val="24"/>
          <w:szCs w:val="24"/>
        </w:rPr>
        <w:t xml:space="preserve">38 </w:t>
      </w:r>
      <w:proofErr w:type="spellStart"/>
      <w:r w:rsidRPr="00840DCE">
        <w:rPr>
          <w:rFonts w:ascii="Book Antiqua" w:eastAsia="宋体" w:hAnsi="Book Antiqua" w:cs="宋体"/>
          <w:bCs/>
          <w:kern w:val="0"/>
          <w:sz w:val="24"/>
          <w:szCs w:val="24"/>
        </w:rPr>
        <w:t>Suppl</w:t>
      </w:r>
      <w:proofErr w:type="spellEnd"/>
      <w:r w:rsidRPr="00840DCE">
        <w:rPr>
          <w:rFonts w:ascii="Book Antiqua" w:eastAsia="宋体" w:hAnsi="Book Antiqua" w:cs="宋体"/>
          <w:bCs/>
          <w:kern w:val="0"/>
          <w:sz w:val="24"/>
          <w:szCs w:val="24"/>
        </w:rPr>
        <w:t xml:space="preserve"> 2</w:t>
      </w:r>
      <w:r w:rsidRPr="00840DCE">
        <w:rPr>
          <w:rFonts w:ascii="Book Antiqua" w:eastAsia="宋体" w:hAnsi="Book Antiqua" w:cs="宋体"/>
          <w:kern w:val="0"/>
          <w:sz w:val="24"/>
          <w:szCs w:val="24"/>
        </w:rPr>
        <w:t>: S31-S36 [PMID: 8786050]</w:t>
      </w:r>
    </w:p>
    <w:p w14:paraId="511CD36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55 </w:t>
      </w:r>
      <w:proofErr w:type="spellStart"/>
      <w:r w:rsidRPr="00840DCE">
        <w:rPr>
          <w:rFonts w:ascii="Book Antiqua" w:eastAsia="宋体" w:hAnsi="Book Antiqua" w:cs="宋体"/>
          <w:b/>
          <w:bCs/>
          <w:kern w:val="0"/>
          <w:sz w:val="24"/>
          <w:szCs w:val="24"/>
        </w:rPr>
        <w:t>Nur</w:t>
      </w:r>
      <w:proofErr w:type="spellEnd"/>
      <w:r w:rsidRPr="00840DCE">
        <w:rPr>
          <w:rFonts w:ascii="Book Antiqua" w:eastAsia="宋体" w:hAnsi="Book Antiqua" w:cs="宋体"/>
          <w:b/>
          <w:bCs/>
          <w:kern w:val="0"/>
          <w:sz w:val="24"/>
          <w:szCs w:val="24"/>
        </w:rPr>
        <w:t xml:space="preserve"> YA</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Groen</w:t>
      </w:r>
      <w:proofErr w:type="spellEnd"/>
      <w:r w:rsidRPr="00840DCE">
        <w:rPr>
          <w:rFonts w:ascii="Book Antiqua" w:eastAsia="宋体" w:hAnsi="Book Antiqua" w:cs="宋体"/>
          <w:kern w:val="0"/>
          <w:sz w:val="24"/>
          <w:szCs w:val="24"/>
        </w:rPr>
        <w:t xml:space="preserve"> J, </w:t>
      </w:r>
      <w:proofErr w:type="spellStart"/>
      <w:r w:rsidRPr="00840DCE">
        <w:rPr>
          <w:rFonts w:ascii="Book Antiqua" w:eastAsia="宋体" w:hAnsi="Book Antiqua" w:cs="宋体"/>
          <w:kern w:val="0"/>
          <w:sz w:val="24"/>
          <w:szCs w:val="24"/>
        </w:rPr>
        <w:t>Elmi</w:t>
      </w:r>
      <w:proofErr w:type="spellEnd"/>
      <w:r w:rsidRPr="00840DCE">
        <w:rPr>
          <w:rFonts w:ascii="Book Antiqua" w:eastAsia="宋体" w:hAnsi="Book Antiqua" w:cs="宋体"/>
          <w:kern w:val="0"/>
          <w:sz w:val="24"/>
          <w:szCs w:val="24"/>
        </w:rPr>
        <w:t xml:space="preserve"> AM, </w:t>
      </w:r>
      <w:proofErr w:type="spellStart"/>
      <w:r w:rsidRPr="00840DCE">
        <w:rPr>
          <w:rFonts w:ascii="Book Antiqua" w:eastAsia="宋体" w:hAnsi="Book Antiqua" w:cs="宋体"/>
          <w:kern w:val="0"/>
          <w:sz w:val="24"/>
          <w:szCs w:val="24"/>
        </w:rPr>
        <w:t>Ott</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Osterhaus</w:t>
      </w:r>
      <w:proofErr w:type="spellEnd"/>
      <w:r w:rsidRPr="00840DCE">
        <w:rPr>
          <w:rFonts w:ascii="Book Antiqua" w:eastAsia="宋体" w:hAnsi="Book Antiqua" w:cs="宋体"/>
          <w:kern w:val="0"/>
          <w:sz w:val="24"/>
          <w:szCs w:val="24"/>
        </w:rPr>
        <w:t xml:space="preserve"> AD. </w:t>
      </w:r>
      <w:proofErr w:type="gramStart"/>
      <w:r w:rsidRPr="00840DCE">
        <w:rPr>
          <w:rFonts w:ascii="Book Antiqua" w:eastAsia="宋体" w:hAnsi="Book Antiqua" w:cs="宋体"/>
          <w:kern w:val="0"/>
          <w:sz w:val="24"/>
          <w:szCs w:val="24"/>
        </w:rPr>
        <w:t xml:space="preserve">Prevalence of serum antibodies against </w:t>
      </w:r>
      <w:proofErr w:type="spellStart"/>
      <w:r w:rsidRPr="00840DCE">
        <w:rPr>
          <w:rFonts w:ascii="Book Antiqua" w:eastAsia="宋体" w:hAnsi="Book Antiqua" w:cs="宋体"/>
          <w:kern w:val="0"/>
          <w:sz w:val="24"/>
          <w:szCs w:val="24"/>
        </w:rPr>
        <w:t>bloodborne</w:t>
      </w:r>
      <w:proofErr w:type="spellEnd"/>
      <w:r w:rsidRPr="00840DCE">
        <w:rPr>
          <w:rFonts w:ascii="Book Antiqua" w:eastAsia="宋体" w:hAnsi="Book Antiqua" w:cs="宋体"/>
          <w:kern w:val="0"/>
          <w:sz w:val="24"/>
          <w:szCs w:val="24"/>
        </w:rPr>
        <w:t xml:space="preserve"> and sexually transmitted agents in selected groups in Somalia.</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Epidemiol</w:t>
      </w:r>
      <w:proofErr w:type="spellEnd"/>
      <w:r w:rsidRPr="00840DCE">
        <w:rPr>
          <w:rFonts w:ascii="Book Antiqua" w:eastAsia="宋体" w:hAnsi="Book Antiqua" w:cs="宋体"/>
          <w:i/>
          <w:iCs/>
          <w:kern w:val="0"/>
          <w:sz w:val="24"/>
          <w:szCs w:val="24"/>
        </w:rPr>
        <w:t xml:space="preserve"> Infect</w:t>
      </w:r>
      <w:r w:rsidRPr="00840DCE">
        <w:rPr>
          <w:rFonts w:ascii="Book Antiqua" w:eastAsia="宋体" w:hAnsi="Book Antiqua" w:cs="宋体"/>
          <w:kern w:val="0"/>
          <w:sz w:val="24"/>
          <w:szCs w:val="24"/>
        </w:rPr>
        <w:t> 2000; </w:t>
      </w:r>
      <w:r w:rsidRPr="00840DCE">
        <w:rPr>
          <w:rFonts w:ascii="Book Antiqua" w:eastAsia="宋体" w:hAnsi="Book Antiqua" w:cs="宋体"/>
          <w:b/>
          <w:bCs/>
          <w:kern w:val="0"/>
          <w:sz w:val="24"/>
          <w:szCs w:val="24"/>
        </w:rPr>
        <w:t>124</w:t>
      </w:r>
      <w:r w:rsidRPr="00840DCE">
        <w:rPr>
          <w:rFonts w:ascii="Book Antiqua" w:eastAsia="宋体" w:hAnsi="Book Antiqua" w:cs="宋体"/>
          <w:kern w:val="0"/>
          <w:sz w:val="24"/>
          <w:szCs w:val="24"/>
        </w:rPr>
        <w:t>: 137-141 [PMID: 10722141]</w:t>
      </w:r>
    </w:p>
    <w:p w14:paraId="59E7B1F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56 </w:t>
      </w:r>
      <w:proofErr w:type="spellStart"/>
      <w:r w:rsidRPr="00840DCE">
        <w:rPr>
          <w:rFonts w:ascii="Book Antiqua" w:eastAsia="宋体" w:hAnsi="Book Antiqua" w:cs="宋体"/>
          <w:b/>
          <w:bCs/>
          <w:kern w:val="0"/>
          <w:sz w:val="24"/>
          <w:szCs w:val="24"/>
        </w:rPr>
        <w:t>Ott</w:t>
      </w:r>
      <w:proofErr w:type="spellEnd"/>
      <w:r w:rsidRPr="00840DCE">
        <w:rPr>
          <w:rFonts w:ascii="Book Antiqua" w:eastAsia="宋体" w:hAnsi="Book Antiqua" w:cs="宋体"/>
          <w:b/>
          <w:bCs/>
          <w:kern w:val="0"/>
          <w:sz w:val="24"/>
          <w:szCs w:val="24"/>
        </w:rPr>
        <w:t xml:space="preserve"> JJ</w:t>
      </w:r>
      <w:r w:rsidRPr="00840DCE">
        <w:rPr>
          <w:rFonts w:ascii="Book Antiqua" w:eastAsia="宋体" w:hAnsi="Book Antiqua" w:cs="宋体"/>
          <w:kern w:val="0"/>
          <w:sz w:val="24"/>
          <w:szCs w:val="24"/>
        </w:rPr>
        <w:t xml:space="preserve">, Stevens GA, </w:t>
      </w:r>
      <w:proofErr w:type="spellStart"/>
      <w:r w:rsidRPr="00840DCE">
        <w:rPr>
          <w:rFonts w:ascii="Book Antiqua" w:eastAsia="宋体" w:hAnsi="Book Antiqua" w:cs="宋体"/>
          <w:kern w:val="0"/>
          <w:sz w:val="24"/>
          <w:szCs w:val="24"/>
        </w:rPr>
        <w:t>Wiersma</w:t>
      </w:r>
      <w:proofErr w:type="spellEnd"/>
      <w:r w:rsidRPr="00840DCE">
        <w:rPr>
          <w:rFonts w:ascii="Book Antiqua" w:eastAsia="宋体" w:hAnsi="Book Antiqua" w:cs="宋体"/>
          <w:kern w:val="0"/>
          <w:sz w:val="24"/>
          <w:szCs w:val="24"/>
        </w:rPr>
        <w:t xml:space="preserve"> ST. The risk of perinatal hepatitis B virus transmission: hepatitis B e antigen (</w:t>
      </w:r>
      <w:proofErr w:type="spellStart"/>
      <w:r w:rsidRPr="00840DCE">
        <w:rPr>
          <w:rFonts w:ascii="Book Antiqua" w:eastAsia="宋体" w:hAnsi="Book Antiqua" w:cs="宋体"/>
          <w:kern w:val="0"/>
          <w:sz w:val="24"/>
          <w:szCs w:val="24"/>
        </w:rPr>
        <w:t>HBeAg</w:t>
      </w:r>
      <w:proofErr w:type="spellEnd"/>
      <w:r w:rsidRPr="00840DCE">
        <w:rPr>
          <w:rFonts w:ascii="Book Antiqua" w:eastAsia="宋体" w:hAnsi="Book Antiqua" w:cs="宋体"/>
          <w:kern w:val="0"/>
          <w:sz w:val="24"/>
          <w:szCs w:val="24"/>
        </w:rPr>
        <w:t>) prevalence estimates for all world regions. </w:t>
      </w:r>
      <w:r w:rsidRPr="00840DCE">
        <w:rPr>
          <w:rFonts w:ascii="Book Antiqua" w:eastAsia="宋体" w:hAnsi="Book Antiqua" w:cs="宋体"/>
          <w:i/>
          <w:iCs/>
          <w:kern w:val="0"/>
          <w:sz w:val="24"/>
          <w:szCs w:val="24"/>
        </w:rPr>
        <w:t>BMC Infect Dis</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12</w:t>
      </w:r>
      <w:r w:rsidRPr="00840DCE">
        <w:rPr>
          <w:rFonts w:ascii="Book Antiqua" w:eastAsia="宋体" w:hAnsi="Book Antiqua" w:cs="宋体"/>
          <w:kern w:val="0"/>
          <w:sz w:val="24"/>
          <w:szCs w:val="24"/>
        </w:rPr>
        <w:t>: 131 [PMID: 22682147 DOI: 10.1186/1471-2334-12-131]</w:t>
      </w:r>
    </w:p>
    <w:p w14:paraId="28A27758" w14:textId="77777777" w:rsidR="007819CC"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57</w:t>
      </w:r>
      <w:r w:rsidRPr="00840DCE">
        <w:rPr>
          <w:rFonts w:ascii="Book Antiqua" w:eastAsia="宋体" w:hAnsi="Book Antiqua" w:cs="宋体"/>
          <w:b/>
          <w:kern w:val="0"/>
          <w:sz w:val="24"/>
          <w:szCs w:val="24"/>
        </w:rPr>
        <w:t xml:space="preserve"> Guido </w:t>
      </w:r>
      <w:proofErr w:type="spellStart"/>
      <w:r w:rsidRPr="00840DCE">
        <w:rPr>
          <w:rFonts w:ascii="Book Antiqua" w:eastAsia="宋体" w:hAnsi="Book Antiqua" w:cs="宋体"/>
          <w:b/>
          <w:kern w:val="0"/>
          <w:sz w:val="24"/>
          <w:szCs w:val="24"/>
        </w:rPr>
        <w:t>Françoisa</w:t>
      </w:r>
      <w:proofErr w:type="spellEnd"/>
      <w:r w:rsidRPr="00840DCE">
        <w:rPr>
          <w:rFonts w:ascii="Book Antiqua" w:eastAsia="宋体" w:hAnsi="Book Antiqua" w:cs="宋体"/>
          <w:b/>
          <w:kern w:val="0"/>
          <w:sz w:val="24"/>
          <w:szCs w:val="24"/>
        </w:rPr>
        <w:t xml:space="preserve"> CD, </w:t>
      </w:r>
      <w:r w:rsidRPr="00840DCE">
        <w:rPr>
          <w:rFonts w:ascii="Book Antiqua" w:eastAsia="宋体" w:hAnsi="Book Antiqua" w:cs="宋体"/>
          <w:kern w:val="0"/>
          <w:sz w:val="24"/>
          <w:szCs w:val="24"/>
        </w:rPr>
        <w:t xml:space="preserve">Jeffrey </w:t>
      </w:r>
      <w:proofErr w:type="spellStart"/>
      <w:r w:rsidRPr="00840DCE">
        <w:rPr>
          <w:rFonts w:ascii="Book Antiqua" w:eastAsia="宋体" w:hAnsi="Book Antiqua" w:cs="宋体"/>
          <w:kern w:val="0"/>
          <w:sz w:val="24"/>
          <w:szCs w:val="24"/>
        </w:rPr>
        <w:t>Mphahlelec</w:t>
      </w:r>
      <w:proofErr w:type="spellEnd"/>
      <w:r>
        <w:rPr>
          <w:rFonts w:ascii="Book Antiqua" w:eastAsia="宋体" w:hAnsi="Book Antiqua" w:cs="宋体" w:hint="eastAsia"/>
          <w:kern w:val="0"/>
          <w:sz w:val="24"/>
          <w:szCs w:val="24"/>
        </w:rPr>
        <w:t xml:space="preserve"> M</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Burnettd</w:t>
      </w:r>
      <w:proofErr w:type="spellEnd"/>
      <w:r>
        <w:rPr>
          <w:rFonts w:ascii="Book Antiqua" w:eastAsia="宋体" w:hAnsi="Book Antiqua" w:cs="宋体" w:hint="eastAsia"/>
          <w:kern w:val="0"/>
          <w:sz w:val="24"/>
          <w:szCs w:val="24"/>
        </w:rPr>
        <w:t xml:space="preserve"> R</w:t>
      </w:r>
      <w:r w:rsidRPr="00840DCE">
        <w:rPr>
          <w:rFonts w:ascii="Book Antiqua" w:eastAsia="宋体" w:hAnsi="Book Antiqua" w:cs="宋体"/>
          <w:kern w:val="0"/>
          <w:sz w:val="24"/>
          <w:szCs w:val="24"/>
        </w:rPr>
        <w:t xml:space="preserve">, Van </w:t>
      </w:r>
      <w:proofErr w:type="spellStart"/>
      <w:r w:rsidRPr="00840DCE">
        <w:rPr>
          <w:rFonts w:ascii="Book Antiqua" w:eastAsia="宋体" w:hAnsi="Book Antiqua" w:cs="宋体"/>
          <w:kern w:val="0"/>
          <w:sz w:val="24"/>
          <w:szCs w:val="24"/>
        </w:rPr>
        <w:t>Hala</w:t>
      </w:r>
      <w:proofErr w:type="spellEnd"/>
      <w:r>
        <w:rPr>
          <w:rFonts w:ascii="Book Antiqua" w:eastAsia="宋体" w:hAnsi="Book Antiqua" w:cs="宋体" w:hint="eastAsia"/>
          <w:kern w:val="0"/>
          <w:sz w:val="24"/>
          <w:szCs w:val="24"/>
        </w:rPr>
        <w:t xml:space="preserve"> G</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Meheusb</w:t>
      </w:r>
      <w:proofErr w:type="spellEnd"/>
      <w:r>
        <w:rPr>
          <w:rFonts w:ascii="Book Antiqua" w:eastAsia="宋体" w:hAnsi="Book Antiqua" w:cs="宋体" w:hint="eastAsia"/>
          <w:kern w:val="0"/>
          <w:sz w:val="24"/>
          <w:szCs w:val="24"/>
        </w:rPr>
        <w:t xml:space="preserve"> A</w:t>
      </w:r>
      <w:r w:rsidRPr="00840DCE">
        <w:rPr>
          <w:rFonts w:ascii="Book Antiqua" w:eastAsia="宋体" w:hAnsi="Book Antiqua" w:cs="宋体"/>
          <w:kern w:val="0"/>
          <w:sz w:val="24"/>
          <w:szCs w:val="24"/>
        </w:rPr>
        <w:t xml:space="preserve">. Hepatitis B vaccination in Africa: mission accomplished? </w:t>
      </w:r>
      <w:r w:rsidRPr="00840DCE">
        <w:rPr>
          <w:rFonts w:ascii="Book Antiqua" w:eastAsia="宋体" w:hAnsi="Book Antiqua" w:cs="宋体"/>
          <w:i/>
          <w:kern w:val="0"/>
          <w:sz w:val="24"/>
          <w:szCs w:val="24"/>
        </w:rPr>
        <w:t xml:space="preserve">J </w:t>
      </w:r>
      <w:proofErr w:type="spellStart"/>
      <w:r w:rsidRPr="00840DCE">
        <w:rPr>
          <w:rFonts w:ascii="Book Antiqua" w:eastAsia="宋体" w:hAnsi="Book Antiqua" w:cs="宋体"/>
          <w:i/>
          <w:kern w:val="0"/>
          <w:sz w:val="24"/>
          <w:szCs w:val="24"/>
        </w:rPr>
        <w:t>Epidemiol</w:t>
      </w:r>
      <w:proofErr w:type="spellEnd"/>
      <w:r w:rsidRPr="00840DCE">
        <w:rPr>
          <w:rFonts w:ascii="Book Antiqua" w:eastAsia="宋体" w:hAnsi="Book Antiqua" w:cs="宋体"/>
          <w:i/>
          <w:kern w:val="0"/>
          <w:sz w:val="24"/>
          <w:szCs w:val="24"/>
        </w:rPr>
        <w:t xml:space="preserve"> Infect</w:t>
      </w:r>
      <w:r w:rsidRPr="00840DCE">
        <w:rPr>
          <w:rFonts w:ascii="Book Antiqua" w:eastAsia="宋体" w:hAnsi="Book Antiqua" w:cs="宋体"/>
          <w:kern w:val="0"/>
          <w:sz w:val="24"/>
          <w:szCs w:val="24"/>
        </w:rPr>
        <w:t xml:space="preserve"> 2008; </w:t>
      </w:r>
      <w:r w:rsidRPr="00840DCE">
        <w:rPr>
          <w:rFonts w:ascii="Book Antiqua" w:eastAsia="宋体" w:hAnsi="Book Antiqua" w:cs="宋体"/>
          <w:b/>
          <w:kern w:val="0"/>
          <w:sz w:val="24"/>
          <w:szCs w:val="24"/>
        </w:rPr>
        <w:t>23</w:t>
      </w:r>
      <w:r w:rsidRPr="00840DCE">
        <w:rPr>
          <w:rFonts w:ascii="Book Antiqua" w:eastAsia="宋体" w:hAnsi="Book Antiqua" w:cs="宋体"/>
          <w:kern w:val="0"/>
          <w:sz w:val="24"/>
          <w:szCs w:val="24"/>
        </w:rPr>
        <w:t xml:space="preserve">: 24-28 </w:t>
      </w:r>
    </w:p>
    <w:p w14:paraId="7BC92A0E"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58 </w:t>
      </w:r>
      <w:proofErr w:type="spellStart"/>
      <w:r w:rsidRPr="00840DCE">
        <w:rPr>
          <w:rFonts w:ascii="Book Antiqua" w:eastAsia="宋体" w:hAnsi="Book Antiqua" w:cs="宋体"/>
          <w:b/>
          <w:bCs/>
          <w:kern w:val="0"/>
          <w:sz w:val="24"/>
          <w:szCs w:val="24"/>
        </w:rPr>
        <w:t>Ekra</w:t>
      </w:r>
      <w:proofErr w:type="spellEnd"/>
      <w:r w:rsidRPr="00840DCE">
        <w:rPr>
          <w:rFonts w:ascii="Book Antiqua" w:eastAsia="宋体" w:hAnsi="Book Antiqua" w:cs="宋体"/>
          <w:b/>
          <w:bCs/>
          <w:kern w:val="0"/>
          <w:sz w:val="24"/>
          <w:szCs w:val="24"/>
        </w:rPr>
        <w:t xml:space="preserve"> D</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Herbinger</w:t>
      </w:r>
      <w:proofErr w:type="spellEnd"/>
      <w:r w:rsidRPr="00840DCE">
        <w:rPr>
          <w:rFonts w:ascii="Book Antiqua" w:eastAsia="宋体" w:hAnsi="Book Antiqua" w:cs="宋体"/>
          <w:kern w:val="0"/>
          <w:sz w:val="24"/>
          <w:szCs w:val="24"/>
        </w:rPr>
        <w:t xml:space="preserve"> KH, </w:t>
      </w:r>
      <w:proofErr w:type="spellStart"/>
      <w:r w:rsidRPr="00840DCE">
        <w:rPr>
          <w:rFonts w:ascii="Book Antiqua" w:eastAsia="宋体" w:hAnsi="Book Antiqua" w:cs="宋体"/>
          <w:kern w:val="0"/>
          <w:sz w:val="24"/>
          <w:szCs w:val="24"/>
        </w:rPr>
        <w:t>Konate</w:t>
      </w:r>
      <w:proofErr w:type="spellEnd"/>
      <w:r w:rsidRPr="00840DCE">
        <w:rPr>
          <w:rFonts w:ascii="Book Antiqua" w:eastAsia="宋体" w:hAnsi="Book Antiqua" w:cs="宋体"/>
          <w:kern w:val="0"/>
          <w:sz w:val="24"/>
          <w:szCs w:val="24"/>
        </w:rPr>
        <w:t xml:space="preserve"> S, </w:t>
      </w:r>
      <w:proofErr w:type="spellStart"/>
      <w:r w:rsidRPr="00840DCE">
        <w:rPr>
          <w:rFonts w:ascii="Book Antiqua" w:eastAsia="宋体" w:hAnsi="Book Antiqua" w:cs="宋体"/>
          <w:kern w:val="0"/>
          <w:sz w:val="24"/>
          <w:szCs w:val="24"/>
        </w:rPr>
        <w:t>Leblond</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Fretz</w:t>
      </w:r>
      <w:proofErr w:type="spellEnd"/>
      <w:r w:rsidRPr="00840DCE">
        <w:rPr>
          <w:rFonts w:ascii="Book Antiqua" w:eastAsia="宋体" w:hAnsi="Book Antiqua" w:cs="宋体"/>
          <w:kern w:val="0"/>
          <w:sz w:val="24"/>
          <w:szCs w:val="24"/>
        </w:rPr>
        <w:t xml:space="preserve"> C, </w:t>
      </w:r>
      <w:proofErr w:type="spellStart"/>
      <w:r w:rsidRPr="00840DCE">
        <w:rPr>
          <w:rFonts w:ascii="Book Antiqua" w:eastAsia="宋体" w:hAnsi="Book Antiqua" w:cs="宋体"/>
          <w:kern w:val="0"/>
          <w:sz w:val="24"/>
          <w:szCs w:val="24"/>
        </w:rPr>
        <w:t>Cilote</w:t>
      </w:r>
      <w:proofErr w:type="spellEnd"/>
      <w:r w:rsidRPr="00840DCE">
        <w:rPr>
          <w:rFonts w:ascii="Book Antiqua" w:eastAsia="宋体" w:hAnsi="Book Antiqua" w:cs="宋体"/>
          <w:kern w:val="0"/>
          <w:sz w:val="24"/>
          <w:szCs w:val="24"/>
        </w:rPr>
        <w:t xml:space="preserve"> V, Douai C, Da Silva A, </w:t>
      </w:r>
      <w:proofErr w:type="spellStart"/>
      <w:r w:rsidRPr="00840DCE">
        <w:rPr>
          <w:rFonts w:ascii="Book Antiqua" w:eastAsia="宋体" w:hAnsi="Book Antiqua" w:cs="宋体"/>
          <w:kern w:val="0"/>
          <w:sz w:val="24"/>
          <w:szCs w:val="24"/>
        </w:rPr>
        <w:t>Gessner</w:t>
      </w:r>
      <w:proofErr w:type="spellEnd"/>
      <w:r w:rsidRPr="00840DCE">
        <w:rPr>
          <w:rFonts w:ascii="Book Antiqua" w:eastAsia="宋体" w:hAnsi="Book Antiqua" w:cs="宋体"/>
          <w:kern w:val="0"/>
          <w:sz w:val="24"/>
          <w:szCs w:val="24"/>
        </w:rPr>
        <w:t xml:space="preserve"> BD, Chauvin P. A non-randomized vaccine effectiveness trial of accelerated infant hepatitis B immunization schedules with a first dose at birth or age 6 weeks in Côte d'Ivoire.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26</w:t>
      </w:r>
      <w:r w:rsidRPr="00840DCE">
        <w:rPr>
          <w:rFonts w:ascii="Book Antiqua" w:eastAsia="宋体" w:hAnsi="Book Antiqua" w:cs="宋体"/>
          <w:kern w:val="0"/>
          <w:sz w:val="24"/>
          <w:szCs w:val="24"/>
        </w:rPr>
        <w:t>: 2753-2761 [PMID: 18436354 DOI: 10.1016/j.vaccine.2008.03.018]</w:t>
      </w:r>
    </w:p>
    <w:p w14:paraId="6F5F590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59 </w:t>
      </w:r>
      <w:proofErr w:type="spellStart"/>
      <w:r w:rsidRPr="00840DCE">
        <w:rPr>
          <w:rFonts w:ascii="Book Antiqua" w:eastAsia="宋体" w:hAnsi="Book Antiqua" w:cs="宋体"/>
          <w:b/>
          <w:bCs/>
          <w:kern w:val="0"/>
          <w:sz w:val="24"/>
          <w:szCs w:val="24"/>
        </w:rPr>
        <w:t>Ropero</w:t>
      </w:r>
      <w:proofErr w:type="spellEnd"/>
      <w:r w:rsidRPr="00840DCE">
        <w:rPr>
          <w:rFonts w:ascii="Book Antiqua" w:eastAsia="宋体" w:hAnsi="Book Antiqua" w:cs="宋体"/>
          <w:b/>
          <w:bCs/>
          <w:kern w:val="0"/>
          <w:sz w:val="24"/>
          <w:szCs w:val="24"/>
        </w:rPr>
        <w:t xml:space="preserve"> AM</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Danovaro</w:t>
      </w:r>
      <w:proofErr w:type="spellEnd"/>
      <w:r w:rsidRPr="00840DCE">
        <w:rPr>
          <w:rFonts w:ascii="Book Antiqua" w:eastAsia="宋体" w:hAnsi="Book Antiqua" w:cs="宋体"/>
          <w:kern w:val="0"/>
          <w:sz w:val="24"/>
          <w:szCs w:val="24"/>
        </w:rPr>
        <w:t xml:space="preserve">-Holliday MC, Andrus JK. </w:t>
      </w:r>
      <w:proofErr w:type="gramStart"/>
      <w:r w:rsidRPr="00840DCE">
        <w:rPr>
          <w:rFonts w:ascii="Book Antiqua" w:eastAsia="宋体" w:hAnsi="Book Antiqua" w:cs="宋体"/>
          <w:kern w:val="0"/>
          <w:sz w:val="24"/>
          <w:szCs w:val="24"/>
        </w:rPr>
        <w:t>Progress in vaccination against hepatitis B in the Americas.</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Clin</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Virol</w:t>
      </w:r>
      <w:proofErr w:type="spellEnd"/>
      <w:r w:rsidRPr="00840DCE">
        <w:rPr>
          <w:rFonts w:ascii="Book Antiqua" w:eastAsia="宋体" w:hAnsi="Book Antiqua" w:cs="宋体"/>
          <w:kern w:val="0"/>
          <w:sz w:val="24"/>
          <w:szCs w:val="24"/>
        </w:rPr>
        <w:t> 2005; </w:t>
      </w:r>
      <w:r w:rsidRPr="00840DCE">
        <w:rPr>
          <w:rFonts w:ascii="Book Antiqua" w:eastAsia="宋体" w:hAnsi="Book Antiqua" w:cs="宋体"/>
          <w:b/>
          <w:bCs/>
          <w:kern w:val="0"/>
          <w:sz w:val="24"/>
          <w:szCs w:val="24"/>
        </w:rPr>
        <w:t xml:space="preserve">34 </w:t>
      </w:r>
      <w:proofErr w:type="spellStart"/>
      <w:r w:rsidRPr="00840DCE">
        <w:rPr>
          <w:rFonts w:ascii="Book Antiqua" w:eastAsia="宋体" w:hAnsi="Book Antiqua" w:cs="宋体"/>
          <w:bCs/>
          <w:kern w:val="0"/>
          <w:sz w:val="24"/>
          <w:szCs w:val="24"/>
        </w:rPr>
        <w:t>Suppl</w:t>
      </w:r>
      <w:proofErr w:type="spellEnd"/>
      <w:r w:rsidRPr="00840DCE">
        <w:rPr>
          <w:rFonts w:ascii="Book Antiqua" w:eastAsia="宋体" w:hAnsi="Book Antiqua" w:cs="宋体"/>
          <w:bCs/>
          <w:kern w:val="0"/>
          <w:sz w:val="24"/>
          <w:szCs w:val="24"/>
        </w:rPr>
        <w:t xml:space="preserve"> 2</w:t>
      </w:r>
      <w:r w:rsidRPr="00840DCE">
        <w:rPr>
          <w:rFonts w:ascii="Book Antiqua" w:eastAsia="宋体" w:hAnsi="Book Antiqua" w:cs="宋体"/>
          <w:kern w:val="0"/>
          <w:sz w:val="24"/>
          <w:szCs w:val="24"/>
        </w:rPr>
        <w:t>: S14-S19 [PMID: 16461235]</w:t>
      </w:r>
    </w:p>
    <w:p w14:paraId="37E7BB83" w14:textId="77777777" w:rsidR="007819CC"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60 </w:t>
      </w:r>
      <w:r w:rsidRPr="00840DCE">
        <w:rPr>
          <w:rFonts w:ascii="Book Antiqua" w:eastAsia="宋体" w:hAnsi="Book Antiqua" w:cs="宋体"/>
          <w:b/>
          <w:kern w:val="0"/>
          <w:sz w:val="24"/>
          <w:szCs w:val="24"/>
        </w:rPr>
        <w:t>P</w:t>
      </w:r>
      <w:r>
        <w:rPr>
          <w:rFonts w:ascii="Book Antiqua" w:eastAsia="宋体" w:hAnsi="Book Antiqua" w:cs="宋体"/>
          <w:b/>
          <w:kern w:val="0"/>
          <w:sz w:val="24"/>
          <w:szCs w:val="24"/>
        </w:rPr>
        <w:t xml:space="preserve">an American Health </w:t>
      </w:r>
      <w:proofErr w:type="gramStart"/>
      <w:r>
        <w:rPr>
          <w:rFonts w:ascii="Book Antiqua" w:eastAsia="宋体" w:hAnsi="Book Antiqua" w:cs="宋体"/>
          <w:b/>
          <w:kern w:val="0"/>
          <w:sz w:val="24"/>
          <w:szCs w:val="24"/>
        </w:rPr>
        <w:t>Organization</w:t>
      </w:r>
      <w:proofErr w:type="gramEnd"/>
      <w:r>
        <w:rPr>
          <w:rFonts w:ascii="Book Antiqua" w:eastAsia="宋体" w:hAnsi="Book Antiqua" w:cs="宋体" w:hint="eastAsia"/>
          <w:b/>
          <w:kern w:val="0"/>
          <w:sz w:val="24"/>
          <w:szCs w:val="24"/>
        </w:rPr>
        <w:t xml:space="preserve"> </w:t>
      </w:r>
      <w:r w:rsidRPr="00840DCE">
        <w:rPr>
          <w:rFonts w:ascii="Book Antiqua" w:eastAsia="宋体" w:hAnsi="Book Antiqua" w:cs="宋体"/>
          <w:b/>
          <w:kern w:val="0"/>
          <w:sz w:val="24"/>
          <w:szCs w:val="24"/>
        </w:rPr>
        <w:t>(2000)</w:t>
      </w:r>
      <w:r>
        <w:rPr>
          <w:rFonts w:ascii="Book Antiqua" w:eastAsia="宋体" w:hAnsi="Book Antiqua" w:cs="宋体" w:hint="eastAsia"/>
          <w:kern w:val="0"/>
          <w:sz w:val="24"/>
          <w:szCs w:val="24"/>
        </w:rPr>
        <w:t>.</w:t>
      </w:r>
      <w:r w:rsidRPr="002B0F74">
        <w:t xml:space="preserve"> </w:t>
      </w:r>
      <w:r w:rsidRPr="002B0F74">
        <w:rPr>
          <w:rFonts w:ascii="Book Antiqua" w:eastAsia="宋体" w:hAnsi="Book Antiqua" w:cs="宋体"/>
          <w:kern w:val="0"/>
          <w:sz w:val="24"/>
          <w:szCs w:val="24"/>
        </w:rPr>
        <w:t xml:space="preserve">Conclusions and Recommendations of the XIV Technical Advisory Group Meeting on Vaccine-preventable Diseases (TAG) of the Pan American Health Organization, was held in </w:t>
      </w:r>
      <w:proofErr w:type="spellStart"/>
      <w:r w:rsidRPr="002B0F74">
        <w:rPr>
          <w:rFonts w:ascii="Book Antiqua" w:eastAsia="宋体" w:hAnsi="Book Antiqua" w:cs="宋体"/>
          <w:kern w:val="0"/>
          <w:sz w:val="24"/>
          <w:szCs w:val="24"/>
        </w:rPr>
        <w:t>Foz</w:t>
      </w:r>
      <w:proofErr w:type="spellEnd"/>
      <w:r w:rsidRPr="002B0F74">
        <w:rPr>
          <w:rFonts w:ascii="Book Antiqua" w:eastAsia="宋体" w:hAnsi="Book Antiqua" w:cs="宋体"/>
          <w:kern w:val="0"/>
          <w:sz w:val="24"/>
          <w:szCs w:val="24"/>
        </w:rPr>
        <w:t xml:space="preserve"> do Iguaçu, Brazil, October </w:t>
      </w:r>
      <w:r>
        <w:rPr>
          <w:rFonts w:ascii="Book Antiqua" w:eastAsia="宋体" w:hAnsi="Book Antiqua" w:cs="宋体"/>
          <w:kern w:val="0"/>
          <w:sz w:val="24"/>
          <w:szCs w:val="24"/>
        </w:rPr>
        <w:t>2-5, 2000. Available from: URL:</w:t>
      </w:r>
      <w:r>
        <w:rPr>
          <w:rFonts w:ascii="Book Antiqua" w:eastAsia="宋体" w:hAnsi="Book Antiqua" w:cs="宋体" w:hint="eastAsia"/>
          <w:kern w:val="0"/>
          <w:sz w:val="24"/>
          <w:szCs w:val="24"/>
        </w:rPr>
        <w:t xml:space="preserve"> </w:t>
      </w:r>
      <w:r w:rsidRPr="002B0F74">
        <w:rPr>
          <w:rFonts w:ascii="Book Antiqua" w:eastAsia="宋体" w:hAnsi="Book Antiqua" w:cs="宋体"/>
          <w:kern w:val="0"/>
          <w:sz w:val="24"/>
          <w:szCs w:val="24"/>
        </w:rPr>
        <w:t>http://www2.paho.org/hq/dmdocuments/2009/tag14_2000_conclusions_Eng.pd</w:t>
      </w:r>
      <w:r>
        <w:rPr>
          <w:rFonts w:ascii="Book Antiqua" w:eastAsia="宋体" w:hAnsi="Book Antiqua" w:cs="宋体"/>
          <w:kern w:val="0"/>
          <w:sz w:val="24"/>
          <w:szCs w:val="24"/>
        </w:rPr>
        <w:t>f (accessed by July 30, 2013).</w:t>
      </w:r>
    </w:p>
    <w:p w14:paraId="5011533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61</w:t>
      </w:r>
      <w:r w:rsidRPr="002B0F74">
        <w:rPr>
          <w:rFonts w:ascii="Book Antiqua" w:eastAsia="宋体" w:hAnsi="Book Antiqua" w:cs="宋体"/>
          <w:b/>
          <w:kern w:val="0"/>
          <w:sz w:val="24"/>
          <w:szCs w:val="24"/>
        </w:rPr>
        <w:t xml:space="preserve"> Pan American Health </w:t>
      </w:r>
      <w:proofErr w:type="gramStart"/>
      <w:r w:rsidRPr="002B0F74">
        <w:rPr>
          <w:rFonts w:ascii="Book Antiqua" w:eastAsia="宋体" w:hAnsi="Book Antiqua" w:cs="宋体"/>
          <w:b/>
          <w:kern w:val="0"/>
          <w:sz w:val="24"/>
          <w:szCs w:val="24"/>
        </w:rPr>
        <w:t>Organization</w:t>
      </w:r>
      <w:proofErr w:type="gramEnd"/>
      <w:r w:rsidRPr="00840DCE">
        <w:rPr>
          <w:rFonts w:ascii="Book Antiqua" w:eastAsia="宋体" w:hAnsi="Book Antiqua" w:cs="宋体"/>
          <w:kern w:val="0"/>
          <w:sz w:val="24"/>
          <w:szCs w:val="24"/>
        </w:rPr>
        <w:t xml:space="preserve">. PAHO's Regional Immunization </w:t>
      </w:r>
      <w:proofErr w:type="spellStart"/>
      <w:r w:rsidRPr="00840DCE">
        <w:rPr>
          <w:rFonts w:ascii="Book Antiqua" w:eastAsia="宋体" w:hAnsi="Book Antiqua" w:cs="宋体"/>
          <w:kern w:val="0"/>
          <w:sz w:val="24"/>
          <w:szCs w:val="24"/>
        </w:rPr>
        <w:t>Vison</w:t>
      </w:r>
      <w:proofErr w:type="spellEnd"/>
      <w:r w:rsidRPr="00840DCE">
        <w:rPr>
          <w:rFonts w:ascii="Book Antiqua" w:eastAsia="宋体" w:hAnsi="Book Antiqua" w:cs="宋体"/>
          <w:kern w:val="0"/>
          <w:sz w:val="24"/>
          <w:szCs w:val="24"/>
        </w:rPr>
        <w:t xml:space="preserve"> and Strategy 2007-2015. Available from: URL: http: //www.who.int/immunization/sage/PAHO_RIVS.pdf (accessed by July 30, 2013).</w:t>
      </w:r>
    </w:p>
    <w:p w14:paraId="43B1B7B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62 </w:t>
      </w:r>
      <w:r w:rsidRPr="002B0F74">
        <w:rPr>
          <w:rFonts w:ascii="Book Antiqua" w:eastAsia="宋体" w:hAnsi="Book Antiqua" w:cs="宋体"/>
          <w:b/>
          <w:kern w:val="0"/>
          <w:sz w:val="24"/>
          <w:szCs w:val="24"/>
        </w:rPr>
        <w:t xml:space="preserve">Pan </w:t>
      </w:r>
      <w:proofErr w:type="spellStart"/>
      <w:r w:rsidRPr="002B0F74">
        <w:rPr>
          <w:rFonts w:ascii="Book Antiqua" w:eastAsia="宋体" w:hAnsi="Book Antiqua" w:cs="宋体"/>
          <w:b/>
          <w:kern w:val="0"/>
          <w:sz w:val="24"/>
          <w:szCs w:val="24"/>
        </w:rPr>
        <w:t>Americam</w:t>
      </w:r>
      <w:proofErr w:type="spellEnd"/>
      <w:r w:rsidRPr="002B0F74">
        <w:rPr>
          <w:rFonts w:ascii="Book Antiqua" w:eastAsia="宋体" w:hAnsi="Book Antiqua" w:cs="宋体"/>
          <w:b/>
          <w:kern w:val="0"/>
          <w:sz w:val="24"/>
          <w:szCs w:val="24"/>
        </w:rPr>
        <w:t xml:space="preserve"> Health </w:t>
      </w:r>
      <w:proofErr w:type="gramStart"/>
      <w:r w:rsidRPr="002B0F74">
        <w:rPr>
          <w:rFonts w:ascii="Book Antiqua" w:eastAsia="宋体" w:hAnsi="Book Antiqua" w:cs="宋体"/>
          <w:b/>
          <w:kern w:val="0"/>
          <w:sz w:val="24"/>
          <w:szCs w:val="24"/>
        </w:rPr>
        <w:t>Organization</w:t>
      </w:r>
      <w:proofErr w:type="gramEnd"/>
      <w:r w:rsidRPr="00840DCE">
        <w:rPr>
          <w:rFonts w:ascii="Book Antiqua" w:eastAsia="宋体" w:hAnsi="Book Antiqua" w:cs="宋体"/>
          <w:kern w:val="0"/>
          <w:sz w:val="24"/>
          <w:szCs w:val="24"/>
        </w:rPr>
        <w:t xml:space="preserve"> (2012). </w:t>
      </w:r>
      <w:proofErr w:type="gramStart"/>
      <w:r w:rsidRPr="00840DCE">
        <w:rPr>
          <w:rFonts w:ascii="Book Antiqua" w:eastAsia="宋体" w:hAnsi="Book Antiqua" w:cs="宋体"/>
          <w:kern w:val="0"/>
          <w:sz w:val="24"/>
          <w:szCs w:val="24"/>
        </w:rPr>
        <w:t>World Hepatitis Day.</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Hepatitis vaccination in Latin America and the Caribbean.</w:t>
      </w:r>
      <w:proofErr w:type="gramEnd"/>
      <w:r w:rsidRPr="00840DCE">
        <w:rPr>
          <w:rFonts w:ascii="Book Antiqua" w:eastAsia="宋体" w:hAnsi="Book Antiqua" w:cs="宋体"/>
          <w:kern w:val="0"/>
          <w:sz w:val="24"/>
          <w:szCs w:val="24"/>
        </w:rPr>
        <w:t xml:space="preserve"> Available from: URL: http: </w:t>
      </w:r>
      <w:r w:rsidRPr="00840DCE">
        <w:rPr>
          <w:rFonts w:ascii="Book Antiqua" w:eastAsia="宋体" w:hAnsi="Book Antiqua" w:cs="宋体"/>
          <w:kern w:val="0"/>
          <w:sz w:val="24"/>
          <w:szCs w:val="24"/>
        </w:rPr>
        <w:lastRenderedPageBreak/>
        <w:t>//www.paho.org/hq/index.php?option=com_docman&amp;task=doc_view&amp;gid=18239&amp;Item</w:t>
      </w:r>
      <w:r>
        <w:rPr>
          <w:rFonts w:ascii="Book Antiqua" w:eastAsia="宋体" w:hAnsi="Book Antiqua" w:cs="宋体"/>
          <w:kern w:val="0"/>
          <w:sz w:val="24"/>
          <w:szCs w:val="24"/>
        </w:rPr>
        <w:t>id= (accessed by July 30, 2013)</w:t>
      </w:r>
    </w:p>
    <w:p w14:paraId="13E2192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63 </w:t>
      </w:r>
      <w:r w:rsidRPr="002B0F74">
        <w:rPr>
          <w:rFonts w:ascii="Book Antiqua" w:eastAsia="宋体" w:hAnsi="Book Antiqua" w:cs="宋体"/>
          <w:b/>
          <w:kern w:val="0"/>
          <w:sz w:val="24"/>
          <w:szCs w:val="24"/>
        </w:rPr>
        <w:t xml:space="preserve">World Health </w:t>
      </w:r>
      <w:proofErr w:type="gramStart"/>
      <w:r w:rsidRPr="002B0F74">
        <w:rPr>
          <w:rFonts w:ascii="Book Antiqua" w:eastAsia="宋体" w:hAnsi="Book Antiqua" w:cs="宋体"/>
          <w:b/>
          <w:kern w:val="0"/>
          <w:sz w:val="24"/>
          <w:szCs w:val="24"/>
        </w:rPr>
        <w:t>Organization</w:t>
      </w:r>
      <w:proofErr w:type="gramEnd"/>
      <w:r w:rsidRPr="002B0F74">
        <w:rPr>
          <w:rFonts w:ascii="Book Antiqua" w:eastAsia="宋体" w:hAnsi="Book Antiqua" w:cs="宋体"/>
          <w:b/>
          <w:kern w:val="0"/>
          <w:sz w:val="24"/>
          <w:szCs w:val="24"/>
        </w:rPr>
        <w:t xml:space="preserve">. </w:t>
      </w:r>
      <w:r w:rsidRPr="00840DCE">
        <w:rPr>
          <w:rFonts w:ascii="Book Antiqua" w:eastAsia="宋体" w:hAnsi="Book Antiqua" w:cs="宋体"/>
          <w:kern w:val="0"/>
          <w:sz w:val="24"/>
          <w:szCs w:val="24"/>
        </w:rPr>
        <w:t>Regional Office for the Eastern Mediterranean (2009).The growing threats of hepatitis B and C in the Eastern Mediterranean Region: a call for action. Available from: URL: http: //applications.emro.who.int/docs/EM_RC56_3_en.pdf (accessed by July 31, 2013).</w:t>
      </w:r>
    </w:p>
    <w:p w14:paraId="63EB20E4"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64 </w:t>
      </w:r>
      <w:r w:rsidRPr="002B0F74">
        <w:rPr>
          <w:rFonts w:ascii="Book Antiqua" w:eastAsia="宋体" w:hAnsi="Book Antiqua" w:cs="宋体"/>
          <w:b/>
          <w:kern w:val="0"/>
          <w:sz w:val="24"/>
          <w:szCs w:val="24"/>
        </w:rPr>
        <w:t xml:space="preserve">World Health </w:t>
      </w:r>
      <w:proofErr w:type="gramStart"/>
      <w:r w:rsidRPr="002B0F74">
        <w:rPr>
          <w:rFonts w:ascii="Book Antiqua" w:eastAsia="宋体" w:hAnsi="Book Antiqua" w:cs="宋体"/>
          <w:b/>
          <w:kern w:val="0"/>
          <w:sz w:val="24"/>
          <w:szCs w:val="24"/>
        </w:rPr>
        <w:t>Organization</w:t>
      </w:r>
      <w:proofErr w:type="gramEnd"/>
      <w:r w:rsidRPr="002B0F74">
        <w:rPr>
          <w:rFonts w:ascii="Book Antiqua" w:eastAsia="宋体" w:hAnsi="Book Antiqua" w:cs="宋体"/>
          <w:b/>
          <w:kern w:val="0"/>
          <w:sz w:val="24"/>
          <w:szCs w:val="24"/>
        </w:rPr>
        <w:t xml:space="preserve">. </w:t>
      </w:r>
      <w:proofErr w:type="gramStart"/>
      <w:r w:rsidRPr="00840DCE">
        <w:rPr>
          <w:rFonts w:ascii="Book Antiqua" w:eastAsia="宋体" w:hAnsi="Book Antiqua" w:cs="宋体"/>
          <w:kern w:val="0"/>
          <w:sz w:val="24"/>
          <w:szCs w:val="24"/>
        </w:rPr>
        <w:t>Regional Office for Europe.</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Hepatitis.</w:t>
      </w:r>
      <w:proofErr w:type="gramEnd"/>
      <w:r w:rsidRPr="00840DCE">
        <w:rPr>
          <w:rFonts w:ascii="Book Antiqua" w:eastAsia="宋体" w:hAnsi="Book Antiqua" w:cs="宋体"/>
          <w:kern w:val="0"/>
          <w:sz w:val="24"/>
          <w:szCs w:val="24"/>
        </w:rPr>
        <w:t xml:space="preserve"> What we do. </w:t>
      </w:r>
      <w:proofErr w:type="gramStart"/>
      <w:r w:rsidRPr="00840DCE">
        <w:rPr>
          <w:rFonts w:ascii="Book Antiqua" w:eastAsia="宋体" w:hAnsi="Book Antiqua" w:cs="宋体"/>
          <w:kern w:val="0"/>
          <w:sz w:val="24"/>
          <w:szCs w:val="24"/>
        </w:rPr>
        <w:t>hepatitis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Data and statistics.</w:t>
      </w:r>
      <w:proofErr w:type="gramEnd"/>
      <w:r w:rsidRPr="00840DCE">
        <w:rPr>
          <w:rFonts w:ascii="Book Antiqua" w:eastAsia="宋体" w:hAnsi="Book Antiqua" w:cs="宋体"/>
          <w:kern w:val="0"/>
          <w:sz w:val="24"/>
          <w:szCs w:val="24"/>
        </w:rPr>
        <w:t xml:space="preserve"> Hepatitis B. Available from: URL: http: //www.euro.who.int/en/what-we-do/health-topics/communicable-diseases/hepatitis/data-and-statistics/hepatitis-b (Accessed by September 1, 2013).</w:t>
      </w:r>
    </w:p>
    <w:p w14:paraId="4E59A81D"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65 </w:t>
      </w:r>
      <w:r w:rsidRPr="00840DCE">
        <w:rPr>
          <w:rFonts w:ascii="Book Antiqua" w:eastAsia="宋体" w:hAnsi="Book Antiqua" w:cs="宋体"/>
          <w:b/>
          <w:bCs/>
          <w:kern w:val="0"/>
          <w:sz w:val="24"/>
          <w:szCs w:val="24"/>
        </w:rPr>
        <w:t>Hope VD</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Eramova</w:t>
      </w:r>
      <w:proofErr w:type="spellEnd"/>
      <w:r w:rsidRPr="00840DCE">
        <w:rPr>
          <w:rFonts w:ascii="Book Antiqua" w:eastAsia="宋体" w:hAnsi="Book Antiqua" w:cs="宋体"/>
          <w:kern w:val="0"/>
          <w:sz w:val="24"/>
          <w:szCs w:val="24"/>
        </w:rPr>
        <w:t xml:space="preserve"> I, </w:t>
      </w:r>
      <w:proofErr w:type="spellStart"/>
      <w:r w:rsidRPr="00840DCE">
        <w:rPr>
          <w:rFonts w:ascii="Book Antiqua" w:eastAsia="宋体" w:hAnsi="Book Antiqua" w:cs="宋体"/>
          <w:kern w:val="0"/>
          <w:sz w:val="24"/>
          <w:szCs w:val="24"/>
        </w:rPr>
        <w:t>Capurro</w:t>
      </w:r>
      <w:proofErr w:type="spellEnd"/>
      <w:r w:rsidRPr="00840DCE">
        <w:rPr>
          <w:rFonts w:ascii="Book Antiqua" w:eastAsia="宋体" w:hAnsi="Book Antiqua" w:cs="宋体"/>
          <w:kern w:val="0"/>
          <w:sz w:val="24"/>
          <w:szCs w:val="24"/>
        </w:rPr>
        <w:t xml:space="preserve"> D, </w:t>
      </w:r>
      <w:proofErr w:type="spellStart"/>
      <w:r w:rsidRPr="00840DCE">
        <w:rPr>
          <w:rFonts w:ascii="Book Antiqua" w:eastAsia="宋体" w:hAnsi="Book Antiqua" w:cs="宋体"/>
          <w:kern w:val="0"/>
          <w:sz w:val="24"/>
          <w:szCs w:val="24"/>
        </w:rPr>
        <w:t>Donoghoe</w:t>
      </w:r>
      <w:proofErr w:type="spellEnd"/>
      <w:r w:rsidRPr="00840DCE">
        <w:rPr>
          <w:rFonts w:ascii="Book Antiqua" w:eastAsia="宋体" w:hAnsi="Book Antiqua" w:cs="宋体"/>
          <w:kern w:val="0"/>
          <w:sz w:val="24"/>
          <w:szCs w:val="24"/>
        </w:rPr>
        <w:t xml:space="preserve"> MC. Prevalence and estimation of hepatitis B and C infections in the WHO European Region: a review of data focusing on the countries outside the European Union and the European Free Trade Association. </w:t>
      </w:r>
      <w:proofErr w:type="spellStart"/>
      <w:r w:rsidRPr="00840DCE">
        <w:rPr>
          <w:rFonts w:ascii="Book Antiqua" w:eastAsia="宋体" w:hAnsi="Book Antiqua" w:cs="宋体"/>
          <w:i/>
          <w:iCs/>
          <w:kern w:val="0"/>
          <w:sz w:val="24"/>
          <w:szCs w:val="24"/>
        </w:rPr>
        <w:t>Epidemiol</w:t>
      </w:r>
      <w:proofErr w:type="spellEnd"/>
      <w:r w:rsidRPr="00840DCE">
        <w:rPr>
          <w:rFonts w:ascii="Book Antiqua" w:eastAsia="宋体" w:hAnsi="Book Antiqua" w:cs="宋体"/>
          <w:i/>
          <w:iCs/>
          <w:kern w:val="0"/>
          <w:sz w:val="24"/>
          <w:szCs w:val="24"/>
        </w:rPr>
        <w:t xml:space="preserve"> Infect</w:t>
      </w:r>
      <w:r w:rsidRPr="00840DCE">
        <w:rPr>
          <w:rFonts w:ascii="Book Antiqua" w:eastAsia="宋体" w:hAnsi="Book Antiqua" w:cs="宋体"/>
          <w:kern w:val="0"/>
          <w:sz w:val="24"/>
          <w:szCs w:val="24"/>
        </w:rPr>
        <w:t> 2014; </w:t>
      </w:r>
      <w:r w:rsidRPr="00840DCE">
        <w:rPr>
          <w:rFonts w:ascii="Book Antiqua" w:eastAsia="宋体" w:hAnsi="Book Antiqua" w:cs="宋体"/>
          <w:b/>
          <w:bCs/>
          <w:kern w:val="0"/>
          <w:sz w:val="24"/>
          <w:szCs w:val="24"/>
        </w:rPr>
        <w:t>142</w:t>
      </w:r>
      <w:r w:rsidRPr="00840DCE">
        <w:rPr>
          <w:rFonts w:ascii="Book Antiqua" w:eastAsia="宋体" w:hAnsi="Book Antiqua" w:cs="宋体"/>
          <w:kern w:val="0"/>
          <w:sz w:val="24"/>
          <w:szCs w:val="24"/>
        </w:rPr>
        <w:t>: 270-286 [PMID: 23714072 DOI: 10.1017/s0950268813000940]</w:t>
      </w:r>
    </w:p>
    <w:p w14:paraId="60933FD8"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66 </w:t>
      </w:r>
      <w:r w:rsidRPr="00840DCE">
        <w:rPr>
          <w:rFonts w:ascii="Book Antiqua" w:eastAsia="宋体" w:hAnsi="Book Antiqua" w:cs="宋体"/>
          <w:b/>
          <w:bCs/>
          <w:kern w:val="0"/>
          <w:sz w:val="24"/>
          <w:szCs w:val="24"/>
        </w:rPr>
        <w:t>Lu PJ</w:t>
      </w:r>
      <w:r w:rsidRPr="00840DCE">
        <w:rPr>
          <w:rFonts w:ascii="Book Antiqua" w:eastAsia="宋体" w:hAnsi="Book Antiqua" w:cs="宋体"/>
          <w:kern w:val="0"/>
          <w:sz w:val="24"/>
          <w:szCs w:val="24"/>
        </w:rPr>
        <w:t xml:space="preserve">, Byrd KK, Murphy TV, </w:t>
      </w:r>
      <w:proofErr w:type="spellStart"/>
      <w:r w:rsidRPr="00840DCE">
        <w:rPr>
          <w:rFonts w:ascii="Book Antiqua" w:eastAsia="宋体" w:hAnsi="Book Antiqua" w:cs="宋体"/>
          <w:kern w:val="0"/>
          <w:sz w:val="24"/>
          <w:szCs w:val="24"/>
        </w:rPr>
        <w:t>Weinbaum</w:t>
      </w:r>
      <w:proofErr w:type="spellEnd"/>
      <w:r w:rsidRPr="00840DCE">
        <w:rPr>
          <w:rFonts w:ascii="Book Antiqua" w:eastAsia="宋体" w:hAnsi="Book Antiqua" w:cs="宋体"/>
          <w:kern w:val="0"/>
          <w:sz w:val="24"/>
          <w:szCs w:val="24"/>
        </w:rPr>
        <w:t xml:space="preserve"> C. Hepatitis B vaccination coverage among high-risk adults 18-49 years, U.S., 2009.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29</w:t>
      </w:r>
      <w:r w:rsidRPr="00840DCE">
        <w:rPr>
          <w:rFonts w:ascii="Book Antiqua" w:eastAsia="宋体" w:hAnsi="Book Antiqua" w:cs="宋体"/>
          <w:kern w:val="0"/>
          <w:sz w:val="24"/>
          <w:szCs w:val="24"/>
        </w:rPr>
        <w:t>: 7049-7057 [PMID: 21782873 DOI: 10.1016/j.vaccine.2011.07.030]</w:t>
      </w:r>
    </w:p>
    <w:p w14:paraId="0C051D1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67 </w:t>
      </w:r>
      <w:r w:rsidRPr="002B0F74">
        <w:rPr>
          <w:rFonts w:ascii="Book Antiqua" w:eastAsia="宋体" w:hAnsi="Book Antiqua" w:cs="宋体"/>
          <w:b/>
          <w:kern w:val="0"/>
          <w:sz w:val="24"/>
          <w:szCs w:val="24"/>
        </w:rPr>
        <w:t xml:space="preserve">World Health </w:t>
      </w:r>
      <w:proofErr w:type="gramStart"/>
      <w:r w:rsidRPr="002B0F74">
        <w:rPr>
          <w:rFonts w:ascii="Book Antiqua" w:eastAsia="宋体" w:hAnsi="Book Antiqua" w:cs="宋体"/>
          <w:b/>
          <w:kern w:val="0"/>
          <w:sz w:val="24"/>
          <w:szCs w:val="24"/>
        </w:rPr>
        <w:t>Organization</w:t>
      </w:r>
      <w:proofErr w:type="gramEnd"/>
      <w:r w:rsidRPr="002B0F74">
        <w:rPr>
          <w:rFonts w:ascii="Book Antiqua" w:eastAsia="宋体" w:hAnsi="Book Antiqua" w:cs="宋体"/>
          <w:b/>
          <w:kern w:val="0"/>
          <w:sz w:val="24"/>
          <w:szCs w:val="24"/>
        </w:rPr>
        <w:t xml:space="preserve"> (2011). </w:t>
      </w:r>
      <w:proofErr w:type="gramStart"/>
      <w:r w:rsidRPr="00840DCE">
        <w:rPr>
          <w:rFonts w:ascii="Book Antiqua" w:eastAsia="宋体" w:hAnsi="Book Antiqua" w:cs="宋体"/>
          <w:kern w:val="0"/>
          <w:sz w:val="24"/>
          <w:szCs w:val="24"/>
        </w:rPr>
        <w:t xml:space="preserve">Regional Office for South-East </w:t>
      </w:r>
      <w:proofErr w:type="spellStart"/>
      <w:r w:rsidRPr="00840DCE">
        <w:rPr>
          <w:rFonts w:ascii="Book Antiqua" w:eastAsia="宋体" w:hAnsi="Book Antiqua" w:cs="宋体"/>
          <w:kern w:val="0"/>
          <w:sz w:val="24"/>
          <w:szCs w:val="24"/>
        </w:rPr>
        <w:t>Asia.Immunization</w:t>
      </w:r>
      <w:proofErr w:type="spellEnd"/>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 xml:space="preserve">Year of Intensification of Routine </w:t>
      </w:r>
      <w:proofErr w:type="spellStart"/>
      <w:r w:rsidRPr="00840DCE">
        <w:rPr>
          <w:rFonts w:ascii="Book Antiqua" w:eastAsia="宋体" w:hAnsi="Book Antiqua" w:cs="宋体"/>
          <w:kern w:val="0"/>
          <w:sz w:val="24"/>
          <w:szCs w:val="24"/>
        </w:rPr>
        <w:t>Immunizatio.n</w:t>
      </w:r>
      <w:proofErr w:type="spellEnd"/>
      <w:r w:rsidRPr="00840DCE">
        <w:rPr>
          <w:rFonts w:ascii="Book Antiqua" w:eastAsia="宋体" w:hAnsi="Book Antiqua" w:cs="宋体"/>
          <w:kern w:val="0"/>
          <w:sz w:val="24"/>
          <w:szCs w:val="24"/>
        </w:rPr>
        <w:t xml:space="preserve"> Resolution of the WHO Regional Committee for South-East Asia.</w:t>
      </w:r>
      <w:proofErr w:type="gramEnd"/>
      <w:r w:rsidRPr="00840DCE">
        <w:rPr>
          <w:rFonts w:ascii="Book Antiqua" w:eastAsia="宋体" w:hAnsi="Book Antiqua" w:cs="宋体"/>
          <w:kern w:val="0"/>
          <w:sz w:val="24"/>
          <w:szCs w:val="24"/>
        </w:rPr>
        <w:t xml:space="preserve"> Available from: URL: http: </w:t>
      </w:r>
      <w:r w:rsidRPr="00840DCE">
        <w:rPr>
          <w:rFonts w:ascii="Book Antiqua" w:eastAsia="宋体" w:hAnsi="Book Antiqua" w:cs="宋体"/>
          <w:kern w:val="0"/>
          <w:sz w:val="24"/>
          <w:szCs w:val="24"/>
        </w:rPr>
        <w:lastRenderedPageBreak/>
        <w:t>//www.searo.who.int/entity/immunization/topics/system_strengthening/sea_rc64_r3_resolution_iri_2011.pdf (Accessed by August 1, 2013).</w:t>
      </w:r>
    </w:p>
    <w:p w14:paraId="3B3A744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68 </w:t>
      </w:r>
      <w:r w:rsidRPr="002B0F74">
        <w:rPr>
          <w:rFonts w:ascii="Book Antiqua" w:eastAsia="宋体" w:hAnsi="Book Antiqua" w:cs="宋体"/>
          <w:b/>
          <w:kern w:val="0"/>
          <w:sz w:val="24"/>
          <w:szCs w:val="24"/>
        </w:rPr>
        <w:t xml:space="preserve">World Health </w:t>
      </w:r>
      <w:proofErr w:type="gramStart"/>
      <w:r w:rsidRPr="002B0F74">
        <w:rPr>
          <w:rFonts w:ascii="Book Antiqua" w:eastAsia="宋体" w:hAnsi="Book Antiqua" w:cs="宋体"/>
          <w:b/>
          <w:kern w:val="0"/>
          <w:sz w:val="24"/>
          <w:szCs w:val="24"/>
        </w:rPr>
        <w:t>Organization</w:t>
      </w:r>
      <w:proofErr w:type="gramEnd"/>
      <w:r w:rsidRPr="002B0F74">
        <w:rPr>
          <w:rFonts w:ascii="Book Antiqua" w:eastAsia="宋体" w:hAnsi="Book Antiqua" w:cs="宋体"/>
          <w:b/>
          <w:kern w:val="0"/>
          <w:sz w:val="24"/>
          <w:szCs w:val="24"/>
        </w:rPr>
        <w:t>.</w:t>
      </w:r>
      <w:r w:rsidRPr="00840DCE">
        <w:rPr>
          <w:rFonts w:ascii="Book Antiqua" w:eastAsia="宋体" w:hAnsi="Book Antiqua" w:cs="宋体"/>
          <w:kern w:val="0"/>
          <w:sz w:val="24"/>
          <w:szCs w:val="24"/>
        </w:rPr>
        <w:t xml:space="preserve"> Western Pacific </w:t>
      </w:r>
      <w:proofErr w:type="gramStart"/>
      <w:r w:rsidRPr="00840DCE">
        <w:rPr>
          <w:rFonts w:ascii="Book Antiqua" w:eastAsia="宋体" w:hAnsi="Book Antiqua" w:cs="宋体"/>
          <w:kern w:val="0"/>
          <w:sz w:val="24"/>
          <w:szCs w:val="24"/>
        </w:rPr>
        <w:t>Region(</w:t>
      </w:r>
      <w:proofErr w:type="gramEnd"/>
      <w:r w:rsidRPr="00840DCE">
        <w:rPr>
          <w:rFonts w:ascii="Book Antiqua" w:eastAsia="宋体" w:hAnsi="Book Antiqua" w:cs="宋体"/>
          <w:kern w:val="0"/>
          <w:sz w:val="24"/>
          <w:szCs w:val="24"/>
        </w:rPr>
        <w:t xml:space="preserve">2007). Expanded </w:t>
      </w:r>
      <w:proofErr w:type="spellStart"/>
      <w:r w:rsidRPr="00840DCE">
        <w:rPr>
          <w:rFonts w:ascii="Book Antiqua" w:eastAsia="宋体" w:hAnsi="Book Antiqua" w:cs="宋体"/>
          <w:kern w:val="0"/>
          <w:sz w:val="24"/>
          <w:szCs w:val="24"/>
        </w:rPr>
        <w:t>programme</w:t>
      </w:r>
      <w:proofErr w:type="spellEnd"/>
      <w:r w:rsidRPr="00840DCE">
        <w:rPr>
          <w:rFonts w:ascii="Book Antiqua" w:eastAsia="宋体" w:hAnsi="Book Antiqua" w:cs="宋体"/>
          <w:kern w:val="0"/>
          <w:sz w:val="24"/>
          <w:szCs w:val="24"/>
        </w:rPr>
        <w:t xml:space="preserve"> on immunization. Western Pacific Regional Plan for Hepatitis B Control </w:t>
      </w:r>
      <w:proofErr w:type="gramStart"/>
      <w:r w:rsidRPr="00840DCE">
        <w:rPr>
          <w:rFonts w:ascii="Book Antiqua" w:eastAsia="宋体" w:hAnsi="Book Antiqua" w:cs="宋体"/>
          <w:kern w:val="0"/>
          <w:sz w:val="24"/>
          <w:szCs w:val="24"/>
        </w:rPr>
        <w:t>Through</w:t>
      </w:r>
      <w:proofErr w:type="gramEnd"/>
      <w:r w:rsidRPr="00840DCE">
        <w:rPr>
          <w:rFonts w:ascii="Book Antiqua" w:eastAsia="宋体" w:hAnsi="Book Antiqua" w:cs="宋体"/>
          <w:kern w:val="0"/>
          <w:sz w:val="24"/>
          <w:szCs w:val="24"/>
        </w:rPr>
        <w:t xml:space="preserve"> Immunization. Available from: URL: http: //www.wpro.who.int/immunization/documents/POA_HepB/en/index.html (accessed by July 28, 2013).</w:t>
      </w:r>
    </w:p>
    <w:p w14:paraId="4C8B3E4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69 </w:t>
      </w:r>
      <w:r w:rsidRPr="002B0F74">
        <w:rPr>
          <w:rFonts w:ascii="Book Antiqua" w:eastAsia="宋体" w:hAnsi="Book Antiqua" w:cs="宋体"/>
          <w:b/>
          <w:kern w:val="0"/>
          <w:sz w:val="24"/>
          <w:szCs w:val="24"/>
        </w:rPr>
        <w:t xml:space="preserve">World Health </w:t>
      </w:r>
      <w:proofErr w:type="gramStart"/>
      <w:r w:rsidRPr="002B0F74">
        <w:rPr>
          <w:rFonts w:ascii="Book Antiqua" w:eastAsia="宋体" w:hAnsi="Book Antiqua" w:cs="宋体"/>
          <w:b/>
          <w:kern w:val="0"/>
          <w:sz w:val="24"/>
          <w:szCs w:val="24"/>
        </w:rPr>
        <w:t>Organization</w:t>
      </w:r>
      <w:proofErr w:type="gramEnd"/>
      <w:r w:rsidRPr="002B0F74">
        <w:rPr>
          <w:rFonts w:ascii="Book Antiqua" w:eastAsia="宋体" w:hAnsi="Book Antiqua" w:cs="宋体"/>
          <w:b/>
          <w:kern w:val="0"/>
          <w:sz w:val="24"/>
          <w:szCs w:val="24"/>
        </w:rPr>
        <w:t xml:space="preserve"> (2009). </w:t>
      </w:r>
      <w:r w:rsidRPr="00840DCE">
        <w:rPr>
          <w:rFonts w:ascii="Book Antiqua" w:eastAsia="宋体" w:hAnsi="Book Antiqua" w:cs="宋体"/>
          <w:kern w:val="0"/>
          <w:sz w:val="24"/>
          <w:szCs w:val="24"/>
        </w:rPr>
        <w:t>Hepatitis B control by 2012 in the WHO Western Pacific Region: rationale and implications. Available from: URL: http: //www.who.int/bulletin/volumes/87/9/08-059220/en/ (accessed by July 28, 2013).</w:t>
      </w:r>
    </w:p>
    <w:p w14:paraId="14E1010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70 </w:t>
      </w:r>
      <w:r w:rsidRPr="00840DCE">
        <w:rPr>
          <w:rFonts w:ascii="Book Antiqua" w:eastAsia="宋体" w:hAnsi="Book Antiqua" w:cs="宋体"/>
          <w:b/>
          <w:bCs/>
          <w:kern w:val="0"/>
          <w:sz w:val="24"/>
          <w:szCs w:val="24"/>
        </w:rPr>
        <w:t>Rani M</w:t>
      </w:r>
      <w:r w:rsidRPr="00840DCE">
        <w:rPr>
          <w:rFonts w:ascii="Book Antiqua" w:eastAsia="宋体" w:hAnsi="Book Antiqua" w:cs="宋体"/>
          <w:kern w:val="0"/>
          <w:sz w:val="24"/>
          <w:szCs w:val="24"/>
        </w:rPr>
        <w:t>, Yang B, Nesbit R. Hepatitis B control by 2012 in the WHO Western Pacific Region: rationale and implications. </w:t>
      </w:r>
      <w:r w:rsidRPr="00840DCE">
        <w:rPr>
          <w:rFonts w:ascii="Book Antiqua" w:eastAsia="宋体" w:hAnsi="Book Antiqua" w:cs="宋体"/>
          <w:i/>
          <w:iCs/>
          <w:kern w:val="0"/>
          <w:sz w:val="24"/>
          <w:szCs w:val="24"/>
        </w:rPr>
        <w:t>Bull World Health Organ</w:t>
      </w:r>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87</w:t>
      </w:r>
      <w:r w:rsidRPr="00840DCE">
        <w:rPr>
          <w:rFonts w:ascii="Book Antiqua" w:eastAsia="宋体" w:hAnsi="Book Antiqua" w:cs="宋体"/>
          <w:kern w:val="0"/>
          <w:sz w:val="24"/>
          <w:szCs w:val="24"/>
        </w:rPr>
        <w:t>: 707-713 [PMID: 19784451]</w:t>
      </w:r>
    </w:p>
    <w:p w14:paraId="16F0940D"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 xml:space="preserve">71 </w:t>
      </w:r>
      <w:r w:rsidRPr="002B0F74">
        <w:rPr>
          <w:rFonts w:ascii="Book Antiqua" w:eastAsia="宋体" w:hAnsi="Book Antiqua" w:cs="宋体"/>
          <w:b/>
          <w:kern w:val="0"/>
          <w:sz w:val="24"/>
          <w:szCs w:val="24"/>
        </w:rPr>
        <w:t>Centers for Disease Control (CDC).</w:t>
      </w:r>
      <w:proofErr w:type="gramEnd"/>
      <w:r>
        <w:rPr>
          <w:rFonts w:ascii="Book Antiqua" w:eastAsia="宋体" w:hAnsi="Book Antiqua" w:cs="宋体" w:hint="eastAsia"/>
          <w:kern w:val="0"/>
          <w:sz w:val="24"/>
          <w:szCs w:val="24"/>
        </w:rPr>
        <w:t xml:space="preserve"> </w:t>
      </w:r>
      <w:proofErr w:type="gramStart"/>
      <w:r w:rsidRPr="00840DCE">
        <w:rPr>
          <w:rFonts w:ascii="Book Antiqua" w:eastAsia="宋体" w:hAnsi="Book Antiqua" w:cs="宋体"/>
          <w:kern w:val="0"/>
          <w:sz w:val="24"/>
          <w:szCs w:val="24"/>
        </w:rPr>
        <w:t>Recommendation of the Immunization Practices Advisory Committee (ACIP).</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Inactivated hepatitis B virus vaccine.</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MMWR </w:t>
      </w:r>
      <w:proofErr w:type="spellStart"/>
      <w:r w:rsidRPr="00840DCE">
        <w:rPr>
          <w:rFonts w:ascii="Book Antiqua" w:eastAsia="宋体" w:hAnsi="Book Antiqua" w:cs="宋体"/>
          <w:i/>
          <w:iCs/>
          <w:kern w:val="0"/>
          <w:sz w:val="24"/>
          <w:szCs w:val="24"/>
        </w:rPr>
        <w:t>Morb</w:t>
      </w:r>
      <w:proofErr w:type="spellEnd"/>
      <w:r w:rsidRPr="00840DCE">
        <w:rPr>
          <w:rFonts w:ascii="Book Antiqua" w:eastAsia="宋体" w:hAnsi="Book Antiqua" w:cs="宋体"/>
          <w:i/>
          <w:iCs/>
          <w:kern w:val="0"/>
          <w:sz w:val="24"/>
          <w:szCs w:val="24"/>
        </w:rPr>
        <w:t xml:space="preserve"> Mortal </w:t>
      </w:r>
      <w:proofErr w:type="spellStart"/>
      <w:r w:rsidRPr="00840DCE">
        <w:rPr>
          <w:rFonts w:ascii="Book Antiqua" w:eastAsia="宋体" w:hAnsi="Book Antiqua" w:cs="宋体"/>
          <w:i/>
          <w:iCs/>
          <w:kern w:val="0"/>
          <w:sz w:val="24"/>
          <w:szCs w:val="24"/>
        </w:rPr>
        <w:t>Wkly</w:t>
      </w:r>
      <w:proofErr w:type="spellEnd"/>
      <w:r w:rsidRPr="00840DCE">
        <w:rPr>
          <w:rFonts w:ascii="Book Antiqua" w:eastAsia="宋体" w:hAnsi="Book Antiqua" w:cs="宋体"/>
          <w:i/>
          <w:iCs/>
          <w:kern w:val="0"/>
          <w:sz w:val="24"/>
          <w:szCs w:val="24"/>
        </w:rPr>
        <w:t xml:space="preserve"> Rep</w:t>
      </w:r>
      <w:r w:rsidRPr="00840DCE">
        <w:rPr>
          <w:rFonts w:ascii="Book Antiqua" w:eastAsia="宋体" w:hAnsi="Book Antiqua" w:cs="宋体"/>
          <w:kern w:val="0"/>
          <w:sz w:val="24"/>
          <w:szCs w:val="24"/>
        </w:rPr>
        <w:t> 1982; </w:t>
      </w:r>
      <w:r w:rsidRPr="00840DCE">
        <w:rPr>
          <w:rFonts w:ascii="Book Antiqua" w:eastAsia="宋体" w:hAnsi="Book Antiqua" w:cs="宋体"/>
          <w:b/>
          <w:bCs/>
          <w:kern w:val="0"/>
          <w:sz w:val="24"/>
          <w:szCs w:val="24"/>
        </w:rPr>
        <w:t>31</w:t>
      </w:r>
      <w:r w:rsidRPr="00840DCE">
        <w:rPr>
          <w:rFonts w:ascii="Book Antiqua" w:eastAsia="宋体" w:hAnsi="Book Antiqua" w:cs="宋体"/>
          <w:kern w:val="0"/>
          <w:sz w:val="24"/>
          <w:szCs w:val="24"/>
        </w:rPr>
        <w:t>: 317-22, 327-8 [PMID: 6811846]</w:t>
      </w:r>
    </w:p>
    <w:p w14:paraId="266C86E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72 </w:t>
      </w:r>
      <w:r w:rsidRPr="00840DCE">
        <w:rPr>
          <w:rFonts w:ascii="Book Antiqua" w:eastAsia="宋体" w:hAnsi="Book Antiqua" w:cs="宋体"/>
          <w:b/>
          <w:bCs/>
          <w:kern w:val="0"/>
          <w:sz w:val="24"/>
          <w:szCs w:val="24"/>
        </w:rPr>
        <w:t>Alter MJ</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Hadler</w:t>
      </w:r>
      <w:proofErr w:type="spellEnd"/>
      <w:r w:rsidRPr="00840DCE">
        <w:rPr>
          <w:rFonts w:ascii="Book Antiqua" w:eastAsia="宋体" w:hAnsi="Book Antiqua" w:cs="宋体"/>
          <w:kern w:val="0"/>
          <w:sz w:val="24"/>
          <w:szCs w:val="24"/>
        </w:rPr>
        <w:t xml:space="preserve"> SC, Margolis HS, Alexander WJ, Hu PY, Judson FN, Mares A, Miller JK, Moyer LA. </w:t>
      </w:r>
      <w:proofErr w:type="gramStart"/>
      <w:r w:rsidRPr="00840DCE">
        <w:rPr>
          <w:rFonts w:ascii="Book Antiqua" w:eastAsia="宋体" w:hAnsi="Book Antiqua" w:cs="宋体"/>
          <w:kern w:val="0"/>
          <w:sz w:val="24"/>
          <w:szCs w:val="24"/>
        </w:rPr>
        <w:t>The changing epidemiology of hepatitis B in the United States.</w:t>
      </w:r>
      <w:proofErr w:type="gramEnd"/>
      <w:r w:rsidRPr="00840DCE">
        <w:rPr>
          <w:rFonts w:ascii="Book Antiqua" w:eastAsia="宋体" w:hAnsi="Book Antiqua" w:cs="宋体"/>
          <w:kern w:val="0"/>
          <w:sz w:val="24"/>
          <w:szCs w:val="24"/>
        </w:rPr>
        <w:t xml:space="preserve"> Need for alternative vaccination strategies. </w:t>
      </w:r>
      <w:r w:rsidRPr="00840DCE">
        <w:rPr>
          <w:rFonts w:ascii="Book Antiqua" w:eastAsia="宋体" w:hAnsi="Book Antiqua" w:cs="宋体"/>
          <w:i/>
          <w:iCs/>
          <w:kern w:val="0"/>
          <w:sz w:val="24"/>
          <w:szCs w:val="24"/>
        </w:rPr>
        <w:t>JAMA</w:t>
      </w:r>
      <w:r w:rsidRPr="00840DCE">
        <w:rPr>
          <w:rFonts w:ascii="Book Antiqua" w:eastAsia="宋体" w:hAnsi="Book Antiqua" w:cs="宋体"/>
          <w:kern w:val="0"/>
          <w:sz w:val="24"/>
          <w:szCs w:val="24"/>
        </w:rPr>
        <w:t> 1990; </w:t>
      </w:r>
      <w:r w:rsidRPr="00840DCE">
        <w:rPr>
          <w:rFonts w:ascii="Book Antiqua" w:eastAsia="宋体" w:hAnsi="Book Antiqua" w:cs="宋体"/>
          <w:b/>
          <w:bCs/>
          <w:kern w:val="0"/>
          <w:sz w:val="24"/>
          <w:szCs w:val="24"/>
        </w:rPr>
        <w:t>263</w:t>
      </w:r>
      <w:r w:rsidRPr="00840DCE">
        <w:rPr>
          <w:rFonts w:ascii="Book Antiqua" w:eastAsia="宋体" w:hAnsi="Book Antiqua" w:cs="宋体"/>
          <w:kern w:val="0"/>
          <w:sz w:val="24"/>
          <w:szCs w:val="24"/>
        </w:rPr>
        <w:t>: 1218-1222 [PMID: 2304237]</w:t>
      </w:r>
    </w:p>
    <w:p w14:paraId="2C7FE6AB" w14:textId="77777777" w:rsidR="007819CC" w:rsidRPr="00840DCE" w:rsidRDefault="007819CC" w:rsidP="007819CC">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73 </w:t>
      </w:r>
      <w:r w:rsidRPr="00840DCE">
        <w:rPr>
          <w:rFonts w:ascii="Book Antiqua" w:eastAsia="宋体" w:hAnsi="Book Antiqua" w:cs="宋体"/>
          <w:kern w:val="0"/>
          <w:sz w:val="24"/>
          <w:szCs w:val="24"/>
        </w:rPr>
        <w:t xml:space="preserve">Hepatitis B </w:t>
      </w:r>
      <w:proofErr w:type="gramStart"/>
      <w:r w:rsidRPr="00840DCE">
        <w:rPr>
          <w:rFonts w:ascii="Book Antiqua" w:eastAsia="宋体" w:hAnsi="Book Antiqua" w:cs="宋体"/>
          <w:kern w:val="0"/>
          <w:sz w:val="24"/>
          <w:szCs w:val="24"/>
        </w:rPr>
        <w:t>virus</w:t>
      </w:r>
      <w:proofErr w:type="gramEnd"/>
      <w:r w:rsidRPr="00840DCE">
        <w:rPr>
          <w:rFonts w:ascii="Book Antiqua" w:eastAsia="宋体" w:hAnsi="Book Antiqua" w:cs="宋体"/>
          <w:kern w:val="0"/>
          <w:sz w:val="24"/>
          <w:szCs w:val="24"/>
        </w:rPr>
        <w:t xml:space="preserve">: a comprehensive strategy for eliminating transmission in the United States through universal childhood vaccination. </w:t>
      </w:r>
      <w:proofErr w:type="gramStart"/>
      <w:r w:rsidRPr="00840DCE">
        <w:rPr>
          <w:rFonts w:ascii="Book Antiqua" w:eastAsia="宋体" w:hAnsi="Book Antiqua" w:cs="宋体"/>
          <w:kern w:val="0"/>
          <w:sz w:val="24"/>
          <w:szCs w:val="24"/>
        </w:rPr>
        <w:t xml:space="preserve">Recommendations </w:t>
      </w:r>
      <w:r w:rsidRPr="00840DCE">
        <w:rPr>
          <w:rFonts w:ascii="Book Antiqua" w:eastAsia="宋体" w:hAnsi="Book Antiqua" w:cs="宋体"/>
          <w:kern w:val="0"/>
          <w:sz w:val="24"/>
          <w:szCs w:val="24"/>
        </w:rPr>
        <w:lastRenderedPageBreak/>
        <w:t>of the Immunization Practices Advisory Committee (ACIP).</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MMWR </w:t>
      </w:r>
      <w:proofErr w:type="spellStart"/>
      <w:r w:rsidRPr="00840DCE">
        <w:rPr>
          <w:rFonts w:ascii="Book Antiqua" w:eastAsia="宋体" w:hAnsi="Book Antiqua" w:cs="宋体"/>
          <w:i/>
          <w:iCs/>
          <w:kern w:val="0"/>
          <w:sz w:val="24"/>
          <w:szCs w:val="24"/>
        </w:rPr>
        <w:t>Recomm</w:t>
      </w:r>
      <w:proofErr w:type="spellEnd"/>
      <w:r w:rsidRPr="00840DCE">
        <w:rPr>
          <w:rFonts w:ascii="Book Antiqua" w:eastAsia="宋体" w:hAnsi="Book Antiqua" w:cs="宋体"/>
          <w:i/>
          <w:iCs/>
          <w:kern w:val="0"/>
          <w:sz w:val="24"/>
          <w:szCs w:val="24"/>
        </w:rPr>
        <w:t xml:space="preserve"> Rep</w:t>
      </w:r>
      <w:r w:rsidRPr="00840DCE">
        <w:rPr>
          <w:rFonts w:ascii="Book Antiqua" w:eastAsia="宋体" w:hAnsi="Book Antiqua" w:cs="宋体"/>
          <w:kern w:val="0"/>
          <w:sz w:val="24"/>
          <w:szCs w:val="24"/>
        </w:rPr>
        <w:t> 1991; </w:t>
      </w:r>
      <w:r w:rsidRPr="00840DCE">
        <w:rPr>
          <w:rFonts w:ascii="Book Antiqua" w:eastAsia="宋体" w:hAnsi="Book Antiqua" w:cs="宋体"/>
          <w:b/>
          <w:bCs/>
          <w:kern w:val="0"/>
          <w:sz w:val="24"/>
          <w:szCs w:val="24"/>
        </w:rPr>
        <w:t>40</w:t>
      </w:r>
      <w:r w:rsidRPr="00840DCE">
        <w:rPr>
          <w:rFonts w:ascii="Book Antiqua" w:eastAsia="宋体" w:hAnsi="Book Antiqua" w:cs="宋体"/>
          <w:kern w:val="0"/>
          <w:sz w:val="24"/>
          <w:szCs w:val="24"/>
        </w:rPr>
        <w:t>: 1-25 [PMID: 1835756]</w:t>
      </w:r>
    </w:p>
    <w:p w14:paraId="41C1020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74 </w:t>
      </w:r>
      <w:proofErr w:type="spellStart"/>
      <w:r w:rsidRPr="00840DCE">
        <w:rPr>
          <w:rFonts w:ascii="Book Antiqua" w:eastAsia="宋体" w:hAnsi="Book Antiqua" w:cs="宋体"/>
          <w:b/>
          <w:bCs/>
          <w:kern w:val="0"/>
          <w:sz w:val="24"/>
          <w:szCs w:val="24"/>
        </w:rPr>
        <w:t>Mele</w:t>
      </w:r>
      <w:proofErr w:type="spellEnd"/>
      <w:r w:rsidRPr="00840DCE">
        <w:rPr>
          <w:rFonts w:ascii="Book Antiqua" w:eastAsia="宋体" w:hAnsi="Book Antiqua" w:cs="宋体"/>
          <w:b/>
          <w:bCs/>
          <w:kern w:val="0"/>
          <w:sz w:val="24"/>
          <w:szCs w:val="24"/>
        </w:rPr>
        <w:t xml:space="preserve"> A</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Stroffolini</w:t>
      </w:r>
      <w:proofErr w:type="spellEnd"/>
      <w:r w:rsidRPr="00840DCE">
        <w:rPr>
          <w:rFonts w:ascii="Book Antiqua" w:eastAsia="宋体" w:hAnsi="Book Antiqua" w:cs="宋体"/>
          <w:kern w:val="0"/>
          <w:sz w:val="24"/>
          <w:szCs w:val="24"/>
        </w:rPr>
        <w:t xml:space="preserve"> T, </w:t>
      </w:r>
      <w:proofErr w:type="spellStart"/>
      <w:r w:rsidRPr="00840DCE">
        <w:rPr>
          <w:rFonts w:ascii="Book Antiqua" w:eastAsia="宋体" w:hAnsi="Book Antiqua" w:cs="宋体"/>
          <w:kern w:val="0"/>
          <w:sz w:val="24"/>
          <w:szCs w:val="24"/>
        </w:rPr>
        <w:t>Zanetti</w:t>
      </w:r>
      <w:proofErr w:type="spellEnd"/>
      <w:r w:rsidRPr="00840DCE">
        <w:rPr>
          <w:rFonts w:ascii="Book Antiqua" w:eastAsia="宋体" w:hAnsi="Book Antiqua" w:cs="宋体"/>
          <w:kern w:val="0"/>
          <w:sz w:val="24"/>
          <w:szCs w:val="24"/>
        </w:rPr>
        <w:t xml:space="preserve"> AR. Hepatitis B in Italy: where we are ten years after the introduction of mass vaccination. </w:t>
      </w:r>
      <w:r w:rsidRPr="00840DCE">
        <w:rPr>
          <w:rFonts w:ascii="Book Antiqua" w:eastAsia="宋体" w:hAnsi="Book Antiqua" w:cs="宋体"/>
          <w:i/>
          <w:iCs/>
          <w:kern w:val="0"/>
          <w:sz w:val="24"/>
          <w:szCs w:val="24"/>
        </w:rPr>
        <w:t xml:space="preserve">J Med </w:t>
      </w:r>
      <w:proofErr w:type="spellStart"/>
      <w:r w:rsidRPr="00840DCE">
        <w:rPr>
          <w:rFonts w:ascii="Book Antiqua" w:eastAsia="宋体" w:hAnsi="Book Antiqua" w:cs="宋体"/>
          <w:i/>
          <w:iCs/>
          <w:kern w:val="0"/>
          <w:sz w:val="24"/>
          <w:szCs w:val="24"/>
        </w:rPr>
        <w:t>Virol</w:t>
      </w:r>
      <w:proofErr w:type="spellEnd"/>
      <w:r w:rsidRPr="00840DCE">
        <w:rPr>
          <w:rFonts w:ascii="Book Antiqua" w:eastAsia="宋体" w:hAnsi="Book Antiqua" w:cs="宋体"/>
          <w:kern w:val="0"/>
          <w:sz w:val="24"/>
          <w:szCs w:val="24"/>
        </w:rPr>
        <w:t> 2002; </w:t>
      </w:r>
      <w:r w:rsidRPr="00840DCE">
        <w:rPr>
          <w:rFonts w:ascii="Book Antiqua" w:eastAsia="宋体" w:hAnsi="Book Antiqua" w:cs="宋体"/>
          <w:b/>
          <w:bCs/>
          <w:kern w:val="0"/>
          <w:sz w:val="24"/>
          <w:szCs w:val="24"/>
        </w:rPr>
        <w:t>67</w:t>
      </w:r>
      <w:r w:rsidRPr="00840DCE">
        <w:rPr>
          <w:rFonts w:ascii="Book Antiqua" w:eastAsia="宋体" w:hAnsi="Book Antiqua" w:cs="宋体"/>
          <w:kern w:val="0"/>
          <w:sz w:val="24"/>
          <w:szCs w:val="24"/>
        </w:rPr>
        <w:t>: 440-443 [PMID: 12116041 DOI: 10.1002/jmv.10092]</w:t>
      </w:r>
    </w:p>
    <w:p w14:paraId="2478244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75 </w:t>
      </w:r>
      <w:proofErr w:type="spellStart"/>
      <w:r w:rsidRPr="00840DCE">
        <w:rPr>
          <w:rFonts w:ascii="Book Antiqua" w:eastAsia="宋体" w:hAnsi="Book Antiqua" w:cs="宋体"/>
          <w:b/>
          <w:bCs/>
          <w:kern w:val="0"/>
          <w:sz w:val="24"/>
          <w:szCs w:val="24"/>
        </w:rPr>
        <w:t>Bonanni</w:t>
      </w:r>
      <w:proofErr w:type="spellEnd"/>
      <w:r w:rsidRPr="00840DCE">
        <w:rPr>
          <w:rFonts w:ascii="Book Antiqua" w:eastAsia="宋体" w:hAnsi="Book Antiqua" w:cs="宋体"/>
          <w:b/>
          <w:bCs/>
          <w:kern w:val="0"/>
          <w:sz w:val="24"/>
          <w:szCs w:val="24"/>
        </w:rPr>
        <w:t xml:space="preserve"> P</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Crovari</w:t>
      </w:r>
      <w:proofErr w:type="spellEnd"/>
      <w:r w:rsidRPr="00840DCE">
        <w:rPr>
          <w:rFonts w:ascii="Book Antiqua" w:eastAsia="宋体" w:hAnsi="Book Antiqua" w:cs="宋体"/>
          <w:kern w:val="0"/>
          <w:sz w:val="24"/>
          <w:szCs w:val="24"/>
        </w:rPr>
        <w:t xml:space="preserve"> P. Success stories in the implementation of universal hepatitis B vaccination: an update on Italy.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1998; </w:t>
      </w:r>
      <w:r w:rsidRPr="00840DCE">
        <w:rPr>
          <w:rFonts w:ascii="Book Antiqua" w:eastAsia="宋体" w:hAnsi="Book Antiqua" w:cs="宋体"/>
          <w:b/>
          <w:bCs/>
          <w:kern w:val="0"/>
          <w:sz w:val="24"/>
          <w:szCs w:val="24"/>
        </w:rPr>
        <w:t xml:space="preserve">16 </w:t>
      </w:r>
      <w:proofErr w:type="spellStart"/>
      <w:r w:rsidRPr="002B0F74">
        <w:rPr>
          <w:rFonts w:ascii="Book Antiqua" w:eastAsia="宋体" w:hAnsi="Book Antiqua" w:cs="宋体"/>
          <w:bCs/>
          <w:kern w:val="0"/>
          <w:sz w:val="24"/>
          <w:szCs w:val="24"/>
        </w:rPr>
        <w:t>Suppl</w:t>
      </w:r>
      <w:proofErr w:type="spellEnd"/>
      <w:r w:rsidRPr="00840DCE">
        <w:rPr>
          <w:rFonts w:ascii="Book Antiqua" w:eastAsia="宋体" w:hAnsi="Book Antiqua" w:cs="宋体"/>
          <w:kern w:val="0"/>
          <w:sz w:val="24"/>
          <w:szCs w:val="24"/>
        </w:rPr>
        <w:t>: S38-S42 [PMID: 9915032]</w:t>
      </w:r>
    </w:p>
    <w:p w14:paraId="3013BDA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76 </w:t>
      </w:r>
      <w:proofErr w:type="spellStart"/>
      <w:r w:rsidRPr="00840DCE">
        <w:rPr>
          <w:rFonts w:ascii="Book Antiqua" w:eastAsia="宋体" w:hAnsi="Book Antiqua" w:cs="宋体"/>
          <w:b/>
          <w:bCs/>
          <w:kern w:val="0"/>
          <w:sz w:val="24"/>
          <w:szCs w:val="24"/>
        </w:rPr>
        <w:t>Bonanni</w:t>
      </w:r>
      <w:proofErr w:type="spellEnd"/>
      <w:r w:rsidRPr="00840DCE">
        <w:rPr>
          <w:rFonts w:ascii="Book Antiqua" w:eastAsia="宋体" w:hAnsi="Book Antiqua" w:cs="宋体"/>
          <w:b/>
          <w:bCs/>
          <w:kern w:val="0"/>
          <w:sz w:val="24"/>
          <w:szCs w:val="24"/>
        </w:rPr>
        <w:t xml:space="preserve"> P</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Pesavento</w:t>
      </w:r>
      <w:proofErr w:type="spellEnd"/>
      <w:r w:rsidRPr="00840DCE">
        <w:rPr>
          <w:rFonts w:ascii="Book Antiqua" w:eastAsia="宋体" w:hAnsi="Book Antiqua" w:cs="宋体"/>
          <w:kern w:val="0"/>
          <w:sz w:val="24"/>
          <w:szCs w:val="24"/>
        </w:rPr>
        <w:t xml:space="preserve"> G, </w:t>
      </w:r>
      <w:proofErr w:type="spellStart"/>
      <w:r w:rsidRPr="00840DCE">
        <w:rPr>
          <w:rFonts w:ascii="Book Antiqua" w:eastAsia="宋体" w:hAnsi="Book Antiqua" w:cs="宋体"/>
          <w:kern w:val="0"/>
          <w:sz w:val="24"/>
          <w:szCs w:val="24"/>
        </w:rPr>
        <w:t>Bechini</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Tiscione</w:t>
      </w:r>
      <w:proofErr w:type="spellEnd"/>
      <w:r w:rsidRPr="00840DCE">
        <w:rPr>
          <w:rFonts w:ascii="Book Antiqua" w:eastAsia="宋体" w:hAnsi="Book Antiqua" w:cs="宋体"/>
          <w:kern w:val="0"/>
          <w:sz w:val="24"/>
          <w:szCs w:val="24"/>
        </w:rPr>
        <w:t xml:space="preserve"> E, </w:t>
      </w:r>
      <w:proofErr w:type="spellStart"/>
      <w:r w:rsidRPr="00840DCE">
        <w:rPr>
          <w:rFonts w:ascii="Book Antiqua" w:eastAsia="宋体" w:hAnsi="Book Antiqua" w:cs="宋体"/>
          <w:kern w:val="0"/>
          <w:sz w:val="24"/>
          <w:szCs w:val="24"/>
        </w:rPr>
        <w:t>Mannelli</w:t>
      </w:r>
      <w:proofErr w:type="spellEnd"/>
      <w:r w:rsidRPr="00840DCE">
        <w:rPr>
          <w:rFonts w:ascii="Book Antiqua" w:eastAsia="宋体" w:hAnsi="Book Antiqua" w:cs="宋体"/>
          <w:kern w:val="0"/>
          <w:sz w:val="24"/>
          <w:szCs w:val="24"/>
        </w:rPr>
        <w:t xml:space="preserve"> F, </w:t>
      </w:r>
      <w:proofErr w:type="spellStart"/>
      <w:r w:rsidRPr="00840DCE">
        <w:rPr>
          <w:rFonts w:ascii="Book Antiqua" w:eastAsia="宋体" w:hAnsi="Book Antiqua" w:cs="宋体"/>
          <w:kern w:val="0"/>
          <w:sz w:val="24"/>
          <w:szCs w:val="24"/>
        </w:rPr>
        <w:t>Benucci</w:t>
      </w:r>
      <w:proofErr w:type="spellEnd"/>
      <w:r w:rsidRPr="00840DCE">
        <w:rPr>
          <w:rFonts w:ascii="Book Antiqua" w:eastAsia="宋体" w:hAnsi="Book Antiqua" w:cs="宋体"/>
          <w:kern w:val="0"/>
          <w:sz w:val="24"/>
          <w:szCs w:val="24"/>
        </w:rPr>
        <w:t xml:space="preserve"> C, </w:t>
      </w:r>
      <w:proofErr w:type="spellStart"/>
      <w:r w:rsidRPr="00840DCE">
        <w:rPr>
          <w:rFonts w:ascii="Book Antiqua" w:eastAsia="宋体" w:hAnsi="Book Antiqua" w:cs="宋体"/>
          <w:kern w:val="0"/>
          <w:sz w:val="24"/>
          <w:szCs w:val="24"/>
        </w:rPr>
        <w:t>Nostro</w:t>
      </w:r>
      <w:proofErr w:type="spellEnd"/>
      <w:r w:rsidRPr="00840DCE">
        <w:rPr>
          <w:rFonts w:ascii="Book Antiqua" w:eastAsia="宋体" w:hAnsi="Book Antiqua" w:cs="宋体"/>
          <w:kern w:val="0"/>
          <w:sz w:val="24"/>
          <w:szCs w:val="24"/>
        </w:rPr>
        <w:t xml:space="preserve"> AL. Impact of universal vaccination </w:t>
      </w:r>
      <w:proofErr w:type="spellStart"/>
      <w:r w:rsidRPr="00840DCE">
        <w:rPr>
          <w:rFonts w:ascii="Book Antiqua" w:eastAsia="宋体" w:hAnsi="Book Antiqua" w:cs="宋体"/>
          <w:kern w:val="0"/>
          <w:sz w:val="24"/>
          <w:szCs w:val="24"/>
        </w:rPr>
        <w:t>programmes</w:t>
      </w:r>
      <w:proofErr w:type="spellEnd"/>
      <w:r w:rsidRPr="00840DCE">
        <w:rPr>
          <w:rFonts w:ascii="Book Antiqua" w:eastAsia="宋体" w:hAnsi="Book Antiqua" w:cs="宋体"/>
          <w:kern w:val="0"/>
          <w:sz w:val="24"/>
          <w:szCs w:val="24"/>
        </w:rPr>
        <w:t xml:space="preserve"> on the epidemiology of hepatitis B: 10 years of experience in Italy.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2003; </w:t>
      </w:r>
      <w:r w:rsidRPr="00840DCE">
        <w:rPr>
          <w:rFonts w:ascii="Book Antiqua" w:eastAsia="宋体" w:hAnsi="Book Antiqua" w:cs="宋体"/>
          <w:b/>
          <w:bCs/>
          <w:kern w:val="0"/>
          <w:sz w:val="24"/>
          <w:szCs w:val="24"/>
        </w:rPr>
        <w:t>21</w:t>
      </w:r>
      <w:r w:rsidRPr="00840DCE">
        <w:rPr>
          <w:rFonts w:ascii="Book Antiqua" w:eastAsia="宋体" w:hAnsi="Book Antiqua" w:cs="宋体"/>
          <w:kern w:val="0"/>
          <w:sz w:val="24"/>
          <w:szCs w:val="24"/>
        </w:rPr>
        <w:t>: 685-691 [PMID: 12531340]</w:t>
      </w:r>
    </w:p>
    <w:p w14:paraId="005FD364"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77 </w:t>
      </w:r>
      <w:proofErr w:type="spellStart"/>
      <w:r w:rsidRPr="00840DCE">
        <w:rPr>
          <w:rFonts w:ascii="Book Antiqua" w:eastAsia="宋体" w:hAnsi="Book Antiqua" w:cs="宋体"/>
          <w:b/>
          <w:bCs/>
          <w:kern w:val="0"/>
          <w:sz w:val="24"/>
          <w:szCs w:val="24"/>
        </w:rPr>
        <w:t>Mereckiene</w:t>
      </w:r>
      <w:proofErr w:type="spellEnd"/>
      <w:r w:rsidRPr="00840DCE">
        <w:rPr>
          <w:rFonts w:ascii="Book Antiqua" w:eastAsia="宋体" w:hAnsi="Book Antiqua" w:cs="宋体"/>
          <w:b/>
          <w:bCs/>
          <w:kern w:val="0"/>
          <w:sz w:val="24"/>
          <w:szCs w:val="24"/>
        </w:rPr>
        <w:t xml:space="preserve"> J</w:t>
      </w:r>
      <w:r w:rsidRPr="00840DCE">
        <w:rPr>
          <w:rFonts w:ascii="Book Antiqua" w:eastAsia="宋体" w:hAnsi="Book Antiqua" w:cs="宋体"/>
          <w:kern w:val="0"/>
          <w:sz w:val="24"/>
          <w:szCs w:val="24"/>
        </w:rPr>
        <w:t xml:space="preserve">, Cotter S, </w:t>
      </w:r>
      <w:proofErr w:type="spellStart"/>
      <w:r w:rsidRPr="00840DCE">
        <w:rPr>
          <w:rFonts w:ascii="Book Antiqua" w:eastAsia="宋体" w:hAnsi="Book Antiqua" w:cs="宋体"/>
          <w:kern w:val="0"/>
          <w:sz w:val="24"/>
          <w:szCs w:val="24"/>
        </w:rPr>
        <w:t>Lopalco</w:t>
      </w:r>
      <w:proofErr w:type="spellEnd"/>
      <w:r w:rsidRPr="00840DCE">
        <w:rPr>
          <w:rFonts w:ascii="Book Antiqua" w:eastAsia="宋体" w:hAnsi="Book Antiqua" w:cs="宋体"/>
          <w:kern w:val="0"/>
          <w:sz w:val="24"/>
          <w:szCs w:val="24"/>
        </w:rPr>
        <w:t xml:space="preserve"> P, </w:t>
      </w:r>
      <w:proofErr w:type="spellStart"/>
      <w:r w:rsidRPr="00840DCE">
        <w:rPr>
          <w:rFonts w:ascii="Book Antiqua" w:eastAsia="宋体" w:hAnsi="Book Antiqua" w:cs="宋体"/>
          <w:kern w:val="0"/>
          <w:sz w:val="24"/>
          <w:szCs w:val="24"/>
        </w:rPr>
        <w:t>D'Ancona</w:t>
      </w:r>
      <w:proofErr w:type="spellEnd"/>
      <w:r w:rsidRPr="00840DCE">
        <w:rPr>
          <w:rFonts w:ascii="Book Antiqua" w:eastAsia="宋体" w:hAnsi="Book Antiqua" w:cs="宋体"/>
          <w:kern w:val="0"/>
          <w:sz w:val="24"/>
          <w:szCs w:val="24"/>
        </w:rPr>
        <w:t xml:space="preserve"> F, Levy-</w:t>
      </w:r>
      <w:proofErr w:type="spellStart"/>
      <w:r w:rsidRPr="00840DCE">
        <w:rPr>
          <w:rFonts w:ascii="Book Antiqua" w:eastAsia="宋体" w:hAnsi="Book Antiqua" w:cs="宋体"/>
          <w:kern w:val="0"/>
          <w:sz w:val="24"/>
          <w:szCs w:val="24"/>
        </w:rPr>
        <w:t>Bruhl</w:t>
      </w:r>
      <w:proofErr w:type="spellEnd"/>
      <w:r w:rsidRPr="00840DCE">
        <w:rPr>
          <w:rFonts w:ascii="Book Antiqua" w:eastAsia="宋体" w:hAnsi="Book Antiqua" w:cs="宋体"/>
          <w:kern w:val="0"/>
          <w:sz w:val="24"/>
          <w:szCs w:val="24"/>
        </w:rPr>
        <w:t xml:space="preserve"> D, </w:t>
      </w:r>
      <w:proofErr w:type="spellStart"/>
      <w:r w:rsidRPr="00840DCE">
        <w:rPr>
          <w:rFonts w:ascii="Book Antiqua" w:eastAsia="宋体" w:hAnsi="Book Antiqua" w:cs="宋体"/>
          <w:kern w:val="0"/>
          <w:sz w:val="24"/>
          <w:szCs w:val="24"/>
        </w:rPr>
        <w:t>Giambi</w:t>
      </w:r>
      <w:proofErr w:type="spellEnd"/>
      <w:r w:rsidRPr="00840DCE">
        <w:rPr>
          <w:rFonts w:ascii="Book Antiqua" w:eastAsia="宋体" w:hAnsi="Book Antiqua" w:cs="宋体"/>
          <w:kern w:val="0"/>
          <w:sz w:val="24"/>
          <w:szCs w:val="24"/>
        </w:rPr>
        <w:t xml:space="preserve"> C, Johansen K, </w:t>
      </w:r>
      <w:proofErr w:type="spellStart"/>
      <w:r w:rsidRPr="00840DCE">
        <w:rPr>
          <w:rFonts w:ascii="Book Antiqua" w:eastAsia="宋体" w:hAnsi="Book Antiqua" w:cs="宋体"/>
          <w:kern w:val="0"/>
          <w:sz w:val="24"/>
          <w:szCs w:val="24"/>
        </w:rPr>
        <w:t>Dematte</w:t>
      </w:r>
      <w:proofErr w:type="spellEnd"/>
      <w:r w:rsidRPr="00840DCE">
        <w:rPr>
          <w:rFonts w:ascii="Book Antiqua" w:eastAsia="宋体" w:hAnsi="Book Antiqua" w:cs="宋体"/>
          <w:kern w:val="0"/>
          <w:sz w:val="24"/>
          <w:szCs w:val="24"/>
        </w:rPr>
        <w:t xml:space="preserve"> L, </w:t>
      </w:r>
      <w:proofErr w:type="spellStart"/>
      <w:r w:rsidRPr="00840DCE">
        <w:rPr>
          <w:rFonts w:ascii="Book Antiqua" w:eastAsia="宋体" w:hAnsi="Book Antiqua" w:cs="宋体"/>
          <w:kern w:val="0"/>
          <w:sz w:val="24"/>
          <w:szCs w:val="24"/>
        </w:rPr>
        <w:t>Salmaso</w:t>
      </w:r>
      <w:proofErr w:type="spellEnd"/>
      <w:r w:rsidRPr="00840DCE">
        <w:rPr>
          <w:rFonts w:ascii="Book Antiqua" w:eastAsia="宋体" w:hAnsi="Book Antiqua" w:cs="宋体"/>
          <w:kern w:val="0"/>
          <w:sz w:val="24"/>
          <w:szCs w:val="24"/>
        </w:rPr>
        <w:t xml:space="preserve"> S, </w:t>
      </w:r>
      <w:proofErr w:type="spellStart"/>
      <w:r w:rsidRPr="00840DCE">
        <w:rPr>
          <w:rFonts w:ascii="Book Antiqua" w:eastAsia="宋体" w:hAnsi="Book Antiqua" w:cs="宋体"/>
          <w:kern w:val="0"/>
          <w:sz w:val="24"/>
          <w:szCs w:val="24"/>
        </w:rPr>
        <w:t>Stefanoff</w:t>
      </w:r>
      <w:proofErr w:type="spellEnd"/>
      <w:r w:rsidRPr="00840DCE">
        <w:rPr>
          <w:rFonts w:ascii="Book Antiqua" w:eastAsia="宋体" w:hAnsi="Book Antiqua" w:cs="宋体"/>
          <w:kern w:val="0"/>
          <w:sz w:val="24"/>
          <w:szCs w:val="24"/>
        </w:rPr>
        <w:t xml:space="preserve"> P, </w:t>
      </w:r>
      <w:proofErr w:type="spellStart"/>
      <w:r w:rsidRPr="00840DCE">
        <w:rPr>
          <w:rFonts w:ascii="Book Antiqua" w:eastAsia="宋体" w:hAnsi="Book Antiqua" w:cs="宋体"/>
          <w:kern w:val="0"/>
          <w:sz w:val="24"/>
          <w:szCs w:val="24"/>
        </w:rPr>
        <w:t>O'Flanagan</w:t>
      </w:r>
      <w:proofErr w:type="spellEnd"/>
      <w:r w:rsidRPr="00840DCE">
        <w:rPr>
          <w:rFonts w:ascii="Book Antiqua" w:eastAsia="宋体" w:hAnsi="Book Antiqua" w:cs="宋体"/>
          <w:kern w:val="0"/>
          <w:sz w:val="24"/>
          <w:szCs w:val="24"/>
        </w:rPr>
        <w:t xml:space="preserve"> D. Hepatitis B </w:t>
      </w:r>
      <w:proofErr w:type="spellStart"/>
      <w:r w:rsidRPr="00840DCE">
        <w:rPr>
          <w:rFonts w:ascii="Book Antiqua" w:eastAsia="宋体" w:hAnsi="Book Antiqua" w:cs="宋体"/>
          <w:kern w:val="0"/>
          <w:sz w:val="24"/>
          <w:szCs w:val="24"/>
        </w:rPr>
        <w:t>immunisation</w:t>
      </w:r>
      <w:proofErr w:type="spellEnd"/>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programmes</w:t>
      </w:r>
      <w:proofErr w:type="spellEnd"/>
      <w:r w:rsidRPr="00840DCE">
        <w:rPr>
          <w:rFonts w:ascii="Book Antiqua" w:eastAsia="宋体" w:hAnsi="Book Antiqua" w:cs="宋体"/>
          <w:kern w:val="0"/>
          <w:sz w:val="24"/>
          <w:szCs w:val="24"/>
        </w:rPr>
        <w:t xml:space="preserve"> in European Union, Norway and Iceland: where we were in 2009?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28</w:t>
      </w:r>
      <w:r w:rsidRPr="00840DCE">
        <w:rPr>
          <w:rFonts w:ascii="Book Antiqua" w:eastAsia="宋体" w:hAnsi="Book Antiqua" w:cs="宋体"/>
          <w:kern w:val="0"/>
          <w:sz w:val="24"/>
          <w:szCs w:val="24"/>
        </w:rPr>
        <w:t>: 4470-4477 [PMID: 20451643 DOI: 10.1016/j.vaccine.2010.04.037]</w:t>
      </w:r>
    </w:p>
    <w:p w14:paraId="773D5261"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78 </w:t>
      </w:r>
      <w:proofErr w:type="spellStart"/>
      <w:r>
        <w:rPr>
          <w:rFonts w:ascii="Book Antiqua" w:eastAsia="宋体" w:hAnsi="Book Antiqua" w:cs="宋体"/>
          <w:b/>
          <w:kern w:val="0"/>
          <w:sz w:val="24"/>
          <w:szCs w:val="24"/>
        </w:rPr>
        <w:t>O'Flanagan</w:t>
      </w:r>
      <w:proofErr w:type="spellEnd"/>
      <w:r w:rsidRPr="002B0F74">
        <w:rPr>
          <w:rFonts w:ascii="Book Antiqua" w:eastAsia="宋体" w:hAnsi="Book Antiqua" w:cs="宋体"/>
          <w:b/>
          <w:kern w:val="0"/>
          <w:sz w:val="24"/>
          <w:szCs w:val="24"/>
        </w:rPr>
        <w:t xml:space="preserve"> D</w:t>
      </w:r>
      <w:r>
        <w:rPr>
          <w:rFonts w:ascii="Book Antiqua" w:eastAsia="宋体" w:hAnsi="Book Antiqua" w:cs="宋体" w:hint="eastAsia"/>
          <w:b/>
          <w:kern w:val="0"/>
          <w:sz w:val="24"/>
          <w:szCs w:val="24"/>
        </w:rPr>
        <w:t xml:space="preserve">, </w:t>
      </w:r>
      <w:r w:rsidRPr="00840DCE">
        <w:rPr>
          <w:rFonts w:ascii="Book Antiqua" w:eastAsia="宋体" w:hAnsi="Book Antiqua" w:cs="宋体"/>
          <w:kern w:val="0"/>
          <w:sz w:val="24"/>
          <w:szCs w:val="24"/>
        </w:rPr>
        <w:t xml:space="preserve">Cotter S, </w:t>
      </w:r>
      <w:proofErr w:type="spellStart"/>
      <w:r w:rsidRPr="00840DCE">
        <w:rPr>
          <w:rFonts w:ascii="Book Antiqua" w:eastAsia="宋体" w:hAnsi="Book Antiqua" w:cs="宋体"/>
          <w:kern w:val="0"/>
          <w:sz w:val="24"/>
          <w:szCs w:val="24"/>
        </w:rPr>
        <w:t>Mereckiene</w:t>
      </w:r>
      <w:proofErr w:type="spellEnd"/>
      <w:r w:rsidRPr="00840DCE">
        <w:rPr>
          <w:rFonts w:ascii="Book Antiqua" w:eastAsia="宋体" w:hAnsi="Book Antiqua" w:cs="宋体"/>
          <w:kern w:val="0"/>
          <w:sz w:val="24"/>
          <w:szCs w:val="24"/>
        </w:rPr>
        <w:t xml:space="preserve"> J. Hepatitis B vaccination in </w:t>
      </w:r>
      <w:proofErr w:type="spellStart"/>
      <w:r w:rsidRPr="00840DCE">
        <w:rPr>
          <w:rFonts w:ascii="Book Antiqua" w:eastAsia="宋体" w:hAnsi="Book Antiqua" w:cs="宋体"/>
          <w:kern w:val="0"/>
          <w:sz w:val="24"/>
          <w:szCs w:val="24"/>
        </w:rPr>
        <w:t>Europe.November</w:t>
      </w:r>
      <w:proofErr w:type="spellEnd"/>
      <w:r w:rsidRPr="00840DCE">
        <w:rPr>
          <w:rFonts w:ascii="Book Antiqua" w:eastAsia="宋体" w:hAnsi="Book Antiqua" w:cs="宋体"/>
          <w:kern w:val="0"/>
          <w:sz w:val="24"/>
          <w:szCs w:val="24"/>
        </w:rPr>
        <w:t xml:space="preserve"> 2008-March 2009. The Health Protection Surveillance Centre European Centre for disease Control VENICE II Project. Available from: URL: http: //venice.cineca.org/Report_Hepatitis_B_Vaccination.pdf (accessed by August 3, 2013).</w:t>
      </w:r>
    </w:p>
    <w:p w14:paraId="068E5625"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lastRenderedPageBreak/>
        <w:t xml:space="preserve">79 </w:t>
      </w:r>
      <w:r w:rsidRPr="002B0F74">
        <w:rPr>
          <w:rFonts w:ascii="Book Antiqua" w:eastAsia="宋体" w:hAnsi="Book Antiqua" w:cs="宋体"/>
          <w:b/>
          <w:kern w:val="0"/>
          <w:sz w:val="24"/>
          <w:szCs w:val="24"/>
        </w:rPr>
        <w:t>EUVAC.NET.</w:t>
      </w:r>
      <w:proofErr w:type="gramEnd"/>
      <w:r w:rsidRPr="002B0F74">
        <w:rPr>
          <w:rFonts w:ascii="Book Antiqua" w:eastAsia="宋体" w:hAnsi="Book Antiqua" w:cs="宋体"/>
          <w:b/>
          <w:kern w:val="0"/>
          <w:sz w:val="24"/>
          <w:szCs w:val="24"/>
        </w:rPr>
        <w:t xml:space="preserve"> </w:t>
      </w:r>
      <w:proofErr w:type="gramStart"/>
      <w:r w:rsidRPr="00840DCE">
        <w:rPr>
          <w:rFonts w:ascii="Book Antiqua" w:eastAsia="宋体" w:hAnsi="Book Antiqua" w:cs="宋体"/>
          <w:kern w:val="0"/>
          <w:sz w:val="24"/>
          <w:szCs w:val="24"/>
        </w:rPr>
        <w:t>National Childhood Vaccination Schedules.</w:t>
      </w:r>
      <w:proofErr w:type="gramEnd"/>
      <w:r w:rsidRPr="00840DCE">
        <w:rPr>
          <w:rFonts w:ascii="Book Antiqua" w:eastAsia="宋体" w:hAnsi="Book Antiqua" w:cs="宋体"/>
          <w:kern w:val="0"/>
          <w:sz w:val="24"/>
          <w:szCs w:val="24"/>
        </w:rPr>
        <w:t xml:space="preserve"> Available from: URL: http: //www.euvac.net/graphics/euvac/vaccination/vaccination.html (accessed by September 3, 2013).</w:t>
      </w:r>
    </w:p>
    <w:p w14:paraId="1D8B7161"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80 </w:t>
      </w:r>
      <w:r w:rsidRPr="00840DCE">
        <w:rPr>
          <w:rFonts w:ascii="Book Antiqua" w:eastAsia="宋体" w:hAnsi="Book Antiqua" w:cs="宋体"/>
          <w:b/>
          <w:bCs/>
          <w:kern w:val="0"/>
          <w:sz w:val="24"/>
          <w:szCs w:val="24"/>
        </w:rPr>
        <w:t>Mast EE</w:t>
      </w:r>
      <w:r w:rsidRPr="00840DCE">
        <w:rPr>
          <w:rFonts w:ascii="Book Antiqua" w:eastAsia="宋体" w:hAnsi="Book Antiqua" w:cs="宋体"/>
          <w:kern w:val="0"/>
          <w:sz w:val="24"/>
          <w:szCs w:val="24"/>
        </w:rPr>
        <w:t>, Margolis HS, Fiore AE, Brink EW, Goldstein ST, Wang SA, Moyer LA, Bell BP, Alter MJ.</w:t>
      </w:r>
      <w:proofErr w:type="gramEnd"/>
      <w:r w:rsidRPr="00840DCE">
        <w:rPr>
          <w:rFonts w:ascii="Book Antiqua" w:eastAsia="宋体" w:hAnsi="Book Antiqua" w:cs="宋体"/>
          <w:kern w:val="0"/>
          <w:sz w:val="24"/>
          <w:szCs w:val="24"/>
        </w:rPr>
        <w:t xml:space="preserve"> A comprehensive immunization strategy to eliminate transmission of hepatitis B virus infection in the United States: recommendations of the Advisory Committee on Immunization Practices (ACIP) part 1: immunization of infants, children, and adolescents. </w:t>
      </w:r>
      <w:r w:rsidRPr="00840DCE">
        <w:rPr>
          <w:rFonts w:ascii="Book Antiqua" w:eastAsia="宋体" w:hAnsi="Book Antiqua" w:cs="宋体"/>
          <w:i/>
          <w:iCs/>
          <w:kern w:val="0"/>
          <w:sz w:val="24"/>
          <w:szCs w:val="24"/>
        </w:rPr>
        <w:t xml:space="preserve">MMWR </w:t>
      </w:r>
      <w:proofErr w:type="spellStart"/>
      <w:r w:rsidRPr="00840DCE">
        <w:rPr>
          <w:rFonts w:ascii="Book Antiqua" w:eastAsia="宋体" w:hAnsi="Book Antiqua" w:cs="宋体"/>
          <w:i/>
          <w:iCs/>
          <w:kern w:val="0"/>
          <w:sz w:val="24"/>
          <w:szCs w:val="24"/>
        </w:rPr>
        <w:t>Recomm</w:t>
      </w:r>
      <w:proofErr w:type="spellEnd"/>
      <w:r w:rsidRPr="00840DCE">
        <w:rPr>
          <w:rFonts w:ascii="Book Antiqua" w:eastAsia="宋体" w:hAnsi="Book Antiqua" w:cs="宋体"/>
          <w:i/>
          <w:iCs/>
          <w:kern w:val="0"/>
          <w:sz w:val="24"/>
          <w:szCs w:val="24"/>
        </w:rPr>
        <w:t xml:space="preserve"> Rep</w:t>
      </w:r>
      <w:r w:rsidRPr="00840DCE">
        <w:rPr>
          <w:rFonts w:ascii="Book Antiqua" w:eastAsia="宋体" w:hAnsi="Book Antiqua" w:cs="宋体"/>
          <w:kern w:val="0"/>
          <w:sz w:val="24"/>
          <w:szCs w:val="24"/>
        </w:rPr>
        <w:t> 2005; </w:t>
      </w:r>
      <w:r w:rsidRPr="00840DCE">
        <w:rPr>
          <w:rFonts w:ascii="Book Antiqua" w:eastAsia="宋体" w:hAnsi="Book Antiqua" w:cs="宋体"/>
          <w:b/>
          <w:bCs/>
          <w:kern w:val="0"/>
          <w:sz w:val="24"/>
          <w:szCs w:val="24"/>
        </w:rPr>
        <w:t>54</w:t>
      </w:r>
      <w:r w:rsidRPr="00840DCE">
        <w:rPr>
          <w:rFonts w:ascii="Book Antiqua" w:eastAsia="宋体" w:hAnsi="Book Antiqua" w:cs="宋体"/>
          <w:kern w:val="0"/>
          <w:sz w:val="24"/>
          <w:szCs w:val="24"/>
        </w:rPr>
        <w:t>: 1-31 [PMID: 16371945]</w:t>
      </w:r>
    </w:p>
    <w:p w14:paraId="098968F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81 </w:t>
      </w:r>
      <w:r w:rsidRPr="00840DCE">
        <w:rPr>
          <w:rFonts w:ascii="Book Antiqua" w:eastAsia="宋体" w:hAnsi="Book Antiqua" w:cs="宋体"/>
          <w:b/>
          <w:bCs/>
          <w:kern w:val="0"/>
          <w:sz w:val="24"/>
          <w:szCs w:val="24"/>
        </w:rPr>
        <w:t>Chen HL</w:t>
      </w:r>
      <w:r w:rsidRPr="00840DCE">
        <w:rPr>
          <w:rFonts w:ascii="Book Antiqua" w:eastAsia="宋体" w:hAnsi="Book Antiqua" w:cs="宋体"/>
          <w:kern w:val="0"/>
          <w:sz w:val="24"/>
          <w:szCs w:val="24"/>
        </w:rPr>
        <w:t xml:space="preserve">, Lin LH, Hu FC, Lee JT, Lin WT, Yang YJ, Huang FC, Wu SF, Chen SC, Wen WH, Chu CH, Ni YH, Hsu HY, Tsai PL, Chiang CL, </w:t>
      </w:r>
      <w:proofErr w:type="spellStart"/>
      <w:r w:rsidRPr="00840DCE">
        <w:rPr>
          <w:rFonts w:ascii="Book Antiqua" w:eastAsia="宋体" w:hAnsi="Book Antiqua" w:cs="宋体"/>
          <w:kern w:val="0"/>
          <w:sz w:val="24"/>
          <w:szCs w:val="24"/>
        </w:rPr>
        <w:t>Shyu</w:t>
      </w:r>
      <w:proofErr w:type="spellEnd"/>
      <w:r w:rsidRPr="00840DCE">
        <w:rPr>
          <w:rFonts w:ascii="Book Antiqua" w:eastAsia="宋体" w:hAnsi="Book Antiqua" w:cs="宋体"/>
          <w:kern w:val="0"/>
          <w:sz w:val="24"/>
          <w:szCs w:val="24"/>
        </w:rPr>
        <w:t xml:space="preserve"> MK, Lee PI, Chang FY, Chang MH. </w:t>
      </w:r>
      <w:proofErr w:type="gramStart"/>
      <w:r w:rsidRPr="00840DCE">
        <w:rPr>
          <w:rFonts w:ascii="Book Antiqua" w:eastAsia="宋体" w:hAnsi="Book Antiqua" w:cs="宋体"/>
          <w:kern w:val="0"/>
          <w:sz w:val="24"/>
          <w:szCs w:val="24"/>
        </w:rPr>
        <w:t>Effects of maternal screening and universal immunization to prevent mother-to-infant transmission of HBV.</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Gastroenterology</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142</w:t>
      </w:r>
      <w:r w:rsidRPr="00840DCE">
        <w:rPr>
          <w:rFonts w:ascii="Book Antiqua" w:eastAsia="宋体" w:hAnsi="Book Antiqua" w:cs="宋体"/>
          <w:kern w:val="0"/>
          <w:sz w:val="24"/>
          <w:szCs w:val="24"/>
        </w:rPr>
        <w:t>: 773-781.e2 [PMID: 22198276 DOI: 10.1053/j.gastro.2011.12.035]</w:t>
      </w:r>
    </w:p>
    <w:p w14:paraId="778C6D38"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82 </w:t>
      </w:r>
      <w:r w:rsidRPr="00840DCE">
        <w:rPr>
          <w:rFonts w:ascii="Book Antiqua" w:eastAsia="宋体" w:hAnsi="Book Antiqua" w:cs="宋体"/>
          <w:b/>
          <w:bCs/>
          <w:kern w:val="0"/>
          <w:sz w:val="24"/>
          <w:szCs w:val="24"/>
        </w:rPr>
        <w:t>Wen WH</w:t>
      </w:r>
      <w:r w:rsidRPr="00840DCE">
        <w:rPr>
          <w:rFonts w:ascii="Book Antiqua" w:eastAsia="宋体" w:hAnsi="Book Antiqua" w:cs="宋体"/>
          <w:kern w:val="0"/>
          <w:sz w:val="24"/>
          <w:szCs w:val="24"/>
        </w:rPr>
        <w:t>, Chang MH, Zhao LL, Ni YH, Hsu HY, Wu JF, Chen PJ, Chen DS, Chen HL. Mother-to-infant transmission of hepatitis B virus infection: significance of maternal viral load and strategies for intervention.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Hepatol</w:t>
      </w:r>
      <w:proofErr w:type="spellEnd"/>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59</w:t>
      </w:r>
      <w:r w:rsidRPr="00840DCE">
        <w:rPr>
          <w:rFonts w:ascii="Book Antiqua" w:eastAsia="宋体" w:hAnsi="Book Antiqua" w:cs="宋体"/>
          <w:kern w:val="0"/>
          <w:sz w:val="24"/>
          <w:szCs w:val="24"/>
        </w:rPr>
        <w:t>: 24-30 [PMID: 23485519 DOI: 10.1016/j.jhep.2013.02.015]</w:t>
      </w:r>
    </w:p>
    <w:p w14:paraId="614704F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83 </w:t>
      </w:r>
      <w:r w:rsidRPr="00840DCE">
        <w:rPr>
          <w:rFonts w:ascii="Book Antiqua" w:eastAsia="宋体" w:hAnsi="Book Antiqua" w:cs="宋体"/>
          <w:b/>
          <w:bCs/>
          <w:kern w:val="0"/>
          <w:sz w:val="24"/>
          <w:szCs w:val="24"/>
        </w:rPr>
        <w:t>Chen SC</w:t>
      </w:r>
      <w:r w:rsidRPr="00840DCE">
        <w:rPr>
          <w:rFonts w:ascii="Book Antiqua" w:eastAsia="宋体" w:hAnsi="Book Antiqua" w:cs="宋体"/>
          <w:kern w:val="0"/>
          <w:sz w:val="24"/>
          <w:szCs w:val="24"/>
        </w:rPr>
        <w:t xml:space="preserve">, Toy M, </w:t>
      </w:r>
      <w:proofErr w:type="spellStart"/>
      <w:r w:rsidRPr="00840DCE">
        <w:rPr>
          <w:rFonts w:ascii="Book Antiqua" w:eastAsia="宋体" w:hAnsi="Book Antiqua" w:cs="宋体"/>
          <w:kern w:val="0"/>
          <w:sz w:val="24"/>
          <w:szCs w:val="24"/>
        </w:rPr>
        <w:t>Yeh</w:t>
      </w:r>
      <w:proofErr w:type="spellEnd"/>
      <w:r w:rsidRPr="00840DCE">
        <w:rPr>
          <w:rFonts w:ascii="Book Antiqua" w:eastAsia="宋体" w:hAnsi="Book Antiqua" w:cs="宋体"/>
          <w:kern w:val="0"/>
          <w:sz w:val="24"/>
          <w:szCs w:val="24"/>
        </w:rPr>
        <w:t xml:space="preserve"> JM, Wang JD, </w:t>
      </w:r>
      <w:proofErr w:type="spellStart"/>
      <w:r w:rsidRPr="00840DCE">
        <w:rPr>
          <w:rFonts w:ascii="Book Antiqua" w:eastAsia="宋体" w:hAnsi="Book Antiqua" w:cs="宋体"/>
          <w:kern w:val="0"/>
          <w:sz w:val="24"/>
          <w:szCs w:val="24"/>
        </w:rPr>
        <w:t>Resch</w:t>
      </w:r>
      <w:proofErr w:type="spellEnd"/>
      <w:r w:rsidRPr="00840DCE">
        <w:rPr>
          <w:rFonts w:ascii="Book Antiqua" w:eastAsia="宋体" w:hAnsi="Book Antiqua" w:cs="宋体"/>
          <w:kern w:val="0"/>
          <w:sz w:val="24"/>
          <w:szCs w:val="24"/>
        </w:rPr>
        <w:t xml:space="preserve"> S. Cost-effectiveness of augmenting universal hepatitis B vaccination with </w:t>
      </w:r>
      <w:proofErr w:type="spellStart"/>
      <w:r w:rsidRPr="00840DCE">
        <w:rPr>
          <w:rFonts w:ascii="Book Antiqua" w:eastAsia="宋体" w:hAnsi="Book Antiqua" w:cs="宋体"/>
          <w:kern w:val="0"/>
          <w:sz w:val="24"/>
          <w:szCs w:val="24"/>
        </w:rPr>
        <w:t>immunoglobin</w:t>
      </w:r>
      <w:proofErr w:type="spellEnd"/>
      <w:r w:rsidRPr="00840DCE">
        <w:rPr>
          <w:rFonts w:ascii="Book Antiqua" w:eastAsia="宋体" w:hAnsi="Book Antiqua" w:cs="宋体"/>
          <w:kern w:val="0"/>
          <w:sz w:val="24"/>
          <w:szCs w:val="24"/>
        </w:rPr>
        <w:t xml:space="preserve"> treatment. </w:t>
      </w:r>
      <w:r w:rsidRPr="00840DCE">
        <w:rPr>
          <w:rFonts w:ascii="Book Antiqua" w:eastAsia="宋体" w:hAnsi="Book Antiqua" w:cs="宋体"/>
          <w:i/>
          <w:iCs/>
          <w:kern w:val="0"/>
          <w:sz w:val="24"/>
          <w:szCs w:val="24"/>
        </w:rPr>
        <w:t>Pediatrics</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131</w:t>
      </w:r>
      <w:r w:rsidRPr="00840DCE">
        <w:rPr>
          <w:rFonts w:ascii="Book Antiqua" w:eastAsia="宋体" w:hAnsi="Book Antiqua" w:cs="宋体"/>
          <w:kern w:val="0"/>
          <w:sz w:val="24"/>
          <w:szCs w:val="24"/>
        </w:rPr>
        <w:t>: e1135-e1143 [PMID: 23530168 DOI: 10.1542/peds.2012-1262]</w:t>
      </w:r>
    </w:p>
    <w:p w14:paraId="7C9648B9"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lastRenderedPageBreak/>
        <w:t xml:space="preserve">84 </w:t>
      </w:r>
      <w:r w:rsidRPr="002B0F74">
        <w:rPr>
          <w:rFonts w:ascii="Book Antiqua" w:eastAsia="宋体" w:hAnsi="Book Antiqua" w:cs="宋体"/>
          <w:b/>
          <w:kern w:val="0"/>
          <w:sz w:val="24"/>
          <w:szCs w:val="24"/>
        </w:rPr>
        <w:t>UNICEF (2012).</w:t>
      </w:r>
      <w:proofErr w:type="gramEnd"/>
      <w:r w:rsidRPr="002B0F74">
        <w:rPr>
          <w:rFonts w:ascii="Book Antiqua" w:eastAsia="宋体" w:hAnsi="Book Antiqua" w:cs="宋体"/>
          <w:b/>
          <w:kern w:val="0"/>
          <w:sz w:val="24"/>
          <w:szCs w:val="24"/>
        </w:rPr>
        <w:t xml:space="preserve"> </w:t>
      </w:r>
      <w:proofErr w:type="gramStart"/>
      <w:r w:rsidRPr="00840DCE">
        <w:rPr>
          <w:rFonts w:ascii="Book Antiqua" w:eastAsia="宋体" w:hAnsi="Book Antiqua" w:cs="宋体"/>
          <w:kern w:val="0"/>
          <w:sz w:val="24"/>
          <w:szCs w:val="24"/>
        </w:rPr>
        <w:t>The State of the World's Children 2012.</w:t>
      </w:r>
      <w:proofErr w:type="gramEnd"/>
      <w:r w:rsidRPr="00840DCE">
        <w:rPr>
          <w:rFonts w:ascii="Book Antiqua" w:eastAsia="宋体" w:hAnsi="Book Antiqua" w:cs="宋体"/>
          <w:kern w:val="0"/>
          <w:sz w:val="24"/>
          <w:szCs w:val="24"/>
        </w:rPr>
        <w:t xml:space="preserve"> Available from: URL: http: //www.unicef.org/sowc2012/statistics.php (accessed by August 5, 2013).</w:t>
      </w:r>
    </w:p>
    <w:p w14:paraId="2C70EEF9"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 xml:space="preserve">85 </w:t>
      </w:r>
      <w:r w:rsidRPr="002B0F74">
        <w:rPr>
          <w:rFonts w:ascii="Book Antiqua" w:eastAsia="宋体" w:hAnsi="Book Antiqua" w:cs="宋体"/>
          <w:b/>
          <w:kern w:val="0"/>
          <w:sz w:val="24"/>
          <w:szCs w:val="24"/>
        </w:rPr>
        <w:t>Global Finance (2013).</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The Richest Countries in the World.</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http</w:t>
      </w:r>
      <w:proofErr w:type="gramEnd"/>
      <w:r w:rsidRPr="00840DCE">
        <w:rPr>
          <w:rFonts w:ascii="Book Antiqua" w:eastAsia="宋体" w:hAnsi="Book Antiqua" w:cs="宋体"/>
          <w:kern w:val="0"/>
          <w:sz w:val="24"/>
          <w:szCs w:val="24"/>
        </w:rPr>
        <w:t>: //www.gfmag.com/component/content/article/119-economic-data/12538-the-richest-countries-in-the-world.html#axzz2YEiEtPjQ (accessed by August 14, 2013).</w:t>
      </w:r>
    </w:p>
    <w:p w14:paraId="038C936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86 Ireland's Health Service Executive national </w:t>
      </w:r>
      <w:proofErr w:type="spellStart"/>
      <w:r w:rsidRPr="00840DCE">
        <w:rPr>
          <w:rFonts w:ascii="Book Antiqua" w:eastAsia="宋体" w:hAnsi="Book Antiqua" w:cs="宋体"/>
          <w:kern w:val="0"/>
          <w:sz w:val="24"/>
          <w:szCs w:val="24"/>
        </w:rPr>
        <w:t>immunisation</w:t>
      </w:r>
      <w:proofErr w:type="spellEnd"/>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programme</w:t>
      </w:r>
      <w:proofErr w:type="spell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Thornton L (2008).</w:t>
      </w:r>
      <w:proofErr w:type="gramEnd"/>
      <w:r w:rsidRPr="00840DCE">
        <w:rPr>
          <w:rFonts w:ascii="Book Antiqua" w:eastAsia="宋体" w:hAnsi="Book Antiqua" w:cs="宋体"/>
          <w:kern w:val="0"/>
          <w:sz w:val="24"/>
          <w:szCs w:val="24"/>
        </w:rPr>
        <w:t xml:space="preserve"> Universal hepatitis B vaccination in Ireland-Why now? Available from: URL: http: //www.immunisation.ie/en/Downloads/PDFFile_15136_en.pdf (accessed by August 4, 2013).</w:t>
      </w:r>
    </w:p>
    <w:p w14:paraId="42FFEB8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87 </w:t>
      </w:r>
      <w:proofErr w:type="spellStart"/>
      <w:r w:rsidRPr="00840DCE">
        <w:rPr>
          <w:rFonts w:ascii="Book Antiqua" w:eastAsia="宋体" w:hAnsi="Book Antiqua" w:cs="宋体"/>
          <w:b/>
          <w:bCs/>
          <w:kern w:val="0"/>
          <w:sz w:val="24"/>
          <w:szCs w:val="24"/>
        </w:rPr>
        <w:t>Tilson</w:t>
      </w:r>
      <w:proofErr w:type="spellEnd"/>
      <w:r w:rsidRPr="00840DCE">
        <w:rPr>
          <w:rFonts w:ascii="Book Antiqua" w:eastAsia="宋体" w:hAnsi="Book Antiqua" w:cs="宋体"/>
          <w:b/>
          <w:bCs/>
          <w:kern w:val="0"/>
          <w:sz w:val="24"/>
          <w:szCs w:val="24"/>
        </w:rPr>
        <w:t xml:space="preserve"> L</w:t>
      </w:r>
      <w:r w:rsidRPr="00840DCE">
        <w:rPr>
          <w:rFonts w:ascii="Book Antiqua" w:eastAsia="宋体" w:hAnsi="Book Antiqua" w:cs="宋体"/>
          <w:kern w:val="0"/>
          <w:sz w:val="24"/>
          <w:szCs w:val="24"/>
        </w:rPr>
        <w:t xml:space="preserve">, Thornton L, </w:t>
      </w:r>
      <w:proofErr w:type="spellStart"/>
      <w:r w:rsidRPr="00840DCE">
        <w:rPr>
          <w:rFonts w:ascii="Book Antiqua" w:eastAsia="宋体" w:hAnsi="Book Antiqua" w:cs="宋体"/>
          <w:kern w:val="0"/>
          <w:sz w:val="24"/>
          <w:szCs w:val="24"/>
        </w:rPr>
        <w:t>O'Flanagan</w:t>
      </w:r>
      <w:proofErr w:type="spellEnd"/>
      <w:r w:rsidRPr="00840DCE">
        <w:rPr>
          <w:rFonts w:ascii="Book Antiqua" w:eastAsia="宋体" w:hAnsi="Book Antiqua" w:cs="宋体"/>
          <w:kern w:val="0"/>
          <w:sz w:val="24"/>
          <w:szCs w:val="24"/>
        </w:rPr>
        <w:t xml:space="preserve"> D, Johnson H, Barry M. Cost effectiveness of hepatitis B vaccination strategies in Ireland: an economic evaluation. </w:t>
      </w:r>
      <w:proofErr w:type="spellStart"/>
      <w:r w:rsidRPr="00840DCE">
        <w:rPr>
          <w:rFonts w:ascii="Book Antiqua" w:eastAsia="宋体" w:hAnsi="Book Antiqua" w:cs="宋体"/>
          <w:i/>
          <w:iCs/>
          <w:kern w:val="0"/>
          <w:sz w:val="24"/>
          <w:szCs w:val="24"/>
        </w:rPr>
        <w:t>Eur</w:t>
      </w:r>
      <w:proofErr w:type="spellEnd"/>
      <w:r w:rsidRPr="00840DCE">
        <w:rPr>
          <w:rFonts w:ascii="Book Antiqua" w:eastAsia="宋体" w:hAnsi="Book Antiqua" w:cs="宋体"/>
          <w:i/>
          <w:iCs/>
          <w:kern w:val="0"/>
          <w:sz w:val="24"/>
          <w:szCs w:val="24"/>
        </w:rPr>
        <w:t xml:space="preserve"> J Public Health</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18</w:t>
      </w:r>
      <w:r w:rsidRPr="00840DCE">
        <w:rPr>
          <w:rFonts w:ascii="Book Antiqua" w:eastAsia="宋体" w:hAnsi="Book Antiqua" w:cs="宋体"/>
          <w:kern w:val="0"/>
          <w:sz w:val="24"/>
          <w:szCs w:val="24"/>
        </w:rPr>
        <w:t>: 275-282 [PMID: 18160389 DOI: 10.1093/</w:t>
      </w:r>
      <w:proofErr w:type="spellStart"/>
      <w:r w:rsidRPr="00840DCE">
        <w:rPr>
          <w:rFonts w:ascii="Book Antiqua" w:eastAsia="宋体" w:hAnsi="Book Antiqua" w:cs="宋体"/>
          <w:kern w:val="0"/>
          <w:sz w:val="24"/>
          <w:szCs w:val="24"/>
        </w:rPr>
        <w:t>eurpub</w:t>
      </w:r>
      <w:proofErr w:type="spellEnd"/>
      <w:r w:rsidRPr="00840DCE">
        <w:rPr>
          <w:rFonts w:ascii="Book Antiqua" w:eastAsia="宋体" w:hAnsi="Book Antiqua" w:cs="宋体"/>
          <w:kern w:val="0"/>
          <w:sz w:val="24"/>
          <w:szCs w:val="24"/>
        </w:rPr>
        <w:t>/ckm123]</w:t>
      </w:r>
    </w:p>
    <w:p w14:paraId="6EFB5F5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88 </w:t>
      </w:r>
      <w:proofErr w:type="spellStart"/>
      <w:r w:rsidRPr="00840DCE">
        <w:rPr>
          <w:rFonts w:ascii="Book Antiqua" w:eastAsia="宋体" w:hAnsi="Book Antiqua" w:cs="宋体"/>
          <w:b/>
          <w:bCs/>
          <w:kern w:val="0"/>
          <w:sz w:val="24"/>
          <w:szCs w:val="24"/>
        </w:rPr>
        <w:t>Houweling</w:t>
      </w:r>
      <w:proofErr w:type="spellEnd"/>
      <w:r w:rsidRPr="00840DCE">
        <w:rPr>
          <w:rFonts w:ascii="Book Antiqua" w:eastAsia="宋体" w:hAnsi="Book Antiqua" w:cs="宋体"/>
          <w:b/>
          <w:bCs/>
          <w:kern w:val="0"/>
          <w:sz w:val="24"/>
          <w:szCs w:val="24"/>
        </w:rPr>
        <w:t xml:space="preserve"> H</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Spaendonck</w:t>
      </w:r>
      <w:proofErr w:type="spellEnd"/>
      <w:r w:rsidRPr="00840DCE">
        <w:rPr>
          <w:rFonts w:ascii="Book Antiqua" w:eastAsia="宋体" w:hAnsi="Book Antiqua" w:cs="宋体"/>
          <w:kern w:val="0"/>
          <w:sz w:val="24"/>
          <w:szCs w:val="24"/>
        </w:rPr>
        <w:t xml:space="preserve"> MC, </w:t>
      </w:r>
      <w:proofErr w:type="spellStart"/>
      <w:r w:rsidRPr="00840DCE">
        <w:rPr>
          <w:rFonts w:ascii="Book Antiqua" w:eastAsia="宋体" w:hAnsi="Book Antiqua" w:cs="宋体"/>
          <w:kern w:val="0"/>
          <w:sz w:val="24"/>
          <w:szCs w:val="24"/>
        </w:rPr>
        <w:t>Paulussen</w:t>
      </w:r>
      <w:proofErr w:type="spellEnd"/>
      <w:r w:rsidRPr="00840DCE">
        <w:rPr>
          <w:rFonts w:ascii="Book Antiqua" w:eastAsia="宋体" w:hAnsi="Book Antiqua" w:cs="宋体"/>
          <w:kern w:val="0"/>
          <w:sz w:val="24"/>
          <w:szCs w:val="24"/>
        </w:rPr>
        <w:t xml:space="preserve"> T, </w:t>
      </w:r>
      <w:proofErr w:type="spellStart"/>
      <w:r w:rsidRPr="00840DCE">
        <w:rPr>
          <w:rFonts w:ascii="Book Antiqua" w:eastAsia="宋体" w:hAnsi="Book Antiqua" w:cs="宋体"/>
          <w:kern w:val="0"/>
          <w:sz w:val="24"/>
          <w:szCs w:val="24"/>
        </w:rPr>
        <w:t>Verweij</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Ruitenberg</w:t>
      </w:r>
      <w:proofErr w:type="spellEnd"/>
      <w:r w:rsidRPr="00840DCE">
        <w:rPr>
          <w:rFonts w:ascii="Book Antiqua" w:eastAsia="宋体" w:hAnsi="Book Antiqua" w:cs="宋体"/>
          <w:kern w:val="0"/>
          <w:sz w:val="24"/>
          <w:szCs w:val="24"/>
        </w:rPr>
        <w:t xml:space="preserve"> EJ. Preparing for the next public debate: universal vaccination against hepatitis B.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29</w:t>
      </w:r>
      <w:r w:rsidRPr="00840DCE">
        <w:rPr>
          <w:rFonts w:ascii="Book Antiqua" w:eastAsia="宋体" w:hAnsi="Book Antiqua" w:cs="宋体"/>
          <w:kern w:val="0"/>
          <w:sz w:val="24"/>
          <w:szCs w:val="24"/>
        </w:rPr>
        <w:t>: 8960-8964 [PMID: 21945254 DOI: 10.1016/j.vaccine.2011.09.042]</w:t>
      </w:r>
    </w:p>
    <w:p w14:paraId="3C85DA3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89 </w:t>
      </w:r>
      <w:proofErr w:type="spellStart"/>
      <w:r w:rsidRPr="00840DCE">
        <w:rPr>
          <w:rFonts w:ascii="Book Antiqua" w:eastAsia="宋体" w:hAnsi="Book Antiqua" w:cs="宋体"/>
          <w:b/>
          <w:bCs/>
          <w:kern w:val="0"/>
          <w:sz w:val="24"/>
          <w:szCs w:val="24"/>
        </w:rPr>
        <w:t>Houweling</w:t>
      </w:r>
      <w:proofErr w:type="spellEnd"/>
      <w:r w:rsidRPr="00840DCE">
        <w:rPr>
          <w:rFonts w:ascii="Book Antiqua" w:eastAsia="宋体" w:hAnsi="Book Antiqua" w:cs="宋体"/>
          <w:b/>
          <w:bCs/>
          <w:kern w:val="0"/>
          <w:sz w:val="24"/>
          <w:szCs w:val="24"/>
        </w:rPr>
        <w:t xml:space="preserve"> H</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Wittevrongel</w:t>
      </w:r>
      <w:proofErr w:type="spellEnd"/>
      <w:r w:rsidRPr="00840DCE">
        <w:rPr>
          <w:rFonts w:ascii="Book Antiqua" w:eastAsia="宋体" w:hAnsi="Book Antiqua" w:cs="宋体"/>
          <w:kern w:val="0"/>
          <w:sz w:val="24"/>
          <w:szCs w:val="24"/>
        </w:rPr>
        <w:t xml:space="preserve"> CF, </w:t>
      </w:r>
      <w:proofErr w:type="spellStart"/>
      <w:r w:rsidRPr="00840DCE">
        <w:rPr>
          <w:rFonts w:ascii="Book Antiqua" w:eastAsia="宋体" w:hAnsi="Book Antiqua" w:cs="宋体"/>
          <w:kern w:val="0"/>
          <w:sz w:val="24"/>
          <w:szCs w:val="24"/>
        </w:rPr>
        <w:t>Verweij</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Ruitenberg</w:t>
      </w:r>
      <w:proofErr w:type="spellEnd"/>
      <w:r w:rsidRPr="00840DCE">
        <w:rPr>
          <w:rFonts w:ascii="Book Antiqua" w:eastAsia="宋体" w:hAnsi="Book Antiqua" w:cs="宋体"/>
          <w:kern w:val="0"/>
          <w:sz w:val="24"/>
          <w:szCs w:val="24"/>
        </w:rPr>
        <w:t xml:space="preserve"> EJ. Public vaccination </w:t>
      </w:r>
      <w:proofErr w:type="spellStart"/>
      <w:r w:rsidRPr="00840DCE">
        <w:rPr>
          <w:rFonts w:ascii="Book Antiqua" w:eastAsia="宋体" w:hAnsi="Book Antiqua" w:cs="宋体"/>
          <w:kern w:val="0"/>
          <w:sz w:val="24"/>
          <w:szCs w:val="24"/>
        </w:rPr>
        <w:t>programmes</w:t>
      </w:r>
      <w:proofErr w:type="spellEnd"/>
      <w:r w:rsidRPr="00840DCE">
        <w:rPr>
          <w:rFonts w:ascii="Book Antiqua" w:eastAsia="宋体" w:hAnsi="Book Antiqua" w:cs="宋体"/>
          <w:kern w:val="0"/>
          <w:sz w:val="24"/>
          <w:szCs w:val="24"/>
        </w:rPr>
        <w:t xml:space="preserve"> against hepatitis B in The Netherlands: assessing whether a targeted or a universal approach is appropriate.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28</w:t>
      </w:r>
      <w:r w:rsidRPr="00840DCE">
        <w:rPr>
          <w:rFonts w:ascii="Book Antiqua" w:eastAsia="宋体" w:hAnsi="Book Antiqua" w:cs="宋体"/>
          <w:kern w:val="0"/>
          <w:sz w:val="24"/>
          <w:szCs w:val="24"/>
        </w:rPr>
        <w:t>: 7723-7730 [PMID: 20933042 DOI: 10.1016/j.vaccine.2010.09.068]</w:t>
      </w:r>
    </w:p>
    <w:p w14:paraId="76110D4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 xml:space="preserve">90 </w:t>
      </w:r>
      <w:r w:rsidRPr="002B0F74">
        <w:rPr>
          <w:rFonts w:ascii="Book Antiqua" w:eastAsia="宋体" w:hAnsi="Book Antiqua" w:cs="宋体"/>
          <w:b/>
          <w:kern w:val="0"/>
          <w:sz w:val="24"/>
          <w:szCs w:val="24"/>
        </w:rPr>
        <w:t>The Health Council of the Netherlands (2009).</w:t>
      </w:r>
      <w:r w:rsidRPr="00840DCE">
        <w:rPr>
          <w:rFonts w:ascii="Book Antiqua" w:eastAsia="宋体" w:hAnsi="Book Antiqua" w:cs="宋体"/>
          <w:kern w:val="0"/>
          <w:sz w:val="24"/>
          <w:szCs w:val="24"/>
        </w:rPr>
        <w:t xml:space="preserve"> General vaccination against hepatitis B revisited. Available from: URL: http: //www.gezondheidsraad.nl/sites/default/files/200903E.pdf (accessed by August 4, 2013).</w:t>
      </w:r>
    </w:p>
    <w:p w14:paraId="07373776"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 xml:space="preserve">91 </w:t>
      </w:r>
      <w:r w:rsidRPr="002B0F74">
        <w:rPr>
          <w:rFonts w:ascii="Book Antiqua" w:eastAsia="宋体" w:hAnsi="Book Antiqua" w:cs="宋体"/>
          <w:b/>
          <w:kern w:val="0"/>
          <w:sz w:val="24"/>
          <w:szCs w:val="24"/>
        </w:rPr>
        <w:t>Public Health England (2008).</w:t>
      </w:r>
      <w:proofErr w:type="gramEnd"/>
      <w:r w:rsidRPr="002B0F74">
        <w:rPr>
          <w:rFonts w:ascii="Book Antiqua" w:eastAsia="宋体" w:hAnsi="Book Antiqua" w:cs="宋体"/>
          <w:b/>
          <w:kern w:val="0"/>
          <w:sz w:val="24"/>
          <w:szCs w:val="24"/>
        </w:rPr>
        <w:t xml:space="preserve"> </w:t>
      </w:r>
      <w:proofErr w:type="gramStart"/>
      <w:r w:rsidRPr="00840DCE">
        <w:rPr>
          <w:rFonts w:ascii="Book Antiqua" w:eastAsia="宋体" w:hAnsi="Book Antiqua" w:cs="宋体"/>
          <w:kern w:val="0"/>
          <w:sz w:val="24"/>
          <w:szCs w:val="24"/>
        </w:rPr>
        <w:t xml:space="preserve">Hepatitis B </w:t>
      </w:r>
      <w:proofErr w:type="spellStart"/>
      <w:r w:rsidRPr="00840DCE">
        <w:rPr>
          <w:rFonts w:ascii="Book Antiqua" w:eastAsia="宋体" w:hAnsi="Book Antiqua" w:cs="宋体"/>
          <w:kern w:val="0"/>
          <w:sz w:val="24"/>
          <w:szCs w:val="24"/>
        </w:rPr>
        <w:t>Guildelines</w:t>
      </w:r>
      <w:proofErr w:type="spellEnd"/>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 xml:space="preserve">HBIG for babies born to </w:t>
      </w:r>
      <w:proofErr w:type="spellStart"/>
      <w:r w:rsidRPr="00840DCE">
        <w:rPr>
          <w:rFonts w:ascii="Book Antiqua" w:eastAsia="宋体" w:hAnsi="Book Antiqua" w:cs="宋体"/>
          <w:kern w:val="0"/>
          <w:sz w:val="24"/>
          <w:szCs w:val="24"/>
        </w:rPr>
        <w:t>hep</w:t>
      </w:r>
      <w:proofErr w:type="spellEnd"/>
      <w:r w:rsidRPr="00840DCE">
        <w:rPr>
          <w:rFonts w:ascii="Book Antiqua" w:eastAsia="宋体" w:hAnsi="Book Antiqua" w:cs="宋体"/>
          <w:kern w:val="0"/>
          <w:sz w:val="24"/>
          <w:szCs w:val="24"/>
        </w:rPr>
        <w:t xml:space="preserve"> b infected mothers.</w:t>
      </w:r>
      <w:proofErr w:type="gramEnd"/>
      <w:r w:rsidRPr="00840DCE">
        <w:rPr>
          <w:rFonts w:ascii="Book Antiqua" w:eastAsia="宋体" w:hAnsi="Book Antiqua" w:cs="宋体"/>
          <w:kern w:val="0"/>
          <w:sz w:val="24"/>
          <w:szCs w:val="24"/>
        </w:rPr>
        <w:t xml:space="preserve"> Available </w:t>
      </w:r>
      <w:proofErr w:type="spellStart"/>
      <w:r w:rsidRPr="00840DCE">
        <w:rPr>
          <w:rFonts w:ascii="Book Antiqua" w:eastAsia="宋体" w:hAnsi="Book Antiqua" w:cs="宋体"/>
          <w:kern w:val="0"/>
          <w:sz w:val="24"/>
          <w:szCs w:val="24"/>
        </w:rPr>
        <w:t>frim</w:t>
      </w:r>
      <w:proofErr w:type="spellEnd"/>
      <w:r w:rsidRPr="00840DCE">
        <w:rPr>
          <w:rFonts w:ascii="Book Antiqua" w:eastAsia="宋体" w:hAnsi="Book Antiqua" w:cs="宋体"/>
          <w:kern w:val="0"/>
          <w:sz w:val="24"/>
          <w:szCs w:val="24"/>
        </w:rPr>
        <w:t>: URL: http: //www.hpa.org.uk/Topics/InfectiousDiseases/InfectionsAZ/HepatitisB/GuidelinesHepatitisB/hepbGuidelines/ (accessed by July 29, 2013).</w:t>
      </w:r>
    </w:p>
    <w:p w14:paraId="6C575519"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 xml:space="preserve">92 </w:t>
      </w:r>
      <w:r w:rsidRPr="002B0F74">
        <w:rPr>
          <w:rFonts w:ascii="Book Antiqua" w:eastAsia="宋体" w:hAnsi="Book Antiqua" w:cs="宋体"/>
          <w:b/>
          <w:kern w:val="0"/>
          <w:sz w:val="24"/>
          <w:szCs w:val="24"/>
        </w:rPr>
        <w:t>Public Health England (2012).</w:t>
      </w:r>
      <w:proofErr w:type="gramEnd"/>
      <w:r w:rsidRPr="002B0F74">
        <w:rPr>
          <w:rFonts w:ascii="Book Antiqua" w:eastAsia="宋体" w:hAnsi="Book Antiqua" w:cs="宋体"/>
          <w:b/>
          <w:kern w:val="0"/>
          <w:sz w:val="24"/>
          <w:szCs w:val="24"/>
        </w:rPr>
        <w:t xml:space="preserve"> </w:t>
      </w:r>
      <w:r w:rsidRPr="00840DCE">
        <w:rPr>
          <w:rFonts w:ascii="Book Antiqua" w:eastAsia="宋体" w:hAnsi="Book Antiqua" w:cs="宋体"/>
          <w:kern w:val="0"/>
          <w:sz w:val="24"/>
          <w:szCs w:val="24"/>
        </w:rPr>
        <w:t>Request form for: Issue of Hepatitis B Immunoglobulin for Infants at Risk of Hepatitis B Infection.</w:t>
      </w:r>
      <w:r>
        <w:rPr>
          <w:rFonts w:ascii="Book Antiqua" w:eastAsia="宋体" w:hAnsi="Book Antiqua" w:cs="宋体"/>
          <w:kern w:val="0"/>
          <w:sz w:val="24"/>
          <w:szCs w:val="24"/>
        </w:rPr>
        <w:t xml:space="preserve"> Version 7 updated January 2012</w:t>
      </w:r>
      <w:r w:rsidRPr="00840DCE">
        <w:rPr>
          <w:rFonts w:ascii="Book Antiqua" w:eastAsia="宋体" w:hAnsi="Book Antiqua" w:cs="宋体"/>
          <w:kern w:val="0"/>
          <w:sz w:val="24"/>
          <w:szCs w:val="24"/>
        </w:rPr>
        <w:t>. Available from: URL: http: //www.hpa.org.uk/servlet/Satellite?c=Page&amp;childpagename=HPAweb/Page/HPAwebAutoListName&amp;cid=1153999752025&amp;p=1153999752025&amp;pagename=HPAwebWrapper&amp;searchmode=simple&amp;searchterm=HBIG&amp;go=Search (accessed by August 4, 2013).</w:t>
      </w:r>
    </w:p>
    <w:p w14:paraId="6D6898DD"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93 </w:t>
      </w:r>
      <w:proofErr w:type="spellStart"/>
      <w:r w:rsidRPr="00840DCE">
        <w:rPr>
          <w:rFonts w:ascii="Book Antiqua" w:eastAsia="宋体" w:hAnsi="Book Antiqua" w:cs="宋体"/>
          <w:b/>
          <w:bCs/>
          <w:kern w:val="0"/>
          <w:sz w:val="24"/>
          <w:szCs w:val="24"/>
        </w:rPr>
        <w:t>Shiraki</w:t>
      </w:r>
      <w:proofErr w:type="spellEnd"/>
      <w:r w:rsidRPr="00840DCE">
        <w:rPr>
          <w:rFonts w:ascii="Book Antiqua" w:eastAsia="宋体" w:hAnsi="Book Antiqua" w:cs="宋体"/>
          <w:b/>
          <w:bCs/>
          <w:kern w:val="0"/>
          <w:sz w:val="24"/>
          <w:szCs w:val="24"/>
        </w:rPr>
        <w:t xml:space="preserve"> K</w:t>
      </w:r>
      <w:r w:rsidRPr="00840DCE">
        <w:rPr>
          <w:rFonts w:ascii="Book Antiqua" w:eastAsia="宋体" w:hAnsi="Book Antiqua" w:cs="宋体"/>
          <w:kern w:val="0"/>
          <w:sz w:val="24"/>
          <w:szCs w:val="24"/>
        </w:rPr>
        <w:t xml:space="preserve">. Perinatal </w:t>
      </w:r>
      <w:proofErr w:type="gramStart"/>
      <w:r w:rsidRPr="00840DCE">
        <w:rPr>
          <w:rFonts w:ascii="Book Antiqua" w:eastAsia="宋体" w:hAnsi="Book Antiqua" w:cs="宋体"/>
          <w:kern w:val="0"/>
          <w:sz w:val="24"/>
          <w:szCs w:val="24"/>
        </w:rPr>
        <w:t>transmission</w:t>
      </w:r>
      <w:proofErr w:type="gramEnd"/>
      <w:r w:rsidRPr="00840DCE">
        <w:rPr>
          <w:rFonts w:ascii="Book Antiqua" w:eastAsia="宋体" w:hAnsi="Book Antiqua" w:cs="宋体"/>
          <w:kern w:val="0"/>
          <w:sz w:val="24"/>
          <w:szCs w:val="24"/>
        </w:rPr>
        <w:t xml:space="preserve"> of hepatitis B virus and its prevention.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Gastroenterol</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Hepatol</w:t>
      </w:r>
      <w:proofErr w:type="spellEnd"/>
      <w:r w:rsidRPr="00840DCE">
        <w:rPr>
          <w:rFonts w:ascii="Book Antiqua" w:eastAsia="宋体" w:hAnsi="Book Antiqua" w:cs="宋体"/>
          <w:kern w:val="0"/>
          <w:sz w:val="24"/>
          <w:szCs w:val="24"/>
        </w:rPr>
        <w:t> 2000; </w:t>
      </w:r>
      <w:r w:rsidRPr="00840DCE">
        <w:rPr>
          <w:rFonts w:ascii="Book Antiqua" w:eastAsia="宋体" w:hAnsi="Book Antiqua" w:cs="宋体"/>
          <w:b/>
          <w:bCs/>
          <w:kern w:val="0"/>
          <w:sz w:val="24"/>
          <w:szCs w:val="24"/>
        </w:rPr>
        <w:t xml:space="preserve">15 </w:t>
      </w:r>
      <w:proofErr w:type="spellStart"/>
      <w:r w:rsidRPr="002B0F74">
        <w:rPr>
          <w:rFonts w:ascii="Book Antiqua" w:eastAsia="宋体" w:hAnsi="Book Antiqua" w:cs="宋体"/>
          <w:bCs/>
          <w:kern w:val="0"/>
          <w:sz w:val="24"/>
          <w:szCs w:val="24"/>
        </w:rPr>
        <w:t>Suppl</w:t>
      </w:r>
      <w:proofErr w:type="spellEnd"/>
      <w:r w:rsidRPr="00840DCE">
        <w:rPr>
          <w:rFonts w:ascii="Book Antiqua" w:eastAsia="宋体" w:hAnsi="Book Antiqua" w:cs="宋体"/>
          <w:kern w:val="0"/>
          <w:sz w:val="24"/>
          <w:szCs w:val="24"/>
        </w:rPr>
        <w:t>: E11-E15 [PMID: 10921375]</w:t>
      </w:r>
    </w:p>
    <w:p w14:paraId="60BD4EFE"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94 </w:t>
      </w:r>
      <w:r w:rsidRPr="00840DCE">
        <w:rPr>
          <w:rFonts w:ascii="Book Antiqua" w:eastAsia="宋体" w:hAnsi="Book Antiqua" w:cs="宋体"/>
          <w:b/>
          <w:bCs/>
          <w:kern w:val="0"/>
          <w:sz w:val="24"/>
          <w:szCs w:val="24"/>
        </w:rPr>
        <w:t>Liang X</w:t>
      </w:r>
      <w:r w:rsidRPr="00840DCE">
        <w:rPr>
          <w:rFonts w:ascii="Book Antiqua" w:eastAsia="宋体" w:hAnsi="Book Antiqua" w:cs="宋体"/>
          <w:kern w:val="0"/>
          <w:sz w:val="24"/>
          <w:szCs w:val="24"/>
        </w:rPr>
        <w:t xml:space="preserve">, Bi S, Yang W, Wang L, Cui G, Cui F, Zhang Y, Liu J, Gong X, Chen Y, Wang F, Zheng H, Wang F, </w:t>
      </w:r>
      <w:proofErr w:type="spellStart"/>
      <w:r w:rsidRPr="00840DCE">
        <w:rPr>
          <w:rFonts w:ascii="Book Antiqua" w:eastAsia="宋体" w:hAnsi="Book Antiqua" w:cs="宋体"/>
          <w:kern w:val="0"/>
          <w:sz w:val="24"/>
          <w:szCs w:val="24"/>
        </w:rPr>
        <w:t>Guo</w:t>
      </w:r>
      <w:proofErr w:type="spellEnd"/>
      <w:r w:rsidRPr="00840DCE">
        <w:rPr>
          <w:rFonts w:ascii="Book Antiqua" w:eastAsia="宋体" w:hAnsi="Book Antiqua" w:cs="宋体"/>
          <w:kern w:val="0"/>
          <w:sz w:val="24"/>
          <w:szCs w:val="24"/>
        </w:rPr>
        <w:t xml:space="preserve"> J, </w:t>
      </w:r>
      <w:proofErr w:type="spellStart"/>
      <w:r w:rsidRPr="00840DCE">
        <w:rPr>
          <w:rFonts w:ascii="Book Antiqua" w:eastAsia="宋体" w:hAnsi="Book Antiqua" w:cs="宋体"/>
          <w:kern w:val="0"/>
          <w:sz w:val="24"/>
          <w:szCs w:val="24"/>
        </w:rPr>
        <w:t>Jia</w:t>
      </w:r>
      <w:proofErr w:type="spellEnd"/>
      <w:r w:rsidRPr="00840DCE">
        <w:rPr>
          <w:rFonts w:ascii="Book Antiqua" w:eastAsia="宋体" w:hAnsi="Book Antiqua" w:cs="宋体"/>
          <w:kern w:val="0"/>
          <w:sz w:val="24"/>
          <w:szCs w:val="24"/>
        </w:rPr>
        <w:t xml:space="preserve"> Z, Ma J, Wang H, Luo H, Li L, Jin S, </w:t>
      </w:r>
      <w:proofErr w:type="spellStart"/>
      <w:r w:rsidRPr="00840DCE">
        <w:rPr>
          <w:rFonts w:ascii="Book Antiqua" w:eastAsia="宋体" w:hAnsi="Book Antiqua" w:cs="宋体"/>
          <w:kern w:val="0"/>
          <w:sz w:val="24"/>
          <w:szCs w:val="24"/>
        </w:rPr>
        <w:t>Hadler</w:t>
      </w:r>
      <w:proofErr w:type="spellEnd"/>
      <w:r w:rsidRPr="00840DCE">
        <w:rPr>
          <w:rFonts w:ascii="Book Antiqua" w:eastAsia="宋体" w:hAnsi="Book Antiqua" w:cs="宋体"/>
          <w:kern w:val="0"/>
          <w:sz w:val="24"/>
          <w:szCs w:val="24"/>
        </w:rPr>
        <w:t xml:space="preserve"> SC, Wang Y. Evaluation of the impact of hepatitis B vaccination among children born during 1992-2005 in China. </w:t>
      </w:r>
      <w:r w:rsidRPr="00840DCE">
        <w:rPr>
          <w:rFonts w:ascii="Book Antiqua" w:eastAsia="宋体" w:hAnsi="Book Antiqua" w:cs="宋体"/>
          <w:i/>
          <w:iCs/>
          <w:kern w:val="0"/>
          <w:sz w:val="24"/>
          <w:szCs w:val="24"/>
        </w:rPr>
        <w:t>J Infect Dis</w:t>
      </w:r>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200</w:t>
      </w:r>
      <w:r w:rsidRPr="00840DCE">
        <w:rPr>
          <w:rFonts w:ascii="Book Antiqua" w:eastAsia="宋体" w:hAnsi="Book Antiqua" w:cs="宋体"/>
          <w:kern w:val="0"/>
          <w:sz w:val="24"/>
          <w:szCs w:val="24"/>
        </w:rPr>
        <w:t>: 39-47 [PMID: 19469708 DOI: 10.1086/599332]</w:t>
      </w:r>
    </w:p>
    <w:p w14:paraId="598C581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95 </w:t>
      </w:r>
      <w:proofErr w:type="spellStart"/>
      <w:r w:rsidRPr="00840DCE">
        <w:rPr>
          <w:rFonts w:ascii="Book Antiqua" w:eastAsia="宋体" w:hAnsi="Book Antiqua" w:cs="宋体"/>
          <w:b/>
          <w:bCs/>
          <w:kern w:val="0"/>
          <w:sz w:val="24"/>
          <w:szCs w:val="24"/>
        </w:rPr>
        <w:t>Perz</w:t>
      </w:r>
      <w:proofErr w:type="spellEnd"/>
      <w:r w:rsidRPr="00840DCE">
        <w:rPr>
          <w:rFonts w:ascii="Book Antiqua" w:eastAsia="宋体" w:hAnsi="Book Antiqua" w:cs="宋体"/>
          <w:b/>
          <w:bCs/>
          <w:kern w:val="0"/>
          <w:sz w:val="24"/>
          <w:szCs w:val="24"/>
        </w:rPr>
        <w:t xml:space="preserve"> JF</w:t>
      </w:r>
      <w:r w:rsidRPr="00840DCE">
        <w:rPr>
          <w:rFonts w:ascii="Book Antiqua" w:eastAsia="宋体" w:hAnsi="Book Antiqua" w:cs="宋体"/>
          <w:kern w:val="0"/>
          <w:sz w:val="24"/>
          <w:szCs w:val="24"/>
        </w:rPr>
        <w:t xml:space="preserve">, Elm JL, Fiore AE, </w:t>
      </w:r>
      <w:proofErr w:type="spellStart"/>
      <w:r w:rsidRPr="00840DCE">
        <w:rPr>
          <w:rFonts w:ascii="Book Antiqua" w:eastAsia="宋体" w:hAnsi="Book Antiqua" w:cs="宋体"/>
          <w:kern w:val="0"/>
          <w:sz w:val="24"/>
          <w:szCs w:val="24"/>
        </w:rPr>
        <w:t>Huggler</w:t>
      </w:r>
      <w:proofErr w:type="spellEnd"/>
      <w:r w:rsidRPr="00840DCE">
        <w:rPr>
          <w:rFonts w:ascii="Book Antiqua" w:eastAsia="宋体" w:hAnsi="Book Antiqua" w:cs="宋体"/>
          <w:kern w:val="0"/>
          <w:sz w:val="24"/>
          <w:szCs w:val="24"/>
        </w:rPr>
        <w:t xml:space="preserve"> JI, </w:t>
      </w:r>
      <w:proofErr w:type="spellStart"/>
      <w:r w:rsidRPr="00840DCE">
        <w:rPr>
          <w:rFonts w:ascii="Book Antiqua" w:eastAsia="宋体" w:hAnsi="Book Antiqua" w:cs="宋体"/>
          <w:kern w:val="0"/>
          <w:sz w:val="24"/>
          <w:szCs w:val="24"/>
        </w:rPr>
        <w:t>Kuhnert</w:t>
      </w:r>
      <w:proofErr w:type="spellEnd"/>
      <w:r w:rsidRPr="00840DCE">
        <w:rPr>
          <w:rFonts w:ascii="Book Antiqua" w:eastAsia="宋体" w:hAnsi="Book Antiqua" w:cs="宋体"/>
          <w:kern w:val="0"/>
          <w:sz w:val="24"/>
          <w:szCs w:val="24"/>
        </w:rPr>
        <w:t xml:space="preserve"> WL, </w:t>
      </w:r>
      <w:proofErr w:type="spellStart"/>
      <w:r w:rsidRPr="00840DCE">
        <w:rPr>
          <w:rFonts w:ascii="Book Antiqua" w:eastAsia="宋体" w:hAnsi="Book Antiqua" w:cs="宋体"/>
          <w:kern w:val="0"/>
          <w:sz w:val="24"/>
          <w:szCs w:val="24"/>
        </w:rPr>
        <w:t>Effler</w:t>
      </w:r>
      <w:proofErr w:type="spellEnd"/>
      <w:r w:rsidRPr="00840DCE">
        <w:rPr>
          <w:rFonts w:ascii="Book Antiqua" w:eastAsia="宋体" w:hAnsi="Book Antiqua" w:cs="宋体"/>
          <w:kern w:val="0"/>
          <w:sz w:val="24"/>
          <w:szCs w:val="24"/>
        </w:rPr>
        <w:t xml:space="preserve"> PV. </w:t>
      </w:r>
      <w:proofErr w:type="gramStart"/>
      <w:r w:rsidRPr="00840DCE">
        <w:rPr>
          <w:rFonts w:ascii="Book Antiqua" w:eastAsia="宋体" w:hAnsi="Book Antiqua" w:cs="宋体"/>
          <w:kern w:val="0"/>
          <w:sz w:val="24"/>
          <w:szCs w:val="24"/>
        </w:rPr>
        <w:t xml:space="preserve">Near elimination of hepatitis B virus infections among Hawaii elementary school </w:t>
      </w:r>
      <w:r w:rsidRPr="00840DCE">
        <w:rPr>
          <w:rFonts w:ascii="Book Antiqua" w:eastAsia="宋体" w:hAnsi="Book Antiqua" w:cs="宋体"/>
          <w:kern w:val="0"/>
          <w:sz w:val="24"/>
          <w:szCs w:val="24"/>
        </w:rPr>
        <w:lastRenderedPageBreak/>
        <w:t>children after universal infant hepatitis B vaccination.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Pediatrics</w:t>
      </w:r>
      <w:r w:rsidRPr="00840DCE">
        <w:rPr>
          <w:rFonts w:ascii="Book Antiqua" w:eastAsia="宋体" w:hAnsi="Book Antiqua" w:cs="宋体"/>
          <w:kern w:val="0"/>
          <w:sz w:val="24"/>
          <w:szCs w:val="24"/>
        </w:rPr>
        <w:t> 2006; </w:t>
      </w:r>
      <w:r w:rsidRPr="00840DCE">
        <w:rPr>
          <w:rFonts w:ascii="Book Antiqua" w:eastAsia="宋体" w:hAnsi="Book Antiqua" w:cs="宋体"/>
          <w:b/>
          <w:bCs/>
          <w:kern w:val="0"/>
          <w:sz w:val="24"/>
          <w:szCs w:val="24"/>
        </w:rPr>
        <w:t>118</w:t>
      </w:r>
      <w:r w:rsidRPr="00840DCE">
        <w:rPr>
          <w:rFonts w:ascii="Book Antiqua" w:eastAsia="宋体" w:hAnsi="Book Antiqua" w:cs="宋体"/>
          <w:kern w:val="0"/>
          <w:sz w:val="24"/>
          <w:szCs w:val="24"/>
        </w:rPr>
        <w:t>: 1403-1408 [PMID: 17015529 DOI: 10.1542/peds.2006-0724]</w:t>
      </w:r>
    </w:p>
    <w:p w14:paraId="781C40D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96 </w:t>
      </w:r>
      <w:r w:rsidRPr="00840DCE">
        <w:rPr>
          <w:rFonts w:ascii="Book Antiqua" w:eastAsia="宋体" w:hAnsi="Book Antiqua" w:cs="宋体"/>
          <w:b/>
          <w:bCs/>
          <w:kern w:val="0"/>
          <w:sz w:val="24"/>
          <w:szCs w:val="24"/>
        </w:rPr>
        <w:t xml:space="preserve">de </w:t>
      </w:r>
      <w:proofErr w:type="gramStart"/>
      <w:r w:rsidRPr="00840DCE">
        <w:rPr>
          <w:rFonts w:ascii="Book Antiqua" w:eastAsia="宋体" w:hAnsi="Book Antiqua" w:cs="宋体"/>
          <w:b/>
          <w:bCs/>
          <w:kern w:val="0"/>
          <w:sz w:val="24"/>
          <w:szCs w:val="24"/>
        </w:rPr>
        <w:t>la</w:t>
      </w:r>
      <w:proofErr w:type="gramEnd"/>
      <w:r w:rsidRPr="00840DCE">
        <w:rPr>
          <w:rFonts w:ascii="Book Antiqua" w:eastAsia="宋体" w:hAnsi="Book Antiqua" w:cs="宋体"/>
          <w:b/>
          <w:bCs/>
          <w:kern w:val="0"/>
          <w:sz w:val="24"/>
          <w:szCs w:val="24"/>
        </w:rPr>
        <w:t xml:space="preserve"> </w:t>
      </w:r>
      <w:proofErr w:type="spellStart"/>
      <w:r w:rsidRPr="00840DCE">
        <w:rPr>
          <w:rFonts w:ascii="Book Antiqua" w:eastAsia="宋体" w:hAnsi="Book Antiqua" w:cs="宋体"/>
          <w:b/>
          <w:bCs/>
          <w:kern w:val="0"/>
          <w:sz w:val="24"/>
          <w:szCs w:val="24"/>
        </w:rPr>
        <w:t>Hoz</w:t>
      </w:r>
      <w:proofErr w:type="spellEnd"/>
      <w:r w:rsidRPr="00840DCE">
        <w:rPr>
          <w:rFonts w:ascii="Book Antiqua" w:eastAsia="宋体" w:hAnsi="Book Antiqua" w:cs="宋体"/>
          <w:b/>
          <w:bCs/>
          <w:kern w:val="0"/>
          <w:sz w:val="24"/>
          <w:szCs w:val="24"/>
        </w:rPr>
        <w:t xml:space="preserve"> F</w:t>
      </w:r>
      <w:r w:rsidRPr="00840DCE">
        <w:rPr>
          <w:rFonts w:ascii="Book Antiqua" w:eastAsia="宋体" w:hAnsi="Book Antiqua" w:cs="宋体"/>
          <w:kern w:val="0"/>
          <w:sz w:val="24"/>
          <w:szCs w:val="24"/>
        </w:rPr>
        <w:t xml:space="preserve">, Perez L, de </w:t>
      </w:r>
      <w:proofErr w:type="spellStart"/>
      <w:r w:rsidRPr="00840DCE">
        <w:rPr>
          <w:rFonts w:ascii="Book Antiqua" w:eastAsia="宋体" w:hAnsi="Book Antiqua" w:cs="宋体"/>
          <w:kern w:val="0"/>
          <w:sz w:val="24"/>
          <w:szCs w:val="24"/>
        </w:rPr>
        <w:t>Neira</w:t>
      </w:r>
      <w:proofErr w:type="spellEnd"/>
      <w:r w:rsidRPr="00840DCE">
        <w:rPr>
          <w:rFonts w:ascii="Book Antiqua" w:eastAsia="宋体" w:hAnsi="Book Antiqua" w:cs="宋体"/>
          <w:kern w:val="0"/>
          <w:sz w:val="24"/>
          <w:szCs w:val="24"/>
        </w:rPr>
        <w:t xml:space="preserve"> M, Hall AJ. Eight years of hepatitis B vaccination in Colombia with a recombinant vaccine: factors influencing hepatitis B virus infection and effectiveness. </w:t>
      </w:r>
      <w:proofErr w:type="spellStart"/>
      <w:r w:rsidRPr="00840DCE">
        <w:rPr>
          <w:rFonts w:ascii="Book Antiqua" w:eastAsia="宋体" w:hAnsi="Book Antiqua" w:cs="宋体"/>
          <w:i/>
          <w:iCs/>
          <w:kern w:val="0"/>
          <w:sz w:val="24"/>
          <w:szCs w:val="24"/>
        </w:rPr>
        <w:t>Int</w:t>
      </w:r>
      <w:proofErr w:type="spellEnd"/>
      <w:r w:rsidRPr="00840DCE">
        <w:rPr>
          <w:rFonts w:ascii="Book Antiqua" w:eastAsia="宋体" w:hAnsi="Book Antiqua" w:cs="宋体"/>
          <w:i/>
          <w:iCs/>
          <w:kern w:val="0"/>
          <w:sz w:val="24"/>
          <w:szCs w:val="24"/>
        </w:rPr>
        <w:t xml:space="preserve"> J Infect Dis</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12</w:t>
      </w:r>
      <w:r w:rsidRPr="00840DCE">
        <w:rPr>
          <w:rFonts w:ascii="Book Antiqua" w:eastAsia="宋体" w:hAnsi="Book Antiqua" w:cs="宋体"/>
          <w:kern w:val="0"/>
          <w:sz w:val="24"/>
          <w:szCs w:val="24"/>
        </w:rPr>
        <w:t>: 183-189 [PMID: 17913535 DOI: 10.1016/j.ijid.2007.06.010]</w:t>
      </w:r>
    </w:p>
    <w:p w14:paraId="6EEFA9A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97 </w:t>
      </w:r>
      <w:r w:rsidRPr="00840DCE">
        <w:rPr>
          <w:rFonts w:ascii="Book Antiqua" w:eastAsia="宋体" w:hAnsi="Book Antiqua" w:cs="宋体"/>
          <w:b/>
          <w:bCs/>
          <w:kern w:val="0"/>
          <w:sz w:val="24"/>
          <w:szCs w:val="24"/>
        </w:rPr>
        <w:t>Chen HL</w:t>
      </w:r>
      <w:r w:rsidRPr="00840DCE">
        <w:rPr>
          <w:rFonts w:ascii="Book Antiqua" w:eastAsia="宋体" w:hAnsi="Book Antiqua" w:cs="宋体"/>
          <w:kern w:val="0"/>
          <w:sz w:val="24"/>
          <w:szCs w:val="24"/>
        </w:rPr>
        <w:t xml:space="preserve">, Chang MH, Ni YH, Hsu HY, Lee PI, Lee CY, Chen DS. </w:t>
      </w:r>
      <w:proofErr w:type="spellStart"/>
      <w:r w:rsidRPr="00840DCE">
        <w:rPr>
          <w:rFonts w:ascii="Book Antiqua" w:eastAsia="宋体" w:hAnsi="Book Antiqua" w:cs="宋体"/>
          <w:kern w:val="0"/>
          <w:sz w:val="24"/>
          <w:szCs w:val="24"/>
        </w:rPr>
        <w:t>Seroepidemiology</w:t>
      </w:r>
      <w:proofErr w:type="spellEnd"/>
      <w:r w:rsidRPr="00840DCE">
        <w:rPr>
          <w:rFonts w:ascii="Book Antiqua" w:eastAsia="宋体" w:hAnsi="Book Antiqua" w:cs="宋体"/>
          <w:kern w:val="0"/>
          <w:sz w:val="24"/>
          <w:szCs w:val="24"/>
        </w:rPr>
        <w:t xml:space="preserve"> of hepatitis B virus infection in children: Ten years of mass vaccination in Taiwan. </w:t>
      </w:r>
      <w:r w:rsidRPr="00840DCE">
        <w:rPr>
          <w:rFonts w:ascii="Book Antiqua" w:eastAsia="宋体" w:hAnsi="Book Antiqua" w:cs="宋体"/>
          <w:i/>
          <w:iCs/>
          <w:kern w:val="0"/>
          <w:sz w:val="24"/>
          <w:szCs w:val="24"/>
        </w:rPr>
        <w:t>JAMA</w:t>
      </w:r>
      <w:r w:rsidRPr="00840DCE">
        <w:rPr>
          <w:rFonts w:ascii="Book Antiqua" w:eastAsia="宋体" w:hAnsi="Book Antiqua" w:cs="宋体"/>
          <w:kern w:val="0"/>
          <w:sz w:val="24"/>
          <w:szCs w:val="24"/>
        </w:rPr>
        <w:t> 1996; </w:t>
      </w:r>
      <w:r w:rsidRPr="00840DCE">
        <w:rPr>
          <w:rFonts w:ascii="Book Antiqua" w:eastAsia="宋体" w:hAnsi="Book Antiqua" w:cs="宋体"/>
          <w:b/>
          <w:bCs/>
          <w:kern w:val="0"/>
          <w:sz w:val="24"/>
          <w:szCs w:val="24"/>
        </w:rPr>
        <w:t>276</w:t>
      </w:r>
      <w:r w:rsidRPr="00840DCE">
        <w:rPr>
          <w:rFonts w:ascii="Book Antiqua" w:eastAsia="宋体" w:hAnsi="Book Antiqua" w:cs="宋体"/>
          <w:kern w:val="0"/>
          <w:sz w:val="24"/>
          <w:szCs w:val="24"/>
        </w:rPr>
        <w:t>: 906-908 [PMID: 8782640]</w:t>
      </w:r>
    </w:p>
    <w:p w14:paraId="7B4C6520"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98 </w:t>
      </w:r>
      <w:r w:rsidRPr="00840DCE">
        <w:rPr>
          <w:rFonts w:ascii="Book Antiqua" w:eastAsia="宋体" w:hAnsi="Book Antiqua" w:cs="宋体"/>
          <w:b/>
          <w:bCs/>
          <w:kern w:val="0"/>
          <w:sz w:val="24"/>
          <w:szCs w:val="24"/>
        </w:rPr>
        <w:t>Da Villa G</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Romanò</w:t>
      </w:r>
      <w:proofErr w:type="spellEnd"/>
      <w:r w:rsidRPr="00840DCE">
        <w:rPr>
          <w:rFonts w:ascii="Book Antiqua" w:eastAsia="宋体" w:hAnsi="Book Antiqua" w:cs="宋体"/>
          <w:kern w:val="0"/>
          <w:sz w:val="24"/>
          <w:szCs w:val="24"/>
        </w:rPr>
        <w:t xml:space="preserve"> L, </w:t>
      </w:r>
      <w:proofErr w:type="spellStart"/>
      <w:r w:rsidRPr="00840DCE">
        <w:rPr>
          <w:rFonts w:ascii="Book Antiqua" w:eastAsia="宋体" w:hAnsi="Book Antiqua" w:cs="宋体"/>
          <w:kern w:val="0"/>
          <w:sz w:val="24"/>
          <w:szCs w:val="24"/>
        </w:rPr>
        <w:t>Sepe</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Iorio</w:t>
      </w:r>
      <w:proofErr w:type="spellEnd"/>
      <w:r w:rsidRPr="00840DCE">
        <w:rPr>
          <w:rFonts w:ascii="Book Antiqua" w:eastAsia="宋体" w:hAnsi="Book Antiqua" w:cs="宋体"/>
          <w:kern w:val="0"/>
          <w:sz w:val="24"/>
          <w:szCs w:val="24"/>
        </w:rPr>
        <w:t xml:space="preserve"> R, </w:t>
      </w:r>
      <w:proofErr w:type="spellStart"/>
      <w:r w:rsidRPr="00840DCE">
        <w:rPr>
          <w:rFonts w:ascii="Book Antiqua" w:eastAsia="宋体" w:hAnsi="Book Antiqua" w:cs="宋体"/>
          <w:kern w:val="0"/>
          <w:sz w:val="24"/>
          <w:szCs w:val="24"/>
        </w:rPr>
        <w:t>Paribello</w:t>
      </w:r>
      <w:proofErr w:type="spellEnd"/>
      <w:r w:rsidRPr="00840DCE">
        <w:rPr>
          <w:rFonts w:ascii="Book Antiqua" w:eastAsia="宋体" w:hAnsi="Book Antiqua" w:cs="宋体"/>
          <w:kern w:val="0"/>
          <w:sz w:val="24"/>
          <w:szCs w:val="24"/>
        </w:rPr>
        <w:t xml:space="preserve"> N, Zappa A, </w:t>
      </w:r>
      <w:proofErr w:type="spellStart"/>
      <w:r w:rsidRPr="00840DCE">
        <w:rPr>
          <w:rFonts w:ascii="Book Antiqua" w:eastAsia="宋体" w:hAnsi="Book Antiqua" w:cs="宋体"/>
          <w:kern w:val="0"/>
          <w:sz w:val="24"/>
          <w:szCs w:val="24"/>
        </w:rPr>
        <w:t>Zanetti</w:t>
      </w:r>
      <w:proofErr w:type="spellEnd"/>
      <w:r w:rsidRPr="00840DCE">
        <w:rPr>
          <w:rFonts w:ascii="Book Antiqua" w:eastAsia="宋体" w:hAnsi="Book Antiqua" w:cs="宋体"/>
          <w:kern w:val="0"/>
          <w:sz w:val="24"/>
          <w:szCs w:val="24"/>
        </w:rPr>
        <w:t xml:space="preserve"> AR. Impact of hepatitis B vaccination in a highly endemic area of south Italy and long-term duration of anti-HBs antibody in two cohorts of vaccinated individuals.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2007; </w:t>
      </w:r>
      <w:r w:rsidRPr="00840DCE">
        <w:rPr>
          <w:rFonts w:ascii="Book Antiqua" w:eastAsia="宋体" w:hAnsi="Book Antiqua" w:cs="宋体"/>
          <w:b/>
          <w:bCs/>
          <w:kern w:val="0"/>
          <w:sz w:val="24"/>
          <w:szCs w:val="24"/>
        </w:rPr>
        <w:t>25</w:t>
      </w:r>
      <w:r w:rsidRPr="00840DCE">
        <w:rPr>
          <w:rFonts w:ascii="Book Antiqua" w:eastAsia="宋体" w:hAnsi="Book Antiqua" w:cs="宋体"/>
          <w:kern w:val="0"/>
          <w:sz w:val="24"/>
          <w:szCs w:val="24"/>
        </w:rPr>
        <w:t>: 3133-3136 [PMID: 17280750 DOI: 10.1016/j.vaccine.2007.01.044]</w:t>
      </w:r>
    </w:p>
    <w:p w14:paraId="3CD0676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99 </w:t>
      </w:r>
      <w:proofErr w:type="spellStart"/>
      <w:r w:rsidRPr="00840DCE">
        <w:rPr>
          <w:rFonts w:ascii="Book Antiqua" w:eastAsia="宋体" w:hAnsi="Book Antiqua" w:cs="宋体"/>
          <w:b/>
          <w:bCs/>
          <w:kern w:val="0"/>
          <w:sz w:val="24"/>
          <w:szCs w:val="24"/>
        </w:rPr>
        <w:t>Simani</w:t>
      </w:r>
      <w:proofErr w:type="spellEnd"/>
      <w:r w:rsidRPr="00840DCE">
        <w:rPr>
          <w:rFonts w:ascii="Book Antiqua" w:eastAsia="宋体" w:hAnsi="Book Antiqua" w:cs="宋体"/>
          <w:b/>
          <w:bCs/>
          <w:kern w:val="0"/>
          <w:sz w:val="24"/>
          <w:szCs w:val="24"/>
        </w:rPr>
        <w:t xml:space="preserve"> OE</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Leroux-Roels</w:t>
      </w:r>
      <w:proofErr w:type="spellEnd"/>
      <w:r w:rsidRPr="00840DCE">
        <w:rPr>
          <w:rFonts w:ascii="Book Antiqua" w:eastAsia="宋体" w:hAnsi="Book Antiqua" w:cs="宋体"/>
          <w:kern w:val="0"/>
          <w:sz w:val="24"/>
          <w:szCs w:val="24"/>
        </w:rPr>
        <w:t xml:space="preserve"> G, François G, Burnett RJ, </w:t>
      </w:r>
      <w:proofErr w:type="spellStart"/>
      <w:r w:rsidRPr="00840DCE">
        <w:rPr>
          <w:rFonts w:ascii="Book Antiqua" w:eastAsia="宋体" w:hAnsi="Book Antiqua" w:cs="宋体"/>
          <w:kern w:val="0"/>
          <w:sz w:val="24"/>
          <w:szCs w:val="24"/>
        </w:rPr>
        <w:t>Meheus</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Mphahlele</w:t>
      </w:r>
      <w:proofErr w:type="spellEnd"/>
      <w:r w:rsidRPr="00840DCE">
        <w:rPr>
          <w:rFonts w:ascii="Book Antiqua" w:eastAsia="宋体" w:hAnsi="Book Antiqua" w:cs="宋体"/>
          <w:kern w:val="0"/>
          <w:sz w:val="24"/>
          <w:szCs w:val="24"/>
        </w:rPr>
        <w:t xml:space="preserve"> MJ. </w:t>
      </w:r>
      <w:proofErr w:type="gramStart"/>
      <w:r w:rsidRPr="00840DCE">
        <w:rPr>
          <w:rFonts w:ascii="Book Antiqua" w:eastAsia="宋体" w:hAnsi="Book Antiqua" w:cs="宋体"/>
          <w:kern w:val="0"/>
          <w:sz w:val="24"/>
          <w:szCs w:val="24"/>
        </w:rPr>
        <w:t xml:space="preserve">Reduced detection and levels of protective antibodies to hepatitis B vaccine in under 2-year-old HIV positive South African children at a </w:t>
      </w:r>
      <w:proofErr w:type="spellStart"/>
      <w:r w:rsidRPr="00840DCE">
        <w:rPr>
          <w:rFonts w:ascii="Book Antiqua" w:eastAsia="宋体" w:hAnsi="Book Antiqua" w:cs="宋体"/>
          <w:kern w:val="0"/>
          <w:sz w:val="24"/>
          <w:szCs w:val="24"/>
        </w:rPr>
        <w:t>paediatric</w:t>
      </w:r>
      <w:proofErr w:type="spellEnd"/>
      <w:r w:rsidRPr="00840DCE">
        <w:rPr>
          <w:rFonts w:ascii="Book Antiqua" w:eastAsia="宋体" w:hAnsi="Book Antiqua" w:cs="宋体"/>
          <w:kern w:val="0"/>
          <w:sz w:val="24"/>
          <w:szCs w:val="24"/>
        </w:rPr>
        <w:t xml:space="preserve"> outpatient clinic.</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27</w:t>
      </w:r>
      <w:r w:rsidRPr="00840DCE">
        <w:rPr>
          <w:rFonts w:ascii="Book Antiqua" w:eastAsia="宋体" w:hAnsi="Book Antiqua" w:cs="宋体"/>
          <w:kern w:val="0"/>
          <w:sz w:val="24"/>
          <w:szCs w:val="24"/>
        </w:rPr>
        <w:t>: 146-151 [PMID: 18940220 DOI: 10.1016/j.vaccine.2008.10.004]</w:t>
      </w:r>
    </w:p>
    <w:p w14:paraId="221B87C0"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100 </w:t>
      </w:r>
      <w:r w:rsidRPr="00840DCE">
        <w:rPr>
          <w:rFonts w:ascii="Book Antiqua" w:eastAsia="宋体" w:hAnsi="Book Antiqua" w:cs="宋体"/>
          <w:b/>
          <w:bCs/>
          <w:kern w:val="0"/>
          <w:sz w:val="24"/>
          <w:szCs w:val="24"/>
        </w:rPr>
        <w:t xml:space="preserve">van der </w:t>
      </w:r>
      <w:proofErr w:type="spellStart"/>
      <w:r w:rsidRPr="00840DCE">
        <w:rPr>
          <w:rFonts w:ascii="Book Antiqua" w:eastAsia="宋体" w:hAnsi="Book Antiqua" w:cs="宋体"/>
          <w:b/>
          <w:bCs/>
          <w:kern w:val="0"/>
          <w:sz w:val="24"/>
          <w:szCs w:val="24"/>
        </w:rPr>
        <w:t>Sande</w:t>
      </w:r>
      <w:proofErr w:type="spellEnd"/>
      <w:r w:rsidRPr="00840DCE">
        <w:rPr>
          <w:rFonts w:ascii="Book Antiqua" w:eastAsia="宋体" w:hAnsi="Book Antiqua" w:cs="宋体"/>
          <w:b/>
          <w:bCs/>
          <w:kern w:val="0"/>
          <w:sz w:val="24"/>
          <w:szCs w:val="24"/>
        </w:rPr>
        <w:t xml:space="preserve"> MA</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Waight</w:t>
      </w:r>
      <w:proofErr w:type="spellEnd"/>
      <w:r w:rsidRPr="00840DCE">
        <w:rPr>
          <w:rFonts w:ascii="Book Antiqua" w:eastAsia="宋体" w:hAnsi="Book Antiqua" w:cs="宋体"/>
          <w:kern w:val="0"/>
          <w:sz w:val="24"/>
          <w:szCs w:val="24"/>
        </w:rPr>
        <w:t xml:space="preserve"> P, </w:t>
      </w:r>
      <w:proofErr w:type="spellStart"/>
      <w:r w:rsidRPr="00840DCE">
        <w:rPr>
          <w:rFonts w:ascii="Book Antiqua" w:eastAsia="宋体" w:hAnsi="Book Antiqua" w:cs="宋体"/>
          <w:kern w:val="0"/>
          <w:sz w:val="24"/>
          <w:szCs w:val="24"/>
        </w:rPr>
        <w:t>Mendy</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Rayco</w:t>
      </w:r>
      <w:proofErr w:type="spellEnd"/>
      <w:r w:rsidRPr="00840DCE">
        <w:rPr>
          <w:rFonts w:ascii="Book Antiqua" w:eastAsia="宋体" w:hAnsi="Book Antiqua" w:cs="宋体"/>
          <w:kern w:val="0"/>
          <w:sz w:val="24"/>
          <w:szCs w:val="24"/>
        </w:rPr>
        <w:t xml:space="preserve">-Solon P, Hutt P, </w:t>
      </w:r>
      <w:proofErr w:type="spellStart"/>
      <w:r w:rsidRPr="00840DCE">
        <w:rPr>
          <w:rFonts w:ascii="Book Antiqua" w:eastAsia="宋体" w:hAnsi="Book Antiqua" w:cs="宋体"/>
          <w:kern w:val="0"/>
          <w:sz w:val="24"/>
          <w:szCs w:val="24"/>
        </w:rPr>
        <w:t>Fulford</w:t>
      </w:r>
      <w:proofErr w:type="spellEnd"/>
      <w:r w:rsidRPr="00840DCE">
        <w:rPr>
          <w:rFonts w:ascii="Book Antiqua" w:eastAsia="宋体" w:hAnsi="Book Antiqua" w:cs="宋体"/>
          <w:kern w:val="0"/>
          <w:sz w:val="24"/>
          <w:szCs w:val="24"/>
        </w:rPr>
        <w:t xml:space="preserve"> T, Doherty C, </w:t>
      </w:r>
      <w:proofErr w:type="spellStart"/>
      <w:r w:rsidRPr="00840DCE">
        <w:rPr>
          <w:rFonts w:ascii="Book Antiqua" w:eastAsia="宋体" w:hAnsi="Book Antiqua" w:cs="宋体"/>
          <w:kern w:val="0"/>
          <w:sz w:val="24"/>
          <w:szCs w:val="24"/>
        </w:rPr>
        <w:t>McConkey</w:t>
      </w:r>
      <w:proofErr w:type="spellEnd"/>
      <w:r w:rsidRPr="00840DCE">
        <w:rPr>
          <w:rFonts w:ascii="Book Antiqua" w:eastAsia="宋体" w:hAnsi="Book Antiqua" w:cs="宋体"/>
          <w:kern w:val="0"/>
          <w:sz w:val="24"/>
          <w:szCs w:val="24"/>
        </w:rPr>
        <w:t xml:space="preserve"> SJ, Jeffries D, Hall AJ, </w:t>
      </w:r>
      <w:proofErr w:type="gramStart"/>
      <w:r w:rsidRPr="00840DCE">
        <w:rPr>
          <w:rFonts w:ascii="Book Antiqua" w:eastAsia="宋体" w:hAnsi="Book Antiqua" w:cs="宋体"/>
          <w:kern w:val="0"/>
          <w:sz w:val="24"/>
          <w:szCs w:val="24"/>
        </w:rPr>
        <w:t>Whittle</w:t>
      </w:r>
      <w:proofErr w:type="gramEnd"/>
      <w:r w:rsidRPr="00840DCE">
        <w:rPr>
          <w:rFonts w:ascii="Book Antiqua" w:eastAsia="宋体" w:hAnsi="Book Antiqua" w:cs="宋体"/>
          <w:kern w:val="0"/>
          <w:sz w:val="24"/>
          <w:szCs w:val="24"/>
        </w:rPr>
        <w:t xml:space="preserve"> HC. </w:t>
      </w:r>
      <w:proofErr w:type="gramStart"/>
      <w:r w:rsidRPr="00840DCE">
        <w:rPr>
          <w:rFonts w:ascii="Book Antiqua" w:eastAsia="宋体" w:hAnsi="Book Antiqua" w:cs="宋体"/>
          <w:kern w:val="0"/>
          <w:sz w:val="24"/>
          <w:szCs w:val="24"/>
        </w:rPr>
        <w:t>Long-term protection against carriage of hepatitis B virus after infant vaccination.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J Infect Dis</w:t>
      </w:r>
      <w:r w:rsidRPr="00840DCE">
        <w:rPr>
          <w:rFonts w:ascii="Book Antiqua" w:eastAsia="宋体" w:hAnsi="Book Antiqua" w:cs="宋体"/>
          <w:kern w:val="0"/>
          <w:sz w:val="24"/>
          <w:szCs w:val="24"/>
        </w:rPr>
        <w:t> 2006; </w:t>
      </w:r>
      <w:r w:rsidRPr="00840DCE">
        <w:rPr>
          <w:rFonts w:ascii="Book Antiqua" w:eastAsia="宋体" w:hAnsi="Book Antiqua" w:cs="宋体"/>
          <w:b/>
          <w:bCs/>
          <w:kern w:val="0"/>
          <w:sz w:val="24"/>
          <w:szCs w:val="24"/>
        </w:rPr>
        <w:t>193</w:t>
      </w:r>
      <w:r w:rsidRPr="00840DCE">
        <w:rPr>
          <w:rFonts w:ascii="Book Antiqua" w:eastAsia="宋体" w:hAnsi="Book Antiqua" w:cs="宋体"/>
          <w:kern w:val="0"/>
          <w:sz w:val="24"/>
          <w:szCs w:val="24"/>
        </w:rPr>
        <w:t>: 1528-1535 [PMID: 16652281 DOI: 10.1086/503433]</w:t>
      </w:r>
    </w:p>
    <w:p w14:paraId="1533A67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101 </w:t>
      </w:r>
      <w:r w:rsidRPr="00840DCE">
        <w:rPr>
          <w:rFonts w:ascii="Book Antiqua" w:eastAsia="宋体" w:hAnsi="Book Antiqua" w:cs="宋体"/>
          <w:b/>
          <w:bCs/>
          <w:kern w:val="0"/>
          <w:sz w:val="24"/>
          <w:szCs w:val="24"/>
        </w:rPr>
        <w:t>Shepard CW</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Finelli</w:t>
      </w:r>
      <w:proofErr w:type="spellEnd"/>
      <w:r w:rsidRPr="00840DCE">
        <w:rPr>
          <w:rFonts w:ascii="Book Antiqua" w:eastAsia="宋体" w:hAnsi="Book Antiqua" w:cs="宋体"/>
          <w:kern w:val="0"/>
          <w:sz w:val="24"/>
          <w:szCs w:val="24"/>
        </w:rPr>
        <w:t xml:space="preserve"> L, Fiore AE, Bell BP. Epidemiology of hepatitis B and hepatitis B virus infection in United States children. </w:t>
      </w:r>
      <w:proofErr w:type="spellStart"/>
      <w:r w:rsidRPr="00840DCE">
        <w:rPr>
          <w:rFonts w:ascii="Book Antiqua" w:eastAsia="宋体" w:hAnsi="Book Antiqua" w:cs="宋体"/>
          <w:i/>
          <w:iCs/>
          <w:kern w:val="0"/>
          <w:sz w:val="24"/>
          <w:szCs w:val="24"/>
        </w:rPr>
        <w:t>Pediatr</w:t>
      </w:r>
      <w:proofErr w:type="spellEnd"/>
      <w:r w:rsidRPr="00840DCE">
        <w:rPr>
          <w:rFonts w:ascii="Book Antiqua" w:eastAsia="宋体" w:hAnsi="Book Antiqua" w:cs="宋体"/>
          <w:i/>
          <w:iCs/>
          <w:kern w:val="0"/>
          <w:sz w:val="24"/>
          <w:szCs w:val="24"/>
        </w:rPr>
        <w:t xml:space="preserve"> Infect Dis J</w:t>
      </w:r>
      <w:r w:rsidRPr="00840DCE">
        <w:rPr>
          <w:rFonts w:ascii="Book Antiqua" w:eastAsia="宋体" w:hAnsi="Book Antiqua" w:cs="宋体"/>
          <w:kern w:val="0"/>
          <w:sz w:val="24"/>
          <w:szCs w:val="24"/>
        </w:rPr>
        <w:t> 2005; </w:t>
      </w:r>
      <w:r w:rsidRPr="00840DCE">
        <w:rPr>
          <w:rFonts w:ascii="Book Antiqua" w:eastAsia="宋体" w:hAnsi="Book Antiqua" w:cs="宋体"/>
          <w:b/>
          <w:bCs/>
          <w:kern w:val="0"/>
          <w:sz w:val="24"/>
          <w:szCs w:val="24"/>
        </w:rPr>
        <w:t>24</w:t>
      </w:r>
      <w:r w:rsidRPr="00840DCE">
        <w:rPr>
          <w:rFonts w:ascii="Book Antiqua" w:eastAsia="宋体" w:hAnsi="Book Antiqua" w:cs="宋体"/>
          <w:kern w:val="0"/>
          <w:sz w:val="24"/>
          <w:szCs w:val="24"/>
        </w:rPr>
        <w:t>: 755-760 [PMID: 16148839]</w:t>
      </w:r>
    </w:p>
    <w:p w14:paraId="79861BA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102 </w:t>
      </w:r>
      <w:r w:rsidRPr="00840DCE">
        <w:rPr>
          <w:rFonts w:ascii="Book Antiqua" w:eastAsia="宋体" w:hAnsi="Book Antiqua" w:cs="宋体"/>
          <w:b/>
          <w:bCs/>
          <w:kern w:val="0"/>
          <w:sz w:val="24"/>
          <w:szCs w:val="24"/>
        </w:rPr>
        <w:t>McMahon BJ</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Bulkow</w:t>
      </w:r>
      <w:proofErr w:type="spellEnd"/>
      <w:r w:rsidRPr="00840DCE">
        <w:rPr>
          <w:rFonts w:ascii="Book Antiqua" w:eastAsia="宋体" w:hAnsi="Book Antiqua" w:cs="宋体"/>
          <w:kern w:val="0"/>
          <w:sz w:val="24"/>
          <w:szCs w:val="24"/>
        </w:rPr>
        <w:t xml:space="preserve"> LR, Singleton RJ, Williams J, Snowball M, Homan C, Parkinson AJ. </w:t>
      </w:r>
      <w:proofErr w:type="gramStart"/>
      <w:r w:rsidRPr="00840DCE">
        <w:rPr>
          <w:rFonts w:ascii="Book Antiqua" w:eastAsia="宋体" w:hAnsi="Book Antiqua" w:cs="宋体"/>
          <w:kern w:val="0"/>
          <w:sz w:val="24"/>
          <w:szCs w:val="24"/>
        </w:rPr>
        <w:t>Elimination of hepatocellular carcinoma and acute hepatitis B in children 25 years after a hepatitis B newborn and catch-up immunization program.</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Hepatology</w:t>
      </w:r>
      <w:proofErr w:type="spellEnd"/>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54</w:t>
      </w:r>
      <w:r w:rsidRPr="00840DCE">
        <w:rPr>
          <w:rFonts w:ascii="Book Antiqua" w:eastAsia="宋体" w:hAnsi="Book Antiqua" w:cs="宋体"/>
          <w:kern w:val="0"/>
          <w:sz w:val="24"/>
          <w:szCs w:val="24"/>
        </w:rPr>
        <w:t>: 801-807 [PMID: 21618565 DOI: 10.1002/hep.24442]</w:t>
      </w:r>
    </w:p>
    <w:p w14:paraId="28DF3873"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103 </w:t>
      </w:r>
      <w:r w:rsidRPr="00840DCE">
        <w:rPr>
          <w:rFonts w:ascii="Book Antiqua" w:eastAsia="宋体" w:hAnsi="Book Antiqua" w:cs="宋体"/>
          <w:b/>
          <w:bCs/>
          <w:kern w:val="0"/>
          <w:sz w:val="24"/>
          <w:szCs w:val="24"/>
        </w:rPr>
        <w:t>Kao JH</w:t>
      </w:r>
      <w:r w:rsidRPr="00840DCE">
        <w:rPr>
          <w:rFonts w:ascii="Book Antiqua" w:eastAsia="宋体" w:hAnsi="Book Antiqua" w:cs="宋体"/>
          <w:kern w:val="0"/>
          <w:sz w:val="24"/>
          <w:szCs w:val="24"/>
        </w:rPr>
        <w:t xml:space="preserve">, Hsu HM, </w:t>
      </w:r>
      <w:proofErr w:type="spellStart"/>
      <w:r w:rsidRPr="00840DCE">
        <w:rPr>
          <w:rFonts w:ascii="Book Antiqua" w:eastAsia="宋体" w:hAnsi="Book Antiqua" w:cs="宋体"/>
          <w:kern w:val="0"/>
          <w:sz w:val="24"/>
          <w:szCs w:val="24"/>
        </w:rPr>
        <w:t>Shau</w:t>
      </w:r>
      <w:proofErr w:type="spellEnd"/>
      <w:r w:rsidRPr="00840DCE">
        <w:rPr>
          <w:rFonts w:ascii="Book Antiqua" w:eastAsia="宋体" w:hAnsi="Book Antiqua" w:cs="宋体"/>
          <w:kern w:val="0"/>
          <w:sz w:val="24"/>
          <w:szCs w:val="24"/>
        </w:rPr>
        <w:t xml:space="preserve"> WY, Chang MH, Chen DS.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Universal hepatitis B vaccination and the decreased mortality from fulminant hepatitis in infants in Taiwan.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Pediatr</w:t>
      </w:r>
      <w:proofErr w:type="spellEnd"/>
      <w:r w:rsidRPr="00840DCE">
        <w:rPr>
          <w:rFonts w:ascii="Book Antiqua" w:eastAsia="宋体" w:hAnsi="Book Antiqua" w:cs="宋体"/>
          <w:kern w:val="0"/>
          <w:sz w:val="24"/>
          <w:szCs w:val="24"/>
        </w:rPr>
        <w:t> 2001; </w:t>
      </w:r>
      <w:r w:rsidRPr="00840DCE">
        <w:rPr>
          <w:rFonts w:ascii="Book Antiqua" w:eastAsia="宋体" w:hAnsi="Book Antiqua" w:cs="宋体"/>
          <w:b/>
          <w:bCs/>
          <w:kern w:val="0"/>
          <w:sz w:val="24"/>
          <w:szCs w:val="24"/>
        </w:rPr>
        <w:t>139</w:t>
      </w:r>
      <w:r w:rsidRPr="00840DCE">
        <w:rPr>
          <w:rFonts w:ascii="Book Antiqua" w:eastAsia="宋体" w:hAnsi="Book Antiqua" w:cs="宋体"/>
          <w:kern w:val="0"/>
          <w:sz w:val="24"/>
          <w:szCs w:val="24"/>
        </w:rPr>
        <w:t>: 349-352 [PMID: 11562612 DOI: 10.1067/mpd.2001.116277]</w:t>
      </w:r>
    </w:p>
    <w:p w14:paraId="16854D6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104 </w:t>
      </w:r>
      <w:proofErr w:type="spellStart"/>
      <w:r w:rsidRPr="00840DCE">
        <w:rPr>
          <w:rFonts w:ascii="Book Antiqua" w:eastAsia="宋体" w:hAnsi="Book Antiqua" w:cs="宋体"/>
          <w:b/>
          <w:bCs/>
          <w:kern w:val="0"/>
          <w:sz w:val="24"/>
          <w:szCs w:val="24"/>
        </w:rPr>
        <w:t>Mele</w:t>
      </w:r>
      <w:proofErr w:type="spellEnd"/>
      <w:r w:rsidRPr="00840DCE">
        <w:rPr>
          <w:rFonts w:ascii="Book Antiqua" w:eastAsia="宋体" w:hAnsi="Book Antiqua" w:cs="宋体"/>
          <w:b/>
          <w:bCs/>
          <w:kern w:val="0"/>
          <w:sz w:val="24"/>
          <w:szCs w:val="24"/>
        </w:rPr>
        <w:t xml:space="preserve"> A</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Tosti</w:t>
      </w:r>
      <w:proofErr w:type="spellEnd"/>
      <w:r w:rsidRPr="00840DCE">
        <w:rPr>
          <w:rFonts w:ascii="Book Antiqua" w:eastAsia="宋体" w:hAnsi="Book Antiqua" w:cs="宋体"/>
          <w:kern w:val="0"/>
          <w:sz w:val="24"/>
          <w:szCs w:val="24"/>
        </w:rPr>
        <w:t xml:space="preserve"> ME, Mariano A, </w:t>
      </w:r>
      <w:proofErr w:type="spellStart"/>
      <w:r w:rsidRPr="00840DCE">
        <w:rPr>
          <w:rFonts w:ascii="Book Antiqua" w:eastAsia="宋体" w:hAnsi="Book Antiqua" w:cs="宋体"/>
          <w:kern w:val="0"/>
          <w:sz w:val="24"/>
          <w:szCs w:val="24"/>
        </w:rPr>
        <w:t>Pizzuti</w:t>
      </w:r>
      <w:proofErr w:type="spellEnd"/>
      <w:r w:rsidRPr="00840DCE">
        <w:rPr>
          <w:rFonts w:ascii="Book Antiqua" w:eastAsia="宋体" w:hAnsi="Book Antiqua" w:cs="宋体"/>
          <w:kern w:val="0"/>
          <w:sz w:val="24"/>
          <w:szCs w:val="24"/>
        </w:rPr>
        <w:t xml:space="preserve"> R, Ferro A, </w:t>
      </w:r>
      <w:proofErr w:type="spellStart"/>
      <w:r w:rsidRPr="00840DCE">
        <w:rPr>
          <w:rFonts w:ascii="Book Antiqua" w:eastAsia="宋体" w:hAnsi="Book Antiqua" w:cs="宋体"/>
          <w:kern w:val="0"/>
          <w:sz w:val="24"/>
          <w:szCs w:val="24"/>
        </w:rPr>
        <w:t>Borrini</w:t>
      </w:r>
      <w:proofErr w:type="spellEnd"/>
      <w:r w:rsidRPr="00840DCE">
        <w:rPr>
          <w:rFonts w:ascii="Book Antiqua" w:eastAsia="宋体" w:hAnsi="Book Antiqua" w:cs="宋体"/>
          <w:kern w:val="0"/>
          <w:sz w:val="24"/>
          <w:szCs w:val="24"/>
        </w:rPr>
        <w:t xml:space="preserve"> B, </w:t>
      </w:r>
      <w:proofErr w:type="spellStart"/>
      <w:r w:rsidRPr="00840DCE">
        <w:rPr>
          <w:rFonts w:ascii="Book Antiqua" w:eastAsia="宋体" w:hAnsi="Book Antiqua" w:cs="宋体"/>
          <w:kern w:val="0"/>
          <w:sz w:val="24"/>
          <w:szCs w:val="24"/>
        </w:rPr>
        <w:t>Zotti</w:t>
      </w:r>
      <w:proofErr w:type="spellEnd"/>
      <w:r w:rsidRPr="00840DCE">
        <w:rPr>
          <w:rFonts w:ascii="Book Antiqua" w:eastAsia="宋体" w:hAnsi="Book Antiqua" w:cs="宋体"/>
          <w:kern w:val="0"/>
          <w:sz w:val="24"/>
          <w:szCs w:val="24"/>
        </w:rPr>
        <w:t xml:space="preserve"> C, </w:t>
      </w:r>
      <w:proofErr w:type="spellStart"/>
      <w:r w:rsidRPr="00840DCE">
        <w:rPr>
          <w:rFonts w:ascii="Book Antiqua" w:eastAsia="宋体" w:hAnsi="Book Antiqua" w:cs="宋体"/>
          <w:kern w:val="0"/>
          <w:sz w:val="24"/>
          <w:szCs w:val="24"/>
        </w:rPr>
        <w:t>Lopalco</w:t>
      </w:r>
      <w:proofErr w:type="spellEnd"/>
      <w:r w:rsidRPr="00840DCE">
        <w:rPr>
          <w:rFonts w:ascii="Book Antiqua" w:eastAsia="宋体" w:hAnsi="Book Antiqua" w:cs="宋体"/>
          <w:kern w:val="0"/>
          <w:sz w:val="24"/>
          <w:szCs w:val="24"/>
        </w:rPr>
        <w:t xml:space="preserve"> P, </w:t>
      </w:r>
      <w:proofErr w:type="spellStart"/>
      <w:r w:rsidRPr="00840DCE">
        <w:rPr>
          <w:rFonts w:ascii="Book Antiqua" w:eastAsia="宋体" w:hAnsi="Book Antiqua" w:cs="宋体"/>
          <w:kern w:val="0"/>
          <w:sz w:val="24"/>
          <w:szCs w:val="24"/>
        </w:rPr>
        <w:t>Curtale</w:t>
      </w:r>
      <w:proofErr w:type="spellEnd"/>
      <w:r w:rsidRPr="00840DCE">
        <w:rPr>
          <w:rFonts w:ascii="Book Antiqua" w:eastAsia="宋体" w:hAnsi="Book Antiqua" w:cs="宋体"/>
          <w:kern w:val="0"/>
          <w:sz w:val="24"/>
          <w:szCs w:val="24"/>
        </w:rPr>
        <w:t xml:space="preserve"> F, </w:t>
      </w:r>
      <w:proofErr w:type="spellStart"/>
      <w:r w:rsidRPr="00840DCE">
        <w:rPr>
          <w:rFonts w:ascii="Book Antiqua" w:eastAsia="宋体" w:hAnsi="Book Antiqua" w:cs="宋体"/>
          <w:kern w:val="0"/>
          <w:sz w:val="24"/>
          <w:szCs w:val="24"/>
        </w:rPr>
        <w:t>Balocchini</w:t>
      </w:r>
      <w:proofErr w:type="spellEnd"/>
      <w:r w:rsidRPr="00840DCE">
        <w:rPr>
          <w:rFonts w:ascii="Book Antiqua" w:eastAsia="宋体" w:hAnsi="Book Antiqua" w:cs="宋体"/>
          <w:kern w:val="0"/>
          <w:sz w:val="24"/>
          <w:szCs w:val="24"/>
        </w:rPr>
        <w:t xml:space="preserve"> E, </w:t>
      </w:r>
      <w:proofErr w:type="spellStart"/>
      <w:r w:rsidRPr="00840DCE">
        <w:rPr>
          <w:rFonts w:ascii="Book Antiqua" w:eastAsia="宋体" w:hAnsi="Book Antiqua" w:cs="宋体"/>
          <w:kern w:val="0"/>
          <w:sz w:val="24"/>
          <w:szCs w:val="24"/>
        </w:rPr>
        <w:t>Spada</w:t>
      </w:r>
      <w:proofErr w:type="spellEnd"/>
      <w:r w:rsidRPr="00840DCE">
        <w:rPr>
          <w:rFonts w:ascii="Book Antiqua" w:eastAsia="宋体" w:hAnsi="Book Antiqua" w:cs="宋体"/>
          <w:kern w:val="0"/>
          <w:sz w:val="24"/>
          <w:szCs w:val="24"/>
        </w:rPr>
        <w:t xml:space="preserve"> E. Acute hepatitis B 14 years after the implementation of universal vaccination in Italy: areas of improvement and emerging challenges. </w:t>
      </w:r>
      <w:proofErr w:type="spellStart"/>
      <w:r w:rsidRPr="00840DCE">
        <w:rPr>
          <w:rFonts w:ascii="Book Antiqua" w:eastAsia="宋体" w:hAnsi="Book Antiqua" w:cs="宋体"/>
          <w:i/>
          <w:iCs/>
          <w:kern w:val="0"/>
          <w:sz w:val="24"/>
          <w:szCs w:val="24"/>
        </w:rPr>
        <w:t>Clin</w:t>
      </w:r>
      <w:proofErr w:type="spellEnd"/>
      <w:r w:rsidRPr="00840DCE">
        <w:rPr>
          <w:rFonts w:ascii="Book Antiqua" w:eastAsia="宋体" w:hAnsi="Book Antiqua" w:cs="宋体"/>
          <w:i/>
          <w:iCs/>
          <w:kern w:val="0"/>
          <w:sz w:val="24"/>
          <w:szCs w:val="24"/>
        </w:rPr>
        <w:t xml:space="preserve"> Infect Dis</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46</w:t>
      </w:r>
      <w:r w:rsidRPr="00840DCE">
        <w:rPr>
          <w:rFonts w:ascii="Book Antiqua" w:eastAsia="宋体" w:hAnsi="Book Antiqua" w:cs="宋体"/>
          <w:kern w:val="0"/>
          <w:sz w:val="24"/>
          <w:szCs w:val="24"/>
        </w:rPr>
        <w:t>: 868-875 [PMID: 18269332 DOI: 10.1086/528687]</w:t>
      </w:r>
    </w:p>
    <w:p w14:paraId="12F70FAF"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105 </w:t>
      </w:r>
      <w:r w:rsidRPr="00840DCE">
        <w:rPr>
          <w:rFonts w:ascii="Book Antiqua" w:eastAsia="宋体" w:hAnsi="Book Antiqua" w:cs="宋体"/>
          <w:b/>
          <w:bCs/>
          <w:kern w:val="0"/>
          <w:sz w:val="24"/>
          <w:szCs w:val="24"/>
        </w:rPr>
        <w:t>Kao JH</w:t>
      </w:r>
      <w:r w:rsidRPr="00840DCE">
        <w:rPr>
          <w:rFonts w:ascii="Book Antiqua" w:eastAsia="宋体" w:hAnsi="Book Antiqua" w:cs="宋体"/>
          <w:kern w:val="0"/>
          <w:sz w:val="24"/>
          <w:szCs w:val="24"/>
        </w:rPr>
        <w:t>, Chen DS.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Global control of hepatitis B virus infection.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Lancet Infect Dis</w:t>
      </w:r>
      <w:r w:rsidRPr="00840DCE">
        <w:rPr>
          <w:rFonts w:ascii="Book Antiqua" w:eastAsia="宋体" w:hAnsi="Book Antiqua" w:cs="宋体"/>
          <w:kern w:val="0"/>
          <w:sz w:val="24"/>
          <w:szCs w:val="24"/>
        </w:rPr>
        <w:t> 2002; </w:t>
      </w:r>
      <w:r w:rsidRPr="00840DCE">
        <w:rPr>
          <w:rFonts w:ascii="Book Antiqua" w:eastAsia="宋体" w:hAnsi="Book Antiqua" w:cs="宋体"/>
          <w:b/>
          <w:bCs/>
          <w:kern w:val="0"/>
          <w:sz w:val="24"/>
          <w:szCs w:val="24"/>
        </w:rPr>
        <w:t>2</w:t>
      </w:r>
      <w:r w:rsidRPr="00840DCE">
        <w:rPr>
          <w:rFonts w:ascii="Book Antiqua" w:eastAsia="宋体" w:hAnsi="Book Antiqua" w:cs="宋体"/>
          <w:kern w:val="0"/>
          <w:sz w:val="24"/>
          <w:szCs w:val="24"/>
        </w:rPr>
        <w:t>: 395-403 [PMID: 12127351]</w:t>
      </w:r>
    </w:p>
    <w:p w14:paraId="2B2166F2"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106 </w:t>
      </w:r>
      <w:r w:rsidRPr="00840DCE">
        <w:rPr>
          <w:rFonts w:ascii="Book Antiqua" w:eastAsia="宋体" w:hAnsi="Book Antiqua" w:cs="宋体"/>
          <w:b/>
          <w:bCs/>
          <w:kern w:val="0"/>
          <w:sz w:val="24"/>
          <w:szCs w:val="24"/>
        </w:rPr>
        <w:t>Hsu HC</w:t>
      </w:r>
      <w:r w:rsidRPr="00840DCE">
        <w:rPr>
          <w:rFonts w:ascii="Book Antiqua" w:eastAsia="宋体" w:hAnsi="Book Antiqua" w:cs="宋体"/>
          <w:kern w:val="0"/>
          <w:sz w:val="24"/>
          <w:szCs w:val="24"/>
        </w:rPr>
        <w:t>, Wu MZ, Chang MH, Su IJ, Chen DS.</w:t>
      </w:r>
      <w:proofErr w:type="gramEnd"/>
      <w:r w:rsidRPr="00840DCE">
        <w:rPr>
          <w:rFonts w:ascii="Book Antiqua" w:eastAsia="宋体" w:hAnsi="Book Antiqua" w:cs="宋体"/>
          <w:kern w:val="0"/>
          <w:sz w:val="24"/>
          <w:szCs w:val="24"/>
        </w:rPr>
        <w:t xml:space="preserve"> Childhood hepatocellular carcinoma develops exclusively in hepatitis B surface antigen carriers in three decades in Taiwan. Report of 51 cases strongly associated with rapid development of liver cirrhosis.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Hepatol</w:t>
      </w:r>
      <w:proofErr w:type="spellEnd"/>
      <w:r w:rsidRPr="00840DCE">
        <w:rPr>
          <w:rFonts w:ascii="Book Antiqua" w:eastAsia="宋体" w:hAnsi="Book Antiqua" w:cs="宋体"/>
          <w:kern w:val="0"/>
          <w:sz w:val="24"/>
          <w:szCs w:val="24"/>
        </w:rPr>
        <w:t> 1987; </w:t>
      </w:r>
      <w:r w:rsidRPr="00840DCE">
        <w:rPr>
          <w:rFonts w:ascii="Book Antiqua" w:eastAsia="宋体" w:hAnsi="Book Antiqua" w:cs="宋体"/>
          <w:b/>
          <w:bCs/>
          <w:kern w:val="0"/>
          <w:sz w:val="24"/>
          <w:szCs w:val="24"/>
        </w:rPr>
        <w:t>5</w:t>
      </w:r>
      <w:r w:rsidRPr="00840DCE">
        <w:rPr>
          <w:rFonts w:ascii="Book Antiqua" w:eastAsia="宋体" w:hAnsi="Book Antiqua" w:cs="宋体"/>
          <w:kern w:val="0"/>
          <w:sz w:val="24"/>
          <w:szCs w:val="24"/>
        </w:rPr>
        <w:t>: 260-267 [PMID: 2828461]</w:t>
      </w:r>
    </w:p>
    <w:p w14:paraId="3B77187F"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lastRenderedPageBreak/>
        <w:t>107 </w:t>
      </w:r>
      <w:r w:rsidRPr="00840DCE">
        <w:rPr>
          <w:rFonts w:ascii="Book Antiqua" w:eastAsia="宋体" w:hAnsi="Book Antiqua" w:cs="宋体"/>
          <w:b/>
          <w:bCs/>
          <w:kern w:val="0"/>
          <w:sz w:val="24"/>
          <w:szCs w:val="24"/>
        </w:rPr>
        <w:t>Chen WJ</w:t>
      </w:r>
      <w:r w:rsidRPr="00840DCE">
        <w:rPr>
          <w:rFonts w:ascii="Book Antiqua" w:eastAsia="宋体" w:hAnsi="Book Antiqua" w:cs="宋体"/>
          <w:kern w:val="0"/>
          <w:sz w:val="24"/>
          <w:szCs w:val="24"/>
        </w:rPr>
        <w:t>, Lee JC, Hung WT. Primary malignant tumor of liver in infants and children in Taiwan.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Pediatr</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Surg</w:t>
      </w:r>
      <w:proofErr w:type="spellEnd"/>
      <w:r w:rsidRPr="00840DCE">
        <w:rPr>
          <w:rFonts w:ascii="Book Antiqua" w:eastAsia="宋体" w:hAnsi="Book Antiqua" w:cs="宋体"/>
          <w:kern w:val="0"/>
          <w:sz w:val="24"/>
          <w:szCs w:val="24"/>
        </w:rPr>
        <w:t> 1988; </w:t>
      </w:r>
      <w:r w:rsidRPr="00840DCE">
        <w:rPr>
          <w:rFonts w:ascii="Book Antiqua" w:eastAsia="宋体" w:hAnsi="Book Antiqua" w:cs="宋体"/>
          <w:b/>
          <w:bCs/>
          <w:kern w:val="0"/>
          <w:sz w:val="24"/>
          <w:szCs w:val="24"/>
        </w:rPr>
        <w:t>23</w:t>
      </w:r>
      <w:r w:rsidRPr="00840DCE">
        <w:rPr>
          <w:rFonts w:ascii="Book Antiqua" w:eastAsia="宋体" w:hAnsi="Book Antiqua" w:cs="宋体"/>
          <w:kern w:val="0"/>
          <w:sz w:val="24"/>
          <w:szCs w:val="24"/>
        </w:rPr>
        <w:t>: 457-461 [PMID: 2837562]</w:t>
      </w:r>
    </w:p>
    <w:p w14:paraId="62F39E05"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108 </w:t>
      </w:r>
      <w:r w:rsidRPr="00840DCE">
        <w:rPr>
          <w:rFonts w:ascii="Book Antiqua" w:eastAsia="宋体" w:hAnsi="Book Antiqua" w:cs="宋体"/>
          <w:b/>
          <w:bCs/>
          <w:kern w:val="0"/>
          <w:sz w:val="24"/>
          <w:szCs w:val="24"/>
        </w:rPr>
        <w:t>Chang MH</w:t>
      </w:r>
      <w:r w:rsidRPr="00840DCE">
        <w:rPr>
          <w:rFonts w:ascii="Book Antiqua" w:eastAsia="宋体" w:hAnsi="Book Antiqua" w:cs="宋体"/>
          <w:kern w:val="0"/>
          <w:sz w:val="24"/>
          <w:szCs w:val="24"/>
        </w:rPr>
        <w:t>, Chen DS, Hsu HC, Hsu HY, Lee CY.</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Maternal transmission of hepatitis B virus in childhood hepatocellular carcinoma.</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Cancer</w:t>
      </w:r>
      <w:r w:rsidRPr="00840DCE">
        <w:rPr>
          <w:rFonts w:ascii="Book Antiqua" w:eastAsia="宋体" w:hAnsi="Book Antiqua" w:cs="宋体"/>
          <w:kern w:val="0"/>
          <w:sz w:val="24"/>
          <w:szCs w:val="24"/>
        </w:rPr>
        <w:t> 1989; </w:t>
      </w:r>
      <w:r w:rsidRPr="00840DCE">
        <w:rPr>
          <w:rFonts w:ascii="Book Antiqua" w:eastAsia="宋体" w:hAnsi="Book Antiqua" w:cs="宋体"/>
          <w:b/>
          <w:bCs/>
          <w:kern w:val="0"/>
          <w:sz w:val="24"/>
          <w:szCs w:val="24"/>
        </w:rPr>
        <w:t>64</w:t>
      </w:r>
      <w:r w:rsidRPr="00840DCE">
        <w:rPr>
          <w:rFonts w:ascii="Book Antiqua" w:eastAsia="宋体" w:hAnsi="Book Antiqua" w:cs="宋体"/>
          <w:kern w:val="0"/>
          <w:sz w:val="24"/>
          <w:szCs w:val="24"/>
        </w:rPr>
        <w:t>: 2377-2380 [PMID: 2553245]</w:t>
      </w:r>
    </w:p>
    <w:p w14:paraId="37021682"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109 </w:t>
      </w:r>
      <w:r w:rsidRPr="00840DCE">
        <w:rPr>
          <w:rFonts w:ascii="Book Antiqua" w:eastAsia="宋体" w:hAnsi="Book Antiqua" w:cs="宋体"/>
          <w:b/>
          <w:bCs/>
          <w:kern w:val="0"/>
          <w:sz w:val="24"/>
          <w:szCs w:val="24"/>
        </w:rPr>
        <w:t>Chang MH</w:t>
      </w:r>
      <w:r w:rsidRPr="00840DCE">
        <w:rPr>
          <w:rFonts w:ascii="Book Antiqua" w:eastAsia="宋体" w:hAnsi="Book Antiqua" w:cs="宋体"/>
          <w:kern w:val="0"/>
          <w:sz w:val="24"/>
          <w:szCs w:val="24"/>
        </w:rPr>
        <w:t xml:space="preserve">, Chen CJ, Lai MS, Hsu HM, Wu TC, Kong MS, Liang DC, </w:t>
      </w:r>
      <w:proofErr w:type="spellStart"/>
      <w:r w:rsidRPr="00840DCE">
        <w:rPr>
          <w:rFonts w:ascii="Book Antiqua" w:eastAsia="宋体" w:hAnsi="Book Antiqua" w:cs="宋体"/>
          <w:kern w:val="0"/>
          <w:sz w:val="24"/>
          <w:szCs w:val="24"/>
        </w:rPr>
        <w:t>Shau</w:t>
      </w:r>
      <w:proofErr w:type="spellEnd"/>
      <w:r w:rsidRPr="00840DCE">
        <w:rPr>
          <w:rFonts w:ascii="Book Antiqua" w:eastAsia="宋体" w:hAnsi="Book Antiqua" w:cs="宋体"/>
          <w:kern w:val="0"/>
          <w:sz w:val="24"/>
          <w:szCs w:val="24"/>
        </w:rPr>
        <w:t xml:space="preserve"> WY, Chen DS.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Universal hepatitis B vaccination in Taiwan and the incidence of hepatocellular carcinoma in children.</w:t>
      </w:r>
      <w:proofErr w:type="gramEnd"/>
      <w:r w:rsidRPr="00840DCE">
        <w:rPr>
          <w:rFonts w:ascii="Book Antiqua" w:eastAsia="宋体" w:hAnsi="Book Antiqua" w:cs="宋体"/>
          <w:kern w:val="0"/>
          <w:sz w:val="24"/>
          <w:szCs w:val="24"/>
        </w:rPr>
        <w:t xml:space="preserve"> Taiwan Childhood </w:t>
      </w:r>
      <w:proofErr w:type="spellStart"/>
      <w:r w:rsidRPr="00840DCE">
        <w:rPr>
          <w:rFonts w:ascii="Book Antiqua" w:eastAsia="宋体" w:hAnsi="Book Antiqua" w:cs="宋体"/>
          <w:kern w:val="0"/>
          <w:sz w:val="24"/>
          <w:szCs w:val="24"/>
        </w:rPr>
        <w:t>Hepatoma</w:t>
      </w:r>
      <w:proofErr w:type="spellEnd"/>
      <w:r w:rsidRPr="00840DCE">
        <w:rPr>
          <w:rFonts w:ascii="Book Antiqua" w:eastAsia="宋体" w:hAnsi="Book Antiqua" w:cs="宋体"/>
          <w:kern w:val="0"/>
          <w:sz w:val="24"/>
          <w:szCs w:val="24"/>
        </w:rPr>
        <w:t xml:space="preserve"> Study Group. </w:t>
      </w:r>
      <w:r w:rsidRPr="00840DCE">
        <w:rPr>
          <w:rFonts w:ascii="Book Antiqua" w:eastAsia="宋体" w:hAnsi="Book Antiqua" w:cs="宋体"/>
          <w:i/>
          <w:iCs/>
          <w:kern w:val="0"/>
          <w:sz w:val="24"/>
          <w:szCs w:val="24"/>
        </w:rPr>
        <w:t xml:space="preserve">N </w:t>
      </w:r>
      <w:proofErr w:type="spellStart"/>
      <w:r w:rsidRPr="00840DCE">
        <w:rPr>
          <w:rFonts w:ascii="Book Antiqua" w:eastAsia="宋体" w:hAnsi="Book Antiqua" w:cs="宋体"/>
          <w:i/>
          <w:iCs/>
          <w:kern w:val="0"/>
          <w:sz w:val="24"/>
          <w:szCs w:val="24"/>
        </w:rPr>
        <w:t>Engl</w:t>
      </w:r>
      <w:proofErr w:type="spellEnd"/>
      <w:r w:rsidRPr="00840DCE">
        <w:rPr>
          <w:rFonts w:ascii="Book Antiqua" w:eastAsia="宋体" w:hAnsi="Book Antiqua" w:cs="宋体"/>
          <w:i/>
          <w:iCs/>
          <w:kern w:val="0"/>
          <w:sz w:val="24"/>
          <w:szCs w:val="24"/>
        </w:rPr>
        <w:t xml:space="preserve"> J Med</w:t>
      </w:r>
      <w:r w:rsidRPr="00840DCE">
        <w:rPr>
          <w:rFonts w:ascii="Book Antiqua" w:eastAsia="宋体" w:hAnsi="Book Antiqua" w:cs="宋体"/>
          <w:kern w:val="0"/>
          <w:sz w:val="24"/>
          <w:szCs w:val="24"/>
        </w:rPr>
        <w:t> 1997; </w:t>
      </w:r>
      <w:r w:rsidRPr="00840DCE">
        <w:rPr>
          <w:rFonts w:ascii="Book Antiqua" w:eastAsia="宋体" w:hAnsi="Book Antiqua" w:cs="宋体"/>
          <w:b/>
          <w:bCs/>
          <w:kern w:val="0"/>
          <w:sz w:val="24"/>
          <w:szCs w:val="24"/>
        </w:rPr>
        <w:t>336</w:t>
      </w:r>
      <w:r w:rsidRPr="00840DCE">
        <w:rPr>
          <w:rFonts w:ascii="Book Antiqua" w:eastAsia="宋体" w:hAnsi="Book Antiqua" w:cs="宋体"/>
          <w:kern w:val="0"/>
          <w:sz w:val="24"/>
          <w:szCs w:val="24"/>
        </w:rPr>
        <w:t>: 1855-1859 [PMID: 9197213 DOI: 10.1056/nejm199706263362602]</w:t>
      </w:r>
    </w:p>
    <w:p w14:paraId="66265A4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110 </w:t>
      </w:r>
      <w:r w:rsidRPr="002B0F74">
        <w:rPr>
          <w:rFonts w:ascii="Book Antiqua" w:eastAsia="宋体" w:hAnsi="Book Antiqua" w:cs="宋体"/>
          <w:b/>
          <w:kern w:val="0"/>
          <w:sz w:val="24"/>
          <w:szCs w:val="24"/>
        </w:rPr>
        <w:t xml:space="preserve">GAVI </w:t>
      </w:r>
      <w:proofErr w:type="gramStart"/>
      <w:r w:rsidRPr="002B0F74">
        <w:rPr>
          <w:rFonts w:ascii="Book Antiqua" w:eastAsia="宋体" w:hAnsi="Book Antiqua" w:cs="宋体"/>
          <w:b/>
          <w:kern w:val="0"/>
          <w:sz w:val="24"/>
          <w:szCs w:val="24"/>
        </w:rPr>
        <w:t>alliance</w:t>
      </w:r>
      <w:proofErr w:type="gramEnd"/>
      <w:r w:rsidRPr="002B0F74">
        <w:rPr>
          <w:rFonts w:ascii="Book Antiqua" w:eastAsia="宋体" w:hAnsi="Book Antiqua" w:cs="宋体"/>
          <w:b/>
          <w:kern w:val="0"/>
          <w:sz w:val="24"/>
          <w:szCs w:val="24"/>
        </w:rPr>
        <w:t>.</w:t>
      </w:r>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GAVI publications.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 xml:space="preserve">Pledging conference for </w:t>
      </w:r>
      <w:proofErr w:type="spellStart"/>
      <w:r w:rsidRPr="00840DCE">
        <w:rPr>
          <w:rFonts w:ascii="Book Antiqua" w:eastAsia="宋体" w:hAnsi="Book Antiqua" w:cs="宋体"/>
          <w:kern w:val="0"/>
          <w:sz w:val="24"/>
          <w:szCs w:val="24"/>
        </w:rPr>
        <w:t>immunisation</w:t>
      </w:r>
      <w:proofErr w:type="spellEnd"/>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Delivering on the promise.</w:t>
      </w:r>
      <w:proofErr w:type="gramEnd"/>
      <w:r w:rsidRPr="00840DCE">
        <w:rPr>
          <w:rFonts w:ascii="Book Antiqua" w:eastAsia="宋体" w:hAnsi="Book Antiqua" w:cs="宋体"/>
          <w:kern w:val="0"/>
          <w:sz w:val="24"/>
          <w:szCs w:val="24"/>
        </w:rPr>
        <w:t xml:space="preserve"> Available from: URL: http: //www.gavialliance.org/library/publications/pledging-conference-for-immunisation/ (accessed by August 8, 2013).</w:t>
      </w:r>
    </w:p>
    <w:p w14:paraId="6861786E"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111 </w:t>
      </w:r>
      <w:r w:rsidRPr="00840DCE">
        <w:rPr>
          <w:rFonts w:ascii="Book Antiqua" w:eastAsia="宋体" w:hAnsi="Book Antiqua" w:cs="宋体"/>
          <w:b/>
          <w:bCs/>
          <w:kern w:val="0"/>
          <w:sz w:val="24"/>
          <w:szCs w:val="24"/>
        </w:rPr>
        <w:t>Lee LA</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Franzel</w:t>
      </w:r>
      <w:proofErr w:type="spellEnd"/>
      <w:r w:rsidRPr="00840DCE">
        <w:rPr>
          <w:rFonts w:ascii="Book Antiqua" w:eastAsia="宋体" w:hAnsi="Book Antiqua" w:cs="宋体"/>
          <w:kern w:val="0"/>
          <w:sz w:val="24"/>
          <w:szCs w:val="24"/>
        </w:rPr>
        <w:t xml:space="preserve"> L, Atwell J, </w:t>
      </w:r>
      <w:proofErr w:type="spellStart"/>
      <w:r w:rsidRPr="00840DCE">
        <w:rPr>
          <w:rFonts w:ascii="Book Antiqua" w:eastAsia="宋体" w:hAnsi="Book Antiqua" w:cs="宋体"/>
          <w:kern w:val="0"/>
          <w:sz w:val="24"/>
          <w:szCs w:val="24"/>
        </w:rPr>
        <w:t>Datta</w:t>
      </w:r>
      <w:proofErr w:type="spellEnd"/>
      <w:r w:rsidRPr="00840DCE">
        <w:rPr>
          <w:rFonts w:ascii="Book Antiqua" w:eastAsia="宋体" w:hAnsi="Book Antiqua" w:cs="宋体"/>
          <w:kern w:val="0"/>
          <w:sz w:val="24"/>
          <w:szCs w:val="24"/>
        </w:rPr>
        <w:t xml:space="preserve"> SD, </w:t>
      </w:r>
      <w:proofErr w:type="spellStart"/>
      <w:r w:rsidRPr="00840DCE">
        <w:rPr>
          <w:rFonts w:ascii="Book Antiqua" w:eastAsia="宋体" w:hAnsi="Book Antiqua" w:cs="宋体"/>
          <w:kern w:val="0"/>
          <w:sz w:val="24"/>
          <w:szCs w:val="24"/>
        </w:rPr>
        <w:t>Friberg</w:t>
      </w:r>
      <w:proofErr w:type="spellEnd"/>
      <w:r w:rsidRPr="00840DCE">
        <w:rPr>
          <w:rFonts w:ascii="Book Antiqua" w:eastAsia="宋体" w:hAnsi="Book Antiqua" w:cs="宋体"/>
          <w:kern w:val="0"/>
          <w:sz w:val="24"/>
          <w:szCs w:val="24"/>
        </w:rPr>
        <w:t xml:space="preserve"> IK, Goldie SJ, Reef SE, Schwalbe N, Simons E, </w:t>
      </w:r>
      <w:proofErr w:type="spellStart"/>
      <w:r w:rsidRPr="00840DCE">
        <w:rPr>
          <w:rFonts w:ascii="Book Antiqua" w:eastAsia="宋体" w:hAnsi="Book Antiqua" w:cs="宋体"/>
          <w:kern w:val="0"/>
          <w:sz w:val="24"/>
          <w:szCs w:val="24"/>
        </w:rPr>
        <w:t>Strebel</w:t>
      </w:r>
      <w:proofErr w:type="spellEnd"/>
      <w:r w:rsidRPr="00840DCE">
        <w:rPr>
          <w:rFonts w:ascii="Book Antiqua" w:eastAsia="宋体" w:hAnsi="Book Antiqua" w:cs="宋体"/>
          <w:kern w:val="0"/>
          <w:sz w:val="24"/>
          <w:szCs w:val="24"/>
        </w:rPr>
        <w:t xml:space="preserve"> PM, Sweet S, </w:t>
      </w:r>
      <w:proofErr w:type="spellStart"/>
      <w:r w:rsidRPr="00840DCE">
        <w:rPr>
          <w:rFonts w:ascii="Book Antiqua" w:eastAsia="宋体" w:hAnsi="Book Antiqua" w:cs="宋体"/>
          <w:kern w:val="0"/>
          <w:sz w:val="24"/>
          <w:szCs w:val="24"/>
        </w:rPr>
        <w:t>Suraratdecha</w:t>
      </w:r>
      <w:proofErr w:type="spellEnd"/>
      <w:r w:rsidRPr="00840DCE">
        <w:rPr>
          <w:rFonts w:ascii="Book Antiqua" w:eastAsia="宋体" w:hAnsi="Book Antiqua" w:cs="宋体"/>
          <w:kern w:val="0"/>
          <w:sz w:val="24"/>
          <w:szCs w:val="24"/>
        </w:rPr>
        <w:t xml:space="preserve"> C, Tam Y, </w:t>
      </w:r>
      <w:proofErr w:type="spellStart"/>
      <w:r w:rsidRPr="00840DCE">
        <w:rPr>
          <w:rFonts w:ascii="Book Antiqua" w:eastAsia="宋体" w:hAnsi="Book Antiqua" w:cs="宋体"/>
          <w:kern w:val="0"/>
          <w:sz w:val="24"/>
          <w:szCs w:val="24"/>
        </w:rPr>
        <w:t>Vynnycky</w:t>
      </w:r>
      <w:proofErr w:type="spellEnd"/>
      <w:r w:rsidRPr="00840DCE">
        <w:rPr>
          <w:rFonts w:ascii="Book Antiqua" w:eastAsia="宋体" w:hAnsi="Book Antiqua" w:cs="宋体"/>
          <w:kern w:val="0"/>
          <w:sz w:val="24"/>
          <w:szCs w:val="24"/>
        </w:rPr>
        <w:t xml:space="preserve"> E, Walker N, Walker DG, Hansen PM. The estimated mortality impact of vaccinations forecast to be administered during 2011-2020 in 73 countries supported by the GAVI Alliance.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 xml:space="preserve">31 </w:t>
      </w:r>
      <w:proofErr w:type="spellStart"/>
      <w:r w:rsidRPr="002B0F74">
        <w:rPr>
          <w:rFonts w:ascii="Book Antiqua" w:eastAsia="宋体" w:hAnsi="Book Antiqua" w:cs="宋体"/>
          <w:bCs/>
          <w:kern w:val="0"/>
          <w:sz w:val="24"/>
          <w:szCs w:val="24"/>
        </w:rPr>
        <w:t>Suppl</w:t>
      </w:r>
      <w:proofErr w:type="spellEnd"/>
      <w:r w:rsidRPr="002B0F74">
        <w:rPr>
          <w:rFonts w:ascii="Book Antiqua" w:eastAsia="宋体" w:hAnsi="Book Antiqua" w:cs="宋体"/>
          <w:bCs/>
          <w:kern w:val="0"/>
          <w:sz w:val="24"/>
          <w:szCs w:val="24"/>
        </w:rPr>
        <w:t xml:space="preserve"> 2</w:t>
      </w:r>
      <w:r w:rsidRPr="00840DCE">
        <w:rPr>
          <w:rFonts w:ascii="Book Antiqua" w:eastAsia="宋体" w:hAnsi="Book Antiqua" w:cs="宋体"/>
          <w:kern w:val="0"/>
          <w:sz w:val="24"/>
          <w:szCs w:val="24"/>
        </w:rPr>
        <w:t>: B61-B72 [PMID: 23598494 DOI: 10.1016/j.vaccine.2012.11.035]</w:t>
      </w:r>
    </w:p>
    <w:p w14:paraId="7E5607B9"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 xml:space="preserve">112 </w:t>
      </w:r>
      <w:r w:rsidRPr="002B0F74">
        <w:rPr>
          <w:rFonts w:ascii="Book Antiqua" w:eastAsia="宋体" w:hAnsi="Book Antiqua" w:cs="宋体"/>
          <w:b/>
          <w:kern w:val="0"/>
          <w:sz w:val="24"/>
          <w:szCs w:val="24"/>
        </w:rPr>
        <w:t xml:space="preserve">World Health </w:t>
      </w:r>
      <w:proofErr w:type="spellStart"/>
      <w:r w:rsidRPr="002B0F74">
        <w:rPr>
          <w:rFonts w:ascii="Book Antiqua" w:eastAsia="宋体" w:hAnsi="Book Antiqua" w:cs="宋体"/>
          <w:b/>
          <w:kern w:val="0"/>
          <w:sz w:val="24"/>
          <w:szCs w:val="24"/>
        </w:rPr>
        <w:t>Organaization</w:t>
      </w:r>
      <w:proofErr w:type="spellEnd"/>
      <w:r w:rsidRPr="002B0F74">
        <w:rPr>
          <w:rFonts w:ascii="Book Antiqua" w:eastAsia="宋体" w:hAnsi="Book Antiqua" w:cs="宋体"/>
          <w:b/>
          <w:kern w:val="0"/>
          <w:sz w:val="24"/>
          <w:szCs w:val="24"/>
        </w:rPr>
        <w:t xml:space="preserve"> (2005).</w:t>
      </w:r>
      <w:proofErr w:type="gramEnd"/>
      <w:r w:rsidRPr="002B0F74">
        <w:rPr>
          <w:rFonts w:ascii="Book Antiqua" w:eastAsia="宋体" w:hAnsi="Book Antiqua" w:cs="宋体"/>
          <w:b/>
          <w:kern w:val="0"/>
          <w:sz w:val="24"/>
          <w:szCs w:val="24"/>
        </w:rPr>
        <w:t xml:space="preserve"> </w:t>
      </w:r>
      <w:proofErr w:type="gramStart"/>
      <w:r w:rsidRPr="00840DCE">
        <w:rPr>
          <w:rFonts w:ascii="Book Antiqua" w:eastAsia="宋体" w:hAnsi="Book Antiqua" w:cs="宋体"/>
          <w:kern w:val="0"/>
          <w:sz w:val="24"/>
          <w:szCs w:val="24"/>
        </w:rPr>
        <w:t>Immunization, Vaccines and Biologicals.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Global Immunization Vision and Strategy.</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Goals.</w:t>
      </w:r>
      <w:proofErr w:type="gramEnd"/>
      <w:r w:rsidRPr="00840DCE">
        <w:rPr>
          <w:rFonts w:ascii="Book Antiqua" w:eastAsia="宋体" w:hAnsi="Book Antiqua" w:cs="宋体"/>
          <w:kern w:val="0"/>
          <w:sz w:val="24"/>
          <w:szCs w:val="24"/>
        </w:rPr>
        <w:t xml:space="preserve"> Available from: URL: http: //www.who.int/immunization/givs/en/index.html. (</w:t>
      </w:r>
      <w:proofErr w:type="gramStart"/>
      <w:r w:rsidRPr="00840DCE">
        <w:rPr>
          <w:rFonts w:ascii="Book Antiqua" w:eastAsia="宋体" w:hAnsi="Book Antiqua" w:cs="宋体"/>
          <w:kern w:val="0"/>
          <w:sz w:val="24"/>
          <w:szCs w:val="24"/>
        </w:rPr>
        <w:t>accessed</w:t>
      </w:r>
      <w:proofErr w:type="gramEnd"/>
      <w:r w:rsidRPr="00840DCE">
        <w:rPr>
          <w:rFonts w:ascii="Book Antiqua" w:eastAsia="宋体" w:hAnsi="Book Antiqua" w:cs="宋体"/>
          <w:kern w:val="0"/>
          <w:sz w:val="24"/>
          <w:szCs w:val="24"/>
        </w:rPr>
        <w:t xml:space="preserve"> by August 10, 2013).</w:t>
      </w:r>
    </w:p>
    <w:p w14:paraId="4573366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113 </w:t>
      </w:r>
      <w:r w:rsidRPr="00840DCE">
        <w:rPr>
          <w:rFonts w:ascii="Book Antiqua" w:eastAsia="宋体" w:hAnsi="Book Antiqua" w:cs="宋体"/>
          <w:b/>
          <w:bCs/>
          <w:kern w:val="0"/>
          <w:sz w:val="24"/>
          <w:szCs w:val="24"/>
        </w:rPr>
        <w:t>Kamara L</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Lydon</w:t>
      </w:r>
      <w:proofErr w:type="spellEnd"/>
      <w:r w:rsidRPr="00840DCE">
        <w:rPr>
          <w:rFonts w:ascii="Book Antiqua" w:eastAsia="宋体" w:hAnsi="Book Antiqua" w:cs="宋体"/>
          <w:kern w:val="0"/>
          <w:sz w:val="24"/>
          <w:szCs w:val="24"/>
        </w:rPr>
        <w:t xml:space="preserve"> P, </w:t>
      </w:r>
      <w:proofErr w:type="spellStart"/>
      <w:r w:rsidRPr="00840DCE">
        <w:rPr>
          <w:rFonts w:ascii="Book Antiqua" w:eastAsia="宋体" w:hAnsi="Book Antiqua" w:cs="宋体"/>
          <w:kern w:val="0"/>
          <w:sz w:val="24"/>
          <w:szCs w:val="24"/>
        </w:rPr>
        <w:t>Bilous</w:t>
      </w:r>
      <w:proofErr w:type="spellEnd"/>
      <w:r w:rsidRPr="00840DCE">
        <w:rPr>
          <w:rFonts w:ascii="Book Antiqua" w:eastAsia="宋体" w:hAnsi="Book Antiqua" w:cs="宋体"/>
          <w:kern w:val="0"/>
          <w:sz w:val="24"/>
          <w:szCs w:val="24"/>
        </w:rPr>
        <w:t xml:space="preserve"> J, </w:t>
      </w:r>
      <w:proofErr w:type="spellStart"/>
      <w:r w:rsidRPr="00840DCE">
        <w:rPr>
          <w:rFonts w:ascii="Book Antiqua" w:eastAsia="宋体" w:hAnsi="Book Antiqua" w:cs="宋体"/>
          <w:kern w:val="0"/>
          <w:sz w:val="24"/>
          <w:szCs w:val="24"/>
        </w:rPr>
        <w:t>Vandelaer</w:t>
      </w:r>
      <w:proofErr w:type="spellEnd"/>
      <w:r w:rsidRPr="00840DCE">
        <w:rPr>
          <w:rFonts w:ascii="Book Antiqua" w:eastAsia="宋体" w:hAnsi="Book Antiqua" w:cs="宋体"/>
          <w:kern w:val="0"/>
          <w:sz w:val="24"/>
          <w:szCs w:val="24"/>
        </w:rPr>
        <w:t xml:space="preserve"> J, Eggers R, </w:t>
      </w:r>
      <w:proofErr w:type="spellStart"/>
      <w:r w:rsidRPr="00840DCE">
        <w:rPr>
          <w:rFonts w:ascii="Book Antiqua" w:eastAsia="宋体" w:hAnsi="Book Antiqua" w:cs="宋体"/>
          <w:kern w:val="0"/>
          <w:sz w:val="24"/>
          <w:szCs w:val="24"/>
        </w:rPr>
        <w:t>Gacic-Dobo</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Meaney</w:t>
      </w:r>
      <w:proofErr w:type="spellEnd"/>
      <w:r w:rsidRPr="00840DCE">
        <w:rPr>
          <w:rFonts w:ascii="Book Antiqua" w:eastAsia="宋体" w:hAnsi="Book Antiqua" w:cs="宋体"/>
          <w:kern w:val="0"/>
          <w:sz w:val="24"/>
          <w:szCs w:val="24"/>
        </w:rPr>
        <w:t xml:space="preserve"> W, </w:t>
      </w:r>
      <w:proofErr w:type="spellStart"/>
      <w:r w:rsidRPr="00840DCE">
        <w:rPr>
          <w:rFonts w:ascii="Book Antiqua" w:eastAsia="宋体" w:hAnsi="Book Antiqua" w:cs="宋体"/>
          <w:kern w:val="0"/>
          <w:sz w:val="24"/>
          <w:szCs w:val="24"/>
        </w:rPr>
        <w:t>Okwo-Bele</w:t>
      </w:r>
      <w:proofErr w:type="spellEnd"/>
      <w:r w:rsidRPr="00840DCE">
        <w:rPr>
          <w:rFonts w:ascii="Book Antiqua" w:eastAsia="宋体" w:hAnsi="Book Antiqua" w:cs="宋体"/>
          <w:kern w:val="0"/>
          <w:sz w:val="24"/>
          <w:szCs w:val="24"/>
        </w:rPr>
        <w:t xml:space="preserve"> JM. Global Immunization Vision and Strategy (GIVS): a mid-term analysis of progress in 50 countries. </w:t>
      </w:r>
      <w:r w:rsidRPr="00840DCE">
        <w:rPr>
          <w:rFonts w:ascii="Book Antiqua" w:eastAsia="宋体" w:hAnsi="Book Antiqua" w:cs="宋体"/>
          <w:i/>
          <w:iCs/>
          <w:kern w:val="0"/>
          <w:sz w:val="24"/>
          <w:szCs w:val="24"/>
        </w:rPr>
        <w:t>Health Policy Plan</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28</w:t>
      </w:r>
      <w:r w:rsidRPr="00840DCE">
        <w:rPr>
          <w:rFonts w:ascii="Book Antiqua" w:eastAsia="宋体" w:hAnsi="Book Antiqua" w:cs="宋体"/>
          <w:kern w:val="0"/>
          <w:sz w:val="24"/>
          <w:szCs w:val="24"/>
        </w:rPr>
        <w:t>: 11-19 [PMID: 22411879 DOI: 10.1093/</w:t>
      </w:r>
      <w:proofErr w:type="spellStart"/>
      <w:r w:rsidRPr="00840DCE">
        <w:rPr>
          <w:rFonts w:ascii="Book Antiqua" w:eastAsia="宋体" w:hAnsi="Book Antiqua" w:cs="宋体"/>
          <w:kern w:val="0"/>
          <w:sz w:val="24"/>
          <w:szCs w:val="24"/>
        </w:rPr>
        <w:t>heapol</w:t>
      </w:r>
      <w:proofErr w:type="spellEnd"/>
      <w:r w:rsidRPr="00840DCE">
        <w:rPr>
          <w:rFonts w:ascii="Book Antiqua" w:eastAsia="宋体" w:hAnsi="Book Antiqua" w:cs="宋体"/>
          <w:kern w:val="0"/>
          <w:sz w:val="24"/>
          <w:szCs w:val="24"/>
        </w:rPr>
        <w:t>/czs020]</w:t>
      </w:r>
    </w:p>
    <w:p w14:paraId="6FFAB9FF"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114 </w:t>
      </w:r>
      <w:proofErr w:type="spellStart"/>
      <w:r w:rsidRPr="00840DCE">
        <w:rPr>
          <w:rFonts w:ascii="Book Antiqua" w:eastAsia="宋体" w:hAnsi="Book Antiqua" w:cs="宋体"/>
          <w:b/>
          <w:bCs/>
          <w:kern w:val="0"/>
          <w:sz w:val="24"/>
          <w:szCs w:val="24"/>
        </w:rPr>
        <w:t>Vashishtha</w:t>
      </w:r>
      <w:proofErr w:type="spellEnd"/>
      <w:r w:rsidRPr="00840DCE">
        <w:rPr>
          <w:rFonts w:ascii="Book Antiqua" w:eastAsia="宋体" w:hAnsi="Book Antiqua" w:cs="宋体"/>
          <w:b/>
          <w:bCs/>
          <w:kern w:val="0"/>
          <w:sz w:val="24"/>
          <w:szCs w:val="24"/>
        </w:rPr>
        <w:t xml:space="preserve"> VM</w:t>
      </w:r>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Status of immunization and need for intensification of routine immunization in India. </w:t>
      </w:r>
      <w:r w:rsidRPr="00840DCE">
        <w:rPr>
          <w:rFonts w:ascii="Book Antiqua" w:eastAsia="宋体" w:hAnsi="Book Antiqua" w:cs="宋体"/>
          <w:i/>
          <w:iCs/>
          <w:kern w:val="0"/>
          <w:sz w:val="24"/>
          <w:szCs w:val="24"/>
        </w:rPr>
        <w:t xml:space="preserve">Indian </w:t>
      </w:r>
      <w:proofErr w:type="spellStart"/>
      <w:r w:rsidRPr="00840DCE">
        <w:rPr>
          <w:rFonts w:ascii="Book Antiqua" w:eastAsia="宋体" w:hAnsi="Book Antiqua" w:cs="宋体"/>
          <w:i/>
          <w:iCs/>
          <w:kern w:val="0"/>
          <w:sz w:val="24"/>
          <w:szCs w:val="24"/>
        </w:rPr>
        <w:t>Pediatr</w:t>
      </w:r>
      <w:proofErr w:type="spellEnd"/>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49</w:t>
      </w:r>
      <w:r w:rsidRPr="00840DCE">
        <w:rPr>
          <w:rFonts w:ascii="Book Antiqua" w:eastAsia="宋体" w:hAnsi="Book Antiqua" w:cs="宋体"/>
          <w:kern w:val="0"/>
          <w:sz w:val="24"/>
          <w:szCs w:val="24"/>
        </w:rPr>
        <w:t>: 357-361 [PMID: 22700663]</w:t>
      </w:r>
    </w:p>
    <w:p w14:paraId="00BE6EC4"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115 </w:t>
      </w:r>
      <w:proofErr w:type="spellStart"/>
      <w:r w:rsidRPr="00840DCE">
        <w:rPr>
          <w:rFonts w:ascii="Book Antiqua" w:eastAsia="宋体" w:hAnsi="Book Antiqua" w:cs="宋体"/>
          <w:b/>
          <w:bCs/>
          <w:kern w:val="0"/>
          <w:sz w:val="24"/>
          <w:szCs w:val="24"/>
        </w:rPr>
        <w:t>Machingaidze</w:t>
      </w:r>
      <w:proofErr w:type="spellEnd"/>
      <w:r w:rsidRPr="00840DCE">
        <w:rPr>
          <w:rFonts w:ascii="Book Antiqua" w:eastAsia="宋体" w:hAnsi="Book Antiqua" w:cs="宋体"/>
          <w:b/>
          <w:bCs/>
          <w:kern w:val="0"/>
          <w:sz w:val="24"/>
          <w:szCs w:val="24"/>
        </w:rPr>
        <w:t xml:space="preserve"> S</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Wiysonge</w:t>
      </w:r>
      <w:proofErr w:type="spellEnd"/>
      <w:r w:rsidRPr="00840DCE">
        <w:rPr>
          <w:rFonts w:ascii="Book Antiqua" w:eastAsia="宋体" w:hAnsi="Book Antiqua" w:cs="宋体"/>
          <w:kern w:val="0"/>
          <w:sz w:val="24"/>
          <w:szCs w:val="24"/>
        </w:rPr>
        <w:t xml:space="preserve"> CS, </w:t>
      </w:r>
      <w:proofErr w:type="gramStart"/>
      <w:r w:rsidRPr="00840DCE">
        <w:rPr>
          <w:rFonts w:ascii="Book Antiqua" w:eastAsia="宋体" w:hAnsi="Book Antiqua" w:cs="宋体"/>
          <w:kern w:val="0"/>
          <w:sz w:val="24"/>
          <w:szCs w:val="24"/>
        </w:rPr>
        <w:t>Hussey</w:t>
      </w:r>
      <w:proofErr w:type="gramEnd"/>
      <w:r w:rsidRPr="00840DCE">
        <w:rPr>
          <w:rFonts w:ascii="Book Antiqua" w:eastAsia="宋体" w:hAnsi="Book Antiqua" w:cs="宋体"/>
          <w:kern w:val="0"/>
          <w:sz w:val="24"/>
          <w:szCs w:val="24"/>
        </w:rPr>
        <w:t xml:space="preserve"> GD. Strengthening the expanded </w:t>
      </w:r>
      <w:proofErr w:type="spellStart"/>
      <w:r w:rsidRPr="00840DCE">
        <w:rPr>
          <w:rFonts w:ascii="Book Antiqua" w:eastAsia="宋体" w:hAnsi="Book Antiqua" w:cs="宋体"/>
          <w:kern w:val="0"/>
          <w:sz w:val="24"/>
          <w:szCs w:val="24"/>
        </w:rPr>
        <w:t>programme</w:t>
      </w:r>
      <w:proofErr w:type="spellEnd"/>
      <w:r w:rsidRPr="00840DCE">
        <w:rPr>
          <w:rFonts w:ascii="Book Antiqua" w:eastAsia="宋体" w:hAnsi="Book Antiqua" w:cs="宋体"/>
          <w:kern w:val="0"/>
          <w:sz w:val="24"/>
          <w:szCs w:val="24"/>
        </w:rPr>
        <w:t xml:space="preserve"> on immunization in Africa: looking beyond 2015. </w:t>
      </w:r>
      <w:proofErr w:type="spellStart"/>
      <w:r w:rsidRPr="00840DCE">
        <w:rPr>
          <w:rFonts w:ascii="Book Antiqua" w:eastAsia="宋体" w:hAnsi="Book Antiqua" w:cs="宋体"/>
          <w:i/>
          <w:iCs/>
          <w:kern w:val="0"/>
          <w:sz w:val="24"/>
          <w:szCs w:val="24"/>
        </w:rPr>
        <w:t>PLoS</w:t>
      </w:r>
      <w:proofErr w:type="spellEnd"/>
      <w:r w:rsidRPr="00840DCE">
        <w:rPr>
          <w:rFonts w:ascii="Book Antiqua" w:eastAsia="宋体" w:hAnsi="Book Antiqua" w:cs="宋体"/>
          <w:i/>
          <w:iCs/>
          <w:kern w:val="0"/>
          <w:sz w:val="24"/>
          <w:szCs w:val="24"/>
        </w:rPr>
        <w:t xml:space="preserve"> Med</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10</w:t>
      </w:r>
      <w:r w:rsidRPr="00840DCE">
        <w:rPr>
          <w:rFonts w:ascii="Book Antiqua" w:eastAsia="宋体" w:hAnsi="Book Antiqua" w:cs="宋体"/>
          <w:kern w:val="0"/>
          <w:sz w:val="24"/>
          <w:szCs w:val="24"/>
        </w:rPr>
        <w:t>: e1001405 [PMID: 23526886 DOI: 10.1371/journal.pmed.1001405]</w:t>
      </w:r>
    </w:p>
    <w:p w14:paraId="24AC03B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116 </w:t>
      </w:r>
      <w:r w:rsidRPr="00840DCE">
        <w:rPr>
          <w:rFonts w:ascii="Book Antiqua" w:eastAsia="宋体" w:hAnsi="Book Antiqua" w:cs="宋体"/>
          <w:b/>
          <w:bCs/>
          <w:kern w:val="0"/>
          <w:sz w:val="24"/>
          <w:szCs w:val="24"/>
        </w:rPr>
        <w:t>Barth RE</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Huijgen</w:t>
      </w:r>
      <w:proofErr w:type="spellEnd"/>
      <w:r w:rsidRPr="00840DCE">
        <w:rPr>
          <w:rFonts w:ascii="Book Antiqua" w:eastAsia="宋体" w:hAnsi="Book Antiqua" w:cs="宋体"/>
          <w:kern w:val="0"/>
          <w:sz w:val="24"/>
          <w:szCs w:val="24"/>
        </w:rPr>
        <w:t xml:space="preserve"> Q, </w:t>
      </w:r>
      <w:proofErr w:type="spellStart"/>
      <w:r w:rsidRPr="00840DCE">
        <w:rPr>
          <w:rFonts w:ascii="Book Antiqua" w:eastAsia="宋体" w:hAnsi="Book Antiqua" w:cs="宋体"/>
          <w:kern w:val="0"/>
          <w:sz w:val="24"/>
          <w:szCs w:val="24"/>
        </w:rPr>
        <w:t>Taljaard</w:t>
      </w:r>
      <w:proofErr w:type="spellEnd"/>
      <w:r w:rsidRPr="00840DCE">
        <w:rPr>
          <w:rFonts w:ascii="Book Antiqua" w:eastAsia="宋体" w:hAnsi="Book Antiqua" w:cs="宋体"/>
          <w:kern w:val="0"/>
          <w:sz w:val="24"/>
          <w:szCs w:val="24"/>
        </w:rPr>
        <w:t xml:space="preserve"> J, </w:t>
      </w:r>
      <w:proofErr w:type="spellStart"/>
      <w:r w:rsidRPr="00840DCE">
        <w:rPr>
          <w:rFonts w:ascii="Book Antiqua" w:eastAsia="宋体" w:hAnsi="Book Antiqua" w:cs="宋体"/>
          <w:kern w:val="0"/>
          <w:sz w:val="24"/>
          <w:szCs w:val="24"/>
        </w:rPr>
        <w:t>Hoepelman</w:t>
      </w:r>
      <w:proofErr w:type="spellEnd"/>
      <w:r w:rsidRPr="00840DCE">
        <w:rPr>
          <w:rFonts w:ascii="Book Antiqua" w:eastAsia="宋体" w:hAnsi="Book Antiqua" w:cs="宋体"/>
          <w:kern w:val="0"/>
          <w:sz w:val="24"/>
          <w:szCs w:val="24"/>
        </w:rPr>
        <w:t xml:space="preserve"> AI. Hepatitis B/C and HIV in sub-Saharan Africa: an association between highly prevalent infectious diseases. </w:t>
      </w:r>
      <w:proofErr w:type="gramStart"/>
      <w:r w:rsidRPr="00840DCE">
        <w:rPr>
          <w:rFonts w:ascii="Book Antiqua" w:eastAsia="宋体" w:hAnsi="Book Antiqua" w:cs="宋体"/>
          <w:kern w:val="0"/>
          <w:sz w:val="24"/>
          <w:szCs w:val="24"/>
        </w:rPr>
        <w:t>A systematic review and meta-analysis.</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Int</w:t>
      </w:r>
      <w:proofErr w:type="spellEnd"/>
      <w:r w:rsidRPr="00840DCE">
        <w:rPr>
          <w:rFonts w:ascii="Book Antiqua" w:eastAsia="宋体" w:hAnsi="Book Antiqua" w:cs="宋体"/>
          <w:i/>
          <w:iCs/>
          <w:kern w:val="0"/>
          <w:sz w:val="24"/>
          <w:szCs w:val="24"/>
        </w:rPr>
        <w:t xml:space="preserve"> J Infect Dis</w:t>
      </w:r>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14</w:t>
      </w:r>
      <w:r w:rsidRPr="00840DCE">
        <w:rPr>
          <w:rFonts w:ascii="Book Antiqua" w:eastAsia="宋体" w:hAnsi="Book Antiqua" w:cs="宋体"/>
          <w:kern w:val="0"/>
          <w:sz w:val="24"/>
          <w:szCs w:val="24"/>
        </w:rPr>
        <w:t>: e1024-e1031 [PMID: 20870439 DOI: 10.1016/j.ijid.2010.06.013]</w:t>
      </w:r>
    </w:p>
    <w:p w14:paraId="7618156B"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117 </w:t>
      </w:r>
      <w:proofErr w:type="spellStart"/>
      <w:r w:rsidRPr="00840DCE">
        <w:rPr>
          <w:rFonts w:ascii="Book Antiqua" w:eastAsia="宋体" w:hAnsi="Book Antiqua" w:cs="宋体"/>
          <w:b/>
          <w:bCs/>
          <w:kern w:val="0"/>
          <w:sz w:val="24"/>
          <w:szCs w:val="24"/>
        </w:rPr>
        <w:t>Bruguera</w:t>
      </w:r>
      <w:proofErr w:type="spellEnd"/>
      <w:r w:rsidRPr="00840DCE">
        <w:rPr>
          <w:rFonts w:ascii="Book Antiqua" w:eastAsia="宋体" w:hAnsi="Book Antiqua" w:cs="宋体"/>
          <w:b/>
          <w:bCs/>
          <w:kern w:val="0"/>
          <w:sz w:val="24"/>
          <w:szCs w:val="24"/>
        </w:rPr>
        <w:t xml:space="preserve"> M</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Cremades</w:t>
      </w:r>
      <w:proofErr w:type="spellEnd"/>
      <w:r w:rsidRPr="00840DCE">
        <w:rPr>
          <w:rFonts w:ascii="Book Antiqua" w:eastAsia="宋体" w:hAnsi="Book Antiqua" w:cs="宋体"/>
          <w:kern w:val="0"/>
          <w:sz w:val="24"/>
          <w:szCs w:val="24"/>
        </w:rPr>
        <w:t xml:space="preserve"> M, Salinas R, Costa J, </w:t>
      </w:r>
      <w:proofErr w:type="spellStart"/>
      <w:r w:rsidRPr="00840DCE">
        <w:rPr>
          <w:rFonts w:ascii="Book Antiqua" w:eastAsia="宋体" w:hAnsi="Book Antiqua" w:cs="宋体"/>
          <w:kern w:val="0"/>
          <w:sz w:val="24"/>
          <w:szCs w:val="24"/>
        </w:rPr>
        <w:t>Grau</w:t>
      </w:r>
      <w:proofErr w:type="spellEnd"/>
      <w:r w:rsidRPr="00840DCE">
        <w:rPr>
          <w:rFonts w:ascii="Book Antiqua" w:eastAsia="宋体" w:hAnsi="Book Antiqua" w:cs="宋体"/>
          <w:kern w:val="0"/>
          <w:sz w:val="24"/>
          <w:szCs w:val="24"/>
        </w:rPr>
        <w:t xml:space="preserve"> M, Sans J. Impaired response to recombinant hepatitis B vaccine in HIV-infected persons.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Clin</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Gastroenterol</w:t>
      </w:r>
      <w:proofErr w:type="spellEnd"/>
      <w:r w:rsidRPr="00840DCE">
        <w:rPr>
          <w:rFonts w:ascii="Book Antiqua" w:eastAsia="宋体" w:hAnsi="Book Antiqua" w:cs="宋体"/>
          <w:kern w:val="0"/>
          <w:sz w:val="24"/>
          <w:szCs w:val="24"/>
        </w:rPr>
        <w:t> 1992; </w:t>
      </w:r>
      <w:r w:rsidRPr="00840DCE">
        <w:rPr>
          <w:rFonts w:ascii="Book Antiqua" w:eastAsia="宋体" w:hAnsi="Book Antiqua" w:cs="宋体"/>
          <w:b/>
          <w:bCs/>
          <w:kern w:val="0"/>
          <w:sz w:val="24"/>
          <w:szCs w:val="24"/>
        </w:rPr>
        <w:t>14</w:t>
      </w:r>
      <w:r w:rsidRPr="00840DCE">
        <w:rPr>
          <w:rFonts w:ascii="Book Antiqua" w:eastAsia="宋体" w:hAnsi="Book Antiqua" w:cs="宋体"/>
          <w:kern w:val="0"/>
          <w:sz w:val="24"/>
          <w:szCs w:val="24"/>
        </w:rPr>
        <w:t>: 27-30 [PMID: 1532609]</w:t>
      </w:r>
    </w:p>
    <w:p w14:paraId="14FA923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118 </w:t>
      </w:r>
      <w:proofErr w:type="spellStart"/>
      <w:r w:rsidRPr="00840DCE">
        <w:rPr>
          <w:rFonts w:ascii="Book Antiqua" w:eastAsia="宋体" w:hAnsi="Book Antiqua" w:cs="宋体"/>
          <w:b/>
          <w:bCs/>
          <w:kern w:val="0"/>
          <w:sz w:val="24"/>
          <w:szCs w:val="24"/>
        </w:rPr>
        <w:t>Arrazola</w:t>
      </w:r>
      <w:proofErr w:type="spellEnd"/>
      <w:r w:rsidRPr="00840DCE">
        <w:rPr>
          <w:rFonts w:ascii="Book Antiqua" w:eastAsia="宋体" w:hAnsi="Book Antiqua" w:cs="宋体"/>
          <w:b/>
          <w:bCs/>
          <w:kern w:val="0"/>
          <w:sz w:val="24"/>
          <w:szCs w:val="24"/>
        </w:rPr>
        <w:t xml:space="preserve"> MP</w:t>
      </w:r>
      <w:r w:rsidRPr="00840DCE">
        <w:rPr>
          <w:rFonts w:ascii="Book Antiqua" w:eastAsia="宋体" w:hAnsi="Book Antiqua" w:cs="宋体"/>
          <w:kern w:val="0"/>
          <w:sz w:val="24"/>
          <w:szCs w:val="24"/>
        </w:rPr>
        <w:t xml:space="preserve">, de </w:t>
      </w:r>
      <w:proofErr w:type="spellStart"/>
      <w:r w:rsidRPr="00840DCE">
        <w:rPr>
          <w:rFonts w:ascii="Book Antiqua" w:eastAsia="宋体" w:hAnsi="Book Antiqua" w:cs="宋体"/>
          <w:kern w:val="0"/>
          <w:sz w:val="24"/>
          <w:szCs w:val="24"/>
        </w:rPr>
        <w:t>Juanes</w:t>
      </w:r>
      <w:proofErr w:type="spellEnd"/>
      <w:r w:rsidRPr="00840DCE">
        <w:rPr>
          <w:rFonts w:ascii="Book Antiqua" w:eastAsia="宋体" w:hAnsi="Book Antiqua" w:cs="宋体"/>
          <w:kern w:val="0"/>
          <w:sz w:val="24"/>
          <w:szCs w:val="24"/>
        </w:rPr>
        <w:t xml:space="preserve"> JR, Ramos JT, Aragón AJ, Garcia de Codes A. Hepatitis B vaccination in infants of mothers infected with human immunodeficiency virus. </w:t>
      </w:r>
      <w:r w:rsidRPr="00840DCE">
        <w:rPr>
          <w:rFonts w:ascii="Book Antiqua" w:eastAsia="宋体" w:hAnsi="Book Antiqua" w:cs="宋体"/>
          <w:i/>
          <w:iCs/>
          <w:kern w:val="0"/>
          <w:sz w:val="24"/>
          <w:szCs w:val="24"/>
        </w:rPr>
        <w:t xml:space="preserve">J Med </w:t>
      </w:r>
      <w:proofErr w:type="spellStart"/>
      <w:r w:rsidRPr="00840DCE">
        <w:rPr>
          <w:rFonts w:ascii="Book Antiqua" w:eastAsia="宋体" w:hAnsi="Book Antiqua" w:cs="宋体"/>
          <w:i/>
          <w:iCs/>
          <w:kern w:val="0"/>
          <w:sz w:val="24"/>
          <w:szCs w:val="24"/>
        </w:rPr>
        <w:t>Virol</w:t>
      </w:r>
      <w:proofErr w:type="spellEnd"/>
      <w:r w:rsidRPr="00840DCE">
        <w:rPr>
          <w:rFonts w:ascii="Book Antiqua" w:eastAsia="宋体" w:hAnsi="Book Antiqua" w:cs="宋体"/>
          <w:kern w:val="0"/>
          <w:sz w:val="24"/>
          <w:szCs w:val="24"/>
        </w:rPr>
        <w:t> 1995; </w:t>
      </w:r>
      <w:r w:rsidRPr="00840DCE">
        <w:rPr>
          <w:rFonts w:ascii="Book Antiqua" w:eastAsia="宋体" w:hAnsi="Book Antiqua" w:cs="宋体"/>
          <w:b/>
          <w:bCs/>
          <w:kern w:val="0"/>
          <w:sz w:val="24"/>
          <w:szCs w:val="24"/>
        </w:rPr>
        <w:t>45</w:t>
      </w:r>
      <w:r w:rsidRPr="00840DCE">
        <w:rPr>
          <w:rFonts w:ascii="Book Antiqua" w:eastAsia="宋体" w:hAnsi="Book Antiqua" w:cs="宋体"/>
          <w:kern w:val="0"/>
          <w:sz w:val="24"/>
          <w:szCs w:val="24"/>
        </w:rPr>
        <w:t>: 339-341 [PMID: 7775958]</w:t>
      </w:r>
    </w:p>
    <w:p w14:paraId="6BC7E5B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119 </w:t>
      </w:r>
      <w:proofErr w:type="spellStart"/>
      <w:r w:rsidRPr="00840DCE">
        <w:rPr>
          <w:rFonts w:ascii="Book Antiqua" w:eastAsia="宋体" w:hAnsi="Book Antiqua" w:cs="宋体"/>
          <w:b/>
          <w:bCs/>
          <w:kern w:val="0"/>
          <w:sz w:val="24"/>
          <w:szCs w:val="24"/>
        </w:rPr>
        <w:t>Pasricha</w:t>
      </w:r>
      <w:proofErr w:type="spellEnd"/>
      <w:r w:rsidRPr="00840DCE">
        <w:rPr>
          <w:rFonts w:ascii="Book Antiqua" w:eastAsia="宋体" w:hAnsi="Book Antiqua" w:cs="宋体"/>
          <w:b/>
          <w:bCs/>
          <w:kern w:val="0"/>
          <w:sz w:val="24"/>
          <w:szCs w:val="24"/>
        </w:rPr>
        <w:t xml:space="preserve"> N</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Datta</w:t>
      </w:r>
      <w:proofErr w:type="spellEnd"/>
      <w:r w:rsidRPr="00840DCE">
        <w:rPr>
          <w:rFonts w:ascii="Book Antiqua" w:eastAsia="宋体" w:hAnsi="Book Antiqua" w:cs="宋体"/>
          <w:kern w:val="0"/>
          <w:sz w:val="24"/>
          <w:szCs w:val="24"/>
        </w:rPr>
        <w:t xml:space="preserve"> U, Chawla Y, Singh S, Arora SK, </w:t>
      </w:r>
      <w:proofErr w:type="spellStart"/>
      <w:r w:rsidRPr="00840DCE">
        <w:rPr>
          <w:rFonts w:ascii="Book Antiqua" w:eastAsia="宋体" w:hAnsi="Book Antiqua" w:cs="宋体"/>
          <w:kern w:val="0"/>
          <w:sz w:val="24"/>
          <w:szCs w:val="24"/>
        </w:rPr>
        <w:t>Sud</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Minz</w:t>
      </w:r>
      <w:proofErr w:type="spellEnd"/>
      <w:r w:rsidRPr="00840DCE">
        <w:rPr>
          <w:rFonts w:ascii="Book Antiqua" w:eastAsia="宋体" w:hAnsi="Book Antiqua" w:cs="宋体"/>
          <w:kern w:val="0"/>
          <w:sz w:val="24"/>
          <w:szCs w:val="24"/>
        </w:rPr>
        <w:t xml:space="preserve"> RW, </w:t>
      </w:r>
      <w:proofErr w:type="spellStart"/>
      <w:r w:rsidRPr="00840DCE">
        <w:rPr>
          <w:rFonts w:ascii="Book Antiqua" w:eastAsia="宋体" w:hAnsi="Book Antiqua" w:cs="宋体"/>
          <w:kern w:val="0"/>
          <w:sz w:val="24"/>
          <w:szCs w:val="24"/>
        </w:rPr>
        <w:t>Saikia</w:t>
      </w:r>
      <w:proofErr w:type="spellEnd"/>
      <w:r w:rsidRPr="00840DCE">
        <w:rPr>
          <w:rFonts w:ascii="Book Antiqua" w:eastAsia="宋体" w:hAnsi="Book Antiqua" w:cs="宋体"/>
          <w:kern w:val="0"/>
          <w:sz w:val="24"/>
          <w:szCs w:val="24"/>
        </w:rPr>
        <w:t xml:space="preserve"> B, Singh H, James I, </w:t>
      </w:r>
      <w:proofErr w:type="spellStart"/>
      <w:r w:rsidRPr="00840DCE">
        <w:rPr>
          <w:rFonts w:ascii="Book Antiqua" w:eastAsia="宋体" w:hAnsi="Book Antiqua" w:cs="宋体"/>
          <w:kern w:val="0"/>
          <w:sz w:val="24"/>
          <w:szCs w:val="24"/>
        </w:rPr>
        <w:t>Sehgal</w:t>
      </w:r>
      <w:proofErr w:type="spellEnd"/>
      <w:r w:rsidRPr="00840DCE">
        <w:rPr>
          <w:rFonts w:ascii="Book Antiqua" w:eastAsia="宋体" w:hAnsi="Book Antiqua" w:cs="宋体"/>
          <w:kern w:val="0"/>
          <w:sz w:val="24"/>
          <w:szCs w:val="24"/>
        </w:rPr>
        <w:t xml:space="preserve"> S. Poor responses to recombinant HBV vaccination in patients with HIV infection. </w:t>
      </w:r>
      <w:r w:rsidRPr="00840DCE">
        <w:rPr>
          <w:rFonts w:ascii="Book Antiqua" w:eastAsia="宋体" w:hAnsi="Book Antiqua" w:cs="宋体"/>
          <w:i/>
          <w:iCs/>
          <w:kern w:val="0"/>
          <w:sz w:val="24"/>
          <w:szCs w:val="24"/>
        </w:rPr>
        <w:t xml:space="preserve">Trop </w:t>
      </w:r>
      <w:proofErr w:type="spellStart"/>
      <w:r w:rsidRPr="00840DCE">
        <w:rPr>
          <w:rFonts w:ascii="Book Antiqua" w:eastAsia="宋体" w:hAnsi="Book Antiqua" w:cs="宋体"/>
          <w:i/>
          <w:iCs/>
          <w:kern w:val="0"/>
          <w:sz w:val="24"/>
          <w:szCs w:val="24"/>
        </w:rPr>
        <w:t>Gastroenterol</w:t>
      </w:r>
      <w:proofErr w:type="spellEnd"/>
      <w:r w:rsidRPr="00840DCE">
        <w:rPr>
          <w:rFonts w:ascii="Book Antiqua" w:eastAsia="宋体" w:hAnsi="Book Antiqua" w:cs="宋体"/>
          <w:kern w:val="0"/>
          <w:sz w:val="24"/>
          <w:szCs w:val="24"/>
        </w:rPr>
        <w:t> </w:t>
      </w:r>
      <w:r>
        <w:rPr>
          <w:rFonts w:ascii="Book Antiqua" w:eastAsia="宋体" w:hAnsi="Book Antiqua" w:cs="宋体" w:hint="eastAsia"/>
          <w:kern w:val="0"/>
          <w:sz w:val="24"/>
          <w:szCs w:val="24"/>
        </w:rPr>
        <w:t>2005</w:t>
      </w:r>
      <w:r w:rsidRPr="00840DCE">
        <w:rPr>
          <w:rFonts w:ascii="Book Antiqua" w:eastAsia="宋体" w:hAnsi="Book Antiqua" w:cs="宋体"/>
          <w:kern w:val="0"/>
          <w:sz w:val="24"/>
          <w:szCs w:val="24"/>
        </w:rPr>
        <w:t>; </w:t>
      </w:r>
      <w:r w:rsidRPr="00840DCE">
        <w:rPr>
          <w:rFonts w:ascii="Book Antiqua" w:eastAsia="宋体" w:hAnsi="Book Antiqua" w:cs="宋体"/>
          <w:b/>
          <w:bCs/>
          <w:kern w:val="0"/>
          <w:sz w:val="24"/>
          <w:szCs w:val="24"/>
        </w:rPr>
        <w:t>26</w:t>
      </w:r>
      <w:r w:rsidRPr="00840DCE">
        <w:rPr>
          <w:rFonts w:ascii="Book Antiqua" w:eastAsia="宋体" w:hAnsi="Book Antiqua" w:cs="宋体"/>
          <w:kern w:val="0"/>
          <w:sz w:val="24"/>
          <w:szCs w:val="24"/>
        </w:rPr>
        <w:t>: 178-182 [PMID: 16737046]</w:t>
      </w:r>
    </w:p>
    <w:p w14:paraId="6EC4EEAD"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120 </w:t>
      </w:r>
      <w:r w:rsidRPr="00840DCE">
        <w:rPr>
          <w:rFonts w:ascii="Book Antiqua" w:eastAsia="宋体" w:hAnsi="Book Antiqua" w:cs="宋体"/>
          <w:b/>
          <w:bCs/>
          <w:kern w:val="0"/>
          <w:sz w:val="24"/>
          <w:szCs w:val="24"/>
        </w:rPr>
        <w:t>Clements CJ</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Nshimirimanda</w:t>
      </w:r>
      <w:proofErr w:type="spellEnd"/>
      <w:r w:rsidRPr="00840DCE">
        <w:rPr>
          <w:rFonts w:ascii="Book Antiqua" w:eastAsia="宋体" w:hAnsi="Book Antiqua" w:cs="宋体"/>
          <w:kern w:val="0"/>
          <w:sz w:val="24"/>
          <w:szCs w:val="24"/>
        </w:rPr>
        <w:t xml:space="preserve"> D, </w:t>
      </w:r>
      <w:proofErr w:type="spellStart"/>
      <w:r w:rsidRPr="00840DCE">
        <w:rPr>
          <w:rFonts w:ascii="Book Antiqua" w:eastAsia="宋体" w:hAnsi="Book Antiqua" w:cs="宋体"/>
          <w:kern w:val="0"/>
          <w:sz w:val="24"/>
          <w:szCs w:val="24"/>
        </w:rPr>
        <w:t>Gasasira</w:t>
      </w:r>
      <w:proofErr w:type="spellEnd"/>
      <w:r w:rsidRPr="00840DCE">
        <w:rPr>
          <w:rFonts w:ascii="Book Antiqua" w:eastAsia="宋体" w:hAnsi="Book Antiqua" w:cs="宋体"/>
          <w:kern w:val="0"/>
          <w:sz w:val="24"/>
          <w:szCs w:val="24"/>
        </w:rPr>
        <w:t xml:space="preserve"> A. Using immunization delivery strategies to accelerate progress in Africa towards achieving the Millennium Development Goals.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26</w:t>
      </w:r>
      <w:r w:rsidRPr="00840DCE">
        <w:rPr>
          <w:rFonts w:ascii="Book Antiqua" w:eastAsia="宋体" w:hAnsi="Book Antiqua" w:cs="宋体"/>
          <w:kern w:val="0"/>
          <w:sz w:val="24"/>
          <w:szCs w:val="24"/>
        </w:rPr>
        <w:t>: 1926-1933 [PMID: 18343540 DOI: 10.1016/j.vaccine.2008.02.032]</w:t>
      </w:r>
    </w:p>
    <w:p w14:paraId="1405687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121 </w:t>
      </w:r>
      <w:r w:rsidRPr="00840DCE">
        <w:rPr>
          <w:rFonts w:ascii="Book Antiqua" w:eastAsia="宋体" w:hAnsi="Book Antiqua" w:cs="宋体"/>
          <w:b/>
          <w:bCs/>
          <w:kern w:val="0"/>
          <w:sz w:val="24"/>
          <w:szCs w:val="24"/>
        </w:rPr>
        <w:t>Rainey JJ</w:t>
      </w:r>
      <w:r w:rsidRPr="00840DCE">
        <w:rPr>
          <w:rFonts w:ascii="Book Antiqua" w:eastAsia="宋体" w:hAnsi="Book Antiqua" w:cs="宋体"/>
          <w:kern w:val="0"/>
          <w:sz w:val="24"/>
          <w:szCs w:val="24"/>
        </w:rPr>
        <w:t>, Watkins M, Ryman TK, Sandhu P, Bo A, Banerjee K. Reasons related to non-vaccination and under-vaccination of children in low and middle income countries: findings from a systematic review of the published literature, 1999-2009.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29</w:t>
      </w:r>
      <w:r w:rsidRPr="00840DCE">
        <w:rPr>
          <w:rFonts w:ascii="Book Antiqua" w:eastAsia="宋体" w:hAnsi="Book Antiqua" w:cs="宋体"/>
          <w:kern w:val="0"/>
          <w:sz w:val="24"/>
          <w:szCs w:val="24"/>
        </w:rPr>
        <w:t>: 8215-8221 [PMID: 21893149 DOI: 10.1016/j.vaccine.2011.08.096]</w:t>
      </w:r>
    </w:p>
    <w:p w14:paraId="2E84B229"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122 </w:t>
      </w:r>
      <w:proofErr w:type="spellStart"/>
      <w:r w:rsidRPr="00840DCE">
        <w:rPr>
          <w:rFonts w:ascii="Book Antiqua" w:eastAsia="宋体" w:hAnsi="Book Antiqua" w:cs="宋体"/>
          <w:b/>
          <w:bCs/>
          <w:kern w:val="0"/>
          <w:sz w:val="24"/>
          <w:szCs w:val="24"/>
        </w:rPr>
        <w:t>Chauke-Moagi</w:t>
      </w:r>
      <w:proofErr w:type="spellEnd"/>
      <w:proofErr w:type="gramEnd"/>
      <w:r w:rsidRPr="00840DCE">
        <w:rPr>
          <w:rFonts w:ascii="Book Antiqua" w:eastAsia="宋体" w:hAnsi="Book Antiqua" w:cs="宋体"/>
          <w:b/>
          <w:bCs/>
          <w:kern w:val="0"/>
          <w:sz w:val="24"/>
          <w:szCs w:val="24"/>
        </w:rPr>
        <w:t xml:space="preserve"> BE</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Mumba</w:t>
      </w:r>
      <w:proofErr w:type="spellEnd"/>
      <w:r w:rsidRPr="00840DCE">
        <w:rPr>
          <w:rFonts w:ascii="Book Antiqua" w:eastAsia="宋体" w:hAnsi="Book Antiqua" w:cs="宋体"/>
          <w:kern w:val="0"/>
          <w:sz w:val="24"/>
          <w:szCs w:val="24"/>
        </w:rPr>
        <w:t xml:space="preserve"> M. New vaccine introduction in the East and Southern African sub-region of the WHO African region in the context of GIVS and MDGs.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 xml:space="preserve">30 </w:t>
      </w:r>
      <w:proofErr w:type="spellStart"/>
      <w:r w:rsidRPr="002B0F74">
        <w:rPr>
          <w:rFonts w:ascii="Book Antiqua" w:eastAsia="宋体" w:hAnsi="Book Antiqua" w:cs="宋体"/>
          <w:bCs/>
          <w:kern w:val="0"/>
          <w:sz w:val="24"/>
          <w:szCs w:val="24"/>
        </w:rPr>
        <w:t>Suppl</w:t>
      </w:r>
      <w:proofErr w:type="spellEnd"/>
      <w:r w:rsidRPr="002B0F74">
        <w:rPr>
          <w:rFonts w:ascii="Book Antiqua" w:eastAsia="宋体" w:hAnsi="Book Antiqua" w:cs="宋体"/>
          <w:bCs/>
          <w:kern w:val="0"/>
          <w:sz w:val="24"/>
          <w:szCs w:val="24"/>
        </w:rPr>
        <w:t xml:space="preserve"> 3</w:t>
      </w:r>
      <w:r w:rsidRPr="00840DCE">
        <w:rPr>
          <w:rFonts w:ascii="Book Antiqua" w:eastAsia="宋体" w:hAnsi="Book Antiqua" w:cs="宋体"/>
          <w:kern w:val="0"/>
          <w:sz w:val="24"/>
          <w:szCs w:val="24"/>
        </w:rPr>
        <w:t>: C3-C8 [PMID: 22939018 DOI: 10.1016/j.vaccine.2012.05.086]</w:t>
      </w:r>
    </w:p>
    <w:p w14:paraId="33B3931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123 </w:t>
      </w:r>
      <w:proofErr w:type="spellStart"/>
      <w:r w:rsidRPr="00840DCE">
        <w:rPr>
          <w:rFonts w:ascii="Book Antiqua" w:eastAsia="宋体" w:hAnsi="Book Antiqua" w:cs="宋体"/>
          <w:b/>
          <w:bCs/>
          <w:kern w:val="0"/>
          <w:sz w:val="24"/>
          <w:szCs w:val="24"/>
        </w:rPr>
        <w:t>Wiysonge</w:t>
      </w:r>
      <w:proofErr w:type="spellEnd"/>
      <w:r w:rsidRPr="00840DCE">
        <w:rPr>
          <w:rFonts w:ascii="Book Antiqua" w:eastAsia="宋体" w:hAnsi="Book Antiqua" w:cs="宋体"/>
          <w:b/>
          <w:bCs/>
          <w:kern w:val="0"/>
          <w:sz w:val="24"/>
          <w:szCs w:val="24"/>
        </w:rPr>
        <w:t xml:space="preserve"> CS</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Uthman</w:t>
      </w:r>
      <w:proofErr w:type="spellEnd"/>
      <w:r w:rsidRPr="00840DCE">
        <w:rPr>
          <w:rFonts w:ascii="Book Antiqua" w:eastAsia="宋体" w:hAnsi="Book Antiqua" w:cs="宋体"/>
          <w:kern w:val="0"/>
          <w:sz w:val="24"/>
          <w:szCs w:val="24"/>
        </w:rPr>
        <w:t xml:space="preserve"> OA, </w:t>
      </w:r>
      <w:proofErr w:type="spellStart"/>
      <w:r w:rsidRPr="00840DCE">
        <w:rPr>
          <w:rFonts w:ascii="Book Antiqua" w:eastAsia="宋体" w:hAnsi="Book Antiqua" w:cs="宋体"/>
          <w:kern w:val="0"/>
          <w:sz w:val="24"/>
          <w:szCs w:val="24"/>
        </w:rPr>
        <w:t>Ndumbe</w:t>
      </w:r>
      <w:proofErr w:type="spellEnd"/>
      <w:r w:rsidRPr="00840DCE">
        <w:rPr>
          <w:rFonts w:ascii="Book Antiqua" w:eastAsia="宋体" w:hAnsi="Book Antiqua" w:cs="宋体"/>
          <w:kern w:val="0"/>
          <w:sz w:val="24"/>
          <w:szCs w:val="24"/>
        </w:rPr>
        <w:t xml:space="preserve"> PM, Hussey GD. Individual and contextual factors associated with low childhood </w:t>
      </w:r>
      <w:proofErr w:type="spellStart"/>
      <w:r w:rsidRPr="00840DCE">
        <w:rPr>
          <w:rFonts w:ascii="Book Antiqua" w:eastAsia="宋体" w:hAnsi="Book Antiqua" w:cs="宋体"/>
          <w:kern w:val="0"/>
          <w:sz w:val="24"/>
          <w:szCs w:val="24"/>
        </w:rPr>
        <w:t>immunisation</w:t>
      </w:r>
      <w:proofErr w:type="spellEnd"/>
      <w:r w:rsidRPr="00840DCE">
        <w:rPr>
          <w:rFonts w:ascii="Book Antiqua" w:eastAsia="宋体" w:hAnsi="Book Antiqua" w:cs="宋体"/>
          <w:kern w:val="0"/>
          <w:sz w:val="24"/>
          <w:szCs w:val="24"/>
        </w:rPr>
        <w:t xml:space="preserve"> coverage in sub-Saharan Africa: a multilevel analysis. </w:t>
      </w:r>
      <w:proofErr w:type="spellStart"/>
      <w:r w:rsidRPr="00840DCE">
        <w:rPr>
          <w:rFonts w:ascii="Book Antiqua" w:eastAsia="宋体" w:hAnsi="Book Antiqua" w:cs="宋体"/>
          <w:i/>
          <w:iCs/>
          <w:kern w:val="0"/>
          <w:sz w:val="24"/>
          <w:szCs w:val="24"/>
        </w:rPr>
        <w:t>PLoS</w:t>
      </w:r>
      <w:proofErr w:type="spellEnd"/>
      <w:r w:rsidRPr="00840DCE">
        <w:rPr>
          <w:rFonts w:ascii="Book Antiqua" w:eastAsia="宋体" w:hAnsi="Book Antiqua" w:cs="宋体"/>
          <w:i/>
          <w:iCs/>
          <w:kern w:val="0"/>
          <w:sz w:val="24"/>
          <w:szCs w:val="24"/>
        </w:rPr>
        <w:t xml:space="preserve"> One</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7</w:t>
      </w:r>
      <w:r w:rsidRPr="00840DCE">
        <w:rPr>
          <w:rFonts w:ascii="Book Antiqua" w:eastAsia="宋体" w:hAnsi="Book Antiqua" w:cs="宋体"/>
          <w:kern w:val="0"/>
          <w:sz w:val="24"/>
          <w:szCs w:val="24"/>
        </w:rPr>
        <w:t>: e37905 [PMID: 22662247 DOI: 10.1371/journal.pone.0037905]</w:t>
      </w:r>
    </w:p>
    <w:p w14:paraId="0B1E4B5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124 </w:t>
      </w:r>
      <w:proofErr w:type="spellStart"/>
      <w:r w:rsidRPr="00840DCE">
        <w:rPr>
          <w:rFonts w:ascii="Book Antiqua" w:eastAsia="宋体" w:hAnsi="Book Antiqua" w:cs="宋体"/>
          <w:b/>
          <w:bCs/>
          <w:kern w:val="0"/>
          <w:sz w:val="24"/>
          <w:szCs w:val="24"/>
        </w:rPr>
        <w:t>Lahariya</w:t>
      </w:r>
      <w:proofErr w:type="spellEnd"/>
      <w:r w:rsidRPr="00840DCE">
        <w:rPr>
          <w:rFonts w:ascii="Book Antiqua" w:eastAsia="宋体" w:hAnsi="Book Antiqua" w:cs="宋体"/>
          <w:b/>
          <w:bCs/>
          <w:kern w:val="0"/>
          <w:sz w:val="24"/>
          <w:szCs w:val="24"/>
        </w:rPr>
        <w:t xml:space="preserve"> C</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Subramanya</w:t>
      </w:r>
      <w:proofErr w:type="spellEnd"/>
      <w:r w:rsidRPr="00840DCE">
        <w:rPr>
          <w:rFonts w:ascii="Book Antiqua" w:eastAsia="宋体" w:hAnsi="Book Antiqua" w:cs="宋体"/>
          <w:kern w:val="0"/>
          <w:sz w:val="24"/>
          <w:szCs w:val="24"/>
        </w:rPr>
        <w:t xml:space="preserve"> BP, </w:t>
      </w:r>
      <w:proofErr w:type="spellStart"/>
      <w:r w:rsidRPr="00840DCE">
        <w:rPr>
          <w:rFonts w:ascii="Book Antiqua" w:eastAsia="宋体" w:hAnsi="Book Antiqua" w:cs="宋体"/>
          <w:kern w:val="0"/>
          <w:sz w:val="24"/>
          <w:szCs w:val="24"/>
        </w:rPr>
        <w:t>Sosler</w:t>
      </w:r>
      <w:proofErr w:type="spellEnd"/>
      <w:r w:rsidRPr="00840DCE">
        <w:rPr>
          <w:rFonts w:ascii="Book Antiqua" w:eastAsia="宋体" w:hAnsi="Book Antiqua" w:cs="宋体"/>
          <w:kern w:val="0"/>
          <w:sz w:val="24"/>
          <w:szCs w:val="24"/>
        </w:rPr>
        <w:t xml:space="preserve"> S. An assessment of hepatitis B vaccine introduction in India: Lessons for roll out and scale up of new vaccines in immunization programs. </w:t>
      </w:r>
      <w:r w:rsidRPr="00840DCE">
        <w:rPr>
          <w:rFonts w:ascii="Book Antiqua" w:eastAsia="宋体" w:hAnsi="Book Antiqua" w:cs="宋体"/>
          <w:i/>
          <w:iCs/>
          <w:kern w:val="0"/>
          <w:sz w:val="24"/>
          <w:szCs w:val="24"/>
        </w:rPr>
        <w:t xml:space="preserve">Indian J Public </w:t>
      </w:r>
      <w:proofErr w:type="gramStart"/>
      <w:r w:rsidRPr="00840DCE">
        <w:rPr>
          <w:rFonts w:ascii="Book Antiqua" w:eastAsia="宋体" w:hAnsi="Book Antiqua" w:cs="宋体"/>
          <w:i/>
          <w:iCs/>
          <w:kern w:val="0"/>
          <w:sz w:val="24"/>
          <w:szCs w:val="24"/>
        </w:rPr>
        <w:t>Health</w:t>
      </w:r>
      <w:r w:rsidRPr="00840DCE">
        <w:rPr>
          <w:rFonts w:ascii="Book Antiqua" w:eastAsia="宋体" w:hAnsi="Book Antiqua" w:cs="宋体"/>
          <w:kern w:val="0"/>
          <w:sz w:val="24"/>
          <w:szCs w:val="24"/>
        </w:rPr>
        <w:t> ;</w:t>
      </w:r>
      <w:proofErr w:type="gramEnd"/>
      <w:r w:rsidRPr="00840DCE">
        <w:rPr>
          <w:rFonts w:ascii="Book Antiqua" w:eastAsia="宋体" w:hAnsi="Book Antiqua" w:cs="宋体"/>
          <w:kern w:val="0"/>
          <w:sz w:val="24"/>
          <w:szCs w:val="24"/>
        </w:rPr>
        <w:t> </w:t>
      </w:r>
      <w:r w:rsidRPr="00840DCE">
        <w:rPr>
          <w:rFonts w:ascii="Book Antiqua" w:eastAsia="宋体" w:hAnsi="Book Antiqua" w:cs="宋体"/>
          <w:b/>
          <w:bCs/>
          <w:kern w:val="0"/>
          <w:sz w:val="24"/>
          <w:szCs w:val="24"/>
        </w:rPr>
        <w:t>57</w:t>
      </w:r>
      <w:r w:rsidRPr="00840DCE">
        <w:rPr>
          <w:rFonts w:ascii="Book Antiqua" w:eastAsia="宋体" w:hAnsi="Book Antiqua" w:cs="宋体"/>
          <w:kern w:val="0"/>
          <w:sz w:val="24"/>
          <w:szCs w:val="24"/>
        </w:rPr>
        <w:t>: 8-14 [PMID: 23649136 DOI: 10.4103/0019-557x.111357]</w:t>
      </w:r>
    </w:p>
    <w:p w14:paraId="243D4A1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125 </w:t>
      </w:r>
      <w:r w:rsidRPr="00840DCE">
        <w:rPr>
          <w:rFonts w:ascii="Book Antiqua" w:eastAsia="宋体" w:hAnsi="Book Antiqua" w:cs="宋体"/>
          <w:b/>
          <w:bCs/>
          <w:kern w:val="0"/>
          <w:sz w:val="24"/>
          <w:szCs w:val="24"/>
        </w:rPr>
        <w:t>Wang SA</w:t>
      </w:r>
      <w:r w:rsidRPr="00840DCE">
        <w:rPr>
          <w:rFonts w:ascii="Book Antiqua" w:eastAsia="宋体" w:hAnsi="Book Antiqua" w:cs="宋体"/>
          <w:kern w:val="0"/>
          <w:sz w:val="24"/>
          <w:szCs w:val="24"/>
        </w:rPr>
        <w:t xml:space="preserve">, Hyde TB, </w:t>
      </w:r>
      <w:proofErr w:type="spellStart"/>
      <w:r w:rsidRPr="00840DCE">
        <w:rPr>
          <w:rFonts w:ascii="Book Antiqua" w:eastAsia="宋体" w:hAnsi="Book Antiqua" w:cs="宋体"/>
          <w:kern w:val="0"/>
          <w:sz w:val="24"/>
          <w:szCs w:val="24"/>
        </w:rPr>
        <w:t>Mounier</w:t>
      </w:r>
      <w:proofErr w:type="spellEnd"/>
      <w:r w:rsidRPr="00840DCE">
        <w:rPr>
          <w:rFonts w:ascii="Book Antiqua" w:eastAsia="宋体" w:hAnsi="Book Antiqua" w:cs="宋体"/>
          <w:kern w:val="0"/>
          <w:sz w:val="24"/>
          <w:szCs w:val="24"/>
        </w:rPr>
        <w:t xml:space="preserve">-Jack S, </w:t>
      </w:r>
      <w:proofErr w:type="spellStart"/>
      <w:r w:rsidRPr="00840DCE">
        <w:rPr>
          <w:rFonts w:ascii="Book Antiqua" w:eastAsia="宋体" w:hAnsi="Book Antiqua" w:cs="宋体"/>
          <w:kern w:val="0"/>
          <w:sz w:val="24"/>
          <w:szCs w:val="24"/>
        </w:rPr>
        <w:t>Brenzel</w:t>
      </w:r>
      <w:proofErr w:type="spellEnd"/>
      <w:r w:rsidRPr="00840DCE">
        <w:rPr>
          <w:rFonts w:ascii="Book Antiqua" w:eastAsia="宋体" w:hAnsi="Book Antiqua" w:cs="宋体"/>
          <w:kern w:val="0"/>
          <w:sz w:val="24"/>
          <w:szCs w:val="24"/>
        </w:rPr>
        <w:t xml:space="preserve"> L, </w:t>
      </w:r>
      <w:proofErr w:type="spellStart"/>
      <w:r w:rsidRPr="00840DCE">
        <w:rPr>
          <w:rFonts w:ascii="Book Antiqua" w:eastAsia="宋体" w:hAnsi="Book Antiqua" w:cs="宋体"/>
          <w:kern w:val="0"/>
          <w:sz w:val="24"/>
          <w:szCs w:val="24"/>
        </w:rPr>
        <w:t>Favin</w:t>
      </w:r>
      <w:proofErr w:type="spellEnd"/>
      <w:r w:rsidRPr="00840DCE">
        <w:rPr>
          <w:rFonts w:ascii="Book Antiqua" w:eastAsia="宋体" w:hAnsi="Book Antiqua" w:cs="宋体"/>
          <w:kern w:val="0"/>
          <w:sz w:val="24"/>
          <w:szCs w:val="24"/>
        </w:rPr>
        <w:t xml:space="preserve"> M, Gordon WS, Shearer JC, Mantel CF, Arora N, </w:t>
      </w:r>
      <w:proofErr w:type="spellStart"/>
      <w:r w:rsidRPr="00840DCE">
        <w:rPr>
          <w:rFonts w:ascii="Book Antiqua" w:eastAsia="宋体" w:hAnsi="Book Antiqua" w:cs="宋体"/>
          <w:kern w:val="0"/>
          <w:sz w:val="24"/>
          <w:szCs w:val="24"/>
        </w:rPr>
        <w:t>Durrheim</w:t>
      </w:r>
      <w:proofErr w:type="spellEnd"/>
      <w:r w:rsidRPr="00840DCE">
        <w:rPr>
          <w:rFonts w:ascii="Book Antiqua" w:eastAsia="宋体" w:hAnsi="Book Antiqua" w:cs="宋体"/>
          <w:kern w:val="0"/>
          <w:sz w:val="24"/>
          <w:szCs w:val="24"/>
        </w:rPr>
        <w:t xml:space="preserve"> D. New vaccine introductions: assessing the impact and the opportunities for immunization and health </w:t>
      </w:r>
      <w:r w:rsidRPr="00840DCE">
        <w:rPr>
          <w:rFonts w:ascii="Book Antiqua" w:eastAsia="宋体" w:hAnsi="Book Antiqua" w:cs="宋体"/>
          <w:kern w:val="0"/>
          <w:sz w:val="24"/>
          <w:szCs w:val="24"/>
        </w:rPr>
        <w:lastRenderedPageBreak/>
        <w:t>systems strengthening.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 xml:space="preserve">31 </w:t>
      </w:r>
      <w:proofErr w:type="spellStart"/>
      <w:r w:rsidRPr="002B0F74">
        <w:rPr>
          <w:rFonts w:ascii="Book Antiqua" w:eastAsia="宋体" w:hAnsi="Book Antiqua" w:cs="宋体"/>
          <w:bCs/>
          <w:kern w:val="0"/>
          <w:sz w:val="24"/>
          <w:szCs w:val="24"/>
        </w:rPr>
        <w:t>Suppl</w:t>
      </w:r>
      <w:proofErr w:type="spellEnd"/>
      <w:r w:rsidRPr="002B0F74">
        <w:rPr>
          <w:rFonts w:ascii="Book Antiqua" w:eastAsia="宋体" w:hAnsi="Book Antiqua" w:cs="宋体"/>
          <w:bCs/>
          <w:kern w:val="0"/>
          <w:sz w:val="24"/>
          <w:szCs w:val="24"/>
        </w:rPr>
        <w:t xml:space="preserve"> 2</w:t>
      </w:r>
      <w:r w:rsidRPr="00840DCE">
        <w:rPr>
          <w:rFonts w:ascii="Book Antiqua" w:eastAsia="宋体" w:hAnsi="Book Antiqua" w:cs="宋体"/>
          <w:kern w:val="0"/>
          <w:sz w:val="24"/>
          <w:szCs w:val="24"/>
        </w:rPr>
        <w:t>: B122-B128 [PMID: 23598473 DOI: 10.1016/j.vaccine.2012.10.116]</w:t>
      </w:r>
    </w:p>
    <w:p w14:paraId="5E4FDCA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126 </w:t>
      </w:r>
      <w:proofErr w:type="spellStart"/>
      <w:r w:rsidRPr="00840DCE">
        <w:rPr>
          <w:rFonts w:ascii="Book Antiqua" w:eastAsia="宋体" w:hAnsi="Book Antiqua" w:cs="宋体"/>
          <w:b/>
          <w:bCs/>
          <w:kern w:val="0"/>
          <w:sz w:val="24"/>
          <w:szCs w:val="24"/>
        </w:rPr>
        <w:t>Travasso</w:t>
      </w:r>
      <w:proofErr w:type="spellEnd"/>
      <w:r w:rsidRPr="00840DCE">
        <w:rPr>
          <w:rFonts w:ascii="Book Antiqua" w:eastAsia="宋体" w:hAnsi="Book Antiqua" w:cs="宋体"/>
          <w:b/>
          <w:bCs/>
          <w:kern w:val="0"/>
          <w:sz w:val="24"/>
          <w:szCs w:val="24"/>
        </w:rPr>
        <w:t xml:space="preserve"> C</w:t>
      </w:r>
      <w:r w:rsidRPr="00840DCE">
        <w:rPr>
          <w:rFonts w:ascii="Book Antiqua" w:eastAsia="宋体" w:hAnsi="Book Antiqua" w:cs="宋体"/>
          <w:kern w:val="0"/>
          <w:sz w:val="24"/>
          <w:szCs w:val="24"/>
        </w:rPr>
        <w:t>. Poor uptake of hepatitis B vaccine in India has several causes, study finds. </w:t>
      </w:r>
      <w:r w:rsidRPr="00840DCE">
        <w:rPr>
          <w:rFonts w:ascii="Book Antiqua" w:eastAsia="宋体" w:hAnsi="Book Antiqua" w:cs="宋体"/>
          <w:i/>
          <w:iCs/>
          <w:kern w:val="0"/>
          <w:sz w:val="24"/>
          <w:szCs w:val="24"/>
        </w:rPr>
        <w:t>BMJ</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346</w:t>
      </w:r>
      <w:r w:rsidRPr="00840DCE">
        <w:rPr>
          <w:rFonts w:ascii="Book Antiqua" w:eastAsia="宋体" w:hAnsi="Book Antiqua" w:cs="宋体"/>
          <w:kern w:val="0"/>
          <w:sz w:val="24"/>
          <w:szCs w:val="24"/>
        </w:rPr>
        <w:t>: f3596 [PMID: 23744767 DOI: 10.1136/bmj.f3596]</w:t>
      </w:r>
    </w:p>
    <w:p w14:paraId="38D1928B"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127 </w:t>
      </w:r>
      <w:r w:rsidRPr="00840DCE">
        <w:rPr>
          <w:rFonts w:ascii="Book Antiqua" w:eastAsia="宋体" w:hAnsi="Book Antiqua" w:cs="宋体"/>
          <w:b/>
          <w:bCs/>
          <w:kern w:val="0"/>
          <w:sz w:val="24"/>
          <w:szCs w:val="24"/>
        </w:rPr>
        <w:t>Goldstein ST</w:t>
      </w:r>
      <w:r w:rsidRPr="00840DCE">
        <w:rPr>
          <w:rFonts w:ascii="Book Antiqua" w:eastAsia="宋体" w:hAnsi="Book Antiqua" w:cs="宋体"/>
          <w:kern w:val="0"/>
          <w:sz w:val="24"/>
          <w:szCs w:val="24"/>
        </w:rPr>
        <w:t xml:space="preserve">, Zhou F, </w:t>
      </w:r>
      <w:proofErr w:type="spellStart"/>
      <w:r w:rsidRPr="00840DCE">
        <w:rPr>
          <w:rFonts w:ascii="Book Antiqua" w:eastAsia="宋体" w:hAnsi="Book Antiqua" w:cs="宋体"/>
          <w:kern w:val="0"/>
          <w:sz w:val="24"/>
          <w:szCs w:val="24"/>
        </w:rPr>
        <w:t>Hadler</w:t>
      </w:r>
      <w:proofErr w:type="spellEnd"/>
      <w:r w:rsidRPr="00840DCE">
        <w:rPr>
          <w:rFonts w:ascii="Book Antiqua" w:eastAsia="宋体" w:hAnsi="Book Antiqua" w:cs="宋体"/>
          <w:kern w:val="0"/>
          <w:sz w:val="24"/>
          <w:szCs w:val="24"/>
        </w:rPr>
        <w:t xml:space="preserve"> SC, Bell BP, Mast EE, Margolis HS.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A mathematical model to estimate global hepatitis B disease burden and vaccination impact.</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Int</w:t>
      </w:r>
      <w:proofErr w:type="spellEnd"/>
      <w:r w:rsidRPr="00840DCE">
        <w:rPr>
          <w:rFonts w:ascii="Book Antiqua" w:eastAsia="宋体" w:hAnsi="Book Antiqua" w:cs="宋体"/>
          <w:i/>
          <w:iCs/>
          <w:kern w:val="0"/>
          <w:sz w:val="24"/>
          <w:szCs w:val="24"/>
        </w:rPr>
        <w:t xml:space="preserve"> J </w:t>
      </w:r>
      <w:proofErr w:type="spellStart"/>
      <w:r w:rsidRPr="00840DCE">
        <w:rPr>
          <w:rFonts w:ascii="Book Antiqua" w:eastAsia="宋体" w:hAnsi="Book Antiqua" w:cs="宋体"/>
          <w:i/>
          <w:iCs/>
          <w:kern w:val="0"/>
          <w:sz w:val="24"/>
          <w:szCs w:val="24"/>
        </w:rPr>
        <w:t>Epidemiol</w:t>
      </w:r>
      <w:proofErr w:type="spellEnd"/>
      <w:r w:rsidRPr="00840DCE">
        <w:rPr>
          <w:rFonts w:ascii="Book Antiqua" w:eastAsia="宋体" w:hAnsi="Book Antiqua" w:cs="宋体"/>
          <w:kern w:val="0"/>
          <w:sz w:val="24"/>
          <w:szCs w:val="24"/>
        </w:rPr>
        <w:t> 2005; </w:t>
      </w:r>
      <w:r w:rsidRPr="00840DCE">
        <w:rPr>
          <w:rFonts w:ascii="Book Antiqua" w:eastAsia="宋体" w:hAnsi="Book Antiqua" w:cs="宋体"/>
          <w:b/>
          <w:bCs/>
          <w:kern w:val="0"/>
          <w:sz w:val="24"/>
          <w:szCs w:val="24"/>
        </w:rPr>
        <w:t>34</w:t>
      </w:r>
      <w:r w:rsidRPr="00840DCE">
        <w:rPr>
          <w:rFonts w:ascii="Book Antiqua" w:eastAsia="宋体" w:hAnsi="Book Antiqua" w:cs="宋体"/>
          <w:kern w:val="0"/>
          <w:sz w:val="24"/>
          <w:szCs w:val="24"/>
        </w:rPr>
        <w:t>: 1329-1339 [PMID: 16249217 DOI: 10.1093/</w:t>
      </w:r>
      <w:proofErr w:type="spellStart"/>
      <w:r w:rsidRPr="00840DCE">
        <w:rPr>
          <w:rFonts w:ascii="Book Antiqua" w:eastAsia="宋体" w:hAnsi="Book Antiqua" w:cs="宋体"/>
          <w:kern w:val="0"/>
          <w:sz w:val="24"/>
          <w:szCs w:val="24"/>
        </w:rPr>
        <w:t>ije</w:t>
      </w:r>
      <w:proofErr w:type="spellEnd"/>
      <w:r w:rsidRPr="00840DCE">
        <w:rPr>
          <w:rFonts w:ascii="Book Antiqua" w:eastAsia="宋体" w:hAnsi="Book Antiqua" w:cs="宋体"/>
          <w:kern w:val="0"/>
          <w:sz w:val="24"/>
          <w:szCs w:val="24"/>
        </w:rPr>
        <w:t>/dyi206]</w:t>
      </w:r>
    </w:p>
    <w:p w14:paraId="5AEFB31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128 </w:t>
      </w:r>
      <w:proofErr w:type="spellStart"/>
      <w:r w:rsidRPr="00840DCE">
        <w:rPr>
          <w:rFonts w:ascii="Book Antiqua" w:eastAsia="宋体" w:hAnsi="Book Antiqua" w:cs="宋体"/>
          <w:b/>
          <w:bCs/>
          <w:kern w:val="0"/>
          <w:sz w:val="24"/>
          <w:szCs w:val="24"/>
        </w:rPr>
        <w:t>Thursz</w:t>
      </w:r>
      <w:proofErr w:type="spellEnd"/>
      <w:r w:rsidRPr="00840DCE">
        <w:rPr>
          <w:rFonts w:ascii="Book Antiqua" w:eastAsia="宋体" w:hAnsi="Book Antiqua" w:cs="宋体"/>
          <w:b/>
          <w:bCs/>
          <w:kern w:val="0"/>
          <w:sz w:val="24"/>
          <w:szCs w:val="24"/>
        </w:rPr>
        <w:t xml:space="preserve"> M</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Njie</w:t>
      </w:r>
      <w:proofErr w:type="spellEnd"/>
      <w:r w:rsidRPr="00840DCE">
        <w:rPr>
          <w:rFonts w:ascii="Book Antiqua" w:eastAsia="宋体" w:hAnsi="Book Antiqua" w:cs="宋体"/>
          <w:kern w:val="0"/>
          <w:sz w:val="24"/>
          <w:szCs w:val="24"/>
        </w:rPr>
        <w:t xml:space="preserve"> R, </w:t>
      </w:r>
      <w:proofErr w:type="spellStart"/>
      <w:r w:rsidRPr="00840DCE">
        <w:rPr>
          <w:rFonts w:ascii="Book Antiqua" w:eastAsia="宋体" w:hAnsi="Book Antiqua" w:cs="宋体"/>
          <w:kern w:val="0"/>
          <w:sz w:val="24"/>
          <w:szCs w:val="24"/>
        </w:rPr>
        <w:t>Lemoine</w:t>
      </w:r>
      <w:proofErr w:type="spellEnd"/>
      <w:r w:rsidRPr="00840DCE">
        <w:rPr>
          <w:rFonts w:ascii="Book Antiqua" w:eastAsia="宋体" w:hAnsi="Book Antiqua" w:cs="宋体"/>
          <w:kern w:val="0"/>
          <w:sz w:val="24"/>
          <w:szCs w:val="24"/>
        </w:rPr>
        <w:t xml:space="preserve"> M. Hepatitis: Global eradication of hepatitis B--feasible or fallacy? </w:t>
      </w:r>
      <w:r w:rsidRPr="00840DCE">
        <w:rPr>
          <w:rFonts w:ascii="Book Antiqua" w:eastAsia="宋体" w:hAnsi="Book Antiqua" w:cs="宋体"/>
          <w:i/>
          <w:iCs/>
          <w:kern w:val="0"/>
          <w:sz w:val="24"/>
          <w:szCs w:val="24"/>
        </w:rPr>
        <w:t xml:space="preserve">Nat Rev </w:t>
      </w:r>
      <w:proofErr w:type="spellStart"/>
      <w:r w:rsidRPr="00840DCE">
        <w:rPr>
          <w:rFonts w:ascii="Book Antiqua" w:eastAsia="宋体" w:hAnsi="Book Antiqua" w:cs="宋体"/>
          <w:i/>
          <w:iCs/>
          <w:kern w:val="0"/>
          <w:sz w:val="24"/>
          <w:szCs w:val="24"/>
        </w:rPr>
        <w:t>Gastroenterol</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Hepatol</w:t>
      </w:r>
      <w:proofErr w:type="spellEnd"/>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9</w:t>
      </w:r>
      <w:r w:rsidRPr="00840DCE">
        <w:rPr>
          <w:rFonts w:ascii="Book Antiqua" w:eastAsia="宋体" w:hAnsi="Book Antiqua" w:cs="宋体"/>
          <w:kern w:val="0"/>
          <w:sz w:val="24"/>
          <w:szCs w:val="24"/>
        </w:rPr>
        <w:t>: 492-494 [PMID: 22868658 DOI: 10.1038/nrgastro.2012.155]</w:t>
      </w:r>
    </w:p>
    <w:p w14:paraId="38B655F8"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129 </w:t>
      </w:r>
      <w:proofErr w:type="spellStart"/>
      <w:r w:rsidRPr="00840DCE">
        <w:rPr>
          <w:rFonts w:ascii="Book Antiqua" w:eastAsia="宋体" w:hAnsi="Book Antiqua" w:cs="宋体"/>
          <w:b/>
          <w:bCs/>
          <w:kern w:val="0"/>
          <w:sz w:val="24"/>
          <w:szCs w:val="24"/>
        </w:rPr>
        <w:t>Ronveaux</w:t>
      </w:r>
      <w:proofErr w:type="spellEnd"/>
      <w:r w:rsidRPr="00840DCE">
        <w:rPr>
          <w:rFonts w:ascii="Book Antiqua" w:eastAsia="宋体" w:hAnsi="Book Antiqua" w:cs="宋体"/>
          <w:b/>
          <w:bCs/>
          <w:kern w:val="0"/>
          <w:sz w:val="24"/>
          <w:szCs w:val="24"/>
        </w:rPr>
        <w:t xml:space="preserve"> O</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Rickert</w:t>
      </w:r>
      <w:proofErr w:type="spellEnd"/>
      <w:r w:rsidRPr="00840DCE">
        <w:rPr>
          <w:rFonts w:ascii="Book Antiqua" w:eastAsia="宋体" w:hAnsi="Book Antiqua" w:cs="宋体"/>
          <w:kern w:val="0"/>
          <w:sz w:val="24"/>
          <w:szCs w:val="24"/>
        </w:rPr>
        <w:t xml:space="preserve"> D, </w:t>
      </w:r>
      <w:proofErr w:type="spellStart"/>
      <w:r w:rsidRPr="00840DCE">
        <w:rPr>
          <w:rFonts w:ascii="Book Antiqua" w:eastAsia="宋体" w:hAnsi="Book Antiqua" w:cs="宋体"/>
          <w:kern w:val="0"/>
          <w:sz w:val="24"/>
          <w:szCs w:val="24"/>
        </w:rPr>
        <w:t>Hadler</w:t>
      </w:r>
      <w:proofErr w:type="spellEnd"/>
      <w:r w:rsidRPr="00840DCE">
        <w:rPr>
          <w:rFonts w:ascii="Book Antiqua" w:eastAsia="宋体" w:hAnsi="Book Antiqua" w:cs="宋体"/>
          <w:kern w:val="0"/>
          <w:sz w:val="24"/>
          <w:szCs w:val="24"/>
        </w:rPr>
        <w:t xml:space="preserve"> S, Groom H, Lloyd J, </w:t>
      </w:r>
      <w:proofErr w:type="spellStart"/>
      <w:r w:rsidRPr="00840DCE">
        <w:rPr>
          <w:rFonts w:ascii="Book Antiqua" w:eastAsia="宋体" w:hAnsi="Book Antiqua" w:cs="宋体"/>
          <w:kern w:val="0"/>
          <w:sz w:val="24"/>
          <w:szCs w:val="24"/>
        </w:rPr>
        <w:t>Bchir</w:t>
      </w:r>
      <w:proofErr w:type="spellEnd"/>
      <w:r w:rsidRPr="00840DCE">
        <w:rPr>
          <w:rFonts w:ascii="Book Antiqua" w:eastAsia="宋体" w:hAnsi="Book Antiqua" w:cs="宋体"/>
          <w:kern w:val="0"/>
          <w:sz w:val="24"/>
          <w:szCs w:val="24"/>
        </w:rPr>
        <w:t xml:space="preserve"> A, Birmingham M. The immunization data quality audit: verifying the quality and consistency of immunization monitoring systems. </w:t>
      </w:r>
      <w:r w:rsidRPr="00840DCE">
        <w:rPr>
          <w:rFonts w:ascii="Book Antiqua" w:eastAsia="宋体" w:hAnsi="Book Antiqua" w:cs="宋体"/>
          <w:i/>
          <w:iCs/>
          <w:kern w:val="0"/>
          <w:sz w:val="24"/>
          <w:szCs w:val="24"/>
        </w:rPr>
        <w:t>Bull World Health Organ</w:t>
      </w:r>
      <w:r w:rsidRPr="00840DCE">
        <w:rPr>
          <w:rFonts w:ascii="Book Antiqua" w:eastAsia="宋体" w:hAnsi="Book Antiqua" w:cs="宋体"/>
          <w:kern w:val="0"/>
          <w:sz w:val="24"/>
          <w:szCs w:val="24"/>
        </w:rPr>
        <w:t> 2005; </w:t>
      </w:r>
      <w:r w:rsidRPr="00840DCE">
        <w:rPr>
          <w:rFonts w:ascii="Book Antiqua" w:eastAsia="宋体" w:hAnsi="Book Antiqua" w:cs="宋体"/>
          <w:b/>
          <w:bCs/>
          <w:kern w:val="0"/>
          <w:sz w:val="24"/>
          <w:szCs w:val="24"/>
        </w:rPr>
        <w:t>83</w:t>
      </w:r>
      <w:r w:rsidRPr="00840DCE">
        <w:rPr>
          <w:rFonts w:ascii="Book Antiqua" w:eastAsia="宋体" w:hAnsi="Book Antiqua" w:cs="宋体"/>
          <w:kern w:val="0"/>
          <w:sz w:val="24"/>
          <w:szCs w:val="24"/>
        </w:rPr>
        <w:t>: 503-510 [PMID: 16175824]</w:t>
      </w:r>
    </w:p>
    <w:p w14:paraId="460CD20D"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130 </w:t>
      </w:r>
      <w:r w:rsidRPr="00840DCE">
        <w:rPr>
          <w:rFonts w:ascii="Book Antiqua" w:eastAsia="宋体" w:hAnsi="Book Antiqua" w:cs="宋体"/>
          <w:b/>
          <w:bCs/>
          <w:kern w:val="0"/>
          <w:sz w:val="24"/>
          <w:szCs w:val="24"/>
        </w:rPr>
        <w:t>Lim SS</w:t>
      </w:r>
      <w:r w:rsidRPr="00840DCE">
        <w:rPr>
          <w:rFonts w:ascii="Book Antiqua" w:eastAsia="宋体" w:hAnsi="Book Antiqua" w:cs="宋体"/>
          <w:kern w:val="0"/>
          <w:sz w:val="24"/>
          <w:szCs w:val="24"/>
        </w:rPr>
        <w:t xml:space="preserve">, Stein DB, </w:t>
      </w:r>
      <w:proofErr w:type="spellStart"/>
      <w:r w:rsidRPr="00840DCE">
        <w:rPr>
          <w:rFonts w:ascii="Book Antiqua" w:eastAsia="宋体" w:hAnsi="Book Antiqua" w:cs="宋体"/>
          <w:kern w:val="0"/>
          <w:sz w:val="24"/>
          <w:szCs w:val="24"/>
        </w:rPr>
        <w:t>Charrow</w:t>
      </w:r>
      <w:proofErr w:type="spellEnd"/>
      <w:r w:rsidRPr="00840DCE">
        <w:rPr>
          <w:rFonts w:ascii="Book Antiqua" w:eastAsia="宋体" w:hAnsi="Book Antiqua" w:cs="宋体"/>
          <w:kern w:val="0"/>
          <w:sz w:val="24"/>
          <w:szCs w:val="24"/>
        </w:rPr>
        <w:t xml:space="preserve"> A, Murray CJ.</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 xml:space="preserve">Tracking progress towards universal childhood </w:t>
      </w:r>
      <w:proofErr w:type="spellStart"/>
      <w:r w:rsidRPr="00840DCE">
        <w:rPr>
          <w:rFonts w:ascii="Book Antiqua" w:eastAsia="宋体" w:hAnsi="Book Antiqua" w:cs="宋体"/>
          <w:kern w:val="0"/>
          <w:sz w:val="24"/>
          <w:szCs w:val="24"/>
        </w:rPr>
        <w:t>immunisation</w:t>
      </w:r>
      <w:proofErr w:type="spellEnd"/>
      <w:r w:rsidRPr="00840DCE">
        <w:rPr>
          <w:rFonts w:ascii="Book Antiqua" w:eastAsia="宋体" w:hAnsi="Book Antiqua" w:cs="宋体"/>
          <w:kern w:val="0"/>
          <w:sz w:val="24"/>
          <w:szCs w:val="24"/>
        </w:rPr>
        <w:t xml:space="preserve"> and the impact of global initiatives: a systematic analysis of three-dose diphtheria, tetanus, and pertussis </w:t>
      </w:r>
      <w:proofErr w:type="spellStart"/>
      <w:r w:rsidRPr="00840DCE">
        <w:rPr>
          <w:rFonts w:ascii="Book Antiqua" w:eastAsia="宋体" w:hAnsi="Book Antiqua" w:cs="宋体"/>
          <w:kern w:val="0"/>
          <w:sz w:val="24"/>
          <w:szCs w:val="24"/>
        </w:rPr>
        <w:t>immunisation</w:t>
      </w:r>
      <w:proofErr w:type="spellEnd"/>
      <w:r w:rsidRPr="00840DCE">
        <w:rPr>
          <w:rFonts w:ascii="Book Antiqua" w:eastAsia="宋体" w:hAnsi="Book Antiqua" w:cs="宋体"/>
          <w:kern w:val="0"/>
          <w:sz w:val="24"/>
          <w:szCs w:val="24"/>
        </w:rPr>
        <w:t xml:space="preserve"> coverage.</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Lancet</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372</w:t>
      </w:r>
      <w:r w:rsidRPr="00840DCE">
        <w:rPr>
          <w:rFonts w:ascii="Book Antiqua" w:eastAsia="宋体" w:hAnsi="Book Antiqua" w:cs="宋体"/>
          <w:kern w:val="0"/>
          <w:sz w:val="24"/>
          <w:szCs w:val="24"/>
        </w:rPr>
        <w:t>: 2031-2046 [PMID: 19070738 DOI: 10.1016/s0140-6736(08)61869-3]</w:t>
      </w:r>
    </w:p>
    <w:p w14:paraId="74E31715"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131 </w:t>
      </w:r>
      <w:proofErr w:type="spellStart"/>
      <w:r w:rsidRPr="00840DCE">
        <w:rPr>
          <w:rFonts w:ascii="Book Antiqua" w:eastAsia="宋体" w:hAnsi="Book Antiqua" w:cs="宋体"/>
          <w:b/>
          <w:bCs/>
          <w:kern w:val="0"/>
          <w:sz w:val="24"/>
          <w:szCs w:val="24"/>
        </w:rPr>
        <w:t>Akmatov</w:t>
      </w:r>
      <w:proofErr w:type="spellEnd"/>
      <w:r w:rsidRPr="00840DCE">
        <w:rPr>
          <w:rFonts w:ascii="Book Antiqua" w:eastAsia="宋体" w:hAnsi="Book Antiqua" w:cs="宋体"/>
          <w:b/>
          <w:bCs/>
          <w:kern w:val="0"/>
          <w:sz w:val="24"/>
          <w:szCs w:val="24"/>
        </w:rPr>
        <w:t xml:space="preserve"> MK</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Mikolajczyk</w:t>
      </w:r>
      <w:proofErr w:type="spellEnd"/>
      <w:r w:rsidRPr="00840DCE">
        <w:rPr>
          <w:rFonts w:ascii="Book Antiqua" w:eastAsia="宋体" w:hAnsi="Book Antiqua" w:cs="宋体"/>
          <w:kern w:val="0"/>
          <w:sz w:val="24"/>
          <w:szCs w:val="24"/>
        </w:rPr>
        <w:t xml:space="preserve"> RT. Timeliness of childhood vaccinations in 31 low and middle-income countries.</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Epidemiol</w:t>
      </w:r>
      <w:proofErr w:type="spellEnd"/>
      <w:r w:rsidRPr="00840DCE">
        <w:rPr>
          <w:rFonts w:ascii="Book Antiqua" w:eastAsia="宋体" w:hAnsi="Book Antiqua" w:cs="宋体"/>
          <w:i/>
          <w:iCs/>
          <w:kern w:val="0"/>
          <w:sz w:val="24"/>
          <w:szCs w:val="24"/>
        </w:rPr>
        <w:t xml:space="preserve"> Community Health</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66</w:t>
      </w:r>
      <w:r w:rsidRPr="00840DCE">
        <w:rPr>
          <w:rFonts w:ascii="Book Antiqua" w:eastAsia="宋体" w:hAnsi="Book Antiqua" w:cs="宋体"/>
          <w:kern w:val="0"/>
          <w:sz w:val="24"/>
          <w:szCs w:val="24"/>
        </w:rPr>
        <w:t>: e14 [PMID: 21551179 DOI: 10.1136/jech.2010.124651]</w:t>
      </w:r>
    </w:p>
    <w:p w14:paraId="46F98314"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132 </w:t>
      </w:r>
      <w:r w:rsidRPr="00840DCE">
        <w:rPr>
          <w:rFonts w:ascii="Book Antiqua" w:eastAsia="宋体" w:hAnsi="Book Antiqua" w:cs="宋体"/>
          <w:b/>
          <w:bCs/>
          <w:kern w:val="0"/>
          <w:sz w:val="24"/>
          <w:szCs w:val="24"/>
        </w:rPr>
        <w:t xml:space="preserve">Clark </w:t>
      </w:r>
      <w:proofErr w:type="gramStart"/>
      <w:r w:rsidRPr="00840DCE">
        <w:rPr>
          <w:rFonts w:ascii="Book Antiqua" w:eastAsia="宋体" w:hAnsi="Book Antiqua" w:cs="宋体"/>
          <w:b/>
          <w:bCs/>
          <w:kern w:val="0"/>
          <w:sz w:val="24"/>
          <w:szCs w:val="24"/>
        </w:rPr>
        <w:t>A</w:t>
      </w:r>
      <w:proofErr w:type="gramEnd"/>
      <w:r w:rsidRPr="00840DCE">
        <w:rPr>
          <w:rFonts w:ascii="Book Antiqua" w:eastAsia="宋体" w:hAnsi="Book Antiqua" w:cs="宋体"/>
          <w:kern w:val="0"/>
          <w:sz w:val="24"/>
          <w:szCs w:val="24"/>
        </w:rPr>
        <w:t>, Sanderson C. Timing of children's vaccinations in 45 low-income and middle-income countries: an analysis of survey data. </w:t>
      </w:r>
      <w:r w:rsidRPr="00840DCE">
        <w:rPr>
          <w:rFonts w:ascii="Book Antiqua" w:eastAsia="宋体" w:hAnsi="Book Antiqua" w:cs="宋体"/>
          <w:i/>
          <w:iCs/>
          <w:kern w:val="0"/>
          <w:sz w:val="24"/>
          <w:szCs w:val="24"/>
        </w:rPr>
        <w:t>Lancet</w:t>
      </w:r>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373</w:t>
      </w:r>
      <w:r w:rsidRPr="00840DCE">
        <w:rPr>
          <w:rFonts w:ascii="Book Antiqua" w:eastAsia="宋体" w:hAnsi="Book Antiqua" w:cs="宋体"/>
          <w:kern w:val="0"/>
          <w:sz w:val="24"/>
          <w:szCs w:val="24"/>
        </w:rPr>
        <w:t>: 1543-1549 [PMID: 19303633 DOI: 10.1016/s0140-6736(09)60317-2]</w:t>
      </w:r>
    </w:p>
    <w:p w14:paraId="6D26793E"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133 </w:t>
      </w:r>
      <w:proofErr w:type="spellStart"/>
      <w:r w:rsidRPr="00840DCE">
        <w:rPr>
          <w:rFonts w:ascii="Book Antiqua" w:eastAsia="宋体" w:hAnsi="Book Antiqua" w:cs="宋体"/>
          <w:b/>
          <w:bCs/>
          <w:kern w:val="0"/>
          <w:sz w:val="24"/>
          <w:szCs w:val="24"/>
        </w:rPr>
        <w:t>Akmatov</w:t>
      </w:r>
      <w:proofErr w:type="spellEnd"/>
      <w:r w:rsidRPr="00840DCE">
        <w:rPr>
          <w:rFonts w:ascii="Book Antiqua" w:eastAsia="宋体" w:hAnsi="Book Antiqua" w:cs="宋体"/>
          <w:b/>
          <w:bCs/>
          <w:kern w:val="0"/>
          <w:sz w:val="24"/>
          <w:szCs w:val="24"/>
        </w:rPr>
        <w:t xml:space="preserve"> MK</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Kretzschmar</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Krämer</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Mikolajczyk</w:t>
      </w:r>
      <w:proofErr w:type="spellEnd"/>
      <w:r w:rsidRPr="00840DCE">
        <w:rPr>
          <w:rFonts w:ascii="Book Antiqua" w:eastAsia="宋体" w:hAnsi="Book Antiqua" w:cs="宋体"/>
          <w:kern w:val="0"/>
          <w:sz w:val="24"/>
          <w:szCs w:val="24"/>
        </w:rPr>
        <w:t xml:space="preserve"> RT. Timeliness of vaccination and its effects on fraction of vaccinated population.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26</w:t>
      </w:r>
      <w:r w:rsidRPr="00840DCE">
        <w:rPr>
          <w:rFonts w:ascii="Book Antiqua" w:eastAsia="宋体" w:hAnsi="Book Antiqua" w:cs="宋体"/>
          <w:kern w:val="0"/>
          <w:sz w:val="24"/>
          <w:szCs w:val="24"/>
        </w:rPr>
        <w:t>: 3805-3811 [PMID: 18565626 DOI: 10.1016/j.vaccine.2008.05.031]</w:t>
      </w:r>
    </w:p>
    <w:p w14:paraId="78063DB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134 </w:t>
      </w:r>
      <w:proofErr w:type="spellStart"/>
      <w:r w:rsidRPr="00840DCE">
        <w:rPr>
          <w:rFonts w:ascii="Book Antiqua" w:eastAsia="宋体" w:hAnsi="Book Antiqua" w:cs="宋体"/>
          <w:b/>
          <w:bCs/>
          <w:kern w:val="0"/>
          <w:sz w:val="24"/>
          <w:szCs w:val="24"/>
        </w:rPr>
        <w:t>Fadnes</w:t>
      </w:r>
      <w:proofErr w:type="spellEnd"/>
      <w:r w:rsidRPr="00840DCE">
        <w:rPr>
          <w:rFonts w:ascii="Book Antiqua" w:eastAsia="宋体" w:hAnsi="Book Antiqua" w:cs="宋体"/>
          <w:b/>
          <w:bCs/>
          <w:kern w:val="0"/>
          <w:sz w:val="24"/>
          <w:szCs w:val="24"/>
        </w:rPr>
        <w:t xml:space="preserve"> LT</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Nankabirwa</w:t>
      </w:r>
      <w:proofErr w:type="spellEnd"/>
      <w:r w:rsidRPr="00840DCE">
        <w:rPr>
          <w:rFonts w:ascii="Book Antiqua" w:eastAsia="宋体" w:hAnsi="Book Antiqua" w:cs="宋体"/>
          <w:kern w:val="0"/>
          <w:sz w:val="24"/>
          <w:szCs w:val="24"/>
        </w:rPr>
        <w:t xml:space="preserve"> V, </w:t>
      </w:r>
      <w:proofErr w:type="spellStart"/>
      <w:r w:rsidRPr="00840DCE">
        <w:rPr>
          <w:rFonts w:ascii="Book Antiqua" w:eastAsia="宋体" w:hAnsi="Book Antiqua" w:cs="宋体"/>
          <w:kern w:val="0"/>
          <w:sz w:val="24"/>
          <w:szCs w:val="24"/>
        </w:rPr>
        <w:t>Sommerfelt</w:t>
      </w:r>
      <w:proofErr w:type="spellEnd"/>
      <w:r w:rsidRPr="00840DCE">
        <w:rPr>
          <w:rFonts w:ascii="Book Antiqua" w:eastAsia="宋体" w:hAnsi="Book Antiqua" w:cs="宋体"/>
          <w:kern w:val="0"/>
          <w:sz w:val="24"/>
          <w:szCs w:val="24"/>
        </w:rPr>
        <w:t xml:space="preserve"> H, </w:t>
      </w:r>
      <w:proofErr w:type="spellStart"/>
      <w:r w:rsidRPr="00840DCE">
        <w:rPr>
          <w:rFonts w:ascii="Book Antiqua" w:eastAsia="宋体" w:hAnsi="Book Antiqua" w:cs="宋体"/>
          <w:kern w:val="0"/>
          <w:sz w:val="24"/>
          <w:szCs w:val="24"/>
        </w:rPr>
        <w:t>Tylleskär</w:t>
      </w:r>
      <w:proofErr w:type="spellEnd"/>
      <w:r w:rsidRPr="00840DCE">
        <w:rPr>
          <w:rFonts w:ascii="Book Antiqua" w:eastAsia="宋体" w:hAnsi="Book Antiqua" w:cs="宋体"/>
          <w:kern w:val="0"/>
          <w:sz w:val="24"/>
          <w:szCs w:val="24"/>
        </w:rPr>
        <w:t xml:space="preserve"> T, </w:t>
      </w:r>
      <w:proofErr w:type="spellStart"/>
      <w:r w:rsidRPr="00840DCE">
        <w:rPr>
          <w:rFonts w:ascii="Book Antiqua" w:eastAsia="宋体" w:hAnsi="Book Antiqua" w:cs="宋体"/>
          <w:kern w:val="0"/>
          <w:sz w:val="24"/>
          <w:szCs w:val="24"/>
        </w:rPr>
        <w:t>Tumwine</w:t>
      </w:r>
      <w:proofErr w:type="spellEnd"/>
      <w:r w:rsidRPr="00840DCE">
        <w:rPr>
          <w:rFonts w:ascii="Book Antiqua" w:eastAsia="宋体" w:hAnsi="Book Antiqua" w:cs="宋体"/>
          <w:kern w:val="0"/>
          <w:sz w:val="24"/>
          <w:szCs w:val="24"/>
        </w:rPr>
        <w:t xml:space="preserve"> JK, </w:t>
      </w:r>
      <w:proofErr w:type="spellStart"/>
      <w:r w:rsidRPr="00840DCE">
        <w:rPr>
          <w:rFonts w:ascii="Book Antiqua" w:eastAsia="宋体" w:hAnsi="Book Antiqua" w:cs="宋体"/>
          <w:kern w:val="0"/>
          <w:sz w:val="24"/>
          <w:szCs w:val="24"/>
        </w:rPr>
        <w:t>Engebretsen</w:t>
      </w:r>
      <w:proofErr w:type="spellEnd"/>
      <w:r w:rsidRPr="00840DCE">
        <w:rPr>
          <w:rFonts w:ascii="Book Antiqua" w:eastAsia="宋体" w:hAnsi="Book Antiqua" w:cs="宋体"/>
          <w:kern w:val="0"/>
          <w:sz w:val="24"/>
          <w:szCs w:val="24"/>
        </w:rPr>
        <w:t xml:space="preserve"> IM. Is vaccination coverage a good indicator of age-appropriate vaccination? </w:t>
      </w:r>
      <w:proofErr w:type="gramStart"/>
      <w:r w:rsidRPr="00840DCE">
        <w:rPr>
          <w:rFonts w:ascii="Book Antiqua" w:eastAsia="宋体" w:hAnsi="Book Antiqua" w:cs="宋体"/>
          <w:kern w:val="0"/>
          <w:sz w:val="24"/>
          <w:szCs w:val="24"/>
        </w:rPr>
        <w:t>A prospective study from Uganda.</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29</w:t>
      </w:r>
      <w:r w:rsidRPr="00840DCE">
        <w:rPr>
          <w:rFonts w:ascii="Book Antiqua" w:eastAsia="宋体" w:hAnsi="Book Antiqua" w:cs="宋体"/>
          <w:kern w:val="0"/>
          <w:sz w:val="24"/>
          <w:szCs w:val="24"/>
        </w:rPr>
        <w:t>: 3564-3570 [PMID: 21402043 DOI: 10.1016/j.vaccine.2011.02.093]</w:t>
      </w:r>
    </w:p>
    <w:p w14:paraId="2279F7B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135 </w:t>
      </w:r>
      <w:r w:rsidRPr="00840DCE">
        <w:rPr>
          <w:rFonts w:ascii="Book Antiqua" w:eastAsia="宋体" w:hAnsi="Book Antiqua" w:cs="宋体"/>
          <w:b/>
          <w:bCs/>
          <w:kern w:val="0"/>
          <w:sz w:val="24"/>
          <w:szCs w:val="24"/>
        </w:rPr>
        <w:t>Dayan GH</w:t>
      </w:r>
      <w:r w:rsidRPr="00840DCE">
        <w:rPr>
          <w:rFonts w:ascii="Book Antiqua" w:eastAsia="宋体" w:hAnsi="Book Antiqua" w:cs="宋体"/>
          <w:kern w:val="0"/>
          <w:sz w:val="24"/>
          <w:szCs w:val="24"/>
        </w:rPr>
        <w:t xml:space="preserve">, Shaw KM, Baughman AL, Orellana LC, </w:t>
      </w:r>
      <w:proofErr w:type="spellStart"/>
      <w:r w:rsidRPr="00840DCE">
        <w:rPr>
          <w:rFonts w:ascii="Book Antiqua" w:eastAsia="宋体" w:hAnsi="Book Antiqua" w:cs="宋体"/>
          <w:kern w:val="0"/>
          <w:sz w:val="24"/>
          <w:szCs w:val="24"/>
        </w:rPr>
        <w:t>Forlenza</w:t>
      </w:r>
      <w:proofErr w:type="spellEnd"/>
      <w:r w:rsidRPr="00840DCE">
        <w:rPr>
          <w:rFonts w:ascii="Book Antiqua" w:eastAsia="宋体" w:hAnsi="Book Antiqua" w:cs="宋体"/>
          <w:kern w:val="0"/>
          <w:sz w:val="24"/>
          <w:szCs w:val="24"/>
        </w:rPr>
        <w:t xml:space="preserve"> R, Ellis A, </w:t>
      </w:r>
      <w:proofErr w:type="spellStart"/>
      <w:r w:rsidRPr="00840DCE">
        <w:rPr>
          <w:rFonts w:ascii="Book Antiqua" w:eastAsia="宋体" w:hAnsi="Book Antiqua" w:cs="宋体"/>
          <w:kern w:val="0"/>
          <w:sz w:val="24"/>
          <w:szCs w:val="24"/>
        </w:rPr>
        <w:t>Chaui</w:t>
      </w:r>
      <w:proofErr w:type="spellEnd"/>
      <w:r w:rsidRPr="00840DCE">
        <w:rPr>
          <w:rFonts w:ascii="Book Antiqua" w:eastAsia="宋体" w:hAnsi="Book Antiqua" w:cs="宋体"/>
          <w:kern w:val="0"/>
          <w:sz w:val="24"/>
          <w:szCs w:val="24"/>
        </w:rPr>
        <w:t xml:space="preserve"> J, Kaplan S, </w:t>
      </w:r>
      <w:proofErr w:type="spellStart"/>
      <w:r w:rsidRPr="00840DCE">
        <w:rPr>
          <w:rFonts w:ascii="Book Antiqua" w:eastAsia="宋体" w:hAnsi="Book Antiqua" w:cs="宋体"/>
          <w:kern w:val="0"/>
          <w:sz w:val="24"/>
          <w:szCs w:val="24"/>
        </w:rPr>
        <w:t>Strebel</w:t>
      </w:r>
      <w:proofErr w:type="spellEnd"/>
      <w:r w:rsidRPr="00840DCE">
        <w:rPr>
          <w:rFonts w:ascii="Book Antiqua" w:eastAsia="宋体" w:hAnsi="Book Antiqua" w:cs="宋体"/>
          <w:kern w:val="0"/>
          <w:sz w:val="24"/>
          <w:szCs w:val="24"/>
        </w:rPr>
        <w:t xml:space="preserve"> P. Assessment of delay in age-appropriate vaccination using survival analysis. </w:t>
      </w:r>
      <w:r w:rsidRPr="00840DCE">
        <w:rPr>
          <w:rFonts w:ascii="Book Antiqua" w:eastAsia="宋体" w:hAnsi="Book Antiqua" w:cs="宋体"/>
          <w:i/>
          <w:iCs/>
          <w:kern w:val="0"/>
          <w:sz w:val="24"/>
          <w:szCs w:val="24"/>
        </w:rPr>
        <w:t xml:space="preserve">Am J </w:t>
      </w:r>
      <w:proofErr w:type="spellStart"/>
      <w:r w:rsidRPr="00840DCE">
        <w:rPr>
          <w:rFonts w:ascii="Book Antiqua" w:eastAsia="宋体" w:hAnsi="Book Antiqua" w:cs="宋体"/>
          <w:i/>
          <w:iCs/>
          <w:kern w:val="0"/>
          <w:sz w:val="24"/>
          <w:szCs w:val="24"/>
        </w:rPr>
        <w:t>Epidemiol</w:t>
      </w:r>
      <w:proofErr w:type="spellEnd"/>
      <w:r w:rsidRPr="00840DCE">
        <w:rPr>
          <w:rFonts w:ascii="Book Antiqua" w:eastAsia="宋体" w:hAnsi="Book Antiqua" w:cs="宋体"/>
          <w:kern w:val="0"/>
          <w:sz w:val="24"/>
          <w:szCs w:val="24"/>
        </w:rPr>
        <w:t> 2006; </w:t>
      </w:r>
      <w:r w:rsidRPr="00840DCE">
        <w:rPr>
          <w:rFonts w:ascii="Book Antiqua" w:eastAsia="宋体" w:hAnsi="Book Antiqua" w:cs="宋体"/>
          <w:b/>
          <w:bCs/>
          <w:kern w:val="0"/>
          <w:sz w:val="24"/>
          <w:szCs w:val="24"/>
        </w:rPr>
        <w:t>163</w:t>
      </w:r>
      <w:r w:rsidRPr="00840DCE">
        <w:rPr>
          <w:rFonts w:ascii="Book Antiqua" w:eastAsia="宋体" w:hAnsi="Book Antiqua" w:cs="宋体"/>
          <w:kern w:val="0"/>
          <w:sz w:val="24"/>
          <w:szCs w:val="24"/>
        </w:rPr>
        <w:t>: 561-570 [PMID: 16421238 DOI: 10.1093/</w:t>
      </w:r>
      <w:proofErr w:type="spellStart"/>
      <w:r w:rsidRPr="00840DCE">
        <w:rPr>
          <w:rFonts w:ascii="Book Antiqua" w:eastAsia="宋体" w:hAnsi="Book Antiqua" w:cs="宋体"/>
          <w:kern w:val="0"/>
          <w:sz w:val="24"/>
          <w:szCs w:val="24"/>
        </w:rPr>
        <w:t>aje</w:t>
      </w:r>
      <w:proofErr w:type="spellEnd"/>
      <w:r w:rsidRPr="00840DCE">
        <w:rPr>
          <w:rFonts w:ascii="Book Antiqua" w:eastAsia="宋体" w:hAnsi="Book Antiqua" w:cs="宋体"/>
          <w:kern w:val="0"/>
          <w:sz w:val="24"/>
          <w:szCs w:val="24"/>
        </w:rPr>
        <w:t>/kwj074]</w:t>
      </w:r>
    </w:p>
    <w:p w14:paraId="3C21BCF1"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136 </w:t>
      </w:r>
      <w:proofErr w:type="spellStart"/>
      <w:r w:rsidRPr="00840DCE">
        <w:rPr>
          <w:rFonts w:ascii="Book Antiqua" w:eastAsia="宋体" w:hAnsi="Book Antiqua" w:cs="宋体"/>
          <w:b/>
          <w:bCs/>
          <w:kern w:val="0"/>
          <w:sz w:val="24"/>
          <w:szCs w:val="24"/>
        </w:rPr>
        <w:t>Soeung</w:t>
      </w:r>
      <w:proofErr w:type="spellEnd"/>
      <w:r w:rsidRPr="00840DCE">
        <w:rPr>
          <w:rFonts w:ascii="Book Antiqua" w:eastAsia="宋体" w:hAnsi="Book Antiqua" w:cs="宋体"/>
          <w:b/>
          <w:bCs/>
          <w:kern w:val="0"/>
          <w:sz w:val="24"/>
          <w:szCs w:val="24"/>
        </w:rPr>
        <w:t xml:space="preserve"> SC</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Thiep</w:t>
      </w:r>
      <w:proofErr w:type="spellEnd"/>
      <w:r w:rsidRPr="00840DCE">
        <w:rPr>
          <w:rFonts w:ascii="Book Antiqua" w:eastAsia="宋体" w:hAnsi="Book Antiqua" w:cs="宋体"/>
          <w:kern w:val="0"/>
          <w:sz w:val="24"/>
          <w:szCs w:val="24"/>
        </w:rPr>
        <w:t xml:space="preserve"> C, Duncan R, Patel M, Hennessey K. Using data to guide policy: next steps for preventing perinatal hepatitis B virus transmission in Cambodia.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31</w:t>
      </w:r>
      <w:r w:rsidRPr="00840DCE">
        <w:rPr>
          <w:rFonts w:ascii="Book Antiqua" w:eastAsia="宋体" w:hAnsi="Book Antiqua" w:cs="宋体"/>
          <w:kern w:val="0"/>
          <w:sz w:val="24"/>
          <w:szCs w:val="24"/>
        </w:rPr>
        <w:t>: 149-153 [PMID: 23127515 DOI: 10.1016/j.vaccine.2012.10.079]</w:t>
      </w:r>
    </w:p>
    <w:p w14:paraId="755A34A0"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137 </w:t>
      </w:r>
      <w:proofErr w:type="spellStart"/>
      <w:r w:rsidRPr="00840DCE">
        <w:rPr>
          <w:rFonts w:ascii="Book Antiqua" w:eastAsia="宋体" w:hAnsi="Book Antiqua" w:cs="宋体"/>
          <w:b/>
          <w:bCs/>
          <w:kern w:val="0"/>
          <w:sz w:val="24"/>
          <w:szCs w:val="24"/>
        </w:rPr>
        <w:t>Luman</w:t>
      </w:r>
      <w:proofErr w:type="spellEnd"/>
      <w:r w:rsidRPr="00840DCE">
        <w:rPr>
          <w:rFonts w:ascii="Book Antiqua" w:eastAsia="宋体" w:hAnsi="Book Antiqua" w:cs="宋体"/>
          <w:b/>
          <w:bCs/>
          <w:kern w:val="0"/>
          <w:sz w:val="24"/>
          <w:szCs w:val="24"/>
        </w:rPr>
        <w:t xml:space="preserve"> ET</w:t>
      </w:r>
      <w:r w:rsidRPr="00840DCE">
        <w:rPr>
          <w:rFonts w:ascii="Book Antiqua" w:eastAsia="宋体" w:hAnsi="Book Antiqua" w:cs="宋体"/>
          <w:kern w:val="0"/>
          <w:sz w:val="24"/>
          <w:szCs w:val="24"/>
        </w:rPr>
        <w:t xml:space="preserve">, Barker LE, McCauley MM, </w:t>
      </w:r>
      <w:proofErr w:type="spellStart"/>
      <w:r w:rsidRPr="00840DCE">
        <w:rPr>
          <w:rFonts w:ascii="Book Antiqua" w:eastAsia="宋体" w:hAnsi="Book Antiqua" w:cs="宋体"/>
          <w:kern w:val="0"/>
          <w:sz w:val="24"/>
          <w:szCs w:val="24"/>
        </w:rPr>
        <w:t>Drews-Botsch</w:t>
      </w:r>
      <w:proofErr w:type="spellEnd"/>
      <w:r w:rsidRPr="00840DCE">
        <w:rPr>
          <w:rFonts w:ascii="Book Antiqua" w:eastAsia="宋体" w:hAnsi="Book Antiqua" w:cs="宋体"/>
          <w:kern w:val="0"/>
          <w:sz w:val="24"/>
          <w:szCs w:val="24"/>
        </w:rPr>
        <w:t xml:space="preserve"> C. Timeliness of childhood immunizations: a state-specific analysis. </w:t>
      </w:r>
      <w:r w:rsidRPr="00840DCE">
        <w:rPr>
          <w:rFonts w:ascii="Book Antiqua" w:eastAsia="宋体" w:hAnsi="Book Antiqua" w:cs="宋体"/>
          <w:i/>
          <w:iCs/>
          <w:kern w:val="0"/>
          <w:sz w:val="24"/>
          <w:szCs w:val="24"/>
        </w:rPr>
        <w:t>Am J Public Health</w:t>
      </w:r>
      <w:r w:rsidRPr="00840DCE">
        <w:rPr>
          <w:rFonts w:ascii="Book Antiqua" w:eastAsia="宋体" w:hAnsi="Book Antiqua" w:cs="宋体"/>
          <w:kern w:val="0"/>
          <w:sz w:val="24"/>
          <w:szCs w:val="24"/>
        </w:rPr>
        <w:t> 2005; </w:t>
      </w:r>
      <w:r w:rsidRPr="00840DCE">
        <w:rPr>
          <w:rFonts w:ascii="Book Antiqua" w:eastAsia="宋体" w:hAnsi="Book Antiqua" w:cs="宋体"/>
          <w:b/>
          <w:bCs/>
          <w:kern w:val="0"/>
          <w:sz w:val="24"/>
          <w:szCs w:val="24"/>
        </w:rPr>
        <w:t>95</w:t>
      </w:r>
      <w:r w:rsidRPr="00840DCE">
        <w:rPr>
          <w:rFonts w:ascii="Book Antiqua" w:eastAsia="宋体" w:hAnsi="Book Antiqua" w:cs="宋体"/>
          <w:kern w:val="0"/>
          <w:sz w:val="24"/>
          <w:szCs w:val="24"/>
        </w:rPr>
        <w:t>: 1367-1374 [PMID: 16043668 DOI: 10.2105/ajph.2004.046284]</w:t>
      </w:r>
    </w:p>
    <w:p w14:paraId="20A1DE7B"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138 </w:t>
      </w:r>
      <w:r w:rsidRPr="00840DCE">
        <w:rPr>
          <w:rFonts w:ascii="Book Antiqua" w:eastAsia="宋体" w:hAnsi="Book Antiqua" w:cs="宋体"/>
          <w:b/>
          <w:bCs/>
          <w:kern w:val="0"/>
          <w:sz w:val="24"/>
          <w:szCs w:val="24"/>
        </w:rPr>
        <w:t>Zhao Z</w:t>
      </w:r>
      <w:r w:rsidRPr="00840DCE">
        <w:rPr>
          <w:rFonts w:ascii="Book Antiqua" w:eastAsia="宋体" w:hAnsi="Book Antiqua" w:cs="宋体"/>
          <w:kern w:val="0"/>
          <w:sz w:val="24"/>
          <w:szCs w:val="24"/>
        </w:rPr>
        <w:t>, Murphy TV, Jacques-Carroll L. Progress in newborn hepatitis B vaccination by birth year cohorts-1998-2007, USA.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30</w:t>
      </w:r>
      <w:r w:rsidRPr="00840DCE">
        <w:rPr>
          <w:rFonts w:ascii="Book Antiqua" w:eastAsia="宋体" w:hAnsi="Book Antiqua" w:cs="宋体"/>
          <w:kern w:val="0"/>
          <w:sz w:val="24"/>
          <w:szCs w:val="24"/>
        </w:rPr>
        <w:t>: 14-20 [PMID: 22063390 DOI: 10.1016/j.vaccine.2011.10.076]</w:t>
      </w:r>
    </w:p>
    <w:p w14:paraId="7CE0CE00"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139 </w:t>
      </w:r>
      <w:r w:rsidRPr="00840DCE">
        <w:rPr>
          <w:rFonts w:ascii="Book Antiqua" w:eastAsia="宋体" w:hAnsi="Book Antiqua" w:cs="宋体"/>
          <w:b/>
          <w:bCs/>
          <w:kern w:val="0"/>
          <w:sz w:val="24"/>
          <w:szCs w:val="24"/>
        </w:rPr>
        <w:t>Dayan GH</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Caquías</w:t>
      </w:r>
      <w:proofErr w:type="spellEnd"/>
      <w:r w:rsidRPr="00840DCE">
        <w:rPr>
          <w:rFonts w:ascii="Book Antiqua" w:eastAsia="宋体" w:hAnsi="Book Antiqua" w:cs="宋体"/>
          <w:kern w:val="0"/>
          <w:sz w:val="24"/>
          <w:szCs w:val="24"/>
        </w:rPr>
        <w:t xml:space="preserve"> CR, </w:t>
      </w:r>
      <w:proofErr w:type="spellStart"/>
      <w:r w:rsidRPr="00840DCE">
        <w:rPr>
          <w:rFonts w:ascii="Book Antiqua" w:eastAsia="宋体" w:hAnsi="Book Antiqua" w:cs="宋体"/>
          <w:kern w:val="0"/>
          <w:sz w:val="24"/>
          <w:szCs w:val="24"/>
        </w:rPr>
        <w:t>García</w:t>
      </w:r>
      <w:proofErr w:type="spellEnd"/>
      <w:r w:rsidRPr="00840DCE">
        <w:rPr>
          <w:rFonts w:ascii="Book Antiqua" w:eastAsia="宋体" w:hAnsi="Book Antiqua" w:cs="宋体"/>
          <w:kern w:val="0"/>
          <w:sz w:val="24"/>
          <w:szCs w:val="24"/>
        </w:rPr>
        <w:t xml:space="preserve"> Y, Malik T, Copeland J, Bi D, Reef S. Medical practices for prevention of perinatal infections in Puerto Rico. </w:t>
      </w:r>
      <w:proofErr w:type="spellStart"/>
      <w:r w:rsidRPr="00840DCE">
        <w:rPr>
          <w:rFonts w:ascii="Book Antiqua" w:eastAsia="宋体" w:hAnsi="Book Antiqua" w:cs="宋体"/>
          <w:i/>
          <w:iCs/>
          <w:kern w:val="0"/>
          <w:sz w:val="24"/>
          <w:szCs w:val="24"/>
        </w:rPr>
        <w:t>Paediatr</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Perinat</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Epidemiol</w:t>
      </w:r>
      <w:proofErr w:type="spellEnd"/>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22</w:t>
      </w:r>
      <w:r w:rsidRPr="00840DCE">
        <w:rPr>
          <w:rFonts w:ascii="Book Antiqua" w:eastAsia="宋体" w:hAnsi="Book Antiqua" w:cs="宋体"/>
          <w:kern w:val="0"/>
          <w:sz w:val="24"/>
          <w:szCs w:val="24"/>
        </w:rPr>
        <w:t>: 31-39 [PMID: 18173782 DOI: 10.1111/j.1365-3016.2007.00873.x]</w:t>
      </w:r>
    </w:p>
    <w:p w14:paraId="574BD47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140 </w:t>
      </w:r>
      <w:proofErr w:type="spellStart"/>
      <w:r w:rsidRPr="00840DCE">
        <w:rPr>
          <w:rFonts w:ascii="Book Antiqua" w:eastAsia="宋体" w:hAnsi="Book Antiqua" w:cs="宋体"/>
          <w:b/>
          <w:bCs/>
          <w:kern w:val="0"/>
          <w:sz w:val="24"/>
          <w:szCs w:val="24"/>
        </w:rPr>
        <w:t>Schrag</w:t>
      </w:r>
      <w:proofErr w:type="spellEnd"/>
      <w:r w:rsidRPr="00840DCE">
        <w:rPr>
          <w:rFonts w:ascii="Book Antiqua" w:eastAsia="宋体" w:hAnsi="Book Antiqua" w:cs="宋体"/>
          <w:b/>
          <w:bCs/>
          <w:kern w:val="0"/>
          <w:sz w:val="24"/>
          <w:szCs w:val="24"/>
        </w:rPr>
        <w:t xml:space="preserve"> SJ</w:t>
      </w:r>
      <w:r w:rsidRPr="00840DCE">
        <w:rPr>
          <w:rFonts w:ascii="Book Antiqua" w:eastAsia="宋体" w:hAnsi="Book Antiqua" w:cs="宋体"/>
          <w:kern w:val="0"/>
          <w:sz w:val="24"/>
          <w:szCs w:val="24"/>
        </w:rPr>
        <w:t xml:space="preserve">, Arnold KE, </w:t>
      </w:r>
      <w:proofErr w:type="spellStart"/>
      <w:r w:rsidRPr="00840DCE">
        <w:rPr>
          <w:rFonts w:ascii="Book Antiqua" w:eastAsia="宋体" w:hAnsi="Book Antiqua" w:cs="宋体"/>
          <w:kern w:val="0"/>
          <w:sz w:val="24"/>
          <w:szCs w:val="24"/>
        </w:rPr>
        <w:t>Mohle-Boetani</w:t>
      </w:r>
      <w:proofErr w:type="spellEnd"/>
      <w:r w:rsidRPr="00840DCE">
        <w:rPr>
          <w:rFonts w:ascii="Book Antiqua" w:eastAsia="宋体" w:hAnsi="Book Antiqua" w:cs="宋体"/>
          <w:kern w:val="0"/>
          <w:sz w:val="24"/>
          <w:szCs w:val="24"/>
        </w:rPr>
        <w:t xml:space="preserve"> JC, </w:t>
      </w:r>
      <w:proofErr w:type="spellStart"/>
      <w:r w:rsidRPr="00840DCE">
        <w:rPr>
          <w:rFonts w:ascii="Book Antiqua" w:eastAsia="宋体" w:hAnsi="Book Antiqua" w:cs="宋体"/>
          <w:kern w:val="0"/>
          <w:sz w:val="24"/>
          <w:szCs w:val="24"/>
        </w:rPr>
        <w:t>Lynfield</w:t>
      </w:r>
      <w:proofErr w:type="spellEnd"/>
      <w:r w:rsidRPr="00840DCE">
        <w:rPr>
          <w:rFonts w:ascii="Book Antiqua" w:eastAsia="宋体" w:hAnsi="Book Antiqua" w:cs="宋体"/>
          <w:kern w:val="0"/>
          <w:sz w:val="24"/>
          <w:szCs w:val="24"/>
        </w:rPr>
        <w:t xml:space="preserve"> R, Zell ER, </w:t>
      </w:r>
      <w:proofErr w:type="spellStart"/>
      <w:r w:rsidRPr="00840DCE">
        <w:rPr>
          <w:rFonts w:ascii="Book Antiqua" w:eastAsia="宋体" w:hAnsi="Book Antiqua" w:cs="宋体"/>
          <w:kern w:val="0"/>
          <w:sz w:val="24"/>
          <w:szCs w:val="24"/>
        </w:rPr>
        <w:t>Stefonek</w:t>
      </w:r>
      <w:proofErr w:type="spellEnd"/>
      <w:r w:rsidRPr="00840DCE">
        <w:rPr>
          <w:rFonts w:ascii="Book Antiqua" w:eastAsia="宋体" w:hAnsi="Book Antiqua" w:cs="宋体"/>
          <w:kern w:val="0"/>
          <w:sz w:val="24"/>
          <w:szCs w:val="24"/>
        </w:rPr>
        <w:t xml:space="preserve"> K, </w:t>
      </w:r>
      <w:proofErr w:type="spellStart"/>
      <w:r w:rsidRPr="00840DCE">
        <w:rPr>
          <w:rFonts w:ascii="Book Antiqua" w:eastAsia="宋体" w:hAnsi="Book Antiqua" w:cs="宋体"/>
          <w:kern w:val="0"/>
          <w:sz w:val="24"/>
          <w:szCs w:val="24"/>
        </w:rPr>
        <w:t>Noga</w:t>
      </w:r>
      <w:proofErr w:type="spellEnd"/>
      <w:r w:rsidRPr="00840DCE">
        <w:rPr>
          <w:rFonts w:ascii="Book Antiqua" w:eastAsia="宋体" w:hAnsi="Book Antiqua" w:cs="宋体"/>
          <w:kern w:val="0"/>
          <w:sz w:val="24"/>
          <w:szCs w:val="24"/>
        </w:rPr>
        <w:t xml:space="preserve"> H, Craig AS, Thomson </w:t>
      </w:r>
      <w:proofErr w:type="spellStart"/>
      <w:r w:rsidRPr="00840DCE">
        <w:rPr>
          <w:rFonts w:ascii="Book Antiqua" w:eastAsia="宋体" w:hAnsi="Book Antiqua" w:cs="宋体"/>
          <w:kern w:val="0"/>
          <w:sz w:val="24"/>
          <w:szCs w:val="24"/>
        </w:rPr>
        <w:t>Sanza</w:t>
      </w:r>
      <w:proofErr w:type="spellEnd"/>
      <w:r w:rsidRPr="00840DCE">
        <w:rPr>
          <w:rFonts w:ascii="Book Antiqua" w:eastAsia="宋体" w:hAnsi="Book Antiqua" w:cs="宋体"/>
          <w:kern w:val="0"/>
          <w:sz w:val="24"/>
          <w:szCs w:val="24"/>
        </w:rPr>
        <w:t xml:space="preserve"> L, Smith G, </w:t>
      </w:r>
      <w:proofErr w:type="spellStart"/>
      <w:r w:rsidRPr="00840DCE">
        <w:rPr>
          <w:rFonts w:ascii="Book Antiqua" w:eastAsia="宋体" w:hAnsi="Book Antiqua" w:cs="宋体"/>
          <w:kern w:val="0"/>
          <w:sz w:val="24"/>
          <w:szCs w:val="24"/>
        </w:rPr>
        <w:t>Schuchat</w:t>
      </w:r>
      <w:proofErr w:type="spellEnd"/>
      <w:r w:rsidRPr="00840DCE">
        <w:rPr>
          <w:rFonts w:ascii="Book Antiqua" w:eastAsia="宋体" w:hAnsi="Book Antiqua" w:cs="宋体"/>
          <w:kern w:val="0"/>
          <w:sz w:val="24"/>
          <w:szCs w:val="24"/>
        </w:rPr>
        <w:t xml:space="preserve"> A. Prenatal screening for infectious diseases and opportunities for prevention. </w:t>
      </w:r>
      <w:proofErr w:type="spellStart"/>
      <w:r w:rsidRPr="00840DCE">
        <w:rPr>
          <w:rFonts w:ascii="Book Antiqua" w:eastAsia="宋体" w:hAnsi="Book Antiqua" w:cs="宋体"/>
          <w:i/>
          <w:iCs/>
          <w:kern w:val="0"/>
          <w:sz w:val="24"/>
          <w:szCs w:val="24"/>
        </w:rPr>
        <w:t>Obstet</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Gynecol</w:t>
      </w:r>
      <w:proofErr w:type="spellEnd"/>
      <w:r w:rsidRPr="00840DCE">
        <w:rPr>
          <w:rFonts w:ascii="Book Antiqua" w:eastAsia="宋体" w:hAnsi="Book Antiqua" w:cs="宋体"/>
          <w:kern w:val="0"/>
          <w:sz w:val="24"/>
          <w:szCs w:val="24"/>
        </w:rPr>
        <w:t> 2003; </w:t>
      </w:r>
      <w:r w:rsidRPr="00840DCE">
        <w:rPr>
          <w:rFonts w:ascii="Book Antiqua" w:eastAsia="宋体" w:hAnsi="Book Antiqua" w:cs="宋体"/>
          <w:b/>
          <w:bCs/>
          <w:kern w:val="0"/>
          <w:sz w:val="24"/>
          <w:szCs w:val="24"/>
        </w:rPr>
        <w:t>102</w:t>
      </w:r>
      <w:r w:rsidRPr="00840DCE">
        <w:rPr>
          <w:rFonts w:ascii="Book Antiqua" w:eastAsia="宋体" w:hAnsi="Book Antiqua" w:cs="宋体"/>
          <w:kern w:val="0"/>
          <w:sz w:val="24"/>
          <w:szCs w:val="24"/>
        </w:rPr>
        <w:t>: 753-760 [PMID: 14551005]</w:t>
      </w:r>
    </w:p>
    <w:p w14:paraId="13233D8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141 </w:t>
      </w:r>
      <w:proofErr w:type="spellStart"/>
      <w:r w:rsidRPr="00840DCE">
        <w:rPr>
          <w:rFonts w:ascii="Book Antiqua" w:eastAsia="宋体" w:hAnsi="Book Antiqua" w:cs="宋体"/>
          <w:b/>
          <w:bCs/>
          <w:kern w:val="0"/>
          <w:sz w:val="24"/>
          <w:szCs w:val="24"/>
        </w:rPr>
        <w:t>Spada</w:t>
      </w:r>
      <w:proofErr w:type="spellEnd"/>
      <w:r w:rsidRPr="00840DCE">
        <w:rPr>
          <w:rFonts w:ascii="Book Antiqua" w:eastAsia="宋体" w:hAnsi="Book Antiqua" w:cs="宋体"/>
          <w:b/>
          <w:bCs/>
          <w:kern w:val="0"/>
          <w:sz w:val="24"/>
          <w:szCs w:val="24"/>
        </w:rPr>
        <w:t xml:space="preserve"> E</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Tosti</w:t>
      </w:r>
      <w:proofErr w:type="spellEnd"/>
      <w:r w:rsidRPr="00840DCE">
        <w:rPr>
          <w:rFonts w:ascii="Book Antiqua" w:eastAsia="宋体" w:hAnsi="Book Antiqua" w:cs="宋体"/>
          <w:kern w:val="0"/>
          <w:sz w:val="24"/>
          <w:szCs w:val="24"/>
        </w:rPr>
        <w:t xml:space="preserve"> ME, </w:t>
      </w:r>
      <w:proofErr w:type="spellStart"/>
      <w:r w:rsidRPr="00840DCE">
        <w:rPr>
          <w:rFonts w:ascii="Book Antiqua" w:eastAsia="宋体" w:hAnsi="Book Antiqua" w:cs="宋体"/>
          <w:kern w:val="0"/>
          <w:sz w:val="24"/>
          <w:szCs w:val="24"/>
        </w:rPr>
        <w:t>Zuccaro</w:t>
      </w:r>
      <w:proofErr w:type="spellEnd"/>
      <w:r w:rsidRPr="00840DCE">
        <w:rPr>
          <w:rFonts w:ascii="Book Antiqua" w:eastAsia="宋体" w:hAnsi="Book Antiqua" w:cs="宋体"/>
          <w:kern w:val="0"/>
          <w:sz w:val="24"/>
          <w:szCs w:val="24"/>
        </w:rPr>
        <w:t xml:space="preserve"> O, </w:t>
      </w:r>
      <w:proofErr w:type="spellStart"/>
      <w:r w:rsidRPr="00840DCE">
        <w:rPr>
          <w:rFonts w:ascii="Book Antiqua" w:eastAsia="宋体" w:hAnsi="Book Antiqua" w:cs="宋体"/>
          <w:kern w:val="0"/>
          <w:sz w:val="24"/>
          <w:szCs w:val="24"/>
        </w:rPr>
        <w:t>Stroffolini</w:t>
      </w:r>
      <w:proofErr w:type="spellEnd"/>
      <w:r w:rsidRPr="00840DCE">
        <w:rPr>
          <w:rFonts w:ascii="Book Antiqua" w:eastAsia="宋体" w:hAnsi="Book Antiqua" w:cs="宋体"/>
          <w:kern w:val="0"/>
          <w:sz w:val="24"/>
          <w:szCs w:val="24"/>
        </w:rPr>
        <w:t xml:space="preserve"> T, </w:t>
      </w:r>
      <w:proofErr w:type="spellStart"/>
      <w:r w:rsidRPr="00840DCE">
        <w:rPr>
          <w:rFonts w:ascii="Book Antiqua" w:eastAsia="宋体" w:hAnsi="Book Antiqua" w:cs="宋体"/>
          <w:kern w:val="0"/>
          <w:sz w:val="24"/>
          <w:szCs w:val="24"/>
        </w:rPr>
        <w:t>Mele</w:t>
      </w:r>
      <w:proofErr w:type="spellEnd"/>
      <w:r w:rsidRPr="00840DCE">
        <w:rPr>
          <w:rFonts w:ascii="Book Antiqua" w:eastAsia="宋体" w:hAnsi="Book Antiqua" w:cs="宋体"/>
          <w:kern w:val="0"/>
          <w:sz w:val="24"/>
          <w:szCs w:val="24"/>
        </w:rPr>
        <w:t xml:space="preserve"> A. Evaluation of the compliance with the protocol for preventing perinatal hepatitis B infection in Italy. </w:t>
      </w:r>
      <w:r w:rsidRPr="00840DCE">
        <w:rPr>
          <w:rFonts w:ascii="Book Antiqua" w:eastAsia="宋体" w:hAnsi="Book Antiqua" w:cs="宋体"/>
          <w:i/>
          <w:iCs/>
          <w:kern w:val="0"/>
          <w:sz w:val="24"/>
          <w:szCs w:val="24"/>
        </w:rPr>
        <w:t>J Infect</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62</w:t>
      </w:r>
      <w:r w:rsidRPr="00840DCE">
        <w:rPr>
          <w:rFonts w:ascii="Book Antiqua" w:eastAsia="宋体" w:hAnsi="Book Antiqua" w:cs="宋体"/>
          <w:kern w:val="0"/>
          <w:sz w:val="24"/>
          <w:szCs w:val="24"/>
        </w:rPr>
        <w:t>: 165-171 [PMID: 21129400 DOI: 10.1016/j.jinf.2010.11.014]</w:t>
      </w:r>
    </w:p>
    <w:p w14:paraId="49FC9C3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142 </w:t>
      </w:r>
      <w:r w:rsidRPr="00840DCE">
        <w:rPr>
          <w:rFonts w:ascii="Book Antiqua" w:eastAsia="宋体" w:hAnsi="Book Antiqua" w:cs="宋体"/>
          <w:b/>
          <w:bCs/>
          <w:kern w:val="0"/>
          <w:sz w:val="24"/>
          <w:szCs w:val="24"/>
        </w:rPr>
        <w:t>Harder KM</w:t>
      </w:r>
      <w:r w:rsidRPr="00840DCE">
        <w:rPr>
          <w:rFonts w:ascii="Book Antiqua" w:eastAsia="宋体" w:hAnsi="Book Antiqua" w:cs="宋体"/>
          <w:kern w:val="0"/>
          <w:sz w:val="24"/>
          <w:szCs w:val="24"/>
        </w:rPr>
        <w:t xml:space="preserve">, Cowan S, </w:t>
      </w:r>
      <w:proofErr w:type="spellStart"/>
      <w:r w:rsidRPr="00840DCE">
        <w:rPr>
          <w:rFonts w:ascii="Book Antiqua" w:eastAsia="宋体" w:hAnsi="Book Antiqua" w:cs="宋体"/>
          <w:kern w:val="0"/>
          <w:sz w:val="24"/>
          <w:szCs w:val="24"/>
        </w:rPr>
        <w:t>Eriksen</w:t>
      </w:r>
      <w:proofErr w:type="spellEnd"/>
      <w:r w:rsidRPr="00840DCE">
        <w:rPr>
          <w:rFonts w:ascii="Book Antiqua" w:eastAsia="宋体" w:hAnsi="Book Antiqua" w:cs="宋体"/>
          <w:kern w:val="0"/>
          <w:sz w:val="24"/>
          <w:szCs w:val="24"/>
        </w:rPr>
        <w:t xml:space="preserve"> MB, </w:t>
      </w:r>
      <w:proofErr w:type="spellStart"/>
      <w:r w:rsidRPr="00840DCE">
        <w:rPr>
          <w:rFonts w:ascii="Book Antiqua" w:eastAsia="宋体" w:hAnsi="Book Antiqua" w:cs="宋体"/>
          <w:kern w:val="0"/>
          <w:sz w:val="24"/>
          <w:szCs w:val="24"/>
        </w:rPr>
        <w:t>Krarup</w:t>
      </w:r>
      <w:proofErr w:type="spellEnd"/>
      <w:r w:rsidRPr="00840DCE">
        <w:rPr>
          <w:rFonts w:ascii="Book Antiqua" w:eastAsia="宋体" w:hAnsi="Book Antiqua" w:cs="宋体"/>
          <w:kern w:val="0"/>
          <w:sz w:val="24"/>
          <w:szCs w:val="24"/>
        </w:rPr>
        <w:t xml:space="preserve"> HB, Christensen PB. Universal screening for hepatitis B among pregnant women led to 96% vaccination coverage among newborns of </w:t>
      </w:r>
      <w:proofErr w:type="spellStart"/>
      <w:r w:rsidRPr="00840DCE">
        <w:rPr>
          <w:rFonts w:ascii="Book Antiqua" w:eastAsia="宋体" w:hAnsi="Book Antiqua" w:cs="宋体"/>
          <w:kern w:val="0"/>
          <w:sz w:val="24"/>
          <w:szCs w:val="24"/>
        </w:rPr>
        <w:t>HBsAg</w:t>
      </w:r>
      <w:proofErr w:type="spellEnd"/>
      <w:r w:rsidRPr="00840DCE">
        <w:rPr>
          <w:rFonts w:ascii="Book Antiqua" w:eastAsia="宋体" w:hAnsi="Book Antiqua" w:cs="宋体"/>
          <w:kern w:val="0"/>
          <w:sz w:val="24"/>
          <w:szCs w:val="24"/>
        </w:rPr>
        <w:t xml:space="preserve"> positive mothers in Denmark.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29</w:t>
      </w:r>
      <w:r w:rsidRPr="00840DCE">
        <w:rPr>
          <w:rFonts w:ascii="Book Antiqua" w:eastAsia="宋体" w:hAnsi="Book Antiqua" w:cs="宋体"/>
          <w:kern w:val="0"/>
          <w:sz w:val="24"/>
          <w:szCs w:val="24"/>
        </w:rPr>
        <w:t>: 9303-9307 [PMID: 22019756 DOI: 10.1016/j.vaccine.2011.10.028]</w:t>
      </w:r>
    </w:p>
    <w:p w14:paraId="7B01D5F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143 </w:t>
      </w:r>
      <w:r w:rsidRPr="00840DCE">
        <w:rPr>
          <w:rFonts w:ascii="Book Antiqua" w:eastAsia="宋体" w:hAnsi="Book Antiqua" w:cs="宋体"/>
          <w:b/>
          <w:bCs/>
          <w:kern w:val="0"/>
          <w:sz w:val="24"/>
          <w:szCs w:val="24"/>
        </w:rPr>
        <w:t>Willis BC</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Wortley</w:t>
      </w:r>
      <w:proofErr w:type="spellEnd"/>
      <w:r w:rsidRPr="00840DCE">
        <w:rPr>
          <w:rFonts w:ascii="Book Antiqua" w:eastAsia="宋体" w:hAnsi="Book Antiqua" w:cs="宋体"/>
          <w:kern w:val="0"/>
          <w:sz w:val="24"/>
          <w:szCs w:val="24"/>
        </w:rPr>
        <w:t xml:space="preserve"> P, Wang SA, Jacques-Carroll L, Zhang F. Gaps in hospital policies and practices to prevent perinatal transmission of hepatitis B virus. </w:t>
      </w:r>
      <w:r w:rsidRPr="00840DCE">
        <w:rPr>
          <w:rFonts w:ascii="Book Antiqua" w:eastAsia="宋体" w:hAnsi="Book Antiqua" w:cs="宋体"/>
          <w:i/>
          <w:iCs/>
          <w:kern w:val="0"/>
          <w:sz w:val="24"/>
          <w:szCs w:val="24"/>
        </w:rPr>
        <w:t>Pediatrics</w:t>
      </w:r>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125</w:t>
      </w:r>
      <w:r w:rsidRPr="00840DCE">
        <w:rPr>
          <w:rFonts w:ascii="Book Antiqua" w:eastAsia="宋体" w:hAnsi="Book Antiqua" w:cs="宋体"/>
          <w:kern w:val="0"/>
          <w:sz w:val="24"/>
          <w:szCs w:val="24"/>
        </w:rPr>
        <w:t>: 704-711 [PMID: 20211952 DOI: 10.1542/peds.2009-1831]</w:t>
      </w:r>
    </w:p>
    <w:p w14:paraId="1079C1AB"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144 </w:t>
      </w:r>
      <w:r w:rsidRPr="00840DCE">
        <w:rPr>
          <w:rFonts w:ascii="Book Antiqua" w:eastAsia="宋体" w:hAnsi="Book Antiqua" w:cs="宋体"/>
          <w:b/>
          <w:bCs/>
          <w:kern w:val="0"/>
          <w:sz w:val="24"/>
          <w:szCs w:val="24"/>
        </w:rPr>
        <w:t>Ward JW</w:t>
      </w:r>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Time for renewed commitment to viral hepatitis prevention.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Am J Public Health</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98</w:t>
      </w:r>
      <w:r w:rsidRPr="00840DCE">
        <w:rPr>
          <w:rFonts w:ascii="Book Antiqua" w:eastAsia="宋体" w:hAnsi="Book Antiqua" w:cs="宋体"/>
          <w:kern w:val="0"/>
          <w:sz w:val="24"/>
          <w:szCs w:val="24"/>
        </w:rPr>
        <w:t>: 779-781 [PMID: 18381978 DOI: 10.2105/ajph.2008.136275]</w:t>
      </w:r>
    </w:p>
    <w:p w14:paraId="2A07704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145 </w:t>
      </w:r>
      <w:r w:rsidRPr="00840DCE">
        <w:rPr>
          <w:rFonts w:ascii="Book Antiqua" w:eastAsia="宋体" w:hAnsi="Book Antiqua" w:cs="宋体"/>
          <w:b/>
          <w:bCs/>
          <w:kern w:val="0"/>
          <w:sz w:val="24"/>
          <w:szCs w:val="24"/>
        </w:rPr>
        <w:t>Smith EA</w:t>
      </w:r>
      <w:r w:rsidRPr="00840DCE">
        <w:rPr>
          <w:rFonts w:ascii="Book Antiqua" w:eastAsia="宋体" w:hAnsi="Book Antiqua" w:cs="宋体"/>
          <w:kern w:val="0"/>
          <w:sz w:val="24"/>
          <w:szCs w:val="24"/>
        </w:rPr>
        <w:t xml:space="preserve">, Jacques-Carroll L, Walker TY, </w:t>
      </w:r>
      <w:proofErr w:type="spellStart"/>
      <w:r w:rsidRPr="00840DCE">
        <w:rPr>
          <w:rFonts w:ascii="Book Antiqua" w:eastAsia="宋体" w:hAnsi="Book Antiqua" w:cs="宋体"/>
          <w:kern w:val="0"/>
          <w:sz w:val="24"/>
          <w:szCs w:val="24"/>
        </w:rPr>
        <w:t>Sirotkin</w:t>
      </w:r>
      <w:proofErr w:type="spellEnd"/>
      <w:r w:rsidRPr="00840DCE">
        <w:rPr>
          <w:rFonts w:ascii="Book Antiqua" w:eastAsia="宋体" w:hAnsi="Book Antiqua" w:cs="宋体"/>
          <w:kern w:val="0"/>
          <w:sz w:val="24"/>
          <w:szCs w:val="24"/>
        </w:rPr>
        <w:t xml:space="preserve"> B, Murphy TV. </w:t>
      </w:r>
      <w:proofErr w:type="gramStart"/>
      <w:r w:rsidRPr="00840DCE">
        <w:rPr>
          <w:rFonts w:ascii="Book Antiqua" w:eastAsia="宋体" w:hAnsi="Book Antiqua" w:cs="宋体"/>
          <w:kern w:val="0"/>
          <w:sz w:val="24"/>
          <w:szCs w:val="24"/>
        </w:rPr>
        <w:t xml:space="preserve">The national Perinatal Hepatitis B Prevention Program, </w:t>
      </w:r>
      <w:r w:rsidRPr="00840DCE">
        <w:rPr>
          <w:rFonts w:ascii="Book Antiqua" w:eastAsia="宋体" w:hAnsi="Book Antiqua" w:cs="宋体"/>
          <w:kern w:val="0"/>
          <w:sz w:val="24"/>
          <w:szCs w:val="24"/>
        </w:rPr>
        <w:lastRenderedPageBreak/>
        <w:t>1994-2008.</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Pediatrics</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129</w:t>
      </w:r>
      <w:r w:rsidRPr="00840DCE">
        <w:rPr>
          <w:rFonts w:ascii="Book Antiqua" w:eastAsia="宋体" w:hAnsi="Book Antiqua" w:cs="宋体"/>
          <w:kern w:val="0"/>
          <w:sz w:val="24"/>
          <w:szCs w:val="24"/>
        </w:rPr>
        <w:t>: 609-616 [PMID: 22451702 DOI: 10.1542/peds.2011-2866]</w:t>
      </w:r>
    </w:p>
    <w:p w14:paraId="7A6BEFC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146 </w:t>
      </w:r>
      <w:r w:rsidRPr="00840DCE">
        <w:rPr>
          <w:rFonts w:ascii="Book Antiqua" w:eastAsia="宋体" w:hAnsi="Book Antiqua" w:cs="宋体"/>
          <w:b/>
          <w:bCs/>
          <w:kern w:val="0"/>
          <w:sz w:val="24"/>
          <w:szCs w:val="24"/>
        </w:rPr>
        <w:t>Hu Y</w:t>
      </w:r>
      <w:r w:rsidRPr="00840DCE">
        <w:rPr>
          <w:rFonts w:ascii="Book Antiqua" w:eastAsia="宋体" w:hAnsi="Book Antiqua" w:cs="宋体"/>
          <w:kern w:val="0"/>
          <w:sz w:val="24"/>
          <w:szCs w:val="24"/>
        </w:rPr>
        <w:t>, Zhang S, Luo C, Liu Q, Zhou YH. Gaps in the prevention of perinatal transmission of hepatitis B virus between recommendations and routine practices in a highly endemic region: a provincial population-based study in China. </w:t>
      </w:r>
      <w:r w:rsidRPr="00840DCE">
        <w:rPr>
          <w:rFonts w:ascii="Book Antiqua" w:eastAsia="宋体" w:hAnsi="Book Antiqua" w:cs="宋体"/>
          <w:i/>
          <w:iCs/>
          <w:kern w:val="0"/>
          <w:sz w:val="24"/>
          <w:szCs w:val="24"/>
        </w:rPr>
        <w:t>BMC Infect Dis</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12</w:t>
      </w:r>
      <w:r w:rsidRPr="00840DCE">
        <w:rPr>
          <w:rFonts w:ascii="Book Antiqua" w:eastAsia="宋体" w:hAnsi="Book Antiqua" w:cs="宋体"/>
          <w:kern w:val="0"/>
          <w:sz w:val="24"/>
          <w:szCs w:val="24"/>
        </w:rPr>
        <w:t>: 221 [PMID: 22984924 DOI: 10.1186/1471-2334-12-221]</w:t>
      </w:r>
    </w:p>
    <w:p w14:paraId="19DA4271"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147 </w:t>
      </w:r>
      <w:proofErr w:type="spellStart"/>
      <w:r w:rsidRPr="00840DCE">
        <w:rPr>
          <w:rFonts w:ascii="Book Antiqua" w:eastAsia="宋体" w:hAnsi="Book Antiqua" w:cs="宋体"/>
          <w:b/>
          <w:bCs/>
          <w:kern w:val="0"/>
          <w:sz w:val="24"/>
          <w:szCs w:val="24"/>
        </w:rPr>
        <w:t>Schenkel</w:t>
      </w:r>
      <w:proofErr w:type="spellEnd"/>
      <w:r w:rsidRPr="00840DCE">
        <w:rPr>
          <w:rFonts w:ascii="Book Antiqua" w:eastAsia="宋体" w:hAnsi="Book Antiqua" w:cs="宋体"/>
          <w:b/>
          <w:bCs/>
          <w:kern w:val="0"/>
          <w:sz w:val="24"/>
          <w:szCs w:val="24"/>
        </w:rPr>
        <w:t xml:space="preserve"> K</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Radun</w:t>
      </w:r>
      <w:proofErr w:type="spellEnd"/>
      <w:r w:rsidRPr="00840DCE">
        <w:rPr>
          <w:rFonts w:ascii="Book Antiqua" w:eastAsia="宋体" w:hAnsi="Book Antiqua" w:cs="宋体"/>
          <w:kern w:val="0"/>
          <w:sz w:val="24"/>
          <w:szCs w:val="24"/>
        </w:rPr>
        <w:t xml:space="preserve"> D, Bremer V, </w:t>
      </w:r>
      <w:proofErr w:type="spellStart"/>
      <w:r w:rsidRPr="00840DCE">
        <w:rPr>
          <w:rFonts w:ascii="Book Antiqua" w:eastAsia="宋体" w:hAnsi="Book Antiqua" w:cs="宋体"/>
          <w:kern w:val="0"/>
          <w:sz w:val="24"/>
          <w:szCs w:val="24"/>
        </w:rPr>
        <w:t>Bocter</w:t>
      </w:r>
      <w:proofErr w:type="spellEnd"/>
      <w:r w:rsidRPr="00840DCE">
        <w:rPr>
          <w:rFonts w:ascii="Book Antiqua" w:eastAsia="宋体" w:hAnsi="Book Antiqua" w:cs="宋体"/>
          <w:kern w:val="0"/>
          <w:sz w:val="24"/>
          <w:szCs w:val="24"/>
        </w:rPr>
        <w:t xml:space="preserve"> N, </w:t>
      </w:r>
      <w:proofErr w:type="spellStart"/>
      <w:r w:rsidRPr="00840DCE">
        <w:rPr>
          <w:rFonts w:ascii="Book Antiqua" w:eastAsia="宋体" w:hAnsi="Book Antiqua" w:cs="宋体"/>
          <w:kern w:val="0"/>
          <w:sz w:val="24"/>
          <w:szCs w:val="24"/>
        </w:rPr>
        <w:t>Hamouda</w:t>
      </w:r>
      <w:proofErr w:type="spellEnd"/>
      <w:r w:rsidRPr="00840DCE">
        <w:rPr>
          <w:rFonts w:ascii="Book Antiqua" w:eastAsia="宋体" w:hAnsi="Book Antiqua" w:cs="宋体"/>
          <w:kern w:val="0"/>
          <w:sz w:val="24"/>
          <w:szCs w:val="24"/>
        </w:rPr>
        <w:t xml:space="preserve"> O. Viral hepatitis in Germany: poor vaccination coverage and little knowledge about transmission in target groups. </w:t>
      </w:r>
      <w:r w:rsidRPr="00840DCE">
        <w:rPr>
          <w:rFonts w:ascii="Book Antiqua" w:eastAsia="宋体" w:hAnsi="Book Antiqua" w:cs="宋体"/>
          <w:i/>
          <w:iCs/>
          <w:kern w:val="0"/>
          <w:sz w:val="24"/>
          <w:szCs w:val="24"/>
        </w:rPr>
        <w:t>BMC Public Health</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8</w:t>
      </w:r>
      <w:r w:rsidRPr="00840DCE">
        <w:rPr>
          <w:rFonts w:ascii="Book Antiqua" w:eastAsia="宋体" w:hAnsi="Book Antiqua" w:cs="宋体"/>
          <w:kern w:val="0"/>
          <w:sz w:val="24"/>
          <w:szCs w:val="24"/>
        </w:rPr>
        <w:t>: 132 [PMID: 18433490 DOI: 10.1186/1471-2458-8-132]</w:t>
      </w:r>
    </w:p>
    <w:p w14:paraId="6533B5D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148 </w:t>
      </w:r>
      <w:r w:rsidRPr="00840DCE">
        <w:rPr>
          <w:rFonts w:ascii="Book Antiqua" w:eastAsia="宋体" w:hAnsi="Book Antiqua" w:cs="宋体"/>
          <w:b/>
          <w:bCs/>
          <w:kern w:val="0"/>
          <w:sz w:val="24"/>
          <w:szCs w:val="24"/>
        </w:rPr>
        <w:t>Hope VD</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Ncube</w:t>
      </w:r>
      <w:proofErr w:type="spellEnd"/>
      <w:r w:rsidRPr="00840DCE">
        <w:rPr>
          <w:rFonts w:ascii="Book Antiqua" w:eastAsia="宋体" w:hAnsi="Book Antiqua" w:cs="宋体"/>
          <w:kern w:val="0"/>
          <w:sz w:val="24"/>
          <w:szCs w:val="24"/>
        </w:rPr>
        <w:t xml:space="preserve"> F, Hickman M, Judd A, Parry JV. Hepatitis B vaccine uptake among injecting drug users in England 1998 to 2004: is the prison vaccination </w:t>
      </w:r>
      <w:proofErr w:type="spellStart"/>
      <w:r w:rsidRPr="00840DCE">
        <w:rPr>
          <w:rFonts w:ascii="Book Antiqua" w:eastAsia="宋体" w:hAnsi="Book Antiqua" w:cs="宋体"/>
          <w:kern w:val="0"/>
          <w:sz w:val="24"/>
          <w:szCs w:val="24"/>
        </w:rPr>
        <w:t>programme</w:t>
      </w:r>
      <w:proofErr w:type="spellEnd"/>
      <w:r w:rsidRPr="00840DCE">
        <w:rPr>
          <w:rFonts w:ascii="Book Antiqua" w:eastAsia="宋体" w:hAnsi="Book Antiqua" w:cs="宋体"/>
          <w:kern w:val="0"/>
          <w:sz w:val="24"/>
          <w:szCs w:val="24"/>
        </w:rPr>
        <w:t xml:space="preserve"> driving recent improvements? </w:t>
      </w:r>
      <w:r w:rsidRPr="00840DCE">
        <w:rPr>
          <w:rFonts w:ascii="Book Antiqua" w:eastAsia="宋体" w:hAnsi="Book Antiqua" w:cs="宋体"/>
          <w:i/>
          <w:iCs/>
          <w:kern w:val="0"/>
          <w:sz w:val="24"/>
          <w:szCs w:val="24"/>
        </w:rPr>
        <w:t xml:space="preserve">J Viral </w:t>
      </w:r>
      <w:proofErr w:type="spellStart"/>
      <w:r w:rsidRPr="00840DCE">
        <w:rPr>
          <w:rFonts w:ascii="Book Antiqua" w:eastAsia="宋体" w:hAnsi="Book Antiqua" w:cs="宋体"/>
          <w:i/>
          <w:iCs/>
          <w:kern w:val="0"/>
          <w:sz w:val="24"/>
          <w:szCs w:val="24"/>
        </w:rPr>
        <w:t>Hepat</w:t>
      </w:r>
      <w:proofErr w:type="spellEnd"/>
      <w:r w:rsidRPr="00840DCE">
        <w:rPr>
          <w:rFonts w:ascii="Book Antiqua" w:eastAsia="宋体" w:hAnsi="Book Antiqua" w:cs="宋体"/>
          <w:kern w:val="0"/>
          <w:sz w:val="24"/>
          <w:szCs w:val="24"/>
        </w:rPr>
        <w:t> 2007; </w:t>
      </w:r>
      <w:r w:rsidRPr="00840DCE">
        <w:rPr>
          <w:rFonts w:ascii="Book Antiqua" w:eastAsia="宋体" w:hAnsi="Book Antiqua" w:cs="宋体"/>
          <w:b/>
          <w:bCs/>
          <w:kern w:val="0"/>
          <w:sz w:val="24"/>
          <w:szCs w:val="24"/>
        </w:rPr>
        <w:t>14</w:t>
      </w:r>
      <w:r w:rsidRPr="00840DCE">
        <w:rPr>
          <w:rFonts w:ascii="Book Antiqua" w:eastAsia="宋体" w:hAnsi="Book Antiqua" w:cs="宋体"/>
          <w:kern w:val="0"/>
          <w:sz w:val="24"/>
          <w:szCs w:val="24"/>
        </w:rPr>
        <w:t>: 653-660 [PMID: 17697018 DOI: 10.1111/j.1365-2893.2007.00856.x]</w:t>
      </w:r>
    </w:p>
    <w:p w14:paraId="0BD44D0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149 </w:t>
      </w:r>
      <w:proofErr w:type="spellStart"/>
      <w:r w:rsidRPr="00840DCE">
        <w:rPr>
          <w:rFonts w:ascii="Book Antiqua" w:eastAsia="宋体" w:hAnsi="Book Antiqua" w:cs="宋体"/>
          <w:b/>
          <w:bCs/>
          <w:kern w:val="0"/>
          <w:sz w:val="24"/>
          <w:szCs w:val="24"/>
        </w:rPr>
        <w:t>Xiridou</w:t>
      </w:r>
      <w:proofErr w:type="spellEnd"/>
      <w:r w:rsidRPr="00840DCE">
        <w:rPr>
          <w:rFonts w:ascii="Book Antiqua" w:eastAsia="宋体" w:hAnsi="Book Antiqua" w:cs="宋体"/>
          <w:b/>
          <w:bCs/>
          <w:kern w:val="0"/>
          <w:sz w:val="24"/>
          <w:szCs w:val="24"/>
        </w:rPr>
        <w:t xml:space="preserve"> M</w:t>
      </w:r>
      <w:r w:rsidRPr="00840DCE">
        <w:rPr>
          <w:rFonts w:ascii="Book Antiqua" w:eastAsia="宋体" w:hAnsi="Book Antiqua" w:cs="宋体"/>
          <w:kern w:val="0"/>
          <w:sz w:val="24"/>
          <w:szCs w:val="24"/>
        </w:rPr>
        <w:t xml:space="preserve">, van </w:t>
      </w:r>
      <w:proofErr w:type="spellStart"/>
      <w:r w:rsidRPr="00840DCE">
        <w:rPr>
          <w:rFonts w:ascii="Book Antiqua" w:eastAsia="宋体" w:hAnsi="Book Antiqua" w:cs="宋体"/>
          <w:kern w:val="0"/>
          <w:sz w:val="24"/>
          <w:szCs w:val="24"/>
        </w:rPr>
        <w:t>Houdt</w:t>
      </w:r>
      <w:proofErr w:type="spellEnd"/>
      <w:r w:rsidRPr="00840DCE">
        <w:rPr>
          <w:rFonts w:ascii="Book Antiqua" w:eastAsia="宋体" w:hAnsi="Book Antiqua" w:cs="宋体"/>
          <w:kern w:val="0"/>
          <w:sz w:val="24"/>
          <w:szCs w:val="24"/>
        </w:rPr>
        <w:t xml:space="preserve"> R, </w:t>
      </w:r>
      <w:proofErr w:type="spellStart"/>
      <w:r w:rsidRPr="00840DCE">
        <w:rPr>
          <w:rFonts w:ascii="Book Antiqua" w:eastAsia="宋体" w:hAnsi="Book Antiqua" w:cs="宋体"/>
          <w:kern w:val="0"/>
          <w:sz w:val="24"/>
          <w:szCs w:val="24"/>
        </w:rPr>
        <w:t>Hahné</w:t>
      </w:r>
      <w:proofErr w:type="spellEnd"/>
      <w:r w:rsidRPr="00840DCE">
        <w:rPr>
          <w:rFonts w:ascii="Book Antiqua" w:eastAsia="宋体" w:hAnsi="Book Antiqua" w:cs="宋体"/>
          <w:kern w:val="0"/>
          <w:sz w:val="24"/>
          <w:szCs w:val="24"/>
        </w:rPr>
        <w:t xml:space="preserve"> S, </w:t>
      </w:r>
      <w:proofErr w:type="spellStart"/>
      <w:r w:rsidRPr="00840DCE">
        <w:rPr>
          <w:rFonts w:ascii="Book Antiqua" w:eastAsia="宋体" w:hAnsi="Book Antiqua" w:cs="宋体"/>
          <w:kern w:val="0"/>
          <w:sz w:val="24"/>
          <w:szCs w:val="24"/>
        </w:rPr>
        <w:t>Coutinho</w:t>
      </w:r>
      <w:proofErr w:type="spellEnd"/>
      <w:r w:rsidRPr="00840DCE">
        <w:rPr>
          <w:rFonts w:ascii="Book Antiqua" w:eastAsia="宋体" w:hAnsi="Book Antiqua" w:cs="宋体"/>
          <w:kern w:val="0"/>
          <w:sz w:val="24"/>
          <w:szCs w:val="24"/>
        </w:rPr>
        <w:t xml:space="preserve"> R, van </w:t>
      </w:r>
      <w:proofErr w:type="spellStart"/>
      <w:r w:rsidRPr="00840DCE">
        <w:rPr>
          <w:rFonts w:ascii="Book Antiqua" w:eastAsia="宋体" w:hAnsi="Book Antiqua" w:cs="宋体"/>
          <w:kern w:val="0"/>
          <w:sz w:val="24"/>
          <w:szCs w:val="24"/>
        </w:rPr>
        <w:t>Steenbergen</w:t>
      </w:r>
      <w:proofErr w:type="spellEnd"/>
      <w:r w:rsidRPr="00840DCE">
        <w:rPr>
          <w:rFonts w:ascii="Book Antiqua" w:eastAsia="宋体" w:hAnsi="Book Antiqua" w:cs="宋体"/>
          <w:kern w:val="0"/>
          <w:sz w:val="24"/>
          <w:szCs w:val="24"/>
        </w:rPr>
        <w:t xml:space="preserve"> J, </w:t>
      </w:r>
      <w:proofErr w:type="spellStart"/>
      <w:r w:rsidRPr="00840DCE">
        <w:rPr>
          <w:rFonts w:ascii="Book Antiqua" w:eastAsia="宋体" w:hAnsi="Book Antiqua" w:cs="宋体"/>
          <w:kern w:val="0"/>
          <w:sz w:val="24"/>
          <w:szCs w:val="24"/>
        </w:rPr>
        <w:t>Kretzschmar</w:t>
      </w:r>
      <w:proofErr w:type="spellEnd"/>
      <w:r w:rsidRPr="00840DCE">
        <w:rPr>
          <w:rFonts w:ascii="Book Antiqua" w:eastAsia="宋体" w:hAnsi="Book Antiqua" w:cs="宋体"/>
          <w:kern w:val="0"/>
          <w:sz w:val="24"/>
          <w:szCs w:val="24"/>
        </w:rPr>
        <w:t xml:space="preserve"> M. Hepatitis B vaccination of men who have sex with men in the Netherlands: should we vaccinate more men, younger men or high-risk men? </w:t>
      </w:r>
      <w:r w:rsidRPr="00840DCE">
        <w:rPr>
          <w:rFonts w:ascii="Book Antiqua" w:eastAsia="宋体" w:hAnsi="Book Antiqua" w:cs="宋体"/>
          <w:i/>
          <w:iCs/>
          <w:kern w:val="0"/>
          <w:sz w:val="24"/>
          <w:szCs w:val="24"/>
        </w:rPr>
        <w:t xml:space="preserve">Sex </w:t>
      </w:r>
      <w:proofErr w:type="spellStart"/>
      <w:r w:rsidRPr="00840DCE">
        <w:rPr>
          <w:rFonts w:ascii="Book Antiqua" w:eastAsia="宋体" w:hAnsi="Book Antiqua" w:cs="宋体"/>
          <w:i/>
          <w:iCs/>
          <w:kern w:val="0"/>
          <w:sz w:val="24"/>
          <w:szCs w:val="24"/>
        </w:rPr>
        <w:t>Transm</w:t>
      </w:r>
      <w:proofErr w:type="spellEnd"/>
      <w:r w:rsidRPr="00840DCE">
        <w:rPr>
          <w:rFonts w:ascii="Book Antiqua" w:eastAsia="宋体" w:hAnsi="Book Antiqua" w:cs="宋体"/>
          <w:i/>
          <w:iCs/>
          <w:kern w:val="0"/>
          <w:sz w:val="24"/>
          <w:szCs w:val="24"/>
        </w:rPr>
        <w:t xml:space="preserve"> Infect</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89</w:t>
      </w:r>
      <w:r w:rsidRPr="00840DCE">
        <w:rPr>
          <w:rFonts w:ascii="Book Antiqua" w:eastAsia="宋体" w:hAnsi="Book Antiqua" w:cs="宋体"/>
          <w:kern w:val="0"/>
          <w:sz w:val="24"/>
          <w:szCs w:val="24"/>
        </w:rPr>
        <w:t>: 666-671 [PMID: 23812794 DOI: 10.1136/sextrans-2012-050900]</w:t>
      </w:r>
    </w:p>
    <w:p w14:paraId="6A9AECE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150 </w:t>
      </w:r>
      <w:r w:rsidRPr="00840DCE">
        <w:rPr>
          <w:rFonts w:ascii="Book Antiqua" w:eastAsia="宋体" w:hAnsi="Book Antiqua" w:cs="宋体"/>
          <w:b/>
          <w:bCs/>
          <w:kern w:val="0"/>
          <w:sz w:val="24"/>
          <w:szCs w:val="24"/>
        </w:rPr>
        <w:t>Judd A</w:t>
      </w:r>
      <w:r w:rsidRPr="00840DCE">
        <w:rPr>
          <w:rFonts w:ascii="Book Antiqua" w:eastAsia="宋体" w:hAnsi="Book Antiqua" w:cs="宋体"/>
          <w:kern w:val="0"/>
          <w:sz w:val="24"/>
          <w:szCs w:val="24"/>
        </w:rPr>
        <w:t>, Hickman M, Hope VD, Sutton AJ, Stimson GV, Ramsay ME, Gill ON, Parry JV. Twenty years of selective hepatitis B vaccination: is hepatitis B declining among injecting drug users in England and Wales? </w:t>
      </w:r>
      <w:r w:rsidRPr="00840DCE">
        <w:rPr>
          <w:rFonts w:ascii="Book Antiqua" w:eastAsia="宋体" w:hAnsi="Book Antiqua" w:cs="宋体"/>
          <w:i/>
          <w:iCs/>
          <w:kern w:val="0"/>
          <w:sz w:val="24"/>
          <w:szCs w:val="24"/>
        </w:rPr>
        <w:t xml:space="preserve">J Viral </w:t>
      </w:r>
      <w:proofErr w:type="spellStart"/>
      <w:r w:rsidRPr="00840DCE">
        <w:rPr>
          <w:rFonts w:ascii="Book Antiqua" w:eastAsia="宋体" w:hAnsi="Book Antiqua" w:cs="宋体"/>
          <w:i/>
          <w:iCs/>
          <w:kern w:val="0"/>
          <w:sz w:val="24"/>
          <w:szCs w:val="24"/>
        </w:rPr>
        <w:t>Hepat</w:t>
      </w:r>
      <w:proofErr w:type="spellEnd"/>
      <w:r w:rsidRPr="00840DCE">
        <w:rPr>
          <w:rFonts w:ascii="Book Antiqua" w:eastAsia="宋体" w:hAnsi="Book Antiqua" w:cs="宋体"/>
          <w:kern w:val="0"/>
          <w:sz w:val="24"/>
          <w:szCs w:val="24"/>
        </w:rPr>
        <w:t> 2007; </w:t>
      </w:r>
      <w:r w:rsidRPr="00840DCE">
        <w:rPr>
          <w:rFonts w:ascii="Book Antiqua" w:eastAsia="宋体" w:hAnsi="Book Antiqua" w:cs="宋体"/>
          <w:b/>
          <w:bCs/>
          <w:kern w:val="0"/>
          <w:sz w:val="24"/>
          <w:szCs w:val="24"/>
        </w:rPr>
        <w:t>14</w:t>
      </w:r>
      <w:r w:rsidRPr="00840DCE">
        <w:rPr>
          <w:rFonts w:ascii="Book Antiqua" w:eastAsia="宋体" w:hAnsi="Book Antiqua" w:cs="宋体"/>
          <w:kern w:val="0"/>
          <w:sz w:val="24"/>
          <w:szCs w:val="24"/>
        </w:rPr>
        <w:t>: 584-591 [PMID: 17650293 DOI: 10.1111/j.1365-2893.2007.00844.x]</w:t>
      </w:r>
    </w:p>
    <w:p w14:paraId="547FA6C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151</w:t>
      </w:r>
      <w:r w:rsidRPr="002B0F74">
        <w:rPr>
          <w:rFonts w:ascii="Book Antiqua" w:eastAsia="宋体" w:hAnsi="Book Antiqua" w:cs="宋体"/>
          <w:b/>
          <w:kern w:val="0"/>
          <w:sz w:val="24"/>
          <w:szCs w:val="24"/>
        </w:rPr>
        <w:t xml:space="preserve"> European </w:t>
      </w:r>
      <w:proofErr w:type="gramStart"/>
      <w:r w:rsidRPr="002B0F74">
        <w:rPr>
          <w:rFonts w:ascii="Book Antiqua" w:eastAsia="宋体" w:hAnsi="Book Antiqua" w:cs="宋体"/>
          <w:b/>
          <w:kern w:val="0"/>
          <w:sz w:val="24"/>
          <w:szCs w:val="24"/>
        </w:rPr>
        <w:t>Centre</w:t>
      </w:r>
      <w:proofErr w:type="gramEnd"/>
      <w:r w:rsidRPr="002B0F74">
        <w:rPr>
          <w:rFonts w:ascii="Book Antiqua" w:eastAsia="宋体" w:hAnsi="Book Antiqua" w:cs="宋体"/>
          <w:b/>
          <w:kern w:val="0"/>
          <w:sz w:val="24"/>
          <w:szCs w:val="24"/>
        </w:rPr>
        <w:t xml:space="preserve"> for Disease Prevention and Control (2013).</w:t>
      </w:r>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Hepatitis B and C surveillance in Europe 2006-2011.</w:t>
      </w:r>
      <w:proofErr w:type="gramEnd"/>
      <w:r w:rsidRPr="00840DCE">
        <w:rPr>
          <w:rFonts w:ascii="Book Antiqua" w:eastAsia="宋体" w:hAnsi="Book Antiqua" w:cs="宋体"/>
          <w:kern w:val="0"/>
          <w:sz w:val="24"/>
          <w:szCs w:val="24"/>
        </w:rPr>
        <w:t xml:space="preserve"> Available from: URL: http: //ecdc.europa.eu/en/publications/Publications/Forms/ECDC_DispForm.aspx?ID=1174 (accessed by August 18, 2013).</w:t>
      </w:r>
    </w:p>
    <w:p w14:paraId="402DC4A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152 </w:t>
      </w:r>
      <w:r w:rsidRPr="00840DCE">
        <w:rPr>
          <w:rFonts w:ascii="Book Antiqua" w:eastAsia="宋体" w:hAnsi="Book Antiqua" w:cs="宋体"/>
          <w:b/>
          <w:bCs/>
          <w:kern w:val="0"/>
          <w:sz w:val="24"/>
          <w:szCs w:val="24"/>
        </w:rPr>
        <w:t xml:space="preserve">van </w:t>
      </w:r>
      <w:proofErr w:type="spellStart"/>
      <w:r w:rsidRPr="00840DCE">
        <w:rPr>
          <w:rFonts w:ascii="Book Antiqua" w:eastAsia="宋体" w:hAnsi="Book Antiqua" w:cs="宋体"/>
          <w:b/>
          <w:bCs/>
          <w:kern w:val="0"/>
          <w:sz w:val="24"/>
          <w:szCs w:val="24"/>
        </w:rPr>
        <w:t>Houdt</w:t>
      </w:r>
      <w:proofErr w:type="spellEnd"/>
      <w:r w:rsidRPr="00840DCE">
        <w:rPr>
          <w:rFonts w:ascii="Book Antiqua" w:eastAsia="宋体" w:hAnsi="Book Antiqua" w:cs="宋体"/>
          <w:b/>
          <w:bCs/>
          <w:kern w:val="0"/>
          <w:sz w:val="24"/>
          <w:szCs w:val="24"/>
        </w:rPr>
        <w:t xml:space="preserve"> R</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Koedijk</w:t>
      </w:r>
      <w:proofErr w:type="spellEnd"/>
      <w:r w:rsidRPr="00840DCE">
        <w:rPr>
          <w:rFonts w:ascii="Book Antiqua" w:eastAsia="宋体" w:hAnsi="Book Antiqua" w:cs="宋体"/>
          <w:kern w:val="0"/>
          <w:sz w:val="24"/>
          <w:szCs w:val="24"/>
        </w:rPr>
        <w:t xml:space="preserve"> FD, </w:t>
      </w:r>
      <w:proofErr w:type="spellStart"/>
      <w:r w:rsidRPr="00840DCE">
        <w:rPr>
          <w:rFonts w:ascii="Book Antiqua" w:eastAsia="宋体" w:hAnsi="Book Antiqua" w:cs="宋体"/>
          <w:kern w:val="0"/>
          <w:sz w:val="24"/>
          <w:szCs w:val="24"/>
        </w:rPr>
        <w:t>Bruisten</w:t>
      </w:r>
      <w:proofErr w:type="spellEnd"/>
      <w:r w:rsidRPr="00840DCE">
        <w:rPr>
          <w:rFonts w:ascii="Book Antiqua" w:eastAsia="宋体" w:hAnsi="Book Antiqua" w:cs="宋体"/>
          <w:kern w:val="0"/>
          <w:sz w:val="24"/>
          <w:szCs w:val="24"/>
        </w:rPr>
        <w:t xml:space="preserve"> SM, </w:t>
      </w:r>
      <w:proofErr w:type="spellStart"/>
      <w:r w:rsidRPr="00840DCE">
        <w:rPr>
          <w:rFonts w:ascii="Book Antiqua" w:eastAsia="宋体" w:hAnsi="Book Antiqua" w:cs="宋体"/>
          <w:kern w:val="0"/>
          <w:sz w:val="24"/>
          <w:szCs w:val="24"/>
        </w:rPr>
        <w:t>Coul</w:t>
      </w:r>
      <w:proofErr w:type="spellEnd"/>
      <w:r w:rsidRPr="00840DCE">
        <w:rPr>
          <w:rFonts w:ascii="Book Antiqua" w:eastAsia="宋体" w:hAnsi="Book Antiqua" w:cs="宋体"/>
          <w:kern w:val="0"/>
          <w:sz w:val="24"/>
          <w:szCs w:val="24"/>
        </w:rPr>
        <w:t xml:space="preserve"> EL, </w:t>
      </w:r>
      <w:proofErr w:type="spellStart"/>
      <w:r w:rsidRPr="00840DCE">
        <w:rPr>
          <w:rFonts w:ascii="Book Antiqua" w:eastAsia="宋体" w:hAnsi="Book Antiqua" w:cs="宋体"/>
          <w:kern w:val="0"/>
          <w:sz w:val="24"/>
          <w:szCs w:val="24"/>
        </w:rPr>
        <w:t>Heijnen</w:t>
      </w:r>
      <w:proofErr w:type="spellEnd"/>
      <w:r w:rsidRPr="00840DCE">
        <w:rPr>
          <w:rFonts w:ascii="Book Antiqua" w:eastAsia="宋体" w:hAnsi="Book Antiqua" w:cs="宋体"/>
          <w:kern w:val="0"/>
          <w:sz w:val="24"/>
          <w:szCs w:val="24"/>
        </w:rPr>
        <w:t xml:space="preserve"> ML, </w:t>
      </w:r>
      <w:proofErr w:type="spellStart"/>
      <w:r w:rsidRPr="00840DCE">
        <w:rPr>
          <w:rFonts w:ascii="Book Antiqua" w:eastAsia="宋体" w:hAnsi="Book Antiqua" w:cs="宋体"/>
          <w:kern w:val="0"/>
          <w:sz w:val="24"/>
          <w:szCs w:val="24"/>
        </w:rPr>
        <w:t>Waldhober</w:t>
      </w:r>
      <w:proofErr w:type="spellEnd"/>
      <w:r w:rsidRPr="00840DCE">
        <w:rPr>
          <w:rFonts w:ascii="Book Antiqua" w:eastAsia="宋体" w:hAnsi="Book Antiqua" w:cs="宋体"/>
          <w:kern w:val="0"/>
          <w:sz w:val="24"/>
          <w:szCs w:val="24"/>
        </w:rPr>
        <w:t xml:space="preserve"> Q, </w:t>
      </w:r>
      <w:proofErr w:type="spellStart"/>
      <w:r w:rsidRPr="00840DCE">
        <w:rPr>
          <w:rFonts w:ascii="Book Antiqua" w:eastAsia="宋体" w:hAnsi="Book Antiqua" w:cs="宋体"/>
          <w:kern w:val="0"/>
          <w:sz w:val="24"/>
          <w:szCs w:val="24"/>
        </w:rPr>
        <w:t>Veldhuijzen</w:t>
      </w:r>
      <w:proofErr w:type="spellEnd"/>
      <w:r w:rsidRPr="00840DCE">
        <w:rPr>
          <w:rFonts w:ascii="Book Antiqua" w:eastAsia="宋体" w:hAnsi="Book Antiqua" w:cs="宋体"/>
          <w:kern w:val="0"/>
          <w:sz w:val="24"/>
          <w:szCs w:val="24"/>
        </w:rPr>
        <w:t xml:space="preserve"> IK, </w:t>
      </w:r>
      <w:proofErr w:type="spellStart"/>
      <w:r w:rsidRPr="00840DCE">
        <w:rPr>
          <w:rFonts w:ascii="Book Antiqua" w:eastAsia="宋体" w:hAnsi="Book Antiqua" w:cs="宋体"/>
          <w:kern w:val="0"/>
          <w:sz w:val="24"/>
          <w:szCs w:val="24"/>
        </w:rPr>
        <w:t>Richardus</w:t>
      </w:r>
      <w:proofErr w:type="spellEnd"/>
      <w:r w:rsidRPr="00840DCE">
        <w:rPr>
          <w:rFonts w:ascii="Book Antiqua" w:eastAsia="宋体" w:hAnsi="Book Antiqua" w:cs="宋体"/>
          <w:kern w:val="0"/>
          <w:sz w:val="24"/>
          <w:szCs w:val="24"/>
        </w:rPr>
        <w:t xml:space="preserve"> JH, </w:t>
      </w:r>
      <w:proofErr w:type="spellStart"/>
      <w:r w:rsidRPr="00840DCE">
        <w:rPr>
          <w:rFonts w:ascii="Book Antiqua" w:eastAsia="宋体" w:hAnsi="Book Antiqua" w:cs="宋体"/>
          <w:kern w:val="0"/>
          <w:sz w:val="24"/>
          <w:szCs w:val="24"/>
        </w:rPr>
        <w:t>Schutten</w:t>
      </w:r>
      <w:proofErr w:type="spellEnd"/>
      <w:r w:rsidRPr="00840DCE">
        <w:rPr>
          <w:rFonts w:ascii="Book Antiqua" w:eastAsia="宋体" w:hAnsi="Book Antiqua" w:cs="宋体"/>
          <w:kern w:val="0"/>
          <w:sz w:val="24"/>
          <w:szCs w:val="24"/>
        </w:rPr>
        <w:t xml:space="preserve"> M, van </w:t>
      </w:r>
      <w:proofErr w:type="spellStart"/>
      <w:r w:rsidRPr="00840DCE">
        <w:rPr>
          <w:rFonts w:ascii="Book Antiqua" w:eastAsia="宋体" w:hAnsi="Book Antiqua" w:cs="宋体"/>
          <w:kern w:val="0"/>
          <w:sz w:val="24"/>
          <w:szCs w:val="24"/>
        </w:rPr>
        <w:t>Doornum</w:t>
      </w:r>
      <w:proofErr w:type="spellEnd"/>
      <w:r w:rsidRPr="00840DCE">
        <w:rPr>
          <w:rFonts w:ascii="Book Antiqua" w:eastAsia="宋体" w:hAnsi="Book Antiqua" w:cs="宋体"/>
          <w:kern w:val="0"/>
          <w:sz w:val="24"/>
          <w:szCs w:val="24"/>
        </w:rPr>
        <w:t xml:space="preserve"> GJ, de Man RA, </w:t>
      </w:r>
      <w:proofErr w:type="spellStart"/>
      <w:r w:rsidRPr="00840DCE">
        <w:rPr>
          <w:rFonts w:ascii="Book Antiqua" w:eastAsia="宋体" w:hAnsi="Book Antiqua" w:cs="宋体"/>
          <w:kern w:val="0"/>
          <w:sz w:val="24"/>
          <w:szCs w:val="24"/>
        </w:rPr>
        <w:t>Hahné</w:t>
      </w:r>
      <w:proofErr w:type="spellEnd"/>
      <w:r w:rsidRPr="00840DCE">
        <w:rPr>
          <w:rFonts w:ascii="Book Antiqua" w:eastAsia="宋体" w:hAnsi="Book Antiqua" w:cs="宋体"/>
          <w:kern w:val="0"/>
          <w:sz w:val="24"/>
          <w:szCs w:val="24"/>
        </w:rPr>
        <w:t xml:space="preserve"> SJ, </w:t>
      </w:r>
      <w:proofErr w:type="spellStart"/>
      <w:r w:rsidRPr="00840DCE">
        <w:rPr>
          <w:rFonts w:ascii="Book Antiqua" w:eastAsia="宋体" w:hAnsi="Book Antiqua" w:cs="宋体"/>
          <w:kern w:val="0"/>
          <w:sz w:val="24"/>
          <w:szCs w:val="24"/>
        </w:rPr>
        <w:t>Coutinho</w:t>
      </w:r>
      <w:proofErr w:type="spellEnd"/>
      <w:r w:rsidRPr="00840DCE">
        <w:rPr>
          <w:rFonts w:ascii="Book Antiqua" w:eastAsia="宋体" w:hAnsi="Book Antiqua" w:cs="宋体"/>
          <w:kern w:val="0"/>
          <w:sz w:val="24"/>
          <w:szCs w:val="24"/>
        </w:rPr>
        <w:t xml:space="preserve"> RA, Boot HJ. Hepatitis B vaccination targeted at </w:t>
      </w:r>
      <w:proofErr w:type="spellStart"/>
      <w:r w:rsidRPr="00840DCE">
        <w:rPr>
          <w:rFonts w:ascii="Book Antiqua" w:eastAsia="宋体" w:hAnsi="Book Antiqua" w:cs="宋体"/>
          <w:kern w:val="0"/>
          <w:sz w:val="24"/>
          <w:szCs w:val="24"/>
        </w:rPr>
        <w:t>behavioural</w:t>
      </w:r>
      <w:proofErr w:type="spellEnd"/>
      <w:r w:rsidRPr="00840DCE">
        <w:rPr>
          <w:rFonts w:ascii="Book Antiqua" w:eastAsia="宋体" w:hAnsi="Book Antiqua" w:cs="宋体"/>
          <w:kern w:val="0"/>
          <w:sz w:val="24"/>
          <w:szCs w:val="24"/>
        </w:rPr>
        <w:t xml:space="preserve"> risk groups in the Netherlands: does it work?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27</w:t>
      </w:r>
      <w:r w:rsidRPr="00840DCE">
        <w:rPr>
          <w:rFonts w:ascii="Book Antiqua" w:eastAsia="宋体" w:hAnsi="Book Antiqua" w:cs="宋体"/>
          <w:kern w:val="0"/>
          <w:sz w:val="24"/>
          <w:szCs w:val="24"/>
        </w:rPr>
        <w:t>: 3530-3535 [PMID: 19464531 DOI: 10.1016/j.vaccine.2009.03.072]</w:t>
      </w:r>
    </w:p>
    <w:p w14:paraId="36DD585D"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153 </w:t>
      </w:r>
      <w:r w:rsidRPr="00840DCE">
        <w:rPr>
          <w:rFonts w:ascii="Book Antiqua" w:eastAsia="宋体" w:hAnsi="Book Antiqua" w:cs="宋体"/>
          <w:b/>
          <w:bCs/>
          <w:kern w:val="0"/>
          <w:sz w:val="24"/>
          <w:szCs w:val="24"/>
        </w:rPr>
        <w:t>Beck CR</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Cloke</w:t>
      </w:r>
      <w:proofErr w:type="spellEnd"/>
      <w:r w:rsidRPr="00840DCE">
        <w:rPr>
          <w:rFonts w:ascii="Book Antiqua" w:eastAsia="宋体" w:hAnsi="Book Antiqua" w:cs="宋体"/>
          <w:kern w:val="0"/>
          <w:sz w:val="24"/>
          <w:szCs w:val="24"/>
        </w:rPr>
        <w:t xml:space="preserve"> R, </w:t>
      </w:r>
      <w:proofErr w:type="spellStart"/>
      <w:r w:rsidRPr="00840DCE">
        <w:rPr>
          <w:rFonts w:ascii="Book Antiqua" w:eastAsia="宋体" w:hAnsi="Book Antiqua" w:cs="宋体"/>
          <w:kern w:val="0"/>
          <w:sz w:val="24"/>
          <w:szCs w:val="24"/>
        </w:rPr>
        <w:t>O'Moore</w:t>
      </w:r>
      <w:proofErr w:type="spellEnd"/>
      <w:r w:rsidRPr="00840DCE">
        <w:rPr>
          <w:rFonts w:ascii="Book Antiqua" w:eastAsia="宋体" w:hAnsi="Book Antiqua" w:cs="宋体"/>
          <w:kern w:val="0"/>
          <w:sz w:val="24"/>
          <w:szCs w:val="24"/>
        </w:rPr>
        <w:t xml:space="preserve"> É, </w:t>
      </w:r>
      <w:proofErr w:type="spellStart"/>
      <w:r w:rsidRPr="00840DCE">
        <w:rPr>
          <w:rFonts w:ascii="Book Antiqua" w:eastAsia="宋体" w:hAnsi="Book Antiqua" w:cs="宋体"/>
          <w:kern w:val="0"/>
          <w:sz w:val="24"/>
          <w:szCs w:val="24"/>
        </w:rPr>
        <w:t>Puleston</w:t>
      </w:r>
      <w:proofErr w:type="spellEnd"/>
      <w:r w:rsidRPr="00840DCE">
        <w:rPr>
          <w:rFonts w:ascii="Book Antiqua" w:eastAsia="宋体" w:hAnsi="Book Antiqua" w:cs="宋体"/>
          <w:kern w:val="0"/>
          <w:sz w:val="24"/>
          <w:szCs w:val="24"/>
        </w:rPr>
        <w:t xml:space="preserve"> R. Hepatitis B vaccination coverage and uptake in prisons across England and Wales 2003-2010: a retrospective ecological study.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30</w:t>
      </w:r>
      <w:r w:rsidRPr="00840DCE">
        <w:rPr>
          <w:rFonts w:ascii="Book Antiqua" w:eastAsia="宋体" w:hAnsi="Book Antiqua" w:cs="宋体"/>
          <w:kern w:val="0"/>
          <w:sz w:val="24"/>
          <w:szCs w:val="24"/>
        </w:rPr>
        <w:t>: 1965-1971 [PMID: 22265944 DOI: 10.1016/j.vaccine.2012.01.020]</w:t>
      </w:r>
    </w:p>
    <w:p w14:paraId="6493B5A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154 </w:t>
      </w:r>
      <w:r w:rsidRPr="00840DCE">
        <w:rPr>
          <w:rFonts w:ascii="Book Antiqua" w:eastAsia="宋体" w:hAnsi="Book Antiqua" w:cs="宋体"/>
          <w:b/>
          <w:bCs/>
          <w:kern w:val="0"/>
          <w:sz w:val="24"/>
          <w:szCs w:val="24"/>
        </w:rPr>
        <w:t xml:space="preserve">De </w:t>
      </w:r>
      <w:proofErr w:type="spellStart"/>
      <w:r w:rsidRPr="00840DCE">
        <w:rPr>
          <w:rFonts w:ascii="Book Antiqua" w:eastAsia="宋体" w:hAnsi="Book Antiqua" w:cs="宋体"/>
          <w:b/>
          <w:bCs/>
          <w:kern w:val="0"/>
          <w:sz w:val="24"/>
          <w:szCs w:val="24"/>
        </w:rPr>
        <w:t>Schryver</w:t>
      </w:r>
      <w:proofErr w:type="spellEnd"/>
      <w:r w:rsidRPr="00840DCE">
        <w:rPr>
          <w:rFonts w:ascii="Book Antiqua" w:eastAsia="宋体" w:hAnsi="Book Antiqua" w:cs="宋体"/>
          <w:b/>
          <w:bCs/>
          <w:kern w:val="0"/>
          <w:sz w:val="24"/>
          <w:szCs w:val="24"/>
        </w:rPr>
        <w:t xml:space="preserve"> A</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Claesen</w:t>
      </w:r>
      <w:proofErr w:type="spellEnd"/>
      <w:r w:rsidRPr="00840DCE">
        <w:rPr>
          <w:rFonts w:ascii="Book Antiqua" w:eastAsia="宋体" w:hAnsi="Book Antiqua" w:cs="宋体"/>
          <w:kern w:val="0"/>
          <w:sz w:val="24"/>
          <w:szCs w:val="24"/>
        </w:rPr>
        <w:t xml:space="preserve"> B, </w:t>
      </w:r>
      <w:proofErr w:type="spellStart"/>
      <w:r w:rsidRPr="00840DCE">
        <w:rPr>
          <w:rFonts w:ascii="Book Antiqua" w:eastAsia="宋体" w:hAnsi="Book Antiqua" w:cs="宋体"/>
          <w:kern w:val="0"/>
          <w:sz w:val="24"/>
          <w:szCs w:val="24"/>
        </w:rPr>
        <w:t>Meheus</w:t>
      </w:r>
      <w:proofErr w:type="spellEnd"/>
      <w:r w:rsidRPr="00840DCE">
        <w:rPr>
          <w:rFonts w:ascii="Book Antiqua" w:eastAsia="宋体" w:hAnsi="Book Antiqua" w:cs="宋体"/>
          <w:kern w:val="0"/>
          <w:sz w:val="24"/>
          <w:szCs w:val="24"/>
        </w:rPr>
        <w:t xml:space="preserve"> A, van </w:t>
      </w:r>
      <w:proofErr w:type="spellStart"/>
      <w:r w:rsidRPr="00840DCE">
        <w:rPr>
          <w:rFonts w:ascii="Book Antiqua" w:eastAsia="宋体" w:hAnsi="Book Antiqua" w:cs="宋体"/>
          <w:kern w:val="0"/>
          <w:sz w:val="24"/>
          <w:szCs w:val="24"/>
        </w:rPr>
        <w:t>Sprundel</w:t>
      </w:r>
      <w:proofErr w:type="spellEnd"/>
      <w:r w:rsidRPr="00840DCE">
        <w:rPr>
          <w:rFonts w:ascii="Book Antiqua" w:eastAsia="宋体" w:hAnsi="Book Antiqua" w:cs="宋体"/>
          <w:kern w:val="0"/>
          <w:sz w:val="24"/>
          <w:szCs w:val="24"/>
        </w:rPr>
        <w:t xml:space="preserve"> M, François G. European survey of hepatitis B vaccination policies for healthcare workers. </w:t>
      </w:r>
      <w:proofErr w:type="spellStart"/>
      <w:r w:rsidRPr="00840DCE">
        <w:rPr>
          <w:rFonts w:ascii="Book Antiqua" w:eastAsia="宋体" w:hAnsi="Book Antiqua" w:cs="宋体"/>
          <w:i/>
          <w:iCs/>
          <w:kern w:val="0"/>
          <w:sz w:val="24"/>
          <w:szCs w:val="24"/>
        </w:rPr>
        <w:t>Eur</w:t>
      </w:r>
      <w:proofErr w:type="spellEnd"/>
      <w:r w:rsidRPr="00840DCE">
        <w:rPr>
          <w:rFonts w:ascii="Book Antiqua" w:eastAsia="宋体" w:hAnsi="Book Antiqua" w:cs="宋体"/>
          <w:i/>
          <w:iCs/>
          <w:kern w:val="0"/>
          <w:sz w:val="24"/>
          <w:szCs w:val="24"/>
        </w:rPr>
        <w:t xml:space="preserve"> J Public Health</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21</w:t>
      </w:r>
      <w:r w:rsidRPr="00840DCE">
        <w:rPr>
          <w:rFonts w:ascii="Book Antiqua" w:eastAsia="宋体" w:hAnsi="Book Antiqua" w:cs="宋体"/>
          <w:kern w:val="0"/>
          <w:sz w:val="24"/>
          <w:szCs w:val="24"/>
        </w:rPr>
        <w:t>: 338-343 [PMID: 20817688 DOI: 10.1093/</w:t>
      </w:r>
      <w:proofErr w:type="spellStart"/>
      <w:r w:rsidRPr="00840DCE">
        <w:rPr>
          <w:rFonts w:ascii="Book Antiqua" w:eastAsia="宋体" w:hAnsi="Book Antiqua" w:cs="宋体"/>
          <w:kern w:val="0"/>
          <w:sz w:val="24"/>
          <w:szCs w:val="24"/>
        </w:rPr>
        <w:t>eurpub</w:t>
      </w:r>
      <w:proofErr w:type="spellEnd"/>
      <w:r w:rsidRPr="00840DCE">
        <w:rPr>
          <w:rFonts w:ascii="Book Antiqua" w:eastAsia="宋体" w:hAnsi="Book Antiqua" w:cs="宋体"/>
          <w:kern w:val="0"/>
          <w:sz w:val="24"/>
          <w:szCs w:val="24"/>
        </w:rPr>
        <w:t>/ckq122]</w:t>
      </w:r>
    </w:p>
    <w:p w14:paraId="11ABFD7E" w14:textId="77777777" w:rsidR="007819CC" w:rsidRPr="00840DCE" w:rsidRDefault="007819CC" w:rsidP="007819CC">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155</w:t>
      </w:r>
      <w:r w:rsidRPr="002B0F74">
        <w:t xml:space="preserve"> </w:t>
      </w:r>
      <w:proofErr w:type="spellStart"/>
      <w:r w:rsidRPr="002B0F74">
        <w:rPr>
          <w:rFonts w:ascii="Book Antiqua" w:eastAsia="宋体" w:hAnsi="Book Antiqua" w:cs="宋体"/>
          <w:b/>
          <w:kern w:val="0"/>
          <w:sz w:val="24"/>
          <w:szCs w:val="24"/>
        </w:rPr>
        <w:t>Simard</w:t>
      </w:r>
      <w:proofErr w:type="spellEnd"/>
      <w:r w:rsidRPr="002B0F74">
        <w:rPr>
          <w:rFonts w:ascii="Book Antiqua" w:eastAsia="宋体" w:hAnsi="Book Antiqua" w:cs="宋体"/>
          <w:b/>
          <w:kern w:val="0"/>
          <w:sz w:val="24"/>
          <w:szCs w:val="24"/>
        </w:rPr>
        <w:t xml:space="preserve"> EP,</w:t>
      </w:r>
      <w:r w:rsidRPr="002B0F74">
        <w:rPr>
          <w:rFonts w:ascii="Book Antiqua" w:eastAsia="宋体" w:hAnsi="Book Antiqua" w:cs="宋体"/>
          <w:kern w:val="0"/>
          <w:sz w:val="24"/>
          <w:szCs w:val="24"/>
        </w:rPr>
        <w:t xml:space="preserve"> Miller JT, George PA, </w:t>
      </w:r>
      <w:proofErr w:type="spellStart"/>
      <w:r w:rsidRPr="002B0F74">
        <w:rPr>
          <w:rFonts w:ascii="Book Antiqua" w:eastAsia="宋体" w:hAnsi="Book Antiqua" w:cs="宋体"/>
          <w:kern w:val="0"/>
          <w:sz w:val="24"/>
          <w:szCs w:val="24"/>
        </w:rPr>
        <w:t>Wasley</w:t>
      </w:r>
      <w:proofErr w:type="spellEnd"/>
      <w:r w:rsidRPr="002B0F74">
        <w:rPr>
          <w:rFonts w:ascii="Book Antiqua" w:eastAsia="宋体" w:hAnsi="Book Antiqua" w:cs="宋体"/>
          <w:kern w:val="0"/>
          <w:sz w:val="24"/>
          <w:szCs w:val="24"/>
        </w:rPr>
        <w:t xml:space="preserve"> A, Alter MJ, Bell BP, </w:t>
      </w:r>
      <w:proofErr w:type="spellStart"/>
      <w:r w:rsidRPr="002B0F74">
        <w:rPr>
          <w:rFonts w:ascii="Book Antiqua" w:eastAsia="宋体" w:hAnsi="Book Antiqua" w:cs="宋体"/>
          <w:kern w:val="0"/>
          <w:sz w:val="24"/>
          <w:szCs w:val="24"/>
        </w:rPr>
        <w:t>Finelli</w:t>
      </w:r>
      <w:proofErr w:type="spellEnd"/>
      <w:r w:rsidRPr="002B0F74">
        <w:rPr>
          <w:rFonts w:ascii="Book Antiqua" w:eastAsia="宋体" w:hAnsi="Book Antiqua" w:cs="宋体"/>
          <w:kern w:val="0"/>
          <w:sz w:val="24"/>
          <w:szCs w:val="24"/>
        </w:rPr>
        <w:t xml:space="preserve"> L. Hepatitis B vaccination coverage levels among healthcare workers in the United States, 2002-2003. </w:t>
      </w:r>
      <w:r w:rsidRPr="002B0F74">
        <w:rPr>
          <w:rFonts w:ascii="Book Antiqua" w:eastAsia="宋体" w:hAnsi="Book Antiqua" w:cs="宋体"/>
          <w:i/>
          <w:kern w:val="0"/>
          <w:sz w:val="24"/>
          <w:szCs w:val="24"/>
        </w:rPr>
        <w:t xml:space="preserve">Infect Control </w:t>
      </w:r>
      <w:proofErr w:type="spellStart"/>
      <w:r w:rsidRPr="002B0F74">
        <w:rPr>
          <w:rFonts w:ascii="Book Antiqua" w:eastAsia="宋体" w:hAnsi="Book Antiqua" w:cs="宋体"/>
          <w:i/>
          <w:kern w:val="0"/>
          <w:sz w:val="24"/>
          <w:szCs w:val="24"/>
        </w:rPr>
        <w:t>Hosp</w:t>
      </w:r>
      <w:proofErr w:type="spellEnd"/>
      <w:r w:rsidRPr="002B0F74">
        <w:rPr>
          <w:rFonts w:ascii="Book Antiqua" w:eastAsia="宋体" w:hAnsi="Book Antiqua" w:cs="宋体"/>
          <w:i/>
          <w:kern w:val="0"/>
          <w:sz w:val="24"/>
          <w:szCs w:val="24"/>
        </w:rPr>
        <w:t xml:space="preserve"> </w:t>
      </w:r>
      <w:proofErr w:type="spellStart"/>
      <w:r w:rsidRPr="002B0F74">
        <w:rPr>
          <w:rFonts w:ascii="Book Antiqua" w:eastAsia="宋体" w:hAnsi="Book Antiqua" w:cs="宋体"/>
          <w:i/>
          <w:kern w:val="0"/>
          <w:sz w:val="24"/>
          <w:szCs w:val="24"/>
        </w:rPr>
        <w:t>Epidemiol</w:t>
      </w:r>
      <w:proofErr w:type="spellEnd"/>
      <w:r w:rsidRPr="002B0F74">
        <w:rPr>
          <w:rFonts w:ascii="Book Antiqua" w:eastAsia="宋体" w:hAnsi="Book Antiqua" w:cs="宋体"/>
          <w:i/>
          <w:kern w:val="0"/>
          <w:sz w:val="24"/>
          <w:szCs w:val="24"/>
        </w:rPr>
        <w:t xml:space="preserve"> </w:t>
      </w:r>
      <w:r w:rsidRPr="002B0F74">
        <w:rPr>
          <w:rFonts w:ascii="Book Antiqua" w:eastAsia="宋体" w:hAnsi="Book Antiqua" w:cs="宋体"/>
          <w:kern w:val="0"/>
          <w:sz w:val="24"/>
          <w:szCs w:val="24"/>
        </w:rPr>
        <w:t xml:space="preserve">2007; </w:t>
      </w:r>
      <w:r w:rsidRPr="002B0F74">
        <w:rPr>
          <w:rFonts w:ascii="Book Antiqua" w:eastAsia="宋体" w:hAnsi="Book Antiqua" w:cs="宋体"/>
          <w:b/>
          <w:kern w:val="0"/>
          <w:sz w:val="24"/>
          <w:szCs w:val="24"/>
        </w:rPr>
        <w:t>28</w:t>
      </w:r>
      <w:r>
        <w:rPr>
          <w:rFonts w:ascii="Book Antiqua" w:eastAsia="宋体" w:hAnsi="Book Antiqua" w:cs="宋体"/>
          <w:kern w:val="0"/>
          <w:sz w:val="24"/>
          <w:szCs w:val="24"/>
        </w:rPr>
        <w:t xml:space="preserve">: 783-790 [PMID: 17564979 </w:t>
      </w:r>
      <w:r w:rsidRPr="002B0F74">
        <w:rPr>
          <w:rFonts w:ascii="Book Antiqua" w:eastAsia="宋体" w:hAnsi="Book Antiqua" w:cs="宋体"/>
          <w:kern w:val="0"/>
          <w:sz w:val="24"/>
          <w:szCs w:val="24"/>
        </w:rPr>
        <w:t>DOI: 10.1086/518730]</w:t>
      </w:r>
    </w:p>
    <w:p w14:paraId="0E2884FF"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156 </w:t>
      </w:r>
      <w:proofErr w:type="spellStart"/>
      <w:r w:rsidRPr="00840DCE">
        <w:rPr>
          <w:rFonts w:ascii="Book Antiqua" w:eastAsia="宋体" w:hAnsi="Book Antiqua" w:cs="宋体"/>
          <w:b/>
          <w:bCs/>
          <w:kern w:val="0"/>
          <w:sz w:val="24"/>
          <w:szCs w:val="24"/>
        </w:rPr>
        <w:t>Scognamiglio</w:t>
      </w:r>
      <w:proofErr w:type="spellEnd"/>
      <w:r w:rsidRPr="00840DCE">
        <w:rPr>
          <w:rFonts w:ascii="Book Antiqua" w:eastAsia="宋体" w:hAnsi="Book Antiqua" w:cs="宋体"/>
          <w:b/>
          <w:bCs/>
          <w:kern w:val="0"/>
          <w:sz w:val="24"/>
          <w:szCs w:val="24"/>
        </w:rPr>
        <w:t xml:space="preserve"> P</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Girardi</w:t>
      </w:r>
      <w:proofErr w:type="spellEnd"/>
      <w:r w:rsidRPr="00840DCE">
        <w:rPr>
          <w:rFonts w:ascii="Book Antiqua" w:eastAsia="宋体" w:hAnsi="Book Antiqua" w:cs="宋体"/>
          <w:kern w:val="0"/>
          <w:sz w:val="24"/>
          <w:szCs w:val="24"/>
        </w:rPr>
        <w:t xml:space="preserve"> E, Fusco M, </w:t>
      </w:r>
      <w:proofErr w:type="spellStart"/>
      <w:r w:rsidRPr="00840DCE">
        <w:rPr>
          <w:rFonts w:ascii="Book Antiqua" w:eastAsia="宋体" w:hAnsi="Book Antiqua" w:cs="宋体"/>
          <w:kern w:val="0"/>
          <w:sz w:val="24"/>
          <w:szCs w:val="24"/>
        </w:rPr>
        <w:t>Piselli</w:t>
      </w:r>
      <w:proofErr w:type="spellEnd"/>
      <w:r w:rsidRPr="00840DCE">
        <w:rPr>
          <w:rFonts w:ascii="Book Antiqua" w:eastAsia="宋体" w:hAnsi="Book Antiqua" w:cs="宋体"/>
          <w:kern w:val="0"/>
          <w:sz w:val="24"/>
          <w:szCs w:val="24"/>
        </w:rPr>
        <w:t xml:space="preserve"> P, </w:t>
      </w:r>
      <w:proofErr w:type="spellStart"/>
      <w:r w:rsidRPr="00840DCE">
        <w:rPr>
          <w:rFonts w:ascii="Book Antiqua" w:eastAsia="宋体" w:hAnsi="Book Antiqua" w:cs="宋体"/>
          <w:kern w:val="0"/>
          <w:sz w:val="24"/>
          <w:szCs w:val="24"/>
        </w:rPr>
        <w:t>Spena</w:t>
      </w:r>
      <w:proofErr w:type="spellEnd"/>
      <w:r w:rsidRPr="00840DCE">
        <w:rPr>
          <w:rFonts w:ascii="Book Antiqua" w:eastAsia="宋体" w:hAnsi="Book Antiqua" w:cs="宋体"/>
          <w:kern w:val="0"/>
          <w:sz w:val="24"/>
          <w:szCs w:val="24"/>
        </w:rPr>
        <w:t xml:space="preserve"> SR, </w:t>
      </w:r>
      <w:proofErr w:type="spellStart"/>
      <w:r w:rsidRPr="00840DCE">
        <w:rPr>
          <w:rFonts w:ascii="Book Antiqua" w:eastAsia="宋体" w:hAnsi="Book Antiqua" w:cs="宋体"/>
          <w:kern w:val="0"/>
          <w:sz w:val="24"/>
          <w:szCs w:val="24"/>
        </w:rPr>
        <w:t>Maione</w:t>
      </w:r>
      <w:proofErr w:type="spellEnd"/>
      <w:r w:rsidRPr="00840DCE">
        <w:rPr>
          <w:rFonts w:ascii="Book Antiqua" w:eastAsia="宋体" w:hAnsi="Book Antiqua" w:cs="宋体"/>
          <w:kern w:val="0"/>
          <w:sz w:val="24"/>
          <w:szCs w:val="24"/>
        </w:rPr>
        <w:t xml:space="preserve"> C, </w:t>
      </w:r>
      <w:proofErr w:type="spellStart"/>
      <w:r w:rsidRPr="00840DCE">
        <w:rPr>
          <w:rFonts w:ascii="Book Antiqua" w:eastAsia="宋体" w:hAnsi="Book Antiqua" w:cs="宋体"/>
          <w:kern w:val="0"/>
          <w:sz w:val="24"/>
          <w:szCs w:val="24"/>
        </w:rPr>
        <w:t>Pisanti</w:t>
      </w:r>
      <w:proofErr w:type="spellEnd"/>
      <w:r w:rsidRPr="00840DCE">
        <w:rPr>
          <w:rFonts w:ascii="Book Antiqua" w:eastAsia="宋体" w:hAnsi="Book Antiqua" w:cs="宋体"/>
          <w:kern w:val="0"/>
          <w:sz w:val="24"/>
          <w:szCs w:val="24"/>
        </w:rPr>
        <w:t xml:space="preserve"> FA, </w:t>
      </w:r>
      <w:proofErr w:type="spellStart"/>
      <w:r w:rsidRPr="00840DCE">
        <w:rPr>
          <w:rFonts w:ascii="Book Antiqua" w:eastAsia="宋体" w:hAnsi="Book Antiqua" w:cs="宋体"/>
          <w:kern w:val="0"/>
          <w:sz w:val="24"/>
          <w:szCs w:val="24"/>
        </w:rPr>
        <w:t>Serraino</w:t>
      </w:r>
      <w:proofErr w:type="spellEnd"/>
      <w:r w:rsidRPr="00840DCE">
        <w:rPr>
          <w:rFonts w:ascii="Book Antiqua" w:eastAsia="宋体" w:hAnsi="Book Antiqua" w:cs="宋体"/>
          <w:kern w:val="0"/>
          <w:sz w:val="24"/>
          <w:szCs w:val="24"/>
        </w:rPr>
        <w:t xml:space="preserve"> D. Lack of implementation of Hepatitis B Virus (HBV) vaccination policy in household contacts of HBV carriers in Italy. </w:t>
      </w:r>
      <w:r w:rsidRPr="00840DCE">
        <w:rPr>
          <w:rFonts w:ascii="Book Antiqua" w:eastAsia="宋体" w:hAnsi="Book Antiqua" w:cs="宋体"/>
          <w:i/>
          <w:iCs/>
          <w:kern w:val="0"/>
          <w:sz w:val="24"/>
          <w:szCs w:val="24"/>
        </w:rPr>
        <w:t>BMC Infect Dis</w:t>
      </w:r>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9</w:t>
      </w:r>
      <w:r w:rsidRPr="00840DCE">
        <w:rPr>
          <w:rFonts w:ascii="Book Antiqua" w:eastAsia="宋体" w:hAnsi="Book Antiqua" w:cs="宋体"/>
          <w:kern w:val="0"/>
          <w:sz w:val="24"/>
          <w:szCs w:val="24"/>
        </w:rPr>
        <w:t>: 86 [PMID: 19500412 DOI: 10.1186/1471-2334-9-86]</w:t>
      </w:r>
    </w:p>
    <w:p w14:paraId="4382E348"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157 </w:t>
      </w:r>
      <w:r w:rsidRPr="00840DCE">
        <w:rPr>
          <w:rFonts w:ascii="Book Antiqua" w:eastAsia="宋体" w:hAnsi="Book Antiqua" w:cs="宋体"/>
          <w:b/>
          <w:bCs/>
          <w:kern w:val="0"/>
          <w:sz w:val="24"/>
          <w:szCs w:val="24"/>
        </w:rPr>
        <w:t>Richardson G</w:t>
      </w:r>
      <w:r w:rsidRPr="00840DCE">
        <w:rPr>
          <w:rFonts w:ascii="Book Antiqua" w:eastAsia="宋体" w:hAnsi="Book Antiqua" w:cs="宋体"/>
          <w:kern w:val="0"/>
          <w:sz w:val="24"/>
          <w:szCs w:val="24"/>
        </w:rPr>
        <w:t xml:space="preserve">, Evans MR, Westmoreland D. Hepatitis B </w:t>
      </w:r>
      <w:proofErr w:type="spellStart"/>
      <w:r w:rsidRPr="00840DCE">
        <w:rPr>
          <w:rFonts w:ascii="Book Antiqua" w:eastAsia="宋体" w:hAnsi="Book Antiqua" w:cs="宋体"/>
          <w:kern w:val="0"/>
          <w:sz w:val="24"/>
          <w:szCs w:val="24"/>
        </w:rPr>
        <w:t>immunisation</w:t>
      </w:r>
      <w:proofErr w:type="spellEnd"/>
      <w:r w:rsidRPr="00840DCE">
        <w:rPr>
          <w:rFonts w:ascii="Book Antiqua" w:eastAsia="宋体" w:hAnsi="Book Antiqua" w:cs="宋体"/>
          <w:kern w:val="0"/>
          <w:sz w:val="24"/>
          <w:szCs w:val="24"/>
        </w:rPr>
        <w:t xml:space="preserve"> of household contacts: retrospective study of vaccine coverage.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Epidemiol</w:t>
      </w:r>
      <w:proofErr w:type="spellEnd"/>
      <w:r w:rsidRPr="00840DCE">
        <w:rPr>
          <w:rFonts w:ascii="Book Antiqua" w:eastAsia="宋体" w:hAnsi="Book Antiqua" w:cs="宋体"/>
          <w:i/>
          <w:iCs/>
          <w:kern w:val="0"/>
          <w:sz w:val="24"/>
          <w:szCs w:val="24"/>
        </w:rPr>
        <w:t xml:space="preserve"> Community Health</w:t>
      </w:r>
      <w:r w:rsidRPr="00840DCE">
        <w:rPr>
          <w:rFonts w:ascii="Book Antiqua" w:eastAsia="宋体" w:hAnsi="Book Antiqua" w:cs="宋体"/>
          <w:kern w:val="0"/>
          <w:sz w:val="24"/>
          <w:szCs w:val="24"/>
        </w:rPr>
        <w:t> 2001; </w:t>
      </w:r>
      <w:r w:rsidRPr="00840DCE">
        <w:rPr>
          <w:rFonts w:ascii="Book Antiqua" w:eastAsia="宋体" w:hAnsi="Book Antiqua" w:cs="宋体"/>
          <w:b/>
          <w:bCs/>
          <w:kern w:val="0"/>
          <w:sz w:val="24"/>
          <w:szCs w:val="24"/>
        </w:rPr>
        <w:t>55</w:t>
      </w:r>
      <w:r w:rsidRPr="00840DCE">
        <w:rPr>
          <w:rFonts w:ascii="Book Antiqua" w:eastAsia="宋体" w:hAnsi="Book Antiqua" w:cs="宋体"/>
          <w:kern w:val="0"/>
          <w:sz w:val="24"/>
          <w:szCs w:val="24"/>
        </w:rPr>
        <w:t>: 934-935 [PMID: 11707490]</w:t>
      </w:r>
    </w:p>
    <w:p w14:paraId="0F56274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158 </w:t>
      </w:r>
      <w:r w:rsidRPr="00840DCE">
        <w:rPr>
          <w:rFonts w:ascii="Book Antiqua" w:eastAsia="宋体" w:hAnsi="Book Antiqua" w:cs="宋体"/>
          <w:b/>
          <w:bCs/>
          <w:kern w:val="0"/>
          <w:sz w:val="24"/>
          <w:szCs w:val="24"/>
        </w:rPr>
        <w:t>Zuckerman J</w:t>
      </w:r>
      <w:r w:rsidRPr="00840DCE">
        <w:rPr>
          <w:rFonts w:ascii="Book Antiqua" w:eastAsia="宋体" w:hAnsi="Book Antiqua" w:cs="宋体"/>
          <w:kern w:val="0"/>
          <w:sz w:val="24"/>
          <w:szCs w:val="24"/>
        </w:rPr>
        <w:t xml:space="preserve">, van </w:t>
      </w:r>
      <w:proofErr w:type="spellStart"/>
      <w:r w:rsidRPr="00840DCE">
        <w:rPr>
          <w:rFonts w:ascii="Book Antiqua" w:eastAsia="宋体" w:hAnsi="Book Antiqua" w:cs="宋体"/>
          <w:kern w:val="0"/>
          <w:sz w:val="24"/>
          <w:szCs w:val="24"/>
        </w:rPr>
        <w:t>Hattum</w:t>
      </w:r>
      <w:proofErr w:type="spellEnd"/>
      <w:r w:rsidRPr="00840DCE">
        <w:rPr>
          <w:rFonts w:ascii="Book Antiqua" w:eastAsia="宋体" w:hAnsi="Book Antiqua" w:cs="宋体"/>
          <w:kern w:val="0"/>
          <w:sz w:val="24"/>
          <w:szCs w:val="24"/>
        </w:rPr>
        <w:t xml:space="preserve"> J, </w:t>
      </w:r>
      <w:proofErr w:type="spellStart"/>
      <w:r w:rsidRPr="00840DCE">
        <w:rPr>
          <w:rFonts w:ascii="Book Antiqua" w:eastAsia="宋体" w:hAnsi="Book Antiqua" w:cs="宋体"/>
          <w:kern w:val="0"/>
          <w:sz w:val="24"/>
          <w:szCs w:val="24"/>
        </w:rPr>
        <w:t>Cafferkey</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Gjørup</w:t>
      </w:r>
      <w:proofErr w:type="spellEnd"/>
      <w:r w:rsidRPr="00840DCE">
        <w:rPr>
          <w:rFonts w:ascii="Book Antiqua" w:eastAsia="宋体" w:hAnsi="Book Antiqua" w:cs="宋体"/>
          <w:kern w:val="0"/>
          <w:sz w:val="24"/>
          <w:szCs w:val="24"/>
        </w:rPr>
        <w:t xml:space="preserve"> I, </w:t>
      </w:r>
      <w:proofErr w:type="spellStart"/>
      <w:r w:rsidRPr="00840DCE">
        <w:rPr>
          <w:rFonts w:ascii="Book Antiqua" w:eastAsia="宋体" w:hAnsi="Book Antiqua" w:cs="宋体"/>
          <w:kern w:val="0"/>
          <w:sz w:val="24"/>
          <w:szCs w:val="24"/>
        </w:rPr>
        <w:t>Hoel</w:t>
      </w:r>
      <w:proofErr w:type="spellEnd"/>
      <w:r w:rsidRPr="00840DCE">
        <w:rPr>
          <w:rFonts w:ascii="Book Antiqua" w:eastAsia="宋体" w:hAnsi="Book Antiqua" w:cs="宋体"/>
          <w:kern w:val="0"/>
          <w:sz w:val="24"/>
          <w:szCs w:val="24"/>
        </w:rPr>
        <w:t xml:space="preserve"> T, </w:t>
      </w:r>
      <w:proofErr w:type="spellStart"/>
      <w:r w:rsidRPr="00840DCE">
        <w:rPr>
          <w:rFonts w:ascii="Book Antiqua" w:eastAsia="宋体" w:hAnsi="Book Antiqua" w:cs="宋体"/>
          <w:kern w:val="0"/>
          <w:sz w:val="24"/>
          <w:szCs w:val="24"/>
        </w:rPr>
        <w:t>Rummukainen</w:t>
      </w:r>
      <w:proofErr w:type="spellEnd"/>
      <w:r w:rsidRPr="00840DCE">
        <w:rPr>
          <w:rFonts w:ascii="Book Antiqua" w:eastAsia="宋体" w:hAnsi="Book Antiqua" w:cs="宋体"/>
          <w:kern w:val="0"/>
          <w:sz w:val="24"/>
          <w:szCs w:val="24"/>
        </w:rPr>
        <w:t xml:space="preserve"> ML, </w:t>
      </w:r>
      <w:proofErr w:type="spellStart"/>
      <w:r w:rsidRPr="00840DCE">
        <w:rPr>
          <w:rFonts w:ascii="Book Antiqua" w:eastAsia="宋体" w:hAnsi="Book Antiqua" w:cs="宋体"/>
          <w:kern w:val="0"/>
          <w:sz w:val="24"/>
          <w:szCs w:val="24"/>
        </w:rPr>
        <w:t>Weiland</w:t>
      </w:r>
      <w:proofErr w:type="spellEnd"/>
      <w:r w:rsidRPr="00840DCE">
        <w:rPr>
          <w:rFonts w:ascii="Book Antiqua" w:eastAsia="宋体" w:hAnsi="Book Antiqua" w:cs="宋体"/>
          <w:kern w:val="0"/>
          <w:sz w:val="24"/>
          <w:szCs w:val="24"/>
        </w:rPr>
        <w:t xml:space="preserve"> O. Should hepatitis B vaccination </w:t>
      </w:r>
      <w:proofErr w:type="gramStart"/>
      <w:r w:rsidRPr="00840DCE">
        <w:rPr>
          <w:rFonts w:ascii="Book Antiqua" w:eastAsia="宋体" w:hAnsi="Book Antiqua" w:cs="宋体"/>
          <w:kern w:val="0"/>
          <w:sz w:val="24"/>
          <w:szCs w:val="24"/>
        </w:rPr>
        <w:t>be</w:t>
      </w:r>
      <w:proofErr w:type="gramEnd"/>
      <w:r w:rsidRPr="00840DCE">
        <w:rPr>
          <w:rFonts w:ascii="Book Antiqua" w:eastAsia="宋体" w:hAnsi="Book Antiqua" w:cs="宋体"/>
          <w:kern w:val="0"/>
          <w:sz w:val="24"/>
          <w:szCs w:val="24"/>
        </w:rPr>
        <w:t xml:space="preserve"> introduced into childhood </w:t>
      </w:r>
      <w:proofErr w:type="spellStart"/>
      <w:r w:rsidRPr="00840DCE">
        <w:rPr>
          <w:rFonts w:ascii="Book Antiqua" w:eastAsia="宋体" w:hAnsi="Book Antiqua" w:cs="宋体"/>
          <w:kern w:val="0"/>
          <w:sz w:val="24"/>
          <w:szCs w:val="24"/>
        </w:rPr>
        <w:t>immunisation</w:t>
      </w:r>
      <w:proofErr w:type="spellEnd"/>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programmes</w:t>
      </w:r>
      <w:proofErr w:type="spellEnd"/>
      <w:r w:rsidRPr="00840DCE">
        <w:rPr>
          <w:rFonts w:ascii="Book Antiqua" w:eastAsia="宋体" w:hAnsi="Book Antiqua" w:cs="宋体"/>
          <w:kern w:val="0"/>
          <w:sz w:val="24"/>
          <w:szCs w:val="24"/>
        </w:rPr>
        <w:t xml:space="preserve"> in northern Europe? </w:t>
      </w:r>
      <w:r w:rsidRPr="00840DCE">
        <w:rPr>
          <w:rFonts w:ascii="Book Antiqua" w:eastAsia="宋体" w:hAnsi="Book Antiqua" w:cs="宋体"/>
          <w:i/>
          <w:iCs/>
          <w:kern w:val="0"/>
          <w:sz w:val="24"/>
          <w:szCs w:val="24"/>
        </w:rPr>
        <w:t>Lancet Infect Dis</w:t>
      </w:r>
      <w:r w:rsidRPr="00840DCE">
        <w:rPr>
          <w:rFonts w:ascii="Book Antiqua" w:eastAsia="宋体" w:hAnsi="Book Antiqua" w:cs="宋体"/>
          <w:kern w:val="0"/>
          <w:sz w:val="24"/>
          <w:szCs w:val="24"/>
        </w:rPr>
        <w:t> 2007; </w:t>
      </w:r>
      <w:r w:rsidRPr="00840DCE">
        <w:rPr>
          <w:rFonts w:ascii="Book Antiqua" w:eastAsia="宋体" w:hAnsi="Book Antiqua" w:cs="宋体"/>
          <w:b/>
          <w:bCs/>
          <w:kern w:val="0"/>
          <w:sz w:val="24"/>
          <w:szCs w:val="24"/>
        </w:rPr>
        <w:t>7</w:t>
      </w:r>
      <w:r w:rsidRPr="00840DCE">
        <w:rPr>
          <w:rFonts w:ascii="Book Antiqua" w:eastAsia="宋体" w:hAnsi="Book Antiqua" w:cs="宋体"/>
          <w:kern w:val="0"/>
          <w:sz w:val="24"/>
          <w:szCs w:val="24"/>
        </w:rPr>
        <w:t>: 410-419 [PMID: 17521594 DOI: 10.1016/s1473-3099(07)70136-6]</w:t>
      </w:r>
    </w:p>
    <w:p w14:paraId="772DE519"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159 </w:t>
      </w:r>
      <w:r w:rsidRPr="00840DCE">
        <w:rPr>
          <w:rFonts w:ascii="Book Antiqua" w:eastAsia="宋体" w:hAnsi="Book Antiqua" w:cs="宋体"/>
          <w:b/>
          <w:bCs/>
          <w:kern w:val="0"/>
          <w:sz w:val="24"/>
          <w:szCs w:val="24"/>
        </w:rPr>
        <w:t>Dawson AJ</w:t>
      </w:r>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 xml:space="preserve">An ethical argument in </w:t>
      </w:r>
      <w:proofErr w:type="spellStart"/>
      <w:r w:rsidRPr="00840DCE">
        <w:rPr>
          <w:rFonts w:ascii="Book Antiqua" w:eastAsia="宋体" w:hAnsi="Book Antiqua" w:cs="宋体"/>
          <w:kern w:val="0"/>
          <w:sz w:val="24"/>
          <w:szCs w:val="24"/>
        </w:rPr>
        <w:t>favour</w:t>
      </w:r>
      <w:proofErr w:type="spellEnd"/>
      <w:r w:rsidRPr="00840DCE">
        <w:rPr>
          <w:rFonts w:ascii="Book Antiqua" w:eastAsia="宋体" w:hAnsi="Book Antiqua" w:cs="宋体"/>
          <w:kern w:val="0"/>
          <w:sz w:val="24"/>
          <w:szCs w:val="24"/>
        </w:rPr>
        <w:t xml:space="preserve"> of routine hepatitis B vaccination in very low-incidence countries.</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Lancet Infect Dis</w:t>
      </w:r>
      <w:r w:rsidRPr="00840DCE">
        <w:rPr>
          <w:rFonts w:ascii="Book Antiqua" w:eastAsia="宋体" w:hAnsi="Book Antiqua" w:cs="宋体"/>
          <w:kern w:val="0"/>
          <w:sz w:val="24"/>
          <w:szCs w:val="24"/>
        </w:rPr>
        <w:t> 2005; </w:t>
      </w:r>
      <w:r w:rsidRPr="00840DCE">
        <w:rPr>
          <w:rFonts w:ascii="Book Antiqua" w:eastAsia="宋体" w:hAnsi="Book Antiqua" w:cs="宋体"/>
          <w:b/>
          <w:bCs/>
          <w:kern w:val="0"/>
          <w:sz w:val="24"/>
          <w:szCs w:val="24"/>
        </w:rPr>
        <w:t>5</w:t>
      </w:r>
      <w:r w:rsidRPr="00840DCE">
        <w:rPr>
          <w:rFonts w:ascii="Book Antiqua" w:eastAsia="宋体" w:hAnsi="Book Antiqua" w:cs="宋体"/>
          <w:kern w:val="0"/>
          <w:sz w:val="24"/>
          <w:szCs w:val="24"/>
        </w:rPr>
        <w:t>: 120-125 [PMID: 15680782 DOI: 10.1016/s1473-3099(05)01284-3]</w:t>
      </w:r>
    </w:p>
    <w:p w14:paraId="36BAD829"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160 </w:t>
      </w:r>
      <w:r w:rsidRPr="00840DCE">
        <w:rPr>
          <w:rFonts w:ascii="Book Antiqua" w:eastAsia="宋体" w:hAnsi="Book Antiqua" w:cs="宋体"/>
          <w:b/>
          <w:bCs/>
          <w:kern w:val="0"/>
          <w:sz w:val="24"/>
          <w:szCs w:val="24"/>
        </w:rPr>
        <w:t>English P</w:t>
      </w:r>
      <w:r w:rsidRPr="00840DCE">
        <w:rPr>
          <w:rFonts w:ascii="Book Antiqua" w:eastAsia="宋体" w:hAnsi="Book Antiqua" w:cs="宋体"/>
          <w:kern w:val="0"/>
          <w:sz w:val="24"/>
          <w:szCs w:val="24"/>
        </w:rPr>
        <w:t xml:space="preserve">. Should universal hepatitis B </w:t>
      </w:r>
      <w:proofErr w:type="spellStart"/>
      <w:r w:rsidRPr="00840DCE">
        <w:rPr>
          <w:rFonts w:ascii="Book Antiqua" w:eastAsia="宋体" w:hAnsi="Book Antiqua" w:cs="宋体"/>
          <w:kern w:val="0"/>
          <w:sz w:val="24"/>
          <w:szCs w:val="24"/>
        </w:rPr>
        <w:t>immunisation</w:t>
      </w:r>
      <w:proofErr w:type="spellEnd"/>
      <w:proofErr w:type="gramEnd"/>
      <w:r w:rsidRPr="00840DCE">
        <w:rPr>
          <w:rFonts w:ascii="Book Antiqua" w:eastAsia="宋体" w:hAnsi="Book Antiqua" w:cs="宋体"/>
          <w:kern w:val="0"/>
          <w:sz w:val="24"/>
          <w:szCs w:val="24"/>
        </w:rPr>
        <w:t xml:space="preserve"> be introduced in the UK? </w:t>
      </w:r>
      <w:r w:rsidRPr="00840DCE">
        <w:rPr>
          <w:rFonts w:ascii="Book Antiqua" w:eastAsia="宋体" w:hAnsi="Book Antiqua" w:cs="宋体"/>
          <w:i/>
          <w:iCs/>
          <w:kern w:val="0"/>
          <w:sz w:val="24"/>
          <w:szCs w:val="24"/>
        </w:rPr>
        <w:t>Arch Dis Child</w:t>
      </w:r>
      <w:r w:rsidRPr="00840DCE">
        <w:rPr>
          <w:rFonts w:ascii="Book Antiqua" w:eastAsia="宋体" w:hAnsi="Book Antiqua" w:cs="宋体"/>
          <w:kern w:val="0"/>
          <w:sz w:val="24"/>
          <w:szCs w:val="24"/>
        </w:rPr>
        <w:t> 2006; </w:t>
      </w:r>
      <w:r w:rsidRPr="00840DCE">
        <w:rPr>
          <w:rFonts w:ascii="Book Antiqua" w:eastAsia="宋体" w:hAnsi="Book Antiqua" w:cs="宋体"/>
          <w:b/>
          <w:bCs/>
          <w:kern w:val="0"/>
          <w:sz w:val="24"/>
          <w:szCs w:val="24"/>
        </w:rPr>
        <w:t>91</w:t>
      </w:r>
      <w:r w:rsidRPr="00840DCE">
        <w:rPr>
          <w:rFonts w:ascii="Book Antiqua" w:eastAsia="宋体" w:hAnsi="Book Antiqua" w:cs="宋体"/>
          <w:kern w:val="0"/>
          <w:sz w:val="24"/>
          <w:szCs w:val="24"/>
        </w:rPr>
        <w:t>: 286-289 [PMID: 16551785 DOI: 10.1136/adc.2005.080028]</w:t>
      </w:r>
    </w:p>
    <w:p w14:paraId="39035BE9" w14:textId="0DD25E46"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 xml:space="preserve">161 </w:t>
      </w:r>
      <w:r w:rsidRPr="004249EF">
        <w:rPr>
          <w:rFonts w:ascii="Book Antiqua" w:eastAsia="宋体" w:hAnsi="Book Antiqua" w:cs="宋体"/>
          <w:b/>
          <w:kern w:val="0"/>
          <w:sz w:val="24"/>
          <w:szCs w:val="24"/>
        </w:rPr>
        <w:t xml:space="preserve">British Medical </w:t>
      </w:r>
      <w:proofErr w:type="gramStart"/>
      <w:r w:rsidRPr="004249EF">
        <w:rPr>
          <w:rFonts w:ascii="Book Antiqua" w:eastAsia="宋体" w:hAnsi="Book Antiqua" w:cs="宋体"/>
          <w:b/>
          <w:kern w:val="0"/>
          <w:sz w:val="24"/>
          <w:szCs w:val="24"/>
        </w:rPr>
        <w:t>Association</w:t>
      </w:r>
      <w:proofErr w:type="gramEnd"/>
      <w:r w:rsidRPr="004249EF">
        <w:rPr>
          <w:rFonts w:ascii="Book Antiqua" w:eastAsia="宋体" w:hAnsi="Book Antiqua" w:cs="宋体"/>
          <w:b/>
          <w:kern w:val="0"/>
          <w:sz w:val="24"/>
          <w:szCs w:val="24"/>
        </w:rPr>
        <w:t>.</w:t>
      </w:r>
      <w:r w:rsidR="004249EF">
        <w:rPr>
          <w:rFonts w:ascii="Book Antiqua" w:eastAsia="宋体" w:hAnsi="Book Antiqua" w:cs="宋体" w:hint="eastAsia"/>
          <w:kern w:val="0"/>
          <w:sz w:val="24"/>
          <w:szCs w:val="24"/>
          <w:lang w:eastAsia="zh-CN"/>
        </w:rPr>
        <w:t xml:space="preserve"> </w:t>
      </w:r>
      <w:proofErr w:type="gramStart"/>
      <w:r w:rsidRPr="00840DCE">
        <w:rPr>
          <w:rFonts w:ascii="Book Antiqua" w:eastAsia="宋体" w:hAnsi="Book Antiqua" w:cs="宋体"/>
          <w:kern w:val="0"/>
          <w:sz w:val="24"/>
          <w:szCs w:val="24"/>
        </w:rPr>
        <w:t>Hepatitis B vaccination in childhood (2010).</w:t>
      </w:r>
      <w:proofErr w:type="gramEnd"/>
      <w:r w:rsidRPr="00840DCE">
        <w:rPr>
          <w:rFonts w:ascii="Book Antiqua" w:eastAsia="宋体" w:hAnsi="Book Antiqua" w:cs="宋体"/>
          <w:kern w:val="0"/>
          <w:sz w:val="24"/>
          <w:szCs w:val="24"/>
        </w:rPr>
        <w:t xml:space="preserve"> Available from: URL: http: //www.hepb.org.uk/news/current/BritishMedicalAssociationcallsforHBVVaccination.pdf (Accessed by September 3, 2013).</w:t>
      </w:r>
    </w:p>
    <w:p w14:paraId="50E9CA44"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162 </w:t>
      </w:r>
      <w:r w:rsidRPr="00840DCE">
        <w:rPr>
          <w:rFonts w:ascii="Book Antiqua" w:eastAsia="宋体" w:hAnsi="Book Antiqua" w:cs="宋体"/>
          <w:b/>
          <w:bCs/>
          <w:kern w:val="0"/>
          <w:sz w:val="24"/>
          <w:szCs w:val="24"/>
        </w:rPr>
        <w:t>Louise Heiberg I</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Hogh</w:t>
      </w:r>
      <w:proofErr w:type="spellEnd"/>
      <w:r w:rsidRPr="00840DCE">
        <w:rPr>
          <w:rFonts w:ascii="Book Antiqua" w:eastAsia="宋体" w:hAnsi="Book Antiqua" w:cs="宋体"/>
          <w:kern w:val="0"/>
          <w:sz w:val="24"/>
          <w:szCs w:val="24"/>
        </w:rPr>
        <w:t xml:space="preserve"> B. Horizontal transmission of hepatitis B virus--why discuss when we can vaccinate? </w:t>
      </w:r>
      <w:r w:rsidRPr="00840DCE">
        <w:rPr>
          <w:rFonts w:ascii="Book Antiqua" w:eastAsia="宋体" w:hAnsi="Book Antiqua" w:cs="宋体"/>
          <w:i/>
          <w:iCs/>
          <w:kern w:val="0"/>
          <w:sz w:val="24"/>
          <w:szCs w:val="24"/>
        </w:rPr>
        <w:t>J Infect Dis</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206</w:t>
      </w:r>
      <w:r w:rsidRPr="00840DCE">
        <w:rPr>
          <w:rFonts w:ascii="Book Antiqua" w:eastAsia="宋体" w:hAnsi="Book Antiqua" w:cs="宋体"/>
          <w:kern w:val="0"/>
          <w:sz w:val="24"/>
          <w:szCs w:val="24"/>
        </w:rPr>
        <w:t>: 464-465 [PMID: 22508941 DOI: 10.1093/</w:t>
      </w:r>
      <w:proofErr w:type="spellStart"/>
      <w:r w:rsidRPr="00840DCE">
        <w:rPr>
          <w:rFonts w:ascii="Book Antiqua" w:eastAsia="宋体" w:hAnsi="Book Antiqua" w:cs="宋体"/>
          <w:kern w:val="0"/>
          <w:sz w:val="24"/>
          <w:szCs w:val="24"/>
        </w:rPr>
        <w:t>infdis</w:t>
      </w:r>
      <w:proofErr w:type="spellEnd"/>
      <w:r w:rsidRPr="00840DCE">
        <w:rPr>
          <w:rFonts w:ascii="Book Antiqua" w:eastAsia="宋体" w:hAnsi="Book Antiqua" w:cs="宋体"/>
          <w:kern w:val="0"/>
          <w:sz w:val="24"/>
          <w:szCs w:val="24"/>
        </w:rPr>
        <w:t>/jis294]</w:t>
      </w:r>
    </w:p>
    <w:p w14:paraId="34017DA0"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163 </w:t>
      </w:r>
      <w:proofErr w:type="spellStart"/>
      <w:r w:rsidRPr="00840DCE">
        <w:rPr>
          <w:rFonts w:ascii="Book Antiqua" w:eastAsia="宋体" w:hAnsi="Book Antiqua" w:cs="宋体"/>
          <w:b/>
          <w:bCs/>
          <w:kern w:val="0"/>
          <w:sz w:val="24"/>
          <w:szCs w:val="24"/>
        </w:rPr>
        <w:t>Dannetun</w:t>
      </w:r>
      <w:proofErr w:type="spellEnd"/>
      <w:r w:rsidRPr="00840DCE">
        <w:rPr>
          <w:rFonts w:ascii="Book Antiqua" w:eastAsia="宋体" w:hAnsi="Book Antiqua" w:cs="宋体"/>
          <w:b/>
          <w:bCs/>
          <w:kern w:val="0"/>
          <w:sz w:val="24"/>
          <w:szCs w:val="24"/>
        </w:rPr>
        <w:t xml:space="preserve"> E</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Tegnell</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Giesecke</w:t>
      </w:r>
      <w:proofErr w:type="spellEnd"/>
      <w:r w:rsidRPr="00840DCE">
        <w:rPr>
          <w:rFonts w:ascii="Book Antiqua" w:eastAsia="宋体" w:hAnsi="Book Antiqua" w:cs="宋体"/>
          <w:kern w:val="0"/>
          <w:sz w:val="24"/>
          <w:szCs w:val="24"/>
        </w:rPr>
        <w:t xml:space="preserve"> J. Parents' attitudes towards hepatitis B vaccination for their children. </w:t>
      </w:r>
      <w:proofErr w:type="gramStart"/>
      <w:r w:rsidRPr="00840DCE">
        <w:rPr>
          <w:rFonts w:ascii="Book Antiqua" w:eastAsia="宋体" w:hAnsi="Book Antiqua" w:cs="宋体"/>
          <w:kern w:val="0"/>
          <w:sz w:val="24"/>
          <w:szCs w:val="24"/>
        </w:rPr>
        <w:t>A survey comparing paper and web questionnaires, Sweden 2005.</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BMC Public Health</w:t>
      </w:r>
      <w:r w:rsidRPr="00840DCE">
        <w:rPr>
          <w:rFonts w:ascii="Book Antiqua" w:eastAsia="宋体" w:hAnsi="Book Antiqua" w:cs="宋体"/>
          <w:kern w:val="0"/>
          <w:sz w:val="24"/>
          <w:szCs w:val="24"/>
        </w:rPr>
        <w:t> 2007; </w:t>
      </w:r>
      <w:r w:rsidRPr="00840DCE">
        <w:rPr>
          <w:rFonts w:ascii="Book Antiqua" w:eastAsia="宋体" w:hAnsi="Book Antiqua" w:cs="宋体"/>
          <w:b/>
          <w:bCs/>
          <w:kern w:val="0"/>
          <w:sz w:val="24"/>
          <w:szCs w:val="24"/>
        </w:rPr>
        <w:t>7</w:t>
      </w:r>
      <w:r w:rsidRPr="00840DCE">
        <w:rPr>
          <w:rFonts w:ascii="Book Antiqua" w:eastAsia="宋体" w:hAnsi="Book Antiqua" w:cs="宋体"/>
          <w:kern w:val="0"/>
          <w:sz w:val="24"/>
          <w:szCs w:val="24"/>
        </w:rPr>
        <w:t>: 86 [PMID: 17511891 DOI: 10.1186/1471-2458-7-86]</w:t>
      </w:r>
    </w:p>
    <w:p w14:paraId="383D44AF"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lastRenderedPageBreak/>
        <w:t>164</w:t>
      </w:r>
      <w:r w:rsidRPr="002B0F74">
        <w:rPr>
          <w:rFonts w:ascii="Book Antiqua" w:eastAsia="宋体" w:hAnsi="Book Antiqua" w:cs="宋体"/>
          <w:b/>
          <w:kern w:val="0"/>
          <w:sz w:val="24"/>
          <w:szCs w:val="24"/>
        </w:rPr>
        <w:t xml:space="preserve"> </w:t>
      </w:r>
      <w:proofErr w:type="spellStart"/>
      <w:r w:rsidRPr="002B0F74">
        <w:rPr>
          <w:rFonts w:ascii="Book Antiqua" w:eastAsia="宋体" w:hAnsi="Book Antiqua" w:cs="宋体"/>
          <w:b/>
          <w:kern w:val="0"/>
          <w:sz w:val="24"/>
          <w:szCs w:val="24"/>
        </w:rPr>
        <w:t>EpiNorth</w:t>
      </w:r>
      <w:proofErr w:type="spellEnd"/>
      <w:r w:rsidRPr="002B0F74">
        <w:rPr>
          <w:rFonts w:ascii="Book Antiqua" w:eastAsia="宋体" w:hAnsi="Book Antiqua" w:cs="宋体"/>
          <w:b/>
          <w:kern w:val="0"/>
          <w:sz w:val="24"/>
          <w:szCs w:val="24"/>
        </w:rPr>
        <w:t xml:space="preserve"> (2013).</w:t>
      </w:r>
      <w:proofErr w:type="gramEnd"/>
      <w:r w:rsidRPr="002B0F74">
        <w:rPr>
          <w:rFonts w:ascii="Book Antiqua" w:eastAsia="宋体" w:hAnsi="Book Antiqua" w:cs="宋体"/>
          <w:b/>
          <w:kern w:val="0"/>
          <w:sz w:val="24"/>
          <w:szCs w:val="24"/>
        </w:rPr>
        <w:t xml:space="preserve"> </w:t>
      </w:r>
      <w:r w:rsidRPr="00840DCE">
        <w:rPr>
          <w:rFonts w:ascii="Book Antiqua" w:eastAsia="宋体" w:hAnsi="Book Antiqua" w:cs="宋体"/>
          <w:kern w:val="0"/>
          <w:sz w:val="24"/>
          <w:szCs w:val="24"/>
        </w:rPr>
        <w:t xml:space="preserve">NETWORK - A Co-operation Project for Communicable Disease Control in Northern Europe. </w:t>
      </w:r>
      <w:proofErr w:type="spellStart"/>
      <w:proofErr w:type="gramStart"/>
      <w:r w:rsidRPr="00840DCE">
        <w:rPr>
          <w:rFonts w:ascii="Book Antiqua" w:eastAsia="宋体" w:hAnsi="Book Antiqua" w:cs="宋体"/>
          <w:kern w:val="0"/>
          <w:sz w:val="24"/>
          <w:szCs w:val="24"/>
        </w:rPr>
        <w:t>EpiNorth</w:t>
      </w:r>
      <w:proofErr w:type="spellEnd"/>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Data.Epidemiological</w:t>
      </w:r>
      <w:proofErr w:type="spellEnd"/>
      <w:r w:rsidRPr="00840DCE">
        <w:rPr>
          <w:rFonts w:ascii="Book Antiqua" w:eastAsia="宋体" w:hAnsi="Book Antiqua" w:cs="宋体"/>
          <w:kern w:val="0"/>
          <w:sz w:val="24"/>
          <w:szCs w:val="24"/>
        </w:rPr>
        <w:t xml:space="preserve"> data.</w:t>
      </w:r>
      <w:proofErr w:type="gramEnd"/>
      <w:r w:rsidRPr="00840DCE">
        <w:rPr>
          <w:rFonts w:ascii="Book Antiqua" w:eastAsia="宋体" w:hAnsi="Book Antiqua" w:cs="宋体"/>
          <w:kern w:val="0"/>
          <w:sz w:val="24"/>
          <w:szCs w:val="24"/>
        </w:rPr>
        <w:t xml:space="preserve"> Hepatitis B. Available from: URL: http: //www.epinorth.org/ (accessed by August 15, 2013).</w:t>
      </w:r>
    </w:p>
    <w:p w14:paraId="2180B415"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 xml:space="preserve">165 </w:t>
      </w:r>
      <w:r w:rsidRPr="002B0F74">
        <w:rPr>
          <w:rFonts w:ascii="Book Antiqua" w:eastAsia="宋体" w:hAnsi="Book Antiqua" w:cs="宋体"/>
          <w:b/>
          <w:kern w:val="0"/>
          <w:sz w:val="24"/>
          <w:szCs w:val="24"/>
        </w:rPr>
        <w:t>Public Health England (2012).</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Epidemiological Data.</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Hepatitis B annual report 2011.</w:t>
      </w:r>
      <w:proofErr w:type="gramEnd"/>
      <w:r w:rsidRPr="00840DCE">
        <w:rPr>
          <w:rFonts w:ascii="Book Antiqua" w:eastAsia="宋体" w:hAnsi="Book Antiqua" w:cs="宋体"/>
          <w:kern w:val="0"/>
          <w:sz w:val="24"/>
          <w:szCs w:val="24"/>
        </w:rPr>
        <w:t xml:space="preserve"> Available from: URL: http: //www.hpa.org.uk/hpr/archives/2012/hpr3412.pdf (accessed by August 16, 2013).</w:t>
      </w:r>
    </w:p>
    <w:p w14:paraId="6189608B"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166 </w:t>
      </w:r>
      <w:proofErr w:type="spellStart"/>
      <w:r w:rsidRPr="00840DCE">
        <w:rPr>
          <w:rFonts w:ascii="Book Antiqua" w:eastAsia="宋体" w:hAnsi="Book Antiqua" w:cs="宋体"/>
          <w:b/>
          <w:bCs/>
          <w:kern w:val="0"/>
          <w:sz w:val="24"/>
          <w:szCs w:val="24"/>
        </w:rPr>
        <w:t>Rantala</w:t>
      </w:r>
      <w:proofErr w:type="spellEnd"/>
      <w:r w:rsidRPr="00840DCE">
        <w:rPr>
          <w:rFonts w:ascii="Book Antiqua" w:eastAsia="宋体" w:hAnsi="Book Antiqua" w:cs="宋体"/>
          <w:b/>
          <w:bCs/>
          <w:kern w:val="0"/>
          <w:sz w:val="24"/>
          <w:szCs w:val="24"/>
        </w:rPr>
        <w:t xml:space="preserve"> M</w:t>
      </w:r>
      <w:r w:rsidRPr="00840DCE">
        <w:rPr>
          <w:rFonts w:ascii="Book Antiqua" w:eastAsia="宋体" w:hAnsi="Book Antiqua" w:cs="宋体"/>
          <w:kern w:val="0"/>
          <w:sz w:val="24"/>
          <w:szCs w:val="24"/>
        </w:rPr>
        <w:t xml:space="preserve">, van de </w:t>
      </w:r>
      <w:proofErr w:type="spellStart"/>
      <w:r w:rsidRPr="00840DCE">
        <w:rPr>
          <w:rFonts w:ascii="Book Antiqua" w:eastAsia="宋体" w:hAnsi="Book Antiqua" w:cs="宋体"/>
          <w:kern w:val="0"/>
          <w:sz w:val="24"/>
          <w:szCs w:val="24"/>
        </w:rPr>
        <w:t>Laar</w:t>
      </w:r>
      <w:proofErr w:type="spellEnd"/>
      <w:r w:rsidRPr="00840DCE">
        <w:rPr>
          <w:rFonts w:ascii="Book Antiqua" w:eastAsia="宋体" w:hAnsi="Book Antiqua" w:cs="宋体"/>
          <w:kern w:val="0"/>
          <w:sz w:val="24"/>
          <w:szCs w:val="24"/>
        </w:rPr>
        <w:t xml:space="preserve"> MJ. </w:t>
      </w:r>
      <w:proofErr w:type="gramStart"/>
      <w:r w:rsidRPr="00840DCE">
        <w:rPr>
          <w:rFonts w:ascii="Book Antiqua" w:eastAsia="宋体" w:hAnsi="Book Antiqua" w:cs="宋体"/>
          <w:kern w:val="0"/>
          <w:sz w:val="24"/>
          <w:szCs w:val="24"/>
        </w:rPr>
        <w:t>Surveillance and epidemiology of hepatitis B and C in Europe - a review.</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Euro </w:t>
      </w:r>
      <w:proofErr w:type="spellStart"/>
      <w:r w:rsidRPr="00840DCE">
        <w:rPr>
          <w:rFonts w:ascii="Book Antiqua" w:eastAsia="宋体" w:hAnsi="Book Antiqua" w:cs="宋体"/>
          <w:i/>
          <w:iCs/>
          <w:kern w:val="0"/>
          <w:sz w:val="24"/>
          <w:szCs w:val="24"/>
        </w:rPr>
        <w:t>Surveill</w:t>
      </w:r>
      <w:proofErr w:type="spellEnd"/>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13</w:t>
      </w:r>
      <w:r w:rsidRPr="00840DCE">
        <w:rPr>
          <w:rFonts w:ascii="Book Antiqua" w:eastAsia="宋体" w:hAnsi="Book Antiqua" w:cs="宋体"/>
          <w:kern w:val="0"/>
          <w:sz w:val="24"/>
          <w:szCs w:val="24"/>
        </w:rPr>
        <w:t>: [PMID: 18761967]</w:t>
      </w:r>
    </w:p>
    <w:p w14:paraId="6E49A94F"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167 </w:t>
      </w:r>
      <w:r w:rsidRPr="00840DCE">
        <w:rPr>
          <w:rFonts w:ascii="Book Antiqua" w:eastAsia="宋体" w:hAnsi="Book Antiqua" w:cs="宋体"/>
          <w:b/>
          <w:bCs/>
          <w:kern w:val="0"/>
          <w:sz w:val="24"/>
          <w:szCs w:val="24"/>
        </w:rPr>
        <w:t>François G</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Hallauer</w:t>
      </w:r>
      <w:proofErr w:type="spellEnd"/>
      <w:r w:rsidRPr="00840DCE">
        <w:rPr>
          <w:rFonts w:ascii="Book Antiqua" w:eastAsia="宋体" w:hAnsi="Book Antiqua" w:cs="宋体"/>
          <w:kern w:val="0"/>
          <w:sz w:val="24"/>
          <w:szCs w:val="24"/>
        </w:rPr>
        <w:t xml:space="preserve"> J, Van </w:t>
      </w:r>
      <w:proofErr w:type="spellStart"/>
      <w:r w:rsidRPr="00840DCE">
        <w:rPr>
          <w:rFonts w:ascii="Book Antiqua" w:eastAsia="宋体" w:hAnsi="Book Antiqua" w:cs="宋体"/>
          <w:kern w:val="0"/>
          <w:sz w:val="24"/>
          <w:szCs w:val="24"/>
        </w:rPr>
        <w:t>Damme</w:t>
      </w:r>
      <w:proofErr w:type="spellEnd"/>
      <w:r w:rsidRPr="00840DCE">
        <w:rPr>
          <w:rFonts w:ascii="Book Antiqua" w:eastAsia="宋体" w:hAnsi="Book Antiqua" w:cs="宋体"/>
          <w:kern w:val="0"/>
          <w:sz w:val="24"/>
          <w:szCs w:val="24"/>
        </w:rPr>
        <w:t xml:space="preserve"> P. Hepatitis B vaccination: how to reach risk groups.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2002; </w:t>
      </w:r>
      <w:r w:rsidRPr="00840DCE">
        <w:rPr>
          <w:rFonts w:ascii="Book Antiqua" w:eastAsia="宋体" w:hAnsi="Book Antiqua" w:cs="宋体"/>
          <w:b/>
          <w:bCs/>
          <w:kern w:val="0"/>
          <w:sz w:val="24"/>
          <w:szCs w:val="24"/>
        </w:rPr>
        <w:t>21</w:t>
      </w:r>
      <w:r w:rsidRPr="00840DCE">
        <w:rPr>
          <w:rFonts w:ascii="Book Antiqua" w:eastAsia="宋体" w:hAnsi="Book Antiqua" w:cs="宋体"/>
          <w:kern w:val="0"/>
          <w:sz w:val="24"/>
          <w:szCs w:val="24"/>
        </w:rPr>
        <w:t>: 1-4 [PMID: 12443655]</w:t>
      </w:r>
    </w:p>
    <w:p w14:paraId="1AF11C5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168 </w:t>
      </w:r>
      <w:proofErr w:type="spellStart"/>
      <w:r w:rsidRPr="00840DCE">
        <w:rPr>
          <w:rFonts w:ascii="Book Antiqua" w:eastAsia="宋体" w:hAnsi="Book Antiqua" w:cs="宋体"/>
          <w:b/>
          <w:bCs/>
          <w:kern w:val="0"/>
          <w:sz w:val="24"/>
          <w:szCs w:val="24"/>
        </w:rPr>
        <w:t>Rimšelien</w:t>
      </w:r>
      <w:r w:rsidRPr="00840DCE">
        <w:rPr>
          <w:rFonts w:ascii="Book Antiqua" w:eastAsia="MS Gothic" w:hAnsi="Book Antiqua" w:cs="MS Gothic"/>
          <w:b/>
          <w:bCs/>
          <w:kern w:val="0"/>
          <w:sz w:val="24"/>
          <w:szCs w:val="24"/>
        </w:rPr>
        <w:t>ė</w:t>
      </w:r>
      <w:proofErr w:type="spellEnd"/>
      <w:r w:rsidRPr="00840DCE">
        <w:rPr>
          <w:rFonts w:ascii="Book Antiqua" w:eastAsia="宋体" w:hAnsi="Book Antiqua" w:cs="宋体"/>
          <w:b/>
          <w:bCs/>
          <w:kern w:val="0"/>
          <w:sz w:val="24"/>
          <w:szCs w:val="24"/>
        </w:rPr>
        <w:t xml:space="preserve"> G</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Nilsen</w:t>
      </w:r>
      <w:proofErr w:type="spellEnd"/>
      <w:r w:rsidRPr="00840DCE">
        <w:rPr>
          <w:rFonts w:ascii="Book Antiqua" w:eastAsia="宋体" w:hAnsi="Book Antiqua" w:cs="宋体"/>
          <w:kern w:val="0"/>
          <w:sz w:val="24"/>
          <w:szCs w:val="24"/>
        </w:rPr>
        <w:t xml:space="preserve"> Ø, </w:t>
      </w:r>
      <w:proofErr w:type="spellStart"/>
      <w:r w:rsidRPr="00840DCE">
        <w:rPr>
          <w:rFonts w:ascii="Book Antiqua" w:eastAsia="宋体" w:hAnsi="Book Antiqua" w:cs="宋体"/>
          <w:kern w:val="0"/>
          <w:sz w:val="24"/>
          <w:szCs w:val="24"/>
        </w:rPr>
        <w:t>Kløvstad</w:t>
      </w:r>
      <w:proofErr w:type="spellEnd"/>
      <w:r w:rsidRPr="00840DCE">
        <w:rPr>
          <w:rFonts w:ascii="Book Antiqua" w:eastAsia="宋体" w:hAnsi="Book Antiqua" w:cs="宋体"/>
          <w:kern w:val="0"/>
          <w:sz w:val="24"/>
          <w:szCs w:val="24"/>
        </w:rPr>
        <w:t xml:space="preserve"> H, </w:t>
      </w:r>
      <w:proofErr w:type="spellStart"/>
      <w:r w:rsidRPr="00840DCE">
        <w:rPr>
          <w:rFonts w:ascii="Book Antiqua" w:eastAsia="宋体" w:hAnsi="Book Antiqua" w:cs="宋体"/>
          <w:kern w:val="0"/>
          <w:sz w:val="24"/>
          <w:szCs w:val="24"/>
        </w:rPr>
        <w:t>Blystad</w:t>
      </w:r>
      <w:proofErr w:type="spellEnd"/>
      <w:r w:rsidRPr="00840DCE">
        <w:rPr>
          <w:rFonts w:ascii="Book Antiqua" w:eastAsia="宋体" w:hAnsi="Book Antiqua" w:cs="宋体"/>
          <w:kern w:val="0"/>
          <w:sz w:val="24"/>
          <w:szCs w:val="24"/>
        </w:rPr>
        <w:t xml:space="preserve"> H, </w:t>
      </w:r>
      <w:proofErr w:type="spellStart"/>
      <w:r w:rsidRPr="00840DCE">
        <w:rPr>
          <w:rFonts w:ascii="Book Antiqua" w:eastAsia="宋体" w:hAnsi="Book Antiqua" w:cs="宋体"/>
          <w:kern w:val="0"/>
          <w:sz w:val="24"/>
          <w:szCs w:val="24"/>
        </w:rPr>
        <w:t>Aavitsland</w:t>
      </w:r>
      <w:proofErr w:type="spellEnd"/>
      <w:r w:rsidRPr="00840DCE">
        <w:rPr>
          <w:rFonts w:ascii="Book Antiqua" w:eastAsia="宋体" w:hAnsi="Book Antiqua" w:cs="宋体"/>
          <w:kern w:val="0"/>
          <w:sz w:val="24"/>
          <w:szCs w:val="24"/>
        </w:rPr>
        <w:t xml:space="preserve"> P. Epidemiology of acute and chronic hepatitis B virus infection in Norway, 1992-2009. </w:t>
      </w:r>
      <w:r w:rsidRPr="00840DCE">
        <w:rPr>
          <w:rFonts w:ascii="Book Antiqua" w:eastAsia="宋体" w:hAnsi="Book Antiqua" w:cs="宋体"/>
          <w:i/>
          <w:iCs/>
          <w:kern w:val="0"/>
          <w:sz w:val="24"/>
          <w:szCs w:val="24"/>
        </w:rPr>
        <w:t>BMC Infect Dis</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11</w:t>
      </w:r>
      <w:r w:rsidRPr="00840DCE">
        <w:rPr>
          <w:rFonts w:ascii="Book Antiqua" w:eastAsia="宋体" w:hAnsi="Book Antiqua" w:cs="宋体"/>
          <w:kern w:val="0"/>
          <w:sz w:val="24"/>
          <w:szCs w:val="24"/>
        </w:rPr>
        <w:t>: 153 [PMID: 21615904 DOI: 10.1186/1471-2334-11-153]</w:t>
      </w:r>
    </w:p>
    <w:p w14:paraId="2ED9B50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169 </w:t>
      </w:r>
      <w:proofErr w:type="spellStart"/>
      <w:r w:rsidRPr="00840DCE">
        <w:rPr>
          <w:rFonts w:ascii="Book Antiqua" w:eastAsia="宋体" w:hAnsi="Book Antiqua" w:cs="宋体"/>
          <w:b/>
          <w:bCs/>
          <w:kern w:val="0"/>
          <w:sz w:val="24"/>
          <w:szCs w:val="24"/>
        </w:rPr>
        <w:t>Papaevangelou</w:t>
      </w:r>
      <w:proofErr w:type="spellEnd"/>
      <w:r w:rsidRPr="00840DCE">
        <w:rPr>
          <w:rFonts w:ascii="Book Antiqua" w:eastAsia="宋体" w:hAnsi="Book Antiqua" w:cs="宋体"/>
          <w:b/>
          <w:bCs/>
          <w:kern w:val="0"/>
          <w:sz w:val="24"/>
          <w:szCs w:val="24"/>
        </w:rPr>
        <w:t xml:space="preserve"> G</w:t>
      </w:r>
      <w:r w:rsidRPr="00840DCE">
        <w:rPr>
          <w:rFonts w:ascii="Book Antiqua" w:eastAsia="宋体" w:hAnsi="Book Antiqua" w:cs="宋体"/>
          <w:kern w:val="0"/>
          <w:sz w:val="24"/>
          <w:szCs w:val="24"/>
        </w:rPr>
        <w:t xml:space="preserve">. Hepatitis B </w:t>
      </w:r>
      <w:proofErr w:type="gramStart"/>
      <w:r w:rsidRPr="00840DCE">
        <w:rPr>
          <w:rFonts w:ascii="Book Antiqua" w:eastAsia="宋体" w:hAnsi="Book Antiqua" w:cs="宋体"/>
          <w:kern w:val="0"/>
          <w:sz w:val="24"/>
          <w:szCs w:val="24"/>
        </w:rPr>
        <w:t>immunization</w:t>
      </w:r>
      <w:proofErr w:type="gramEnd"/>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programme</w:t>
      </w:r>
      <w:proofErr w:type="spellEnd"/>
      <w:r w:rsidRPr="00840DCE">
        <w:rPr>
          <w:rFonts w:ascii="Book Antiqua" w:eastAsia="宋体" w:hAnsi="Book Antiqua" w:cs="宋体"/>
          <w:kern w:val="0"/>
          <w:sz w:val="24"/>
          <w:szCs w:val="24"/>
        </w:rPr>
        <w:t>: lessons learnt in Greece.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1998; </w:t>
      </w:r>
      <w:r w:rsidRPr="00840DCE">
        <w:rPr>
          <w:rFonts w:ascii="Book Antiqua" w:eastAsia="宋体" w:hAnsi="Book Antiqua" w:cs="宋体"/>
          <w:b/>
          <w:bCs/>
          <w:kern w:val="0"/>
          <w:sz w:val="24"/>
          <w:szCs w:val="24"/>
        </w:rPr>
        <w:t>16</w:t>
      </w:r>
      <w:r w:rsidRPr="002B0F74">
        <w:rPr>
          <w:rFonts w:ascii="Book Antiqua" w:eastAsia="宋体" w:hAnsi="Book Antiqua" w:cs="宋体"/>
          <w:bCs/>
          <w:kern w:val="0"/>
          <w:sz w:val="24"/>
          <w:szCs w:val="24"/>
        </w:rPr>
        <w:t xml:space="preserve"> </w:t>
      </w:r>
      <w:proofErr w:type="spellStart"/>
      <w:r w:rsidRPr="002B0F74">
        <w:rPr>
          <w:rFonts w:ascii="Book Antiqua" w:eastAsia="宋体" w:hAnsi="Book Antiqua" w:cs="宋体"/>
          <w:bCs/>
          <w:kern w:val="0"/>
          <w:sz w:val="24"/>
          <w:szCs w:val="24"/>
        </w:rPr>
        <w:t>Suppl</w:t>
      </w:r>
      <w:proofErr w:type="spellEnd"/>
      <w:r w:rsidRPr="002B0F74">
        <w:rPr>
          <w:rFonts w:ascii="Book Antiqua" w:eastAsia="宋体" w:hAnsi="Book Antiqua" w:cs="宋体"/>
          <w:kern w:val="0"/>
          <w:sz w:val="24"/>
          <w:szCs w:val="24"/>
        </w:rPr>
        <w:t>:</w:t>
      </w:r>
      <w:r w:rsidRPr="00840DCE">
        <w:rPr>
          <w:rFonts w:ascii="Book Antiqua" w:eastAsia="宋体" w:hAnsi="Book Antiqua" w:cs="宋体"/>
          <w:kern w:val="0"/>
          <w:sz w:val="24"/>
          <w:szCs w:val="24"/>
        </w:rPr>
        <w:t xml:space="preserve"> S45-S47 [PMID: 9915034]</w:t>
      </w:r>
    </w:p>
    <w:p w14:paraId="7102FC4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170 </w:t>
      </w:r>
      <w:proofErr w:type="spellStart"/>
      <w:r w:rsidRPr="00840DCE">
        <w:rPr>
          <w:rFonts w:ascii="Book Antiqua" w:eastAsia="宋体" w:hAnsi="Book Antiqua" w:cs="宋体"/>
          <w:b/>
          <w:bCs/>
          <w:kern w:val="0"/>
          <w:sz w:val="24"/>
          <w:szCs w:val="24"/>
        </w:rPr>
        <w:t>Baars</w:t>
      </w:r>
      <w:proofErr w:type="spellEnd"/>
      <w:r w:rsidRPr="00840DCE">
        <w:rPr>
          <w:rFonts w:ascii="Book Antiqua" w:eastAsia="宋体" w:hAnsi="Book Antiqua" w:cs="宋体"/>
          <w:b/>
          <w:bCs/>
          <w:kern w:val="0"/>
          <w:sz w:val="24"/>
          <w:szCs w:val="24"/>
        </w:rPr>
        <w:t xml:space="preserve"> JE</w:t>
      </w:r>
      <w:r w:rsidRPr="00840DCE">
        <w:rPr>
          <w:rFonts w:ascii="Book Antiqua" w:eastAsia="宋体" w:hAnsi="Book Antiqua" w:cs="宋体"/>
          <w:kern w:val="0"/>
          <w:sz w:val="24"/>
          <w:szCs w:val="24"/>
        </w:rPr>
        <w:t xml:space="preserve">, Boon BJ, </w:t>
      </w:r>
      <w:proofErr w:type="spellStart"/>
      <w:r w:rsidRPr="00840DCE">
        <w:rPr>
          <w:rFonts w:ascii="Book Antiqua" w:eastAsia="宋体" w:hAnsi="Book Antiqua" w:cs="宋体"/>
          <w:kern w:val="0"/>
          <w:sz w:val="24"/>
          <w:szCs w:val="24"/>
        </w:rPr>
        <w:t>Garretsen</w:t>
      </w:r>
      <w:proofErr w:type="spellEnd"/>
      <w:r w:rsidRPr="00840DCE">
        <w:rPr>
          <w:rFonts w:ascii="Book Antiqua" w:eastAsia="宋体" w:hAnsi="Book Antiqua" w:cs="宋体"/>
          <w:kern w:val="0"/>
          <w:sz w:val="24"/>
          <w:szCs w:val="24"/>
        </w:rPr>
        <w:t xml:space="preserve"> HF, van de </w:t>
      </w:r>
      <w:proofErr w:type="spellStart"/>
      <w:r w:rsidRPr="00840DCE">
        <w:rPr>
          <w:rFonts w:ascii="Book Antiqua" w:eastAsia="宋体" w:hAnsi="Book Antiqua" w:cs="宋体"/>
          <w:kern w:val="0"/>
          <w:sz w:val="24"/>
          <w:szCs w:val="24"/>
        </w:rPr>
        <w:t>Mheen</w:t>
      </w:r>
      <w:proofErr w:type="spellEnd"/>
      <w:r w:rsidRPr="00840DCE">
        <w:rPr>
          <w:rFonts w:ascii="Book Antiqua" w:eastAsia="宋体" w:hAnsi="Book Antiqua" w:cs="宋体"/>
          <w:kern w:val="0"/>
          <w:sz w:val="24"/>
          <w:szCs w:val="24"/>
        </w:rPr>
        <w:t xml:space="preserve"> D. The reach of a free hepatitis B vaccination </w:t>
      </w:r>
      <w:proofErr w:type="spellStart"/>
      <w:r w:rsidRPr="00840DCE">
        <w:rPr>
          <w:rFonts w:ascii="Book Antiqua" w:eastAsia="宋体" w:hAnsi="Book Antiqua" w:cs="宋体"/>
          <w:kern w:val="0"/>
          <w:sz w:val="24"/>
          <w:szCs w:val="24"/>
        </w:rPr>
        <w:t>programme</w:t>
      </w:r>
      <w:proofErr w:type="spellEnd"/>
      <w:r w:rsidRPr="00840DCE">
        <w:rPr>
          <w:rFonts w:ascii="Book Antiqua" w:eastAsia="宋体" w:hAnsi="Book Antiqua" w:cs="宋体"/>
          <w:kern w:val="0"/>
          <w:sz w:val="24"/>
          <w:szCs w:val="24"/>
        </w:rPr>
        <w:t>: results of a Dutch study among drug users. </w:t>
      </w:r>
      <w:proofErr w:type="spellStart"/>
      <w:r w:rsidRPr="00840DCE">
        <w:rPr>
          <w:rFonts w:ascii="Book Antiqua" w:eastAsia="宋体" w:hAnsi="Book Antiqua" w:cs="宋体"/>
          <w:i/>
          <w:iCs/>
          <w:kern w:val="0"/>
          <w:sz w:val="24"/>
          <w:szCs w:val="24"/>
        </w:rPr>
        <w:t>Int</w:t>
      </w:r>
      <w:proofErr w:type="spellEnd"/>
      <w:r w:rsidRPr="00840DCE">
        <w:rPr>
          <w:rFonts w:ascii="Book Antiqua" w:eastAsia="宋体" w:hAnsi="Book Antiqua" w:cs="宋体"/>
          <w:i/>
          <w:iCs/>
          <w:kern w:val="0"/>
          <w:sz w:val="24"/>
          <w:szCs w:val="24"/>
        </w:rPr>
        <w:t xml:space="preserve"> J Drug Policy</w:t>
      </w:r>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21</w:t>
      </w:r>
      <w:r w:rsidRPr="00840DCE">
        <w:rPr>
          <w:rFonts w:ascii="Book Antiqua" w:eastAsia="宋体" w:hAnsi="Book Antiqua" w:cs="宋体"/>
          <w:kern w:val="0"/>
          <w:sz w:val="24"/>
          <w:szCs w:val="24"/>
        </w:rPr>
        <w:t>: 247-250 [PMID: 19700297 DOI: 10.1016/j.drugpo.2009.07.001]</w:t>
      </w:r>
    </w:p>
    <w:p w14:paraId="1A94F9C0"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171 </w:t>
      </w:r>
      <w:proofErr w:type="spellStart"/>
      <w:r w:rsidRPr="00840DCE">
        <w:rPr>
          <w:rFonts w:ascii="Book Antiqua" w:eastAsia="宋体" w:hAnsi="Book Antiqua" w:cs="宋体"/>
          <w:b/>
          <w:bCs/>
          <w:kern w:val="0"/>
          <w:sz w:val="24"/>
          <w:szCs w:val="24"/>
        </w:rPr>
        <w:t>Ioannou</w:t>
      </w:r>
      <w:proofErr w:type="spellEnd"/>
      <w:r w:rsidRPr="00840DCE">
        <w:rPr>
          <w:rFonts w:ascii="Book Antiqua" w:eastAsia="宋体" w:hAnsi="Book Antiqua" w:cs="宋体"/>
          <w:b/>
          <w:bCs/>
          <w:kern w:val="0"/>
          <w:sz w:val="24"/>
          <w:szCs w:val="24"/>
        </w:rPr>
        <w:t xml:space="preserve"> GN</w:t>
      </w:r>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Hepatitis B virus in the United States: infection, exposure, and immunity rates in a nationally representative survey. </w:t>
      </w:r>
      <w:r w:rsidRPr="00840DCE">
        <w:rPr>
          <w:rFonts w:ascii="Book Antiqua" w:eastAsia="宋体" w:hAnsi="Book Antiqua" w:cs="宋体"/>
          <w:i/>
          <w:iCs/>
          <w:kern w:val="0"/>
          <w:sz w:val="24"/>
          <w:szCs w:val="24"/>
        </w:rPr>
        <w:t xml:space="preserve">Ann Intern </w:t>
      </w:r>
      <w:r w:rsidRPr="00840DCE">
        <w:rPr>
          <w:rFonts w:ascii="Book Antiqua" w:eastAsia="宋体" w:hAnsi="Book Antiqua" w:cs="宋体"/>
          <w:i/>
          <w:iCs/>
          <w:kern w:val="0"/>
          <w:sz w:val="24"/>
          <w:szCs w:val="24"/>
        </w:rPr>
        <w:lastRenderedPageBreak/>
        <w:t>Med</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154</w:t>
      </w:r>
      <w:r w:rsidRPr="00840DCE">
        <w:rPr>
          <w:rFonts w:ascii="Book Antiqua" w:eastAsia="宋体" w:hAnsi="Book Antiqua" w:cs="宋体"/>
          <w:kern w:val="0"/>
          <w:sz w:val="24"/>
          <w:szCs w:val="24"/>
        </w:rPr>
        <w:t>: 319-328 [PMID: 21357909 DOI: 10.7326/0003-4819-154-5-201103010-00006]</w:t>
      </w:r>
    </w:p>
    <w:p w14:paraId="603DF904"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172 </w:t>
      </w:r>
      <w:r w:rsidRPr="00840DCE">
        <w:rPr>
          <w:rFonts w:ascii="Book Antiqua" w:eastAsia="宋体" w:hAnsi="Book Antiqua" w:cs="宋体"/>
          <w:b/>
          <w:bCs/>
          <w:kern w:val="0"/>
          <w:sz w:val="24"/>
          <w:szCs w:val="24"/>
        </w:rPr>
        <w:t>Ni YH</w:t>
      </w:r>
      <w:r w:rsidRPr="00840DCE">
        <w:rPr>
          <w:rFonts w:ascii="Book Antiqua" w:eastAsia="宋体" w:hAnsi="Book Antiqua" w:cs="宋体"/>
          <w:kern w:val="0"/>
          <w:sz w:val="24"/>
          <w:szCs w:val="24"/>
        </w:rPr>
        <w:t>, Chang MH, Wu JF, Hsu HY, Chen HL, Chen DS.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Minimization of hepatitis B infection by a 25-year universal vaccination program.</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Hepatol</w:t>
      </w:r>
      <w:proofErr w:type="spellEnd"/>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57</w:t>
      </w:r>
      <w:r w:rsidRPr="00840DCE">
        <w:rPr>
          <w:rFonts w:ascii="Book Antiqua" w:eastAsia="宋体" w:hAnsi="Book Antiqua" w:cs="宋体"/>
          <w:kern w:val="0"/>
          <w:sz w:val="24"/>
          <w:szCs w:val="24"/>
        </w:rPr>
        <w:t>: 730-735 [PMID: 22668640 DOI: 10.1016/j.jhep.2012.05.021]</w:t>
      </w:r>
    </w:p>
    <w:p w14:paraId="4486E61F"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173 </w:t>
      </w:r>
      <w:r w:rsidRPr="00840DCE">
        <w:rPr>
          <w:rFonts w:ascii="Book Antiqua" w:eastAsia="宋体" w:hAnsi="Book Antiqua" w:cs="宋体"/>
          <w:b/>
          <w:bCs/>
          <w:kern w:val="0"/>
          <w:sz w:val="24"/>
          <w:szCs w:val="24"/>
        </w:rPr>
        <w:t>Kim WR</w:t>
      </w:r>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Epidemiology of hepatitis B in the United States.</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Hepatology</w:t>
      </w:r>
      <w:proofErr w:type="spellEnd"/>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49</w:t>
      </w:r>
      <w:r w:rsidRPr="00840DCE">
        <w:rPr>
          <w:rFonts w:ascii="Book Antiqua" w:eastAsia="宋体" w:hAnsi="Book Antiqua" w:cs="宋体"/>
          <w:kern w:val="0"/>
          <w:sz w:val="24"/>
          <w:szCs w:val="24"/>
        </w:rPr>
        <w:t>: S28-S34 [PMID: 19399791 DOI: 10.1002/hep.22975]</w:t>
      </w:r>
    </w:p>
    <w:p w14:paraId="0636FAA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174 </w:t>
      </w:r>
      <w:r w:rsidRPr="00840DCE">
        <w:rPr>
          <w:rFonts w:ascii="Book Antiqua" w:eastAsia="宋体" w:hAnsi="Book Antiqua" w:cs="宋体"/>
          <w:b/>
          <w:bCs/>
          <w:kern w:val="0"/>
          <w:sz w:val="24"/>
          <w:szCs w:val="24"/>
        </w:rPr>
        <w:t>Hu DJ</w:t>
      </w:r>
      <w:r w:rsidRPr="00840DCE">
        <w:rPr>
          <w:rFonts w:ascii="Book Antiqua" w:eastAsia="宋体" w:hAnsi="Book Antiqua" w:cs="宋体"/>
          <w:kern w:val="0"/>
          <w:sz w:val="24"/>
          <w:szCs w:val="24"/>
        </w:rPr>
        <w:t xml:space="preserve">, Xing J, </w:t>
      </w:r>
      <w:proofErr w:type="spellStart"/>
      <w:r w:rsidRPr="00840DCE">
        <w:rPr>
          <w:rFonts w:ascii="Book Antiqua" w:eastAsia="宋体" w:hAnsi="Book Antiqua" w:cs="宋体"/>
          <w:kern w:val="0"/>
          <w:sz w:val="24"/>
          <w:szCs w:val="24"/>
        </w:rPr>
        <w:t>Tohme</w:t>
      </w:r>
      <w:proofErr w:type="spellEnd"/>
      <w:r w:rsidRPr="00840DCE">
        <w:rPr>
          <w:rFonts w:ascii="Book Antiqua" w:eastAsia="宋体" w:hAnsi="Book Antiqua" w:cs="宋体"/>
          <w:kern w:val="0"/>
          <w:sz w:val="24"/>
          <w:szCs w:val="24"/>
        </w:rPr>
        <w:t xml:space="preserve"> RA, Liao Y, Pollack H, Ward JW, Holmberg SD. Hepatitis B testing and access to care among racial and ethnic minorities in selected communities across the United States, 2009-2010. </w:t>
      </w:r>
      <w:proofErr w:type="spellStart"/>
      <w:r w:rsidRPr="00840DCE">
        <w:rPr>
          <w:rFonts w:ascii="Book Antiqua" w:eastAsia="宋体" w:hAnsi="Book Antiqua" w:cs="宋体"/>
          <w:i/>
          <w:iCs/>
          <w:kern w:val="0"/>
          <w:sz w:val="24"/>
          <w:szCs w:val="24"/>
        </w:rPr>
        <w:t>Hepatology</w:t>
      </w:r>
      <w:proofErr w:type="spellEnd"/>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58</w:t>
      </w:r>
      <w:r w:rsidRPr="00840DCE">
        <w:rPr>
          <w:rFonts w:ascii="Book Antiqua" w:eastAsia="宋体" w:hAnsi="Book Antiqua" w:cs="宋体"/>
          <w:kern w:val="0"/>
          <w:sz w:val="24"/>
          <w:szCs w:val="24"/>
        </w:rPr>
        <w:t>: 856-862 [PMID: 23359276 DOI: 10.1002/hep.26286]</w:t>
      </w:r>
    </w:p>
    <w:p w14:paraId="063B4FEF"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 xml:space="preserve">175 </w:t>
      </w:r>
      <w:r w:rsidRPr="002B0F74">
        <w:rPr>
          <w:rFonts w:ascii="Book Antiqua" w:eastAsia="宋体" w:hAnsi="Book Antiqua" w:cs="宋体"/>
          <w:b/>
          <w:kern w:val="0"/>
          <w:sz w:val="24"/>
          <w:szCs w:val="24"/>
        </w:rPr>
        <w:t>Public Health England (2006).</w:t>
      </w:r>
      <w:proofErr w:type="gramEnd"/>
      <w:r w:rsidRPr="002B0F74">
        <w:rPr>
          <w:rFonts w:ascii="Book Antiqua" w:eastAsia="宋体" w:hAnsi="Book Antiqua" w:cs="宋体"/>
          <w:b/>
          <w:kern w:val="0"/>
          <w:sz w:val="24"/>
          <w:szCs w:val="24"/>
        </w:rPr>
        <w:t xml:space="preserve"> </w:t>
      </w:r>
      <w:proofErr w:type="gramStart"/>
      <w:r w:rsidRPr="00840DCE">
        <w:rPr>
          <w:rFonts w:ascii="Book Antiqua" w:eastAsia="宋体" w:hAnsi="Book Antiqua" w:cs="宋体"/>
          <w:kern w:val="0"/>
          <w:sz w:val="24"/>
          <w:szCs w:val="24"/>
        </w:rPr>
        <w:t>Health Protection Agency.</w:t>
      </w:r>
      <w:proofErr w:type="gramEnd"/>
      <w:r w:rsidRPr="00840DCE">
        <w:rPr>
          <w:rFonts w:ascii="Book Antiqua" w:eastAsia="宋体" w:hAnsi="Book Antiqua" w:cs="宋体"/>
          <w:kern w:val="0"/>
          <w:sz w:val="24"/>
          <w:szCs w:val="24"/>
        </w:rPr>
        <w:t xml:space="preserve"> Migrant Health: Infectious diseases in non-UK born populations in England, Wales and Northern. Ireland. </w:t>
      </w:r>
      <w:proofErr w:type="gramStart"/>
      <w:r w:rsidRPr="00840DCE">
        <w:rPr>
          <w:rFonts w:ascii="Book Antiqua" w:eastAsia="宋体" w:hAnsi="Book Antiqua" w:cs="宋体"/>
          <w:kern w:val="0"/>
          <w:sz w:val="24"/>
          <w:szCs w:val="24"/>
        </w:rPr>
        <w:t>A baseline report – 2006.</w:t>
      </w:r>
      <w:proofErr w:type="gramEnd"/>
      <w:r w:rsidRPr="00840DCE">
        <w:rPr>
          <w:rFonts w:ascii="Book Antiqua" w:eastAsia="宋体" w:hAnsi="Book Antiqua" w:cs="宋体"/>
          <w:kern w:val="0"/>
          <w:sz w:val="24"/>
          <w:szCs w:val="24"/>
        </w:rPr>
        <w:t xml:space="preserve"> Available from: URL: http: //www.hpa.org.uk/webc/HPAwebFile/HPAweb_C/1201767922096 (accessed by 19 August, 2013).</w:t>
      </w:r>
    </w:p>
    <w:p w14:paraId="2C764730"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176 </w:t>
      </w:r>
      <w:r w:rsidRPr="00840DCE">
        <w:rPr>
          <w:rFonts w:ascii="Book Antiqua" w:eastAsia="宋体" w:hAnsi="Book Antiqua" w:cs="宋体"/>
          <w:b/>
          <w:bCs/>
          <w:kern w:val="0"/>
          <w:sz w:val="24"/>
          <w:szCs w:val="24"/>
        </w:rPr>
        <w:t>Chu JJ</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Wörmann</w:t>
      </w:r>
      <w:proofErr w:type="spellEnd"/>
      <w:r w:rsidRPr="00840DCE">
        <w:rPr>
          <w:rFonts w:ascii="Book Antiqua" w:eastAsia="宋体" w:hAnsi="Book Antiqua" w:cs="宋体"/>
          <w:kern w:val="0"/>
          <w:sz w:val="24"/>
          <w:szCs w:val="24"/>
        </w:rPr>
        <w:t xml:space="preserve"> T, Popp J, </w:t>
      </w:r>
      <w:proofErr w:type="spellStart"/>
      <w:r w:rsidRPr="00840DCE">
        <w:rPr>
          <w:rFonts w:ascii="Book Antiqua" w:eastAsia="宋体" w:hAnsi="Book Antiqua" w:cs="宋体"/>
          <w:kern w:val="0"/>
          <w:sz w:val="24"/>
          <w:szCs w:val="24"/>
        </w:rPr>
        <w:t>Pätzelt</w:t>
      </w:r>
      <w:proofErr w:type="spellEnd"/>
      <w:r w:rsidRPr="00840DCE">
        <w:rPr>
          <w:rFonts w:ascii="Book Antiqua" w:eastAsia="宋体" w:hAnsi="Book Antiqua" w:cs="宋体"/>
          <w:kern w:val="0"/>
          <w:sz w:val="24"/>
          <w:szCs w:val="24"/>
        </w:rPr>
        <w:t xml:space="preserve"> G, </w:t>
      </w:r>
      <w:proofErr w:type="spellStart"/>
      <w:r w:rsidRPr="00840DCE">
        <w:rPr>
          <w:rFonts w:ascii="Book Antiqua" w:eastAsia="宋体" w:hAnsi="Book Antiqua" w:cs="宋体"/>
          <w:kern w:val="0"/>
          <w:sz w:val="24"/>
          <w:szCs w:val="24"/>
        </w:rPr>
        <w:t>Akmatov</w:t>
      </w:r>
      <w:proofErr w:type="spellEnd"/>
      <w:r w:rsidRPr="00840DCE">
        <w:rPr>
          <w:rFonts w:ascii="Book Antiqua" w:eastAsia="宋体" w:hAnsi="Book Antiqua" w:cs="宋体"/>
          <w:kern w:val="0"/>
          <w:sz w:val="24"/>
          <w:szCs w:val="24"/>
        </w:rPr>
        <w:t xml:space="preserve"> MK, </w:t>
      </w:r>
      <w:proofErr w:type="spellStart"/>
      <w:r w:rsidRPr="00840DCE">
        <w:rPr>
          <w:rFonts w:ascii="Book Antiqua" w:eastAsia="宋体" w:hAnsi="Book Antiqua" w:cs="宋体"/>
          <w:kern w:val="0"/>
          <w:sz w:val="24"/>
          <w:szCs w:val="24"/>
        </w:rPr>
        <w:t>Krämer</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Reintjes</w:t>
      </w:r>
      <w:proofErr w:type="spellEnd"/>
      <w:r w:rsidRPr="00840DCE">
        <w:rPr>
          <w:rFonts w:ascii="Book Antiqua" w:eastAsia="宋体" w:hAnsi="Book Antiqua" w:cs="宋体"/>
          <w:kern w:val="0"/>
          <w:sz w:val="24"/>
          <w:szCs w:val="24"/>
        </w:rPr>
        <w:t xml:space="preserve"> R. Changing epidemiology of hepatitis B and migration--a comparison of six Northern and North-Western European countries. </w:t>
      </w:r>
      <w:proofErr w:type="spellStart"/>
      <w:r w:rsidRPr="00840DCE">
        <w:rPr>
          <w:rFonts w:ascii="Book Antiqua" w:eastAsia="宋体" w:hAnsi="Book Antiqua" w:cs="宋体"/>
          <w:i/>
          <w:iCs/>
          <w:kern w:val="0"/>
          <w:sz w:val="24"/>
          <w:szCs w:val="24"/>
        </w:rPr>
        <w:t>Eur</w:t>
      </w:r>
      <w:proofErr w:type="spellEnd"/>
      <w:r w:rsidRPr="00840DCE">
        <w:rPr>
          <w:rFonts w:ascii="Book Antiqua" w:eastAsia="宋体" w:hAnsi="Book Antiqua" w:cs="宋体"/>
          <w:i/>
          <w:iCs/>
          <w:kern w:val="0"/>
          <w:sz w:val="24"/>
          <w:szCs w:val="24"/>
        </w:rPr>
        <w:t xml:space="preserve"> J Public Health</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23</w:t>
      </w:r>
      <w:r w:rsidRPr="00840DCE">
        <w:rPr>
          <w:rFonts w:ascii="Book Antiqua" w:eastAsia="宋体" w:hAnsi="Book Antiqua" w:cs="宋体"/>
          <w:kern w:val="0"/>
          <w:sz w:val="24"/>
          <w:szCs w:val="24"/>
        </w:rPr>
        <w:t>: 642-647 [PMID: 23132874 DOI: 10.1093/</w:t>
      </w:r>
      <w:proofErr w:type="spellStart"/>
      <w:r w:rsidRPr="00840DCE">
        <w:rPr>
          <w:rFonts w:ascii="Book Antiqua" w:eastAsia="宋体" w:hAnsi="Book Antiqua" w:cs="宋体"/>
          <w:kern w:val="0"/>
          <w:sz w:val="24"/>
          <w:szCs w:val="24"/>
        </w:rPr>
        <w:t>eurpub</w:t>
      </w:r>
      <w:proofErr w:type="spellEnd"/>
      <w:r w:rsidRPr="00840DCE">
        <w:rPr>
          <w:rFonts w:ascii="Book Antiqua" w:eastAsia="宋体" w:hAnsi="Book Antiqua" w:cs="宋体"/>
          <w:kern w:val="0"/>
          <w:sz w:val="24"/>
          <w:szCs w:val="24"/>
        </w:rPr>
        <w:t>/cks067]</w:t>
      </w:r>
    </w:p>
    <w:p w14:paraId="5095BB3A" w14:textId="77777777" w:rsidR="007819CC" w:rsidRPr="00840DCE" w:rsidRDefault="007819CC" w:rsidP="007819CC">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177 </w:t>
      </w:r>
      <w:r w:rsidRPr="002B0F74">
        <w:rPr>
          <w:rFonts w:ascii="Book Antiqua" w:eastAsia="宋体" w:hAnsi="Book Antiqua" w:cs="宋体"/>
          <w:b/>
          <w:kern w:val="0"/>
          <w:sz w:val="24"/>
          <w:szCs w:val="24"/>
        </w:rPr>
        <w:t>Uddin G,</w:t>
      </w:r>
      <w:r w:rsidRPr="002B0F74">
        <w:rPr>
          <w:rFonts w:ascii="Book Antiqua" w:eastAsia="宋体" w:hAnsi="Book Antiqua" w:cs="宋体"/>
          <w:kern w:val="0"/>
          <w:sz w:val="24"/>
          <w:szCs w:val="24"/>
        </w:rPr>
        <w:t xml:space="preserve"> </w:t>
      </w:r>
      <w:proofErr w:type="spellStart"/>
      <w:r w:rsidRPr="002B0F74">
        <w:rPr>
          <w:rFonts w:ascii="Book Antiqua" w:eastAsia="宋体" w:hAnsi="Book Antiqua" w:cs="宋体"/>
          <w:kern w:val="0"/>
          <w:sz w:val="24"/>
          <w:szCs w:val="24"/>
        </w:rPr>
        <w:t>Shoeb</w:t>
      </w:r>
      <w:proofErr w:type="spellEnd"/>
      <w:r w:rsidRPr="002B0F74">
        <w:rPr>
          <w:rFonts w:ascii="Book Antiqua" w:eastAsia="宋体" w:hAnsi="Book Antiqua" w:cs="宋体"/>
          <w:kern w:val="0"/>
          <w:sz w:val="24"/>
          <w:szCs w:val="24"/>
        </w:rPr>
        <w:t xml:space="preserve"> D, </w:t>
      </w:r>
      <w:proofErr w:type="spellStart"/>
      <w:r w:rsidRPr="002B0F74">
        <w:rPr>
          <w:rFonts w:ascii="Book Antiqua" w:eastAsia="宋体" w:hAnsi="Book Antiqua" w:cs="宋体"/>
          <w:kern w:val="0"/>
          <w:sz w:val="24"/>
          <w:szCs w:val="24"/>
        </w:rPr>
        <w:t>Solaiman</w:t>
      </w:r>
      <w:proofErr w:type="spellEnd"/>
      <w:r w:rsidRPr="002B0F74">
        <w:rPr>
          <w:rFonts w:ascii="Book Antiqua" w:eastAsia="宋体" w:hAnsi="Book Antiqua" w:cs="宋体"/>
          <w:kern w:val="0"/>
          <w:sz w:val="24"/>
          <w:szCs w:val="24"/>
        </w:rPr>
        <w:t xml:space="preserve"> S, Marley R, Gore C, Ramsay M, Harris R, </w:t>
      </w:r>
      <w:proofErr w:type="spellStart"/>
      <w:r w:rsidRPr="002B0F74">
        <w:rPr>
          <w:rFonts w:ascii="Book Antiqua" w:eastAsia="宋体" w:hAnsi="Book Antiqua" w:cs="宋体"/>
          <w:kern w:val="0"/>
          <w:sz w:val="24"/>
          <w:szCs w:val="24"/>
        </w:rPr>
        <w:t>Ushiro-Lumb</w:t>
      </w:r>
      <w:proofErr w:type="spellEnd"/>
      <w:r w:rsidRPr="002B0F74">
        <w:rPr>
          <w:rFonts w:ascii="Book Antiqua" w:eastAsia="宋体" w:hAnsi="Book Antiqua" w:cs="宋体"/>
          <w:kern w:val="0"/>
          <w:sz w:val="24"/>
          <w:szCs w:val="24"/>
        </w:rPr>
        <w:t xml:space="preserve"> I, </w:t>
      </w:r>
      <w:proofErr w:type="spellStart"/>
      <w:r w:rsidRPr="002B0F74">
        <w:rPr>
          <w:rFonts w:ascii="Book Antiqua" w:eastAsia="宋体" w:hAnsi="Book Antiqua" w:cs="宋体"/>
          <w:kern w:val="0"/>
          <w:sz w:val="24"/>
          <w:szCs w:val="24"/>
        </w:rPr>
        <w:t>Moreea</w:t>
      </w:r>
      <w:proofErr w:type="spellEnd"/>
      <w:r w:rsidRPr="002B0F74">
        <w:rPr>
          <w:rFonts w:ascii="Book Antiqua" w:eastAsia="宋体" w:hAnsi="Book Antiqua" w:cs="宋体"/>
          <w:kern w:val="0"/>
          <w:sz w:val="24"/>
          <w:szCs w:val="24"/>
        </w:rPr>
        <w:t xml:space="preserve"> S, </w:t>
      </w:r>
      <w:proofErr w:type="spellStart"/>
      <w:r w:rsidRPr="002B0F74">
        <w:rPr>
          <w:rFonts w:ascii="Book Antiqua" w:eastAsia="宋体" w:hAnsi="Book Antiqua" w:cs="宋体"/>
          <w:kern w:val="0"/>
          <w:sz w:val="24"/>
          <w:szCs w:val="24"/>
        </w:rPr>
        <w:t>Alam</w:t>
      </w:r>
      <w:proofErr w:type="spellEnd"/>
      <w:r w:rsidRPr="002B0F74">
        <w:rPr>
          <w:rFonts w:ascii="Book Antiqua" w:eastAsia="宋体" w:hAnsi="Book Antiqua" w:cs="宋体"/>
          <w:kern w:val="0"/>
          <w:sz w:val="24"/>
          <w:szCs w:val="24"/>
        </w:rPr>
        <w:t xml:space="preserve"> S, Thomas HC, Khan S, Watt B, Pugh RN, </w:t>
      </w:r>
      <w:proofErr w:type="spellStart"/>
      <w:r w:rsidRPr="002B0F74">
        <w:rPr>
          <w:rFonts w:ascii="Book Antiqua" w:eastAsia="宋体" w:hAnsi="Book Antiqua" w:cs="宋体"/>
          <w:kern w:val="0"/>
          <w:sz w:val="24"/>
          <w:szCs w:val="24"/>
        </w:rPr>
        <w:t>Ramaiah</w:t>
      </w:r>
      <w:proofErr w:type="spellEnd"/>
      <w:r w:rsidRPr="002B0F74">
        <w:rPr>
          <w:rFonts w:ascii="Book Antiqua" w:eastAsia="宋体" w:hAnsi="Book Antiqua" w:cs="宋体"/>
          <w:kern w:val="0"/>
          <w:sz w:val="24"/>
          <w:szCs w:val="24"/>
        </w:rPr>
        <w:t xml:space="preserve"> S, Jervis R, Hughes A, </w:t>
      </w:r>
      <w:proofErr w:type="spellStart"/>
      <w:r w:rsidRPr="002B0F74">
        <w:rPr>
          <w:rFonts w:ascii="Book Antiqua" w:eastAsia="宋体" w:hAnsi="Book Antiqua" w:cs="宋体"/>
          <w:kern w:val="0"/>
          <w:sz w:val="24"/>
          <w:szCs w:val="24"/>
        </w:rPr>
        <w:t>Singhal</w:t>
      </w:r>
      <w:proofErr w:type="spellEnd"/>
      <w:r w:rsidRPr="002B0F74">
        <w:rPr>
          <w:rFonts w:ascii="Book Antiqua" w:eastAsia="宋体" w:hAnsi="Book Antiqua" w:cs="宋体"/>
          <w:kern w:val="0"/>
          <w:sz w:val="24"/>
          <w:szCs w:val="24"/>
        </w:rPr>
        <w:t xml:space="preserve"> S, Cameron S, Carman WF, Foster GR. Prevalence of chronic viral hepatitis in people of south Asian ethnicity living in </w:t>
      </w:r>
      <w:r w:rsidRPr="002B0F74">
        <w:rPr>
          <w:rFonts w:ascii="Book Antiqua" w:eastAsia="宋体" w:hAnsi="Book Antiqua" w:cs="宋体"/>
          <w:kern w:val="0"/>
          <w:sz w:val="24"/>
          <w:szCs w:val="24"/>
        </w:rPr>
        <w:lastRenderedPageBreak/>
        <w:t>England: the prevalence cannot necessarily be predicted from the prevalence in the country of origin.</w:t>
      </w:r>
      <w:r w:rsidRPr="002B0F74">
        <w:rPr>
          <w:rFonts w:ascii="Book Antiqua" w:eastAsia="宋体" w:hAnsi="Book Antiqua" w:cs="宋体"/>
          <w:i/>
          <w:kern w:val="0"/>
          <w:sz w:val="24"/>
          <w:szCs w:val="24"/>
        </w:rPr>
        <w:t xml:space="preserve"> J Viral </w:t>
      </w:r>
      <w:proofErr w:type="spellStart"/>
      <w:r w:rsidRPr="002B0F74">
        <w:rPr>
          <w:rFonts w:ascii="Book Antiqua" w:eastAsia="宋体" w:hAnsi="Book Antiqua" w:cs="宋体"/>
          <w:i/>
          <w:kern w:val="0"/>
          <w:sz w:val="24"/>
          <w:szCs w:val="24"/>
        </w:rPr>
        <w:t>Hepat</w:t>
      </w:r>
      <w:proofErr w:type="spellEnd"/>
      <w:r w:rsidRPr="002B0F74">
        <w:rPr>
          <w:rFonts w:ascii="Book Antiqua" w:eastAsia="宋体" w:hAnsi="Book Antiqua" w:cs="宋体"/>
          <w:i/>
          <w:kern w:val="0"/>
          <w:sz w:val="24"/>
          <w:szCs w:val="24"/>
        </w:rPr>
        <w:t xml:space="preserve"> </w:t>
      </w:r>
      <w:r w:rsidRPr="002B0F74">
        <w:rPr>
          <w:rFonts w:ascii="Book Antiqua" w:eastAsia="宋体" w:hAnsi="Book Antiqua" w:cs="宋体"/>
          <w:kern w:val="0"/>
          <w:sz w:val="24"/>
          <w:szCs w:val="24"/>
        </w:rPr>
        <w:t xml:space="preserve">2010; </w:t>
      </w:r>
      <w:r w:rsidRPr="002B0F74">
        <w:rPr>
          <w:rFonts w:ascii="Book Antiqua" w:eastAsia="宋体" w:hAnsi="Book Antiqua" w:cs="宋体"/>
          <w:b/>
          <w:kern w:val="0"/>
          <w:sz w:val="24"/>
          <w:szCs w:val="24"/>
        </w:rPr>
        <w:t>17</w:t>
      </w:r>
      <w:r>
        <w:rPr>
          <w:rFonts w:ascii="Book Antiqua" w:eastAsia="宋体" w:hAnsi="Book Antiqua" w:cs="宋体"/>
          <w:kern w:val="0"/>
          <w:sz w:val="24"/>
          <w:szCs w:val="24"/>
        </w:rPr>
        <w:t xml:space="preserve">: 327-335 [PMID: 20002307 </w:t>
      </w:r>
      <w:r w:rsidRPr="002B0F74">
        <w:rPr>
          <w:rFonts w:ascii="Book Antiqua" w:eastAsia="宋体" w:hAnsi="Book Antiqua" w:cs="宋体"/>
          <w:kern w:val="0"/>
          <w:sz w:val="24"/>
          <w:szCs w:val="24"/>
        </w:rPr>
        <w:t>DOI: 10.1111/j.1365-2893.2009.01240.x]</w:t>
      </w:r>
    </w:p>
    <w:p w14:paraId="1B3C8227"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178 </w:t>
      </w:r>
      <w:r w:rsidRPr="00840DCE">
        <w:rPr>
          <w:rFonts w:ascii="Book Antiqua" w:eastAsia="宋体" w:hAnsi="Book Antiqua" w:cs="宋体"/>
          <w:b/>
          <w:bCs/>
          <w:kern w:val="0"/>
          <w:sz w:val="24"/>
          <w:szCs w:val="24"/>
        </w:rPr>
        <w:t>Williams R</w:t>
      </w:r>
      <w:r w:rsidRPr="00840DCE">
        <w:rPr>
          <w:rFonts w:ascii="Book Antiqua" w:eastAsia="宋体" w:hAnsi="Book Antiqua" w:cs="宋体"/>
          <w:kern w:val="0"/>
          <w:sz w:val="24"/>
          <w:szCs w:val="24"/>
        </w:rPr>
        <w:t>, Holt AP. Screening immigrants for tuberculosis--why not for HBV infection?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Lancet</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381</w:t>
      </w:r>
      <w:r w:rsidRPr="00840DCE">
        <w:rPr>
          <w:rFonts w:ascii="Book Antiqua" w:eastAsia="宋体" w:hAnsi="Book Antiqua" w:cs="宋体"/>
          <w:kern w:val="0"/>
          <w:sz w:val="24"/>
          <w:szCs w:val="24"/>
        </w:rPr>
        <w:t>: 2164-2165 [PMID: 23791343 DOI: 10.1016/s0140-6736(13)61438-5]</w:t>
      </w:r>
    </w:p>
    <w:p w14:paraId="7B59E316"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179</w:t>
      </w:r>
      <w:r w:rsidRPr="002B0F74">
        <w:rPr>
          <w:rFonts w:ascii="Book Antiqua" w:eastAsia="宋体" w:hAnsi="Book Antiqua" w:cs="宋体"/>
          <w:b/>
          <w:kern w:val="0"/>
          <w:sz w:val="24"/>
          <w:szCs w:val="24"/>
        </w:rPr>
        <w:t xml:space="preserve"> European </w:t>
      </w:r>
      <w:proofErr w:type="gramStart"/>
      <w:r w:rsidRPr="002B0F74">
        <w:rPr>
          <w:rFonts w:ascii="Book Antiqua" w:eastAsia="宋体" w:hAnsi="Book Antiqua" w:cs="宋体"/>
          <w:b/>
          <w:kern w:val="0"/>
          <w:sz w:val="24"/>
          <w:szCs w:val="24"/>
        </w:rPr>
        <w:t>Centre</w:t>
      </w:r>
      <w:proofErr w:type="gramEnd"/>
      <w:r w:rsidRPr="002B0F74">
        <w:rPr>
          <w:rFonts w:ascii="Book Antiqua" w:eastAsia="宋体" w:hAnsi="Book Antiqua" w:cs="宋体"/>
          <w:b/>
          <w:kern w:val="0"/>
          <w:sz w:val="24"/>
          <w:szCs w:val="24"/>
        </w:rPr>
        <w:t xml:space="preserve"> for Disease Prevention and Control (2010).</w:t>
      </w:r>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Technical Report.</w:t>
      </w:r>
      <w:proofErr w:type="gramEnd"/>
      <w:r w:rsidRPr="00840DCE">
        <w:rPr>
          <w:rFonts w:ascii="Book Antiqua" w:eastAsia="宋体" w:hAnsi="Book Antiqua" w:cs="宋体"/>
          <w:kern w:val="0"/>
          <w:sz w:val="24"/>
          <w:szCs w:val="24"/>
        </w:rPr>
        <w:t xml:space="preserve"> Hepatitis B and C in the EU </w:t>
      </w:r>
      <w:proofErr w:type="spellStart"/>
      <w:r w:rsidRPr="00840DCE">
        <w:rPr>
          <w:rFonts w:ascii="Book Antiqua" w:eastAsia="宋体" w:hAnsi="Book Antiqua" w:cs="宋体"/>
          <w:kern w:val="0"/>
          <w:sz w:val="24"/>
          <w:szCs w:val="24"/>
        </w:rPr>
        <w:t>neighbourhood</w:t>
      </w:r>
      <w:proofErr w:type="spellEnd"/>
      <w:r w:rsidRPr="00840DCE">
        <w:rPr>
          <w:rFonts w:ascii="Book Antiqua" w:eastAsia="宋体" w:hAnsi="Book Antiqua" w:cs="宋体"/>
          <w:kern w:val="0"/>
          <w:sz w:val="24"/>
          <w:szCs w:val="24"/>
        </w:rPr>
        <w:t>: prevalence, burden of disease and screening policies. Available from: URL: http: //ecdc.europa.eu/en/publications/Publications/TER_100914_Hep_B_C _EU_neighbourhood.pdf (accessed by August 18, 2013).</w:t>
      </w:r>
    </w:p>
    <w:p w14:paraId="4269C9C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180 </w:t>
      </w:r>
      <w:proofErr w:type="spellStart"/>
      <w:r w:rsidRPr="00840DCE">
        <w:rPr>
          <w:rFonts w:ascii="Book Antiqua" w:eastAsia="宋体" w:hAnsi="Book Antiqua" w:cs="宋体"/>
          <w:b/>
          <w:bCs/>
          <w:kern w:val="0"/>
          <w:sz w:val="24"/>
          <w:szCs w:val="24"/>
        </w:rPr>
        <w:t>Veldhuijzen</w:t>
      </w:r>
      <w:proofErr w:type="spellEnd"/>
      <w:r w:rsidRPr="00840DCE">
        <w:rPr>
          <w:rFonts w:ascii="Book Antiqua" w:eastAsia="宋体" w:hAnsi="Book Antiqua" w:cs="宋体"/>
          <w:b/>
          <w:bCs/>
          <w:kern w:val="0"/>
          <w:sz w:val="24"/>
          <w:szCs w:val="24"/>
        </w:rPr>
        <w:t xml:space="preserve"> IK</w:t>
      </w:r>
      <w:r w:rsidRPr="00840DCE">
        <w:rPr>
          <w:rFonts w:ascii="Book Antiqua" w:eastAsia="宋体" w:hAnsi="Book Antiqua" w:cs="宋体"/>
          <w:kern w:val="0"/>
          <w:sz w:val="24"/>
          <w:szCs w:val="24"/>
        </w:rPr>
        <w:t xml:space="preserve">, Toy M, </w:t>
      </w:r>
      <w:proofErr w:type="spellStart"/>
      <w:r w:rsidRPr="00840DCE">
        <w:rPr>
          <w:rFonts w:ascii="Book Antiqua" w:eastAsia="宋体" w:hAnsi="Book Antiqua" w:cs="宋体"/>
          <w:kern w:val="0"/>
          <w:sz w:val="24"/>
          <w:szCs w:val="24"/>
        </w:rPr>
        <w:t>Hahné</w:t>
      </w:r>
      <w:proofErr w:type="spellEnd"/>
      <w:r w:rsidRPr="00840DCE">
        <w:rPr>
          <w:rFonts w:ascii="Book Antiqua" w:eastAsia="宋体" w:hAnsi="Book Antiqua" w:cs="宋体"/>
          <w:kern w:val="0"/>
          <w:sz w:val="24"/>
          <w:szCs w:val="24"/>
        </w:rPr>
        <w:t xml:space="preserve"> SJ, De Wit GA, </w:t>
      </w:r>
      <w:proofErr w:type="spellStart"/>
      <w:r w:rsidRPr="00840DCE">
        <w:rPr>
          <w:rFonts w:ascii="Book Antiqua" w:eastAsia="宋体" w:hAnsi="Book Antiqua" w:cs="宋体"/>
          <w:kern w:val="0"/>
          <w:sz w:val="24"/>
          <w:szCs w:val="24"/>
        </w:rPr>
        <w:t>Schalm</w:t>
      </w:r>
      <w:proofErr w:type="spellEnd"/>
      <w:r w:rsidRPr="00840DCE">
        <w:rPr>
          <w:rFonts w:ascii="Book Antiqua" w:eastAsia="宋体" w:hAnsi="Book Antiqua" w:cs="宋体"/>
          <w:kern w:val="0"/>
          <w:sz w:val="24"/>
          <w:szCs w:val="24"/>
        </w:rPr>
        <w:t xml:space="preserve"> SW, de Man RA, </w:t>
      </w:r>
      <w:proofErr w:type="spellStart"/>
      <w:r w:rsidRPr="00840DCE">
        <w:rPr>
          <w:rFonts w:ascii="Book Antiqua" w:eastAsia="宋体" w:hAnsi="Book Antiqua" w:cs="宋体"/>
          <w:kern w:val="0"/>
          <w:sz w:val="24"/>
          <w:szCs w:val="24"/>
        </w:rPr>
        <w:t>Richardus</w:t>
      </w:r>
      <w:proofErr w:type="spellEnd"/>
      <w:r w:rsidRPr="00840DCE">
        <w:rPr>
          <w:rFonts w:ascii="Book Antiqua" w:eastAsia="宋体" w:hAnsi="Book Antiqua" w:cs="宋体"/>
          <w:kern w:val="0"/>
          <w:sz w:val="24"/>
          <w:szCs w:val="24"/>
        </w:rPr>
        <w:t xml:space="preserve"> JH. Screening and early treatment of migrants for chronic hepatitis B virus infection is cost-effective. </w:t>
      </w:r>
      <w:r w:rsidRPr="00840DCE">
        <w:rPr>
          <w:rFonts w:ascii="Book Antiqua" w:eastAsia="宋体" w:hAnsi="Book Antiqua" w:cs="宋体"/>
          <w:i/>
          <w:iCs/>
          <w:kern w:val="0"/>
          <w:sz w:val="24"/>
          <w:szCs w:val="24"/>
        </w:rPr>
        <w:t>Gastroenterology</w:t>
      </w:r>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138</w:t>
      </w:r>
      <w:r w:rsidRPr="00840DCE">
        <w:rPr>
          <w:rFonts w:ascii="Book Antiqua" w:eastAsia="宋体" w:hAnsi="Book Antiqua" w:cs="宋体"/>
          <w:kern w:val="0"/>
          <w:sz w:val="24"/>
          <w:szCs w:val="24"/>
        </w:rPr>
        <w:t>: 522-530 [PMID: 19879275 DOI: 10.1053/j.gastro.2009.10.039]</w:t>
      </w:r>
    </w:p>
    <w:p w14:paraId="6F6F1B8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181 </w:t>
      </w:r>
      <w:r w:rsidRPr="00840DCE">
        <w:rPr>
          <w:rFonts w:ascii="Book Antiqua" w:eastAsia="宋体" w:hAnsi="Book Antiqua" w:cs="宋体"/>
          <w:b/>
          <w:bCs/>
          <w:kern w:val="0"/>
          <w:sz w:val="24"/>
          <w:szCs w:val="24"/>
        </w:rPr>
        <w:t>Wong WW</w:t>
      </w:r>
      <w:r w:rsidRPr="00840DCE">
        <w:rPr>
          <w:rFonts w:ascii="Book Antiqua" w:eastAsia="宋体" w:hAnsi="Book Antiqua" w:cs="宋体"/>
          <w:kern w:val="0"/>
          <w:sz w:val="24"/>
          <w:szCs w:val="24"/>
        </w:rPr>
        <w:t xml:space="preserve">, Woo G, </w:t>
      </w:r>
      <w:proofErr w:type="spellStart"/>
      <w:r w:rsidRPr="00840DCE">
        <w:rPr>
          <w:rFonts w:ascii="Book Antiqua" w:eastAsia="宋体" w:hAnsi="Book Antiqua" w:cs="宋体"/>
          <w:kern w:val="0"/>
          <w:sz w:val="24"/>
          <w:szCs w:val="24"/>
        </w:rPr>
        <w:t>Heathcote</w:t>
      </w:r>
      <w:proofErr w:type="spellEnd"/>
      <w:r w:rsidRPr="00840DCE">
        <w:rPr>
          <w:rFonts w:ascii="Book Antiqua" w:eastAsia="宋体" w:hAnsi="Book Antiqua" w:cs="宋体"/>
          <w:kern w:val="0"/>
          <w:sz w:val="24"/>
          <w:szCs w:val="24"/>
        </w:rPr>
        <w:t xml:space="preserve"> EJ, </w:t>
      </w:r>
      <w:proofErr w:type="spellStart"/>
      <w:r w:rsidRPr="00840DCE">
        <w:rPr>
          <w:rFonts w:ascii="Book Antiqua" w:eastAsia="宋体" w:hAnsi="Book Antiqua" w:cs="宋体"/>
          <w:kern w:val="0"/>
          <w:sz w:val="24"/>
          <w:szCs w:val="24"/>
        </w:rPr>
        <w:t>Krahn</w:t>
      </w:r>
      <w:proofErr w:type="spellEnd"/>
      <w:r w:rsidRPr="00840DCE">
        <w:rPr>
          <w:rFonts w:ascii="Book Antiqua" w:eastAsia="宋体" w:hAnsi="Book Antiqua" w:cs="宋体"/>
          <w:kern w:val="0"/>
          <w:sz w:val="24"/>
          <w:szCs w:val="24"/>
        </w:rPr>
        <w:t xml:space="preserve"> M. Disease burden of chronic hepatitis B among immigrants in Canada. </w:t>
      </w:r>
      <w:r w:rsidRPr="00840DCE">
        <w:rPr>
          <w:rFonts w:ascii="Book Antiqua" w:eastAsia="宋体" w:hAnsi="Book Antiqua" w:cs="宋体"/>
          <w:i/>
          <w:iCs/>
          <w:kern w:val="0"/>
          <w:sz w:val="24"/>
          <w:szCs w:val="24"/>
        </w:rPr>
        <w:t xml:space="preserve">Can J </w:t>
      </w:r>
      <w:proofErr w:type="spellStart"/>
      <w:r w:rsidRPr="00840DCE">
        <w:rPr>
          <w:rFonts w:ascii="Book Antiqua" w:eastAsia="宋体" w:hAnsi="Book Antiqua" w:cs="宋体"/>
          <w:i/>
          <w:iCs/>
          <w:kern w:val="0"/>
          <w:sz w:val="24"/>
          <w:szCs w:val="24"/>
        </w:rPr>
        <w:t>Gastroenterol</w:t>
      </w:r>
      <w:proofErr w:type="spellEnd"/>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27</w:t>
      </w:r>
      <w:r w:rsidRPr="00840DCE">
        <w:rPr>
          <w:rFonts w:ascii="Book Antiqua" w:eastAsia="宋体" w:hAnsi="Book Antiqua" w:cs="宋体"/>
          <w:kern w:val="0"/>
          <w:sz w:val="24"/>
          <w:szCs w:val="24"/>
        </w:rPr>
        <w:t>: 137-147 [PMID: 23516678]</w:t>
      </w:r>
    </w:p>
    <w:p w14:paraId="147FFF6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182 </w:t>
      </w:r>
      <w:proofErr w:type="spellStart"/>
      <w:r w:rsidRPr="00840DCE">
        <w:rPr>
          <w:rFonts w:ascii="Book Antiqua" w:eastAsia="宋体" w:hAnsi="Book Antiqua" w:cs="宋体"/>
          <w:b/>
          <w:bCs/>
          <w:kern w:val="0"/>
          <w:sz w:val="24"/>
          <w:szCs w:val="24"/>
        </w:rPr>
        <w:t>Fretz</w:t>
      </w:r>
      <w:proofErr w:type="spellEnd"/>
      <w:r w:rsidRPr="00840DCE">
        <w:rPr>
          <w:rFonts w:ascii="Book Antiqua" w:eastAsia="宋体" w:hAnsi="Book Antiqua" w:cs="宋体"/>
          <w:b/>
          <w:bCs/>
          <w:kern w:val="0"/>
          <w:sz w:val="24"/>
          <w:szCs w:val="24"/>
        </w:rPr>
        <w:t xml:space="preserve"> R</w:t>
      </w:r>
      <w:r w:rsidRPr="00840DCE">
        <w:rPr>
          <w:rFonts w:ascii="Book Antiqua" w:eastAsia="宋体" w:hAnsi="Book Antiqua" w:cs="宋体"/>
          <w:kern w:val="0"/>
          <w:sz w:val="24"/>
          <w:szCs w:val="24"/>
        </w:rPr>
        <w:t xml:space="preserve">, Negro F, </w:t>
      </w:r>
      <w:proofErr w:type="spellStart"/>
      <w:r w:rsidRPr="00840DCE">
        <w:rPr>
          <w:rFonts w:ascii="Book Antiqua" w:eastAsia="宋体" w:hAnsi="Book Antiqua" w:cs="宋体"/>
          <w:kern w:val="0"/>
          <w:sz w:val="24"/>
          <w:szCs w:val="24"/>
        </w:rPr>
        <w:t>Bruggmann</w:t>
      </w:r>
      <w:proofErr w:type="spellEnd"/>
      <w:r w:rsidRPr="00840DCE">
        <w:rPr>
          <w:rFonts w:ascii="Book Antiqua" w:eastAsia="宋体" w:hAnsi="Book Antiqua" w:cs="宋体"/>
          <w:kern w:val="0"/>
          <w:sz w:val="24"/>
          <w:szCs w:val="24"/>
        </w:rPr>
        <w:t xml:space="preserve"> P, </w:t>
      </w:r>
      <w:proofErr w:type="spellStart"/>
      <w:r w:rsidRPr="00840DCE">
        <w:rPr>
          <w:rFonts w:ascii="Book Antiqua" w:eastAsia="宋体" w:hAnsi="Book Antiqua" w:cs="宋体"/>
          <w:kern w:val="0"/>
          <w:sz w:val="24"/>
          <w:szCs w:val="24"/>
        </w:rPr>
        <w:t>Lavanchy</w:t>
      </w:r>
      <w:proofErr w:type="spellEnd"/>
      <w:r w:rsidRPr="00840DCE">
        <w:rPr>
          <w:rFonts w:ascii="Book Antiqua" w:eastAsia="宋体" w:hAnsi="Book Antiqua" w:cs="宋体"/>
          <w:kern w:val="0"/>
          <w:sz w:val="24"/>
          <w:szCs w:val="24"/>
        </w:rPr>
        <w:t xml:space="preserve"> D, De </w:t>
      </w:r>
      <w:proofErr w:type="spellStart"/>
      <w:r w:rsidRPr="00840DCE">
        <w:rPr>
          <w:rFonts w:ascii="Book Antiqua" w:eastAsia="宋体" w:hAnsi="Book Antiqua" w:cs="宋体"/>
          <w:kern w:val="0"/>
          <w:sz w:val="24"/>
          <w:szCs w:val="24"/>
        </w:rPr>
        <w:t>Gottardi</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Pache</w:t>
      </w:r>
      <w:proofErr w:type="spellEnd"/>
      <w:r w:rsidRPr="00840DCE">
        <w:rPr>
          <w:rFonts w:ascii="Book Antiqua" w:eastAsia="宋体" w:hAnsi="Book Antiqua" w:cs="宋体"/>
          <w:kern w:val="0"/>
          <w:sz w:val="24"/>
          <w:szCs w:val="24"/>
        </w:rPr>
        <w:t xml:space="preserve"> I, </w:t>
      </w:r>
      <w:proofErr w:type="spellStart"/>
      <w:r w:rsidRPr="00840DCE">
        <w:rPr>
          <w:rFonts w:ascii="Book Antiqua" w:eastAsia="宋体" w:hAnsi="Book Antiqua" w:cs="宋体"/>
          <w:kern w:val="0"/>
          <w:sz w:val="24"/>
          <w:szCs w:val="24"/>
        </w:rPr>
        <w:t>Masserey</w:t>
      </w:r>
      <w:proofErr w:type="spellEnd"/>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Spicher</w:t>
      </w:r>
      <w:proofErr w:type="spellEnd"/>
      <w:r w:rsidRPr="00840DCE">
        <w:rPr>
          <w:rFonts w:ascii="Book Antiqua" w:eastAsia="宋体" w:hAnsi="Book Antiqua" w:cs="宋体"/>
          <w:kern w:val="0"/>
          <w:sz w:val="24"/>
          <w:szCs w:val="24"/>
        </w:rPr>
        <w:t xml:space="preserve"> V, </w:t>
      </w:r>
      <w:proofErr w:type="spellStart"/>
      <w:r w:rsidRPr="00840DCE">
        <w:rPr>
          <w:rFonts w:ascii="Book Antiqua" w:eastAsia="宋体" w:hAnsi="Book Antiqua" w:cs="宋体"/>
          <w:kern w:val="0"/>
          <w:sz w:val="24"/>
          <w:szCs w:val="24"/>
        </w:rPr>
        <w:t>Cerny</w:t>
      </w:r>
      <w:proofErr w:type="spellEnd"/>
      <w:r w:rsidRPr="00840DCE">
        <w:rPr>
          <w:rFonts w:ascii="Book Antiqua" w:eastAsia="宋体" w:hAnsi="Book Antiqua" w:cs="宋体"/>
          <w:kern w:val="0"/>
          <w:sz w:val="24"/>
          <w:szCs w:val="24"/>
        </w:rPr>
        <w:t xml:space="preserve"> A. Hepatitis B and C in Switzerland - healthcare provider initiated testing for chronic hepatitis B and C infection. </w:t>
      </w:r>
      <w:r w:rsidRPr="00840DCE">
        <w:rPr>
          <w:rFonts w:ascii="Book Antiqua" w:eastAsia="宋体" w:hAnsi="Book Antiqua" w:cs="宋体"/>
          <w:i/>
          <w:iCs/>
          <w:kern w:val="0"/>
          <w:sz w:val="24"/>
          <w:szCs w:val="24"/>
        </w:rPr>
        <w:t xml:space="preserve">Swiss Med </w:t>
      </w:r>
      <w:proofErr w:type="spellStart"/>
      <w:r w:rsidRPr="00840DCE">
        <w:rPr>
          <w:rFonts w:ascii="Book Antiqua" w:eastAsia="宋体" w:hAnsi="Book Antiqua" w:cs="宋体"/>
          <w:i/>
          <w:iCs/>
          <w:kern w:val="0"/>
          <w:sz w:val="24"/>
          <w:szCs w:val="24"/>
        </w:rPr>
        <w:t>Wkly</w:t>
      </w:r>
      <w:proofErr w:type="spellEnd"/>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143</w:t>
      </w:r>
      <w:r w:rsidRPr="00840DCE">
        <w:rPr>
          <w:rFonts w:ascii="Book Antiqua" w:eastAsia="宋体" w:hAnsi="Book Antiqua" w:cs="宋体"/>
          <w:kern w:val="0"/>
          <w:sz w:val="24"/>
          <w:szCs w:val="24"/>
        </w:rPr>
        <w:t>: w13793 [PMID: 23740193 DOI: 10.4414/smw.2013.13793]</w:t>
      </w:r>
    </w:p>
    <w:p w14:paraId="0D751750"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183 </w:t>
      </w:r>
      <w:proofErr w:type="spellStart"/>
      <w:r w:rsidRPr="00840DCE">
        <w:rPr>
          <w:rFonts w:ascii="Book Antiqua" w:eastAsia="宋体" w:hAnsi="Book Antiqua" w:cs="宋体"/>
          <w:b/>
          <w:bCs/>
          <w:kern w:val="0"/>
          <w:sz w:val="24"/>
          <w:szCs w:val="24"/>
        </w:rPr>
        <w:t>Weinbaum</w:t>
      </w:r>
      <w:proofErr w:type="spellEnd"/>
      <w:r w:rsidRPr="00840DCE">
        <w:rPr>
          <w:rFonts w:ascii="Book Antiqua" w:eastAsia="宋体" w:hAnsi="Book Antiqua" w:cs="宋体"/>
          <w:b/>
          <w:bCs/>
          <w:kern w:val="0"/>
          <w:sz w:val="24"/>
          <w:szCs w:val="24"/>
        </w:rPr>
        <w:t xml:space="preserve"> CM</w:t>
      </w:r>
      <w:r w:rsidRPr="00840DCE">
        <w:rPr>
          <w:rFonts w:ascii="Book Antiqua" w:eastAsia="宋体" w:hAnsi="Book Antiqua" w:cs="宋体"/>
          <w:kern w:val="0"/>
          <w:sz w:val="24"/>
          <w:szCs w:val="24"/>
        </w:rPr>
        <w:t xml:space="preserve">, Williams I, Mast EE, Wang SA, </w:t>
      </w:r>
      <w:proofErr w:type="spellStart"/>
      <w:r w:rsidRPr="00840DCE">
        <w:rPr>
          <w:rFonts w:ascii="Book Antiqua" w:eastAsia="宋体" w:hAnsi="Book Antiqua" w:cs="宋体"/>
          <w:kern w:val="0"/>
          <w:sz w:val="24"/>
          <w:szCs w:val="24"/>
        </w:rPr>
        <w:t>Finelli</w:t>
      </w:r>
      <w:proofErr w:type="spellEnd"/>
      <w:r w:rsidRPr="00840DCE">
        <w:rPr>
          <w:rFonts w:ascii="Book Antiqua" w:eastAsia="宋体" w:hAnsi="Book Antiqua" w:cs="宋体"/>
          <w:kern w:val="0"/>
          <w:sz w:val="24"/>
          <w:szCs w:val="24"/>
        </w:rPr>
        <w:t xml:space="preserve"> L, </w:t>
      </w:r>
      <w:proofErr w:type="spellStart"/>
      <w:r w:rsidRPr="00840DCE">
        <w:rPr>
          <w:rFonts w:ascii="Book Antiqua" w:eastAsia="宋体" w:hAnsi="Book Antiqua" w:cs="宋体"/>
          <w:kern w:val="0"/>
          <w:sz w:val="24"/>
          <w:szCs w:val="24"/>
        </w:rPr>
        <w:t>Wasley</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Neitzel</w:t>
      </w:r>
      <w:proofErr w:type="spellEnd"/>
      <w:r w:rsidRPr="00840DCE">
        <w:rPr>
          <w:rFonts w:ascii="Book Antiqua" w:eastAsia="宋体" w:hAnsi="Book Antiqua" w:cs="宋体"/>
          <w:kern w:val="0"/>
          <w:sz w:val="24"/>
          <w:szCs w:val="24"/>
        </w:rPr>
        <w:t xml:space="preserve"> SM, Ward JW. </w:t>
      </w:r>
      <w:proofErr w:type="gramStart"/>
      <w:r w:rsidRPr="00840DCE">
        <w:rPr>
          <w:rFonts w:ascii="Book Antiqua" w:eastAsia="宋体" w:hAnsi="Book Antiqua" w:cs="宋体"/>
          <w:kern w:val="0"/>
          <w:sz w:val="24"/>
          <w:szCs w:val="24"/>
        </w:rPr>
        <w:t xml:space="preserve">Recommendations for identification and public health </w:t>
      </w:r>
      <w:r w:rsidRPr="00840DCE">
        <w:rPr>
          <w:rFonts w:ascii="Book Antiqua" w:eastAsia="宋体" w:hAnsi="Book Antiqua" w:cs="宋体"/>
          <w:kern w:val="0"/>
          <w:sz w:val="24"/>
          <w:szCs w:val="24"/>
        </w:rPr>
        <w:lastRenderedPageBreak/>
        <w:t>management of persons with chronic hepatitis B virus infection.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MMWR </w:t>
      </w:r>
      <w:proofErr w:type="spellStart"/>
      <w:r w:rsidRPr="00840DCE">
        <w:rPr>
          <w:rFonts w:ascii="Book Antiqua" w:eastAsia="宋体" w:hAnsi="Book Antiqua" w:cs="宋体"/>
          <w:i/>
          <w:iCs/>
          <w:kern w:val="0"/>
          <w:sz w:val="24"/>
          <w:szCs w:val="24"/>
        </w:rPr>
        <w:t>Recomm</w:t>
      </w:r>
      <w:proofErr w:type="spellEnd"/>
      <w:r w:rsidRPr="00840DCE">
        <w:rPr>
          <w:rFonts w:ascii="Book Antiqua" w:eastAsia="宋体" w:hAnsi="Book Antiqua" w:cs="宋体"/>
          <w:i/>
          <w:iCs/>
          <w:kern w:val="0"/>
          <w:sz w:val="24"/>
          <w:szCs w:val="24"/>
        </w:rPr>
        <w:t xml:space="preserve"> Rep</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57</w:t>
      </w:r>
      <w:r w:rsidRPr="00840DCE">
        <w:rPr>
          <w:rFonts w:ascii="Book Antiqua" w:eastAsia="宋体" w:hAnsi="Book Antiqua" w:cs="宋体"/>
          <w:kern w:val="0"/>
          <w:sz w:val="24"/>
          <w:szCs w:val="24"/>
        </w:rPr>
        <w:t>: 1-20 [PMID: 18802412]</w:t>
      </w:r>
    </w:p>
    <w:p w14:paraId="600C2131"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184 </w:t>
      </w:r>
      <w:proofErr w:type="spellStart"/>
      <w:r w:rsidRPr="00840DCE">
        <w:rPr>
          <w:rFonts w:ascii="Book Antiqua" w:eastAsia="宋体" w:hAnsi="Book Antiqua" w:cs="宋体"/>
          <w:b/>
          <w:bCs/>
          <w:kern w:val="0"/>
          <w:sz w:val="24"/>
          <w:szCs w:val="24"/>
        </w:rPr>
        <w:t>Eckman</w:t>
      </w:r>
      <w:proofErr w:type="spellEnd"/>
      <w:r w:rsidRPr="00840DCE">
        <w:rPr>
          <w:rFonts w:ascii="Book Antiqua" w:eastAsia="宋体" w:hAnsi="Book Antiqua" w:cs="宋体"/>
          <w:b/>
          <w:bCs/>
          <w:kern w:val="0"/>
          <w:sz w:val="24"/>
          <w:szCs w:val="24"/>
        </w:rPr>
        <w:t xml:space="preserve"> MH</w:t>
      </w:r>
      <w:r w:rsidRPr="00840DCE">
        <w:rPr>
          <w:rFonts w:ascii="Book Antiqua" w:eastAsia="宋体" w:hAnsi="Book Antiqua" w:cs="宋体"/>
          <w:kern w:val="0"/>
          <w:sz w:val="24"/>
          <w:szCs w:val="24"/>
        </w:rPr>
        <w:t>, Kaiser TE, Sherman KE.</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The cost-effectiveness of screening for chronic hepatitis B infection in the United States.</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Clin</w:t>
      </w:r>
      <w:proofErr w:type="spellEnd"/>
      <w:r w:rsidRPr="00840DCE">
        <w:rPr>
          <w:rFonts w:ascii="Book Antiqua" w:eastAsia="宋体" w:hAnsi="Book Antiqua" w:cs="宋体"/>
          <w:i/>
          <w:iCs/>
          <w:kern w:val="0"/>
          <w:sz w:val="24"/>
          <w:szCs w:val="24"/>
        </w:rPr>
        <w:t xml:space="preserve"> Infect Dis</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52</w:t>
      </w:r>
      <w:r w:rsidRPr="00840DCE">
        <w:rPr>
          <w:rFonts w:ascii="Book Antiqua" w:eastAsia="宋体" w:hAnsi="Book Antiqua" w:cs="宋体"/>
          <w:kern w:val="0"/>
          <w:sz w:val="24"/>
          <w:szCs w:val="24"/>
        </w:rPr>
        <w:t>: 1294-1306 [PMID: 21540206 DOI: 10.1093/</w:t>
      </w:r>
      <w:proofErr w:type="spellStart"/>
      <w:r w:rsidRPr="00840DCE">
        <w:rPr>
          <w:rFonts w:ascii="Book Antiqua" w:eastAsia="宋体" w:hAnsi="Book Antiqua" w:cs="宋体"/>
          <w:kern w:val="0"/>
          <w:sz w:val="24"/>
          <w:szCs w:val="24"/>
        </w:rPr>
        <w:t>cid</w:t>
      </w:r>
      <w:proofErr w:type="spellEnd"/>
      <w:r w:rsidRPr="00840DCE">
        <w:rPr>
          <w:rFonts w:ascii="Book Antiqua" w:eastAsia="宋体" w:hAnsi="Book Antiqua" w:cs="宋体"/>
          <w:kern w:val="0"/>
          <w:sz w:val="24"/>
          <w:szCs w:val="24"/>
        </w:rPr>
        <w:t>/cir199]</w:t>
      </w:r>
    </w:p>
    <w:p w14:paraId="4C62396E"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185 </w:t>
      </w:r>
      <w:r w:rsidRPr="00840DCE">
        <w:rPr>
          <w:rFonts w:ascii="Book Antiqua" w:eastAsia="宋体" w:hAnsi="Book Antiqua" w:cs="宋体"/>
          <w:b/>
          <w:bCs/>
          <w:kern w:val="0"/>
          <w:sz w:val="24"/>
          <w:szCs w:val="24"/>
        </w:rPr>
        <w:t>Wong WW</w:t>
      </w:r>
      <w:r w:rsidRPr="00840DCE">
        <w:rPr>
          <w:rFonts w:ascii="Book Antiqua" w:eastAsia="宋体" w:hAnsi="Book Antiqua" w:cs="宋体"/>
          <w:kern w:val="0"/>
          <w:sz w:val="24"/>
          <w:szCs w:val="24"/>
        </w:rPr>
        <w:t xml:space="preserve">, Woo G, Jenny </w:t>
      </w:r>
      <w:proofErr w:type="spellStart"/>
      <w:r w:rsidRPr="00840DCE">
        <w:rPr>
          <w:rFonts w:ascii="Book Antiqua" w:eastAsia="宋体" w:hAnsi="Book Antiqua" w:cs="宋体"/>
          <w:kern w:val="0"/>
          <w:sz w:val="24"/>
          <w:szCs w:val="24"/>
        </w:rPr>
        <w:t>Heathcote</w:t>
      </w:r>
      <w:proofErr w:type="spellEnd"/>
      <w:r w:rsidRPr="00840DCE">
        <w:rPr>
          <w:rFonts w:ascii="Book Antiqua" w:eastAsia="宋体" w:hAnsi="Book Antiqua" w:cs="宋体"/>
          <w:kern w:val="0"/>
          <w:sz w:val="24"/>
          <w:szCs w:val="24"/>
        </w:rPr>
        <w:t xml:space="preserve"> E, </w:t>
      </w:r>
      <w:proofErr w:type="spellStart"/>
      <w:r w:rsidRPr="00840DCE">
        <w:rPr>
          <w:rFonts w:ascii="Book Antiqua" w:eastAsia="宋体" w:hAnsi="Book Antiqua" w:cs="宋体"/>
          <w:kern w:val="0"/>
          <w:sz w:val="24"/>
          <w:szCs w:val="24"/>
        </w:rPr>
        <w:t>Krahn</w:t>
      </w:r>
      <w:proofErr w:type="spellEnd"/>
      <w:r w:rsidRPr="00840DCE">
        <w:rPr>
          <w:rFonts w:ascii="Book Antiqua" w:eastAsia="宋体" w:hAnsi="Book Antiqua" w:cs="宋体"/>
          <w:kern w:val="0"/>
          <w:sz w:val="24"/>
          <w:szCs w:val="24"/>
        </w:rPr>
        <w:t xml:space="preserve"> M. Cost effectiveness of screening immigrants for hepatitis B. </w:t>
      </w:r>
      <w:r w:rsidRPr="00840DCE">
        <w:rPr>
          <w:rFonts w:ascii="Book Antiqua" w:eastAsia="宋体" w:hAnsi="Book Antiqua" w:cs="宋体"/>
          <w:i/>
          <w:iCs/>
          <w:kern w:val="0"/>
          <w:sz w:val="24"/>
          <w:szCs w:val="24"/>
        </w:rPr>
        <w:t xml:space="preserve">Liver </w:t>
      </w:r>
      <w:proofErr w:type="spellStart"/>
      <w:r w:rsidRPr="00840DCE">
        <w:rPr>
          <w:rFonts w:ascii="Book Antiqua" w:eastAsia="宋体" w:hAnsi="Book Antiqua" w:cs="宋体"/>
          <w:i/>
          <w:iCs/>
          <w:kern w:val="0"/>
          <w:sz w:val="24"/>
          <w:szCs w:val="24"/>
        </w:rPr>
        <w:t>Int</w:t>
      </w:r>
      <w:proofErr w:type="spellEnd"/>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31</w:t>
      </w:r>
      <w:r w:rsidRPr="00840DCE">
        <w:rPr>
          <w:rFonts w:ascii="Book Antiqua" w:eastAsia="宋体" w:hAnsi="Book Antiqua" w:cs="宋体"/>
          <w:kern w:val="0"/>
          <w:sz w:val="24"/>
          <w:szCs w:val="24"/>
        </w:rPr>
        <w:t>: 1179-1190 [PMID: 21745300 DOI: 10.1111/j.1478-3231.2011.02559.x]</w:t>
      </w:r>
    </w:p>
    <w:p w14:paraId="6F4208A0"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186 </w:t>
      </w:r>
      <w:r w:rsidRPr="00840DCE">
        <w:rPr>
          <w:rFonts w:ascii="Book Antiqua" w:eastAsia="宋体" w:hAnsi="Book Antiqua" w:cs="宋体"/>
          <w:b/>
          <w:bCs/>
          <w:kern w:val="0"/>
          <w:sz w:val="24"/>
          <w:szCs w:val="24"/>
        </w:rPr>
        <w:t>Woo G</w:t>
      </w:r>
      <w:r w:rsidRPr="00840DCE">
        <w:rPr>
          <w:rFonts w:ascii="Book Antiqua" w:eastAsia="宋体" w:hAnsi="Book Antiqua" w:cs="宋体"/>
          <w:kern w:val="0"/>
          <w:sz w:val="24"/>
          <w:szCs w:val="24"/>
        </w:rPr>
        <w:t xml:space="preserve">, Tomlinson G, </w:t>
      </w:r>
      <w:proofErr w:type="spellStart"/>
      <w:r w:rsidRPr="00840DCE">
        <w:rPr>
          <w:rFonts w:ascii="Book Antiqua" w:eastAsia="宋体" w:hAnsi="Book Antiqua" w:cs="宋体"/>
          <w:kern w:val="0"/>
          <w:sz w:val="24"/>
          <w:szCs w:val="24"/>
        </w:rPr>
        <w:t>Yim</w:t>
      </w:r>
      <w:proofErr w:type="spellEnd"/>
      <w:r w:rsidRPr="00840DCE">
        <w:rPr>
          <w:rFonts w:ascii="Book Antiqua" w:eastAsia="宋体" w:hAnsi="Book Antiqua" w:cs="宋体"/>
          <w:kern w:val="0"/>
          <w:sz w:val="24"/>
          <w:szCs w:val="24"/>
        </w:rPr>
        <w:t xml:space="preserve"> C, Lilly L, </w:t>
      </w:r>
      <w:proofErr w:type="spellStart"/>
      <w:r w:rsidRPr="00840DCE">
        <w:rPr>
          <w:rFonts w:ascii="Book Antiqua" w:eastAsia="宋体" w:hAnsi="Book Antiqua" w:cs="宋体"/>
          <w:kern w:val="0"/>
          <w:sz w:val="24"/>
          <w:szCs w:val="24"/>
        </w:rPr>
        <w:t>Therapondos</w:t>
      </w:r>
      <w:proofErr w:type="spellEnd"/>
      <w:r w:rsidRPr="00840DCE">
        <w:rPr>
          <w:rFonts w:ascii="Book Antiqua" w:eastAsia="宋体" w:hAnsi="Book Antiqua" w:cs="宋体"/>
          <w:kern w:val="0"/>
          <w:sz w:val="24"/>
          <w:szCs w:val="24"/>
        </w:rPr>
        <w:t xml:space="preserve"> G, Wong DK, </w:t>
      </w:r>
      <w:proofErr w:type="spellStart"/>
      <w:r w:rsidRPr="00840DCE">
        <w:rPr>
          <w:rFonts w:ascii="Book Antiqua" w:eastAsia="宋体" w:hAnsi="Book Antiqua" w:cs="宋体"/>
          <w:kern w:val="0"/>
          <w:sz w:val="24"/>
          <w:szCs w:val="24"/>
        </w:rPr>
        <w:t>Ungar</w:t>
      </w:r>
      <w:proofErr w:type="spellEnd"/>
      <w:r w:rsidRPr="00840DCE">
        <w:rPr>
          <w:rFonts w:ascii="Book Antiqua" w:eastAsia="宋体" w:hAnsi="Book Antiqua" w:cs="宋体"/>
          <w:kern w:val="0"/>
          <w:sz w:val="24"/>
          <w:szCs w:val="24"/>
        </w:rPr>
        <w:t xml:space="preserve"> WJ, </w:t>
      </w:r>
      <w:proofErr w:type="spellStart"/>
      <w:r w:rsidRPr="00840DCE">
        <w:rPr>
          <w:rFonts w:ascii="Book Antiqua" w:eastAsia="宋体" w:hAnsi="Book Antiqua" w:cs="宋体"/>
          <w:kern w:val="0"/>
          <w:sz w:val="24"/>
          <w:szCs w:val="24"/>
        </w:rPr>
        <w:t>Einarson</w:t>
      </w:r>
      <w:proofErr w:type="spellEnd"/>
      <w:r w:rsidRPr="00840DCE">
        <w:rPr>
          <w:rFonts w:ascii="Book Antiqua" w:eastAsia="宋体" w:hAnsi="Book Antiqua" w:cs="宋体"/>
          <w:kern w:val="0"/>
          <w:sz w:val="24"/>
          <w:szCs w:val="24"/>
        </w:rPr>
        <w:t xml:space="preserve"> TR, Sherman M, </w:t>
      </w:r>
      <w:proofErr w:type="spellStart"/>
      <w:r w:rsidRPr="00840DCE">
        <w:rPr>
          <w:rFonts w:ascii="Book Antiqua" w:eastAsia="宋体" w:hAnsi="Book Antiqua" w:cs="宋体"/>
          <w:kern w:val="0"/>
          <w:sz w:val="24"/>
          <w:szCs w:val="24"/>
        </w:rPr>
        <w:t>Heathcote</w:t>
      </w:r>
      <w:proofErr w:type="spellEnd"/>
      <w:r w:rsidRPr="00840DCE">
        <w:rPr>
          <w:rFonts w:ascii="Book Antiqua" w:eastAsia="宋体" w:hAnsi="Book Antiqua" w:cs="宋体"/>
          <w:kern w:val="0"/>
          <w:sz w:val="24"/>
          <w:szCs w:val="24"/>
        </w:rPr>
        <w:t xml:space="preserve"> JE, </w:t>
      </w:r>
      <w:proofErr w:type="spellStart"/>
      <w:r w:rsidRPr="00840DCE">
        <w:rPr>
          <w:rFonts w:ascii="Book Antiqua" w:eastAsia="宋体" w:hAnsi="Book Antiqua" w:cs="宋体"/>
          <w:kern w:val="0"/>
          <w:sz w:val="24"/>
          <w:szCs w:val="24"/>
        </w:rPr>
        <w:t>Krahn</w:t>
      </w:r>
      <w:proofErr w:type="spellEnd"/>
      <w:r w:rsidRPr="00840DCE">
        <w:rPr>
          <w:rFonts w:ascii="Book Antiqua" w:eastAsia="宋体" w:hAnsi="Book Antiqua" w:cs="宋体"/>
          <w:kern w:val="0"/>
          <w:sz w:val="24"/>
          <w:szCs w:val="24"/>
        </w:rPr>
        <w:t xml:space="preserve"> M. Health state utilities and quality of life in patients with hepatitis B. </w:t>
      </w:r>
      <w:r w:rsidRPr="00840DCE">
        <w:rPr>
          <w:rFonts w:ascii="Book Antiqua" w:eastAsia="宋体" w:hAnsi="Book Antiqua" w:cs="宋体"/>
          <w:i/>
          <w:iCs/>
          <w:kern w:val="0"/>
          <w:sz w:val="24"/>
          <w:szCs w:val="24"/>
        </w:rPr>
        <w:t xml:space="preserve">Can J </w:t>
      </w:r>
      <w:proofErr w:type="spellStart"/>
      <w:r w:rsidRPr="00840DCE">
        <w:rPr>
          <w:rFonts w:ascii="Book Antiqua" w:eastAsia="宋体" w:hAnsi="Book Antiqua" w:cs="宋体"/>
          <w:i/>
          <w:iCs/>
          <w:kern w:val="0"/>
          <w:sz w:val="24"/>
          <w:szCs w:val="24"/>
        </w:rPr>
        <w:t>Gastroenterol</w:t>
      </w:r>
      <w:proofErr w:type="spellEnd"/>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26</w:t>
      </w:r>
      <w:r w:rsidRPr="00840DCE">
        <w:rPr>
          <w:rFonts w:ascii="Book Antiqua" w:eastAsia="宋体" w:hAnsi="Book Antiqua" w:cs="宋体"/>
          <w:kern w:val="0"/>
          <w:sz w:val="24"/>
          <w:szCs w:val="24"/>
        </w:rPr>
        <w:t>: 445-451 [PMID: 22803020]</w:t>
      </w:r>
    </w:p>
    <w:p w14:paraId="5351CFE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187 </w:t>
      </w:r>
      <w:proofErr w:type="spellStart"/>
      <w:r w:rsidRPr="00840DCE">
        <w:rPr>
          <w:rFonts w:ascii="Book Antiqua" w:eastAsia="宋体" w:hAnsi="Book Antiqua" w:cs="宋体"/>
          <w:b/>
          <w:bCs/>
          <w:kern w:val="0"/>
          <w:sz w:val="24"/>
          <w:szCs w:val="24"/>
        </w:rPr>
        <w:t>Nwokediuko</w:t>
      </w:r>
      <w:proofErr w:type="spellEnd"/>
      <w:r w:rsidRPr="00840DCE">
        <w:rPr>
          <w:rFonts w:ascii="Book Antiqua" w:eastAsia="宋体" w:hAnsi="Book Antiqua" w:cs="宋体"/>
          <w:b/>
          <w:bCs/>
          <w:kern w:val="0"/>
          <w:sz w:val="24"/>
          <w:szCs w:val="24"/>
        </w:rPr>
        <w:t xml:space="preserve"> SC</w:t>
      </w:r>
      <w:r w:rsidRPr="00840DCE">
        <w:rPr>
          <w:rFonts w:ascii="Book Antiqua" w:eastAsia="宋体" w:hAnsi="Book Antiqua" w:cs="宋体"/>
          <w:kern w:val="0"/>
          <w:sz w:val="24"/>
          <w:szCs w:val="24"/>
        </w:rPr>
        <w:t>. Chronic hepatitis B: management challenges in resource-poor countries. </w:t>
      </w:r>
      <w:proofErr w:type="spellStart"/>
      <w:r w:rsidRPr="00840DCE">
        <w:rPr>
          <w:rFonts w:ascii="Book Antiqua" w:eastAsia="宋体" w:hAnsi="Book Antiqua" w:cs="宋体"/>
          <w:i/>
          <w:iCs/>
          <w:kern w:val="0"/>
          <w:sz w:val="24"/>
          <w:szCs w:val="24"/>
        </w:rPr>
        <w:t>Hepat</w:t>
      </w:r>
      <w:proofErr w:type="spellEnd"/>
      <w:r w:rsidRPr="00840DCE">
        <w:rPr>
          <w:rFonts w:ascii="Book Antiqua" w:eastAsia="宋体" w:hAnsi="Book Antiqua" w:cs="宋体"/>
          <w:i/>
          <w:iCs/>
          <w:kern w:val="0"/>
          <w:sz w:val="24"/>
          <w:szCs w:val="24"/>
        </w:rPr>
        <w:t xml:space="preserve"> Mon</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11</w:t>
      </w:r>
      <w:r w:rsidRPr="00840DCE">
        <w:rPr>
          <w:rFonts w:ascii="Book Antiqua" w:eastAsia="宋体" w:hAnsi="Book Antiqua" w:cs="宋体"/>
          <w:kern w:val="0"/>
          <w:sz w:val="24"/>
          <w:szCs w:val="24"/>
        </w:rPr>
        <w:t>: 786-793 [PMID: 22224076 DOI: 10.5812/kowsar.1735143X.757]</w:t>
      </w:r>
    </w:p>
    <w:p w14:paraId="04A16215" w14:textId="77777777" w:rsidR="007819CC" w:rsidRPr="00840DCE" w:rsidRDefault="007819CC" w:rsidP="007819CC">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188 </w:t>
      </w:r>
      <w:proofErr w:type="spellStart"/>
      <w:r w:rsidRPr="002B0F74">
        <w:rPr>
          <w:rFonts w:ascii="Book Antiqua" w:eastAsia="宋体" w:hAnsi="Book Antiqua" w:cs="宋体"/>
          <w:b/>
          <w:kern w:val="0"/>
          <w:sz w:val="24"/>
          <w:szCs w:val="24"/>
        </w:rPr>
        <w:t>Lemoine</w:t>
      </w:r>
      <w:proofErr w:type="spellEnd"/>
      <w:r w:rsidRPr="002B0F74">
        <w:rPr>
          <w:rFonts w:ascii="Book Antiqua" w:eastAsia="宋体" w:hAnsi="Book Antiqua" w:cs="宋体"/>
          <w:b/>
          <w:kern w:val="0"/>
          <w:sz w:val="24"/>
          <w:szCs w:val="24"/>
        </w:rPr>
        <w:t xml:space="preserve"> M, </w:t>
      </w:r>
      <w:proofErr w:type="spellStart"/>
      <w:r w:rsidRPr="002B0F74">
        <w:rPr>
          <w:rFonts w:ascii="Book Antiqua" w:eastAsia="宋体" w:hAnsi="Book Antiqua" w:cs="宋体"/>
          <w:kern w:val="0"/>
          <w:sz w:val="24"/>
          <w:szCs w:val="24"/>
        </w:rPr>
        <w:t>Nayagam</w:t>
      </w:r>
      <w:proofErr w:type="spellEnd"/>
      <w:r w:rsidRPr="002B0F74">
        <w:rPr>
          <w:rFonts w:ascii="Book Antiqua" w:eastAsia="宋体" w:hAnsi="Book Antiqua" w:cs="宋体"/>
          <w:kern w:val="0"/>
          <w:sz w:val="24"/>
          <w:szCs w:val="24"/>
        </w:rPr>
        <w:t xml:space="preserve"> S, </w:t>
      </w:r>
      <w:proofErr w:type="spellStart"/>
      <w:r w:rsidRPr="002B0F74">
        <w:rPr>
          <w:rFonts w:ascii="Book Antiqua" w:eastAsia="宋体" w:hAnsi="Book Antiqua" w:cs="宋体"/>
          <w:kern w:val="0"/>
          <w:sz w:val="24"/>
          <w:szCs w:val="24"/>
        </w:rPr>
        <w:t>Thursz</w:t>
      </w:r>
      <w:proofErr w:type="spellEnd"/>
      <w:r w:rsidRPr="002B0F74">
        <w:rPr>
          <w:rFonts w:ascii="Book Antiqua" w:eastAsia="宋体" w:hAnsi="Book Antiqua" w:cs="宋体"/>
          <w:kern w:val="0"/>
          <w:sz w:val="24"/>
          <w:szCs w:val="24"/>
        </w:rPr>
        <w:t xml:space="preserve"> M.</w:t>
      </w:r>
      <w:r>
        <w:rPr>
          <w:rFonts w:ascii="Book Antiqua" w:eastAsia="宋体" w:hAnsi="Book Antiqua" w:cs="宋体" w:hint="eastAsia"/>
          <w:kern w:val="0"/>
          <w:sz w:val="24"/>
          <w:szCs w:val="24"/>
        </w:rPr>
        <w:t xml:space="preserve"> </w:t>
      </w:r>
      <w:r w:rsidRPr="00840DCE">
        <w:rPr>
          <w:rFonts w:ascii="Book Antiqua" w:eastAsia="宋体" w:hAnsi="Book Antiqua" w:cs="宋体"/>
          <w:kern w:val="0"/>
          <w:sz w:val="24"/>
          <w:szCs w:val="24"/>
        </w:rPr>
        <w:t>Viral hepatitis in resource-limited countries and access to antiviral therapies: current and future challenges. </w:t>
      </w:r>
      <w:r w:rsidRPr="00840DCE">
        <w:rPr>
          <w:rFonts w:ascii="Book Antiqua" w:eastAsia="宋体" w:hAnsi="Book Antiqua" w:cs="宋体"/>
          <w:i/>
          <w:iCs/>
          <w:kern w:val="0"/>
          <w:sz w:val="24"/>
          <w:szCs w:val="24"/>
        </w:rPr>
        <w:t xml:space="preserve">Future </w:t>
      </w:r>
      <w:proofErr w:type="spellStart"/>
      <w:r w:rsidRPr="00840DCE">
        <w:rPr>
          <w:rFonts w:ascii="Book Antiqua" w:eastAsia="宋体" w:hAnsi="Book Antiqua" w:cs="宋体"/>
          <w:i/>
          <w:iCs/>
          <w:kern w:val="0"/>
          <w:sz w:val="24"/>
          <w:szCs w:val="24"/>
        </w:rPr>
        <w:t>Virol</w:t>
      </w:r>
      <w:proofErr w:type="spellEnd"/>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8</w:t>
      </w:r>
      <w:r w:rsidRPr="00840DCE">
        <w:rPr>
          <w:rFonts w:ascii="Book Antiqua" w:eastAsia="宋体" w:hAnsi="Book Antiqua" w:cs="宋体"/>
          <w:kern w:val="0"/>
          <w:sz w:val="24"/>
          <w:szCs w:val="24"/>
        </w:rPr>
        <w:t>: 371-380 [PMID: 23662157 DOI: 10.2217/fvl.13.11]</w:t>
      </w:r>
    </w:p>
    <w:p w14:paraId="3E3C6398"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189 </w:t>
      </w:r>
      <w:proofErr w:type="spellStart"/>
      <w:r w:rsidRPr="00840DCE">
        <w:rPr>
          <w:rFonts w:ascii="Book Antiqua" w:eastAsia="宋体" w:hAnsi="Book Antiqua" w:cs="宋体"/>
          <w:b/>
          <w:bCs/>
          <w:kern w:val="0"/>
          <w:sz w:val="24"/>
          <w:szCs w:val="24"/>
        </w:rPr>
        <w:t>FitzSimons</w:t>
      </w:r>
      <w:proofErr w:type="spellEnd"/>
      <w:r w:rsidRPr="00840DCE">
        <w:rPr>
          <w:rFonts w:ascii="Book Antiqua" w:eastAsia="宋体" w:hAnsi="Book Antiqua" w:cs="宋体"/>
          <w:b/>
          <w:bCs/>
          <w:kern w:val="0"/>
          <w:sz w:val="24"/>
          <w:szCs w:val="24"/>
        </w:rPr>
        <w:t xml:space="preserve"> D</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Hendrickx</w:t>
      </w:r>
      <w:proofErr w:type="spellEnd"/>
      <w:r w:rsidRPr="00840DCE">
        <w:rPr>
          <w:rFonts w:ascii="Book Antiqua" w:eastAsia="宋体" w:hAnsi="Book Antiqua" w:cs="宋体"/>
          <w:kern w:val="0"/>
          <w:sz w:val="24"/>
          <w:szCs w:val="24"/>
        </w:rPr>
        <w:t xml:space="preserve"> G, </w:t>
      </w:r>
      <w:proofErr w:type="spellStart"/>
      <w:r w:rsidRPr="00840DCE">
        <w:rPr>
          <w:rFonts w:ascii="Book Antiqua" w:eastAsia="宋体" w:hAnsi="Book Antiqua" w:cs="宋体"/>
          <w:kern w:val="0"/>
          <w:sz w:val="24"/>
          <w:szCs w:val="24"/>
        </w:rPr>
        <w:t>Vorsters</w:t>
      </w:r>
      <w:proofErr w:type="spellEnd"/>
      <w:r w:rsidRPr="00840DCE">
        <w:rPr>
          <w:rFonts w:ascii="Book Antiqua" w:eastAsia="宋体" w:hAnsi="Book Antiqua" w:cs="宋体"/>
          <w:kern w:val="0"/>
          <w:sz w:val="24"/>
          <w:szCs w:val="24"/>
        </w:rPr>
        <w:t xml:space="preserve"> A, Van </w:t>
      </w:r>
      <w:proofErr w:type="spellStart"/>
      <w:r w:rsidRPr="00840DCE">
        <w:rPr>
          <w:rFonts w:ascii="Book Antiqua" w:eastAsia="宋体" w:hAnsi="Book Antiqua" w:cs="宋体"/>
          <w:kern w:val="0"/>
          <w:sz w:val="24"/>
          <w:szCs w:val="24"/>
        </w:rPr>
        <w:t>Damme</w:t>
      </w:r>
      <w:proofErr w:type="spellEnd"/>
      <w:r w:rsidRPr="00840DCE">
        <w:rPr>
          <w:rFonts w:ascii="Book Antiqua" w:eastAsia="宋体" w:hAnsi="Book Antiqua" w:cs="宋体"/>
          <w:kern w:val="0"/>
          <w:sz w:val="24"/>
          <w:szCs w:val="24"/>
        </w:rPr>
        <w:t xml:space="preserve"> P. Hepatitis B vaccination: a completed schedule enough to control HBV lifelong? Milan, Italy, 17-18 November 2011.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31</w:t>
      </w:r>
      <w:r w:rsidRPr="00840DCE">
        <w:rPr>
          <w:rFonts w:ascii="Book Antiqua" w:eastAsia="宋体" w:hAnsi="Book Antiqua" w:cs="宋体"/>
          <w:kern w:val="0"/>
          <w:sz w:val="24"/>
          <w:szCs w:val="24"/>
        </w:rPr>
        <w:t>: 584-590 [PMID: 23142301 DOI: 10.1016/j.vaccine.2012.10.101]</w:t>
      </w:r>
    </w:p>
    <w:p w14:paraId="2DC59F41"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190 </w:t>
      </w:r>
      <w:proofErr w:type="spellStart"/>
      <w:r w:rsidRPr="00840DCE">
        <w:rPr>
          <w:rFonts w:ascii="Book Antiqua" w:eastAsia="宋体" w:hAnsi="Book Antiqua" w:cs="宋体"/>
          <w:b/>
          <w:bCs/>
          <w:kern w:val="0"/>
          <w:sz w:val="24"/>
          <w:szCs w:val="24"/>
        </w:rPr>
        <w:t>Leuridan</w:t>
      </w:r>
      <w:proofErr w:type="spellEnd"/>
      <w:r w:rsidRPr="00840DCE">
        <w:rPr>
          <w:rFonts w:ascii="Book Antiqua" w:eastAsia="宋体" w:hAnsi="Book Antiqua" w:cs="宋体"/>
          <w:b/>
          <w:bCs/>
          <w:kern w:val="0"/>
          <w:sz w:val="24"/>
          <w:szCs w:val="24"/>
        </w:rPr>
        <w:t xml:space="preserve"> E</w:t>
      </w:r>
      <w:r w:rsidRPr="00840DCE">
        <w:rPr>
          <w:rFonts w:ascii="Book Antiqua" w:eastAsia="宋体" w:hAnsi="Book Antiqua" w:cs="宋体"/>
          <w:kern w:val="0"/>
          <w:sz w:val="24"/>
          <w:szCs w:val="24"/>
        </w:rPr>
        <w:t xml:space="preserve">, Van </w:t>
      </w:r>
      <w:proofErr w:type="spellStart"/>
      <w:r w:rsidRPr="00840DCE">
        <w:rPr>
          <w:rFonts w:ascii="Book Antiqua" w:eastAsia="宋体" w:hAnsi="Book Antiqua" w:cs="宋体"/>
          <w:kern w:val="0"/>
          <w:sz w:val="24"/>
          <w:szCs w:val="24"/>
        </w:rPr>
        <w:t>Damme</w:t>
      </w:r>
      <w:proofErr w:type="spellEnd"/>
      <w:r w:rsidRPr="00840DCE">
        <w:rPr>
          <w:rFonts w:ascii="Book Antiqua" w:eastAsia="宋体" w:hAnsi="Book Antiqua" w:cs="宋体"/>
          <w:kern w:val="0"/>
          <w:sz w:val="24"/>
          <w:szCs w:val="24"/>
        </w:rPr>
        <w:t xml:space="preserve"> P. Hepatitis B and the need for a booster dose.</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Clin</w:t>
      </w:r>
      <w:proofErr w:type="spellEnd"/>
      <w:r w:rsidRPr="00840DCE">
        <w:rPr>
          <w:rFonts w:ascii="Book Antiqua" w:eastAsia="宋体" w:hAnsi="Book Antiqua" w:cs="宋体"/>
          <w:i/>
          <w:iCs/>
          <w:kern w:val="0"/>
          <w:sz w:val="24"/>
          <w:szCs w:val="24"/>
        </w:rPr>
        <w:t xml:space="preserve"> Infect Dis</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53</w:t>
      </w:r>
      <w:r w:rsidRPr="00840DCE">
        <w:rPr>
          <w:rFonts w:ascii="Book Antiqua" w:eastAsia="宋体" w:hAnsi="Book Antiqua" w:cs="宋体"/>
          <w:kern w:val="0"/>
          <w:sz w:val="24"/>
          <w:szCs w:val="24"/>
        </w:rPr>
        <w:t>: 68-75 [PMID: 21653306 DOI: 10.1093/</w:t>
      </w:r>
      <w:proofErr w:type="spellStart"/>
      <w:r w:rsidRPr="00840DCE">
        <w:rPr>
          <w:rFonts w:ascii="Book Antiqua" w:eastAsia="宋体" w:hAnsi="Book Antiqua" w:cs="宋体"/>
          <w:kern w:val="0"/>
          <w:sz w:val="24"/>
          <w:szCs w:val="24"/>
        </w:rPr>
        <w:t>cid</w:t>
      </w:r>
      <w:proofErr w:type="spellEnd"/>
      <w:r w:rsidRPr="00840DCE">
        <w:rPr>
          <w:rFonts w:ascii="Book Antiqua" w:eastAsia="宋体" w:hAnsi="Book Antiqua" w:cs="宋体"/>
          <w:kern w:val="0"/>
          <w:sz w:val="24"/>
          <w:szCs w:val="24"/>
        </w:rPr>
        <w:t>/cir270]</w:t>
      </w:r>
    </w:p>
    <w:p w14:paraId="117B3CB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191 </w:t>
      </w:r>
      <w:proofErr w:type="spellStart"/>
      <w:r w:rsidRPr="00840DCE">
        <w:rPr>
          <w:rFonts w:ascii="Book Antiqua" w:eastAsia="宋体" w:hAnsi="Book Antiqua" w:cs="宋体"/>
          <w:b/>
          <w:bCs/>
          <w:kern w:val="0"/>
          <w:sz w:val="24"/>
          <w:szCs w:val="24"/>
        </w:rPr>
        <w:t>Abushady</w:t>
      </w:r>
      <w:proofErr w:type="spellEnd"/>
      <w:r w:rsidRPr="00840DCE">
        <w:rPr>
          <w:rFonts w:ascii="Book Antiqua" w:eastAsia="宋体" w:hAnsi="Book Antiqua" w:cs="宋体"/>
          <w:b/>
          <w:bCs/>
          <w:kern w:val="0"/>
          <w:sz w:val="24"/>
          <w:szCs w:val="24"/>
        </w:rPr>
        <w:t xml:space="preserve"> EA</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Gameel</w:t>
      </w:r>
      <w:proofErr w:type="spellEnd"/>
      <w:r w:rsidRPr="00840DCE">
        <w:rPr>
          <w:rFonts w:ascii="Book Antiqua" w:eastAsia="宋体" w:hAnsi="Book Antiqua" w:cs="宋体"/>
          <w:kern w:val="0"/>
          <w:sz w:val="24"/>
          <w:szCs w:val="24"/>
        </w:rPr>
        <w:t xml:space="preserve"> MM, </w:t>
      </w:r>
      <w:proofErr w:type="spellStart"/>
      <w:r w:rsidRPr="00840DCE">
        <w:rPr>
          <w:rFonts w:ascii="Book Antiqua" w:eastAsia="宋体" w:hAnsi="Book Antiqua" w:cs="宋体"/>
          <w:kern w:val="0"/>
          <w:sz w:val="24"/>
          <w:szCs w:val="24"/>
        </w:rPr>
        <w:t>Klena</w:t>
      </w:r>
      <w:proofErr w:type="spellEnd"/>
      <w:r w:rsidRPr="00840DCE">
        <w:rPr>
          <w:rFonts w:ascii="Book Antiqua" w:eastAsia="宋体" w:hAnsi="Book Antiqua" w:cs="宋体"/>
          <w:kern w:val="0"/>
          <w:sz w:val="24"/>
          <w:szCs w:val="24"/>
        </w:rPr>
        <w:t xml:space="preserve"> JD, Ahmed SF, Abdel-</w:t>
      </w:r>
      <w:proofErr w:type="spellStart"/>
      <w:r w:rsidRPr="00840DCE">
        <w:rPr>
          <w:rFonts w:ascii="Book Antiqua" w:eastAsia="宋体" w:hAnsi="Book Antiqua" w:cs="宋体"/>
          <w:kern w:val="0"/>
          <w:sz w:val="24"/>
          <w:szCs w:val="24"/>
        </w:rPr>
        <w:t>Wahab</w:t>
      </w:r>
      <w:proofErr w:type="spellEnd"/>
      <w:r w:rsidRPr="00840DCE">
        <w:rPr>
          <w:rFonts w:ascii="Book Antiqua" w:eastAsia="宋体" w:hAnsi="Book Antiqua" w:cs="宋体"/>
          <w:kern w:val="0"/>
          <w:sz w:val="24"/>
          <w:szCs w:val="24"/>
        </w:rPr>
        <w:t xml:space="preserve"> KS, </w:t>
      </w:r>
      <w:proofErr w:type="spellStart"/>
      <w:r w:rsidRPr="00840DCE">
        <w:rPr>
          <w:rFonts w:ascii="Book Antiqua" w:eastAsia="宋体" w:hAnsi="Book Antiqua" w:cs="宋体"/>
          <w:kern w:val="0"/>
          <w:sz w:val="24"/>
          <w:szCs w:val="24"/>
        </w:rPr>
        <w:t>Fahmy</w:t>
      </w:r>
      <w:proofErr w:type="spellEnd"/>
      <w:r w:rsidRPr="00840DCE">
        <w:rPr>
          <w:rFonts w:ascii="Book Antiqua" w:eastAsia="宋体" w:hAnsi="Book Antiqua" w:cs="宋体"/>
          <w:kern w:val="0"/>
          <w:sz w:val="24"/>
          <w:szCs w:val="24"/>
        </w:rPr>
        <w:t xml:space="preserve"> SM. HBV vaccine efficacy and detection and genotyping of </w:t>
      </w:r>
      <w:proofErr w:type="spellStart"/>
      <w:r w:rsidRPr="00840DCE">
        <w:rPr>
          <w:rFonts w:ascii="Book Antiqua" w:eastAsia="宋体" w:hAnsi="Book Antiqua" w:cs="宋体"/>
          <w:kern w:val="0"/>
          <w:sz w:val="24"/>
          <w:szCs w:val="24"/>
        </w:rPr>
        <w:t>vaccineé</w:t>
      </w:r>
      <w:proofErr w:type="spellEnd"/>
      <w:r w:rsidRPr="00840DCE">
        <w:rPr>
          <w:rFonts w:ascii="Book Antiqua" w:eastAsia="宋体" w:hAnsi="Book Antiqua" w:cs="宋体"/>
          <w:kern w:val="0"/>
          <w:sz w:val="24"/>
          <w:szCs w:val="24"/>
        </w:rPr>
        <w:t xml:space="preserve"> asymptomatic breakthrough HBV infection in Egypt. </w:t>
      </w:r>
      <w:r w:rsidRPr="00840DCE">
        <w:rPr>
          <w:rFonts w:ascii="Book Antiqua" w:eastAsia="宋体" w:hAnsi="Book Antiqua" w:cs="宋体"/>
          <w:i/>
          <w:iCs/>
          <w:kern w:val="0"/>
          <w:sz w:val="24"/>
          <w:szCs w:val="24"/>
        </w:rPr>
        <w:t xml:space="preserve">World J </w:t>
      </w:r>
      <w:proofErr w:type="spellStart"/>
      <w:r w:rsidRPr="00840DCE">
        <w:rPr>
          <w:rFonts w:ascii="Book Antiqua" w:eastAsia="宋体" w:hAnsi="Book Antiqua" w:cs="宋体"/>
          <w:i/>
          <w:iCs/>
          <w:kern w:val="0"/>
          <w:sz w:val="24"/>
          <w:szCs w:val="24"/>
        </w:rPr>
        <w:t>Hepatol</w:t>
      </w:r>
      <w:proofErr w:type="spellEnd"/>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3</w:t>
      </w:r>
      <w:r w:rsidRPr="00840DCE">
        <w:rPr>
          <w:rFonts w:ascii="Book Antiqua" w:eastAsia="宋体" w:hAnsi="Book Antiqua" w:cs="宋体"/>
          <w:kern w:val="0"/>
          <w:sz w:val="24"/>
          <w:szCs w:val="24"/>
        </w:rPr>
        <w:t>: 147-156 [PMID: 21860674 DOI: 10.4254/wjh.v3.i6.147]</w:t>
      </w:r>
    </w:p>
    <w:p w14:paraId="3FD4B928"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192 </w:t>
      </w:r>
      <w:proofErr w:type="spellStart"/>
      <w:r w:rsidRPr="00840DCE">
        <w:rPr>
          <w:rFonts w:ascii="Book Antiqua" w:eastAsia="宋体" w:hAnsi="Book Antiqua" w:cs="宋体"/>
          <w:b/>
          <w:bCs/>
          <w:kern w:val="0"/>
          <w:sz w:val="24"/>
          <w:szCs w:val="24"/>
        </w:rPr>
        <w:t>Stramer</w:t>
      </w:r>
      <w:proofErr w:type="spellEnd"/>
      <w:r w:rsidRPr="00840DCE">
        <w:rPr>
          <w:rFonts w:ascii="Book Antiqua" w:eastAsia="宋体" w:hAnsi="Book Antiqua" w:cs="宋体"/>
          <w:b/>
          <w:bCs/>
          <w:kern w:val="0"/>
          <w:sz w:val="24"/>
          <w:szCs w:val="24"/>
        </w:rPr>
        <w:t xml:space="preserve"> SL</w:t>
      </w:r>
      <w:r w:rsidRPr="00840DCE">
        <w:rPr>
          <w:rFonts w:ascii="Book Antiqua" w:eastAsia="宋体" w:hAnsi="Book Antiqua" w:cs="宋体"/>
          <w:kern w:val="0"/>
          <w:sz w:val="24"/>
          <w:szCs w:val="24"/>
        </w:rPr>
        <w:t xml:space="preserve">, Wend U, </w:t>
      </w:r>
      <w:proofErr w:type="spellStart"/>
      <w:r w:rsidRPr="00840DCE">
        <w:rPr>
          <w:rFonts w:ascii="Book Antiqua" w:eastAsia="宋体" w:hAnsi="Book Antiqua" w:cs="宋体"/>
          <w:kern w:val="0"/>
          <w:sz w:val="24"/>
          <w:szCs w:val="24"/>
        </w:rPr>
        <w:t>Candotti</w:t>
      </w:r>
      <w:proofErr w:type="spellEnd"/>
      <w:r w:rsidRPr="00840DCE">
        <w:rPr>
          <w:rFonts w:ascii="Book Antiqua" w:eastAsia="宋体" w:hAnsi="Book Antiqua" w:cs="宋体"/>
          <w:kern w:val="0"/>
          <w:sz w:val="24"/>
          <w:szCs w:val="24"/>
        </w:rPr>
        <w:t xml:space="preserve"> D, Foster GA, Hollinger FB, Dodd RY, </w:t>
      </w:r>
      <w:proofErr w:type="spellStart"/>
      <w:r w:rsidRPr="00840DCE">
        <w:rPr>
          <w:rFonts w:ascii="Book Antiqua" w:eastAsia="宋体" w:hAnsi="Book Antiqua" w:cs="宋体"/>
          <w:kern w:val="0"/>
          <w:sz w:val="24"/>
          <w:szCs w:val="24"/>
        </w:rPr>
        <w:t>Allain</w:t>
      </w:r>
      <w:proofErr w:type="spellEnd"/>
      <w:r w:rsidRPr="00840DCE">
        <w:rPr>
          <w:rFonts w:ascii="Book Antiqua" w:eastAsia="宋体" w:hAnsi="Book Antiqua" w:cs="宋体"/>
          <w:kern w:val="0"/>
          <w:sz w:val="24"/>
          <w:szCs w:val="24"/>
        </w:rPr>
        <w:t xml:space="preserve"> JP, </w:t>
      </w:r>
      <w:proofErr w:type="spellStart"/>
      <w:r w:rsidRPr="00840DCE">
        <w:rPr>
          <w:rFonts w:ascii="Book Antiqua" w:eastAsia="宋体" w:hAnsi="Book Antiqua" w:cs="宋体"/>
          <w:kern w:val="0"/>
          <w:sz w:val="24"/>
          <w:szCs w:val="24"/>
        </w:rPr>
        <w:t>Gerlich</w:t>
      </w:r>
      <w:proofErr w:type="spellEnd"/>
      <w:r w:rsidRPr="00840DCE">
        <w:rPr>
          <w:rFonts w:ascii="Book Antiqua" w:eastAsia="宋体" w:hAnsi="Book Antiqua" w:cs="宋体"/>
          <w:kern w:val="0"/>
          <w:sz w:val="24"/>
          <w:szCs w:val="24"/>
        </w:rPr>
        <w:t xml:space="preserve"> W. Nucleic acid testing to detect HBV infection in blood donors. </w:t>
      </w:r>
      <w:r w:rsidRPr="00840DCE">
        <w:rPr>
          <w:rFonts w:ascii="Book Antiqua" w:eastAsia="宋体" w:hAnsi="Book Antiqua" w:cs="宋体"/>
          <w:i/>
          <w:iCs/>
          <w:kern w:val="0"/>
          <w:sz w:val="24"/>
          <w:szCs w:val="24"/>
        </w:rPr>
        <w:t xml:space="preserve">N </w:t>
      </w:r>
      <w:proofErr w:type="spellStart"/>
      <w:r w:rsidRPr="00840DCE">
        <w:rPr>
          <w:rFonts w:ascii="Book Antiqua" w:eastAsia="宋体" w:hAnsi="Book Antiqua" w:cs="宋体"/>
          <w:i/>
          <w:iCs/>
          <w:kern w:val="0"/>
          <w:sz w:val="24"/>
          <w:szCs w:val="24"/>
        </w:rPr>
        <w:t>Engl</w:t>
      </w:r>
      <w:proofErr w:type="spellEnd"/>
      <w:r w:rsidRPr="00840DCE">
        <w:rPr>
          <w:rFonts w:ascii="Book Antiqua" w:eastAsia="宋体" w:hAnsi="Book Antiqua" w:cs="宋体"/>
          <w:i/>
          <w:iCs/>
          <w:kern w:val="0"/>
          <w:sz w:val="24"/>
          <w:szCs w:val="24"/>
        </w:rPr>
        <w:t xml:space="preserve"> J Med</w:t>
      </w:r>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364</w:t>
      </w:r>
      <w:r w:rsidRPr="00840DCE">
        <w:rPr>
          <w:rFonts w:ascii="Book Antiqua" w:eastAsia="宋体" w:hAnsi="Book Antiqua" w:cs="宋体"/>
          <w:kern w:val="0"/>
          <w:sz w:val="24"/>
          <w:szCs w:val="24"/>
        </w:rPr>
        <w:t>: 236-247 [PMID: 21247314 DOI: 10.1056/NEJMoa1007644]</w:t>
      </w:r>
    </w:p>
    <w:p w14:paraId="5ECFFF5B"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193 </w:t>
      </w:r>
      <w:r w:rsidRPr="00840DCE">
        <w:rPr>
          <w:rFonts w:ascii="Book Antiqua" w:eastAsia="宋体" w:hAnsi="Book Antiqua" w:cs="宋体"/>
          <w:b/>
          <w:bCs/>
          <w:kern w:val="0"/>
          <w:sz w:val="24"/>
          <w:szCs w:val="24"/>
        </w:rPr>
        <w:t>Seed CR</w:t>
      </w:r>
      <w:r w:rsidRPr="00840DCE">
        <w:rPr>
          <w:rFonts w:ascii="Book Antiqua" w:eastAsia="宋体" w:hAnsi="Book Antiqua" w:cs="宋体"/>
          <w:kern w:val="0"/>
          <w:sz w:val="24"/>
          <w:szCs w:val="24"/>
        </w:rPr>
        <w:t xml:space="preserve">, Jones NT, </w:t>
      </w:r>
      <w:proofErr w:type="spellStart"/>
      <w:r w:rsidRPr="00840DCE">
        <w:rPr>
          <w:rFonts w:ascii="Book Antiqua" w:eastAsia="宋体" w:hAnsi="Book Antiqua" w:cs="宋体"/>
          <w:kern w:val="0"/>
          <w:sz w:val="24"/>
          <w:szCs w:val="24"/>
        </w:rPr>
        <w:t>Pickworth</w:t>
      </w:r>
      <w:proofErr w:type="spellEnd"/>
      <w:r w:rsidRPr="00840DCE">
        <w:rPr>
          <w:rFonts w:ascii="Book Antiqua" w:eastAsia="宋体" w:hAnsi="Book Antiqua" w:cs="宋体"/>
          <w:kern w:val="0"/>
          <w:sz w:val="24"/>
          <w:szCs w:val="24"/>
        </w:rPr>
        <w:t xml:space="preserve"> AM, Graham WR. Two cases of asymptomatic HBV "vaccine breakthrough" infection detected in blood donors screened for HBV DNA. </w:t>
      </w:r>
      <w:r w:rsidRPr="00840DCE">
        <w:rPr>
          <w:rFonts w:ascii="Book Antiqua" w:eastAsia="宋体" w:hAnsi="Book Antiqua" w:cs="宋体"/>
          <w:i/>
          <w:iCs/>
          <w:kern w:val="0"/>
          <w:sz w:val="24"/>
          <w:szCs w:val="24"/>
        </w:rPr>
        <w:t xml:space="preserve">Med J </w:t>
      </w:r>
      <w:proofErr w:type="spellStart"/>
      <w:r w:rsidRPr="00840DCE">
        <w:rPr>
          <w:rFonts w:ascii="Book Antiqua" w:eastAsia="宋体" w:hAnsi="Book Antiqua" w:cs="宋体"/>
          <w:i/>
          <w:iCs/>
          <w:kern w:val="0"/>
          <w:sz w:val="24"/>
          <w:szCs w:val="24"/>
        </w:rPr>
        <w:t>Aust</w:t>
      </w:r>
      <w:proofErr w:type="spellEnd"/>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196</w:t>
      </w:r>
      <w:r w:rsidRPr="00840DCE">
        <w:rPr>
          <w:rFonts w:ascii="Book Antiqua" w:eastAsia="宋体" w:hAnsi="Book Antiqua" w:cs="宋体"/>
          <w:kern w:val="0"/>
          <w:sz w:val="24"/>
          <w:szCs w:val="24"/>
        </w:rPr>
        <w:t>: 651-652 [PMID: 22676882]</w:t>
      </w:r>
    </w:p>
    <w:p w14:paraId="6C843F5D"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194 </w:t>
      </w:r>
      <w:r w:rsidRPr="00840DCE">
        <w:rPr>
          <w:rFonts w:ascii="Book Antiqua" w:eastAsia="宋体" w:hAnsi="Book Antiqua" w:cs="宋体"/>
          <w:b/>
          <w:bCs/>
          <w:kern w:val="0"/>
          <w:sz w:val="24"/>
          <w:szCs w:val="24"/>
        </w:rPr>
        <w:t>Chang MH</w:t>
      </w:r>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Breakthrough HBV infection in vaccinated children in Taiwan: surveillance for HBV mutants. </w:t>
      </w:r>
      <w:proofErr w:type="spellStart"/>
      <w:r w:rsidRPr="00840DCE">
        <w:rPr>
          <w:rFonts w:ascii="Book Antiqua" w:eastAsia="宋体" w:hAnsi="Book Antiqua" w:cs="宋体"/>
          <w:i/>
          <w:iCs/>
          <w:kern w:val="0"/>
          <w:sz w:val="24"/>
          <w:szCs w:val="24"/>
        </w:rPr>
        <w:t>Antivir</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Ther</w:t>
      </w:r>
      <w:proofErr w:type="spellEnd"/>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15</w:t>
      </w:r>
      <w:r w:rsidRPr="00840DCE">
        <w:rPr>
          <w:rFonts w:ascii="Book Antiqua" w:eastAsia="宋体" w:hAnsi="Book Antiqua" w:cs="宋体"/>
          <w:kern w:val="0"/>
          <w:sz w:val="24"/>
          <w:szCs w:val="24"/>
        </w:rPr>
        <w:t>: 463-469 [PMID: 20516566 DOI: 10.3851/imp1555]</w:t>
      </w:r>
    </w:p>
    <w:p w14:paraId="287FD5E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195 </w:t>
      </w:r>
      <w:proofErr w:type="spellStart"/>
      <w:r w:rsidRPr="00840DCE">
        <w:rPr>
          <w:rFonts w:ascii="Book Antiqua" w:eastAsia="宋体" w:hAnsi="Book Antiqua" w:cs="宋体"/>
          <w:b/>
          <w:bCs/>
          <w:kern w:val="0"/>
          <w:sz w:val="24"/>
          <w:szCs w:val="24"/>
        </w:rPr>
        <w:t>Mele</w:t>
      </w:r>
      <w:proofErr w:type="spellEnd"/>
      <w:r w:rsidRPr="00840DCE">
        <w:rPr>
          <w:rFonts w:ascii="Book Antiqua" w:eastAsia="宋体" w:hAnsi="Book Antiqua" w:cs="宋体"/>
          <w:b/>
          <w:bCs/>
          <w:kern w:val="0"/>
          <w:sz w:val="24"/>
          <w:szCs w:val="24"/>
        </w:rPr>
        <w:t xml:space="preserve"> A</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Tancredi</w:t>
      </w:r>
      <w:proofErr w:type="spellEnd"/>
      <w:r w:rsidRPr="00840DCE">
        <w:rPr>
          <w:rFonts w:ascii="Book Antiqua" w:eastAsia="宋体" w:hAnsi="Book Antiqua" w:cs="宋体"/>
          <w:kern w:val="0"/>
          <w:sz w:val="24"/>
          <w:szCs w:val="24"/>
        </w:rPr>
        <w:t xml:space="preserve"> F, </w:t>
      </w:r>
      <w:proofErr w:type="spellStart"/>
      <w:r w:rsidRPr="00840DCE">
        <w:rPr>
          <w:rFonts w:ascii="Book Antiqua" w:eastAsia="宋体" w:hAnsi="Book Antiqua" w:cs="宋体"/>
          <w:kern w:val="0"/>
          <w:sz w:val="24"/>
          <w:szCs w:val="24"/>
        </w:rPr>
        <w:t>Romanò</w:t>
      </w:r>
      <w:proofErr w:type="spellEnd"/>
      <w:r w:rsidRPr="00840DCE">
        <w:rPr>
          <w:rFonts w:ascii="Book Antiqua" w:eastAsia="宋体" w:hAnsi="Book Antiqua" w:cs="宋体"/>
          <w:kern w:val="0"/>
          <w:sz w:val="24"/>
          <w:szCs w:val="24"/>
        </w:rPr>
        <w:t xml:space="preserve"> L, </w:t>
      </w:r>
      <w:proofErr w:type="spellStart"/>
      <w:r w:rsidRPr="00840DCE">
        <w:rPr>
          <w:rFonts w:ascii="Book Antiqua" w:eastAsia="宋体" w:hAnsi="Book Antiqua" w:cs="宋体"/>
          <w:kern w:val="0"/>
          <w:sz w:val="24"/>
          <w:szCs w:val="24"/>
        </w:rPr>
        <w:t>Giuseppone</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Colucci</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Sangiuolo</w:t>
      </w:r>
      <w:proofErr w:type="spellEnd"/>
      <w:r w:rsidRPr="00840DCE">
        <w:rPr>
          <w:rFonts w:ascii="Book Antiqua" w:eastAsia="宋体" w:hAnsi="Book Antiqua" w:cs="宋体"/>
          <w:kern w:val="0"/>
          <w:sz w:val="24"/>
          <w:szCs w:val="24"/>
        </w:rPr>
        <w:t xml:space="preserve"> A, Lecce R, </w:t>
      </w:r>
      <w:proofErr w:type="spellStart"/>
      <w:r w:rsidRPr="00840DCE">
        <w:rPr>
          <w:rFonts w:ascii="Book Antiqua" w:eastAsia="宋体" w:hAnsi="Book Antiqua" w:cs="宋体"/>
          <w:kern w:val="0"/>
          <w:sz w:val="24"/>
          <w:szCs w:val="24"/>
        </w:rPr>
        <w:t>Adamo</w:t>
      </w:r>
      <w:proofErr w:type="spellEnd"/>
      <w:r w:rsidRPr="00840DCE">
        <w:rPr>
          <w:rFonts w:ascii="Book Antiqua" w:eastAsia="宋体" w:hAnsi="Book Antiqua" w:cs="宋体"/>
          <w:kern w:val="0"/>
          <w:sz w:val="24"/>
          <w:szCs w:val="24"/>
        </w:rPr>
        <w:t xml:space="preserve"> B, </w:t>
      </w:r>
      <w:proofErr w:type="spellStart"/>
      <w:r w:rsidRPr="00840DCE">
        <w:rPr>
          <w:rFonts w:ascii="Book Antiqua" w:eastAsia="宋体" w:hAnsi="Book Antiqua" w:cs="宋体"/>
          <w:kern w:val="0"/>
          <w:sz w:val="24"/>
          <w:szCs w:val="24"/>
        </w:rPr>
        <w:t>Tosti</w:t>
      </w:r>
      <w:proofErr w:type="spellEnd"/>
      <w:r w:rsidRPr="00840DCE">
        <w:rPr>
          <w:rFonts w:ascii="Book Antiqua" w:eastAsia="宋体" w:hAnsi="Book Antiqua" w:cs="宋体"/>
          <w:kern w:val="0"/>
          <w:sz w:val="24"/>
          <w:szCs w:val="24"/>
        </w:rPr>
        <w:t xml:space="preserve"> ME, </w:t>
      </w:r>
      <w:proofErr w:type="spellStart"/>
      <w:r w:rsidRPr="00840DCE">
        <w:rPr>
          <w:rFonts w:ascii="Book Antiqua" w:eastAsia="宋体" w:hAnsi="Book Antiqua" w:cs="宋体"/>
          <w:kern w:val="0"/>
          <w:sz w:val="24"/>
          <w:szCs w:val="24"/>
        </w:rPr>
        <w:t>Taliani</w:t>
      </w:r>
      <w:proofErr w:type="spellEnd"/>
      <w:r w:rsidRPr="00840DCE">
        <w:rPr>
          <w:rFonts w:ascii="Book Antiqua" w:eastAsia="宋体" w:hAnsi="Book Antiqua" w:cs="宋体"/>
          <w:kern w:val="0"/>
          <w:sz w:val="24"/>
          <w:szCs w:val="24"/>
        </w:rPr>
        <w:t xml:space="preserve"> G, </w:t>
      </w:r>
      <w:proofErr w:type="spellStart"/>
      <w:r w:rsidRPr="00840DCE">
        <w:rPr>
          <w:rFonts w:ascii="Book Antiqua" w:eastAsia="宋体" w:hAnsi="Book Antiqua" w:cs="宋体"/>
          <w:kern w:val="0"/>
          <w:sz w:val="24"/>
          <w:szCs w:val="24"/>
        </w:rPr>
        <w:t>Zanetti</w:t>
      </w:r>
      <w:proofErr w:type="spellEnd"/>
      <w:r w:rsidRPr="00840DCE">
        <w:rPr>
          <w:rFonts w:ascii="Book Antiqua" w:eastAsia="宋体" w:hAnsi="Book Antiqua" w:cs="宋体"/>
          <w:kern w:val="0"/>
          <w:sz w:val="24"/>
          <w:szCs w:val="24"/>
        </w:rPr>
        <w:t xml:space="preserve"> AR. Effectiveness of hepatitis B vaccination in babies born to hepatitis B surface antigen-positive mothers in Italy. </w:t>
      </w:r>
      <w:r w:rsidRPr="00840DCE">
        <w:rPr>
          <w:rFonts w:ascii="Book Antiqua" w:eastAsia="宋体" w:hAnsi="Book Antiqua" w:cs="宋体"/>
          <w:i/>
          <w:iCs/>
          <w:kern w:val="0"/>
          <w:sz w:val="24"/>
          <w:szCs w:val="24"/>
        </w:rPr>
        <w:t>J Infect Dis</w:t>
      </w:r>
      <w:r w:rsidRPr="00840DCE">
        <w:rPr>
          <w:rFonts w:ascii="Book Antiqua" w:eastAsia="宋体" w:hAnsi="Book Antiqua" w:cs="宋体"/>
          <w:kern w:val="0"/>
          <w:sz w:val="24"/>
          <w:szCs w:val="24"/>
        </w:rPr>
        <w:t> 2001; </w:t>
      </w:r>
      <w:r w:rsidRPr="00840DCE">
        <w:rPr>
          <w:rFonts w:ascii="Book Antiqua" w:eastAsia="宋体" w:hAnsi="Book Antiqua" w:cs="宋体"/>
          <w:b/>
          <w:bCs/>
          <w:kern w:val="0"/>
          <w:sz w:val="24"/>
          <w:szCs w:val="24"/>
        </w:rPr>
        <w:t>184</w:t>
      </w:r>
      <w:r w:rsidRPr="00840DCE">
        <w:rPr>
          <w:rFonts w:ascii="Book Antiqua" w:eastAsia="宋体" w:hAnsi="Book Antiqua" w:cs="宋体"/>
          <w:kern w:val="0"/>
          <w:sz w:val="24"/>
          <w:szCs w:val="24"/>
        </w:rPr>
        <w:t>: 905-908 [PMID: 11509998 DOI: 10.1086/323396]</w:t>
      </w:r>
    </w:p>
    <w:p w14:paraId="4B3E208A"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196 </w:t>
      </w:r>
      <w:r w:rsidRPr="00840DCE">
        <w:rPr>
          <w:rFonts w:ascii="Book Antiqua" w:eastAsia="宋体" w:hAnsi="Book Antiqua" w:cs="宋体"/>
          <w:b/>
          <w:bCs/>
          <w:kern w:val="0"/>
          <w:sz w:val="24"/>
          <w:szCs w:val="24"/>
        </w:rPr>
        <w:t>Young BW</w:t>
      </w:r>
      <w:r w:rsidRPr="00840DCE">
        <w:rPr>
          <w:rFonts w:ascii="Book Antiqua" w:eastAsia="宋体" w:hAnsi="Book Antiqua" w:cs="宋体"/>
          <w:kern w:val="0"/>
          <w:sz w:val="24"/>
          <w:szCs w:val="24"/>
        </w:rPr>
        <w:t xml:space="preserve">, Lee SS, Lim WL, </w:t>
      </w:r>
      <w:proofErr w:type="spellStart"/>
      <w:r w:rsidRPr="00840DCE">
        <w:rPr>
          <w:rFonts w:ascii="Book Antiqua" w:eastAsia="宋体" w:hAnsi="Book Antiqua" w:cs="宋体"/>
          <w:kern w:val="0"/>
          <w:sz w:val="24"/>
          <w:szCs w:val="24"/>
        </w:rPr>
        <w:t>Yeoh</w:t>
      </w:r>
      <w:proofErr w:type="spellEnd"/>
      <w:r w:rsidRPr="00840DCE">
        <w:rPr>
          <w:rFonts w:ascii="Book Antiqua" w:eastAsia="宋体" w:hAnsi="Book Antiqua" w:cs="宋体"/>
          <w:kern w:val="0"/>
          <w:sz w:val="24"/>
          <w:szCs w:val="24"/>
        </w:rPr>
        <w:t xml:space="preserve"> EK.</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The long-term efficacy of plasma-derived hepatitis B vaccine in babies born to carrier mothers.</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J Viral </w:t>
      </w:r>
      <w:proofErr w:type="spellStart"/>
      <w:r w:rsidRPr="00840DCE">
        <w:rPr>
          <w:rFonts w:ascii="Book Antiqua" w:eastAsia="宋体" w:hAnsi="Book Antiqua" w:cs="宋体"/>
          <w:i/>
          <w:iCs/>
          <w:kern w:val="0"/>
          <w:sz w:val="24"/>
          <w:szCs w:val="24"/>
        </w:rPr>
        <w:t>Hepat</w:t>
      </w:r>
      <w:proofErr w:type="spellEnd"/>
      <w:r w:rsidRPr="00840DCE">
        <w:rPr>
          <w:rFonts w:ascii="Book Antiqua" w:eastAsia="宋体" w:hAnsi="Book Antiqua" w:cs="宋体"/>
          <w:kern w:val="0"/>
          <w:sz w:val="24"/>
          <w:szCs w:val="24"/>
        </w:rPr>
        <w:t> 2003; </w:t>
      </w:r>
      <w:r w:rsidRPr="00840DCE">
        <w:rPr>
          <w:rFonts w:ascii="Book Antiqua" w:eastAsia="宋体" w:hAnsi="Book Antiqua" w:cs="宋体"/>
          <w:b/>
          <w:bCs/>
          <w:kern w:val="0"/>
          <w:sz w:val="24"/>
          <w:szCs w:val="24"/>
        </w:rPr>
        <w:t>10</w:t>
      </w:r>
      <w:r w:rsidRPr="00840DCE">
        <w:rPr>
          <w:rFonts w:ascii="Book Antiqua" w:eastAsia="宋体" w:hAnsi="Book Antiqua" w:cs="宋体"/>
          <w:kern w:val="0"/>
          <w:sz w:val="24"/>
          <w:szCs w:val="24"/>
        </w:rPr>
        <w:t>: 23-30 [PMID: 12558908]</w:t>
      </w:r>
    </w:p>
    <w:p w14:paraId="29732042"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197 </w:t>
      </w:r>
      <w:proofErr w:type="spellStart"/>
      <w:r w:rsidRPr="00840DCE">
        <w:rPr>
          <w:rFonts w:ascii="Book Antiqua" w:eastAsia="宋体" w:hAnsi="Book Antiqua" w:cs="宋体"/>
          <w:b/>
          <w:bCs/>
          <w:kern w:val="0"/>
          <w:sz w:val="24"/>
          <w:szCs w:val="24"/>
        </w:rPr>
        <w:t>Boxall</w:t>
      </w:r>
      <w:proofErr w:type="spellEnd"/>
      <w:r w:rsidRPr="00840DCE">
        <w:rPr>
          <w:rFonts w:ascii="Book Antiqua" w:eastAsia="宋体" w:hAnsi="Book Antiqua" w:cs="宋体"/>
          <w:b/>
          <w:bCs/>
          <w:kern w:val="0"/>
          <w:sz w:val="24"/>
          <w:szCs w:val="24"/>
        </w:rPr>
        <w:t xml:space="preserve"> EH</w:t>
      </w:r>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Sira</w:t>
      </w:r>
      <w:proofErr w:type="spellEnd"/>
      <w:r w:rsidRPr="00840DCE">
        <w:rPr>
          <w:rFonts w:ascii="Book Antiqua" w:eastAsia="宋体" w:hAnsi="Book Antiqua" w:cs="宋体"/>
          <w:kern w:val="0"/>
          <w:sz w:val="24"/>
          <w:szCs w:val="24"/>
        </w:rPr>
        <w:t xml:space="preserve"> J, El-</w:t>
      </w:r>
      <w:proofErr w:type="spellStart"/>
      <w:r w:rsidRPr="00840DCE">
        <w:rPr>
          <w:rFonts w:ascii="Book Antiqua" w:eastAsia="宋体" w:hAnsi="Book Antiqua" w:cs="宋体"/>
          <w:kern w:val="0"/>
          <w:sz w:val="24"/>
          <w:szCs w:val="24"/>
        </w:rPr>
        <w:t>Shuhkri</w:t>
      </w:r>
      <w:proofErr w:type="spellEnd"/>
      <w:r w:rsidRPr="00840DCE">
        <w:rPr>
          <w:rFonts w:ascii="Book Antiqua" w:eastAsia="宋体" w:hAnsi="Book Antiqua" w:cs="宋体"/>
          <w:kern w:val="0"/>
          <w:sz w:val="24"/>
          <w:szCs w:val="24"/>
        </w:rPr>
        <w:t xml:space="preserve"> N, Kelly DA.</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 xml:space="preserve">Long-term persistence of immunity to hepatitis B after vaccination during infancy in a country where </w:t>
      </w:r>
      <w:proofErr w:type="spellStart"/>
      <w:r w:rsidRPr="00840DCE">
        <w:rPr>
          <w:rFonts w:ascii="Book Antiqua" w:eastAsia="宋体" w:hAnsi="Book Antiqua" w:cs="宋体"/>
          <w:kern w:val="0"/>
          <w:sz w:val="24"/>
          <w:szCs w:val="24"/>
        </w:rPr>
        <w:lastRenderedPageBreak/>
        <w:t>endemicity</w:t>
      </w:r>
      <w:proofErr w:type="spellEnd"/>
      <w:r w:rsidRPr="00840DCE">
        <w:rPr>
          <w:rFonts w:ascii="Book Antiqua" w:eastAsia="宋体" w:hAnsi="Book Antiqua" w:cs="宋体"/>
          <w:kern w:val="0"/>
          <w:sz w:val="24"/>
          <w:szCs w:val="24"/>
        </w:rPr>
        <w:t xml:space="preserve"> is low.</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J Infect Dis</w:t>
      </w:r>
      <w:r w:rsidRPr="00840DCE">
        <w:rPr>
          <w:rFonts w:ascii="Book Antiqua" w:eastAsia="宋体" w:hAnsi="Book Antiqua" w:cs="宋体"/>
          <w:kern w:val="0"/>
          <w:sz w:val="24"/>
          <w:szCs w:val="24"/>
        </w:rPr>
        <w:t> 2004; </w:t>
      </w:r>
      <w:r w:rsidRPr="00840DCE">
        <w:rPr>
          <w:rFonts w:ascii="Book Antiqua" w:eastAsia="宋体" w:hAnsi="Book Antiqua" w:cs="宋体"/>
          <w:b/>
          <w:bCs/>
          <w:kern w:val="0"/>
          <w:sz w:val="24"/>
          <w:szCs w:val="24"/>
        </w:rPr>
        <w:t>190</w:t>
      </w:r>
      <w:r w:rsidRPr="00840DCE">
        <w:rPr>
          <w:rFonts w:ascii="Book Antiqua" w:eastAsia="宋体" w:hAnsi="Book Antiqua" w:cs="宋体"/>
          <w:kern w:val="0"/>
          <w:sz w:val="24"/>
          <w:szCs w:val="24"/>
        </w:rPr>
        <w:t>: 1264-1269 [PMID: 15346336 DOI: 10.1086/423818]</w:t>
      </w:r>
    </w:p>
    <w:p w14:paraId="40A93A7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198 </w:t>
      </w:r>
      <w:proofErr w:type="spellStart"/>
      <w:r w:rsidRPr="00840DCE">
        <w:rPr>
          <w:rFonts w:ascii="Book Antiqua" w:eastAsia="宋体" w:hAnsi="Book Antiqua" w:cs="宋体"/>
          <w:b/>
          <w:bCs/>
          <w:kern w:val="0"/>
          <w:sz w:val="24"/>
          <w:szCs w:val="24"/>
        </w:rPr>
        <w:t>Poovorawan</w:t>
      </w:r>
      <w:proofErr w:type="spellEnd"/>
      <w:r w:rsidRPr="00840DCE">
        <w:rPr>
          <w:rFonts w:ascii="Book Antiqua" w:eastAsia="宋体" w:hAnsi="Book Antiqua" w:cs="宋体"/>
          <w:b/>
          <w:bCs/>
          <w:kern w:val="0"/>
          <w:sz w:val="24"/>
          <w:szCs w:val="24"/>
        </w:rPr>
        <w:t xml:space="preserve"> Y</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Chongsrisawat</w:t>
      </w:r>
      <w:proofErr w:type="spellEnd"/>
      <w:r w:rsidRPr="00840DCE">
        <w:rPr>
          <w:rFonts w:ascii="Book Antiqua" w:eastAsia="宋体" w:hAnsi="Book Antiqua" w:cs="宋体"/>
          <w:kern w:val="0"/>
          <w:sz w:val="24"/>
          <w:szCs w:val="24"/>
        </w:rPr>
        <w:t xml:space="preserve"> V, </w:t>
      </w:r>
      <w:proofErr w:type="spellStart"/>
      <w:r w:rsidRPr="00840DCE">
        <w:rPr>
          <w:rFonts w:ascii="Book Antiqua" w:eastAsia="宋体" w:hAnsi="Book Antiqua" w:cs="宋体"/>
          <w:kern w:val="0"/>
          <w:sz w:val="24"/>
          <w:szCs w:val="24"/>
        </w:rPr>
        <w:t>Theamboonlers</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Srinivasa</w:t>
      </w:r>
      <w:proofErr w:type="spellEnd"/>
      <w:r w:rsidRPr="00840DCE">
        <w:rPr>
          <w:rFonts w:ascii="Book Antiqua" w:eastAsia="宋体" w:hAnsi="Book Antiqua" w:cs="宋体"/>
          <w:kern w:val="0"/>
          <w:sz w:val="24"/>
          <w:szCs w:val="24"/>
        </w:rPr>
        <w:t xml:space="preserve"> K, </w:t>
      </w:r>
      <w:proofErr w:type="spellStart"/>
      <w:r w:rsidRPr="00840DCE">
        <w:rPr>
          <w:rFonts w:ascii="Book Antiqua" w:eastAsia="宋体" w:hAnsi="Book Antiqua" w:cs="宋体"/>
          <w:kern w:val="0"/>
          <w:sz w:val="24"/>
          <w:szCs w:val="24"/>
        </w:rPr>
        <w:t>Hutagalung</w:t>
      </w:r>
      <w:proofErr w:type="spellEnd"/>
      <w:r w:rsidRPr="00840DCE">
        <w:rPr>
          <w:rFonts w:ascii="Book Antiqua" w:eastAsia="宋体" w:hAnsi="Book Antiqua" w:cs="宋体"/>
          <w:kern w:val="0"/>
          <w:sz w:val="24"/>
          <w:szCs w:val="24"/>
        </w:rPr>
        <w:t xml:space="preserve"> Y, Bock HL, </w:t>
      </w:r>
      <w:proofErr w:type="spellStart"/>
      <w:r w:rsidRPr="00840DCE">
        <w:rPr>
          <w:rFonts w:ascii="Book Antiqua" w:eastAsia="宋体" w:hAnsi="Book Antiqua" w:cs="宋体"/>
          <w:kern w:val="0"/>
          <w:sz w:val="24"/>
          <w:szCs w:val="24"/>
        </w:rPr>
        <w:t>Hoet</w:t>
      </w:r>
      <w:proofErr w:type="spellEnd"/>
      <w:r w:rsidRPr="00840DCE">
        <w:rPr>
          <w:rFonts w:ascii="Book Antiqua" w:eastAsia="宋体" w:hAnsi="Book Antiqua" w:cs="宋体"/>
          <w:kern w:val="0"/>
          <w:sz w:val="24"/>
          <w:szCs w:val="24"/>
        </w:rPr>
        <w:t xml:space="preserve"> B. Long-term benefit of hepatitis B vaccination among children in Thailand with transient hepatitis B virus infection who were born to hepatitis B surface antigen-positive mothers. </w:t>
      </w:r>
      <w:r w:rsidRPr="00840DCE">
        <w:rPr>
          <w:rFonts w:ascii="Book Antiqua" w:eastAsia="宋体" w:hAnsi="Book Antiqua" w:cs="宋体"/>
          <w:i/>
          <w:iCs/>
          <w:kern w:val="0"/>
          <w:sz w:val="24"/>
          <w:szCs w:val="24"/>
        </w:rPr>
        <w:t>J Infect Dis</w:t>
      </w:r>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200</w:t>
      </w:r>
      <w:r w:rsidRPr="00840DCE">
        <w:rPr>
          <w:rFonts w:ascii="Book Antiqua" w:eastAsia="宋体" w:hAnsi="Book Antiqua" w:cs="宋体"/>
          <w:kern w:val="0"/>
          <w:sz w:val="24"/>
          <w:szCs w:val="24"/>
        </w:rPr>
        <w:t>: 33-38 [PMID: 19473096 DOI: 10.1086/599331]</w:t>
      </w:r>
    </w:p>
    <w:p w14:paraId="373429A4"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199 </w:t>
      </w:r>
      <w:proofErr w:type="spellStart"/>
      <w:r w:rsidRPr="00840DCE">
        <w:rPr>
          <w:rFonts w:ascii="Book Antiqua" w:eastAsia="宋体" w:hAnsi="Book Antiqua" w:cs="宋体"/>
          <w:b/>
          <w:bCs/>
          <w:kern w:val="0"/>
          <w:sz w:val="24"/>
          <w:szCs w:val="24"/>
        </w:rPr>
        <w:t>Børresen</w:t>
      </w:r>
      <w:proofErr w:type="spellEnd"/>
      <w:r w:rsidRPr="00840DCE">
        <w:rPr>
          <w:rFonts w:ascii="Book Antiqua" w:eastAsia="宋体" w:hAnsi="Book Antiqua" w:cs="宋体"/>
          <w:b/>
          <w:bCs/>
          <w:kern w:val="0"/>
          <w:sz w:val="24"/>
          <w:szCs w:val="24"/>
        </w:rPr>
        <w:t xml:space="preserve"> ML</w:t>
      </w:r>
      <w:r w:rsidRPr="00840DCE">
        <w:rPr>
          <w:rFonts w:ascii="Book Antiqua" w:eastAsia="宋体" w:hAnsi="Book Antiqua" w:cs="宋体"/>
          <w:kern w:val="0"/>
          <w:sz w:val="24"/>
          <w:szCs w:val="24"/>
        </w:rPr>
        <w:t xml:space="preserve">, Koch A, </w:t>
      </w:r>
      <w:proofErr w:type="spellStart"/>
      <w:r w:rsidRPr="00840DCE">
        <w:rPr>
          <w:rFonts w:ascii="Book Antiqua" w:eastAsia="宋体" w:hAnsi="Book Antiqua" w:cs="宋体"/>
          <w:kern w:val="0"/>
          <w:sz w:val="24"/>
          <w:szCs w:val="24"/>
        </w:rPr>
        <w:t>Biggar</w:t>
      </w:r>
      <w:proofErr w:type="spellEnd"/>
      <w:r w:rsidRPr="00840DCE">
        <w:rPr>
          <w:rFonts w:ascii="Book Antiqua" w:eastAsia="宋体" w:hAnsi="Book Antiqua" w:cs="宋体"/>
          <w:kern w:val="0"/>
          <w:sz w:val="24"/>
          <w:szCs w:val="24"/>
        </w:rPr>
        <w:t xml:space="preserve"> RJ, </w:t>
      </w:r>
      <w:proofErr w:type="spellStart"/>
      <w:r w:rsidRPr="00840DCE">
        <w:rPr>
          <w:rFonts w:ascii="Book Antiqua" w:eastAsia="宋体" w:hAnsi="Book Antiqua" w:cs="宋体"/>
          <w:kern w:val="0"/>
          <w:sz w:val="24"/>
          <w:szCs w:val="24"/>
        </w:rPr>
        <w:t>Ladefoged</w:t>
      </w:r>
      <w:proofErr w:type="spellEnd"/>
      <w:r w:rsidRPr="00840DCE">
        <w:rPr>
          <w:rFonts w:ascii="Book Antiqua" w:eastAsia="宋体" w:hAnsi="Book Antiqua" w:cs="宋体"/>
          <w:kern w:val="0"/>
          <w:sz w:val="24"/>
          <w:szCs w:val="24"/>
        </w:rPr>
        <w:t xml:space="preserve"> K, </w:t>
      </w:r>
      <w:proofErr w:type="spellStart"/>
      <w:r w:rsidRPr="00840DCE">
        <w:rPr>
          <w:rFonts w:ascii="Book Antiqua" w:eastAsia="宋体" w:hAnsi="Book Antiqua" w:cs="宋体"/>
          <w:kern w:val="0"/>
          <w:sz w:val="24"/>
          <w:szCs w:val="24"/>
        </w:rPr>
        <w:t>Melbye</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Wohlfahrt</w:t>
      </w:r>
      <w:proofErr w:type="spellEnd"/>
      <w:r w:rsidRPr="00840DCE">
        <w:rPr>
          <w:rFonts w:ascii="Book Antiqua" w:eastAsia="宋体" w:hAnsi="Book Antiqua" w:cs="宋体"/>
          <w:kern w:val="0"/>
          <w:sz w:val="24"/>
          <w:szCs w:val="24"/>
        </w:rPr>
        <w:t xml:space="preserve"> J, Krause TG. </w:t>
      </w:r>
      <w:proofErr w:type="gramStart"/>
      <w:r w:rsidRPr="00840DCE">
        <w:rPr>
          <w:rFonts w:ascii="Book Antiqua" w:eastAsia="宋体" w:hAnsi="Book Antiqua" w:cs="宋体"/>
          <w:kern w:val="0"/>
          <w:sz w:val="24"/>
          <w:szCs w:val="24"/>
        </w:rPr>
        <w:t>Effectiveness of the targeted hepatitis B vaccination program in Greenland.</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Am J Public Health</w:t>
      </w:r>
      <w:r w:rsidRPr="00840DCE">
        <w:rPr>
          <w:rFonts w:ascii="Book Antiqua" w:eastAsia="宋体" w:hAnsi="Book Antiqua" w:cs="宋体"/>
          <w:kern w:val="0"/>
          <w:sz w:val="24"/>
          <w:szCs w:val="24"/>
        </w:rPr>
        <w:t> 2012; </w:t>
      </w:r>
      <w:r w:rsidRPr="00840DCE">
        <w:rPr>
          <w:rFonts w:ascii="Book Antiqua" w:eastAsia="宋体" w:hAnsi="Book Antiqua" w:cs="宋体"/>
          <w:b/>
          <w:bCs/>
          <w:kern w:val="0"/>
          <w:sz w:val="24"/>
          <w:szCs w:val="24"/>
        </w:rPr>
        <w:t>102</w:t>
      </w:r>
      <w:r w:rsidRPr="00840DCE">
        <w:rPr>
          <w:rFonts w:ascii="Book Antiqua" w:eastAsia="宋体" w:hAnsi="Book Antiqua" w:cs="宋体"/>
          <w:kern w:val="0"/>
          <w:sz w:val="24"/>
          <w:szCs w:val="24"/>
        </w:rPr>
        <w:t>: 277-284 [PMID: 21940914 DOI: 10.2105/ajph.2011.300239]</w:t>
      </w:r>
    </w:p>
    <w:p w14:paraId="672E4694"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200 </w:t>
      </w:r>
      <w:proofErr w:type="spellStart"/>
      <w:r w:rsidRPr="00840DCE">
        <w:rPr>
          <w:rFonts w:ascii="Book Antiqua" w:eastAsia="宋体" w:hAnsi="Book Antiqua" w:cs="宋体"/>
          <w:b/>
          <w:bCs/>
          <w:kern w:val="0"/>
          <w:sz w:val="24"/>
          <w:szCs w:val="24"/>
        </w:rPr>
        <w:t>Dentinger</w:t>
      </w:r>
      <w:proofErr w:type="spellEnd"/>
      <w:r w:rsidRPr="00840DCE">
        <w:rPr>
          <w:rFonts w:ascii="Book Antiqua" w:eastAsia="宋体" w:hAnsi="Book Antiqua" w:cs="宋体"/>
          <w:b/>
          <w:bCs/>
          <w:kern w:val="0"/>
          <w:sz w:val="24"/>
          <w:szCs w:val="24"/>
        </w:rPr>
        <w:t xml:space="preserve"> CM</w:t>
      </w:r>
      <w:r w:rsidRPr="00840DCE">
        <w:rPr>
          <w:rFonts w:ascii="Book Antiqua" w:eastAsia="宋体" w:hAnsi="Book Antiqua" w:cs="宋体"/>
          <w:kern w:val="0"/>
          <w:sz w:val="24"/>
          <w:szCs w:val="24"/>
        </w:rPr>
        <w:t xml:space="preserve">, McMahon BJ, Butler JC, Dunaway CE, </w:t>
      </w:r>
      <w:proofErr w:type="spellStart"/>
      <w:r w:rsidRPr="00840DCE">
        <w:rPr>
          <w:rFonts w:ascii="Book Antiqua" w:eastAsia="宋体" w:hAnsi="Book Antiqua" w:cs="宋体"/>
          <w:kern w:val="0"/>
          <w:sz w:val="24"/>
          <w:szCs w:val="24"/>
        </w:rPr>
        <w:t>Zanis</w:t>
      </w:r>
      <w:proofErr w:type="spellEnd"/>
      <w:r w:rsidRPr="00840DCE">
        <w:rPr>
          <w:rFonts w:ascii="Book Antiqua" w:eastAsia="宋体" w:hAnsi="Book Antiqua" w:cs="宋体"/>
          <w:kern w:val="0"/>
          <w:sz w:val="24"/>
          <w:szCs w:val="24"/>
        </w:rPr>
        <w:t xml:space="preserve"> CL, </w:t>
      </w:r>
      <w:proofErr w:type="spellStart"/>
      <w:r w:rsidRPr="00840DCE">
        <w:rPr>
          <w:rFonts w:ascii="Book Antiqua" w:eastAsia="宋体" w:hAnsi="Book Antiqua" w:cs="宋体"/>
          <w:kern w:val="0"/>
          <w:sz w:val="24"/>
          <w:szCs w:val="24"/>
        </w:rPr>
        <w:t>Bulkow</w:t>
      </w:r>
      <w:proofErr w:type="spellEnd"/>
      <w:r w:rsidRPr="00840DCE">
        <w:rPr>
          <w:rFonts w:ascii="Book Antiqua" w:eastAsia="宋体" w:hAnsi="Book Antiqua" w:cs="宋体"/>
          <w:kern w:val="0"/>
          <w:sz w:val="24"/>
          <w:szCs w:val="24"/>
        </w:rPr>
        <w:t xml:space="preserve"> LR, </w:t>
      </w:r>
      <w:proofErr w:type="spellStart"/>
      <w:r w:rsidRPr="00840DCE">
        <w:rPr>
          <w:rFonts w:ascii="Book Antiqua" w:eastAsia="宋体" w:hAnsi="Book Antiqua" w:cs="宋体"/>
          <w:kern w:val="0"/>
          <w:sz w:val="24"/>
          <w:szCs w:val="24"/>
        </w:rPr>
        <w:t>Bruden</w:t>
      </w:r>
      <w:proofErr w:type="spellEnd"/>
      <w:r w:rsidRPr="00840DCE">
        <w:rPr>
          <w:rFonts w:ascii="Book Antiqua" w:eastAsia="宋体" w:hAnsi="Book Antiqua" w:cs="宋体"/>
          <w:kern w:val="0"/>
          <w:sz w:val="24"/>
          <w:szCs w:val="24"/>
        </w:rPr>
        <w:t xml:space="preserve"> DL, </w:t>
      </w:r>
      <w:proofErr w:type="spellStart"/>
      <w:r w:rsidRPr="00840DCE">
        <w:rPr>
          <w:rFonts w:ascii="Book Antiqua" w:eastAsia="宋体" w:hAnsi="Book Antiqua" w:cs="宋体"/>
          <w:kern w:val="0"/>
          <w:sz w:val="24"/>
          <w:szCs w:val="24"/>
        </w:rPr>
        <w:t>Nainan</w:t>
      </w:r>
      <w:proofErr w:type="spellEnd"/>
      <w:r w:rsidRPr="00840DCE">
        <w:rPr>
          <w:rFonts w:ascii="Book Antiqua" w:eastAsia="宋体" w:hAnsi="Book Antiqua" w:cs="宋体"/>
          <w:kern w:val="0"/>
          <w:sz w:val="24"/>
          <w:szCs w:val="24"/>
        </w:rPr>
        <w:t xml:space="preserve"> OV, </w:t>
      </w:r>
      <w:proofErr w:type="spellStart"/>
      <w:r w:rsidRPr="00840DCE">
        <w:rPr>
          <w:rFonts w:ascii="Book Antiqua" w:eastAsia="宋体" w:hAnsi="Book Antiqua" w:cs="宋体"/>
          <w:kern w:val="0"/>
          <w:sz w:val="24"/>
          <w:szCs w:val="24"/>
        </w:rPr>
        <w:t>Khristova</w:t>
      </w:r>
      <w:proofErr w:type="spellEnd"/>
      <w:r w:rsidRPr="00840DCE">
        <w:rPr>
          <w:rFonts w:ascii="Book Antiqua" w:eastAsia="宋体" w:hAnsi="Book Antiqua" w:cs="宋体"/>
          <w:kern w:val="0"/>
          <w:sz w:val="24"/>
          <w:szCs w:val="24"/>
        </w:rPr>
        <w:t xml:space="preserve"> ML, Hennessy TW, Parkinson AJ. Persistence of antibody to hepatitis B and protection from disease among Alaska natives immunized at birth. </w:t>
      </w:r>
      <w:proofErr w:type="spellStart"/>
      <w:r w:rsidRPr="00840DCE">
        <w:rPr>
          <w:rFonts w:ascii="Book Antiqua" w:eastAsia="宋体" w:hAnsi="Book Antiqua" w:cs="宋体"/>
          <w:i/>
          <w:iCs/>
          <w:kern w:val="0"/>
          <w:sz w:val="24"/>
          <w:szCs w:val="24"/>
        </w:rPr>
        <w:t>Pediatr</w:t>
      </w:r>
      <w:proofErr w:type="spellEnd"/>
      <w:r w:rsidRPr="00840DCE">
        <w:rPr>
          <w:rFonts w:ascii="Book Antiqua" w:eastAsia="宋体" w:hAnsi="Book Antiqua" w:cs="宋体"/>
          <w:i/>
          <w:iCs/>
          <w:kern w:val="0"/>
          <w:sz w:val="24"/>
          <w:szCs w:val="24"/>
        </w:rPr>
        <w:t xml:space="preserve"> Infect Dis J</w:t>
      </w:r>
      <w:r w:rsidRPr="00840DCE">
        <w:rPr>
          <w:rFonts w:ascii="Book Antiqua" w:eastAsia="宋体" w:hAnsi="Book Antiqua" w:cs="宋体"/>
          <w:kern w:val="0"/>
          <w:sz w:val="24"/>
          <w:szCs w:val="24"/>
        </w:rPr>
        <w:t> 2005; </w:t>
      </w:r>
      <w:r w:rsidRPr="00840DCE">
        <w:rPr>
          <w:rFonts w:ascii="Book Antiqua" w:eastAsia="宋体" w:hAnsi="Book Antiqua" w:cs="宋体"/>
          <w:b/>
          <w:bCs/>
          <w:kern w:val="0"/>
          <w:sz w:val="24"/>
          <w:szCs w:val="24"/>
        </w:rPr>
        <w:t>24</w:t>
      </w:r>
      <w:r w:rsidRPr="00840DCE">
        <w:rPr>
          <w:rFonts w:ascii="Book Antiqua" w:eastAsia="宋体" w:hAnsi="Book Antiqua" w:cs="宋体"/>
          <w:kern w:val="0"/>
          <w:sz w:val="24"/>
          <w:szCs w:val="24"/>
        </w:rPr>
        <w:t>: 786-792 [PMID: 16148845]</w:t>
      </w:r>
    </w:p>
    <w:p w14:paraId="755678F9"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201 </w:t>
      </w:r>
      <w:r w:rsidRPr="00840DCE">
        <w:rPr>
          <w:rFonts w:ascii="Book Antiqua" w:eastAsia="宋体" w:hAnsi="Book Antiqua" w:cs="宋体"/>
          <w:b/>
          <w:bCs/>
          <w:kern w:val="0"/>
          <w:sz w:val="24"/>
          <w:szCs w:val="24"/>
        </w:rPr>
        <w:t>Lu CY</w:t>
      </w:r>
      <w:r w:rsidRPr="00840DCE">
        <w:rPr>
          <w:rFonts w:ascii="Book Antiqua" w:eastAsia="宋体" w:hAnsi="Book Antiqua" w:cs="宋体"/>
          <w:kern w:val="0"/>
          <w:sz w:val="24"/>
          <w:szCs w:val="24"/>
        </w:rPr>
        <w:t xml:space="preserve">, Ni YH, Chiang BL, Chen PJ, Chang MH, Chang LY, Su IJ, </w:t>
      </w:r>
      <w:proofErr w:type="spellStart"/>
      <w:r w:rsidRPr="00840DCE">
        <w:rPr>
          <w:rFonts w:ascii="Book Antiqua" w:eastAsia="宋体" w:hAnsi="Book Antiqua" w:cs="宋体"/>
          <w:kern w:val="0"/>
          <w:sz w:val="24"/>
          <w:szCs w:val="24"/>
        </w:rPr>
        <w:t>Kuo</w:t>
      </w:r>
      <w:proofErr w:type="spellEnd"/>
      <w:r w:rsidRPr="00840DCE">
        <w:rPr>
          <w:rFonts w:ascii="Book Antiqua" w:eastAsia="宋体" w:hAnsi="Book Antiqua" w:cs="宋体"/>
          <w:kern w:val="0"/>
          <w:sz w:val="24"/>
          <w:szCs w:val="24"/>
        </w:rPr>
        <w:t xml:space="preserve"> HS, Huang LM, Chen DS, Lee CY. </w:t>
      </w:r>
      <w:proofErr w:type="gramStart"/>
      <w:r w:rsidRPr="00840DCE">
        <w:rPr>
          <w:rFonts w:ascii="Book Antiqua" w:eastAsia="宋体" w:hAnsi="Book Antiqua" w:cs="宋体"/>
          <w:kern w:val="0"/>
          <w:sz w:val="24"/>
          <w:szCs w:val="24"/>
        </w:rPr>
        <w:t>Humoral and cellular immune responses to a hepatitis B vaccine booster 15-18 years after neonatal immunization.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J Infect Dis</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197</w:t>
      </w:r>
      <w:r w:rsidRPr="00840DCE">
        <w:rPr>
          <w:rFonts w:ascii="Book Antiqua" w:eastAsia="宋体" w:hAnsi="Book Antiqua" w:cs="宋体"/>
          <w:kern w:val="0"/>
          <w:sz w:val="24"/>
          <w:szCs w:val="24"/>
        </w:rPr>
        <w:t>: 1419-1426 [PMID: 18444799 DOI: 10.1086/587695]</w:t>
      </w:r>
    </w:p>
    <w:p w14:paraId="116BE72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202 </w:t>
      </w:r>
      <w:proofErr w:type="spellStart"/>
      <w:r w:rsidRPr="00840DCE">
        <w:rPr>
          <w:rFonts w:ascii="Book Antiqua" w:eastAsia="宋体" w:hAnsi="Book Antiqua" w:cs="宋体"/>
          <w:b/>
          <w:bCs/>
          <w:kern w:val="0"/>
          <w:sz w:val="24"/>
          <w:szCs w:val="24"/>
        </w:rPr>
        <w:t>Linauts</w:t>
      </w:r>
      <w:proofErr w:type="spellEnd"/>
      <w:r w:rsidRPr="00840DCE">
        <w:rPr>
          <w:rFonts w:ascii="Book Antiqua" w:eastAsia="宋体" w:hAnsi="Book Antiqua" w:cs="宋体"/>
          <w:b/>
          <w:bCs/>
          <w:kern w:val="0"/>
          <w:sz w:val="24"/>
          <w:szCs w:val="24"/>
        </w:rPr>
        <w:t xml:space="preserve"> S</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Saldanha</w:t>
      </w:r>
      <w:proofErr w:type="spellEnd"/>
      <w:r w:rsidRPr="00840DCE">
        <w:rPr>
          <w:rFonts w:ascii="Book Antiqua" w:eastAsia="宋体" w:hAnsi="Book Antiqua" w:cs="宋体"/>
          <w:kern w:val="0"/>
          <w:sz w:val="24"/>
          <w:szCs w:val="24"/>
        </w:rPr>
        <w:t xml:space="preserve"> J, Strong DM. PRISM hepatitis B surface antigen detection of </w:t>
      </w:r>
      <w:proofErr w:type="spellStart"/>
      <w:r w:rsidRPr="00840DCE">
        <w:rPr>
          <w:rFonts w:ascii="Book Antiqua" w:eastAsia="宋体" w:hAnsi="Book Antiqua" w:cs="宋体"/>
          <w:kern w:val="0"/>
          <w:sz w:val="24"/>
          <w:szCs w:val="24"/>
        </w:rPr>
        <w:t>hepatits</w:t>
      </w:r>
      <w:proofErr w:type="spellEnd"/>
      <w:r w:rsidRPr="00840DCE">
        <w:rPr>
          <w:rFonts w:ascii="Book Antiqua" w:eastAsia="宋体" w:hAnsi="Book Antiqua" w:cs="宋体"/>
          <w:kern w:val="0"/>
          <w:sz w:val="24"/>
          <w:szCs w:val="24"/>
        </w:rPr>
        <w:t xml:space="preserve"> B virus </w:t>
      </w:r>
      <w:proofErr w:type="spellStart"/>
      <w:r w:rsidRPr="00840DCE">
        <w:rPr>
          <w:rFonts w:ascii="Book Antiqua" w:eastAsia="宋体" w:hAnsi="Book Antiqua" w:cs="宋体"/>
          <w:kern w:val="0"/>
          <w:sz w:val="24"/>
          <w:szCs w:val="24"/>
        </w:rPr>
        <w:t>minipool</w:t>
      </w:r>
      <w:proofErr w:type="spellEnd"/>
      <w:r w:rsidRPr="00840DCE">
        <w:rPr>
          <w:rFonts w:ascii="Book Antiqua" w:eastAsia="宋体" w:hAnsi="Book Antiqua" w:cs="宋体"/>
          <w:kern w:val="0"/>
          <w:sz w:val="24"/>
          <w:szCs w:val="24"/>
        </w:rPr>
        <w:t xml:space="preserve"> nucleic acid testing yield samples. </w:t>
      </w:r>
      <w:r w:rsidRPr="00840DCE">
        <w:rPr>
          <w:rFonts w:ascii="Book Antiqua" w:eastAsia="宋体" w:hAnsi="Book Antiqua" w:cs="宋体"/>
          <w:i/>
          <w:iCs/>
          <w:kern w:val="0"/>
          <w:sz w:val="24"/>
          <w:szCs w:val="24"/>
        </w:rPr>
        <w:t>Transfusion</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48</w:t>
      </w:r>
      <w:r w:rsidRPr="00840DCE">
        <w:rPr>
          <w:rFonts w:ascii="Book Antiqua" w:eastAsia="宋体" w:hAnsi="Book Antiqua" w:cs="宋体"/>
          <w:kern w:val="0"/>
          <w:sz w:val="24"/>
          <w:szCs w:val="24"/>
        </w:rPr>
        <w:t>: 1376-1382 [PMID: 18422847 DOI: 10.1111/j.1537-2995.2008.01698.x]</w:t>
      </w:r>
    </w:p>
    <w:p w14:paraId="738FEFB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203 </w:t>
      </w:r>
      <w:proofErr w:type="spellStart"/>
      <w:r w:rsidRPr="00840DCE">
        <w:rPr>
          <w:rFonts w:ascii="Book Antiqua" w:eastAsia="宋体" w:hAnsi="Book Antiqua" w:cs="宋体"/>
          <w:b/>
          <w:bCs/>
          <w:kern w:val="0"/>
          <w:sz w:val="24"/>
          <w:szCs w:val="24"/>
        </w:rPr>
        <w:t>Poovorawan</w:t>
      </w:r>
      <w:proofErr w:type="spellEnd"/>
      <w:r w:rsidRPr="00840DCE">
        <w:rPr>
          <w:rFonts w:ascii="Book Antiqua" w:eastAsia="宋体" w:hAnsi="Book Antiqua" w:cs="宋体"/>
          <w:b/>
          <w:bCs/>
          <w:kern w:val="0"/>
          <w:sz w:val="24"/>
          <w:szCs w:val="24"/>
        </w:rPr>
        <w:t xml:space="preserve"> Y</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Chongsrisawat</w:t>
      </w:r>
      <w:proofErr w:type="spellEnd"/>
      <w:r w:rsidRPr="00840DCE">
        <w:rPr>
          <w:rFonts w:ascii="Book Antiqua" w:eastAsia="宋体" w:hAnsi="Book Antiqua" w:cs="宋体"/>
          <w:kern w:val="0"/>
          <w:sz w:val="24"/>
          <w:szCs w:val="24"/>
        </w:rPr>
        <w:t xml:space="preserve"> V, </w:t>
      </w:r>
      <w:proofErr w:type="spellStart"/>
      <w:r w:rsidRPr="00840DCE">
        <w:rPr>
          <w:rFonts w:ascii="Book Antiqua" w:eastAsia="宋体" w:hAnsi="Book Antiqua" w:cs="宋体"/>
          <w:kern w:val="0"/>
          <w:sz w:val="24"/>
          <w:szCs w:val="24"/>
        </w:rPr>
        <w:t>Theamboonlers</w:t>
      </w:r>
      <w:proofErr w:type="spellEnd"/>
      <w:r w:rsidRPr="00840DCE">
        <w:rPr>
          <w:rFonts w:ascii="Book Antiqua" w:eastAsia="宋体" w:hAnsi="Book Antiqua" w:cs="宋体"/>
          <w:kern w:val="0"/>
          <w:sz w:val="24"/>
          <w:szCs w:val="24"/>
        </w:rPr>
        <w:t xml:space="preserve"> A, </w:t>
      </w:r>
      <w:proofErr w:type="spellStart"/>
      <w:r w:rsidRPr="00840DCE">
        <w:rPr>
          <w:rFonts w:ascii="Book Antiqua" w:eastAsia="宋体" w:hAnsi="Book Antiqua" w:cs="宋体"/>
          <w:kern w:val="0"/>
          <w:sz w:val="24"/>
          <w:szCs w:val="24"/>
        </w:rPr>
        <w:t>Leroux-Roels</w:t>
      </w:r>
      <w:proofErr w:type="spellEnd"/>
      <w:r w:rsidRPr="00840DCE">
        <w:rPr>
          <w:rFonts w:ascii="Book Antiqua" w:eastAsia="宋体" w:hAnsi="Book Antiqua" w:cs="宋体"/>
          <w:kern w:val="0"/>
          <w:sz w:val="24"/>
          <w:szCs w:val="24"/>
        </w:rPr>
        <w:t xml:space="preserve"> G, </w:t>
      </w:r>
      <w:proofErr w:type="spellStart"/>
      <w:r w:rsidRPr="00840DCE">
        <w:rPr>
          <w:rFonts w:ascii="Book Antiqua" w:eastAsia="宋体" w:hAnsi="Book Antiqua" w:cs="宋体"/>
          <w:kern w:val="0"/>
          <w:sz w:val="24"/>
          <w:szCs w:val="24"/>
        </w:rPr>
        <w:t>Kuriyakose</w:t>
      </w:r>
      <w:proofErr w:type="spellEnd"/>
      <w:r w:rsidRPr="00840DCE">
        <w:rPr>
          <w:rFonts w:ascii="Book Antiqua" w:eastAsia="宋体" w:hAnsi="Book Antiqua" w:cs="宋体"/>
          <w:kern w:val="0"/>
          <w:sz w:val="24"/>
          <w:szCs w:val="24"/>
        </w:rPr>
        <w:t xml:space="preserve"> S, </w:t>
      </w:r>
      <w:proofErr w:type="spellStart"/>
      <w:r w:rsidRPr="00840DCE">
        <w:rPr>
          <w:rFonts w:ascii="Book Antiqua" w:eastAsia="宋体" w:hAnsi="Book Antiqua" w:cs="宋体"/>
          <w:kern w:val="0"/>
          <w:sz w:val="24"/>
          <w:szCs w:val="24"/>
        </w:rPr>
        <w:t>Leyssen</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Jacquet</w:t>
      </w:r>
      <w:proofErr w:type="spellEnd"/>
      <w:r w:rsidRPr="00840DCE">
        <w:rPr>
          <w:rFonts w:ascii="Book Antiqua" w:eastAsia="宋体" w:hAnsi="Book Antiqua" w:cs="宋体"/>
          <w:kern w:val="0"/>
          <w:sz w:val="24"/>
          <w:szCs w:val="24"/>
        </w:rPr>
        <w:t xml:space="preserve"> JM. </w:t>
      </w:r>
      <w:proofErr w:type="gramStart"/>
      <w:r w:rsidRPr="00840DCE">
        <w:rPr>
          <w:rFonts w:ascii="Book Antiqua" w:eastAsia="宋体" w:hAnsi="Book Antiqua" w:cs="宋体"/>
          <w:kern w:val="0"/>
          <w:sz w:val="24"/>
          <w:szCs w:val="24"/>
        </w:rPr>
        <w:t xml:space="preserve">Evidence of protection against clinical and chronic hepatitis B infection 20 years after infant vaccination in a high </w:t>
      </w:r>
      <w:proofErr w:type="spellStart"/>
      <w:r w:rsidRPr="00840DCE">
        <w:rPr>
          <w:rFonts w:ascii="Book Antiqua" w:eastAsia="宋体" w:hAnsi="Book Antiqua" w:cs="宋体"/>
          <w:kern w:val="0"/>
          <w:sz w:val="24"/>
          <w:szCs w:val="24"/>
        </w:rPr>
        <w:t>endemicity</w:t>
      </w:r>
      <w:proofErr w:type="spellEnd"/>
      <w:r w:rsidRPr="00840DCE">
        <w:rPr>
          <w:rFonts w:ascii="Book Antiqua" w:eastAsia="宋体" w:hAnsi="Book Antiqua" w:cs="宋体"/>
          <w:kern w:val="0"/>
          <w:sz w:val="24"/>
          <w:szCs w:val="24"/>
        </w:rPr>
        <w:t xml:space="preserve"> region.</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J Viral </w:t>
      </w:r>
      <w:proofErr w:type="spellStart"/>
      <w:r w:rsidRPr="00840DCE">
        <w:rPr>
          <w:rFonts w:ascii="Book Antiqua" w:eastAsia="宋体" w:hAnsi="Book Antiqua" w:cs="宋体"/>
          <w:i/>
          <w:iCs/>
          <w:kern w:val="0"/>
          <w:sz w:val="24"/>
          <w:szCs w:val="24"/>
        </w:rPr>
        <w:t>Hepat</w:t>
      </w:r>
      <w:proofErr w:type="spellEnd"/>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18</w:t>
      </w:r>
      <w:r w:rsidRPr="00840DCE">
        <w:rPr>
          <w:rFonts w:ascii="Book Antiqua" w:eastAsia="宋体" w:hAnsi="Book Antiqua" w:cs="宋体"/>
          <w:kern w:val="0"/>
          <w:sz w:val="24"/>
          <w:szCs w:val="24"/>
        </w:rPr>
        <w:t>: 369-375 [PMID: 20384962 DOI: 10.1111/j.1365-2893.2010.01312.x]</w:t>
      </w:r>
    </w:p>
    <w:p w14:paraId="73EC989F"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204 </w:t>
      </w:r>
      <w:proofErr w:type="spellStart"/>
      <w:r w:rsidRPr="00840DCE">
        <w:rPr>
          <w:rFonts w:ascii="Book Antiqua" w:eastAsia="宋体" w:hAnsi="Book Antiqua" w:cs="宋体"/>
          <w:b/>
          <w:bCs/>
          <w:kern w:val="0"/>
          <w:sz w:val="24"/>
          <w:szCs w:val="24"/>
        </w:rPr>
        <w:t>Mendy</w:t>
      </w:r>
      <w:proofErr w:type="spellEnd"/>
      <w:r w:rsidRPr="00840DCE">
        <w:rPr>
          <w:rFonts w:ascii="Book Antiqua" w:eastAsia="宋体" w:hAnsi="Book Antiqua" w:cs="宋体"/>
          <w:b/>
          <w:bCs/>
          <w:kern w:val="0"/>
          <w:sz w:val="24"/>
          <w:szCs w:val="24"/>
        </w:rPr>
        <w:t xml:space="preserve"> M</w:t>
      </w:r>
      <w:r w:rsidRPr="00840DCE">
        <w:rPr>
          <w:rFonts w:ascii="Book Antiqua" w:eastAsia="宋体" w:hAnsi="Book Antiqua" w:cs="宋体"/>
          <w:kern w:val="0"/>
          <w:sz w:val="24"/>
          <w:szCs w:val="24"/>
        </w:rPr>
        <w:t xml:space="preserve">, Peterson I, </w:t>
      </w:r>
      <w:proofErr w:type="spellStart"/>
      <w:r w:rsidRPr="00840DCE">
        <w:rPr>
          <w:rFonts w:ascii="Book Antiqua" w:eastAsia="宋体" w:hAnsi="Book Antiqua" w:cs="宋体"/>
          <w:kern w:val="0"/>
          <w:sz w:val="24"/>
          <w:szCs w:val="24"/>
        </w:rPr>
        <w:t>Hossin</w:t>
      </w:r>
      <w:proofErr w:type="spellEnd"/>
      <w:r w:rsidRPr="00840DCE">
        <w:rPr>
          <w:rFonts w:ascii="Book Antiqua" w:eastAsia="宋体" w:hAnsi="Book Antiqua" w:cs="宋体"/>
          <w:kern w:val="0"/>
          <w:sz w:val="24"/>
          <w:szCs w:val="24"/>
        </w:rPr>
        <w:t xml:space="preserve"> S, </w:t>
      </w:r>
      <w:proofErr w:type="spellStart"/>
      <w:r w:rsidRPr="00840DCE">
        <w:rPr>
          <w:rFonts w:ascii="Book Antiqua" w:eastAsia="宋体" w:hAnsi="Book Antiqua" w:cs="宋体"/>
          <w:kern w:val="0"/>
          <w:sz w:val="24"/>
          <w:szCs w:val="24"/>
        </w:rPr>
        <w:t>Peto</w:t>
      </w:r>
      <w:proofErr w:type="spellEnd"/>
      <w:r w:rsidRPr="00840DCE">
        <w:rPr>
          <w:rFonts w:ascii="Book Antiqua" w:eastAsia="宋体" w:hAnsi="Book Antiqua" w:cs="宋体"/>
          <w:kern w:val="0"/>
          <w:sz w:val="24"/>
          <w:szCs w:val="24"/>
        </w:rPr>
        <w:t xml:space="preserve"> T, </w:t>
      </w:r>
      <w:proofErr w:type="spellStart"/>
      <w:r w:rsidRPr="00840DCE">
        <w:rPr>
          <w:rFonts w:ascii="Book Antiqua" w:eastAsia="宋体" w:hAnsi="Book Antiqua" w:cs="宋体"/>
          <w:kern w:val="0"/>
          <w:sz w:val="24"/>
          <w:szCs w:val="24"/>
        </w:rPr>
        <w:t>Jobarteh</w:t>
      </w:r>
      <w:proofErr w:type="spellEnd"/>
      <w:r w:rsidRPr="00840DCE">
        <w:rPr>
          <w:rFonts w:ascii="Book Antiqua" w:eastAsia="宋体" w:hAnsi="Book Antiqua" w:cs="宋体"/>
          <w:kern w:val="0"/>
          <w:sz w:val="24"/>
          <w:szCs w:val="24"/>
        </w:rPr>
        <w:t xml:space="preserve"> ML, </w:t>
      </w:r>
      <w:proofErr w:type="spellStart"/>
      <w:r w:rsidRPr="00840DCE">
        <w:rPr>
          <w:rFonts w:ascii="Book Antiqua" w:eastAsia="宋体" w:hAnsi="Book Antiqua" w:cs="宋体"/>
          <w:kern w:val="0"/>
          <w:sz w:val="24"/>
          <w:szCs w:val="24"/>
        </w:rPr>
        <w:t>Jeng</w:t>
      </w:r>
      <w:proofErr w:type="spellEnd"/>
      <w:r w:rsidRPr="00840DCE">
        <w:rPr>
          <w:rFonts w:ascii="Book Antiqua" w:eastAsia="宋体" w:hAnsi="Book Antiqua" w:cs="宋体"/>
          <w:kern w:val="0"/>
          <w:sz w:val="24"/>
          <w:szCs w:val="24"/>
        </w:rPr>
        <w:t xml:space="preserve">-Barry A, </w:t>
      </w:r>
      <w:proofErr w:type="spellStart"/>
      <w:r w:rsidRPr="00840DCE">
        <w:rPr>
          <w:rFonts w:ascii="Book Antiqua" w:eastAsia="宋体" w:hAnsi="Book Antiqua" w:cs="宋体"/>
          <w:kern w:val="0"/>
          <w:sz w:val="24"/>
          <w:szCs w:val="24"/>
        </w:rPr>
        <w:t>Sidibeh</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Jatta</w:t>
      </w:r>
      <w:proofErr w:type="spellEnd"/>
      <w:r w:rsidRPr="00840DCE">
        <w:rPr>
          <w:rFonts w:ascii="Book Antiqua" w:eastAsia="宋体" w:hAnsi="Book Antiqua" w:cs="宋体"/>
          <w:kern w:val="0"/>
          <w:sz w:val="24"/>
          <w:szCs w:val="24"/>
        </w:rPr>
        <w:t xml:space="preserve"> A, Moore SE, Hall AJ, Whittle H. Observational study of vaccine efficacy 24 years after the start of hepatitis B vaccination in two Gambian villages: no need for a booster dose. </w:t>
      </w:r>
      <w:proofErr w:type="spellStart"/>
      <w:r w:rsidRPr="00840DCE">
        <w:rPr>
          <w:rFonts w:ascii="Book Antiqua" w:eastAsia="宋体" w:hAnsi="Book Antiqua" w:cs="宋体"/>
          <w:i/>
          <w:iCs/>
          <w:kern w:val="0"/>
          <w:sz w:val="24"/>
          <w:szCs w:val="24"/>
        </w:rPr>
        <w:t>PLoS</w:t>
      </w:r>
      <w:proofErr w:type="spellEnd"/>
      <w:r w:rsidRPr="00840DCE">
        <w:rPr>
          <w:rFonts w:ascii="Book Antiqua" w:eastAsia="宋体" w:hAnsi="Book Antiqua" w:cs="宋体"/>
          <w:i/>
          <w:iCs/>
          <w:kern w:val="0"/>
          <w:sz w:val="24"/>
          <w:szCs w:val="24"/>
        </w:rPr>
        <w:t xml:space="preserve"> One</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8</w:t>
      </w:r>
      <w:r w:rsidRPr="00840DCE">
        <w:rPr>
          <w:rFonts w:ascii="Book Antiqua" w:eastAsia="宋体" w:hAnsi="Book Antiqua" w:cs="宋体"/>
          <w:kern w:val="0"/>
          <w:sz w:val="24"/>
          <w:szCs w:val="24"/>
        </w:rPr>
        <w:t>: e58029 [PMID: 23533578 DOI: 10.1371/journal.pone.0058029]</w:t>
      </w:r>
    </w:p>
    <w:p w14:paraId="56A7F4B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205 </w:t>
      </w:r>
      <w:r w:rsidRPr="00840DCE">
        <w:rPr>
          <w:rFonts w:ascii="Book Antiqua" w:eastAsia="宋体" w:hAnsi="Book Antiqua" w:cs="宋体"/>
          <w:b/>
          <w:bCs/>
          <w:kern w:val="0"/>
          <w:sz w:val="24"/>
          <w:szCs w:val="24"/>
        </w:rPr>
        <w:t>Boot HJ</w:t>
      </w:r>
      <w:r w:rsidRPr="00840DCE">
        <w:rPr>
          <w:rFonts w:ascii="Book Antiqua" w:eastAsia="宋体" w:hAnsi="Book Antiqua" w:cs="宋体"/>
          <w:kern w:val="0"/>
          <w:sz w:val="24"/>
          <w:szCs w:val="24"/>
        </w:rPr>
        <w:t xml:space="preserve">, van der </w:t>
      </w:r>
      <w:proofErr w:type="spellStart"/>
      <w:r w:rsidRPr="00840DCE">
        <w:rPr>
          <w:rFonts w:ascii="Book Antiqua" w:eastAsia="宋体" w:hAnsi="Book Antiqua" w:cs="宋体"/>
          <w:kern w:val="0"/>
          <w:sz w:val="24"/>
          <w:szCs w:val="24"/>
        </w:rPr>
        <w:t>Waaij</w:t>
      </w:r>
      <w:proofErr w:type="spellEnd"/>
      <w:r w:rsidRPr="00840DCE">
        <w:rPr>
          <w:rFonts w:ascii="Book Antiqua" w:eastAsia="宋体" w:hAnsi="Book Antiqua" w:cs="宋体"/>
          <w:kern w:val="0"/>
          <w:sz w:val="24"/>
          <w:szCs w:val="24"/>
        </w:rPr>
        <w:t xml:space="preserve"> LA, </w:t>
      </w:r>
      <w:proofErr w:type="spellStart"/>
      <w:r w:rsidRPr="00840DCE">
        <w:rPr>
          <w:rFonts w:ascii="Book Antiqua" w:eastAsia="宋体" w:hAnsi="Book Antiqua" w:cs="宋体"/>
          <w:kern w:val="0"/>
          <w:sz w:val="24"/>
          <w:szCs w:val="24"/>
        </w:rPr>
        <w:t>Schirm</w:t>
      </w:r>
      <w:proofErr w:type="spellEnd"/>
      <w:r w:rsidRPr="00840DCE">
        <w:rPr>
          <w:rFonts w:ascii="Book Antiqua" w:eastAsia="宋体" w:hAnsi="Book Antiqua" w:cs="宋体"/>
          <w:kern w:val="0"/>
          <w:sz w:val="24"/>
          <w:szCs w:val="24"/>
        </w:rPr>
        <w:t xml:space="preserve"> J, </w:t>
      </w:r>
      <w:proofErr w:type="spellStart"/>
      <w:r w:rsidRPr="00840DCE">
        <w:rPr>
          <w:rFonts w:ascii="Book Antiqua" w:eastAsia="宋体" w:hAnsi="Book Antiqua" w:cs="宋体"/>
          <w:kern w:val="0"/>
          <w:sz w:val="24"/>
          <w:szCs w:val="24"/>
        </w:rPr>
        <w:t>Kallenberg</w:t>
      </w:r>
      <w:proofErr w:type="spellEnd"/>
      <w:r w:rsidRPr="00840DCE">
        <w:rPr>
          <w:rFonts w:ascii="Book Antiqua" w:eastAsia="宋体" w:hAnsi="Book Antiqua" w:cs="宋体"/>
          <w:kern w:val="0"/>
          <w:sz w:val="24"/>
          <w:szCs w:val="24"/>
        </w:rPr>
        <w:t xml:space="preserve"> CG, van </w:t>
      </w:r>
      <w:proofErr w:type="spellStart"/>
      <w:r w:rsidRPr="00840DCE">
        <w:rPr>
          <w:rFonts w:ascii="Book Antiqua" w:eastAsia="宋体" w:hAnsi="Book Antiqua" w:cs="宋体"/>
          <w:kern w:val="0"/>
          <w:sz w:val="24"/>
          <w:szCs w:val="24"/>
        </w:rPr>
        <w:t>Steenbergen</w:t>
      </w:r>
      <w:proofErr w:type="spellEnd"/>
      <w:r w:rsidRPr="00840DCE">
        <w:rPr>
          <w:rFonts w:ascii="Book Antiqua" w:eastAsia="宋体" w:hAnsi="Book Antiqua" w:cs="宋体"/>
          <w:kern w:val="0"/>
          <w:sz w:val="24"/>
          <w:szCs w:val="24"/>
        </w:rPr>
        <w:t xml:space="preserve"> J, </w:t>
      </w:r>
      <w:proofErr w:type="spellStart"/>
      <w:r w:rsidRPr="00840DCE">
        <w:rPr>
          <w:rFonts w:ascii="Book Antiqua" w:eastAsia="宋体" w:hAnsi="Book Antiqua" w:cs="宋体"/>
          <w:kern w:val="0"/>
          <w:sz w:val="24"/>
          <w:szCs w:val="24"/>
        </w:rPr>
        <w:t>Wolters</w:t>
      </w:r>
      <w:proofErr w:type="spellEnd"/>
      <w:r w:rsidRPr="00840DCE">
        <w:rPr>
          <w:rFonts w:ascii="Book Antiqua" w:eastAsia="宋体" w:hAnsi="Book Antiqua" w:cs="宋体"/>
          <w:kern w:val="0"/>
          <w:sz w:val="24"/>
          <w:szCs w:val="24"/>
        </w:rPr>
        <w:t xml:space="preserve"> B. Acute hepatitis B in a healthcare worker: a case report of genuine vaccination failure. </w:t>
      </w:r>
      <w:r w:rsidRPr="00840DCE">
        <w:rPr>
          <w:rFonts w:ascii="Book Antiqua" w:eastAsia="宋体" w:hAnsi="Book Antiqua" w:cs="宋体"/>
          <w:i/>
          <w:iCs/>
          <w:kern w:val="0"/>
          <w:sz w:val="24"/>
          <w:szCs w:val="24"/>
        </w:rPr>
        <w:t xml:space="preserve">J </w:t>
      </w:r>
      <w:proofErr w:type="spellStart"/>
      <w:r w:rsidRPr="00840DCE">
        <w:rPr>
          <w:rFonts w:ascii="Book Antiqua" w:eastAsia="宋体" w:hAnsi="Book Antiqua" w:cs="宋体"/>
          <w:i/>
          <w:iCs/>
          <w:kern w:val="0"/>
          <w:sz w:val="24"/>
          <w:szCs w:val="24"/>
        </w:rPr>
        <w:t>Hepatol</w:t>
      </w:r>
      <w:proofErr w:type="spellEnd"/>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50</w:t>
      </w:r>
      <w:r w:rsidRPr="00840DCE">
        <w:rPr>
          <w:rFonts w:ascii="Book Antiqua" w:eastAsia="宋体" w:hAnsi="Book Antiqua" w:cs="宋体"/>
          <w:kern w:val="0"/>
          <w:sz w:val="24"/>
          <w:szCs w:val="24"/>
        </w:rPr>
        <w:t>: 426-431 [PMID: 19091440 DOI: 10.1016/j.jhep.2008.07.040]</w:t>
      </w:r>
    </w:p>
    <w:p w14:paraId="0464BC92"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206 </w:t>
      </w:r>
      <w:r w:rsidRPr="00840DCE">
        <w:rPr>
          <w:rFonts w:ascii="Book Antiqua" w:eastAsia="宋体" w:hAnsi="Book Antiqua" w:cs="宋体"/>
          <w:b/>
          <w:bCs/>
          <w:kern w:val="0"/>
          <w:sz w:val="24"/>
          <w:szCs w:val="24"/>
        </w:rPr>
        <w:t>McMahon BJ</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Bruden</w:t>
      </w:r>
      <w:proofErr w:type="spellEnd"/>
      <w:r w:rsidRPr="00840DCE">
        <w:rPr>
          <w:rFonts w:ascii="Book Antiqua" w:eastAsia="宋体" w:hAnsi="Book Antiqua" w:cs="宋体"/>
          <w:kern w:val="0"/>
          <w:sz w:val="24"/>
          <w:szCs w:val="24"/>
        </w:rPr>
        <w:t xml:space="preserve"> DL, Petersen KM, </w:t>
      </w:r>
      <w:proofErr w:type="spellStart"/>
      <w:r w:rsidRPr="00840DCE">
        <w:rPr>
          <w:rFonts w:ascii="Book Antiqua" w:eastAsia="宋体" w:hAnsi="Book Antiqua" w:cs="宋体"/>
          <w:kern w:val="0"/>
          <w:sz w:val="24"/>
          <w:szCs w:val="24"/>
        </w:rPr>
        <w:t>Bulkow</w:t>
      </w:r>
      <w:proofErr w:type="spellEnd"/>
      <w:r w:rsidRPr="00840DCE">
        <w:rPr>
          <w:rFonts w:ascii="Book Antiqua" w:eastAsia="宋体" w:hAnsi="Book Antiqua" w:cs="宋体"/>
          <w:kern w:val="0"/>
          <w:sz w:val="24"/>
          <w:szCs w:val="24"/>
        </w:rPr>
        <w:t xml:space="preserve"> LR, Parkinson AJ, </w:t>
      </w:r>
      <w:proofErr w:type="spellStart"/>
      <w:r w:rsidRPr="00840DCE">
        <w:rPr>
          <w:rFonts w:ascii="Book Antiqua" w:eastAsia="宋体" w:hAnsi="Book Antiqua" w:cs="宋体"/>
          <w:kern w:val="0"/>
          <w:sz w:val="24"/>
          <w:szCs w:val="24"/>
        </w:rPr>
        <w:t>Nainan</w:t>
      </w:r>
      <w:proofErr w:type="spellEnd"/>
      <w:r w:rsidRPr="00840DCE">
        <w:rPr>
          <w:rFonts w:ascii="Book Antiqua" w:eastAsia="宋体" w:hAnsi="Book Antiqua" w:cs="宋体"/>
          <w:kern w:val="0"/>
          <w:sz w:val="24"/>
          <w:szCs w:val="24"/>
        </w:rPr>
        <w:t xml:space="preserve"> O, </w:t>
      </w:r>
      <w:proofErr w:type="spellStart"/>
      <w:r w:rsidRPr="00840DCE">
        <w:rPr>
          <w:rFonts w:ascii="Book Antiqua" w:eastAsia="宋体" w:hAnsi="Book Antiqua" w:cs="宋体"/>
          <w:kern w:val="0"/>
          <w:sz w:val="24"/>
          <w:szCs w:val="24"/>
        </w:rPr>
        <w:t>Khristova</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Zanis</w:t>
      </w:r>
      <w:proofErr w:type="spellEnd"/>
      <w:r w:rsidRPr="00840DCE">
        <w:rPr>
          <w:rFonts w:ascii="Book Antiqua" w:eastAsia="宋体" w:hAnsi="Book Antiqua" w:cs="宋体"/>
          <w:kern w:val="0"/>
          <w:sz w:val="24"/>
          <w:szCs w:val="24"/>
        </w:rPr>
        <w:t xml:space="preserve"> C, Peters H, Margolis HS. Antibody levels and protection after hepatitis B vaccination: results of a 15-year follow-up. </w:t>
      </w:r>
      <w:r w:rsidRPr="00840DCE">
        <w:rPr>
          <w:rFonts w:ascii="Book Antiqua" w:eastAsia="宋体" w:hAnsi="Book Antiqua" w:cs="宋体"/>
          <w:i/>
          <w:iCs/>
          <w:kern w:val="0"/>
          <w:sz w:val="24"/>
          <w:szCs w:val="24"/>
        </w:rPr>
        <w:t>Ann Intern Med</w:t>
      </w:r>
      <w:r w:rsidRPr="00840DCE">
        <w:rPr>
          <w:rFonts w:ascii="Book Antiqua" w:eastAsia="宋体" w:hAnsi="Book Antiqua" w:cs="宋体"/>
          <w:kern w:val="0"/>
          <w:sz w:val="24"/>
          <w:szCs w:val="24"/>
        </w:rPr>
        <w:t> 2005; </w:t>
      </w:r>
      <w:r w:rsidRPr="00840DCE">
        <w:rPr>
          <w:rFonts w:ascii="Book Antiqua" w:eastAsia="宋体" w:hAnsi="Book Antiqua" w:cs="宋体"/>
          <w:b/>
          <w:bCs/>
          <w:kern w:val="0"/>
          <w:sz w:val="24"/>
          <w:szCs w:val="24"/>
        </w:rPr>
        <w:t>142</w:t>
      </w:r>
      <w:r w:rsidRPr="00840DCE">
        <w:rPr>
          <w:rFonts w:ascii="Book Antiqua" w:eastAsia="宋体" w:hAnsi="Book Antiqua" w:cs="宋体"/>
          <w:kern w:val="0"/>
          <w:sz w:val="24"/>
          <w:szCs w:val="24"/>
        </w:rPr>
        <w:t>: 333-341 [PMID: 15738452]</w:t>
      </w:r>
    </w:p>
    <w:p w14:paraId="27A2F29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207 </w:t>
      </w:r>
      <w:r w:rsidRPr="00840DCE">
        <w:rPr>
          <w:rFonts w:ascii="Book Antiqua" w:eastAsia="宋体" w:hAnsi="Book Antiqua" w:cs="宋体"/>
          <w:b/>
          <w:bCs/>
          <w:kern w:val="0"/>
          <w:sz w:val="24"/>
          <w:szCs w:val="24"/>
        </w:rPr>
        <w:t>Lu CY</w:t>
      </w:r>
      <w:r w:rsidRPr="00840DCE">
        <w:rPr>
          <w:rFonts w:ascii="Book Antiqua" w:eastAsia="宋体" w:hAnsi="Book Antiqua" w:cs="宋体"/>
          <w:kern w:val="0"/>
          <w:sz w:val="24"/>
          <w:szCs w:val="24"/>
        </w:rPr>
        <w:t xml:space="preserve">, Chiang BL, Chi WK, Chang MH, Ni YH, Hsu HM, </w:t>
      </w:r>
      <w:proofErr w:type="spellStart"/>
      <w:r w:rsidRPr="00840DCE">
        <w:rPr>
          <w:rFonts w:ascii="Book Antiqua" w:eastAsia="宋体" w:hAnsi="Book Antiqua" w:cs="宋体"/>
          <w:kern w:val="0"/>
          <w:sz w:val="24"/>
          <w:szCs w:val="24"/>
        </w:rPr>
        <w:t>Twu</w:t>
      </w:r>
      <w:proofErr w:type="spellEnd"/>
      <w:r w:rsidRPr="00840DCE">
        <w:rPr>
          <w:rFonts w:ascii="Book Antiqua" w:eastAsia="宋体" w:hAnsi="Book Antiqua" w:cs="宋体"/>
          <w:kern w:val="0"/>
          <w:sz w:val="24"/>
          <w:szCs w:val="24"/>
        </w:rPr>
        <w:t xml:space="preserve"> SJ, Su IJ, Huang LM, Lee CY. </w:t>
      </w:r>
      <w:proofErr w:type="gramStart"/>
      <w:r w:rsidRPr="00840DCE">
        <w:rPr>
          <w:rFonts w:ascii="Book Antiqua" w:eastAsia="宋体" w:hAnsi="Book Antiqua" w:cs="宋体"/>
          <w:kern w:val="0"/>
          <w:sz w:val="24"/>
          <w:szCs w:val="24"/>
        </w:rPr>
        <w:t>Waning immunity to plasma-derived hepatitis B vaccine and the need for boosters 15 years after neonatal vaccination.</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Hepatology</w:t>
      </w:r>
      <w:proofErr w:type="spellEnd"/>
      <w:r w:rsidRPr="00840DCE">
        <w:rPr>
          <w:rFonts w:ascii="Book Antiqua" w:eastAsia="宋体" w:hAnsi="Book Antiqua" w:cs="宋体"/>
          <w:kern w:val="0"/>
          <w:sz w:val="24"/>
          <w:szCs w:val="24"/>
        </w:rPr>
        <w:t> 2004; </w:t>
      </w:r>
      <w:r w:rsidRPr="00840DCE">
        <w:rPr>
          <w:rFonts w:ascii="Book Antiqua" w:eastAsia="宋体" w:hAnsi="Book Antiqua" w:cs="宋体"/>
          <w:b/>
          <w:bCs/>
          <w:kern w:val="0"/>
          <w:sz w:val="24"/>
          <w:szCs w:val="24"/>
        </w:rPr>
        <w:t>40</w:t>
      </w:r>
      <w:r w:rsidRPr="00840DCE">
        <w:rPr>
          <w:rFonts w:ascii="Book Antiqua" w:eastAsia="宋体" w:hAnsi="Book Antiqua" w:cs="宋体"/>
          <w:kern w:val="0"/>
          <w:sz w:val="24"/>
          <w:szCs w:val="24"/>
        </w:rPr>
        <w:t>: 1415-1420 [PMID: 15565627 DOI: 10.1002/hep.20490]</w:t>
      </w:r>
    </w:p>
    <w:p w14:paraId="3140BA7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208 </w:t>
      </w:r>
      <w:r w:rsidRPr="00840DCE">
        <w:rPr>
          <w:rFonts w:ascii="Book Antiqua" w:eastAsia="宋体" w:hAnsi="Book Antiqua" w:cs="宋体"/>
          <w:b/>
          <w:bCs/>
          <w:kern w:val="0"/>
          <w:sz w:val="24"/>
          <w:szCs w:val="24"/>
        </w:rPr>
        <w:t>Jan CF</w:t>
      </w:r>
      <w:r w:rsidRPr="00840DCE">
        <w:rPr>
          <w:rFonts w:ascii="Book Antiqua" w:eastAsia="宋体" w:hAnsi="Book Antiqua" w:cs="宋体"/>
          <w:kern w:val="0"/>
          <w:sz w:val="24"/>
          <w:szCs w:val="24"/>
        </w:rPr>
        <w:t xml:space="preserve">, Huang KC, </w:t>
      </w:r>
      <w:proofErr w:type="spellStart"/>
      <w:r w:rsidRPr="00840DCE">
        <w:rPr>
          <w:rFonts w:ascii="Book Antiqua" w:eastAsia="宋体" w:hAnsi="Book Antiqua" w:cs="宋体"/>
          <w:kern w:val="0"/>
          <w:sz w:val="24"/>
          <w:szCs w:val="24"/>
        </w:rPr>
        <w:t>Chien</w:t>
      </w:r>
      <w:proofErr w:type="spellEnd"/>
      <w:r w:rsidRPr="00840DCE">
        <w:rPr>
          <w:rFonts w:ascii="Book Antiqua" w:eastAsia="宋体" w:hAnsi="Book Antiqua" w:cs="宋体"/>
          <w:kern w:val="0"/>
          <w:sz w:val="24"/>
          <w:szCs w:val="24"/>
        </w:rPr>
        <w:t xml:space="preserve"> YC, </w:t>
      </w:r>
      <w:proofErr w:type="spellStart"/>
      <w:r w:rsidRPr="00840DCE">
        <w:rPr>
          <w:rFonts w:ascii="Book Antiqua" w:eastAsia="宋体" w:hAnsi="Book Antiqua" w:cs="宋体"/>
          <w:kern w:val="0"/>
          <w:sz w:val="24"/>
          <w:szCs w:val="24"/>
        </w:rPr>
        <w:t>Greydanus</w:t>
      </w:r>
      <w:proofErr w:type="spellEnd"/>
      <w:r w:rsidRPr="00840DCE">
        <w:rPr>
          <w:rFonts w:ascii="Book Antiqua" w:eastAsia="宋体" w:hAnsi="Book Antiqua" w:cs="宋体"/>
          <w:kern w:val="0"/>
          <w:sz w:val="24"/>
          <w:szCs w:val="24"/>
        </w:rPr>
        <w:t xml:space="preserve"> DE, Davies HD, Chiu TY, Huang LM, Chen CJ, Chen DS. </w:t>
      </w:r>
      <w:proofErr w:type="gramStart"/>
      <w:r w:rsidRPr="00840DCE">
        <w:rPr>
          <w:rFonts w:ascii="Book Antiqua" w:eastAsia="宋体" w:hAnsi="Book Antiqua" w:cs="宋体"/>
          <w:kern w:val="0"/>
          <w:sz w:val="24"/>
          <w:szCs w:val="24"/>
        </w:rPr>
        <w:t>Determination of immune memory to hepatitis B vaccination through early booster response in college students.</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Hepatology</w:t>
      </w:r>
      <w:proofErr w:type="spellEnd"/>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51</w:t>
      </w:r>
      <w:r w:rsidRPr="00840DCE">
        <w:rPr>
          <w:rFonts w:ascii="Book Antiqua" w:eastAsia="宋体" w:hAnsi="Book Antiqua" w:cs="宋体"/>
          <w:kern w:val="0"/>
          <w:sz w:val="24"/>
          <w:szCs w:val="24"/>
        </w:rPr>
        <w:t>: 1547-1554 [PMID: 20209603 DOI: 10.1002/hep.23543]</w:t>
      </w:r>
    </w:p>
    <w:p w14:paraId="1B3DF82B"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209 </w:t>
      </w:r>
      <w:r w:rsidRPr="00840DCE">
        <w:rPr>
          <w:rFonts w:ascii="Book Antiqua" w:eastAsia="宋体" w:hAnsi="Book Antiqua" w:cs="宋体"/>
          <w:b/>
          <w:bCs/>
          <w:kern w:val="0"/>
          <w:sz w:val="24"/>
          <w:szCs w:val="24"/>
        </w:rPr>
        <w:t>Wu TW</w:t>
      </w:r>
      <w:r w:rsidRPr="00840DCE">
        <w:rPr>
          <w:rFonts w:ascii="Book Antiqua" w:eastAsia="宋体" w:hAnsi="Book Antiqua" w:cs="宋体"/>
          <w:kern w:val="0"/>
          <w:sz w:val="24"/>
          <w:szCs w:val="24"/>
        </w:rPr>
        <w:t xml:space="preserve">, Lin HH, Wang LY. </w:t>
      </w:r>
      <w:proofErr w:type="gramStart"/>
      <w:r w:rsidRPr="00840DCE">
        <w:rPr>
          <w:rFonts w:ascii="Book Antiqua" w:eastAsia="宋体" w:hAnsi="Book Antiqua" w:cs="宋体"/>
          <w:kern w:val="0"/>
          <w:sz w:val="24"/>
          <w:szCs w:val="24"/>
        </w:rPr>
        <w:t>Chronic hepatitis B infection in adolescents who received primary infantile vaccination.</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Hepatology</w:t>
      </w:r>
      <w:proofErr w:type="spellEnd"/>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57</w:t>
      </w:r>
      <w:r w:rsidRPr="00840DCE">
        <w:rPr>
          <w:rFonts w:ascii="Book Antiqua" w:eastAsia="宋体" w:hAnsi="Book Antiqua" w:cs="宋体"/>
          <w:kern w:val="0"/>
          <w:sz w:val="24"/>
          <w:szCs w:val="24"/>
        </w:rPr>
        <w:t>: 37-45 [PMID: 22858989 DOI: 10.1002/hep.25988]</w:t>
      </w:r>
    </w:p>
    <w:p w14:paraId="33663F0C"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210 </w:t>
      </w:r>
      <w:proofErr w:type="spellStart"/>
      <w:r w:rsidRPr="00840DCE">
        <w:rPr>
          <w:rFonts w:ascii="Book Antiqua" w:eastAsia="宋体" w:hAnsi="Book Antiqua" w:cs="宋体"/>
          <w:b/>
          <w:bCs/>
          <w:kern w:val="0"/>
          <w:sz w:val="24"/>
          <w:szCs w:val="24"/>
        </w:rPr>
        <w:t>Banatvala</w:t>
      </w:r>
      <w:proofErr w:type="spellEnd"/>
      <w:r w:rsidRPr="00840DCE">
        <w:rPr>
          <w:rFonts w:ascii="Book Antiqua" w:eastAsia="宋体" w:hAnsi="Book Antiqua" w:cs="宋体"/>
          <w:b/>
          <w:bCs/>
          <w:kern w:val="0"/>
          <w:sz w:val="24"/>
          <w:szCs w:val="24"/>
        </w:rPr>
        <w:t xml:space="preserve"> JE</w:t>
      </w:r>
      <w:r w:rsidRPr="00840DCE">
        <w:rPr>
          <w:rFonts w:ascii="Book Antiqua" w:eastAsia="宋体" w:hAnsi="Book Antiqua" w:cs="宋体"/>
          <w:kern w:val="0"/>
          <w:sz w:val="24"/>
          <w:szCs w:val="24"/>
        </w:rPr>
        <w:t xml:space="preserve">, Van </w:t>
      </w:r>
      <w:proofErr w:type="spellStart"/>
      <w:r w:rsidRPr="00840DCE">
        <w:rPr>
          <w:rFonts w:ascii="Book Antiqua" w:eastAsia="宋体" w:hAnsi="Book Antiqua" w:cs="宋体"/>
          <w:kern w:val="0"/>
          <w:sz w:val="24"/>
          <w:szCs w:val="24"/>
        </w:rPr>
        <w:t>Damme</w:t>
      </w:r>
      <w:proofErr w:type="spellEnd"/>
      <w:r w:rsidRPr="00840DCE">
        <w:rPr>
          <w:rFonts w:ascii="Book Antiqua" w:eastAsia="宋体" w:hAnsi="Book Antiqua" w:cs="宋体"/>
          <w:kern w:val="0"/>
          <w:sz w:val="24"/>
          <w:szCs w:val="24"/>
        </w:rPr>
        <w:t xml:space="preserve"> P. Hepatitis B vaccine -- do we need boosters? </w:t>
      </w:r>
      <w:r w:rsidRPr="00840DCE">
        <w:rPr>
          <w:rFonts w:ascii="Book Antiqua" w:eastAsia="宋体" w:hAnsi="Book Antiqua" w:cs="宋体"/>
          <w:i/>
          <w:iCs/>
          <w:kern w:val="0"/>
          <w:sz w:val="24"/>
          <w:szCs w:val="24"/>
        </w:rPr>
        <w:t xml:space="preserve">J Viral </w:t>
      </w:r>
      <w:proofErr w:type="spellStart"/>
      <w:r w:rsidRPr="00840DCE">
        <w:rPr>
          <w:rFonts w:ascii="Book Antiqua" w:eastAsia="宋体" w:hAnsi="Book Antiqua" w:cs="宋体"/>
          <w:i/>
          <w:iCs/>
          <w:kern w:val="0"/>
          <w:sz w:val="24"/>
          <w:szCs w:val="24"/>
        </w:rPr>
        <w:t>Hepat</w:t>
      </w:r>
      <w:proofErr w:type="spellEnd"/>
      <w:r w:rsidRPr="00840DCE">
        <w:rPr>
          <w:rFonts w:ascii="Book Antiqua" w:eastAsia="宋体" w:hAnsi="Book Antiqua" w:cs="宋体"/>
          <w:kern w:val="0"/>
          <w:sz w:val="24"/>
          <w:szCs w:val="24"/>
        </w:rPr>
        <w:t> 2003; </w:t>
      </w:r>
      <w:r w:rsidRPr="00840DCE">
        <w:rPr>
          <w:rFonts w:ascii="Book Antiqua" w:eastAsia="宋体" w:hAnsi="Book Antiqua" w:cs="宋体"/>
          <w:b/>
          <w:bCs/>
          <w:kern w:val="0"/>
          <w:sz w:val="24"/>
          <w:szCs w:val="24"/>
        </w:rPr>
        <w:t>10</w:t>
      </w:r>
      <w:r w:rsidRPr="00840DCE">
        <w:rPr>
          <w:rFonts w:ascii="Book Antiqua" w:eastAsia="宋体" w:hAnsi="Book Antiqua" w:cs="宋体"/>
          <w:kern w:val="0"/>
          <w:sz w:val="24"/>
          <w:szCs w:val="24"/>
        </w:rPr>
        <w:t>: 1-6 [PMID: 12558904]</w:t>
      </w:r>
    </w:p>
    <w:p w14:paraId="748D7663" w14:textId="77777777" w:rsidR="007819CC" w:rsidRPr="00840DCE" w:rsidRDefault="007819CC" w:rsidP="007819CC">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211 </w:t>
      </w:r>
      <w:r w:rsidRPr="00840DCE">
        <w:rPr>
          <w:rFonts w:ascii="Book Antiqua" w:eastAsia="宋体" w:hAnsi="Book Antiqua" w:cs="宋体"/>
          <w:kern w:val="0"/>
          <w:sz w:val="24"/>
          <w:szCs w:val="24"/>
        </w:rPr>
        <w:t xml:space="preserve">Are booster </w:t>
      </w:r>
      <w:proofErr w:type="spellStart"/>
      <w:r w:rsidRPr="00840DCE">
        <w:rPr>
          <w:rFonts w:ascii="Book Antiqua" w:eastAsia="宋体" w:hAnsi="Book Antiqua" w:cs="宋体"/>
          <w:kern w:val="0"/>
          <w:sz w:val="24"/>
          <w:szCs w:val="24"/>
        </w:rPr>
        <w:t>immunisations</w:t>
      </w:r>
      <w:proofErr w:type="spellEnd"/>
      <w:r w:rsidRPr="00840DCE">
        <w:rPr>
          <w:rFonts w:ascii="Book Antiqua" w:eastAsia="宋体" w:hAnsi="Book Antiqua" w:cs="宋体"/>
          <w:kern w:val="0"/>
          <w:sz w:val="24"/>
          <w:szCs w:val="24"/>
        </w:rPr>
        <w:t xml:space="preserve"> needed for lifelong hepatitis B immunity? </w:t>
      </w:r>
      <w:proofErr w:type="gramStart"/>
      <w:r w:rsidRPr="00840DCE">
        <w:rPr>
          <w:rFonts w:ascii="Book Antiqua" w:eastAsia="宋体" w:hAnsi="Book Antiqua" w:cs="宋体"/>
          <w:kern w:val="0"/>
          <w:sz w:val="24"/>
          <w:szCs w:val="24"/>
        </w:rPr>
        <w:t>European Consensus Group on Hepatitis B Immunity.</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Lancet</w:t>
      </w:r>
      <w:r w:rsidRPr="00840DCE">
        <w:rPr>
          <w:rFonts w:ascii="Book Antiqua" w:eastAsia="宋体" w:hAnsi="Book Antiqua" w:cs="宋体"/>
          <w:kern w:val="0"/>
          <w:sz w:val="24"/>
          <w:szCs w:val="24"/>
        </w:rPr>
        <w:t> 2000; </w:t>
      </w:r>
      <w:r w:rsidRPr="00840DCE">
        <w:rPr>
          <w:rFonts w:ascii="Book Antiqua" w:eastAsia="宋体" w:hAnsi="Book Antiqua" w:cs="宋体"/>
          <w:b/>
          <w:bCs/>
          <w:kern w:val="0"/>
          <w:sz w:val="24"/>
          <w:szCs w:val="24"/>
        </w:rPr>
        <w:t>355</w:t>
      </w:r>
      <w:r w:rsidRPr="00840DCE">
        <w:rPr>
          <w:rFonts w:ascii="Book Antiqua" w:eastAsia="宋体" w:hAnsi="Book Antiqua" w:cs="宋体"/>
          <w:kern w:val="0"/>
          <w:sz w:val="24"/>
          <w:szCs w:val="24"/>
        </w:rPr>
        <w:t>: 561-565 [PMID: 10683019]</w:t>
      </w:r>
    </w:p>
    <w:p w14:paraId="7203BBA8"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212 </w:t>
      </w:r>
      <w:proofErr w:type="spellStart"/>
      <w:r w:rsidRPr="00840DCE">
        <w:rPr>
          <w:rFonts w:ascii="Book Antiqua" w:eastAsia="宋体" w:hAnsi="Book Antiqua" w:cs="宋体"/>
          <w:b/>
          <w:bCs/>
          <w:kern w:val="0"/>
          <w:sz w:val="24"/>
          <w:szCs w:val="24"/>
        </w:rPr>
        <w:t>Roome</w:t>
      </w:r>
      <w:proofErr w:type="spellEnd"/>
      <w:r w:rsidRPr="00840DCE">
        <w:rPr>
          <w:rFonts w:ascii="Book Antiqua" w:eastAsia="宋体" w:hAnsi="Book Antiqua" w:cs="宋体"/>
          <w:b/>
          <w:bCs/>
          <w:kern w:val="0"/>
          <w:sz w:val="24"/>
          <w:szCs w:val="24"/>
        </w:rPr>
        <w:t xml:space="preserve"> AJ</w:t>
      </w:r>
      <w:r w:rsidRPr="00840DCE">
        <w:rPr>
          <w:rFonts w:ascii="Book Antiqua" w:eastAsia="宋体" w:hAnsi="Book Antiqua" w:cs="宋体"/>
          <w:kern w:val="0"/>
          <w:sz w:val="24"/>
          <w:szCs w:val="24"/>
        </w:rPr>
        <w:t xml:space="preserve">, Walsh SJ, </w:t>
      </w:r>
      <w:proofErr w:type="spellStart"/>
      <w:r w:rsidRPr="00840DCE">
        <w:rPr>
          <w:rFonts w:ascii="Book Antiqua" w:eastAsia="宋体" w:hAnsi="Book Antiqua" w:cs="宋体"/>
          <w:kern w:val="0"/>
          <w:sz w:val="24"/>
          <w:szCs w:val="24"/>
        </w:rPr>
        <w:t>Cartter</w:t>
      </w:r>
      <w:proofErr w:type="spellEnd"/>
      <w:r w:rsidRPr="00840DCE">
        <w:rPr>
          <w:rFonts w:ascii="Book Antiqua" w:eastAsia="宋体" w:hAnsi="Book Antiqua" w:cs="宋体"/>
          <w:kern w:val="0"/>
          <w:sz w:val="24"/>
          <w:szCs w:val="24"/>
        </w:rPr>
        <w:t xml:space="preserve"> ML, </w:t>
      </w:r>
      <w:proofErr w:type="spellStart"/>
      <w:r w:rsidRPr="00840DCE">
        <w:rPr>
          <w:rFonts w:ascii="Book Antiqua" w:eastAsia="宋体" w:hAnsi="Book Antiqua" w:cs="宋体"/>
          <w:kern w:val="0"/>
          <w:sz w:val="24"/>
          <w:szCs w:val="24"/>
        </w:rPr>
        <w:t>Hadler</w:t>
      </w:r>
      <w:proofErr w:type="spellEnd"/>
      <w:r w:rsidRPr="00840DCE">
        <w:rPr>
          <w:rFonts w:ascii="Book Antiqua" w:eastAsia="宋体" w:hAnsi="Book Antiqua" w:cs="宋体"/>
          <w:kern w:val="0"/>
          <w:sz w:val="24"/>
          <w:szCs w:val="24"/>
        </w:rPr>
        <w:t xml:space="preserve"> JL. </w:t>
      </w:r>
      <w:proofErr w:type="gramStart"/>
      <w:r w:rsidRPr="00840DCE">
        <w:rPr>
          <w:rFonts w:ascii="Book Antiqua" w:eastAsia="宋体" w:hAnsi="Book Antiqua" w:cs="宋体"/>
          <w:kern w:val="0"/>
          <w:sz w:val="24"/>
          <w:szCs w:val="24"/>
        </w:rPr>
        <w:t>Hepatitis B vaccine responsiveness in Connecticut public safety personnel.</w:t>
      </w:r>
      <w:proofErr w:type="gramEnd"/>
      <w:r w:rsidRPr="00840DCE">
        <w:rPr>
          <w:rFonts w:ascii="Book Antiqua" w:eastAsia="宋体" w:hAnsi="Book Antiqua" w:cs="宋体"/>
          <w:kern w:val="0"/>
          <w:sz w:val="24"/>
          <w:szCs w:val="24"/>
        </w:rPr>
        <w:t> </w:t>
      </w:r>
      <w:proofErr w:type="gramStart"/>
      <w:r w:rsidRPr="00840DCE">
        <w:rPr>
          <w:rFonts w:ascii="Book Antiqua" w:eastAsia="宋体" w:hAnsi="Book Antiqua" w:cs="宋体"/>
          <w:i/>
          <w:iCs/>
          <w:kern w:val="0"/>
          <w:sz w:val="24"/>
          <w:szCs w:val="24"/>
        </w:rPr>
        <w:t>JAMA</w:t>
      </w:r>
      <w:r w:rsidRPr="00840DCE">
        <w:rPr>
          <w:rFonts w:ascii="Book Antiqua" w:eastAsia="宋体" w:hAnsi="Book Antiqua" w:cs="宋体"/>
          <w:kern w:val="0"/>
          <w:sz w:val="24"/>
          <w:szCs w:val="24"/>
        </w:rPr>
        <w:t> ;</w:t>
      </w:r>
      <w:proofErr w:type="gramEnd"/>
      <w:r w:rsidRPr="00840DCE">
        <w:rPr>
          <w:rFonts w:ascii="Book Antiqua" w:eastAsia="宋体" w:hAnsi="Book Antiqua" w:cs="宋体"/>
          <w:kern w:val="0"/>
          <w:sz w:val="24"/>
          <w:szCs w:val="24"/>
        </w:rPr>
        <w:t> </w:t>
      </w:r>
      <w:r w:rsidRPr="00840DCE">
        <w:rPr>
          <w:rFonts w:ascii="Book Antiqua" w:eastAsia="宋体" w:hAnsi="Book Antiqua" w:cs="宋体"/>
          <w:b/>
          <w:bCs/>
          <w:kern w:val="0"/>
          <w:sz w:val="24"/>
          <w:szCs w:val="24"/>
        </w:rPr>
        <w:t>270</w:t>
      </w:r>
      <w:r w:rsidRPr="00840DCE">
        <w:rPr>
          <w:rFonts w:ascii="Book Antiqua" w:eastAsia="宋体" w:hAnsi="Book Antiqua" w:cs="宋体"/>
          <w:kern w:val="0"/>
          <w:sz w:val="24"/>
          <w:szCs w:val="24"/>
        </w:rPr>
        <w:t>: 2931-2934 [PMID: 8254852]</w:t>
      </w:r>
    </w:p>
    <w:p w14:paraId="14431A70"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213 </w:t>
      </w:r>
      <w:r w:rsidRPr="00840DCE">
        <w:rPr>
          <w:rFonts w:ascii="Book Antiqua" w:eastAsia="宋体" w:hAnsi="Book Antiqua" w:cs="宋体"/>
          <w:b/>
          <w:bCs/>
          <w:kern w:val="0"/>
          <w:sz w:val="24"/>
          <w:szCs w:val="24"/>
        </w:rPr>
        <w:t>Wood RC</w:t>
      </w:r>
      <w:r w:rsidRPr="00840DCE">
        <w:rPr>
          <w:rFonts w:ascii="Book Antiqua" w:eastAsia="宋体" w:hAnsi="Book Antiqua" w:cs="宋体"/>
          <w:kern w:val="0"/>
          <w:sz w:val="24"/>
          <w:szCs w:val="24"/>
        </w:rPr>
        <w:t xml:space="preserve">, MacDonald KL, White KE, </w:t>
      </w:r>
      <w:proofErr w:type="spellStart"/>
      <w:r w:rsidRPr="00840DCE">
        <w:rPr>
          <w:rFonts w:ascii="Book Antiqua" w:eastAsia="宋体" w:hAnsi="Book Antiqua" w:cs="宋体"/>
          <w:kern w:val="0"/>
          <w:sz w:val="24"/>
          <w:szCs w:val="24"/>
        </w:rPr>
        <w:t>Hedberg</w:t>
      </w:r>
      <w:proofErr w:type="spellEnd"/>
      <w:r w:rsidRPr="00840DCE">
        <w:rPr>
          <w:rFonts w:ascii="Book Antiqua" w:eastAsia="宋体" w:hAnsi="Book Antiqua" w:cs="宋体"/>
          <w:kern w:val="0"/>
          <w:sz w:val="24"/>
          <w:szCs w:val="24"/>
        </w:rPr>
        <w:t xml:space="preserve"> CW, Hanson M, </w:t>
      </w:r>
      <w:proofErr w:type="spellStart"/>
      <w:r w:rsidRPr="00840DCE">
        <w:rPr>
          <w:rFonts w:ascii="Book Antiqua" w:eastAsia="宋体" w:hAnsi="Book Antiqua" w:cs="宋体"/>
          <w:kern w:val="0"/>
          <w:sz w:val="24"/>
          <w:szCs w:val="24"/>
        </w:rPr>
        <w:t>Osterholm</w:t>
      </w:r>
      <w:proofErr w:type="spellEnd"/>
      <w:r w:rsidRPr="00840DCE">
        <w:rPr>
          <w:rFonts w:ascii="Book Antiqua" w:eastAsia="宋体" w:hAnsi="Book Antiqua" w:cs="宋体"/>
          <w:kern w:val="0"/>
          <w:sz w:val="24"/>
          <w:szCs w:val="24"/>
        </w:rPr>
        <w:t xml:space="preserve"> MT. Risk factors for lack of detectable antibody following hepatitis B vaccination of Minnesota health care workers. </w:t>
      </w:r>
      <w:r w:rsidRPr="00840DCE">
        <w:rPr>
          <w:rFonts w:ascii="Book Antiqua" w:eastAsia="宋体" w:hAnsi="Book Antiqua" w:cs="宋体"/>
          <w:i/>
          <w:iCs/>
          <w:kern w:val="0"/>
          <w:sz w:val="24"/>
          <w:szCs w:val="24"/>
        </w:rPr>
        <w:t>JAMA</w:t>
      </w:r>
      <w:r w:rsidRPr="00840DCE">
        <w:rPr>
          <w:rFonts w:ascii="Book Antiqua" w:eastAsia="宋体" w:hAnsi="Book Antiqua" w:cs="宋体"/>
          <w:kern w:val="0"/>
          <w:sz w:val="24"/>
          <w:szCs w:val="24"/>
        </w:rPr>
        <w:t> </w:t>
      </w:r>
      <w:r>
        <w:rPr>
          <w:rFonts w:ascii="Book Antiqua" w:eastAsia="宋体" w:hAnsi="Book Antiqua" w:cs="宋体" w:hint="eastAsia"/>
          <w:kern w:val="0"/>
          <w:sz w:val="24"/>
          <w:szCs w:val="24"/>
        </w:rPr>
        <w:t>1993</w:t>
      </w:r>
      <w:r w:rsidRPr="00840DCE">
        <w:rPr>
          <w:rFonts w:ascii="Book Antiqua" w:eastAsia="宋体" w:hAnsi="Book Antiqua" w:cs="宋体"/>
          <w:kern w:val="0"/>
          <w:sz w:val="24"/>
          <w:szCs w:val="24"/>
        </w:rPr>
        <w:t>; </w:t>
      </w:r>
      <w:r w:rsidRPr="00840DCE">
        <w:rPr>
          <w:rFonts w:ascii="Book Antiqua" w:eastAsia="宋体" w:hAnsi="Book Antiqua" w:cs="宋体"/>
          <w:b/>
          <w:bCs/>
          <w:kern w:val="0"/>
          <w:sz w:val="24"/>
          <w:szCs w:val="24"/>
        </w:rPr>
        <w:t>270</w:t>
      </w:r>
      <w:r w:rsidRPr="00840DCE">
        <w:rPr>
          <w:rFonts w:ascii="Book Antiqua" w:eastAsia="宋体" w:hAnsi="Book Antiqua" w:cs="宋体"/>
          <w:kern w:val="0"/>
          <w:sz w:val="24"/>
          <w:szCs w:val="24"/>
        </w:rPr>
        <w:t>: 2935-2939 [PMID: 8254853]</w:t>
      </w:r>
    </w:p>
    <w:p w14:paraId="6D59FEA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214 </w:t>
      </w:r>
      <w:r w:rsidRPr="00840DCE">
        <w:rPr>
          <w:rFonts w:ascii="Book Antiqua" w:eastAsia="宋体" w:hAnsi="Book Antiqua" w:cs="宋体"/>
          <w:b/>
          <w:bCs/>
          <w:kern w:val="0"/>
          <w:sz w:val="24"/>
          <w:szCs w:val="24"/>
        </w:rPr>
        <w:t>Coates T</w:t>
      </w:r>
      <w:r w:rsidRPr="00840DCE">
        <w:rPr>
          <w:rFonts w:ascii="Book Antiqua" w:eastAsia="宋体" w:hAnsi="Book Antiqua" w:cs="宋体"/>
          <w:kern w:val="0"/>
          <w:sz w:val="24"/>
          <w:szCs w:val="24"/>
        </w:rPr>
        <w:t xml:space="preserve">, Wilson R, Patrick G, André F, Watson V. Hepatitis B vaccines: assessment of the </w:t>
      </w:r>
      <w:proofErr w:type="spellStart"/>
      <w:r w:rsidRPr="00840DCE">
        <w:rPr>
          <w:rFonts w:ascii="Book Antiqua" w:eastAsia="宋体" w:hAnsi="Book Antiqua" w:cs="宋体"/>
          <w:kern w:val="0"/>
          <w:sz w:val="24"/>
          <w:szCs w:val="24"/>
        </w:rPr>
        <w:t>seroprotective</w:t>
      </w:r>
      <w:proofErr w:type="spellEnd"/>
      <w:r w:rsidRPr="00840DCE">
        <w:rPr>
          <w:rFonts w:ascii="Book Antiqua" w:eastAsia="宋体" w:hAnsi="Book Antiqua" w:cs="宋体"/>
          <w:kern w:val="0"/>
          <w:sz w:val="24"/>
          <w:szCs w:val="24"/>
        </w:rPr>
        <w:t xml:space="preserve"> efficacy of two recombinant DNA vaccines. </w:t>
      </w:r>
      <w:proofErr w:type="spellStart"/>
      <w:r w:rsidRPr="00840DCE">
        <w:rPr>
          <w:rFonts w:ascii="Book Antiqua" w:eastAsia="宋体" w:hAnsi="Book Antiqua" w:cs="宋体"/>
          <w:i/>
          <w:iCs/>
          <w:kern w:val="0"/>
          <w:sz w:val="24"/>
          <w:szCs w:val="24"/>
        </w:rPr>
        <w:t>Clin</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Ther</w:t>
      </w:r>
      <w:proofErr w:type="spellEnd"/>
      <w:r w:rsidRPr="00840DCE">
        <w:rPr>
          <w:rFonts w:ascii="Book Antiqua" w:eastAsia="宋体" w:hAnsi="Book Antiqua" w:cs="宋体"/>
          <w:kern w:val="0"/>
          <w:sz w:val="24"/>
          <w:szCs w:val="24"/>
        </w:rPr>
        <w:t> 2001; </w:t>
      </w:r>
      <w:r w:rsidRPr="00840DCE">
        <w:rPr>
          <w:rFonts w:ascii="Book Antiqua" w:eastAsia="宋体" w:hAnsi="Book Antiqua" w:cs="宋体"/>
          <w:b/>
          <w:bCs/>
          <w:kern w:val="0"/>
          <w:sz w:val="24"/>
          <w:szCs w:val="24"/>
        </w:rPr>
        <w:t>23</w:t>
      </w:r>
      <w:r w:rsidRPr="00840DCE">
        <w:rPr>
          <w:rFonts w:ascii="Book Antiqua" w:eastAsia="宋体" w:hAnsi="Book Antiqua" w:cs="宋体"/>
          <w:kern w:val="0"/>
          <w:sz w:val="24"/>
          <w:szCs w:val="24"/>
        </w:rPr>
        <w:t>: 392-403 [PMID: 11318074]</w:t>
      </w:r>
    </w:p>
    <w:p w14:paraId="308AF67B"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215 </w:t>
      </w:r>
      <w:proofErr w:type="spellStart"/>
      <w:r w:rsidRPr="00840DCE">
        <w:rPr>
          <w:rFonts w:ascii="Book Antiqua" w:eastAsia="宋体" w:hAnsi="Book Antiqua" w:cs="宋体"/>
          <w:b/>
          <w:bCs/>
          <w:kern w:val="0"/>
          <w:sz w:val="24"/>
          <w:szCs w:val="24"/>
        </w:rPr>
        <w:t>Roukens</w:t>
      </w:r>
      <w:proofErr w:type="spellEnd"/>
      <w:r w:rsidRPr="00840DCE">
        <w:rPr>
          <w:rFonts w:ascii="Book Antiqua" w:eastAsia="宋体" w:hAnsi="Book Antiqua" w:cs="宋体"/>
          <w:b/>
          <w:bCs/>
          <w:kern w:val="0"/>
          <w:sz w:val="24"/>
          <w:szCs w:val="24"/>
        </w:rPr>
        <w:t xml:space="preserve"> AH</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Visser</w:t>
      </w:r>
      <w:proofErr w:type="spellEnd"/>
      <w:r w:rsidRPr="00840DCE">
        <w:rPr>
          <w:rFonts w:ascii="Book Antiqua" w:eastAsia="宋体" w:hAnsi="Book Antiqua" w:cs="宋体"/>
          <w:kern w:val="0"/>
          <w:sz w:val="24"/>
          <w:szCs w:val="24"/>
        </w:rPr>
        <w:t xml:space="preserve"> LG. Hepatitis B vaccination strategy in vaccine low and non-responders: a matter of quantity of quality? </w:t>
      </w:r>
      <w:r w:rsidRPr="00840DCE">
        <w:rPr>
          <w:rFonts w:ascii="Book Antiqua" w:eastAsia="宋体" w:hAnsi="Book Antiqua" w:cs="宋体"/>
          <w:i/>
          <w:iCs/>
          <w:kern w:val="0"/>
          <w:sz w:val="24"/>
          <w:szCs w:val="24"/>
        </w:rPr>
        <w:t xml:space="preserve">Hum </w:t>
      </w:r>
      <w:proofErr w:type="spellStart"/>
      <w:r w:rsidRPr="00840DCE">
        <w:rPr>
          <w:rFonts w:ascii="Book Antiqua" w:eastAsia="宋体" w:hAnsi="Book Antiqua" w:cs="宋体"/>
          <w:i/>
          <w:iCs/>
          <w:kern w:val="0"/>
          <w:sz w:val="24"/>
          <w:szCs w:val="24"/>
        </w:rPr>
        <w:t>Vaccin</w:t>
      </w:r>
      <w:proofErr w:type="spellEnd"/>
      <w:r w:rsidRPr="00840DCE">
        <w:rPr>
          <w:rFonts w:ascii="Book Antiqua" w:eastAsia="宋体" w:hAnsi="Book Antiqua" w:cs="宋体"/>
          <w:kern w:val="0"/>
          <w:sz w:val="24"/>
          <w:szCs w:val="24"/>
        </w:rPr>
        <w:t> 2011; </w:t>
      </w:r>
      <w:r w:rsidRPr="00840DCE">
        <w:rPr>
          <w:rFonts w:ascii="Book Antiqua" w:eastAsia="宋体" w:hAnsi="Book Antiqua" w:cs="宋体"/>
          <w:b/>
          <w:bCs/>
          <w:kern w:val="0"/>
          <w:sz w:val="24"/>
          <w:szCs w:val="24"/>
        </w:rPr>
        <w:t>7</w:t>
      </w:r>
      <w:r w:rsidRPr="00840DCE">
        <w:rPr>
          <w:rFonts w:ascii="Book Antiqua" w:eastAsia="宋体" w:hAnsi="Book Antiqua" w:cs="宋体"/>
          <w:kern w:val="0"/>
          <w:sz w:val="24"/>
          <w:szCs w:val="24"/>
        </w:rPr>
        <w:t>: 654-657 [PMID: 21508674]</w:t>
      </w:r>
    </w:p>
    <w:p w14:paraId="5E1E8DCB"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216 </w:t>
      </w:r>
      <w:proofErr w:type="spellStart"/>
      <w:r w:rsidRPr="00840DCE">
        <w:rPr>
          <w:rFonts w:ascii="Book Antiqua" w:eastAsia="宋体" w:hAnsi="Book Antiqua" w:cs="宋体"/>
          <w:b/>
          <w:bCs/>
          <w:kern w:val="0"/>
          <w:sz w:val="24"/>
          <w:szCs w:val="24"/>
        </w:rPr>
        <w:t>Kubba</w:t>
      </w:r>
      <w:proofErr w:type="spellEnd"/>
      <w:r w:rsidRPr="00840DCE">
        <w:rPr>
          <w:rFonts w:ascii="Book Antiqua" w:eastAsia="宋体" w:hAnsi="Book Antiqua" w:cs="宋体"/>
          <w:b/>
          <w:bCs/>
          <w:kern w:val="0"/>
          <w:sz w:val="24"/>
          <w:szCs w:val="24"/>
        </w:rPr>
        <w:t xml:space="preserve"> AK</w:t>
      </w:r>
      <w:r w:rsidRPr="00840DCE">
        <w:rPr>
          <w:rFonts w:ascii="Book Antiqua" w:eastAsia="宋体" w:hAnsi="Book Antiqua" w:cs="宋体"/>
          <w:kern w:val="0"/>
          <w:sz w:val="24"/>
          <w:szCs w:val="24"/>
        </w:rPr>
        <w:t xml:space="preserve">, Taylor P, </w:t>
      </w:r>
      <w:proofErr w:type="spellStart"/>
      <w:r w:rsidRPr="00840DCE">
        <w:rPr>
          <w:rFonts w:ascii="Book Antiqua" w:eastAsia="宋体" w:hAnsi="Book Antiqua" w:cs="宋体"/>
          <w:kern w:val="0"/>
          <w:sz w:val="24"/>
          <w:szCs w:val="24"/>
        </w:rPr>
        <w:t>Graneek</w:t>
      </w:r>
      <w:proofErr w:type="spellEnd"/>
      <w:r w:rsidRPr="00840DCE">
        <w:rPr>
          <w:rFonts w:ascii="Book Antiqua" w:eastAsia="宋体" w:hAnsi="Book Antiqua" w:cs="宋体"/>
          <w:kern w:val="0"/>
          <w:sz w:val="24"/>
          <w:szCs w:val="24"/>
        </w:rPr>
        <w:t xml:space="preserve"> B, </w:t>
      </w:r>
      <w:proofErr w:type="spellStart"/>
      <w:r w:rsidRPr="00840DCE">
        <w:rPr>
          <w:rFonts w:ascii="Book Antiqua" w:eastAsia="宋体" w:hAnsi="Book Antiqua" w:cs="宋体"/>
          <w:kern w:val="0"/>
          <w:sz w:val="24"/>
          <w:szCs w:val="24"/>
        </w:rPr>
        <w:t>Strobel</w:t>
      </w:r>
      <w:proofErr w:type="spellEnd"/>
      <w:r w:rsidRPr="00840DCE">
        <w:rPr>
          <w:rFonts w:ascii="Book Antiqua" w:eastAsia="宋体" w:hAnsi="Book Antiqua" w:cs="宋体"/>
          <w:kern w:val="0"/>
          <w:sz w:val="24"/>
          <w:szCs w:val="24"/>
        </w:rPr>
        <w:t xml:space="preserve"> S. Non-responders to hepatitis B vaccination: a review. </w:t>
      </w:r>
      <w:proofErr w:type="spellStart"/>
      <w:r w:rsidRPr="00840DCE">
        <w:rPr>
          <w:rFonts w:ascii="Book Antiqua" w:eastAsia="宋体" w:hAnsi="Book Antiqua" w:cs="宋体"/>
          <w:i/>
          <w:iCs/>
          <w:kern w:val="0"/>
          <w:sz w:val="24"/>
          <w:szCs w:val="24"/>
        </w:rPr>
        <w:t>Commun</w:t>
      </w:r>
      <w:proofErr w:type="spellEnd"/>
      <w:r w:rsidRPr="00840DCE">
        <w:rPr>
          <w:rFonts w:ascii="Book Antiqua" w:eastAsia="宋体" w:hAnsi="Book Antiqua" w:cs="宋体"/>
          <w:i/>
          <w:iCs/>
          <w:kern w:val="0"/>
          <w:sz w:val="24"/>
          <w:szCs w:val="24"/>
        </w:rPr>
        <w:t xml:space="preserve"> Dis Public Health</w:t>
      </w:r>
      <w:r w:rsidRPr="00840DCE">
        <w:rPr>
          <w:rFonts w:ascii="Book Antiqua" w:eastAsia="宋体" w:hAnsi="Book Antiqua" w:cs="宋体"/>
          <w:kern w:val="0"/>
          <w:sz w:val="24"/>
          <w:szCs w:val="24"/>
        </w:rPr>
        <w:t> 2003; </w:t>
      </w:r>
      <w:r w:rsidRPr="00840DCE">
        <w:rPr>
          <w:rFonts w:ascii="Book Antiqua" w:eastAsia="宋体" w:hAnsi="Book Antiqua" w:cs="宋体"/>
          <w:b/>
          <w:bCs/>
          <w:kern w:val="0"/>
          <w:sz w:val="24"/>
          <w:szCs w:val="24"/>
        </w:rPr>
        <w:t>6</w:t>
      </w:r>
      <w:r w:rsidRPr="00840DCE">
        <w:rPr>
          <w:rFonts w:ascii="Book Antiqua" w:eastAsia="宋体" w:hAnsi="Book Antiqua" w:cs="宋体"/>
          <w:kern w:val="0"/>
          <w:sz w:val="24"/>
          <w:szCs w:val="24"/>
        </w:rPr>
        <w:t>: 106-112 [PMID: 12889288]</w:t>
      </w:r>
    </w:p>
    <w:p w14:paraId="55329F0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217 </w:t>
      </w:r>
      <w:r w:rsidRPr="00840DCE">
        <w:rPr>
          <w:rFonts w:ascii="Book Antiqua" w:eastAsia="宋体" w:hAnsi="Book Antiqua" w:cs="宋体"/>
          <w:b/>
          <w:bCs/>
          <w:kern w:val="0"/>
          <w:sz w:val="24"/>
          <w:szCs w:val="24"/>
        </w:rPr>
        <w:t>Li ZK</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Nie</w:t>
      </w:r>
      <w:proofErr w:type="spellEnd"/>
      <w:r w:rsidRPr="00840DCE">
        <w:rPr>
          <w:rFonts w:ascii="Book Antiqua" w:eastAsia="宋体" w:hAnsi="Book Antiqua" w:cs="宋体"/>
          <w:kern w:val="0"/>
          <w:sz w:val="24"/>
          <w:szCs w:val="24"/>
        </w:rPr>
        <w:t xml:space="preserve"> JJ, Li J, Zhuang H. The effect of HLA on immunological response to hepatitis B vaccine in healthy people: a meta-analysis.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2013; </w:t>
      </w:r>
      <w:r w:rsidRPr="00840DCE">
        <w:rPr>
          <w:rFonts w:ascii="Book Antiqua" w:eastAsia="宋体" w:hAnsi="Book Antiqua" w:cs="宋体"/>
          <w:b/>
          <w:bCs/>
          <w:kern w:val="0"/>
          <w:sz w:val="24"/>
          <w:szCs w:val="24"/>
        </w:rPr>
        <w:t>31</w:t>
      </w:r>
      <w:r w:rsidRPr="00840DCE">
        <w:rPr>
          <w:rFonts w:ascii="Book Antiqua" w:eastAsia="宋体" w:hAnsi="Book Antiqua" w:cs="宋体"/>
          <w:kern w:val="0"/>
          <w:sz w:val="24"/>
          <w:szCs w:val="24"/>
        </w:rPr>
        <w:t>: 4355-4361 [PMID: 23887040 DOI: 10.1016/j.vaccine.2013.06.108]</w:t>
      </w:r>
    </w:p>
    <w:p w14:paraId="120BBA2B"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 xml:space="preserve">218 </w:t>
      </w:r>
      <w:r w:rsidRPr="00840DCE">
        <w:rPr>
          <w:rFonts w:ascii="Book Antiqua" w:eastAsia="宋体" w:hAnsi="Book Antiqua" w:cs="宋体"/>
          <w:kern w:val="0"/>
          <w:sz w:val="24"/>
          <w:szCs w:val="24"/>
        </w:rPr>
        <w:t>Leads from the MMWR.</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Suboptimal response to hepatitis B vaccine given by injection into the buttock.</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JAMA</w:t>
      </w:r>
      <w:r w:rsidRPr="00840DCE">
        <w:rPr>
          <w:rFonts w:ascii="Book Antiqua" w:eastAsia="宋体" w:hAnsi="Book Antiqua" w:cs="宋体"/>
          <w:kern w:val="0"/>
          <w:sz w:val="24"/>
          <w:szCs w:val="24"/>
        </w:rPr>
        <w:t> </w:t>
      </w:r>
      <w:r>
        <w:rPr>
          <w:rFonts w:ascii="Book Antiqua" w:eastAsia="宋体" w:hAnsi="Book Antiqua" w:cs="宋体" w:hint="eastAsia"/>
          <w:kern w:val="0"/>
          <w:sz w:val="24"/>
          <w:szCs w:val="24"/>
        </w:rPr>
        <w:t>1985</w:t>
      </w:r>
      <w:r w:rsidRPr="00840DCE">
        <w:rPr>
          <w:rFonts w:ascii="Book Antiqua" w:eastAsia="宋体" w:hAnsi="Book Antiqua" w:cs="宋体"/>
          <w:kern w:val="0"/>
          <w:sz w:val="24"/>
          <w:szCs w:val="24"/>
        </w:rPr>
        <w:t>; </w:t>
      </w:r>
      <w:r w:rsidRPr="00840DCE">
        <w:rPr>
          <w:rFonts w:ascii="Book Antiqua" w:eastAsia="宋体" w:hAnsi="Book Antiqua" w:cs="宋体"/>
          <w:b/>
          <w:bCs/>
          <w:kern w:val="0"/>
          <w:sz w:val="24"/>
          <w:szCs w:val="24"/>
        </w:rPr>
        <w:t>253</w:t>
      </w:r>
      <w:r w:rsidRPr="00840DCE">
        <w:rPr>
          <w:rFonts w:ascii="Book Antiqua" w:eastAsia="宋体" w:hAnsi="Book Antiqua" w:cs="宋体"/>
          <w:kern w:val="0"/>
          <w:sz w:val="24"/>
          <w:szCs w:val="24"/>
        </w:rPr>
        <w:t>: 1705-1707 [PMID: 3156259]</w:t>
      </w:r>
    </w:p>
    <w:p w14:paraId="66F1C94D"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219 </w:t>
      </w:r>
      <w:r w:rsidRPr="00840DCE">
        <w:rPr>
          <w:rFonts w:ascii="Book Antiqua" w:eastAsia="宋体" w:hAnsi="Book Antiqua" w:cs="宋体"/>
          <w:b/>
          <w:bCs/>
          <w:kern w:val="0"/>
          <w:sz w:val="24"/>
          <w:szCs w:val="24"/>
        </w:rPr>
        <w:t xml:space="preserve">de </w:t>
      </w:r>
      <w:proofErr w:type="spellStart"/>
      <w:r w:rsidRPr="00840DCE">
        <w:rPr>
          <w:rFonts w:ascii="Book Antiqua" w:eastAsia="宋体" w:hAnsi="Book Antiqua" w:cs="宋体"/>
          <w:b/>
          <w:bCs/>
          <w:kern w:val="0"/>
          <w:sz w:val="24"/>
          <w:szCs w:val="24"/>
        </w:rPr>
        <w:t>Lalla</w:t>
      </w:r>
      <w:proofErr w:type="spellEnd"/>
      <w:r w:rsidRPr="00840DCE">
        <w:rPr>
          <w:rFonts w:ascii="Book Antiqua" w:eastAsia="宋体" w:hAnsi="Book Antiqua" w:cs="宋体"/>
          <w:b/>
          <w:bCs/>
          <w:kern w:val="0"/>
          <w:sz w:val="24"/>
          <w:szCs w:val="24"/>
        </w:rPr>
        <w:t xml:space="preserve"> F</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Rinaldi</w:t>
      </w:r>
      <w:proofErr w:type="spellEnd"/>
      <w:r w:rsidRPr="00840DCE">
        <w:rPr>
          <w:rFonts w:ascii="Book Antiqua" w:eastAsia="宋体" w:hAnsi="Book Antiqua" w:cs="宋体"/>
          <w:kern w:val="0"/>
          <w:sz w:val="24"/>
          <w:szCs w:val="24"/>
        </w:rPr>
        <w:t xml:space="preserve"> E, Santoro D, </w:t>
      </w:r>
      <w:proofErr w:type="spellStart"/>
      <w:r w:rsidRPr="00840DCE">
        <w:rPr>
          <w:rFonts w:ascii="Book Antiqua" w:eastAsia="宋体" w:hAnsi="Book Antiqua" w:cs="宋体"/>
          <w:kern w:val="0"/>
          <w:sz w:val="24"/>
          <w:szCs w:val="24"/>
        </w:rPr>
        <w:t>Pravettoni</w:t>
      </w:r>
      <w:proofErr w:type="spellEnd"/>
      <w:r w:rsidRPr="00840DCE">
        <w:rPr>
          <w:rFonts w:ascii="Book Antiqua" w:eastAsia="宋体" w:hAnsi="Book Antiqua" w:cs="宋体"/>
          <w:kern w:val="0"/>
          <w:sz w:val="24"/>
          <w:szCs w:val="24"/>
        </w:rPr>
        <w:t xml:space="preserve"> G. Immune response to hepatitis B vaccine given at different injection sites and by different routes: a controlled randomized study. </w:t>
      </w:r>
      <w:proofErr w:type="spellStart"/>
      <w:r w:rsidRPr="00840DCE">
        <w:rPr>
          <w:rFonts w:ascii="Book Antiqua" w:eastAsia="宋体" w:hAnsi="Book Antiqua" w:cs="宋体"/>
          <w:i/>
          <w:iCs/>
          <w:kern w:val="0"/>
          <w:sz w:val="24"/>
          <w:szCs w:val="24"/>
        </w:rPr>
        <w:t>Eur</w:t>
      </w:r>
      <w:proofErr w:type="spellEnd"/>
      <w:r w:rsidRPr="00840DCE">
        <w:rPr>
          <w:rFonts w:ascii="Book Antiqua" w:eastAsia="宋体" w:hAnsi="Book Antiqua" w:cs="宋体"/>
          <w:i/>
          <w:iCs/>
          <w:kern w:val="0"/>
          <w:sz w:val="24"/>
          <w:szCs w:val="24"/>
        </w:rPr>
        <w:t xml:space="preserve"> J </w:t>
      </w:r>
      <w:proofErr w:type="spellStart"/>
      <w:r w:rsidRPr="00840DCE">
        <w:rPr>
          <w:rFonts w:ascii="Book Antiqua" w:eastAsia="宋体" w:hAnsi="Book Antiqua" w:cs="宋体"/>
          <w:i/>
          <w:iCs/>
          <w:kern w:val="0"/>
          <w:sz w:val="24"/>
          <w:szCs w:val="24"/>
        </w:rPr>
        <w:t>Epidemiol</w:t>
      </w:r>
      <w:proofErr w:type="spellEnd"/>
      <w:r w:rsidRPr="00840DCE">
        <w:rPr>
          <w:rFonts w:ascii="Book Antiqua" w:eastAsia="宋体" w:hAnsi="Book Antiqua" w:cs="宋体"/>
          <w:kern w:val="0"/>
          <w:sz w:val="24"/>
          <w:szCs w:val="24"/>
        </w:rPr>
        <w:t> 1988; </w:t>
      </w:r>
      <w:r w:rsidRPr="00840DCE">
        <w:rPr>
          <w:rFonts w:ascii="Book Antiqua" w:eastAsia="宋体" w:hAnsi="Book Antiqua" w:cs="宋体"/>
          <w:b/>
          <w:bCs/>
          <w:kern w:val="0"/>
          <w:sz w:val="24"/>
          <w:szCs w:val="24"/>
        </w:rPr>
        <w:t>4</w:t>
      </w:r>
      <w:r w:rsidRPr="00840DCE">
        <w:rPr>
          <w:rFonts w:ascii="Book Antiqua" w:eastAsia="宋体" w:hAnsi="Book Antiqua" w:cs="宋体"/>
          <w:kern w:val="0"/>
          <w:sz w:val="24"/>
          <w:szCs w:val="24"/>
        </w:rPr>
        <w:t>: 256-258 [PMID: 2969825]</w:t>
      </w:r>
    </w:p>
    <w:p w14:paraId="64C48C5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220 </w:t>
      </w:r>
      <w:r w:rsidRPr="00840DCE">
        <w:rPr>
          <w:rFonts w:ascii="Book Antiqua" w:eastAsia="宋体" w:hAnsi="Book Antiqua" w:cs="宋体"/>
          <w:b/>
          <w:bCs/>
          <w:kern w:val="0"/>
          <w:sz w:val="24"/>
          <w:szCs w:val="24"/>
        </w:rPr>
        <w:t>Clemens R</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Sänger</w:t>
      </w:r>
      <w:proofErr w:type="spellEnd"/>
      <w:r w:rsidRPr="00840DCE">
        <w:rPr>
          <w:rFonts w:ascii="Book Antiqua" w:eastAsia="宋体" w:hAnsi="Book Antiqua" w:cs="宋体"/>
          <w:kern w:val="0"/>
          <w:sz w:val="24"/>
          <w:szCs w:val="24"/>
        </w:rPr>
        <w:t xml:space="preserve"> R, </w:t>
      </w:r>
      <w:proofErr w:type="spellStart"/>
      <w:r w:rsidRPr="00840DCE">
        <w:rPr>
          <w:rFonts w:ascii="Book Antiqua" w:eastAsia="宋体" w:hAnsi="Book Antiqua" w:cs="宋体"/>
          <w:kern w:val="0"/>
          <w:sz w:val="24"/>
          <w:szCs w:val="24"/>
        </w:rPr>
        <w:t>Kruppenbacher</w:t>
      </w:r>
      <w:proofErr w:type="spellEnd"/>
      <w:r w:rsidRPr="00840DCE">
        <w:rPr>
          <w:rFonts w:ascii="Book Antiqua" w:eastAsia="宋体" w:hAnsi="Book Antiqua" w:cs="宋体"/>
          <w:kern w:val="0"/>
          <w:sz w:val="24"/>
          <w:szCs w:val="24"/>
        </w:rPr>
        <w:t xml:space="preserve"> J, </w:t>
      </w:r>
      <w:proofErr w:type="spellStart"/>
      <w:r w:rsidRPr="00840DCE">
        <w:rPr>
          <w:rFonts w:ascii="Book Antiqua" w:eastAsia="宋体" w:hAnsi="Book Antiqua" w:cs="宋体"/>
          <w:kern w:val="0"/>
          <w:sz w:val="24"/>
          <w:szCs w:val="24"/>
        </w:rPr>
        <w:t>Höbel</w:t>
      </w:r>
      <w:proofErr w:type="spellEnd"/>
      <w:r w:rsidRPr="00840DCE">
        <w:rPr>
          <w:rFonts w:ascii="Book Antiqua" w:eastAsia="宋体" w:hAnsi="Book Antiqua" w:cs="宋体"/>
          <w:kern w:val="0"/>
          <w:sz w:val="24"/>
          <w:szCs w:val="24"/>
        </w:rPr>
        <w:t xml:space="preserve"> W, </w:t>
      </w:r>
      <w:proofErr w:type="spellStart"/>
      <w:r w:rsidRPr="00840DCE">
        <w:rPr>
          <w:rFonts w:ascii="Book Antiqua" w:eastAsia="宋体" w:hAnsi="Book Antiqua" w:cs="宋体"/>
          <w:kern w:val="0"/>
          <w:sz w:val="24"/>
          <w:szCs w:val="24"/>
        </w:rPr>
        <w:t>Stanbury</w:t>
      </w:r>
      <w:proofErr w:type="spellEnd"/>
      <w:r w:rsidRPr="00840DCE">
        <w:rPr>
          <w:rFonts w:ascii="Book Antiqua" w:eastAsia="宋体" w:hAnsi="Book Antiqua" w:cs="宋体"/>
          <w:kern w:val="0"/>
          <w:sz w:val="24"/>
          <w:szCs w:val="24"/>
        </w:rPr>
        <w:t xml:space="preserve"> W, Bock HL, </w:t>
      </w:r>
      <w:proofErr w:type="spellStart"/>
      <w:r w:rsidRPr="00840DCE">
        <w:rPr>
          <w:rFonts w:ascii="Book Antiqua" w:eastAsia="宋体" w:hAnsi="Book Antiqua" w:cs="宋体"/>
          <w:kern w:val="0"/>
          <w:sz w:val="24"/>
          <w:szCs w:val="24"/>
        </w:rPr>
        <w:t>Jilg</w:t>
      </w:r>
      <w:proofErr w:type="spellEnd"/>
      <w:r w:rsidRPr="00840DCE">
        <w:rPr>
          <w:rFonts w:ascii="Book Antiqua" w:eastAsia="宋体" w:hAnsi="Book Antiqua" w:cs="宋体"/>
          <w:kern w:val="0"/>
          <w:sz w:val="24"/>
          <w:szCs w:val="24"/>
        </w:rPr>
        <w:t xml:space="preserve"> W. Booster immunization of low- and non-responders after a standard three dose hepatitis B vaccine schedule--results of a post-marketing surveillance.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1997; </w:t>
      </w:r>
      <w:r w:rsidRPr="00840DCE">
        <w:rPr>
          <w:rFonts w:ascii="Book Antiqua" w:eastAsia="宋体" w:hAnsi="Book Antiqua" w:cs="宋体"/>
          <w:b/>
          <w:bCs/>
          <w:kern w:val="0"/>
          <w:sz w:val="24"/>
          <w:szCs w:val="24"/>
        </w:rPr>
        <w:t>15</w:t>
      </w:r>
      <w:r w:rsidRPr="00840DCE">
        <w:rPr>
          <w:rFonts w:ascii="Book Antiqua" w:eastAsia="宋体" w:hAnsi="Book Antiqua" w:cs="宋体"/>
          <w:kern w:val="0"/>
          <w:sz w:val="24"/>
          <w:szCs w:val="24"/>
        </w:rPr>
        <w:t>: 349-352 [PMID: 9141203]</w:t>
      </w:r>
    </w:p>
    <w:p w14:paraId="634847EF"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221 </w:t>
      </w:r>
      <w:r w:rsidRPr="00840DCE">
        <w:rPr>
          <w:rFonts w:ascii="Book Antiqua" w:eastAsia="宋体" w:hAnsi="Book Antiqua" w:cs="宋体"/>
          <w:b/>
          <w:bCs/>
          <w:kern w:val="0"/>
          <w:sz w:val="24"/>
          <w:szCs w:val="24"/>
        </w:rPr>
        <w:t>Craven DE</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Awdeh</w:t>
      </w:r>
      <w:proofErr w:type="spellEnd"/>
      <w:r w:rsidRPr="00840DCE">
        <w:rPr>
          <w:rFonts w:ascii="Book Antiqua" w:eastAsia="宋体" w:hAnsi="Book Antiqua" w:cs="宋体"/>
          <w:kern w:val="0"/>
          <w:sz w:val="24"/>
          <w:szCs w:val="24"/>
        </w:rPr>
        <w:t xml:space="preserve"> ZL, </w:t>
      </w:r>
      <w:proofErr w:type="spellStart"/>
      <w:r w:rsidRPr="00840DCE">
        <w:rPr>
          <w:rFonts w:ascii="Book Antiqua" w:eastAsia="宋体" w:hAnsi="Book Antiqua" w:cs="宋体"/>
          <w:kern w:val="0"/>
          <w:sz w:val="24"/>
          <w:szCs w:val="24"/>
        </w:rPr>
        <w:t>Kunches</w:t>
      </w:r>
      <w:proofErr w:type="spellEnd"/>
      <w:r w:rsidRPr="00840DCE">
        <w:rPr>
          <w:rFonts w:ascii="Book Antiqua" w:eastAsia="宋体" w:hAnsi="Book Antiqua" w:cs="宋体"/>
          <w:kern w:val="0"/>
          <w:sz w:val="24"/>
          <w:szCs w:val="24"/>
        </w:rPr>
        <w:t xml:space="preserve"> LM, </w:t>
      </w:r>
      <w:proofErr w:type="spellStart"/>
      <w:r w:rsidRPr="00840DCE">
        <w:rPr>
          <w:rFonts w:ascii="Book Antiqua" w:eastAsia="宋体" w:hAnsi="Book Antiqua" w:cs="宋体"/>
          <w:kern w:val="0"/>
          <w:sz w:val="24"/>
          <w:szCs w:val="24"/>
        </w:rPr>
        <w:t>Yunis</w:t>
      </w:r>
      <w:proofErr w:type="spellEnd"/>
      <w:r w:rsidRPr="00840DCE">
        <w:rPr>
          <w:rFonts w:ascii="Book Antiqua" w:eastAsia="宋体" w:hAnsi="Book Antiqua" w:cs="宋体"/>
          <w:kern w:val="0"/>
          <w:sz w:val="24"/>
          <w:szCs w:val="24"/>
        </w:rPr>
        <w:t xml:space="preserve"> EJ, </w:t>
      </w:r>
      <w:proofErr w:type="spellStart"/>
      <w:r w:rsidRPr="00840DCE">
        <w:rPr>
          <w:rFonts w:ascii="Book Antiqua" w:eastAsia="宋体" w:hAnsi="Book Antiqua" w:cs="宋体"/>
          <w:kern w:val="0"/>
          <w:sz w:val="24"/>
          <w:szCs w:val="24"/>
        </w:rPr>
        <w:t>Dienstag</w:t>
      </w:r>
      <w:proofErr w:type="spellEnd"/>
      <w:r w:rsidRPr="00840DCE">
        <w:rPr>
          <w:rFonts w:ascii="Book Antiqua" w:eastAsia="宋体" w:hAnsi="Book Antiqua" w:cs="宋体"/>
          <w:kern w:val="0"/>
          <w:sz w:val="24"/>
          <w:szCs w:val="24"/>
        </w:rPr>
        <w:t xml:space="preserve"> JL, Werner BG, Polk BF, </w:t>
      </w:r>
      <w:proofErr w:type="spellStart"/>
      <w:r w:rsidRPr="00840DCE">
        <w:rPr>
          <w:rFonts w:ascii="Book Antiqua" w:eastAsia="宋体" w:hAnsi="Book Antiqua" w:cs="宋体"/>
          <w:kern w:val="0"/>
          <w:sz w:val="24"/>
          <w:szCs w:val="24"/>
        </w:rPr>
        <w:t>Syndman</w:t>
      </w:r>
      <w:proofErr w:type="spellEnd"/>
      <w:r w:rsidRPr="00840DCE">
        <w:rPr>
          <w:rFonts w:ascii="Book Antiqua" w:eastAsia="宋体" w:hAnsi="Book Antiqua" w:cs="宋体"/>
          <w:kern w:val="0"/>
          <w:sz w:val="24"/>
          <w:szCs w:val="24"/>
        </w:rPr>
        <w:t xml:space="preserve"> DR, Platt R, </w:t>
      </w:r>
      <w:proofErr w:type="spellStart"/>
      <w:r w:rsidRPr="00840DCE">
        <w:rPr>
          <w:rFonts w:ascii="Book Antiqua" w:eastAsia="宋体" w:hAnsi="Book Antiqua" w:cs="宋体"/>
          <w:kern w:val="0"/>
          <w:sz w:val="24"/>
          <w:szCs w:val="24"/>
        </w:rPr>
        <w:t>Crumpacker</w:t>
      </w:r>
      <w:proofErr w:type="spellEnd"/>
      <w:r w:rsidRPr="00840DCE">
        <w:rPr>
          <w:rFonts w:ascii="Book Antiqua" w:eastAsia="宋体" w:hAnsi="Book Antiqua" w:cs="宋体"/>
          <w:kern w:val="0"/>
          <w:sz w:val="24"/>
          <w:szCs w:val="24"/>
        </w:rPr>
        <w:t xml:space="preserve"> CS. </w:t>
      </w:r>
      <w:proofErr w:type="spellStart"/>
      <w:r w:rsidRPr="00840DCE">
        <w:rPr>
          <w:rFonts w:ascii="Book Antiqua" w:eastAsia="宋体" w:hAnsi="Book Antiqua" w:cs="宋体"/>
          <w:kern w:val="0"/>
          <w:sz w:val="24"/>
          <w:szCs w:val="24"/>
        </w:rPr>
        <w:t>Nonresponsiveness</w:t>
      </w:r>
      <w:proofErr w:type="spellEnd"/>
      <w:r w:rsidRPr="00840DCE">
        <w:rPr>
          <w:rFonts w:ascii="Book Antiqua" w:eastAsia="宋体" w:hAnsi="Book Antiqua" w:cs="宋体"/>
          <w:kern w:val="0"/>
          <w:sz w:val="24"/>
          <w:szCs w:val="24"/>
        </w:rPr>
        <w:t xml:space="preserve"> to hepatitis B vaccine in health care workers. </w:t>
      </w:r>
      <w:proofErr w:type="gramStart"/>
      <w:r w:rsidRPr="00840DCE">
        <w:rPr>
          <w:rFonts w:ascii="Book Antiqua" w:eastAsia="宋体" w:hAnsi="Book Antiqua" w:cs="宋体"/>
          <w:kern w:val="0"/>
          <w:sz w:val="24"/>
          <w:szCs w:val="24"/>
        </w:rPr>
        <w:t xml:space="preserve">Results of revaccination and genetic </w:t>
      </w:r>
      <w:proofErr w:type="spellStart"/>
      <w:r w:rsidRPr="00840DCE">
        <w:rPr>
          <w:rFonts w:ascii="Book Antiqua" w:eastAsia="宋体" w:hAnsi="Book Antiqua" w:cs="宋体"/>
          <w:kern w:val="0"/>
          <w:sz w:val="24"/>
          <w:szCs w:val="24"/>
        </w:rPr>
        <w:t>typings</w:t>
      </w:r>
      <w:proofErr w:type="spellEnd"/>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Ann Intern Med</w:t>
      </w:r>
      <w:r w:rsidRPr="00840DCE">
        <w:rPr>
          <w:rFonts w:ascii="Book Antiqua" w:eastAsia="宋体" w:hAnsi="Book Antiqua" w:cs="宋体"/>
          <w:kern w:val="0"/>
          <w:sz w:val="24"/>
          <w:szCs w:val="24"/>
        </w:rPr>
        <w:t> 1986; </w:t>
      </w:r>
      <w:r w:rsidRPr="00840DCE">
        <w:rPr>
          <w:rFonts w:ascii="Book Antiqua" w:eastAsia="宋体" w:hAnsi="Book Antiqua" w:cs="宋体"/>
          <w:b/>
          <w:bCs/>
          <w:kern w:val="0"/>
          <w:sz w:val="24"/>
          <w:szCs w:val="24"/>
        </w:rPr>
        <w:t>105</w:t>
      </w:r>
      <w:r w:rsidRPr="00840DCE">
        <w:rPr>
          <w:rFonts w:ascii="Book Antiqua" w:eastAsia="宋体" w:hAnsi="Book Antiqua" w:cs="宋体"/>
          <w:kern w:val="0"/>
          <w:sz w:val="24"/>
          <w:szCs w:val="24"/>
        </w:rPr>
        <w:t>: 356-360 [PMID: 2943202]</w:t>
      </w:r>
    </w:p>
    <w:p w14:paraId="66FC785C"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222 </w:t>
      </w:r>
      <w:proofErr w:type="spellStart"/>
      <w:r w:rsidRPr="00840DCE">
        <w:rPr>
          <w:rFonts w:ascii="Book Antiqua" w:eastAsia="宋体" w:hAnsi="Book Antiqua" w:cs="宋体"/>
          <w:b/>
          <w:bCs/>
          <w:kern w:val="0"/>
          <w:sz w:val="24"/>
          <w:szCs w:val="24"/>
        </w:rPr>
        <w:t>Bertino</w:t>
      </w:r>
      <w:proofErr w:type="spellEnd"/>
      <w:r w:rsidRPr="00840DCE">
        <w:rPr>
          <w:rFonts w:ascii="Book Antiqua" w:eastAsia="宋体" w:hAnsi="Book Antiqua" w:cs="宋体"/>
          <w:b/>
          <w:bCs/>
          <w:kern w:val="0"/>
          <w:sz w:val="24"/>
          <w:szCs w:val="24"/>
        </w:rPr>
        <w:t xml:space="preserve"> JS</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Tirrell</w:t>
      </w:r>
      <w:proofErr w:type="spellEnd"/>
      <w:r w:rsidRPr="00840DCE">
        <w:rPr>
          <w:rFonts w:ascii="Book Antiqua" w:eastAsia="宋体" w:hAnsi="Book Antiqua" w:cs="宋体"/>
          <w:kern w:val="0"/>
          <w:sz w:val="24"/>
          <w:szCs w:val="24"/>
        </w:rPr>
        <w:t xml:space="preserve"> P, Greenberg RN, </w:t>
      </w:r>
      <w:proofErr w:type="spellStart"/>
      <w:r w:rsidRPr="00840DCE">
        <w:rPr>
          <w:rFonts w:ascii="Book Antiqua" w:eastAsia="宋体" w:hAnsi="Book Antiqua" w:cs="宋体"/>
          <w:kern w:val="0"/>
          <w:sz w:val="24"/>
          <w:szCs w:val="24"/>
        </w:rPr>
        <w:t>Keyserling</w:t>
      </w:r>
      <w:proofErr w:type="spellEnd"/>
      <w:r w:rsidRPr="00840DCE">
        <w:rPr>
          <w:rFonts w:ascii="Book Antiqua" w:eastAsia="宋体" w:hAnsi="Book Antiqua" w:cs="宋体"/>
          <w:kern w:val="0"/>
          <w:sz w:val="24"/>
          <w:szCs w:val="24"/>
        </w:rPr>
        <w:t xml:space="preserve"> HL, Poland GA, Gump D, Kumar ML, Ramsey K.</w:t>
      </w:r>
      <w:proofErr w:type="gramEnd"/>
      <w:r w:rsidRPr="00840DCE">
        <w:rPr>
          <w:rFonts w:ascii="Book Antiqua" w:eastAsia="宋体" w:hAnsi="Book Antiqua" w:cs="宋体"/>
          <w:kern w:val="0"/>
          <w:sz w:val="24"/>
          <w:szCs w:val="24"/>
        </w:rPr>
        <w:t xml:space="preserve"> A comparative trial of standard or high-dose S subunit </w:t>
      </w:r>
      <w:r w:rsidRPr="00840DCE">
        <w:rPr>
          <w:rFonts w:ascii="Book Antiqua" w:eastAsia="宋体" w:hAnsi="Book Antiqua" w:cs="宋体"/>
          <w:kern w:val="0"/>
          <w:sz w:val="24"/>
          <w:szCs w:val="24"/>
        </w:rPr>
        <w:lastRenderedPageBreak/>
        <w:t xml:space="preserve">recombinant hepatitis B vaccine versus a vaccine containing S subunit, pre-S1, and pre-S2 particles for revaccination of healthy adult </w:t>
      </w:r>
      <w:proofErr w:type="spellStart"/>
      <w:r w:rsidRPr="00840DCE">
        <w:rPr>
          <w:rFonts w:ascii="Book Antiqua" w:eastAsia="宋体" w:hAnsi="Book Antiqua" w:cs="宋体"/>
          <w:kern w:val="0"/>
          <w:sz w:val="24"/>
          <w:szCs w:val="24"/>
        </w:rPr>
        <w:t>nonresponders</w:t>
      </w:r>
      <w:proofErr w:type="spell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J Infect Dis</w:t>
      </w:r>
      <w:r w:rsidRPr="00840DCE">
        <w:rPr>
          <w:rFonts w:ascii="Book Antiqua" w:eastAsia="宋体" w:hAnsi="Book Antiqua" w:cs="宋体"/>
          <w:kern w:val="0"/>
          <w:sz w:val="24"/>
          <w:szCs w:val="24"/>
        </w:rPr>
        <w:t> 1997; </w:t>
      </w:r>
      <w:r w:rsidRPr="00840DCE">
        <w:rPr>
          <w:rFonts w:ascii="Book Antiqua" w:eastAsia="宋体" w:hAnsi="Book Antiqua" w:cs="宋体"/>
          <w:b/>
          <w:bCs/>
          <w:kern w:val="0"/>
          <w:sz w:val="24"/>
          <w:szCs w:val="24"/>
        </w:rPr>
        <w:t>175</w:t>
      </w:r>
      <w:r w:rsidRPr="00840DCE">
        <w:rPr>
          <w:rFonts w:ascii="Book Antiqua" w:eastAsia="宋体" w:hAnsi="Book Antiqua" w:cs="宋体"/>
          <w:kern w:val="0"/>
          <w:sz w:val="24"/>
          <w:szCs w:val="24"/>
        </w:rPr>
        <w:t>: 678-681 [PMID: 9041342]</w:t>
      </w:r>
    </w:p>
    <w:p w14:paraId="7EA247C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223 </w:t>
      </w:r>
      <w:r w:rsidRPr="00840DCE">
        <w:rPr>
          <w:rFonts w:ascii="Book Antiqua" w:eastAsia="宋体" w:hAnsi="Book Antiqua" w:cs="宋体"/>
          <w:b/>
          <w:bCs/>
          <w:kern w:val="0"/>
          <w:sz w:val="24"/>
          <w:szCs w:val="24"/>
        </w:rPr>
        <w:t>Lin CS</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Xie</w:t>
      </w:r>
      <w:proofErr w:type="spellEnd"/>
      <w:r w:rsidRPr="00840DCE">
        <w:rPr>
          <w:rFonts w:ascii="Book Antiqua" w:eastAsia="宋体" w:hAnsi="Book Antiqua" w:cs="宋体"/>
          <w:kern w:val="0"/>
          <w:sz w:val="24"/>
          <w:szCs w:val="24"/>
        </w:rPr>
        <w:t xml:space="preserve"> SB, Liu J, Zhao ZX, Chong YT, Gao ZL. </w:t>
      </w:r>
      <w:proofErr w:type="gramStart"/>
      <w:r w:rsidRPr="00840DCE">
        <w:rPr>
          <w:rFonts w:ascii="Book Antiqua" w:eastAsia="宋体" w:hAnsi="Book Antiqua" w:cs="宋体"/>
          <w:kern w:val="0"/>
          <w:sz w:val="24"/>
          <w:szCs w:val="24"/>
        </w:rPr>
        <w:t>Effect of revaccination using different schemes among adults with low or undetectable anti-HBs titers after hepatitis B virus vaccination.</w:t>
      </w:r>
      <w:proofErr w:type="gramEnd"/>
      <w:r w:rsidRPr="00840DCE">
        <w:rPr>
          <w:rFonts w:ascii="Book Antiqua" w:eastAsia="宋体" w:hAnsi="Book Antiqua" w:cs="宋体"/>
          <w:kern w:val="0"/>
          <w:sz w:val="24"/>
          <w:szCs w:val="24"/>
        </w:rPr>
        <w:t> </w:t>
      </w:r>
      <w:proofErr w:type="spellStart"/>
      <w:r w:rsidRPr="00840DCE">
        <w:rPr>
          <w:rFonts w:ascii="Book Antiqua" w:eastAsia="宋体" w:hAnsi="Book Antiqua" w:cs="宋体"/>
          <w:i/>
          <w:iCs/>
          <w:kern w:val="0"/>
          <w:sz w:val="24"/>
          <w:szCs w:val="24"/>
        </w:rPr>
        <w:t>Clin</w:t>
      </w:r>
      <w:proofErr w:type="spellEnd"/>
      <w:r w:rsidRPr="00840DCE">
        <w:rPr>
          <w:rFonts w:ascii="Book Antiqua" w:eastAsia="宋体" w:hAnsi="Book Antiqua" w:cs="宋体"/>
          <w:i/>
          <w:iCs/>
          <w:kern w:val="0"/>
          <w:sz w:val="24"/>
          <w:szCs w:val="24"/>
        </w:rPr>
        <w:t xml:space="preserve"> Vaccine </w:t>
      </w:r>
      <w:proofErr w:type="spellStart"/>
      <w:r w:rsidRPr="00840DCE">
        <w:rPr>
          <w:rFonts w:ascii="Book Antiqua" w:eastAsia="宋体" w:hAnsi="Book Antiqua" w:cs="宋体"/>
          <w:i/>
          <w:iCs/>
          <w:kern w:val="0"/>
          <w:sz w:val="24"/>
          <w:szCs w:val="24"/>
        </w:rPr>
        <w:t>Immunol</w:t>
      </w:r>
      <w:proofErr w:type="spellEnd"/>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17</w:t>
      </w:r>
      <w:r w:rsidRPr="00840DCE">
        <w:rPr>
          <w:rFonts w:ascii="Book Antiqua" w:eastAsia="宋体" w:hAnsi="Book Antiqua" w:cs="宋体"/>
          <w:kern w:val="0"/>
          <w:sz w:val="24"/>
          <w:szCs w:val="24"/>
        </w:rPr>
        <w:t>: 1548-1551 [PMID: 20719983 DOI: 10.1128/cvi.00064-10]</w:t>
      </w:r>
    </w:p>
    <w:p w14:paraId="32A8556A"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224 </w:t>
      </w:r>
      <w:proofErr w:type="spellStart"/>
      <w:r w:rsidRPr="00840DCE">
        <w:rPr>
          <w:rFonts w:ascii="Book Antiqua" w:eastAsia="宋体" w:hAnsi="Book Antiqua" w:cs="宋体"/>
          <w:b/>
          <w:bCs/>
          <w:kern w:val="0"/>
          <w:sz w:val="24"/>
          <w:szCs w:val="24"/>
        </w:rPr>
        <w:t>Cardell</w:t>
      </w:r>
      <w:proofErr w:type="spellEnd"/>
      <w:r w:rsidRPr="00840DCE">
        <w:rPr>
          <w:rFonts w:ascii="Book Antiqua" w:eastAsia="宋体" w:hAnsi="Book Antiqua" w:cs="宋体"/>
          <w:b/>
          <w:bCs/>
          <w:kern w:val="0"/>
          <w:sz w:val="24"/>
          <w:szCs w:val="24"/>
        </w:rPr>
        <w:t xml:space="preserve"> K</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Akerlind</w:t>
      </w:r>
      <w:proofErr w:type="spellEnd"/>
      <w:r w:rsidRPr="00840DCE">
        <w:rPr>
          <w:rFonts w:ascii="Book Antiqua" w:eastAsia="宋体" w:hAnsi="Book Antiqua" w:cs="宋体"/>
          <w:kern w:val="0"/>
          <w:sz w:val="24"/>
          <w:szCs w:val="24"/>
        </w:rPr>
        <w:t xml:space="preserve"> B, </w:t>
      </w:r>
      <w:proofErr w:type="spellStart"/>
      <w:r w:rsidRPr="00840DCE">
        <w:rPr>
          <w:rFonts w:ascii="Book Antiqua" w:eastAsia="宋体" w:hAnsi="Book Antiqua" w:cs="宋体"/>
          <w:kern w:val="0"/>
          <w:sz w:val="24"/>
          <w:szCs w:val="24"/>
        </w:rPr>
        <w:t>Sällberg</w:t>
      </w:r>
      <w:proofErr w:type="spellEnd"/>
      <w:r w:rsidRPr="00840DCE">
        <w:rPr>
          <w:rFonts w:ascii="Book Antiqua" w:eastAsia="宋体" w:hAnsi="Book Antiqua" w:cs="宋体"/>
          <w:kern w:val="0"/>
          <w:sz w:val="24"/>
          <w:szCs w:val="24"/>
        </w:rPr>
        <w:t xml:space="preserve"> M, </w:t>
      </w:r>
      <w:proofErr w:type="spellStart"/>
      <w:r w:rsidRPr="00840DCE">
        <w:rPr>
          <w:rFonts w:ascii="Book Antiqua" w:eastAsia="宋体" w:hAnsi="Book Antiqua" w:cs="宋体"/>
          <w:kern w:val="0"/>
          <w:sz w:val="24"/>
          <w:szCs w:val="24"/>
        </w:rPr>
        <w:t>Frydén</w:t>
      </w:r>
      <w:proofErr w:type="spellEnd"/>
      <w:r w:rsidRPr="00840DCE">
        <w:rPr>
          <w:rFonts w:ascii="Book Antiqua" w:eastAsia="宋体" w:hAnsi="Book Antiqua" w:cs="宋体"/>
          <w:kern w:val="0"/>
          <w:sz w:val="24"/>
          <w:szCs w:val="24"/>
        </w:rPr>
        <w:t xml:space="preserve"> A. Excellent response rate to a double dose of the combined hepatitis A and B vaccine in previous </w:t>
      </w:r>
      <w:proofErr w:type="spellStart"/>
      <w:r w:rsidRPr="00840DCE">
        <w:rPr>
          <w:rFonts w:ascii="Book Antiqua" w:eastAsia="宋体" w:hAnsi="Book Antiqua" w:cs="宋体"/>
          <w:kern w:val="0"/>
          <w:sz w:val="24"/>
          <w:szCs w:val="24"/>
        </w:rPr>
        <w:t>nonresponders</w:t>
      </w:r>
      <w:proofErr w:type="spellEnd"/>
      <w:r w:rsidRPr="00840DCE">
        <w:rPr>
          <w:rFonts w:ascii="Book Antiqua" w:eastAsia="宋体" w:hAnsi="Book Antiqua" w:cs="宋体"/>
          <w:kern w:val="0"/>
          <w:sz w:val="24"/>
          <w:szCs w:val="24"/>
        </w:rPr>
        <w:t xml:space="preserve"> to hepatitis B vaccine. </w:t>
      </w:r>
      <w:r w:rsidRPr="00840DCE">
        <w:rPr>
          <w:rFonts w:ascii="Book Antiqua" w:eastAsia="宋体" w:hAnsi="Book Antiqua" w:cs="宋体"/>
          <w:i/>
          <w:iCs/>
          <w:kern w:val="0"/>
          <w:sz w:val="24"/>
          <w:szCs w:val="24"/>
        </w:rPr>
        <w:t>J Infect Dis</w:t>
      </w:r>
      <w:r w:rsidRPr="00840DCE">
        <w:rPr>
          <w:rFonts w:ascii="Book Antiqua" w:eastAsia="宋体" w:hAnsi="Book Antiqua" w:cs="宋体"/>
          <w:kern w:val="0"/>
          <w:sz w:val="24"/>
          <w:szCs w:val="24"/>
        </w:rPr>
        <w:t> 2008; </w:t>
      </w:r>
      <w:r w:rsidRPr="00840DCE">
        <w:rPr>
          <w:rFonts w:ascii="Book Antiqua" w:eastAsia="宋体" w:hAnsi="Book Antiqua" w:cs="宋体"/>
          <w:b/>
          <w:bCs/>
          <w:kern w:val="0"/>
          <w:sz w:val="24"/>
          <w:szCs w:val="24"/>
        </w:rPr>
        <w:t>198</w:t>
      </w:r>
      <w:r w:rsidRPr="00840DCE">
        <w:rPr>
          <w:rFonts w:ascii="Book Antiqua" w:eastAsia="宋体" w:hAnsi="Book Antiqua" w:cs="宋体"/>
          <w:kern w:val="0"/>
          <w:sz w:val="24"/>
          <w:szCs w:val="24"/>
        </w:rPr>
        <w:t>: 299-304 [PMID: 18544037 DOI: 10.1086/589722]</w:t>
      </w:r>
    </w:p>
    <w:p w14:paraId="7EE19F4B"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 xml:space="preserve">225 </w:t>
      </w:r>
      <w:r w:rsidRPr="00840DCE">
        <w:rPr>
          <w:rFonts w:ascii="Book Antiqua" w:eastAsia="宋体" w:hAnsi="Book Antiqua" w:cs="宋体"/>
          <w:kern w:val="0"/>
          <w:sz w:val="24"/>
          <w:szCs w:val="24"/>
        </w:rPr>
        <w:t>Recommendations for preventing transmission of infections among chronic hemodialysis patients.</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MMWR </w:t>
      </w:r>
      <w:proofErr w:type="spellStart"/>
      <w:r w:rsidRPr="00840DCE">
        <w:rPr>
          <w:rFonts w:ascii="Book Antiqua" w:eastAsia="宋体" w:hAnsi="Book Antiqua" w:cs="宋体"/>
          <w:i/>
          <w:iCs/>
          <w:kern w:val="0"/>
          <w:sz w:val="24"/>
          <w:szCs w:val="24"/>
        </w:rPr>
        <w:t>Recomm</w:t>
      </w:r>
      <w:proofErr w:type="spellEnd"/>
      <w:r w:rsidRPr="00840DCE">
        <w:rPr>
          <w:rFonts w:ascii="Book Antiqua" w:eastAsia="宋体" w:hAnsi="Book Antiqua" w:cs="宋体"/>
          <w:i/>
          <w:iCs/>
          <w:kern w:val="0"/>
          <w:sz w:val="24"/>
          <w:szCs w:val="24"/>
        </w:rPr>
        <w:t xml:space="preserve"> Rep</w:t>
      </w:r>
      <w:r w:rsidRPr="00840DCE">
        <w:rPr>
          <w:rFonts w:ascii="Book Antiqua" w:eastAsia="宋体" w:hAnsi="Book Antiqua" w:cs="宋体"/>
          <w:kern w:val="0"/>
          <w:sz w:val="24"/>
          <w:szCs w:val="24"/>
        </w:rPr>
        <w:t> 2001; </w:t>
      </w:r>
      <w:r w:rsidRPr="00840DCE">
        <w:rPr>
          <w:rFonts w:ascii="Book Antiqua" w:eastAsia="宋体" w:hAnsi="Book Antiqua" w:cs="宋体"/>
          <w:b/>
          <w:bCs/>
          <w:kern w:val="0"/>
          <w:sz w:val="24"/>
          <w:szCs w:val="24"/>
        </w:rPr>
        <w:t>50</w:t>
      </w:r>
      <w:r w:rsidRPr="00840DCE">
        <w:rPr>
          <w:rFonts w:ascii="Book Antiqua" w:eastAsia="宋体" w:hAnsi="Book Antiqua" w:cs="宋体"/>
          <w:kern w:val="0"/>
          <w:sz w:val="24"/>
          <w:szCs w:val="24"/>
        </w:rPr>
        <w:t>: 1-43 [PMID: 11349873]</w:t>
      </w:r>
    </w:p>
    <w:p w14:paraId="30A8EDA5"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226 </w:t>
      </w:r>
      <w:proofErr w:type="spellStart"/>
      <w:r w:rsidRPr="00840DCE">
        <w:rPr>
          <w:rFonts w:ascii="Book Antiqua" w:eastAsia="宋体" w:hAnsi="Book Antiqua" w:cs="宋体"/>
          <w:b/>
          <w:bCs/>
          <w:kern w:val="0"/>
          <w:sz w:val="24"/>
          <w:szCs w:val="24"/>
        </w:rPr>
        <w:t>Fabrizi</w:t>
      </w:r>
      <w:proofErr w:type="spellEnd"/>
      <w:r w:rsidRPr="00840DCE">
        <w:rPr>
          <w:rFonts w:ascii="Book Antiqua" w:eastAsia="宋体" w:hAnsi="Book Antiqua" w:cs="宋体"/>
          <w:b/>
          <w:bCs/>
          <w:kern w:val="0"/>
          <w:sz w:val="24"/>
          <w:szCs w:val="24"/>
        </w:rPr>
        <w:t xml:space="preserve"> F</w:t>
      </w:r>
      <w:r w:rsidRPr="00840DCE">
        <w:rPr>
          <w:rFonts w:ascii="Book Antiqua" w:eastAsia="宋体" w:hAnsi="Book Antiqua" w:cs="宋体"/>
          <w:kern w:val="0"/>
          <w:sz w:val="24"/>
          <w:szCs w:val="24"/>
        </w:rPr>
        <w:t xml:space="preserve">, Dixit V, </w:t>
      </w:r>
      <w:proofErr w:type="spellStart"/>
      <w:proofErr w:type="gramStart"/>
      <w:r w:rsidRPr="00840DCE">
        <w:rPr>
          <w:rFonts w:ascii="Book Antiqua" w:eastAsia="宋体" w:hAnsi="Book Antiqua" w:cs="宋体"/>
          <w:kern w:val="0"/>
          <w:sz w:val="24"/>
          <w:szCs w:val="24"/>
        </w:rPr>
        <w:t>Magnini</w:t>
      </w:r>
      <w:proofErr w:type="spellEnd"/>
      <w:proofErr w:type="gramEnd"/>
      <w:r w:rsidRPr="00840DCE">
        <w:rPr>
          <w:rFonts w:ascii="Book Antiqua" w:eastAsia="宋体" w:hAnsi="Book Antiqua" w:cs="宋体"/>
          <w:kern w:val="0"/>
          <w:sz w:val="24"/>
          <w:szCs w:val="24"/>
        </w:rPr>
        <w:t xml:space="preserve"> M, Elli A, Martin P. Meta-analysis: intradermal vs. intramuscular vaccination against hepatitis B virus in patients with chronic kidney disease. </w:t>
      </w:r>
      <w:r w:rsidRPr="00840DCE">
        <w:rPr>
          <w:rFonts w:ascii="Book Antiqua" w:eastAsia="宋体" w:hAnsi="Book Antiqua" w:cs="宋体"/>
          <w:i/>
          <w:iCs/>
          <w:kern w:val="0"/>
          <w:sz w:val="24"/>
          <w:szCs w:val="24"/>
        </w:rPr>
        <w:t xml:space="preserve">Aliment </w:t>
      </w:r>
      <w:proofErr w:type="spellStart"/>
      <w:r w:rsidRPr="00840DCE">
        <w:rPr>
          <w:rFonts w:ascii="Book Antiqua" w:eastAsia="宋体" w:hAnsi="Book Antiqua" w:cs="宋体"/>
          <w:i/>
          <w:iCs/>
          <w:kern w:val="0"/>
          <w:sz w:val="24"/>
          <w:szCs w:val="24"/>
        </w:rPr>
        <w:t>Pharmacol</w:t>
      </w:r>
      <w:proofErr w:type="spellEnd"/>
      <w:r w:rsidRPr="00840DCE">
        <w:rPr>
          <w:rFonts w:ascii="Book Antiqua" w:eastAsia="宋体" w:hAnsi="Book Antiqua" w:cs="宋体"/>
          <w:i/>
          <w:iCs/>
          <w:kern w:val="0"/>
          <w:sz w:val="24"/>
          <w:szCs w:val="24"/>
        </w:rPr>
        <w:t xml:space="preserve"> </w:t>
      </w:r>
      <w:proofErr w:type="spellStart"/>
      <w:r w:rsidRPr="00840DCE">
        <w:rPr>
          <w:rFonts w:ascii="Book Antiqua" w:eastAsia="宋体" w:hAnsi="Book Antiqua" w:cs="宋体"/>
          <w:i/>
          <w:iCs/>
          <w:kern w:val="0"/>
          <w:sz w:val="24"/>
          <w:szCs w:val="24"/>
        </w:rPr>
        <w:t>Ther</w:t>
      </w:r>
      <w:proofErr w:type="spellEnd"/>
      <w:r w:rsidRPr="00840DCE">
        <w:rPr>
          <w:rFonts w:ascii="Book Antiqua" w:eastAsia="宋体" w:hAnsi="Book Antiqua" w:cs="宋体"/>
          <w:kern w:val="0"/>
          <w:sz w:val="24"/>
          <w:szCs w:val="24"/>
        </w:rPr>
        <w:t> 2006; </w:t>
      </w:r>
      <w:r w:rsidRPr="00840DCE">
        <w:rPr>
          <w:rFonts w:ascii="Book Antiqua" w:eastAsia="宋体" w:hAnsi="Book Antiqua" w:cs="宋体"/>
          <w:b/>
          <w:bCs/>
          <w:kern w:val="0"/>
          <w:sz w:val="24"/>
          <w:szCs w:val="24"/>
        </w:rPr>
        <w:t>24</w:t>
      </w:r>
      <w:r w:rsidRPr="00840DCE">
        <w:rPr>
          <w:rFonts w:ascii="Book Antiqua" w:eastAsia="宋体" w:hAnsi="Book Antiqua" w:cs="宋体"/>
          <w:kern w:val="0"/>
          <w:sz w:val="24"/>
          <w:szCs w:val="24"/>
        </w:rPr>
        <w:t>: 497-506 [PMID: 16886915 DOI: 10.1111/j.1365-2036.2006.03002.x]</w:t>
      </w:r>
    </w:p>
    <w:p w14:paraId="5BB18DE9"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227</w:t>
      </w:r>
      <w:r w:rsidRPr="002B0F74">
        <w:rPr>
          <w:rFonts w:ascii="Book Antiqua" w:eastAsia="宋体" w:hAnsi="Book Antiqua" w:cs="宋体"/>
          <w:b/>
          <w:kern w:val="0"/>
          <w:sz w:val="24"/>
          <w:szCs w:val="24"/>
        </w:rPr>
        <w:t xml:space="preserve"> </w:t>
      </w:r>
      <w:proofErr w:type="spellStart"/>
      <w:r w:rsidRPr="002B0F74">
        <w:rPr>
          <w:rFonts w:ascii="Book Antiqua" w:eastAsia="宋体" w:hAnsi="Book Antiqua" w:cs="宋体"/>
          <w:b/>
          <w:kern w:val="0"/>
          <w:sz w:val="24"/>
          <w:szCs w:val="24"/>
        </w:rPr>
        <w:t>Heininger</w:t>
      </w:r>
      <w:proofErr w:type="spellEnd"/>
      <w:r w:rsidRPr="002B0F74">
        <w:rPr>
          <w:rFonts w:ascii="Book Antiqua" w:eastAsia="宋体" w:hAnsi="Book Antiqua" w:cs="宋体"/>
          <w:b/>
          <w:kern w:val="0"/>
          <w:sz w:val="24"/>
          <w:szCs w:val="24"/>
        </w:rPr>
        <w:t xml:space="preserve"> U, </w:t>
      </w:r>
      <w:proofErr w:type="spellStart"/>
      <w:r w:rsidRPr="002B0F74">
        <w:rPr>
          <w:rFonts w:ascii="Book Antiqua" w:eastAsia="宋体" w:hAnsi="Book Antiqua" w:cs="宋体"/>
          <w:kern w:val="0"/>
          <w:sz w:val="24"/>
          <w:szCs w:val="24"/>
        </w:rPr>
        <w:t>Gambon</w:t>
      </w:r>
      <w:proofErr w:type="spellEnd"/>
      <w:r w:rsidRPr="002B0F74">
        <w:rPr>
          <w:rFonts w:ascii="Book Antiqua" w:eastAsia="宋体" w:hAnsi="Book Antiqua" w:cs="宋体"/>
          <w:kern w:val="0"/>
          <w:sz w:val="24"/>
          <w:szCs w:val="24"/>
        </w:rPr>
        <w:t xml:space="preserve"> M, Gruber V, </w:t>
      </w:r>
      <w:proofErr w:type="spellStart"/>
      <w:r w:rsidRPr="002B0F74">
        <w:rPr>
          <w:rFonts w:ascii="Book Antiqua" w:eastAsia="宋体" w:hAnsi="Book Antiqua" w:cs="宋体"/>
          <w:kern w:val="0"/>
          <w:sz w:val="24"/>
          <w:szCs w:val="24"/>
        </w:rPr>
        <w:t>Margelli</w:t>
      </w:r>
      <w:proofErr w:type="spellEnd"/>
      <w:r w:rsidRPr="002B0F74">
        <w:rPr>
          <w:rFonts w:ascii="Book Antiqua" w:eastAsia="宋体" w:hAnsi="Book Antiqua" w:cs="宋体"/>
          <w:kern w:val="0"/>
          <w:sz w:val="24"/>
          <w:szCs w:val="24"/>
        </w:rPr>
        <w:t xml:space="preserve"> </w:t>
      </w:r>
      <w:proofErr w:type="spellStart"/>
      <w:r w:rsidRPr="002B0F74">
        <w:rPr>
          <w:rFonts w:ascii="Book Antiqua" w:eastAsia="宋体" w:hAnsi="Book Antiqua" w:cs="宋体"/>
          <w:kern w:val="0"/>
          <w:sz w:val="24"/>
          <w:szCs w:val="24"/>
        </w:rPr>
        <w:t>D.</w:t>
      </w:r>
      <w:r w:rsidRPr="00840DCE">
        <w:rPr>
          <w:rFonts w:ascii="Book Antiqua" w:eastAsia="宋体" w:hAnsi="Book Antiqua" w:cs="宋体"/>
          <w:kern w:val="0"/>
          <w:sz w:val="24"/>
          <w:szCs w:val="24"/>
        </w:rPr>
        <w:t>Successful</w:t>
      </w:r>
      <w:proofErr w:type="spellEnd"/>
      <w:r w:rsidRPr="00840DCE">
        <w:rPr>
          <w:rFonts w:ascii="Book Antiqua" w:eastAsia="宋体" w:hAnsi="Book Antiqua" w:cs="宋体"/>
          <w:kern w:val="0"/>
          <w:sz w:val="24"/>
          <w:szCs w:val="24"/>
        </w:rPr>
        <w:t xml:space="preserve"> hepatitis B immunization in non- and low responding health care workers.</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 xml:space="preserve">Hum </w:t>
      </w:r>
      <w:proofErr w:type="spellStart"/>
      <w:r w:rsidRPr="00840DCE">
        <w:rPr>
          <w:rFonts w:ascii="Book Antiqua" w:eastAsia="宋体" w:hAnsi="Book Antiqua" w:cs="宋体"/>
          <w:i/>
          <w:iCs/>
          <w:kern w:val="0"/>
          <w:sz w:val="24"/>
          <w:szCs w:val="24"/>
        </w:rPr>
        <w:t>Vaccin</w:t>
      </w:r>
      <w:proofErr w:type="spellEnd"/>
      <w:r w:rsidRPr="00840DCE">
        <w:rPr>
          <w:rFonts w:ascii="Book Antiqua" w:eastAsia="宋体" w:hAnsi="Book Antiqua" w:cs="宋体"/>
          <w:kern w:val="0"/>
          <w:sz w:val="24"/>
          <w:szCs w:val="24"/>
        </w:rPr>
        <w:t> 2010; </w:t>
      </w:r>
      <w:r w:rsidRPr="00840DCE">
        <w:rPr>
          <w:rFonts w:ascii="Book Antiqua" w:eastAsia="宋体" w:hAnsi="Book Antiqua" w:cs="宋体"/>
          <w:b/>
          <w:bCs/>
          <w:kern w:val="0"/>
          <w:sz w:val="24"/>
          <w:szCs w:val="24"/>
        </w:rPr>
        <w:t>6</w:t>
      </w:r>
      <w:r w:rsidRPr="00840DCE">
        <w:rPr>
          <w:rFonts w:ascii="Book Antiqua" w:eastAsia="宋体" w:hAnsi="Book Antiqua" w:cs="宋体"/>
          <w:kern w:val="0"/>
          <w:sz w:val="24"/>
          <w:szCs w:val="24"/>
        </w:rPr>
        <w:t>: [PMID: 20855942 DOI: 10.4161/hv.6.9.12420]</w:t>
      </w:r>
    </w:p>
    <w:p w14:paraId="459DFB9C"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228 </w:t>
      </w:r>
      <w:r w:rsidRPr="00840DCE">
        <w:rPr>
          <w:rFonts w:ascii="Book Antiqua" w:eastAsia="宋体" w:hAnsi="Book Antiqua" w:cs="宋体"/>
          <w:b/>
          <w:bCs/>
          <w:kern w:val="0"/>
          <w:sz w:val="24"/>
          <w:szCs w:val="24"/>
        </w:rPr>
        <w:t>Zuckerman AJ</w:t>
      </w:r>
      <w:r w:rsidRPr="00840DCE">
        <w:rPr>
          <w:rFonts w:ascii="Book Antiqua" w:eastAsia="宋体" w:hAnsi="Book Antiqua" w:cs="宋体"/>
          <w:kern w:val="0"/>
          <w:sz w:val="24"/>
          <w:szCs w:val="24"/>
        </w:rPr>
        <w:t>.</w:t>
      </w:r>
      <w:proofErr w:type="gramEnd"/>
      <w:r w:rsidRPr="00840DCE">
        <w:rPr>
          <w:rFonts w:ascii="Book Antiqua" w:eastAsia="宋体" w:hAnsi="Book Antiqua" w:cs="宋体"/>
          <w:kern w:val="0"/>
          <w:sz w:val="24"/>
          <w:szCs w:val="24"/>
        </w:rPr>
        <w:t xml:space="preserve"> Appraisal of intradermal </w:t>
      </w:r>
      <w:proofErr w:type="spellStart"/>
      <w:r w:rsidRPr="00840DCE">
        <w:rPr>
          <w:rFonts w:ascii="Book Antiqua" w:eastAsia="宋体" w:hAnsi="Book Antiqua" w:cs="宋体"/>
          <w:kern w:val="0"/>
          <w:sz w:val="24"/>
          <w:szCs w:val="24"/>
        </w:rPr>
        <w:t>immunisation</w:t>
      </w:r>
      <w:proofErr w:type="spellEnd"/>
      <w:r w:rsidRPr="00840DCE">
        <w:rPr>
          <w:rFonts w:ascii="Book Antiqua" w:eastAsia="宋体" w:hAnsi="Book Antiqua" w:cs="宋体"/>
          <w:kern w:val="0"/>
          <w:sz w:val="24"/>
          <w:szCs w:val="24"/>
        </w:rPr>
        <w:t xml:space="preserve"> against hepatitis B. </w:t>
      </w:r>
      <w:r w:rsidRPr="00840DCE">
        <w:rPr>
          <w:rFonts w:ascii="Book Antiqua" w:eastAsia="宋体" w:hAnsi="Book Antiqua" w:cs="宋体"/>
          <w:i/>
          <w:iCs/>
          <w:kern w:val="0"/>
          <w:sz w:val="24"/>
          <w:szCs w:val="24"/>
        </w:rPr>
        <w:t>Lancet</w:t>
      </w:r>
      <w:r w:rsidRPr="00840DCE">
        <w:rPr>
          <w:rFonts w:ascii="Book Antiqua" w:eastAsia="宋体" w:hAnsi="Book Antiqua" w:cs="宋体"/>
          <w:kern w:val="0"/>
          <w:sz w:val="24"/>
          <w:szCs w:val="24"/>
        </w:rPr>
        <w:t> 1987; </w:t>
      </w:r>
      <w:r w:rsidRPr="00840DCE">
        <w:rPr>
          <w:rFonts w:ascii="Book Antiqua" w:eastAsia="宋体" w:hAnsi="Book Antiqua" w:cs="宋体"/>
          <w:b/>
          <w:bCs/>
          <w:kern w:val="0"/>
          <w:sz w:val="24"/>
          <w:szCs w:val="24"/>
        </w:rPr>
        <w:t>1</w:t>
      </w:r>
      <w:r w:rsidRPr="00840DCE">
        <w:rPr>
          <w:rFonts w:ascii="Book Antiqua" w:eastAsia="宋体" w:hAnsi="Book Antiqua" w:cs="宋体"/>
          <w:kern w:val="0"/>
          <w:sz w:val="24"/>
          <w:szCs w:val="24"/>
        </w:rPr>
        <w:t>: 435-436 [PMID: 2880225]</w:t>
      </w:r>
    </w:p>
    <w:p w14:paraId="58CA72F3"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lastRenderedPageBreak/>
        <w:t>229 </w:t>
      </w:r>
      <w:proofErr w:type="spellStart"/>
      <w:r w:rsidRPr="00840DCE">
        <w:rPr>
          <w:rFonts w:ascii="Book Antiqua" w:eastAsia="宋体" w:hAnsi="Book Antiqua" w:cs="宋体"/>
          <w:b/>
          <w:bCs/>
          <w:kern w:val="0"/>
          <w:sz w:val="24"/>
          <w:szCs w:val="24"/>
        </w:rPr>
        <w:t>Sangaré</w:t>
      </w:r>
      <w:proofErr w:type="spellEnd"/>
      <w:r w:rsidRPr="00840DCE">
        <w:rPr>
          <w:rFonts w:ascii="Book Antiqua" w:eastAsia="宋体" w:hAnsi="Book Antiqua" w:cs="宋体"/>
          <w:b/>
          <w:bCs/>
          <w:kern w:val="0"/>
          <w:sz w:val="24"/>
          <w:szCs w:val="24"/>
        </w:rPr>
        <w:t xml:space="preserve"> L</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Manhart</w:t>
      </w:r>
      <w:proofErr w:type="spellEnd"/>
      <w:r w:rsidRPr="00840DCE">
        <w:rPr>
          <w:rFonts w:ascii="Book Antiqua" w:eastAsia="宋体" w:hAnsi="Book Antiqua" w:cs="宋体"/>
          <w:kern w:val="0"/>
          <w:sz w:val="24"/>
          <w:szCs w:val="24"/>
        </w:rPr>
        <w:t xml:space="preserve"> L, </w:t>
      </w:r>
      <w:proofErr w:type="spellStart"/>
      <w:r w:rsidRPr="00840DCE">
        <w:rPr>
          <w:rFonts w:ascii="Book Antiqua" w:eastAsia="宋体" w:hAnsi="Book Antiqua" w:cs="宋体"/>
          <w:kern w:val="0"/>
          <w:sz w:val="24"/>
          <w:szCs w:val="24"/>
        </w:rPr>
        <w:t>Zehrung</w:t>
      </w:r>
      <w:proofErr w:type="spellEnd"/>
      <w:r w:rsidRPr="00840DCE">
        <w:rPr>
          <w:rFonts w:ascii="Book Antiqua" w:eastAsia="宋体" w:hAnsi="Book Antiqua" w:cs="宋体"/>
          <w:kern w:val="0"/>
          <w:sz w:val="24"/>
          <w:szCs w:val="24"/>
        </w:rPr>
        <w:t xml:space="preserve"> D, Wang CC. Intradermal hepatitis B vaccination: a systematic review and meta-analysis.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2009; </w:t>
      </w:r>
      <w:r w:rsidRPr="00840DCE">
        <w:rPr>
          <w:rFonts w:ascii="Book Antiqua" w:eastAsia="宋体" w:hAnsi="Book Antiqua" w:cs="宋体"/>
          <w:b/>
          <w:bCs/>
          <w:kern w:val="0"/>
          <w:sz w:val="24"/>
          <w:szCs w:val="24"/>
        </w:rPr>
        <w:t>27</w:t>
      </w:r>
      <w:r w:rsidRPr="00840DCE">
        <w:rPr>
          <w:rFonts w:ascii="Book Antiqua" w:eastAsia="宋体" w:hAnsi="Book Antiqua" w:cs="宋体"/>
          <w:kern w:val="0"/>
          <w:sz w:val="24"/>
          <w:szCs w:val="24"/>
        </w:rPr>
        <w:t>: 1777-1786 [PMID: 19200451 DOI: 10.1016/j.vaccine.2009.01.043]</w:t>
      </w:r>
    </w:p>
    <w:p w14:paraId="69A8C7F7" w14:textId="77777777" w:rsidR="007819CC" w:rsidRPr="00840DCE" w:rsidRDefault="007819CC" w:rsidP="007819CC">
      <w:pPr>
        <w:widowControl/>
        <w:spacing w:line="360" w:lineRule="auto"/>
        <w:rPr>
          <w:rFonts w:ascii="Book Antiqua" w:eastAsia="宋体" w:hAnsi="Book Antiqua" w:cs="宋体"/>
          <w:kern w:val="0"/>
          <w:sz w:val="24"/>
          <w:szCs w:val="24"/>
        </w:rPr>
      </w:pPr>
      <w:r w:rsidRPr="00840DCE">
        <w:rPr>
          <w:rFonts w:ascii="Book Antiqua" w:eastAsia="宋体" w:hAnsi="Book Antiqua" w:cs="宋体"/>
          <w:kern w:val="0"/>
          <w:sz w:val="24"/>
          <w:szCs w:val="24"/>
        </w:rPr>
        <w:t>230 </w:t>
      </w:r>
      <w:r w:rsidRPr="00840DCE">
        <w:rPr>
          <w:rFonts w:ascii="Book Antiqua" w:eastAsia="宋体" w:hAnsi="Book Antiqua" w:cs="宋体"/>
          <w:b/>
          <w:bCs/>
          <w:kern w:val="0"/>
          <w:sz w:val="24"/>
          <w:szCs w:val="24"/>
        </w:rPr>
        <w:t>Lin R</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Tarr</w:t>
      </w:r>
      <w:proofErr w:type="spellEnd"/>
      <w:r w:rsidRPr="00840DCE">
        <w:rPr>
          <w:rFonts w:ascii="Book Antiqua" w:eastAsia="宋体" w:hAnsi="Book Antiqua" w:cs="宋体"/>
          <w:kern w:val="0"/>
          <w:sz w:val="24"/>
          <w:szCs w:val="24"/>
        </w:rPr>
        <w:t xml:space="preserve"> PE, Jones TC. Present status of the use of cytokines as adjuvants with vaccines to protect against infectious diseases. </w:t>
      </w:r>
      <w:proofErr w:type="spellStart"/>
      <w:r w:rsidRPr="00840DCE">
        <w:rPr>
          <w:rFonts w:ascii="Book Antiqua" w:eastAsia="宋体" w:hAnsi="Book Antiqua" w:cs="宋体"/>
          <w:i/>
          <w:iCs/>
          <w:kern w:val="0"/>
          <w:sz w:val="24"/>
          <w:szCs w:val="24"/>
        </w:rPr>
        <w:t>Clin</w:t>
      </w:r>
      <w:proofErr w:type="spellEnd"/>
      <w:r w:rsidRPr="00840DCE">
        <w:rPr>
          <w:rFonts w:ascii="Book Antiqua" w:eastAsia="宋体" w:hAnsi="Book Antiqua" w:cs="宋体"/>
          <w:i/>
          <w:iCs/>
          <w:kern w:val="0"/>
          <w:sz w:val="24"/>
          <w:szCs w:val="24"/>
        </w:rPr>
        <w:t xml:space="preserve"> Infect Dis</w:t>
      </w:r>
      <w:r w:rsidRPr="00840DCE">
        <w:rPr>
          <w:rFonts w:ascii="Book Antiqua" w:eastAsia="宋体" w:hAnsi="Book Antiqua" w:cs="宋体"/>
          <w:kern w:val="0"/>
          <w:sz w:val="24"/>
          <w:szCs w:val="24"/>
        </w:rPr>
        <w:t> 1995; </w:t>
      </w:r>
      <w:r w:rsidRPr="00840DCE">
        <w:rPr>
          <w:rFonts w:ascii="Book Antiqua" w:eastAsia="宋体" w:hAnsi="Book Antiqua" w:cs="宋体"/>
          <w:b/>
          <w:bCs/>
          <w:kern w:val="0"/>
          <w:sz w:val="24"/>
          <w:szCs w:val="24"/>
        </w:rPr>
        <w:t>21</w:t>
      </w:r>
      <w:r w:rsidRPr="00840DCE">
        <w:rPr>
          <w:rFonts w:ascii="Book Antiqua" w:eastAsia="宋体" w:hAnsi="Book Antiqua" w:cs="宋体"/>
          <w:kern w:val="0"/>
          <w:sz w:val="24"/>
          <w:szCs w:val="24"/>
        </w:rPr>
        <w:t>: 1439-1449 [PMID: 8749629]</w:t>
      </w:r>
    </w:p>
    <w:p w14:paraId="0B0C39F5" w14:textId="77777777" w:rsidR="007819CC" w:rsidRPr="00840DCE" w:rsidRDefault="007819CC" w:rsidP="007819CC">
      <w:pPr>
        <w:widowControl/>
        <w:spacing w:line="360" w:lineRule="auto"/>
        <w:rPr>
          <w:rFonts w:ascii="Book Antiqua" w:eastAsia="宋体" w:hAnsi="Book Antiqua" w:cs="宋体"/>
          <w:kern w:val="0"/>
          <w:sz w:val="24"/>
          <w:szCs w:val="24"/>
        </w:rPr>
      </w:pPr>
      <w:proofErr w:type="gramStart"/>
      <w:r w:rsidRPr="00840DCE">
        <w:rPr>
          <w:rFonts w:ascii="Book Antiqua" w:eastAsia="宋体" w:hAnsi="Book Antiqua" w:cs="宋体"/>
          <w:kern w:val="0"/>
          <w:sz w:val="24"/>
          <w:szCs w:val="24"/>
        </w:rPr>
        <w:t>231 </w:t>
      </w:r>
      <w:r w:rsidRPr="00840DCE">
        <w:rPr>
          <w:rFonts w:ascii="Book Antiqua" w:eastAsia="宋体" w:hAnsi="Book Antiqua" w:cs="宋体"/>
          <w:b/>
          <w:bCs/>
          <w:kern w:val="0"/>
          <w:sz w:val="24"/>
          <w:szCs w:val="24"/>
        </w:rPr>
        <w:t>Kim MJ</w:t>
      </w:r>
      <w:r w:rsidRPr="00840DCE">
        <w:rPr>
          <w:rFonts w:ascii="Book Antiqua" w:eastAsia="宋体" w:hAnsi="Book Antiqua" w:cs="宋体"/>
          <w:kern w:val="0"/>
          <w:sz w:val="24"/>
          <w:szCs w:val="24"/>
        </w:rPr>
        <w:t xml:space="preserve">, </w:t>
      </w:r>
      <w:proofErr w:type="spellStart"/>
      <w:r w:rsidRPr="00840DCE">
        <w:rPr>
          <w:rFonts w:ascii="Book Antiqua" w:eastAsia="宋体" w:hAnsi="Book Antiqua" w:cs="宋体"/>
          <w:kern w:val="0"/>
          <w:sz w:val="24"/>
          <w:szCs w:val="24"/>
        </w:rPr>
        <w:t>Nafziger</w:t>
      </w:r>
      <w:proofErr w:type="spellEnd"/>
      <w:r w:rsidRPr="00840DCE">
        <w:rPr>
          <w:rFonts w:ascii="Book Antiqua" w:eastAsia="宋体" w:hAnsi="Book Antiqua" w:cs="宋体"/>
          <w:kern w:val="0"/>
          <w:sz w:val="24"/>
          <w:szCs w:val="24"/>
        </w:rPr>
        <w:t xml:space="preserve"> AN, </w:t>
      </w:r>
      <w:proofErr w:type="spellStart"/>
      <w:r w:rsidRPr="00840DCE">
        <w:rPr>
          <w:rFonts w:ascii="Book Antiqua" w:eastAsia="宋体" w:hAnsi="Book Antiqua" w:cs="宋体"/>
          <w:kern w:val="0"/>
          <w:sz w:val="24"/>
          <w:szCs w:val="24"/>
        </w:rPr>
        <w:t>Harro</w:t>
      </w:r>
      <w:proofErr w:type="spellEnd"/>
      <w:r w:rsidRPr="00840DCE">
        <w:rPr>
          <w:rFonts w:ascii="Book Antiqua" w:eastAsia="宋体" w:hAnsi="Book Antiqua" w:cs="宋体"/>
          <w:kern w:val="0"/>
          <w:sz w:val="24"/>
          <w:szCs w:val="24"/>
        </w:rPr>
        <w:t xml:space="preserve"> CD, </w:t>
      </w:r>
      <w:proofErr w:type="spellStart"/>
      <w:r w:rsidRPr="00840DCE">
        <w:rPr>
          <w:rFonts w:ascii="Book Antiqua" w:eastAsia="宋体" w:hAnsi="Book Antiqua" w:cs="宋体"/>
          <w:kern w:val="0"/>
          <w:sz w:val="24"/>
          <w:szCs w:val="24"/>
        </w:rPr>
        <w:t>Keyserling</w:t>
      </w:r>
      <w:proofErr w:type="spellEnd"/>
      <w:r w:rsidRPr="00840DCE">
        <w:rPr>
          <w:rFonts w:ascii="Book Antiqua" w:eastAsia="宋体" w:hAnsi="Book Antiqua" w:cs="宋体"/>
          <w:kern w:val="0"/>
          <w:sz w:val="24"/>
          <w:szCs w:val="24"/>
        </w:rPr>
        <w:t xml:space="preserve"> HL, Ramsey KM, </w:t>
      </w:r>
      <w:proofErr w:type="spellStart"/>
      <w:r w:rsidRPr="00840DCE">
        <w:rPr>
          <w:rFonts w:ascii="Book Antiqua" w:eastAsia="宋体" w:hAnsi="Book Antiqua" w:cs="宋体"/>
          <w:kern w:val="0"/>
          <w:sz w:val="24"/>
          <w:szCs w:val="24"/>
        </w:rPr>
        <w:t>Drusano</w:t>
      </w:r>
      <w:proofErr w:type="spellEnd"/>
      <w:r w:rsidRPr="00840DCE">
        <w:rPr>
          <w:rFonts w:ascii="Book Antiqua" w:eastAsia="宋体" w:hAnsi="Book Antiqua" w:cs="宋体"/>
          <w:kern w:val="0"/>
          <w:sz w:val="24"/>
          <w:szCs w:val="24"/>
        </w:rPr>
        <w:t xml:space="preserve"> GL, </w:t>
      </w:r>
      <w:proofErr w:type="spellStart"/>
      <w:r w:rsidRPr="00840DCE">
        <w:rPr>
          <w:rFonts w:ascii="Book Antiqua" w:eastAsia="宋体" w:hAnsi="Book Antiqua" w:cs="宋体"/>
          <w:kern w:val="0"/>
          <w:sz w:val="24"/>
          <w:szCs w:val="24"/>
        </w:rPr>
        <w:t>Bertino</w:t>
      </w:r>
      <w:proofErr w:type="spellEnd"/>
      <w:r w:rsidRPr="00840DCE">
        <w:rPr>
          <w:rFonts w:ascii="Book Antiqua" w:eastAsia="宋体" w:hAnsi="Book Antiqua" w:cs="宋体"/>
          <w:kern w:val="0"/>
          <w:sz w:val="24"/>
          <w:szCs w:val="24"/>
        </w:rPr>
        <w:t xml:space="preserve"> JS.</w:t>
      </w:r>
      <w:proofErr w:type="gramEnd"/>
      <w:r w:rsidRPr="00840DCE">
        <w:rPr>
          <w:rFonts w:ascii="Book Antiqua" w:eastAsia="宋体" w:hAnsi="Book Antiqua" w:cs="宋体"/>
          <w:kern w:val="0"/>
          <w:sz w:val="24"/>
          <w:szCs w:val="24"/>
        </w:rPr>
        <w:t xml:space="preserve"> </w:t>
      </w:r>
      <w:proofErr w:type="gramStart"/>
      <w:r w:rsidRPr="00840DCE">
        <w:rPr>
          <w:rFonts w:ascii="Book Antiqua" w:eastAsia="宋体" w:hAnsi="Book Antiqua" w:cs="宋体"/>
          <w:kern w:val="0"/>
          <w:sz w:val="24"/>
          <w:szCs w:val="24"/>
        </w:rPr>
        <w:t xml:space="preserve">Revaccination of healthy </w:t>
      </w:r>
      <w:proofErr w:type="spellStart"/>
      <w:r w:rsidRPr="00840DCE">
        <w:rPr>
          <w:rFonts w:ascii="Book Antiqua" w:eastAsia="宋体" w:hAnsi="Book Antiqua" w:cs="宋体"/>
          <w:kern w:val="0"/>
          <w:sz w:val="24"/>
          <w:szCs w:val="24"/>
        </w:rPr>
        <w:t>nonresponders</w:t>
      </w:r>
      <w:proofErr w:type="spellEnd"/>
      <w:r w:rsidRPr="00840DCE">
        <w:rPr>
          <w:rFonts w:ascii="Book Antiqua" w:eastAsia="宋体" w:hAnsi="Book Antiqua" w:cs="宋体"/>
          <w:kern w:val="0"/>
          <w:sz w:val="24"/>
          <w:szCs w:val="24"/>
        </w:rPr>
        <w:t xml:space="preserve"> with hepatitis B vaccine and prediction of </w:t>
      </w:r>
      <w:proofErr w:type="spellStart"/>
      <w:r w:rsidRPr="00840DCE">
        <w:rPr>
          <w:rFonts w:ascii="Book Antiqua" w:eastAsia="宋体" w:hAnsi="Book Antiqua" w:cs="宋体"/>
          <w:kern w:val="0"/>
          <w:sz w:val="24"/>
          <w:szCs w:val="24"/>
        </w:rPr>
        <w:t>seroprotection</w:t>
      </w:r>
      <w:proofErr w:type="spellEnd"/>
      <w:r w:rsidRPr="00840DCE">
        <w:rPr>
          <w:rFonts w:ascii="Book Antiqua" w:eastAsia="宋体" w:hAnsi="Book Antiqua" w:cs="宋体"/>
          <w:kern w:val="0"/>
          <w:sz w:val="24"/>
          <w:szCs w:val="24"/>
        </w:rPr>
        <w:t xml:space="preserve"> response.</w:t>
      </w:r>
      <w:proofErr w:type="gramEnd"/>
      <w:r w:rsidRPr="00840DCE">
        <w:rPr>
          <w:rFonts w:ascii="Book Antiqua" w:eastAsia="宋体" w:hAnsi="Book Antiqua" w:cs="宋体"/>
          <w:kern w:val="0"/>
          <w:sz w:val="24"/>
          <w:szCs w:val="24"/>
        </w:rPr>
        <w:t> </w:t>
      </w:r>
      <w:r w:rsidRPr="00840DCE">
        <w:rPr>
          <w:rFonts w:ascii="Book Antiqua" w:eastAsia="宋体" w:hAnsi="Book Antiqua" w:cs="宋体"/>
          <w:i/>
          <w:iCs/>
          <w:kern w:val="0"/>
          <w:sz w:val="24"/>
          <w:szCs w:val="24"/>
        </w:rPr>
        <w:t>Vaccine</w:t>
      </w:r>
      <w:r w:rsidRPr="00840DCE">
        <w:rPr>
          <w:rFonts w:ascii="Book Antiqua" w:eastAsia="宋体" w:hAnsi="Book Antiqua" w:cs="宋体"/>
          <w:kern w:val="0"/>
          <w:sz w:val="24"/>
          <w:szCs w:val="24"/>
        </w:rPr>
        <w:t> 2003; </w:t>
      </w:r>
      <w:r w:rsidRPr="00840DCE">
        <w:rPr>
          <w:rFonts w:ascii="Book Antiqua" w:eastAsia="宋体" w:hAnsi="Book Antiqua" w:cs="宋体"/>
          <w:b/>
          <w:bCs/>
          <w:kern w:val="0"/>
          <w:sz w:val="24"/>
          <w:szCs w:val="24"/>
        </w:rPr>
        <w:t>21</w:t>
      </w:r>
      <w:r w:rsidRPr="00840DCE">
        <w:rPr>
          <w:rFonts w:ascii="Book Antiqua" w:eastAsia="宋体" w:hAnsi="Book Antiqua" w:cs="宋体"/>
          <w:kern w:val="0"/>
          <w:sz w:val="24"/>
          <w:szCs w:val="24"/>
        </w:rPr>
        <w:t>: 1174-1179 [PMID: 12559795]</w:t>
      </w:r>
    </w:p>
    <w:p w14:paraId="682FAF54" w14:textId="77777777" w:rsidR="00FC1749" w:rsidRPr="000065BE" w:rsidRDefault="00FC1749" w:rsidP="000A321D">
      <w:pPr>
        <w:spacing w:line="360" w:lineRule="auto"/>
        <w:rPr>
          <w:rFonts w:ascii="Book Antiqua" w:eastAsia="宋体" w:hAnsi="Book Antiqua"/>
          <w:sz w:val="24"/>
          <w:szCs w:val="24"/>
          <w:lang w:val="en-GB" w:eastAsia="zh-CN"/>
        </w:rPr>
      </w:pPr>
    </w:p>
    <w:p w14:paraId="529AC591" w14:textId="7FDBB01C" w:rsidR="007819CC" w:rsidRPr="004F3A09" w:rsidRDefault="007819CC" w:rsidP="007819CC">
      <w:pPr>
        <w:pStyle w:val="af"/>
        <w:wordWrap w:val="0"/>
        <w:spacing w:line="360" w:lineRule="auto"/>
        <w:ind w:left="360" w:right="120" w:firstLineChars="0" w:firstLine="0"/>
        <w:jc w:val="right"/>
        <w:rPr>
          <w:rFonts w:ascii="Book Antiqua" w:eastAsia="宋体" w:hAnsi="Book Antiqua"/>
          <w:b/>
          <w:bCs/>
          <w:color w:val="000000"/>
          <w:lang w:eastAsia="zh-CN"/>
        </w:rPr>
      </w:pPr>
      <w:bookmarkStart w:id="11" w:name="OLE_LINK139"/>
      <w:bookmarkStart w:id="12" w:name="OLE_LINK142"/>
      <w:bookmarkStart w:id="13" w:name="OLE_LINK144"/>
      <w:bookmarkStart w:id="14" w:name="OLE_LINK187"/>
      <w:bookmarkStart w:id="15" w:name="OLE_LINK235"/>
      <w:bookmarkStart w:id="16" w:name="OLE_LINK239"/>
      <w:bookmarkStart w:id="17" w:name="OLE_LINK248"/>
      <w:bookmarkStart w:id="18" w:name="OLE_LINK253"/>
      <w:bookmarkStart w:id="19" w:name="OLE_LINK322"/>
      <w:r w:rsidRPr="008A435A">
        <w:rPr>
          <w:rStyle w:val="ae"/>
          <w:rFonts w:ascii="Book Antiqua" w:hAnsi="Book Antiqua" w:cs="Arial"/>
          <w:bCs w:val="0"/>
          <w:noProof/>
          <w:color w:val="000000"/>
        </w:rPr>
        <w:t>P-Reviewers</w:t>
      </w:r>
      <w:r w:rsidRPr="00673A62">
        <w:rPr>
          <w:rStyle w:val="ae"/>
          <w:rFonts w:ascii="Book Antiqua" w:hAnsi="Book Antiqua" w:cs="Arial" w:hint="eastAsia"/>
          <w:bCs w:val="0"/>
          <w:noProof/>
          <w:color w:val="000000"/>
        </w:rPr>
        <w:t>:</w:t>
      </w:r>
      <w:r w:rsidRPr="008A435A">
        <w:rPr>
          <w:rFonts w:ascii="Book Antiqua" w:hAnsi="Book Antiqua"/>
          <w:bCs/>
          <w:color w:val="000000"/>
        </w:rPr>
        <w:t xml:space="preserve"> </w:t>
      </w:r>
      <w:r w:rsidRPr="007819CC">
        <w:rPr>
          <w:rFonts w:ascii="Book Antiqua" w:hAnsi="Book Antiqua"/>
          <w:bCs/>
          <w:color w:val="000000"/>
        </w:rPr>
        <w:t>Zhao</w:t>
      </w:r>
      <w:r>
        <w:rPr>
          <w:rFonts w:ascii="Book Antiqua" w:eastAsia="宋体" w:hAnsi="Book Antiqua" w:hint="eastAsia"/>
          <w:bCs/>
          <w:color w:val="000000"/>
          <w:lang w:eastAsia="zh-CN"/>
        </w:rPr>
        <w:t xml:space="preserve"> HT</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r w:rsidRPr="008A435A">
        <w:rPr>
          <w:rFonts w:ascii="Book Antiqua" w:hAnsi="Book Antiqua"/>
          <w:b/>
          <w:bCs/>
          <w:color w:val="000000"/>
        </w:rPr>
        <w:t xml:space="preserve">   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bookmarkEnd w:id="11"/>
      <w:r w:rsidRPr="00673A62">
        <w:rPr>
          <w:rFonts w:ascii="Book Antiqua" w:eastAsia="宋体" w:hAnsi="Book Antiqua" w:hint="eastAsia"/>
          <w:b/>
          <w:bCs/>
          <w:color w:val="000000"/>
          <w:lang w:eastAsia="zh-CN"/>
        </w:rPr>
        <w:t>:</w:t>
      </w:r>
    </w:p>
    <w:bookmarkEnd w:id="12"/>
    <w:bookmarkEnd w:id="13"/>
    <w:bookmarkEnd w:id="14"/>
    <w:bookmarkEnd w:id="15"/>
    <w:bookmarkEnd w:id="16"/>
    <w:bookmarkEnd w:id="17"/>
    <w:bookmarkEnd w:id="18"/>
    <w:bookmarkEnd w:id="19"/>
    <w:p w14:paraId="086619FD" w14:textId="77777777" w:rsidR="00FC1749" w:rsidRPr="008B396B" w:rsidRDefault="00FC1749" w:rsidP="000A321D">
      <w:pPr>
        <w:spacing w:line="360" w:lineRule="auto"/>
        <w:rPr>
          <w:rFonts w:ascii="Book Antiqua" w:hAnsi="Book Antiqua"/>
          <w:sz w:val="24"/>
          <w:szCs w:val="24"/>
          <w:lang w:val="en-GB"/>
        </w:rPr>
      </w:pPr>
    </w:p>
    <w:p w14:paraId="6C3AD6EF" w14:textId="77777777" w:rsidR="007213A8" w:rsidRPr="008B396B" w:rsidRDefault="007213A8" w:rsidP="000A321D">
      <w:pPr>
        <w:spacing w:line="360" w:lineRule="auto"/>
        <w:rPr>
          <w:rFonts w:ascii="Book Antiqua" w:eastAsia="宋体" w:hAnsi="Book Antiqua"/>
          <w:sz w:val="24"/>
          <w:szCs w:val="24"/>
          <w:lang w:val="en-GB" w:eastAsia="zh-CN"/>
        </w:rPr>
      </w:pPr>
    </w:p>
    <w:p w14:paraId="773D2C8B" w14:textId="77777777" w:rsidR="0025085D" w:rsidRPr="008B396B" w:rsidRDefault="0025085D">
      <w:pPr>
        <w:widowControl/>
        <w:jc w:val="left"/>
        <w:rPr>
          <w:rFonts w:ascii="Book Antiqua" w:hAnsi="Book Antiqua"/>
          <w:b/>
          <w:sz w:val="24"/>
          <w:szCs w:val="24"/>
          <w:lang w:val="en-GB"/>
        </w:rPr>
      </w:pPr>
      <w:r w:rsidRPr="008B396B">
        <w:rPr>
          <w:rFonts w:ascii="Book Antiqua" w:hAnsi="Book Antiqua"/>
          <w:b/>
          <w:sz w:val="24"/>
          <w:szCs w:val="24"/>
          <w:lang w:val="en-GB"/>
        </w:rPr>
        <w:br w:type="page"/>
      </w:r>
    </w:p>
    <w:p w14:paraId="4E141BE5" w14:textId="22347698" w:rsidR="00A31035" w:rsidRPr="008B396B" w:rsidRDefault="00A31035" w:rsidP="000A321D">
      <w:pPr>
        <w:spacing w:line="360" w:lineRule="auto"/>
        <w:rPr>
          <w:rFonts w:ascii="Book Antiqua" w:hAnsi="Book Antiqua"/>
          <w:color w:val="000000" w:themeColor="text1"/>
          <w:kern w:val="24"/>
          <w:sz w:val="24"/>
          <w:szCs w:val="24"/>
          <w:lang w:val="en-GB"/>
        </w:rPr>
      </w:pPr>
      <w:r w:rsidRPr="008B396B">
        <w:rPr>
          <w:rFonts w:ascii="Book Antiqua" w:hAnsi="Book Antiqua"/>
          <w:b/>
          <w:color w:val="000000" w:themeColor="text1"/>
          <w:kern w:val="24"/>
          <w:sz w:val="24"/>
          <w:szCs w:val="24"/>
          <w:lang w:val="en-GB"/>
        </w:rPr>
        <w:lastRenderedPageBreak/>
        <w:t>Fig</w:t>
      </w:r>
      <w:r w:rsidR="0025085D" w:rsidRPr="008B396B">
        <w:rPr>
          <w:rFonts w:ascii="Book Antiqua" w:eastAsia="宋体" w:hAnsi="Book Antiqua"/>
          <w:b/>
          <w:color w:val="000000" w:themeColor="text1"/>
          <w:kern w:val="24"/>
          <w:sz w:val="24"/>
          <w:szCs w:val="24"/>
          <w:lang w:val="en-GB" w:eastAsia="zh-CN"/>
        </w:rPr>
        <w:t xml:space="preserve">ure </w:t>
      </w:r>
      <w:r w:rsidR="0025085D" w:rsidRPr="008B396B">
        <w:rPr>
          <w:rFonts w:ascii="Book Antiqua" w:hAnsi="Book Antiqua"/>
          <w:b/>
          <w:color w:val="000000" w:themeColor="text1"/>
          <w:kern w:val="24"/>
          <w:sz w:val="24"/>
          <w:szCs w:val="24"/>
          <w:lang w:val="en-GB"/>
        </w:rPr>
        <w:t>1</w:t>
      </w:r>
      <w:r w:rsidRPr="008B396B">
        <w:rPr>
          <w:rFonts w:ascii="Book Antiqua" w:hAnsi="Book Antiqua"/>
          <w:b/>
          <w:color w:val="000000" w:themeColor="text1"/>
          <w:kern w:val="24"/>
          <w:sz w:val="24"/>
          <w:szCs w:val="24"/>
          <w:lang w:val="en-GB"/>
        </w:rPr>
        <w:t xml:space="preserve"> </w:t>
      </w:r>
      <w:r w:rsidR="0025085D" w:rsidRPr="008B396B">
        <w:rPr>
          <w:rFonts w:ascii="Book Antiqua" w:hAnsi="Book Antiqua"/>
          <w:b/>
          <w:color w:val="000000" w:themeColor="text1"/>
          <w:kern w:val="24"/>
          <w:sz w:val="24"/>
          <w:szCs w:val="24"/>
          <w:lang w:val="en-GB"/>
        </w:rPr>
        <w:t>World Health Organization</w:t>
      </w:r>
      <w:r w:rsidRPr="008B396B">
        <w:rPr>
          <w:rFonts w:ascii="Book Antiqua" w:hAnsi="Book Antiqua"/>
          <w:b/>
          <w:color w:val="000000" w:themeColor="text1"/>
          <w:kern w:val="24"/>
          <w:sz w:val="24"/>
          <w:szCs w:val="24"/>
          <w:lang w:val="en-GB"/>
        </w:rPr>
        <w:t xml:space="preserve"> global and regional implementation of universal HB vaccination at birth and </w:t>
      </w:r>
      <w:r w:rsidR="00C7510C" w:rsidRPr="008B396B">
        <w:rPr>
          <w:rFonts w:ascii="Book Antiqua" w:hAnsi="Book Antiqua"/>
          <w:b/>
          <w:color w:val="000000" w:themeColor="text1"/>
          <w:kern w:val="24"/>
          <w:sz w:val="24"/>
          <w:szCs w:val="24"/>
          <w:lang w:val="en-GB"/>
        </w:rPr>
        <w:t>screening of pregnant women</w:t>
      </w:r>
      <w:r w:rsidRPr="008B396B">
        <w:rPr>
          <w:rFonts w:ascii="Book Antiqua" w:hAnsi="Book Antiqua"/>
          <w:b/>
          <w:color w:val="000000" w:themeColor="text1"/>
          <w:kern w:val="24"/>
          <w:sz w:val="24"/>
          <w:szCs w:val="24"/>
          <w:lang w:val="en-GB"/>
        </w:rPr>
        <w:t xml:space="preserve"> p</w:t>
      </w:r>
      <w:r w:rsidR="0025085D" w:rsidRPr="008B396B">
        <w:rPr>
          <w:rFonts w:ascii="Book Antiqua" w:hAnsi="Book Antiqua"/>
          <w:b/>
          <w:color w:val="000000" w:themeColor="text1"/>
          <w:kern w:val="24"/>
          <w:sz w:val="24"/>
          <w:szCs w:val="24"/>
          <w:lang w:val="en-GB"/>
        </w:rPr>
        <w:t>lus hepatitis B immune globulin</w:t>
      </w:r>
      <w:r w:rsidR="00C7510C" w:rsidRPr="008B396B">
        <w:rPr>
          <w:rFonts w:ascii="Book Antiqua" w:hAnsi="Book Antiqua"/>
          <w:b/>
          <w:color w:val="000000" w:themeColor="text1"/>
          <w:kern w:val="24"/>
          <w:sz w:val="24"/>
          <w:szCs w:val="24"/>
          <w:lang w:val="en-GB"/>
        </w:rPr>
        <w:t xml:space="preserve"> administration</w:t>
      </w:r>
      <w:r w:rsidRPr="008B396B">
        <w:rPr>
          <w:rFonts w:ascii="Book Antiqua" w:hAnsi="Book Antiqua"/>
          <w:b/>
          <w:color w:val="000000" w:themeColor="text1"/>
          <w:kern w:val="24"/>
          <w:sz w:val="24"/>
          <w:szCs w:val="24"/>
          <w:lang w:val="en-GB"/>
        </w:rPr>
        <w:t xml:space="preserve"> at birth.</w:t>
      </w:r>
      <w:r w:rsidRPr="008B396B">
        <w:rPr>
          <w:rFonts w:ascii="Book Antiqua" w:hAnsi="Book Antiqua"/>
          <w:color w:val="000000" w:themeColor="text1"/>
          <w:kern w:val="24"/>
          <w:sz w:val="24"/>
          <w:szCs w:val="24"/>
          <w:lang w:val="en-GB"/>
        </w:rPr>
        <w:t xml:space="preserve"> The data were drawn from the WHO “Global policy report on the prevention and control of viral hepatitis</w:t>
      </w:r>
      <w:proofErr w:type="gramStart"/>
      <w:r w:rsidRPr="008B396B">
        <w:rPr>
          <w:rFonts w:ascii="Book Antiqua" w:hAnsi="Book Antiqua"/>
          <w:color w:val="000000" w:themeColor="text1"/>
          <w:kern w:val="24"/>
          <w:sz w:val="24"/>
          <w:szCs w:val="24"/>
          <w:lang w:val="en-GB"/>
        </w:rPr>
        <w:t>”</w:t>
      </w:r>
      <w:r w:rsidRPr="008B396B">
        <w:rPr>
          <w:rFonts w:ascii="Book Antiqua" w:hAnsi="Book Antiqua"/>
          <w:color w:val="000000" w:themeColor="text1"/>
          <w:kern w:val="24"/>
          <w:sz w:val="24"/>
          <w:szCs w:val="24"/>
          <w:vertAlign w:val="superscript"/>
          <w:lang w:val="en-GB"/>
        </w:rPr>
        <w:t>[</w:t>
      </w:r>
      <w:proofErr w:type="gramEnd"/>
      <w:r w:rsidRPr="008B396B">
        <w:rPr>
          <w:rFonts w:ascii="Book Antiqua" w:hAnsi="Book Antiqua"/>
          <w:color w:val="000000" w:themeColor="text1"/>
          <w:kern w:val="24"/>
          <w:sz w:val="24"/>
          <w:szCs w:val="24"/>
          <w:vertAlign w:val="superscript"/>
          <w:lang w:val="en-GB"/>
        </w:rPr>
        <w:t>36]</w:t>
      </w:r>
      <w:r w:rsidRPr="008B396B">
        <w:rPr>
          <w:rFonts w:ascii="Book Antiqua" w:hAnsi="Book Antiqua"/>
          <w:color w:val="000000" w:themeColor="text1"/>
          <w:kern w:val="24"/>
          <w:sz w:val="24"/>
          <w:szCs w:val="24"/>
          <w:lang w:val="en-GB"/>
        </w:rPr>
        <w:t>.</w:t>
      </w:r>
    </w:p>
    <w:p w14:paraId="747EF934" w14:textId="77777777" w:rsidR="00A31035" w:rsidRPr="008B396B" w:rsidRDefault="00A31035" w:rsidP="000A321D">
      <w:pPr>
        <w:spacing w:line="360" w:lineRule="auto"/>
        <w:rPr>
          <w:rFonts w:ascii="Book Antiqua" w:hAnsi="Book Antiqua"/>
          <w:color w:val="000000" w:themeColor="text1"/>
          <w:kern w:val="24"/>
          <w:sz w:val="24"/>
          <w:szCs w:val="24"/>
          <w:lang w:val="en-GB"/>
        </w:rPr>
      </w:pPr>
    </w:p>
    <w:p w14:paraId="462B3800" w14:textId="73E2BA35" w:rsidR="00A31035" w:rsidRPr="008B396B" w:rsidRDefault="00A31035" w:rsidP="000A321D">
      <w:pPr>
        <w:spacing w:line="360" w:lineRule="auto"/>
        <w:rPr>
          <w:rFonts w:ascii="Book Antiqua" w:hAnsi="Book Antiqua"/>
          <w:color w:val="000000" w:themeColor="text1"/>
          <w:kern w:val="24"/>
          <w:sz w:val="24"/>
          <w:szCs w:val="24"/>
          <w:lang w:val="en-GB"/>
        </w:rPr>
      </w:pPr>
      <w:r w:rsidRPr="008B396B">
        <w:rPr>
          <w:rFonts w:ascii="Book Antiqua" w:hAnsi="Book Antiqua"/>
          <w:b/>
          <w:color w:val="000000" w:themeColor="text1"/>
          <w:kern w:val="24"/>
          <w:sz w:val="24"/>
          <w:szCs w:val="24"/>
          <w:lang w:val="en-GB"/>
        </w:rPr>
        <w:t>Fig</w:t>
      </w:r>
      <w:r w:rsidR="0025085D" w:rsidRPr="008B396B">
        <w:rPr>
          <w:rFonts w:ascii="Book Antiqua" w:eastAsia="宋体" w:hAnsi="Book Antiqua"/>
          <w:b/>
          <w:color w:val="000000" w:themeColor="text1"/>
          <w:kern w:val="24"/>
          <w:sz w:val="24"/>
          <w:szCs w:val="24"/>
          <w:lang w:val="en-GB" w:eastAsia="zh-CN"/>
        </w:rPr>
        <w:t>ure</w:t>
      </w:r>
      <w:r w:rsidR="0025085D" w:rsidRPr="008B396B">
        <w:rPr>
          <w:rFonts w:ascii="Book Antiqua" w:hAnsi="Book Antiqua"/>
          <w:b/>
          <w:color w:val="000000" w:themeColor="text1"/>
          <w:kern w:val="24"/>
          <w:sz w:val="24"/>
          <w:szCs w:val="24"/>
          <w:lang w:val="en-GB"/>
        </w:rPr>
        <w:t xml:space="preserve"> 2</w:t>
      </w:r>
      <w:r w:rsidRPr="008B396B">
        <w:rPr>
          <w:rFonts w:ascii="Book Antiqua" w:hAnsi="Book Antiqua"/>
          <w:b/>
          <w:color w:val="000000" w:themeColor="text1"/>
          <w:kern w:val="24"/>
          <w:sz w:val="24"/>
          <w:szCs w:val="24"/>
          <w:lang w:val="en-GB"/>
        </w:rPr>
        <w:t xml:space="preserve"> </w:t>
      </w:r>
      <w:r w:rsidR="0025085D" w:rsidRPr="008B396B">
        <w:rPr>
          <w:rFonts w:ascii="Book Antiqua" w:hAnsi="Book Antiqua"/>
          <w:b/>
          <w:color w:val="000000" w:themeColor="text1"/>
          <w:kern w:val="24"/>
          <w:sz w:val="24"/>
          <w:szCs w:val="24"/>
          <w:lang w:val="en-GB"/>
        </w:rPr>
        <w:t>World Health Organization</w:t>
      </w:r>
      <w:r w:rsidR="00C7510C" w:rsidRPr="008B396B">
        <w:rPr>
          <w:rFonts w:ascii="Book Antiqua" w:hAnsi="Book Antiqua"/>
          <w:b/>
          <w:color w:val="000000" w:themeColor="text1"/>
          <w:kern w:val="24"/>
          <w:sz w:val="24"/>
          <w:szCs w:val="24"/>
          <w:lang w:val="en-GB"/>
        </w:rPr>
        <w:t>-</w:t>
      </w:r>
      <w:r w:rsidRPr="008B396B">
        <w:rPr>
          <w:rFonts w:ascii="Book Antiqua" w:hAnsi="Book Antiqua"/>
          <w:b/>
          <w:color w:val="000000" w:themeColor="text1"/>
          <w:kern w:val="24"/>
          <w:sz w:val="24"/>
          <w:szCs w:val="24"/>
          <w:lang w:val="en-GB"/>
        </w:rPr>
        <w:t xml:space="preserve">estimated global coverage rates for the BCG, DPT3, polio, </w:t>
      </w:r>
      <w:proofErr w:type="gramStart"/>
      <w:r w:rsidRPr="008B396B">
        <w:rPr>
          <w:rFonts w:ascii="Book Antiqua" w:hAnsi="Book Antiqua"/>
          <w:b/>
          <w:color w:val="000000" w:themeColor="text1"/>
          <w:kern w:val="24"/>
          <w:sz w:val="24"/>
          <w:szCs w:val="24"/>
          <w:lang w:val="en-GB"/>
        </w:rPr>
        <w:t>MCV1</w:t>
      </w:r>
      <w:proofErr w:type="gramEnd"/>
      <w:r w:rsidRPr="008B396B">
        <w:rPr>
          <w:rFonts w:ascii="Book Antiqua" w:hAnsi="Book Antiqua"/>
          <w:b/>
          <w:color w:val="000000" w:themeColor="text1"/>
          <w:kern w:val="24"/>
          <w:sz w:val="24"/>
          <w:szCs w:val="24"/>
          <w:lang w:val="en-GB"/>
        </w:rPr>
        <w:t>, Hep3</w:t>
      </w:r>
      <w:r w:rsidR="00704B1A" w:rsidRPr="008B396B">
        <w:rPr>
          <w:rFonts w:ascii="Book Antiqua" w:hAnsi="Book Antiqua"/>
          <w:b/>
          <w:color w:val="000000" w:themeColor="text1"/>
          <w:kern w:val="24"/>
          <w:sz w:val="24"/>
          <w:szCs w:val="24"/>
          <w:lang w:val="en-GB"/>
        </w:rPr>
        <w:t>,</w:t>
      </w:r>
      <w:r w:rsidRPr="008B396B">
        <w:rPr>
          <w:rFonts w:ascii="Book Antiqua" w:hAnsi="Book Antiqua"/>
          <w:b/>
          <w:color w:val="000000" w:themeColor="text1"/>
          <w:kern w:val="24"/>
          <w:sz w:val="24"/>
          <w:szCs w:val="24"/>
          <w:lang w:val="en-GB"/>
        </w:rPr>
        <w:t xml:space="preserve"> and Hib3 vaccines in 2012.</w:t>
      </w:r>
      <w:r w:rsidR="00C7510C" w:rsidRPr="008B396B">
        <w:rPr>
          <w:rFonts w:ascii="Book Antiqua" w:hAnsi="Book Antiqua"/>
          <w:b/>
          <w:color w:val="000000" w:themeColor="text1"/>
          <w:kern w:val="24"/>
          <w:sz w:val="24"/>
          <w:szCs w:val="24"/>
          <w:lang w:val="en-GB"/>
        </w:rPr>
        <w:t xml:space="preserve"> </w:t>
      </w:r>
      <w:r w:rsidR="0025085D" w:rsidRPr="008B396B">
        <w:rPr>
          <w:rFonts w:ascii="Book Antiqua" w:hAnsi="Book Antiqua"/>
          <w:color w:val="000000" w:themeColor="text1"/>
          <w:kern w:val="24"/>
          <w:sz w:val="24"/>
          <w:szCs w:val="24"/>
          <w:lang w:val="en-GB"/>
        </w:rPr>
        <w:t xml:space="preserve">The data are </w:t>
      </w:r>
      <w:proofErr w:type="gramStart"/>
      <w:r w:rsidR="0025085D" w:rsidRPr="008B396B">
        <w:rPr>
          <w:rFonts w:ascii="Book Antiqua" w:hAnsi="Book Antiqua"/>
          <w:color w:val="000000" w:themeColor="text1"/>
          <w:kern w:val="24"/>
          <w:sz w:val="24"/>
          <w:szCs w:val="24"/>
          <w:lang w:val="en-GB"/>
        </w:rPr>
        <w:t>from</w:t>
      </w:r>
      <w:r w:rsidRPr="008B396B">
        <w:rPr>
          <w:rFonts w:ascii="Book Antiqua" w:hAnsi="Book Antiqua"/>
          <w:color w:val="000000" w:themeColor="text1"/>
          <w:kern w:val="24"/>
          <w:sz w:val="24"/>
          <w:szCs w:val="24"/>
          <w:vertAlign w:val="superscript"/>
          <w:lang w:val="en-GB"/>
        </w:rPr>
        <w:t>[</w:t>
      </w:r>
      <w:proofErr w:type="gramEnd"/>
      <w:r w:rsidRPr="008B396B">
        <w:rPr>
          <w:rFonts w:ascii="Book Antiqua" w:hAnsi="Book Antiqua"/>
          <w:color w:val="000000" w:themeColor="text1"/>
          <w:kern w:val="24"/>
          <w:sz w:val="24"/>
          <w:szCs w:val="24"/>
          <w:vertAlign w:val="superscript"/>
          <w:lang w:val="en-GB"/>
        </w:rPr>
        <w:t>47]</w:t>
      </w:r>
      <w:r w:rsidRPr="008B396B">
        <w:rPr>
          <w:rFonts w:ascii="Book Antiqua" w:hAnsi="Book Antiqua"/>
          <w:color w:val="000000" w:themeColor="text1"/>
          <w:kern w:val="24"/>
          <w:sz w:val="24"/>
          <w:szCs w:val="24"/>
          <w:lang w:val="en-GB"/>
        </w:rPr>
        <w:t>.</w:t>
      </w:r>
    </w:p>
    <w:p w14:paraId="03103870" w14:textId="77777777" w:rsidR="00A31035" w:rsidRPr="008B396B" w:rsidRDefault="00A31035" w:rsidP="000A321D">
      <w:pPr>
        <w:spacing w:line="360" w:lineRule="auto"/>
        <w:rPr>
          <w:rFonts w:ascii="Book Antiqua" w:hAnsi="Book Antiqua"/>
          <w:color w:val="000000" w:themeColor="text1"/>
          <w:kern w:val="24"/>
          <w:sz w:val="24"/>
          <w:szCs w:val="24"/>
          <w:lang w:val="en-GB"/>
        </w:rPr>
      </w:pPr>
    </w:p>
    <w:p w14:paraId="2051CB66" w14:textId="3F998348" w:rsidR="00A31035" w:rsidRPr="008B396B" w:rsidRDefault="00A31035" w:rsidP="000A321D">
      <w:pPr>
        <w:spacing w:line="360" w:lineRule="auto"/>
        <w:rPr>
          <w:rFonts w:ascii="Book Antiqua" w:hAnsi="Book Antiqua"/>
          <w:color w:val="000000" w:themeColor="text1"/>
          <w:kern w:val="24"/>
          <w:sz w:val="24"/>
          <w:szCs w:val="24"/>
          <w:lang w:val="en-GB"/>
        </w:rPr>
      </w:pPr>
      <w:r w:rsidRPr="008B396B">
        <w:rPr>
          <w:rFonts w:ascii="Book Antiqua" w:hAnsi="Book Antiqua"/>
          <w:b/>
          <w:color w:val="000000" w:themeColor="text1"/>
          <w:kern w:val="24"/>
          <w:sz w:val="24"/>
          <w:szCs w:val="24"/>
          <w:lang w:val="en-GB"/>
        </w:rPr>
        <w:t>Fig</w:t>
      </w:r>
      <w:r w:rsidR="0025085D" w:rsidRPr="008B396B">
        <w:rPr>
          <w:rFonts w:ascii="Book Antiqua" w:eastAsia="宋体" w:hAnsi="Book Antiqua"/>
          <w:b/>
          <w:color w:val="000000" w:themeColor="text1"/>
          <w:kern w:val="24"/>
          <w:sz w:val="24"/>
          <w:szCs w:val="24"/>
          <w:lang w:val="en-GB" w:eastAsia="zh-CN"/>
        </w:rPr>
        <w:t xml:space="preserve">ure </w:t>
      </w:r>
      <w:r w:rsidR="0025085D" w:rsidRPr="008B396B">
        <w:rPr>
          <w:rFonts w:ascii="Book Antiqua" w:hAnsi="Book Antiqua"/>
          <w:b/>
          <w:color w:val="000000" w:themeColor="text1"/>
          <w:kern w:val="24"/>
          <w:sz w:val="24"/>
          <w:szCs w:val="24"/>
          <w:lang w:val="en-GB"/>
        </w:rPr>
        <w:t>3</w:t>
      </w:r>
      <w:r w:rsidRPr="008B396B">
        <w:rPr>
          <w:rFonts w:ascii="Book Antiqua" w:hAnsi="Book Antiqua"/>
          <w:b/>
          <w:color w:val="000000" w:themeColor="text1"/>
          <w:kern w:val="24"/>
          <w:sz w:val="24"/>
          <w:szCs w:val="24"/>
          <w:lang w:val="en-GB"/>
        </w:rPr>
        <w:t xml:space="preserve"> </w:t>
      </w:r>
      <w:r w:rsidR="0025085D" w:rsidRPr="008B396B">
        <w:rPr>
          <w:rFonts w:ascii="Book Antiqua" w:hAnsi="Book Antiqua"/>
          <w:b/>
          <w:color w:val="000000" w:themeColor="text1"/>
          <w:kern w:val="24"/>
          <w:sz w:val="24"/>
          <w:szCs w:val="24"/>
          <w:lang w:val="en-GB"/>
        </w:rPr>
        <w:t xml:space="preserve">World Health Organization </w:t>
      </w:r>
      <w:r w:rsidR="00C7510C" w:rsidRPr="008B396B">
        <w:rPr>
          <w:rFonts w:ascii="Book Antiqua" w:hAnsi="Book Antiqua"/>
          <w:b/>
          <w:color w:val="000000" w:themeColor="text1"/>
          <w:kern w:val="24"/>
          <w:sz w:val="24"/>
          <w:szCs w:val="24"/>
          <w:lang w:val="en-GB"/>
        </w:rPr>
        <w:t>-</w:t>
      </w:r>
      <w:r w:rsidRPr="008B396B">
        <w:rPr>
          <w:rFonts w:ascii="Book Antiqua" w:hAnsi="Book Antiqua"/>
          <w:b/>
          <w:color w:val="000000" w:themeColor="text1"/>
          <w:kern w:val="24"/>
          <w:sz w:val="24"/>
          <w:szCs w:val="24"/>
          <w:lang w:val="en-GB"/>
        </w:rPr>
        <w:t xml:space="preserve">estimated global coverage and </w:t>
      </w:r>
      <w:r w:rsidR="00C7510C" w:rsidRPr="008B396B">
        <w:rPr>
          <w:rFonts w:ascii="Book Antiqua" w:hAnsi="Book Antiqua"/>
          <w:b/>
          <w:color w:val="000000" w:themeColor="text1"/>
          <w:kern w:val="24"/>
          <w:sz w:val="24"/>
          <w:szCs w:val="24"/>
          <w:lang w:val="en-GB"/>
        </w:rPr>
        <w:t xml:space="preserve">coverage in </w:t>
      </w:r>
      <w:r w:rsidRPr="008B396B">
        <w:rPr>
          <w:rFonts w:ascii="Book Antiqua" w:hAnsi="Book Antiqua"/>
          <w:b/>
          <w:color w:val="000000" w:themeColor="text1"/>
          <w:kern w:val="24"/>
          <w:sz w:val="24"/>
          <w:szCs w:val="24"/>
          <w:lang w:val="en-GB"/>
        </w:rPr>
        <w:t xml:space="preserve">each WHO region </w:t>
      </w:r>
      <w:r w:rsidR="00C7510C" w:rsidRPr="008B396B">
        <w:rPr>
          <w:rFonts w:ascii="Book Antiqua" w:hAnsi="Book Antiqua"/>
          <w:b/>
          <w:color w:val="000000" w:themeColor="text1"/>
          <w:kern w:val="24"/>
          <w:sz w:val="24"/>
          <w:szCs w:val="24"/>
          <w:lang w:val="en-GB"/>
        </w:rPr>
        <w:t>for</w:t>
      </w:r>
      <w:r w:rsidRPr="008B396B">
        <w:rPr>
          <w:rFonts w:ascii="Book Antiqua" w:hAnsi="Book Antiqua"/>
          <w:b/>
          <w:color w:val="000000" w:themeColor="text1"/>
          <w:kern w:val="24"/>
          <w:sz w:val="24"/>
          <w:szCs w:val="24"/>
          <w:lang w:val="en-GB"/>
        </w:rPr>
        <w:t xml:space="preserve"> the universal 3-dose HB vaccine in 2000 and 2012.</w:t>
      </w:r>
      <w:r w:rsidRPr="008B396B">
        <w:rPr>
          <w:rFonts w:ascii="Book Antiqua" w:hAnsi="Book Antiqua"/>
          <w:color w:val="000000" w:themeColor="text1"/>
          <w:kern w:val="24"/>
          <w:sz w:val="24"/>
          <w:szCs w:val="24"/>
          <w:lang w:val="en-GB"/>
        </w:rPr>
        <w:t xml:space="preserve"> </w:t>
      </w:r>
      <w:r w:rsidR="00704B1A" w:rsidRPr="008B396B">
        <w:rPr>
          <w:rFonts w:ascii="Book Antiqua" w:hAnsi="Book Antiqua"/>
          <w:color w:val="000000" w:themeColor="text1"/>
          <w:kern w:val="24"/>
          <w:sz w:val="24"/>
          <w:szCs w:val="24"/>
          <w:lang w:val="en-GB"/>
        </w:rPr>
        <w:t>The d</w:t>
      </w:r>
      <w:r w:rsidR="0025085D" w:rsidRPr="008B396B">
        <w:rPr>
          <w:rFonts w:ascii="Book Antiqua" w:hAnsi="Book Antiqua"/>
          <w:color w:val="000000" w:themeColor="text1"/>
          <w:kern w:val="24"/>
          <w:sz w:val="24"/>
          <w:szCs w:val="24"/>
          <w:lang w:val="en-GB"/>
        </w:rPr>
        <w:t xml:space="preserve">ata are </w:t>
      </w:r>
      <w:proofErr w:type="gramStart"/>
      <w:r w:rsidR="0025085D" w:rsidRPr="008B396B">
        <w:rPr>
          <w:rFonts w:ascii="Book Antiqua" w:hAnsi="Book Antiqua"/>
          <w:color w:val="000000" w:themeColor="text1"/>
          <w:kern w:val="24"/>
          <w:sz w:val="24"/>
          <w:szCs w:val="24"/>
          <w:lang w:val="en-GB"/>
        </w:rPr>
        <w:t>from</w:t>
      </w:r>
      <w:r w:rsidRPr="008B396B">
        <w:rPr>
          <w:rFonts w:ascii="Book Antiqua" w:hAnsi="Book Antiqua"/>
          <w:color w:val="000000" w:themeColor="text1"/>
          <w:kern w:val="24"/>
          <w:sz w:val="24"/>
          <w:szCs w:val="24"/>
          <w:vertAlign w:val="superscript"/>
          <w:lang w:val="en-GB"/>
        </w:rPr>
        <w:t>[</w:t>
      </w:r>
      <w:proofErr w:type="gramEnd"/>
      <w:r w:rsidRPr="008B396B">
        <w:rPr>
          <w:rFonts w:ascii="Book Antiqua" w:hAnsi="Book Antiqua"/>
          <w:color w:val="000000" w:themeColor="text1"/>
          <w:kern w:val="24"/>
          <w:sz w:val="24"/>
          <w:szCs w:val="24"/>
          <w:vertAlign w:val="superscript"/>
          <w:lang w:val="en-GB"/>
        </w:rPr>
        <w:t>47,50]</w:t>
      </w:r>
      <w:r w:rsidRPr="008B396B">
        <w:rPr>
          <w:rFonts w:ascii="Book Antiqua" w:hAnsi="Book Antiqua"/>
          <w:color w:val="000000" w:themeColor="text1"/>
          <w:kern w:val="24"/>
          <w:sz w:val="24"/>
          <w:szCs w:val="24"/>
          <w:lang w:val="en-GB"/>
        </w:rPr>
        <w:t>.</w:t>
      </w:r>
    </w:p>
    <w:p w14:paraId="7CF4D00F" w14:textId="77777777" w:rsidR="00A31035" w:rsidRPr="008B396B" w:rsidRDefault="00A31035" w:rsidP="000A321D">
      <w:pPr>
        <w:spacing w:line="360" w:lineRule="auto"/>
        <w:rPr>
          <w:rFonts w:ascii="Book Antiqua" w:hAnsi="Book Antiqua"/>
          <w:color w:val="000000" w:themeColor="text1"/>
          <w:kern w:val="24"/>
          <w:sz w:val="24"/>
          <w:szCs w:val="24"/>
          <w:lang w:val="en-GB"/>
        </w:rPr>
      </w:pPr>
    </w:p>
    <w:p w14:paraId="56DED5A5" w14:textId="4537A85F" w:rsidR="00A31035" w:rsidRPr="008B396B" w:rsidRDefault="0025085D" w:rsidP="000A321D">
      <w:pPr>
        <w:spacing w:line="360" w:lineRule="auto"/>
        <w:rPr>
          <w:rFonts w:ascii="Book Antiqua" w:hAnsi="Book Antiqua"/>
          <w:color w:val="000000" w:themeColor="text1"/>
          <w:kern w:val="24"/>
          <w:sz w:val="24"/>
          <w:szCs w:val="24"/>
          <w:lang w:val="en-GB"/>
        </w:rPr>
      </w:pPr>
      <w:r w:rsidRPr="008B396B">
        <w:rPr>
          <w:rFonts w:ascii="Book Antiqua" w:hAnsi="Book Antiqua"/>
          <w:b/>
          <w:color w:val="000000" w:themeColor="text1"/>
          <w:kern w:val="24"/>
          <w:sz w:val="24"/>
          <w:szCs w:val="24"/>
          <w:lang w:val="en-GB"/>
        </w:rPr>
        <w:t>Fig</w:t>
      </w:r>
      <w:r w:rsidRPr="008B396B">
        <w:rPr>
          <w:rFonts w:ascii="Book Antiqua" w:eastAsia="宋体" w:hAnsi="Book Antiqua"/>
          <w:b/>
          <w:color w:val="000000" w:themeColor="text1"/>
          <w:kern w:val="24"/>
          <w:sz w:val="24"/>
          <w:szCs w:val="24"/>
          <w:lang w:val="en-GB" w:eastAsia="zh-CN"/>
        </w:rPr>
        <w:t>ure</w:t>
      </w:r>
      <w:r w:rsidRPr="008B396B">
        <w:rPr>
          <w:rFonts w:ascii="Book Antiqua" w:hAnsi="Book Antiqua"/>
          <w:b/>
          <w:color w:val="000000" w:themeColor="text1"/>
          <w:kern w:val="24"/>
          <w:sz w:val="24"/>
          <w:szCs w:val="24"/>
          <w:lang w:val="en-GB"/>
        </w:rPr>
        <w:t xml:space="preserve"> 4</w:t>
      </w:r>
      <w:r w:rsidRPr="008B396B">
        <w:rPr>
          <w:rFonts w:ascii="Book Antiqua" w:eastAsia="宋体" w:hAnsi="Book Antiqua"/>
          <w:b/>
          <w:color w:val="000000" w:themeColor="text1"/>
          <w:kern w:val="24"/>
          <w:sz w:val="24"/>
          <w:szCs w:val="24"/>
          <w:lang w:val="en-GB" w:eastAsia="zh-CN"/>
        </w:rPr>
        <w:t xml:space="preserve"> </w:t>
      </w:r>
      <w:r w:rsidRPr="008B396B">
        <w:rPr>
          <w:rFonts w:ascii="Book Antiqua" w:hAnsi="Book Antiqua"/>
          <w:b/>
          <w:color w:val="000000" w:themeColor="text1"/>
          <w:kern w:val="24"/>
          <w:sz w:val="24"/>
          <w:szCs w:val="24"/>
          <w:lang w:val="en-GB"/>
        </w:rPr>
        <w:t xml:space="preserve">Incidence </w:t>
      </w:r>
      <w:r w:rsidR="00A31035" w:rsidRPr="008B396B">
        <w:rPr>
          <w:rFonts w:ascii="Book Antiqua" w:hAnsi="Book Antiqua"/>
          <w:b/>
          <w:color w:val="000000" w:themeColor="text1"/>
          <w:kern w:val="24"/>
          <w:sz w:val="24"/>
          <w:szCs w:val="24"/>
          <w:lang w:val="en-GB"/>
        </w:rPr>
        <w:t>of acute hepatitis B in northern European countries with selective vaccination (</w:t>
      </w:r>
      <w:r w:rsidR="00A31035" w:rsidRPr="008B396B">
        <w:rPr>
          <w:rFonts w:ascii="宋体" w:eastAsia="宋体" w:hAnsi="宋体" w:cs="宋体" w:hint="eastAsia"/>
          <w:b/>
          <w:color w:val="000000" w:themeColor="text1"/>
          <w:kern w:val="24"/>
          <w:sz w:val="24"/>
          <w:szCs w:val="24"/>
          <w:lang w:val="en-GB"/>
        </w:rPr>
        <w:t>◆</w:t>
      </w:r>
      <w:r w:rsidR="00A31035" w:rsidRPr="008B396B">
        <w:rPr>
          <w:rFonts w:ascii="Book Antiqua" w:hAnsi="Book Antiqua"/>
          <w:b/>
          <w:color w:val="000000" w:themeColor="text1"/>
          <w:kern w:val="24"/>
          <w:sz w:val="24"/>
          <w:szCs w:val="24"/>
          <w:lang w:val="en-GB"/>
        </w:rPr>
        <w:t>:</w:t>
      </w:r>
      <w:r w:rsidRPr="008B396B">
        <w:rPr>
          <w:rFonts w:ascii="Book Antiqua" w:eastAsia="宋体" w:hAnsi="Book Antiqua"/>
          <w:b/>
          <w:color w:val="000000" w:themeColor="text1"/>
          <w:kern w:val="24"/>
          <w:sz w:val="24"/>
          <w:szCs w:val="24"/>
          <w:lang w:val="en-GB" w:eastAsia="zh-CN"/>
        </w:rPr>
        <w:t xml:space="preserve"> </w:t>
      </w:r>
      <w:r w:rsidR="00A31035" w:rsidRPr="008B396B">
        <w:rPr>
          <w:rFonts w:ascii="Book Antiqua" w:hAnsi="Book Antiqua"/>
          <w:b/>
          <w:color w:val="000000" w:themeColor="text1"/>
          <w:kern w:val="24"/>
          <w:sz w:val="24"/>
          <w:szCs w:val="24"/>
          <w:lang w:val="en-GB"/>
        </w:rPr>
        <w:t>Denmark</w:t>
      </w:r>
      <w:r w:rsidRPr="008B396B">
        <w:rPr>
          <w:rFonts w:ascii="Book Antiqua" w:eastAsia="宋体" w:hAnsi="Book Antiqua"/>
          <w:b/>
          <w:color w:val="000000" w:themeColor="text1"/>
          <w:kern w:val="24"/>
          <w:sz w:val="24"/>
          <w:szCs w:val="24"/>
          <w:lang w:val="en-GB" w:eastAsia="zh-CN"/>
        </w:rPr>
        <w:t xml:space="preserve">; </w:t>
      </w:r>
      <w:r w:rsidR="00A31035" w:rsidRPr="008B396B">
        <w:rPr>
          <w:rFonts w:ascii="Book Antiqua" w:hAnsi="Book Antiqua"/>
          <w:b/>
          <w:color w:val="000000" w:themeColor="text1"/>
          <w:kern w:val="24"/>
          <w:sz w:val="24"/>
          <w:szCs w:val="24"/>
          <w:lang w:val="en-GB"/>
        </w:rPr>
        <w:t>■: Finland</w:t>
      </w:r>
      <w:r w:rsidRPr="008B396B">
        <w:rPr>
          <w:rFonts w:ascii="Book Antiqua" w:eastAsia="宋体" w:hAnsi="Book Antiqua"/>
          <w:b/>
          <w:color w:val="000000" w:themeColor="text1"/>
          <w:kern w:val="24"/>
          <w:sz w:val="24"/>
          <w:szCs w:val="24"/>
          <w:lang w:val="en-GB" w:eastAsia="zh-CN"/>
        </w:rPr>
        <w:t>;</w:t>
      </w:r>
      <w:r w:rsidRPr="008B396B">
        <w:rPr>
          <w:rFonts w:ascii="Book Antiqua" w:hAnsi="Book Antiqua"/>
          <w:b/>
          <w:color w:val="000000" w:themeColor="text1"/>
          <w:kern w:val="24"/>
          <w:sz w:val="24"/>
          <w:szCs w:val="24"/>
          <w:lang w:val="en-GB"/>
        </w:rPr>
        <w:t xml:space="preserve"> ▲</w:t>
      </w:r>
      <w:r w:rsidRPr="008B396B">
        <w:rPr>
          <w:rFonts w:ascii="Book Antiqua" w:eastAsia="宋体" w:hAnsi="Book Antiqua"/>
          <w:b/>
          <w:color w:val="000000" w:themeColor="text1"/>
          <w:kern w:val="24"/>
          <w:sz w:val="24"/>
          <w:szCs w:val="24"/>
          <w:lang w:val="en-GB" w:eastAsia="zh-CN"/>
        </w:rPr>
        <w:t xml:space="preserve">: </w:t>
      </w:r>
      <w:r w:rsidR="00A31035" w:rsidRPr="008B396B">
        <w:rPr>
          <w:rFonts w:ascii="Book Antiqua" w:hAnsi="Book Antiqua"/>
          <w:b/>
          <w:color w:val="000000" w:themeColor="text1"/>
          <w:kern w:val="24"/>
          <w:sz w:val="24"/>
          <w:szCs w:val="24"/>
          <w:lang w:val="en-GB"/>
        </w:rPr>
        <w:t>Norway</w:t>
      </w:r>
      <w:r w:rsidRPr="008B396B">
        <w:rPr>
          <w:rFonts w:ascii="Book Antiqua" w:eastAsia="宋体" w:hAnsi="Book Antiqua"/>
          <w:b/>
          <w:color w:val="000000" w:themeColor="text1"/>
          <w:kern w:val="24"/>
          <w:sz w:val="24"/>
          <w:szCs w:val="24"/>
          <w:lang w:val="en-GB" w:eastAsia="zh-CN"/>
        </w:rPr>
        <w:t xml:space="preserve">; </w:t>
      </w:r>
      <w:r w:rsidR="00A31035" w:rsidRPr="008B396B">
        <w:rPr>
          <w:rFonts w:ascii="Book Antiqua" w:hAnsi="Book Antiqua"/>
          <w:b/>
          <w:color w:val="000000" w:themeColor="text1"/>
          <w:kern w:val="24"/>
          <w:sz w:val="24"/>
          <w:szCs w:val="24"/>
          <w:lang w:val="en-GB"/>
        </w:rPr>
        <w:t>×:</w:t>
      </w:r>
      <w:r w:rsidRPr="008B396B">
        <w:rPr>
          <w:rFonts w:ascii="Book Antiqua" w:eastAsia="宋体" w:hAnsi="Book Antiqua"/>
          <w:b/>
          <w:color w:val="000000" w:themeColor="text1"/>
          <w:kern w:val="24"/>
          <w:sz w:val="24"/>
          <w:szCs w:val="24"/>
          <w:lang w:val="en-GB" w:eastAsia="zh-CN"/>
        </w:rPr>
        <w:t xml:space="preserve"> </w:t>
      </w:r>
      <w:r w:rsidR="00A31035" w:rsidRPr="008B396B">
        <w:rPr>
          <w:rFonts w:ascii="Book Antiqua" w:hAnsi="Book Antiqua"/>
          <w:b/>
          <w:color w:val="000000" w:themeColor="text1"/>
          <w:kern w:val="24"/>
          <w:sz w:val="24"/>
          <w:szCs w:val="24"/>
          <w:lang w:val="en-GB"/>
        </w:rPr>
        <w:t>Sweden</w:t>
      </w:r>
      <w:r w:rsidRPr="008B396B">
        <w:rPr>
          <w:rFonts w:ascii="Book Antiqua" w:eastAsia="宋体" w:hAnsi="Book Antiqua"/>
          <w:b/>
          <w:color w:val="000000" w:themeColor="text1"/>
          <w:kern w:val="24"/>
          <w:sz w:val="24"/>
          <w:szCs w:val="24"/>
          <w:lang w:val="en-GB" w:eastAsia="zh-CN"/>
        </w:rPr>
        <w:t>;</w:t>
      </w:r>
      <w:r w:rsidR="00A31035" w:rsidRPr="008B396B">
        <w:rPr>
          <w:rFonts w:ascii="Book Antiqua" w:hAnsi="Book Antiqua"/>
          <w:b/>
          <w:color w:val="000000" w:themeColor="text1"/>
          <w:kern w:val="24"/>
          <w:sz w:val="24"/>
          <w:szCs w:val="24"/>
          <w:lang w:val="en-GB"/>
        </w:rPr>
        <w:t xml:space="preserve"> </w:t>
      </w:r>
      <w:r w:rsidR="00A31035" w:rsidRPr="008B396B">
        <w:rPr>
          <w:rFonts w:ascii="MS Gothic" w:eastAsia="MS Gothic" w:hAnsi="MS Gothic" w:cs="MS Gothic" w:hint="eastAsia"/>
          <w:b/>
          <w:color w:val="000000" w:themeColor="text1"/>
          <w:kern w:val="24"/>
          <w:sz w:val="24"/>
          <w:szCs w:val="24"/>
          <w:lang w:val="en-GB"/>
        </w:rPr>
        <w:t>✳</w:t>
      </w:r>
      <w:r w:rsidR="00A31035" w:rsidRPr="008B396B">
        <w:rPr>
          <w:rFonts w:ascii="Book Antiqua" w:hAnsi="Book Antiqua"/>
          <w:b/>
          <w:color w:val="000000" w:themeColor="text1"/>
          <w:kern w:val="24"/>
          <w:sz w:val="24"/>
          <w:szCs w:val="24"/>
          <w:lang w:val="en-GB"/>
        </w:rPr>
        <w:t>:</w:t>
      </w:r>
      <w:r w:rsidRPr="008B396B">
        <w:rPr>
          <w:rFonts w:ascii="Book Antiqua" w:eastAsia="宋体" w:hAnsi="Book Antiqua"/>
          <w:b/>
          <w:color w:val="000000" w:themeColor="text1"/>
          <w:kern w:val="24"/>
          <w:sz w:val="24"/>
          <w:szCs w:val="24"/>
          <w:lang w:val="en-GB" w:eastAsia="zh-CN"/>
        </w:rPr>
        <w:t xml:space="preserve"> </w:t>
      </w:r>
      <w:r w:rsidR="00A31035" w:rsidRPr="008B396B">
        <w:rPr>
          <w:rFonts w:ascii="Book Antiqua" w:hAnsi="Book Antiqua"/>
          <w:b/>
          <w:color w:val="000000" w:themeColor="text1"/>
          <w:kern w:val="24"/>
          <w:sz w:val="24"/>
          <w:szCs w:val="24"/>
          <w:lang w:val="en-GB"/>
        </w:rPr>
        <w:t xml:space="preserve">United Kingdom). </w:t>
      </w:r>
      <w:r w:rsidR="00A31035" w:rsidRPr="008B396B">
        <w:rPr>
          <w:rFonts w:ascii="Book Antiqua" w:hAnsi="Book Antiqua"/>
          <w:color w:val="000000" w:themeColor="text1"/>
          <w:kern w:val="24"/>
          <w:sz w:val="24"/>
          <w:szCs w:val="24"/>
          <w:lang w:val="en-GB"/>
        </w:rPr>
        <w:t>The data for 2006 and 2007 in the U.K. were not available.</w:t>
      </w:r>
    </w:p>
    <w:p w14:paraId="3DB70112" w14:textId="0D8E8150" w:rsidR="006144E4" w:rsidRPr="008B396B" w:rsidRDefault="006144E4" w:rsidP="000A321D">
      <w:pPr>
        <w:spacing w:line="360" w:lineRule="auto"/>
        <w:rPr>
          <w:rFonts w:ascii="Book Antiqua" w:hAnsi="Book Antiqua"/>
          <w:sz w:val="24"/>
          <w:szCs w:val="24"/>
          <w:lang w:val="en-GB"/>
        </w:rPr>
      </w:pPr>
    </w:p>
    <w:p w14:paraId="48907A92" w14:textId="77777777" w:rsidR="00B26D8E" w:rsidRPr="008B396B" w:rsidRDefault="00B26D8E" w:rsidP="000A321D">
      <w:pPr>
        <w:spacing w:line="360" w:lineRule="auto"/>
        <w:rPr>
          <w:rFonts w:ascii="Book Antiqua" w:hAnsi="Book Antiqua"/>
          <w:sz w:val="24"/>
          <w:szCs w:val="24"/>
          <w:lang w:val="en-GB"/>
        </w:rPr>
      </w:pPr>
    </w:p>
    <w:p w14:paraId="69BAFFC3" w14:textId="77777777" w:rsidR="00B26D8E" w:rsidRPr="008B396B" w:rsidRDefault="00B26D8E" w:rsidP="000A321D">
      <w:pPr>
        <w:spacing w:line="360" w:lineRule="auto"/>
        <w:rPr>
          <w:rFonts w:ascii="Book Antiqua" w:hAnsi="Book Antiqua"/>
          <w:sz w:val="24"/>
          <w:szCs w:val="24"/>
          <w:lang w:val="en-GB"/>
        </w:rPr>
      </w:pPr>
    </w:p>
    <w:p w14:paraId="45F2DC0B" w14:textId="77777777" w:rsidR="00B26D8E" w:rsidRPr="008B396B" w:rsidRDefault="00B26D8E" w:rsidP="000A321D">
      <w:pPr>
        <w:spacing w:line="360" w:lineRule="auto"/>
        <w:rPr>
          <w:rFonts w:ascii="Book Antiqua" w:hAnsi="Book Antiqua"/>
          <w:sz w:val="24"/>
          <w:szCs w:val="24"/>
          <w:lang w:val="en-GB"/>
        </w:rPr>
      </w:pPr>
    </w:p>
    <w:p w14:paraId="10F063AC" w14:textId="77777777" w:rsidR="00B26D8E" w:rsidRPr="008B396B" w:rsidRDefault="00B26D8E" w:rsidP="000A321D">
      <w:pPr>
        <w:spacing w:line="360" w:lineRule="auto"/>
        <w:rPr>
          <w:rFonts w:ascii="Book Antiqua" w:hAnsi="Book Antiqua"/>
          <w:sz w:val="24"/>
          <w:szCs w:val="24"/>
          <w:lang w:val="en-GB"/>
        </w:rPr>
      </w:pPr>
    </w:p>
    <w:p w14:paraId="712C7082" w14:textId="77777777" w:rsidR="00B26D8E" w:rsidRPr="008B396B" w:rsidRDefault="00B26D8E" w:rsidP="000A321D">
      <w:pPr>
        <w:spacing w:line="360" w:lineRule="auto"/>
        <w:rPr>
          <w:rFonts w:ascii="Book Antiqua" w:hAnsi="Book Antiqua"/>
          <w:sz w:val="24"/>
          <w:szCs w:val="24"/>
          <w:lang w:val="en-GB"/>
        </w:rPr>
      </w:pPr>
    </w:p>
    <w:p w14:paraId="2FE16684" w14:textId="77777777" w:rsidR="008B396B" w:rsidRDefault="008B396B" w:rsidP="000A321D">
      <w:pPr>
        <w:spacing w:line="360" w:lineRule="auto"/>
        <w:rPr>
          <w:rFonts w:ascii="Book Antiqua" w:eastAsia="宋体" w:hAnsi="Book Antiqua"/>
          <w:b/>
          <w:color w:val="000000"/>
          <w:kern w:val="0"/>
          <w:sz w:val="24"/>
          <w:szCs w:val="24"/>
          <w:lang w:eastAsia="zh-CN"/>
        </w:rPr>
        <w:sectPr w:rsidR="008B396B">
          <w:headerReference w:type="default" r:id="rId7"/>
          <w:pgSz w:w="11906" w:h="16838"/>
          <w:pgMar w:top="1985" w:right="1701" w:bottom="1701" w:left="1701" w:header="851" w:footer="992" w:gutter="0"/>
          <w:cols w:space="425"/>
          <w:docGrid w:type="lines" w:linePitch="360"/>
        </w:sectPr>
      </w:pPr>
    </w:p>
    <w:p w14:paraId="160FDD4F" w14:textId="3EB138EB" w:rsidR="0025085D" w:rsidRPr="008B396B" w:rsidRDefault="0025085D" w:rsidP="000A321D">
      <w:pPr>
        <w:spacing w:line="360" w:lineRule="auto"/>
        <w:rPr>
          <w:rFonts w:ascii="Book Antiqua" w:eastAsia="宋体" w:hAnsi="Book Antiqua"/>
          <w:b/>
          <w:color w:val="000000"/>
          <w:kern w:val="0"/>
          <w:sz w:val="24"/>
          <w:szCs w:val="24"/>
          <w:lang w:eastAsia="zh-CN"/>
        </w:rPr>
      </w:pPr>
      <w:r w:rsidRPr="008B396B">
        <w:rPr>
          <w:rFonts w:ascii="Book Antiqua" w:eastAsia="宋体" w:hAnsi="Book Antiqua"/>
          <w:b/>
          <w:color w:val="000000"/>
          <w:kern w:val="0"/>
          <w:sz w:val="24"/>
          <w:szCs w:val="24"/>
          <w:lang w:eastAsia="zh-CN"/>
        </w:rPr>
        <w:lastRenderedPageBreak/>
        <w:t>Table 1</w:t>
      </w:r>
      <w:r w:rsidRPr="0025085D">
        <w:rPr>
          <w:rFonts w:ascii="Book Antiqua" w:eastAsia="宋体" w:hAnsi="Book Antiqua"/>
          <w:b/>
          <w:color w:val="000000"/>
          <w:kern w:val="0"/>
          <w:sz w:val="24"/>
          <w:szCs w:val="24"/>
          <w:lang w:eastAsia="zh-CN"/>
        </w:rPr>
        <w:t xml:space="preserve"> Classification of hepatitis B vaccine prevention strategies</w:t>
      </w:r>
    </w:p>
    <w:p w14:paraId="4C283BB4" w14:textId="77777777" w:rsidR="0025085D" w:rsidRPr="008B396B" w:rsidRDefault="0025085D" w:rsidP="000A321D">
      <w:pPr>
        <w:spacing w:line="360" w:lineRule="auto"/>
        <w:rPr>
          <w:rFonts w:ascii="Book Antiqua" w:eastAsia="宋体" w:hAnsi="Book Antiqua"/>
          <w:color w:val="000000"/>
          <w:kern w:val="0"/>
          <w:sz w:val="24"/>
          <w:szCs w:val="24"/>
          <w:lang w:eastAsia="zh-CN"/>
        </w:rPr>
      </w:pPr>
    </w:p>
    <w:tbl>
      <w:tblPr>
        <w:tblW w:w="11416" w:type="dxa"/>
        <w:tblInd w:w="93" w:type="dxa"/>
        <w:tblLook w:val="04A0" w:firstRow="1" w:lastRow="0" w:firstColumn="1" w:lastColumn="0" w:noHBand="0" w:noVBand="1"/>
      </w:tblPr>
      <w:tblGrid>
        <w:gridCol w:w="5200"/>
        <w:gridCol w:w="1900"/>
        <w:gridCol w:w="2096"/>
        <w:gridCol w:w="2220"/>
      </w:tblGrid>
      <w:tr w:rsidR="0025085D" w:rsidRPr="0025085D" w14:paraId="2D9A9151" w14:textId="77777777" w:rsidTr="008B396B">
        <w:trPr>
          <w:trHeight w:val="1470"/>
        </w:trPr>
        <w:tc>
          <w:tcPr>
            <w:tcW w:w="5200" w:type="dxa"/>
            <w:tcBorders>
              <w:top w:val="single" w:sz="4" w:space="0" w:color="auto"/>
              <w:left w:val="nil"/>
              <w:bottom w:val="single" w:sz="4" w:space="0" w:color="auto"/>
              <w:right w:val="nil"/>
            </w:tcBorders>
            <w:shd w:val="clear" w:color="auto" w:fill="auto"/>
            <w:noWrap/>
            <w:vAlign w:val="center"/>
            <w:hideMark/>
          </w:tcPr>
          <w:p w14:paraId="64415768" w14:textId="77777777" w:rsidR="0025085D" w:rsidRPr="0025085D" w:rsidRDefault="0025085D" w:rsidP="008B396B">
            <w:pPr>
              <w:widowControl/>
              <w:jc w:val="left"/>
              <w:rPr>
                <w:rFonts w:ascii="Book Antiqua" w:eastAsia="宋体" w:hAnsi="Book Antiqua" w:cs="宋体"/>
                <w:b/>
                <w:color w:val="000000"/>
                <w:kern w:val="0"/>
                <w:sz w:val="24"/>
                <w:szCs w:val="24"/>
                <w:lang w:eastAsia="zh-CN"/>
              </w:rPr>
            </w:pPr>
            <w:r w:rsidRPr="0025085D">
              <w:rPr>
                <w:rFonts w:ascii="Book Antiqua" w:eastAsia="宋体" w:hAnsi="Book Antiqua" w:cs="宋体"/>
                <w:b/>
                <w:color w:val="000000"/>
                <w:kern w:val="0"/>
                <w:sz w:val="24"/>
                <w:szCs w:val="24"/>
                <w:lang w:eastAsia="zh-CN"/>
              </w:rPr>
              <w:t xml:space="preserve">　</w:t>
            </w:r>
          </w:p>
        </w:tc>
        <w:tc>
          <w:tcPr>
            <w:tcW w:w="1900" w:type="dxa"/>
            <w:tcBorders>
              <w:top w:val="single" w:sz="4" w:space="0" w:color="auto"/>
              <w:left w:val="nil"/>
              <w:bottom w:val="single" w:sz="4" w:space="0" w:color="auto"/>
              <w:right w:val="nil"/>
            </w:tcBorders>
            <w:shd w:val="clear" w:color="auto" w:fill="auto"/>
            <w:vAlign w:val="center"/>
            <w:hideMark/>
          </w:tcPr>
          <w:p w14:paraId="39C32B5D" w14:textId="77777777" w:rsidR="0025085D" w:rsidRPr="0025085D" w:rsidRDefault="0025085D" w:rsidP="008B396B">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 xml:space="preserve">Universal </w:t>
            </w:r>
            <w:r w:rsidRPr="0025085D">
              <w:rPr>
                <w:rFonts w:ascii="Book Antiqua" w:eastAsia="宋体" w:hAnsi="Book Antiqua"/>
                <w:b/>
                <w:color w:val="000000"/>
                <w:kern w:val="0"/>
                <w:sz w:val="24"/>
                <w:szCs w:val="24"/>
                <w:lang w:eastAsia="zh-CN"/>
              </w:rPr>
              <w:br/>
              <w:t>vaccination</w:t>
            </w:r>
            <w:r w:rsidRPr="0025085D">
              <w:rPr>
                <w:rFonts w:ascii="Book Antiqua" w:eastAsia="宋体" w:hAnsi="Book Antiqua"/>
                <w:b/>
                <w:color w:val="000000"/>
                <w:kern w:val="0"/>
                <w:sz w:val="24"/>
                <w:szCs w:val="24"/>
                <w:lang w:eastAsia="zh-CN"/>
              </w:rPr>
              <w:br/>
              <w:t>alone</w:t>
            </w:r>
          </w:p>
        </w:tc>
        <w:tc>
          <w:tcPr>
            <w:tcW w:w="2096" w:type="dxa"/>
            <w:tcBorders>
              <w:top w:val="single" w:sz="4" w:space="0" w:color="auto"/>
              <w:left w:val="nil"/>
              <w:bottom w:val="single" w:sz="4" w:space="0" w:color="auto"/>
              <w:right w:val="nil"/>
            </w:tcBorders>
            <w:shd w:val="clear" w:color="auto" w:fill="auto"/>
            <w:vAlign w:val="center"/>
            <w:hideMark/>
          </w:tcPr>
          <w:p w14:paraId="0F636EEC" w14:textId="77777777" w:rsidR="0025085D" w:rsidRPr="0025085D" w:rsidRDefault="0025085D" w:rsidP="008B396B">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Universal vac. +</w:t>
            </w:r>
            <w:r w:rsidRPr="0025085D">
              <w:rPr>
                <w:rFonts w:ascii="Book Antiqua" w:eastAsia="宋体" w:hAnsi="Book Antiqua"/>
                <w:b/>
                <w:color w:val="000000"/>
                <w:kern w:val="0"/>
                <w:sz w:val="24"/>
                <w:szCs w:val="24"/>
                <w:lang w:eastAsia="zh-CN"/>
              </w:rPr>
              <w:br/>
              <w:t>Pregnant-women screening</w:t>
            </w:r>
            <w:r w:rsidRPr="0025085D">
              <w:rPr>
                <w:rFonts w:ascii="Book Antiqua" w:eastAsia="MS PGothic" w:hAnsi="Book Antiqua"/>
                <w:b/>
                <w:color w:val="000000"/>
                <w:kern w:val="0"/>
                <w:sz w:val="24"/>
                <w:szCs w:val="24"/>
                <w:lang w:eastAsia="zh-CN"/>
              </w:rPr>
              <w:t>＋</w:t>
            </w:r>
            <w:r w:rsidRPr="0025085D">
              <w:rPr>
                <w:rFonts w:ascii="Book Antiqua" w:eastAsia="宋体" w:hAnsi="Book Antiqua"/>
                <w:b/>
                <w:color w:val="000000"/>
                <w:kern w:val="0"/>
                <w:sz w:val="24"/>
                <w:szCs w:val="24"/>
                <w:lang w:eastAsia="zh-CN"/>
              </w:rPr>
              <w:t>HBIG</w:t>
            </w:r>
          </w:p>
        </w:tc>
        <w:tc>
          <w:tcPr>
            <w:tcW w:w="2220" w:type="dxa"/>
            <w:tcBorders>
              <w:top w:val="single" w:sz="4" w:space="0" w:color="auto"/>
              <w:left w:val="nil"/>
              <w:bottom w:val="single" w:sz="4" w:space="0" w:color="auto"/>
              <w:right w:val="nil"/>
            </w:tcBorders>
            <w:shd w:val="clear" w:color="auto" w:fill="auto"/>
            <w:vAlign w:val="center"/>
            <w:hideMark/>
          </w:tcPr>
          <w:p w14:paraId="74A308EE" w14:textId="77777777" w:rsidR="0025085D" w:rsidRPr="0025085D" w:rsidRDefault="0025085D" w:rsidP="008B396B">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Selective  vaccination +</w:t>
            </w:r>
            <w:r w:rsidRPr="0025085D">
              <w:rPr>
                <w:rFonts w:ascii="Book Antiqua" w:eastAsia="宋体" w:hAnsi="Book Antiqua"/>
                <w:b/>
                <w:color w:val="000000"/>
                <w:kern w:val="0"/>
                <w:sz w:val="24"/>
                <w:szCs w:val="24"/>
                <w:lang w:eastAsia="zh-CN"/>
              </w:rPr>
              <w:br/>
              <w:t>Pregnant-women screening</w:t>
            </w:r>
            <w:r w:rsidRPr="0025085D">
              <w:rPr>
                <w:rFonts w:ascii="Book Antiqua" w:eastAsia="MS PGothic" w:hAnsi="Book Antiqua"/>
                <w:b/>
                <w:color w:val="000000"/>
                <w:kern w:val="0"/>
                <w:sz w:val="24"/>
                <w:szCs w:val="24"/>
                <w:lang w:eastAsia="zh-CN"/>
              </w:rPr>
              <w:t>＋</w:t>
            </w:r>
            <w:r w:rsidRPr="0025085D">
              <w:rPr>
                <w:rFonts w:ascii="Book Antiqua" w:eastAsia="宋体" w:hAnsi="Book Antiqua"/>
                <w:b/>
                <w:color w:val="000000"/>
                <w:kern w:val="0"/>
                <w:sz w:val="24"/>
                <w:szCs w:val="24"/>
                <w:lang w:eastAsia="zh-CN"/>
              </w:rPr>
              <w:t>HBIG</w:t>
            </w:r>
          </w:p>
        </w:tc>
      </w:tr>
      <w:tr w:rsidR="0025085D" w:rsidRPr="0025085D" w14:paraId="6226B770" w14:textId="77777777" w:rsidTr="008B396B">
        <w:trPr>
          <w:trHeight w:val="930"/>
        </w:trPr>
        <w:tc>
          <w:tcPr>
            <w:tcW w:w="5200" w:type="dxa"/>
            <w:tcBorders>
              <w:top w:val="nil"/>
              <w:left w:val="nil"/>
              <w:bottom w:val="nil"/>
              <w:right w:val="nil"/>
            </w:tcBorders>
            <w:shd w:val="clear" w:color="auto" w:fill="auto"/>
            <w:vAlign w:val="center"/>
            <w:hideMark/>
          </w:tcPr>
          <w:p w14:paraId="1DC597D6" w14:textId="34AF7192" w:rsidR="0025085D" w:rsidRPr="0025085D" w:rsidRDefault="0025085D" w:rsidP="008B396B">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Low- and intermediate-income countries</w:t>
            </w:r>
            <w:r w:rsidR="008B396B">
              <w:rPr>
                <w:rFonts w:ascii="Book Antiqua" w:eastAsia="宋体" w:hAnsi="Book Antiqua" w:hint="eastAsia"/>
                <w:color w:val="000000"/>
                <w:kern w:val="0"/>
                <w:sz w:val="24"/>
                <w:szCs w:val="24"/>
                <w:vertAlign w:val="superscript"/>
                <w:lang w:eastAsia="zh-CN"/>
              </w:rPr>
              <w:t>1</w:t>
            </w:r>
          </w:p>
        </w:tc>
        <w:tc>
          <w:tcPr>
            <w:tcW w:w="1900" w:type="dxa"/>
            <w:tcBorders>
              <w:top w:val="nil"/>
              <w:left w:val="nil"/>
              <w:bottom w:val="nil"/>
              <w:right w:val="nil"/>
            </w:tcBorders>
            <w:shd w:val="clear" w:color="auto" w:fill="auto"/>
            <w:noWrap/>
            <w:vAlign w:val="center"/>
            <w:hideMark/>
          </w:tcPr>
          <w:p w14:paraId="405EA430" w14:textId="77777777" w:rsidR="0025085D" w:rsidRPr="0025085D" w:rsidRDefault="0025085D" w:rsidP="008B396B">
            <w:pPr>
              <w:widowControl/>
              <w:jc w:val="center"/>
              <w:rPr>
                <w:rFonts w:ascii="Book Antiqua" w:eastAsia="宋体" w:hAnsi="Book Antiqua" w:cs="宋体"/>
                <w:color w:val="000000"/>
                <w:kern w:val="0"/>
                <w:sz w:val="24"/>
                <w:szCs w:val="24"/>
                <w:lang w:eastAsia="zh-CN"/>
              </w:rPr>
            </w:pPr>
            <w:r w:rsidRPr="0025085D">
              <w:rPr>
                <w:rFonts w:ascii="MS Gothic" w:eastAsia="MS Gothic" w:hAnsi="MS Gothic" w:cs="MS Gothic" w:hint="eastAsia"/>
                <w:color w:val="000000"/>
                <w:kern w:val="0"/>
                <w:sz w:val="24"/>
                <w:szCs w:val="24"/>
                <w:lang w:eastAsia="zh-CN"/>
              </w:rPr>
              <w:t>✔</w:t>
            </w:r>
          </w:p>
        </w:tc>
        <w:tc>
          <w:tcPr>
            <w:tcW w:w="2096" w:type="dxa"/>
            <w:tcBorders>
              <w:top w:val="nil"/>
              <w:left w:val="nil"/>
              <w:bottom w:val="nil"/>
              <w:right w:val="nil"/>
            </w:tcBorders>
            <w:shd w:val="clear" w:color="auto" w:fill="auto"/>
            <w:noWrap/>
            <w:vAlign w:val="center"/>
            <w:hideMark/>
          </w:tcPr>
          <w:p w14:paraId="09CDAF2A" w14:textId="77777777" w:rsidR="0025085D" w:rsidRPr="0025085D" w:rsidRDefault="0025085D" w:rsidP="008B396B">
            <w:pPr>
              <w:widowControl/>
              <w:jc w:val="left"/>
              <w:rPr>
                <w:rFonts w:ascii="Book Antiqua" w:eastAsia="宋体" w:hAnsi="Book Antiqua" w:cs="宋体"/>
                <w:color w:val="000000"/>
                <w:kern w:val="0"/>
                <w:sz w:val="24"/>
                <w:szCs w:val="24"/>
                <w:lang w:eastAsia="zh-CN"/>
              </w:rPr>
            </w:pPr>
          </w:p>
        </w:tc>
        <w:tc>
          <w:tcPr>
            <w:tcW w:w="2220" w:type="dxa"/>
            <w:tcBorders>
              <w:top w:val="nil"/>
              <w:left w:val="nil"/>
              <w:bottom w:val="nil"/>
              <w:right w:val="nil"/>
            </w:tcBorders>
            <w:shd w:val="clear" w:color="auto" w:fill="auto"/>
            <w:noWrap/>
            <w:vAlign w:val="center"/>
            <w:hideMark/>
          </w:tcPr>
          <w:p w14:paraId="32C59D0D" w14:textId="77777777" w:rsidR="0025085D" w:rsidRPr="0025085D" w:rsidRDefault="0025085D" w:rsidP="008B396B">
            <w:pPr>
              <w:widowControl/>
              <w:jc w:val="left"/>
              <w:rPr>
                <w:rFonts w:ascii="Book Antiqua" w:eastAsia="宋体" w:hAnsi="Book Antiqua" w:cs="宋体"/>
                <w:color w:val="000000"/>
                <w:kern w:val="0"/>
                <w:sz w:val="24"/>
                <w:szCs w:val="24"/>
                <w:lang w:eastAsia="zh-CN"/>
              </w:rPr>
            </w:pPr>
          </w:p>
        </w:tc>
      </w:tr>
      <w:tr w:rsidR="0025085D" w:rsidRPr="0025085D" w14:paraId="4AE2D339" w14:textId="77777777" w:rsidTr="008B396B">
        <w:trPr>
          <w:trHeight w:val="810"/>
        </w:trPr>
        <w:tc>
          <w:tcPr>
            <w:tcW w:w="5200" w:type="dxa"/>
            <w:tcBorders>
              <w:top w:val="nil"/>
              <w:left w:val="nil"/>
              <w:right w:val="nil"/>
            </w:tcBorders>
            <w:shd w:val="clear" w:color="auto" w:fill="auto"/>
            <w:vAlign w:val="center"/>
            <w:hideMark/>
          </w:tcPr>
          <w:p w14:paraId="02583AFA" w14:textId="68B12CC5" w:rsidR="0025085D" w:rsidRPr="0025085D" w:rsidRDefault="0025085D" w:rsidP="008B396B">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High-an</w:t>
            </w:r>
            <w:r w:rsidR="008B396B">
              <w:rPr>
                <w:rFonts w:ascii="Book Antiqua" w:eastAsia="宋体" w:hAnsi="Book Antiqua"/>
                <w:color w:val="000000"/>
                <w:kern w:val="0"/>
                <w:sz w:val="24"/>
                <w:szCs w:val="24"/>
                <w:lang w:eastAsia="zh-CN"/>
              </w:rPr>
              <w:t>d intermediate-income countries</w:t>
            </w:r>
            <w:r w:rsidR="008B396B">
              <w:rPr>
                <w:rFonts w:ascii="Book Antiqua" w:eastAsia="宋体" w:hAnsi="Book Antiqua" w:hint="eastAsia"/>
                <w:color w:val="000000"/>
                <w:kern w:val="0"/>
                <w:sz w:val="24"/>
                <w:szCs w:val="24"/>
                <w:vertAlign w:val="superscript"/>
                <w:lang w:eastAsia="zh-CN"/>
              </w:rPr>
              <w:t>1</w:t>
            </w:r>
            <w:r w:rsidR="008B396B">
              <w:rPr>
                <w:rFonts w:ascii="Book Antiqua" w:eastAsia="宋体" w:hAnsi="Book Antiqua"/>
                <w:color w:val="000000"/>
                <w:kern w:val="0"/>
                <w:sz w:val="24"/>
                <w:szCs w:val="24"/>
                <w:lang w:eastAsia="zh-CN"/>
              </w:rPr>
              <w:t xml:space="preserve"> </w:t>
            </w:r>
            <w:r w:rsidR="008B396B">
              <w:rPr>
                <w:rFonts w:ascii="Book Antiqua" w:eastAsia="宋体" w:hAnsi="Book Antiqua"/>
                <w:color w:val="000000"/>
                <w:kern w:val="0"/>
                <w:sz w:val="24"/>
                <w:szCs w:val="24"/>
                <w:lang w:eastAsia="zh-CN"/>
              </w:rPr>
              <w:br/>
              <w:t>(</w:t>
            </w:r>
            <w:r w:rsidR="008B396B" w:rsidRPr="008B396B">
              <w:rPr>
                <w:rFonts w:ascii="Book Antiqua" w:eastAsia="宋体" w:hAnsi="Book Antiqua"/>
                <w:i/>
                <w:color w:val="000000"/>
                <w:kern w:val="0"/>
                <w:sz w:val="24"/>
                <w:szCs w:val="24"/>
                <w:lang w:eastAsia="zh-CN"/>
              </w:rPr>
              <w:t>e.g.</w:t>
            </w:r>
            <w:r w:rsidRPr="0025085D">
              <w:rPr>
                <w:rFonts w:ascii="Book Antiqua" w:eastAsia="宋体" w:hAnsi="Book Antiqua"/>
                <w:i/>
                <w:color w:val="000000"/>
                <w:kern w:val="0"/>
                <w:sz w:val="24"/>
                <w:szCs w:val="24"/>
                <w:lang w:eastAsia="zh-CN"/>
              </w:rPr>
              <w:t>,</w:t>
            </w:r>
            <w:r w:rsidRPr="0025085D">
              <w:rPr>
                <w:rFonts w:ascii="Book Antiqua" w:eastAsia="宋体" w:hAnsi="Book Antiqua"/>
                <w:color w:val="000000"/>
                <w:kern w:val="0"/>
                <w:sz w:val="24"/>
                <w:szCs w:val="24"/>
                <w:lang w:eastAsia="zh-CN"/>
              </w:rPr>
              <w:t xml:space="preserve"> European countries, United States)</w:t>
            </w:r>
          </w:p>
        </w:tc>
        <w:tc>
          <w:tcPr>
            <w:tcW w:w="1900" w:type="dxa"/>
            <w:tcBorders>
              <w:top w:val="nil"/>
              <w:left w:val="nil"/>
              <w:right w:val="nil"/>
            </w:tcBorders>
            <w:shd w:val="clear" w:color="auto" w:fill="auto"/>
            <w:noWrap/>
            <w:vAlign w:val="center"/>
            <w:hideMark/>
          </w:tcPr>
          <w:p w14:paraId="0DDB42E5" w14:textId="77777777" w:rsidR="0025085D" w:rsidRPr="0025085D" w:rsidRDefault="0025085D" w:rsidP="008B396B">
            <w:pPr>
              <w:widowControl/>
              <w:jc w:val="center"/>
              <w:rPr>
                <w:rFonts w:ascii="Book Antiqua" w:eastAsia="宋体" w:hAnsi="Book Antiqua" w:cs="宋体"/>
                <w:color w:val="000000"/>
                <w:kern w:val="0"/>
                <w:sz w:val="24"/>
                <w:szCs w:val="24"/>
                <w:lang w:eastAsia="zh-CN"/>
              </w:rPr>
            </w:pPr>
            <w:r w:rsidRPr="0025085D">
              <w:rPr>
                <w:rFonts w:ascii="MS Gothic" w:eastAsia="MS Gothic" w:hAnsi="MS Gothic" w:cs="MS Gothic" w:hint="eastAsia"/>
                <w:color w:val="000000"/>
                <w:kern w:val="0"/>
                <w:sz w:val="24"/>
                <w:szCs w:val="24"/>
                <w:lang w:eastAsia="zh-CN"/>
              </w:rPr>
              <w:t>✔</w:t>
            </w:r>
          </w:p>
        </w:tc>
        <w:tc>
          <w:tcPr>
            <w:tcW w:w="2096" w:type="dxa"/>
            <w:tcBorders>
              <w:top w:val="nil"/>
              <w:left w:val="nil"/>
              <w:right w:val="nil"/>
            </w:tcBorders>
            <w:shd w:val="clear" w:color="auto" w:fill="auto"/>
            <w:noWrap/>
            <w:vAlign w:val="center"/>
            <w:hideMark/>
          </w:tcPr>
          <w:p w14:paraId="2FA1F5E7" w14:textId="77777777" w:rsidR="0025085D" w:rsidRPr="0025085D" w:rsidRDefault="0025085D" w:rsidP="008B396B">
            <w:pPr>
              <w:widowControl/>
              <w:jc w:val="center"/>
              <w:rPr>
                <w:rFonts w:ascii="Book Antiqua" w:eastAsia="宋体" w:hAnsi="Book Antiqua" w:cs="宋体"/>
                <w:color w:val="000000"/>
                <w:kern w:val="0"/>
                <w:sz w:val="24"/>
                <w:szCs w:val="24"/>
                <w:lang w:eastAsia="zh-CN"/>
              </w:rPr>
            </w:pPr>
            <w:r w:rsidRPr="0025085D">
              <w:rPr>
                <w:rFonts w:ascii="MS Gothic" w:eastAsia="MS Gothic" w:hAnsi="MS Gothic" w:cs="MS Gothic" w:hint="eastAsia"/>
                <w:color w:val="000000"/>
                <w:kern w:val="0"/>
                <w:sz w:val="24"/>
                <w:szCs w:val="24"/>
                <w:lang w:eastAsia="zh-CN"/>
              </w:rPr>
              <w:t>✔</w:t>
            </w:r>
          </w:p>
        </w:tc>
        <w:tc>
          <w:tcPr>
            <w:tcW w:w="2220" w:type="dxa"/>
            <w:tcBorders>
              <w:top w:val="nil"/>
              <w:left w:val="nil"/>
              <w:right w:val="nil"/>
            </w:tcBorders>
            <w:shd w:val="clear" w:color="auto" w:fill="auto"/>
            <w:noWrap/>
            <w:vAlign w:val="center"/>
            <w:hideMark/>
          </w:tcPr>
          <w:p w14:paraId="73637DED" w14:textId="77777777" w:rsidR="0025085D" w:rsidRPr="0025085D" w:rsidRDefault="0025085D" w:rsidP="008B396B">
            <w:pPr>
              <w:widowControl/>
              <w:jc w:val="center"/>
              <w:rPr>
                <w:rFonts w:ascii="Book Antiqua" w:eastAsia="宋体" w:hAnsi="Book Antiqua" w:cs="宋体"/>
                <w:color w:val="000000"/>
                <w:kern w:val="0"/>
                <w:sz w:val="24"/>
                <w:szCs w:val="24"/>
                <w:lang w:eastAsia="zh-CN"/>
              </w:rPr>
            </w:pPr>
            <w:r w:rsidRPr="0025085D">
              <w:rPr>
                <w:rFonts w:ascii="MS Gothic" w:eastAsia="MS Gothic" w:hAnsi="MS Gothic" w:cs="MS Gothic" w:hint="eastAsia"/>
                <w:color w:val="000000"/>
                <w:kern w:val="0"/>
                <w:sz w:val="24"/>
                <w:szCs w:val="24"/>
                <w:lang w:eastAsia="zh-CN"/>
              </w:rPr>
              <w:t>✔</w:t>
            </w:r>
          </w:p>
        </w:tc>
      </w:tr>
      <w:tr w:rsidR="0025085D" w:rsidRPr="0025085D" w14:paraId="4AAA1538" w14:textId="77777777" w:rsidTr="008B396B">
        <w:trPr>
          <w:trHeight w:val="810"/>
        </w:trPr>
        <w:tc>
          <w:tcPr>
            <w:tcW w:w="5200" w:type="dxa"/>
            <w:tcBorders>
              <w:top w:val="nil"/>
              <w:left w:val="nil"/>
              <w:bottom w:val="single" w:sz="4" w:space="0" w:color="auto"/>
              <w:right w:val="nil"/>
            </w:tcBorders>
            <w:shd w:val="clear" w:color="auto" w:fill="auto"/>
            <w:vAlign w:val="center"/>
            <w:hideMark/>
          </w:tcPr>
          <w:p w14:paraId="7ACE21B9" w14:textId="440B2088" w:rsidR="0025085D" w:rsidRPr="0025085D" w:rsidRDefault="0025085D" w:rsidP="008B396B">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High-income countries (</w:t>
            </w:r>
            <w:r w:rsidRPr="0025085D">
              <w:rPr>
                <w:rFonts w:ascii="Book Antiqua" w:eastAsia="宋体" w:hAnsi="Book Antiqua"/>
                <w:i/>
                <w:color w:val="000000"/>
                <w:kern w:val="0"/>
                <w:sz w:val="24"/>
                <w:szCs w:val="24"/>
                <w:lang w:eastAsia="zh-CN"/>
              </w:rPr>
              <w:t>e.g.</w:t>
            </w:r>
            <w:r w:rsidR="008B396B" w:rsidRPr="008B396B">
              <w:rPr>
                <w:rFonts w:ascii="Book Antiqua" w:eastAsia="宋体" w:hAnsi="Book Antiqua" w:hint="eastAsia"/>
                <w:i/>
                <w:color w:val="000000"/>
                <w:kern w:val="0"/>
                <w:sz w:val="24"/>
                <w:szCs w:val="24"/>
                <w:lang w:eastAsia="zh-CN"/>
              </w:rPr>
              <w:t>,</w:t>
            </w:r>
            <w:r w:rsidRPr="0025085D">
              <w:rPr>
                <w:rFonts w:ascii="Book Antiqua" w:eastAsia="宋体" w:hAnsi="Book Antiqua"/>
                <w:color w:val="000000"/>
                <w:kern w:val="0"/>
                <w:sz w:val="24"/>
                <w:szCs w:val="24"/>
                <w:lang w:eastAsia="zh-CN"/>
              </w:rPr>
              <w:t xml:space="preserve"> Scandinavian countries, United Kingdom, Japan) </w:t>
            </w:r>
          </w:p>
        </w:tc>
        <w:tc>
          <w:tcPr>
            <w:tcW w:w="1900" w:type="dxa"/>
            <w:tcBorders>
              <w:top w:val="nil"/>
              <w:left w:val="nil"/>
              <w:bottom w:val="single" w:sz="4" w:space="0" w:color="auto"/>
              <w:right w:val="nil"/>
            </w:tcBorders>
            <w:shd w:val="clear" w:color="auto" w:fill="auto"/>
            <w:noWrap/>
            <w:vAlign w:val="center"/>
            <w:hideMark/>
          </w:tcPr>
          <w:p w14:paraId="50F0A540" w14:textId="77777777" w:rsidR="0025085D" w:rsidRPr="0025085D" w:rsidRDefault="0025085D" w:rsidP="008B396B">
            <w:pPr>
              <w:widowControl/>
              <w:jc w:val="left"/>
              <w:rPr>
                <w:rFonts w:ascii="Book Antiqua" w:eastAsia="宋体" w:hAnsi="Book Antiqua" w:cs="宋体"/>
                <w:color w:val="000000"/>
                <w:kern w:val="0"/>
                <w:sz w:val="24"/>
                <w:szCs w:val="24"/>
                <w:lang w:eastAsia="zh-CN"/>
              </w:rPr>
            </w:pPr>
            <w:r w:rsidRPr="0025085D">
              <w:rPr>
                <w:rFonts w:ascii="Book Antiqua" w:eastAsia="宋体" w:hAnsi="Book Antiqua" w:cs="宋体"/>
                <w:color w:val="000000"/>
                <w:kern w:val="0"/>
                <w:sz w:val="24"/>
                <w:szCs w:val="24"/>
                <w:lang w:eastAsia="zh-CN"/>
              </w:rPr>
              <w:t xml:space="preserve">　</w:t>
            </w:r>
          </w:p>
        </w:tc>
        <w:tc>
          <w:tcPr>
            <w:tcW w:w="2096" w:type="dxa"/>
            <w:tcBorders>
              <w:top w:val="nil"/>
              <w:left w:val="nil"/>
              <w:bottom w:val="single" w:sz="4" w:space="0" w:color="auto"/>
              <w:right w:val="nil"/>
            </w:tcBorders>
            <w:shd w:val="clear" w:color="auto" w:fill="auto"/>
            <w:noWrap/>
            <w:vAlign w:val="center"/>
            <w:hideMark/>
          </w:tcPr>
          <w:p w14:paraId="3B00696F" w14:textId="77777777" w:rsidR="0025085D" w:rsidRPr="0025085D" w:rsidRDefault="0025085D" w:rsidP="008B396B">
            <w:pPr>
              <w:widowControl/>
              <w:jc w:val="center"/>
              <w:rPr>
                <w:rFonts w:ascii="Book Antiqua" w:eastAsia="宋体" w:hAnsi="Book Antiqua" w:cs="宋体"/>
                <w:color w:val="000000"/>
                <w:kern w:val="0"/>
                <w:sz w:val="24"/>
                <w:szCs w:val="24"/>
                <w:lang w:eastAsia="zh-CN"/>
              </w:rPr>
            </w:pPr>
            <w:r w:rsidRPr="0025085D">
              <w:rPr>
                <w:rFonts w:ascii="MS Gothic" w:eastAsia="MS Gothic" w:hAnsi="MS Gothic" w:cs="MS Gothic" w:hint="eastAsia"/>
                <w:color w:val="000000"/>
                <w:kern w:val="0"/>
                <w:sz w:val="24"/>
                <w:szCs w:val="24"/>
                <w:lang w:eastAsia="zh-CN"/>
              </w:rPr>
              <w:t>✔</w:t>
            </w:r>
          </w:p>
        </w:tc>
        <w:tc>
          <w:tcPr>
            <w:tcW w:w="2220" w:type="dxa"/>
            <w:tcBorders>
              <w:top w:val="nil"/>
              <w:left w:val="nil"/>
              <w:bottom w:val="single" w:sz="4" w:space="0" w:color="auto"/>
              <w:right w:val="nil"/>
            </w:tcBorders>
            <w:shd w:val="clear" w:color="auto" w:fill="auto"/>
            <w:noWrap/>
            <w:vAlign w:val="center"/>
            <w:hideMark/>
          </w:tcPr>
          <w:p w14:paraId="19D9915B" w14:textId="77777777" w:rsidR="0025085D" w:rsidRPr="0025085D" w:rsidRDefault="0025085D" w:rsidP="008B396B">
            <w:pPr>
              <w:widowControl/>
              <w:jc w:val="center"/>
              <w:rPr>
                <w:rFonts w:ascii="Book Antiqua" w:eastAsia="宋体" w:hAnsi="Book Antiqua" w:cs="宋体"/>
                <w:color w:val="000000"/>
                <w:kern w:val="0"/>
                <w:sz w:val="24"/>
                <w:szCs w:val="24"/>
                <w:lang w:eastAsia="zh-CN"/>
              </w:rPr>
            </w:pPr>
            <w:r w:rsidRPr="0025085D">
              <w:rPr>
                <w:rFonts w:ascii="MS Gothic" w:eastAsia="MS Gothic" w:hAnsi="MS Gothic" w:cs="MS Gothic" w:hint="eastAsia"/>
                <w:color w:val="000000"/>
                <w:kern w:val="0"/>
                <w:sz w:val="24"/>
                <w:szCs w:val="24"/>
                <w:lang w:eastAsia="zh-CN"/>
              </w:rPr>
              <w:t>✔</w:t>
            </w:r>
          </w:p>
        </w:tc>
      </w:tr>
    </w:tbl>
    <w:p w14:paraId="3406CE98" w14:textId="7E857EB7" w:rsidR="0025085D" w:rsidRPr="008B396B" w:rsidRDefault="008B396B" w:rsidP="000A321D">
      <w:pPr>
        <w:spacing w:line="360" w:lineRule="auto"/>
        <w:rPr>
          <w:rFonts w:ascii="Book Antiqua" w:eastAsia="宋体" w:hAnsi="Book Antiqua"/>
          <w:sz w:val="24"/>
          <w:szCs w:val="24"/>
          <w:lang w:eastAsia="zh-CN"/>
        </w:rPr>
      </w:pPr>
      <w:r>
        <w:rPr>
          <w:rFonts w:ascii="Book Antiqua" w:eastAsia="宋体" w:hAnsi="Book Antiqua" w:hint="eastAsia"/>
          <w:color w:val="000000"/>
          <w:kern w:val="0"/>
          <w:sz w:val="24"/>
          <w:szCs w:val="24"/>
          <w:vertAlign w:val="superscript"/>
          <w:lang w:eastAsia="zh-CN"/>
        </w:rPr>
        <w:t>1</w:t>
      </w:r>
      <w:r w:rsidRPr="0025085D">
        <w:rPr>
          <w:rFonts w:ascii="Book Antiqua" w:eastAsia="宋体" w:hAnsi="Book Antiqua"/>
          <w:color w:val="000000"/>
          <w:kern w:val="0"/>
          <w:sz w:val="24"/>
          <w:szCs w:val="24"/>
          <w:lang w:eastAsia="zh-CN"/>
        </w:rPr>
        <w:t>Intermediate-income countries are using a variety of vaccination strategies</w:t>
      </w:r>
      <w:r>
        <w:rPr>
          <w:rFonts w:ascii="Book Antiqua" w:eastAsia="宋体" w:hAnsi="Book Antiqua" w:hint="eastAsia"/>
          <w:color w:val="000000"/>
          <w:kern w:val="0"/>
          <w:sz w:val="24"/>
          <w:szCs w:val="24"/>
          <w:lang w:eastAsia="zh-CN"/>
        </w:rPr>
        <w:t xml:space="preserve">; </w:t>
      </w:r>
      <w:r w:rsidRPr="0025085D">
        <w:rPr>
          <w:rFonts w:ascii="Book Antiqua" w:eastAsia="宋体" w:hAnsi="Book Antiqua"/>
          <w:color w:val="000000"/>
          <w:kern w:val="0"/>
          <w:sz w:val="24"/>
          <w:szCs w:val="24"/>
          <w:lang w:eastAsia="zh-CN"/>
        </w:rPr>
        <w:t>HBIG: Hepatitis B immune globulin.</w:t>
      </w:r>
    </w:p>
    <w:p w14:paraId="625B323B" w14:textId="77777777" w:rsidR="008B396B" w:rsidRDefault="008B396B" w:rsidP="000A321D">
      <w:pPr>
        <w:spacing w:line="360" w:lineRule="auto"/>
        <w:rPr>
          <w:rFonts w:ascii="Book Antiqua" w:eastAsia="宋体" w:hAnsi="Book Antiqua"/>
          <w:b/>
          <w:sz w:val="24"/>
          <w:szCs w:val="24"/>
          <w:lang w:eastAsia="zh-CN"/>
        </w:rPr>
      </w:pPr>
    </w:p>
    <w:p w14:paraId="09C7EFCE" w14:textId="77777777" w:rsidR="008B396B" w:rsidRDefault="008B396B">
      <w:pPr>
        <w:widowControl/>
        <w:jc w:val="left"/>
        <w:rPr>
          <w:rFonts w:ascii="Book Antiqua" w:eastAsia="宋体" w:hAnsi="Book Antiqua"/>
          <w:b/>
          <w:sz w:val="24"/>
          <w:szCs w:val="24"/>
          <w:lang w:eastAsia="zh-CN"/>
        </w:rPr>
      </w:pPr>
      <w:r>
        <w:rPr>
          <w:rFonts w:ascii="Book Antiqua" w:eastAsia="宋体" w:hAnsi="Book Antiqua"/>
          <w:b/>
          <w:sz w:val="24"/>
          <w:szCs w:val="24"/>
          <w:lang w:eastAsia="zh-CN"/>
        </w:rPr>
        <w:br w:type="page"/>
      </w:r>
    </w:p>
    <w:p w14:paraId="04306F0B" w14:textId="5F249FD6" w:rsidR="0025085D" w:rsidRPr="008B396B" w:rsidRDefault="0025085D" w:rsidP="000A321D">
      <w:pPr>
        <w:spacing w:line="360" w:lineRule="auto"/>
        <w:rPr>
          <w:rFonts w:ascii="Book Antiqua" w:eastAsia="宋体" w:hAnsi="Book Antiqua"/>
          <w:b/>
          <w:sz w:val="24"/>
          <w:szCs w:val="24"/>
          <w:lang w:eastAsia="zh-CN"/>
        </w:rPr>
      </w:pPr>
      <w:r w:rsidRPr="008B396B">
        <w:rPr>
          <w:rFonts w:ascii="Book Antiqua" w:eastAsia="宋体" w:hAnsi="Book Antiqua"/>
          <w:b/>
          <w:sz w:val="24"/>
          <w:szCs w:val="24"/>
          <w:lang w:eastAsia="zh-CN"/>
        </w:rPr>
        <w:lastRenderedPageBreak/>
        <w:t xml:space="preserve">Table 2 </w:t>
      </w:r>
      <w:r w:rsidR="008B396B" w:rsidRPr="008B396B">
        <w:rPr>
          <w:rFonts w:ascii="Book Antiqua" w:eastAsia="宋体" w:hAnsi="Book Antiqua"/>
          <w:b/>
          <w:sz w:val="24"/>
          <w:szCs w:val="24"/>
          <w:lang w:eastAsia="zh-CN"/>
        </w:rPr>
        <w:t xml:space="preserve">hepatitis B surface antigen </w:t>
      </w:r>
      <w:r w:rsidRPr="008B396B">
        <w:rPr>
          <w:rFonts w:ascii="Book Antiqua" w:eastAsia="宋体" w:hAnsi="Book Antiqua"/>
          <w:b/>
          <w:sz w:val="24"/>
          <w:szCs w:val="24"/>
          <w:lang w:eastAsia="zh-CN"/>
        </w:rPr>
        <w:t xml:space="preserve">prevalence before and after the introduction of universal vaccination for hepatitis B virus  </w:t>
      </w:r>
    </w:p>
    <w:p w14:paraId="68C33C7C" w14:textId="77777777" w:rsidR="0025085D" w:rsidRPr="008B396B" w:rsidRDefault="0025085D" w:rsidP="000A321D">
      <w:pPr>
        <w:spacing w:line="360" w:lineRule="auto"/>
        <w:rPr>
          <w:rFonts w:ascii="Book Antiqua" w:eastAsia="宋体" w:hAnsi="Book Antiqua"/>
          <w:b/>
          <w:sz w:val="24"/>
          <w:szCs w:val="24"/>
          <w:lang w:eastAsia="zh-CN"/>
        </w:rPr>
      </w:pPr>
    </w:p>
    <w:tbl>
      <w:tblPr>
        <w:tblW w:w="17660" w:type="dxa"/>
        <w:tblInd w:w="93" w:type="dxa"/>
        <w:tblLook w:val="04A0" w:firstRow="1" w:lastRow="0" w:firstColumn="1" w:lastColumn="0" w:noHBand="0" w:noVBand="1"/>
      </w:tblPr>
      <w:tblGrid>
        <w:gridCol w:w="1080"/>
        <w:gridCol w:w="1600"/>
        <w:gridCol w:w="1560"/>
        <w:gridCol w:w="2240"/>
        <w:gridCol w:w="2220"/>
        <w:gridCol w:w="2220"/>
        <w:gridCol w:w="2355"/>
        <w:gridCol w:w="1035"/>
        <w:gridCol w:w="222"/>
        <w:gridCol w:w="1968"/>
        <w:gridCol w:w="1333"/>
      </w:tblGrid>
      <w:tr w:rsidR="0025085D" w:rsidRPr="0025085D" w14:paraId="578E46A5" w14:textId="77777777" w:rsidTr="0025085D">
        <w:trPr>
          <w:trHeight w:val="465"/>
        </w:trPr>
        <w:tc>
          <w:tcPr>
            <w:tcW w:w="1080" w:type="dxa"/>
            <w:vMerge w:val="restart"/>
            <w:tcBorders>
              <w:top w:val="single" w:sz="4" w:space="0" w:color="auto"/>
              <w:left w:val="nil"/>
              <w:bottom w:val="single" w:sz="4" w:space="0" w:color="000000"/>
              <w:right w:val="nil"/>
            </w:tcBorders>
            <w:shd w:val="clear" w:color="auto" w:fill="auto"/>
            <w:noWrap/>
            <w:vAlign w:val="center"/>
            <w:hideMark/>
          </w:tcPr>
          <w:p w14:paraId="4EB10A5C" w14:textId="5BBAAACB" w:rsidR="0025085D" w:rsidRPr="0025085D" w:rsidRDefault="0025085D" w:rsidP="008B396B">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Ref</w:t>
            </w:r>
            <w:r w:rsidR="008B396B" w:rsidRPr="008B396B">
              <w:rPr>
                <w:rFonts w:ascii="Book Antiqua" w:eastAsia="宋体" w:hAnsi="Book Antiqua" w:hint="eastAsia"/>
                <w:b/>
                <w:color w:val="000000"/>
                <w:kern w:val="0"/>
                <w:sz w:val="24"/>
                <w:szCs w:val="24"/>
                <w:lang w:eastAsia="zh-CN"/>
              </w:rPr>
              <w:t>.</w:t>
            </w:r>
          </w:p>
        </w:tc>
        <w:tc>
          <w:tcPr>
            <w:tcW w:w="1600" w:type="dxa"/>
            <w:vMerge w:val="restart"/>
            <w:tcBorders>
              <w:top w:val="single" w:sz="4" w:space="0" w:color="auto"/>
              <w:left w:val="nil"/>
              <w:bottom w:val="single" w:sz="4" w:space="0" w:color="000000"/>
              <w:right w:val="nil"/>
            </w:tcBorders>
            <w:shd w:val="clear" w:color="auto" w:fill="auto"/>
            <w:noWrap/>
            <w:vAlign w:val="center"/>
            <w:hideMark/>
          </w:tcPr>
          <w:p w14:paraId="78E73F30"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Region</w:t>
            </w:r>
          </w:p>
        </w:tc>
        <w:tc>
          <w:tcPr>
            <w:tcW w:w="1560" w:type="dxa"/>
            <w:vMerge w:val="restart"/>
            <w:tcBorders>
              <w:top w:val="single" w:sz="4" w:space="0" w:color="auto"/>
              <w:left w:val="nil"/>
              <w:bottom w:val="single" w:sz="4" w:space="0" w:color="000000"/>
              <w:right w:val="nil"/>
            </w:tcBorders>
            <w:shd w:val="clear" w:color="auto" w:fill="auto"/>
            <w:noWrap/>
            <w:vAlign w:val="center"/>
            <w:hideMark/>
          </w:tcPr>
          <w:p w14:paraId="5A70177C"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Country</w:t>
            </w:r>
          </w:p>
        </w:tc>
        <w:tc>
          <w:tcPr>
            <w:tcW w:w="2240" w:type="dxa"/>
            <w:vMerge w:val="restart"/>
            <w:tcBorders>
              <w:top w:val="single" w:sz="4" w:space="0" w:color="auto"/>
              <w:left w:val="nil"/>
              <w:bottom w:val="single" w:sz="4" w:space="0" w:color="000000"/>
              <w:right w:val="nil"/>
            </w:tcBorders>
            <w:shd w:val="clear" w:color="auto" w:fill="auto"/>
            <w:noWrap/>
            <w:vAlign w:val="center"/>
            <w:hideMark/>
          </w:tcPr>
          <w:p w14:paraId="1941E46A" w14:textId="77777777" w:rsidR="0025085D" w:rsidRPr="0025085D" w:rsidRDefault="0025085D" w:rsidP="0025085D">
            <w:pPr>
              <w:widowControl/>
              <w:jc w:val="center"/>
              <w:rPr>
                <w:rFonts w:ascii="Book Antiqua" w:eastAsia="宋体" w:hAnsi="Book Antiqua" w:cs="宋体"/>
                <w:b/>
                <w:color w:val="000000"/>
                <w:kern w:val="0"/>
                <w:sz w:val="24"/>
                <w:szCs w:val="24"/>
                <w:lang w:eastAsia="zh-CN"/>
              </w:rPr>
            </w:pPr>
            <w:r w:rsidRPr="0025085D">
              <w:rPr>
                <w:rFonts w:ascii="Book Antiqua" w:eastAsia="宋体" w:hAnsi="Book Antiqua" w:cs="宋体"/>
                <w:b/>
                <w:color w:val="000000"/>
                <w:kern w:val="0"/>
                <w:sz w:val="24"/>
                <w:szCs w:val="24"/>
                <w:lang w:eastAsia="zh-CN"/>
              </w:rPr>
              <w:t xml:space="preserve">　</w:t>
            </w:r>
          </w:p>
        </w:tc>
        <w:tc>
          <w:tcPr>
            <w:tcW w:w="2220" w:type="dxa"/>
            <w:vMerge w:val="restart"/>
            <w:tcBorders>
              <w:top w:val="single" w:sz="4" w:space="0" w:color="auto"/>
              <w:left w:val="nil"/>
              <w:bottom w:val="single" w:sz="4" w:space="0" w:color="000000"/>
              <w:right w:val="nil"/>
            </w:tcBorders>
            <w:shd w:val="clear" w:color="auto" w:fill="auto"/>
            <w:noWrap/>
            <w:vAlign w:val="center"/>
            <w:hideMark/>
          </w:tcPr>
          <w:p w14:paraId="0FE46D5C"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Subjects</w:t>
            </w:r>
          </w:p>
        </w:tc>
        <w:tc>
          <w:tcPr>
            <w:tcW w:w="2220" w:type="dxa"/>
            <w:vMerge w:val="restart"/>
            <w:tcBorders>
              <w:top w:val="single" w:sz="4" w:space="0" w:color="auto"/>
              <w:left w:val="nil"/>
              <w:bottom w:val="single" w:sz="4" w:space="0" w:color="000000"/>
              <w:right w:val="nil"/>
            </w:tcBorders>
            <w:shd w:val="clear" w:color="auto" w:fill="auto"/>
            <w:vAlign w:val="center"/>
            <w:hideMark/>
          </w:tcPr>
          <w:p w14:paraId="49441466"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Year of the introduction of infant universal vaccination</w:t>
            </w:r>
          </w:p>
        </w:tc>
        <w:tc>
          <w:tcPr>
            <w:tcW w:w="6740" w:type="dxa"/>
            <w:gridSpan w:val="5"/>
            <w:tcBorders>
              <w:top w:val="single" w:sz="4" w:space="0" w:color="auto"/>
              <w:left w:val="nil"/>
              <w:bottom w:val="nil"/>
              <w:right w:val="nil"/>
            </w:tcBorders>
            <w:shd w:val="clear" w:color="auto" w:fill="auto"/>
            <w:noWrap/>
            <w:vAlign w:val="center"/>
            <w:hideMark/>
          </w:tcPr>
          <w:p w14:paraId="53CF6CD0" w14:textId="77777777" w:rsidR="0025085D" w:rsidRPr="0025085D" w:rsidRDefault="0025085D" w:rsidP="0025085D">
            <w:pPr>
              <w:widowControl/>
              <w:jc w:val="center"/>
              <w:rPr>
                <w:rFonts w:ascii="Book Antiqua" w:eastAsia="宋体" w:hAnsi="Book Antiqua"/>
                <w:b/>
                <w:color w:val="000000"/>
                <w:kern w:val="0"/>
                <w:sz w:val="24"/>
                <w:szCs w:val="24"/>
                <w:lang w:eastAsia="zh-CN"/>
              </w:rPr>
            </w:pPr>
            <w:proofErr w:type="spellStart"/>
            <w:r w:rsidRPr="0025085D">
              <w:rPr>
                <w:rFonts w:ascii="Book Antiqua" w:eastAsia="宋体" w:hAnsi="Book Antiqua"/>
                <w:b/>
                <w:color w:val="000000"/>
                <w:kern w:val="0"/>
                <w:sz w:val="24"/>
                <w:szCs w:val="24"/>
                <w:lang w:eastAsia="zh-CN"/>
              </w:rPr>
              <w:t>HBsAg</w:t>
            </w:r>
            <w:proofErr w:type="spellEnd"/>
            <w:r w:rsidRPr="0025085D">
              <w:rPr>
                <w:rFonts w:ascii="Book Antiqua" w:eastAsia="宋体" w:hAnsi="Book Antiqua"/>
                <w:b/>
                <w:color w:val="000000"/>
                <w:kern w:val="0"/>
                <w:sz w:val="24"/>
                <w:szCs w:val="24"/>
                <w:lang w:eastAsia="zh-CN"/>
              </w:rPr>
              <w:t xml:space="preserve"> positive rate</w:t>
            </w:r>
          </w:p>
        </w:tc>
      </w:tr>
      <w:tr w:rsidR="0025085D" w:rsidRPr="0025085D" w14:paraId="023F2FBF" w14:textId="77777777" w:rsidTr="000065BE">
        <w:trPr>
          <w:trHeight w:val="1140"/>
        </w:trPr>
        <w:tc>
          <w:tcPr>
            <w:tcW w:w="1080" w:type="dxa"/>
            <w:vMerge/>
            <w:tcBorders>
              <w:top w:val="single" w:sz="4" w:space="0" w:color="auto"/>
              <w:left w:val="nil"/>
              <w:bottom w:val="single" w:sz="4" w:space="0" w:color="000000"/>
              <w:right w:val="nil"/>
            </w:tcBorders>
            <w:vAlign w:val="center"/>
            <w:hideMark/>
          </w:tcPr>
          <w:p w14:paraId="0839150A"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1600" w:type="dxa"/>
            <w:vMerge/>
            <w:tcBorders>
              <w:top w:val="single" w:sz="4" w:space="0" w:color="auto"/>
              <w:left w:val="nil"/>
              <w:bottom w:val="single" w:sz="4" w:space="0" w:color="000000"/>
              <w:right w:val="nil"/>
            </w:tcBorders>
            <w:vAlign w:val="center"/>
            <w:hideMark/>
          </w:tcPr>
          <w:p w14:paraId="10E8E618"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1560" w:type="dxa"/>
            <w:vMerge/>
            <w:tcBorders>
              <w:top w:val="single" w:sz="4" w:space="0" w:color="auto"/>
              <w:left w:val="nil"/>
              <w:bottom w:val="single" w:sz="4" w:space="0" w:color="000000"/>
              <w:right w:val="nil"/>
            </w:tcBorders>
            <w:vAlign w:val="center"/>
            <w:hideMark/>
          </w:tcPr>
          <w:p w14:paraId="51CFE8CE"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2240" w:type="dxa"/>
            <w:vMerge/>
            <w:tcBorders>
              <w:top w:val="single" w:sz="4" w:space="0" w:color="auto"/>
              <w:left w:val="nil"/>
              <w:bottom w:val="single" w:sz="4" w:space="0" w:color="000000"/>
              <w:right w:val="nil"/>
            </w:tcBorders>
            <w:vAlign w:val="center"/>
            <w:hideMark/>
          </w:tcPr>
          <w:p w14:paraId="3023089E" w14:textId="77777777" w:rsidR="0025085D" w:rsidRPr="0025085D" w:rsidRDefault="0025085D" w:rsidP="0025085D">
            <w:pPr>
              <w:widowControl/>
              <w:jc w:val="left"/>
              <w:rPr>
                <w:rFonts w:ascii="Book Antiqua" w:eastAsia="宋体" w:hAnsi="Book Antiqua" w:cs="宋体"/>
                <w:b/>
                <w:color w:val="000000"/>
                <w:kern w:val="0"/>
                <w:sz w:val="24"/>
                <w:szCs w:val="24"/>
                <w:lang w:eastAsia="zh-CN"/>
              </w:rPr>
            </w:pPr>
          </w:p>
        </w:tc>
        <w:tc>
          <w:tcPr>
            <w:tcW w:w="2220" w:type="dxa"/>
            <w:vMerge/>
            <w:tcBorders>
              <w:top w:val="single" w:sz="4" w:space="0" w:color="auto"/>
              <w:left w:val="nil"/>
              <w:bottom w:val="single" w:sz="4" w:space="0" w:color="000000"/>
              <w:right w:val="nil"/>
            </w:tcBorders>
            <w:vAlign w:val="center"/>
            <w:hideMark/>
          </w:tcPr>
          <w:p w14:paraId="4B0E70D0"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2220" w:type="dxa"/>
            <w:vMerge/>
            <w:tcBorders>
              <w:top w:val="single" w:sz="4" w:space="0" w:color="auto"/>
              <w:left w:val="nil"/>
              <w:bottom w:val="single" w:sz="4" w:space="0" w:color="000000"/>
              <w:right w:val="nil"/>
            </w:tcBorders>
            <w:vAlign w:val="center"/>
            <w:hideMark/>
          </w:tcPr>
          <w:p w14:paraId="040AA61F"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2355" w:type="dxa"/>
            <w:tcBorders>
              <w:top w:val="single" w:sz="4" w:space="0" w:color="auto"/>
              <w:left w:val="nil"/>
              <w:bottom w:val="single" w:sz="4" w:space="0" w:color="auto"/>
              <w:right w:val="nil"/>
            </w:tcBorders>
            <w:shd w:val="clear" w:color="auto" w:fill="auto"/>
            <w:vAlign w:val="center"/>
            <w:hideMark/>
          </w:tcPr>
          <w:p w14:paraId="27939C79" w14:textId="77777777" w:rsidR="0025085D" w:rsidRPr="0025085D" w:rsidRDefault="0025085D" w:rsidP="0025085D">
            <w:pPr>
              <w:widowControl/>
              <w:jc w:val="lef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Before-vaccination program</w:t>
            </w:r>
          </w:p>
        </w:tc>
        <w:tc>
          <w:tcPr>
            <w:tcW w:w="1035" w:type="dxa"/>
            <w:tcBorders>
              <w:top w:val="single" w:sz="4" w:space="0" w:color="auto"/>
              <w:left w:val="nil"/>
              <w:bottom w:val="single" w:sz="4" w:space="0" w:color="auto"/>
              <w:right w:val="nil"/>
            </w:tcBorders>
            <w:shd w:val="clear" w:color="auto" w:fill="auto"/>
            <w:noWrap/>
            <w:vAlign w:val="center"/>
            <w:hideMark/>
          </w:tcPr>
          <w:p w14:paraId="64E6A40C" w14:textId="233702CB" w:rsidR="0025085D" w:rsidRPr="0025085D" w:rsidRDefault="0025085D" w:rsidP="008B396B">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w:t>
            </w:r>
            <w:proofErr w:type="spellStart"/>
            <w:r w:rsidRPr="0025085D">
              <w:rPr>
                <w:rFonts w:ascii="Book Antiqua" w:eastAsia="宋体" w:hAnsi="Book Antiqua"/>
                <w:b/>
                <w:color w:val="000000"/>
                <w:kern w:val="0"/>
                <w:sz w:val="24"/>
                <w:szCs w:val="24"/>
                <w:lang w:eastAsia="zh-CN"/>
              </w:rPr>
              <w:t>yr</w:t>
            </w:r>
            <w:proofErr w:type="spellEnd"/>
            <w:r w:rsidRPr="0025085D">
              <w:rPr>
                <w:rFonts w:ascii="Book Antiqua" w:eastAsia="宋体" w:hAnsi="Book Antiqua"/>
                <w:b/>
                <w:color w:val="000000"/>
                <w:kern w:val="0"/>
                <w:sz w:val="24"/>
                <w:szCs w:val="24"/>
                <w:lang w:eastAsia="zh-CN"/>
              </w:rPr>
              <w:t>)</w:t>
            </w:r>
          </w:p>
        </w:tc>
        <w:tc>
          <w:tcPr>
            <w:tcW w:w="49" w:type="dxa"/>
            <w:tcBorders>
              <w:top w:val="single" w:sz="4" w:space="0" w:color="auto"/>
              <w:left w:val="nil"/>
              <w:bottom w:val="single" w:sz="4" w:space="0" w:color="auto"/>
              <w:right w:val="nil"/>
            </w:tcBorders>
            <w:shd w:val="clear" w:color="auto" w:fill="auto"/>
            <w:noWrap/>
            <w:vAlign w:val="center"/>
            <w:hideMark/>
          </w:tcPr>
          <w:p w14:paraId="7F30553E" w14:textId="77777777" w:rsidR="0025085D" w:rsidRPr="0025085D" w:rsidRDefault="0025085D" w:rsidP="0025085D">
            <w:pPr>
              <w:widowControl/>
              <w:jc w:val="lef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 xml:space="preserve">　</w:t>
            </w:r>
          </w:p>
        </w:tc>
        <w:tc>
          <w:tcPr>
            <w:tcW w:w="1968" w:type="dxa"/>
            <w:tcBorders>
              <w:top w:val="single" w:sz="4" w:space="0" w:color="auto"/>
              <w:left w:val="nil"/>
              <w:bottom w:val="single" w:sz="4" w:space="0" w:color="auto"/>
              <w:right w:val="nil"/>
            </w:tcBorders>
            <w:shd w:val="clear" w:color="auto" w:fill="auto"/>
            <w:vAlign w:val="center"/>
            <w:hideMark/>
          </w:tcPr>
          <w:p w14:paraId="7C433982" w14:textId="77777777" w:rsidR="0025085D" w:rsidRPr="0025085D" w:rsidRDefault="0025085D" w:rsidP="0025085D">
            <w:pPr>
              <w:widowControl/>
              <w:jc w:val="lef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After vaccination program</w:t>
            </w:r>
          </w:p>
        </w:tc>
        <w:tc>
          <w:tcPr>
            <w:tcW w:w="1333" w:type="dxa"/>
            <w:tcBorders>
              <w:top w:val="single" w:sz="4" w:space="0" w:color="auto"/>
              <w:left w:val="nil"/>
              <w:bottom w:val="single" w:sz="4" w:space="0" w:color="auto"/>
              <w:right w:val="nil"/>
            </w:tcBorders>
            <w:shd w:val="clear" w:color="auto" w:fill="auto"/>
            <w:noWrap/>
            <w:vAlign w:val="center"/>
            <w:hideMark/>
          </w:tcPr>
          <w:p w14:paraId="3A023886"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(year)</w:t>
            </w:r>
          </w:p>
        </w:tc>
      </w:tr>
      <w:tr w:rsidR="0025085D" w:rsidRPr="0025085D" w14:paraId="2107E621" w14:textId="77777777" w:rsidTr="000065BE">
        <w:trPr>
          <w:trHeight w:val="300"/>
        </w:trPr>
        <w:tc>
          <w:tcPr>
            <w:tcW w:w="1080" w:type="dxa"/>
            <w:tcBorders>
              <w:top w:val="nil"/>
              <w:left w:val="nil"/>
              <w:right w:val="nil"/>
            </w:tcBorders>
            <w:shd w:val="clear" w:color="auto" w:fill="auto"/>
            <w:noWrap/>
            <w:vAlign w:val="center"/>
            <w:hideMark/>
          </w:tcPr>
          <w:p w14:paraId="4D17554E"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95</w:t>
            </w:r>
          </w:p>
        </w:tc>
        <w:tc>
          <w:tcPr>
            <w:tcW w:w="1600" w:type="dxa"/>
            <w:tcBorders>
              <w:top w:val="nil"/>
              <w:left w:val="nil"/>
              <w:right w:val="nil"/>
            </w:tcBorders>
            <w:shd w:val="clear" w:color="auto" w:fill="auto"/>
            <w:noWrap/>
            <w:vAlign w:val="center"/>
            <w:hideMark/>
          </w:tcPr>
          <w:p w14:paraId="13305D8B"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North America</w:t>
            </w:r>
          </w:p>
        </w:tc>
        <w:tc>
          <w:tcPr>
            <w:tcW w:w="1560" w:type="dxa"/>
            <w:tcBorders>
              <w:top w:val="nil"/>
              <w:left w:val="nil"/>
              <w:right w:val="nil"/>
            </w:tcBorders>
            <w:shd w:val="clear" w:color="auto" w:fill="auto"/>
            <w:noWrap/>
            <w:vAlign w:val="center"/>
            <w:hideMark/>
          </w:tcPr>
          <w:p w14:paraId="41815D8F"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United States</w:t>
            </w:r>
          </w:p>
        </w:tc>
        <w:tc>
          <w:tcPr>
            <w:tcW w:w="2240" w:type="dxa"/>
            <w:tcBorders>
              <w:top w:val="nil"/>
              <w:left w:val="nil"/>
              <w:right w:val="nil"/>
            </w:tcBorders>
            <w:shd w:val="clear" w:color="auto" w:fill="auto"/>
            <w:noWrap/>
            <w:vAlign w:val="center"/>
            <w:hideMark/>
          </w:tcPr>
          <w:p w14:paraId="1AEF1C68"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w:t>
            </w:r>
            <w:proofErr w:type="spellStart"/>
            <w:r w:rsidRPr="0025085D">
              <w:rPr>
                <w:rFonts w:ascii="Book Antiqua" w:eastAsia="宋体" w:hAnsi="Book Antiqua"/>
                <w:color w:val="000000"/>
                <w:kern w:val="0"/>
                <w:sz w:val="24"/>
                <w:szCs w:val="24"/>
                <w:lang w:eastAsia="zh-CN"/>
              </w:rPr>
              <w:t>Hawai</w:t>
            </w:r>
            <w:proofErr w:type="spellEnd"/>
            <w:r w:rsidRPr="0025085D">
              <w:rPr>
                <w:rFonts w:ascii="Book Antiqua" w:eastAsia="宋体" w:hAnsi="Book Antiqua"/>
                <w:color w:val="000000"/>
                <w:kern w:val="0"/>
                <w:sz w:val="24"/>
                <w:szCs w:val="24"/>
                <w:lang w:eastAsia="zh-CN"/>
              </w:rPr>
              <w:t>)</w:t>
            </w:r>
          </w:p>
        </w:tc>
        <w:tc>
          <w:tcPr>
            <w:tcW w:w="2220" w:type="dxa"/>
            <w:tcBorders>
              <w:top w:val="nil"/>
              <w:left w:val="nil"/>
              <w:right w:val="nil"/>
            </w:tcBorders>
            <w:shd w:val="clear" w:color="auto" w:fill="auto"/>
            <w:noWrap/>
            <w:vAlign w:val="center"/>
            <w:hideMark/>
          </w:tcPr>
          <w:p w14:paraId="62217302"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School children</w:t>
            </w:r>
          </w:p>
        </w:tc>
        <w:tc>
          <w:tcPr>
            <w:tcW w:w="2220" w:type="dxa"/>
            <w:tcBorders>
              <w:top w:val="nil"/>
              <w:left w:val="nil"/>
              <w:right w:val="nil"/>
            </w:tcBorders>
            <w:shd w:val="clear" w:color="auto" w:fill="auto"/>
            <w:noWrap/>
            <w:vAlign w:val="center"/>
            <w:hideMark/>
          </w:tcPr>
          <w:p w14:paraId="3845FA87"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1992</w:t>
            </w:r>
          </w:p>
        </w:tc>
        <w:tc>
          <w:tcPr>
            <w:tcW w:w="2355" w:type="dxa"/>
            <w:tcBorders>
              <w:top w:val="nil"/>
              <w:left w:val="nil"/>
              <w:right w:val="nil"/>
            </w:tcBorders>
            <w:shd w:val="clear" w:color="auto" w:fill="auto"/>
            <w:noWrap/>
            <w:vAlign w:val="center"/>
            <w:hideMark/>
          </w:tcPr>
          <w:p w14:paraId="6FA8EEF9"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1.6%</w:t>
            </w:r>
          </w:p>
        </w:tc>
        <w:tc>
          <w:tcPr>
            <w:tcW w:w="1035" w:type="dxa"/>
            <w:tcBorders>
              <w:top w:val="single" w:sz="4" w:space="0" w:color="auto"/>
              <w:left w:val="nil"/>
              <w:right w:val="nil"/>
            </w:tcBorders>
            <w:shd w:val="clear" w:color="auto" w:fill="auto"/>
            <w:noWrap/>
            <w:vAlign w:val="center"/>
            <w:hideMark/>
          </w:tcPr>
          <w:p w14:paraId="3EE4AFCE"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1989</w:t>
            </w:r>
          </w:p>
        </w:tc>
        <w:tc>
          <w:tcPr>
            <w:tcW w:w="49" w:type="dxa"/>
            <w:tcBorders>
              <w:top w:val="single" w:sz="4" w:space="0" w:color="auto"/>
              <w:left w:val="nil"/>
              <w:right w:val="nil"/>
            </w:tcBorders>
            <w:shd w:val="clear" w:color="auto" w:fill="auto"/>
            <w:noWrap/>
            <w:vAlign w:val="center"/>
            <w:hideMark/>
          </w:tcPr>
          <w:p w14:paraId="66395A82"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968" w:type="dxa"/>
            <w:tcBorders>
              <w:top w:val="single" w:sz="4" w:space="0" w:color="auto"/>
              <w:left w:val="nil"/>
              <w:right w:val="nil"/>
            </w:tcBorders>
            <w:shd w:val="clear" w:color="auto" w:fill="auto"/>
            <w:noWrap/>
            <w:vAlign w:val="center"/>
            <w:hideMark/>
          </w:tcPr>
          <w:p w14:paraId="415223EA"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0.04%</w:t>
            </w:r>
          </w:p>
        </w:tc>
        <w:tc>
          <w:tcPr>
            <w:tcW w:w="1333" w:type="dxa"/>
            <w:tcBorders>
              <w:top w:val="nil"/>
              <w:left w:val="nil"/>
              <w:bottom w:val="single" w:sz="4" w:space="0" w:color="CCE8CF"/>
              <w:right w:val="nil"/>
            </w:tcBorders>
            <w:shd w:val="clear" w:color="auto" w:fill="auto"/>
            <w:noWrap/>
            <w:vAlign w:val="center"/>
            <w:hideMark/>
          </w:tcPr>
          <w:p w14:paraId="07389710"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2001-2002</w:t>
            </w:r>
          </w:p>
        </w:tc>
      </w:tr>
      <w:tr w:rsidR="0025085D" w:rsidRPr="0025085D" w14:paraId="2FA26297" w14:textId="77777777" w:rsidTr="000065BE">
        <w:trPr>
          <w:trHeight w:val="300"/>
        </w:trPr>
        <w:tc>
          <w:tcPr>
            <w:tcW w:w="1080" w:type="dxa"/>
            <w:tcBorders>
              <w:left w:val="nil"/>
              <w:right w:val="nil"/>
            </w:tcBorders>
            <w:shd w:val="clear" w:color="auto" w:fill="auto"/>
            <w:noWrap/>
            <w:vAlign w:val="center"/>
            <w:hideMark/>
          </w:tcPr>
          <w:p w14:paraId="471444FF"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96</w:t>
            </w:r>
          </w:p>
        </w:tc>
        <w:tc>
          <w:tcPr>
            <w:tcW w:w="1600" w:type="dxa"/>
            <w:tcBorders>
              <w:left w:val="nil"/>
              <w:right w:val="nil"/>
            </w:tcBorders>
            <w:shd w:val="clear" w:color="auto" w:fill="auto"/>
            <w:noWrap/>
            <w:vAlign w:val="center"/>
            <w:hideMark/>
          </w:tcPr>
          <w:p w14:paraId="6FA7CFA3"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South America</w:t>
            </w:r>
          </w:p>
        </w:tc>
        <w:tc>
          <w:tcPr>
            <w:tcW w:w="1560" w:type="dxa"/>
            <w:tcBorders>
              <w:left w:val="nil"/>
              <w:right w:val="nil"/>
            </w:tcBorders>
            <w:shd w:val="clear" w:color="auto" w:fill="auto"/>
            <w:noWrap/>
            <w:vAlign w:val="center"/>
            <w:hideMark/>
          </w:tcPr>
          <w:p w14:paraId="13D59ABA"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Colombia</w:t>
            </w:r>
          </w:p>
        </w:tc>
        <w:tc>
          <w:tcPr>
            <w:tcW w:w="2240" w:type="dxa"/>
            <w:tcBorders>
              <w:left w:val="nil"/>
              <w:right w:val="nil"/>
            </w:tcBorders>
            <w:shd w:val="clear" w:color="auto" w:fill="auto"/>
            <w:noWrap/>
            <w:vAlign w:val="center"/>
            <w:hideMark/>
          </w:tcPr>
          <w:p w14:paraId="049D8473"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(Colombian Amazon)</w:t>
            </w:r>
          </w:p>
        </w:tc>
        <w:tc>
          <w:tcPr>
            <w:tcW w:w="2220" w:type="dxa"/>
            <w:tcBorders>
              <w:left w:val="nil"/>
              <w:right w:val="nil"/>
            </w:tcBorders>
            <w:shd w:val="clear" w:color="auto" w:fill="auto"/>
            <w:noWrap/>
            <w:vAlign w:val="center"/>
            <w:hideMark/>
          </w:tcPr>
          <w:p w14:paraId="29EEF011" w14:textId="4F9A111A" w:rsidR="0025085D" w:rsidRPr="0025085D" w:rsidRDefault="0025085D" w:rsidP="008B396B">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5-9 </w:t>
            </w:r>
            <w:proofErr w:type="spellStart"/>
            <w:r w:rsidRPr="0025085D">
              <w:rPr>
                <w:rFonts w:ascii="Book Antiqua" w:eastAsia="宋体" w:hAnsi="Book Antiqua"/>
                <w:color w:val="000000"/>
                <w:kern w:val="0"/>
                <w:sz w:val="24"/>
                <w:szCs w:val="24"/>
                <w:lang w:eastAsia="zh-CN"/>
              </w:rPr>
              <w:t>y</w:t>
            </w:r>
            <w:r w:rsidR="008B396B" w:rsidRPr="008B396B">
              <w:rPr>
                <w:rFonts w:ascii="Book Antiqua" w:eastAsia="宋体" w:hAnsi="Book Antiqua"/>
                <w:color w:val="000000"/>
                <w:kern w:val="0"/>
                <w:sz w:val="24"/>
                <w:szCs w:val="24"/>
                <w:lang w:eastAsia="zh-CN"/>
              </w:rPr>
              <w:t>r</w:t>
            </w:r>
            <w:proofErr w:type="spellEnd"/>
            <w:r w:rsidRPr="0025085D">
              <w:rPr>
                <w:rFonts w:ascii="Book Antiqua" w:eastAsia="宋体" w:hAnsi="Book Antiqua"/>
                <w:color w:val="000000"/>
                <w:kern w:val="0"/>
                <w:sz w:val="24"/>
                <w:szCs w:val="24"/>
                <w:lang w:eastAsia="zh-CN"/>
              </w:rPr>
              <w:t xml:space="preserve"> of age</w:t>
            </w:r>
          </w:p>
        </w:tc>
        <w:tc>
          <w:tcPr>
            <w:tcW w:w="2220" w:type="dxa"/>
            <w:tcBorders>
              <w:left w:val="nil"/>
              <w:right w:val="nil"/>
            </w:tcBorders>
            <w:shd w:val="clear" w:color="auto" w:fill="auto"/>
            <w:noWrap/>
            <w:vAlign w:val="center"/>
            <w:hideMark/>
          </w:tcPr>
          <w:p w14:paraId="4E7C902B"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1992</w:t>
            </w:r>
          </w:p>
        </w:tc>
        <w:tc>
          <w:tcPr>
            <w:tcW w:w="2355" w:type="dxa"/>
            <w:tcBorders>
              <w:left w:val="nil"/>
              <w:right w:val="nil"/>
            </w:tcBorders>
            <w:shd w:val="clear" w:color="auto" w:fill="auto"/>
            <w:noWrap/>
            <w:vAlign w:val="center"/>
            <w:hideMark/>
          </w:tcPr>
          <w:p w14:paraId="1BB3B337"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7%</w:t>
            </w:r>
          </w:p>
        </w:tc>
        <w:tc>
          <w:tcPr>
            <w:tcW w:w="1035" w:type="dxa"/>
            <w:tcBorders>
              <w:top w:val="nil"/>
              <w:left w:val="nil"/>
              <w:bottom w:val="nil"/>
              <w:right w:val="nil"/>
            </w:tcBorders>
            <w:shd w:val="clear" w:color="auto" w:fill="auto"/>
            <w:noWrap/>
            <w:vAlign w:val="center"/>
            <w:hideMark/>
          </w:tcPr>
          <w:p w14:paraId="57EF068B"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1992</w:t>
            </w:r>
          </w:p>
        </w:tc>
        <w:tc>
          <w:tcPr>
            <w:tcW w:w="49" w:type="dxa"/>
            <w:tcBorders>
              <w:top w:val="nil"/>
              <w:left w:val="nil"/>
              <w:bottom w:val="nil"/>
              <w:right w:val="nil"/>
            </w:tcBorders>
            <w:shd w:val="clear" w:color="auto" w:fill="auto"/>
            <w:noWrap/>
            <w:vAlign w:val="center"/>
            <w:hideMark/>
          </w:tcPr>
          <w:p w14:paraId="07DAD9DE"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968" w:type="dxa"/>
            <w:tcBorders>
              <w:top w:val="nil"/>
              <w:left w:val="nil"/>
              <w:bottom w:val="nil"/>
              <w:right w:val="nil"/>
            </w:tcBorders>
            <w:shd w:val="clear" w:color="auto" w:fill="auto"/>
            <w:noWrap/>
            <w:vAlign w:val="center"/>
            <w:hideMark/>
          </w:tcPr>
          <w:p w14:paraId="71E4C52E"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2%</w:t>
            </w:r>
          </w:p>
        </w:tc>
        <w:tc>
          <w:tcPr>
            <w:tcW w:w="1333" w:type="dxa"/>
            <w:tcBorders>
              <w:top w:val="nil"/>
              <w:left w:val="nil"/>
              <w:bottom w:val="nil"/>
              <w:right w:val="nil"/>
            </w:tcBorders>
            <w:shd w:val="clear" w:color="auto" w:fill="auto"/>
            <w:noWrap/>
            <w:vAlign w:val="center"/>
            <w:hideMark/>
          </w:tcPr>
          <w:p w14:paraId="706D6401"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1999</w:t>
            </w:r>
          </w:p>
        </w:tc>
      </w:tr>
      <w:tr w:rsidR="0025085D" w:rsidRPr="0025085D" w14:paraId="00441BE1" w14:textId="77777777" w:rsidTr="000065BE">
        <w:trPr>
          <w:trHeight w:val="300"/>
        </w:trPr>
        <w:tc>
          <w:tcPr>
            <w:tcW w:w="1080" w:type="dxa"/>
            <w:tcBorders>
              <w:left w:val="nil"/>
              <w:right w:val="nil"/>
            </w:tcBorders>
            <w:shd w:val="clear" w:color="auto" w:fill="auto"/>
            <w:noWrap/>
            <w:vAlign w:val="center"/>
            <w:hideMark/>
          </w:tcPr>
          <w:p w14:paraId="03AD07D0"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97</w:t>
            </w:r>
          </w:p>
        </w:tc>
        <w:tc>
          <w:tcPr>
            <w:tcW w:w="1600" w:type="dxa"/>
            <w:tcBorders>
              <w:left w:val="nil"/>
              <w:right w:val="nil"/>
            </w:tcBorders>
            <w:shd w:val="clear" w:color="auto" w:fill="auto"/>
            <w:noWrap/>
            <w:vAlign w:val="center"/>
            <w:hideMark/>
          </w:tcPr>
          <w:p w14:paraId="20115895"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Asia</w:t>
            </w:r>
          </w:p>
        </w:tc>
        <w:tc>
          <w:tcPr>
            <w:tcW w:w="1560" w:type="dxa"/>
            <w:tcBorders>
              <w:left w:val="nil"/>
              <w:right w:val="nil"/>
            </w:tcBorders>
            <w:shd w:val="clear" w:color="auto" w:fill="auto"/>
            <w:noWrap/>
            <w:vAlign w:val="center"/>
            <w:hideMark/>
          </w:tcPr>
          <w:p w14:paraId="54801170"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Taiwan</w:t>
            </w:r>
          </w:p>
        </w:tc>
        <w:tc>
          <w:tcPr>
            <w:tcW w:w="2240" w:type="dxa"/>
            <w:tcBorders>
              <w:left w:val="nil"/>
              <w:right w:val="nil"/>
            </w:tcBorders>
            <w:shd w:val="clear" w:color="auto" w:fill="auto"/>
            <w:noWrap/>
            <w:vAlign w:val="center"/>
            <w:hideMark/>
          </w:tcPr>
          <w:p w14:paraId="5029D033"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(Taipei)</w:t>
            </w:r>
          </w:p>
        </w:tc>
        <w:tc>
          <w:tcPr>
            <w:tcW w:w="2220" w:type="dxa"/>
            <w:tcBorders>
              <w:left w:val="nil"/>
              <w:right w:val="nil"/>
            </w:tcBorders>
            <w:shd w:val="clear" w:color="auto" w:fill="auto"/>
            <w:noWrap/>
            <w:vAlign w:val="center"/>
            <w:hideMark/>
          </w:tcPr>
          <w:p w14:paraId="6F251E8C" w14:textId="67D638CF" w:rsidR="0025085D" w:rsidRPr="0025085D" w:rsidRDefault="008B396B" w:rsidP="008B396B">
            <w:pPr>
              <w:widowControl/>
              <w:jc w:val="left"/>
              <w:rPr>
                <w:rFonts w:ascii="Book Antiqua" w:eastAsia="宋体" w:hAnsi="Book Antiqua"/>
                <w:color w:val="000000"/>
                <w:kern w:val="0"/>
                <w:sz w:val="24"/>
                <w:szCs w:val="24"/>
                <w:lang w:eastAsia="zh-CN"/>
              </w:rPr>
            </w:pPr>
            <w:r w:rsidRPr="008B396B">
              <w:rPr>
                <w:rFonts w:ascii="Book Antiqua" w:eastAsia="宋体" w:hAnsi="Book Antiqua"/>
                <w:color w:val="000000"/>
                <w:kern w:val="0"/>
                <w:sz w:val="24"/>
                <w:szCs w:val="24"/>
                <w:lang w:eastAsia="zh-CN"/>
              </w:rPr>
              <w:sym w:font="Symbol" w:char="F0A3"/>
            </w:r>
            <w:r w:rsidR="000065BE">
              <w:rPr>
                <w:rFonts w:ascii="Book Antiqua" w:eastAsia="宋体" w:hAnsi="Book Antiqua" w:hint="eastAsia"/>
                <w:color w:val="000000"/>
                <w:kern w:val="0"/>
                <w:sz w:val="24"/>
                <w:szCs w:val="24"/>
                <w:lang w:eastAsia="zh-CN"/>
              </w:rPr>
              <w:t xml:space="preserve"> </w:t>
            </w:r>
            <w:r w:rsidR="0025085D" w:rsidRPr="0025085D">
              <w:rPr>
                <w:rFonts w:ascii="Book Antiqua" w:eastAsia="宋体" w:hAnsi="Book Antiqua"/>
                <w:color w:val="000000"/>
                <w:kern w:val="0"/>
                <w:sz w:val="24"/>
                <w:szCs w:val="24"/>
                <w:lang w:eastAsia="zh-CN"/>
              </w:rPr>
              <w:t xml:space="preserve">12 </w:t>
            </w:r>
            <w:proofErr w:type="spellStart"/>
            <w:r w:rsidR="0025085D" w:rsidRPr="0025085D">
              <w:rPr>
                <w:rFonts w:ascii="Book Antiqua" w:eastAsia="宋体" w:hAnsi="Book Antiqua"/>
                <w:color w:val="000000"/>
                <w:kern w:val="0"/>
                <w:sz w:val="24"/>
                <w:szCs w:val="24"/>
                <w:lang w:eastAsia="zh-CN"/>
              </w:rPr>
              <w:t>y</w:t>
            </w:r>
            <w:r w:rsidRPr="008B396B">
              <w:rPr>
                <w:rFonts w:ascii="Book Antiqua" w:eastAsia="宋体" w:hAnsi="Book Antiqua"/>
                <w:color w:val="000000"/>
                <w:kern w:val="0"/>
                <w:sz w:val="24"/>
                <w:szCs w:val="24"/>
                <w:lang w:eastAsia="zh-CN"/>
              </w:rPr>
              <w:t>r</w:t>
            </w:r>
            <w:proofErr w:type="spellEnd"/>
            <w:r w:rsidR="0025085D" w:rsidRPr="0025085D">
              <w:rPr>
                <w:rFonts w:ascii="Book Antiqua" w:eastAsia="宋体" w:hAnsi="Book Antiqua"/>
                <w:color w:val="000000"/>
                <w:kern w:val="0"/>
                <w:sz w:val="24"/>
                <w:szCs w:val="24"/>
                <w:lang w:eastAsia="zh-CN"/>
              </w:rPr>
              <w:t xml:space="preserve"> of age</w:t>
            </w:r>
          </w:p>
        </w:tc>
        <w:tc>
          <w:tcPr>
            <w:tcW w:w="2220" w:type="dxa"/>
            <w:tcBorders>
              <w:left w:val="nil"/>
              <w:right w:val="nil"/>
            </w:tcBorders>
            <w:shd w:val="clear" w:color="auto" w:fill="auto"/>
            <w:noWrap/>
            <w:vAlign w:val="center"/>
            <w:hideMark/>
          </w:tcPr>
          <w:p w14:paraId="7E11E1E2"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2355" w:type="dxa"/>
            <w:tcBorders>
              <w:left w:val="nil"/>
              <w:right w:val="nil"/>
            </w:tcBorders>
            <w:shd w:val="clear" w:color="auto" w:fill="auto"/>
            <w:noWrap/>
            <w:vAlign w:val="center"/>
            <w:hideMark/>
          </w:tcPr>
          <w:p w14:paraId="0F139311"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9.8%</w:t>
            </w:r>
          </w:p>
        </w:tc>
        <w:tc>
          <w:tcPr>
            <w:tcW w:w="1035" w:type="dxa"/>
            <w:tcBorders>
              <w:left w:val="nil"/>
              <w:right w:val="nil"/>
            </w:tcBorders>
            <w:shd w:val="clear" w:color="auto" w:fill="auto"/>
            <w:noWrap/>
            <w:vAlign w:val="center"/>
            <w:hideMark/>
          </w:tcPr>
          <w:p w14:paraId="7CFD9F4E"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49" w:type="dxa"/>
            <w:tcBorders>
              <w:left w:val="nil"/>
              <w:right w:val="nil"/>
            </w:tcBorders>
            <w:shd w:val="clear" w:color="auto" w:fill="auto"/>
            <w:noWrap/>
            <w:vAlign w:val="center"/>
            <w:hideMark/>
          </w:tcPr>
          <w:p w14:paraId="28D57304"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968" w:type="dxa"/>
            <w:tcBorders>
              <w:left w:val="nil"/>
              <w:right w:val="nil"/>
            </w:tcBorders>
            <w:shd w:val="clear" w:color="auto" w:fill="auto"/>
            <w:noWrap/>
            <w:vAlign w:val="center"/>
            <w:hideMark/>
          </w:tcPr>
          <w:p w14:paraId="1FAA27B6"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1.3%</w:t>
            </w:r>
          </w:p>
        </w:tc>
        <w:tc>
          <w:tcPr>
            <w:tcW w:w="1333" w:type="dxa"/>
            <w:tcBorders>
              <w:top w:val="single" w:sz="4" w:space="0" w:color="CCE8CF"/>
              <w:left w:val="nil"/>
              <w:bottom w:val="single" w:sz="4" w:space="0" w:color="CCE8CF"/>
              <w:right w:val="nil"/>
            </w:tcBorders>
            <w:shd w:val="clear" w:color="auto" w:fill="auto"/>
            <w:noWrap/>
            <w:vAlign w:val="center"/>
            <w:hideMark/>
          </w:tcPr>
          <w:p w14:paraId="5DC240FD"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1994</w:t>
            </w:r>
          </w:p>
        </w:tc>
      </w:tr>
      <w:tr w:rsidR="0025085D" w:rsidRPr="0025085D" w14:paraId="38CB1099" w14:textId="77777777" w:rsidTr="000065BE">
        <w:trPr>
          <w:trHeight w:val="300"/>
        </w:trPr>
        <w:tc>
          <w:tcPr>
            <w:tcW w:w="1080" w:type="dxa"/>
            <w:tcBorders>
              <w:left w:val="nil"/>
              <w:right w:val="nil"/>
            </w:tcBorders>
            <w:shd w:val="clear" w:color="auto" w:fill="auto"/>
            <w:noWrap/>
            <w:vAlign w:val="center"/>
            <w:hideMark/>
          </w:tcPr>
          <w:p w14:paraId="4FEE44C7"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94</w:t>
            </w:r>
          </w:p>
        </w:tc>
        <w:tc>
          <w:tcPr>
            <w:tcW w:w="1600" w:type="dxa"/>
            <w:tcBorders>
              <w:left w:val="nil"/>
              <w:right w:val="nil"/>
            </w:tcBorders>
            <w:shd w:val="clear" w:color="auto" w:fill="auto"/>
            <w:noWrap/>
            <w:vAlign w:val="center"/>
            <w:hideMark/>
          </w:tcPr>
          <w:p w14:paraId="02D16F6C"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Asia</w:t>
            </w:r>
          </w:p>
        </w:tc>
        <w:tc>
          <w:tcPr>
            <w:tcW w:w="1560" w:type="dxa"/>
            <w:tcBorders>
              <w:left w:val="nil"/>
              <w:right w:val="nil"/>
            </w:tcBorders>
            <w:shd w:val="clear" w:color="auto" w:fill="auto"/>
            <w:noWrap/>
            <w:vAlign w:val="center"/>
            <w:hideMark/>
          </w:tcPr>
          <w:p w14:paraId="37AC3E07"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China</w:t>
            </w:r>
          </w:p>
        </w:tc>
        <w:tc>
          <w:tcPr>
            <w:tcW w:w="2240" w:type="dxa"/>
            <w:tcBorders>
              <w:left w:val="nil"/>
              <w:right w:val="nil"/>
            </w:tcBorders>
            <w:shd w:val="clear" w:color="auto" w:fill="auto"/>
            <w:noWrap/>
            <w:vAlign w:val="center"/>
            <w:hideMark/>
          </w:tcPr>
          <w:p w14:paraId="65D46A6F"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2220" w:type="dxa"/>
            <w:tcBorders>
              <w:left w:val="nil"/>
              <w:right w:val="nil"/>
            </w:tcBorders>
            <w:shd w:val="clear" w:color="auto" w:fill="auto"/>
            <w:noWrap/>
            <w:vAlign w:val="center"/>
            <w:hideMark/>
          </w:tcPr>
          <w:p w14:paraId="210417A4"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Young children</w:t>
            </w:r>
          </w:p>
        </w:tc>
        <w:tc>
          <w:tcPr>
            <w:tcW w:w="2220" w:type="dxa"/>
            <w:tcBorders>
              <w:left w:val="nil"/>
              <w:right w:val="nil"/>
            </w:tcBorders>
            <w:shd w:val="clear" w:color="auto" w:fill="auto"/>
            <w:noWrap/>
            <w:vAlign w:val="center"/>
            <w:hideMark/>
          </w:tcPr>
          <w:p w14:paraId="350BB6F6"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1992</w:t>
            </w:r>
          </w:p>
        </w:tc>
        <w:tc>
          <w:tcPr>
            <w:tcW w:w="2355" w:type="dxa"/>
            <w:tcBorders>
              <w:left w:val="nil"/>
              <w:right w:val="nil"/>
            </w:tcBorders>
            <w:shd w:val="clear" w:color="auto" w:fill="auto"/>
            <w:noWrap/>
            <w:vAlign w:val="center"/>
            <w:hideMark/>
          </w:tcPr>
          <w:p w14:paraId="1D76C0AE"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9%-12% </w:t>
            </w:r>
          </w:p>
        </w:tc>
        <w:tc>
          <w:tcPr>
            <w:tcW w:w="1035" w:type="dxa"/>
            <w:tcBorders>
              <w:top w:val="nil"/>
              <w:left w:val="nil"/>
              <w:bottom w:val="nil"/>
              <w:right w:val="nil"/>
            </w:tcBorders>
            <w:shd w:val="clear" w:color="auto" w:fill="auto"/>
            <w:noWrap/>
            <w:vAlign w:val="center"/>
            <w:hideMark/>
          </w:tcPr>
          <w:p w14:paraId="6FCA875C"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1992</w:t>
            </w:r>
          </w:p>
        </w:tc>
        <w:tc>
          <w:tcPr>
            <w:tcW w:w="49" w:type="dxa"/>
            <w:tcBorders>
              <w:top w:val="nil"/>
              <w:left w:val="nil"/>
              <w:bottom w:val="nil"/>
              <w:right w:val="nil"/>
            </w:tcBorders>
            <w:shd w:val="clear" w:color="auto" w:fill="auto"/>
            <w:noWrap/>
            <w:vAlign w:val="center"/>
            <w:hideMark/>
          </w:tcPr>
          <w:p w14:paraId="47B7BE72"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968" w:type="dxa"/>
            <w:tcBorders>
              <w:top w:val="nil"/>
              <w:left w:val="nil"/>
              <w:bottom w:val="nil"/>
              <w:right w:val="nil"/>
            </w:tcBorders>
            <w:shd w:val="clear" w:color="auto" w:fill="auto"/>
            <w:noWrap/>
            <w:vAlign w:val="center"/>
            <w:hideMark/>
          </w:tcPr>
          <w:p w14:paraId="6F11F626"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&lt;1% </w:t>
            </w:r>
          </w:p>
        </w:tc>
        <w:tc>
          <w:tcPr>
            <w:tcW w:w="1333" w:type="dxa"/>
            <w:tcBorders>
              <w:top w:val="nil"/>
              <w:left w:val="nil"/>
              <w:bottom w:val="nil"/>
              <w:right w:val="nil"/>
            </w:tcBorders>
            <w:shd w:val="clear" w:color="auto" w:fill="auto"/>
            <w:noWrap/>
            <w:vAlign w:val="center"/>
            <w:hideMark/>
          </w:tcPr>
          <w:p w14:paraId="1F1D0EBC"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2005</w:t>
            </w:r>
          </w:p>
        </w:tc>
      </w:tr>
      <w:tr w:rsidR="0025085D" w:rsidRPr="0025085D" w14:paraId="0EADB9BF" w14:textId="77777777" w:rsidTr="000065BE">
        <w:trPr>
          <w:trHeight w:val="300"/>
        </w:trPr>
        <w:tc>
          <w:tcPr>
            <w:tcW w:w="1080" w:type="dxa"/>
            <w:tcBorders>
              <w:left w:val="nil"/>
              <w:right w:val="nil"/>
            </w:tcBorders>
            <w:shd w:val="clear" w:color="auto" w:fill="auto"/>
            <w:noWrap/>
            <w:vAlign w:val="center"/>
            <w:hideMark/>
          </w:tcPr>
          <w:p w14:paraId="6148904D"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98</w:t>
            </w:r>
          </w:p>
        </w:tc>
        <w:tc>
          <w:tcPr>
            <w:tcW w:w="1600" w:type="dxa"/>
            <w:tcBorders>
              <w:left w:val="nil"/>
              <w:right w:val="nil"/>
            </w:tcBorders>
            <w:shd w:val="clear" w:color="auto" w:fill="auto"/>
            <w:noWrap/>
            <w:vAlign w:val="center"/>
            <w:hideMark/>
          </w:tcPr>
          <w:p w14:paraId="37D4C831"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Europe</w:t>
            </w:r>
          </w:p>
        </w:tc>
        <w:tc>
          <w:tcPr>
            <w:tcW w:w="1560" w:type="dxa"/>
            <w:tcBorders>
              <w:left w:val="nil"/>
              <w:right w:val="nil"/>
            </w:tcBorders>
            <w:shd w:val="clear" w:color="auto" w:fill="auto"/>
            <w:noWrap/>
            <w:vAlign w:val="center"/>
            <w:hideMark/>
          </w:tcPr>
          <w:p w14:paraId="7910E10E"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Italy</w:t>
            </w:r>
          </w:p>
        </w:tc>
        <w:tc>
          <w:tcPr>
            <w:tcW w:w="2240" w:type="dxa"/>
            <w:tcBorders>
              <w:left w:val="nil"/>
              <w:right w:val="nil"/>
            </w:tcBorders>
            <w:shd w:val="clear" w:color="auto" w:fill="auto"/>
            <w:noWrap/>
            <w:vAlign w:val="center"/>
            <w:hideMark/>
          </w:tcPr>
          <w:p w14:paraId="1796CD73"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w:t>
            </w:r>
            <w:proofErr w:type="spellStart"/>
            <w:r w:rsidRPr="0025085D">
              <w:rPr>
                <w:rFonts w:ascii="Book Antiqua" w:eastAsia="宋体" w:hAnsi="Book Antiqua"/>
                <w:color w:val="000000"/>
                <w:kern w:val="0"/>
                <w:sz w:val="24"/>
                <w:szCs w:val="24"/>
                <w:lang w:eastAsia="zh-CN"/>
              </w:rPr>
              <w:t>Afragola</w:t>
            </w:r>
            <w:proofErr w:type="spellEnd"/>
            <w:r w:rsidRPr="0025085D">
              <w:rPr>
                <w:rFonts w:ascii="Book Antiqua" w:eastAsia="宋体" w:hAnsi="Book Antiqua"/>
                <w:color w:val="000000"/>
                <w:kern w:val="0"/>
                <w:sz w:val="24"/>
                <w:szCs w:val="24"/>
                <w:lang w:eastAsia="zh-CN"/>
              </w:rPr>
              <w:t>)</w:t>
            </w:r>
          </w:p>
        </w:tc>
        <w:tc>
          <w:tcPr>
            <w:tcW w:w="2220" w:type="dxa"/>
            <w:tcBorders>
              <w:left w:val="nil"/>
              <w:right w:val="nil"/>
            </w:tcBorders>
            <w:shd w:val="clear" w:color="auto" w:fill="auto"/>
            <w:noWrap/>
            <w:vAlign w:val="center"/>
            <w:hideMark/>
          </w:tcPr>
          <w:p w14:paraId="0F5475E5"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General population</w:t>
            </w:r>
          </w:p>
        </w:tc>
        <w:tc>
          <w:tcPr>
            <w:tcW w:w="2220" w:type="dxa"/>
            <w:tcBorders>
              <w:left w:val="nil"/>
              <w:right w:val="nil"/>
            </w:tcBorders>
            <w:shd w:val="clear" w:color="auto" w:fill="auto"/>
            <w:noWrap/>
            <w:vAlign w:val="center"/>
            <w:hideMark/>
          </w:tcPr>
          <w:p w14:paraId="363B7FC0"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1991</w:t>
            </w:r>
          </w:p>
        </w:tc>
        <w:tc>
          <w:tcPr>
            <w:tcW w:w="2355" w:type="dxa"/>
            <w:tcBorders>
              <w:left w:val="nil"/>
              <w:right w:val="nil"/>
            </w:tcBorders>
            <w:shd w:val="clear" w:color="auto" w:fill="auto"/>
            <w:noWrap/>
            <w:vAlign w:val="center"/>
            <w:hideMark/>
          </w:tcPr>
          <w:p w14:paraId="23A0AD03"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13.4%</w:t>
            </w:r>
          </w:p>
        </w:tc>
        <w:tc>
          <w:tcPr>
            <w:tcW w:w="1035" w:type="dxa"/>
            <w:tcBorders>
              <w:left w:val="nil"/>
              <w:bottom w:val="nil"/>
              <w:right w:val="nil"/>
            </w:tcBorders>
            <w:shd w:val="clear" w:color="auto" w:fill="auto"/>
            <w:noWrap/>
            <w:vAlign w:val="center"/>
            <w:hideMark/>
          </w:tcPr>
          <w:p w14:paraId="661A11C5"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1978</w:t>
            </w:r>
          </w:p>
        </w:tc>
        <w:tc>
          <w:tcPr>
            <w:tcW w:w="49" w:type="dxa"/>
            <w:tcBorders>
              <w:left w:val="nil"/>
              <w:bottom w:val="nil"/>
              <w:right w:val="nil"/>
            </w:tcBorders>
            <w:shd w:val="clear" w:color="auto" w:fill="auto"/>
            <w:noWrap/>
            <w:vAlign w:val="center"/>
            <w:hideMark/>
          </w:tcPr>
          <w:p w14:paraId="1128AFED"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968" w:type="dxa"/>
            <w:tcBorders>
              <w:left w:val="nil"/>
              <w:bottom w:val="nil"/>
              <w:right w:val="nil"/>
            </w:tcBorders>
            <w:shd w:val="clear" w:color="auto" w:fill="auto"/>
            <w:noWrap/>
            <w:vAlign w:val="center"/>
            <w:hideMark/>
          </w:tcPr>
          <w:p w14:paraId="60F1C627"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0.91%</w:t>
            </w:r>
          </w:p>
        </w:tc>
        <w:tc>
          <w:tcPr>
            <w:tcW w:w="1333" w:type="dxa"/>
            <w:tcBorders>
              <w:top w:val="single" w:sz="4" w:space="0" w:color="CCE8CF"/>
              <w:left w:val="nil"/>
              <w:bottom w:val="nil"/>
              <w:right w:val="nil"/>
            </w:tcBorders>
            <w:shd w:val="clear" w:color="auto" w:fill="auto"/>
            <w:noWrap/>
            <w:vAlign w:val="center"/>
            <w:hideMark/>
          </w:tcPr>
          <w:p w14:paraId="364BA2B5"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2006</w:t>
            </w:r>
          </w:p>
        </w:tc>
      </w:tr>
      <w:tr w:rsidR="0025085D" w:rsidRPr="0025085D" w14:paraId="553C1262" w14:textId="77777777" w:rsidTr="000065BE">
        <w:trPr>
          <w:trHeight w:val="300"/>
        </w:trPr>
        <w:tc>
          <w:tcPr>
            <w:tcW w:w="1080" w:type="dxa"/>
            <w:tcBorders>
              <w:left w:val="nil"/>
              <w:right w:val="nil"/>
            </w:tcBorders>
            <w:shd w:val="clear" w:color="auto" w:fill="auto"/>
            <w:noWrap/>
            <w:vAlign w:val="center"/>
            <w:hideMark/>
          </w:tcPr>
          <w:p w14:paraId="39BB8C82"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99</w:t>
            </w:r>
          </w:p>
        </w:tc>
        <w:tc>
          <w:tcPr>
            <w:tcW w:w="1600" w:type="dxa"/>
            <w:tcBorders>
              <w:left w:val="nil"/>
              <w:right w:val="nil"/>
            </w:tcBorders>
            <w:shd w:val="clear" w:color="auto" w:fill="auto"/>
            <w:noWrap/>
            <w:vAlign w:val="center"/>
            <w:hideMark/>
          </w:tcPr>
          <w:p w14:paraId="6B0A32F0"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Africa</w:t>
            </w:r>
          </w:p>
        </w:tc>
        <w:tc>
          <w:tcPr>
            <w:tcW w:w="1560" w:type="dxa"/>
            <w:tcBorders>
              <w:left w:val="nil"/>
              <w:right w:val="nil"/>
            </w:tcBorders>
            <w:shd w:val="clear" w:color="auto" w:fill="auto"/>
            <w:noWrap/>
            <w:vAlign w:val="center"/>
            <w:hideMark/>
          </w:tcPr>
          <w:p w14:paraId="0151079E"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South Africa</w:t>
            </w:r>
          </w:p>
        </w:tc>
        <w:tc>
          <w:tcPr>
            <w:tcW w:w="2240" w:type="dxa"/>
            <w:tcBorders>
              <w:left w:val="nil"/>
              <w:right w:val="nil"/>
            </w:tcBorders>
            <w:shd w:val="clear" w:color="auto" w:fill="auto"/>
            <w:noWrap/>
            <w:vAlign w:val="center"/>
            <w:hideMark/>
          </w:tcPr>
          <w:p w14:paraId="1C9DF791"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(Gauteng Province)</w:t>
            </w:r>
          </w:p>
        </w:tc>
        <w:tc>
          <w:tcPr>
            <w:tcW w:w="2220" w:type="dxa"/>
            <w:tcBorders>
              <w:left w:val="nil"/>
              <w:right w:val="nil"/>
            </w:tcBorders>
            <w:shd w:val="clear" w:color="auto" w:fill="auto"/>
            <w:noWrap/>
            <w:vAlign w:val="center"/>
            <w:hideMark/>
          </w:tcPr>
          <w:p w14:paraId="732F2DDF" w14:textId="204E58FC" w:rsidR="0025085D" w:rsidRPr="0025085D" w:rsidRDefault="008B396B" w:rsidP="008B396B">
            <w:pPr>
              <w:widowControl/>
              <w:jc w:val="left"/>
              <w:rPr>
                <w:rFonts w:ascii="Book Antiqua" w:eastAsia="宋体" w:hAnsi="Book Antiqua"/>
                <w:color w:val="000000"/>
                <w:kern w:val="0"/>
                <w:sz w:val="24"/>
                <w:szCs w:val="24"/>
                <w:lang w:eastAsia="zh-CN"/>
              </w:rPr>
            </w:pPr>
            <w:r w:rsidRPr="008B396B">
              <w:rPr>
                <w:rFonts w:ascii="Book Antiqua" w:eastAsia="宋体" w:hAnsi="Book Antiqua"/>
                <w:color w:val="000000"/>
                <w:kern w:val="0"/>
                <w:sz w:val="24"/>
                <w:szCs w:val="24"/>
                <w:lang w:eastAsia="zh-CN"/>
              </w:rPr>
              <w:sym w:font="Symbol" w:char="F0A3"/>
            </w:r>
            <w:r w:rsidR="000065BE">
              <w:rPr>
                <w:rFonts w:ascii="Book Antiqua" w:eastAsia="宋体" w:hAnsi="Book Antiqua" w:hint="eastAsia"/>
                <w:color w:val="000000"/>
                <w:kern w:val="0"/>
                <w:sz w:val="24"/>
                <w:szCs w:val="24"/>
                <w:lang w:eastAsia="zh-CN"/>
              </w:rPr>
              <w:t xml:space="preserve"> </w:t>
            </w:r>
            <w:r w:rsidR="0025085D" w:rsidRPr="0025085D">
              <w:rPr>
                <w:rFonts w:ascii="Book Antiqua" w:eastAsia="宋体" w:hAnsi="Book Antiqua"/>
                <w:color w:val="000000"/>
                <w:kern w:val="0"/>
                <w:sz w:val="24"/>
                <w:szCs w:val="24"/>
                <w:lang w:eastAsia="zh-CN"/>
              </w:rPr>
              <w:t xml:space="preserve">24 </w:t>
            </w:r>
            <w:proofErr w:type="spellStart"/>
            <w:r w:rsidR="0025085D" w:rsidRPr="0025085D">
              <w:rPr>
                <w:rFonts w:ascii="Book Antiqua" w:eastAsia="宋体" w:hAnsi="Book Antiqua"/>
                <w:color w:val="000000"/>
                <w:kern w:val="0"/>
                <w:sz w:val="24"/>
                <w:szCs w:val="24"/>
                <w:lang w:eastAsia="zh-CN"/>
              </w:rPr>
              <w:t>mo</w:t>
            </w:r>
            <w:proofErr w:type="spellEnd"/>
            <w:r w:rsidR="0025085D" w:rsidRPr="0025085D">
              <w:rPr>
                <w:rFonts w:ascii="Book Antiqua" w:eastAsia="宋体" w:hAnsi="Book Antiqua"/>
                <w:color w:val="000000"/>
                <w:kern w:val="0"/>
                <w:sz w:val="24"/>
                <w:szCs w:val="24"/>
                <w:lang w:eastAsia="zh-CN"/>
              </w:rPr>
              <w:t xml:space="preserve"> after birth</w:t>
            </w:r>
          </w:p>
        </w:tc>
        <w:tc>
          <w:tcPr>
            <w:tcW w:w="2220" w:type="dxa"/>
            <w:tcBorders>
              <w:left w:val="nil"/>
              <w:right w:val="nil"/>
            </w:tcBorders>
            <w:shd w:val="clear" w:color="auto" w:fill="auto"/>
            <w:noWrap/>
            <w:vAlign w:val="center"/>
            <w:hideMark/>
          </w:tcPr>
          <w:p w14:paraId="73FFB231"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1995</w:t>
            </w:r>
          </w:p>
        </w:tc>
        <w:tc>
          <w:tcPr>
            <w:tcW w:w="2355" w:type="dxa"/>
            <w:tcBorders>
              <w:left w:val="nil"/>
              <w:right w:val="nil"/>
            </w:tcBorders>
            <w:shd w:val="clear" w:color="auto" w:fill="auto"/>
            <w:noWrap/>
            <w:vAlign w:val="center"/>
            <w:hideMark/>
          </w:tcPr>
          <w:p w14:paraId="3363F2B8"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8%-9% </w:t>
            </w:r>
          </w:p>
        </w:tc>
        <w:tc>
          <w:tcPr>
            <w:tcW w:w="1035" w:type="dxa"/>
            <w:tcBorders>
              <w:left w:val="nil"/>
              <w:bottom w:val="nil"/>
              <w:right w:val="nil"/>
            </w:tcBorders>
            <w:shd w:val="clear" w:color="auto" w:fill="auto"/>
            <w:noWrap/>
            <w:vAlign w:val="center"/>
            <w:hideMark/>
          </w:tcPr>
          <w:p w14:paraId="1C634C7F"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1995-96</w:t>
            </w:r>
          </w:p>
        </w:tc>
        <w:tc>
          <w:tcPr>
            <w:tcW w:w="49" w:type="dxa"/>
            <w:tcBorders>
              <w:left w:val="nil"/>
              <w:bottom w:val="nil"/>
              <w:right w:val="nil"/>
            </w:tcBorders>
            <w:shd w:val="clear" w:color="auto" w:fill="auto"/>
            <w:noWrap/>
            <w:vAlign w:val="center"/>
            <w:hideMark/>
          </w:tcPr>
          <w:p w14:paraId="287A5AD6"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968" w:type="dxa"/>
            <w:tcBorders>
              <w:left w:val="nil"/>
              <w:bottom w:val="nil"/>
              <w:right w:val="nil"/>
            </w:tcBorders>
            <w:shd w:val="clear" w:color="auto" w:fill="auto"/>
            <w:noWrap/>
            <w:vAlign w:val="center"/>
            <w:hideMark/>
          </w:tcPr>
          <w:p w14:paraId="78FB8E25"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0.9%</w:t>
            </w:r>
          </w:p>
        </w:tc>
        <w:tc>
          <w:tcPr>
            <w:tcW w:w="1333" w:type="dxa"/>
            <w:tcBorders>
              <w:top w:val="single" w:sz="4" w:space="0" w:color="CCE8CF"/>
              <w:left w:val="nil"/>
              <w:bottom w:val="nil"/>
              <w:right w:val="nil"/>
            </w:tcBorders>
            <w:shd w:val="clear" w:color="auto" w:fill="auto"/>
            <w:noWrap/>
            <w:vAlign w:val="center"/>
            <w:hideMark/>
          </w:tcPr>
          <w:p w14:paraId="65890971"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2003-2004</w:t>
            </w:r>
          </w:p>
        </w:tc>
      </w:tr>
      <w:tr w:rsidR="0025085D" w:rsidRPr="0025085D" w14:paraId="509310E0" w14:textId="77777777" w:rsidTr="000065BE">
        <w:trPr>
          <w:trHeight w:val="300"/>
        </w:trPr>
        <w:tc>
          <w:tcPr>
            <w:tcW w:w="1080" w:type="dxa"/>
            <w:tcBorders>
              <w:left w:val="nil"/>
              <w:right w:val="nil"/>
            </w:tcBorders>
            <w:shd w:val="clear" w:color="auto" w:fill="auto"/>
            <w:noWrap/>
            <w:vAlign w:val="center"/>
            <w:hideMark/>
          </w:tcPr>
          <w:p w14:paraId="7C9A2DBD"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100</w:t>
            </w:r>
          </w:p>
        </w:tc>
        <w:tc>
          <w:tcPr>
            <w:tcW w:w="1600" w:type="dxa"/>
            <w:tcBorders>
              <w:left w:val="nil"/>
              <w:right w:val="nil"/>
            </w:tcBorders>
            <w:shd w:val="clear" w:color="auto" w:fill="auto"/>
            <w:noWrap/>
            <w:vAlign w:val="center"/>
            <w:hideMark/>
          </w:tcPr>
          <w:p w14:paraId="41D99A54"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Africa</w:t>
            </w:r>
          </w:p>
        </w:tc>
        <w:tc>
          <w:tcPr>
            <w:tcW w:w="1560" w:type="dxa"/>
            <w:tcBorders>
              <w:left w:val="nil"/>
              <w:right w:val="nil"/>
            </w:tcBorders>
            <w:shd w:val="clear" w:color="auto" w:fill="auto"/>
            <w:noWrap/>
            <w:vAlign w:val="center"/>
            <w:hideMark/>
          </w:tcPr>
          <w:p w14:paraId="54026D4B"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Gambia</w:t>
            </w:r>
          </w:p>
        </w:tc>
        <w:tc>
          <w:tcPr>
            <w:tcW w:w="2240" w:type="dxa"/>
            <w:tcBorders>
              <w:left w:val="nil"/>
              <w:right w:val="nil"/>
            </w:tcBorders>
            <w:shd w:val="clear" w:color="auto" w:fill="auto"/>
            <w:noWrap/>
            <w:vAlign w:val="center"/>
            <w:hideMark/>
          </w:tcPr>
          <w:p w14:paraId="7C27BBD8"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w:t>
            </w:r>
            <w:proofErr w:type="spellStart"/>
            <w:r w:rsidRPr="0025085D">
              <w:rPr>
                <w:rFonts w:ascii="Book Antiqua" w:eastAsia="宋体" w:hAnsi="Book Antiqua"/>
                <w:color w:val="000000"/>
                <w:kern w:val="0"/>
                <w:sz w:val="24"/>
                <w:szCs w:val="24"/>
                <w:lang w:eastAsia="zh-CN"/>
              </w:rPr>
              <w:t>Keneba</w:t>
            </w:r>
            <w:proofErr w:type="spellEnd"/>
            <w:r w:rsidRPr="0025085D">
              <w:rPr>
                <w:rFonts w:ascii="Book Antiqua" w:eastAsia="宋体" w:hAnsi="Book Antiqua"/>
                <w:color w:val="000000"/>
                <w:kern w:val="0"/>
                <w:sz w:val="24"/>
                <w:szCs w:val="24"/>
                <w:lang w:eastAsia="zh-CN"/>
              </w:rPr>
              <w:t>)</w:t>
            </w:r>
          </w:p>
        </w:tc>
        <w:tc>
          <w:tcPr>
            <w:tcW w:w="2220" w:type="dxa"/>
            <w:tcBorders>
              <w:left w:val="nil"/>
              <w:right w:val="nil"/>
            </w:tcBorders>
            <w:shd w:val="clear" w:color="auto" w:fill="auto"/>
            <w:noWrap/>
            <w:vAlign w:val="center"/>
            <w:hideMark/>
          </w:tcPr>
          <w:p w14:paraId="1B5E595D" w14:textId="78B871B8" w:rsidR="0025085D" w:rsidRPr="0025085D" w:rsidRDefault="008B396B" w:rsidP="008B396B">
            <w:pPr>
              <w:widowControl/>
              <w:jc w:val="left"/>
              <w:rPr>
                <w:rFonts w:ascii="Book Antiqua" w:eastAsia="宋体" w:hAnsi="Book Antiqua"/>
                <w:color w:val="000000"/>
                <w:kern w:val="0"/>
                <w:sz w:val="24"/>
                <w:szCs w:val="24"/>
                <w:lang w:eastAsia="zh-CN"/>
              </w:rPr>
            </w:pPr>
            <w:r w:rsidRPr="008B396B">
              <w:rPr>
                <w:rFonts w:ascii="Book Antiqua" w:eastAsia="宋体" w:hAnsi="Book Antiqua"/>
                <w:color w:val="000000"/>
                <w:kern w:val="0"/>
                <w:sz w:val="24"/>
                <w:szCs w:val="24"/>
                <w:lang w:eastAsia="zh-CN"/>
              </w:rPr>
              <w:sym w:font="Symbol" w:char="F0A3"/>
            </w:r>
            <w:r w:rsidR="000065BE">
              <w:rPr>
                <w:rFonts w:ascii="Book Antiqua" w:eastAsia="宋体" w:hAnsi="Book Antiqua" w:hint="eastAsia"/>
                <w:color w:val="000000"/>
                <w:kern w:val="0"/>
                <w:sz w:val="24"/>
                <w:szCs w:val="24"/>
                <w:lang w:eastAsia="zh-CN"/>
              </w:rPr>
              <w:t xml:space="preserve"> </w:t>
            </w:r>
            <w:r w:rsidR="0025085D" w:rsidRPr="0025085D">
              <w:rPr>
                <w:rFonts w:ascii="Book Antiqua" w:eastAsia="宋体" w:hAnsi="Book Antiqua"/>
                <w:color w:val="000000"/>
                <w:kern w:val="0"/>
                <w:sz w:val="24"/>
                <w:szCs w:val="24"/>
                <w:lang w:eastAsia="zh-CN"/>
              </w:rPr>
              <w:t xml:space="preserve">24 </w:t>
            </w:r>
            <w:proofErr w:type="spellStart"/>
            <w:r w:rsidR="0025085D" w:rsidRPr="0025085D">
              <w:rPr>
                <w:rFonts w:ascii="Book Antiqua" w:eastAsia="宋体" w:hAnsi="Book Antiqua"/>
                <w:color w:val="000000"/>
                <w:kern w:val="0"/>
                <w:sz w:val="24"/>
                <w:szCs w:val="24"/>
                <w:lang w:eastAsia="zh-CN"/>
              </w:rPr>
              <w:t>y</w:t>
            </w:r>
            <w:r w:rsidRPr="008B396B">
              <w:rPr>
                <w:rFonts w:ascii="Book Antiqua" w:eastAsia="宋体" w:hAnsi="Book Antiqua"/>
                <w:color w:val="000000"/>
                <w:kern w:val="0"/>
                <w:sz w:val="24"/>
                <w:szCs w:val="24"/>
                <w:lang w:eastAsia="zh-CN"/>
              </w:rPr>
              <w:t>r</w:t>
            </w:r>
            <w:proofErr w:type="spellEnd"/>
            <w:r w:rsidR="0025085D" w:rsidRPr="0025085D">
              <w:rPr>
                <w:rFonts w:ascii="Book Antiqua" w:eastAsia="宋体" w:hAnsi="Book Antiqua"/>
                <w:color w:val="000000"/>
                <w:kern w:val="0"/>
                <w:sz w:val="24"/>
                <w:szCs w:val="24"/>
                <w:lang w:eastAsia="zh-CN"/>
              </w:rPr>
              <w:t xml:space="preserve"> of age</w:t>
            </w:r>
          </w:p>
        </w:tc>
        <w:tc>
          <w:tcPr>
            <w:tcW w:w="2220" w:type="dxa"/>
            <w:tcBorders>
              <w:left w:val="nil"/>
              <w:right w:val="nil"/>
            </w:tcBorders>
            <w:shd w:val="clear" w:color="auto" w:fill="auto"/>
            <w:noWrap/>
            <w:vAlign w:val="center"/>
            <w:hideMark/>
          </w:tcPr>
          <w:p w14:paraId="0D96FD0F"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2355" w:type="dxa"/>
            <w:tcBorders>
              <w:left w:val="nil"/>
              <w:right w:val="nil"/>
            </w:tcBorders>
            <w:shd w:val="clear" w:color="auto" w:fill="auto"/>
            <w:noWrap/>
            <w:vAlign w:val="center"/>
            <w:hideMark/>
          </w:tcPr>
          <w:p w14:paraId="7476EBBB"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13.3%</w:t>
            </w:r>
          </w:p>
        </w:tc>
        <w:tc>
          <w:tcPr>
            <w:tcW w:w="1035" w:type="dxa"/>
            <w:tcBorders>
              <w:left w:val="nil"/>
              <w:bottom w:val="nil"/>
              <w:right w:val="nil"/>
            </w:tcBorders>
            <w:shd w:val="clear" w:color="auto" w:fill="auto"/>
            <w:noWrap/>
            <w:vAlign w:val="center"/>
            <w:hideMark/>
          </w:tcPr>
          <w:p w14:paraId="113E697C"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49" w:type="dxa"/>
            <w:tcBorders>
              <w:left w:val="nil"/>
              <w:bottom w:val="nil"/>
              <w:right w:val="nil"/>
            </w:tcBorders>
            <w:shd w:val="clear" w:color="auto" w:fill="auto"/>
            <w:noWrap/>
            <w:vAlign w:val="center"/>
            <w:hideMark/>
          </w:tcPr>
          <w:p w14:paraId="226179F6"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968" w:type="dxa"/>
            <w:tcBorders>
              <w:left w:val="nil"/>
              <w:bottom w:val="nil"/>
              <w:right w:val="nil"/>
            </w:tcBorders>
            <w:shd w:val="clear" w:color="auto" w:fill="auto"/>
            <w:noWrap/>
            <w:vAlign w:val="center"/>
            <w:hideMark/>
          </w:tcPr>
          <w:p w14:paraId="1090A9E3"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0.6%</w:t>
            </w:r>
          </w:p>
        </w:tc>
        <w:tc>
          <w:tcPr>
            <w:tcW w:w="1333" w:type="dxa"/>
            <w:tcBorders>
              <w:top w:val="single" w:sz="4" w:space="0" w:color="CCE8CF"/>
              <w:left w:val="nil"/>
              <w:bottom w:val="nil"/>
              <w:right w:val="nil"/>
            </w:tcBorders>
            <w:shd w:val="clear" w:color="auto" w:fill="auto"/>
            <w:noWrap/>
            <w:vAlign w:val="center"/>
            <w:hideMark/>
          </w:tcPr>
          <w:p w14:paraId="18D222F0"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2003 </w:t>
            </w:r>
          </w:p>
        </w:tc>
      </w:tr>
      <w:tr w:rsidR="0025085D" w:rsidRPr="0025085D" w14:paraId="768EB163" w14:textId="77777777" w:rsidTr="000065BE">
        <w:trPr>
          <w:trHeight w:val="300"/>
        </w:trPr>
        <w:tc>
          <w:tcPr>
            <w:tcW w:w="1080" w:type="dxa"/>
            <w:tcBorders>
              <w:left w:val="nil"/>
              <w:bottom w:val="single" w:sz="4" w:space="0" w:color="auto"/>
              <w:right w:val="nil"/>
            </w:tcBorders>
            <w:shd w:val="clear" w:color="auto" w:fill="auto"/>
            <w:noWrap/>
            <w:vAlign w:val="center"/>
            <w:hideMark/>
          </w:tcPr>
          <w:p w14:paraId="34FB4A5A"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100</w:t>
            </w:r>
          </w:p>
        </w:tc>
        <w:tc>
          <w:tcPr>
            <w:tcW w:w="1600" w:type="dxa"/>
            <w:tcBorders>
              <w:left w:val="nil"/>
              <w:bottom w:val="single" w:sz="4" w:space="0" w:color="auto"/>
              <w:right w:val="nil"/>
            </w:tcBorders>
            <w:shd w:val="clear" w:color="auto" w:fill="auto"/>
            <w:noWrap/>
            <w:vAlign w:val="center"/>
            <w:hideMark/>
          </w:tcPr>
          <w:p w14:paraId="27602488"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Africa</w:t>
            </w:r>
          </w:p>
        </w:tc>
        <w:tc>
          <w:tcPr>
            <w:tcW w:w="1560" w:type="dxa"/>
            <w:tcBorders>
              <w:left w:val="nil"/>
              <w:bottom w:val="single" w:sz="4" w:space="0" w:color="auto"/>
              <w:right w:val="nil"/>
            </w:tcBorders>
            <w:shd w:val="clear" w:color="auto" w:fill="auto"/>
            <w:noWrap/>
            <w:vAlign w:val="center"/>
            <w:hideMark/>
          </w:tcPr>
          <w:p w14:paraId="2E6633F9"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Gambia</w:t>
            </w:r>
          </w:p>
        </w:tc>
        <w:tc>
          <w:tcPr>
            <w:tcW w:w="2240" w:type="dxa"/>
            <w:tcBorders>
              <w:left w:val="nil"/>
              <w:bottom w:val="single" w:sz="4" w:space="0" w:color="auto"/>
              <w:right w:val="nil"/>
            </w:tcBorders>
            <w:shd w:val="clear" w:color="auto" w:fill="auto"/>
            <w:noWrap/>
            <w:vAlign w:val="center"/>
            <w:hideMark/>
          </w:tcPr>
          <w:p w14:paraId="21E4A4A3"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w:t>
            </w:r>
            <w:proofErr w:type="spellStart"/>
            <w:r w:rsidRPr="0025085D">
              <w:rPr>
                <w:rFonts w:ascii="Book Antiqua" w:eastAsia="宋体" w:hAnsi="Book Antiqua"/>
                <w:color w:val="000000"/>
                <w:kern w:val="0"/>
                <w:sz w:val="24"/>
                <w:szCs w:val="24"/>
                <w:lang w:eastAsia="zh-CN"/>
              </w:rPr>
              <w:t>Mandar</w:t>
            </w:r>
            <w:proofErr w:type="spellEnd"/>
            <w:r w:rsidRPr="0025085D">
              <w:rPr>
                <w:rFonts w:ascii="Book Antiqua" w:eastAsia="宋体" w:hAnsi="Book Antiqua"/>
                <w:color w:val="000000"/>
                <w:kern w:val="0"/>
                <w:sz w:val="24"/>
                <w:szCs w:val="24"/>
                <w:lang w:eastAsia="zh-CN"/>
              </w:rPr>
              <w:t>)</w:t>
            </w:r>
          </w:p>
        </w:tc>
        <w:tc>
          <w:tcPr>
            <w:tcW w:w="2220" w:type="dxa"/>
            <w:tcBorders>
              <w:left w:val="nil"/>
              <w:bottom w:val="single" w:sz="4" w:space="0" w:color="auto"/>
              <w:right w:val="nil"/>
            </w:tcBorders>
            <w:shd w:val="clear" w:color="auto" w:fill="auto"/>
            <w:noWrap/>
            <w:vAlign w:val="center"/>
            <w:hideMark/>
          </w:tcPr>
          <w:p w14:paraId="5B8CB823" w14:textId="56EF8632" w:rsidR="0025085D" w:rsidRPr="0025085D" w:rsidRDefault="008B396B" w:rsidP="008B396B">
            <w:pPr>
              <w:widowControl/>
              <w:jc w:val="left"/>
              <w:rPr>
                <w:rFonts w:ascii="Book Antiqua" w:eastAsia="宋体" w:hAnsi="Book Antiqua"/>
                <w:color w:val="000000"/>
                <w:kern w:val="0"/>
                <w:sz w:val="24"/>
                <w:szCs w:val="24"/>
                <w:lang w:eastAsia="zh-CN"/>
              </w:rPr>
            </w:pPr>
            <w:r w:rsidRPr="008B396B">
              <w:rPr>
                <w:rFonts w:ascii="Book Antiqua" w:eastAsia="宋体" w:hAnsi="Book Antiqua"/>
                <w:color w:val="000000"/>
                <w:kern w:val="0"/>
                <w:sz w:val="24"/>
                <w:szCs w:val="24"/>
                <w:lang w:eastAsia="zh-CN"/>
              </w:rPr>
              <w:sym w:font="Symbol" w:char="F0A3"/>
            </w:r>
            <w:r w:rsidR="000065BE">
              <w:rPr>
                <w:rFonts w:ascii="Book Antiqua" w:eastAsia="宋体" w:hAnsi="Book Antiqua" w:hint="eastAsia"/>
                <w:color w:val="000000"/>
                <w:kern w:val="0"/>
                <w:sz w:val="24"/>
                <w:szCs w:val="24"/>
                <w:lang w:eastAsia="zh-CN"/>
              </w:rPr>
              <w:t xml:space="preserve"> </w:t>
            </w:r>
            <w:r w:rsidR="0025085D" w:rsidRPr="0025085D">
              <w:rPr>
                <w:rFonts w:ascii="Book Antiqua" w:eastAsia="宋体" w:hAnsi="Book Antiqua"/>
                <w:color w:val="000000"/>
                <w:kern w:val="0"/>
                <w:sz w:val="24"/>
                <w:szCs w:val="24"/>
                <w:lang w:eastAsia="zh-CN"/>
              </w:rPr>
              <w:t xml:space="preserve">24 </w:t>
            </w:r>
            <w:proofErr w:type="spellStart"/>
            <w:r w:rsidR="0025085D" w:rsidRPr="0025085D">
              <w:rPr>
                <w:rFonts w:ascii="Book Antiqua" w:eastAsia="宋体" w:hAnsi="Book Antiqua"/>
                <w:color w:val="000000"/>
                <w:kern w:val="0"/>
                <w:sz w:val="24"/>
                <w:szCs w:val="24"/>
                <w:lang w:eastAsia="zh-CN"/>
              </w:rPr>
              <w:t>y</w:t>
            </w:r>
            <w:r w:rsidRPr="008B396B">
              <w:rPr>
                <w:rFonts w:ascii="Book Antiqua" w:eastAsia="宋体" w:hAnsi="Book Antiqua"/>
                <w:color w:val="000000"/>
                <w:kern w:val="0"/>
                <w:sz w:val="24"/>
                <w:szCs w:val="24"/>
                <w:lang w:eastAsia="zh-CN"/>
              </w:rPr>
              <w:t>r</w:t>
            </w:r>
            <w:proofErr w:type="spellEnd"/>
            <w:r w:rsidR="0025085D" w:rsidRPr="0025085D">
              <w:rPr>
                <w:rFonts w:ascii="Book Antiqua" w:eastAsia="宋体" w:hAnsi="Book Antiqua"/>
                <w:color w:val="000000"/>
                <w:kern w:val="0"/>
                <w:sz w:val="24"/>
                <w:szCs w:val="24"/>
                <w:lang w:eastAsia="zh-CN"/>
              </w:rPr>
              <w:t xml:space="preserve"> of age</w:t>
            </w:r>
          </w:p>
        </w:tc>
        <w:tc>
          <w:tcPr>
            <w:tcW w:w="2220" w:type="dxa"/>
            <w:tcBorders>
              <w:left w:val="nil"/>
              <w:bottom w:val="single" w:sz="4" w:space="0" w:color="auto"/>
              <w:right w:val="nil"/>
            </w:tcBorders>
            <w:shd w:val="clear" w:color="auto" w:fill="auto"/>
            <w:noWrap/>
            <w:vAlign w:val="center"/>
            <w:hideMark/>
          </w:tcPr>
          <w:p w14:paraId="4080F606"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2355" w:type="dxa"/>
            <w:tcBorders>
              <w:left w:val="nil"/>
              <w:bottom w:val="single" w:sz="4" w:space="0" w:color="auto"/>
              <w:right w:val="nil"/>
            </w:tcBorders>
            <w:shd w:val="clear" w:color="auto" w:fill="auto"/>
            <w:noWrap/>
            <w:vAlign w:val="center"/>
            <w:hideMark/>
          </w:tcPr>
          <w:p w14:paraId="2E6B1FD2"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35%</w:t>
            </w:r>
          </w:p>
        </w:tc>
        <w:tc>
          <w:tcPr>
            <w:tcW w:w="1035" w:type="dxa"/>
            <w:tcBorders>
              <w:left w:val="nil"/>
              <w:bottom w:val="single" w:sz="4" w:space="0" w:color="auto"/>
              <w:right w:val="nil"/>
            </w:tcBorders>
            <w:shd w:val="clear" w:color="auto" w:fill="auto"/>
            <w:noWrap/>
            <w:vAlign w:val="center"/>
            <w:hideMark/>
          </w:tcPr>
          <w:p w14:paraId="5EB07462"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49" w:type="dxa"/>
            <w:tcBorders>
              <w:left w:val="nil"/>
              <w:bottom w:val="single" w:sz="4" w:space="0" w:color="auto"/>
              <w:right w:val="nil"/>
            </w:tcBorders>
            <w:shd w:val="clear" w:color="auto" w:fill="auto"/>
            <w:noWrap/>
            <w:vAlign w:val="center"/>
            <w:hideMark/>
          </w:tcPr>
          <w:p w14:paraId="326DBD2D"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968" w:type="dxa"/>
            <w:tcBorders>
              <w:left w:val="nil"/>
              <w:bottom w:val="single" w:sz="4" w:space="0" w:color="auto"/>
              <w:right w:val="nil"/>
            </w:tcBorders>
            <w:shd w:val="clear" w:color="auto" w:fill="auto"/>
            <w:noWrap/>
            <w:vAlign w:val="center"/>
            <w:hideMark/>
          </w:tcPr>
          <w:p w14:paraId="36FF3E91"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w:t>
            </w:r>
          </w:p>
        </w:tc>
        <w:tc>
          <w:tcPr>
            <w:tcW w:w="1333" w:type="dxa"/>
            <w:tcBorders>
              <w:top w:val="single" w:sz="4" w:space="0" w:color="CCE8CF"/>
              <w:left w:val="nil"/>
              <w:bottom w:val="single" w:sz="4" w:space="0" w:color="auto"/>
              <w:right w:val="nil"/>
            </w:tcBorders>
            <w:shd w:val="clear" w:color="auto" w:fill="auto"/>
            <w:noWrap/>
            <w:vAlign w:val="center"/>
            <w:hideMark/>
          </w:tcPr>
          <w:p w14:paraId="791004A2"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2003 </w:t>
            </w:r>
          </w:p>
        </w:tc>
      </w:tr>
    </w:tbl>
    <w:p w14:paraId="24F45B12" w14:textId="77777777" w:rsidR="0025085D" w:rsidRPr="008B396B" w:rsidRDefault="0025085D" w:rsidP="000A321D">
      <w:pPr>
        <w:spacing w:line="360" w:lineRule="auto"/>
        <w:rPr>
          <w:rFonts w:ascii="Book Antiqua" w:eastAsia="宋体" w:hAnsi="Book Antiqua"/>
          <w:b/>
          <w:sz w:val="24"/>
          <w:szCs w:val="24"/>
          <w:lang w:eastAsia="zh-CN"/>
        </w:rPr>
      </w:pPr>
    </w:p>
    <w:p w14:paraId="5B380A71" w14:textId="77777777" w:rsidR="0025085D" w:rsidRPr="008B396B" w:rsidRDefault="0025085D" w:rsidP="000A321D">
      <w:pPr>
        <w:spacing w:line="360" w:lineRule="auto"/>
        <w:rPr>
          <w:rFonts w:ascii="Book Antiqua" w:eastAsia="宋体" w:hAnsi="Book Antiqua"/>
          <w:b/>
          <w:sz w:val="24"/>
          <w:szCs w:val="24"/>
          <w:lang w:eastAsia="zh-CN"/>
        </w:rPr>
      </w:pPr>
    </w:p>
    <w:p w14:paraId="0FF5650C" w14:textId="6C109B28" w:rsidR="0025085D" w:rsidRPr="008B396B" w:rsidRDefault="0025085D" w:rsidP="000A321D">
      <w:pPr>
        <w:spacing w:line="360" w:lineRule="auto"/>
        <w:rPr>
          <w:rFonts w:ascii="Book Antiqua" w:eastAsia="宋体" w:hAnsi="Book Antiqua"/>
          <w:b/>
          <w:sz w:val="24"/>
          <w:szCs w:val="24"/>
          <w:lang w:eastAsia="zh-CN"/>
        </w:rPr>
      </w:pPr>
      <w:r w:rsidRPr="008B396B">
        <w:rPr>
          <w:rFonts w:ascii="Book Antiqua" w:eastAsia="宋体" w:hAnsi="Book Antiqua"/>
          <w:b/>
          <w:sz w:val="24"/>
          <w:szCs w:val="24"/>
          <w:lang w:eastAsia="zh-CN"/>
        </w:rPr>
        <w:t xml:space="preserve">Table 3 Incidence of acute hepatitis B before and after the introduction of universal vaccination for hepatitis B virus  </w:t>
      </w:r>
    </w:p>
    <w:p w14:paraId="541D32E9" w14:textId="77777777" w:rsidR="0025085D" w:rsidRPr="008B396B" w:rsidRDefault="0025085D" w:rsidP="000A321D">
      <w:pPr>
        <w:spacing w:line="360" w:lineRule="auto"/>
        <w:rPr>
          <w:rFonts w:ascii="Book Antiqua" w:eastAsia="宋体" w:hAnsi="Book Antiqua"/>
          <w:b/>
          <w:sz w:val="24"/>
          <w:szCs w:val="24"/>
          <w:lang w:eastAsia="zh-CN"/>
        </w:rPr>
      </w:pPr>
    </w:p>
    <w:tbl>
      <w:tblPr>
        <w:tblW w:w="16436" w:type="dxa"/>
        <w:tblInd w:w="93" w:type="dxa"/>
        <w:tblLook w:val="04A0" w:firstRow="1" w:lastRow="0" w:firstColumn="1" w:lastColumn="0" w:noHBand="0" w:noVBand="1"/>
      </w:tblPr>
      <w:tblGrid>
        <w:gridCol w:w="1108"/>
        <w:gridCol w:w="1840"/>
        <w:gridCol w:w="1560"/>
        <w:gridCol w:w="1140"/>
        <w:gridCol w:w="2220"/>
        <w:gridCol w:w="2220"/>
        <w:gridCol w:w="1885"/>
        <w:gridCol w:w="1141"/>
        <w:gridCol w:w="222"/>
        <w:gridCol w:w="1959"/>
        <w:gridCol w:w="1141"/>
      </w:tblGrid>
      <w:tr w:rsidR="0025085D" w:rsidRPr="0025085D" w14:paraId="58107B96" w14:textId="77777777" w:rsidTr="0025085D">
        <w:trPr>
          <w:trHeight w:val="495"/>
        </w:trPr>
        <w:tc>
          <w:tcPr>
            <w:tcW w:w="1108" w:type="dxa"/>
            <w:vMerge w:val="restart"/>
            <w:tcBorders>
              <w:top w:val="single" w:sz="4" w:space="0" w:color="auto"/>
              <w:left w:val="nil"/>
              <w:bottom w:val="single" w:sz="4" w:space="0" w:color="000000"/>
              <w:right w:val="nil"/>
            </w:tcBorders>
            <w:shd w:val="clear" w:color="auto" w:fill="auto"/>
            <w:noWrap/>
            <w:vAlign w:val="center"/>
            <w:hideMark/>
          </w:tcPr>
          <w:p w14:paraId="061EAB14" w14:textId="4108CBE0" w:rsidR="0025085D" w:rsidRPr="0025085D" w:rsidRDefault="0025085D" w:rsidP="008B396B">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Ref</w:t>
            </w:r>
            <w:r w:rsidR="008B396B" w:rsidRPr="008B396B">
              <w:rPr>
                <w:rFonts w:ascii="Book Antiqua" w:eastAsia="宋体" w:hAnsi="Book Antiqua" w:hint="eastAsia"/>
                <w:b/>
                <w:color w:val="000000"/>
                <w:kern w:val="0"/>
                <w:sz w:val="24"/>
                <w:szCs w:val="24"/>
                <w:lang w:eastAsia="zh-CN"/>
              </w:rPr>
              <w:t>.</w:t>
            </w:r>
          </w:p>
        </w:tc>
        <w:tc>
          <w:tcPr>
            <w:tcW w:w="1840" w:type="dxa"/>
            <w:vMerge w:val="restart"/>
            <w:tcBorders>
              <w:top w:val="single" w:sz="4" w:space="0" w:color="auto"/>
              <w:left w:val="nil"/>
              <w:bottom w:val="single" w:sz="4" w:space="0" w:color="000000"/>
              <w:right w:val="nil"/>
            </w:tcBorders>
            <w:shd w:val="clear" w:color="auto" w:fill="auto"/>
            <w:noWrap/>
            <w:vAlign w:val="center"/>
            <w:hideMark/>
          </w:tcPr>
          <w:p w14:paraId="6195DD47" w14:textId="77777777" w:rsidR="0025085D" w:rsidRPr="0025085D" w:rsidRDefault="0025085D" w:rsidP="0025085D">
            <w:pPr>
              <w:widowControl/>
              <w:jc w:val="lef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Region</w:t>
            </w:r>
          </w:p>
        </w:tc>
        <w:tc>
          <w:tcPr>
            <w:tcW w:w="1560" w:type="dxa"/>
            <w:vMerge w:val="restart"/>
            <w:tcBorders>
              <w:top w:val="single" w:sz="4" w:space="0" w:color="auto"/>
              <w:left w:val="nil"/>
              <w:bottom w:val="single" w:sz="4" w:space="0" w:color="000000"/>
              <w:right w:val="nil"/>
            </w:tcBorders>
            <w:shd w:val="clear" w:color="auto" w:fill="auto"/>
            <w:noWrap/>
            <w:vAlign w:val="center"/>
            <w:hideMark/>
          </w:tcPr>
          <w:p w14:paraId="4D56E3C7" w14:textId="77777777" w:rsidR="0025085D" w:rsidRPr="0025085D" w:rsidRDefault="0025085D" w:rsidP="0025085D">
            <w:pPr>
              <w:widowControl/>
              <w:jc w:val="lef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Country</w:t>
            </w:r>
          </w:p>
        </w:tc>
        <w:tc>
          <w:tcPr>
            <w:tcW w:w="1140" w:type="dxa"/>
            <w:vMerge w:val="restart"/>
            <w:tcBorders>
              <w:top w:val="single" w:sz="4" w:space="0" w:color="auto"/>
              <w:left w:val="nil"/>
              <w:bottom w:val="single" w:sz="4" w:space="0" w:color="000000"/>
              <w:right w:val="nil"/>
            </w:tcBorders>
            <w:shd w:val="clear" w:color="auto" w:fill="auto"/>
            <w:noWrap/>
            <w:vAlign w:val="center"/>
            <w:hideMark/>
          </w:tcPr>
          <w:p w14:paraId="196D3438" w14:textId="77777777" w:rsidR="0025085D" w:rsidRPr="0025085D" w:rsidRDefault="0025085D" w:rsidP="0025085D">
            <w:pPr>
              <w:widowControl/>
              <w:jc w:val="center"/>
              <w:rPr>
                <w:rFonts w:ascii="Book Antiqua" w:eastAsia="宋体" w:hAnsi="Book Antiqua" w:cs="宋体"/>
                <w:b/>
                <w:color w:val="000000"/>
                <w:kern w:val="0"/>
                <w:sz w:val="24"/>
                <w:szCs w:val="24"/>
                <w:lang w:eastAsia="zh-CN"/>
              </w:rPr>
            </w:pPr>
            <w:r w:rsidRPr="0025085D">
              <w:rPr>
                <w:rFonts w:ascii="Book Antiqua" w:eastAsia="宋体" w:hAnsi="Book Antiqua" w:cs="宋体"/>
                <w:b/>
                <w:color w:val="000000"/>
                <w:kern w:val="0"/>
                <w:sz w:val="24"/>
                <w:szCs w:val="24"/>
                <w:lang w:eastAsia="zh-CN"/>
              </w:rPr>
              <w:t xml:space="preserve">　</w:t>
            </w:r>
          </w:p>
        </w:tc>
        <w:tc>
          <w:tcPr>
            <w:tcW w:w="2220" w:type="dxa"/>
            <w:vMerge w:val="restart"/>
            <w:tcBorders>
              <w:top w:val="single" w:sz="4" w:space="0" w:color="auto"/>
              <w:left w:val="nil"/>
              <w:bottom w:val="single" w:sz="4" w:space="0" w:color="000000"/>
              <w:right w:val="nil"/>
            </w:tcBorders>
            <w:shd w:val="clear" w:color="auto" w:fill="auto"/>
            <w:noWrap/>
            <w:vAlign w:val="center"/>
            <w:hideMark/>
          </w:tcPr>
          <w:p w14:paraId="0D79038A"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Subjects</w:t>
            </w:r>
          </w:p>
        </w:tc>
        <w:tc>
          <w:tcPr>
            <w:tcW w:w="2220" w:type="dxa"/>
            <w:vMerge w:val="restart"/>
            <w:tcBorders>
              <w:top w:val="single" w:sz="4" w:space="0" w:color="auto"/>
              <w:left w:val="nil"/>
              <w:bottom w:val="single" w:sz="4" w:space="0" w:color="000000"/>
              <w:right w:val="nil"/>
            </w:tcBorders>
            <w:shd w:val="clear" w:color="auto" w:fill="auto"/>
            <w:vAlign w:val="center"/>
            <w:hideMark/>
          </w:tcPr>
          <w:p w14:paraId="76898BA3"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Year of the introduction of universal vaccination</w:t>
            </w:r>
          </w:p>
        </w:tc>
        <w:tc>
          <w:tcPr>
            <w:tcW w:w="6348" w:type="dxa"/>
            <w:gridSpan w:val="5"/>
            <w:tcBorders>
              <w:top w:val="single" w:sz="4" w:space="0" w:color="auto"/>
              <w:left w:val="nil"/>
              <w:bottom w:val="single" w:sz="4" w:space="0" w:color="auto"/>
              <w:right w:val="nil"/>
            </w:tcBorders>
            <w:shd w:val="clear" w:color="auto" w:fill="auto"/>
            <w:noWrap/>
            <w:vAlign w:val="center"/>
            <w:hideMark/>
          </w:tcPr>
          <w:p w14:paraId="15BEE97F"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Annual incidence of acute hepatitis B cases per 100,000 population</w:t>
            </w:r>
          </w:p>
        </w:tc>
      </w:tr>
      <w:tr w:rsidR="0025085D" w:rsidRPr="0025085D" w14:paraId="4FF44616" w14:textId="77777777" w:rsidTr="0025085D">
        <w:trPr>
          <w:trHeight w:val="1140"/>
        </w:trPr>
        <w:tc>
          <w:tcPr>
            <w:tcW w:w="1108" w:type="dxa"/>
            <w:vMerge/>
            <w:tcBorders>
              <w:top w:val="single" w:sz="4" w:space="0" w:color="auto"/>
              <w:left w:val="nil"/>
              <w:bottom w:val="single" w:sz="4" w:space="0" w:color="000000"/>
              <w:right w:val="nil"/>
            </w:tcBorders>
            <w:vAlign w:val="center"/>
            <w:hideMark/>
          </w:tcPr>
          <w:p w14:paraId="0B620A27"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1840" w:type="dxa"/>
            <w:vMerge/>
            <w:tcBorders>
              <w:top w:val="single" w:sz="4" w:space="0" w:color="auto"/>
              <w:left w:val="nil"/>
              <w:bottom w:val="single" w:sz="4" w:space="0" w:color="000000"/>
              <w:right w:val="nil"/>
            </w:tcBorders>
            <w:vAlign w:val="center"/>
            <w:hideMark/>
          </w:tcPr>
          <w:p w14:paraId="4B2C39C8"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1560" w:type="dxa"/>
            <w:vMerge/>
            <w:tcBorders>
              <w:top w:val="single" w:sz="4" w:space="0" w:color="auto"/>
              <w:left w:val="nil"/>
              <w:bottom w:val="single" w:sz="4" w:space="0" w:color="000000"/>
              <w:right w:val="nil"/>
            </w:tcBorders>
            <w:vAlign w:val="center"/>
            <w:hideMark/>
          </w:tcPr>
          <w:p w14:paraId="7AB18FA9"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1140" w:type="dxa"/>
            <w:vMerge/>
            <w:tcBorders>
              <w:top w:val="single" w:sz="4" w:space="0" w:color="auto"/>
              <w:left w:val="nil"/>
              <w:bottom w:val="single" w:sz="4" w:space="0" w:color="000000"/>
              <w:right w:val="nil"/>
            </w:tcBorders>
            <w:vAlign w:val="center"/>
            <w:hideMark/>
          </w:tcPr>
          <w:p w14:paraId="08E136B7" w14:textId="77777777" w:rsidR="0025085D" w:rsidRPr="0025085D" w:rsidRDefault="0025085D" w:rsidP="0025085D">
            <w:pPr>
              <w:widowControl/>
              <w:jc w:val="left"/>
              <w:rPr>
                <w:rFonts w:ascii="Book Antiqua" w:eastAsia="宋体" w:hAnsi="Book Antiqua" w:cs="宋体"/>
                <w:b/>
                <w:color w:val="000000"/>
                <w:kern w:val="0"/>
                <w:sz w:val="24"/>
                <w:szCs w:val="24"/>
                <w:lang w:eastAsia="zh-CN"/>
              </w:rPr>
            </w:pPr>
          </w:p>
        </w:tc>
        <w:tc>
          <w:tcPr>
            <w:tcW w:w="2220" w:type="dxa"/>
            <w:vMerge/>
            <w:tcBorders>
              <w:top w:val="single" w:sz="4" w:space="0" w:color="auto"/>
              <w:left w:val="nil"/>
              <w:bottom w:val="single" w:sz="4" w:space="0" w:color="000000"/>
              <w:right w:val="nil"/>
            </w:tcBorders>
            <w:vAlign w:val="center"/>
            <w:hideMark/>
          </w:tcPr>
          <w:p w14:paraId="42FCC8BF"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2220" w:type="dxa"/>
            <w:vMerge/>
            <w:tcBorders>
              <w:top w:val="single" w:sz="4" w:space="0" w:color="auto"/>
              <w:left w:val="nil"/>
              <w:bottom w:val="single" w:sz="4" w:space="0" w:color="000000"/>
              <w:right w:val="nil"/>
            </w:tcBorders>
            <w:vAlign w:val="center"/>
            <w:hideMark/>
          </w:tcPr>
          <w:p w14:paraId="76AE1F0D"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1885" w:type="dxa"/>
            <w:tcBorders>
              <w:top w:val="nil"/>
              <w:left w:val="nil"/>
              <w:bottom w:val="single" w:sz="4" w:space="0" w:color="auto"/>
              <w:right w:val="nil"/>
            </w:tcBorders>
            <w:shd w:val="clear" w:color="auto" w:fill="auto"/>
            <w:vAlign w:val="center"/>
            <w:hideMark/>
          </w:tcPr>
          <w:p w14:paraId="10EA237F"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Before vaccination program</w:t>
            </w:r>
          </w:p>
        </w:tc>
        <w:tc>
          <w:tcPr>
            <w:tcW w:w="1141" w:type="dxa"/>
            <w:tcBorders>
              <w:top w:val="nil"/>
              <w:left w:val="nil"/>
              <w:bottom w:val="single" w:sz="4" w:space="0" w:color="auto"/>
              <w:right w:val="nil"/>
            </w:tcBorders>
            <w:shd w:val="clear" w:color="auto" w:fill="auto"/>
            <w:noWrap/>
            <w:vAlign w:val="center"/>
            <w:hideMark/>
          </w:tcPr>
          <w:p w14:paraId="016076AA" w14:textId="098219E2" w:rsidR="0025085D" w:rsidRPr="0025085D" w:rsidRDefault="0025085D" w:rsidP="008B396B">
            <w:pPr>
              <w:widowControl/>
              <w:jc w:val="righ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w:t>
            </w:r>
            <w:proofErr w:type="spellStart"/>
            <w:r w:rsidRPr="0025085D">
              <w:rPr>
                <w:rFonts w:ascii="Book Antiqua" w:eastAsia="宋体" w:hAnsi="Book Antiqua"/>
                <w:b/>
                <w:color w:val="000000"/>
                <w:kern w:val="0"/>
                <w:sz w:val="24"/>
                <w:szCs w:val="24"/>
                <w:lang w:eastAsia="zh-CN"/>
              </w:rPr>
              <w:t>yr</w:t>
            </w:r>
            <w:proofErr w:type="spellEnd"/>
            <w:r w:rsidRPr="0025085D">
              <w:rPr>
                <w:rFonts w:ascii="Book Antiqua" w:eastAsia="宋体" w:hAnsi="Book Antiqua"/>
                <w:b/>
                <w:color w:val="000000"/>
                <w:kern w:val="0"/>
                <w:sz w:val="24"/>
                <w:szCs w:val="24"/>
                <w:lang w:eastAsia="zh-CN"/>
              </w:rPr>
              <w:t>)</w:t>
            </w:r>
          </w:p>
        </w:tc>
        <w:tc>
          <w:tcPr>
            <w:tcW w:w="222" w:type="dxa"/>
            <w:tcBorders>
              <w:top w:val="nil"/>
              <w:left w:val="nil"/>
              <w:bottom w:val="single" w:sz="4" w:space="0" w:color="auto"/>
              <w:right w:val="nil"/>
            </w:tcBorders>
            <w:shd w:val="clear" w:color="auto" w:fill="auto"/>
            <w:noWrap/>
            <w:vAlign w:val="center"/>
            <w:hideMark/>
          </w:tcPr>
          <w:p w14:paraId="6CB4FBB9" w14:textId="77777777" w:rsidR="0025085D" w:rsidRPr="0025085D" w:rsidRDefault="0025085D" w:rsidP="0025085D">
            <w:pPr>
              <w:widowControl/>
              <w:jc w:val="lef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 xml:space="preserve">　</w:t>
            </w:r>
          </w:p>
        </w:tc>
        <w:tc>
          <w:tcPr>
            <w:tcW w:w="1959" w:type="dxa"/>
            <w:tcBorders>
              <w:top w:val="nil"/>
              <w:left w:val="nil"/>
              <w:bottom w:val="single" w:sz="4" w:space="0" w:color="auto"/>
              <w:right w:val="nil"/>
            </w:tcBorders>
            <w:shd w:val="clear" w:color="auto" w:fill="auto"/>
            <w:vAlign w:val="center"/>
            <w:hideMark/>
          </w:tcPr>
          <w:p w14:paraId="7629C93D"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After vaccination program</w:t>
            </w:r>
          </w:p>
        </w:tc>
        <w:tc>
          <w:tcPr>
            <w:tcW w:w="1141" w:type="dxa"/>
            <w:tcBorders>
              <w:top w:val="nil"/>
              <w:left w:val="nil"/>
              <w:bottom w:val="single" w:sz="4" w:space="0" w:color="auto"/>
              <w:right w:val="nil"/>
            </w:tcBorders>
            <w:shd w:val="clear" w:color="auto" w:fill="auto"/>
            <w:noWrap/>
            <w:vAlign w:val="center"/>
            <w:hideMark/>
          </w:tcPr>
          <w:p w14:paraId="3C1A1715" w14:textId="77777777" w:rsidR="0025085D" w:rsidRPr="0025085D" w:rsidRDefault="0025085D" w:rsidP="0025085D">
            <w:pPr>
              <w:widowControl/>
              <w:jc w:val="righ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(year)</w:t>
            </w:r>
          </w:p>
        </w:tc>
      </w:tr>
      <w:tr w:rsidR="0025085D" w:rsidRPr="0025085D" w14:paraId="64F7882C" w14:textId="77777777" w:rsidTr="0025085D">
        <w:trPr>
          <w:trHeight w:val="300"/>
        </w:trPr>
        <w:tc>
          <w:tcPr>
            <w:tcW w:w="1108" w:type="dxa"/>
            <w:tcBorders>
              <w:top w:val="nil"/>
              <w:left w:val="nil"/>
              <w:bottom w:val="nil"/>
              <w:right w:val="nil"/>
            </w:tcBorders>
            <w:shd w:val="clear" w:color="auto" w:fill="auto"/>
            <w:noWrap/>
            <w:vAlign w:val="center"/>
            <w:hideMark/>
          </w:tcPr>
          <w:p w14:paraId="6931A271"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101</w:t>
            </w:r>
          </w:p>
        </w:tc>
        <w:tc>
          <w:tcPr>
            <w:tcW w:w="1840" w:type="dxa"/>
            <w:tcBorders>
              <w:top w:val="nil"/>
              <w:left w:val="nil"/>
              <w:bottom w:val="nil"/>
              <w:right w:val="nil"/>
            </w:tcBorders>
            <w:shd w:val="clear" w:color="auto" w:fill="auto"/>
            <w:noWrap/>
            <w:vAlign w:val="center"/>
            <w:hideMark/>
          </w:tcPr>
          <w:p w14:paraId="3031AAD5"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North America</w:t>
            </w:r>
          </w:p>
        </w:tc>
        <w:tc>
          <w:tcPr>
            <w:tcW w:w="1560" w:type="dxa"/>
            <w:tcBorders>
              <w:top w:val="nil"/>
              <w:left w:val="nil"/>
              <w:bottom w:val="nil"/>
              <w:right w:val="nil"/>
            </w:tcBorders>
            <w:shd w:val="clear" w:color="auto" w:fill="auto"/>
            <w:noWrap/>
            <w:vAlign w:val="center"/>
            <w:hideMark/>
          </w:tcPr>
          <w:p w14:paraId="7C7388CA"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United States</w:t>
            </w:r>
          </w:p>
        </w:tc>
        <w:tc>
          <w:tcPr>
            <w:tcW w:w="1140" w:type="dxa"/>
            <w:tcBorders>
              <w:top w:val="nil"/>
              <w:left w:val="nil"/>
              <w:bottom w:val="nil"/>
              <w:right w:val="nil"/>
            </w:tcBorders>
            <w:shd w:val="clear" w:color="auto" w:fill="auto"/>
            <w:noWrap/>
            <w:vAlign w:val="center"/>
            <w:hideMark/>
          </w:tcPr>
          <w:p w14:paraId="77539E4C"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2220" w:type="dxa"/>
            <w:tcBorders>
              <w:top w:val="nil"/>
              <w:left w:val="nil"/>
              <w:bottom w:val="nil"/>
              <w:right w:val="nil"/>
            </w:tcBorders>
            <w:shd w:val="clear" w:color="auto" w:fill="auto"/>
            <w:noWrap/>
            <w:vAlign w:val="center"/>
            <w:hideMark/>
          </w:tcPr>
          <w:p w14:paraId="5DECBF9F"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0-19 years of age</w:t>
            </w:r>
          </w:p>
        </w:tc>
        <w:tc>
          <w:tcPr>
            <w:tcW w:w="2220" w:type="dxa"/>
            <w:tcBorders>
              <w:top w:val="nil"/>
              <w:left w:val="nil"/>
              <w:bottom w:val="nil"/>
              <w:right w:val="nil"/>
            </w:tcBorders>
            <w:shd w:val="clear" w:color="auto" w:fill="auto"/>
            <w:noWrap/>
            <w:vAlign w:val="center"/>
            <w:hideMark/>
          </w:tcPr>
          <w:p w14:paraId="5E8013E5"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1992</w:t>
            </w:r>
          </w:p>
        </w:tc>
        <w:tc>
          <w:tcPr>
            <w:tcW w:w="1885" w:type="dxa"/>
            <w:tcBorders>
              <w:top w:val="nil"/>
              <w:left w:val="nil"/>
              <w:bottom w:val="nil"/>
              <w:right w:val="nil"/>
            </w:tcBorders>
            <w:shd w:val="clear" w:color="auto" w:fill="auto"/>
            <w:noWrap/>
            <w:vAlign w:val="center"/>
            <w:hideMark/>
          </w:tcPr>
          <w:p w14:paraId="72882FED"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3</w:t>
            </w:r>
          </w:p>
        </w:tc>
        <w:tc>
          <w:tcPr>
            <w:tcW w:w="1141" w:type="dxa"/>
            <w:tcBorders>
              <w:top w:val="nil"/>
              <w:left w:val="nil"/>
              <w:bottom w:val="nil"/>
              <w:right w:val="nil"/>
            </w:tcBorders>
            <w:shd w:val="clear" w:color="auto" w:fill="auto"/>
            <w:noWrap/>
            <w:vAlign w:val="center"/>
            <w:hideMark/>
          </w:tcPr>
          <w:p w14:paraId="6DA37AFA"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1990</w:t>
            </w:r>
          </w:p>
        </w:tc>
        <w:tc>
          <w:tcPr>
            <w:tcW w:w="222" w:type="dxa"/>
            <w:tcBorders>
              <w:top w:val="nil"/>
              <w:left w:val="nil"/>
              <w:bottom w:val="nil"/>
              <w:right w:val="nil"/>
            </w:tcBorders>
            <w:shd w:val="clear" w:color="auto" w:fill="auto"/>
            <w:noWrap/>
            <w:vAlign w:val="center"/>
            <w:hideMark/>
          </w:tcPr>
          <w:p w14:paraId="33B1A79B"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959" w:type="dxa"/>
            <w:tcBorders>
              <w:top w:val="nil"/>
              <w:left w:val="nil"/>
              <w:bottom w:val="nil"/>
              <w:right w:val="nil"/>
            </w:tcBorders>
            <w:shd w:val="clear" w:color="auto" w:fill="auto"/>
            <w:noWrap/>
            <w:vAlign w:val="center"/>
            <w:hideMark/>
          </w:tcPr>
          <w:p w14:paraId="4177B69B"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0.3</w:t>
            </w:r>
          </w:p>
        </w:tc>
        <w:tc>
          <w:tcPr>
            <w:tcW w:w="1141" w:type="dxa"/>
            <w:tcBorders>
              <w:top w:val="nil"/>
              <w:left w:val="nil"/>
              <w:bottom w:val="nil"/>
              <w:right w:val="nil"/>
            </w:tcBorders>
            <w:shd w:val="clear" w:color="auto" w:fill="auto"/>
            <w:noWrap/>
            <w:vAlign w:val="center"/>
            <w:hideMark/>
          </w:tcPr>
          <w:p w14:paraId="28A53539"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2002</w:t>
            </w:r>
          </w:p>
        </w:tc>
      </w:tr>
      <w:tr w:rsidR="0025085D" w:rsidRPr="0025085D" w14:paraId="167181B6" w14:textId="77777777" w:rsidTr="0025085D">
        <w:trPr>
          <w:trHeight w:val="300"/>
        </w:trPr>
        <w:tc>
          <w:tcPr>
            <w:tcW w:w="1108" w:type="dxa"/>
            <w:tcBorders>
              <w:top w:val="nil"/>
              <w:left w:val="nil"/>
              <w:bottom w:val="nil"/>
              <w:right w:val="nil"/>
            </w:tcBorders>
            <w:shd w:val="clear" w:color="auto" w:fill="auto"/>
            <w:noWrap/>
            <w:vAlign w:val="center"/>
            <w:hideMark/>
          </w:tcPr>
          <w:p w14:paraId="072FF03B"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102</w:t>
            </w:r>
          </w:p>
        </w:tc>
        <w:tc>
          <w:tcPr>
            <w:tcW w:w="1840" w:type="dxa"/>
            <w:tcBorders>
              <w:top w:val="nil"/>
              <w:left w:val="nil"/>
              <w:bottom w:val="nil"/>
              <w:right w:val="nil"/>
            </w:tcBorders>
            <w:shd w:val="clear" w:color="auto" w:fill="auto"/>
            <w:noWrap/>
            <w:vAlign w:val="center"/>
            <w:hideMark/>
          </w:tcPr>
          <w:p w14:paraId="551FBEA8" w14:textId="77777777" w:rsidR="0025085D" w:rsidRPr="0025085D" w:rsidRDefault="0025085D" w:rsidP="0025085D">
            <w:pPr>
              <w:widowControl/>
              <w:jc w:val="left"/>
              <w:rPr>
                <w:rFonts w:ascii="Book Antiqua" w:eastAsia="宋体" w:hAnsi="Book Antiqua"/>
                <w:color w:val="000000"/>
                <w:kern w:val="0"/>
                <w:sz w:val="24"/>
                <w:szCs w:val="24"/>
                <w:lang w:eastAsia="zh-CN"/>
              </w:rPr>
            </w:pPr>
          </w:p>
        </w:tc>
        <w:tc>
          <w:tcPr>
            <w:tcW w:w="1560" w:type="dxa"/>
            <w:tcBorders>
              <w:top w:val="nil"/>
              <w:left w:val="nil"/>
              <w:bottom w:val="nil"/>
              <w:right w:val="nil"/>
            </w:tcBorders>
            <w:shd w:val="clear" w:color="auto" w:fill="auto"/>
            <w:noWrap/>
            <w:vAlign w:val="center"/>
            <w:hideMark/>
          </w:tcPr>
          <w:p w14:paraId="3DE207DA"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United States</w:t>
            </w:r>
          </w:p>
        </w:tc>
        <w:tc>
          <w:tcPr>
            <w:tcW w:w="1140" w:type="dxa"/>
            <w:tcBorders>
              <w:top w:val="nil"/>
              <w:left w:val="nil"/>
              <w:bottom w:val="nil"/>
              <w:right w:val="nil"/>
            </w:tcBorders>
            <w:shd w:val="clear" w:color="auto" w:fill="auto"/>
            <w:noWrap/>
            <w:vAlign w:val="center"/>
            <w:hideMark/>
          </w:tcPr>
          <w:p w14:paraId="2354015A"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(Alaska)</w:t>
            </w:r>
          </w:p>
        </w:tc>
        <w:tc>
          <w:tcPr>
            <w:tcW w:w="2220" w:type="dxa"/>
            <w:tcBorders>
              <w:top w:val="nil"/>
              <w:left w:val="nil"/>
              <w:bottom w:val="nil"/>
              <w:right w:val="nil"/>
            </w:tcBorders>
            <w:shd w:val="clear" w:color="auto" w:fill="auto"/>
            <w:noWrap/>
            <w:vAlign w:val="center"/>
            <w:hideMark/>
          </w:tcPr>
          <w:p w14:paraId="68C49449"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Under 20 years of age</w:t>
            </w:r>
          </w:p>
        </w:tc>
        <w:tc>
          <w:tcPr>
            <w:tcW w:w="2220" w:type="dxa"/>
            <w:tcBorders>
              <w:top w:val="nil"/>
              <w:left w:val="nil"/>
              <w:bottom w:val="nil"/>
              <w:right w:val="nil"/>
            </w:tcBorders>
            <w:shd w:val="clear" w:color="auto" w:fill="auto"/>
            <w:noWrap/>
            <w:vAlign w:val="center"/>
            <w:hideMark/>
          </w:tcPr>
          <w:p w14:paraId="5879B65E"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1885" w:type="dxa"/>
            <w:tcBorders>
              <w:top w:val="nil"/>
              <w:left w:val="nil"/>
              <w:bottom w:val="nil"/>
              <w:right w:val="nil"/>
            </w:tcBorders>
            <w:shd w:val="clear" w:color="auto" w:fill="auto"/>
            <w:noWrap/>
            <w:vAlign w:val="center"/>
            <w:hideMark/>
          </w:tcPr>
          <w:p w14:paraId="50562C08"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w:t>
            </w:r>
          </w:p>
        </w:tc>
        <w:tc>
          <w:tcPr>
            <w:tcW w:w="1141" w:type="dxa"/>
            <w:tcBorders>
              <w:top w:val="nil"/>
              <w:left w:val="nil"/>
              <w:bottom w:val="nil"/>
              <w:right w:val="nil"/>
            </w:tcBorders>
            <w:shd w:val="clear" w:color="auto" w:fill="auto"/>
            <w:noWrap/>
            <w:vAlign w:val="center"/>
            <w:hideMark/>
          </w:tcPr>
          <w:p w14:paraId="14E420BA"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1981-20</w:t>
            </w:r>
          </w:p>
        </w:tc>
        <w:tc>
          <w:tcPr>
            <w:tcW w:w="222" w:type="dxa"/>
            <w:tcBorders>
              <w:top w:val="nil"/>
              <w:left w:val="nil"/>
              <w:bottom w:val="nil"/>
              <w:right w:val="nil"/>
            </w:tcBorders>
            <w:shd w:val="clear" w:color="auto" w:fill="auto"/>
            <w:noWrap/>
            <w:vAlign w:val="center"/>
            <w:hideMark/>
          </w:tcPr>
          <w:p w14:paraId="0EC82FAD" w14:textId="77777777" w:rsidR="0025085D" w:rsidRPr="0025085D" w:rsidRDefault="0025085D" w:rsidP="0025085D">
            <w:pPr>
              <w:widowControl/>
              <w:jc w:val="right"/>
              <w:rPr>
                <w:rFonts w:ascii="Book Antiqua" w:eastAsia="宋体" w:hAnsi="Book Antiqua"/>
                <w:color w:val="000000"/>
                <w:kern w:val="0"/>
                <w:sz w:val="24"/>
                <w:szCs w:val="24"/>
                <w:lang w:eastAsia="zh-CN"/>
              </w:rPr>
            </w:pPr>
          </w:p>
        </w:tc>
        <w:tc>
          <w:tcPr>
            <w:tcW w:w="1959" w:type="dxa"/>
            <w:tcBorders>
              <w:top w:val="nil"/>
              <w:left w:val="nil"/>
              <w:bottom w:val="nil"/>
              <w:right w:val="nil"/>
            </w:tcBorders>
            <w:shd w:val="clear" w:color="auto" w:fill="auto"/>
            <w:noWrap/>
            <w:vAlign w:val="center"/>
            <w:hideMark/>
          </w:tcPr>
          <w:p w14:paraId="30D9CADA"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w:t>
            </w:r>
          </w:p>
        </w:tc>
        <w:tc>
          <w:tcPr>
            <w:tcW w:w="1141" w:type="dxa"/>
            <w:tcBorders>
              <w:top w:val="nil"/>
              <w:left w:val="nil"/>
              <w:bottom w:val="nil"/>
              <w:right w:val="nil"/>
            </w:tcBorders>
            <w:shd w:val="clear" w:color="auto" w:fill="auto"/>
            <w:noWrap/>
            <w:vAlign w:val="center"/>
            <w:hideMark/>
          </w:tcPr>
          <w:p w14:paraId="2E47E038"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1993-94</w:t>
            </w:r>
          </w:p>
        </w:tc>
      </w:tr>
      <w:tr w:rsidR="0025085D" w:rsidRPr="0025085D" w14:paraId="25964C77" w14:textId="77777777" w:rsidTr="0025085D">
        <w:trPr>
          <w:trHeight w:val="300"/>
        </w:trPr>
        <w:tc>
          <w:tcPr>
            <w:tcW w:w="1108" w:type="dxa"/>
            <w:tcBorders>
              <w:top w:val="nil"/>
              <w:left w:val="nil"/>
              <w:bottom w:val="nil"/>
              <w:right w:val="nil"/>
            </w:tcBorders>
            <w:shd w:val="clear" w:color="auto" w:fill="auto"/>
            <w:noWrap/>
            <w:vAlign w:val="center"/>
            <w:hideMark/>
          </w:tcPr>
          <w:p w14:paraId="1B89F3E4"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103</w:t>
            </w:r>
          </w:p>
        </w:tc>
        <w:tc>
          <w:tcPr>
            <w:tcW w:w="1840" w:type="dxa"/>
            <w:tcBorders>
              <w:top w:val="nil"/>
              <w:left w:val="nil"/>
              <w:bottom w:val="nil"/>
              <w:right w:val="nil"/>
            </w:tcBorders>
            <w:shd w:val="clear" w:color="auto" w:fill="auto"/>
            <w:noWrap/>
            <w:vAlign w:val="center"/>
            <w:hideMark/>
          </w:tcPr>
          <w:p w14:paraId="165E4454"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Asia</w:t>
            </w:r>
          </w:p>
        </w:tc>
        <w:tc>
          <w:tcPr>
            <w:tcW w:w="1560" w:type="dxa"/>
            <w:tcBorders>
              <w:top w:val="nil"/>
              <w:left w:val="nil"/>
              <w:bottom w:val="nil"/>
              <w:right w:val="nil"/>
            </w:tcBorders>
            <w:shd w:val="clear" w:color="auto" w:fill="auto"/>
            <w:noWrap/>
            <w:vAlign w:val="center"/>
            <w:hideMark/>
          </w:tcPr>
          <w:p w14:paraId="396FFD78"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Taiwan</w:t>
            </w:r>
          </w:p>
        </w:tc>
        <w:tc>
          <w:tcPr>
            <w:tcW w:w="1140" w:type="dxa"/>
            <w:tcBorders>
              <w:top w:val="nil"/>
              <w:left w:val="nil"/>
              <w:bottom w:val="nil"/>
              <w:right w:val="nil"/>
            </w:tcBorders>
            <w:shd w:val="clear" w:color="auto" w:fill="auto"/>
            <w:noWrap/>
            <w:vAlign w:val="center"/>
            <w:hideMark/>
          </w:tcPr>
          <w:p w14:paraId="185BABDA" w14:textId="77777777" w:rsidR="0025085D" w:rsidRPr="0025085D" w:rsidRDefault="0025085D" w:rsidP="0025085D">
            <w:pPr>
              <w:widowControl/>
              <w:jc w:val="left"/>
              <w:rPr>
                <w:rFonts w:ascii="Book Antiqua" w:eastAsia="宋体" w:hAnsi="Book Antiqua"/>
                <w:color w:val="000000"/>
                <w:kern w:val="0"/>
                <w:sz w:val="24"/>
                <w:szCs w:val="24"/>
                <w:lang w:eastAsia="zh-CN"/>
              </w:rPr>
            </w:pPr>
          </w:p>
        </w:tc>
        <w:tc>
          <w:tcPr>
            <w:tcW w:w="2220" w:type="dxa"/>
            <w:tcBorders>
              <w:top w:val="nil"/>
              <w:left w:val="nil"/>
              <w:bottom w:val="nil"/>
              <w:right w:val="nil"/>
            </w:tcBorders>
            <w:shd w:val="clear" w:color="auto" w:fill="auto"/>
            <w:noWrap/>
            <w:vAlign w:val="center"/>
            <w:hideMark/>
          </w:tcPr>
          <w:p w14:paraId="0FDC9A12"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Infants</w:t>
            </w:r>
          </w:p>
        </w:tc>
        <w:tc>
          <w:tcPr>
            <w:tcW w:w="2220" w:type="dxa"/>
            <w:tcBorders>
              <w:top w:val="nil"/>
              <w:left w:val="nil"/>
              <w:bottom w:val="nil"/>
              <w:right w:val="nil"/>
            </w:tcBorders>
            <w:shd w:val="clear" w:color="auto" w:fill="auto"/>
            <w:noWrap/>
            <w:vAlign w:val="center"/>
            <w:hideMark/>
          </w:tcPr>
          <w:p w14:paraId="1D0F7025"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1885" w:type="dxa"/>
            <w:tcBorders>
              <w:top w:val="nil"/>
              <w:left w:val="nil"/>
              <w:bottom w:val="nil"/>
              <w:right w:val="nil"/>
            </w:tcBorders>
            <w:shd w:val="clear" w:color="auto" w:fill="auto"/>
            <w:noWrap/>
            <w:vAlign w:val="center"/>
            <w:hideMark/>
          </w:tcPr>
          <w:p w14:paraId="744DF97B"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5.36</w:t>
            </w:r>
          </w:p>
        </w:tc>
        <w:tc>
          <w:tcPr>
            <w:tcW w:w="1141" w:type="dxa"/>
            <w:tcBorders>
              <w:top w:val="nil"/>
              <w:left w:val="nil"/>
              <w:bottom w:val="nil"/>
              <w:right w:val="nil"/>
            </w:tcBorders>
            <w:shd w:val="clear" w:color="auto" w:fill="auto"/>
            <w:noWrap/>
            <w:vAlign w:val="center"/>
            <w:hideMark/>
          </w:tcPr>
          <w:p w14:paraId="6E68CCCE"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1975-84</w:t>
            </w:r>
          </w:p>
        </w:tc>
        <w:tc>
          <w:tcPr>
            <w:tcW w:w="222" w:type="dxa"/>
            <w:tcBorders>
              <w:top w:val="nil"/>
              <w:left w:val="nil"/>
              <w:bottom w:val="nil"/>
              <w:right w:val="nil"/>
            </w:tcBorders>
            <w:shd w:val="clear" w:color="auto" w:fill="auto"/>
            <w:noWrap/>
            <w:vAlign w:val="center"/>
            <w:hideMark/>
          </w:tcPr>
          <w:p w14:paraId="4585F50B" w14:textId="77777777" w:rsidR="0025085D" w:rsidRPr="0025085D" w:rsidRDefault="0025085D" w:rsidP="0025085D">
            <w:pPr>
              <w:widowControl/>
              <w:jc w:val="right"/>
              <w:rPr>
                <w:rFonts w:ascii="Book Antiqua" w:eastAsia="宋体" w:hAnsi="Book Antiqua"/>
                <w:color w:val="000000"/>
                <w:kern w:val="0"/>
                <w:sz w:val="24"/>
                <w:szCs w:val="24"/>
                <w:lang w:eastAsia="zh-CN"/>
              </w:rPr>
            </w:pPr>
          </w:p>
        </w:tc>
        <w:tc>
          <w:tcPr>
            <w:tcW w:w="1959" w:type="dxa"/>
            <w:tcBorders>
              <w:top w:val="nil"/>
              <w:left w:val="nil"/>
              <w:bottom w:val="nil"/>
              <w:right w:val="nil"/>
            </w:tcBorders>
            <w:shd w:val="clear" w:color="auto" w:fill="auto"/>
            <w:noWrap/>
            <w:vAlign w:val="center"/>
            <w:hideMark/>
          </w:tcPr>
          <w:p w14:paraId="3F168ABA"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1.71</w:t>
            </w:r>
          </w:p>
        </w:tc>
        <w:tc>
          <w:tcPr>
            <w:tcW w:w="1141" w:type="dxa"/>
            <w:tcBorders>
              <w:top w:val="nil"/>
              <w:left w:val="nil"/>
              <w:bottom w:val="nil"/>
              <w:right w:val="nil"/>
            </w:tcBorders>
            <w:shd w:val="clear" w:color="auto" w:fill="auto"/>
            <w:noWrap/>
            <w:vAlign w:val="center"/>
            <w:hideMark/>
          </w:tcPr>
          <w:p w14:paraId="5ED4D257"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1993-94</w:t>
            </w:r>
          </w:p>
        </w:tc>
      </w:tr>
      <w:tr w:rsidR="0025085D" w:rsidRPr="0025085D" w14:paraId="6EDBE9BB" w14:textId="77777777" w:rsidTr="0025085D">
        <w:trPr>
          <w:trHeight w:val="300"/>
        </w:trPr>
        <w:tc>
          <w:tcPr>
            <w:tcW w:w="1108" w:type="dxa"/>
            <w:tcBorders>
              <w:top w:val="nil"/>
              <w:left w:val="nil"/>
              <w:bottom w:val="single" w:sz="4" w:space="0" w:color="auto"/>
              <w:right w:val="nil"/>
            </w:tcBorders>
            <w:shd w:val="clear" w:color="auto" w:fill="auto"/>
            <w:noWrap/>
            <w:vAlign w:val="center"/>
            <w:hideMark/>
          </w:tcPr>
          <w:p w14:paraId="12004A8C"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104</w:t>
            </w:r>
          </w:p>
        </w:tc>
        <w:tc>
          <w:tcPr>
            <w:tcW w:w="1840" w:type="dxa"/>
            <w:tcBorders>
              <w:top w:val="nil"/>
              <w:left w:val="nil"/>
              <w:bottom w:val="single" w:sz="4" w:space="0" w:color="auto"/>
              <w:right w:val="nil"/>
            </w:tcBorders>
            <w:shd w:val="clear" w:color="auto" w:fill="auto"/>
            <w:noWrap/>
            <w:vAlign w:val="center"/>
            <w:hideMark/>
          </w:tcPr>
          <w:p w14:paraId="3038A41E"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Europe</w:t>
            </w:r>
          </w:p>
        </w:tc>
        <w:tc>
          <w:tcPr>
            <w:tcW w:w="1560" w:type="dxa"/>
            <w:tcBorders>
              <w:top w:val="nil"/>
              <w:left w:val="nil"/>
              <w:bottom w:val="single" w:sz="4" w:space="0" w:color="auto"/>
              <w:right w:val="nil"/>
            </w:tcBorders>
            <w:shd w:val="clear" w:color="auto" w:fill="auto"/>
            <w:noWrap/>
            <w:vAlign w:val="center"/>
            <w:hideMark/>
          </w:tcPr>
          <w:p w14:paraId="07FCE2C7"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Italy</w:t>
            </w:r>
          </w:p>
        </w:tc>
        <w:tc>
          <w:tcPr>
            <w:tcW w:w="1140" w:type="dxa"/>
            <w:tcBorders>
              <w:top w:val="nil"/>
              <w:left w:val="nil"/>
              <w:bottom w:val="single" w:sz="4" w:space="0" w:color="auto"/>
              <w:right w:val="nil"/>
            </w:tcBorders>
            <w:shd w:val="clear" w:color="auto" w:fill="auto"/>
            <w:noWrap/>
            <w:vAlign w:val="center"/>
            <w:hideMark/>
          </w:tcPr>
          <w:p w14:paraId="0B949189"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2220" w:type="dxa"/>
            <w:tcBorders>
              <w:top w:val="nil"/>
              <w:left w:val="nil"/>
              <w:bottom w:val="single" w:sz="4" w:space="0" w:color="auto"/>
              <w:right w:val="nil"/>
            </w:tcBorders>
            <w:shd w:val="clear" w:color="auto" w:fill="auto"/>
            <w:noWrap/>
            <w:vAlign w:val="center"/>
            <w:hideMark/>
          </w:tcPr>
          <w:p w14:paraId="5D9FF2CF"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General population</w:t>
            </w:r>
          </w:p>
        </w:tc>
        <w:tc>
          <w:tcPr>
            <w:tcW w:w="2220" w:type="dxa"/>
            <w:tcBorders>
              <w:top w:val="nil"/>
              <w:left w:val="nil"/>
              <w:bottom w:val="single" w:sz="4" w:space="0" w:color="auto"/>
              <w:right w:val="nil"/>
            </w:tcBorders>
            <w:shd w:val="clear" w:color="auto" w:fill="auto"/>
            <w:noWrap/>
            <w:vAlign w:val="center"/>
            <w:hideMark/>
          </w:tcPr>
          <w:p w14:paraId="5C32D852"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1991</w:t>
            </w:r>
          </w:p>
        </w:tc>
        <w:tc>
          <w:tcPr>
            <w:tcW w:w="1885" w:type="dxa"/>
            <w:tcBorders>
              <w:top w:val="nil"/>
              <w:left w:val="nil"/>
              <w:bottom w:val="single" w:sz="4" w:space="0" w:color="auto"/>
              <w:right w:val="nil"/>
            </w:tcBorders>
            <w:shd w:val="clear" w:color="auto" w:fill="auto"/>
            <w:noWrap/>
            <w:vAlign w:val="center"/>
            <w:hideMark/>
          </w:tcPr>
          <w:p w14:paraId="25A1BBED"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5.1</w:t>
            </w:r>
          </w:p>
        </w:tc>
        <w:tc>
          <w:tcPr>
            <w:tcW w:w="1141" w:type="dxa"/>
            <w:tcBorders>
              <w:top w:val="nil"/>
              <w:left w:val="nil"/>
              <w:bottom w:val="single" w:sz="4" w:space="0" w:color="auto"/>
              <w:right w:val="nil"/>
            </w:tcBorders>
            <w:shd w:val="clear" w:color="auto" w:fill="auto"/>
            <w:noWrap/>
            <w:vAlign w:val="center"/>
            <w:hideMark/>
          </w:tcPr>
          <w:p w14:paraId="48B3296C"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1991</w:t>
            </w:r>
          </w:p>
        </w:tc>
        <w:tc>
          <w:tcPr>
            <w:tcW w:w="222" w:type="dxa"/>
            <w:tcBorders>
              <w:top w:val="nil"/>
              <w:left w:val="nil"/>
              <w:bottom w:val="single" w:sz="4" w:space="0" w:color="auto"/>
              <w:right w:val="nil"/>
            </w:tcBorders>
            <w:shd w:val="clear" w:color="auto" w:fill="auto"/>
            <w:noWrap/>
            <w:vAlign w:val="center"/>
            <w:hideMark/>
          </w:tcPr>
          <w:p w14:paraId="1C48E22A"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959" w:type="dxa"/>
            <w:tcBorders>
              <w:top w:val="nil"/>
              <w:left w:val="nil"/>
              <w:bottom w:val="single" w:sz="4" w:space="0" w:color="auto"/>
              <w:right w:val="nil"/>
            </w:tcBorders>
            <w:shd w:val="clear" w:color="auto" w:fill="auto"/>
            <w:noWrap/>
            <w:vAlign w:val="center"/>
            <w:hideMark/>
          </w:tcPr>
          <w:p w14:paraId="33191523"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1.3</w:t>
            </w:r>
          </w:p>
        </w:tc>
        <w:tc>
          <w:tcPr>
            <w:tcW w:w="1141" w:type="dxa"/>
            <w:tcBorders>
              <w:top w:val="nil"/>
              <w:left w:val="nil"/>
              <w:bottom w:val="single" w:sz="4" w:space="0" w:color="auto"/>
              <w:right w:val="nil"/>
            </w:tcBorders>
            <w:shd w:val="clear" w:color="auto" w:fill="auto"/>
            <w:noWrap/>
            <w:vAlign w:val="center"/>
            <w:hideMark/>
          </w:tcPr>
          <w:p w14:paraId="644CBC2D"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2005</w:t>
            </w:r>
          </w:p>
        </w:tc>
      </w:tr>
    </w:tbl>
    <w:p w14:paraId="5E925B4B" w14:textId="77777777" w:rsidR="0025085D" w:rsidRPr="008B396B" w:rsidRDefault="0025085D" w:rsidP="000A321D">
      <w:pPr>
        <w:spacing w:line="360" w:lineRule="auto"/>
        <w:rPr>
          <w:rFonts w:ascii="Book Antiqua" w:eastAsia="宋体" w:hAnsi="Book Antiqua"/>
          <w:b/>
          <w:sz w:val="24"/>
          <w:szCs w:val="24"/>
          <w:lang w:eastAsia="zh-CN"/>
        </w:rPr>
      </w:pPr>
    </w:p>
    <w:p w14:paraId="104520E5" w14:textId="77777777" w:rsidR="008B396B" w:rsidRDefault="008B396B">
      <w:pPr>
        <w:widowControl/>
        <w:jc w:val="left"/>
        <w:rPr>
          <w:rFonts w:ascii="Book Antiqua" w:eastAsia="宋体" w:hAnsi="Book Antiqua"/>
          <w:b/>
          <w:sz w:val="24"/>
          <w:szCs w:val="24"/>
          <w:lang w:eastAsia="zh-CN"/>
        </w:rPr>
      </w:pPr>
      <w:r>
        <w:rPr>
          <w:rFonts w:ascii="Book Antiqua" w:eastAsia="宋体" w:hAnsi="Book Antiqua"/>
          <w:b/>
          <w:sz w:val="24"/>
          <w:szCs w:val="24"/>
          <w:lang w:eastAsia="zh-CN"/>
        </w:rPr>
        <w:br w:type="page"/>
      </w:r>
    </w:p>
    <w:p w14:paraId="7F36E557" w14:textId="658E0F09" w:rsidR="0025085D" w:rsidRPr="008B396B" w:rsidRDefault="0025085D" w:rsidP="000A321D">
      <w:pPr>
        <w:spacing w:line="360" w:lineRule="auto"/>
        <w:rPr>
          <w:rFonts w:ascii="Book Antiqua" w:eastAsia="宋体" w:hAnsi="Book Antiqua"/>
          <w:b/>
          <w:sz w:val="24"/>
          <w:szCs w:val="24"/>
          <w:lang w:eastAsia="zh-CN"/>
        </w:rPr>
      </w:pPr>
      <w:r w:rsidRPr="008B396B">
        <w:rPr>
          <w:rFonts w:ascii="Book Antiqua" w:eastAsia="宋体" w:hAnsi="Book Antiqua"/>
          <w:b/>
          <w:sz w:val="24"/>
          <w:szCs w:val="24"/>
          <w:lang w:eastAsia="zh-CN"/>
        </w:rPr>
        <w:lastRenderedPageBreak/>
        <w:t>Table 4 Incidence of hepatocellular carcinoma</w:t>
      </w:r>
      <w:r w:rsidR="008B396B">
        <w:rPr>
          <w:rFonts w:ascii="Book Antiqua" w:eastAsia="宋体" w:hAnsi="Book Antiqua" w:hint="eastAsia"/>
          <w:b/>
          <w:sz w:val="24"/>
          <w:szCs w:val="24"/>
          <w:lang w:eastAsia="zh-CN"/>
        </w:rPr>
        <w:t xml:space="preserve"> </w:t>
      </w:r>
      <w:r w:rsidRPr="008B396B">
        <w:rPr>
          <w:rFonts w:ascii="Book Antiqua" w:eastAsia="宋体" w:hAnsi="Book Antiqua"/>
          <w:b/>
          <w:sz w:val="24"/>
          <w:szCs w:val="24"/>
          <w:lang w:eastAsia="zh-CN"/>
        </w:rPr>
        <w:t>before and after the introduction of universal vaccination for hepatitis B virus</w:t>
      </w:r>
    </w:p>
    <w:p w14:paraId="0C6E7929" w14:textId="77777777" w:rsidR="0025085D" w:rsidRPr="008B396B" w:rsidRDefault="0025085D" w:rsidP="000A321D">
      <w:pPr>
        <w:spacing w:line="360" w:lineRule="auto"/>
        <w:rPr>
          <w:rFonts w:ascii="Book Antiqua" w:eastAsia="宋体" w:hAnsi="Book Antiqua"/>
          <w:b/>
          <w:sz w:val="24"/>
          <w:szCs w:val="24"/>
          <w:lang w:eastAsia="zh-CN"/>
        </w:rPr>
      </w:pPr>
    </w:p>
    <w:tbl>
      <w:tblPr>
        <w:tblW w:w="14602" w:type="dxa"/>
        <w:tblInd w:w="93" w:type="dxa"/>
        <w:tblLook w:val="04A0" w:firstRow="1" w:lastRow="0" w:firstColumn="1" w:lastColumn="0" w:noHBand="0" w:noVBand="1"/>
      </w:tblPr>
      <w:tblGrid>
        <w:gridCol w:w="1310"/>
        <w:gridCol w:w="1560"/>
        <w:gridCol w:w="1320"/>
        <w:gridCol w:w="2220"/>
        <w:gridCol w:w="2220"/>
        <w:gridCol w:w="1769"/>
        <w:gridCol w:w="1071"/>
        <w:gridCol w:w="222"/>
        <w:gridCol w:w="1839"/>
        <w:gridCol w:w="1071"/>
      </w:tblGrid>
      <w:tr w:rsidR="0025085D" w:rsidRPr="0025085D" w14:paraId="3AD4EC07" w14:textId="77777777" w:rsidTr="008B396B">
        <w:trPr>
          <w:trHeight w:val="525"/>
        </w:trPr>
        <w:tc>
          <w:tcPr>
            <w:tcW w:w="1310" w:type="dxa"/>
            <w:vMerge w:val="restart"/>
            <w:tcBorders>
              <w:top w:val="single" w:sz="4" w:space="0" w:color="auto"/>
              <w:left w:val="nil"/>
              <w:right w:val="nil"/>
            </w:tcBorders>
            <w:shd w:val="clear" w:color="auto" w:fill="auto"/>
            <w:noWrap/>
            <w:vAlign w:val="center"/>
            <w:hideMark/>
          </w:tcPr>
          <w:p w14:paraId="3F6A6464" w14:textId="4EBD35F2" w:rsidR="0025085D" w:rsidRPr="0025085D" w:rsidRDefault="0025085D" w:rsidP="008B396B">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Ref</w:t>
            </w:r>
            <w:r w:rsidR="008B396B">
              <w:rPr>
                <w:rFonts w:ascii="Book Antiqua" w:eastAsia="宋体" w:hAnsi="Book Antiqua" w:hint="eastAsia"/>
                <w:b/>
                <w:color w:val="000000"/>
                <w:kern w:val="0"/>
                <w:sz w:val="24"/>
                <w:szCs w:val="24"/>
                <w:lang w:eastAsia="zh-CN"/>
              </w:rPr>
              <w:t>.</w:t>
            </w:r>
          </w:p>
        </w:tc>
        <w:tc>
          <w:tcPr>
            <w:tcW w:w="1560" w:type="dxa"/>
            <w:vMerge w:val="restart"/>
            <w:tcBorders>
              <w:top w:val="single" w:sz="4" w:space="0" w:color="auto"/>
              <w:left w:val="nil"/>
              <w:right w:val="nil"/>
            </w:tcBorders>
            <w:shd w:val="clear" w:color="auto" w:fill="auto"/>
            <w:noWrap/>
            <w:vAlign w:val="center"/>
            <w:hideMark/>
          </w:tcPr>
          <w:p w14:paraId="6F9A2226" w14:textId="77777777" w:rsidR="0025085D" w:rsidRPr="0025085D" w:rsidRDefault="0025085D" w:rsidP="0025085D">
            <w:pPr>
              <w:widowControl/>
              <w:jc w:val="lef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Country</w:t>
            </w:r>
          </w:p>
        </w:tc>
        <w:tc>
          <w:tcPr>
            <w:tcW w:w="1320" w:type="dxa"/>
            <w:vMerge w:val="restart"/>
            <w:tcBorders>
              <w:top w:val="single" w:sz="4" w:space="0" w:color="auto"/>
              <w:left w:val="nil"/>
              <w:right w:val="nil"/>
            </w:tcBorders>
            <w:shd w:val="clear" w:color="auto" w:fill="auto"/>
            <w:noWrap/>
            <w:vAlign w:val="center"/>
            <w:hideMark/>
          </w:tcPr>
          <w:p w14:paraId="071CF322" w14:textId="77777777" w:rsidR="0025085D" w:rsidRPr="0025085D" w:rsidRDefault="0025085D" w:rsidP="0025085D">
            <w:pPr>
              <w:widowControl/>
              <w:jc w:val="center"/>
              <w:rPr>
                <w:rFonts w:ascii="Book Antiqua" w:eastAsia="宋体" w:hAnsi="Book Antiqua" w:cs="宋体"/>
                <w:b/>
                <w:color w:val="000000"/>
                <w:kern w:val="0"/>
                <w:sz w:val="24"/>
                <w:szCs w:val="24"/>
                <w:lang w:eastAsia="zh-CN"/>
              </w:rPr>
            </w:pPr>
          </w:p>
        </w:tc>
        <w:tc>
          <w:tcPr>
            <w:tcW w:w="2220" w:type="dxa"/>
            <w:vMerge w:val="restart"/>
            <w:tcBorders>
              <w:top w:val="single" w:sz="4" w:space="0" w:color="auto"/>
              <w:left w:val="nil"/>
              <w:right w:val="nil"/>
            </w:tcBorders>
            <w:shd w:val="clear" w:color="auto" w:fill="auto"/>
            <w:noWrap/>
            <w:vAlign w:val="center"/>
            <w:hideMark/>
          </w:tcPr>
          <w:p w14:paraId="7CA82568" w14:textId="77777777" w:rsidR="0025085D" w:rsidRPr="0025085D" w:rsidRDefault="0025085D" w:rsidP="0025085D">
            <w:pPr>
              <w:widowControl/>
              <w:jc w:val="lef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Subjects</w:t>
            </w:r>
          </w:p>
        </w:tc>
        <w:tc>
          <w:tcPr>
            <w:tcW w:w="2220" w:type="dxa"/>
            <w:vMerge w:val="restart"/>
            <w:tcBorders>
              <w:top w:val="single" w:sz="4" w:space="0" w:color="auto"/>
              <w:left w:val="nil"/>
              <w:right w:val="nil"/>
            </w:tcBorders>
            <w:shd w:val="clear" w:color="auto" w:fill="auto"/>
            <w:vAlign w:val="center"/>
            <w:hideMark/>
          </w:tcPr>
          <w:p w14:paraId="59B0009D"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Year of the introduction of universal vaccination</w:t>
            </w:r>
          </w:p>
        </w:tc>
        <w:tc>
          <w:tcPr>
            <w:tcW w:w="5972" w:type="dxa"/>
            <w:gridSpan w:val="5"/>
            <w:tcBorders>
              <w:top w:val="single" w:sz="4" w:space="0" w:color="auto"/>
              <w:left w:val="nil"/>
              <w:right w:val="nil"/>
            </w:tcBorders>
            <w:shd w:val="clear" w:color="auto" w:fill="auto"/>
            <w:noWrap/>
            <w:vAlign w:val="center"/>
            <w:hideMark/>
          </w:tcPr>
          <w:p w14:paraId="50146E36" w14:textId="77777777" w:rsidR="0025085D" w:rsidRPr="0025085D" w:rsidRDefault="0025085D" w:rsidP="0025085D">
            <w:pPr>
              <w:widowControl/>
              <w:jc w:val="center"/>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Annual incidence of HCC cases per 100,000 population</w:t>
            </w:r>
          </w:p>
        </w:tc>
      </w:tr>
      <w:tr w:rsidR="0025085D" w:rsidRPr="0025085D" w14:paraId="7ECCCAE7" w14:textId="77777777" w:rsidTr="000065BE">
        <w:trPr>
          <w:trHeight w:val="1140"/>
        </w:trPr>
        <w:tc>
          <w:tcPr>
            <w:tcW w:w="1310" w:type="dxa"/>
            <w:vMerge/>
            <w:tcBorders>
              <w:left w:val="nil"/>
              <w:bottom w:val="single" w:sz="4" w:space="0" w:color="auto"/>
              <w:right w:val="nil"/>
            </w:tcBorders>
            <w:vAlign w:val="center"/>
            <w:hideMark/>
          </w:tcPr>
          <w:p w14:paraId="156F9D4A"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1560" w:type="dxa"/>
            <w:vMerge/>
            <w:tcBorders>
              <w:left w:val="nil"/>
              <w:bottom w:val="single" w:sz="4" w:space="0" w:color="auto"/>
              <w:right w:val="nil"/>
            </w:tcBorders>
            <w:vAlign w:val="center"/>
            <w:hideMark/>
          </w:tcPr>
          <w:p w14:paraId="75F1E411"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1320" w:type="dxa"/>
            <w:vMerge/>
            <w:tcBorders>
              <w:left w:val="nil"/>
              <w:bottom w:val="single" w:sz="4" w:space="0" w:color="auto"/>
              <w:right w:val="nil"/>
            </w:tcBorders>
            <w:vAlign w:val="center"/>
            <w:hideMark/>
          </w:tcPr>
          <w:p w14:paraId="5BC74541" w14:textId="77777777" w:rsidR="0025085D" w:rsidRPr="0025085D" w:rsidRDefault="0025085D" w:rsidP="0025085D">
            <w:pPr>
              <w:widowControl/>
              <w:jc w:val="left"/>
              <w:rPr>
                <w:rFonts w:ascii="Book Antiqua" w:eastAsia="宋体" w:hAnsi="Book Antiqua" w:cs="宋体"/>
                <w:b/>
                <w:color w:val="000000"/>
                <w:kern w:val="0"/>
                <w:sz w:val="24"/>
                <w:szCs w:val="24"/>
                <w:lang w:eastAsia="zh-CN"/>
              </w:rPr>
            </w:pPr>
          </w:p>
        </w:tc>
        <w:tc>
          <w:tcPr>
            <w:tcW w:w="2220" w:type="dxa"/>
            <w:vMerge/>
            <w:tcBorders>
              <w:left w:val="nil"/>
              <w:bottom w:val="single" w:sz="4" w:space="0" w:color="auto"/>
              <w:right w:val="nil"/>
            </w:tcBorders>
            <w:vAlign w:val="center"/>
            <w:hideMark/>
          </w:tcPr>
          <w:p w14:paraId="06B8A9CE"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2220" w:type="dxa"/>
            <w:vMerge/>
            <w:tcBorders>
              <w:left w:val="nil"/>
              <w:bottom w:val="single" w:sz="4" w:space="0" w:color="auto"/>
              <w:right w:val="nil"/>
            </w:tcBorders>
            <w:vAlign w:val="center"/>
            <w:hideMark/>
          </w:tcPr>
          <w:p w14:paraId="7556F97B"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1769" w:type="dxa"/>
            <w:tcBorders>
              <w:left w:val="nil"/>
              <w:bottom w:val="single" w:sz="4" w:space="0" w:color="auto"/>
              <w:right w:val="nil"/>
            </w:tcBorders>
            <w:shd w:val="clear" w:color="auto" w:fill="auto"/>
            <w:vAlign w:val="center"/>
            <w:hideMark/>
          </w:tcPr>
          <w:p w14:paraId="24ADE5FC" w14:textId="77777777" w:rsidR="0025085D" w:rsidRPr="0025085D" w:rsidRDefault="0025085D" w:rsidP="0025085D">
            <w:pPr>
              <w:widowControl/>
              <w:jc w:val="righ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Before vaccination program</w:t>
            </w:r>
          </w:p>
        </w:tc>
        <w:tc>
          <w:tcPr>
            <w:tcW w:w="1071" w:type="dxa"/>
            <w:tcBorders>
              <w:left w:val="nil"/>
              <w:bottom w:val="single" w:sz="4" w:space="0" w:color="auto"/>
              <w:right w:val="nil"/>
            </w:tcBorders>
            <w:shd w:val="clear" w:color="auto" w:fill="auto"/>
            <w:noWrap/>
            <w:vAlign w:val="center"/>
            <w:hideMark/>
          </w:tcPr>
          <w:p w14:paraId="3E5CC997" w14:textId="470BBA79" w:rsidR="0025085D" w:rsidRPr="0025085D" w:rsidRDefault="0025085D" w:rsidP="008B396B">
            <w:pPr>
              <w:widowControl/>
              <w:jc w:val="righ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w:t>
            </w:r>
            <w:proofErr w:type="spellStart"/>
            <w:r w:rsidRPr="0025085D">
              <w:rPr>
                <w:rFonts w:ascii="Book Antiqua" w:eastAsia="宋体" w:hAnsi="Book Antiqua"/>
                <w:b/>
                <w:color w:val="000000"/>
                <w:kern w:val="0"/>
                <w:sz w:val="24"/>
                <w:szCs w:val="24"/>
                <w:lang w:eastAsia="zh-CN"/>
              </w:rPr>
              <w:t>yr</w:t>
            </w:r>
            <w:proofErr w:type="spellEnd"/>
            <w:r w:rsidRPr="0025085D">
              <w:rPr>
                <w:rFonts w:ascii="Book Antiqua" w:eastAsia="宋体" w:hAnsi="Book Antiqua"/>
                <w:b/>
                <w:color w:val="000000"/>
                <w:kern w:val="0"/>
                <w:sz w:val="24"/>
                <w:szCs w:val="24"/>
                <w:lang w:eastAsia="zh-CN"/>
              </w:rPr>
              <w:t>)</w:t>
            </w:r>
          </w:p>
        </w:tc>
        <w:tc>
          <w:tcPr>
            <w:tcW w:w="222" w:type="dxa"/>
            <w:tcBorders>
              <w:left w:val="nil"/>
              <w:bottom w:val="single" w:sz="4" w:space="0" w:color="auto"/>
              <w:right w:val="nil"/>
            </w:tcBorders>
            <w:shd w:val="clear" w:color="auto" w:fill="auto"/>
            <w:noWrap/>
            <w:vAlign w:val="center"/>
            <w:hideMark/>
          </w:tcPr>
          <w:p w14:paraId="08AE85EB" w14:textId="77777777" w:rsidR="0025085D" w:rsidRPr="0025085D" w:rsidRDefault="0025085D" w:rsidP="0025085D">
            <w:pPr>
              <w:widowControl/>
              <w:jc w:val="left"/>
              <w:rPr>
                <w:rFonts w:ascii="Book Antiqua" w:eastAsia="宋体" w:hAnsi="Book Antiqua"/>
                <w:b/>
                <w:color w:val="000000"/>
                <w:kern w:val="0"/>
                <w:sz w:val="24"/>
                <w:szCs w:val="24"/>
                <w:lang w:eastAsia="zh-CN"/>
              </w:rPr>
            </w:pPr>
          </w:p>
        </w:tc>
        <w:tc>
          <w:tcPr>
            <w:tcW w:w="1839" w:type="dxa"/>
            <w:tcBorders>
              <w:top w:val="nil"/>
              <w:left w:val="nil"/>
              <w:bottom w:val="single" w:sz="4" w:space="0" w:color="auto"/>
              <w:right w:val="nil"/>
            </w:tcBorders>
            <w:shd w:val="clear" w:color="auto" w:fill="auto"/>
            <w:vAlign w:val="center"/>
            <w:hideMark/>
          </w:tcPr>
          <w:p w14:paraId="2A54369A" w14:textId="77777777" w:rsidR="0025085D" w:rsidRPr="0025085D" w:rsidRDefault="0025085D" w:rsidP="0025085D">
            <w:pPr>
              <w:widowControl/>
              <w:jc w:val="righ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After vaccination program</w:t>
            </w:r>
          </w:p>
        </w:tc>
        <w:tc>
          <w:tcPr>
            <w:tcW w:w="1071" w:type="dxa"/>
            <w:tcBorders>
              <w:top w:val="nil"/>
              <w:left w:val="nil"/>
              <w:bottom w:val="single" w:sz="4" w:space="0" w:color="auto"/>
              <w:right w:val="nil"/>
            </w:tcBorders>
            <w:shd w:val="clear" w:color="auto" w:fill="auto"/>
            <w:noWrap/>
            <w:vAlign w:val="center"/>
            <w:hideMark/>
          </w:tcPr>
          <w:p w14:paraId="7BBF8E8E" w14:textId="27FD8029" w:rsidR="0025085D" w:rsidRPr="0025085D" w:rsidRDefault="0025085D" w:rsidP="008B396B">
            <w:pPr>
              <w:widowControl/>
              <w:jc w:val="right"/>
              <w:rPr>
                <w:rFonts w:ascii="Book Antiqua" w:eastAsia="宋体" w:hAnsi="Book Antiqua"/>
                <w:b/>
                <w:color w:val="000000"/>
                <w:kern w:val="0"/>
                <w:sz w:val="24"/>
                <w:szCs w:val="24"/>
                <w:lang w:eastAsia="zh-CN"/>
              </w:rPr>
            </w:pPr>
            <w:r w:rsidRPr="0025085D">
              <w:rPr>
                <w:rFonts w:ascii="Book Antiqua" w:eastAsia="宋体" w:hAnsi="Book Antiqua"/>
                <w:b/>
                <w:color w:val="000000"/>
                <w:kern w:val="0"/>
                <w:sz w:val="24"/>
                <w:szCs w:val="24"/>
                <w:lang w:eastAsia="zh-CN"/>
              </w:rPr>
              <w:t>(</w:t>
            </w:r>
            <w:proofErr w:type="spellStart"/>
            <w:r w:rsidRPr="0025085D">
              <w:rPr>
                <w:rFonts w:ascii="Book Antiqua" w:eastAsia="宋体" w:hAnsi="Book Antiqua"/>
                <w:b/>
                <w:color w:val="000000"/>
                <w:kern w:val="0"/>
                <w:sz w:val="24"/>
                <w:szCs w:val="24"/>
                <w:lang w:eastAsia="zh-CN"/>
              </w:rPr>
              <w:t>yr</w:t>
            </w:r>
            <w:proofErr w:type="spellEnd"/>
            <w:r w:rsidRPr="0025085D">
              <w:rPr>
                <w:rFonts w:ascii="Book Antiqua" w:eastAsia="宋体" w:hAnsi="Book Antiqua"/>
                <w:b/>
                <w:color w:val="000000"/>
                <w:kern w:val="0"/>
                <w:sz w:val="24"/>
                <w:szCs w:val="24"/>
                <w:lang w:eastAsia="zh-CN"/>
              </w:rPr>
              <w:t>)</w:t>
            </w:r>
          </w:p>
        </w:tc>
      </w:tr>
      <w:tr w:rsidR="008B396B" w:rsidRPr="0025085D" w14:paraId="5B7EF6BE" w14:textId="77777777" w:rsidTr="000065BE">
        <w:trPr>
          <w:trHeight w:val="300"/>
        </w:trPr>
        <w:tc>
          <w:tcPr>
            <w:tcW w:w="1310" w:type="dxa"/>
            <w:tcBorders>
              <w:top w:val="single" w:sz="4" w:space="0" w:color="auto"/>
              <w:left w:val="nil"/>
              <w:right w:val="nil"/>
            </w:tcBorders>
            <w:shd w:val="clear" w:color="auto" w:fill="auto"/>
            <w:noWrap/>
            <w:vAlign w:val="center"/>
            <w:hideMark/>
          </w:tcPr>
          <w:p w14:paraId="119100B9"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102</w:t>
            </w:r>
          </w:p>
        </w:tc>
        <w:tc>
          <w:tcPr>
            <w:tcW w:w="1560" w:type="dxa"/>
            <w:tcBorders>
              <w:top w:val="single" w:sz="4" w:space="0" w:color="auto"/>
              <w:left w:val="nil"/>
              <w:right w:val="nil"/>
            </w:tcBorders>
            <w:shd w:val="clear" w:color="000000" w:fill="CCE8CF"/>
            <w:noWrap/>
            <w:vAlign w:val="center"/>
            <w:hideMark/>
          </w:tcPr>
          <w:p w14:paraId="02D575FA"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United States</w:t>
            </w:r>
          </w:p>
        </w:tc>
        <w:tc>
          <w:tcPr>
            <w:tcW w:w="1320" w:type="dxa"/>
            <w:tcBorders>
              <w:top w:val="single" w:sz="4" w:space="0" w:color="auto"/>
              <w:left w:val="nil"/>
              <w:right w:val="nil"/>
            </w:tcBorders>
            <w:shd w:val="clear" w:color="000000" w:fill="CCE8CF"/>
            <w:noWrap/>
            <w:vAlign w:val="center"/>
            <w:hideMark/>
          </w:tcPr>
          <w:p w14:paraId="521BB735"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(Alaska)</w:t>
            </w:r>
          </w:p>
        </w:tc>
        <w:tc>
          <w:tcPr>
            <w:tcW w:w="2220" w:type="dxa"/>
            <w:tcBorders>
              <w:top w:val="single" w:sz="4" w:space="0" w:color="auto"/>
              <w:left w:val="nil"/>
              <w:right w:val="nil"/>
            </w:tcBorders>
            <w:shd w:val="clear" w:color="000000" w:fill="CCE8CF"/>
            <w:noWrap/>
            <w:vAlign w:val="center"/>
            <w:hideMark/>
          </w:tcPr>
          <w:p w14:paraId="0C505FB9" w14:textId="3EB1823D" w:rsidR="0025085D" w:rsidRPr="0025085D" w:rsidRDefault="0025085D" w:rsidP="008B396B">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Under 20 </w:t>
            </w:r>
            <w:proofErr w:type="spellStart"/>
            <w:r w:rsidRPr="0025085D">
              <w:rPr>
                <w:rFonts w:ascii="Book Antiqua" w:eastAsia="宋体" w:hAnsi="Book Antiqua"/>
                <w:color w:val="000000"/>
                <w:kern w:val="0"/>
                <w:sz w:val="24"/>
                <w:szCs w:val="24"/>
                <w:lang w:eastAsia="zh-CN"/>
              </w:rPr>
              <w:t>y</w:t>
            </w:r>
            <w:r w:rsidR="008B396B">
              <w:rPr>
                <w:rFonts w:ascii="Book Antiqua" w:eastAsia="宋体" w:hAnsi="Book Antiqua"/>
                <w:color w:val="000000"/>
                <w:kern w:val="0"/>
                <w:sz w:val="24"/>
                <w:szCs w:val="24"/>
                <w:lang w:eastAsia="zh-CN"/>
              </w:rPr>
              <w:t>r</w:t>
            </w:r>
            <w:proofErr w:type="spellEnd"/>
            <w:r w:rsidRPr="0025085D">
              <w:rPr>
                <w:rFonts w:ascii="Book Antiqua" w:eastAsia="宋体" w:hAnsi="Book Antiqua"/>
                <w:color w:val="000000"/>
                <w:kern w:val="0"/>
                <w:sz w:val="24"/>
                <w:szCs w:val="24"/>
                <w:lang w:eastAsia="zh-CN"/>
              </w:rPr>
              <w:t xml:space="preserve"> of age</w:t>
            </w:r>
          </w:p>
        </w:tc>
        <w:tc>
          <w:tcPr>
            <w:tcW w:w="2220" w:type="dxa"/>
            <w:tcBorders>
              <w:top w:val="single" w:sz="4" w:space="0" w:color="auto"/>
              <w:left w:val="nil"/>
              <w:right w:val="nil"/>
            </w:tcBorders>
            <w:shd w:val="clear" w:color="000000" w:fill="CCE8CF"/>
            <w:noWrap/>
            <w:vAlign w:val="center"/>
            <w:hideMark/>
          </w:tcPr>
          <w:p w14:paraId="0275032B"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1769" w:type="dxa"/>
            <w:tcBorders>
              <w:top w:val="single" w:sz="4" w:space="0" w:color="auto"/>
              <w:left w:val="nil"/>
              <w:right w:val="nil"/>
            </w:tcBorders>
            <w:shd w:val="clear" w:color="000000" w:fill="CCE8CF"/>
            <w:noWrap/>
            <w:vAlign w:val="center"/>
            <w:hideMark/>
          </w:tcPr>
          <w:p w14:paraId="5E073C9F"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3</w:t>
            </w:r>
          </w:p>
        </w:tc>
        <w:tc>
          <w:tcPr>
            <w:tcW w:w="1071" w:type="dxa"/>
            <w:tcBorders>
              <w:top w:val="single" w:sz="4" w:space="0" w:color="auto"/>
              <w:left w:val="nil"/>
              <w:right w:val="nil"/>
            </w:tcBorders>
            <w:shd w:val="clear" w:color="000000" w:fill="CCE8CF"/>
            <w:noWrap/>
            <w:vAlign w:val="center"/>
            <w:hideMark/>
          </w:tcPr>
          <w:p w14:paraId="56AD7BDA"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1984-88</w:t>
            </w:r>
          </w:p>
        </w:tc>
        <w:tc>
          <w:tcPr>
            <w:tcW w:w="222" w:type="dxa"/>
            <w:tcBorders>
              <w:top w:val="single" w:sz="4" w:space="0" w:color="auto"/>
              <w:left w:val="nil"/>
              <w:right w:val="nil"/>
            </w:tcBorders>
            <w:shd w:val="clear" w:color="000000" w:fill="CCE8CF"/>
            <w:noWrap/>
            <w:vAlign w:val="center"/>
            <w:hideMark/>
          </w:tcPr>
          <w:p w14:paraId="58752DBD"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839" w:type="dxa"/>
            <w:tcBorders>
              <w:top w:val="single" w:sz="4" w:space="0" w:color="auto"/>
              <w:left w:val="nil"/>
              <w:right w:val="nil"/>
            </w:tcBorders>
            <w:shd w:val="clear" w:color="000000" w:fill="CCE8CF"/>
            <w:noWrap/>
            <w:vAlign w:val="center"/>
            <w:hideMark/>
          </w:tcPr>
          <w:p w14:paraId="226899CF"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w:t>
            </w:r>
          </w:p>
        </w:tc>
        <w:tc>
          <w:tcPr>
            <w:tcW w:w="1071" w:type="dxa"/>
            <w:tcBorders>
              <w:top w:val="single" w:sz="4" w:space="0" w:color="auto"/>
              <w:left w:val="nil"/>
              <w:right w:val="nil"/>
            </w:tcBorders>
            <w:shd w:val="clear" w:color="000000" w:fill="CCE8CF"/>
            <w:noWrap/>
            <w:vAlign w:val="center"/>
            <w:hideMark/>
          </w:tcPr>
          <w:p w14:paraId="21E14E20"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1995-99</w:t>
            </w:r>
          </w:p>
        </w:tc>
      </w:tr>
      <w:tr w:rsidR="008B396B" w:rsidRPr="0025085D" w14:paraId="214B1DC4" w14:textId="77777777" w:rsidTr="008B396B">
        <w:trPr>
          <w:trHeight w:val="300"/>
        </w:trPr>
        <w:tc>
          <w:tcPr>
            <w:tcW w:w="1310" w:type="dxa"/>
            <w:tcBorders>
              <w:top w:val="nil"/>
              <w:left w:val="nil"/>
              <w:bottom w:val="nil"/>
              <w:right w:val="nil"/>
            </w:tcBorders>
            <w:shd w:val="clear" w:color="auto" w:fill="auto"/>
            <w:noWrap/>
            <w:vAlign w:val="center"/>
            <w:hideMark/>
          </w:tcPr>
          <w:p w14:paraId="30CCBE0D"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109</w:t>
            </w:r>
          </w:p>
        </w:tc>
        <w:tc>
          <w:tcPr>
            <w:tcW w:w="1560" w:type="dxa"/>
            <w:tcBorders>
              <w:top w:val="nil"/>
              <w:left w:val="nil"/>
              <w:bottom w:val="nil"/>
              <w:right w:val="nil"/>
            </w:tcBorders>
            <w:shd w:val="clear" w:color="000000" w:fill="CCE8CF"/>
            <w:noWrap/>
            <w:vAlign w:val="center"/>
            <w:hideMark/>
          </w:tcPr>
          <w:p w14:paraId="39A3C932"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Taiwan</w:t>
            </w:r>
          </w:p>
        </w:tc>
        <w:tc>
          <w:tcPr>
            <w:tcW w:w="1320" w:type="dxa"/>
            <w:tcBorders>
              <w:top w:val="nil"/>
              <w:left w:val="nil"/>
              <w:bottom w:val="nil"/>
              <w:right w:val="nil"/>
            </w:tcBorders>
            <w:shd w:val="clear" w:color="000000" w:fill="CCE8CF"/>
            <w:noWrap/>
            <w:vAlign w:val="center"/>
            <w:hideMark/>
          </w:tcPr>
          <w:p w14:paraId="5B6A6026"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2220" w:type="dxa"/>
            <w:tcBorders>
              <w:top w:val="nil"/>
              <w:left w:val="nil"/>
              <w:bottom w:val="nil"/>
              <w:right w:val="nil"/>
            </w:tcBorders>
            <w:shd w:val="clear" w:color="000000" w:fill="CCE8CF"/>
            <w:noWrap/>
            <w:vAlign w:val="center"/>
            <w:hideMark/>
          </w:tcPr>
          <w:p w14:paraId="1AF77B9B" w14:textId="4B2E79E4" w:rsidR="0025085D" w:rsidRPr="0025085D" w:rsidRDefault="0025085D" w:rsidP="008B396B">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6-14 </w:t>
            </w:r>
            <w:proofErr w:type="spellStart"/>
            <w:r w:rsidRPr="0025085D">
              <w:rPr>
                <w:rFonts w:ascii="Book Antiqua" w:eastAsia="宋体" w:hAnsi="Book Antiqua"/>
                <w:color w:val="000000"/>
                <w:kern w:val="0"/>
                <w:sz w:val="24"/>
                <w:szCs w:val="24"/>
                <w:lang w:eastAsia="zh-CN"/>
              </w:rPr>
              <w:t>y</w:t>
            </w:r>
            <w:r w:rsidR="008B396B">
              <w:rPr>
                <w:rFonts w:ascii="Book Antiqua" w:eastAsia="宋体" w:hAnsi="Book Antiqua"/>
                <w:color w:val="000000"/>
                <w:kern w:val="0"/>
                <w:sz w:val="24"/>
                <w:szCs w:val="24"/>
                <w:lang w:eastAsia="zh-CN"/>
              </w:rPr>
              <w:t>r</w:t>
            </w:r>
            <w:proofErr w:type="spellEnd"/>
            <w:r w:rsidRPr="0025085D">
              <w:rPr>
                <w:rFonts w:ascii="Book Antiqua" w:eastAsia="宋体" w:hAnsi="Book Antiqua"/>
                <w:color w:val="000000"/>
                <w:kern w:val="0"/>
                <w:sz w:val="24"/>
                <w:szCs w:val="24"/>
                <w:lang w:eastAsia="zh-CN"/>
              </w:rPr>
              <w:t xml:space="preserve"> of age</w:t>
            </w:r>
          </w:p>
        </w:tc>
        <w:tc>
          <w:tcPr>
            <w:tcW w:w="2220" w:type="dxa"/>
            <w:tcBorders>
              <w:top w:val="nil"/>
              <w:left w:val="nil"/>
              <w:bottom w:val="nil"/>
              <w:right w:val="nil"/>
            </w:tcBorders>
            <w:shd w:val="clear" w:color="000000" w:fill="CCE8CF"/>
            <w:noWrap/>
            <w:vAlign w:val="center"/>
            <w:hideMark/>
          </w:tcPr>
          <w:p w14:paraId="234DAF12"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1769" w:type="dxa"/>
            <w:tcBorders>
              <w:top w:val="nil"/>
              <w:left w:val="nil"/>
              <w:bottom w:val="nil"/>
              <w:right w:val="nil"/>
            </w:tcBorders>
            <w:shd w:val="clear" w:color="000000" w:fill="CCE8CF"/>
            <w:noWrap/>
            <w:vAlign w:val="center"/>
            <w:hideMark/>
          </w:tcPr>
          <w:p w14:paraId="7641FD22"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0.7</w:t>
            </w:r>
          </w:p>
        </w:tc>
        <w:tc>
          <w:tcPr>
            <w:tcW w:w="1071" w:type="dxa"/>
            <w:tcBorders>
              <w:top w:val="nil"/>
              <w:left w:val="nil"/>
              <w:bottom w:val="nil"/>
              <w:right w:val="nil"/>
            </w:tcBorders>
            <w:shd w:val="clear" w:color="000000" w:fill="CCE8CF"/>
            <w:noWrap/>
            <w:vAlign w:val="center"/>
            <w:hideMark/>
          </w:tcPr>
          <w:p w14:paraId="5C98F903"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1981-86</w:t>
            </w:r>
          </w:p>
        </w:tc>
        <w:tc>
          <w:tcPr>
            <w:tcW w:w="222" w:type="dxa"/>
            <w:tcBorders>
              <w:top w:val="nil"/>
              <w:left w:val="nil"/>
              <w:bottom w:val="nil"/>
              <w:right w:val="nil"/>
            </w:tcBorders>
            <w:shd w:val="clear" w:color="000000" w:fill="CCE8CF"/>
            <w:noWrap/>
            <w:vAlign w:val="center"/>
            <w:hideMark/>
          </w:tcPr>
          <w:p w14:paraId="7395C513"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839" w:type="dxa"/>
            <w:tcBorders>
              <w:top w:val="nil"/>
              <w:left w:val="nil"/>
              <w:bottom w:val="nil"/>
              <w:right w:val="nil"/>
            </w:tcBorders>
            <w:shd w:val="clear" w:color="000000" w:fill="CCE8CF"/>
            <w:noWrap/>
            <w:vAlign w:val="center"/>
            <w:hideMark/>
          </w:tcPr>
          <w:p w14:paraId="53B653B3"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0.36</w:t>
            </w:r>
          </w:p>
        </w:tc>
        <w:tc>
          <w:tcPr>
            <w:tcW w:w="1071" w:type="dxa"/>
            <w:tcBorders>
              <w:top w:val="nil"/>
              <w:left w:val="nil"/>
              <w:bottom w:val="nil"/>
              <w:right w:val="nil"/>
            </w:tcBorders>
            <w:shd w:val="clear" w:color="000000" w:fill="CCE8CF"/>
            <w:noWrap/>
            <w:vAlign w:val="center"/>
            <w:hideMark/>
          </w:tcPr>
          <w:p w14:paraId="14B5E627"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1990-94</w:t>
            </w:r>
          </w:p>
        </w:tc>
      </w:tr>
      <w:tr w:rsidR="008B396B" w:rsidRPr="0025085D" w14:paraId="02065C93" w14:textId="77777777" w:rsidTr="000065BE">
        <w:trPr>
          <w:trHeight w:val="300"/>
        </w:trPr>
        <w:tc>
          <w:tcPr>
            <w:tcW w:w="1310" w:type="dxa"/>
            <w:tcBorders>
              <w:left w:val="nil"/>
              <w:bottom w:val="single" w:sz="4" w:space="0" w:color="auto"/>
              <w:right w:val="nil"/>
            </w:tcBorders>
            <w:shd w:val="clear" w:color="auto" w:fill="auto"/>
            <w:noWrap/>
            <w:vAlign w:val="center"/>
            <w:hideMark/>
          </w:tcPr>
          <w:p w14:paraId="59C1B980"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109</w:t>
            </w:r>
          </w:p>
        </w:tc>
        <w:tc>
          <w:tcPr>
            <w:tcW w:w="1560" w:type="dxa"/>
            <w:tcBorders>
              <w:left w:val="nil"/>
              <w:bottom w:val="single" w:sz="4" w:space="0" w:color="auto"/>
              <w:right w:val="nil"/>
            </w:tcBorders>
            <w:shd w:val="clear" w:color="000000" w:fill="CCE8CF"/>
            <w:noWrap/>
            <w:vAlign w:val="center"/>
            <w:hideMark/>
          </w:tcPr>
          <w:p w14:paraId="77F64068"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Taiwan</w:t>
            </w:r>
          </w:p>
        </w:tc>
        <w:tc>
          <w:tcPr>
            <w:tcW w:w="1320" w:type="dxa"/>
            <w:tcBorders>
              <w:left w:val="nil"/>
              <w:bottom w:val="single" w:sz="4" w:space="0" w:color="auto"/>
              <w:right w:val="nil"/>
            </w:tcBorders>
            <w:shd w:val="clear" w:color="000000" w:fill="CCE8CF"/>
            <w:noWrap/>
            <w:vAlign w:val="center"/>
            <w:hideMark/>
          </w:tcPr>
          <w:p w14:paraId="3D11DEFA" w14:textId="77777777" w:rsidR="0025085D" w:rsidRPr="0025085D" w:rsidRDefault="0025085D" w:rsidP="0025085D">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2220" w:type="dxa"/>
            <w:tcBorders>
              <w:left w:val="nil"/>
              <w:bottom w:val="single" w:sz="4" w:space="0" w:color="auto"/>
              <w:right w:val="nil"/>
            </w:tcBorders>
            <w:shd w:val="clear" w:color="000000" w:fill="CCE8CF"/>
            <w:noWrap/>
            <w:vAlign w:val="center"/>
            <w:hideMark/>
          </w:tcPr>
          <w:p w14:paraId="71A3E6C6" w14:textId="1A1C6618" w:rsidR="0025085D" w:rsidRPr="0025085D" w:rsidRDefault="0025085D" w:rsidP="008B396B">
            <w:pPr>
              <w:widowControl/>
              <w:jc w:val="lef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6-9 </w:t>
            </w:r>
            <w:proofErr w:type="spellStart"/>
            <w:r w:rsidRPr="0025085D">
              <w:rPr>
                <w:rFonts w:ascii="Book Antiqua" w:eastAsia="宋体" w:hAnsi="Book Antiqua"/>
                <w:color w:val="000000"/>
                <w:kern w:val="0"/>
                <w:sz w:val="24"/>
                <w:szCs w:val="24"/>
                <w:lang w:eastAsia="zh-CN"/>
              </w:rPr>
              <w:t>yr</w:t>
            </w:r>
            <w:proofErr w:type="spellEnd"/>
            <w:r w:rsidRPr="0025085D">
              <w:rPr>
                <w:rFonts w:ascii="Book Antiqua" w:eastAsia="宋体" w:hAnsi="Book Antiqua"/>
                <w:color w:val="000000"/>
                <w:kern w:val="0"/>
                <w:sz w:val="24"/>
                <w:szCs w:val="24"/>
                <w:lang w:eastAsia="zh-CN"/>
              </w:rPr>
              <w:t xml:space="preserve"> of age</w:t>
            </w:r>
          </w:p>
        </w:tc>
        <w:tc>
          <w:tcPr>
            <w:tcW w:w="2220" w:type="dxa"/>
            <w:tcBorders>
              <w:left w:val="nil"/>
              <w:bottom w:val="single" w:sz="4" w:space="0" w:color="auto"/>
              <w:right w:val="nil"/>
            </w:tcBorders>
            <w:shd w:val="clear" w:color="000000" w:fill="CCE8CF"/>
            <w:noWrap/>
            <w:vAlign w:val="center"/>
            <w:hideMark/>
          </w:tcPr>
          <w:p w14:paraId="37D91E7C" w14:textId="77777777" w:rsidR="0025085D" w:rsidRPr="0025085D" w:rsidRDefault="0025085D" w:rsidP="0025085D">
            <w:pPr>
              <w:widowControl/>
              <w:jc w:val="center"/>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w:t>
            </w:r>
          </w:p>
        </w:tc>
        <w:tc>
          <w:tcPr>
            <w:tcW w:w="1769" w:type="dxa"/>
            <w:tcBorders>
              <w:left w:val="nil"/>
              <w:bottom w:val="single" w:sz="4" w:space="0" w:color="auto"/>
              <w:right w:val="nil"/>
            </w:tcBorders>
            <w:shd w:val="clear" w:color="000000" w:fill="CCE8CF"/>
            <w:noWrap/>
            <w:vAlign w:val="center"/>
            <w:hideMark/>
          </w:tcPr>
          <w:p w14:paraId="1F734BBF"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0.52</w:t>
            </w:r>
          </w:p>
        </w:tc>
        <w:tc>
          <w:tcPr>
            <w:tcW w:w="1071" w:type="dxa"/>
            <w:tcBorders>
              <w:left w:val="nil"/>
              <w:bottom w:val="single" w:sz="4" w:space="0" w:color="auto"/>
              <w:right w:val="nil"/>
            </w:tcBorders>
            <w:shd w:val="clear" w:color="000000" w:fill="CCE8CF"/>
            <w:noWrap/>
            <w:vAlign w:val="center"/>
            <w:hideMark/>
          </w:tcPr>
          <w:p w14:paraId="252DA9EB"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1974-84</w:t>
            </w:r>
          </w:p>
        </w:tc>
        <w:tc>
          <w:tcPr>
            <w:tcW w:w="222" w:type="dxa"/>
            <w:tcBorders>
              <w:left w:val="nil"/>
              <w:bottom w:val="single" w:sz="4" w:space="0" w:color="auto"/>
              <w:right w:val="nil"/>
            </w:tcBorders>
            <w:shd w:val="clear" w:color="000000" w:fill="CCE8CF"/>
            <w:noWrap/>
            <w:vAlign w:val="center"/>
            <w:hideMark/>
          </w:tcPr>
          <w:p w14:paraId="63DC5371"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 xml:space="preserve">　</w:t>
            </w:r>
          </w:p>
        </w:tc>
        <w:tc>
          <w:tcPr>
            <w:tcW w:w="1839" w:type="dxa"/>
            <w:tcBorders>
              <w:left w:val="nil"/>
              <w:bottom w:val="single" w:sz="4" w:space="0" w:color="auto"/>
              <w:right w:val="nil"/>
            </w:tcBorders>
            <w:shd w:val="clear" w:color="000000" w:fill="CCE8CF"/>
            <w:noWrap/>
            <w:vAlign w:val="center"/>
            <w:hideMark/>
          </w:tcPr>
          <w:p w14:paraId="167A034D"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0.13</w:t>
            </w:r>
          </w:p>
        </w:tc>
        <w:tc>
          <w:tcPr>
            <w:tcW w:w="1071" w:type="dxa"/>
            <w:tcBorders>
              <w:left w:val="nil"/>
              <w:bottom w:val="single" w:sz="4" w:space="0" w:color="auto"/>
              <w:right w:val="nil"/>
            </w:tcBorders>
            <w:shd w:val="clear" w:color="000000" w:fill="CCE8CF"/>
            <w:noWrap/>
            <w:vAlign w:val="center"/>
            <w:hideMark/>
          </w:tcPr>
          <w:p w14:paraId="61DD4E01" w14:textId="77777777" w:rsidR="0025085D" w:rsidRPr="0025085D" w:rsidRDefault="0025085D" w:rsidP="0025085D">
            <w:pPr>
              <w:widowControl/>
              <w:jc w:val="right"/>
              <w:rPr>
                <w:rFonts w:ascii="Book Antiqua" w:eastAsia="宋体" w:hAnsi="Book Antiqua"/>
                <w:color w:val="000000"/>
                <w:kern w:val="0"/>
                <w:sz w:val="24"/>
                <w:szCs w:val="24"/>
                <w:lang w:eastAsia="zh-CN"/>
              </w:rPr>
            </w:pPr>
            <w:r w:rsidRPr="0025085D">
              <w:rPr>
                <w:rFonts w:ascii="Book Antiqua" w:eastAsia="宋体" w:hAnsi="Book Antiqua"/>
                <w:color w:val="000000"/>
                <w:kern w:val="0"/>
                <w:sz w:val="24"/>
                <w:szCs w:val="24"/>
                <w:lang w:eastAsia="zh-CN"/>
              </w:rPr>
              <w:t>1984-86</w:t>
            </w:r>
          </w:p>
        </w:tc>
      </w:tr>
    </w:tbl>
    <w:p w14:paraId="052AC86E" w14:textId="45F0A5E1" w:rsidR="0025085D" w:rsidRPr="008B396B" w:rsidRDefault="008B396B" w:rsidP="000A321D">
      <w:pPr>
        <w:spacing w:line="360" w:lineRule="auto"/>
        <w:rPr>
          <w:rFonts w:ascii="Book Antiqua" w:eastAsia="宋体" w:hAnsi="Book Antiqua"/>
          <w:sz w:val="24"/>
          <w:szCs w:val="24"/>
          <w:lang w:eastAsia="zh-CN"/>
        </w:rPr>
        <w:sectPr w:rsidR="0025085D" w:rsidRPr="008B396B" w:rsidSect="008B396B">
          <w:pgSz w:w="16838" w:h="11906" w:orient="landscape"/>
          <w:pgMar w:top="1701" w:right="1701" w:bottom="1701" w:left="1985" w:header="851" w:footer="992" w:gutter="0"/>
          <w:cols w:space="425"/>
          <w:docGrid w:type="lines" w:linePitch="360"/>
        </w:sectPr>
      </w:pPr>
      <w:r w:rsidRPr="008B396B">
        <w:rPr>
          <w:rFonts w:ascii="Book Antiqua" w:eastAsia="宋体" w:hAnsi="Book Antiqua"/>
          <w:sz w:val="24"/>
          <w:szCs w:val="24"/>
          <w:lang w:eastAsia="zh-CN"/>
        </w:rPr>
        <w:t>HCC</w:t>
      </w:r>
      <w:r w:rsidRPr="008B396B">
        <w:rPr>
          <w:rFonts w:ascii="Book Antiqua" w:eastAsia="宋体" w:hAnsi="Book Antiqua" w:hint="eastAsia"/>
          <w:sz w:val="24"/>
          <w:szCs w:val="24"/>
          <w:lang w:eastAsia="zh-CN"/>
        </w:rPr>
        <w:t xml:space="preserve">: </w:t>
      </w:r>
      <w:r w:rsidRPr="008B396B">
        <w:rPr>
          <w:rFonts w:ascii="Book Antiqua" w:eastAsia="宋体" w:hAnsi="Book Antiqua"/>
          <w:sz w:val="24"/>
          <w:szCs w:val="24"/>
          <w:lang w:eastAsia="zh-CN"/>
        </w:rPr>
        <w:t>Hepatocellular carcinoma</w:t>
      </w:r>
      <w:r w:rsidR="000065BE">
        <w:rPr>
          <w:rFonts w:ascii="Book Antiqua" w:eastAsia="宋体" w:hAnsi="Book Antiqua" w:hint="eastAsia"/>
          <w:sz w:val="24"/>
          <w:szCs w:val="24"/>
          <w:lang w:eastAsia="zh-CN"/>
        </w:rPr>
        <w:t>.</w:t>
      </w:r>
    </w:p>
    <w:p w14:paraId="14B71838" w14:textId="0DA2DC3A" w:rsidR="00B26D8E" w:rsidRPr="008B396B" w:rsidRDefault="00B26D8E" w:rsidP="000A321D">
      <w:pPr>
        <w:spacing w:line="360" w:lineRule="auto"/>
        <w:rPr>
          <w:rFonts w:ascii="Book Antiqua" w:eastAsia="宋体" w:hAnsi="Book Antiqua"/>
          <w:sz w:val="24"/>
          <w:szCs w:val="24"/>
          <w:lang w:val="en-GB" w:eastAsia="zh-CN"/>
        </w:rPr>
      </w:pPr>
    </w:p>
    <w:sectPr w:rsidR="00B26D8E" w:rsidRPr="008B396B" w:rsidSect="00B26D8E">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DF5A4" w14:textId="77777777" w:rsidR="00081128" w:rsidRDefault="00081128" w:rsidP="00EE7018">
      <w:r>
        <w:separator/>
      </w:r>
    </w:p>
  </w:endnote>
  <w:endnote w:type="continuationSeparator" w:id="0">
    <w:p w14:paraId="59F92ECE" w14:textId="77777777" w:rsidR="00081128" w:rsidRDefault="00081128" w:rsidP="00EE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charset w:val="00"/>
    <w:family w:val="swiss"/>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4E232" w14:textId="77777777" w:rsidR="00081128" w:rsidRDefault="00081128" w:rsidP="00EE7018">
      <w:r>
        <w:separator/>
      </w:r>
    </w:p>
  </w:footnote>
  <w:footnote w:type="continuationSeparator" w:id="0">
    <w:p w14:paraId="5F62FFB0" w14:textId="77777777" w:rsidR="00081128" w:rsidRDefault="00081128" w:rsidP="00EE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8106" w14:textId="77777777" w:rsidR="00F73457" w:rsidRDefault="00F73457">
    <w:pPr>
      <w:pStyle w:val="a3"/>
      <w:jc w:val="right"/>
    </w:pPr>
    <w:r>
      <w:fldChar w:fldCharType="begin"/>
    </w:r>
    <w:r>
      <w:instrText>PAGE   \* MERGEFORMAT</w:instrText>
    </w:r>
    <w:r>
      <w:fldChar w:fldCharType="separate"/>
    </w:r>
    <w:r w:rsidR="006F35F7" w:rsidRPr="006F35F7">
      <w:rPr>
        <w:noProof/>
        <w:lang w:val="ja-JP"/>
      </w:rPr>
      <w:t>77</w:t>
    </w:r>
    <w:r>
      <w:fldChar w:fldCharType="end"/>
    </w:r>
  </w:p>
  <w:p w14:paraId="131698C0" w14:textId="77777777" w:rsidR="00F73457" w:rsidRDefault="00F734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fpxtfzzfxwzwpeafdrv00tzvvs9awzwvxdp&quot;&gt;Word Journal of Gastroenterology&lt;record-ids&gt;&lt;item&gt;1&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50&lt;/item&gt;&lt;item&gt;51&lt;/item&gt;&lt;item&gt;52&lt;/item&gt;&lt;item&gt;55&lt;/item&gt;&lt;item&gt;56&lt;/item&gt;&lt;item&gt;57&lt;/item&gt;&lt;item&gt;58&lt;/item&gt;&lt;item&gt;59&lt;/item&gt;&lt;item&gt;61&lt;/item&gt;&lt;item&gt;62&lt;/item&gt;&lt;item&gt;63&lt;/item&gt;&lt;item&gt;64&lt;/item&gt;&lt;item&gt;65&lt;/item&gt;&lt;item&gt;66&lt;/item&gt;&lt;item&gt;67&lt;/item&gt;&lt;item&gt;68&lt;/item&gt;&lt;item&gt;69&lt;/item&gt;&lt;item&gt;71&lt;/item&gt;&lt;item&gt;72&lt;/item&gt;&lt;item&gt;73&lt;/item&gt;&lt;item&gt;75&lt;/item&gt;&lt;item&gt;77&lt;/item&gt;&lt;item&gt;78&lt;/item&gt;&lt;item&gt;79&lt;/item&gt;&lt;item&gt;80&lt;/item&gt;&lt;item&gt;82&lt;/item&gt;&lt;item&gt;83&lt;/item&gt;&lt;item&gt;84&lt;/item&gt;&lt;item&gt;87&lt;/item&gt;&lt;item&gt;88&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8&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8&lt;/item&gt;&lt;item&gt;170&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7&lt;/item&gt;&lt;item&gt;188&lt;/item&gt;&lt;item&gt;189&lt;/item&gt;&lt;item&gt;191&lt;/item&gt;&lt;item&gt;192&lt;/item&gt;&lt;item&gt;193&lt;/item&gt;&lt;item&gt;194&lt;/item&gt;&lt;item&gt;196&lt;/item&gt;&lt;item&gt;198&lt;/item&gt;&lt;item&gt;199&lt;/item&gt;&lt;item&gt;200&lt;/item&gt;&lt;item&gt;201&lt;/item&gt;&lt;item&gt;202&lt;/item&gt;&lt;item&gt;203&lt;/item&gt;&lt;item&gt;204&lt;/item&gt;&lt;item&gt;205&lt;/item&gt;&lt;item&gt;206&lt;/item&gt;&lt;item&gt;207&lt;/item&gt;&lt;item&gt;208&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3&lt;/item&gt;&lt;item&gt;254&lt;/item&gt;&lt;item&gt;255&lt;/item&gt;&lt;item&gt;256&lt;/item&gt;&lt;item&gt;257&lt;/item&gt;&lt;item&gt;258&lt;/item&gt;&lt;item&gt;259&lt;/item&gt;&lt;item&gt;260&lt;/item&gt;&lt;item&gt;261&lt;/item&gt;&lt;item&gt;262&lt;/item&gt;&lt;/record-ids&gt;&lt;/item&gt;&lt;/Libraries&gt;"/>
  </w:docVars>
  <w:rsids>
    <w:rsidRoot w:val="003C26F4"/>
    <w:rsid w:val="00000111"/>
    <w:rsid w:val="0000622C"/>
    <w:rsid w:val="000065BE"/>
    <w:rsid w:val="000067A1"/>
    <w:rsid w:val="000114CF"/>
    <w:rsid w:val="00011758"/>
    <w:rsid w:val="00016202"/>
    <w:rsid w:val="00016EEE"/>
    <w:rsid w:val="000171D1"/>
    <w:rsid w:val="00020A0E"/>
    <w:rsid w:val="00021558"/>
    <w:rsid w:val="000220B5"/>
    <w:rsid w:val="00023B91"/>
    <w:rsid w:val="00025975"/>
    <w:rsid w:val="00025A01"/>
    <w:rsid w:val="00026E80"/>
    <w:rsid w:val="0002770A"/>
    <w:rsid w:val="00030608"/>
    <w:rsid w:val="00030B41"/>
    <w:rsid w:val="00030C85"/>
    <w:rsid w:val="0003118D"/>
    <w:rsid w:val="0003643F"/>
    <w:rsid w:val="00037789"/>
    <w:rsid w:val="0004169E"/>
    <w:rsid w:val="0004491B"/>
    <w:rsid w:val="00044E54"/>
    <w:rsid w:val="00046082"/>
    <w:rsid w:val="000469FC"/>
    <w:rsid w:val="00046D8A"/>
    <w:rsid w:val="00047321"/>
    <w:rsid w:val="00051787"/>
    <w:rsid w:val="00052A85"/>
    <w:rsid w:val="00052E40"/>
    <w:rsid w:val="000573D6"/>
    <w:rsid w:val="000656CA"/>
    <w:rsid w:val="00066540"/>
    <w:rsid w:val="00067CE9"/>
    <w:rsid w:val="00075699"/>
    <w:rsid w:val="00075F64"/>
    <w:rsid w:val="000764AF"/>
    <w:rsid w:val="0007722D"/>
    <w:rsid w:val="00081128"/>
    <w:rsid w:val="0008288B"/>
    <w:rsid w:val="00082EB0"/>
    <w:rsid w:val="00083D52"/>
    <w:rsid w:val="00083EF6"/>
    <w:rsid w:val="00084A6B"/>
    <w:rsid w:val="00084B76"/>
    <w:rsid w:val="00084F3D"/>
    <w:rsid w:val="0008511C"/>
    <w:rsid w:val="00090293"/>
    <w:rsid w:val="000934A6"/>
    <w:rsid w:val="000939AA"/>
    <w:rsid w:val="000956F4"/>
    <w:rsid w:val="000A0CD0"/>
    <w:rsid w:val="000A1063"/>
    <w:rsid w:val="000A1948"/>
    <w:rsid w:val="000A321D"/>
    <w:rsid w:val="000A3F1E"/>
    <w:rsid w:val="000A447D"/>
    <w:rsid w:val="000A6E61"/>
    <w:rsid w:val="000B2716"/>
    <w:rsid w:val="000B456C"/>
    <w:rsid w:val="000B45BE"/>
    <w:rsid w:val="000B505F"/>
    <w:rsid w:val="000C1796"/>
    <w:rsid w:val="000D09B0"/>
    <w:rsid w:val="000D341B"/>
    <w:rsid w:val="000D3A58"/>
    <w:rsid w:val="000E03C9"/>
    <w:rsid w:val="000E0795"/>
    <w:rsid w:val="000E2129"/>
    <w:rsid w:val="000E2CC1"/>
    <w:rsid w:val="000E3FE9"/>
    <w:rsid w:val="000E5DE5"/>
    <w:rsid w:val="000F04F0"/>
    <w:rsid w:val="000F0EC2"/>
    <w:rsid w:val="000F1642"/>
    <w:rsid w:val="000F1DB3"/>
    <w:rsid w:val="00100FBF"/>
    <w:rsid w:val="00102B58"/>
    <w:rsid w:val="00103DDD"/>
    <w:rsid w:val="00106AAD"/>
    <w:rsid w:val="00106D63"/>
    <w:rsid w:val="001162CA"/>
    <w:rsid w:val="00120AF3"/>
    <w:rsid w:val="00122547"/>
    <w:rsid w:val="00123BB9"/>
    <w:rsid w:val="00123D02"/>
    <w:rsid w:val="00124A66"/>
    <w:rsid w:val="00127ABB"/>
    <w:rsid w:val="0013725A"/>
    <w:rsid w:val="00137981"/>
    <w:rsid w:val="00140695"/>
    <w:rsid w:val="00143A28"/>
    <w:rsid w:val="0014688D"/>
    <w:rsid w:val="001539BA"/>
    <w:rsid w:val="00160BB9"/>
    <w:rsid w:val="00161985"/>
    <w:rsid w:val="00162BCD"/>
    <w:rsid w:val="00170DE1"/>
    <w:rsid w:val="00172493"/>
    <w:rsid w:val="001766EA"/>
    <w:rsid w:val="001823D7"/>
    <w:rsid w:val="00183D5E"/>
    <w:rsid w:val="00185EE0"/>
    <w:rsid w:val="00187D0D"/>
    <w:rsid w:val="0019338F"/>
    <w:rsid w:val="00194D24"/>
    <w:rsid w:val="00195E49"/>
    <w:rsid w:val="00196FA6"/>
    <w:rsid w:val="001A19FB"/>
    <w:rsid w:val="001A3A9D"/>
    <w:rsid w:val="001A4717"/>
    <w:rsid w:val="001A4D7F"/>
    <w:rsid w:val="001A5E76"/>
    <w:rsid w:val="001B6CC4"/>
    <w:rsid w:val="001C06B9"/>
    <w:rsid w:val="001C2FFA"/>
    <w:rsid w:val="001C39C6"/>
    <w:rsid w:val="001C4CA5"/>
    <w:rsid w:val="001C55A9"/>
    <w:rsid w:val="001C690F"/>
    <w:rsid w:val="001D2401"/>
    <w:rsid w:val="001D4CFF"/>
    <w:rsid w:val="001D5152"/>
    <w:rsid w:val="001D5E2D"/>
    <w:rsid w:val="001D76E2"/>
    <w:rsid w:val="001E2425"/>
    <w:rsid w:val="001E3138"/>
    <w:rsid w:val="001E7FD7"/>
    <w:rsid w:val="001F3091"/>
    <w:rsid w:val="001F3ECE"/>
    <w:rsid w:val="001F5635"/>
    <w:rsid w:val="001F6B4D"/>
    <w:rsid w:val="00207CCB"/>
    <w:rsid w:val="002109C8"/>
    <w:rsid w:val="00211381"/>
    <w:rsid w:val="00211F7E"/>
    <w:rsid w:val="00212279"/>
    <w:rsid w:val="002152ED"/>
    <w:rsid w:val="002154B3"/>
    <w:rsid w:val="002155D8"/>
    <w:rsid w:val="00215866"/>
    <w:rsid w:val="00215F4D"/>
    <w:rsid w:val="002229F8"/>
    <w:rsid w:val="00223D5E"/>
    <w:rsid w:val="002300DF"/>
    <w:rsid w:val="00231450"/>
    <w:rsid w:val="002316CE"/>
    <w:rsid w:val="00232296"/>
    <w:rsid w:val="00233A4C"/>
    <w:rsid w:val="00235CDF"/>
    <w:rsid w:val="002366BD"/>
    <w:rsid w:val="0024289B"/>
    <w:rsid w:val="002435B1"/>
    <w:rsid w:val="00245FEE"/>
    <w:rsid w:val="00246825"/>
    <w:rsid w:val="00246E4F"/>
    <w:rsid w:val="00247C2E"/>
    <w:rsid w:val="00247E58"/>
    <w:rsid w:val="0025085D"/>
    <w:rsid w:val="00251939"/>
    <w:rsid w:val="002530DA"/>
    <w:rsid w:val="00253535"/>
    <w:rsid w:val="0026186A"/>
    <w:rsid w:val="00262382"/>
    <w:rsid w:val="00263081"/>
    <w:rsid w:val="002638BF"/>
    <w:rsid w:val="00263E20"/>
    <w:rsid w:val="00265FC9"/>
    <w:rsid w:val="00266AE5"/>
    <w:rsid w:val="00266CAC"/>
    <w:rsid w:val="00267264"/>
    <w:rsid w:val="00267BA6"/>
    <w:rsid w:val="00271347"/>
    <w:rsid w:val="00271F2E"/>
    <w:rsid w:val="002730C5"/>
    <w:rsid w:val="0027570E"/>
    <w:rsid w:val="00276E4B"/>
    <w:rsid w:val="00277168"/>
    <w:rsid w:val="00277659"/>
    <w:rsid w:val="00282A7F"/>
    <w:rsid w:val="00283C12"/>
    <w:rsid w:val="00291406"/>
    <w:rsid w:val="002939E7"/>
    <w:rsid w:val="00294263"/>
    <w:rsid w:val="00295283"/>
    <w:rsid w:val="002A339E"/>
    <w:rsid w:val="002A4DD8"/>
    <w:rsid w:val="002A7926"/>
    <w:rsid w:val="002B094E"/>
    <w:rsid w:val="002B13F9"/>
    <w:rsid w:val="002B1CE4"/>
    <w:rsid w:val="002B5535"/>
    <w:rsid w:val="002B63D5"/>
    <w:rsid w:val="002B6B1C"/>
    <w:rsid w:val="002C2B6A"/>
    <w:rsid w:val="002C325C"/>
    <w:rsid w:val="002C39E2"/>
    <w:rsid w:val="002C7FDA"/>
    <w:rsid w:val="002D0666"/>
    <w:rsid w:val="002D1548"/>
    <w:rsid w:val="002D1C2A"/>
    <w:rsid w:val="002D7441"/>
    <w:rsid w:val="002E0AE9"/>
    <w:rsid w:val="002E5556"/>
    <w:rsid w:val="002E5AA3"/>
    <w:rsid w:val="002F6654"/>
    <w:rsid w:val="002F7D7A"/>
    <w:rsid w:val="00301472"/>
    <w:rsid w:val="003017AE"/>
    <w:rsid w:val="00303B8B"/>
    <w:rsid w:val="00303D40"/>
    <w:rsid w:val="00303F83"/>
    <w:rsid w:val="00310CFB"/>
    <w:rsid w:val="00314630"/>
    <w:rsid w:val="0031632D"/>
    <w:rsid w:val="00316641"/>
    <w:rsid w:val="003178D5"/>
    <w:rsid w:val="00317BFD"/>
    <w:rsid w:val="00321DF7"/>
    <w:rsid w:val="0032713F"/>
    <w:rsid w:val="00327308"/>
    <w:rsid w:val="00330E8E"/>
    <w:rsid w:val="003310F1"/>
    <w:rsid w:val="00333764"/>
    <w:rsid w:val="00333B3D"/>
    <w:rsid w:val="00334CC4"/>
    <w:rsid w:val="003368D7"/>
    <w:rsid w:val="003427A7"/>
    <w:rsid w:val="00342983"/>
    <w:rsid w:val="00343999"/>
    <w:rsid w:val="00344082"/>
    <w:rsid w:val="00344278"/>
    <w:rsid w:val="00344350"/>
    <w:rsid w:val="00347D3E"/>
    <w:rsid w:val="00350EC4"/>
    <w:rsid w:val="00371219"/>
    <w:rsid w:val="003727B2"/>
    <w:rsid w:val="00375659"/>
    <w:rsid w:val="00376684"/>
    <w:rsid w:val="0037779C"/>
    <w:rsid w:val="00385113"/>
    <w:rsid w:val="00387D8F"/>
    <w:rsid w:val="00390836"/>
    <w:rsid w:val="00392B16"/>
    <w:rsid w:val="003947D8"/>
    <w:rsid w:val="00396947"/>
    <w:rsid w:val="003A301C"/>
    <w:rsid w:val="003A33EF"/>
    <w:rsid w:val="003A5778"/>
    <w:rsid w:val="003B18A0"/>
    <w:rsid w:val="003B1D0F"/>
    <w:rsid w:val="003B1EC8"/>
    <w:rsid w:val="003B2156"/>
    <w:rsid w:val="003B254F"/>
    <w:rsid w:val="003B3BA8"/>
    <w:rsid w:val="003B646B"/>
    <w:rsid w:val="003C261E"/>
    <w:rsid w:val="003C26F4"/>
    <w:rsid w:val="003C30FB"/>
    <w:rsid w:val="003C3168"/>
    <w:rsid w:val="003C5E45"/>
    <w:rsid w:val="003C65EB"/>
    <w:rsid w:val="003C6811"/>
    <w:rsid w:val="003D3A60"/>
    <w:rsid w:val="003D6F67"/>
    <w:rsid w:val="003D76A1"/>
    <w:rsid w:val="003D79BE"/>
    <w:rsid w:val="003D7D73"/>
    <w:rsid w:val="003E0417"/>
    <w:rsid w:val="003E0442"/>
    <w:rsid w:val="003E29DD"/>
    <w:rsid w:val="003E46A6"/>
    <w:rsid w:val="003F04EE"/>
    <w:rsid w:val="003F167D"/>
    <w:rsid w:val="003F1CDE"/>
    <w:rsid w:val="003F3B4E"/>
    <w:rsid w:val="003F676C"/>
    <w:rsid w:val="003F7419"/>
    <w:rsid w:val="004006A7"/>
    <w:rsid w:val="0040474E"/>
    <w:rsid w:val="00405368"/>
    <w:rsid w:val="00405F78"/>
    <w:rsid w:val="00407A51"/>
    <w:rsid w:val="004133E7"/>
    <w:rsid w:val="00415276"/>
    <w:rsid w:val="004174E2"/>
    <w:rsid w:val="004220BA"/>
    <w:rsid w:val="004243F7"/>
    <w:rsid w:val="004249EF"/>
    <w:rsid w:val="00430E85"/>
    <w:rsid w:val="004317EB"/>
    <w:rsid w:val="00433478"/>
    <w:rsid w:val="00433713"/>
    <w:rsid w:val="00434451"/>
    <w:rsid w:val="00437E79"/>
    <w:rsid w:val="004443D2"/>
    <w:rsid w:val="00446A3A"/>
    <w:rsid w:val="00447A8F"/>
    <w:rsid w:val="004518B9"/>
    <w:rsid w:val="00451AF2"/>
    <w:rsid w:val="00452866"/>
    <w:rsid w:val="0045294E"/>
    <w:rsid w:val="00455CE2"/>
    <w:rsid w:val="0045744E"/>
    <w:rsid w:val="00457DD2"/>
    <w:rsid w:val="00460795"/>
    <w:rsid w:val="004617D7"/>
    <w:rsid w:val="004648DE"/>
    <w:rsid w:val="00467884"/>
    <w:rsid w:val="0047022F"/>
    <w:rsid w:val="00471144"/>
    <w:rsid w:val="00475B9F"/>
    <w:rsid w:val="004810C0"/>
    <w:rsid w:val="004812E8"/>
    <w:rsid w:val="004855F0"/>
    <w:rsid w:val="00493716"/>
    <w:rsid w:val="00495159"/>
    <w:rsid w:val="00496EB6"/>
    <w:rsid w:val="004A6C03"/>
    <w:rsid w:val="004A7AC0"/>
    <w:rsid w:val="004B08D8"/>
    <w:rsid w:val="004B0CAF"/>
    <w:rsid w:val="004B3CBD"/>
    <w:rsid w:val="004B79E6"/>
    <w:rsid w:val="004C3869"/>
    <w:rsid w:val="004C43D2"/>
    <w:rsid w:val="004C4788"/>
    <w:rsid w:val="004C5684"/>
    <w:rsid w:val="004C5D0C"/>
    <w:rsid w:val="004D16D4"/>
    <w:rsid w:val="004D2683"/>
    <w:rsid w:val="004D2687"/>
    <w:rsid w:val="004D4C0B"/>
    <w:rsid w:val="004D7AE5"/>
    <w:rsid w:val="004E0DD0"/>
    <w:rsid w:val="004E1D6C"/>
    <w:rsid w:val="004E7276"/>
    <w:rsid w:val="004F1C12"/>
    <w:rsid w:val="004F24DD"/>
    <w:rsid w:val="004F2E35"/>
    <w:rsid w:val="004F4324"/>
    <w:rsid w:val="004F43C7"/>
    <w:rsid w:val="004F558F"/>
    <w:rsid w:val="004F70E8"/>
    <w:rsid w:val="00502BC5"/>
    <w:rsid w:val="00504C19"/>
    <w:rsid w:val="00505A16"/>
    <w:rsid w:val="00505A3A"/>
    <w:rsid w:val="00507AE2"/>
    <w:rsid w:val="00510EF3"/>
    <w:rsid w:val="00511AA4"/>
    <w:rsid w:val="005122D2"/>
    <w:rsid w:val="00514FC5"/>
    <w:rsid w:val="0051591E"/>
    <w:rsid w:val="00516B1C"/>
    <w:rsid w:val="005175B5"/>
    <w:rsid w:val="00520135"/>
    <w:rsid w:val="00521C30"/>
    <w:rsid w:val="0052359F"/>
    <w:rsid w:val="00523DB1"/>
    <w:rsid w:val="005249EE"/>
    <w:rsid w:val="00525829"/>
    <w:rsid w:val="00527DAD"/>
    <w:rsid w:val="00532196"/>
    <w:rsid w:val="00536231"/>
    <w:rsid w:val="00542286"/>
    <w:rsid w:val="00543228"/>
    <w:rsid w:val="005435B3"/>
    <w:rsid w:val="00547311"/>
    <w:rsid w:val="00550582"/>
    <w:rsid w:val="00551A11"/>
    <w:rsid w:val="00554D77"/>
    <w:rsid w:val="005566AA"/>
    <w:rsid w:val="005602B9"/>
    <w:rsid w:val="00561121"/>
    <w:rsid w:val="00562739"/>
    <w:rsid w:val="00564370"/>
    <w:rsid w:val="00564FE9"/>
    <w:rsid w:val="00566858"/>
    <w:rsid w:val="00567F8C"/>
    <w:rsid w:val="00570DE6"/>
    <w:rsid w:val="00573D2E"/>
    <w:rsid w:val="005776D6"/>
    <w:rsid w:val="00577975"/>
    <w:rsid w:val="005801FC"/>
    <w:rsid w:val="00581D8B"/>
    <w:rsid w:val="00582A3A"/>
    <w:rsid w:val="00584F62"/>
    <w:rsid w:val="00587F75"/>
    <w:rsid w:val="0059061E"/>
    <w:rsid w:val="0059303B"/>
    <w:rsid w:val="00594F57"/>
    <w:rsid w:val="005A23A1"/>
    <w:rsid w:val="005A4090"/>
    <w:rsid w:val="005A4A27"/>
    <w:rsid w:val="005A6EA6"/>
    <w:rsid w:val="005B060E"/>
    <w:rsid w:val="005B0E36"/>
    <w:rsid w:val="005B13E6"/>
    <w:rsid w:val="005B4031"/>
    <w:rsid w:val="005B5BCE"/>
    <w:rsid w:val="005B7F7B"/>
    <w:rsid w:val="005C0BA7"/>
    <w:rsid w:val="005C124C"/>
    <w:rsid w:val="005C212E"/>
    <w:rsid w:val="005C5795"/>
    <w:rsid w:val="005C6152"/>
    <w:rsid w:val="005D02F7"/>
    <w:rsid w:val="005D085F"/>
    <w:rsid w:val="005D2540"/>
    <w:rsid w:val="005D33FB"/>
    <w:rsid w:val="005D5346"/>
    <w:rsid w:val="005D662C"/>
    <w:rsid w:val="005E3A3E"/>
    <w:rsid w:val="005E4015"/>
    <w:rsid w:val="005E42B6"/>
    <w:rsid w:val="005E59AF"/>
    <w:rsid w:val="005E738B"/>
    <w:rsid w:val="005F066A"/>
    <w:rsid w:val="005F5192"/>
    <w:rsid w:val="005F521F"/>
    <w:rsid w:val="006010FB"/>
    <w:rsid w:val="006047A4"/>
    <w:rsid w:val="00606C23"/>
    <w:rsid w:val="00611E38"/>
    <w:rsid w:val="00614013"/>
    <w:rsid w:val="006144E4"/>
    <w:rsid w:val="00615112"/>
    <w:rsid w:val="00616FC9"/>
    <w:rsid w:val="00620ED9"/>
    <w:rsid w:val="00623256"/>
    <w:rsid w:val="00623EB0"/>
    <w:rsid w:val="006253AF"/>
    <w:rsid w:val="00627700"/>
    <w:rsid w:val="00627881"/>
    <w:rsid w:val="00630A43"/>
    <w:rsid w:val="00630BC3"/>
    <w:rsid w:val="00633BD8"/>
    <w:rsid w:val="0063656D"/>
    <w:rsid w:val="00640067"/>
    <w:rsid w:val="00641F21"/>
    <w:rsid w:val="006431AB"/>
    <w:rsid w:val="00643C48"/>
    <w:rsid w:val="00643D33"/>
    <w:rsid w:val="0064445C"/>
    <w:rsid w:val="00646414"/>
    <w:rsid w:val="00646C5C"/>
    <w:rsid w:val="0065005C"/>
    <w:rsid w:val="00650362"/>
    <w:rsid w:val="00650F32"/>
    <w:rsid w:val="00653A09"/>
    <w:rsid w:val="006565F6"/>
    <w:rsid w:val="00656D9A"/>
    <w:rsid w:val="0065711A"/>
    <w:rsid w:val="00661153"/>
    <w:rsid w:val="00664C74"/>
    <w:rsid w:val="00665930"/>
    <w:rsid w:val="00665AB1"/>
    <w:rsid w:val="00666CE1"/>
    <w:rsid w:val="006706E0"/>
    <w:rsid w:val="00672058"/>
    <w:rsid w:val="00673909"/>
    <w:rsid w:val="00673A59"/>
    <w:rsid w:val="00684514"/>
    <w:rsid w:val="00686EA1"/>
    <w:rsid w:val="0069092A"/>
    <w:rsid w:val="006930EF"/>
    <w:rsid w:val="00694428"/>
    <w:rsid w:val="006945A2"/>
    <w:rsid w:val="00696B35"/>
    <w:rsid w:val="00697462"/>
    <w:rsid w:val="006A01DE"/>
    <w:rsid w:val="006A0E4B"/>
    <w:rsid w:val="006A14C5"/>
    <w:rsid w:val="006A1585"/>
    <w:rsid w:val="006A2553"/>
    <w:rsid w:val="006A3868"/>
    <w:rsid w:val="006A5469"/>
    <w:rsid w:val="006A61A7"/>
    <w:rsid w:val="006B2123"/>
    <w:rsid w:val="006B6446"/>
    <w:rsid w:val="006B6B17"/>
    <w:rsid w:val="006C0CD5"/>
    <w:rsid w:val="006C35D7"/>
    <w:rsid w:val="006C6F8F"/>
    <w:rsid w:val="006C7484"/>
    <w:rsid w:val="006D23D4"/>
    <w:rsid w:val="006D39FB"/>
    <w:rsid w:val="006D3D7A"/>
    <w:rsid w:val="006D5125"/>
    <w:rsid w:val="006D60E1"/>
    <w:rsid w:val="006D70BE"/>
    <w:rsid w:val="006E5D99"/>
    <w:rsid w:val="006E5FCC"/>
    <w:rsid w:val="006E67E6"/>
    <w:rsid w:val="006E737D"/>
    <w:rsid w:val="006F0011"/>
    <w:rsid w:val="006F0B6E"/>
    <w:rsid w:val="006F0E87"/>
    <w:rsid w:val="006F35F7"/>
    <w:rsid w:val="006F4743"/>
    <w:rsid w:val="006F6C2F"/>
    <w:rsid w:val="006F6D50"/>
    <w:rsid w:val="006F723A"/>
    <w:rsid w:val="0070273F"/>
    <w:rsid w:val="00703092"/>
    <w:rsid w:val="00703390"/>
    <w:rsid w:val="00704B1A"/>
    <w:rsid w:val="00705540"/>
    <w:rsid w:val="007061C3"/>
    <w:rsid w:val="007071E1"/>
    <w:rsid w:val="00707C1C"/>
    <w:rsid w:val="00710FEA"/>
    <w:rsid w:val="00711000"/>
    <w:rsid w:val="0071272D"/>
    <w:rsid w:val="00717107"/>
    <w:rsid w:val="0071710B"/>
    <w:rsid w:val="007209F8"/>
    <w:rsid w:val="0072111B"/>
    <w:rsid w:val="007213A8"/>
    <w:rsid w:val="00722163"/>
    <w:rsid w:val="0072238D"/>
    <w:rsid w:val="00732FF4"/>
    <w:rsid w:val="00736363"/>
    <w:rsid w:val="00736522"/>
    <w:rsid w:val="007367A0"/>
    <w:rsid w:val="00740990"/>
    <w:rsid w:val="00741BE4"/>
    <w:rsid w:val="0074258A"/>
    <w:rsid w:val="00744DB7"/>
    <w:rsid w:val="00744EDF"/>
    <w:rsid w:val="00745D01"/>
    <w:rsid w:val="007477E6"/>
    <w:rsid w:val="00747906"/>
    <w:rsid w:val="00747A5E"/>
    <w:rsid w:val="00750119"/>
    <w:rsid w:val="007514DE"/>
    <w:rsid w:val="007534F7"/>
    <w:rsid w:val="007550F2"/>
    <w:rsid w:val="00755630"/>
    <w:rsid w:val="00757312"/>
    <w:rsid w:val="007576D8"/>
    <w:rsid w:val="0076022E"/>
    <w:rsid w:val="00761D61"/>
    <w:rsid w:val="00763E5C"/>
    <w:rsid w:val="00764726"/>
    <w:rsid w:val="00766045"/>
    <w:rsid w:val="007671C8"/>
    <w:rsid w:val="00770F45"/>
    <w:rsid w:val="00777DAA"/>
    <w:rsid w:val="007819CC"/>
    <w:rsid w:val="007824FA"/>
    <w:rsid w:val="00784D58"/>
    <w:rsid w:val="00786C8C"/>
    <w:rsid w:val="00793DA7"/>
    <w:rsid w:val="00795379"/>
    <w:rsid w:val="007A199A"/>
    <w:rsid w:val="007A1B5B"/>
    <w:rsid w:val="007A371A"/>
    <w:rsid w:val="007A61EC"/>
    <w:rsid w:val="007A64D5"/>
    <w:rsid w:val="007A7150"/>
    <w:rsid w:val="007B40F2"/>
    <w:rsid w:val="007B6A5B"/>
    <w:rsid w:val="007B7EA9"/>
    <w:rsid w:val="007C0E44"/>
    <w:rsid w:val="007C3200"/>
    <w:rsid w:val="007C470B"/>
    <w:rsid w:val="007C5928"/>
    <w:rsid w:val="007C6257"/>
    <w:rsid w:val="007C6654"/>
    <w:rsid w:val="007C7283"/>
    <w:rsid w:val="007D001D"/>
    <w:rsid w:val="007D1217"/>
    <w:rsid w:val="007E007F"/>
    <w:rsid w:val="007E199D"/>
    <w:rsid w:val="007E4B75"/>
    <w:rsid w:val="007E4DBD"/>
    <w:rsid w:val="007F4021"/>
    <w:rsid w:val="00810543"/>
    <w:rsid w:val="00812918"/>
    <w:rsid w:val="008146B5"/>
    <w:rsid w:val="00820EA3"/>
    <w:rsid w:val="00824F16"/>
    <w:rsid w:val="00825943"/>
    <w:rsid w:val="0083016A"/>
    <w:rsid w:val="008448BC"/>
    <w:rsid w:val="00845391"/>
    <w:rsid w:val="00846EC2"/>
    <w:rsid w:val="00847611"/>
    <w:rsid w:val="00851036"/>
    <w:rsid w:val="008545FD"/>
    <w:rsid w:val="00854994"/>
    <w:rsid w:val="0085709F"/>
    <w:rsid w:val="00857613"/>
    <w:rsid w:val="00864E4E"/>
    <w:rsid w:val="00865232"/>
    <w:rsid w:val="00865EE7"/>
    <w:rsid w:val="00866D47"/>
    <w:rsid w:val="00873B5F"/>
    <w:rsid w:val="008757F3"/>
    <w:rsid w:val="00876AE3"/>
    <w:rsid w:val="0088166D"/>
    <w:rsid w:val="0088341F"/>
    <w:rsid w:val="008838FB"/>
    <w:rsid w:val="008842F5"/>
    <w:rsid w:val="008845A5"/>
    <w:rsid w:val="00886234"/>
    <w:rsid w:val="00886BD4"/>
    <w:rsid w:val="00890215"/>
    <w:rsid w:val="008916CD"/>
    <w:rsid w:val="00892D9D"/>
    <w:rsid w:val="00893687"/>
    <w:rsid w:val="008957B5"/>
    <w:rsid w:val="0089705A"/>
    <w:rsid w:val="008A2325"/>
    <w:rsid w:val="008A237D"/>
    <w:rsid w:val="008A5C71"/>
    <w:rsid w:val="008A768A"/>
    <w:rsid w:val="008B1EA4"/>
    <w:rsid w:val="008B396B"/>
    <w:rsid w:val="008B45E3"/>
    <w:rsid w:val="008C00A0"/>
    <w:rsid w:val="008C37A2"/>
    <w:rsid w:val="008C7AA3"/>
    <w:rsid w:val="008C7ACC"/>
    <w:rsid w:val="008D0652"/>
    <w:rsid w:val="008D0655"/>
    <w:rsid w:val="008D22CD"/>
    <w:rsid w:val="008D4BC4"/>
    <w:rsid w:val="008D5451"/>
    <w:rsid w:val="008D715B"/>
    <w:rsid w:val="008E0F8B"/>
    <w:rsid w:val="008E2441"/>
    <w:rsid w:val="008E36FD"/>
    <w:rsid w:val="008E7E27"/>
    <w:rsid w:val="008F0E3E"/>
    <w:rsid w:val="008F166B"/>
    <w:rsid w:val="008F2F39"/>
    <w:rsid w:val="008F3037"/>
    <w:rsid w:val="00900036"/>
    <w:rsid w:val="0090068A"/>
    <w:rsid w:val="00901C01"/>
    <w:rsid w:val="00901C15"/>
    <w:rsid w:val="00904315"/>
    <w:rsid w:val="009063E8"/>
    <w:rsid w:val="00907017"/>
    <w:rsid w:val="00912065"/>
    <w:rsid w:val="00914ED3"/>
    <w:rsid w:val="0091694A"/>
    <w:rsid w:val="00916EFB"/>
    <w:rsid w:val="00921816"/>
    <w:rsid w:val="009275B6"/>
    <w:rsid w:val="00931090"/>
    <w:rsid w:val="009312A8"/>
    <w:rsid w:val="00935C90"/>
    <w:rsid w:val="00940554"/>
    <w:rsid w:val="0095047D"/>
    <w:rsid w:val="00950C36"/>
    <w:rsid w:val="0095312B"/>
    <w:rsid w:val="0095753B"/>
    <w:rsid w:val="00961A62"/>
    <w:rsid w:val="009621DA"/>
    <w:rsid w:val="009639B1"/>
    <w:rsid w:val="009642B4"/>
    <w:rsid w:val="00965EB3"/>
    <w:rsid w:val="00970816"/>
    <w:rsid w:val="009711B9"/>
    <w:rsid w:val="009732E7"/>
    <w:rsid w:val="00973965"/>
    <w:rsid w:val="00973D8C"/>
    <w:rsid w:val="00974276"/>
    <w:rsid w:val="0097581D"/>
    <w:rsid w:val="00977A67"/>
    <w:rsid w:val="00980F85"/>
    <w:rsid w:val="009810E6"/>
    <w:rsid w:val="00983E2E"/>
    <w:rsid w:val="0098520A"/>
    <w:rsid w:val="0099013B"/>
    <w:rsid w:val="00991558"/>
    <w:rsid w:val="00991C19"/>
    <w:rsid w:val="0099307B"/>
    <w:rsid w:val="00994209"/>
    <w:rsid w:val="00995528"/>
    <w:rsid w:val="00995600"/>
    <w:rsid w:val="009958E2"/>
    <w:rsid w:val="009962C5"/>
    <w:rsid w:val="00997796"/>
    <w:rsid w:val="009A335F"/>
    <w:rsid w:val="009A4E28"/>
    <w:rsid w:val="009A7EAC"/>
    <w:rsid w:val="009B077A"/>
    <w:rsid w:val="009B4981"/>
    <w:rsid w:val="009B69C2"/>
    <w:rsid w:val="009C1946"/>
    <w:rsid w:val="009C56A3"/>
    <w:rsid w:val="009C5D47"/>
    <w:rsid w:val="009C5DA9"/>
    <w:rsid w:val="009C7AC6"/>
    <w:rsid w:val="009C7D81"/>
    <w:rsid w:val="009D13B3"/>
    <w:rsid w:val="009D3081"/>
    <w:rsid w:val="009D42DC"/>
    <w:rsid w:val="009D4661"/>
    <w:rsid w:val="009D4705"/>
    <w:rsid w:val="009E35FE"/>
    <w:rsid w:val="009E6CB1"/>
    <w:rsid w:val="009F0B3E"/>
    <w:rsid w:val="009F2A38"/>
    <w:rsid w:val="009F336A"/>
    <w:rsid w:val="009F3F04"/>
    <w:rsid w:val="009F4744"/>
    <w:rsid w:val="009F6F78"/>
    <w:rsid w:val="00A00803"/>
    <w:rsid w:val="00A02B43"/>
    <w:rsid w:val="00A0403B"/>
    <w:rsid w:val="00A07119"/>
    <w:rsid w:val="00A1000B"/>
    <w:rsid w:val="00A10D55"/>
    <w:rsid w:val="00A133D3"/>
    <w:rsid w:val="00A16963"/>
    <w:rsid w:val="00A2263E"/>
    <w:rsid w:val="00A26859"/>
    <w:rsid w:val="00A27BE5"/>
    <w:rsid w:val="00A31035"/>
    <w:rsid w:val="00A32D7E"/>
    <w:rsid w:val="00A350CD"/>
    <w:rsid w:val="00A364AA"/>
    <w:rsid w:val="00A37952"/>
    <w:rsid w:val="00A40BA5"/>
    <w:rsid w:val="00A4109C"/>
    <w:rsid w:val="00A42A1E"/>
    <w:rsid w:val="00A435E5"/>
    <w:rsid w:val="00A465DE"/>
    <w:rsid w:val="00A46B2D"/>
    <w:rsid w:val="00A47DEF"/>
    <w:rsid w:val="00A51E33"/>
    <w:rsid w:val="00A61E39"/>
    <w:rsid w:val="00A62D08"/>
    <w:rsid w:val="00A6456B"/>
    <w:rsid w:val="00A64C18"/>
    <w:rsid w:val="00A71CDF"/>
    <w:rsid w:val="00A72C75"/>
    <w:rsid w:val="00A74208"/>
    <w:rsid w:val="00A74CA3"/>
    <w:rsid w:val="00A7565F"/>
    <w:rsid w:val="00A80EAD"/>
    <w:rsid w:val="00A82C11"/>
    <w:rsid w:val="00A86C60"/>
    <w:rsid w:val="00A870C2"/>
    <w:rsid w:val="00A87957"/>
    <w:rsid w:val="00A969B5"/>
    <w:rsid w:val="00AA2C4E"/>
    <w:rsid w:val="00AA3ED6"/>
    <w:rsid w:val="00AA591C"/>
    <w:rsid w:val="00AA5C30"/>
    <w:rsid w:val="00AA6441"/>
    <w:rsid w:val="00AA6AF6"/>
    <w:rsid w:val="00AA716A"/>
    <w:rsid w:val="00AA7612"/>
    <w:rsid w:val="00AB2389"/>
    <w:rsid w:val="00AB303A"/>
    <w:rsid w:val="00AB3341"/>
    <w:rsid w:val="00AB471C"/>
    <w:rsid w:val="00AB63EC"/>
    <w:rsid w:val="00AB68FB"/>
    <w:rsid w:val="00AB6D84"/>
    <w:rsid w:val="00AB7C6A"/>
    <w:rsid w:val="00AC0029"/>
    <w:rsid w:val="00AC788B"/>
    <w:rsid w:val="00AD072C"/>
    <w:rsid w:val="00AD0F6C"/>
    <w:rsid w:val="00AD51B2"/>
    <w:rsid w:val="00AE0047"/>
    <w:rsid w:val="00AE18EF"/>
    <w:rsid w:val="00AE1EF4"/>
    <w:rsid w:val="00AE3468"/>
    <w:rsid w:val="00AE6FC9"/>
    <w:rsid w:val="00AE73CC"/>
    <w:rsid w:val="00AF0ED3"/>
    <w:rsid w:val="00AF0F90"/>
    <w:rsid w:val="00AF2FB2"/>
    <w:rsid w:val="00AF47CB"/>
    <w:rsid w:val="00AF5E2C"/>
    <w:rsid w:val="00B00BE1"/>
    <w:rsid w:val="00B038A0"/>
    <w:rsid w:val="00B05653"/>
    <w:rsid w:val="00B06353"/>
    <w:rsid w:val="00B0651E"/>
    <w:rsid w:val="00B068AA"/>
    <w:rsid w:val="00B10A5A"/>
    <w:rsid w:val="00B12512"/>
    <w:rsid w:val="00B134EA"/>
    <w:rsid w:val="00B136A5"/>
    <w:rsid w:val="00B137F1"/>
    <w:rsid w:val="00B14960"/>
    <w:rsid w:val="00B153DC"/>
    <w:rsid w:val="00B15977"/>
    <w:rsid w:val="00B2203B"/>
    <w:rsid w:val="00B221CE"/>
    <w:rsid w:val="00B26D8E"/>
    <w:rsid w:val="00B2786E"/>
    <w:rsid w:val="00B3567D"/>
    <w:rsid w:val="00B3781A"/>
    <w:rsid w:val="00B414C5"/>
    <w:rsid w:val="00B41E66"/>
    <w:rsid w:val="00B422C2"/>
    <w:rsid w:val="00B4725D"/>
    <w:rsid w:val="00B50750"/>
    <w:rsid w:val="00B5108F"/>
    <w:rsid w:val="00B51A03"/>
    <w:rsid w:val="00B52026"/>
    <w:rsid w:val="00B521B4"/>
    <w:rsid w:val="00B53174"/>
    <w:rsid w:val="00B54597"/>
    <w:rsid w:val="00B55A6A"/>
    <w:rsid w:val="00B575EC"/>
    <w:rsid w:val="00B6651C"/>
    <w:rsid w:val="00B701B4"/>
    <w:rsid w:val="00B7085F"/>
    <w:rsid w:val="00B7134B"/>
    <w:rsid w:val="00B724DE"/>
    <w:rsid w:val="00B732B9"/>
    <w:rsid w:val="00B73635"/>
    <w:rsid w:val="00B80988"/>
    <w:rsid w:val="00B8365A"/>
    <w:rsid w:val="00B87D9A"/>
    <w:rsid w:val="00B91499"/>
    <w:rsid w:val="00B91F3F"/>
    <w:rsid w:val="00B942A7"/>
    <w:rsid w:val="00B94D08"/>
    <w:rsid w:val="00BA0730"/>
    <w:rsid w:val="00BA2DE9"/>
    <w:rsid w:val="00BA4CB3"/>
    <w:rsid w:val="00BA7781"/>
    <w:rsid w:val="00BB1D7F"/>
    <w:rsid w:val="00BB321F"/>
    <w:rsid w:val="00BB5451"/>
    <w:rsid w:val="00BC347F"/>
    <w:rsid w:val="00BC3864"/>
    <w:rsid w:val="00BD09C4"/>
    <w:rsid w:val="00BD0D01"/>
    <w:rsid w:val="00BD3DF1"/>
    <w:rsid w:val="00BD6486"/>
    <w:rsid w:val="00BD7AA8"/>
    <w:rsid w:val="00BE0A8B"/>
    <w:rsid w:val="00BE4FD0"/>
    <w:rsid w:val="00BE6380"/>
    <w:rsid w:val="00BE6802"/>
    <w:rsid w:val="00BF1344"/>
    <w:rsid w:val="00BF2E8E"/>
    <w:rsid w:val="00BF5270"/>
    <w:rsid w:val="00C01F91"/>
    <w:rsid w:val="00C02C44"/>
    <w:rsid w:val="00C05886"/>
    <w:rsid w:val="00C05E3A"/>
    <w:rsid w:val="00C0749D"/>
    <w:rsid w:val="00C075AF"/>
    <w:rsid w:val="00C20921"/>
    <w:rsid w:val="00C21538"/>
    <w:rsid w:val="00C22BF0"/>
    <w:rsid w:val="00C2408A"/>
    <w:rsid w:val="00C279CB"/>
    <w:rsid w:val="00C33B7C"/>
    <w:rsid w:val="00C3500D"/>
    <w:rsid w:val="00C352CF"/>
    <w:rsid w:val="00C35353"/>
    <w:rsid w:val="00C359AD"/>
    <w:rsid w:val="00C372E1"/>
    <w:rsid w:val="00C40748"/>
    <w:rsid w:val="00C4195D"/>
    <w:rsid w:val="00C5090F"/>
    <w:rsid w:val="00C52992"/>
    <w:rsid w:val="00C53709"/>
    <w:rsid w:val="00C53E40"/>
    <w:rsid w:val="00C554F4"/>
    <w:rsid w:val="00C55772"/>
    <w:rsid w:val="00C55BD2"/>
    <w:rsid w:val="00C561EB"/>
    <w:rsid w:val="00C57B41"/>
    <w:rsid w:val="00C57E9A"/>
    <w:rsid w:val="00C60038"/>
    <w:rsid w:val="00C60A87"/>
    <w:rsid w:val="00C60AF0"/>
    <w:rsid w:val="00C60E16"/>
    <w:rsid w:val="00C64BEA"/>
    <w:rsid w:val="00C66E1E"/>
    <w:rsid w:val="00C66E75"/>
    <w:rsid w:val="00C72E96"/>
    <w:rsid w:val="00C73E14"/>
    <w:rsid w:val="00C7510C"/>
    <w:rsid w:val="00C819B7"/>
    <w:rsid w:val="00C81FE9"/>
    <w:rsid w:val="00C8271A"/>
    <w:rsid w:val="00C827B5"/>
    <w:rsid w:val="00C83049"/>
    <w:rsid w:val="00C90A8D"/>
    <w:rsid w:val="00C91E31"/>
    <w:rsid w:val="00C92DF5"/>
    <w:rsid w:val="00CA79BB"/>
    <w:rsid w:val="00CB1E33"/>
    <w:rsid w:val="00CB3D10"/>
    <w:rsid w:val="00CB4F72"/>
    <w:rsid w:val="00CB7E62"/>
    <w:rsid w:val="00CC134B"/>
    <w:rsid w:val="00CC14C4"/>
    <w:rsid w:val="00CC2917"/>
    <w:rsid w:val="00CC5C6D"/>
    <w:rsid w:val="00CC6D90"/>
    <w:rsid w:val="00CD5D65"/>
    <w:rsid w:val="00CD5E54"/>
    <w:rsid w:val="00CE0EDB"/>
    <w:rsid w:val="00CE3E82"/>
    <w:rsid w:val="00CE71F4"/>
    <w:rsid w:val="00CF0007"/>
    <w:rsid w:val="00CF25CC"/>
    <w:rsid w:val="00CF3900"/>
    <w:rsid w:val="00CF4897"/>
    <w:rsid w:val="00CF50FE"/>
    <w:rsid w:val="00CF7407"/>
    <w:rsid w:val="00D01E3F"/>
    <w:rsid w:val="00D02176"/>
    <w:rsid w:val="00D03393"/>
    <w:rsid w:val="00D171E4"/>
    <w:rsid w:val="00D210D8"/>
    <w:rsid w:val="00D213F2"/>
    <w:rsid w:val="00D21914"/>
    <w:rsid w:val="00D225A4"/>
    <w:rsid w:val="00D241EE"/>
    <w:rsid w:val="00D25591"/>
    <w:rsid w:val="00D268BD"/>
    <w:rsid w:val="00D30781"/>
    <w:rsid w:val="00D31AE2"/>
    <w:rsid w:val="00D32565"/>
    <w:rsid w:val="00D3441D"/>
    <w:rsid w:val="00D3456D"/>
    <w:rsid w:val="00D35D3D"/>
    <w:rsid w:val="00D367E2"/>
    <w:rsid w:val="00D44134"/>
    <w:rsid w:val="00D4702D"/>
    <w:rsid w:val="00D5112E"/>
    <w:rsid w:val="00D52362"/>
    <w:rsid w:val="00D534FD"/>
    <w:rsid w:val="00D53FBB"/>
    <w:rsid w:val="00D54C81"/>
    <w:rsid w:val="00D561AC"/>
    <w:rsid w:val="00D634CD"/>
    <w:rsid w:val="00D6380C"/>
    <w:rsid w:val="00D63BAB"/>
    <w:rsid w:val="00D64AAB"/>
    <w:rsid w:val="00D64F2A"/>
    <w:rsid w:val="00D669CD"/>
    <w:rsid w:val="00D669DD"/>
    <w:rsid w:val="00D7001F"/>
    <w:rsid w:val="00D723D2"/>
    <w:rsid w:val="00D73397"/>
    <w:rsid w:val="00D73E38"/>
    <w:rsid w:val="00D746B5"/>
    <w:rsid w:val="00D751F9"/>
    <w:rsid w:val="00D80984"/>
    <w:rsid w:val="00D82336"/>
    <w:rsid w:val="00D83257"/>
    <w:rsid w:val="00D87E11"/>
    <w:rsid w:val="00D90219"/>
    <w:rsid w:val="00D9257A"/>
    <w:rsid w:val="00D92777"/>
    <w:rsid w:val="00D9477B"/>
    <w:rsid w:val="00D95B88"/>
    <w:rsid w:val="00D96378"/>
    <w:rsid w:val="00D96FB4"/>
    <w:rsid w:val="00D971FF"/>
    <w:rsid w:val="00D9751C"/>
    <w:rsid w:val="00D97928"/>
    <w:rsid w:val="00DA1B9B"/>
    <w:rsid w:val="00DA2936"/>
    <w:rsid w:val="00DA5035"/>
    <w:rsid w:val="00DA5624"/>
    <w:rsid w:val="00DA5AB8"/>
    <w:rsid w:val="00DA664C"/>
    <w:rsid w:val="00DA74F0"/>
    <w:rsid w:val="00DB10B6"/>
    <w:rsid w:val="00DB20E4"/>
    <w:rsid w:val="00DB5B8A"/>
    <w:rsid w:val="00DB65AD"/>
    <w:rsid w:val="00DB6DA3"/>
    <w:rsid w:val="00DB6E91"/>
    <w:rsid w:val="00DC1B8D"/>
    <w:rsid w:val="00DC23B7"/>
    <w:rsid w:val="00DC3092"/>
    <w:rsid w:val="00DC3617"/>
    <w:rsid w:val="00DD58FD"/>
    <w:rsid w:val="00DD59B1"/>
    <w:rsid w:val="00DE0FBA"/>
    <w:rsid w:val="00DE453C"/>
    <w:rsid w:val="00DE4F5D"/>
    <w:rsid w:val="00DE59A4"/>
    <w:rsid w:val="00DF1805"/>
    <w:rsid w:val="00DF1EB9"/>
    <w:rsid w:val="00DF2D96"/>
    <w:rsid w:val="00DF4050"/>
    <w:rsid w:val="00DF4404"/>
    <w:rsid w:val="00E0045C"/>
    <w:rsid w:val="00E010C5"/>
    <w:rsid w:val="00E01BE1"/>
    <w:rsid w:val="00E0292A"/>
    <w:rsid w:val="00E029DA"/>
    <w:rsid w:val="00E05CA3"/>
    <w:rsid w:val="00E073C4"/>
    <w:rsid w:val="00E152CB"/>
    <w:rsid w:val="00E170F3"/>
    <w:rsid w:val="00E174CE"/>
    <w:rsid w:val="00E20520"/>
    <w:rsid w:val="00E218A7"/>
    <w:rsid w:val="00E21D5A"/>
    <w:rsid w:val="00E22705"/>
    <w:rsid w:val="00E23C93"/>
    <w:rsid w:val="00E240B2"/>
    <w:rsid w:val="00E25C0B"/>
    <w:rsid w:val="00E321B4"/>
    <w:rsid w:val="00E330AE"/>
    <w:rsid w:val="00E36845"/>
    <w:rsid w:val="00E40B85"/>
    <w:rsid w:val="00E42556"/>
    <w:rsid w:val="00E430C4"/>
    <w:rsid w:val="00E44AFF"/>
    <w:rsid w:val="00E45815"/>
    <w:rsid w:val="00E45BD7"/>
    <w:rsid w:val="00E5095A"/>
    <w:rsid w:val="00E51681"/>
    <w:rsid w:val="00E52886"/>
    <w:rsid w:val="00E54F3A"/>
    <w:rsid w:val="00E5597F"/>
    <w:rsid w:val="00E55DE7"/>
    <w:rsid w:val="00E5661F"/>
    <w:rsid w:val="00E56E79"/>
    <w:rsid w:val="00E57357"/>
    <w:rsid w:val="00E574E6"/>
    <w:rsid w:val="00E5757A"/>
    <w:rsid w:val="00E61577"/>
    <w:rsid w:val="00E61D30"/>
    <w:rsid w:val="00E61EEA"/>
    <w:rsid w:val="00E658A8"/>
    <w:rsid w:val="00E764F2"/>
    <w:rsid w:val="00E765B1"/>
    <w:rsid w:val="00E81C0E"/>
    <w:rsid w:val="00E8494B"/>
    <w:rsid w:val="00E8554E"/>
    <w:rsid w:val="00E90E66"/>
    <w:rsid w:val="00E933B5"/>
    <w:rsid w:val="00E9492E"/>
    <w:rsid w:val="00E94A76"/>
    <w:rsid w:val="00E95C8F"/>
    <w:rsid w:val="00E97BC0"/>
    <w:rsid w:val="00EA0111"/>
    <w:rsid w:val="00EA0141"/>
    <w:rsid w:val="00EA0322"/>
    <w:rsid w:val="00EA1CFD"/>
    <w:rsid w:val="00EA31A0"/>
    <w:rsid w:val="00EA47A7"/>
    <w:rsid w:val="00EB00FF"/>
    <w:rsid w:val="00EB0BEF"/>
    <w:rsid w:val="00EB108C"/>
    <w:rsid w:val="00EB3537"/>
    <w:rsid w:val="00EB6454"/>
    <w:rsid w:val="00EB677B"/>
    <w:rsid w:val="00EB6D83"/>
    <w:rsid w:val="00EB71D2"/>
    <w:rsid w:val="00EC0CC6"/>
    <w:rsid w:val="00EC2F54"/>
    <w:rsid w:val="00EC4B58"/>
    <w:rsid w:val="00EC64F6"/>
    <w:rsid w:val="00EC772B"/>
    <w:rsid w:val="00ED0793"/>
    <w:rsid w:val="00ED083A"/>
    <w:rsid w:val="00ED117D"/>
    <w:rsid w:val="00ED2714"/>
    <w:rsid w:val="00ED273E"/>
    <w:rsid w:val="00ED6156"/>
    <w:rsid w:val="00ED6BE1"/>
    <w:rsid w:val="00EE10A2"/>
    <w:rsid w:val="00EE1EA1"/>
    <w:rsid w:val="00EE3FA4"/>
    <w:rsid w:val="00EE5EDD"/>
    <w:rsid w:val="00EE7018"/>
    <w:rsid w:val="00EE72C3"/>
    <w:rsid w:val="00EF0AA4"/>
    <w:rsid w:val="00EF0FA2"/>
    <w:rsid w:val="00EF102E"/>
    <w:rsid w:val="00EF19DC"/>
    <w:rsid w:val="00EF3C1D"/>
    <w:rsid w:val="00EF4E12"/>
    <w:rsid w:val="00EF5D0E"/>
    <w:rsid w:val="00EF6235"/>
    <w:rsid w:val="00F000F1"/>
    <w:rsid w:val="00F049CE"/>
    <w:rsid w:val="00F075EE"/>
    <w:rsid w:val="00F10431"/>
    <w:rsid w:val="00F116DE"/>
    <w:rsid w:val="00F1200D"/>
    <w:rsid w:val="00F12F8E"/>
    <w:rsid w:val="00F1364F"/>
    <w:rsid w:val="00F179FC"/>
    <w:rsid w:val="00F20872"/>
    <w:rsid w:val="00F20CA1"/>
    <w:rsid w:val="00F20E94"/>
    <w:rsid w:val="00F2297F"/>
    <w:rsid w:val="00F240E4"/>
    <w:rsid w:val="00F2413B"/>
    <w:rsid w:val="00F25FF7"/>
    <w:rsid w:val="00F2703E"/>
    <w:rsid w:val="00F27138"/>
    <w:rsid w:val="00F3139C"/>
    <w:rsid w:val="00F32C0E"/>
    <w:rsid w:val="00F352FA"/>
    <w:rsid w:val="00F36B1B"/>
    <w:rsid w:val="00F3702E"/>
    <w:rsid w:val="00F40A3D"/>
    <w:rsid w:val="00F40FCF"/>
    <w:rsid w:val="00F425B2"/>
    <w:rsid w:val="00F43B90"/>
    <w:rsid w:val="00F44089"/>
    <w:rsid w:val="00F45453"/>
    <w:rsid w:val="00F471F2"/>
    <w:rsid w:val="00F51073"/>
    <w:rsid w:val="00F567BC"/>
    <w:rsid w:val="00F613B2"/>
    <w:rsid w:val="00F63228"/>
    <w:rsid w:val="00F639EF"/>
    <w:rsid w:val="00F65AC5"/>
    <w:rsid w:val="00F674CF"/>
    <w:rsid w:val="00F70077"/>
    <w:rsid w:val="00F70393"/>
    <w:rsid w:val="00F70745"/>
    <w:rsid w:val="00F7089B"/>
    <w:rsid w:val="00F72301"/>
    <w:rsid w:val="00F73457"/>
    <w:rsid w:val="00F74A63"/>
    <w:rsid w:val="00F771A4"/>
    <w:rsid w:val="00F778CC"/>
    <w:rsid w:val="00F81BC4"/>
    <w:rsid w:val="00F86EEB"/>
    <w:rsid w:val="00F90579"/>
    <w:rsid w:val="00F94280"/>
    <w:rsid w:val="00FA04B2"/>
    <w:rsid w:val="00FA760E"/>
    <w:rsid w:val="00FB0142"/>
    <w:rsid w:val="00FB0E60"/>
    <w:rsid w:val="00FB1536"/>
    <w:rsid w:val="00FB1C57"/>
    <w:rsid w:val="00FB2D7B"/>
    <w:rsid w:val="00FB2F7D"/>
    <w:rsid w:val="00FB332F"/>
    <w:rsid w:val="00FB333A"/>
    <w:rsid w:val="00FB5357"/>
    <w:rsid w:val="00FB7D40"/>
    <w:rsid w:val="00FC1749"/>
    <w:rsid w:val="00FC275D"/>
    <w:rsid w:val="00FC4405"/>
    <w:rsid w:val="00FC486A"/>
    <w:rsid w:val="00FC57D7"/>
    <w:rsid w:val="00FC6A50"/>
    <w:rsid w:val="00FD0309"/>
    <w:rsid w:val="00FD04FD"/>
    <w:rsid w:val="00FD5D12"/>
    <w:rsid w:val="00FE0D1F"/>
    <w:rsid w:val="00FE19C5"/>
    <w:rsid w:val="00FE24F0"/>
    <w:rsid w:val="00FE344D"/>
    <w:rsid w:val="00FE46E3"/>
    <w:rsid w:val="00FE49B7"/>
    <w:rsid w:val="00FE7AAE"/>
    <w:rsid w:val="00FE7EF6"/>
    <w:rsid w:val="00FF0777"/>
    <w:rsid w:val="00FF1EA9"/>
    <w:rsid w:val="00FF2351"/>
    <w:rsid w:val="00FF2538"/>
    <w:rsid w:val="00FF3A1D"/>
    <w:rsid w:val="00FF59DF"/>
    <w:rsid w:val="00FF6878"/>
    <w:rsid w:val="00FF70DC"/>
    <w:rsid w:val="00FF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478EB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95"/>
    <w:pPr>
      <w:widowControl w:val="0"/>
      <w:jc w:val="both"/>
    </w:pPr>
    <w:rPr>
      <w:szCs w:val="22"/>
    </w:rPr>
  </w:style>
  <w:style w:type="paragraph" w:styleId="9">
    <w:name w:val="heading 9"/>
    <w:basedOn w:val="a"/>
    <w:next w:val="a"/>
    <w:link w:val="9Char"/>
    <w:uiPriority w:val="99"/>
    <w:qFormat/>
    <w:rsid w:val="00271F2E"/>
    <w:pPr>
      <w:keepNext/>
      <w:autoSpaceDE w:val="0"/>
      <w:autoSpaceDN w:val="0"/>
      <w:outlineLvl w:val="8"/>
    </w:pPr>
    <w:rPr>
      <w:rFonts w:ascii="Times" w:eastAsia="MS Mincho" w:hAnsi="Times"/>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basedOn w:val="a0"/>
    <w:link w:val="9"/>
    <w:uiPriority w:val="99"/>
    <w:locked/>
    <w:rsid w:val="00271F2E"/>
    <w:rPr>
      <w:rFonts w:ascii="Times" w:eastAsia="MS Mincho" w:hAnsi="Times" w:cs="Times New Roman"/>
      <w:sz w:val="24"/>
      <w:szCs w:val="24"/>
      <w:u w:val="single"/>
    </w:rPr>
  </w:style>
  <w:style w:type="paragraph" w:styleId="a3">
    <w:name w:val="header"/>
    <w:basedOn w:val="a"/>
    <w:link w:val="Char"/>
    <w:uiPriority w:val="99"/>
    <w:rsid w:val="00271F2E"/>
    <w:pPr>
      <w:tabs>
        <w:tab w:val="center" w:pos="4252"/>
        <w:tab w:val="right" w:pos="8504"/>
      </w:tabs>
      <w:autoSpaceDE w:val="0"/>
      <w:autoSpaceDN w:val="0"/>
      <w:snapToGrid w:val="0"/>
    </w:pPr>
    <w:rPr>
      <w:rFonts w:ascii="Times" w:eastAsia="MS Mincho" w:hAnsi="Times"/>
      <w:sz w:val="20"/>
      <w:szCs w:val="24"/>
    </w:rPr>
  </w:style>
  <w:style w:type="character" w:customStyle="1" w:styleId="Char">
    <w:name w:val="页眉 Char"/>
    <w:basedOn w:val="a0"/>
    <w:link w:val="a3"/>
    <w:uiPriority w:val="99"/>
    <w:locked/>
    <w:rsid w:val="00271F2E"/>
    <w:rPr>
      <w:rFonts w:ascii="Times" w:eastAsia="MS Mincho" w:hAnsi="Times" w:cs="Times New Roman"/>
      <w:sz w:val="24"/>
      <w:szCs w:val="24"/>
    </w:rPr>
  </w:style>
  <w:style w:type="paragraph" w:customStyle="1" w:styleId="Default">
    <w:name w:val="Default"/>
    <w:rsid w:val="00271F2E"/>
    <w:pPr>
      <w:widowControl w:val="0"/>
      <w:autoSpaceDE w:val="0"/>
      <w:autoSpaceDN w:val="0"/>
      <w:adjustRightInd w:val="0"/>
    </w:pPr>
    <w:rPr>
      <w:rFonts w:ascii="Times New Roman" w:eastAsia="MS Mincho" w:hAnsi="Times New Roman"/>
      <w:color w:val="000000"/>
      <w:kern w:val="0"/>
      <w:sz w:val="24"/>
      <w:szCs w:val="24"/>
    </w:rPr>
  </w:style>
  <w:style w:type="character" w:styleId="a4">
    <w:name w:val="Hyperlink"/>
    <w:basedOn w:val="a0"/>
    <w:uiPriority w:val="99"/>
    <w:rsid w:val="004E0DD0"/>
    <w:rPr>
      <w:rFonts w:cs="Times New Roman"/>
      <w:color w:val="0563C1" w:themeColor="hyperlink"/>
      <w:u w:val="single"/>
    </w:rPr>
  </w:style>
  <w:style w:type="paragraph" w:styleId="a5">
    <w:name w:val="Normal (Web)"/>
    <w:basedOn w:val="a"/>
    <w:uiPriority w:val="99"/>
    <w:unhideWhenUsed/>
    <w:rsid w:val="00666CE1"/>
    <w:pPr>
      <w:widowControl/>
      <w:spacing w:before="100" w:beforeAutospacing="1" w:after="100" w:afterAutospacing="1"/>
      <w:jc w:val="left"/>
    </w:pPr>
    <w:rPr>
      <w:rFonts w:ascii="MS PGothic" w:eastAsia="MS PGothic" w:hAnsi="MS PGothic" w:cs="MS PGothic"/>
      <w:kern w:val="0"/>
      <w:sz w:val="24"/>
      <w:szCs w:val="24"/>
    </w:rPr>
  </w:style>
  <w:style w:type="character" w:styleId="a6">
    <w:name w:val="Emphasis"/>
    <w:basedOn w:val="a0"/>
    <w:uiPriority w:val="20"/>
    <w:qFormat/>
    <w:rsid w:val="00232296"/>
    <w:rPr>
      <w:rFonts w:cs="Times New Roman"/>
      <w:b/>
      <w:bCs/>
    </w:rPr>
  </w:style>
  <w:style w:type="character" w:customStyle="1" w:styleId="st">
    <w:name w:val="st"/>
    <w:basedOn w:val="a0"/>
    <w:rsid w:val="00232296"/>
    <w:rPr>
      <w:rFonts w:cs="Times New Roman"/>
    </w:rPr>
  </w:style>
  <w:style w:type="paragraph" w:styleId="a7">
    <w:name w:val="footer"/>
    <w:basedOn w:val="a"/>
    <w:link w:val="Char0"/>
    <w:uiPriority w:val="99"/>
    <w:rsid w:val="00EE7018"/>
    <w:pPr>
      <w:tabs>
        <w:tab w:val="center" w:pos="4252"/>
        <w:tab w:val="right" w:pos="8504"/>
      </w:tabs>
      <w:snapToGrid w:val="0"/>
    </w:pPr>
  </w:style>
  <w:style w:type="character" w:customStyle="1" w:styleId="Char0">
    <w:name w:val="页脚 Char"/>
    <w:basedOn w:val="a0"/>
    <w:link w:val="a7"/>
    <w:uiPriority w:val="99"/>
    <w:locked/>
    <w:rsid w:val="00EE7018"/>
    <w:rPr>
      <w:rFonts w:cs="Times New Roman"/>
      <w:sz w:val="22"/>
      <w:szCs w:val="22"/>
    </w:rPr>
  </w:style>
  <w:style w:type="paragraph" w:styleId="a8">
    <w:name w:val="Balloon Text"/>
    <w:basedOn w:val="a"/>
    <w:link w:val="Char1"/>
    <w:uiPriority w:val="99"/>
    <w:rsid w:val="00866D47"/>
    <w:pPr>
      <w:jc w:val="left"/>
    </w:pPr>
    <w:rPr>
      <w:rFonts w:ascii="Tahoma" w:eastAsiaTheme="majorEastAsia" w:hAnsi="Tahoma" w:cs="Tahoma"/>
      <w:sz w:val="16"/>
      <w:szCs w:val="18"/>
    </w:rPr>
  </w:style>
  <w:style w:type="character" w:customStyle="1" w:styleId="Char1">
    <w:name w:val="批注框文本 Char"/>
    <w:basedOn w:val="a0"/>
    <w:link w:val="a8"/>
    <w:uiPriority w:val="99"/>
    <w:locked/>
    <w:rsid w:val="00866D47"/>
    <w:rPr>
      <w:rFonts w:ascii="Tahoma" w:eastAsiaTheme="majorEastAsia" w:hAnsi="Tahoma" w:cs="Tahoma"/>
      <w:sz w:val="16"/>
      <w:szCs w:val="18"/>
    </w:rPr>
  </w:style>
  <w:style w:type="paragraph" w:styleId="a9">
    <w:name w:val="Plain Text"/>
    <w:basedOn w:val="a"/>
    <w:link w:val="Char2"/>
    <w:uiPriority w:val="99"/>
    <w:rsid w:val="00FE7AAE"/>
    <w:rPr>
      <w:rFonts w:ascii="宋体" w:eastAsia="宋体" w:hAnsi="Courier New" w:cs="Courier New"/>
      <w:szCs w:val="21"/>
      <w:lang w:eastAsia="zh-CN"/>
    </w:rPr>
  </w:style>
  <w:style w:type="character" w:customStyle="1" w:styleId="Char2">
    <w:name w:val="纯文本 Char"/>
    <w:basedOn w:val="a0"/>
    <w:link w:val="a9"/>
    <w:uiPriority w:val="99"/>
    <w:locked/>
    <w:rsid w:val="00FE7AAE"/>
    <w:rPr>
      <w:rFonts w:ascii="宋体" w:eastAsia="宋体" w:hAnsi="Courier New" w:cs="Courier New"/>
      <w:lang w:val="x-none" w:eastAsia="zh-CN"/>
    </w:rPr>
  </w:style>
  <w:style w:type="character" w:styleId="aa">
    <w:name w:val="annotation reference"/>
    <w:basedOn w:val="a0"/>
    <w:uiPriority w:val="99"/>
    <w:rsid w:val="00991558"/>
    <w:rPr>
      <w:sz w:val="18"/>
      <w:szCs w:val="18"/>
    </w:rPr>
  </w:style>
  <w:style w:type="paragraph" w:styleId="ab">
    <w:name w:val="annotation text"/>
    <w:basedOn w:val="a"/>
    <w:link w:val="Char3"/>
    <w:uiPriority w:val="99"/>
    <w:rsid w:val="00991558"/>
    <w:rPr>
      <w:sz w:val="24"/>
      <w:szCs w:val="24"/>
    </w:rPr>
  </w:style>
  <w:style w:type="character" w:customStyle="1" w:styleId="Char3">
    <w:name w:val="批注文字 Char"/>
    <w:basedOn w:val="a0"/>
    <w:link w:val="ab"/>
    <w:uiPriority w:val="99"/>
    <w:rsid w:val="00991558"/>
    <w:rPr>
      <w:sz w:val="24"/>
      <w:szCs w:val="24"/>
    </w:rPr>
  </w:style>
  <w:style w:type="paragraph" w:styleId="ac">
    <w:name w:val="annotation subject"/>
    <w:basedOn w:val="ab"/>
    <w:next w:val="ab"/>
    <w:link w:val="Char4"/>
    <w:uiPriority w:val="99"/>
    <w:rsid w:val="00991558"/>
    <w:rPr>
      <w:b/>
      <w:bCs/>
      <w:sz w:val="20"/>
      <w:szCs w:val="20"/>
    </w:rPr>
  </w:style>
  <w:style w:type="character" w:customStyle="1" w:styleId="Char4">
    <w:name w:val="批注主题 Char"/>
    <w:basedOn w:val="Char3"/>
    <w:link w:val="ac"/>
    <w:uiPriority w:val="99"/>
    <w:rsid w:val="00991558"/>
    <w:rPr>
      <w:b/>
      <w:bCs/>
      <w:sz w:val="20"/>
      <w:szCs w:val="20"/>
    </w:rPr>
  </w:style>
  <w:style w:type="paragraph" w:styleId="ad">
    <w:name w:val="Revision"/>
    <w:hidden/>
    <w:uiPriority w:val="99"/>
    <w:semiHidden/>
    <w:rsid w:val="002229F8"/>
    <w:rPr>
      <w:szCs w:val="22"/>
    </w:rPr>
  </w:style>
  <w:style w:type="paragraph" w:customStyle="1" w:styleId="p0">
    <w:name w:val="p0"/>
    <w:basedOn w:val="a"/>
    <w:rsid w:val="000A321D"/>
    <w:pPr>
      <w:widowControl/>
      <w:spacing w:line="240" w:lineRule="atLeast"/>
      <w:jc w:val="left"/>
    </w:pPr>
    <w:rPr>
      <w:rFonts w:ascii="Century" w:eastAsia="宋体" w:hAnsi="Century" w:cs="宋体"/>
      <w:kern w:val="0"/>
      <w:szCs w:val="21"/>
      <w:lang w:eastAsia="zh-CN"/>
    </w:rPr>
  </w:style>
  <w:style w:type="character" w:styleId="ae">
    <w:name w:val="Strong"/>
    <w:qFormat/>
    <w:rsid w:val="007819CC"/>
    <w:rPr>
      <w:b/>
      <w:bCs/>
    </w:rPr>
  </w:style>
  <w:style w:type="paragraph" w:styleId="af">
    <w:name w:val="List Paragraph"/>
    <w:basedOn w:val="a"/>
    <w:uiPriority w:val="34"/>
    <w:qFormat/>
    <w:rsid w:val="007819CC"/>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95"/>
    <w:pPr>
      <w:widowControl w:val="0"/>
      <w:jc w:val="both"/>
    </w:pPr>
    <w:rPr>
      <w:szCs w:val="22"/>
    </w:rPr>
  </w:style>
  <w:style w:type="paragraph" w:styleId="9">
    <w:name w:val="heading 9"/>
    <w:basedOn w:val="a"/>
    <w:next w:val="a"/>
    <w:link w:val="9Char"/>
    <w:uiPriority w:val="99"/>
    <w:qFormat/>
    <w:rsid w:val="00271F2E"/>
    <w:pPr>
      <w:keepNext/>
      <w:autoSpaceDE w:val="0"/>
      <w:autoSpaceDN w:val="0"/>
      <w:outlineLvl w:val="8"/>
    </w:pPr>
    <w:rPr>
      <w:rFonts w:ascii="Times" w:eastAsia="MS Mincho" w:hAnsi="Times"/>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basedOn w:val="a0"/>
    <w:link w:val="9"/>
    <w:uiPriority w:val="99"/>
    <w:locked/>
    <w:rsid w:val="00271F2E"/>
    <w:rPr>
      <w:rFonts w:ascii="Times" w:eastAsia="MS Mincho" w:hAnsi="Times" w:cs="Times New Roman"/>
      <w:sz w:val="24"/>
      <w:szCs w:val="24"/>
      <w:u w:val="single"/>
    </w:rPr>
  </w:style>
  <w:style w:type="paragraph" w:styleId="a3">
    <w:name w:val="header"/>
    <w:basedOn w:val="a"/>
    <w:link w:val="Char"/>
    <w:uiPriority w:val="99"/>
    <w:rsid w:val="00271F2E"/>
    <w:pPr>
      <w:tabs>
        <w:tab w:val="center" w:pos="4252"/>
        <w:tab w:val="right" w:pos="8504"/>
      </w:tabs>
      <w:autoSpaceDE w:val="0"/>
      <w:autoSpaceDN w:val="0"/>
      <w:snapToGrid w:val="0"/>
    </w:pPr>
    <w:rPr>
      <w:rFonts w:ascii="Times" w:eastAsia="MS Mincho" w:hAnsi="Times"/>
      <w:sz w:val="20"/>
      <w:szCs w:val="24"/>
    </w:rPr>
  </w:style>
  <w:style w:type="character" w:customStyle="1" w:styleId="Char">
    <w:name w:val="页眉 Char"/>
    <w:basedOn w:val="a0"/>
    <w:link w:val="a3"/>
    <w:uiPriority w:val="99"/>
    <w:locked/>
    <w:rsid w:val="00271F2E"/>
    <w:rPr>
      <w:rFonts w:ascii="Times" w:eastAsia="MS Mincho" w:hAnsi="Times" w:cs="Times New Roman"/>
      <w:sz w:val="24"/>
      <w:szCs w:val="24"/>
    </w:rPr>
  </w:style>
  <w:style w:type="paragraph" w:customStyle="1" w:styleId="Default">
    <w:name w:val="Default"/>
    <w:rsid w:val="00271F2E"/>
    <w:pPr>
      <w:widowControl w:val="0"/>
      <w:autoSpaceDE w:val="0"/>
      <w:autoSpaceDN w:val="0"/>
      <w:adjustRightInd w:val="0"/>
    </w:pPr>
    <w:rPr>
      <w:rFonts w:ascii="Times New Roman" w:eastAsia="MS Mincho" w:hAnsi="Times New Roman"/>
      <w:color w:val="000000"/>
      <w:kern w:val="0"/>
      <w:sz w:val="24"/>
      <w:szCs w:val="24"/>
    </w:rPr>
  </w:style>
  <w:style w:type="character" w:styleId="a4">
    <w:name w:val="Hyperlink"/>
    <w:basedOn w:val="a0"/>
    <w:uiPriority w:val="99"/>
    <w:rsid w:val="004E0DD0"/>
    <w:rPr>
      <w:rFonts w:cs="Times New Roman"/>
      <w:color w:val="0563C1" w:themeColor="hyperlink"/>
      <w:u w:val="single"/>
    </w:rPr>
  </w:style>
  <w:style w:type="paragraph" w:styleId="a5">
    <w:name w:val="Normal (Web)"/>
    <w:basedOn w:val="a"/>
    <w:uiPriority w:val="99"/>
    <w:unhideWhenUsed/>
    <w:rsid w:val="00666CE1"/>
    <w:pPr>
      <w:widowControl/>
      <w:spacing w:before="100" w:beforeAutospacing="1" w:after="100" w:afterAutospacing="1"/>
      <w:jc w:val="left"/>
    </w:pPr>
    <w:rPr>
      <w:rFonts w:ascii="MS PGothic" w:eastAsia="MS PGothic" w:hAnsi="MS PGothic" w:cs="MS PGothic"/>
      <w:kern w:val="0"/>
      <w:sz w:val="24"/>
      <w:szCs w:val="24"/>
    </w:rPr>
  </w:style>
  <w:style w:type="character" w:styleId="a6">
    <w:name w:val="Emphasis"/>
    <w:basedOn w:val="a0"/>
    <w:uiPriority w:val="20"/>
    <w:qFormat/>
    <w:rsid w:val="00232296"/>
    <w:rPr>
      <w:rFonts w:cs="Times New Roman"/>
      <w:b/>
      <w:bCs/>
    </w:rPr>
  </w:style>
  <w:style w:type="character" w:customStyle="1" w:styleId="st">
    <w:name w:val="st"/>
    <w:basedOn w:val="a0"/>
    <w:rsid w:val="00232296"/>
    <w:rPr>
      <w:rFonts w:cs="Times New Roman"/>
    </w:rPr>
  </w:style>
  <w:style w:type="paragraph" w:styleId="a7">
    <w:name w:val="footer"/>
    <w:basedOn w:val="a"/>
    <w:link w:val="Char0"/>
    <w:uiPriority w:val="99"/>
    <w:rsid w:val="00EE7018"/>
    <w:pPr>
      <w:tabs>
        <w:tab w:val="center" w:pos="4252"/>
        <w:tab w:val="right" w:pos="8504"/>
      </w:tabs>
      <w:snapToGrid w:val="0"/>
    </w:pPr>
  </w:style>
  <w:style w:type="character" w:customStyle="1" w:styleId="Char0">
    <w:name w:val="页脚 Char"/>
    <w:basedOn w:val="a0"/>
    <w:link w:val="a7"/>
    <w:uiPriority w:val="99"/>
    <w:locked/>
    <w:rsid w:val="00EE7018"/>
    <w:rPr>
      <w:rFonts w:cs="Times New Roman"/>
      <w:sz w:val="22"/>
      <w:szCs w:val="22"/>
    </w:rPr>
  </w:style>
  <w:style w:type="paragraph" w:styleId="a8">
    <w:name w:val="Balloon Text"/>
    <w:basedOn w:val="a"/>
    <w:link w:val="Char1"/>
    <w:uiPriority w:val="99"/>
    <w:rsid w:val="00866D47"/>
    <w:pPr>
      <w:jc w:val="left"/>
    </w:pPr>
    <w:rPr>
      <w:rFonts w:ascii="Tahoma" w:eastAsiaTheme="majorEastAsia" w:hAnsi="Tahoma" w:cs="Tahoma"/>
      <w:sz w:val="16"/>
      <w:szCs w:val="18"/>
    </w:rPr>
  </w:style>
  <w:style w:type="character" w:customStyle="1" w:styleId="Char1">
    <w:name w:val="批注框文本 Char"/>
    <w:basedOn w:val="a0"/>
    <w:link w:val="a8"/>
    <w:uiPriority w:val="99"/>
    <w:locked/>
    <w:rsid w:val="00866D47"/>
    <w:rPr>
      <w:rFonts w:ascii="Tahoma" w:eastAsiaTheme="majorEastAsia" w:hAnsi="Tahoma" w:cs="Tahoma"/>
      <w:sz w:val="16"/>
      <w:szCs w:val="18"/>
    </w:rPr>
  </w:style>
  <w:style w:type="paragraph" w:styleId="a9">
    <w:name w:val="Plain Text"/>
    <w:basedOn w:val="a"/>
    <w:link w:val="Char2"/>
    <w:uiPriority w:val="99"/>
    <w:rsid w:val="00FE7AAE"/>
    <w:rPr>
      <w:rFonts w:ascii="宋体" w:eastAsia="宋体" w:hAnsi="Courier New" w:cs="Courier New"/>
      <w:szCs w:val="21"/>
      <w:lang w:eastAsia="zh-CN"/>
    </w:rPr>
  </w:style>
  <w:style w:type="character" w:customStyle="1" w:styleId="Char2">
    <w:name w:val="纯文本 Char"/>
    <w:basedOn w:val="a0"/>
    <w:link w:val="a9"/>
    <w:uiPriority w:val="99"/>
    <w:locked/>
    <w:rsid w:val="00FE7AAE"/>
    <w:rPr>
      <w:rFonts w:ascii="宋体" w:eastAsia="宋体" w:hAnsi="Courier New" w:cs="Courier New"/>
      <w:lang w:val="x-none" w:eastAsia="zh-CN"/>
    </w:rPr>
  </w:style>
  <w:style w:type="character" w:styleId="aa">
    <w:name w:val="annotation reference"/>
    <w:basedOn w:val="a0"/>
    <w:uiPriority w:val="99"/>
    <w:rsid w:val="00991558"/>
    <w:rPr>
      <w:sz w:val="18"/>
      <w:szCs w:val="18"/>
    </w:rPr>
  </w:style>
  <w:style w:type="paragraph" w:styleId="ab">
    <w:name w:val="annotation text"/>
    <w:basedOn w:val="a"/>
    <w:link w:val="Char3"/>
    <w:uiPriority w:val="99"/>
    <w:rsid w:val="00991558"/>
    <w:rPr>
      <w:sz w:val="24"/>
      <w:szCs w:val="24"/>
    </w:rPr>
  </w:style>
  <w:style w:type="character" w:customStyle="1" w:styleId="Char3">
    <w:name w:val="批注文字 Char"/>
    <w:basedOn w:val="a0"/>
    <w:link w:val="ab"/>
    <w:uiPriority w:val="99"/>
    <w:rsid w:val="00991558"/>
    <w:rPr>
      <w:sz w:val="24"/>
      <w:szCs w:val="24"/>
    </w:rPr>
  </w:style>
  <w:style w:type="paragraph" w:styleId="ac">
    <w:name w:val="annotation subject"/>
    <w:basedOn w:val="ab"/>
    <w:next w:val="ab"/>
    <w:link w:val="Char4"/>
    <w:uiPriority w:val="99"/>
    <w:rsid w:val="00991558"/>
    <w:rPr>
      <w:b/>
      <w:bCs/>
      <w:sz w:val="20"/>
      <w:szCs w:val="20"/>
    </w:rPr>
  </w:style>
  <w:style w:type="character" w:customStyle="1" w:styleId="Char4">
    <w:name w:val="批注主题 Char"/>
    <w:basedOn w:val="Char3"/>
    <w:link w:val="ac"/>
    <w:uiPriority w:val="99"/>
    <w:rsid w:val="00991558"/>
    <w:rPr>
      <w:b/>
      <w:bCs/>
      <w:sz w:val="20"/>
      <w:szCs w:val="20"/>
    </w:rPr>
  </w:style>
  <w:style w:type="paragraph" w:styleId="ad">
    <w:name w:val="Revision"/>
    <w:hidden/>
    <w:uiPriority w:val="99"/>
    <w:semiHidden/>
    <w:rsid w:val="002229F8"/>
    <w:rPr>
      <w:szCs w:val="22"/>
    </w:rPr>
  </w:style>
  <w:style w:type="paragraph" w:customStyle="1" w:styleId="p0">
    <w:name w:val="p0"/>
    <w:basedOn w:val="a"/>
    <w:rsid w:val="000A321D"/>
    <w:pPr>
      <w:widowControl/>
      <w:spacing w:line="240" w:lineRule="atLeast"/>
      <w:jc w:val="left"/>
    </w:pPr>
    <w:rPr>
      <w:rFonts w:ascii="Century" w:eastAsia="宋体" w:hAnsi="Century" w:cs="宋体"/>
      <w:kern w:val="0"/>
      <w:szCs w:val="21"/>
      <w:lang w:eastAsia="zh-CN"/>
    </w:rPr>
  </w:style>
  <w:style w:type="character" w:styleId="ae">
    <w:name w:val="Strong"/>
    <w:qFormat/>
    <w:rsid w:val="007819CC"/>
    <w:rPr>
      <w:b/>
      <w:bCs/>
    </w:rPr>
  </w:style>
  <w:style w:type="paragraph" w:styleId="af">
    <w:name w:val="List Paragraph"/>
    <w:basedOn w:val="a"/>
    <w:uiPriority w:val="34"/>
    <w:qFormat/>
    <w:rsid w:val="007819CC"/>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1716">
      <w:marLeft w:val="0"/>
      <w:marRight w:val="0"/>
      <w:marTop w:val="0"/>
      <w:marBottom w:val="0"/>
      <w:divBdr>
        <w:top w:val="none" w:sz="0" w:space="0" w:color="auto"/>
        <w:left w:val="none" w:sz="0" w:space="0" w:color="auto"/>
        <w:bottom w:val="none" w:sz="0" w:space="0" w:color="auto"/>
        <w:right w:val="none" w:sz="0" w:space="0" w:color="auto"/>
      </w:divBdr>
    </w:div>
    <w:div w:id="173961717">
      <w:marLeft w:val="0"/>
      <w:marRight w:val="0"/>
      <w:marTop w:val="0"/>
      <w:marBottom w:val="0"/>
      <w:divBdr>
        <w:top w:val="none" w:sz="0" w:space="0" w:color="auto"/>
        <w:left w:val="none" w:sz="0" w:space="0" w:color="auto"/>
        <w:bottom w:val="none" w:sz="0" w:space="0" w:color="auto"/>
        <w:right w:val="none" w:sz="0" w:space="0" w:color="auto"/>
      </w:divBdr>
    </w:div>
    <w:div w:id="406072571">
      <w:bodyDiv w:val="1"/>
      <w:marLeft w:val="0"/>
      <w:marRight w:val="0"/>
      <w:marTop w:val="0"/>
      <w:marBottom w:val="0"/>
      <w:divBdr>
        <w:top w:val="none" w:sz="0" w:space="0" w:color="auto"/>
        <w:left w:val="none" w:sz="0" w:space="0" w:color="auto"/>
        <w:bottom w:val="none" w:sz="0" w:space="0" w:color="auto"/>
        <w:right w:val="none" w:sz="0" w:space="0" w:color="auto"/>
      </w:divBdr>
    </w:div>
    <w:div w:id="1533959028">
      <w:bodyDiv w:val="1"/>
      <w:marLeft w:val="0"/>
      <w:marRight w:val="0"/>
      <w:marTop w:val="0"/>
      <w:marBottom w:val="0"/>
      <w:divBdr>
        <w:top w:val="none" w:sz="0" w:space="0" w:color="auto"/>
        <w:left w:val="none" w:sz="0" w:space="0" w:color="auto"/>
        <w:bottom w:val="none" w:sz="0" w:space="0" w:color="auto"/>
        <w:right w:val="none" w:sz="0" w:space="0" w:color="auto"/>
      </w:divBdr>
    </w:div>
    <w:div w:id="1784113467">
      <w:bodyDiv w:val="1"/>
      <w:marLeft w:val="0"/>
      <w:marRight w:val="0"/>
      <w:marTop w:val="0"/>
      <w:marBottom w:val="0"/>
      <w:divBdr>
        <w:top w:val="none" w:sz="0" w:space="0" w:color="auto"/>
        <w:left w:val="none" w:sz="0" w:space="0" w:color="auto"/>
        <w:bottom w:val="none" w:sz="0" w:space="0" w:color="auto"/>
        <w:right w:val="none" w:sz="0" w:space="0" w:color="auto"/>
      </w:divBdr>
    </w:div>
    <w:div w:id="19461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16399</Words>
  <Characters>93476</Characters>
  <Application>Microsoft Office Word</Application>
  <DocSecurity>0</DocSecurity>
  <Lines>778</Lines>
  <Paragraphs>219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 Haruki</dc:creator>
  <cp:lastModifiedBy>LS Ma</cp:lastModifiedBy>
  <cp:revision>2</cp:revision>
  <cp:lastPrinted>2013-09-01T00:55:00Z</cp:lastPrinted>
  <dcterms:created xsi:type="dcterms:W3CDTF">2014-04-14T22:40:00Z</dcterms:created>
  <dcterms:modified xsi:type="dcterms:W3CDTF">2014-04-14T22:40:00Z</dcterms:modified>
</cp:coreProperties>
</file>