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21" w:rsidRPr="007C0C2C" w:rsidRDefault="00580021" w:rsidP="007C0C2C">
      <w:pPr>
        <w:adjustRightInd w:val="0"/>
        <w:snapToGrid w:val="0"/>
        <w:spacing w:line="360" w:lineRule="auto"/>
        <w:jc w:val="both"/>
        <w:rPr>
          <w:rFonts w:ascii="Book Antiqua" w:eastAsia="BatangChe" w:hAnsi="Book Antiqua"/>
          <w:i/>
        </w:rPr>
      </w:pPr>
      <w:r w:rsidRPr="007C0C2C">
        <w:rPr>
          <w:rFonts w:ascii="Book Antiqua" w:eastAsia="BatangChe" w:hAnsi="Book Antiqua"/>
          <w:b/>
        </w:rPr>
        <w:t xml:space="preserve">Name of journal: </w:t>
      </w:r>
      <w:r w:rsidRPr="007C0C2C">
        <w:rPr>
          <w:rFonts w:ascii="Book Antiqua" w:eastAsia="BatangChe" w:hAnsi="Book Antiqua"/>
          <w:i/>
        </w:rPr>
        <w:t>World Journal of Gastroenterology</w:t>
      </w:r>
    </w:p>
    <w:p w:rsidR="00580021" w:rsidRPr="007C0C2C" w:rsidRDefault="00580021" w:rsidP="007C0C2C">
      <w:pPr>
        <w:adjustRightInd w:val="0"/>
        <w:snapToGrid w:val="0"/>
        <w:spacing w:line="360" w:lineRule="auto"/>
        <w:jc w:val="both"/>
        <w:rPr>
          <w:rFonts w:ascii="Book Antiqua" w:eastAsia="BatangChe" w:hAnsi="Book Antiqua"/>
          <w:i/>
          <w:color w:val="FF0000"/>
        </w:rPr>
      </w:pPr>
      <w:r w:rsidRPr="007C0C2C">
        <w:rPr>
          <w:rFonts w:ascii="Book Antiqua" w:eastAsia="BatangChe" w:hAnsi="Book Antiqua"/>
          <w:b/>
        </w:rPr>
        <w:t>ESPS Manuscript NO:</w:t>
      </w:r>
      <w:r w:rsidRPr="007C0C2C">
        <w:rPr>
          <w:rFonts w:ascii="Book Antiqua" w:eastAsia="Times New Roman" w:hAnsi="Book Antiqua"/>
          <w:b/>
        </w:rPr>
        <w:t xml:space="preserve"> 56</w:t>
      </w:r>
      <w:r w:rsidRPr="007C0C2C">
        <w:rPr>
          <w:rFonts w:ascii="Book Antiqua" w:hAnsi="Book Antiqua"/>
          <w:b/>
          <w:lang w:eastAsia="zh-CN"/>
        </w:rPr>
        <w:t>79</w:t>
      </w:r>
      <w:r w:rsidRPr="007C0C2C">
        <w:rPr>
          <w:rFonts w:ascii="Book Antiqua" w:eastAsia="Times New Roman" w:hAnsi="Book Antiqua"/>
          <w:b/>
          <w:lang w:eastAsia="zh-CN"/>
        </w:rPr>
        <w:t xml:space="preserve"> </w:t>
      </w:r>
    </w:p>
    <w:p w:rsidR="00580021" w:rsidRPr="007C0C2C" w:rsidRDefault="00580021" w:rsidP="007C0C2C">
      <w:pPr>
        <w:adjustRightInd w:val="0"/>
        <w:snapToGrid w:val="0"/>
        <w:spacing w:line="360" w:lineRule="auto"/>
        <w:jc w:val="both"/>
        <w:rPr>
          <w:rFonts w:ascii="Book Antiqua" w:hAnsi="Book Antiqua"/>
          <w:b/>
          <w:lang w:eastAsia="zh-CN"/>
        </w:rPr>
      </w:pPr>
      <w:r w:rsidRPr="007C0C2C">
        <w:rPr>
          <w:rFonts w:ascii="Book Antiqua" w:eastAsia="BatangChe" w:hAnsi="Book Antiqua"/>
          <w:b/>
        </w:rPr>
        <w:t>Columns:</w:t>
      </w:r>
      <w:r w:rsidRPr="007C0C2C">
        <w:rPr>
          <w:rFonts w:ascii="Book Antiqua" w:eastAsia="Times New Roman" w:hAnsi="Book Antiqua"/>
          <w:b/>
        </w:rPr>
        <w:t xml:space="preserve"> TOPIC HIGHLIGHT</w:t>
      </w:r>
    </w:p>
    <w:p w:rsidR="00580021" w:rsidRPr="007C0C2C" w:rsidRDefault="00580021" w:rsidP="007C0C2C">
      <w:pPr>
        <w:adjustRightInd w:val="0"/>
        <w:snapToGrid w:val="0"/>
        <w:spacing w:line="360" w:lineRule="auto"/>
        <w:jc w:val="both"/>
        <w:rPr>
          <w:rFonts w:ascii="Book Antiqua" w:hAnsi="Book Antiqua"/>
          <w:b/>
          <w:lang w:eastAsia="zh-CN"/>
        </w:rPr>
      </w:pPr>
    </w:p>
    <w:p w:rsidR="00580021" w:rsidRPr="007C0C2C" w:rsidRDefault="00580021" w:rsidP="007C0C2C">
      <w:pPr>
        <w:spacing w:line="360" w:lineRule="auto"/>
        <w:jc w:val="both"/>
        <w:rPr>
          <w:rFonts w:ascii="Book Antiqua" w:eastAsia="Times New Roman" w:hAnsi="Book Antiqua"/>
          <w:color w:val="000000"/>
        </w:rPr>
      </w:pPr>
      <w:r w:rsidRPr="007C0C2C">
        <w:rPr>
          <w:rFonts w:ascii="Book Antiqua" w:eastAsia="Times New Roman" w:hAnsi="Book Antiqua" w:cs="TwCenMT-Bold"/>
          <w:bCs/>
        </w:rPr>
        <w:t>WJG 20th Anniversary Special Issues</w:t>
      </w:r>
      <w:r w:rsidRPr="007C0C2C">
        <w:rPr>
          <w:rFonts w:ascii="Book Antiqua" w:eastAsia="Times New Roman" w:hAnsi="Book Antiqua"/>
          <w:color w:val="000000"/>
        </w:rPr>
        <w:t xml:space="preserve"> (6): </w:t>
      </w:r>
      <w:r w:rsidRPr="00313FE8">
        <w:rPr>
          <w:rFonts w:ascii="Book Antiqua" w:eastAsia="Times New Roman" w:hAnsi="Book Antiqua"/>
          <w:i/>
          <w:color w:val="000000"/>
        </w:rPr>
        <w:t>Helicobacter pylori</w:t>
      </w:r>
    </w:p>
    <w:p w:rsidR="00580021" w:rsidRPr="007C0C2C" w:rsidRDefault="00580021" w:rsidP="007C0C2C">
      <w:pPr>
        <w:autoSpaceDE w:val="0"/>
        <w:autoSpaceDN w:val="0"/>
        <w:adjustRightInd w:val="0"/>
        <w:spacing w:line="360" w:lineRule="auto"/>
        <w:jc w:val="both"/>
        <w:rPr>
          <w:rFonts w:ascii="Book Antiqua" w:hAnsi="Book Antiqua"/>
          <w:b/>
          <w:lang w:eastAsia="zh-CN"/>
        </w:rPr>
      </w:pPr>
    </w:p>
    <w:p w:rsidR="00580021" w:rsidRPr="007C0C2C" w:rsidRDefault="00580021" w:rsidP="007C0C2C">
      <w:pPr>
        <w:autoSpaceDE w:val="0"/>
        <w:autoSpaceDN w:val="0"/>
        <w:adjustRightInd w:val="0"/>
        <w:spacing w:line="360" w:lineRule="auto"/>
        <w:jc w:val="both"/>
        <w:rPr>
          <w:rFonts w:ascii="Book Antiqua" w:hAnsi="Book Antiqua"/>
          <w:b/>
          <w:lang w:val="en-US" w:eastAsia="zh-CN"/>
        </w:rPr>
      </w:pPr>
      <w:r w:rsidRPr="007C0C2C">
        <w:rPr>
          <w:rFonts w:ascii="Book Antiqua" w:eastAsia="Times New Roman" w:hAnsi="Book Antiqua"/>
          <w:b/>
          <w:lang w:val="en-US"/>
        </w:rPr>
        <w:t>Probiotics for the treatment of</w:t>
      </w:r>
      <w:r w:rsidRPr="00A730F9">
        <w:rPr>
          <w:rFonts w:ascii="Book Antiqua" w:eastAsia="Times New Roman" w:hAnsi="Book Antiqua"/>
          <w:b/>
          <w:vertAlign w:val="superscript"/>
          <w:lang w:val="en-US"/>
        </w:rPr>
        <w:t xml:space="preserve"> </w:t>
      </w:r>
      <w:r w:rsidRPr="007C0C2C">
        <w:rPr>
          <w:rFonts w:ascii="Book Antiqua" w:eastAsia="Times New Roman" w:hAnsi="Book Antiqua"/>
          <w:b/>
          <w:i/>
          <w:lang w:val="en-US"/>
        </w:rPr>
        <w:t>Helicobacter pylori</w:t>
      </w:r>
      <w:r w:rsidRPr="007C0C2C">
        <w:rPr>
          <w:rFonts w:ascii="Book Antiqua" w:eastAsia="Times New Roman" w:hAnsi="Book Antiqua"/>
          <w:b/>
          <w:lang w:val="en-US"/>
        </w:rPr>
        <w:t xml:space="preserve"> infection in children</w:t>
      </w:r>
    </w:p>
    <w:p w:rsidR="00580021" w:rsidRPr="007C0C2C" w:rsidRDefault="00580021" w:rsidP="007C0C2C">
      <w:pPr>
        <w:autoSpaceDE w:val="0"/>
        <w:autoSpaceDN w:val="0"/>
        <w:adjustRightInd w:val="0"/>
        <w:spacing w:line="360" w:lineRule="auto"/>
        <w:jc w:val="both"/>
        <w:rPr>
          <w:rFonts w:ascii="Book Antiqua" w:hAnsi="Book Antiqua"/>
          <w:b/>
          <w:lang w:val="en-US" w:eastAsia="zh-CN"/>
        </w:rPr>
      </w:pPr>
    </w:p>
    <w:p w:rsidR="00580021" w:rsidRPr="007C0C2C" w:rsidRDefault="00580021" w:rsidP="007C0C2C">
      <w:pPr>
        <w:pStyle w:val="1"/>
        <w:spacing w:line="360" w:lineRule="auto"/>
        <w:jc w:val="both"/>
        <w:rPr>
          <w:rFonts w:ascii="Book Antiqua" w:hAnsi="Book Antiqua"/>
          <w:sz w:val="24"/>
          <w:szCs w:val="24"/>
          <w:lang w:val="en-GB" w:eastAsia="zh-CN"/>
        </w:rPr>
      </w:pPr>
      <w:bookmarkStart w:id="0" w:name="asuppr"/>
      <w:r w:rsidRPr="007C0C2C">
        <w:rPr>
          <w:rFonts w:ascii="Book Antiqua" w:hAnsi="Book Antiqua"/>
          <w:sz w:val="24"/>
          <w:szCs w:val="24"/>
        </w:rPr>
        <w:t>Pacifico</w:t>
      </w:r>
      <w:r w:rsidRPr="007C0C2C">
        <w:rPr>
          <w:rFonts w:ascii="Book Antiqua" w:hAnsi="Book Antiqua"/>
          <w:sz w:val="24"/>
          <w:szCs w:val="24"/>
          <w:lang w:eastAsia="zh-CN"/>
        </w:rPr>
        <w:t xml:space="preserve"> L</w:t>
      </w:r>
      <w:r w:rsidRPr="007C0C2C">
        <w:rPr>
          <w:rFonts w:ascii="Book Antiqua" w:hAnsi="Book Antiqua"/>
          <w:sz w:val="24"/>
          <w:szCs w:val="24"/>
          <w:lang w:val="en-GB"/>
        </w:rPr>
        <w:t xml:space="preserve"> </w:t>
      </w:r>
      <w:r w:rsidRPr="007C0C2C">
        <w:rPr>
          <w:rFonts w:ascii="Book Antiqua" w:hAnsi="Book Antiqua"/>
          <w:i/>
          <w:sz w:val="24"/>
          <w:szCs w:val="24"/>
          <w:lang w:val="en-GB" w:eastAsia="zh-CN"/>
        </w:rPr>
        <w:t>et al.</w:t>
      </w:r>
      <w:r w:rsidRPr="007C0C2C">
        <w:rPr>
          <w:rFonts w:ascii="Book Antiqua" w:hAnsi="Book Antiqua"/>
          <w:sz w:val="24"/>
          <w:szCs w:val="24"/>
          <w:lang w:val="en-GB" w:eastAsia="zh-CN"/>
        </w:rPr>
        <w:t xml:space="preserve"> </w:t>
      </w:r>
      <w:r w:rsidRPr="007C0C2C">
        <w:rPr>
          <w:rFonts w:ascii="Book Antiqua" w:hAnsi="Book Antiqua"/>
          <w:sz w:val="24"/>
          <w:szCs w:val="24"/>
          <w:lang w:val="en-GB"/>
        </w:rPr>
        <w:t xml:space="preserve">Probiotics and </w:t>
      </w:r>
      <w:r w:rsidRPr="007C0C2C">
        <w:rPr>
          <w:rFonts w:ascii="Book Antiqua" w:hAnsi="Book Antiqua"/>
          <w:i/>
          <w:sz w:val="24"/>
          <w:szCs w:val="24"/>
          <w:lang w:val="en-GB"/>
        </w:rPr>
        <w:t>H. pylori</w:t>
      </w:r>
      <w:r w:rsidRPr="007C0C2C">
        <w:rPr>
          <w:rFonts w:ascii="Book Antiqua" w:hAnsi="Book Antiqua"/>
          <w:sz w:val="24"/>
          <w:szCs w:val="24"/>
          <w:lang w:val="en-GB"/>
        </w:rPr>
        <w:t xml:space="preserve"> in children</w:t>
      </w:r>
    </w:p>
    <w:p w:rsidR="00580021" w:rsidRPr="007C0C2C" w:rsidRDefault="00580021" w:rsidP="007C0C2C">
      <w:pPr>
        <w:spacing w:line="360" w:lineRule="auto"/>
        <w:jc w:val="both"/>
        <w:rPr>
          <w:rFonts w:ascii="Book Antiqua" w:hAnsi="Book Antiqua"/>
          <w:lang w:val="en-GB" w:eastAsia="zh-CN"/>
        </w:rPr>
      </w:pPr>
    </w:p>
    <w:p w:rsidR="00580021" w:rsidRPr="007C0C2C" w:rsidRDefault="00580021" w:rsidP="007C0C2C">
      <w:pPr>
        <w:pStyle w:val="1"/>
        <w:spacing w:line="360" w:lineRule="auto"/>
        <w:jc w:val="both"/>
        <w:rPr>
          <w:rFonts w:ascii="Book Antiqua" w:hAnsi="Book Antiqua"/>
          <w:sz w:val="24"/>
          <w:szCs w:val="24"/>
          <w:vertAlign w:val="superscript"/>
        </w:rPr>
      </w:pPr>
      <w:r w:rsidRPr="007C0C2C">
        <w:rPr>
          <w:rFonts w:ascii="Book Antiqua" w:hAnsi="Book Antiqua"/>
          <w:sz w:val="24"/>
          <w:szCs w:val="24"/>
        </w:rPr>
        <w:t>Lucia Pacifico, John Frederick Osborn, Enea Bonci, Sara Romaggioli,</w:t>
      </w:r>
      <w:r w:rsidRPr="007C0C2C">
        <w:rPr>
          <w:rFonts w:ascii="Book Antiqua" w:hAnsi="Book Antiqua"/>
          <w:sz w:val="24"/>
          <w:szCs w:val="24"/>
          <w:vertAlign w:val="superscript"/>
        </w:rPr>
        <w:t xml:space="preserve"> </w:t>
      </w:r>
      <w:r w:rsidRPr="007C0C2C">
        <w:rPr>
          <w:rFonts w:ascii="Book Antiqua" w:hAnsi="Book Antiqua"/>
          <w:sz w:val="24"/>
          <w:szCs w:val="24"/>
        </w:rPr>
        <w:t>Rossella Baldini, Claudio Chiesa</w:t>
      </w:r>
      <w:bookmarkEnd w:id="0"/>
    </w:p>
    <w:p w:rsidR="00580021" w:rsidRPr="007C0C2C" w:rsidRDefault="00580021" w:rsidP="007C0C2C">
      <w:pPr>
        <w:spacing w:line="360" w:lineRule="auto"/>
        <w:jc w:val="both"/>
        <w:rPr>
          <w:rFonts w:ascii="Book Antiqua" w:hAnsi="Book Antiqua"/>
        </w:rPr>
      </w:pPr>
    </w:p>
    <w:p w:rsidR="00580021" w:rsidRPr="007C0C2C" w:rsidRDefault="00580021" w:rsidP="007C0C2C">
      <w:pPr>
        <w:pStyle w:val="2"/>
        <w:spacing w:line="360" w:lineRule="auto"/>
        <w:jc w:val="both"/>
        <w:rPr>
          <w:rFonts w:ascii="Book Antiqua" w:hAnsi="Book Antiqua"/>
          <w:sz w:val="24"/>
          <w:szCs w:val="24"/>
          <w:lang w:val="en-US" w:eastAsia="zh-CN"/>
        </w:rPr>
      </w:pPr>
      <w:r w:rsidRPr="007C0C2C">
        <w:rPr>
          <w:rFonts w:ascii="Book Antiqua" w:hAnsi="Book Antiqua"/>
          <w:b/>
          <w:sz w:val="24"/>
          <w:szCs w:val="24"/>
          <w:lang w:val="en-US"/>
        </w:rPr>
        <w:t>Lucia Pacifico, Sara Romaggioli,</w:t>
      </w:r>
      <w:r w:rsidRPr="007C0C2C">
        <w:rPr>
          <w:rFonts w:ascii="Book Antiqua" w:hAnsi="Book Antiqua"/>
          <w:sz w:val="24"/>
          <w:szCs w:val="24"/>
          <w:lang w:val="en-US"/>
        </w:rPr>
        <w:t xml:space="preserve"> Department of Pediatrics and Child Neuropsychiatry, Sapienza University of Rome, 324</w:t>
      </w:r>
      <w:r w:rsidRPr="00A730F9">
        <w:rPr>
          <w:rFonts w:ascii="Book Antiqua" w:hAnsi="Book Antiqua"/>
          <w:sz w:val="24"/>
          <w:szCs w:val="24"/>
          <w:vertAlign w:val="superscript"/>
          <w:lang w:val="en-US"/>
        </w:rPr>
        <w:t xml:space="preserve"> </w:t>
      </w:r>
      <w:r w:rsidRPr="007C0C2C">
        <w:rPr>
          <w:rFonts w:ascii="Book Antiqua" w:hAnsi="Book Antiqua"/>
          <w:sz w:val="24"/>
          <w:szCs w:val="24"/>
          <w:lang w:val="en-US"/>
        </w:rPr>
        <w:t>00161</w:t>
      </w:r>
      <w:r w:rsidRPr="007C0C2C">
        <w:rPr>
          <w:rFonts w:ascii="Book Antiqua" w:hAnsi="Book Antiqua"/>
          <w:sz w:val="24"/>
          <w:szCs w:val="24"/>
          <w:lang w:val="en-US" w:eastAsia="zh-CN"/>
        </w:rPr>
        <w:t xml:space="preserve"> </w:t>
      </w:r>
      <w:r w:rsidRPr="007C0C2C">
        <w:rPr>
          <w:rFonts w:ascii="Book Antiqua" w:hAnsi="Book Antiqua"/>
          <w:sz w:val="24"/>
          <w:szCs w:val="24"/>
          <w:lang w:val="en-US"/>
        </w:rPr>
        <w:t>Rome, Italy</w:t>
      </w:r>
    </w:p>
    <w:p w:rsidR="00580021" w:rsidRPr="007C0C2C" w:rsidRDefault="00580021" w:rsidP="007C0C2C">
      <w:pPr>
        <w:pStyle w:val="2"/>
        <w:spacing w:line="360" w:lineRule="auto"/>
        <w:jc w:val="both"/>
        <w:rPr>
          <w:rFonts w:ascii="Book Antiqua" w:hAnsi="Book Antiqua"/>
          <w:sz w:val="24"/>
          <w:szCs w:val="24"/>
          <w:lang w:val="en-US" w:eastAsia="zh-CN"/>
        </w:rPr>
      </w:pPr>
    </w:p>
    <w:p w:rsidR="00580021" w:rsidRPr="007C0C2C" w:rsidRDefault="00580021" w:rsidP="007C0C2C">
      <w:pPr>
        <w:pStyle w:val="2"/>
        <w:spacing w:line="360" w:lineRule="auto"/>
        <w:jc w:val="both"/>
        <w:rPr>
          <w:rFonts w:ascii="Book Antiqua" w:hAnsi="Book Antiqua"/>
          <w:sz w:val="24"/>
          <w:szCs w:val="24"/>
          <w:lang w:val="en-US" w:eastAsia="zh-CN"/>
        </w:rPr>
      </w:pPr>
      <w:r w:rsidRPr="007C0C2C">
        <w:rPr>
          <w:rFonts w:ascii="Book Antiqua" w:hAnsi="Book Antiqua"/>
          <w:b/>
          <w:sz w:val="24"/>
          <w:szCs w:val="24"/>
          <w:lang w:val="en-US"/>
        </w:rPr>
        <w:t xml:space="preserve">John </w:t>
      </w:r>
      <w:r w:rsidRPr="007C0C2C">
        <w:rPr>
          <w:rFonts w:ascii="Book Antiqua" w:hAnsi="Book Antiqua"/>
          <w:b/>
          <w:sz w:val="24"/>
          <w:szCs w:val="24"/>
        </w:rPr>
        <w:t>Frederick</w:t>
      </w:r>
      <w:r w:rsidRPr="007C0C2C">
        <w:rPr>
          <w:rFonts w:ascii="Book Antiqua" w:hAnsi="Book Antiqua"/>
          <w:b/>
          <w:sz w:val="24"/>
          <w:szCs w:val="24"/>
          <w:lang w:val="en-US"/>
        </w:rPr>
        <w:t xml:space="preserve"> Osborn, </w:t>
      </w:r>
      <w:r w:rsidRPr="007C0C2C">
        <w:rPr>
          <w:rFonts w:ascii="Book Antiqua" w:hAnsi="Book Antiqua"/>
          <w:sz w:val="24"/>
          <w:szCs w:val="24"/>
          <w:lang w:val="en-US"/>
        </w:rPr>
        <w:t xml:space="preserve">Department of </w:t>
      </w:r>
      <w:r w:rsidRPr="007C0C2C">
        <w:rPr>
          <w:rFonts w:ascii="Book Antiqua" w:eastAsia="TimesNewRoman" w:hAnsi="Book Antiqua" w:cs="TimesNewRoman"/>
          <w:sz w:val="24"/>
          <w:szCs w:val="24"/>
          <w:lang w:val="en-US"/>
        </w:rPr>
        <w:t>Health Sciences and Infectious Diseases</w:t>
      </w:r>
      <w:r w:rsidRPr="007C0C2C">
        <w:rPr>
          <w:rFonts w:ascii="Book Antiqua" w:hAnsi="Book Antiqua"/>
          <w:sz w:val="24"/>
          <w:szCs w:val="24"/>
          <w:lang w:val="en-US"/>
        </w:rPr>
        <w:t>, Sapienza University of Rome, 324</w:t>
      </w:r>
      <w:r w:rsidRPr="007C0C2C">
        <w:rPr>
          <w:rFonts w:ascii="Book Antiqua" w:hAnsi="Book Antiqua"/>
          <w:sz w:val="24"/>
          <w:szCs w:val="24"/>
          <w:lang w:val="en-US" w:eastAsia="zh-CN"/>
        </w:rPr>
        <w:t xml:space="preserve"> </w:t>
      </w:r>
      <w:r w:rsidRPr="007C0C2C">
        <w:rPr>
          <w:rFonts w:ascii="Book Antiqua" w:hAnsi="Book Antiqua"/>
          <w:sz w:val="24"/>
          <w:szCs w:val="24"/>
          <w:lang w:val="en-US"/>
        </w:rPr>
        <w:t>00161</w:t>
      </w:r>
      <w:r w:rsidRPr="007C0C2C">
        <w:rPr>
          <w:rFonts w:ascii="Book Antiqua" w:hAnsi="Book Antiqua"/>
          <w:sz w:val="24"/>
          <w:szCs w:val="24"/>
          <w:lang w:val="en-US" w:eastAsia="zh-CN"/>
        </w:rPr>
        <w:t xml:space="preserve"> </w:t>
      </w:r>
      <w:r w:rsidRPr="007C0C2C">
        <w:rPr>
          <w:rFonts w:ascii="Book Antiqua" w:hAnsi="Book Antiqua"/>
          <w:sz w:val="24"/>
          <w:szCs w:val="24"/>
          <w:lang w:val="en-US"/>
        </w:rPr>
        <w:t>Rome, Italy</w:t>
      </w:r>
    </w:p>
    <w:p w:rsidR="00580021" w:rsidRPr="007C0C2C" w:rsidRDefault="00580021" w:rsidP="007C0C2C">
      <w:pPr>
        <w:pStyle w:val="2"/>
        <w:spacing w:line="360" w:lineRule="auto"/>
        <w:jc w:val="both"/>
        <w:rPr>
          <w:rFonts w:ascii="Book Antiqua" w:hAnsi="Book Antiqua"/>
          <w:sz w:val="24"/>
          <w:szCs w:val="24"/>
          <w:lang w:val="en-US" w:eastAsia="zh-CN"/>
        </w:rPr>
      </w:pPr>
    </w:p>
    <w:p w:rsidR="00580021" w:rsidRPr="007C0C2C" w:rsidRDefault="00580021" w:rsidP="007C0C2C">
      <w:pPr>
        <w:spacing w:line="360" w:lineRule="auto"/>
        <w:jc w:val="both"/>
        <w:rPr>
          <w:rFonts w:ascii="Book Antiqua" w:hAnsi="Book Antiqua"/>
          <w:lang w:val="en-US" w:eastAsia="zh-CN"/>
        </w:rPr>
      </w:pPr>
      <w:r w:rsidRPr="007C0C2C">
        <w:rPr>
          <w:rFonts w:ascii="Book Antiqua" w:hAnsi="Book Antiqua"/>
          <w:b/>
          <w:lang w:val="en-US"/>
        </w:rPr>
        <w:t>Enea Bonci,</w:t>
      </w:r>
      <w:r w:rsidRPr="007C0C2C">
        <w:rPr>
          <w:rFonts w:ascii="Book Antiqua" w:hAnsi="Book Antiqua"/>
          <w:lang w:val="en-US"/>
        </w:rPr>
        <w:t xml:space="preserve"> </w:t>
      </w:r>
      <w:r w:rsidRPr="007C0C2C">
        <w:rPr>
          <w:rFonts w:ascii="Book Antiqua" w:hAnsi="Book Antiqua"/>
          <w:lang w:val="en-GB"/>
        </w:rPr>
        <w:t xml:space="preserve">Department of Experimental Medicine, </w:t>
      </w:r>
      <w:r w:rsidRPr="007C0C2C">
        <w:rPr>
          <w:rFonts w:ascii="Book Antiqua" w:hAnsi="Book Antiqua"/>
          <w:lang w:val="en-US"/>
        </w:rPr>
        <w:t>Sapienza University of Rome, 324</w:t>
      </w:r>
      <w:r w:rsidRPr="00A730F9">
        <w:rPr>
          <w:rFonts w:ascii="Book Antiqua" w:hAnsi="Book Antiqua"/>
          <w:vertAlign w:val="superscript"/>
          <w:lang w:val="en-US" w:eastAsia="zh-CN"/>
        </w:rPr>
        <w:t xml:space="preserve"> </w:t>
      </w:r>
      <w:r w:rsidRPr="007C0C2C">
        <w:rPr>
          <w:rFonts w:ascii="Book Antiqua" w:hAnsi="Book Antiqua"/>
          <w:lang w:val="en-US"/>
        </w:rPr>
        <w:t>00161</w:t>
      </w:r>
      <w:r w:rsidRPr="007C0C2C">
        <w:rPr>
          <w:rFonts w:ascii="Book Antiqua" w:hAnsi="Book Antiqua"/>
          <w:lang w:val="en-US" w:eastAsia="zh-CN"/>
        </w:rPr>
        <w:t xml:space="preserve"> </w:t>
      </w:r>
      <w:r w:rsidRPr="007C0C2C">
        <w:rPr>
          <w:rFonts w:ascii="Book Antiqua" w:hAnsi="Book Antiqua"/>
          <w:lang w:val="en-US"/>
        </w:rPr>
        <w:t xml:space="preserve">Rome, Italy </w:t>
      </w:r>
    </w:p>
    <w:p w:rsidR="00580021" w:rsidRPr="007C0C2C" w:rsidRDefault="00580021" w:rsidP="007C0C2C">
      <w:pPr>
        <w:spacing w:line="360" w:lineRule="auto"/>
        <w:jc w:val="both"/>
        <w:rPr>
          <w:rFonts w:ascii="Book Antiqua" w:hAnsi="Book Antiqua"/>
          <w:lang w:val="en-US" w:eastAsia="zh-CN"/>
        </w:rPr>
      </w:pPr>
    </w:p>
    <w:p w:rsidR="00580021" w:rsidRPr="007C0C2C" w:rsidRDefault="00580021" w:rsidP="007C0C2C">
      <w:pPr>
        <w:pStyle w:val="2"/>
        <w:spacing w:line="360" w:lineRule="auto"/>
        <w:jc w:val="both"/>
        <w:rPr>
          <w:rFonts w:ascii="Book Antiqua" w:hAnsi="Book Antiqua"/>
          <w:sz w:val="24"/>
          <w:szCs w:val="24"/>
          <w:lang w:val="en-US" w:eastAsia="zh-CN"/>
        </w:rPr>
      </w:pPr>
      <w:r w:rsidRPr="007C0C2C">
        <w:rPr>
          <w:rFonts w:ascii="Book Antiqua" w:hAnsi="Book Antiqua"/>
          <w:b/>
          <w:sz w:val="24"/>
          <w:szCs w:val="24"/>
          <w:lang w:val="en-US"/>
        </w:rPr>
        <w:t>Rossella Baldini,</w:t>
      </w:r>
      <w:r w:rsidRPr="007C0C2C">
        <w:rPr>
          <w:rFonts w:ascii="Book Antiqua" w:hAnsi="Book Antiqua"/>
          <w:sz w:val="24"/>
          <w:szCs w:val="24"/>
          <w:lang w:val="en-US"/>
        </w:rPr>
        <w:t xml:space="preserve"> Department of Human Anatomy, Sapienza University of Rome, 324 00161</w:t>
      </w:r>
      <w:r w:rsidRPr="007C0C2C">
        <w:rPr>
          <w:rFonts w:ascii="Book Antiqua" w:hAnsi="Book Antiqua"/>
          <w:sz w:val="24"/>
          <w:szCs w:val="24"/>
          <w:lang w:val="en-US" w:eastAsia="zh-CN"/>
        </w:rPr>
        <w:t xml:space="preserve"> </w:t>
      </w:r>
      <w:r w:rsidRPr="007C0C2C">
        <w:rPr>
          <w:rFonts w:ascii="Book Antiqua" w:hAnsi="Book Antiqua"/>
          <w:sz w:val="24"/>
          <w:szCs w:val="24"/>
          <w:lang w:val="en-US"/>
        </w:rPr>
        <w:t>Rome, Italy</w:t>
      </w:r>
    </w:p>
    <w:p w:rsidR="00580021" w:rsidRPr="007C0C2C" w:rsidRDefault="00580021" w:rsidP="007C0C2C">
      <w:pPr>
        <w:pStyle w:val="2"/>
        <w:spacing w:line="360" w:lineRule="auto"/>
        <w:jc w:val="both"/>
        <w:rPr>
          <w:rFonts w:ascii="Book Antiqua" w:hAnsi="Book Antiqua"/>
          <w:b/>
          <w:sz w:val="24"/>
          <w:szCs w:val="24"/>
          <w:lang w:val="en-US" w:eastAsia="zh-CN"/>
        </w:rPr>
      </w:pPr>
    </w:p>
    <w:p w:rsidR="00580021" w:rsidRPr="007C0C2C" w:rsidRDefault="00580021" w:rsidP="007C0C2C">
      <w:pPr>
        <w:spacing w:line="360" w:lineRule="auto"/>
        <w:jc w:val="both"/>
        <w:rPr>
          <w:rFonts w:ascii="Book Antiqua" w:hAnsi="Book Antiqua"/>
          <w:lang w:val="en-US" w:eastAsia="zh-CN"/>
        </w:rPr>
      </w:pPr>
      <w:r w:rsidRPr="007C0C2C">
        <w:rPr>
          <w:rFonts w:ascii="Book Antiqua" w:hAnsi="Book Antiqua"/>
          <w:b/>
          <w:lang w:val="en-US"/>
        </w:rPr>
        <w:t>Claudio Chiesa,</w:t>
      </w:r>
      <w:r w:rsidRPr="007C0C2C">
        <w:rPr>
          <w:rFonts w:ascii="Book Antiqua" w:hAnsi="Book Antiqua"/>
          <w:lang w:val="en-US"/>
        </w:rPr>
        <w:t xml:space="preserve"> Institute of Translational Pharmacology, National Research Council, 100</w:t>
      </w:r>
      <w:r w:rsidRPr="007C0C2C">
        <w:rPr>
          <w:rFonts w:ascii="Book Antiqua" w:hAnsi="Book Antiqua"/>
          <w:lang w:val="en-US" w:eastAsia="zh-CN"/>
        </w:rPr>
        <w:t xml:space="preserve"> </w:t>
      </w:r>
      <w:r w:rsidRPr="007C0C2C">
        <w:rPr>
          <w:rFonts w:ascii="Book Antiqua" w:hAnsi="Book Antiqua"/>
          <w:lang w:val="en-US"/>
        </w:rPr>
        <w:t>00133</w:t>
      </w:r>
      <w:r w:rsidRPr="007C0C2C">
        <w:rPr>
          <w:rFonts w:ascii="Book Antiqua" w:hAnsi="Book Antiqua"/>
          <w:lang w:val="en-US" w:eastAsia="zh-CN"/>
        </w:rPr>
        <w:t xml:space="preserve"> </w:t>
      </w:r>
      <w:r w:rsidRPr="007C0C2C">
        <w:rPr>
          <w:rFonts w:ascii="Book Antiqua" w:hAnsi="Book Antiqua"/>
          <w:lang w:val="en-US"/>
        </w:rPr>
        <w:t>Rome, Italy</w:t>
      </w:r>
    </w:p>
    <w:p w:rsidR="00580021" w:rsidRPr="007C0C2C" w:rsidRDefault="00580021" w:rsidP="007C0C2C">
      <w:pPr>
        <w:spacing w:line="360" w:lineRule="auto"/>
        <w:jc w:val="both"/>
        <w:rPr>
          <w:rFonts w:ascii="Book Antiqua" w:hAnsi="Book Antiqua"/>
          <w:lang w:val="en-US" w:eastAsia="zh-CN"/>
        </w:rPr>
      </w:pPr>
    </w:p>
    <w:p w:rsidR="00580021" w:rsidRPr="007C0C2C" w:rsidRDefault="00580021" w:rsidP="007C0C2C">
      <w:pPr>
        <w:spacing w:line="360" w:lineRule="auto"/>
        <w:jc w:val="both"/>
        <w:rPr>
          <w:rFonts w:ascii="Book Antiqua" w:hAnsi="Book Antiqua"/>
          <w:lang w:val="en-US"/>
        </w:rPr>
      </w:pPr>
      <w:r w:rsidRPr="007C0C2C">
        <w:rPr>
          <w:rFonts w:ascii="Book Antiqua" w:hAnsi="Book Antiqua"/>
          <w:b/>
          <w:lang w:val="en-US"/>
        </w:rPr>
        <w:t>Author contributions:</w:t>
      </w:r>
      <w:r w:rsidRPr="007C0C2C">
        <w:rPr>
          <w:rFonts w:ascii="Book Antiqua" w:hAnsi="Book Antiqua"/>
          <w:lang w:val="en-US"/>
        </w:rPr>
        <w:t xml:space="preserve"> Pacifico L, Osborn JF, Bonci E</w:t>
      </w:r>
      <w:r w:rsidRPr="00A730F9">
        <w:rPr>
          <w:rFonts w:ascii="Book Antiqua" w:hAnsi="Book Antiqua"/>
          <w:vertAlign w:val="superscript"/>
          <w:lang w:val="en-US"/>
        </w:rPr>
        <w:t xml:space="preserve"> </w:t>
      </w:r>
      <w:r w:rsidRPr="007C0C2C">
        <w:rPr>
          <w:rFonts w:ascii="Book Antiqua" w:hAnsi="Book Antiqua"/>
          <w:lang w:val="en-US"/>
        </w:rPr>
        <w:t>and Chiesa C designed the study, analyzed the data and wrote the manuscript; Romaggioli S and Baldini R</w:t>
      </w:r>
      <w:r w:rsidRPr="00A730F9">
        <w:rPr>
          <w:rFonts w:ascii="Book Antiqua" w:hAnsi="Book Antiqua"/>
          <w:vertAlign w:val="superscript"/>
          <w:lang w:val="en-US"/>
        </w:rPr>
        <w:t xml:space="preserve"> </w:t>
      </w:r>
      <w:r w:rsidRPr="007C0C2C">
        <w:rPr>
          <w:rFonts w:ascii="Book Antiqua" w:hAnsi="Book Antiqua"/>
          <w:lang w:val="en-US"/>
        </w:rPr>
        <w:t>collected the data</w:t>
      </w:r>
      <w:r w:rsidRPr="007C0C2C">
        <w:rPr>
          <w:rFonts w:ascii="Book Antiqua" w:hAnsi="Book Antiqua"/>
          <w:lang w:val="en-US" w:eastAsia="zh-CN"/>
        </w:rPr>
        <w:t>;</w:t>
      </w:r>
      <w:r w:rsidRPr="007C0C2C">
        <w:rPr>
          <w:rFonts w:ascii="Book Antiqua" w:hAnsi="Book Antiqua"/>
          <w:lang w:val="en-US"/>
        </w:rPr>
        <w:t xml:space="preserve"> all the Authors participated in the critical review and in the final approval of the manuscript.</w:t>
      </w:r>
    </w:p>
    <w:p w:rsidR="00580021" w:rsidRPr="007C0C2C" w:rsidRDefault="00580021" w:rsidP="007C0C2C">
      <w:pPr>
        <w:spacing w:line="360" w:lineRule="auto"/>
        <w:jc w:val="both"/>
        <w:rPr>
          <w:rFonts w:ascii="Book Antiqua" w:hAnsi="Book Antiqua"/>
          <w:lang w:val="en-US"/>
        </w:rPr>
      </w:pPr>
    </w:p>
    <w:p w:rsidR="00580021" w:rsidRPr="007C0C2C" w:rsidRDefault="00580021" w:rsidP="007C0C2C">
      <w:pPr>
        <w:spacing w:line="360" w:lineRule="auto"/>
        <w:jc w:val="both"/>
        <w:rPr>
          <w:rFonts w:ascii="Book Antiqua" w:hAnsi="Book Antiqua"/>
          <w:lang w:val="en-US"/>
        </w:rPr>
      </w:pPr>
      <w:r w:rsidRPr="007C0C2C">
        <w:rPr>
          <w:rFonts w:ascii="Book Antiqua" w:hAnsi="Book Antiqua"/>
          <w:b/>
          <w:lang w:val="en-US"/>
        </w:rPr>
        <w:t>Correspondence to:</w:t>
      </w:r>
      <w:r w:rsidRPr="007C0C2C">
        <w:rPr>
          <w:rFonts w:ascii="Book Antiqua" w:hAnsi="Book Antiqua"/>
          <w:b/>
          <w:i/>
          <w:lang w:val="en-US"/>
        </w:rPr>
        <w:t xml:space="preserve"> </w:t>
      </w:r>
      <w:r w:rsidRPr="007C0C2C">
        <w:rPr>
          <w:rFonts w:ascii="Book Antiqua" w:hAnsi="Book Antiqua"/>
          <w:b/>
          <w:lang w:val="en-US"/>
        </w:rPr>
        <w:t xml:space="preserve">Lucia Pacifico, MD, </w:t>
      </w:r>
      <w:r w:rsidRPr="007C0C2C">
        <w:rPr>
          <w:rFonts w:ascii="Book Antiqua" w:hAnsi="Book Antiqua"/>
          <w:lang w:val="en-US"/>
        </w:rPr>
        <w:t>Department of Pediatrics, Sapienza University of Rome, Viale Regina Elena, 324</w:t>
      </w:r>
      <w:r w:rsidRPr="00A730F9">
        <w:rPr>
          <w:rFonts w:ascii="Book Antiqua" w:hAnsi="Book Antiqua"/>
          <w:vertAlign w:val="superscript"/>
          <w:lang w:val="en-US"/>
        </w:rPr>
        <w:t xml:space="preserve"> </w:t>
      </w:r>
      <w:r w:rsidRPr="007C0C2C">
        <w:rPr>
          <w:rFonts w:ascii="Book Antiqua" w:hAnsi="Book Antiqua"/>
          <w:lang w:val="en-US"/>
        </w:rPr>
        <w:t>00161</w:t>
      </w:r>
      <w:r w:rsidRPr="007C0C2C">
        <w:rPr>
          <w:rFonts w:ascii="Book Antiqua" w:hAnsi="Book Antiqua"/>
          <w:lang w:val="en-US" w:eastAsia="zh-CN"/>
        </w:rPr>
        <w:t xml:space="preserve"> </w:t>
      </w:r>
      <w:r w:rsidRPr="007C0C2C">
        <w:rPr>
          <w:rFonts w:ascii="Book Antiqua" w:hAnsi="Book Antiqua"/>
          <w:lang w:val="en-US"/>
        </w:rPr>
        <w:t>Rome, Italy.</w:t>
      </w:r>
      <w:r w:rsidRPr="007C0C2C">
        <w:rPr>
          <w:rFonts w:ascii="Book Antiqua" w:hAnsi="Book Antiqua"/>
        </w:rPr>
        <w:t xml:space="preserve"> </w:t>
      </w:r>
      <w:hyperlink r:id="rId8" w:history="1">
        <w:r w:rsidRPr="007C0C2C">
          <w:rPr>
            <w:rStyle w:val="a3"/>
            <w:rFonts w:ascii="Book Antiqua" w:hAnsi="Book Antiqua"/>
            <w:lang w:val="en-US"/>
          </w:rPr>
          <w:t>lucia.pacifico@uniroma1.it</w:t>
        </w:r>
      </w:hyperlink>
    </w:p>
    <w:p w:rsidR="00580021" w:rsidRPr="007C0C2C" w:rsidRDefault="00580021" w:rsidP="007C0C2C">
      <w:pPr>
        <w:spacing w:line="360" w:lineRule="auto"/>
        <w:jc w:val="both"/>
        <w:rPr>
          <w:rFonts w:ascii="Book Antiqua" w:hAnsi="Book Antiqua"/>
          <w:lang w:val="en-US" w:eastAsia="zh-CN"/>
        </w:rPr>
      </w:pPr>
    </w:p>
    <w:p w:rsidR="00580021" w:rsidRPr="007C0C2C" w:rsidRDefault="00580021" w:rsidP="007C0C2C">
      <w:pPr>
        <w:spacing w:line="360" w:lineRule="auto"/>
        <w:jc w:val="both"/>
        <w:rPr>
          <w:rFonts w:ascii="Book Antiqua" w:hAnsi="Book Antiqua"/>
          <w:lang w:val="en-US" w:eastAsia="zh-CN"/>
        </w:rPr>
      </w:pPr>
      <w:r w:rsidRPr="007C0C2C">
        <w:rPr>
          <w:rFonts w:ascii="Book Antiqua" w:hAnsi="Book Antiqua"/>
          <w:b/>
          <w:lang w:val="en-US"/>
        </w:rPr>
        <w:t xml:space="preserve">Telephone: </w:t>
      </w:r>
      <w:r w:rsidRPr="007C0C2C">
        <w:rPr>
          <w:rFonts w:ascii="Book Antiqua" w:hAnsi="Book Antiqua"/>
          <w:lang w:val="en-US"/>
        </w:rPr>
        <w:t>+39-6-49979215</w:t>
      </w:r>
      <w:r w:rsidRPr="00A730F9">
        <w:rPr>
          <w:rFonts w:ascii="Book Antiqua" w:hAnsi="Book Antiqua"/>
          <w:vertAlign w:val="superscript"/>
          <w:lang w:val="en-US"/>
        </w:rPr>
        <w:t xml:space="preserve"> </w:t>
      </w:r>
      <w:r w:rsidRPr="007C0C2C">
        <w:rPr>
          <w:rFonts w:ascii="Book Antiqua" w:hAnsi="Book Antiqua"/>
          <w:b/>
          <w:lang w:val="en-US"/>
        </w:rPr>
        <w:t>Fax: +</w:t>
      </w:r>
      <w:r w:rsidRPr="007C0C2C">
        <w:rPr>
          <w:rFonts w:ascii="Book Antiqua" w:hAnsi="Book Antiqua"/>
          <w:lang w:val="en-US"/>
        </w:rPr>
        <w:t>39-6-49979216</w:t>
      </w:r>
    </w:p>
    <w:p w:rsidR="00580021" w:rsidRPr="007C0C2C" w:rsidRDefault="00580021" w:rsidP="007C0C2C">
      <w:pPr>
        <w:spacing w:line="360" w:lineRule="auto"/>
        <w:jc w:val="both"/>
        <w:rPr>
          <w:rFonts w:ascii="Book Antiqua" w:hAnsi="Book Antiqua"/>
          <w:lang w:val="en-US" w:eastAsia="zh-CN"/>
        </w:rPr>
      </w:pPr>
    </w:p>
    <w:p w:rsidR="00580021" w:rsidRPr="007C0C2C" w:rsidRDefault="00580021" w:rsidP="007C0C2C">
      <w:pPr>
        <w:spacing w:line="360" w:lineRule="auto"/>
        <w:jc w:val="both"/>
        <w:rPr>
          <w:rFonts w:ascii="Book Antiqua" w:hAnsi="Book Antiqua"/>
          <w:lang w:eastAsia="zh-CN"/>
        </w:rPr>
      </w:pPr>
      <w:r w:rsidRPr="007C0C2C">
        <w:rPr>
          <w:rFonts w:ascii="Book Antiqua" w:hAnsi="Book Antiqua"/>
          <w:b/>
        </w:rPr>
        <w:t>Received:</w:t>
      </w:r>
      <w:r w:rsidRPr="00A730F9">
        <w:rPr>
          <w:rFonts w:ascii="Book Antiqua" w:hAnsi="Book Antiqua"/>
          <w:b/>
          <w:vertAlign w:val="superscript"/>
        </w:rPr>
        <w:t xml:space="preserve"> </w:t>
      </w:r>
      <w:r w:rsidRPr="007C0C2C">
        <w:rPr>
          <w:rFonts w:ascii="Book Antiqua" w:hAnsi="Book Antiqua"/>
          <w:lang w:eastAsia="zh-CN"/>
        </w:rPr>
        <w:t>September 19, 2013</w:t>
      </w:r>
      <w:r w:rsidRPr="007C0C2C">
        <w:rPr>
          <w:rFonts w:ascii="Book Antiqua" w:hAnsi="Book Antiqua"/>
          <w:b/>
          <w:lang w:eastAsia="zh-CN"/>
        </w:rPr>
        <w:t xml:space="preserve"> </w:t>
      </w:r>
      <w:r w:rsidRPr="007C0C2C">
        <w:rPr>
          <w:rFonts w:ascii="Book Antiqua" w:hAnsi="Book Antiqua"/>
          <w:b/>
        </w:rPr>
        <w:t xml:space="preserve">Revised: </w:t>
      </w:r>
      <w:r w:rsidRPr="007C0C2C">
        <w:rPr>
          <w:rFonts w:ascii="Book Antiqua" w:hAnsi="Book Antiqua"/>
          <w:lang w:eastAsia="zh-CN"/>
        </w:rPr>
        <w:t>October</w:t>
      </w:r>
      <w:r w:rsidRPr="00A730F9">
        <w:rPr>
          <w:rFonts w:ascii="Book Antiqua" w:hAnsi="Book Antiqua"/>
          <w:vertAlign w:val="superscript"/>
          <w:lang w:eastAsia="zh-CN"/>
        </w:rPr>
        <w:t xml:space="preserve"> </w:t>
      </w:r>
      <w:r w:rsidRPr="007C0C2C">
        <w:rPr>
          <w:rFonts w:ascii="Book Antiqua" w:hAnsi="Book Antiqua"/>
          <w:lang w:eastAsia="zh-CN"/>
        </w:rPr>
        <w:t>25, 2013</w:t>
      </w:r>
    </w:p>
    <w:p w:rsidR="00313FE8" w:rsidRPr="00D9657D" w:rsidRDefault="00580021" w:rsidP="00313FE8">
      <w:pPr>
        <w:rPr>
          <w:rFonts w:ascii="Book Antiqua" w:hAnsi="Book Antiqua"/>
        </w:rPr>
      </w:pPr>
      <w:r w:rsidRPr="007C0C2C">
        <w:rPr>
          <w:rFonts w:ascii="Book Antiqua" w:hAnsi="Book Antiqua"/>
          <w:b/>
        </w:rPr>
        <w:t>Accepted:</w:t>
      </w:r>
      <w:r w:rsidRPr="00A730F9">
        <w:rPr>
          <w:rFonts w:ascii="Book Antiqua" w:hAnsi="Book Antiqua"/>
          <w:b/>
          <w:vertAlign w:val="superscript"/>
        </w:rPr>
        <w:t xml:space="preserve"> </w:t>
      </w:r>
      <w:r w:rsidR="00313FE8" w:rsidRPr="00D9657D">
        <w:rPr>
          <w:rFonts w:ascii="Book Antiqua" w:hAnsi="Book Antiqua"/>
        </w:rPr>
        <w:t>December 3, 2013</w:t>
      </w:r>
    </w:p>
    <w:p w:rsidR="00580021" w:rsidRPr="007C0C2C" w:rsidRDefault="00580021" w:rsidP="007C0C2C">
      <w:pPr>
        <w:spacing w:line="360" w:lineRule="auto"/>
        <w:jc w:val="both"/>
        <w:rPr>
          <w:rFonts w:ascii="Book Antiqua" w:hAnsi="Book Antiqua"/>
          <w:b/>
        </w:rPr>
      </w:pPr>
    </w:p>
    <w:p w:rsidR="00580021" w:rsidRPr="007C0C2C" w:rsidRDefault="00580021" w:rsidP="007C0C2C">
      <w:pPr>
        <w:spacing w:line="360" w:lineRule="auto"/>
        <w:jc w:val="both"/>
        <w:rPr>
          <w:rFonts w:ascii="Book Antiqua" w:hAnsi="Book Antiqua"/>
          <w:b/>
        </w:rPr>
      </w:pPr>
      <w:r w:rsidRPr="007C0C2C">
        <w:rPr>
          <w:rFonts w:ascii="Book Antiqua" w:hAnsi="Book Antiqua"/>
          <w:b/>
        </w:rPr>
        <w:t xml:space="preserve">Published online: </w:t>
      </w:r>
    </w:p>
    <w:p w:rsidR="00580021" w:rsidRPr="007C0C2C" w:rsidRDefault="00580021" w:rsidP="007C0C2C">
      <w:pPr>
        <w:pStyle w:val="2"/>
        <w:spacing w:line="360" w:lineRule="auto"/>
        <w:jc w:val="both"/>
        <w:rPr>
          <w:rFonts w:ascii="Book Antiqua" w:hAnsi="Book Antiqua"/>
          <w:sz w:val="24"/>
          <w:szCs w:val="24"/>
          <w:lang w:val="en-US"/>
        </w:rPr>
      </w:pPr>
    </w:p>
    <w:p w:rsidR="00580021" w:rsidRPr="007C0C2C" w:rsidRDefault="00580021" w:rsidP="007C0C2C">
      <w:pPr>
        <w:spacing w:line="360" w:lineRule="auto"/>
        <w:jc w:val="both"/>
        <w:rPr>
          <w:rFonts w:ascii="Book Antiqua" w:hAnsi="Book Antiqua"/>
          <w:lang w:val="en-GB" w:eastAsia="en-US"/>
        </w:rPr>
      </w:pPr>
      <w:r w:rsidRPr="007C0C2C">
        <w:rPr>
          <w:rFonts w:ascii="Book Antiqua" w:hAnsi="Book Antiqua"/>
          <w:b/>
          <w:lang w:val="en-GB" w:eastAsia="en-US"/>
        </w:rPr>
        <w:t>Abstract</w:t>
      </w:r>
    </w:p>
    <w:p w:rsidR="00580021" w:rsidRPr="007C0C2C" w:rsidRDefault="00580021" w:rsidP="007C0C2C">
      <w:pPr>
        <w:autoSpaceDE w:val="0"/>
        <w:autoSpaceDN w:val="0"/>
        <w:adjustRightInd w:val="0"/>
        <w:spacing w:line="360" w:lineRule="auto"/>
        <w:jc w:val="both"/>
        <w:rPr>
          <w:rFonts w:ascii="Book Antiqua" w:hAnsi="Book Antiqua"/>
          <w:lang w:val="en-US" w:eastAsia="zh-CN"/>
        </w:rPr>
      </w:pPr>
      <w:r w:rsidRPr="007C0C2C">
        <w:rPr>
          <w:rFonts w:ascii="Book Antiqua" w:hAnsi="Book Antiqua"/>
          <w:lang w:val="en-US" w:eastAsia="en-US"/>
        </w:rPr>
        <w:t>The combination of a proton pump inhibitor</w:t>
      </w:r>
      <w:r w:rsidRPr="00A730F9">
        <w:rPr>
          <w:rFonts w:ascii="Book Antiqua" w:hAnsi="Book Antiqua"/>
          <w:vertAlign w:val="superscript"/>
          <w:lang w:val="en-US" w:eastAsia="en-US"/>
        </w:rPr>
        <w:t xml:space="preserve"> </w:t>
      </w:r>
      <w:r w:rsidRPr="007C0C2C">
        <w:rPr>
          <w:rFonts w:ascii="Book Antiqua" w:hAnsi="Book Antiqua"/>
          <w:lang w:val="en-US" w:eastAsia="en-US"/>
        </w:rPr>
        <w:t xml:space="preserve">and two antibiotics (clarithromycin plus amoxicillin or metronidazole) has been the recommended first-line therapy since the first guidelines for </w:t>
      </w:r>
      <w:r w:rsidRPr="007C0C2C">
        <w:rPr>
          <w:rFonts w:ascii="Book Antiqua" w:hAnsi="Book Antiqua"/>
          <w:i/>
          <w:lang w:val="en-US" w:eastAsia="en-US"/>
        </w:rPr>
        <w:t>Helicobacter pylori</w:t>
      </w:r>
      <w:r w:rsidRPr="007C0C2C">
        <w:rPr>
          <w:rFonts w:ascii="Book Antiqua" w:hAnsi="Book Antiqua"/>
          <w:lang w:val="en-US" w:eastAsia="en-US"/>
        </w:rPr>
        <w:t xml:space="preserve"> (</w:t>
      </w:r>
      <w:r w:rsidRPr="007C0C2C">
        <w:rPr>
          <w:rFonts w:ascii="Book Antiqua" w:hAnsi="Book Antiqua"/>
          <w:i/>
          <w:lang w:val="en-US" w:eastAsia="en-US"/>
        </w:rPr>
        <w:t>H. pylori</w:t>
      </w:r>
      <w:r w:rsidRPr="007C0C2C">
        <w:rPr>
          <w:rFonts w:ascii="Book Antiqua" w:hAnsi="Book Antiqua"/>
          <w:lang w:val="en-US" w:eastAsia="en-US"/>
        </w:rPr>
        <w:t xml:space="preserve">) infection in children were published. In recent years, the success of eradication therapies has declined, in part due to the development of </w:t>
      </w:r>
      <w:r w:rsidRPr="007C0C2C">
        <w:rPr>
          <w:rFonts w:ascii="Book Antiqua" w:hAnsi="Book Antiqua"/>
          <w:i/>
          <w:lang w:val="en-US" w:eastAsia="en-US"/>
        </w:rPr>
        <w:t>H. pylori</w:t>
      </w:r>
      <w:r w:rsidRPr="007C0C2C">
        <w:rPr>
          <w:rFonts w:ascii="Book Antiqua" w:hAnsi="Book Antiqua"/>
          <w:lang w:val="en-US" w:eastAsia="en-US"/>
        </w:rPr>
        <w:t xml:space="preserve"> resistant strains. Alternative anti-</w:t>
      </w:r>
      <w:r w:rsidRPr="007C0C2C">
        <w:rPr>
          <w:rFonts w:ascii="Book Antiqua" w:hAnsi="Book Antiqua"/>
          <w:i/>
          <w:lang w:val="en-US" w:eastAsia="en-US"/>
        </w:rPr>
        <w:t>H. pylori</w:t>
      </w:r>
      <w:r w:rsidRPr="007C0C2C">
        <w:rPr>
          <w:rFonts w:ascii="Book Antiqua" w:hAnsi="Book Antiqua"/>
          <w:lang w:val="en-US" w:eastAsia="en-US"/>
        </w:rPr>
        <w:t xml:space="preserve"> treatments are currently becoming more popular than the traditional eradication methods. Components that may be used either as a monotherapy or, in combination with antimicrobials, resulting in a more effective anti-</w:t>
      </w:r>
      <w:r w:rsidRPr="007C0C2C">
        <w:rPr>
          <w:rFonts w:ascii="Book Antiqua" w:hAnsi="Book Antiqua"/>
          <w:i/>
          <w:lang w:val="en-US" w:eastAsia="en-US"/>
        </w:rPr>
        <w:t>H. pylori</w:t>
      </w:r>
      <w:r w:rsidRPr="007C0C2C">
        <w:rPr>
          <w:rFonts w:ascii="Book Antiqua" w:hAnsi="Book Antiqua"/>
          <w:lang w:val="en-US" w:eastAsia="en-US"/>
        </w:rPr>
        <w:t xml:space="preserve"> therapy have been investigated in depth by several researchers. One of the potential therapies is probiotic cultures; promising results have been observed in initial studies with numerous probiotic strains. Nevertheless, many questions remain unanswered. In this article, we comprehensively review the possible mechanisms of action of probiotics on </w:t>
      </w:r>
      <w:r w:rsidRPr="007C0C2C">
        <w:rPr>
          <w:rFonts w:ascii="Book Antiqua" w:hAnsi="Book Antiqua"/>
          <w:i/>
          <w:lang w:val="en-US" w:eastAsia="en-US"/>
        </w:rPr>
        <w:t>H. pylori</w:t>
      </w:r>
      <w:r w:rsidRPr="007C0C2C">
        <w:rPr>
          <w:rFonts w:ascii="Book Antiqua" w:hAnsi="Book Antiqua"/>
          <w:lang w:val="en-US" w:eastAsia="en-US"/>
        </w:rPr>
        <w:t xml:space="preserve"> infection, and present the results of published studies using probiotics as possible agents to control </w:t>
      </w:r>
      <w:r w:rsidRPr="007C0C2C">
        <w:rPr>
          <w:rFonts w:ascii="Book Antiqua" w:hAnsi="Book Antiqua"/>
          <w:i/>
          <w:lang w:val="en-US" w:eastAsia="en-US"/>
        </w:rPr>
        <w:t>H. pylori</w:t>
      </w:r>
      <w:r w:rsidRPr="007C0C2C">
        <w:rPr>
          <w:rFonts w:ascii="Book Antiqua" w:hAnsi="Book Antiqua"/>
          <w:lang w:val="en-US" w:eastAsia="en-US"/>
        </w:rPr>
        <w:t xml:space="preserve"> infection in children. The effect of the addition of probiotics to the standard </w:t>
      </w:r>
      <w:r w:rsidRPr="007C0C2C">
        <w:rPr>
          <w:rFonts w:ascii="Book Antiqua" w:hAnsi="Book Antiqua"/>
          <w:i/>
          <w:lang w:val="en-US" w:eastAsia="en-US"/>
        </w:rPr>
        <w:t>H. pylori</w:t>
      </w:r>
      <w:r w:rsidRPr="007C0C2C">
        <w:rPr>
          <w:rFonts w:ascii="Book Antiqua" w:hAnsi="Book Antiqua"/>
          <w:lang w:val="en-US" w:eastAsia="en-US"/>
        </w:rPr>
        <w:t xml:space="preserve"> eradication therapy for the prevention of antibiotic associated side-effects is also discussed.</w:t>
      </w:r>
    </w:p>
    <w:p w:rsidR="00580021" w:rsidRPr="007C0C2C" w:rsidRDefault="00580021" w:rsidP="007C0C2C">
      <w:pPr>
        <w:autoSpaceDE w:val="0"/>
        <w:autoSpaceDN w:val="0"/>
        <w:adjustRightInd w:val="0"/>
        <w:spacing w:line="360" w:lineRule="auto"/>
        <w:jc w:val="both"/>
        <w:rPr>
          <w:rFonts w:ascii="Book Antiqua" w:hAnsi="Book Antiqua"/>
          <w:lang w:val="en-US" w:eastAsia="zh-CN"/>
        </w:rPr>
      </w:pPr>
    </w:p>
    <w:p w:rsidR="00580021" w:rsidRPr="007C0C2C" w:rsidRDefault="00580021" w:rsidP="007C0C2C">
      <w:pPr>
        <w:spacing w:line="360" w:lineRule="auto"/>
        <w:jc w:val="both"/>
        <w:rPr>
          <w:rFonts w:ascii="Book Antiqua" w:hAnsi="Book Antiqua"/>
        </w:rPr>
      </w:pPr>
      <w:r w:rsidRPr="007C0C2C">
        <w:rPr>
          <w:rFonts w:ascii="Book Antiqua" w:hAnsi="Book Antiqua"/>
        </w:rPr>
        <w:sym w:font="Symbol" w:char="F0D3"/>
      </w:r>
      <w:r w:rsidRPr="007C0C2C">
        <w:rPr>
          <w:rFonts w:ascii="Book Antiqua" w:hAnsi="Book Antiqua"/>
        </w:rPr>
        <w:t>2013 Baishideng Publishing Group Co., Limited. All rights reserved.</w:t>
      </w:r>
    </w:p>
    <w:p w:rsidR="00580021" w:rsidRPr="007C0C2C" w:rsidRDefault="00580021" w:rsidP="007C0C2C">
      <w:pPr>
        <w:autoSpaceDE w:val="0"/>
        <w:autoSpaceDN w:val="0"/>
        <w:adjustRightInd w:val="0"/>
        <w:spacing w:line="360" w:lineRule="auto"/>
        <w:jc w:val="both"/>
        <w:rPr>
          <w:rFonts w:ascii="Book Antiqua" w:hAnsi="Book Antiqua"/>
          <w:lang w:val="en-US" w:eastAsia="en-US"/>
        </w:rPr>
      </w:pPr>
    </w:p>
    <w:p w:rsidR="00580021" w:rsidRPr="007C0C2C" w:rsidRDefault="00580021" w:rsidP="007C0C2C">
      <w:pPr>
        <w:spacing w:line="360" w:lineRule="auto"/>
        <w:jc w:val="both"/>
        <w:rPr>
          <w:rFonts w:ascii="Book Antiqua" w:hAnsi="Book Antiqua"/>
          <w:lang w:val="en-GB"/>
        </w:rPr>
      </w:pPr>
      <w:r w:rsidRPr="007C0C2C">
        <w:rPr>
          <w:rFonts w:ascii="Book Antiqua" w:hAnsi="Book Antiqua"/>
          <w:b/>
          <w:lang w:val="en-GB"/>
        </w:rPr>
        <w:t>Key words</w:t>
      </w:r>
      <w:r w:rsidRPr="007C0C2C">
        <w:rPr>
          <w:rFonts w:ascii="Book Antiqua" w:hAnsi="Book Antiqua"/>
          <w:lang w:val="en-GB"/>
        </w:rPr>
        <w:t xml:space="preserve">: </w:t>
      </w:r>
      <w:r w:rsidRPr="007C0C2C">
        <w:rPr>
          <w:rFonts w:ascii="Book Antiqua" w:hAnsi="Book Antiqua"/>
          <w:i/>
          <w:lang w:val="en-GB"/>
        </w:rPr>
        <w:t>Helicobacter pylori</w:t>
      </w:r>
      <w:r w:rsidRPr="007C0C2C">
        <w:rPr>
          <w:rFonts w:ascii="Book Antiqua" w:hAnsi="Book Antiqua"/>
          <w:lang w:val="en-GB"/>
        </w:rPr>
        <w:t>; Children; Probiotics; Eradication treatment; Prevention</w:t>
      </w:r>
    </w:p>
    <w:p w:rsidR="00580021" w:rsidRPr="007C0C2C" w:rsidRDefault="00580021" w:rsidP="007C0C2C">
      <w:pPr>
        <w:spacing w:line="360" w:lineRule="auto"/>
        <w:jc w:val="both"/>
        <w:rPr>
          <w:rFonts w:ascii="Book Antiqua" w:hAnsi="Book Antiqua"/>
          <w:lang w:val="en-GB"/>
        </w:rPr>
      </w:pPr>
    </w:p>
    <w:p w:rsidR="00580021" w:rsidRPr="007C0C2C" w:rsidRDefault="00580021" w:rsidP="007C0C2C">
      <w:pPr>
        <w:autoSpaceDE w:val="0"/>
        <w:autoSpaceDN w:val="0"/>
        <w:adjustRightInd w:val="0"/>
        <w:spacing w:line="360" w:lineRule="auto"/>
        <w:jc w:val="both"/>
        <w:rPr>
          <w:rFonts w:ascii="Book Antiqua" w:hAnsi="Book Antiqua"/>
          <w:lang w:val="en-US" w:eastAsia="en-US"/>
        </w:rPr>
      </w:pPr>
      <w:r w:rsidRPr="007C0C2C">
        <w:rPr>
          <w:rFonts w:ascii="Book Antiqua" w:hAnsi="Book Antiqua"/>
          <w:b/>
          <w:lang w:val="en-GB"/>
        </w:rPr>
        <w:lastRenderedPageBreak/>
        <w:t>Core tip:</w:t>
      </w:r>
      <w:r w:rsidRPr="007C0C2C">
        <w:rPr>
          <w:rFonts w:ascii="Book Antiqua" w:hAnsi="Book Antiqua"/>
          <w:i/>
          <w:lang w:val="en-US" w:eastAsia="en-US"/>
        </w:rPr>
        <w:t xml:space="preserve"> </w:t>
      </w:r>
      <w:r w:rsidRPr="007C0C2C">
        <w:rPr>
          <w:rFonts w:ascii="Book Antiqua" w:hAnsi="Book Antiqua"/>
          <w:lang w:val="en-US"/>
        </w:rPr>
        <w:t xml:space="preserve">Because of the decrease in the </w:t>
      </w:r>
      <w:r w:rsidRPr="007C0C2C">
        <w:rPr>
          <w:rFonts w:ascii="Book Antiqua" w:hAnsi="Book Antiqua"/>
          <w:i/>
          <w:lang w:val="en-US" w:eastAsia="en-US"/>
        </w:rPr>
        <w:t>Helicobacter pylori</w:t>
      </w:r>
      <w:r w:rsidRPr="007C0C2C">
        <w:rPr>
          <w:rFonts w:ascii="Book Antiqua" w:hAnsi="Book Antiqua"/>
          <w:lang w:val="en-US" w:eastAsia="en-US"/>
        </w:rPr>
        <w:t xml:space="preserve"> (</w:t>
      </w:r>
      <w:r w:rsidRPr="007C0C2C">
        <w:rPr>
          <w:rFonts w:ascii="Book Antiqua" w:hAnsi="Book Antiqua"/>
          <w:i/>
          <w:lang w:val="en-US" w:eastAsia="en-US"/>
        </w:rPr>
        <w:t>H. pylori</w:t>
      </w:r>
      <w:r w:rsidRPr="007C0C2C">
        <w:rPr>
          <w:rFonts w:ascii="Book Antiqua" w:hAnsi="Book Antiqua"/>
          <w:lang w:val="en-US" w:eastAsia="en-US"/>
        </w:rPr>
        <w:t xml:space="preserve">) </w:t>
      </w:r>
      <w:r w:rsidRPr="007C0C2C">
        <w:rPr>
          <w:rFonts w:ascii="Book Antiqua" w:hAnsi="Book Antiqua"/>
          <w:lang w:val="en-US"/>
        </w:rPr>
        <w:t xml:space="preserve">eradication rate after standard triple therapy with a proton pump inhibitor and two antibiotics, alternative therapies have recently received attention. </w:t>
      </w:r>
      <w:r w:rsidRPr="007C0C2C">
        <w:rPr>
          <w:rFonts w:ascii="Book Antiqua" w:hAnsi="Book Antiqua"/>
          <w:lang w:val="en-US" w:eastAsia="en-US"/>
        </w:rPr>
        <w:t xml:space="preserve">In this article, we comprehensively review the possible mechanisms of action of probiotics on </w:t>
      </w:r>
      <w:r w:rsidRPr="007C0C2C">
        <w:rPr>
          <w:rFonts w:ascii="Book Antiqua" w:hAnsi="Book Antiqua"/>
          <w:i/>
          <w:lang w:val="en-US" w:eastAsia="en-US"/>
        </w:rPr>
        <w:t>H. pylori</w:t>
      </w:r>
      <w:r w:rsidRPr="007C0C2C">
        <w:rPr>
          <w:rFonts w:ascii="Book Antiqua" w:hAnsi="Book Antiqua"/>
          <w:lang w:val="en-US" w:eastAsia="en-US"/>
        </w:rPr>
        <w:t xml:space="preserve"> infection, and present the results of the published studies using probiotics as possible agents to control </w:t>
      </w:r>
      <w:r w:rsidRPr="007C0C2C">
        <w:rPr>
          <w:rFonts w:ascii="Book Antiqua" w:hAnsi="Book Antiqua"/>
          <w:i/>
          <w:lang w:val="en-US" w:eastAsia="en-US"/>
        </w:rPr>
        <w:t>H. pylori</w:t>
      </w:r>
      <w:r w:rsidRPr="007C0C2C">
        <w:rPr>
          <w:rFonts w:ascii="Book Antiqua" w:hAnsi="Book Antiqua"/>
          <w:lang w:val="en-US" w:eastAsia="en-US"/>
        </w:rPr>
        <w:t xml:space="preserve"> growth in children. The effect of the addition of probiotics to the standard </w:t>
      </w:r>
      <w:r w:rsidRPr="007C0C2C">
        <w:rPr>
          <w:rFonts w:ascii="Book Antiqua" w:hAnsi="Book Antiqua"/>
          <w:i/>
          <w:lang w:val="en-US" w:eastAsia="en-US"/>
        </w:rPr>
        <w:t>H. pylori</w:t>
      </w:r>
      <w:r w:rsidRPr="007C0C2C">
        <w:rPr>
          <w:rFonts w:ascii="Book Antiqua" w:hAnsi="Book Antiqua"/>
          <w:lang w:val="en-US" w:eastAsia="en-US"/>
        </w:rPr>
        <w:t xml:space="preserve"> eradication therapy for the prevention of antibiotic associated side-effects is also discussed.</w:t>
      </w:r>
    </w:p>
    <w:p w:rsidR="00580021" w:rsidRPr="007C0C2C" w:rsidRDefault="00580021" w:rsidP="007C0C2C">
      <w:pPr>
        <w:pStyle w:val="1"/>
        <w:spacing w:line="360" w:lineRule="auto"/>
        <w:jc w:val="both"/>
        <w:rPr>
          <w:rFonts w:ascii="Book Antiqua" w:hAnsi="Book Antiqua"/>
          <w:sz w:val="24"/>
          <w:szCs w:val="24"/>
          <w:lang w:eastAsia="zh-CN"/>
        </w:rPr>
      </w:pPr>
    </w:p>
    <w:p w:rsidR="00580021" w:rsidRPr="007C0C2C" w:rsidRDefault="00580021" w:rsidP="007C0C2C">
      <w:pPr>
        <w:pStyle w:val="1"/>
        <w:spacing w:line="360" w:lineRule="auto"/>
        <w:jc w:val="both"/>
        <w:rPr>
          <w:rFonts w:ascii="Book Antiqua" w:hAnsi="Book Antiqua"/>
          <w:sz w:val="24"/>
          <w:szCs w:val="24"/>
          <w:vertAlign w:val="superscript"/>
          <w:lang w:eastAsia="zh-CN"/>
        </w:rPr>
      </w:pPr>
      <w:r w:rsidRPr="007C0C2C">
        <w:rPr>
          <w:rFonts w:ascii="Book Antiqua" w:hAnsi="Book Antiqua"/>
          <w:sz w:val="24"/>
          <w:szCs w:val="24"/>
        </w:rPr>
        <w:t>Pacifico L, Osborn JF, Bonci E, Romaggioli S,</w:t>
      </w:r>
      <w:r w:rsidRPr="007C0C2C">
        <w:rPr>
          <w:rFonts w:ascii="Book Antiqua" w:hAnsi="Book Antiqua"/>
          <w:sz w:val="24"/>
          <w:szCs w:val="24"/>
          <w:vertAlign w:val="superscript"/>
        </w:rPr>
        <w:t xml:space="preserve"> </w:t>
      </w:r>
      <w:r w:rsidRPr="007C0C2C">
        <w:rPr>
          <w:rFonts w:ascii="Book Antiqua" w:hAnsi="Book Antiqua"/>
          <w:sz w:val="24"/>
          <w:szCs w:val="24"/>
        </w:rPr>
        <w:t>Baldini R, Chiesa C</w:t>
      </w:r>
      <w:r w:rsidRPr="007C0C2C">
        <w:rPr>
          <w:rFonts w:ascii="Book Antiqua" w:hAnsi="Book Antiqua"/>
          <w:sz w:val="24"/>
          <w:szCs w:val="24"/>
          <w:lang w:eastAsia="zh-CN"/>
        </w:rPr>
        <w:t>. Probiotics for the treatment of</w:t>
      </w:r>
      <w:r w:rsidRPr="00A730F9">
        <w:rPr>
          <w:rFonts w:ascii="Book Antiqua" w:hAnsi="Book Antiqua"/>
          <w:sz w:val="24"/>
          <w:szCs w:val="24"/>
          <w:vertAlign w:val="superscript"/>
          <w:lang w:eastAsia="zh-CN"/>
        </w:rPr>
        <w:t xml:space="preserve"> </w:t>
      </w:r>
      <w:r w:rsidRPr="007C0C2C">
        <w:rPr>
          <w:rFonts w:ascii="Book Antiqua" w:hAnsi="Book Antiqua"/>
          <w:sz w:val="24"/>
          <w:szCs w:val="24"/>
          <w:lang w:eastAsia="zh-CN"/>
        </w:rPr>
        <w:t>Helicobacter pylori infection in children</w:t>
      </w:r>
      <w:r>
        <w:rPr>
          <w:rFonts w:ascii="Book Antiqua" w:hAnsi="Book Antiqua"/>
          <w:sz w:val="24"/>
          <w:szCs w:val="24"/>
          <w:lang w:eastAsia="zh-CN"/>
        </w:rPr>
        <w:t>.</w:t>
      </w:r>
    </w:p>
    <w:p w:rsidR="00580021" w:rsidRPr="007C0C2C" w:rsidRDefault="00580021" w:rsidP="007C0C2C">
      <w:pPr>
        <w:spacing w:line="360" w:lineRule="auto"/>
        <w:jc w:val="both"/>
        <w:rPr>
          <w:rFonts w:ascii="Book Antiqua" w:hAnsi="Book Antiqua"/>
          <w:lang w:val="en-US"/>
        </w:rPr>
      </w:pPr>
    </w:p>
    <w:p w:rsidR="00580021" w:rsidRPr="007C0C2C" w:rsidRDefault="00580021" w:rsidP="007C0C2C">
      <w:pPr>
        <w:spacing w:line="360" w:lineRule="auto"/>
        <w:jc w:val="both"/>
        <w:rPr>
          <w:rFonts w:ascii="Book Antiqua" w:hAnsi="Book Antiqua"/>
          <w:iCs/>
        </w:rPr>
      </w:pPr>
      <w:r w:rsidRPr="007C0C2C">
        <w:rPr>
          <w:rFonts w:ascii="Book Antiqua" w:hAnsi="Book Antiqua"/>
          <w:b/>
          <w:iCs/>
        </w:rPr>
        <w:t xml:space="preserve">Available from: </w:t>
      </w:r>
    </w:p>
    <w:p w:rsidR="00580021" w:rsidRPr="007C0C2C" w:rsidRDefault="00580021" w:rsidP="007C0C2C">
      <w:pPr>
        <w:spacing w:line="360" w:lineRule="auto"/>
        <w:jc w:val="both"/>
        <w:rPr>
          <w:rFonts w:ascii="Book Antiqua" w:hAnsi="Book Antiqua"/>
        </w:rPr>
      </w:pPr>
      <w:r w:rsidRPr="007C0C2C">
        <w:rPr>
          <w:rFonts w:ascii="Book Antiqua" w:hAnsi="Book Antiqua"/>
          <w:b/>
          <w:iCs/>
        </w:rPr>
        <w:t xml:space="preserve">DOI: </w:t>
      </w:r>
    </w:p>
    <w:p w:rsidR="00580021" w:rsidRPr="007C0C2C" w:rsidRDefault="00580021" w:rsidP="007C0C2C">
      <w:pPr>
        <w:spacing w:line="360" w:lineRule="auto"/>
        <w:jc w:val="both"/>
        <w:rPr>
          <w:rFonts w:ascii="Book Antiqua" w:hAnsi="Book Antiqua"/>
          <w:lang w:val="en-GB" w:eastAsia="zh-CN"/>
        </w:rPr>
      </w:pPr>
    </w:p>
    <w:p w:rsidR="00580021" w:rsidRPr="007C0C2C" w:rsidRDefault="00580021" w:rsidP="007C0C2C">
      <w:pPr>
        <w:spacing w:line="360" w:lineRule="auto"/>
        <w:jc w:val="both"/>
        <w:rPr>
          <w:rFonts w:ascii="Book Antiqua" w:hAnsi="Book Antiqua"/>
          <w:lang w:val="en-GB" w:eastAsia="en-US"/>
        </w:rPr>
      </w:pPr>
      <w:r w:rsidRPr="007C0C2C">
        <w:rPr>
          <w:rFonts w:ascii="Book Antiqua" w:hAnsi="Book Antiqua"/>
          <w:b/>
          <w:lang w:val="en-US"/>
        </w:rPr>
        <w:t>INTRODUCTION</w:t>
      </w:r>
    </w:p>
    <w:p w:rsidR="00580021" w:rsidRPr="007C0C2C" w:rsidRDefault="00580021" w:rsidP="007C0C2C">
      <w:pPr>
        <w:autoSpaceDE w:val="0"/>
        <w:autoSpaceDN w:val="0"/>
        <w:adjustRightInd w:val="0"/>
        <w:spacing w:line="360" w:lineRule="auto"/>
        <w:jc w:val="both"/>
        <w:rPr>
          <w:rFonts w:ascii="Book Antiqua" w:hAnsi="Book Antiqua"/>
          <w:color w:val="FF0000"/>
          <w:lang w:val="en-US" w:eastAsia="en-US"/>
        </w:rPr>
      </w:pPr>
      <w:r w:rsidRPr="007C0C2C">
        <w:rPr>
          <w:rFonts w:ascii="Book Antiqua" w:hAnsi="Book Antiqua"/>
          <w:i/>
          <w:lang w:val="en-US" w:eastAsia="en-US"/>
        </w:rPr>
        <w:t>Helicobacter pylori</w:t>
      </w:r>
      <w:r w:rsidRPr="007C0C2C">
        <w:rPr>
          <w:rFonts w:ascii="Book Antiqua" w:hAnsi="Book Antiqua"/>
          <w:lang w:val="en-US" w:eastAsia="en-US"/>
        </w:rPr>
        <w:t xml:space="preserve"> (</w:t>
      </w:r>
      <w:r w:rsidRPr="007C0C2C">
        <w:rPr>
          <w:rFonts w:ascii="Book Antiqua" w:hAnsi="Book Antiqua"/>
          <w:i/>
          <w:lang w:val="en-US" w:eastAsia="en-US"/>
        </w:rPr>
        <w:t>H. pylori</w:t>
      </w:r>
      <w:r w:rsidRPr="007C0C2C">
        <w:rPr>
          <w:rFonts w:ascii="Book Antiqua" w:hAnsi="Book Antiqua"/>
          <w:lang w:val="en-US" w:eastAsia="en-US"/>
        </w:rPr>
        <w:t>)</w:t>
      </w:r>
      <w:r w:rsidRPr="00A730F9">
        <w:rPr>
          <w:rFonts w:ascii="Book Antiqua" w:hAnsi="Book Antiqua"/>
          <w:vertAlign w:val="superscript"/>
          <w:lang w:val="en-US" w:eastAsia="en-US"/>
        </w:rPr>
        <w:t xml:space="preserve"> </w:t>
      </w:r>
      <w:r w:rsidRPr="007C0C2C">
        <w:rPr>
          <w:rFonts w:ascii="Book Antiqua" w:hAnsi="Book Antiqua"/>
          <w:lang w:val="en-US" w:eastAsia="en-US"/>
        </w:rPr>
        <w:t>is a highly prevalent, serious and chronic infection that has been associated causally with a diverse spectrum of gastrointestinal disorders including chronic gastritis, peptic ulcer disease, gastric adenocarcinoma and gastric mucosa-associated lymphoid tissue lymphoma</w:t>
      </w:r>
      <w:r w:rsidRPr="007C0C2C">
        <w:rPr>
          <w:rFonts w:ascii="Book Antiqua" w:hAnsi="Book Antiqua"/>
          <w:vertAlign w:val="superscript"/>
          <w:lang w:val="en-US" w:eastAsia="en-US"/>
        </w:rPr>
        <w:t>[1]</w:t>
      </w:r>
      <w:r w:rsidRPr="007C0C2C">
        <w:rPr>
          <w:rFonts w:ascii="Book Antiqua" w:hAnsi="Book Antiqua"/>
          <w:lang w:val="en-US" w:eastAsia="en-US"/>
        </w:rPr>
        <w:t xml:space="preserve">. In both developed and developing countries, </w:t>
      </w:r>
      <w:r w:rsidRPr="007C0C2C">
        <w:rPr>
          <w:rFonts w:ascii="Book Antiqua" w:hAnsi="Book Antiqua"/>
          <w:i/>
          <w:lang w:val="en-US" w:eastAsia="en-US"/>
        </w:rPr>
        <w:t>H. pylori</w:t>
      </w:r>
      <w:r w:rsidRPr="007C0C2C">
        <w:rPr>
          <w:rFonts w:ascii="Book Antiqua" w:hAnsi="Book Antiqua"/>
          <w:lang w:val="en-US" w:eastAsia="en-US"/>
        </w:rPr>
        <w:t xml:space="preserve"> is most frequently acquired during childhood, and is associated with family size, clustering in families, low socioeconomic status and low level of education</w:t>
      </w:r>
      <w:r w:rsidRPr="007C0C2C">
        <w:rPr>
          <w:rFonts w:ascii="Book Antiqua" w:hAnsi="Book Antiqua"/>
          <w:vertAlign w:val="superscript"/>
          <w:lang w:val="en-US" w:eastAsia="en-US"/>
        </w:rPr>
        <w:t>[2-5]</w:t>
      </w:r>
      <w:r w:rsidRPr="007C0C2C">
        <w:rPr>
          <w:rFonts w:ascii="Book Antiqua" w:hAnsi="Book Antiqua"/>
          <w:lang w:val="en-US" w:eastAsia="en-US"/>
        </w:rPr>
        <w:t xml:space="preserve">. It is commonly thought that once the </w:t>
      </w:r>
      <w:r w:rsidRPr="007C0C2C">
        <w:rPr>
          <w:rFonts w:ascii="Book Antiqua" w:hAnsi="Book Antiqua"/>
          <w:i/>
          <w:lang w:val="en-US" w:eastAsia="en-US"/>
        </w:rPr>
        <w:t>H. pylori</w:t>
      </w:r>
      <w:r w:rsidRPr="007C0C2C">
        <w:rPr>
          <w:rFonts w:ascii="Book Antiqua" w:hAnsi="Book Antiqua"/>
          <w:lang w:val="en-US" w:eastAsia="en-US"/>
        </w:rPr>
        <w:t xml:space="preserve"> infection is acquired, it evolves toward persistent chronic infection</w:t>
      </w:r>
      <w:r w:rsidRPr="007C0C2C">
        <w:rPr>
          <w:rFonts w:ascii="Book Antiqua" w:hAnsi="Book Antiqua"/>
          <w:vertAlign w:val="superscript"/>
          <w:lang w:val="en-US" w:eastAsia="en-US"/>
        </w:rPr>
        <w:t>[6]</w:t>
      </w:r>
      <w:r w:rsidRPr="007C0C2C">
        <w:rPr>
          <w:rFonts w:ascii="Book Antiqua" w:hAnsi="Book Antiqua"/>
          <w:lang w:val="en-US" w:eastAsia="en-US"/>
        </w:rPr>
        <w:t xml:space="preserve"> and that spontaneous clearance is relatively rare</w:t>
      </w:r>
      <w:r w:rsidRPr="007C0C2C">
        <w:rPr>
          <w:rFonts w:ascii="Book Antiqua" w:hAnsi="Book Antiqua"/>
          <w:vertAlign w:val="superscript"/>
          <w:lang w:val="en-US" w:eastAsia="en-US"/>
        </w:rPr>
        <w:t>[6-8]</w:t>
      </w:r>
      <w:r w:rsidRPr="007C0C2C">
        <w:rPr>
          <w:rFonts w:ascii="Book Antiqua" w:hAnsi="Book Antiqua"/>
          <w:lang w:val="en-US" w:eastAsia="en-US"/>
        </w:rPr>
        <w:t>. However, in a study of children in which prevalence by age was reported in intervals of 1 year, no increase in prevalence by age was observed</w:t>
      </w:r>
      <w:r w:rsidRPr="007C0C2C">
        <w:rPr>
          <w:rFonts w:ascii="Book Antiqua" w:hAnsi="Book Antiqua"/>
          <w:vertAlign w:val="superscript"/>
          <w:lang w:val="en-US" w:eastAsia="en-US"/>
        </w:rPr>
        <w:t>[9]</w:t>
      </w:r>
      <w:r w:rsidRPr="007C0C2C">
        <w:rPr>
          <w:rFonts w:ascii="Book Antiqua" w:hAnsi="Book Antiqua"/>
          <w:lang w:val="en-US" w:eastAsia="en-US"/>
        </w:rPr>
        <w:t xml:space="preserve">. This suggests that transient </w:t>
      </w:r>
      <w:r w:rsidRPr="007C0C2C">
        <w:rPr>
          <w:rFonts w:ascii="Book Antiqua" w:hAnsi="Book Antiqua"/>
          <w:i/>
          <w:lang w:val="en-US" w:eastAsia="en-US"/>
        </w:rPr>
        <w:t>H. pylori</w:t>
      </w:r>
      <w:r w:rsidRPr="00A730F9">
        <w:rPr>
          <w:rFonts w:ascii="Book Antiqua" w:hAnsi="Book Antiqua"/>
          <w:vertAlign w:val="superscript"/>
          <w:lang w:val="en-US" w:eastAsia="en-US"/>
        </w:rPr>
        <w:t xml:space="preserve"> </w:t>
      </w:r>
      <w:r w:rsidRPr="007C0C2C">
        <w:rPr>
          <w:rFonts w:ascii="Book Antiqua" w:hAnsi="Book Antiqua"/>
          <w:lang w:val="en-US" w:eastAsia="en-US"/>
        </w:rPr>
        <w:t>infection is not uncommon in children</w:t>
      </w:r>
      <w:r w:rsidRPr="007C0C2C">
        <w:rPr>
          <w:rFonts w:ascii="Book Antiqua" w:hAnsi="Book Antiqua"/>
          <w:vertAlign w:val="superscript"/>
          <w:lang w:val="en-US" w:eastAsia="en-US"/>
        </w:rPr>
        <w:t>[6,10,11]</w:t>
      </w:r>
      <w:r w:rsidRPr="007C0C2C">
        <w:rPr>
          <w:rFonts w:ascii="Book Antiqua" w:hAnsi="Book Antiqua"/>
          <w:lang w:val="en-US" w:eastAsia="en-US"/>
        </w:rPr>
        <w:t>. In 6-24-mo old children in Mexico, and Texas, researchers found 80% spontaneous reversion of the infection</w:t>
      </w:r>
      <w:r w:rsidRPr="007C0C2C">
        <w:rPr>
          <w:rFonts w:ascii="Book Antiqua" w:hAnsi="Book Antiqua"/>
          <w:vertAlign w:val="superscript"/>
          <w:lang w:val="en-US" w:eastAsia="en-US"/>
        </w:rPr>
        <w:t>[10,11]</w:t>
      </w:r>
      <w:r w:rsidRPr="007C0C2C">
        <w:rPr>
          <w:rFonts w:ascii="Book Antiqua" w:hAnsi="Book Antiqua"/>
          <w:lang w:val="en-US" w:eastAsia="en-US"/>
        </w:rPr>
        <w:t xml:space="preserve">. In a very recent study involving 718 schoolchildren in Mexico City, Duque </w:t>
      </w:r>
      <w:r w:rsidRPr="007C0C2C">
        <w:rPr>
          <w:rFonts w:ascii="Book Antiqua" w:hAnsi="Book Antiqua"/>
          <w:i/>
          <w:lang w:val="en-US" w:eastAsia="en-US"/>
        </w:rPr>
        <w:t>et al</w:t>
      </w:r>
      <w:r w:rsidRPr="007C0C2C">
        <w:rPr>
          <w:rFonts w:ascii="Book Antiqua" w:hAnsi="Book Antiqua"/>
          <w:vertAlign w:val="superscript"/>
          <w:lang w:val="en-US" w:eastAsia="en-US"/>
        </w:rPr>
        <w:t>[12]</w:t>
      </w:r>
      <w:r w:rsidRPr="007C0C2C">
        <w:rPr>
          <w:rFonts w:ascii="Book Antiqua" w:hAnsi="Book Antiqua"/>
          <w:lang w:val="en-US" w:eastAsia="en-US"/>
        </w:rPr>
        <w:t xml:space="preserve"> found that the majority of them maintained their initial status of </w:t>
      </w:r>
      <w:r w:rsidRPr="007C0C2C">
        <w:rPr>
          <w:rFonts w:ascii="Book Antiqua" w:hAnsi="Book Antiqua"/>
          <w:i/>
          <w:lang w:val="en-US" w:eastAsia="en-US"/>
        </w:rPr>
        <w:t>H. pylori</w:t>
      </w:r>
      <w:r w:rsidRPr="007C0C2C">
        <w:rPr>
          <w:rFonts w:ascii="Book Antiqua" w:hAnsi="Book Antiqua"/>
          <w:lang w:val="en-US" w:eastAsia="en-US"/>
        </w:rPr>
        <w:t xml:space="preserve"> infection throughout the follow-up, while 11.7% showed changes in their infection status. Variables related to health status and infection transmission, such as iron status and number of siblings, were shown to be important for the incidence of </w:t>
      </w:r>
      <w:r w:rsidRPr="007C0C2C">
        <w:rPr>
          <w:rFonts w:ascii="Book Antiqua" w:hAnsi="Book Antiqua"/>
          <w:i/>
          <w:lang w:val="en-US" w:eastAsia="en-US"/>
        </w:rPr>
        <w:t>H. pylori</w:t>
      </w:r>
      <w:r w:rsidRPr="00A730F9">
        <w:rPr>
          <w:rFonts w:ascii="Book Antiqua" w:hAnsi="Book Antiqua"/>
          <w:vertAlign w:val="superscript"/>
          <w:lang w:val="en-US" w:eastAsia="en-US"/>
        </w:rPr>
        <w:t xml:space="preserve"> </w:t>
      </w:r>
      <w:r w:rsidRPr="007C0C2C">
        <w:rPr>
          <w:rFonts w:ascii="Book Antiqua" w:hAnsi="Book Antiqua"/>
          <w:lang w:val="en-US" w:eastAsia="en-US"/>
        </w:rPr>
        <w:t>and the spontaneous clearance of infection</w:t>
      </w:r>
      <w:r w:rsidRPr="007C0C2C">
        <w:rPr>
          <w:rFonts w:ascii="Book Antiqua" w:hAnsi="Book Antiqua"/>
          <w:vertAlign w:val="superscript"/>
          <w:lang w:val="en-US" w:eastAsia="en-US"/>
        </w:rPr>
        <w:t>[12]</w:t>
      </w:r>
      <w:r w:rsidRPr="007C0C2C">
        <w:rPr>
          <w:rFonts w:ascii="Book Antiqua" w:hAnsi="Book Antiqua"/>
          <w:lang w:val="en-US" w:eastAsia="en-US"/>
        </w:rPr>
        <w:t xml:space="preserve">. </w:t>
      </w:r>
    </w:p>
    <w:p w:rsidR="00580021" w:rsidRPr="007C0C2C" w:rsidRDefault="00580021" w:rsidP="007C0C2C">
      <w:pPr>
        <w:autoSpaceDE w:val="0"/>
        <w:autoSpaceDN w:val="0"/>
        <w:adjustRightInd w:val="0"/>
        <w:spacing w:line="360" w:lineRule="auto"/>
        <w:ind w:firstLineChars="200" w:firstLine="480"/>
        <w:jc w:val="both"/>
        <w:rPr>
          <w:rFonts w:ascii="Book Antiqua" w:hAnsi="Book Antiqua"/>
          <w:lang w:val="en-US" w:eastAsia="en-US"/>
        </w:rPr>
      </w:pPr>
      <w:r w:rsidRPr="007C0C2C">
        <w:rPr>
          <w:rFonts w:ascii="Book Antiqua" w:hAnsi="Book Antiqua"/>
          <w:lang w:val="en-US" w:eastAsia="en-US"/>
        </w:rPr>
        <w:lastRenderedPageBreak/>
        <w:t xml:space="preserve">The combination of a proton pump inhibitor (PPI) and two antibiotics (clarithromycin plus amoxicillin or metronidazole) has been the recommended first-line therapy since the first guidelines for </w:t>
      </w:r>
      <w:r w:rsidRPr="007C0C2C">
        <w:rPr>
          <w:rFonts w:ascii="Book Antiqua" w:hAnsi="Book Antiqua"/>
          <w:i/>
          <w:lang w:val="en-US" w:eastAsia="en-US"/>
        </w:rPr>
        <w:t>H. pylori</w:t>
      </w:r>
      <w:r w:rsidRPr="007C0C2C">
        <w:rPr>
          <w:rFonts w:ascii="Book Antiqua" w:hAnsi="Book Antiqua"/>
          <w:lang w:val="en-US" w:eastAsia="en-US"/>
        </w:rPr>
        <w:t xml:space="preserve"> infection in children were published</w:t>
      </w:r>
      <w:r w:rsidRPr="007C0C2C">
        <w:rPr>
          <w:rFonts w:ascii="Book Antiqua" w:hAnsi="Book Antiqua"/>
          <w:vertAlign w:val="superscript"/>
          <w:lang w:val="en-US" w:eastAsia="en-US"/>
        </w:rPr>
        <w:t>[13-15]</w:t>
      </w:r>
      <w:r w:rsidRPr="007C0C2C">
        <w:rPr>
          <w:rFonts w:ascii="Book Antiqua" w:hAnsi="Book Antiqua"/>
          <w:lang w:val="en-US" w:eastAsia="en-US"/>
        </w:rPr>
        <w:t xml:space="preserve">. In recent years, the success of eradication therapies has declined, in part due to the development of </w:t>
      </w:r>
      <w:r w:rsidRPr="007C0C2C">
        <w:rPr>
          <w:rFonts w:ascii="Book Antiqua" w:hAnsi="Book Antiqua"/>
          <w:i/>
          <w:lang w:val="en-US" w:eastAsia="en-US"/>
        </w:rPr>
        <w:t>H. pylori</w:t>
      </w:r>
      <w:r w:rsidRPr="007C0C2C">
        <w:rPr>
          <w:rFonts w:ascii="Book Antiqua" w:hAnsi="Book Antiqua"/>
          <w:lang w:val="en-US" w:eastAsia="en-US"/>
        </w:rPr>
        <w:t xml:space="preserve"> resistant strains</w:t>
      </w:r>
      <w:r w:rsidRPr="007C0C2C">
        <w:rPr>
          <w:rFonts w:ascii="Book Antiqua" w:hAnsi="Book Antiqua"/>
          <w:vertAlign w:val="superscript"/>
          <w:lang w:val="en-US" w:eastAsia="en-US"/>
        </w:rPr>
        <w:t>[16]</w:t>
      </w:r>
      <w:r w:rsidRPr="007C0C2C">
        <w:rPr>
          <w:rFonts w:ascii="Book Antiqua" w:hAnsi="Book Antiqua"/>
          <w:lang w:val="en-US" w:eastAsia="en-US"/>
        </w:rPr>
        <w:t>. Several studies have documented high resistance rates to clarithromycin and metronidazole in paediatric and adult populations</w:t>
      </w:r>
      <w:r w:rsidRPr="007C0C2C">
        <w:rPr>
          <w:rFonts w:ascii="Book Antiqua" w:hAnsi="Book Antiqua"/>
          <w:vertAlign w:val="superscript"/>
          <w:lang w:val="en-US" w:eastAsia="en-US"/>
        </w:rPr>
        <w:t>[17-19]</w:t>
      </w:r>
      <w:r w:rsidRPr="007C0C2C">
        <w:rPr>
          <w:rFonts w:ascii="Book Antiqua" w:hAnsi="Book Antiqua"/>
          <w:lang w:val="en-US" w:eastAsia="en-US"/>
        </w:rPr>
        <w:t xml:space="preserve">. In Europe, Koletzko </w:t>
      </w:r>
      <w:r w:rsidRPr="007C0C2C">
        <w:rPr>
          <w:rFonts w:ascii="Book Antiqua" w:hAnsi="Book Antiqua"/>
          <w:i/>
          <w:lang w:val="en-US" w:eastAsia="en-US"/>
        </w:rPr>
        <w:t>et al</w:t>
      </w:r>
      <w:r w:rsidRPr="007C0C2C">
        <w:rPr>
          <w:rFonts w:ascii="Book Antiqua" w:hAnsi="Book Antiqua"/>
          <w:vertAlign w:val="superscript"/>
          <w:lang w:val="en-US" w:eastAsia="en-US"/>
        </w:rPr>
        <w:t>[17]</w:t>
      </w:r>
      <w:r w:rsidRPr="007C0C2C">
        <w:rPr>
          <w:rFonts w:ascii="Book Antiqua" w:hAnsi="Book Antiqua"/>
          <w:lang w:val="en-US" w:eastAsia="en-US"/>
        </w:rPr>
        <w:t xml:space="preserve"> showed that primary resistance to clarithromycin and metronidazole was present in 20% and 23% of </w:t>
      </w:r>
      <w:r w:rsidRPr="007C0C2C">
        <w:rPr>
          <w:rFonts w:ascii="Book Antiqua" w:hAnsi="Book Antiqua"/>
          <w:i/>
          <w:lang w:val="en-US" w:eastAsia="en-US"/>
        </w:rPr>
        <w:t>H. pylori</w:t>
      </w:r>
      <w:r w:rsidRPr="007C0C2C">
        <w:rPr>
          <w:rFonts w:ascii="Book Antiqua" w:hAnsi="Book Antiqua"/>
          <w:lang w:val="en-US" w:eastAsia="en-US"/>
        </w:rPr>
        <w:t xml:space="preserve"> strains respectively, while secondary resistance was found in 42% and 35% of the strains recovered after at least one failed treatment for </w:t>
      </w:r>
      <w:r w:rsidRPr="007C0C2C">
        <w:rPr>
          <w:rFonts w:ascii="Book Antiqua" w:hAnsi="Book Antiqua"/>
          <w:i/>
          <w:lang w:val="en-US" w:eastAsia="en-US"/>
        </w:rPr>
        <w:t>H. pylori</w:t>
      </w:r>
      <w:r w:rsidRPr="007C0C2C">
        <w:rPr>
          <w:rFonts w:ascii="Book Antiqua" w:hAnsi="Book Antiqua"/>
          <w:lang w:val="en-US" w:eastAsia="en-US"/>
        </w:rPr>
        <w:t>.</w:t>
      </w:r>
      <w:r w:rsidRPr="007C0C2C">
        <w:rPr>
          <w:rFonts w:ascii="Book Antiqua" w:hAnsi="Book Antiqua"/>
          <w:i/>
          <w:lang w:val="en-US" w:eastAsia="en-US"/>
        </w:rPr>
        <w:t xml:space="preserve"> </w:t>
      </w:r>
      <w:r w:rsidRPr="007C0C2C">
        <w:rPr>
          <w:rFonts w:ascii="Book Antiqua" w:hAnsi="Book Antiqua"/>
          <w:lang w:val="en-US" w:eastAsia="en-US"/>
        </w:rPr>
        <w:t>The use of clarithromycin for other indications, mainly for respiratory tract infections, seemed to be the major risk factor for development of primary resistance to this drug. On the other hand, the only risk factor for primary metronidazole resistance was immigration from a non-European country. In fact, the authors showed that children born in Asia, Africa or the Middle East had a 2.4 times higher risk for primary metronidazole resistance than patients of the same age and gender born in Europe. Iterative metronidazole treatments for parasitic or diarrhoeal diseases in children originating from Africa and Asia may be incriminated in the increased primary resistance rates of metronidazole recorded in these paediatric populations. A prospective United States multicentre study in adults and children also documented similar high clarithromycin resistance rates</w:t>
      </w:r>
      <w:r w:rsidRPr="007C0C2C">
        <w:rPr>
          <w:rFonts w:ascii="Book Antiqua" w:hAnsi="Book Antiqua"/>
          <w:vertAlign w:val="superscript"/>
          <w:lang w:val="en-US" w:eastAsia="en-US"/>
        </w:rPr>
        <w:t>[18]</w:t>
      </w:r>
      <w:r w:rsidRPr="007C0C2C">
        <w:rPr>
          <w:rFonts w:ascii="Book Antiqua" w:hAnsi="Book Antiqua"/>
          <w:lang w:val="en-US" w:eastAsia="en-US"/>
        </w:rPr>
        <w:t>. Declining eradication rates with standard triple regimens have led to the development of alternate treatment options</w:t>
      </w:r>
      <w:r w:rsidRPr="007C0C2C">
        <w:rPr>
          <w:rFonts w:ascii="Book Antiqua" w:hAnsi="Book Antiqua"/>
          <w:vertAlign w:val="superscript"/>
          <w:lang w:val="en-US" w:eastAsia="en-US"/>
        </w:rPr>
        <w:t>[20,21]</w:t>
      </w:r>
      <w:r w:rsidRPr="007C0C2C">
        <w:rPr>
          <w:rFonts w:ascii="Book Antiqua" w:hAnsi="Book Antiqua"/>
          <w:lang w:val="en-US" w:eastAsia="en-US"/>
        </w:rPr>
        <w:t xml:space="preserve">. </w:t>
      </w:r>
    </w:p>
    <w:p w:rsidR="00580021" w:rsidRPr="007C0C2C" w:rsidRDefault="00580021" w:rsidP="007C0C2C">
      <w:pPr>
        <w:autoSpaceDE w:val="0"/>
        <w:autoSpaceDN w:val="0"/>
        <w:adjustRightInd w:val="0"/>
        <w:spacing w:line="360" w:lineRule="auto"/>
        <w:ind w:firstLineChars="200" w:firstLine="480"/>
        <w:jc w:val="both"/>
        <w:rPr>
          <w:rFonts w:ascii="Book Antiqua" w:hAnsi="Book Antiqua"/>
          <w:lang w:val="en-US" w:eastAsia="en-US"/>
        </w:rPr>
      </w:pPr>
      <w:r w:rsidRPr="007C0C2C">
        <w:rPr>
          <w:rFonts w:ascii="Book Antiqua" w:hAnsi="Book Antiqua"/>
          <w:lang w:val="en-US" w:eastAsia="en-US"/>
        </w:rPr>
        <w:t xml:space="preserve">Recently, ESPGHAN and NASPGHAN jointly renewed clinical guidelines for </w:t>
      </w:r>
      <w:r w:rsidRPr="007C0C2C">
        <w:rPr>
          <w:rFonts w:ascii="Book Antiqua" w:hAnsi="Book Antiqua"/>
          <w:i/>
          <w:lang w:val="en-US" w:eastAsia="en-US"/>
        </w:rPr>
        <w:t>H. pylori</w:t>
      </w:r>
      <w:r w:rsidRPr="007C0C2C">
        <w:rPr>
          <w:rFonts w:ascii="Book Antiqua" w:hAnsi="Book Antiqua"/>
          <w:lang w:val="en-US" w:eastAsia="en-US"/>
        </w:rPr>
        <w:t xml:space="preserve"> infection in children using a standardised evidence based approach</w:t>
      </w:r>
      <w:r w:rsidRPr="007C0C2C">
        <w:rPr>
          <w:rFonts w:ascii="Book Antiqua" w:hAnsi="Book Antiqua"/>
          <w:vertAlign w:val="superscript"/>
          <w:lang w:val="en-US" w:eastAsia="en-US"/>
        </w:rPr>
        <w:t>[22]</w:t>
      </w:r>
      <w:r w:rsidRPr="007C0C2C">
        <w:rPr>
          <w:rFonts w:ascii="Book Antiqua" w:hAnsi="Book Antiqua"/>
          <w:lang w:val="en-US" w:eastAsia="en-US"/>
        </w:rPr>
        <w:t>. Bismuth-based triple therapy or sequential therapy was recommended as alternate first-line regimens. Quadruple therapy with PPI, metronidazole, amoxicillin, and bismuth was also suggested as second line therapy or salvage therapy in the absence of primary culture and sensitivity testing</w:t>
      </w:r>
      <w:r w:rsidRPr="007C0C2C">
        <w:rPr>
          <w:rFonts w:ascii="Book Antiqua" w:hAnsi="Book Antiqua"/>
          <w:vertAlign w:val="superscript"/>
          <w:lang w:val="en-US" w:eastAsia="en-US"/>
        </w:rPr>
        <w:t>[20,22]</w:t>
      </w:r>
      <w:r w:rsidRPr="007C0C2C">
        <w:rPr>
          <w:rFonts w:ascii="Book Antiqua" w:hAnsi="Book Antiqua"/>
          <w:lang w:val="en-US" w:eastAsia="en-US"/>
        </w:rPr>
        <w:t>.</w:t>
      </w:r>
      <w:r w:rsidRPr="007C0C2C">
        <w:rPr>
          <w:rFonts w:ascii="Book Antiqua" w:hAnsi="Book Antiqua"/>
          <w:vertAlign w:val="superscript"/>
          <w:lang w:val="en-US" w:eastAsia="en-US"/>
        </w:rPr>
        <w:t xml:space="preserve"> </w:t>
      </w:r>
      <w:r w:rsidRPr="007C0C2C">
        <w:rPr>
          <w:rFonts w:ascii="Book Antiqua" w:hAnsi="Book Antiqua"/>
          <w:lang w:val="en-US" w:eastAsia="en-US"/>
        </w:rPr>
        <w:t xml:space="preserve">These regimens have the disadvantages of being expensive, risking poor compliance, causing side-effects and encouraging the emergence of resistance. Moreover, as most of the colonized children remain asymptomatic, the administration of antibiotic treatments is not ethically acceptable. Other factors limiting the administration of such treatments in developing countries is their high cost for families from low socio-economic strata (those most affected by the infection) and the relative inefficiency of the </w:t>
      </w:r>
      <w:r w:rsidRPr="007C0C2C">
        <w:rPr>
          <w:rFonts w:ascii="Book Antiqua" w:hAnsi="Book Antiqua"/>
          <w:lang w:val="en-US" w:eastAsia="en-US"/>
        </w:rPr>
        <w:lastRenderedPageBreak/>
        <w:t>antibiotics due to the fact that children tend to be rapidly re-colonized. Alternative anti-</w:t>
      </w:r>
      <w:r w:rsidRPr="007C0C2C">
        <w:rPr>
          <w:rFonts w:ascii="Book Antiqua" w:hAnsi="Book Antiqua"/>
          <w:i/>
          <w:lang w:val="en-US" w:eastAsia="en-US"/>
        </w:rPr>
        <w:t>H. pylori</w:t>
      </w:r>
      <w:r w:rsidRPr="007C0C2C">
        <w:rPr>
          <w:rFonts w:ascii="Book Antiqua" w:hAnsi="Book Antiqua"/>
          <w:lang w:val="en-US" w:eastAsia="en-US"/>
        </w:rPr>
        <w:t xml:space="preserve"> treatments are currently becoming more popular than the traditional eradication methods. Components that may be used either as a monotherapy or, in combination with antimicrobials, resulting in a more effective anti-</w:t>
      </w:r>
      <w:r w:rsidRPr="007C0C2C">
        <w:rPr>
          <w:rFonts w:ascii="Book Antiqua" w:hAnsi="Book Antiqua"/>
          <w:i/>
          <w:lang w:val="en-US" w:eastAsia="en-US"/>
        </w:rPr>
        <w:t>H. pylori</w:t>
      </w:r>
      <w:r w:rsidRPr="007C0C2C">
        <w:rPr>
          <w:rFonts w:ascii="Book Antiqua" w:hAnsi="Book Antiqua"/>
          <w:lang w:val="en-US" w:eastAsia="en-US"/>
        </w:rPr>
        <w:t xml:space="preserve"> therapy have been investigated by several researchers</w:t>
      </w:r>
      <w:r w:rsidRPr="007C0C2C">
        <w:rPr>
          <w:rFonts w:ascii="Book Antiqua" w:hAnsi="Book Antiqua"/>
          <w:vertAlign w:val="superscript"/>
          <w:lang w:val="en-US" w:eastAsia="en-US"/>
        </w:rPr>
        <w:t>[23]</w:t>
      </w:r>
      <w:r w:rsidRPr="007C0C2C">
        <w:rPr>
          <w:rFonts w:ascii="Book Antiqua" w:hAnsi="Book Antiqua"/>
          <w:lang w:val="en-US" w:eastAsia="en-US"/>
        </w:rPr>
        <w:t>. One of the potential therapies involves probiotic cultures; promising results have been observed in initial studies with numerous probiotic strains</w:t>
      </w:r>
      <w:r w:rsidRPr="007C0C2C">
        <w:rPr>
          <w:rFonts w:ascii="Book Antiqua" w:hAnsi="Book Antiqua"/>
          <w:vertAlign w:val="superscript"/>
          <w:lang w:val="en-US" w:eastAsia="en-US"/>
        </w:rPr>
        <w:t>[24</w:t>
      </w:r>
      <w:r w:rsidRPr="007C0C2C">
        <w:rPr>
          <w:rFonts w:ascii="Book Antiqua" w:hAnsi="Book Antiqua"/>
          <w:vertAlign w:val="superscript"/>
          <w:lang w:val="en-US" w:eastAsia="zh-CN"/>
        </w:rPr>
        <w:t>-</w:t>
      </w:r>
      <w:r w:rsidRPr="007C0C2C">
        <w:rPr>
          <w:rFonts w:ascii="Book Antiqua" w:hAnsi="Book Antiqua"/>
          <w:vertAlign w:val="superscript"/>
          <w:lang w:val="en-US" w:eastAsia="en-US"/>
        </w:rPr>
        <w:t>26]</w:t>
      </w:r>
      <w:r w:rsidRPr="007C0C2C">
        <w:rPr>
          <w:rFonts w:ascii="Book Antiqua" w:hAnsi="Book Antiqua"/>
          <w:lang w:val="en-US" w:eastAsia="en-US"/>
        </w:rPr>
        <w:t xml:space="preserve">. Nevertheless, many questions remain unanswered. In this article, we comprehensively review the possible mechanisms of action of probiotics on </w:t>
      </w:r>
      <w:r w:rsidRPr="007C0C2C">
        <w:rPr>
          <w:rFonts w:ascii="Book Antiqua" w:hAnsi="Book Antiqua"/>
          <w:i/>
          <w:lang w:val="en-US" w:eastAsia="en-US"/>
        </w:rPr>
        <w:t>H. pylori</w:t>
      </w:r>
      <w:r w:rsidRPr="007C0C2C">
        <w:rPr>
          <w:rFonts w:ascii="Book Antiqua" w:hAnsi="Book Antiqua"/>
          <w:lang w:val="en-US" w:eastAsia="en-US"/>
        </w:rPr>
        <w:t xml:space="preserve"> infection, followed by the outcomes of the published studies using probiotics as possible agents to control </w:t>
      </w:r>
      <w:r w:rsidRPr="007C0C2C">
        <w:rPr>
          <w:rFonts w:ascii="Book Antiqua" w:hAnsi="Book Antiqua"/>
          <w:i/>
          <w:lang w:val="en-US" w:eastAsia="en-US"/>
        </w:rPr>
        <w:t>H. pylori</w:t>
      </w:r>
      <w:r w:rsidRPr="007C0C2C">
        <w:rPr>
          <w:rFonts w:ascii="Book Antiqua" w:hAnsi="Book Antiqua"/>
          <w:lang w:val="en-US" w:eastAsia="en-US"/>
        </w:rPr>
        <w:t xml:space="preserve"> growth in children. The effect of the addition of probiotics to the standard </w:t>
      </w:r>
      <w:r w:rsidRPr="007C0C2C">
        <w:rPr>
          <w:rFonts w:ascii="Book Antiqua" w:hAnsi="Book Antiqua"/>
          <w:i/>
          <w:lang w:val="en-US" w:eastAsia="en-US"/>
        </w:rPr>
        <w:t xml:space="preserve">H. pylori </w:t>
      </w:r>
      <w:r w:rsidRPr="007C0C2C">
        <w:rPr>
          <w:rFonts w:ascii="Book Antiqua" w:hAnsi="Book Antiqua"/>
          <w:lang w:val="en-US" w:eastAsia="en-US"/>
        </w:rPr>
        <w:t>eradication therapy for the prevention of antibiotic associated side-effects is also discussed.</w:t>
      </w:r>
    </w:p>
    <w:p w:rsidR="00580021" w:rsidRPr="007C0C2C" w:rsidRDefault="00580021" w:rsidP="007C0C2C">
      <w:pPr>
        <w:spacing w:line="360" w:lineRule="auto"/>
        <w:jc w:val="both"/>
        <w:rPr>
          <w:rFonts w:ascii="Book Antiqua" w:hAnsi="Book Antiqua"/>
          <w:lang w:val="en-GB"/>
        </w:rPr>
      </w:pPr>
    </w:p>
    <w:p w:rsidR="00580021" w:rsidRPr="007C0C2C" w:rsidRDefault="00580021" w:rsidP="007C0C2C">
      <w:pPr>
        <w:spacing w:line="360" w:lineRule="auto"/>
        <w:jc w:val="both"/>
        <w:rPr>
          <w:rFonts w:ascii="Book Antiqua" w:hAnsi="Book Antiqua"/>
          <w:b/>
          <w:lang w:val="en-GB"/>
        </w:rPr>
      </w:pPr>
      <w:r w:rsidRPr="007C0C2C">
        <w:rPr>
          <w:rFonts w:ascii="Book Antiqua" w:hAnsi="Book Antiqua"/>
          <w:b/>
          <w:lang w:val="en-GB"/>
        </w:rPr>
        <w:t>DEFINITION</w:t>
      </w:r>
    </w:p>
    <w:p w:rsidR="00580021" w:rsidRPr="007C0C2C" w:rsidRDefault="00580021" w:rsidP="007C0C2C">
      <w:pPr>
        <w:spacing w:line="360" w:lineRule="auto"/>
        <w:jc w:val="both"/>
        <w:rPr>
          <w:rFonts w:ascii="Book Antiqua" w:hAnsi="Book Antiqua"/>
          <w:b/>
          <w:i/>
          <w:lang w:val="en-GB" w:eastAsia="zh-CN"/>
        </w:rPr>
      </w:pPr>
      <w:r w:rsidRPr="007C0C2C">
        <w:rPr>
          <w:rFonts w:ascii="Book Antiqua" w:hAnsi="Book Antiqua"/>
          <w:b/>
          <w:i/>
          <w:lang w:val="en-GB"/>
        </w:rPr>
        <w:t xml:space="preserve">Probiotic </w:t>
      </w:r>
    </w:p>
    <w:p w:rsidR="00580021" w:rsidRPr="007C0C2C" w:rsidRDefault="00580021" w:rsidP="007C0C2C">
      <w:pPr>
        <w:spacing w:line="360" w:lineRule="auto"/>
        <w:jc w:val="both"/>
        <w:rPr>
          <w:rFonts w:ascii="Book Antiqua" w:hAnsi="Book Antiqua"/>
          <w:lang w:val="en-GB"/>
        </w:rPr>
      </w:pPr>
      <w:r w:rsidRPr="007C0C2C">
        <w:rPr>
          <w:rFonts w:ascii="Book Antiqua" w:hAnsi="Book Antiqua"/>
          <w:lang w:val="en-GB"/>
        </w:rPr>
        <w:t>An oral supplement or a food product that contains a sufficient number of viable micro-organisms to alter the microflora of the host and has the potential for beneficial health effects</w:t>
      </w:r>
      <w:r w:rsidRPr="007C0C2C">
        <w:rPr>
          <w:rFonts w:ascii="Book Antiqua" w:hAnsi="Book Antiqua"/>
          <w:vertAlign w:val="superscript"/>
          <w:lang w:val="en-US" w:eastAsia="en-US"/>
        </w:rPr>
        <w:t>[27,28]</w:t>
      </w:r>
      <w:r w:rsidRPr="007C0C2C">
        <w:rPr>
          <w:rFonts w:ascii="Book Antiqua" w:hAnsi="Book Antiqua"/>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Probiotic micro-organisms are typically members of the genera </w:t>
      </w:r>
      <w:r w:rsidRPr="007C0C2C">
        <w:rPr>
          <w:rFonts w:ascii="Book Antiqua" w:hAnsi="Book Antiqua"/>
          <w:i/>
          <w:lang w:val="en-GB"/>
        </w:rPr>
        <w:t>Lactobacillus</w:t>
      </w:r>
      <w:r w:rsidRPr="007C0C2C">
        <w:rPr>
          <w:rFonts w:ascii="Book Antiqua" w:hAnsi="Book Antiqua"/>
          <w:lang w:val="en-GB"/>
        </w:rPr>
        <w:t xml:space="preserve">, </w:t>
      </w:r>
      <w:r w:rsidRPr="007C0C2C">
        <w:rPr>
          <w:rFonts w:ascii="Book Antiqua" w:hAnsi="Book Antiqua"/>
          <w:i/>
          <w:lang w:val="en-GB"/>
        </w:rPr>
        <w:t>Bifidobacterium</w:t>
      </w:r>
      <w:r w:rsidRPr="007C0C2C">
        <w:rPr>
          <w:rFonts w:ascii="Book Antiqua" w:hAnsi="Book Antiqua"/>
          <w:lang w:val="en-GB"/>
        </w:rPr>
        <w:t xml:space="preserve">, and </w:t>
      </w:r>
      <w:r w:rsidRPr="007C0C2C">
        <w:rPr>
          <w:rFonts w:ascii="Book Antiqua" w:hAnsi="Book Antiqua"/>
          <w:i/>
          <w:lang w:val="en-GB"/>
        </w:rPr>
        <w:t>Streptococcus</w:t>
      </w:r>
      <w:r w:rsidRPr="007C0C2C">
        <w:rPr>
          <w:rFonts w:ascii="Book Antiqua" w:hAnsi="Book Antiqua"/>
          <w:vertAlign w:val="superscript"/>
          <w:lang w:val="en-US" w:eastAsia="en-US"/>
        </w:rPr>
        <w:t>[27-29]</w:t>
      </w:r>
      <w:r w:rsidRPr="007C0C2C">
        <w:rPr>
          <w:rFonts w:ascii="Book Antiqua" w:hAnsi="Book Antiqua"/>
          <w:lang w:val="en-GB"/>
        </w:rPr>
        <w:t>. These bacteria are fermentive, obligatory, or facultative anaerobic organisms, which are typically non-motile and of varying shapes. Typically they produce lactic acid. Their inherent biological features enable them to predominate and prevail over potential pathogenic microorganisms in the human digestive tract. It is currently hypothesized that these microbes generate small molecular metabolic byproducts that exert beneficial regulatory influence on host biological functions, including short-chain fatty acids such as butyrate. These metabolic byproducts are sometimes referred to as “postbiotics” and may function biologically as modulators of immune function</w:t>
      </w:r>
      <w:r w:rsidRPr="007C0C2C">
        <w:rPr>
          <w:rFonts w:ascii="Book Antiqua" w:hAnsi="Book Antiqua"/>
          <w:vertAlign w:val="superscript"/>
          <w:lang w:val="en-US" w:eastAsia="en-US"/>
        </w:rPr>
        <w:t>[30]</w:t>
      </w:r>
      <w:r w:rsidRPr="007C0C2C">
        <w:rPr>
          <w:rFonts w:ascii="Book Antiqua" w:hAnsi="Book Antiqua"/>
          <w:lang w:val="en-GB"/>
        </w:rPr>
        <w:t>. The most studied probiotic bacteria to date belong to the genera</w:t>
      </w:r>
      <w:r w:rsidRPr="00A730F9">
        <w:rPr>
          <w:rFonts w:ascii="Book Antiqua" w:hAnsi="Book Antiqua"/>
          <w:vertAlign w:val="superscript"/>
          <w:lang w:val="en-GB"/>
        </w:rPr>
        <w:t xml:space="preserve"> </w:t>
      </w:r>
      <w:r w:rsidRPr="007C0C2C">
        <w:rPr>
          <w:rFonts w:ascii="Book Antiqua" w:hAnsi="Book Antiqua"/>
          <w:i/>
          <w:lang w:val="en-GB"/>
        </w:rPr>
        <w:t xml:space="preserve">Lactobacillus </w:t>
      </w:r>
      <w:r w:rsidRPr="007C0C2C">
        <w:rPr>
          <w:rFonts w:ascii="Book Antiqua" w:hAnsi="Book Antiqua"/>
          <w:lang w:val="en-GB"/>
        </w:rPr>
        <w:t xml:space="preserve">and </w:t>
      </w:r>
      <w:r w:rsidRPr="007C0C2C">
        <w:rPr>
          <w:rFonts w:ascii="Book Antiqua" w:hAnsi="Book Antiqua"/>
          <w:i/>
          <w:lang w:val="en-GB"/>
        </w:rPr>
        <w:t>Bifidobacterium</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Some yeasts and yeast byproducts have also been studied and have been used as probiotic agents, for example the yeast </w:t>
      </w:r>
      <w:r w:rsidRPr="007C0C2C">
        <w:rPr>
          <w:rFonts w:ascii="Book Antiqua" w:hAnsi="Book Antiqua"/>
          <w:i/>
          <w:lang w:val="en-GB"/>
        </w:rPr>
        <w:t>Saccharomyces boulardii</w:t>
      </w:r>
      <w:r w:rsidRPr="007C0C2C">
        <w:rPr>
          <w:rFonts w:ascii="Book Antiqua" w:hAnsi="Book Antiqua"/>
          <w:lang w:val="en-GB"/>
        </w:rPr>
        <w:t>.</w:t>
      </w:r>
    </w:p>
    <w:p w:rsidR="00580021" w:rsidRPr="007C0C2C" w:rsidRDefault="00580021" w:rsidP="007C0C2C">
      <w:pPr>
        <w:spacing w:line="360" w:lineRule="auto"/>
        <w:ind w:firstLineChars="200" w:firstLine="482"/>
        <w:jc w:val="both"/>
        <w:rPr>
          <w:rFonts w:ascii="Book Antiqua" w:hAnsi="Book Antiqua"/>
          <w:b/>
          <w:lang w:val="en-GB"/>
        </w:rPr>
      </w:pPr>
    </w:p>
    <w:p w:rsidR="00580021" w:rsidRPr="007C0C2C" w:rsidRDefault="00580021" w:rsidP="007C0C2C">
      <w:pPr>
        <w:spacing w:line="360" w:lineRule="auto"/>
        <w:jc w:val="both"/>
        <w:rPr>
          <w:rFonts w:ascii="Book Antiqua" w:hAnsi="Book Antiqua"/>
          <w:b/>
          <w:lang w:val="en-GB"/>
        </w:rPr>
      </w:pPr>
      <w:r w:rsidRPr="007C0C2C">
        <w:rPr>
          <w:rFonts w:ascii="Book Antiqua" w:hAnsi="Book Antiqua"/>
          <w:b/>
          <w:lang w:val="en-GB"/>
        </w:rPr>
        <w:t>MECHANISMS OF ACTION</w:t>
      </w:r>
    </w:p>
    <w:p w:rsidR="00580021" w:rsidRPr="007C0C2C" w:rsidRDefault="00580021" w:rsidP="007C0C2C">
      <w:pPr>
        <w:spacing w:line="360" w:lineRule="auto"/>
        <w:jc w:val="both"/>
        <w:rPr>
          <w:rFonts w:ascii="Book Antiqua" w:hAnsi="Book Antiqua"/>
          <w:lang w:val="en-GB"/>
        </w:rPr>
      </w:pPr>
      <w:r w:rsidRPr="007C0C2C">
        <w:rPr>
          <w:rFonts w:ascii="Book Antiqua" w:hAnsi="Book Antiqua"/>
          <w:lang w:val="en-GB"/>
        </w:rPr>
        <w:lastRenderedPageBreak/>
        <w:t xml:space="preserve">Several probiotic strains, especially </w:t>
      </w:r>
      <w:r w:rsidRPr="007C0C2C">
        <w:rPr>
          <w:rFonts w:ascii="Book Antiqua" w:hAnsi="Book Antiqua"/>
          <w:i/>
          <w:lang w:val="en-GB"/>
        </w:rPr>
        <w:t xml:space="preserve">lactobacilli, </w:t>
      </w:r>
      <w:r w:rsidRPr="007C0C2C">
        <w:rPr>
          <w:rFonts w:ascii="Book Antiqua" w:hAnsi="Book Antiqua"/>
          <w:lang w:val="en-GB"/>
        </w:rPr>
        <w:t xml:space="preserve">have exhibited antagonistic properties against </w:t>
      </w:r>
      <w:r w:rsidRPr="007C0C2C">
        <w:rPr>
          <w:rFonts w:ascii="Book Antiqua" w:hAnsi="Book Antiqua"/>
          <w:i/>
          <w:lang w:val="en-GB"/>
        </w:rPr>
        <w:t>H. pylori</w:t>
      </w:r>
      <w:r w:rsidRPr="007C0C2C">
        <w:rPr>
          <w:rFonts w:ascii="Book Antiqua" w:hAnsi="Book Antiqua"/>
          <w:lang w:val="en-GB"/>
        </w:rPr>
        <w:t xml:space="preserve"> </w:t>
      </w:r>
      <w:r w:rsidRPr="007C0C2C">
        <w:rPr>
          <w:rFonts w:ascii="Book Antiqua" w:hAnsi="Book Antiqua"/>
          <w:i/>
          <w:lang w:val="en-GB"/>
        </w:rPr>
        <w:t>in vitro</w:t>
      </w:r>
      <w:r w:rsidRPr="007C0C2C">
        <w:rPr>
          <w:rFonts w:ascii="Book Antiqua" w:hAnsi="Book Antiqua"/>
          <w:vertAlign w:val="superscript"/>
          <w:lang w:val="en-US" w:eastAsia="en-US"/>
        </w:rPr>
        <w:t>[31]</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There are several putative mechanisms for probiotic efficacy against </w:t>
      </w:r>
      <w:r w:rsidRPr="007C0C2C">
        <w:rPr>
          <w:rFonts w:ascii="Book Antiqua" w:hAnsi="Book Antiqua"/>
          <w:i/>
          <w:lang w:val="en-GB"/>
        </w:rPr>
        <w:t>H. pylori</w:t>
      </w:r>
      <w:r w:rsidRPr="007C0C2C">
        <w:rPr>
          <w:rFonts w:ascii="Book Antiqua" w:hAnsi="Book Antiqua"/>
          <w:lang w:val="en-GB"/>
        </w:rPr>
        <w:t xml:space="preserve">. </w:t>
      </w:r>
      <w:r w:rsidRPr="007C0C2C">
        <w:rPr>
          <w:rFonts w:ascii="Book Antiqua" w:hAnsi="Book Antiqua"/>
          <w:i/>
          <w:lang w:val="en-GB"/>
        </w:rPr>
        <w:t xml:space="preserve">Lactobacilli </w:t>
      </w:r>
      <w:r w:rsidRPr="007C0C2C">
        <w:rPr>
          <w:rFonts w:ascii="Book Antiqua" w:hAnsi="Book Antiqua"/>
          <w:lang w:val="en-GB"/>
        </w:rPr>
        <w:t>species are commensal in the human alimentary tract and their concentrations in the normal stomach vary between 0 and 10</w:t>
      </w:r>
      <w:r w:rsidRPr="007C0C2C">
        <w:rPr>
          <w:rFonts w:ascii="Book Antiqua" w:hAnsi="Book Antiqua"/>
          <w:vertAlign w:val="superscript"/>
          <w:lang w:val="en-GB"/>
        </w:rPr>
        <w:t>3</w:t>
      </w:r>
      <w:r w:rsidRPr="007C0C2C">
        <w:rPr>
          <w:rFonts w:ascii="Book Antiqua" w:hAnsi="Book Antiqua"/>
          <w:lang w:val="en-GB"/>
        </w:rPr>
        <w:t>/mL fluid</w:t>
      </w:r>
      <w:r w:rsidRPr="007C0C2C">
        <w:rPr>
          <w:rFonts w:ascii="Book Antiqua" w:hAnsi="Book Antiqua"/>
          <w:vertAlign w:val="superscript"/>
          <w:lang w:val="en-US" w:eastAsia="en-US"/>
        </w:rPr>
        <w:t>[25]</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Being acid resistant, they persist in the stomach longer than other bacteria. The possible role of the local microbiota in the protection against gastric lesions is suggested by the study of Elliott </w:t>
      </w:r>
      <w:r w:rsidRPr="007C0C2C">
        <w:rPr>
          <w:rFonts w:ascii="Book Antiqua" w:hAnsi="Book Antiqua"/>
          <w:i/>
          <w:lang w:val="en-GB"/>
        </w:rPr>
        <w:t>et al</w:t>
      </w:r>
      <w:r w:rsidRPr="007C0C2C">
        <w:rPr>
          <w:rFonts w:ascii="Book Antiqua" w:hAnsi="Book Antiqua"/>
          <w:vertAlign w:val="superscript"/>
          <w:lang w:val="en-US" w:eastAsia="en-US"/>
        </w:rPr>
        <w:t>[32]</w:t>
      </w:r>
      <w:r w:rsidRPr="007C0C2C">
        <w:rPr>
          <w:rFonts w:ascii="Book Antiqua" w:hAnsi="Book Antiqua"/>
          <w:lang w:val="en-GB"/>
        </w:rPr>
        <w:t xml:space="preserve"> who found that the level of total aerobes in the stomach of healthy rats ranged from 10</w:t>
      </w:r>
      <w:r w:rsidRPr="007C0C2C">
        <w:rPr>
          <w:rFonts w:ascii="Book Antiqua" w:hAnsi="Book Antiqua"/>
          <w:vertAlign w:val="superscript"/>
          <w:lang w:val="en-GB"/>
        </w:rPr>
        <w:t>3</w:t>
      </w:r>
      <w:r w:rsidRPr="007C0C2C">
        <w:rPr>
          <w:rFonts w:ascii="Book Antiqua" w:hAnsi="Book Antiqua"/>
          <w:lang w:val="en-GB"/>
        </w:rPr>
        <w:t xml:space="preserve"> to 10</w:t>
      </w:r>
      <w:r w:rsidRPr="007C0C2C">
        <w:rPr>
          <w:rFonts w:ascii="Book Antiqua" w:hAnsi="Book Antiqua"/>
          <w:vertAlign w:val="superscript"/>
          <w:lang w:val="en-GB"/>
        </w:rPr>
        <w:t xml:space="preserve">4 </w:t>
      </w:r>
      <w:r w:rsidRPr="007C0C2C">
        <w:rPr>
          <w:rFonts w:ascii="Book Antiqua" w:hAnsi="Book Antiqua"/>
          <w:lang w:val="en-GB"/>
        </w:rPr>
        <w:t xml:space="preserve">CFU/g of tissue, with Gram-negative micro-organisms representing only 5% of the population; autochthonous gastric </w:t>
      </w:r>
      <w:r w:rsidRPr="007C0C2C">
        <w:rPr>
          <w:rFonts w:ascii="Book Antiqua" w:hAnsi="Book Antiqua"/>
          <w:i/>
          <w:lang w:val="en-GB"/>
        </w:rPr>
        <w:t xml:space="preserve">lactobacilli </w:t>
      </w:r>
      <w:r w:rsidRPr="007C0C2C">
        <w:rPr>
          <w:rFonts w:ascii="Book Antiqua" w:hAnsi="Book Antiqua"/>
          <w:lang w:val="en-GB"/>
        </w:rPr>
        <w:t>were present in all rats. However, one day after the induction of gastric ulcers the total aerobe count peaked at 10</w:t>
      </w:r>
      <w:r w:rsidRPr="007C0C2C">
        <w:rPr>
          <w:rFonts w:ascii="Book Antiqua" w:hAnsi="Book Antiqua"/>
          <w:vertAlign w:val="superscript"/>
          <w:lang w:val="en-GB"/>
        </w:rPr>
        <w:t>9</w:t>
      </w:r>
      <w:r w:rsidRPr="007C0C2C">
        <w:rPr>
          <w:rFonts w:ascii="Book Antiqua" w:hAnsi="Book Antiqua"/>
          <w:lang w:val="en-GB"/>
        </w:rPr>
        <w:t>-10</w:t>
      </w:r>
      <w:r w:rsidRPr="007C0C2C">
        <w:rPr>
          <w:rFonts w:ascii="Book Antiqua" w:hAnsi="Book Antiqua"/>
          <w:vertAlign w:val="superscript"/>
          <w:lang w:val="en-GB"/>
        </w:rPr>
        <w:t>10</w:t>
      </w:r>
      <w:r w:rsidRPr="007C0C2C">
        <w:rPr>
          <w:rFonts w:ascii="Book Antiqua" w:hAnsi="Book Antiqua"/>
          <w:lang w:val="en-GB"/>
        </w:rPr>
        <w:t xml:space="preserve"> CFU/g and remained high for 1 wk. At this time, Gram-negative bacteria were the majority of the total aerobes while</w:t>
      </w:r>
      <w:r w:rsidRPr="007C0C2C">
        <w:rPr>
          <w:rFonts w:ascii="Book Antiqua" w:hAnsi="Book Antiqua"/>
          <w:i/>
          <w:lang w:val="en-GB"/>
        </w:rPr>
        <w:t xml:space="preserve"> </w:t>
      </w:r>
      <w:r w:rsidRPr="007C0C2C">
        <w:rPr>
          <w:rFonts w:ascii="Book Antiqua" w:hAnsi="Book Antiqua"/>
          <w:lang w:val="en-GB"/>
        </w:rPr>
        <w:t xml:space="preserve">the </w:t>
      </w:r>
      <w:r w:rsidRPr="007C0C2C">
        <w:rPr>
          <w:rFonts w:ascii="Book Antiqua" w:hAnsi="Book Antiqua"/>
          <w:i/>
          <w:lang w:val="en-GB"/>
        </w:rPr>
        <w:t>lactobacilli</w:t>
      </w:r>
      <w:r w:rsidRPr="007C0C2C">
        <w:rPr>
          <w:rFonts w:ascii="Book Antiqua" w:hAnsi="Book Antiqua"/>
          <w:lang w:val="en-GB"/>
        </w:rPr>
        <w:t xml:space="preserve"> population disappeared. Colonization by Gram-negative bacteria occurred preferentially at the site of ulcer. These findings suggest that the gastroduodenal microbiota, though low numerically, could represent a first line of defense against pathogenic bacteria. Thus, the intake of exogenous lactic acid bacteria, in particular those with probiotic properties, may reinforce these protective functions</w:t>
      </w:r>
      <w:r w:rsidRPr="00A730F9">
        <w:rPr>
          <w:rFonts w:ascii="Book Antiqua" w:hAnsi="Book Antiqua"/>
          <w:vertAlign w:val="superscript"/>
          <w:lang w:val="en-GB"/>
        </w:rPr>
        <w:t xml:space="preserve"> </w:t>
      </w:r>
      <w:r w:rsidRPr="007C0C2C">
        <w:rPr>
          <w:rFonts w:ascii="Book Antiqua" w:hAnsi="Book Antiqua"/>
          <w:lang w:val="en-GB"/>
        </w:rPr>
        <w:t xml:space="preserve">in the stomach by maintaining local microbiological homeostasis, interfering with </w:t>
      </w:r>
      <w:r w:rsidRPr="007C0C2C">
        <w:rPr>
          <w:rFonts w:ascii="Book Antiqua" w:hAnsi="Book Antiqua"/>
          <w:i/>
          <w:lang w:val="en-GB"/>
        </w:rPr>
        <w:t>H. pylori</w:t>
      </w:r>
      <w:r w:rsidRPr="007C0C2C">
        <w:rPr>
          <w:rFonts w:ascii="Book Antiqua" w:hAnsi="Book Antiqua"/>
          <w:lang w:val="en-GB"/>
        </w:rPr>
        <w:t xml:space="preserve"> and/or decreasing inflammatory processes</w:t>
      </w:r>
      <w:r w:rsidRPr="007C0C2C">
        <w:rPr>
          <w:rFonts w:ascii="Book Antiqua" w:hAnsi="Book Antiqua"/>
          <w:vertAlign w:val="superscript"/>
          <w:lang w:val="en-US" w:eastAsia="en-US"/>
        </w:rPr>
        <w:t>[31]</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Non-immunological barriers such as the acidity of the stomach and the gastric mucosal barrier also represent a first line of defense against pathogenic bacteria. Two main types of substances have been implicated in the inhibition of </w:t>
      </w:r>
      <w:r w:rsidRPr="007C0C2C">
        <w:rPr>
          <w:rFonts w:ascii="Book Antiqua" w:hAnsi="Book Antiqua"/>
          <w:i/>
          <w:lang w:val="en-GB"/>
        </w:rPr>
        <w:t>H. pylori</w:t>
      </w:r>
      <w:r w:rsidRPr="007C0C2C">
        <w:rPr>
          <w:rFonts w:ascii="Book Antiqua" w:hAnsi="Book Antiqua"/>
          <w:lang w:val="en-GB"/>
        </w:rPr>
        <w:t xml:space="preserve"> by lactic acid bacteria: short chain fatty acids (SCFAs) and bacteriocins. SCFAs such as acetic, propionic, butyric, and lactic acids are produced during the metabolism of carbohydrates by probiotics and have an important role in decreasing pH</w:t>
      </w:r>
      <w:r w:rsidRPr="007C0C2C">
        <w:rPr>
          <w:rFonts w:ascii="Book Antiqua" w:hAnsi="Book Antiqua"/>
          <w:vertAlign w:val="superscript"/>
          <w:lang w:val="en-US" w:eastAsia="en-US"/>
        </w:rPr>
        <w:t>[33]</w:t>
      </w:r>
      <w:r w:rsidRPr="007C0C2C">
        <w:rPr>
          <w:rFonts w:ascii="Book Antiqua" w:hAnsi="Book Antiqua"/>
          <w:lang w:val="en-GB"/>
        </w:rPr>
        <w:t xml:space="preserve">. Bhatia </w:t>
      </w:r>
      <w:r w:rsidRPr="007C0C2C">
        <w:rPr>
          <w:rFonts w:ascii="Book Antiqua" w:hAnsi="Book Antiqua"/>
          <w:i/>
          <w:lang w:val="en-GB"/>
        </w:rPr>
        <w:t>et al</w:t>
      </w:r>
      <w:r w:rsidRPr="007C0C2C">
        <w:rPr>
          <w:rFonts w:ascii="Book Antiqua" w:hAnsi="Book Antiqua"/>
          <w:vertAlign w:val="superscript"/>
          <w:lang w:val="en-US" w:eastAsia="en-US"/>
        </w:rPr>
        <w:t>[34]</w:t>
      </w:r>
      <w:r w:rsidRPr="007C0C2C">
        <w:rPr>
          <w:rFonts w:ascii="Book Antiqua" w:hAnsi="Book Antiqua"/>
          <w:lang w:val="en-GB"/>
        </w:rPr>
        <w:t xml:space="preserve"> were the first to observe an antagonistic effect of a lactobacillus strain against </w:t>
      </w:r>
      <w:r w:rsidRPr="007C0C2C">
        <w:rPr>
          <w:rFonts w:ascii="Book Antiqua" w:hAnsi="Book Antiqua"/>
          <w:i/>
          <w:lang w:val="en-GB"/>
        </w:rPr>
        <w:t>H. pylori</w:t>
      </w:r>
      <w:r w:rsidRPr="007C0C2C">
        <w:rPr>
          <w:rFonts w:ascii="Book Antiqua" w:hAnsi="Book Antiqua"/>
          <w:lang w:val="en-GB"/>
        </w:rPr>
        <w:t xml:space="preserve"> and to implicate SCFAs in this effect. A dose-dependent inhibition of </w:t>
      </w:r>
      <w:r w:rsidRPr="007C0C2C">
        <w:rPr>
          <w:rFonts w:ascii="Book Antiqua" w:hAnsi="Book Antiqua"/>
          <w:i/>
          <w:lang w:val="en-GB"/>
        </w:rPr>
        <w:t>H. pylori</w:t>
      </w:r>
      <w:r w:rsidRPr="007C0C2C">
        <w:rPr>
          <w:rFonts w:ascii="Book Antiqua" w:hAnsi="Book Antiqua"/>
          <w:lang w:val="en-GB"/>
        </w:rPr>
        <w:t xml:space="preserve"> growth has been observed with acetic and lactic acid, the latter demonstrating the most intense effect</w:t>
      </w:r>
      <w:r w:rsidRPr="007C0C2C">
        <w:rPr>
          <w:rFonts w:ascii="Book Antiqua" w:hAnsi="Book Antiqua"/>
          <w:vertAlign w:val="superscript"/>
          <w:lang w:val="en-US" w:eastAsia="en-US"/>
        </w:rPr>
        <w:t>[35]</w:t>
      </w:r>
      <w:r w:rsidRPr="007C0C2C">
        <w:rPr>
          <w:rFonts w:ascii="Book Antiqua" w:hAnsi="Book Antiqua"/>
          <w:lang w:val="en-GB"/>
        </w:rPr>
        <w:t xml:space="preserve">. Lactic acid, in addition to its antimicrobial effect resulting from the lowering of the pH, could inhibit the </w:t>
      </w:r>
      <w:r w:rsidRPr="007C0C2C">
        <w:rPr>
          <w:rFonts w:ascii="Book Antiqua" w:hAnsi="Book Antiqua"/>
          <w:i/>
          <w:lang w:val="en-GB"/>
        </w:rPr>
        <w:t>H. pylori</w:t>
      </w:r>
      <w:r w:rsidRPr="007C0C2C">
        <w:rPr>
          <w:rFonts w:ascii="Book Antiqua" w:hAnsi="Book Antiqua"/>
          <w:lang w:val="en-GB"/>
        </w:rPr>
        <w:t xml:space="preserve"> urease. However, the inhibitory effects of </w:t>
      </w:r>
      <w:r w:rsidRPr="007C0C2C">
        <w:rPr>
          <w:rFonts w:ascii="Book Antiqua" w:hAnsi="Book Antiqua"/>
          <w:i/>
          <w:lang w:val="en-GB"/>
        </w:rPr>
        <w:t>lactobacilli</w:t>
      </w:r>
      <w:r w:rsidRPr="007C0C2C">
        <w:rPr>
          <w:rFonts w:ascii="Book Antiqua" w:hAnsi="Book Antiqua"/>
          <w:lang w:val="en-GB"/>
        </w:rPr>
        <w:t xml:space="preserve"> on </w:t>
      </w:r>
      <w:r w:rsidRPr="007C0C2C">
        <w:rPr>
          <w:rFonts w:ascii="Book Antiqua" w:hAnsi="Book Antiqua"/>
          <w:i/>
          <w:lang w:val="en-GB"/>
        </w:rPr>
        <w:t>H. pylori</w:t>
      </w:r>
      <w:r w:rsidRPr="007C0C2C">
        <w:rPr>
          <w:rFonts w:ascii="Book Antiqua" w:hAnsi="Book Antiqua"/>
          <w:lang w:val="en-GB"/>
        </w:rPr>
        <w:t xml:space="preserve"> differ from strain to strain</w:t>
      </w:r>
      <w:r w:rsidRPr="007C0C2C">
        <w:rPr>
          <w:rFonts w:ascii="Book Antiqua" w:hAnsi="Book Antiqua"/>
          <w:vertAlign w:val="superscript"/>
          <w:lang w:val="en-US" w:eastAsia="en-US"/>
        </w:rPr>
        <w:t>[23]</w:t>
      </w:r>
      <w:r w:rsidRPr="007C0C2C">
        <w:rPr>
          <w:rFonts w:ascii="Book Antiqua" w:hAnsi="Book Antiqua"/>
          <w:lang w:val="en-GB"/>
        </w:rPr>
        <w:t xml:space="preserve">. Certain </w:t>
      </w:r>
      <w:r w:rsidRPr="007C0C2C">
        <w:rPr>
          <w:rFonts w:ascii="Book Antiqua" w:hAnsi="Book Antiqua"/>
          <w:i/>
          <w:lang w:val="en-GB"/>
        </w:rPr>
        <w:t xml:space="preserve">lactobacilli </w:t>
      </w:r>
      <w:r w:rsidRPr="007C0C2C">
        <w:rPr>
          <w:rFonts w:ascii="Book Antiqua" w:hAnsi="Book Antiqua"/>
          <w:lang w:val="en-GB"/>
        </w:rPr>
        <w:t>synthesize antimicrobial compounds related to the bacteriocin family</w:t>
      </w:r>
      <w:r w:rsidRPr="007C0C2C">
        <w:rPr>
          <w:rFonts w:ascii="Book Antiqua" w:hAnsi="Book Antiqua"/>
          <w:vertAlign w:val="superscript"/>
          <w:lang w:val="en-US" w:eastAsia="en-US"/>
        </w:rPr>
        <w:t>[36,37]</w:t>
      </w:r>
      <w:r w:rsidRPr="007C0C2C">
        <w:rPr>
          <w:rFonts w:ascii="Book Antiqua" w:hAnsi="Book Antiqua"/>
          <w:lang w:val="en-GB"/>
        </w:rPr>
        <w:t>. Bacteriocins are compounds with potential anti-</w:t>
      </w:r>
      <w:r w:rsidRPr="007C0C2C">
        <w:rPr>
          <w:rFonts w:ascii="Book Antiqua" w:hAnsi="Book Antiqua"/>
          <w:i/>
          <w:lang w:val="en-GB"/>
        </w:rPr>
        <w:t>H. pylori</w:t>
      </w:r>
      <w:r w:rsidRPr="007C0C2C">
        <w:rPr>
          <w:rFonts w:ascii="Book Antiqua" w:hAnsi="Book Antiqua"/>
          <w:lang w:val="en-GB"/>
        </w:rPr>
        <w:t xml:space="preserve"> activity. They are small, heat-resistant and dialysable peptidic structures with antimicrobial </w:t>
      </w:r>
      <w:r w:rsidRPr="007C0C2C">
        <w:rPr>
          <w:rFonts w:ascii="Book Antiqua" w:hAnsi="Book Antiqua"/>
          <w:lang w:val="en-GB"/>
        </w:rPr>
        <w:lastRenderedPageBreak/>
        <w:t>activities, which are synthesized by several bacterial species including lactic acid bacteria</w:t>
      </w:r>
      <w:r w:rsidRPr="007C0C2C">
        <w:rPr>
          <w:rFonts w:ascii="Book Antiqua" w:hAnsi="Book Antiqua"/>
          <w:vertAlign w:val="superscript"/>
          <w:lang w:val="en-US" w:eastAsia="en-US"/>
        </w:rPr>
        <w:t>[23]</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Other possible mechanisms of protection induced by probiotics include inhibition of the adhesion of </w:t>
      </w:r>
      <w:r w:rsidRPr="007C0C2C">
        <w:rPr>
          <w:rFonts w:ascii="Book Antiqua" w:hAnsi="Book Antiqua"/>
          <w:i/>
          <w:lang w:val="en-GB"/>
        </w:rPr>
        <w:t>H. pylori</w:t>
      </w:r>
      <w:r w:rsidRPr="007C0C2C">
        <w:rPr>
          <w:rFonts w:ascii="Book Antiqua" w:hAnsi="Book Antiqua"/>
          <w:lang w:val="en-GB"/>
        </w:rPr>
        <w:t xml:space="preserve">. The adhesion of </w:t>
      </w:r>
      <w:r w:rsidRPr="007C0C2C">
        <w:rPr>
          <w:rFonts w:ascii="Book Antiqua" w:hAnsi="Book Antiqua"/>
          <w:i/>
          <w:lang w:val="en-GB"/>
        </w:rPr>
        <w:t>H. pylori</w:t>
      </w:r>
      <w:r w:rsidRPr="007C0C2C">
        <w:rPr>
          <w:rFonts w:ascii="Book Antiqua" w:hAnsi="Book Antiqua"/>
          <w:lang w:val="en-GB"/>
        </w:rPr>
        <w:t xml:space="preserve"> to epithelial cells is important in determining the outcome in </w:t>
      </w:r>
      <w:r w:rsidRPr="007C0C2C">
        <w:rPr>
          <w:rFonts w:ascii="Book Antiqua" w:hAnsi="Book Antiqua"/>
          <w:i/>
          <w:lang w:val="en-GB"/>
        </w:rPr>
        <w:t>H. pylori</w:t>
      </w:r>
      <w:r w:rsidRPr="007C0C2C">
        <w:rPr>
          <w:rFonts w:ascii="Book Antiqua" w:hAnsi="Book Antiqua"/>
          <w:lang w:val="en-GB"/>
        </w:rPr>
        <w:t>-associated diseases</w:t>
      </w:r>
      <w:r w:rsidRPr="007C0C2C">
        <w:rPr>
          <w:rFonts w:ascii="Book Antiqua" w:hAnsi="Book Antiqua"/>
          <w:vertAlign w:val="superscript"/>
          <w:lang w:val="en-US" w:eastAsia="en-US"/>
        </w:rPr>
        <w:t>[38]</w:t>
      </w:r>
      <w:r w:rsidRPr="007C0C2C">
        <w:rPr>
          <w:rFonts w:ascii="Book Antiqua" w:hAnsi="Book Antiqua"/>
          <w:lang w:val="en-GB"/>
        </w:rPr>
        <w:t xml:space="preserve">. Certain </w:t>
      </w:r>
      <w:r w:rsidRPr="007C0C2C">
        <w:rPr>
          <w:rFonts w:ascii="Book Antiqua" w:hAnsi="Book Antiqua"/>
          <w:i/>
          <w:lang w:val="en-GB"/>
        </w:rPr>
        <w:t>lactobacilli</w:t>
      </w:r>
      <w:r w:rsidRPr="007C0C2C">
        <w:rPr>
          <w:rFonts w:ascii="Book Antiqua" w:hAnsi="Book Antiqua"/>
          <w:lang w:val="en-GB"/>
        </w:rPr>
        <w:t xml:space="preserve"> can exert their antiadhesion activity by secreting antimicrobial substances</w:t>
      </w:r>
      <w:r w:rsidRPr="007C0C2C">
        <w:rPr>
          <w:rFonts w:ascii="Book Antiqua" w:hAnsi="Book Antiqua"/>
          <w:vertAlign w:val="superscript"/>
          <w:lang w:val="en-US" w:eastAsia="en-US"/>
        </w:rPr>
        <w:t>[23]</w:t>
      </w:r>
      <w:r w:rsidRPr="007C0C2C">
        <w:rPr>
          <w:rFonts w:ascii="Book Antiqua" w:hAnsi="Book Antiqua"/>
          <w:lang w:val="en-GB"/>
        </w:rPr>
        <w:t xml:space="preserve">. However, strains such as </w:t>
      </w:r>
      <w:r w:rsidRPr="007C0C2C">
        <w:rPr>
          <w:rFonts w:ascii="Book Antiqua" w:hAnsi="Book Antiqua"/>
          <w:i/>
          <w:lang w:val="en-GB"/>
        </w:rPr>
        <w:t>lactobacilli</w:t>
      </w:r>
      <w:r w:rsidRPr="007C0C2C">
        <w:rPr>
          <w:rFonts w:ascii="Book Antiqua" w:hAnsi="Book Antiqua"/>
          <w:lang w:val="en-GB"/>
        </w:rPr>
        <w:t xml:space="preserve"> </w:t>
      </w:r>
      <w:r w:rsidRPr="007C0C2C">
        <w:rPr>
          <w:rFonts w:ascii="Book Antiqua" w:hAnsi="Book Antiqua"/>
          <w:i/>
          <w:lang w:val="en-GB"/>
        </w:rPr>
        <w:t>reuteri</w:t>
      </w:r>
      <w:r w:rsidRPr="007C0C2C">
        <w:rPr>
          <w:rFonts w:ascii="Book Antiqua" w:hAnsi="Book Antiqua"/>
          <w:lang w:val="en-GB"/>
        </w:rPr>
        <w:t xml:space="preserve"> </w:t>
      </w:r>
      <w:r w:rsidRPr="007C0C2C">
        <w:rPr>
          <w:rFonts w:ascii="Book Antiqua" w:hAnsi="Book Antiqua"/>
          <w:lang w:val="en-GB" w:eastAsia="zh-CN"/>
        </w:rPr>
        <w:t>(</w:t>
      </w:r>
      <w:r w:rsidRPr="007C0C2C">
        <w:rPr>
          <w:rFonts w:ascii="Book Antiqua" w:hAnsi="Book Antiqua"/>
          <w:i/>
          <w:lang w:val="en-GB"/>
        </w:rPr>
        <w:t>L. reuteri</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can inhibit</w:t>
      </w:r>
      <w:r w:rsidRPr="007C0C2C">
        <w:rPr>
          <w:rFonts w:ascii="Book Antiqua" w:hAnsi="Book Antiqua"/>
          <w:i/>
          <w:lang w:val="en-GB"/>
        </w:rPr>
        <w:t xml:space="preserve"> H. pylori</w:t>
      </w:r>
      <w:r w:rsidRPr="007C0C2C">
        <w:rPr>
          <w:rFonts w:ascii="Book Antiqua" w:hAnsi="Book Antiqua"/>
          <w:lang w:val="en-GB"/>
        </w:rPr>
        <w:t xml:space="preserve"> growth by competing with adhesion receptors</w:t>
      </w:r>
      <w:r w:rsidRPr="007C0C2C">
        <w:rPr>
          <w:rFonts w:ascii="Book Antiqua" w:hAnsi="Book Antiqua"/>
          <w:vertAlign w:val="superscript"/>
          <w:lang w:val="en-US" w:eastAsia="en-US"/>
        </w:rPr>
        <w:t>[39]</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A nonspecific rather than a specific blockage of receptor sites is the most likely mechanism because </w:t>
      </w:r>
      <w:r w:rsidRPr="007C0C2C">
        <w:rPr>
          <w:rFonts w:ascii="Book Antiqua" w:hAnsi="Book Antiqua"/>
          <w:i/>
          <w:lang w:val="en-GB"/>
        </w:rPr>
        <w:t xml:space="preserve">lactobacilli </w:t>
      </w:r>
      <w:r w:rsidRPr="007C0C2C">
        <w:rPr>
          <w:rFonts w:ascii="Book Antiqua" w:hAnsi="Book Antiqua"/>
          <w:lang w:val="en-GB"/>
        </w:rPr>
        <w:t>can inhibit adhesion of a large varieties of pathogenic bacteria, although each adheres to its particular receptor on the cells</w:t>
      </w:r>
      <w:r w:rsidRPr="007C0C2C">
        <w:rPr>
          <w:rFonts w:ascii="Book Antiqua" w:hAnsi="Book Antiqua"/>
          <w:vertAlign w:val="superscript"/>
          <w:lang w:val="en-US" w:eastAsia="en-US"/>
        </w:rPr>
        <w:t>[40]</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It has been suggested that intake of probiotics strengthens the mucosal barrier by stimulating mucin production. Reduced mucus secretion in a damaged epithelium is a frequent finding in </w:t>
      </w:r>
      <w:r w:rsidRPr="007C0C2C">
        <w:rPr>
          <w:rFonts w:ascii="Book Antiqua" w:hAnsi="Book Antiqua"/>
          <w:i/>
          <w:lang w:val="en-GB"/>
        </w:rPr>
        <w:t>H. pylori</w:t>
      </w:r>
      <w:r w:rsidRPr="007C0C2C">
        <w:rPr>
          <w:rFonts w:ascii="Book Antiqua" w:hAnsi="Book Antiqua"/>
          <w:lang w:val="en-GB"/>
        </w:rPr>
        <w:t xml:space="preserve">-associated gastritis. </w:t>
      </w:r>
      <w:r w:rsidRPr="007C0C2C">
        <w:rPr>
          <w:rFonts w:ascii="Book Antiqua" w:hAnsi="Book Antiqua"/>
          <w:i/>
          <w:lang w:val="en-GB"/>
        </w:rPr>
        <w:t>H. pylori</w:t>
      </w:r>
      <w:r w:rsidRPr="007C0C2C">
        <w:rPr>
          <w:rFonts w:ascii="Book Antiqua" w:hAnsi="Book Antiqua"/>
          <w:lang w:val="en-GB"/>
        </w:rPr>
        <w:t xml:space="preserve"> is known to suppress MUCI and </w:t>
      </w:r>
      <w:r w:rsidRPr="007C0C2C">
        <w:rPr>
          <w:rFonts w:ascii="Book Antiqua" w:hAnsi="Book Antiqua"/>
          <w:i/>
          <w:lang w:val="en-GB"/>
        </w:rPr>
        <w:t>MUC5A</w:t>
      </w:r>
      <w:r w:rsidRPr="007C0C2C">
        <w:rPr>
          <w:rFonts w:ascii="Book Antiqua" w:hAnsi="Book Antiqua"/>
          <w:lang w:val="en-GB"/>
        </w:rPr>
        <w:t xml:space="preserve"> gene expression in a human gastric cell line</w:t>
      </w:r>
      <w:r w:rsidRPr="007C0C2C">
        <w:rPr>
          <w:rFonts w:ascii="Book Antiqua" w:hAnsi="Book Antiqua"/>
          <w:vertAlign w:val="superscript"/>
          <w:lang w:val="en-US" w:eastAsia="en-US"/>
        </w:rPr>
        <w:t>[41]</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It has been shown </w:t>
      </w:r>
      <w:r w:rsidRPr="007C0C2C">
        <w:rPr>
          <w:rFonts w:ascii="Book Antiqua" w:hAnsi="Book Antiqua"/>
          <w:i/>
          <w:lang w:val="en-GB"/>
        </w:rPr>
        <w:t>in vitro</w:t>
      </w:r>
      <w:r w:rsidRPr="007C0C2C">
        <w:rPr>
          <w:rFonts w:ascii="Book Antiqua" w:hAnsi="Book Antiqua"/>
          <w:lang w:val="en-GB"/>
        </w:rPr>
        <w:t xml:space="preserve"> that </w:t>
      </w:r>
      <w:r w:rsidRPr="007C0C2C">
        <w:rPr>
          <w:rFonts w:ascii="Book Antiqua" w:hAnsi="Book Antiqua"/>
          <w:i/>
          <w:lang w:val="en-GB"/>
        </w:rPr>
        <w:t>lactobacilli</w:t>
      </w:r>
      <w:r w:rsidRPr="007C0C2C">
        <w:rPr>
          <w:rFonts w:ascii="Book Antiqua" w:hAnsi="Book Antiqua"/>
          <w:lang w:val="en-GB"/>
        </w:rPr>
        <w:t xml:space="preserve"> </w:t>
      </w:r>
      <w:r w:rsidRPr="007C0C2C">
        <w:rPr>
          <w:rFonts w:ascii="Book Antiqua" w:hAnsi="Book Antiqua"/>
          <w:i/>
          <w:lang w:val="en-GB"/>
        </w:rPr>
        <w:t>plantarum</w:t>
      </w:r>
      <w:r w:rsidRPr="007C0C2C">
        <w:rPr>
          <w:rFonts w:ascii="Book Antiqua" w:hAnsi="Book Antiqua"/>
          <w:lang w:val="en-GB"/>
        </w:rPr>
        <w:t xml:space="preserve"> and</w:t>
      </w:r>
      <w:r w:rsidRPr="007C0C2C">
        <w:rPr>
          <w:rFonts w:ascii="Book Antiqua" w:hAnsi="Book Antiqua"/>
          <w:i/>
          <w:lang w:val="en-GB"/>
        </w:rPr>
        <w:t xml:space="preserve"> lactobacilli</w:t>
      </w:r>
      <w:r w:rsidRPr="00A730F9">
        <w:rPr>
          <w:rFonts w:ascii="Book Antiqua" w:hAnsi="Book Antiqua"/>
          <w:vertAlign w:val="superscript"/>
          <w:lang w:val="en-GB"/>
        </w:rPr>
        <w:t xml:space="preserve"> </w:t>
      </w:r>
      <w:r w:rsidRPr="007C0C2C">
        <w:rPr>
          <w:rFonts w:ascii="Book Antiqua" w:hAnsi="Book Antiqua"/>
          <w:i/>
          <w:lang w:val="en-GB"/>
        </w:rPr>
        <w:t xml:space="preserve">rhamnosus </w:t>
      </w:r>
      <w:r w:rsidRPr="007C0C2C">
        <w:rPr>
          <w:rFonts w:ascii="Book Antiqua" w:hAnsi="Book Antiqua"/>
          <w:lang w:val="en-GB"/>
        </w:rPr>
        <w:t xml:space="preserve">increase the expression of </w:t>
      </w:r>
      <w:r w:rsidRPr="007C0C2C">
        <w:rPr>
          <w:rFonts w:ascii="Book Antiqua" w:hAnsi="Book Antiqua"/>
          <w:i/>
          <w:lang w:val="en-GB"/>
        </w:rPr>
        <w:t xml:space="preserve">MUC2 </w:t>
      </w:r>
      <w:r w:rsidRPr="007C0C2C">
        <w:rPr>
          <w:rFonts w:ascii="Book Antiqua" w:hAnsi="Book Antiqua"/>
          <w:lang w:val="en-GB"/>
        </w:rPr>
        <w:t xml:space="preserve">and </w:t>
      </w:r>
      <w:r w:rsidRPr="007C0C2C">
        <w:rPr>
          <w:rFonts w:ascii="Book Antiqua" w:hAnsi="Book Antiqua"/>
          <w:i/>
          <w:lang w:val="en-GB"/>
        </w:rPr>
        <w:t xml:space="preserve">MUC3 </w:t>
      </w:r>
      <w:r w:rsidRPr="007C0C2C">
        <w:rPr>
          <w:rFonts w:ascii="Book Antiqua" w:hAnsi="Book Antiqua"/>
          <w:lang w:val="en-GB"/>
        </w:rPr>
        <w:t>genes</w:t>
      </w:r>
      <w:r w:rsidRPr="007C0C2C">
        <w:rPr>
          <w:rFonts w:ascii="Book Antiqua" w:hAnsi="Book Antiqua"/>
          <w:vertAlign w:val="superscript"/>
          <w:lang w:val="en-US" w:eastAsia="en-US"/>
        </w:rPr>
        <w:t>[42]</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This property can mediate the ability of these strains to restore the mucosal permeability of gastric mucosa</w:t>
      </w:r>
      <w:r w:rsidRPr="007C0C2C">
        <w:rPr>
          <w:rFonts w:ascii="Book Antiqua" w:hAnsi="Book Antiqua"/>
          <w:vertAlign w:val="superscript"/>
          <w:lang w:val="en-US" w:eastAsia="en-US"/>
        </w:rPr>
        <w:t>[43]</w:t>
      </w:r>
      <w:r w:rsidRPr="007C0C2C">
        <w:rPr>
          <w:rFonts w:ascii="Book Antiqua" w:hAnsi="Book Antiqua"/>
          <w:lang w:val="en-GB"/>
        </w:rPr>
        <w:t xml:space="preserve"> or inhibit the adherence of pathogenic bacteria, including </w:t>
      </w:r>
      <w:r w:rsidRPr="007C0C2C">
        <w:rPr>
          <w:rFonts w:ascii="Book Antiqua" w:hAnsi="Book Antiqua"/>
          <w:i/>
          <w:lang w:val="en-GB"/>
        </w:rPr>
        <w:t>H. pylori</w:t>
      </w:r>
      <w:r w:rsidRPr="007C0C2C">
        <w:rPr>
          <w:rFonts w:ascii="Book Antiqua" w:hAnsi="Book Antiqua"/>
          <w:vertAlign w:val="superscript"/>
          <w:lang w:val="en-US" w:eastAsia="en-US"/>
        </w:rPr>
        <w:t>[42]</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Finally, modulation of immune response to pathogens should also be taken into account as a potential mechanism of probiotic efficacy. The inflammatory response to gastric </w:t>
      </w:r>
      <w:r w:rsidRPr="007C0C2C">
        <w:rPr>
          <w:rFonts w:ascii="Book Antiqua" w:hAnsi="Book Antiqua"/>
          <w:i/>
          <w:lang w:val="en-GB"/>
        </w:rPr>
        <w:t>H. pylori</w:t>
      </w:r>
      <w:r w:rsidRPr="007C0C2C">
        <w:rPr>
          <w:rFonts w:ascii="Book Antiqua" w:hAnsi="Book Antiqua"/>
          <w:lang w:val="en-GB"/>
        </w:rPr>
        <w:t xml:space="preserve"> infection is characterized by the release of various inflammatory mediators such as chemokines and cytokines</w:t>
      </w:r>
      <w:r w:rsidRPr="007C0C2C">
        <w:rPr>
          <w:rFonts w:ascii="Book Antiqua" w:hAnsi="Book Antiqua"/>
          <w:vertAlign w:val="superscript"/>
          <w:lang w:val="en-US" w:eastAsia="en-US"/>
        </w:rPr>
        <w:t>[23]</w:t>
      </w:r>
      <w:r w:rsidRPr="007C0C2C">
        <w:rPr>
          <w:rFonts w:ascii="Book Antiqua" w:hAnsi="Book Antiqua"/>
          <w:lang w:val="en-GB"/>
        </w:rPr>
        <w:t>. Probiotics could modify the immunologic response of the host by interacting with epithelial cells and modulating the secretion of antiinflammatory cytokines, which would result in a reduction of gastric activity and inflammation</w:t>
      </w:r>
      <w:r w:rsidRPr="007C0C2C">
        <w:rPr>
          <w:rFonts w:ascii="Book Antiqua" w:hAnsi="Book Antiqua"/>
          <w:vertAlign w:val="superscript"/>
          <w:lang w:val="en-US" w:eastAsia="en-US"/>
        </w:rPr>
        <w:t>[44]</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However, the effect of probiotics on the immune response is difficult to generalize. Distinct probiotics strains may generate different immune responses, which, in turn, depend on the host’s immune status</w:t>
      </w:r>
      <w:r w:rsidRPr="007C0C2C">
        <w:rPr>
          <w:rFonts w:ascii="Book Antiqua" w:hAnsi="Book Antiqua"/>
          <w:vertAlign w:val="superscript"/>
          <w:lang w:val="en-US" w:eastAsia="en-US"/>
        </w:rPr>
        <w:t>[45]</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jc w:val="both"/>
        <w:rPr>
          <w:rFonts w:ascii="Book Antiqua" w:hAnsi="Book Antiqua"/>
          <w:lang w:val="en-GB"/>
        </w:rPr>
      </w:pPr>
    </w:p>
    <w:p w:rsidR="00580021" w:rsidRPr="007C0C2C" w:rsidRDefault="00580021" w:rsidP="007C0C2C">
      <w:pPr>
        <w:spacing w:line="360" w:lineRule="auto"/>
        <w:jc w:val="both"/>
        <w:rPr>
          <w:rFonts w:ascii="Book Antiqua" w:hAnsi="Book Antiqua"/>
          <w:b/>
          <w:lang w:val="en-GB"/>
        </w:rPr>
      </w:pPr>
      <w:r w:rsidRPr="007C0C2C">
        <w:rPr>
          <w:rFonts w:ascii="Book Antiqua" w:hAnsi="Book Antiqua"/>
          <w:b/>
          <w:lang w:val="en-GB"/>
        </w:rPr>
        <w:t xml:space="preserve">PROBIOTICS AND </w:t>
      </w:r>
      <w:r w:rsidRPr="007C0C2C">
        <w:rPr>
          <w:rFonts w:ascii="Book Antiqua" w:hAnsi="Book Antiqua"/>
          <w:b/>
          <w:i/>
          <w:lang w:val="en-GB"/>
        </w:rPr>
        <w:t>H. PYLORI</w:t>
      </w:r>
      <w:r w:rsidRPr="007C0C2C">
        <w:rPr>
          <w:rFonts w:ascii="Book Antiqua" w:hAnsi="Book Antiqua"/>
          <w:b/>
          <w:lang w:val="en-GB"/>
        </w:rPr>
        <w:t xml:space="preserve"> INFECTION</w:t>
      </w:r>
    </w:p>
    <w:p w:rsidR="00580021" w:rsidRPr="007C0C2C" w:rsidRDefault="00580021" w:rsidP="007C0C2C">
      <w:pPr>
        <w:spacing w:line="360" w:lineRule="auto"/>
        <w:jc w:val="both"/>
        <w:rPr>
          <w:rFonts w:ascii="Book Antiqua" w:hAnsi="Book Antiqua"/>
          <w:lang w:val="en-GB"/>
        </w:rPr>
      </w:pPr>
      <w:r w:rsidRPr="007C0C2C">
        <w:rPr>
          <w:rFonts w:ascii="Book Antiqua" w:hAnsi="Book Antiqua"/>
          <w:lang w:val="en-GB"/>
        </w:rPr>
        <w:t xml:space="preserve">Several studies using murine models have shown that probiotic treatment, although it is unable to clear </w:t>
      </w:r>
      <w:r w:rsidRPr="007C0C2C">
        <w:rPr>
          <w:rFonts w:ascii="Book Antiqua" w:hAnsi="Book Antiqua"/>
          <w:i/>
          <w:lang w:val="en-GB"/>
        </w:rPr>
        <w:t>H. pylori</w:t>
      </w:r>
      <w:r w:rsidRPr="007C0C2C">
        <w:rPr>
          <w:rFonts w:ascii="Book Antiqua" w:hAnsi="Book Antiqua"/>
          <w:lang w:val="en-GB"/>
        </w:rPr>
        <w:t>, is effective in reducing bacterial colonization and</w:t>
      </w:r>
      <w:r w:rsidRPr="00A730F9">
        <w:rPr>
          <w:rFonts w:ascii="Book Antiqua" w:hAnsi="Book Antiqua"/>
          <w:vertAlign w:val="superscript"/>
          <w:lang w:val="en-GB"/>
        </w:rPr>
        <w:t xml:space="preserve"> </w:t>
      </w:r>
      <w:r w:rsidRPr="007C0C2C">
        <w:rPr>
          <w:rFonts w:ascii="Book Antiqua" w:hAnsi="Book Antiqua"/>
          <w:lang w:val="en-GB"/>
        </w:rPr>
        <w:t xml:space="preserve">decreasing gastric inflammation in </w:t>
      </w:r>
      <w:r w:rsidRPr="007C0C2C">
        <w:rPr>
          <w:rFonts w:ascii="Book Antiqua" w:hAnsi="Book Antiqua"/>
          <w:i/>
          <w:lang w:val="en-GB"/>
        </w:rPr>
        <w:t>H. pylori</w:t>
      </w:r>
      <w:r w:rsidRPr="007C0C2C">
        <w:rPr>
          <w:rFonts w:ascii="Book Antiqua" w:hAnsi="Book Antiqua"/>
          <w:lang w:val="en-GB"/>
        </w:rPr>
        <w:t>-infected mice</w:t>
      </w:r>
      <w:r w:rsidRPr="007C0C2C">
        <w:rPr>
          <w:rFonts w:ascii="Book Antiqua" w:hAnsi="Book Antiqua"/>
          <w:vertAlign w:val="superscript"/>
          <w:lang w:val="en-GB"/>
        </w:rPr>
        <w:t>[46-50]</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It has been postulated, on the basis of </w:t>
      </w:r>
      <w:r w:rsidRPr="007C0C2C">
        <w:rPr>
          <w:rFonts w:ascii="Book Antiqua" w:hAnsi="Book Antiqua"/>
          <w:lang w:val="en-GB"/>
        </w:rPr>
        <w:lastRenderedPageBreak/>
        <w:t xml:space="preserve">the results of </w:t>
      </w:r>
      <w:r w:rsidRPr="007C0C2C">
        <w:rPr>
          <w:rFonts w:ascii="Book Antiqua" w:hAnsi="Book Antiqua"/>
          <w:i/>
          <w:lang w:val="en-GB"/>
        </w:rPr>
        <w:t>in vitro</w:t>
      </w:r>
      <w:r w:rsidRPr="007C0C2C">
        <w:rPr>
          <w:rFonts w:ascii="Book Antiqua" w:hAnsi="Book Antiqua"/>
          <w:lang w:val="en-GB"/>
        </w:rPr>
        <w:t xml:space="preserve"> and animal studies, that probiotics could possibly compete with and down-regulate </w:t>
      </w:r>
      <w:r w:rsidRPr="007C0C2C">
        <w:rPr>
          <w:rFonts w:ascii="Book Antiqua" w:hAnsi="Book Antiqua"/>
          <w:i/>
          <w:lang w:val="en-GB"/>
        </w:rPr>
        <w:t>H. pylori</w:t>
      </w:r>
      <w:r w:rsidRPr="007C0C2C">
        <w:rPr>
          <w:rFonts w:ascii="Book Antiqua" w:hAnsi="Book Antiqua"/>
          <w:lang w:val="en-GB"/>
        </w:rPr>
        <w:t xml:space="preserve"> infection in humans</w:t>
      </w:r>
      <w:r w:rsidRPr="007C0C2C">
        <w:rPr>
          <w:rFonts w:ascii="Book Antiqua" w:hAnsi="Book Antiqua"/>
          <w:vertAlign w:val="superscript"/>
          <w:lang w:val="en-GB"/>
        </w:rPr>
        <w:t>[23]</w:t>
      </w:r>
      <w:r w:rsidRPr="007C0C2C">
        <w:rPr>
          <w:rFonts w:ascii="Book Antiqua" w:hAnsi="Book Antiqua"/>
          <w:lang w:val="en-GB"/>
        </w:rPr>
        <w:t xml:space="preserve">. Though utilization of probiotics alone does not lead to the eradication of </w:t>
      </w:r>
      <w:r w:rsidRPr="007C0C2C">
        <w:rPr>
          <w:rFonts w:ascii="Book Antiqua" w:hAnsi="Book Antiqua"/>
          <w:i/>
          <w:lang w:val="en-GB"/>
        </w:rPr>
        <w:t>H. pylori</w:t>
      </w:r>
      <w:r w:rsidRPr="007C0C2C">
        <w:rPr>
          <w:rFonts w:ascii="Book Antiqua" w:hAnsi="Book Antiqua"/>
          <w:vertAlign w:val="superscript"/>
          <w:lang w:val="en-GB"/>
        </w:rPr>
        <w:t>[51-55]</w:t>
      </w:r>
      <w:r w:rsidRPr="007C0C2C">
        <w:rPr>
          <w:rFonts w:ascii="Book Antiqua" w:hAnsi="Book Antiqua"/>
          <w:i/>
          <w:lang w:val="en-GB"/>
        </w:rPr>
        <w:t>,</w:t>
      </w:r>
      <w:r w:rsidRPr="007C0C2C">
        <w:rPr>
          <w:rFonts w:ascii="Book Antiqua" w:hAnsi="Book Antiqua"/>
          <w:lang w:val="en-GB"/>
        </w:rPr>
        <w:t xml:space="preserve"> a growing body of recent evidence suggests that regular intake of probiotics suppresses </w:t>
      </w:r>
      <w:r w:rsidRPr="007C0C2C">
        <w:rPr>
          <w:rFonts w:ascii="Book Antiqua" w:hAnsi="Book Antiqua"/>
          <w:i/>
          <w:lang w:val="en-GB"/>
        </w:rPr>
        <w:t>H. pylori</w:t>
      </w:r>
      <w:r w:rsidRPr="007C0C2C">
        <w:rPr>
          <w:rFonts w:ascii="Book Antiqua" w:hAnsi="Book Antiqua"/>
          <w:lang w:val="en-GB"/>
        </w:rPr>
        <w:t xml:space="preserve"> infection in humans, maintaining lower levels of this pathogen in the stomach</w:t>
      </w:r>
      <w:r w:rsidRPr="007C0C2C">
        <w:rPr>
          <w:rFonts w:ascii="Book Antiqua" w:hAnsi="Book Antiqua"/>
          <w:vertAlign w:val="superscript"/>
          <w:lang w:val="en-GB"/>
        </w:rPr>
        <w:t>[25]</w:t>
      </w:r>
      <w:r w:rsidRPr="007C0C2C">
        <w:rPr>
          <w:rFonts w:ascii="Book Antiqua" w:hAnsi="Book Antiqua"/>
          <w:lang w:val="en-GB"/>
        </w:rPr>
        <w:t>.</w:t>
      </w:r>
      <w:r w:rsidRPr="00A730F9">
        <w:rPr>
          <w:rFonts w:ascii="Book Antiqua" w:hAnsi="Book Antiqua"/>
          <w:vertAlign w:val="superscript"/>
          <w:lang w:val="en-GB"/>
        </w:rPr>
        <w:t xml:space="preserve">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Few clinical trials evaluating the use of different probiotic strains have been reported. In some of these studies, probiotics were used alone while in others they were used as adjunctive agents in the classical</w:t>
      </w:r>
      <w:r w:rsidRPr="00A730F9">
        <w:rPr>
          <w:rFonts w:ascii="Book Antiqua" w:hAnsi="Book Antiqua"/>
          <w:vertAlign w:val="superscript"/>
          <w:lang w:val="en-GB"/>
        </w:rPr>
        <w:t xml:space="preserve"> </w:t>
      </w:r>
      <w:r w:rsidRPr="007C0C2C">
        <w:rPr>
          <w:rFonts w:ascii="Book Antiqua" w:hAnsi="Book Antiqua"/>
          <w:lang w:val="en-GB"/>
        </w:rPr>
        <w:t xml:space="preserve">treatment of </w:t>
      </w:r>
      <w:r w:rsidRPr="007C0C2C">
        <w:rPr>
          <w:rFonts w:ascii="Book Antiqua" w:hAnsi="Book Antiqua"/>
          <w:i/>
          <w:lang w:val="en-GB"/>
        </w:rPr>
        <w:t>H. pylori</w:t>
      </w:r>
      <w:r w:rsidRPr="007C0C2C">
        <w:rPr>
          <w:rFonts w:ascii="Book Antiqua" w:hAnsi="Book Antiqua"/>
          <w:lang w:val="en-GB"/>
        </w:rPr>
        <w:t xml:space="preserve"> infection. </w:t>
      </w:r>
    </w:p>
    <w:p w:rsidR="00580021" w:rsidRPr="007C0C2C" w:rsidRDefault="00580021" w:rsidP="007C0C2C">
      <w:pPr>
        <w:spacing w:line="360" w:lineRule="auto"/>
        <w:jc w:val="both"/>
        <w:rPr>
          <w:rFonts w:ascii="Book Antiqua" w:hAnsi="Book Antiqua"/>
          <w:i/>
          <w:lang w:val="en-GB"/>
        </w:rPr>
      </w:pPr>
    </w:p>
    <w:p w:rsidR="00580021" w:rsidRPr="007C0C2C" w:rsidRDefault="00580021" w:rsidP="007C0C2C">
      <w:pPr>
        <w:spacing w:line="360" w:lineRule="auto"/>
        <w:jc w:val="both"/>
        <w:rPr>
          <w:rFonts w:ascii="Book Antiqua" w:hAnsi="Book Antiqua"/>
          <w:b/>
          <w:lang w:val="en-GB"/>
        </w:rPr>
      </w:pPr>
      <w:r w:rsidRPr="007C0C2C">
        <w:rPr>
          <w:rFonts w:ascii="Book Antiqua" w:hAnsi="Book Antiqua"/>
          <w:b/>
          <w:i/>
          <w:lang w:val="en-GB"/>
        </w:rPr>
        <w:t>Utilization of probiotics in association with antibiotics in the treatment of H. pylori</w:t>
      </w:r>
      <w:r w:rsidRPr="00A730F9">
        <w:rPr>
          <w:rFonts w:ascii="Book Antiqua" w:hAnsi="Book Antiqua"/>
          <w:b/>
          <w:vertAlign w:val="superscript"/>
          <w:lang w:val="en-GB"/>
        </w:rPr>
        <w:t xml:space="preserve"> </w:t>
      </w:r>
    </w:p>
    <w:p w:rsidR="00580021" w:rsidRPr="007C0C2C" w:rsidRDefault="00580021" w:rsidP="007C0C2C">
      <w:pPr>
        <w:spacing w:line="360" w:lineRule="auto"/>
        <w:jc w:val="both"/>
        <w:rPr>
          <w:rFonts w:ascii="Book Antiqua" w:hAnsi="Book Antiqua"/>
          <w:lang w:val="en-GB"/>
        </w:rPr>
      </w:pPr>
      <w:r w:rsidRPr="007C0C2C">
        <w:rPr>
          <w:rFonts w:ascii="Book Antiqua" w:hAnsi="Book Antiqua"/>
          <w:lang w:val="en-GB"/>
        </w:rPr>
        <w:t xml:space="preserve">The clinical trials performed in children on the effect of probiotics on </w:t>
      </w:r>
      <w:r w:rsidRPr="007C0C2C">
        <w:rPr>
          <w:rFonts w:ascii="Book Antiqua" w:hAnsi="Book Antiqua"/>
          <w:i/>
          <w:lang w:val="en-GB"/>
        </w:rPr>
        <w:t>H. pylori</w:t>
      </w:r>
      <w:r w:rsidRPr="007C0C2C">
        <w:rPr>
          <w:rFonts w:ascii="Book Antiqua" w:hAnsi="Book Antiqua"/>
          <w:lang w:val="en-GB"/>
        </w:rPr>
        <w:t xml:space="preserve"> eradication rates as an adjuvant to eradicating regimens are summarized in Table 1 and Figure 1. In the earliest study, </w:t>
      </w:r>
      <w:r w:rsidRPr="007C0C2C">
        <w:rPr>
          <w:rFonts w:ascii="Book Antiqua" w:hAnsi="Book Antiqua"/>
          <w:lang w:val="en-US"/>
        </w:rPr>
        <w:t xml:space="preserve">Sýkora </w:t>
      </w:r>
      <w:r w:rsidRPr="007C0C2C">
        <w:rPr>
          <w:rFonts w:ascii="Book Antiqua" w:hAnsi="Book Antiqua"/>
          <w:i/>
          <w:lang w:val="en-US"/>
        </w:rPr>
        <w:t>et al</w:t>
      </w:r>
      <w:r w:rsidRPr="007C0C2C">
        <w:rPr>
          <w:rFonts w:ascii="Book Antiqua" w:hAnsi="Book Antiqua"/>
          <w:vertAlign w:val="superscript"/>
          <w:lang w:val="en-GB"/>
        </w:rPr>
        <w:t>[56]</w:t>
      </w:r>
      <w:r w:rsidRPr="007C0C2C">
        <w:rPr>
          <w:rFonts w:ascii="Book Antiqua" w:hAnsi="Book Antiqua"/>
          <w:lang w:val="en-GB"/>
        </w:rPr>
        <w:t xml:space="preserve"> found that the addition of </w:t>
      </w:r>
      <w:r w:rsidRPr="007C0C2C">
        <w:rPr>
          <w:rFonts w:ascii="Book Antiqua" w:hAnsi="Book Antiqua"/>
          <w:i/>
          <w:lang w:val="en-GB"/>
        </w:rPr>
        <w:t>lactobacilli</w:t>
      </w:r>
      <w:r w:rsidRPr="007C0C2C">
        <w:rPr>
          <w:rFonts w:ascii="Book Antiqua" w:hAnsi="Book Antiqua"/>
          <w:lang w:val="en-GB"/>
        </w:rPr>
        <w:t xml:space="preserve"> </w:t>
      </w:r>
      <w:r w:rsidRPr="007C0C2C">
        <w:rPr>
          <w:rFonts w:ascii="Book Antiqua" w:hAnsi="Book Antiqua"/>
          <w:i/>
          <w:lang w:val="en-GB"/>
        </w:rPr>
        <w:t>casei</w:t>
      </w:r>
      <w:r w:rsidRPr="007C0C2C">
        <w:rPr>
          <w:rFonts w:ascii="Book Antiqua" w:hAnsi="Book Antiqua"/>
          <w:lang w:val="en-GB"/>
        </w:rPr>
        <w:t xml:space="preserve"> </w:t>
      </w:r>
      <w:r w:rsidRPr="007C0C2C">
        <w:rPr>
          <w:rFonts w:ascii="Book Antiqua" w:hAnsi="Book Antiqua"/>
          <w:lang w:val="en-GB" w:eastAsia="zh-CN"/>
        </w:rPr>
        <w:t>(</w:t>
      </w:r>
      <w:r w:rsidRPr="007C0C2C">
        <w:rPr>
          <w:rFonts w:ascii="Book Antiqua" w:hAnsi="Book Antiqua"/>
          <w:i/>
          <w:lang w:val="en-GB"/>
        </w:rPr>
        <w:t>L. casei</w:t>
      </w:r>
      <w:r w:rsidRPr="007C0C2C">
        <w:rPr>
          <w:rFonts w:ascii="Book Antiqua" w:hAnsi="Book Antiqua"/>
          <w:lang w:val="en-GB"/>
        </w:rPr>
        <w:t xml:space="preserve">) DN-114001 to a standard triple therapy improved the rate of </w:t>
      </w:r>
      <w:r w:rsidRPr="007C0C2C">
        <w:rPr>
          <w:rFonts w:ascii="Book Antiqua" w:hAnsi="Book Antiqua"/>
          <w:i/>
          <w:lang w:val="en-GB"/>
        </w:rPr>
        <w:t>H. pylori</w:t>
      </w:r>
      <w:r w:rsidRPr="007C0C2C">
        <w:rPr>
          <w:rFonts w:ascii="Book Antiqua" w:hAnsi="Book Antiqua"/>
          <w:lang w:val="en-GB"/>
        </w:rPr>
        <w:t xml:space="preserve"> eradication. Intention-to-treat based eradication rates for the triple therapy group supplemented with </w:t>
      </w:r>
      <w:r w:rsidRPr="007C0C2C">
        <w:rPr>
          <w:rFonts w:ascii="Book Antiqua" w:hAnsi="Book Antiqua"/>
          <w:i/>
          <w:lang w:val="en-GB"/>
        </w:rPr>
        <w:t>L. casei</w:t>
      </w:r>
      <w:r w:rsidRPr="007C0C2C">
        <w:rPr>
          <w:rFonts w:ascii="Book Antiqua" w:hAnsi="Book Antiqua"/>
          <w:lang w:val="en-GB"/>
        </w:rPr>
        <w:t xml:space="preserve"> were 84.6% (95%CI: 71.2%-95.5) , and 91.6% (95%CI: 76.9%-98.2)</w:t>
      </w:r>
      <w:r w:rsidRPr="00A730F9">
        <w:rPr>
          <w:rFonts w:ascii="Book Antiqua" w:hAnsi="Book Antiqua"/>
          <w:vertAlign w:val="superscript"/>
          <w:lang w:val="en-GB"/>
        </w:rPr>
        <w:t xml:space="preserve"> </w:t>
      </w:r>
      <w:r w:rsidRPr="007C0C2C">
        <w:rPr>
          <w:rFonts w:ascii="Book Antiqua" w:hAnsi="Book Antiqua"/>
          <w:lang w:val="en-GB"/>
        </w:rPr>
        <w:t>by per-protocol analysis. Eradication in the placebo group was 57.5% (95%CI: 42.2%-72.3)</w:t>
      </w:r>
      <w:r w:rsidRPr="00A730F9">
        <w:rPr>
          <w:rFonts w:ascii="Book Antiqua" w:hAnsi="Book Antiqua"/>
          <w:vertAlign w:val="superscript"/>
          <w:lang w:val="en-GB"/>
        </w:rPr>
        <w:t xml:space="preserve"> </w:t>
      </w:r>
      <w:r w:rsidRPr="007C0C2C">
        <w:rPr>
          <w:rFonts w:ascii="Book Antiqua" w:hAnsi="Book Antiqua"/>
          <w:lang w:val="en-GB"/>
        </w:rPr>
        <w:t>in the intention- to-treat analysis and 61.3% (95%CI: 44.4%-75.0)</w:t>
      </w:r>
      <w:r w:rsidRPr="00A730F9">
        <w:rPr>
          <w:rFonts w:ascii="Book Antiqua" w:hAnsi="Book Antiqua"/>
          <w:vertAlign w:val="superscript"/>
          <w:lang w:val="en-GB"/>
        </w:rPr>
        <w:t xml:space="preserve"> </w:t>
      </w:r>
      <w:r w:rsidRPr="007C0C2C">
        <w:rPr>
          <w:rFonts w:ascii="Book Antiqua" w:hAnsi="Book Antiqua"/>
          <w:lang w:val="en-GB"/>
        </w:rPr>
        <w:t>in the per protocol analysis. Reported adverse effects were infrequent and self-limiting after therapy cessation in both groups</w:t>
      </w:r>
      <w:r w:rsidRPr="007C0C2C">
        <w:rPr>
          <w:rFonts w:ascii="Book Antiqua" w:hAnsi="Book Antiqua"/>
          <w:vertAlign w:val="superscript"/>
          <w:lang w:val="en-GB"/>
        </w:rPr>
        <w:t>[56]</w:t>
      </w:r>
      <w:r w:rsidRPr="007C0C2C">
        <w:rPr>
          <w:rFonts w:ascii="Book Antiqua" w:hAnsi="Book Antiqua"/>
          <w:lang w:val="en-GB"/>
        </w:rPr>
        <w:t xml:space="preserve">. </w:t>
      </w:r>
    </w:p>
    <w:p w:rsidR="00580021" w:rsidRPr="007C0C2C" w:rsidRDefault="00580021" w:rsidP="007C0C2C">
      <w:pPr>
        <w:spacing w:line="360" w:lineRule="auto"/>
        <w:ind w:firstLineChars="200" w:firstLine="480"/>
        <w:jc w:val="both"/>
        <w:rPr>
          <w:rFonts w:ascii="Book Antiqua" w:hAnsi="Book Antiqua"/>
          <w:b/>
          <w:lang w:val="en-GB"/>
        </w:rPr>
      </w:pPr>
      <w:r w:rsidRPr="007C0C2C">
        <w:rPr>
          <w:rFonts w:ascii="Book Antiqua" w:hAnsi="Book Antiqua"/>
          <w:lang w:val="en-GB"/>
        </w:rPr>
        <w:t>In a randomized, double-blind, controlled trial conducted in Italy</w:t>
      </w:r>
      <w:r w:rsidRPr="007C0C2C">
        <w:rPr>
          <w:rFonts w:ascii="Book Antiqua" w:hAnsi="Book Antiqua"/>
          <w:vertAlign w:val="superscript"/>
          <w:lang w:val="en-GB"/>
        </w:rPr>
        <w:t>[57]</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symptomatic children with </w:t>
      </w:r>
      <w:r w:rsidRPr="007C0C2C">
        <w:rPr>
          <w:rFonts w:ascii="Book Antiqua" w:hAnsi="Book Antiqua"/>
          <w:i/>
          <w:lang w:val="en-GB"/>
        </w:rPr>
        <w:t>H. pylori</w:t>
      </w:r>
      <w:r w:rsidRPr="007C0C2C">
        <w:rPr>
          <w:rFonts w:ascii="Book Antiqua" w:hAnsi="Book Antiqua"/>
          <w:lang w:val="en-GB"/>
        </w:rPr>
        <w:t xml:space="preserve"> infection were treated with 10-d sequential therapy and randomized to receive either </w:t>
      </w:r>
      <w:r w:rsidRPr="007C0C2C">
        <w:rPr>
          <w:rFonts w:ascii="Book Antiqua" w:hAnsi="Book Antiqua"/>
          <w:i/>
          <w:lang w:val="en-GB"/>
        </w:rPr>
        <w:t>L. reuteri</w:t>
      </w:r>
      <w:r w:rsidRPr="007C0C2C">
        <w:rPr>
          <w:rFonts w:ascii="Book Antiqua" w:hAnsi="Book Antiqua"/>
          <w:lang w:val="en-GB"/>
        </w:rPr>
        <w:t xml:space="preserve"> ATCC 55730</w:t>
      </w:r>
      <w:r w:rsidRPr="00A730F9">
        <w:rPr>
          <w:rFonts w:ascii="Book Antiqua" w:hAnsi="Book Antiqua"/>
          <w:vertAlign w:val="superscript"/>
          <w:lang w:val="en-GB"/>
        </w:rPr>
        <w:t xml:space="preserve"> </w:t>
      </w:r>
      <w:r w:rsidRPr="007C0C2C">
        <w:rPr>
          <w:rFonts w:ascii="Book Antiqua" w:hAnsi="Book Antiqua"/>
          <w:lang w:val="en-GB"/>
        </w:rPr>
        <w:t xml:space="preserve">or placebo for 20 d. All children (or family member) also attended an interview </w:t>
      </w:r>
      <w:r w:rsidRPr="007C0C2C">
        <w:rPr>
          <w:rFonts w:ascii="Book Antiqua" w:hAnsi="Book Antiqua" w:cs="AdvROTIS-S"/>
          <w:lang w:val="en-US"/>
        </w:rPr>
        <w:t xml:space="preserve">to recall history of gastrointestinal symptoms and the 15-item Gastrointestinal Symptom Rating Scale (GSRS) was used to assess severity and frequency of symptoms. The following symptoms were specifically investigated: epigastric burning and/or pain, abdominal pain, acid regurgitation, heartburn, sucking sensation in the epigastrium, nausea, vomiting, bloating, abdominal distension, eructation, increased flatus, disorders of defecation, inappetence, halitosis, taste disturbance and urticaria. The symptoms were scored by the child (or family member) on a four-point scale: mild (non-interfering with daily activities), moderate (slightly interfering with daily activities), severe (interfering with daily activities), very severe (continuous and if on therapy, producing treatment interruption). Stool consistency was graded from hard (0) to </w:t>
      </w:r>
      <w:r w:rsidRPr="007C0C2C">
        <w:rPr>
          <w:rFonts w:ascii="Book Antiqua" w:hAnsi="Book Antiqua" w:cs="AdvROTIS-S"/>
          <w:lang w:val="en-US"/>
        </w:rPr>
        <w:lastRenderedPageBreak/>
        <w:t>watery (4). Data were collected before (1 wk before intervention), during (5</w:t>
      </w:r>
      <w:r w:rsidRPr="007C0C2C">
        <w:rPr>
          <w:rFonts w:ascii="Book Antiqua" w:hAnsi="Book Antiqua" w:cs="AdvROTIS-S"/>
          <w:vertAlign w:val="superscript"/>
          <w:lang w:val="en-US"/>
        </w:rPr>
        <w:t>th</w:t>
      </w:r>
      <w:r w:rsidRPr="007C0C2C">
        <w:rPr>
          <w:rFonts w:ascii="Book Antiqua" w:hAnsi="Book Antiqua" w:cs="AdvROTIS-S"/>
          <w:lang w:val="en-US"/>
        </w:rPr>
        <w:t xml:space="preserve"> and 10</w:t>
      </w:r>
      <w:r w:rsidRPr="007C0C2C">
        <w:rPr>
          <w:rFonts w:ascii="Book Antiqua" w:hAnsi="Book Antiqua" w:cs="AdvROTIS-S"/>
          <w:vertAlign w:val="superscript"/>
          <w:lang w:val="en-US"/>
        </w:rPr>
        <w:t>th</w:t>
      </w:r>
      <w:r w:rsidRPr="007C0C2C">
        <w:rPr>
          <w:rFonts w:ascii="Book Antiqua" w:hAnsi="Book Antiqua" w:cs="AdvROTIS-S"/>
          <w:lang w:val="en-US"/>
        </w:rPr>
        <w:t xml:space="preserve"> day) and after completion of eradicating therapy (15</w:t>
      </w:r>
      <w:r w:rsidRPr="007C0C2C">
        <w:rPr>
          <w:rFonts w:ascii="Book Antiqua" w:hAnsi="Book Antiqua" w:cs="AdvROTIS-S"/>
          <w:vertAlign w:val="superscript"/>
          <w:lang w:val="en-US"/>
        </w:rPr>
        <w:t>th</w:t>
      </w:r>
      <w:r w:rsidRPr="007C0C2C">
        <w:rPr>
          <w:rFonts w:ascii="Book Antiqua" w:hAnsi="Book Antiqua" w:cs="AdvROTIS-S"/>
          <w:lang w:val="en-US"/>
        </w:rPr>
        <w:t xml:space="preserve"> and 20</w:t>
      </w:r>
      <w:r w:rsidRPr="007C0C2C">
        <w:rPr>
          <w:rFonts w:ascii="Book Antiqua" w:hAnsi="Book Antiqua" w:cs="AdvROTIS-S"/>
          <w:vertAlign w:val="superscript"/>
          <w:lang w:val="en-US"/>
        </w:rPr>
        <w:t>th</w:t>
      </w:r>
      <w:r w:rsidRPr="007C0C2C">
        <w:rPr>
          <w:rFonts w:ascii="Book Antiqua" w:hAnsi="Book Antiqua" w:cs="AdvROTIS-S"/>
          <w:lang w:val="en-US"/>
        </w:rPr>
        <w:t xml:space="preserve"> day) and patients were invited to return their diaries immediately after the intervention period. </w:t>
      </w:r>
      <w:r w:rsidRPr="007C0C2C">
        <w:rPr>
          <w:rFonts w:ascii="Book Antiqua" w:hAnsi="Book Antiqua"/>
          <w:lang w:val="en-GB"/>
        </w:rPr>
        <w:t xml:space="preserve">No significant difference in </w:t>
      </w:r>
      <w:r w:rsidRPr="007C0C2C">
        <w:rPr>
          <w:rFonts w:ascii="Book Antiqua" w:hAnsi="Book Antiqua"/>
          <w:i/>
          <w:lang w:val="en-GB"/>
        </w:rPr>
        <w:t>H. pylori</w:t>
      </w:r>
      <w:r w:rsidRPr="007C0C2C">
        <w:rPr>
          <w:rFonts w:ascii="Book Antiqua" w:hAnsi="Book Antiqua"/>
          <w:lang w:val="en-GB"/>
        </w:rPr>
        <w:t xml:space="preserve"> eradication rates between the treated group and the control group were found. However, in all probiotic supplemented children when compared with those receiving placebo there was a significant reduction in GSRS score during eradication therapy which became markedly evident at the end of follow-up (Table 1). Children receiving </w:t>
      </w:r>
      <w:r w:rsidRPr="007C0C2C">
        <w:rPr>
          <w:rFonts w:ascii="Book Antiqua" w:hAnsi="Book Antiqua"/>
          <w:i/>
          <w:lang w:val="en-GB"/>
        </w:rPr>
        <w:t xml:space="preserve">L. reuteri </w:t>
      </w:r>
      <w:r w:rsidRPr="007C0C2C">
        <w:rPr>
          <w:rFonts w:ascii="Book Antiqua" w:hAnsi="Book Antiqua"/>
          <w:lang w:val="en-GB"/>
        </w:rPr>
        <w:t>reported less side-effects than those receiving placebo</w:t>
      </w:r>
      <w:r w:rsidRPr="007C0C2C">
        <w:rPr>
          <w:rFonts w:ascii="Book Antiqua" w:hAnsi="Book Antiqua"/>
          <w:vertAlign w:val="superscript"/>
          <w:lang w:val="en-GB"/>
        </w:rPr>
        <w:t>[57]</w:t>
      </w:r>
      <w:r w:rsidRPr="007C0C2C">
        <w:rPr>
          <w:rFonts w:ascii="Book Antiqua" w:hAnsi="Book Antiqua"/>
          <w:lang w:val="en-GB"/>
        </w:rPr>
        <w:t>.</w:t>
      </w:r>
      <w:r w:rsidRPr="007C0C2C">
        <w:rPr>
          <w:rFonts w:ascii="Book Antiqua" w:hAnsi="Book Antiqua"/>
          <w:b/>
          <w:lang w:val="en-GB"/>
        </w:rPr>
        <w:t xml:space="preserve"> </w:t>
      </w:r>
    </w:p>
    <w:p w:rsidR="00580021" w:rsidRPr="007C0C2C" w:rsidRDefault="00580021" w:rsidP="007C0C2C">
      <w:pPr>
        <w:spacing w:line="360" w:lineRule="auto"/>
        <w:ind w:firstLineChars="200" w:firstLine="480"/>
        <w:jc w:val="both"/>
        <w:rPr>
          <w:rFonts w:ascii="Book Antiqua" w:hAnsi="Book Antiqua"/>
          <w:b/>
          <w:lang w:val="en-GB"/>
        </w:rPr>
      </w:pPr>
      <w:r w:rsidRPr="007C0C2C">
        <w:rPr>
          <w:rFonts w:ascii="Book Antiqua" w:hAnsi="Book Antiqua"/>
          <w:lang w:val="en-GB"/>
        </w:rPr>
        <w:t xml:space="preserve">Goldman </w:t>
      </w:r>
      <w:r w:rsidRPr="007C0C2C">
        <w:rPr>
          <w:rFonts w:ascii="Book Antiqua" w:hAnsi="Book Antiqua"/>
          <w:i/>
          <w:lang w:val="en-GB"/>
        </w:rPr>
        <w:t>et al</w:t>
      </w:r>
      <w:r w:rsidRPr="007C0C2C">
        <w:rPr>
          <w:rFonts w:ascii="Book Antiqua" w:hAnsi="Book Antiqua"/>
          <w:vertAlign w:val="superscript"/>
          <w:lang w:val="en-GB"/>
        </w:rPr>
        <w:t>[58]</w:t>
      </w:r>
      <w:r w:rsidRPr="007C0C2C">
        <w:rPr>
          <w:rFonts w:ascii="Book Antiqua" w:hAnsi="Book Antiqua"/>
          <w:lang w:val="en-GB"/>
        </w:rPr>
        <w:t xml:space="preserve"> tested the efficacy of a commercial yogurt containing</w:t>
      </w:r>
      <w:r w:rsidRPr="00A730F9">
        <w:rPr>
          <w:rFonts w:ascii="Book Antiqua" w:hAnsi="Book Antiqua"/>
          <w:vertAlign w:val="superscript"/>
          <w:lang w:val="en-GB"/>
        </w:rPr>
        <w:t xml:space="preserve"> </w:t>
      </w:r>
      <w:r w:rsidRPr="007C0C2C">
        <w:rPr>
          <w:rFonts w:ascii="Book Antiqua" w:hAnsi="Book Antiqua"/>
          <w:i/>
          <w:lang w:val="en-GB"/>
        </w:rPr>
        <w:t>B. animalis</w:t>
      </w:r>
      <w:r w:rsidRPr="007C0C2C">
        <w:rPr>
          <w:rFonts w:ascii="Book Antiqua" w:hAnsi="Book Antiqua"/>
          <w:lang w:val="en-GB"/>
        </w:rPr>
        <w:t xml:space="preserve"> and </w:t>
      </w:r>
      <w:r w:rsidRPr="007C0C2C">
        <w:rPr>
          <w:rFonts w:ascii="Book Antiqua" w:hAnsi="Book Antiqua"/>
          <w:i/>
          <w:lang w:val="en-GB"/>
        </w:rPr>
        <w:t xml:space="preserve">L. casei </w:t>
      </w:r>
      <w:r w:rsidRPr="007C0C2C">
        <w:rPr>
          <w:rFonts w:ascii="Book Antiqua" w:hAnsi="Book Antiqua"/>
          <w:lang w:val="en-GB"/>
        </w:rPr>
        <w:t>as an</w:t>
      </w:r>
      <w:r w:rsidRPr="007C0C2C">
        <w:rPr>
          <w:rFonts w:ascii="Book Antiqua" w:hAnsi="Book Antiqua"/>
          <w:i/>
          <w:lang w:val="en-GB"/>
        </w:rPr>
        <w:t xml:space="preserve"> </w:t>
      </w:r>
      <w:r w:rsidRPr="007C0C2C">
        <w:rPr>
          <w:rFonts w:ascii="Book Antiqua" w:hAnsi="Book Antiqua"/>
          <w:lang w:val="en-GB"/>
        </w:rPr>
        <w:t xml:space="preserve">adjuvant to triple therapy and found no significant difference in </w:t>
      </w:r>
      <w:r w:rsidRPr="007C0C2C">
        <w:rPr>
          <w:rFonts w:ascii="Book Antiqua" w:hAnsi="Book Antiqua"/>
          <w:i/>
          <w:lang w:val="en-GB"/>
        </w:rPr>
        <w:t>H. pylori</w:t>
      </w:r>
      <w:r w:rsidRPr="007C0C2C">
        <w:rPr>
          <w:rFonts w:ascii="Book Antiqua" w:hAnsi="Book Antiqua"/>
          <w:lang w:val="en-GB"/>
        </w:rPr>
        <w:t xml:space="preserve"> eradication rates at 1 and 3 mo between probiotic and placebo group. Side effects were not assessed. Similarly,</w:t>
      </w:r>
      <w:r w:rsidRPr="007C0C2C">
        <w:rPr>
          <w:rFonts w:ascii="Book Antiqua" w:hAnsi="Book Antiqua"/>
          <w:b/>
          <w:lang w:val="en-GB"/>
        </w:rPr>
        <w:t xml:space="preserve"> </w:t>
      </w:r>
      <w:r w:rsidRPr="007C0C2C">
        <w:rPr>
          <w:rFonts w:ascii="Book Antiqua" w:hAnsi="Book Antiqua"/>
          <w:lang w:val="en-GB"/>
        </w:rPr>
        <w:t xml:space="preserve">in a randomized, double-blind, controlled trial conducted in Poland </w:t>
      </w:r>
      <w:r w:rsidRPr="007C0C2C">
        <w:rPr>
          <w:rFonts w:ascii="Book Antiqua" w:hAnsi="Book Antiqua"/>
          <w:vertAlign w:val="superscript"/>
          <w:lang w:val="en-GB"/>
        </w:rPr>
        <w:t>[59]</w:t>
      </w:r>
      <w:r w:rsidRPr="007C0C2C">
        <w:rPr>
          <w:rFonts w:ascii="Book Antiqua" w:hAnsi="Book Antiqua"/>
          <w:lang w:val="en-GB"/>
        </w:rPr>
        <w:t xml:space="preserve">, no difference was found with respect to </w:t>
      </w:r>
      <w:r w:rsidRPr="007C0C2C">
        <w:rPr>
          <w:rFonts w:ascii="Book Antiqua" w:hAnsi="Book Antiqua"/>
          <w:i/>
          <w:lang w:val="en-GB"/>
        </w:rPr>
        <w:t>H. pylori</w:t>
      </w:r>
      <w:r w:rsidRPr="007C0C2C">
        <w:rPr>
          <w:rFonts w:ascii="Book Antiqua" w:hAnsi="Book Antiqua"/>
          <w:lang w:val="en-GB"/>
        </w:rPr>
        <w:t xml:space="preserve"> eradication rates between children who received triple therapy supplemented with </w:t>
      </w:r>
      <w:r w:rsidRPr="007C0C2C">
        <w:rPr>
          <w:rFonts w:ascii="Book Antiqua" w:hAnsi="Book Antiqua"/>
          <w:i/>
          <w:lang w:val="en-GB"/>
        </w:rPr>
        <w:t>Lactobacillus GC</w:t>
      </w:r>
      <w:r w:rsidRPr="00A730F9">
        <w:rPr>
          <w:rFonts w:ascii="Book Antiqua" w:hAnsi="Book Antiqua"/>
          <w:i/>
          <w:vertAlign w:val="superscript"/>
          <w:lang w:val="en-GB"/>
        </w:rPr>
        <w:t xml:space="preserve"> </w:t>
      </w:r>
      <w:r w:rsidRPr="007C0C2C">
        <w:rPr>
          <w:rFonts w:ascii="Book Antiqua" w:hAnsi="Book Antiqua"/>
          <w:lang w:val="en-GB"/>
        </w:rPr>
        <w:t>and the control group. Also, the incidence of adverse effects was not reduced.</w:t>
      </w:r>
      <w:r w:rsidRPr="007C0C2C">
        <w:rPr>
          <w:rFonts w:ascii="Book Antiqua" w:hAnsi="Book Antiqua"/>
          <w:b/>
          <w:lang w:val="en-GB"/>
        </w:rPr>
        <w:t xml:space="preserve"> </w:t>
      </w:r>
      <w:r w:rsidRPr="007C0C2C">
        <w:rPr>
          <w:rFonts w:ascii="Book Antiqua" w:hAnsi="Book Antiqua"/>
          <w:lang w:val="en-GB"/>
        </w:rPr>
        <w:t>In a randomized, open trial conducted in Romania</w:t>
      </w:r>
      <w:r w:rsidRPr="007C0C2C">
        <w:rPr>
          <w:rFonts w:ascii="Book Antiqua" w:hAnsi="Book Antiqua"/>
          <w:vertAlign w:val="superscript"/>
          <w:lang w:val="en-GB"/>
        </w:rPr>
        <w:t>[60]</w:t>
      </w:r>
      <w:r w:rsidRPr="007C0C2C">
        <w:rPr>
          <w:rFonts w:ascii="Book Antiqua" w:hAnsi="Book Antiqua"/>
          <w:lang w:val="en-GB"/>
        </w:rPr>
        <w:t>,</w:t>
      </w:r>
      <w:r w:rsidRPr="00A730F9">
        <w:rPr>
          <w:rFonts w:ascii="Book Antiqua" w:hAnsi="Book Antiqua"/>
          <w:vertAlign w:val="superscript"/>
          <w:lang w:val="en-GB"/>
        </w:rPr>
        <w:t xml:space="preserve"> </w:t>
      </w:r>
      <w:r w:rsidRPr="007C0C2C">
        <w:rPr>
          <w:rFonts w:ascii="Book Antiqua" w:hAnsi="Book Antiqua"/>
          <w:lang w:val="en-GB"/>
        </w:rPr>
        <w:t xml:space="preserve">children with dyspepsia and </w:t>
      </w:r>
      <w:r w:rsidRPr="007C0C2C">
        <w:rPr>
          <w:rFonts w:ascii="Book Antiqua" w:hAnsi="Book Antiqua"/>
          <w:i/>
          <w:lang w:val="en-GB"/>
        </w:rPr>
        <w:t>H. pylori</w:t>
      </w:r>
      <w:r w:rsidRPr="007C0C2C">
        <w:rPr>
          <w:rFonts w:ascii="Book Antiqua" w:hAnsi="Book Antiqua"/>
          <w:lang w:val="en-GB"/>
        </w:rPr>
        <w:t xml:space="preserve"> infection were treated with eradication triple therapy and randomized to receive either</w:t>
      </w:r>
      <w:r w:rsidRPr="007C0C2C">
        <w:rPr>
          <w:rFonts w:ascii="Book Antiqua" w:hAnsi="Book Antiqua"/>
          <w:i/>
          <w:lang w:val="en-GB"/>
        </w:rPr>
        <w:t xml:space="preserve"> Streptococcus boulardii </w:t>
      </w:r>
      <w:r w:rsidRPr="007C0C2C">
        <w:rPr>
          <w:rFonts w:ascii="Book Antiqua" w:hAnsi="Book Antiqua"/>
          <w:lang w:val="en-GB"/>
        </w:rPr>
        <w:t>(</w:t>
      </w:r>
      <w:r w:rsidRPr="007C0C2C">
        <w:rPr>
          <w:rFonts w:ascii="Book Antiqua" w:hAnsi="Book Antiqua"/>
          <w:i/>
          <w:lang w:val="en-GB"/>
        </w:rPr>
        <w:t>S. boulardii</w:t>
      </w:r>
      <w:r w:rsidRPr="007C0C2C">
        <w:rPr>
          <w:rFonts w:ascii="Book Antiqua" w:hAnsi="Book Antiqua"/>
          <w:lang w:val="en-GB"/>
        </w:rPr>
        <w:t xml:space="preserve">) (for 4 wk) or placebo. No significant difference in </w:t>
      </w:r>
      <w:r w:rsidRPr="007C0C2C">
        <w:rPr>
          <w:rFonts w:ascii="Book Antiqua" w:hAnsi="Book Antiqua"/>
          <w:i/>
          <w:lang w:val="en-GB"/>
        </w:rPr>
        <w:t>H. pylori</w:t>
      </w:r>
      <w:r w:rsidRPr="007C0C2C">
        <w:rPr>
          <w:rFonts w:ascii="Book Antiqua" w:hAnsi="Book Antiqua"/>
          <w:lang w:val="en-GB"/>
        </w:rPr>
        <w:t xml:space="preserve"> eradication rates between the treated group and the control group were found. However, the incidence of side effects was reduced in the </w:t>
      </w:r>
      <w:r w:rsidRPr="007C0C2C">
        <w:rPr>
          <w:rFonts w:ascii="Book Antiqua" w:hAnsi="Book Antiqua"/>
          <w:i/>
          <w:lang w:val="en-GB"/>
        </w:rPr>
        <w:t>S. boulardii</w:t>
      </w:r>
      <w:r w:rsidRPr="007C0C2C">
        <w:rPr>
          <w:rFonts w:ascii="Book Antiqua" w:hAnsi="Book Antiqua"/>
          <w:lang w:val="en-GB"/>
        </w:rPr>
        <w:t xml:space="preserve"> group.</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Recently, Tolone </w:t>
      </w:r>
      <w:r w:rsidRPr="007C0C2C">
        <w:rPr>
          <w:rFonts w:ascii="Book Antiqua" w:hAnsi="Book Antiqua"/>
          <w:i/>
          <w:lang w:val="en-GB"/>
        </w:rPr>
        <w:t>et al</w:t>
      </w:r>
      <w:r w:rsidRPr="007C0C2C">
        <w:rPr>
          <w:rFonts w:ascii="Book Antiqua" w:hAnsi="Book Antiqua"/>
          <w:vertAlign w:val="superscript"/>
          <w:lang w:val="en-GB"/>
        </w:rPr>
        <w:t xml:space="preserve">[61] </w:t>
      </w:r>
      <w:r w:rsidRPr="007C0C2C">
        <w:rPr>
          <w:rFonts w:ascii="Book Antiqua" w:hAnsi="Book Antiqua"/>
          <w:lang w:val="en-GB"/>
        </w:rPr>
        <w:t xml:space="preserve">supplemented a standard triple therapy with a commercial probiotic for 7 days and showed that there was no improvement in the rate of </w:t>
      </w:r>
      <w:r w:rsidRPr="007C0C2C">
        <w:rPr>
          <w:rFonts w:ascii="Book Antiqua" w:hAnsi="Book Antiqua"/>
          <w:i/>
          <w:lang w:val="en-GB"/>
        </w:rPr>
        <w:t>H. pylori</w:t>
      </w:r>
      <w:r w:rsidRPr="007C0C2C">
        <w:rPr>
          <w:rFonts w:ascii="Book Antiqua" w:hAnsi="Book Antiqua"/>
          <w:lang w:val="en-GB"/>
        </w:rPr>
        <w:t xml:space="preserve"> eradication in the probiotic group. However, the addition of probiotic to triple therapy significantly decreased the frequency of epigastric pain, nausea, vomiting, and diarrhea. In a more recent</w:t>
      </w:r>
      <w:r w:rsidRPr="00A730F9">
        <w:rPr>
          <w:rFonts w:ascii="Book Antiqua" w:hAnsi="Book Antiqua"/>
          <w:vertAlign w:val="superscript"/>
          <w:lang w:val="en-GB"/>
        </w:rPr>
        <w:t xml:space="preserve"> </w:t>
      </w:r>
      <w:r w:rsidRPr="007C0C2C">
        <w:rPr>
          <w:rFonts w:ascii="Book Antiqua" w:hAnsi="Book Antiqua"/>
          <w:lang w:val="en-GB"/>
        </w:rPr>
        <w:t>double-blind randomized placebo controlled study</w:t>
      </w:r>
      <w:r w:rsidRPr="007C0C2C">
        <w:rPr>
          <w:rFonts w:ascii="Book Antiqua" w:hAnsi="Book Antiqua"/>
          <w:vertAlign w:val="superscript"/>
          <w:lang w:val="en-GB"/>
        </w:rPr>
        <w:t>[62]</w:t>
      </w:r>
      <w:r w:rsidRPr="007C0C2C">
        <w:rPr>
          <w:rFonts w:ascii="Book Antiqua" w:hAnsi="Book Antiqua"/>
          <w:lang w:val="en-GB"/>
        </w:rPr>
        <w:t xml:space="preserve">, </w:t>
      </w:r>
      <w:r w:rsidRPr="007C0C2C">
        <w:rPr>
          <w:rFonts w:ascii="Book Antiqua" w:hAnsi="Book Antiqua"/>
          <w:i/>
          <w:lang w:val="en-GB"/>
        </w:rPr>
        <w:t>H. pylori</w:t>
      </w:r>
      <w:r w:rsidRPr="007C0C2C">
        <w:rPr>
          <w:rFonts w:ascii="Book Antiqua" w:hAnsi="Book Antiqua"/>
          <w:lang w:val="en-GB"/>
        </w:rPr>
        <w:t xml:space="preserve">-positive children were treated with a triple drug treatment protocol and randomly allocated to receive either probiotic or placebo. </w:t>
      </w:r>
      <w:r w:rsidRPr="007C0C2C">
        <w:rPr>
          <w:rFonts w:ascii="Book Antiqua" w:hAnsi="Book Antiqua"/>
          <w:i/>
          <w:lang w:val="en-GB"/>
        </w:rPr>
        <w:t>H. pylori</w:t>
      </w:r>
      <w:r w:rsidRPr="007C0C2C">
        <w:rPr>
          <w:rFonts w:ascii="Book Antiqua" w:hAnsi="Book Antiqua"/>
          <w:lang w:val="en-GB"/>
        </w:rPr>
        <w:t xml:space="preserve"> was eradicated in 90.09% of patients</w:t>
      </w:r>
      <w:r w:rsidRPr="00A730F9">
        <w:rPr>
          <w:rFonts w:ascii="Book Antiqua" w:hAnsi="Book Antiqua"/>
          <w:vertAlign w:val="superscript"/>
          <w:lang w:val="en-GB"/>
        </w:rPr>
        <w:t xml:space="preserve"> </w:t>
      </w:r>
      <w:r w:rsidRPr="007C0C2C">
        <w:rPr>
          <w:rFonts w:ascii="Book Antiqua" w:hAnsi="Book Antiqua"/>
          <w:lang w:val="en-GB"/>
        </w:rPr>
        <w:t>receiving probiotic and in 69.69% of those receiving placebo (</w:t>
      </w:r>
      <w:r w:rsidRPr="007C0C2C">
        <w:rPr>
          <w:rFonts w:ascii="Book Antiqua" w:hAnsi="Book Antiqua"/>
          <w:i/>
          <w:lang w:val="en-GB"/>
        </w:rPr>
        <w:t>P</w:t>
      </w:r>
      <w:r w:rsidRPr="007C0C2C">
        <w:rPr>
          <w:rFonts w:ascii="Book Antiqua" w:hAnsi="Book Antiqua"/>
          <w:lang w:val="en-GB" w:eastAsia="zh-CN"/>
        </w:rPr>
        <w:t xml:space="preserve"> </w:t>
      </w:r>
      <w:r w:rsidRPr="007C0C2C">
        <w:rPr>
          <w:rFonts w:ascii="Book Antiqua" w:hAnsi="Book Antiqua"/>
          <w:lang w:val="en-GB"/>
        </w:rPr>
        <w:t>= 0.04). In probiotic supplemented children there was a lower rate of nausea/vomiting and diarrhea.</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In summary, seven of the eight studies listed in Table 1 compare eradication rates for groups treated with antibiotics with those treated with antibiotics plus probiotics. The odds ratios for these seven studies are shown in the forest plot in Figure 1. Six of these </w:t>
      </w:r>
      <w:r w:rsidRPr="007C0C2C">
        <w:rPr>
          <w:rFonts w:ascii="Book Antiqua" w:hAnsi="Book Antiqua"/>
          <w:lang w:val="en-GB"/>
        </w:rPr>
        <w:lastRenderedPageBreak/>
        <w:t>seven have estimated odds ratios greater than 1.0 implying an estimated benefit for the addition of probiotics, but only two are statistically significant. The antibiotics used in the studies differ as do the treatment regimens. Similarly, the probiotics used and diagnostic techniques differ between studies. With such heterogeinity of design, even though the statistical test of the heterogeneity is not significant (</w:t>
      </w:r>
      <w:r w:rsidRPr="007C0C2C">
        <w:rPr>
          <w:rFonts w:ascii="Book Antiqua" w:hAnsi="Book Antiqua"/>
          <w:i/>
          <w:lang w:val="en-GB"/>
        </w:rPr>
        <w:t>χ</w:t>
      </w:r>
      <w:r w:rsidRPr="007C0C2C">
        <w:rPr>
          <w:rFonts w:ascii="Book Antiqua" w:hAnsi="Book Antiqua"/>
          <w:i/>
          <w:vertAlign w:val="superscript"/>
          <w:lang w:val="en-GB"/>
        </w:rPr>
        <w:t>2</w:t>
      </w:r>
      <w:r w:rsidRPr="007C0C2C">
        <w:rPr>
          <w:rFonts w:ascii="Book Antiqua" w:hAnsi="Book Antiqua"/>
          <w:lang w:val="en-GB"/>
        </w:rPr>
        <w:t xml:space="preserve"> = 6.5; </w:t>
      </w:r>
      <w:r w:rsidRPr="007C0C2C">
        <w:rPr>
          <w:rFonts w:ascii="Book Antiqua" w:hAnsi="Book Antiqua"/>
          <w:i/>
          <w:lang w:val="en-GB"/>
        </w:rPr>
        <w:t>P</w:t>
      </w:r>
      <w:r w:rsidRPr="007C0C2C">
        <w:rPr>
          <w:rFonts w:ascii="Book Antiqua" w:hAnsi="Book Antiqua"/>
          <w:lang w:val="en-GB"/>
        </w:rPr>
        <w:t xml:space="preserve"> = 0.37), a meta-analysis of these studies would not be appropriate.</w:t>
      </w:r>
    </w:p>
    <w:p w:rsidR="00580021" w:rsidRPr="007C0C2C" w:rsidRDefault="00580021" w:rsidP="007C0C2C">
      <w:pPr>
        <w:spacing w:line="360" w:lineRule="auto"/>
        <w:jc w:val="both"/>
        <w:rPr>
          <w:rFonts w:ascii="Book Antiqua" w:hAnsi="Book Antiqua"/>
          <w:i/>
          <w:lang w:val="en-GB"/>
        </w:rPr>
      </w:pPr>
    </w:p>
    <w:p w:rsidR="00580021" w:rsidRPr="007C0C2C" w:rsidRDefault="00580021" w:rsidP="007C0C2C">
      <w:pPr>
        <w:spacing w:line="360" w:lineRule="auto"/>
        <w:jc w:val="both"/>
        <w:rPr>
          <w:rFonts w:ascii="Book Antiqua" w:hAnsi="Book Antiqua"/>
          <w:lang w:val="en-GB"/>
        </w:rPr>
      </w:pPr>
      <w:r w:rsidRPr="007C0C2C">
        <w:rPr>
          <w:rFonts w:ascii="Book Antiqua" w:hAnsi="Book Antiqua"/>
          <w:b/>
          <w:i/>
          <w:lang w:val="en-GB"/>
        </w:rPr>
        <w:t>Utilization of probiotics alone</w:t>
      </w:r>
      <w:r w:rsidRPr="007C0C2C">
        <w:rPr>
          <w:rFonts w:ascii="Book Antiqua" w:hAnsi="Book Antiqua"/>
          <w:lang w:val="en-GB"/>
        </w:rPr>
        <w:t xml:space="preserve"> </w:t>
      </w:r>
    </w:p>
    <w:p w:rsidR="00580021" w:rsidRPr="007C0C2C" w:rsidRDefault="00580021" w:rsidP="007C0C2C">
      <w:pPr>
        <w:spacing w:line="360" w:lineRule="auto"/>
        <w:jc w:val="both"/>
        <w:rPr>
          <w:rFonts w:ascii="Book Antiqua" w:hAnsi="Book Antiqua"/>
          <w:lang w:val="en-GB"/>
        </w:rPr>
      </w:pPr>
      <w:r w:rsidRPr="007C0C2C">
        <w:rPr>
          <w:rFonts w:ascii="Book Antiqua" w:hAnsi="Book Antiqua"/>
          <w:lang w:val="en-GB"/>
        </w:rPr>
        <w:t xml:space="preserve">The clinical trials performed in children on the effect of probiotics on </w:t>
      </w:r>
      <w:r w:rsidRPr="007C0C2C">
        <w:rPr>
          <w:rFonts w:ascii="Book Antiqua" w:hAnsi="Book Antiqua"/>
          <w:i/>
          <w:lang w:val="en-GB"/>
        </w:rPr>
        <w:t>H. pylori</w:t>
      </w:r>
      <w:r w:rsidRPr="007C0C2C">
        <w:rPr>
          <w:rFonts w:ascii="Book Antiqua" w:hAnsi="Book Antiqua"/>
          <w:lang w:val="en-GB"/>
        </w:rPr>
        <w:t xml:space="preserve"> eradication rates alone are summarized in Table 2.</w:t>
      </w:r>
      <w:r w:rsidRPr="00A730F9">
        <w:rPr>
          <w:rFonts w:ascii="Book Antiqua" w:hAnsi="Book Antiqua"/>
          <w:vertAlign w:val="superscript"/>
          <w:lang w:val="en-GB"/>
        </w:rPr>
        <w:t xml:space="preserve"> </w:t>
      </w:r>
      <w:r w:rsidRPr="007C0C2C">
        <w:rPr>
          <w:rFonts w:ascii="Book Antiqua" w:hAnsi="Book Antiqua"/>
          <w:lang w:val="en-GB"/>
        </w:rPr>
        <w:t xml:space="preserve">In a double-blind, randomized, controlled clinical trial Cruchet </w:t>
      </w:r>
      <w:r w:rsidRPr="007C0C2C">
        <w:rPr>
          <w:rFonts w:ascii="Book Antiqua" w:hAnsi="Book Antiqua"/>
          <w:i/>
          <w:lang w:val="en-GB"/>
        </w:rPr>
        <w:t>et al</w:t>
      </w:r>
      <w:r w:rsidRPr="007C0C2C">
        <w:rPr>
          <w:rFonts w:ascii="Book Antiqua" w:hAnsi="Book Antiqua"/>
          <w:vertAlign w:val="superscript"/>
          <w:lang w:val="en-GB"/>
        </w:rPr>
        <w:t xml:space="preserve">[63] </w:t>
      </w:r>
      <w:r w:rsidRPr="007C0C2C">
        <w:rPr>
          <w:rFonts w:ascii="Book Antiqua" w:hAnsi="Book Antiqua"/>
          <w:lang w:val="en-GB"/>
        </w:rPr>
        <w:t xml:space="preserve">evaluated the efficacy of </w:t>
      </w:r>
      <w:r w:rsidRPr="007C0C2C">
        <w:rPr>
          <w:rFonts w:ascii="Book Antiqua" w:hAnsi="Book Antiqua"/>
          <w:i/>
          <w:lang w:val="en-GB"/>
        </w:rPr>
        <w:t>lactobacilli</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w:t>
      </w:r>
      <w:r w:rsidRPr="007C0C2C">
        <w:rPr>
          <w:rFonts w:ascii="Book Antiqua" w:hAnsi="Book Antiqua"/>
          <w:lang w:val="en-GB" w:eastAsia="zh-CN"/>
        </w:rPr>
        <w:t>(</w:t>
      </w:r>
      <w:r w:rsidRPr="007C0C2C">
        <w:rPr>
          <w:rFonts w:ascii="Book Antiqua" w:hAnsi="Book Antiqua"/>
          <w:i/>
          <w:lang w:val="en-GB"/>
        </w:rPr>
        <w:t>L. johnsonii</w:t>
      </w:r>
      <w:r w:rsidRPr="007C0C2C">
        <w:rPr>
          <w:rFonts w:ascii="Book Antiqua" w:hAnsi="Book Antiqua"/>
          <w:lang w:val="en-GB"/>
        </w:rPr>
        <w:t xml:space="preserve">) La1 or </w:t>
      </w:r>
      <w:r w:rsidRPr="007C0C2C">
        <w:rPr>
          <w:rFonts w:ascii="Book Antiqua" w:hAnsi="Book Antiqua"/>
          <w:i/>
          <w:lang w:val="en-GB"/>
        </w:rPr>
        <w:t>lactobacilli</w:t>
      </w:r>
      <w:r w:rsidRPr="007C0C2C">
        <w:rPr>
          <w:rFonts w:ascii="Book Antiqua" w:hAnsi="Book Antiqua"/>
          <w:lang w:val="en-GB"/>
        </w:rPr>
        <w:t xml:space="preserve"> </w:t>
      </w:r>
      <w:r w:rsidRPr="007C0C2C">
        <w:rPr>
          <w:rFonts w:ascii="Book Antiqua" w:hAnsi="Book Antiqua"/>
          <w:i/>
          <w:lang w:val="en-GB"/>
        </w:rPr>
        <w:t>paracasei</w:t>
      </w:r>
      <w:r w:rsidRPr="007C0C2C">
        <w:rPr>
          <w:rFonts w:ascii="Book Antiqua" w:hAnsi="Book Antiqua"/>
          <w:lang w:val="en-GB" w:eastAsia="zh-CN"/>
        </w:rPr>
        <w:t xml:space="preserve"> (</w:t>
      </w:r>
      <w:r w:rsidRPr="007C0C2C">
        <w:rPr>
          <w:rFonts w:ascii="Book Antiqua" w:hAnsi="Book Antiqua"/>
          <w:i/>
          <w:lang w:val="en-GB"/>
        </w:rPr>
        <w:t>L. paracasei</w:t>
      </w:r>
      <w:r w:rsidRPr="007C0C2C">
        <w:rPr>
          <w:rFonts w:ascii="Book Antiqua" w:hAnsi="Book Antiqua"/>
          <w:lang w:val="en-GB"/>
        </w:rPr>
        <w:t xml:space="preserve">) ST11 as a unique intervention on </w:t>
      </w:r>
      <w:r w:rsidRPr="007C0C2C">
        <w:rPr>
          <w:rFonts w:ascii="Book Antiqua" w:hAnsi="Book Antiqua"/>
          <w:i/>
          <w:lang w:val="en-GB"/>
        </w:rPr>
        <w:t>H. pylori</w:t>
      </w:r>
      <w:r w:rsidRPr="007C0C2C">
        <w:rPr>
          <w:rFonts w:ascii="Book Antiqua" w:hAnsi="Book Antiqua"/>
          <w:lang w:val="en-GB"/>
        </w:rPr>
        <w:t xml:space="preserve"> eradication in 252 asymptomatic school children screened for </w:t>
      </w:r>
      <w:r w:rsidRPr="007C0C2C">
        <w:rPr>
          <w:rFonts w:ascii="Book Antiqua" w:hAnsi="Book Antiqua"/>
          <w:i/>
          <w:lang w:val="en-GB"/>
        </w:rPr>
        <w:t>H. pylori</w:t>
      </w:r>
      <w:r w:rsidRPr="007C0C2C">
        <w:rPr>
          <w:rFonts w:ascii="Book Antiqua" w:hAnsi="Book Antiqua"/>
          <w:lang w:val="en-GB"/>
        </w:rPr>
        <w:t xml:space="preserve"> by </w:t>
      </w:r>
      <w:r w:rsidRPr="007C0C2C">
        <w:rPr>
          <w:rFonts w:ascii="Book Antiqua" w:hAnsi="Book Antiqua"/>
          <w:vertAlign w:val="superscript"/>
          <w:lang w:val="en-GB"/>
        </w:rPr>
        <w:t>13</w:t>
      </w:r>
      <w:r w:rsidRPr="007C0C2C">
        <w:rPr>
          <w:rFonts w:ascii="Book Antiqua" w:hAnsi="Book Antiqua"/>
          <w:lang w:val="en-GB"/>
        </w:rPr>
        <w:t xml:space="preserve">C-UBT. Subjects were distributed into five groups to receive a product containing live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or </w:t>
      </w:r>
      <w:r w:rsidRPr="007C0C2C">
        <w:rPr>
          <w:rFonts w:ascii="Book Antiqua" w:hAnsi="Book Antiqua"/>
          <w:i/>
          <w:lang w:val="en-GB"/>
        </w:rPr>
        <w:t>L. paracasei</w:t>
      </w:r>
      <w:r w:rsidRPr="007C0C2C">
        <w:rPr>
          <w:rFonts w:ascii="Book Antiqua" w:hAnsi="Book Antiqua"/>
          <w:lang w:val="en-GB"/>
        </w:rPr>
        <w:t xml:space="preserve"> ST11, heat-killed</w:t>
      </w:r>
      <w:r w:rsidRPr="007C0C2C">
        <w:rPr>
          <w:rFonts w:ascii="Book Antiqua" w:hAnsi="Book Antiqua"/>
          <w:i/>
          <w:lang w:val="en-GB"/>
        </w:rPr>
        <w:t xml:space="preserve"> 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or </w:t>
      </w:r>
      <w:r w:rsidRPr="007C0C2C">
        <w:rPr>
          <w:rFonts w:ascii="Book Antiqua" w:hAnsi="Book Antiqua"/>
          <w:i/>
          <w:lang w:val="en-GB"/>
        </w:rPr>
        <w:t>L. paracasei</w:t>
      </w:r>
      <w:r w:rsidRPr="007C0C2C">
        <w:rPr>
          <w:rFonts w:ascii="Book Antiqua" w:hAnsi="Book Antiqua"/>
          <w:lang w:val="en-GB"/>
        </w:rPr>
        <w:t xml:space="preserve"> ST11, or just vehicle everyday for 4 wk. There was a moderate but significant difference in </w:t>
      </w:r>
      <w:r w:rsidRPr="007C0C2C">
        <w:rPr>
          <w:rFonts w:ascii="Book Antiqua" w:hAnsi="Book Antiqua"/>
          <w:vertAlign w:val="superscript"/>
          <w:lang w:val="en-GB"/>
        </w:rPr>
        <w:t>13</w:t>
      </w:r>
      <w:r w:rsidRPr="007C0C2C">
        <w:rPr>
          <w:rFonts w:ascii="Book Antiqua" w:hAnsi="Book Antiqua"/>
          <w:lang w:val="en-GB"/>
        </w:rPr>
        <w:t xml:space="preserve">C-UBT values in children receiving live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whereas no differences were observed in the other groups. The authors conclude that regular ingestion of a probiotic strain such as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may interfere</w:t>
      </w:r>
      <w:r w:rsidRPr="00A730F9">
        <w:rPr>
          <w:rFonts w:ascii="Book Antiqua" w:hAnsi="Book Antiqua"/>
          <w:vertAlign w:val="superscript"/>
          <w:lang w:val="en-GB"/>
        </w:rPr>
        <w:t xml:space="preserve"> </w:t>
      </w:r>
      <w:r w:rsidRPr="007C0C2C">
        <w:rPr>
          <w:rFonts w:ascii="Book Antiqua" w:hAnsi="Book Antiqua"/>
          <w:i/>
          <w:lang w:val="en-GB"/>
        </w:rPr>
        <w:t>H. pylori</w:t>
      </w:r>
      <w:r w:rsidRPr="007C0C2C">
        <w:rPr>
          <w:rFonts w:ascii="Book Antiqua" w:hAnsi="Book Antiqua"/>
          <w:lang w:val="en-GB"/>
        </w:rPr>
        <w:t xml:space="preserve"> colonization in asymptomatic children and may be an effective alternative to modulate </w:t>
      </w:r>
      <w:r w:rsidRPr="007C0C2C">
        <w:rPr>
          <w:rFonts w:ascii="Book Antiqua" w:hAnsi="Book Antiqua"/>
          <w:i/>
          <w:lang w:val="en-GB"/>
        </w:rPr>
        <w:t>H. pylori</w:t>
      </w:r>
      <w:r w:rsidRPr="007C0C2C">
        <w:rPr>
          <w:rFonts w:ascii="Book Antiqua" w:hAnsi="Book Antiqua"/>
          <w:lang w:val="en-GB"/>
        </w:rPr>
        <w:t xml:space="preserve"> infection and its associated gastritis in pediatric populations with high prevalences of infection by this pathogen.</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In a randomized open trial, Gotteland </w:t>
      </w:r>
      <w:r w:rsidRPr="007C0C2C">
        <w:rPr>
          <w:rFonts w:ascii="Book Antiqua" w:hAnsi="Book Antiqua"/>
          <w:i/>
          <w:lang w:val="en-GB"/>
        </w:rPr>
        <w:t>et al</w:t>
      </w:r>
      <w:r w:rsidRPr="007C0C2C">
        <w:rPr>
          <w:rFonts w:ascii="Book Antiqua" w:hAnsi="Book Antiqua"/>
          <w:vertAlign w:val="superscript"/>
          <w:lang w:val="en-GB"/>
        </w:rPr>
        <w:t>[64]</w:t>
      </w:r>
      <w:r w:rsidRPr="00A730F9">
        <w:rPr>
          <w:rFonts w:ascii="Book Antiqua" w:hAnsi="Book Antiqua"/>
          <w:vertAlign w:val="superscript"/>
          <w:lang w:val="en-GB"/>
        </w:rPr>
        <w:t xml:space="preserve"> </w:t>
      </w:r>
      <w:r w:rsidRPr="007C0C2C">
        <w:rPr>
          <w:rFonts w:ascii="Book Antiqua" w:hAnsi="Book Antiqua"/>
          <w:lang w:val="en-GB"/>
        </w:rPr>
        <w:t xml:space="preserve">randomized asymptomatic </w:t>
      </w:r>
      <w:r w:rsidRPr="007C0C2C">
        <w:rPr>
          <w:rFonts w:ascii="Book Antiqua" w:hAnsi="Book Antiqua"/>
          <w:i/>
          <w:lang w:val="en-GB"/>
        </w:rPr>
        <w:t>H. pylori</w:t>
      </w:r>
      <w:r w:rsidRPr="007C0C2C">
        <w:rPr>
          <w:rFonts w:ascii="Book Antiqua" w:hAnsi="Book Antiqua"/>
          <w:lang w:val="en-GB"/>
        </w:rPr>
        <w:t xml:space="preserve">-positive children to receive either 7-d triple therapy, or </w:t>
      </w:r>
      <w:r w:rsidRPr="007C0C2C">
        <w:rPr>
          <w:rFonts w:ascii="Book Antiqua" w:hAnsi="Book Antiqua"/>
          <w:i/>
          <w:lang w:val="en-GB"/>
        </w:rPr>
        <w:t>Saccharomyces boulardii</w:t>
      </w:r>
      <w:r w:rsidRPr="007C0C2C">
        <w:rPr>
          <w:rFonts w:ascii="Book Antiqua" w:hAnsi="Book Antiqua"/>
          <w:lang w:val="en-GB"/>
        </w:rPr>
        <w:t xml:space="preserve"> as a symbiotic simultaneously with inulin or </w:t>
      </w:r>
      <w:r w:rsidRPr="007C0C2C">
        <w:rPr>
          <w:rFonts w:ascii="Book Antiqua" w:hAnsi="Book Antiqua"/>
          <w:i/>
          <w:lang w:val="en-GB"/>
        </w:rPr>
        <w:t>L. acidophilus</w:t>
      </w:r>
      <w:r w:rsidRPr="007C0C2C">
        <w:rPr>
          <w:rFonts w:ascii="Book Antiqua" w:hAnsi="Book Antiqua"/>
          <w:lang w:val="en-GB"/>
        </w:rPr>
        <w:t xml:space="preserve"> LB daily for 8 </w:t>
      </w:r>
      <w:r w:rsidRPr="007C0C2C">
        <w:rPr>
          <w:rFonts w:ascii="Book Antiqua" w:hAnsi="Book Antiqua"/>
          <w:lang w:val="en-GB" w:eastAsia="zh-CN"/>
        </w:rPr>
        <w:t>wk</w:t>
      </w:r>
      <w:r w:rsidRPr="007C0C2C">
        <w:rPr>
          <w:rFonts w:ascii="Book Antiqua" w:hAnsi="Book Antiqua"/>
          <w:lang w:val="en-GB"/>
        </w:rPr>
        <w:t>. An additional group of asymptomatic</w:t>
      </w:r>
      <w:r w:rsidRPr="00A730F9">
        <w:rPr>
          <w:rFonts w:ascii="Book Antiqua" w:hAnsi="Book Antiqua"/>
          <w:vertAlign w:val="superscript"/>
          <w:lang w:val="en-GB"/>
        </w:rPr>
        <w:t xml:space="preserve"> </w:t>
      </w:r>
      <w:r w:rsidRPr="007C0C2C">
        <w:rPr>
          <w:rFonts w:ascii="Book Antiqua" w:hAnsi="Book Antiqua"/>
          <w:i/>
          <w:lang w:val="en-GB"/>
        </w:rPr>
        <w:t>H. pylori</w:t>
      </w:r>
      <w:r w:rsidRPr="007C0C2C">
        <w:rPr>
          <w:rFonts w:ascii="Book Antiqua" w:hAnsi="Book Antiqua"/>
          <w:lang w:val="en-GB"/>
        </w:rPr>
        <w:t xml:space="preserve">-positive children was followed for 8 </w:t>
      </w:r>
      <w:r w:rsidRPr="007C0C2C">
        <w:rPr>
          <w:rFonts w:ascii="Book Antiqua" w:hAnsi="Book Antiqua"/>
          <w:lang w:val="en-GB" w:eastAsia="zh-CN"/>
        </w:rPr>
        <w:t>wk</w:t>
      </w:r>
      <w:r w:rsidRPr="007C0C2C">
        <w:rPr>
          <w:rFonts w:ascii="Book Antiqua" w:hAnsi="Book Antiqua"/>
          <w:lang w:val="en-GB"/>
        </w:rPr>
        <w:t xml:space="preserve"> without any treatment. A significant decrease in </w:t>
      </w:r>
      <w:r w:rsidRPr="007C0C2C">
        <w:rPr>
          <w:rFonts w:ascii="Book Antiqua" w:hAnsi="Book Antiqua"/>
          <w:vertAlign w:val="superscript"/>
          <w:lang w:val="en-GB"/>
        </w:rPr>
        <w:t>13</w:t>
      </w:r>
      <w:r w:rsidRPr="007C0C2C">
        <w:rPr>
          <w:rFonts w:ascii="Book Antiqua" w:hAnsi="Book Antiqua"/>
          <w:lang w:val="en-GB"/>
        </w:rPr>
        <w:t xml:space="preserve">C-UBT, performed after 8 </w:t>
      </w:r>
      <w:r w:rsidRPr="007C0C2C">
        <w:rPr>
          <w:rFonts w:ascii="Book Antiqua" w:hAnsi="Book Antiqua"/>
          <w:lang w:val="en-GB" w:eastAsia="zh-CN"/>
        </w:rPr>
        <w:t>wk</w:t>
      </w:r>
      <w:r w:rsidRPr="007C0C2C">
        <w:rPr>
          <w:rFonts w:ascii="Book Antiqua" w:hAnsi="Book Antiqua"/>
          <w:lang w:val="en-GB"/>
        </w:rPr>
        <w:t xml:space="preserve">, was observed in the antibiotic group and in the </w:t>
      </w:r>
      <w:r w:rsidRPr="007C0C2C">
        <w:rPr>
          <w:rFonts w:ascii="Book Antiqua" w:hAnsi="Book Antiqua"/>
          <w:i/>
          <w:lang w:val="en-GB"/>
        </w:rPr>
        <w:t>S. boulardii</w:t>
      </w:r>
      <w:r w:rsidRPr="007C0C2C">
        <w:rPr>
          <w:rFonts w:ascii="Book Antiqua" w:hAnsi="Book Antiqua"/>
          <w:lang w:val="en-GB"/>
        </w:rPr>
        <w:t xml:space="preserve"> group but not in the </w:t>
      </w:r>
      <w:r w:rsidRPr="007C0C2C">
        <w:rPr>
          <w:rFonts w:ascii="Book Antiqua" w:hAnsi="Book Antiqua"/>
          <w:i/>
          <w:lang w:val="en-GB"/>
        </w:rPr>
        <w:t>L. acidophilus</w:t>
      </w:r>
      <w:r w:rsidRPr="007C0C2C">
        <w:rPr>
          <w:rFonts w:ascii="Book Antiqua" w:hAnsi="Book Antiqua"/>
          <w:lang w:val="en-GB"/>
        </w:rPr>
        <w:t xml:space="preserve"> LB group. No changes in </w:t>
      </w:r>
      <w:r w:rsidRPr="007C0C2C">
        <w:rPr>
          <w:rFonts w:ascii="Book Antiqua" w:hAnsi="Book Antiqua"/>
          <w:vertAlign w:val="superscript"/>
          <w:lang w:val="en-GB"/>
        </w:rPr>
        <w:t>13</w:t>
      </w:r>
      <w:r w:rsidRPr="007C0C2C">
        <w:rPr>
          <w:rFonts w:ascii="Book Antiqua" w:hAnsi="Book Antiqua"/>
          <w:lang w:val="en-GB"/>
        </w:rPr>
        <w:t xml:space="preserve">C-UBT values were observed in untreated children. The results of this study suggest that the suppressive effect on </w:t>
      </w:r>
      <w:r w:rsidRPr="007C0C2C">
        <w:rPr>
          <w:rFonts w:ascii="Book Antiqua" w:hAnsi="Book Antiqua"/>
          <w:i/>
          <w:lang w:val="en-GB"/>
        </w:rPr>
        <w:t>H. pylori</w:t>
      </w:r>
      <w:r w:rsidRPr="007C0C2C">
        <w:rPr>
          <w:rFonts w:ascii="Book Antiqua" w:hAnsi="Book Antiqua"/>
          <w:lang w:val="en-GB"/>
        </w:rPr>
        <w:t xml:space="preserve"> colonization in children depends on the probiotic strain used.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In a multicentric, randomized, controlled, double-blind trial carried out in 271 asymptomatic children who tested positive for </w:t>
      </w:r>
      <w:r w:rsidRPr="007C0C2C">
        <w:rPr>
          <w:rFonts w:ascii="Book Antiqua" w:hAnsi="Book Antiqua"/>
          <w:i/>
          <w:lang w:val="en-GB"/>
        </w:rPr>
        <w:t>H. pylori</w:t>
      </w:r>
      <w:r w:rsidRPr="007C0C2C">
        <w:rPr>
          <w:rFonts w:ascii="Book Antiqua" w:hAnsi="Book Antiqua"/>
          <w:lang w:val="en-GB"/>
        </w:rPr>
        <w:t xml:space="preserve"> by </w:t>
      </w:r>
      <w:r w:rsidRPr="007C0C2C">
        <w:rPr>
          <w:rFonts w:ascii="Book Antiqua" w:hAnsi="Book Antiqua"/>
          <w:vertAlign w:val="superscript"/>
          <w:lang w:val="en-GB"/>
        </w:rPr>
        <w:t>13</w:t>
      </w:r>
      <w:r w:rsidRPr="007C0C2C">
        <w:rPr>
          <w:rFonts w:ascii="Book Antiqua" w:hAnsi="Book Antiqua"/>
          <w:lang w:val="en-GB"/>
        </w:rPr>
        <w:t>C-UBT, Gotteland</w:t>
      </w:r>
      <w:r w:rsidRPr="007C0C2C">
        <w:rPr>
          <w:rFonts w:ascii="Book Antiqua" w:hAnsi="Book Antiqua"/>
          <w:vertAlign w:val="superscript"/>
          <w:lang w:val="en-GB"/>
        </w:rPr>
        <w:t>[65]</w:t>
      </w:r>
      <w:r w:rsidRPr="00A730F9">
        <w:rPr>
          <w:rFonts w:ascii="Book Antiqua" w:hAnsi="Book Antiqua"/>
          <w:vertAlign w:val="superscript"/>
          <w:lang w:val="en-GB"/>
        </w:rPr>
        <w:t xml:space="preserve"> </w:t>
      </w:r>
      <w:r w:rsidRPr="007C0C2C">
        <w:rPr>
          <w:rFonts w:ascii="Book Antiqua" w:hAnsi="Book Antiqua"/>
          <w:lang w:val="en-GB"/>
        </w:rPr>
        <w:lastRenderedPageBreak/>
        <w:t>evaluated whether cranberry juice and the probiotic</w:t>
      </w:r>
      <w:r w:rsidRPr="00A730F9">
        <w:rPr>
          <w:rFonts w:ascii="Book Antiqua" w:hAnsi="Book Antiqua"/>
          <w:vertAlign w:val="superscript"/>
          <w:lang w:val="en-GB"/>
        </w:rPr>
        <w:t xml:space="preserve">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could act additively or synergistically to suppress </w:t>
      </w:r>
      <w:r w:rsidRPr="007C0C2C">
        <w:rPr>
          <w:rFonts w:ascii="Book Antiqua" w:hAnsi="Book Antiqua"/>
          <w:i/>
          <w:lang w:val="en-GB"/>
        </w:rPr>
        <w:t>H. pylori</w:t>
      </w:r>
      <w:r w:rsidRPr="007C0C2C">
        <w:rPr>
          <w:rFonts w:ascii="Book Antiqua" w:hAnsi="Book Antiqua"/>
          <w:lang w:val="en-GB"/>
        </w:rPr>
        <w:t xml:space="preserve">. Subjects were allocated in four groups: cranberry juice/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placebo juice/</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cranberry juice/heat-killed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and placebo juice/heat-killed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(control), given for 3</w:t>
      </w:r>
      <w:r w:rsidRPr="007C0C2C">
        <w:rPr>
          <w:rFonts w:ascii="Book Antiqua" w:hAnsi="Book Antiqua"/>
          <w:lang w:val="en-GB" w:eastAsia="zh-CN"/>
        </w:rPr>
        <w:t xml:space="preserve"> wk</w:t>
      </w:r>
      <w:r w:rsidRPr="007C0C2C">
        <w:rPr>
          <w:rFonts w:ascii="Book Antiqua" w:hAnsi="Book Antiqua"/>
          <w:lang w:val="en-GB"/>
        </w:rPr>
        <w:t xml:space="preserve">, after which a second UBT was carried out. A third </w:t>
      </w:r>
      <w:r w:rsidRPr="007C0C2C">
        <w:rPr>
          <w:rFonts w:ascii="Book Antiqua" w:hAnsi="Book Antiqua"/>
          <w:vertAlign w:val="superscript"/>
          <w:lang w:val="en-GB"/>
        </w:rPr>
        <w:t>13</w:t>
      </w:r>
      <w:r w:rsidRPr="007C0C2C">
        <w:rPr>
          <w:rFonts w:ascii="Book Antiqua" w:hAnsi="Book Antiqua"/>
          <w:lang w:val="en-GB"/>
        </w:rPr>
        <w:t xml:space="preserve">C-UBT was done after one-month washout in those children who tested negative in the second </w:t>
      </w:r>
      <w:r w:rsidRPr="007C0C2C">
        <w:rPr>
          <w:rFonts w:ascii="Book Antiqua" w:hAnsi="Book Antiqua"/>
          <w:vertAlign w:val="superscript"/>
          <w:lang w:val="en-GB"/>
        </w:rPr>
        <w:t>13</w:t>
      </w:r>
      <w:r w:rsidRPr="007C0C2C">
        <w:rPr>
          <w:rFonts w:ascii="Book Antiqua" w:hAnsi="Book Antiqua"/>
          <w:lang w:val="en-GB"/>
        </w:rPr>
        <w:t xml:space="preserve">C-UBT. </w:t>
      </w:r>
      <w:r w:rsidRPr="007C0C2C">
        <w:rPr>
          <w:rFonts w:ascii="Book Antiqua" w:hAnsi="Book Antiqua"/>
          <w:i/>
          <w:lang w:val="en-GB"/>
        </w:rPr>
        <w:t>H. pylori</w:t>
      </w:r>
      <w:r w:rsidRPr="007C0C2C">
        <w:rPr>
          <w:rFonts w:ascii="Book Antiqua" w:hAnsi="Book Antiqua"/>
          <w:lang w:val="en-GB"/>
        </w:rPr>
        <w:t xml:space="preserve"> eradication rates significantly differed in the four groups: 1.5% in the control group compared with 14.9%, 16.9%, and 22.9% in the placebo juice/</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cranberry juice/heat-killed </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and cranberry juice/</w:t>
      </w:r>
      <w:r w:rsidRPr="007C0C2C">
        <w:rPr>
          <w:rFonts w:ascii="Book Antiqua" w:hAnsi="Book Antiqua"/>
          <w:i/>
          <w:lang w:val="en-GB"/>
        </w:rPr>
        <w:t>L</w:t>
      </w:r>
      <w:r w:rsidRPr="007C0C2C">
        <w:rPr>
          <w:rFonts w:ascii="Book Antiqua" w:hAnsi="Book Antiqua"/>
          <w:lang w:val="en-GB"/>
        </w:rPr>
        <w:t xml:space="preserve">. </w:t>
      </w:r>
      <w:r w:rsidRPr="007C0C2C">
        <w:rPr>
          <w:rFonts w:ascii="Book Antiqua" w:hAnsi="Book Antiqua"/>
          <w:i/>
          <w:lang w:val="en-GB"/>
        </w:rPr>
        <w:t>johnsonii</w:t>
      </w:r>
      <w:r w:rsidRPr="007C0C2C">
        <w:rPr>
          <w:rFonts w:ascii="Book Antiqua" w:hAnsi="Book Antiqua"/>
          <w:lang w:val="en-GB"/>
        </w:rPr>
        <w:t xml:space="preserve"> La1, respectively; the latter group showed a slight but not significant increase when compared with the other treated groups. The third </w:t>
      </w:r>
      <w:r w:rsidRPr="007C0C2C">
        <w:rPr>
          <w:rFonts w:ascii="Book Antiqua" w:hAnsi="Book Antiqua"/>
          <w:vertAlign w:val="superscript"/>
          <w:lang w:val="en-GB"/>
        </w:rPr>
        <w:t>13</w:t>
      </w:r>
      <w:r w:rsidRPr="007C0C2C">
        <w:rPr>
          <w:rFonts w:ascii="Book Antiqua" w:hAnsi="Book Antiqua"/>
          <w:lang w:val="en-GB"/>
        </w:rPr>
        <w:t xml:space="preserve">C-UBT was carried out only in 19 of the 38 children who tested negative in the second </w:t>
      </w:r>
      <w:r w:rsidRPr="007C0C2C">
        <w:rPr>
          <w:rFonts w:ascii="Book Antiqua" w:hAnsi="Book Antiqua"/>
          <w:vertAlign w:val="superscript"/>
          <w:lang w:val="en-GB"/>
        </w:rPr>
        <w:t>13</w:t>
      </w:r>
      <w:r w:rsidRPr="007C0C2C">
        <w:rPr>
          <w:rFonts w:ascii="Book Antiqua" w:hAnsi="Book Antiqua"/>
          <w:lang w:val="en-GB"/>
        </w:rPr>
        <w:t xml:space="preserve">C-UBT and </w:t>
      </w:r>
      <w:r w:rsidRPr="007C0C2C">
        <w:rPr>
          <w:rFonts w:ascii="Book Antiqua" w:hAnsi="Book Antiqua"/>
          <w:i/>
          <w:lang w:val="en-GB"/>
        </w:rPr>
        <w:t>H. pylori</w:t>
      </w:r>
      <w:r w:rsidRPr="007C0C2C">
        <w:rPr>
          <w:rFonts w:ascii="Book Antiqua" w:hAnsi="Book Antiqua"/>
          <w:lang w:val="en-GB"/>
        </w:rPr>
        <w:t xml:space="preserve"> was detected in 80% of them, suggesting just a temporary inhibition of the organism that disappeared once the administration of the inhibiting factors was interrupted. </w:t>
      </w:r>
    </w:p>
    <w:p w:rsidR="00580021" w:rsidRPr="007C0C2C" w:rsidRDefault="00580021" w:rsidP="007C0C2C">
      <w:pPr>
        <w:spacing w:line="360" w:lineRule="auto"/>
        <w:ind w:firstLineChars="200" w:firstLine="480"/>
        <w:jc w:val="both"/>
        <w:rPr>
          <w:rFonts w:ascii="Book Antiqua" w:hAnsi="Book Antiqua"/>
          <w:lang w:val="en-GB"/>
        </w:rPr>
      </w:pPr>
      <w:r w:rsidRPr="007C0C2C">
        <w:rPr>
          <w:rFonts w:ascii="Book Antiqua" w:hAnsi="Book Antiqua"/>
          <w:lang w:val="en-GB"/>
        </w:rPr>
        <w:t xml:space="preserve">In a recent study </w:t>
      </w:r>
      <w:r w:rsidRPr="007C0C2C">
        <w:rPr>
          <w:rFonts w:ascii="Book Antiqua" w:hAnsi="Book Antiqua"/>
          <w:i/>
          <w:lang w:val="en-GB"/>
        </w:rPr>
        <w:t>L. gasseri</w:t>
      </w:r>
      <w:r w:rsidRPr="007C0C2C">
        <w:rPr>
          <w:rFonts w:ascii="Book Antiqua" w:hAnsi="Book Antiqua"/>
          <w:lang w:val="en-GB"/>
        </w:rPr>
        <w:t xml:space="preserve"> OLL2716 was administered in cheese to pre-school children to evaluate whether its long time administration (for one year) can eradicate </w:t>
      </w:r>
      <w:r w:rsidRPr="007C0C2C">
        <w:rPr>
          <w:rFonts w:ascii="Book Antiqua" w:hAnsi="Book Antiqua"/>
          <w:i/>
          <w:lang w:val="en-GB"/>
        </w:rPr>
        <w:t>H. pylori</w:t>
      </w:r>
      <w:r w:rsidRPr="007C0C2C">
        <w:rPr>
          <w:rFonts w:ascii="Book Antiqua" w:hAnsi="Book Antiqua"/>
          <w:lang w:val="en-GB"/>
        </w:rPr>
        <w:t xml:space="preserve"> and/or prevent </w:t>
      </w:r>
      <w:r w:rsidRPr="007C0C2C">
        <w:rPr>
          <w:rFonts w:ascii="Book Antiqua" w:hAnsi="Book Antiqua"/>
          <w:i/>
          <w:lang w:val="en-GB"/>
        </w:rPr>
        <w:t xml:space="preserve">H. pylori </w:t>
      </w:r>
      <w:r w:rsidRPr="007C0C2C">
        <w:rPr>
          <w:rFonts w:ascii="Book Antiqua" w:hAnsi="Book Antiqua"/>
          <w:lang w:val="en-GB"/>
        </w:rPr>
        <w:t xml:space="preserve">infection </w:t>
      </w:r>
      <w:r w:rsidRPr="007C0C2C">
        <w:rPr>
          <w:rFonts w:ascii="Book Antiqua" w:hAnsi="Book Antiqua"/>
          <w:vertAlign w:val="superscript"/>
          <w:lang w:val="en-GB"/>
        </w:rPr>
        <w:t>[66]</w:t>
      </w:r>
      <w:r w:rsidRPr="007C0C2C">
        <w:rPr>
          <w:rFonts w:ascii="Book Antiqua" w:hAnsi="Book Antiqua"/>
          <w:lang w:val="en-GB"/>
        </w:rPr>
        <w:t xml:space="preserve">. A total of 440 children were screened by the </w:t>
      </w:r>
      <w:r w:rsidRPr="007C0C2C">
        <w:rPr>
          <w:rFonts w:ascii="Book Antiqua" w:hAnsi="Book Antiqua"/>
          <w:i/>
          <w:lang w:val="en-GB"/>
        </w:rPr>
        <w:t>H. pylori</w:t>
      </w:r>
      <w:r w:rsidRPr="007C0C2C">
        <w:rPr>
          <w:rFonts w:ascii="Book Antiqua" w:hAnsi="Book Antiqua"/>
          <w:lang w:val="en-GB"/>
        </w:rPr>
        <w:t xml:space="preserve"> stool antigen (HpSA) test. Thereafter, 132 </w:t>
      </w:r>
      <w:r w:rsidRPr="007C0C2C">
        <w:rPr>
          <w:rFonts w:ascii="Book Antiqua" w:hAnsi="Book Antiqua"/>
          <w:i/>
          <w:lang w:val="en-GB"/>
        </w:rPr>
        <w:t>H. pylori</w:t>
      </w:r>
      <w:r w:rsidRPr="007C0C2C">
        <w:rPr>
          <w:rFonts w:ascii="Book Antiqua" w:hAnsi="Book Antiqua"/>
          <w:lang w:val="en-GB"/>
        </w:rPr>
        <w:t xml:space="preserve">-positive and 308 </w:t>
      </w:r>
      <w:r w:rsidRPr="007C0C2C">
        <w:rPr>
          <w:rFonts w:ascii="Book Antiqua" w:hAnsi="Book Antiqua"/>
          <w:i/>
          <w:lang w:val="en-GB"/>
        </w:rPr>
        <w:t>H. pylori</w:t>
      </w:r>
      <w:r w:rsidRPr="007C0C2C">
        <w:rPr>
          <w:rFonts w:ascii="Book Antiqua" w:hAnsi="Book Antiqua"/>
          <w:lang w:val="en-GB"/>
        </w:rPr>
        <w:t xml:space="preserve">-negative children were recruited to eradication and randomized prevention arms, respectively. Of the 132 </w:t>
      </w:r>
      <w:r w:rsidRPr="007C0C2C">
        <w:rPr>
          <w:rFonts w:ascii="Book Antiqua" w:hAnsi="Book Antiqua"/>
          <w:i/>
          <w:lang w:val="en-GB"/>
        </w:rPr>
        <w:t>H. pylori</w:t>
      </w:r>
      <w:r w:rsidRPr="007C0C2C">
        <w:rPr>
          <w:rFonts w:ascii="Book Antiqua" w:hAnsi="Book Antiqua"/>
          <w:lang w:val="en-GB"/>
        </w:rPr>
        <w:t>-positive</w:t>
      </w:r>
      <w:r w:rsidRPr="007C0C2C">
        <w:rPr>
          <w:rFonts w:ascii="Book Antiqua" w:hAnsi="Book Antiqua"/>
          <w:i/>
          <w:lang w:val="en-GB"/>
        </w:rPr>
        <w:t xml:space="preserve"> </w:t>
      </w:r>
      <w:r w:rsidRPr="007C0C2C">
        <w:rPr>
          <w:rFonts w:ascii="Book Antiqua" w:hAnsi="Book Antiqua"/>
          <w:lang w:val="en-GB"/>
        </w:rPr>
        <w:t xml:space="preserve">children, 28 withdrew in the beginning because they did not like the cheese. However, 18 of the 28 subjects agreed to undergo an HpSA test again 1-year later, and were designated as the control group. Eighty-two of the remaining </w:t>
      </w:r>
      <w:r w:rsidRPr="007C0C2C">
        <w:rPr>
          <w:rFonts w:ascii="Book Antiqua" w:hAnsi="Book Antiqua"/>
          <w:i/>
          <w:lang w:val="en-GB"/>
        </w:rPr>
        <w:t>H. pylori</w:t>
      </w:r>
      <w:r w:rsidRPr="007C0C2C">
        <w:rPr>
          <w:rFonts w:ascii="Book Antiqua" w:hAnsi="Book Antiqua"/>
          <w:lang w:val="en-GB"/>
        </w:rPr>
        <w:t>-positive subjects completed the eradication arm, of which 24 (29.3)</w:t>
      </w:r>
      <w:r w:rsidRPr="00A730F9">
        <w:rPr>
          <w:rFonts w:ascii="Book Antiqua" w:hAnsi="Book Antiqua"/>
          <w:vertAlign w:val="superscript"/>
          <w:lang w:val="en-GB"/>
        </w:rPr>
        <w:t xml:space="preserve"> </w:t>
      </w:r>
      <w:r w:rsidRPr="007C0C2C">
        <w:rPr>
          <w:rFonts w:ascii="Book Antiqua" w:hAnsi="Book Antiqua"/>
          <w:lang w:val="en-GB"/>
        </w:rPr>
        <w:t>were considered to be cured after treatment according to the HpSA test, whereas no eradication was observed in the six subjects in the placebo group consuming ordinary cheese. Spontaneous eradication was found in 1 of 18 children (5.6)</w:t>
      </w:r>
      <w:r w:rsidRPr="00A730F9">
        <w:rPr>
          <w:rFonts w:ascii="Book Antiqua" w:hAnsi="Book Antiqua"/>
          <w:vertAlign w:val="superscript"/>
          <w:lang w:val="en-GB"/>
        </w:rPr>
        <w:t xml:space="preserve"> </w:t>
      </w:r>
      <w:r w:rsidRPr="007C0C2C">
        <w:rPr>
          <w:rFonts w:ascii="Book Antiqua" w:hAnsi="Book Antiqua"/>
          <w:lang w:val="en-GB"/>
        </w:rPr>
        <w:t xml:space="preserve">who represented the control group. The difference in the rate of eradication between the active and control groups was statistically significant. However, HpSA test was repeated in 12 of 24 subjects who were HpSA- negative after undergoing the </w:t>
      </w:r>
      <w:r w:rsidRPr="007C0C2C">
        <w:rPr>
          <w:rFonts w:ascii="Book Antiqua" w:hAnsi="Book Antiqua"/>
          <w:i/>
          <w:lang w:val="en-GB"/>
        </w:rPr>
        <w:t>L. gasseri</w:t>
      </w:r>
      <w:r w:rsidRPr="00A730F9">
        <w:rPr>
          <w:rFonts w:ascii="Book Antiqua" w:hAnsi="Book Antiqua"/>
          <w:vertAlign w:val="superscript"/>
          <w:lang w:val="en-GB"/>
        </w:rPr>
        <w:t xml:space="preserve"> </w:t>
      </w:r>
      <w:r w:rsidRPr="007C0C2C">
        <w:rPr>
          <w:rFonts w:ascii="Book Antiqua" w:hAnsi="Book Antiqua"/>
          <w:lang w:val="en-GB"/>
        </w:rPr>
        <w:t>treatment, but found that 5 of those 12 (41.7)</w:t>
      </w:r>
      <w:r w:rsidRPr="00A730F9">
        <w:rPr>
          <w:rFonts w:ascii="Book Antiqua" w:hAnsi="Book Antiqua"/>
          <w:vertAlign w:val="superscript"/>
          <w:lang w:val="en-GB"/>
        </w:rPr>
        <w:t xml:space="preserve"> </w:t>
      </w:r>
      <w:r w:rsidRPr="007C0C2C">
        <w:rPr>
          <w:rFonts w:ascii="Book Antiqua" w:hAnsi="Book Antiqua"/>
          <w:lang w:val="en-GB"/>
        </w:rPr>
        <w:t>had reversed to be HpSA-positive. Therefore, a final eradication rate was around 17%. In the randomized prevention arm, 123 of 156 (79.0)</w:t>
      </w:r>
      <w:r w:rsidRPr="00A730F9">
        <w:rPr>
          <w:rFonts w:ascii="Book Antiqua" w:hAnsi="Book Antiqua"/>
          <w:vertAlign w:val="superscript"/>
          <w:lang w:val="en-GB"/>
        </w:rPr>
        <w:t xml:space="preserve"> </w:t>
      </w:r>
      <w:r w:rsidRPr="007C0C2C">
        <w:rPr>
          <w:rFonts w:ascii="Book Antiqua" w:hAnsi="Book Antiqua"/>
          <w:lang w:val="en-GB"/>
        </w:rPr>
        <w:t>and 99 of 122 (81.0)</w:t>
      </w:r>
      <w:r w:rsidRPr="00A730F9">
        <w:rPr>
          <w:rFonts w:ascii="Book Antiqua" w:hAnsi="Book Antiqua"/>
          <w:vertAlign w:val="superscript"/>
          <w:lang w:val="en-GB"/>
        </w:rPr>
        <w:t xml:space="preserve"> </w:t>
      </w:r>
      <w:r w:rsidRPr="007C0C2C">
        <w:rPr>
          <w:rFonts w:ascii="Book Antiqua" w:hAnsi="Book Antiqua"/>
          <w:lang w:val="en-GB"/>
        </w:rPr>
        <w:t xml:space="preserve">completed active and placebo arms, </w:t>
      </w:r>
      <w:r w:rsidRPr="007C0C2C">
        <w:rPr>
          <w:rFonts w:ascii="Book Antiqua" w:hAnsi="Book Antiqua"/>
          <w:lang w:val="en-GB"/>
        </w:rPr>
        <w:lastRenderedPageBreak/>
        <w:t>respectively, of which 4.1% and 8.1% were HpSA positive at 12 mo based on a per-protocol analysis (</w:t>
      </w:r>
      <w:r w:rsidRPr="007C0C2C">
        <w:rPr>
          <w:rFonts w:ascii="Book Antiqua" w:hAnsi="Book Antiqua"/>
          <w:i/>
          <w:lang w:val="en-GB"/>
        </w:rPr>
        <w:t>P</w:t>
      </w:r>
      <w:r w:rsidRPr="007C0C2C">
        <w:rPr>
          <w:rFonts w:ascii="Book Antiqua" w:hAnsi="Book Antiqua"/>
          <w:lang w:val="en-GB"/>
        </w:rPr>
        <w:t xml:space="preserve"> = 0.21).</w:t>
      </w:r>
      <w:r w:rsidRPr="00A730F9">
        <w:rPr>
          <w:rFonts w:ascii="Book Antiqua" w:hAnsi="Book Antiqua"/>
          <w:vertAlign w:val="superscript"/>
          <w:lang w:val="en-GB"/>
        </w:rPr>
        <w:t xml:space="preserve"> </w:t>
      </w:r>
    </w:p>
    <w:p w:rsidR="00580021" w:rsidRPr="007C0C2C" w:rsidRDefault="00580021" w:rsidP="007C0C2C">
      <w:pPr>
        <w:spacing w:line="360" w:lineRule="auto"/>
        <w:jc w:val="both"/>
        <w:rPr>
          <w:rFonts w:ascii="Book Antiqua" w:hAnsi="Book Antiqua"/>
          <w:lang w:val="en-GB"/>
        </w:rPr>
      </w:pPr>
    </w:p>
    <w:p w:rsidR="00580021" w:rsidRPr="007C0C2C" w:rsidRDefault="00580021" w:rsidP="007C0C2C">
      <w:pPr>
        <w:spacing w:line="360" w:lineRule="auto"/>
        <w:jc w:val="both"/>
        <w:rPr>
          <w:rFonts w:ascii="Book Antiqua" w:hAnsi="Book Antiqua"/>
          <w:b/>
          <w:lang w:val="en-GB" w:eastAsia="zh-CN"/>
        </w:rPr>
      </w:pPr>
      <w:r>
        <w:rPr>
          <w:rFonts w:ascii="Book Antiqua" w:hAnsi="Book Antiqua"/>
          <w:b/>
          <w:lang w:val="en-GB"/>
        </w:rPr>
        <w:t>CONCLUSION</w:t>
      </w:r>
    </w:p>
    <w:p w:rsidR="00580021" w:rsidRPr="007C0C2C" w:rsidRDefault="00580021" w:rsidP="007C0C2C">
      <w:pPr>
        <w:spacing w:line="360" w:lineRule="auto"/>
        <w:jc w:val="both"/>
        <w:rPr>
          <w:rFonts w:ascii="Book Antiqua" w:hAnsi="Book Antiqua"/>
          <w:color w:val="4F81BD"/>
          <w:lang w:val="en-GB"/>
        </w:rPr>
      </w:pPr>
      <w:r w:rsidRPr="007C0C2C">
        <w:rPr>
          <w:rFonts w:ascii="Book Antiqua" w:hAnsi="Book Antiqua"/>
          <w:lang w:val="en-GB"/>
        </w:rPr>
        <w:t xml:space="preserve">So far, there has been no convincing evidence on the beneficial effect of supplementation of probiotics to triple therapy for eradicating </w:t>
      </w:r>
      <w:r w:rsidRPr="007C0C2C">
        <w:rPr>
          <w:rFonts w:ascii="Book Antiqua" w:hAnsi="Book Antiqua"/>
          <w:i/>
          <w:lang w:val="en-GB"/>
        </w:rPr>
        <w:t>H. pylori</w:t>
      </w:r>
      <w:r w:rsidRPr="007C0C2C">
        <w:rPr>
          <w:rFonts w:ascii="Book Antiqua" w:hAnsi="Book Antiqua"/>
          <w:lang w:val="en-GB"/>
        </w:rPr>
        <w:t xml:space="preserve"> infection in children. The very few trials performed in children on the effect of probiotics alone suggest just a temporary inhibition of </w:t>
      </w:r>
      <w:r w:rsidRPr="007C0C2C">
        <w:rPr>
          <w:rFonts w:ascii="Book Antiqua" w:hAnsi="Book Antiqua"/>
          <w:i/>
          <w:lang w:val="en-GB"/>
        </w:rPr>
        <w:t>H. pylori</w:t>
      </w:r>
      <w:r w:rsidRPr="007C0C2C">
        <w:rPr>
          <w:rFonts w:ascii="Book Antiqua" w:hAnsi="Book Antiqua"/>
          <w:lang w:val="en-GB"/>
        </w:rPr>
        <w:t xml:space="preserve"> that disappears once the administration of the inhibiting factors are interrupted. Nonetheless, the majority of these studies were based on relatively small samples and, therefore, they may lack the statistical power necessary to detect an important effect of the probiotics. Finally, in most studies, the effect of probiotic treatment on </w:t>
      </w:r>
      <w:r w:rsidRPr="007C0C2C">
        <w:rPr>
          <w:rFonts w:ascii="Book Antiqua" w:hAnsi="Book Antiqua"/>
          <w:i/>
          <w:lang w:val="en-GB"/>
        </w:rPr>
        <w:t>H. pylori</w:t>
      </w:r>
      <w:r w:rsidRPr="007C0C2C">
        <w:rPr>
          <w:rFonts w:ascii="Book Antiqua" w:hAnsi="Book Antiqua"/>
          <w:lang w:val="en-GB"/>
        </w:rPr>
        <w:t xml:space="preserve"> infection in children has been estimated indirectly by </w:t>
      </w:r>
      <w:r w:rsidRPr="007C0C2C">
        <w:rPr>
          <w:rFonts w:ascii="Book Antiqua" w:hAnsi="Book Antiqua"/>
          <w:vertAlign w:val="superscript"/>
          <w:lang w:val="en-GB"/>
        </w:rPr>
        <w:t>13</w:t>
      </w:r>
      <w:r w:rsidRPr="007C0C2C">
        <w:rPr>
          <w:rFonts w:ascii="Book Antiqua" w:hAnsi="Book Antiqua"/>
          <w:lang w:val="en-GB"/>
        </w:rPr>
        <w:t xml:space="preserve">C-UBT. On the other hand, probiotic treatment seems to be able to reduce </w:t>
      </w:r>
      <w:r w:rsidRPr="007C0C2C">
        <w:rPr>
          <w:rFonts w:ascii="Book Antiqua" w:hAnsi="Book Antiqua"/>
          <w:i/>
          <w:lang w:val="en-GB"/>
        </w:rPr>
        <w:t>H. pylori</w:t>
      </w:r>
      <w:r w:rsidRPr="007C0C2C">
        <w:rPr>
          <w:rFonts w:ascii="Book Antiqua" w:hAnsi="Book Antiqua"/>
          <w:lang w:val="en-GB"/>
        </w:rPr>
        <w:t xml:space="preserve"> therapy associated side effects and indirectly may help to improve the eradication rate; however it seems that the beneficial effects are strain specific. We conclude that standardized multicenter, placebo-controlled studies in larger series of children are needed to demonstrate any benefit of probiotics in the management of </w:t>
      </w:r>
      <w:r w:rsidRPr="007C0C2C">
        <w:rPr>
          <w:rFonts w:ascii="Book Antiqua" w:hAnsi="Book Antiqua"/>
          <w:i/>
          <w:lang w:val="en-GB"/>
        </w:rPr>
        <w:t>H. pylori</w:t>
      </w:r>
      <w:r w:rsidRPr="007C0C2C">
        <w:rPr>
          <w:rFonts w:ascii="Book Antiqua" w:hAnsi="Book Antiqua"/>
          <w:lang w:val="en-GB"/>
        </w:rPr>
        <w:t xml:space="preserve"> infection in children, including its effect on the severity of </w:t>
      </w:r>
      <w:r w:rsidRPr="007C0C2C">
        <w:rPr>
          <w:rFonts w:ascii="Book Antiqua" w:hAnsi="Book Antiqua"/>
          <w:i/>
          <w:lang w:val="en-GB"/>
        </w:rPr>
        <w:t>H. pylori</w:t>
      </w:r>
      <w:r w:rsidRPr="007C0C2C">
        <w:rPr>
          <w:rFonts w:ascii="Book Antiqua" w:hAnsi="Book Antiqua"/>
          <w:lang w:val="en-GB"/>
        </w:rPr>
        <w:t xml:space="preserve"> gastritis. Additional work needs is necessary to determine the strain, dose and administration to be used. Long-term studies are also needed in children to prove whether the persistent suppressive effect of probiotics on </w:t>
      </w:r>
      <w:r w:rsidRPr="007C0C2C">
        <w:rPr>
          <w:rFonts w:ascii="Book Antiqua" w:hAnsi="Book Antiqua"/>
          <w:i/>
          <w:lang w:val="en-GB"/>
        </w:rPr>
        <w:t>H. pylori</w:t>
      </w:r>
      <w:r w:rsidRPr="007C0C2C">
        <w:rPr>
          <w:rFonts w:ascii="Book Antiqua" w:hAnsi="Book Antiqua"/>
          <w:lang w:val="en-GB"/>
        </w:rPr>
        <w:t xml:space="preserve"> and its associated gastritis could prevent diseases such as gastric cancer or peptic ulcer. </w:t>
      </w:r>
    </w:p>
    <w:p w:rsidR="00580021" w:rsidRPr="007C0C2C" w:rsidRDefault="00580021" w:rsidP="007C0C2C">
      <w:pPr>
        <w:spacing w:line="360" w:lineRule="auto"/>
        <w:ind w:firstLine="708"/>
        <w:jc w:val="both"/>
        <w:rPr>
          <w:rFonts w:ascii="Book Antiqua" w:hAnsi="Book Antiqua"/>
          <w:color w:val="4F81BD"/>
          <w:lang w:val="en-GB"/>
        </w:rPr>
      </w:pPr>
    </w:p>
    <w:p w:rsidR="00580021" w:rsidRPr="007C0C2C" w:rsidRDefault="00580021" w:rsidP="007C0C2C">
      <w:pPr>
        <w:spacing w:line="360" w:lineRule="auto"/>
        <w:jc w:val="both"/>
        <w:rPr>
          <w:rFonts w:ascii="Book Antiqua" w:hAnsi="Book Antiqua"/>
          <w:b/>
          <w:lang w:val="en-GB" w:eastAsia="zh-CN"/>
        </w:rPr>
      </w:pPr>
      <w:r w:rsidRPr="007C0C2C">
        <w:rPr>
          <w:rFonts w:ascii="Book Antiqua" w:hAnsi="Book Antiqua"/>
          <w:b/>
          <w:lang w:val="en-GB"/>
        </w:rPr>
        <w:t>REFERENCES</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 </w:t>
      </w:r>
      <w:r w:rsidRPr="007C0C2C">
        <w:rPr>
          <w:rFonts w:ascii="Book Antiqua" w:hAnsi="Book Antiqua" w:cs="宋体"/>
          <w:b/>
          <w:bCs/>
          <w:lang w:val="en-US" w:eastAsia="zh-CN"/>
        </w:rPr>
        <w:t>Suerbaum S</w:t>
      </w:r>
      <w:r w:rsidRPr="007C0C2C">
        <w:rPr>
          <w:rFonts w:ascii="Book Antiqua" w:hAnsi="Book Antiqua" w:cs="宋体"/>
          <w:lang w:val="en-US" w:eastAsia="zh-CN"/>
        </w:rPr>
        <w:t xml:space="preserve">, Michetti P. Helicobacter pylori infection. </w:t>
      </w:r>
      <w:r w:rsidRPr="007C0C2C">
        <w:rPr>
          <w:rFonts w:ascii="Book Antiqua" w:hAnsi="Book Antiqua" w:cs="宋体"/>
          <w:i/>
          <w:iCs/>
          <w:lang w:val="en-US" w:eastAsia="zh-CN"/>
        </w:rPr>
        <w:t>N Engl J Med</w:t>
      </w:r>
      <w:r w:rsidRPr="007C0C2C">
        <w:rPr>
          <w:rFonts w:ascii="Book Antiqua" w:hAnsi="Book Antiqua" w:cs="宋体"/>
          <w:lang w:val="en-US" w:eastAsia="zh-CN"/>
        </w:rPr>
        <w:t xml:space="preserve"> 2002; </w:t>
      </w:r>
      <w:r w:rsidRPr="007C0C2C">
        <w:rPr>
          <w:rFonts w:ascii="Book Antiqua" w:hAnsi="Book Antiqua" w:cs="宋体"/>
          <w:b/>
          <w:bCs/>
          <w:lang w:val="en-US" w:eastAsia="zh-CN"/>
        </w:rPr>
        <w:t>347</w:t>
      </w:r>
      <w:r w:rsidRPr="007C0C2C">
        <w:rPr>
          <w:rFonts w:ascii="Book Antiqua" w:hAnsi="Book Antiqua" w:cs="宋体"/>
          <w:lang w:val="en-US" w:eastAsia="zh-CN"/>
        </w:rPr>
        <w:t>: 1175-1186 [PMID: 12374879]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 </w:t>
      </w:r>
      <w:r w:rsidRPr="007C0C2C">
        <w:rPr>
          <w:rFonts w:ascii="Book Antiqua" w:hAnsi="Book Antiqua" w:cs="宋体"/>
          <w:b/>
          <w:bCs/>
          <w:lang w:val="en-US" w:eastAsia="zh-CN"/>
        </w:rPr>
        <w:t>Staat MA</w:t>
      </w:r>
      <w:r w:rsidRPr="007C0C2C">
        <w:rPr>
          <w:rFonts w:ascii="Book Antiqua" w:hAnsi="Book Antiqua" w:cs="宋体"/>
          <w:lang w:val="en-US" w:eastAsia="zh-CN"/>
        </w:rPr>
        <w:t xml:space="preserve">, Kruszon-Moran D, McQuillan GM, Kaslow RA. A population-based serologic survey of Helicobacter pylori infection in children and adolescents in the United States. </w:t>
      </w:r>
      <w:r w:rsidRPr="007C0C2C">
        <w:rPr>
          <w:rFonts w:ascii="Book Antiqua" w:hAnsi="Book Antiqua" w:cs="宋体"/>
          <w:i/>
          <w:iCs/>
          <w:lang w:val="en-US" w:eastAsia="zh-CN"/>
        </w:rPr>
        <w:t>J Infect Dis</w:t>
      </w:r>
      <w:r w:rsidRPr="007C0C2C">
        <w:rPr>
          <w:rFonts w:ascii="Book Antiqua" w:hAnsi="Book Antiqua" w:cs="宋体"/>
          <w:lang w:val="en-US" w:eastAsia="zh-CN"/>
        </w:rPr>
        <w:t xml:space="preserve"> 1996; </w:t>
      </w:r>
      <w:r w:rsidRPr="007C0C2C">
        <w:rPr>
          <w:rFonts w:ascii="Book Antiqua" w:hAnsi="Book Antiqua" w:cs="宋体"/>
          <w:b/>
          <w:bCs/>
          <w:lang w:val="en-US" w:eastAsia="zh-CN"/>
        </w:rPr>
        <w:t>174</w:t>
      </w:r>
      <w:r w:rsidRPr="007C0C2C">
        <w:rPr>
          <w:rFonts w:ascii="Book Antiqua" w:hAnsi="Book Antiqua" w:cs="宋体"/>
          <w:lang w:val="en-US" w:eastAsia="zh-CN"/>
        </w:rPr>
        <w:t>: 1120-1123 [PMID: 8896521]</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 </w:t>
      </w:r>
      <w:r w:rsidRPr="007C0C2C">
        <w:rPr>
          <w:rFonts w:ascii="Book Antiqua" w:hAnsi="Book Antiqua" w:cs="宋体"/>
          <w:b/>
          <w:bCs/>
          <w:lang w:val="en-US" w:eastAsia="zh-CN"/>
        </w:rPr>
        <w:t>Malaty HM</w:t>
      </w:r>
      <w:r w:rsidRPr="007C0C2C">
        <w:rPr>
          <w:rFonts w:ascii="Book Antiqua" w:hAnsi="Book Antiqua" w:cs="宋体"/>
          <w:lang w:val="en-US" w:eastAsia="zh-CN"/>
        </w:rPr>
        <w:t xml:space="preserve">, Kim JG, Kim SD, Graham DY. Prevalence of Helicobacter pylori infection in Korean children: inverse relation to socioeconomic status despite a uniformly high prevalence in adults. </w:t>
      </w:r>
      <w:r w:rsidRPr="007C0C2C">
        <w:rPr>
          <w:rFonts w:ascii="Book Antiqua" w:hAnsi="Book Antiqua" w:cs="宋体"/>
          <w:i/>
          <w:iCs/>
          <w:lang w:val="en-US" w:eastAsia="zh-CN"/>
        </w:rPr>
        <w:t>Am J Epidemiol</w:t>
      </w:r>
      <w:r w:rsidRPr="007C0C2C">
        <w:rPr>
          <w:rFonts w:ascii="Book Antiqua" w:hAnsi="Book Antiqua" w:cs="宋体"/>
          <w:lang w:val="en-US" w:eastAsia="zh-CN"/>
        </w:rPr>
        <w:t xml:space="preserve"> 1996; </w:t>
      </w:r>
      <w:r w:rsidRPr="007C0C2C">
        <w:rPr>
          <w:rFonts w:ascii="Book Antiqua" w:hAnsi="Book Antiqua" w:cs="宋体"/>
          <w:b/>
          <w:bCs/>
          <w:lang w:val="en-US" w:eastAsia="zh-CN"/>
        </w:rPr>
        <w:t>143</w:t>
      </w:r>
      <w:r w:rsidRPr="007C0C2C">
        <w:rPr>
          <w:rFonts w:ascii="Book Antiqua" w:hAnsi="Book Antiqua" w:cs="宋体"/>
          <w:lang w:val="en-US" w:eastAsia="zh-CN"/>
        </w:rPr>
        <w:t>: 257-262 [PMID: 8561159]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lastRenderedPageBreak/>
        <w:t xml:space="preserve">4 </w:t>
      </w:r>
      <w:r w:rsidRPr="007C0C2C">
        <w:rPr>
          <w:rFonts w:ascii="Book Antiqua" w:hAnsi="Book Antiqua" w:cs="宋体"/>
          <w:b/>
          <w:bCs/>
          <w:lang w:val="en-US" w:eastAsia="zh-CN"/>
        </w:rPr>
        <w:t>O'Rourke K</w:t>
      </w:r>
      <w:r w:rsidRPr="007C0C2C">
        <w:rPr>
          <w:rFonts w:ascii="Book Antiqua" w:hAnsi="Book Antiqua" w:cs="宋体"/>
          <w:lang w:val="en-US" w:eastAsia="zh-CN"/>
        </w:rPr>
        <w:t xml:space="preserve">, Goodman KJ, Grazioplene M, Redlinger T, Day RS. Determinants of geographic variation in Helicobacter pylori infection among children on the US-Mexico border. </w:t>
      </w:r>
      <w:r w:rsidRPr="007C0C2C">
        <w:rPr>
          <w:rFonts w:ascii="Book Antiqua" w:hAnsi="Book Antiqua" w:cs="宋体"/>
          <w:i/>
          <w:iCs/>
          <w:lang w:val="en-US" w:eastAsia="zh-CN"/>
        </w:rPr>
        <w:t>Am J Epidemiol</w:t>
      </w:r>
      <w:r w:rsidRPr="007C0C2C">
        <w:rPr>
          <w:rFonts w:ascii="Book Antiqua" w:hAnsi="Book Antiqua" w:cs="宋体"/>
          <w:lang w:val="en-US" w:eastAsia="zh-CN"/>
        </w:rPr>
        <w:t xml:space="preserve"> 2003; </w:t>
      </w:r>
      <w:r w:rsidRPr="007C0C2C">
        <w:rPr>
          <w:rFonts w:ascii="Book Antiqua" w:hAnsi="Book Antiqua" w:cs="宋体"/>
          <w:b/>
          <w:bCs/>
          <w:lang w:val="en-US" w:eastAsia="zh-CN"/>
        </w:rPr>
        <w:t>158</w:t>
      </w:r>
      <w:r w:rsidRPr="007C0C2C">
        <w:rPr>
          <w:rFonts w:ascii="Book Antiqua" w:hAnsi="Book Antiqua" w:cs="宋体"/>
          <w:lang w:val="en-US" w:eastAsia="zh-CN"/>
        </w:rPr>
        <w:t>: 816-824 [PMID: 14561672 DOI: 10.1093/aje/kwg219]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 </w:t>
      </w:r>
      <w:r w:rsidRPr="007C0C2C">
        <w:rPr>
          <w:rFonts w:ascii="Book Antiqua" w:hAnsi="Book Antiqua" w:cs="宋体"/>
          <w:b/>
          <w:bCs/>
          <w:lang w:val="en-US" w:eastAsia="zh-CN"/>
        </w:rPr>
        <w:t>Tsai CJ</w:t>
      </w:r>
      <w:r w:rsidRPr="007C0C2C">
        <w:rPr>
          <w:rFonts w:ascii="Book Antiqua" w:hAnsi="Book Antiqua" w:cs="宋体"/>
          <w:lang w:val="en-US" w:eastAsia="zh-CN"/>
        </w:rPr>
        <w:t xml:space="preserve">, Perry S, Sanchez L, Parsonnet J. Helicobacter pylori infection in different generations of Hispanics in the San Francisco Bay Area. </w:t>
      </w:r>
      <w:r w:rsidRPr="007C0C2C">
        <w:rPr>
          <w:rFonts w:ascii="Book Antiqua" w:hAnsi="Book Antiqua" w:cs="宋体"/>
          <w:i/>
          <w:iCs/>
          <w:lang w:val="en-US" w:eastAsia="zh-CN"/>
        </w:rPr>
        <w:t>Am J Epidemiol</w:t>
      </w:r>
      <w:r w:rsidRPr="007C0C2C">
        <w:rPr>
          <w:rFonts w:ascii="Book Antiqua" w:hAnsi="Book Antiqua" w:cs="宋体"/>
          <w:lang w:val="en-US" w:eastAsia="zh-CN"/>
        </w:rPr>
        <w:t xml:space="preserve"> 2005; </w:t>
      </w:r>
      <w:r w:rsidRPr="007C0C2C">
        <w:rPr>
          <w:rFonts w:ascii="Book Antiqua" w:hAnsi="Book Antiqua" w:cs="宋体"/>
          <w:b/>
          <w:bCs/>
          <w:lang w:val="en-US" w:eastAsia="zh-CN"/>
        </w:rPr>
        <w:t>162</w:t>
      </w:r>
      <w:r w:rsidRPr="007C0C2C">
        <w:rPr>
          <w:rFonts w:ascii="Book Antiqua" w:hAnsi="Book Antiqua" w:cs="宋体"/>
          <w:lang w:val="en-US" w:eastAsia="zh-CN"/>
        </w:rPr>
        <w:t>: 351-357 [PMID: 16014772 DOI: 10.1093/aje/kwi207]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 </w:t>
      </w:r>
      <w:r w:rsidRPr="007C0C2C">
        <w:rPr>
          <w:rFonts w:ascii="Book Antiqua" w:hAnsi="Book Antiqua" w:cs="宋体"/>
          <w:b/>
          <w:bCs/>
          <w:lang w:val="en-US" w:eastAsia="zh-CN"/>
        </w:rPr>
        <w:t>Pérez-Pérez GI</w:t>
      </w:r>
      <w:r w:rsidRPr="007C0C2C">
        <w:rPr>
          <w:rFonts w:ascii="Book Antiqua" w:hAnsi="Book Antiqua" w:cs="宋体"/>
          <w:lang w:val="en-US" w:eastAsia="zh-CN"/>
        </w:rPr>
        <w:t xml:space="preserve">, Sack RB, Reid R, Santosham M, Croll J, Blaser MJ. Transient and persistent Helicobacter pylori colonization in Native American children. </w:t>
      </w:r>
      <w:r w:rsidRPr="007C0C2C">
        <w:rPr>
          <w:rFonts w:ascii="Book Antiqua" w:hAnsi="Book Antiqua" w:cs="宋体"/>
          <w:i/>
          <w:iCs/>
          <w:lang w:val="en-US" w:eastAsia="zh-CN"/>
        </w:rPr>
        <w:t>J Clin Microbiol</w:t>
      </w:r>
      <w:r w:rsidRPr="007C0C2C">
        <w:rPr>
          <w:rFonts w:ascii="Book Antiqua" w:hAnsi="Book Antiqua" w:cs="宋体"/>
          <w:lang w:val="en-US" w:eastAsia="zh-CN"/>
        </w:rPr>
        <w:t xml:space="preserve"> 2003; </w:t>
      </w:r>
      <w:r w:rsidRPr="007C0C2C">
        <w:rPr>
          <w:rFonts w:ascii="Book Antiqua" w:hAnsi="Book Antiqua" w:cs="宋体"/>
          <w:b/>
          <w:bCs/>
          <w:lang w:val="en-US" w:eastAsia="zh-CN"/>
        </w:rPr>
        <w:t>41</w:t>
      </w:r>
      <w:r w:rsidRPr="007C0C2C">
        <w:rPr>
          <w:rFonts w:ascii="Book Antiqua" w:hAnsi="Book Antiqua" w:cs="宋体"/>
          <w:lang w:val="en-US" w:eastAsia="zh-CN"/>
        </w:rPr>
        <w:t>: 2401-2407 [PMID: 12791856 DOI: 10.1128/JCM.41.6.2401-2407.2003]</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7 </w:t>
      </w:r>
      <w:r w:rsidRPr="007C0C2C">
        <w:rPr>
          <w:rFonts w:ascii="Book Antiqua" w:hAnsi="Book Antiqua" w:cs="宋体"/>
          <w:b/>
          <w:bCs/>
          <w:lang w:val="en-US" w:eastAsia="zh-CN"/>
        </w:rPr>
        <w:t>Malaty HM</w:t>
      </w:r>
      <w:r w:rsidRPr="007C0C2C">
        <w:rPr>
          <w:rFonts w:ascii="Book Antiqua" w:hAnsi="Book Antiqua" w:cs="宋体"/>
          <w:lang w:val="en-US" w:eastAsia="zh-CN"/>
        </w:rPr>
        <w:t xml:space="preserve">, El-Kasabany A, Graham DY, Miller CC, Reddy SG, Srinivasan SR, Yamaoka Y, Berenson GS. Age at acquisition of Helicobacter pylori infection: a follow-up study from infancy to adulthood. </w:t>
      </w:r>
      <w:r w:rsidRPr="007C0C2C">
        <w:rPr>
          <w:rFonts w:ascii="Book Antiqua" w:hAnsi="Book Antiqua" w:cs="宋体"/>
          <w:i/>
          <w:iCs/>
          <w:lang w:val="en-US" w:eastAsia="zh-CN"/>
        </w:rPr>
        <w:t>Lancet</w:t>
      </w:r>
      <w:r w:rsidRPr="007C0C2C">
        <w:rPr>
          <w:rFonts w:ascii="Book Antiqua" w:hAnsi="Book Antiqua" w:cs="宋体"/>
          <w:lang w:val="en-US" w:eastAsia="zh-CN"/>
        </w:rPr>
        <w:t xml:space="preserve"> 2002; </w:t>
      </w:r>
      <w:r w:rsidRPr="007C0C2C">
        <w:rPr>
          <w:rFonts w:ascii="Book Antiqua" w:hAnsi="Book Antiqua" w:cs="宋体"/>
          <w:b/>
          <w:bCs/>
          <w:lang w:val="en-US" w:eastAsia="zh-CN"/>
        </w:rPr>
        <w:t>359</w:t>
      </w:r>
      <w:r w:rsidRPr="007C0C2C">
        <w:rPr>
          <w:rFonts w:ascii="Book Antiqua" w:hAnsi="Book Antiqua" w:cs="宋体"/>
          <w:lang w:val="en-US" w:eastAsia="zh-CN"/>
        </w:rPr>
        <w:t>: 931-935 [PMID: 11918912 DOI: 10.1016/S0140-6736(02)08025-X]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8 </w:t>
      </w:r>
      <w:r w:rsidRPr="007C0C2C">
        <w:rPr>
          <w:rFonts w:ascii="Book Antiqua" w:hAnsi="Book Antiqua" w:cs="宋体"/>
          <w:b/>
          <w:bCs/>
          <w:lang w:val="en-US" w:eastAsia="zh-CN"/>
        </w:rPr>
        <w:t>Goodman KJ</w:t>
      </w:r>
      <w:r w:rsidRPr="007C0C2C">
        <w:rPr>
          <w:rFonts w:ascii="Book Antiqua" w:hAnsi="Book Antiqua" w:cs="宋体"/>
          <w:lang w:val="en-US" w:eastAsia="zh-CN"/>
        </w:rPr>
        <w:t xml:space="preserve">, Cockburn M. The role of epidemiology in understanding the health effects of Helicobacter pylori. </w:t>
      </w:r>
      <w:r w:rsidRPr="007C0C2C">
        <w:rPr>
          <w:rFonts w:ascii="Book Antiqua" w:hAnsi="Book Antiqua" w:cs="宋体"/>
          <w:i/>
          <w:iCs/>
          <w:lang w:val="en-US" w:eastAsia="zh-CN"/>
        </w:rPr>
        <w:t>Epidemiology</w:t>
      </w:r>
      <w:r w:rsidRPr="007C0C2C">
        <w:rPr>
          <w:rFonts w:ascii="Book Antiqua" w:hAnsi="Book Antiqua" w:cs="宋体"/>
          <w:lang w:val="en-US" w:eastAsia="zh-CN"/>
        </w:rPr>
        <w:t xml:space="preserve"> 2001; </w:t>
      </w:r>
      <w:r w:rsidRPr="007C0C2C">
        <w:rPr>
          <w:rFonts w:ascii="Book Antiqua" w:hAnsi="Book Antiqua" w:cs="宋体"/>
          <w:b/>
          <w:bCs/>
          <w:lang w:val="en-US" w:eastAsia="zh-CN"/>
        </w:rPr>
        <w:t>12</w:t>
      </w:r>
      <w:r w:rsidRPr="007C0C2C">
        <w:rPr>
          <w:rFonts w:ascii="Book Antiqua" w:hAnsi="Book Antiqua" w:cs="宋体"/>
          <w:lang w:val="en-US" w:eastAsia="zh-CN"/>
        </w:rPr>
        <w:t>: 266-271 [PMID: 11246592]</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9 </w:t>
      </w:r>
      <w:r w:rsidRPr="007C0C2C">
        <w:rPr>
          <w:rFonts w:ascii="Book Antiqua" w:hAnsi="Book Antiqua" w:cs="宋体"/>
          <w:b/>
          <w:bCs/>
          <w:lang w:val="en-US" w:eastAsia="zh-CN"/>
        </w:rPr>
        <w:t>Glynn MK</w:t>
      </w:r>
      <w:r w:rsidRPr="007C0C2C">
        <w:rPr>
          <w:rFonts w:ascii="Book Antiqua" w:hAnsi="Book Antiqua" w:cs="宋体"/>
          <w:lang w:val="en-US" w:eastAsia="zh-CN"/>
        </w:rPr>
        <w:t xml:space="preserve">, Friedman CR, Gold BD, Khanna B, Hutwagner L, Iihoshi N, Revollo C, Quick R. Seroincidence of Helicobacter pylori infection in a cohort of rural Bolivian children: acquisition and analysis of possible risk factors. </w:t>
      </w:r>
      <w:r w:rsidRPr="007C0C2C">
        <w:rPr>
          <w:rFonts w:ascii="Book Antiqua" w:hAnsi="Book Antiqua" w:cs="宋体"/>
          <w:i/>
          <w:iCs/>
          <w:lang w:val="en-US" w:eastAsia="zh-CN"/>
        </w:rPr>
        <w:t>Clin Infect Dis</w:t>
      </w:r>
      <w:r w:rsidRPr="007C0C2C">
        <w:rPr>
          <w:rFonts w:ascii="Book Antiqua" w:hAnsi="Book Antiqua" w:cs="宋体"/>
          <w:lang w:val="en-US" w:eastAsia="zh-CN"/>
        </w:rPr>
        <w:t xml:space="preserve"> 2002; </w:t>
      </w:r>
      <w:r w:rsidRPr="007C0C2C">
        <w:rPr>
          <w:rFonts w:ascii="Book Antiqua" w:hAnsi="Book Antiqua" w:cs="宋体"/>
          <w:b/>
          <w:bCs/>
          <w:lang w:val="en-US" w:eastAsia="zh-CN"/>
        </w:rPr>
        <w:t>35</w:t>
      </w:r>
      <w:r w:rsidRPr="007C0C2C">
        <w:rPr>
          <w:rFonts w:ascii="Book Antiqua" w:hAnsi="Book Antiqua" w:cs="宋体"/>
          <w:lang w:val="en-US" w:eastAsia="zh-CN"/>
        </w:rPr>
        <w:t>: 1059-1065 [PMID: 12384839 DOI: 10.1086/342910]</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10 </w:t>
      </w:r>
      <w:r w:rsidRPr="007C0C2C">
        <w:rPr>
          <w:rFonts w:ascii="Book Antiqua" w:hAnsi="Book Antiqua" w:cs="宋体"/>
          <w:b/>
          <w:bCs/>
          <w:lang w:val="en-US" w:eastAsia="zh-CN"/>
        </w:rPr>
        <w:t>Goodman KJ</w:t>
      </w:r>
      <w:r w:rsidRPr="007C0C2C">
        <w:rPr>
          <w:rFonts w:ascii="Book Antiqua" w:hAnsi="Book Antiqua" w:cs="宋体"/>
          <w:lang w:val="en-US" w:eastAsia="zh-CN"/>
        </w:rPr>
        <w:t xml:space="preserve">, O'rourke K, Day RS, Wang C, Nurgalieva Z, Phillips CV, Aragaki C, Campos A, de la Rosa JM. Dynamics of Helicobacter pylori infection in a US-Mexico cohort during the first two years of life. </w:t>
      </w:r>
      <w:r w:rsidRPr="007C0C2C">
        <w:rPr>
          <w:rFonts w:ascii="Book Antiqua" w:hAnsi="Book Antiqua" w:cs="宋体"/>
          <w:i/>
          <w:iCs/>
          <w:lang w:val="en-US" w:eastAsia="zh-CN"/>
        </w:rPr>
        <w:t>Int J Epidemiol</w:t>
      </w:r>
      <w:r w:rsidRPr="007C0C2C">
        <w:rPr>
          <w:rFonts w:ascii="Book Antiqua" w:hAnsi="Book Antiqua" w:cs="宋体"/>
          <w:lang w:val="en-US" w:eastAsia="zh-CN"/>
        </w:rPr>
        <w:t xml:space="preserve"> 2005; </w:t>
      </w:r>
      <w:r w:rsidRPr="007C0C2C">
        <w:rPr>
          <w:rFonts w:ascii="Book Antiqua" w:hAnsi="Book Antiqua" w:cs="宋体"/>
          <w:b/>
          <w:bCs/>
          <w:lang w:val="en-US" w:eastAsia="zh-CN"/>
        </w:rPr>
        <w:t>34</w:t>
      </w:r>
      <w:r w:rsidRPr="007C0C2C">
        <w:rPr>
          <w:rFonts w:ascii="Book Antiqua" w:hAnsi="Book Antiqua" w:cs="宋体"/>
          <w:lang w:val="en-US" w:eastAsia="zh-CN"/>
        </w:rPr>
        <w:t>: 1348-1355 [PMID: 16076858 DOI: 10.1093/ije/dyi152]</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11 </w:t>
      </w:r>
      <w:r w:rsidRPr="007C0C2C">
        <w:rPr>
          <w:rFonts w:ascii="Book Antiqua" w:hAnsi="Book Antiqua" w:cs="宋体"/>
          <w:b/>
          <w:bCs/>
          <w:lang w:val="en-US" w:eastAsia="zh-CN"/>
        </w:rPr>
        <w:t>Phillips CV</w:t>
      </w:r>
      <w:r w:rsidRPr="007C0C2C">
        <w:rPr>
          <w:rFonts w:ascii="Book Antiqua" w:hAnsi="Book Antiqua" w:cs="宋体"/>
          <w:lang w:val="en-US" w:eastAsia="zh-CN"/>
        </w:rPr>
        <w:t xml:space="preserve">, Goodman KJ. Interpreting data in the face of competing explanations: assessing the hypothesis that observed spontaneous clearance of Helicobacter pylori was all measurement error. </w:t>
      </w:r>
      <w:r w:rsidRPr="007C0C2C">
        <w:rPr>
          <w:rFonts w:ascii="Book Antiqua" w:hAnsi="Book Antiqua" w:cs="宋体"/>
          <w:i/>
          <w:iCs/>
          <w:lang w:val="en-US" w:eastAsia="zh-CN"/>
        </w:rPr>
        <w:t>Int J Epidemiol</w:t>
      </w:r>
      <w:r w:rsidRPr="007C0C2C">
        <w:rPr>
          <w:rFonts w:ascii="Book Antiqua" w:hAnsi="Book Antiqua" w:cs="宋体"/>
          <w:lang w:val="en-US" w:eastAsia="zh-CN"/>
        </w:rPr>
        <w:t xml:space="preserve"> 2009; </w:t>
      </w:r>
      <w:r w:rsidRPr="007C0C2C">
        <w:rPr>
          <w:rFonts w:ascii="Book Antiqua" w:hAnsi="Book Antiqua" w:cs="宋体"/>
          <w:b/>
          <w:bCs/>
          <w:lang w:val="en-US" w:eastAsia="zh-CN"/>
        </w:rPr>
        <w:t>38</w:t>
      </w:r>
      <w:r w:rsidRPr="007C0C2C">
        <w:rPr>
          <w:rFonts w:ascii="Book Antiqua" w:hAnsi="Book Antiqua" w:cs="宋体"/>
          <w:lang w:val="en-US" w:eastAsia="zh-CN"/>
        </w:rPr>
        <w:t>: 1110-1117 [PMID: 19307253 DOI: 10.1093/ije/dyp006]</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12 </w:t>
      </w:r>
      <w:r w:rsidRPr="007C0C2C">
        <w:rPr>
          <w:rFonts w:ascii="Book Antiqua" w:hAnsi="Book Antiqua" w:cs="宋体"/>
          <w:b/>
          <w:bCs/>
          <w:lang w:val="en-US" w:eastAsia="zh-CN"/>
        </w:rPr>
        <w:t>Duque X</w:t>
      </w:r>
      <w:r w:rsidRPr="007C0C2C">
        <w:rPr>
          <w:rFonts w:ascii="Book Antiqua" w:hAnsi="Book Antiqua" w:cs="宋体"/>
          <w:lang w:val="en-US" w:eastAsia="zh-CN"/>
        </w:rPr>
        <w:t xml:space="preserve">, Vilchis J, Mera R, Trejo-Valdivia B, Goodman KJ, Mendoza ME, Navarro F, Roque V, Moran S, Torres J, Correa P. Natural history of Helicobacter pylori infection in Mexican schoolchildren: incidence and spontaneous clearance.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2012; </w:t>
      </w:r>
      <w:r w:rsidRPr="007C0C2C">
        <w:rPr>
          <w:rFonts w:ascii="Book Antiqua" w:hAnsi="Book Antiqua" w:cs="宋体"/>
          <w:b/>
          <w:bCs/>
          <w:lang w:val="en-US" w:eastAsia="zh-CN"/>
        </w:rPr>
        <w:t>55</w:t>
      </w:r>
      <w:r w:rsidRPr="007C0C2C">
        <w:rPr>
          <w:rFonts w:ascii="Book Antiqua" w:hAnsi="Book Antiqua" w:cs="宋体"/>
          <w:lang w:val="en-US" w:eastAsia="zh-CN"/>
        </w:rPr>
        <w:t>: 209-216 [PMID: 22227999]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lastRenderedPageBreak/>
        <w:t xml:space="preserve">13 </w:t>
      </w:r>
      <w:r w:rsidRPr="007C0C2C">
        <w:rPr>
          <w:rFonts w:ascii="Book Antiqua" w:hAnsi="Book Antiqua" w:cs="宋体"/>
          <w:b/>
          <w:bCs/>
          <w:lang w:val="en-US" w:eastAsia="zh-CN"/>
        </w:rPr>
        <w:t>Drumm B</w:t>
      </w:r>
      <w:r w:rsidRPr="007C0C2C">
        <w:rPr>
          <w:rFonts w:ascii="Book Antiqua" w:hAnsi="Book Antiqua" w:cs="宋体"/>
          <w:lang w:val="en-US" w:eastAsia="zh-CN"/>
        </w:rPr>
        <w:t xml:space="preserve">, Koletzko S, Oderda G. Helicobacter pylori infection in children: a consensus statement. European Paediatric Task Force on Helicobacter pylori.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2000; </w:t>
      </w:r>
      <w:r w:rsidRPr="007C0C2C">
        <w:rPr>
          <w:rFonts w:ascii="Book Antiqua" w:hAnsi="Book Antiqua" w:cs="宋体"/>
          <w:b/>
          <w:bCs/>
          <w:lang w:val="en-US" w:eastAsia="zh-CN"/>
        </w:rPr>
        <w:t>30</w:t>
      </w:r>
      <w:r w:rsidRPr="007C0C2C">
        <w:rPr>
          <w:rFonts w:ascii="Book Antiqua" w:hAnsi="Book Antiqua" w:cs="宋体"/>
          <w:lang w:val="en-US" w:eastAsia="zh-CN"/>
        </w:rPr>
        <w:t>: 207-213 [PMID: 10697142 DOI: 10.1097/00005176-200002000-00020]</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14 </w:t>
      </w:r>
      <w:r w:rsidRPr="007C0C2C">
        <w:rPr>
          <w:rFonts w:ascii="Book Antiqua" w:hAnsi="Book Antiqua" w:cs="宋体"/>
          <w:b/>
          <w:bCs/>
          <w:lang w:val="en-US" w:eastAsia="zh-CN"/>
        </w:rPr>
        <w:t>Gold BD</w:t>
      </w:r>
      <w:r w:rsidRPr="007C0C2C">
        <w:rPr>
          <w:rFonts w:ascii="Book Antiqua" w:hAnsi="Book Antiqua" w:cs="宋体"/>
          <w:lang w:val="en-US" w:eastAsia="zh-CN"/>
        </w:rPr>
        <w:t xml:space="preserve">, Colletti RB, Abbott M, Czinn SJ, Elitsur Y, Hassall E, Macarthur C, Snyder J, Sherman PM. Helicobacter pylori infection in children: recommendations for diagnosis and treatment.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2000; </w:t>
      </w:r>
      <w:r w:rsidRPr="007C0C2C">
        <w:rPr>
          <w:rFonts w:ascii="Book Antiqua" w:hAnsi="Book Antiqua" w:cs="宋体"/>
          <w:b/>
          <w:bCs/>
          <w:lang w:val="en-US" w:eastAsia="zh-CN"/>
        </w:rPr>
        <w:t>31</w:t>
      </w:r>
      <w:r w:rsidRPr="007C0C2C">
        <w:rPr>
          <w:rFonts w:ascii="Book Antiqua" w:hAnsi="Book Antiqua" w:cs="宋体"/>
          <w:lang w:val="en-US" w:eastAsia="zh-CN"/>
        </w:rPr>
        <w:t>: 490-497 [PMID: 11144432 DOI: 10.1097/00005176-200011000-00007]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15 </w:t>
      </w:r>
      <w:r w:rsidRPr="007C0C2C">
        <w:rPr>
          <w:rFonts w:ascii="Book Antiqua" w:hAnsi="Book Antiqua" w:cs="宋体"/>
          <w:b/>
          <w:bCs/>
          <w:lang w:val="en-US" w:eastAsia="zh-CN"/>
        </w:rPr>
        <w:t>Bourke B</w:t>
      </w:r>
      <w:r w:rsidRPr="007C0C2C">
        <w:rPr>
          <w:rFonts w:ascii="Book Antiqua" w:hAnsi="Book Antiqua" w:cs="宋体"/>
          <w:lang w:val="en-US" w:eastAsia="zh-CN"/>
        </w:rPr>
        <w:t xml:space="preserve">, Ceponis P, Chiba N, Czinn S, Ferraro R, Fischbach L, Gold B, Hyunh H, Jacobson K, Jones NL, Koletzko S, Lebel S, Moayyedi P, Ridell R, Sherman P, van Zanten S, Beck I, Best L, Boland M, Bursey F, Chaun H, Cooper G, Craig B, Creuzenet C, Critch J, Govender K, Hassall E, Kaplan A, Keelan M, Noad G, Robertson M, Smith L, Stein M, Taylor D, Walters T, Persaud R, Whitaker S, Woodland R. Canadian Helicobacter Study Group Consensus Conference: Update on the approach to Helicobacter pylori infection in children and adolescents--an evidence-based evaluation. </w:t>
      </w:r>
      <w:r w:rsidRPr="007C0C2C">
        <w:rPr>
          <w:rFonts w:ascii="Book Antiqua" w:hAnsi="Book Antiqua" w:cs="宋体"/>
          <w:i/>
          <w:iCs/>
          <w:lang w:val="en-US" w:eastAsia="zh-CN"/>
        </w:rPr>
        <w:t>Can J Gastroenterol</w:t>
      </w:r>
      <w:r w:rsidRPr="007C0C2C">
        <w:rPr>
          <w:rFonts w:ascii="Book Antiqua" w:hAnsi="Book Antiqua" w:cs="宋体"/>
          <w:lang w:val="en-US" w:eastAsia="zh-CN"/>
        </w:rPr>
        <w:t xml:space="preserve"> 2005; </w:t>
      </w:r>
      <w:r w:rsidRPr="007C0C2C">
        <w:rPr>
          <w:rFonts w:ascii="Book Antiqua" w:hAnsi="Book Antiqua" w:cs="宋体"/>
          <w:b/>
          <w:bCs/>
          <w:lang w:val="en-US" w:eastAsia="zh-CN"/>
        </w:rPr>
        <w:t>19</w:t>
      </w:r>
      <w:r w:rsidRPr="007C0C2C">
        <w:rPr>
          <w:rFonts w:ascii="Book Antiqua" w:hAnsi="Book Antiqua" w:cs="宋体"/>
          <w:lang w:val="en-US" w:eastAsia="zh-CN"/>
        </w:rPr>
        <w:t>: 399-408 [PMID: 16010300]</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16 </w:t>
      </w:r>
      <w:r w:rsidRPr="007C0C2C">
        <w:rPr>
          <w:rFonts w:ascii="Book Antiqua" w:hAnsi="Book Antiqua" w:cs="宋体"/>
          <w:b/>
          <w:bCs/>
          <w:lang w:val="en-US" w:eastAsia="zh-CN"/>
        </w:rPr>
        <w:t>Graham DY</w:t>
      </w:r>
      <w:r w:rsidRPr="007C0C2C">
        <w:rPr>
          <w:rFonts w:ascii="Book Antiqua" w:hAnsi="Book Antiqua" w:cs="宋体"/>
          <w:lang w:val="en-US" w:eastAsia="zh-CN"/>
        </w:rPr>
        <w:t xml:space="preserve">, Fischbach L. Helicobacter pylori treatment in the era of increasing antibiotic resistance. </w:t>
      </w:r>
      <w:r w:rsidRPr="007C0C2C">
        <w:rPr>
          <w:rFonts w:ascii="Book Antiqua" w:hAnsi="Book Antiqua" w:cs="宋体"/>
          <w:i/>
          <w:iCs/>
          <w:lang w:val="en-US" w:eastAsia="zh-CN"/>
        </w:rPr>
        <w:t>Gut</w:t>
      </w:r>
      <w:r w:rsidRPr="007C0C2C">
        <w:rPr>
          <w:rFonts w:ascii="Book Antiqua" w:hAnsi="Book Antiqua" w:cs="宋体"/>
          <w:lang w:val="en-US" w:eastAsia="zh-CN"/>
        </w:rPr>
        <w:t xml:space="preserve"> 2010; </w:t>
      </w:r>
      <w:r w:rsidRPr="007C0C2C">
        <w:rPr>
          <w:rFonts w:ascii="Book Antiqua" w:hAnsi="Book Antiqua" w:cs="宋体"/>
          <w:b/>
          <w:bCs/>
          <w:lang w:val="en-US" w:eastAsia="zh-CN"/>
        </w:rPr>
        <w:t>59</w:t>
      </w:r>
      <w:r w:rsidRPr="007C0C2C">
        <w:rPr>
          <w:rFonts w:ascii="Book Antiqua" w:hAnsi="Book Antiqua" w:cs="宋体"/>
          <w:lang w:val="en-US" w:eastAsia="zh-CN"/>
        </w:rPr>
        <w:t>: 1143-1153 [PMID: 20525969 DOI: 10.1136/gut.2009.192757]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17 </w:t>
      </w:r>
      <w:r w:rsidRPr="007C0C2C">
        <w:rPr>
          <w:rFonts w:ascii="Book Antiqua" w:hAnsi="Book Antiqua" w:cs="宋体"/>
          <w:b/>
          <w:bCs/>
          <w:lang w:val="en-US" w:eastAsia="zh-CN"/>
        </w:rPr>
        <w:t>Koletzko S</w:t>
      </w:r>
      <w:r w:rsidRPr="007C0C2C">
        <w:rPr>
          <w:rFonts w:ascii="Book Antiqua" w:hAnsi="Book Antiqua" w:cs="宋体"/>
          <w:lang w:val="en-US" w:eastAsia="zh-CN"/>
        </w:rPr>
        <w:t xml:space="preserve">, Richy F, Bontems P, Crone J, Kalach N, Monteiro ML, Gottrand F, Celinska-Cedro D, Roma-Giannikou E, Orderda G, Kolacek S, Urruzuno P, Martínez-Gómez MJ, Casswall T, Ashorn M, Bodanszky H, Mégraud F. Prospective multicentre study on antibiotic resistance of Helicobacter pylori strains obtained from children living in Europe. </w:t>
      </w:r>
      <w:r w:rsidRPr="007C0C2C">
        <w:rPr>
          <w:rFonts w:ascii="Book Antiqua" w:hAnsi="Book Antiqua" w:cs="宋体"/>
          <w:i/>
          <w:iCs/>
          <w:lang w:val="en-US" w:eastAsia="zh-CN"/>
        </w:rPr>
        <w:t>Gut</w:t>
      </w:r>
      <w:r w:rsidRPr="007C0C2C">
        <w:rPr>
          <w:rFonts w:ascii="Book Antiqua" w:hAnsi="Book Antiqua" w:cs="宋体"/>
          <w:lang w:val="en-US" w:eastAsia="zh-CN"/>
        </w:rPr>
        <w:t xml:space="preserve"> 2006; </w:t>
      </w:r>
      <w:r w:rsidRPr="007C0C2C">
        <w:rPr>
          <w:rFonts w:ascii="Book Antiqua" w:hAnsi="Book Antiqua" w:cs="宋体"/>
          <w:b/>
          <w:bCs/>
          <w:lang w:val="en-US" w:eastAsia="zh-CN"/>
        </w:rPr>
        <w:t>55</w:t>
      </w:r>
      <w:r w:rsidRPr="007C0C2C">
        <w:rPr>
          <w:rFonts w:ascii="Book Antiqua" w:hAnsi="Book Antiqua" w:cs="宋体"/>
          <w:lang w:val="en-US" w:eastAsia="zh-CN"/>
        </w:rPr>
        <w:t>: 1711-1716 [PMID: 16603633 DOI: 10.1136/gut.2006.091272]</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18 </w:t>
      </w:r>
      <w:r w:rsidRPr="007C0C2C">
        <w:rPr>
          <w:rFonts w:ascii="Book Antiqua" w:hAnsi="Book Antiqua" w:cs="宋体"/>
          <w:b/>
          <w:bCs/>
          <w:lang w:val="en-US" w:eastAsia="zh-CN"/>
        </w:rPr>
        <w:t>Duck WM</w:t>
      </w:r>
      <w:r w:rsidRPr="007C0C2C">
        <w:rPr>
          <w:rFonts w:ascii="Book Antiqua" w:hAnsi="Book Antiqua" w:cs="宋体"/>
          <w:lang w:val="en-US" w:eastAsia="zh-CN"/>
        </w:rPr>
        <w:t xml:space="preserve">, Sobel J, Pruckler JM, Song Q, Swerdlow D, Friedman C, Sulka A, Swaminathan B, Taylor T, Hoekstra M, Griffin P, Smoot D, Peek R, Metz DC, Bloom PB, Goldschmidt S, Parsonnet J, Triadafilopoulos G, Perez-Perez GI, Vakil N, Ernst P, Czinn S, Dunne D, Gold BD. Antimicrobial resistance incidence and risk factors among Helicobacter pylori-infected persons, United States. </w:t>
      </w:r>
      <w:r w:rsidRPr="007C0C2C">
        <w:rPr>
          <w:rFonts w:ascii="Book Antiqua" w:hAnsi="Book Antiqua" w:cs="宋体"/>
          <w:i/>
          <w:iCs/>
          <w:lang w:val="en-US" w:eastAsia="zh-CN"/>
        </w:rPr>
        <w:t>Emerg Infect Dis</w:t>
      </w:r>
      <w:r w:rsidRPr="007C0C2C">
        <w:rPr>
          <w:rFonts w:ascii="Book Antiqua" w:hAnsi="Book Antiqua" w:cs="宋体"/>
          <w:lang w:val="en-US" w:eastAsia="zh-CN"/>
        </w:rPr>
        <w:t xml:space="preserve"> 2004; </w:t>
      </w:r>
      <w:r w:rsidRPr="007C0C2C">
        <w:rPr>
          <w:rFonts w:ascii="Book Antiqua" w:hAnsi="Book Antiqua" w:cs="宋体"/>
          <w:b/>
          <w:bCs/>
          <w:lang w:val="en-US" w:eastAsia="zh-CN"/>
        </w:rPr>
        <w:t>10</w:t>
      </w:r>
      <w:r w:rsidRPr="007C0C2C">
        <w:rPr>
          <w:rFonts w:ascii="Book Antiqua" w:hAnsi="Book Antiqua" w:cs="宋体"/>
          <w:lang w:val="en-US" w:eastAsia="zh-CN"/>
        </w:rPr>
        <w:t>: 1088-1094 [PMID: 15207062 DOI: 10.3201/eid1006.030744]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19 </w:t>
      </w:r>
      <w:r w:rsidRPr="007C0C2C">
        <w:rPr>
          <w:rFonts w:ascii="Book Antiqua" w:hAnsi="Book Antiqua" w:cs="宋体"/>
          <w:b/>
          <w:bCs/>
          <w:lang w:val="en-US" w:eastAsia="zh-CN"/>
        </w:rPr>
        <w:t>Megraud F</w:t>
      </w:r>
      <w:r w:rsidRPr="007C0C2C">
        <w:rPr>
          <w:rFonts w:ascii="Book Antiqua" w:hAnsi="Book Antiqua" w:cs="宋体"/>
          <w:lang w:val="en-US" w:eastAsia="zh-CN"/>
        </w:rPr>
        <w:t xml:space="preserve">. Helicobacter pylori and antibiotic resistance. </w:t>
      </w:r>
      <w:r w:rsidRPr="007C0C2C">
        <w:rPr>
          <w:rFonts w:ascii="Book Antiqua" w:hAnsi="Book Antiqua" w:cs="宋体"/>
          <w:i/>
          <w:iCs/>
          <w:lang w:val="en-US" w:eastAsia="zh-CN"/>
        </w:rPr>
        <w:t>Gut</w:t>
      </w:r>
      <w:r w:rsidRPr="007C0C2C">
        <w:rPr>
          <w:rFonts w:ascii="Book Antiqua" w:hAnsi="Book Antiqua" w:cs="宋体"/>
          <w:lang w:val="en-US" w:eastAsia="zh-CN"/>
        </w:rPr>
        <w:t xml:space="preserve"> 2007; </w:t>
      </w:r>
      <w:r w:rsidRPr="007C0C2C">
        <w:rPr>
          <w:rFonts w:ascii="Book Antiqua" w:hAnsi="Book Antiqua" w:cs="宋体"/>
          <w:b/>
          <w:bCs/>
          <w:lang w:val="en-US" w:eastAsia="zh-CN"/>
        </w:rPr>
        <w:t>56</w:t>
      </w:r>
      <w:r w:rsidRPr="007C0C2C">
        <w:rPr>
          <w:rFonts w:ascii="Book Antiqua" w:hAnsi="Book Antiqua" w:cs="宋体"/>
          <w:lang w:val="en-US" w:eastAsia="zh-CN"/>
        </w:rPr>
        <w:t>: 1502 [PMID: 17938430 DOI: 10.1136/gut.2007.132514]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lastRenderedPageBreak/>
        <w:t xml:space="preserve">20 </w:t>
      </w:r>
      <w:r w:rsidRPr="007C0C2C">
        <w:rPr>
          <w:rFonts w:ascii="Book Antiqua" w:hAnsi="Book Antiqua" w:cs="宋体"/>
          <w:b/>
          <w:bCs/>
          <w:lang w:val="en-US" w:eastAsia="zh-CN"/>
        </w:rPr>
        <w:t>Malfertheiner P</w:t>
      </w:r>
      <w:r w:rsidRPr="007C0C2C">
        <w:rPr>
          <w:rFonts w:ascii="Book Antiqua" w:hAnsi="Book Antiqua" w:cs="宋体"/>
          <w:lang w:val="en-US" w:eastAsia="zh-CN"/>
        </w:rPr>
        <w:t xml:space="preserve">, Megraud F, O'Morain C, Bazzoli F, El-Omar E, Graham D, Hunt R, Rokkas T, Vakil N, Kuipers EJ. Current concepts in the management of Helicobacter pylori infection: the Maastricht III Consensus Report. </w:t>
      </w:r>
      <w:r w:rsidRPr="007C0C2C">
        <w:rPr>
          <w:rFonts w:ascii="Book Antiqua" w:hAnsi="Book Antiqua" w:cs="宋体"/>
          <w:i/>
          <w:iCs/>
          <w:lang w:val="en-US" w:eastAsia="zh-CN"/>
        </w:rPr>
        <w:t>Gut</w:t>
      </w:r>
      <w:r w:rsidRPr="007C0C2C">
        <w:rPr>
          <w:rFonts w:ascii="Book Antiqua" w:hAnsi="Book Antiqua" w:cs="宋体"/>
          <w:lang w:val="en-US" w:eastAsia="zh-CN"/>
        </w:rPr>
        <w:t xml:space="preserve"> 2007; </w:t>
      </w:r>
      <w:r w:rsidRPr="007C0C2C">
        <w:rPr>
          <w:rFonts w:ascii="Book Antiqua" w:hAnsi="Book Antiqua" w:cs="宋体"/>
          <w:b/>
          <w:bCs/>
          <w:lang w:val="en-US" w:eastAsia="zh-CN"/>
        </w:rPr>
        <w:t>56</w:t>
      </w:r>
      <w:r w:rsidRPr="007C0C2C">
        <w:rPr>
          <w:rFonts w:ascii="Book Antiqua" w:hAnsi="Book Antiqua" w:cs="宋体"/>
          <w:lang w:val="en-US" w:eastAsia="zh-CN"/>
        </w:rPr>
        <w:t>: 772-781 [PMID: 17170018 DOI: 10.1136/gut.2006.101634]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21 </w:t>
      </w:r>
      <w:r w:rsidRPr="007C0C2C">
        <w:rPr>
          <w:rFonts w:ascii="Book Antiqua" w:hAnsi="Book Antiqua" w:cs="宋体"/>
          <w:b/>
          <w:bCs/>
          <w:lang w:val="en-US" w:eastAsia="zh-CN"/>
        </w:rPr>
        <w:t>Gatta L</w:t>
      </w:r>
      <w:r w:rsidRPr="007C0C2C">
        <w:rPr>
          <w:rFonts w:ascii="Book Antiqua" w:hAnsi="Book Antiqua" w:cs="宋体"/>
          <w:lang w:val="en-US" w:eastAsia="zh-CN"/>
        </w:rPr>
        <w:t xml:space="preserve">, Vakil N, Leandro G, Di Mario F, Vaira D. Sequential therapy or triple therapy for Helicobacter pylori infection: systematic review and meta-analysis of randomized controlled trials in adults and children. </w:t>
      </w:r>
      <w:r w:rsidRPr="007C0C2C">
        <w:rPr>
          <w:rFonts w:ascii="Book Antiqua" w:hAnsi="Book Antiqua" w:cs="宋体"/>
          <w:i/>
          <w:iCs/>
          <w:lang w:val="en-US" w:eastAsia="zh-CN"/>
        </w:rPr>
        <w:t>Am J Gastroenterol</w:t>
      </w:r>
      <w:r w:rsidRPr="007C0C2C">
        <w:rPr>
          <w:rFonts w:ascii="Book Antiqua" w:hAnsi="Book Antiqua" w:cs="宋体"/>
          <w:lang w:val="en-US" w:eastAsia="zh-CN"/>
        </w:rPr>
        <w:t xml:space="preserve"> 2009; </w:t>
      </w:r>
      <w:r w:rsidRPr="007C0C2C">
        <w:rPr>
          <w:rFonts w:ascii="Book Antiqua" w:hAnsi="Book Antiqua" w:cs="宋体"/>
          <w:b/>
          <w:bCs/>
          <w:lang w:val="en-US" w:eastAsia="zh-CN"/>
        </w:rPr>
        <w:t>104</w:t>
      </w:r>
      <w:r w:rsidRPr="007C0C2C">
        <w:rPr>
          <w:rFonts w:ascii="Book Antiqua" w:hAnsi="Book Antiqua" w:cs="宋体"/>
          <w:lang w:val="en-US" w:eastAsia="zh-CN"/>
        </w:rPr>
        <w:t>: 3069-379; quiz 1080 [PMID: 19844205 DOI: 10.1097/MCG.0b013e3181a15864]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22 </w:t>
      </w:r>
      <w:r w:rsidRPr="007C0C2C">
        <w:rPr>
          <w:rFonts w:ascii="Book Antiqua" w:hAnsi="Book Antiqua" w:cs="宋体"/>
          <w:b/>
          <w:bCs/>
          <w:lang w:val="en-US" w:eastAsia="zh-CN"/>
        </w:rPr>
        <w:t>Koletzko S</w:t>
      </w:r>
      <w:r w:rsidRPr="007C0C2C">
        <w:rPr>
          <w:rFonts w:ascii="Book Antiqua" w:hAnsi="Book Antiqua" w:cs="宋体"/>
          <w:lang w:val="en-US" w:eastAsia="zh-CN"/>
        </w:rPr>
        <w:t xml:space="preserve">, Jones NL, Goodman KJ, Gold B, Rowland M, Cadranel S, Chong S, Colletti RB, Casswall T, Elitsur Y, Guarner J, Kalach N, Madrazo A, Megraud F, Oderda G. Evidence-based guidelines from ESPGHAN and NASPGHAN for Helicobacter pylori infection in children.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2011; </w:t>
      </w:r>
      <w:r w:rsidRPr="007C0C2C">
        <w:rPr>
          <w:rFonts w:ascii="Book Antiqua" w:hAnsi="Book Antiqua" w:cs="宋体"/>
          <w:b/>
          <w:bCs/>
          <w:lang w:val="en-US" w:eastAsia="zh-CN"/>
        </w:rPr>
        <w:t>53</w:t>
      </w:r>
      <w:r w:rsidRPr="007C0C2C">
        <w:rPr>
          <w:rFonts w:ascii="Book Antiqua" w:hAnsi="Book Antiqua" w:cs="宋体"/>
          <w:lang w:val="en-US" w:eastAsia="zh-CN"/>
        </w:rPr>
        <w:t>: 230-243 [PMID: 21558964 DOI: 10.1097/MPG.0b013e3182227e90]</w:t>
      </w:r>
    </w:p>
    <w:p w:rsidR="00580021" w:rsidRPr="007C0C2C" w:rsidRDefault="00580021" w:rsidP="007C0C2C">
      <w:pPr>
        <w:autoSpaceDE w:val="0"/>
        <w:autoSpaceDN w:val="0"/>
        <w:adjustRightInd w:val="0"/>
        <w:spacing w:line="360" w:lineRule="auto"/>
        <w:jc w:val="both"/>
        <w:rPr>
          <w:rFonts w:ascii="Book Antiqua" w:hAnsi="Book Antiqua" w:cs="AdvOT7d6df7ab.I"/>
          <w:lang w:val="en-US" w:eastAsia="en-US"/>
        </w:rPr>
      </w:pPr>
      <w:r w:rsidRPr="007C0C2C">
        <w:rPr>
          <w:rFonts w:ascii="Book Antiqua" w:hAnsi="Book Antiqua" w:cs="宋体"/>
          <w:lang w:val="en-US" w:eastAsia="zh-CN"/>
        </w:rPr>
        <w:t xml:space="preserve">23 </w:t>
      </w:r>
      <w:r w:rsidRPr="007C0C2C">
        <w:rPr>
          <w:rFonts w:ascii="Book Antiqua" w:hAnsi="Book Antiqua" w:cs="Arial"/>
          <w:b/>
          <w:lang w:val="en-US"/>
        </w:rPr>
        <w:t>Lesbros-Pantoflickova D</w:t>
      </w:r>
      <w:r w:rsidRPr="007C0C2C">
        <w:rPr>
          <w:rFonts w:ascii="Book Antiqua" w:hAnsi="Book Antiqua" w:cs="Arial"/>
          <w:lang w:val="en-US"/>
        </w:rPr>
        <w:t xml:space="preserve">, Corthésy-Theulaz I, </w:t>
      </w:r>
      <w:r w:rsidRPr="007C0C2C">
        <w:rPr>
          <w:rFonts w:ascii="Book Antiqua" w:hAnsi="Book Antiqua" w:cs="Arial"/>
          <w:bCs/>
          <w:lang w:val="en-US"/>
        </w:rPr>
        <w:t>Blum AL</w:t>
      </w:r>
      <w:r w:rsidRPr="007C0C2C">
        <w:rPr>
          <w:rFonts w:ascii="Book Antiqua" w:hAnsi="Book Antiqua" w:cs="Arial"/>
          <w:lang w:val="en-US"/>
        </w:rPr>
        <w:t xml:space="preserve">. </w:t>
      </w:r>
      <w:hyperlink r:id="rId9" w:history="1">
        <w:r w:rsidRPr="007C0C2C">
          <w:rPr>
            <w:rFonts w:ascii="Book Antiqua" w:hAnsi="Book Antiqua" w:cs="Arial"/>
            <w:lang w:val="en-US"/>
          </w:rPr>
          <w:t>Helicobacter pylori and probiotics.</w:t>
        </w:r>
      </w:hyperlink>
      <w:r w:rsidRPr="007C0C2C">
        <w:rPr>
          <w:rFonts w:ascii="Book Antiqua" w:hAnsi="Book Antiqua" w:cs="Arial"/>
          <w:lang w:val="en-US"/>
        </w:rPr>
        <w:t xml:space="preserve"> </w:t>
      </w:r>
      <w:r w:rsidRPr="007C0C2C">
        <w:rPr>
          <w:rFonts w:ascii="Book Antiqua" w:hAnsi="Book Antiqua" w:cs="Arial"/>
          <w:i/>
          <w:lang w:val="en-US"/>
        </w:rPr>
        <w:t>J Nutr</w:t>
      </w:r>
      <w:r w:rsidRPr="007C0C2C">
        <w:rPr>
          <w:rFonts w:ascii="Book Antiqua" w:hAnsi="Book Antiqua" w:cs="Arial"/>
          <w:lang w:val="en-US"/>
        </w:rPr>
        <w:t xml:space="preserve"> 2007; </w:t>
      </w:r>
      <w:r w:rsidRPr="007C0C2C">
        <w:rPr>
          <w:rFonts w:ascii="Book Antiqua" w:hAnsi="Book Antiqua" w:cs="Arial"/>
          <w:b/>
          <w:lang w:val="en-US"/>
        </w:rPr>
        <w:t>137 (</w:t>
      </w:r>
      <w:r w:rsidRPr="007C0C2C">
        <w:rPr>
          <w:rFonts w:ascii="Book Antiqua" w:hAnsi="Book Antiqua" w:cs="Arial"/>
          <w:lang w:val="en-US"/>
        </w:rPr>
        <w:t xml:space="preserve">Suppl 2): S812-818 </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24 </w:t>
      </w:r>
      <w:r w:rsidRPr="007C0C2C">
        <w:rPr>
          <w:rFonts w:ascii="Book Antiqua" w:hAnsi="Book Antiqua" w:cs="Arial"/>
          <w:b/>
          <w:bCs/>
          <w:lang w:val="en-US"/>
        </w:rPr>
        <w:t>Patel A</w:t>
      </w:r>
      <w:r w:rsidRPr="007C0C2C">
        <w:rPr>
          <w:rFonts w:ascii="Book Antiqua" w:hAnsi="Book Antiqua" w:cs="Arial"/>
          <w:lang w:val="en-US"/>
        </w:rPr>
        <w:t xml:space="preserve">, </w:t>
      </w:r>
      <w:r w:rsidRPr="007C0C2C">
        <w:rPr>
          <w:rFonts w:ascii="Book Antiqua" w:hAnsi="Book Antiqua" w:cs="Arial"/>
          <w:bCs/>
          <w:lang w:val="en-US"/>
        </w:rPr>
        <w:t>Shah N</w:t>
      </w:r>
      <w:r w:rsidRPr="007C0C2C">
        <w:rPr>
          <w:rFonts w:ascii="Book Antiqua" w:hAnsi="Book Antiqua" w:cs="Arial"/>
          <w:lang w:val="en-US"/>
        </w:rPr>
        <w:t>, Prajapati JB.</w:t>
      </w:r>
      <w:r w:rsidRPr="00A730F9">
        <w:rPr>
          <w:rFonts w:ascii="Book Antiqua" w:hAnsi="Book Antiqua" w:cs="Arial"/>
          <w:vertAlign w:val="superscript"/>
          <w:lang w:val="en-US"/>
        </w:rPr>
        <w:t xml:space="preserve"> </w:t>
      </w:r>
      <w:r w:rsidRPr="007C0C2C">
        <w:rPr>
          <w:rFonts w:ascii="Book Antiqua" w:hAnsi="Book Antiqua" w:cs="宋体"/>
          <w:lang w:val="en-US" w:eastAsia="zh-CN"/>
        </w:rPr>
        <w:t xml:space="preserve">Clinical appliance of probiotics in the treatment of Helicobacter pylori infection-A brief review. </w:t>
      </w:r>
      <w:r w:rsidRPr="007C0C2C">
        <w:rPr>
          <w:rFonts w:ascii="Book Antiqua" w:hAnsi="Book Antiqua" w:cs="宋体"/>
          <w:i/>
          <w:iCs/>
          <w:lang w:val="en-US" w:eastAsia="zh-CN"/>
        </w:rPr>
        <w:t>J Microbiol Immunol Infect</w:t>
      </w:r>
      <w:r w:rsidRPr="007C0C2C">
        <w:rPr>
          <w:rFonts w:ascii="Book Antiqua" w:hAnsi="Book Antiqua" w:cs="宋体"/>
          <w:lang w:val="en-US" w:eastAsia="zh-CN"/>
        </w:rPr>
        <w:t xml:space="preserve"> 2013; </w:t>
      </w:r>
      <w:r w:rsidRPr="007C0C2C">
        <w:rPr>
          <w:rFonts w:ascii="Book Antiqua" w:hAnsi="Book Antiqua" w:cs="Arial"/>
          <w:lang w:val="en-US"/>
        </w:rPr>
        <w:t>[Epub ahead of print]</w:t>
      </w:r>
      <w:r w:rsidRPr="007C0C2C">
        <w:rPr>
          <w:rFonts w:ascii="Book Antiqua" w:hAnsi="Book Antiqua" w:cs="宋体"/>
          <w:lang w:val="en-US" w:eastAsia="zh-CN"/>
        </w:rPr>
        <w:t xml:space="preserve"> [PMID: 23757373 DOI: pii: S1684-1182(13)00063-7.]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25 </w:t>
      </w:r>
      <w:r w:rsidRPr="007C0C2C">
        <w:rPr>
          <w:rFonts w:ascii="Book Antiqua" w:hAnsi="Book Antiqua" w:cs="宋体"/>
          <w:b/>
          <w:bCs/>
          <w:lang w:val="en-US" w:eastAsia="zh-CN"/>
        </w:rPr>
        <w:t>Gotteland M</w:t>
      </w:r>
      <w:r w:rsidRPr="007C0C2C">
        <w:rPr>
          <w:rFonts w:ascii="Book Antiqua" w:hAnsi="Book Antiqua" w:cs="宋体"/>
          <w:lang w:val="en-US" w:eastAsia="zh-CN"/>
        </w:rPr>
        <w:t xml:space="preserve">, Brunser O, Cruchet S. Systematic review: are probiotics useful in controlling gastric colonization by Helicobacter pylori? </w:t>
      </w:r>
      <w:r w:rsidRPr="007C0C2C">
        <w:rPr>
          <w:rFonts w:ascii="Book Antiqua" w:hAnsi="Book Antiqua" w:cs="宋体"/>
          <w:i/>
          <w:iCs/>
          <w:lang w:val="en-US" w:eastAsia="zh-CN"/>
        </w:rPr>
        <w:t>Aliment Pharmacol Ther</w:t>
      </w:r>
      <w:r w:rsidRPr="007C0C2C">
        <w:rPr>
          <w:rFonts w:ascii="Book Antiqua" w:hAnsi="Book Antiqua" w:cs="宋体"/>
          <w:lang w:val="en-US" w:eastAsia="zh-CN"/>
        </w:rPr>
        <w:t xml:space="preserve"> 2006; </w:t>
      </w:r>
      <w:r w:rsidRPr="007C0C2C">
        <w:rPr>
          <w:rFonts w:ascii="Book Antiqua" w:hAnsi="Book Antiqua" w:cs="宋体"/>
          <w:b/>
          <w:bCs/>
          <w:lang w:val="en-US" w:eastAsia="zh-CN"/>
        </w:rPr>
        <w:t>23</w:t>
      </w:r>
      <w:r w:rsidRPr="007C0C2C">
        <w:rPr>
          <w:rFonts w:ascii="Book Antiqua" w:hAnsi="Book Antiqua" w:cs="宋体"/>
          <w:lang w:val="en-US" w:eastAsia="zh-CN"/>
        </w:rPr>
        <w:t>: 1077-1086 [PMID: 16611267 DOI: 10.1111/j.1365-2036.2006.02868.x]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26 </w:t>
      </w:r>
      <w:r w:rsidRPr="007C0C2C">
        <w:rPr>
          <w:rFonts w:ascii="Book Antiqua" w:hAnsi="Book Antiqua" w:cs="宋体"/>
          <w:b/>
          <w:bCs/>
          <w:lang w:val="en-US" w:eastAsia="zh-CN"/>
        </w:rPr>
        <w:t>Lionetti E</w:t>
      </w:r>
      <w:r w:rsidRPr="007C0C2C">
        <w:rPr>
          <w:rFonts w:ascii="Book Antiqua" w:hAnsi="Book Antiqua" w:cs="宋体"/>
          <w:lang w:val="en-US" w:eastAsia="zh-CN"/>
        </w:rPr>
        <w:t xml:space="preserve">, Francavilla R, Castellazzi AM, Arrigo T, Labò E, Leonardi S, Ciprandi G, Miraglia Del Giudice M, Salpietro V, Salpietro C, La Rosa M. Probiotics and Helicobacter pylori infection in children. </w:t>
      </w:r>
      <w:r w:rsidRPr="007C0C2C">
        <w:rPr>
          <w:rFonts w:ascii="Book Antiqua" w:hAnsi="Book Antiqua" w:cs="宋体"/>
          <w:i/>
          <w:iCs/>
          <w:lang w:val="en-US" w:eastAsia="zh-CN"/>
        </w:rPr>
        <w:t>J Biol Regul Homeost Agents</w:t>
      </w:r>
      <w:r w:rsidRPr="007C0C2C">
        <w:rPr>
          <w:rFonts w:ascii="Book Antiqua" w:hAnsi="Book Antiqua" w:cs="宋体"/>
          <w:lang w:val="en-US" w:eastAsia="zh-CN"/>
        </w:rPr>
        <w:t xml:space="preserve"> ; </w:t>
      </w:r>
      <w:r w:rsidRPr="007C0C2C">
        <w:rPr>
          <w:rFonts w:ascii="Book Antiqua" w:hAnsi="Book Antiqua" w:cs="宋体"/>
          <w:b/>
          <w:bCs/>
          <w:lang w:val="en-US" w:eastAsia="zh-CN"/>
        </w:rPr>
        <w:t>26</w:t>
      </w:r>
      <w:r w:rsidRPr="007C0C2C">
        <w:rPr>
          <w:rFonts w:ascii="Book Antiqua" w:hAnsi="Book Antiqua" w:cs="宋体"/>
          <w:lang w:val="en-US" w:eastAsia="zh-CN"/>
        </w:rPr>
        <w:t>: S69-S76 [PMID: 22691253]</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27 Food and Agriculture Organization of the United Nations; World Health Organization. Guidelines for the evaluation of probiotics in food: joint FAO/WHO Working Group report on drafting guidelines for the evaluation of probiotics in food. Accessed October 1, 2010. Available from: ftp: //ftp.fao.org/es/esn/food/wgreport2. pdf. 28 Food and Agriculture Organization of the United Nations; World Health Organization. Health and nutritional properties of probiotics in food including powder milk with live lactic acid bacteria: report of a joint FAO/WHO expert consultation on evaluation of health and nutritional properties of probiotics in food including powder milk with live lactic acid </w:t>
      </w:r>
      <w:r w:rsidRPr="007C0C2C">
        <w:rPr>
          <w:rFonts w:ascii="Book Antiqua" w:hAnsi="Book Antiqua" w:cs="宋体"/>
          <w:lang w:val="en-US" w:eastAsia="zh-CN"/>
        </w:rPr>
        <w:lastRenderedPageBreak/>
        <w:t xml:space="preserve">bacteria. Accessed October 1, 2010. Available from: </w:t>
      </w:r>
      <w:hyperlink r:id="rId10" w:history="1">
        <w:r w:rsidRPr="007C0C2C">
          <w:rPr>
            <w:rStyle w:val="a3"/>
            <w:rFonts w:ascii="Book Antiqua" w:hAnsi="Book Antiqua" w:cs="宋体"/>
            <w:lang w:val="en-US" w:eastAsia="zh-CN"/>
          </w:rPr>
          <w:t>www.who.int/foodsafety/publications/fsmanagement/en/probiotics.pdf</w:t>
        </w:r>
      </w:hyperlink>
      <w:r w:rsidRPr="007C0C2C">
        <w:rPr>
          <w:rFonts w:ascii="Book Antiqua" w:hAnsi="Book Antiqua" w:cs="宋体"/>
          <w:lang w:val="en-US" w:eastAsia="zh-CN"/>
        </w:rPr>
        <w:t xml:space="preserve">. </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29 </w:t>
      </w:r>
      <w:r w:rsidRPr="007C0C2C">
        <w:rPr>
          <w:rFonts w:ascii="Book Antiqua" w:hAnsi="Book Antiqua" w:cs="宋体"/>
          <w:b/>
          <w:bCs/>
          <w:lang w:val="en-US" w:eastAsia="zh-CN"/>
        </w:rPr>
        <w:t>Agostoni C</w:t>
      </w:r>
      <w:r w:rsidRPr="007C0C2C">
        <w:rPr>
          <w:rFonts w:ascii="Book Antiqua" w:hAnsi="Book Antiqua" w:cs="宋体"/>
          <w:lang w:val="en-US" w:eastAsia="zh-CN"/>
        </w:rPr>
        <w:t xml:space="preserve">, Axelsson I, Braegger C, Goulet O, Koletzko B, Michaelsen KF, Rigo J, Shamir R, Szajewska H, Turck D, Weaver LT. Probiotic bacteria in dietetic products for infants: a commentary by the ESPGHAN Committee on Nutrition.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2004; </w:t>
      </w:r>
      <w:r w:rsidRPr="007C0C2C">
        <w:rPr>
          <w:rFonts w:ascii="Book Antiqua" w:hAnsi="Book Antiqua" w:cs="宋体"/>
          <w:b/>
          <w:bCs/>
          <w:lang w:val="en-US" w:eastAsia="zh-CN"/>
        </w:rPr>
        <w:t>38</w:t>
      </w:r>
      <w:r w:rsidRPr="007C0C2C">
        <w:rPr>
          <w:rFonts w:ascii="Book Antiqua" w:hAnsi="Book Antiqua" w:cs="宋体"/>
          <w:lang w:val="en-US" w:eastAsia="zh-CN"/>
        </w:rPr>
        <w:t>: 365-374 [PMID: 15085012 DOI: 10.1097/00005176-200404000-00001]</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30 </w:t>
      </w:r>
      <w:r w:rsidRPr="007C0C2C">
        <w:rPr>
          <w:rFonts w:ascii="Book Antiqua" w:hAnsi="Book Antiqua" w:cs="宋体"/>
          <w:b/>
          <w:bCs/>
          <w:lang w:val="en-US" w:eastAsia="zh-CN"/>
        </w:rPr>
        <w:t>Thomas DW</w:t>
      </w:r>
      <w:r w:rsidRPr="007C0C2C">
        <w:rPr>
          <w:rFonts w:ascii="Book Antiqua" w:hAnsi="Book Antiqua" w:cs="宋体"/>
          <w:lang w:val="en-US" w:eastAsia="zh-CN"/>
        </w:rPr>
        <w:t xml:space="preserve">, Greer FR. Probiotics and prebiotics in pediatrics. </w:t>
      </w:r>
      <w:r w:rsidRPr="007C0C2C">
        <w:rPr>
          <w:rFonts w:ascii="Book Antiqua" w:hAnsi="Book Antiqua" w:cs="宋体"/>
          <w:i/>
          <w:iCs/>
          <w:lang w:val="en-US" w:eastAsia="zh-CN"/>
        </w:rPr>
        <w:t>Pediatrics</w:t>
      </w:r>
      <w:r w:rsidRPr="007C0C2C">
        <w:rPr>
          <w:rFonts w:ascii="Book Antiqua" w:hAnsi="Book Antiqua" w:cs="宋体"/>
          <w:lang w:val="en-US" w:eastAsia="zh-CN"/>
        </w:rPr>
        <w:t xml:space="preserve"> 2010; </w:t>
      </w:r>
      <w:r w:rsidRPr="007C0C2C">
        <w:rPr>
          <w:rFonts w:ascii="Book Antiqua" w:hAnsi="Book Antiqua" w:cs="宋体"/>
          <w:b/>
          <w:bCs/>
          <w:lang w:val="en-US" w:eastAsia="zh-CN"/>
        </w:rPr>
        <w:t>126</w:t>
      </w:r>
      <w:r w:rsidRPr="007C0C2C">
        <w:rPr>
          <w:rFonts w:ascii="Book Antiqua" w:hAnsi="Book Antiqua" w:cs="宋体"/>
          <w:lang w:val="en-US" w:eastAsia="zh-CN"/>
        </w:rPr>
        <w:t>: 1217-1231 [PMID: 21115585 DOI: 10.1542/peds.2010-2548]</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31 </w:t>
      </w:r>
      <w:r w:rsidRPr="007C0C2C">
        <w:rPr>
          <w:rFonts w:ascii="Book Antiqua" w:hAnsi="Book Antiqua" w:cs="宋体"/>
          <w:b/>
          <w:bCs/>
          <w:lang w:val="en-US" w:eastAsia="zh-CN"/>
        </w:rPr>
        <w:t>Alsahli M</w:t>
      </w:r>
      <w:r w:rsidRPr="007C0C2C">
        <w:rPr>
          <w:rFonts w:ascii="Book Antiqua" w:hAnsi="Book Antiqua" w:cs="宋体"/>
          <w:lang w:val="en-US" w:eastAsia="zh-CN"/>
        </w:rPr>
        <w:t xml:space="preserve">, Michetti P. Lactobacilli for the management of Helicobacter pylori. </w:t>
      </w:r>
      <w:r w:rsidRPr="007C0C2C">
        <w:rPr>
          <w:rFonts w:ascii="Book Antiqua" w:hAnsi="Book Antiqua" w:cs="宋体"/>
          <w:i/>
          <w:iCs/>
          <w:lang w:val="en-US" w:eastAsia="zh-CN"/>
        </w:rPr>
        <w:t>Nutrition</w:t>
      </w:r>
      <w:r w:rsidRPr="007C0C2C">
        <w:rPr>
          <w:rFonts w:ascii="Book Antiqua" w:hAnsi="Book Antiqua" w:cs="宋体"/>
          <w:lang w:val="en-US" w:eastAsia="zh-CN"/>
        </w:rPr>
        <w:t xml:space="preserve"> 2001; </w:t>
      </w:r>
      <w:r w:rsidRPr="007C0C2C">
        <w:rPr>
          <w:rFonts w:ascii="Book Antiqua" w:hAnsi="Book Antiqua" w:cs="宋体"/>
          <w:b/>
          <w:bCs/>
          <w:lang w:val="en-US" w:eastAsia="zh-CN"/>
        </w:rPr>
        <w:t>17</w:t>
      </w:r>
      <w:r w:rsidRPr="007C0C2C">
        <w:rPr>
          <w:rFonts w:ascii="Book Antiqua" w:hAnsi="Book Antiqua" w:cs="宋体"/>
          <w:lang w:val="en-US" w:eastAsia="zh-CN"/>
        </w:rPr>
        <w:t>: 268-269 [PMID: 11312076]</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32 </w:t>
      </w:r>
      <w:r w:rsidRPr="007C0C2C">
        <w:rPr>
          <w:rFonts w:ascii="Book Antiqua" w:hAnsi="Book Antiqua" w:cs="宋体"/>
          <w:b/>
          <w:bCs/>
          <w:lang w:val="en-US" w:eastAsia="zh-CN"/>
        </w:rPr>
        <w:t>Elliott SN</w:t>
      </w:r>
      <w:r w:rsidRPr="007C0C2C">
        <w:rPr>
          <w:rFonts w:ascii="Book Antiqua" w:hAnsi="Book Antiqua" w:cs="宋体"/>
          <w:lang w:val="en-US" w:eastAsia="zh-CN"/>
        </w:rPr>
        <w:t xml:space="preserve">, Buret A, McKnight W, Miller MJ, Wallace JL. Bacteria rapidly colonize and modulate healing of gastric ulcers in rats. </w:t>
      </w:r>
      <w:r w:rsidRPr="007C0C2C">
        <w:rPr>
          <w:rFonts w:ascii="Book Antiqua" w:hAnsi="Book Antiqua" w:cs="宋体"/>
          <w:i/>
          <w:iCs/>
          <w:lang w:val="en-US" w:eastAsia="zh-CN"/>
        </w:rPr>
        <w:t>Am J Physiol</w:t>
      </w:r>
      <w:r w:rsidRPr="007C0C2C">
        <w:rPr>
          <w:rFonts w:ascii="Book Antiqua" w:hAnsi="Book Antiqua" w:cs="宋体"/>
          <w:lang w:val="en-US" w:eastAsia="zh-CN"/>
        </w:rPr>
        <w:t xml:space="preserve"> 1998; </w:t>
      </w:r>
      <w:r w:rsidRPr="007C0C2C">
        <w:rPr>
          <w:rFonts w:ascii="Book Antiqua" w:hAnsi="Book Antiqua" w:cs="宋体"/>
          <w:b/>
          <w:bCs/>
          <w:lang w:val="en-US" w:eastAsia="zh-CN"/>
        </w:rPr>
        <w:t>275</w:t>
      </w:r>
      <w:r w:rsidRPr="007C0C2C">
        <w:rPr>
          <w:rFonts w:ascii="Book Antiqua" w:hAnsi="Book Antiqua" w:cs="宋体"/>
          <w:lang w:val="en-US" w:eastAsia="zh-CN"/>
        </w:rPr>
        <w:t>: G425-G432 [PMID: 9724253]</w:t>
      </w:r>
    </w:p>
    <w:p w:rsidR="00580021" w:rsidRPr="007C0C2C" w:rsidRDefault="00580021" w:rsidP="007C0C2C">
      <w:pPr>
        <w:spacing w:line="360" w:lineRule="auto"/>
        <w:jc w:val="both"/>
        <w:rPr>
          <w:rFonts w:ascii="Book Antiqua" w:hAnsi="Book Antiqua" w:cs="宋体"/>
          <w:lang w:val="en-US" w:eastAsia="zh-CN"/>
        </w:rPr>
      </w:pPr>
      <w:r w:rsidRPr="0051445F">
        <w:rPr>
          <w:rFonts w:ascii="Book Antiqua" w:hAnsi="Book Antiqua" w:cs="宋体"/>
          <w:lang w:val="en-US" w:eastAsia="zh-CN"/>
        </w:rPr>
        <w:t>33</w:t>
      </w:r>
      <w:r w:rsidRPr="0051445F">
        <w:rPr>
          <w:rFonts w:ascii="Book Antiqua" w:hAnsi="Book Antiqua" w:cs="宋体"/>
          <w:b/>
          <w:lang w:val="en-US" w:eastAsia="zh-CN"/>
        </w:rPr>
        <w:t xml:space="preserve"> Vandenbergh PA.</w:t>
      </w:r>
      <w:r w:rsidRPr="0051445F">
        <w:rPr>
          <w:rFonts w:ascii="Book Antiqua" w:hAnsi="Book Antiqua" w:cs="宋体"/>
          <w:lang w:val="en-US" w:eastAsia="zh-CN"/>
        </w:rPr>
        <w:t xml:space="preserve"> Lactic acid bacteria, their metabolic products and interference with microbial growth. </w:t>
      </w:r>
      <w:r w:rsidRPr="0051445F">
        <w:rPr>
          <w:rFonts w:ascii="Book Antiqua" w:hAnsi="Book Antiqua" w:cs="宋体"/>
          <w:i/>
          <w:lang w:val="en-US" w:eastAsia="zh-CN"/>
        </w:rPr>
        <w:t>FEMS Microbiol Rev</w:t>
      </w:r>
      <w:r w:rsidRPr="0051445F">
        <w:rPr>
          <w:rFonts w:ascii="Book Antiqua" w:hAnsi="Book Antiqua" w:cs="宋体"/>
          <w:lang w:val="en-US" w:eastAsia="zh-CN"/>
        </w:rPr>
        <w:t xml:space="preserve"> 1993;</w:t>
      </w:r>
      <w:r w:rsidRPr="0051445F">
        <w:rPr>
          <w:rFonts w:ascii="Book Antiqua" w:hAnsi="Book Antiqua" w:cs="宋体"/>
          <w:b/>
          <w:lang w:val="en-US" w:eastAsia="zh-CN"/>
        </w:rPr>
        <w:t xml:space="preserve"> 12: </w:t>
      </w:r>
      <w:r w:rsidRPr="0051445F">
        <w:rPr>
          <w:rFonts w:ascii="Book Antiqua" w:hAnsi="Book Antiqua" w:cs="宋体"/>
          <w:lang w:val="en-US" w:eastAsia="zh-CN"/>
        </w:rPr>
        <w:t>221-238 [DOI: 10.1111/j.1574-6976.1993.tb00020.x]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34 </w:t>
      </w:r>
      <w:r w:rsidRPr="007C0C2C">
        <w:rPr>
          <w:rFonts w:ascii="Book Antiqua" w:hAnsi="Book Antiqua" w:cs="宋体"/>
          <w:b/>
          <w:bCs/>
          <w:lang w:val="en-US" w:eastAsia="zh-CN"/>
        </w:rPr>
        <w:t>Bhatia SJ</w:t>
      </w:r>
      <w:r w:rsidRPr="007C0C2C">
        <w:rPr>
          <w:rFonts w:ascii="Book Antiqua" w:hAnsi="Book Antiqua" w:cs="宋体"/>
          <w:lang w:val="en-US" w:eastAsia="zh-CN"/>
        </w:rPr>
        <w:t xml:space="preserve">, Kochar N, Abraham P, Nair NG, Mehta AP. Lactobacillus acidophilus inhibits growth of Campylobacter pylori in vitro. </w:t>
      </w:r>
      <w:r w:rsidRPr="007C0C2C">
        <w:rPr>
          <w:rFonts w:ascii="Book Antiqua" w:hAnsi="Book Antiqua" w:cs="宋体"/>
          <w:i/>
          <w:iCs/>
          <w:lang w:val="en-US" w:eastAsia="zh-CN"/>
        </w:rPr>
        <w:t>J Clin Microbiol</w:t>
      </w:r>
      <w:r w:rsidRPr="007C0C2C">
        <w:rPr>
          <w:rFonts w:ascii="Book Antiqua" w:hAnsi="Book Antiqua" w:cs="宋体"/>
          <w:lang w:val="en-US" w:eastAsia="zh-CN"/>
        </w:rPr>
        <w:t xml:space="preserve"> 1989; </w:t>
      </w:r>
      <w:r w:rsidRPr="007C0C2C">
        <w:rPr>
          <w:rFonts w:ascii="Book Antiqua" w:hAnsi="Book Antiqua" w:cs="宋体"/>
          <w:b/>
          <w:bCs/>
          <w:lang w:val="en-US" w:eastAsia="zh-CN"/>
        </w:rPr>
        <w:t>27</w:t>
      </w:r>
      <w:r w:rsidRPr="007C0C2C">
        <w:rPr>
          <w:rFonts w:ascii="Book Antiqua" w:hAnsi="Book Antiqua" w:cs="宋体"/>
          <w:lang w:val="en-US" w:eastAsia="zh-CN"/>
        </w:rPr>
        <w:t>: 2328-2330 [PMID: 2511224]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35 </w:t>
      </w:r>
      <w:r w:rsidRPr="007C0C2C">
        <w:rPr>
          <w:rFonts w:ascii="Book Antiqua" w:hAnsi="Book Antiqua" w:cs="宋体"/>
          <w:b/>
          <w:bCs/>
          <w:lang w:val="en-US" w:eastAsia="zh-CN"/>
        </w:rPr>
        <w:t>Midolo PD</w:t>
      </w:r>
      <w:r w:rsidRPr="007C0C2C">
        <w:rPr>
          <w:rFonts w:ascii="Book Antiqua" w:hAnsi="Book Antiqua" w:cs="宋体"/>
          <w:lang w:val="en-US" w:eastAsia="zh-CN"/>
        </w:rPr>
        <w:t xml:space="preserve">, Lambert JR, Hull R, Luo F, Grayson ML. In vitro inhibition of Helicobacter pylori NCTC 11637 by organic acids and lactic acid bacteria. </w:t>
      </w:r>
      <w:r w:rsidRPr="007C0C2C">
        <w:rPr>
          <w:rFonts w:ascii="Book Antiqua" w:hAnsi="Book Antiqua" w:cs="宋体"/>
          <w:i/>
          <w:iCs/>
          <w:lang w:val="en-US" w:eastAsia="zh-CN"/>
        </w:rPr>
        <w:t>J Appl Bacteriol</w:t>
      </w:r>
      <w:r w:rsidRPr="007C0C2C">
        <w:rPr>
          <w:rFonts w:ascii="Book Antiqua" w:hAnsi="Book Antiqua" w:cs="宋体"/>
          <w:lang w:val="en-US" w:eastAsia="zh-CN"/>
        </w:rPr>
        <w:t xml:space="preserve"> 1995; </w:t>
      </w:r>
      <w:r w:rsidRPr="007C0C2C">
        <w:rPr>
          <w:rFonts w:ascii="Book Antiqua" w:hAnsi="Book Antiqua" w:cs="宋体"/>
          <w:b/>
          <w:bCs/>
          <w:lang w:val="en-US" w:eastAsia="zh-CN"/>
        </w:rPr>
        <w:t>79</w:t>
      </w:r>
      <w:r w:rsidRPr="007C0C2C">
        <w:rPr>
          <w:rFonts w:ascii="Book Antiqua" w:hAnsi="Book Antiqua" w:cs="宋体"/>
          <w:lang w:val="en-US" w:eastAsia="zh-CN"/>
        </w:rPr>
        <w:t>: 475-479 [PMID: 7592140 DOI: 10.1111/j.1365-2672.1995.tb03164.x]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36 </w:t>
      </w:r>
      <w:r w:rsidRPr="007C0C2C">
        <w:rPr>
          <w:rFonts w:ascii="Book Antiqua" w:hAnsi="Book Antiqua" w:cs="宋体"/>
          <w:b/>
          <w:bCs/>
          <w:lang w:val="en-US" w:eastAsia="zh-CN"/>
        </w:rPr>
        <w:t>Jack RW</w:t>
      </w:r>
      <w:r w:rsidRPr="007C0C2C">
        <w:rPr>
          <w:rFonts w:ascii="Book Antiqua" w:hAnsi="Book Antiqua" w:cs="宋体"/>
          <w:lang w:val="en-US" w:eastAsia="zh-CN"/>
        </w:rPr>
        <w:t xml:space="preserve">, Tagg JR, Ray B. Bacteriocins of gram-positive bacteria. </w:t>
      </w:r>
      <w:r w:rsidRPr="007C0C2C">
        <w:rPr>
          <w:rFonts w:ascii="Book Antiqua" w:hAnsi="Book Antiqua" w:cs="宋体"/>
          <w:i/>
          <w:iCs/>
          <w:lang w:val="en-US" w:eastAsia="zh-CN"/>
        </w:rPr>
        <w:t>Microbiol Rev</w:t>
      </w:r>
      <w:r w:rsidRPr="007C0C2C">
        <w:rPr>
          <w:rFonts w:ascii="Book Antiqua" w:hAnsi="Book Antiqua" w:cs="宋体"/>
          <w:lang w:val="en-US" w:eastAsia="zh-CN"/>
        </w:rPr>
        <w:t xml:space="preserve"> 1995; </w:t>
      </w:r>
      <w:r w:rsidRPr="007C0C2C">
        <w:rPr>
          <w:rFonts w:ascii="Book Antiqua" w:hAnsi="Book Antiqua" w:cs="宋体"/>
          <w:b/>
          <w:bCs/>
          <w:lang w:val="en-US" w:eastAsia="zh-CN"/>
        </w:rPr>
        <w:t>59</w:t>
      </w:r>
      <w:r w:rsidRPr="007C0C2C">
        <w:rPr>
          <w:rFonts w:ascii="Book Antiqua" w:hAnsi="Book Antiqua" w:cs="宋体"/>
          <w:lang w:val="en-US" w:eastAsia="zh-CN"/>
        </w:rPr>
        <w:t>: 171-200 [PMID: 7603408]</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37 </w:t>
      </w:r>
      <w:r w:rsidRPr="007C0C2C">
        <w:rPr>
          <w:rFonts w:ascii="Book Antiqua" w:hAnsi="Book Antiqua" w:cs="宋体"/>
          <w:b/>
          <w:bCs/>
          <w:lang w:val="en-US" w:eastAsia="zh-CN"/>
        </w:rPr>
        <w:t>Klaenhammer TR</w:t>
      </w:r>
      <w:r w:rsidRPr="007C0C2C">
        <w:rPr>
          <w:rFonts w:ascii="Book Antiqua" w:hAnsi="Book Antiqua" w:cs="宋体"/>
          <w:lang w:val="en-US" w:eastAsia="zh-CN"/>
        </w:rPr>
        <w:t xml:space="preserve">. Genetics of bacteriocins produced by lactic acid bacteria. </w:t>
      </w:r>
      <w:r w:rsidRPr="007C0C2C">
        <w:rPr>
          <w:rFonts w:ascii="Book Antiqua" w:hAnsi="Book Antiqua" w:cs="宋体"/>
          <w:i/>
          <w:iCs/>
          <w:lang w:val="en-US" w:eastAsia="zh-CN"/>
        </w:rPr>
        <w:t>FEMS Microbiol Rev</w:t>
      </w:r>
      <w:r w:rsidRPr="007C0C2C">
        <w:rPr>
          <w:rFonts w:ascii="Book Antiqua" w:hAnsi="Book Antiqua" w:cs="宋体"/>
          <w:lang w:val="en-US" w:eastAsia="zh-CN"/>
        </w:rPr>
        <w:t xml:space="preserve"> 1993; </w:t>
      </w:r>
      <w:r w:rsidRPr="007C0C2C">
        <w:rPr>
          <w:rFonts w:ascii="Book Antiqua" w:hAnsi="Book Antiqua" w:cs="宋体"/>
          <w:b/>
          <w:bCs/>
          <w:lang w:val="en-US" w:eastAsia="zh-CN"/>
        </w:rPr>
        <w:t>12</w:t>
      </w:r>
      <w:r w:rsidRPr="007C0C2C">
        <w:rPr>
          <w:rFonts w:ascii="Book Antiqua" w:hAnsi="Book Antiqua" w:cs="宋体"/>
          <w:lang w:val="en-US" w:eastAsia="zh-CN"/>
        </w:rPr>
        <w:t>: 39-85 [PMID: 8398217 DOI: 10.1111/j.1574-6976.1993.tb00012.x]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38 </w:t>
      </w:r>
      <w:r w:rsidRPr="007C0C2C">
        <w:rPr>
          <w:rFonts w:ascii="Book Antiqua" w:hAnsi="Book Antiqua" w:cs="宋体"/>
          <w:b/>
          <w:bCs/>
          <w:lang w:val="en-US" w:eastAsia="zh-CN"/>
        </w:rPr>
        <w:t>Guruge JL</w:t>
      </w:r>
      <w:r w:rsidRPr="007C0C2C">
        <w:rPr>
          <w:rFonts w:ascii="Book Antiqua" w:hAnsi="Book Antiqua" w:cs="宋体"/>
          <w:lang w:val="en-US" w:eastAsia="zh-CN"/>
        </w:rPr>
        <w:t xml:space="preserve">, Falk PG, Lorenz RG, Dans M, Wirth HP, Blaser MJ, Berg DE, Gordon JI. Epithelial attachment alters the outcome of Helicobacter pylori infection. </w:t>
      </w:r>
      <w:r w:rsidRPr="007C0C2C">
        <w:rPr>
          <w:rFonts w:ascii="Book Antiqua" w:hAnsi="Book Antiqua" w:cs="宋体"/>
          <w:i/>
          <w:iCs/>
          <w:lang w:val="en-US" w:eastAsia="zh-CN"/>
        </w:rPr>
        <w:t>Proc Natl Acad Sci U S A</w:t>
      </w:r>
      <w:r w:rsidRPr="007C0C2C">
        <w:rPr>
          <w:rFonts w:ascii="Book Antiqua" w:hAnsi="Book Antiqua" w:cs="宋体"/>
          <w:lang w:val="en-US" w:eastAsia="zh-CN"/>
        </w:rPr>
        <w:t xml:space="preserve"> 1998; </w:t>
      </w:r>
      <w:r w:rsidRPr="007C0C2C">
        <w:rPr>
          <w:rFonts w:ascii="Book Antiqua" w:hAnsi="Book Antiqua" w:cs="宋体"/>
          <w:b/>
          <w:bCs/>
          <w:lang w:val="en-US" w:eastAsia="zh-CN"/>
        </w:rPr>
        <w:t>95</w:t>
      </w:r>
      <w:r w:rsidRPr="007C0C2C">
        <w:rPr>
          <w:rFonts w:ascii="Book Antiqua" w:hAnsi="Book Antiqua" w:cs="宋体"/>
          <w:lang w:val="en-US" w:eastAsia="zh-CN"/>
        </w:rPr>
        <w:t>: 3925-3930 [PMID: 9520469 DOI: 10.1073/pnas.95.7.3925]</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39 </w:t>
      </w:r>
      <w:r w:rsidRPr="007C0C2C">
        <w:rPr>
          <w:rFonts w:ascii="Book Antiqua" w:hAnsi="Book Antiqua" w:cs="宋体"/>
          <w:b/>
          <w:bCs/>
          <w:lang w:val="en-US" w:eastAsia="zh-CN"/>
        </w:rPr>
        <w:t>Mukai T</w:t>
      </w:r>
      <w:r w:rsidRPr="007C0C2C">
        <w:rPr>
          <w:rFonts w:ascii="Book Antiqua" w:hAnsi="Book Antiqua" w:cs="宋体"/>
          <w:lang w:val="en-US" w:eastAsia="zh-CN"/>
        </w:rPr>
        <w:t xml:space="preserve">, Asasaka T, Sato E, Mori K, Matsumoto M, Ohori H. Inhibition of binding of Helicobacter pylori to the glycolipid receptors by probiotic Lactobacillus reuteri. </w:t>
      </w:r>
      <w:r w:rsidRPr="007C0C2C">
        <w:rPr>
          <w:rFonts w:ascii="Book Antiqua" w:hAnsi="Book Antiqua" w:cs="宋体"/>
          <w:i/>
          <w:iCs/>
          <w:lang w:val="en-US" w:eastAsia="zh-CN"/>
        </w:rPr>
        <w:t xml:space="preserve">FEMS </w:t>
      </w:r>
      <w:r w:rsidRPr="007C0C2C">
        <w:rPr>
          <w:rFonts w:ascii="Book Antiqua" w:hAnsi="Book Antiqua" w:cs="宋体"/>
          <w:i/>
          <w:iCs/>
          <w:lang w:val="en-US" w:eastAsia="zh-CN"/>
        </w:rPr>
        <w:lastRenderedPageBreak/>
        <w:t>Immunol Med Microbiol</w:t>
      </w:r>
      <w:r w:rsidRPr="007C0C2C">
        <w:rPr>
          <w:rFonts w:ascii="Book Antiqua" w:hAnsi="Book Antiqua" w:cs="宋体"/>
          <w:lang w:val="en-US" w:eastAsia="zh-CN"/>
        </w:rPr>
        <w:t xml:space="preserve"> 2002; </w:t>
      </w:r>
      <w:r w:rsidRPr="007C0C2C">
        <w:rPr>
          <w:rFonts w:ascii="Book Antiqua" w:hAnsi="Book Antiqua" w:cs="宋体"/>
          <w:b/>
          <w:bCs/>
          <w:lang w:val="en-US" w:eastAsia="zh-CN"/>
        </w:rPr>
        <w:t>32</w:t>
      </w:r>
      <w:r w:rsidRPr="007C0C2C">
        <w:rPr>
          <w:rFonts w:ascii="Book Antiqua" w:hAnsi="Book Antiqua" w:cs="宋体"/>
          <w:lang w:val="en-US" w:eastAsia="zh-CN"/>
        </w:rPr>
        <w:t>: 105-110 [PMID: 11821231 DOI: 10.1111/j.1574-695X.2002.tb00541.x]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40 </w:t>
      </w:r>
      <w:r w:rsidRPr="007C0C2C">
        <w:rPr>
          <w:rFonts w:ascii="Book Antiqua" w:hAnsi="Book Antiqua" w:cs="宋体"/>
          <w:b/>
          <w:bCs/>
          <w:lang w:val="en-US" w:eastAsia="zh-CN"/>
        </w:rPr>
        <w:t>Bernet MF</w:t>
      </w:r>
      <w:r w:rsidRPr="007C0C2C">
        <w:rPr>
          <w:rFonts w:ascii="Book Antiqua" w:hAnsi="Book Antiqua" w:cs="宋体"/>
          <w:lang w:val="en-US" w:eastAsia="zh-CN"/>
        </w:rPr>
        <w:t xml:space="preserve">, Brassart D, Neeser JR, Servin AL. Lactobacillus acidophilus LA 1 binds to cultured human intestinal cell lines and inhibits cell attachment and cell invasion by enterovirulent bacteria. </w:t>
      </w:r>
      <w:r w:rsidRPr="007C0C2C">
        <w:rPr>
          <w:rFonts w:ascii="Book Antiqua" w:hAnsi="Book Antiqua" w:cs="宋体"/>
          <w:i/>
          <w:iCs/>
          <w:lang w:val="en-US" w:eastAsia="zh-CN"/>
        </w:rPr>
        <w:t>Gut</w:t>
      </w:r>
      <w:r w:rsidRPr="007C0C2C">
        <w:rPr>
          <w:rFonts w:ascii="Book Antiqua" w:hAnsi="Book Antiqua" w:cs="宋体"/>
          <w:lang w:val="en-US" w:eastAsia="zh-CN"/>
        </w:rPr>
        <w:t xml:space="preserve"> 1994; </w:t>
      </w:r>
      <w:r w:rsidRPr="007C0C2C">
        <w:rPr>
          <w:rFonts w:ascii="Book Antiqua" w:hAnsi="Book Antiqua" w:cs="宋体"/>
          <w:b/>
          <w:bCs/>
          <w:lang w:val="en-US" w:eastAsia="zh-CN"/>
        </w:rPr>
        <w:t>35</w:t>
      </w:r>
      <w:r w:rsidRPr="007C0C2C">
        <w:rPr>
          <w:rFonts w:ascii="Book Antiqua" w:hAnsi="Book Antiqua" w:cs="宋体"/>
          <w:lang w:val="en-US" w:eastAsia="zh-CN"/>
        </w:rPr>
        <w:t>: 483-489 [PMID: 8174985 DOI: 10.1136/gut.35.4.483]</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41 </w:t>
      </w:r>
      <w:r w:rsidRPr="007C0C2C">
        <w:rPr>
          <w:rFonts w:ascii="Book Antiqua" w:hAnsi="Book Antiqua" w:cs="宋体"/>
          <w:b/>
          <w:bCs/>
          <w:lang w:val="en-US" w:eastAsia="zh-CN"/>
        </w:rPr>
        <w:t>Byrd JC</w:t>
      </w:r>
      <w:r w:rsidRPr="007C0C2C">
        <w:rPr>
          <w:rFonts w:ascii="Book Antiqua" w:hAnsi="Book Antiqua" w:cs="宋体"/>
          <w:lang w:val="en-US" w:eastAsia="zh-CN"/>
        </w:rPr>
        <w:t xml:space="preserve">, Yunker CK, Xu QS, Sternberg LR, Bresalier RS. Inhibition of gastric mucin synthesis by Helicobacter pylori. </w:t>
      </w:r>
      <w:r w:rsidRPr="007C0C2C">
        <w:rPr>
          <w:rFonts w:ascii="Book Antiqua" w:hAnsi="Book Antiqua" w:cs="宋体"/>
          <w:i/>
          <w:iCs/>
          <w:lang w:val="en-US" w:eastAsia="zh-CN"/>
        </w:rPr>
        <w:t>Gastroenterology</w:t>
      </w:r>
      <w:r w:rsidRPr="007C0C2C">
        <w:rPr>
          <w:rFonts w:ascii="Book Antiqua" w:hAnsi="Book Antiqua" w:cs="宋体"/>
          <w:lang w:val="en-US" w:eastAsia="zh-CN"/>
        </w:rPr>
        <w:t xml:space="preserve"> 2000; </w:t>
      </w:r>
      <w:r w:rsidRPr="007C0C2C">
        <w:rPr>
          <w:rFonts w:ascii="Book Antiqua" w:hAnsi="Book Antiqua" w:cs="宋体"/>
          <w:b/>
          <w:bCs/>
          <w:lang w:val="en-US" w:eastAsia="zh-CN"/>
        </w:rPr>
        <w:t>118</w:t>
      </w:r>
      <w:r w:rsidRPr="007C0C2C">
        <w:rPr>
          <w:rFonts w:ascii="Book Antiqua" w:hAnsi="Book Antiqua" w:cs="宋体"/>
          <w:lang w:val="en-US" w:eastAsia="zh-CN"/>
        </w:rPr>
        <w:t>: 1072-1079 [PMID: 10833482 DOI: 10.1016/S0016-5085(00)70360-X]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42 </w:t>
      </w:r>
      <w:r w:rsidRPr="007C0C2C">
        <w:rPr>
          <w:rFonts w:ascii="Book Antiqua" w:hAnsi="Book Antiqua" w:cs="宋体"/>
          <w:b/>
          <w:bCs/>
          <w:lang w:val="en-US" w:eastAsia="zh-CN"/>
        </w:rPr>
        <w:t>Mack DR</w:t>
      </w:r>
      <w:r w:rsidRPr="007C0C2C">
        <w:rPr>
          <w:rFonts w:ascii="Book Antiqua" w:hAnsi="Book Antiqua" w:cs="宋体"/>
          <w:lang w:val="en-US" w:eastAsia="zh-CN"/>
        </w:rPr>
        <w:t xml:space="preserve">, Michail S, Wei S, McDougall L, Hollingsworth MA. Probiotics inhibit enteropathogenic E. coli adherence in vitro by inducing intestinal mucin gene expression. </w:t>
      </w:r>
      <w:r w:rsidRPr="007C0C2C">
        <w:rPr>
          <w:rFonts w:ascii="Book Antiqua" w:hAnsi="Book Antiqua" w:cs="宋体"/>
          <w:i/>
          <w:iCs/>
          <w:lang w:val="en-US" w:eastAsia="zh-CN"/>
        </w:rPr>
        <w:t>Am J Physiol</w:t>
      </w:r>
      <w:r w:rsidRPr="007C0C2C">
        <w:rPr>
          <w:rFonts w:ascii="Book Antiqua" w:hAnsi="Book Antiqua" w:cs="宋体"/>
          <w:lang w:val="en-US" w:eastAsia="zh-CN"/>
        </w:rPr>
        <w:t xml:space="preserve"> 1999; </w:t>
      </w:r>
      <w:r w:rsidRPr="007C0C2C">
        <w:rPr>
          <w:rFonts w:ascii="Book Antiqua" w:hAnsi="Book Antiqua" w:cs="宋体"/>
          <w:b/>
          <w:bCs/>
          <w:lang w:val="en-US" w:eastAsia="zh-CN"/>
        </w:rPr>
        <w:t>276</w:t>
      </w:r>
      <w:r w:rsidRPr="007C0C2C">
        <w:rPr>
          <w:rFonts w:ascii="Book Antiqua" w:hAnsi="Book Antiqua" w:cs="宋体"/>
          <w:lang w:val="en-US" w:eastAsia="zh-CN"/>
        </w:rPr>
        <w:t>: G941-G950 [PMID: 10198338]</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43 </w:t>
      </w:r>
      <w:r w:rsidRPr="007C0C2C">
        <w:rPr>
          <w:rFonts w:ascii="Book Antiqua" w:hAnsi="Book Antiqua" w:cs="宋体"/>
          <w:b/>
          <w:bCs/>
          <w:lang w:val="en-US" w:eastAsia="zh-CN"/>
        </w:rPr>
        <w:t>Gotteland M</w:t>
      </w:r>
      <w:r w:rsidRPr="007C0C2C">
        <w:rPr>
          <w:rFonts w:ascii="Book Antiqua" w:hAnsi="Book Antiqua" w:cs="宋体"/>
          <w:lang w:val="en-US" w:eastAsia="zh-CN"/>
        </w:rPr>
        <w:t xml:space="preserve">, Cruchet S, Verbeke S. Effect of Lactobacillus ingestion on the gastrointestinal mucosal barrier alterations induced by indometacin in humans. </w:t>
      </w:r>
      <w:r w:rsidRPr="007C0C2C">
        <w:rPr>
          <w:rFonts w:ascii="Book Antiqua" w:hAnsi="Book Antiqua" w:cs="宋体"/>
          <w:i/>
          <w:iCs/>
          <w:lang w:val="en-US" w:eastAsia="zh-CN"/>
        </w:rPr>
        <w:t>Aliment Pharmacol Ther</w:t>
      </w:r>
      <w:r w:rsidRPr="007C0C2C">
        <w:rPr>
          <w:rFonts w:ascii="Book Antiqua" w:hAnsi="Book Antiqua" w:cs="宋体"/>
          <w:lang w:val="en-US" w:eastAsia="zh-CN"/>
        </w:rPr>
        <w:t xml:space="preserve"> 2001; </w:t>
      </w:r>
      <w:r w:rsidRPr="007C0C2C">
        <w:rPr>
          <w:rFonts w:ascii="Book Antiqua" w:hAnsi="Book Antiqua" w:cs="宋体"/>
          <w:b/>
          <w:bCs/>
          <w:lang w:val="en-US" w:eastAsia="zh-CN"/>
        </w:rPr>
        <w:t>15</w:t>
      </w:r>
      <w:r w:rsidRPr="007C0C2C">
        <w:rPr>
          <w:rFonts w:ascii="Book Antiqua" w:hAnsi="Book Antiqua" w:cs="宋体"/>
          <w:lang w:val="en-US" w:eastAsia="zh-CN"/>
        </w:rPr>
        <w:t>: 11-17 [PMID: 11136273 DOI: 10.1046/j.1365-2036.2001.00898.x]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44 </w:t>
      </w:r>
      <w:r w:rsidRPr="007C0C2C">
        <w:rPr>
          <w:rFonts w:ascii="Book Antiqua" w:hAnsi="Book Antiqua" w:cs="宋体"/>
          <w:b/>
          <w:bCs/>
          <w:lang w:val="en-US" w:eastAsia="zh-CN"/>
        </w:rPr>
        <w:t>Gill HS</w:t>
      </w:r>
      <w:r w:rsidRPr="007C0C2C">
        <w:rPr>
          <w:rFonts w:ascii="Book Antiqua" w:hAnsi="Book Antiqua" w:cs="宋体"/>
          <w:lang w:val="en-US" w:eastAsia="zh-CN"/>
        </w:rPr>
        <w:t xml:space="preserve">. Probiotics to enhance anti-infective defences in the gastrointestinal tract. </w:t>
      </w:r>
      <w:r w:rsidRPr="007C0C2C">
        <w:rPr>
          <w:rFonts w:ascii="Book Antiqua" w:hAnsi="Book Antiqua" w:cs="宋体"/>
          <w:i/>
          <w:iCs/>
          <w:lang w:val="en-US" w:eastAsia="zh-CN"/>
        </w:rPr>
        <w:t>Best Pract Res Clin Gastroenterol</w:t>
      </w:r>
      <w:r w:rsidRPr="007C0C2C">
        <w:rPr>
          <w:rFonts w:ascii="Book Antiqua" w:hAnsi="Book Antiqua" w:cs="宋体"/>
          <w:lang w:val="en-US" w:eastAsia="zh-CN"/>
        </w:rPr>
        <w:t xml:space="preserve"> 2003; </w:t>
      </w:r>
      <w:r w:rsidRPr="007C0C2C">
        <w:rPr>
          <w:rFonts w:ascii="Book Antiqua" w:hAnsi="Book Antiqua" w:cs="宋体"/>
          <w:b/>
          <w:bCs/>
          <w:lang w:val="en-US" w:eastAsia="zh-CN"/>
        </w:rPr>
        <w:t>17</w:t>
      </w:r>
      <w:r w:rsidRPr="007C0C2C">
        <w:rPr>
          <w:rFonts w:ascii="Book Antiqua" w:hAnsi="Book Antiqua" w:cs="宋体"/>
          <w:lang w:val="en-US" w:eastAsia="zh-CN"/>
        </w:rPr>
        <w:t>: 755-773 [PMID: 14507586 DOI: 10.1016/S1521-6918(03)00074-X]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45 </w:t>
      </w:r>
      <w:r w:rsidRPr="007C0C2C">
        <w:rPr>
          <w:rFonts w:ascii="Book Antiqua" w:hAnsi="Book Antiqua" w:cs="宋体"/>
          <w:b/>
          <w:bCs/>
          <w:lang w:val="en-US" w:eastAsia="zh-CN"/>
        </w:rPr>
        <w:t>Haller D</w:t>
      </w:r>
      <w:r w:rsidRPr="007C0C2C">
        <w:rPr>
          <w:rFonts w:ascii="Book Antiqua" w:hAnsi="Book Antiqua" w:cs="宋体"/>
          <w:lang w:val="en-US" w:eastAsia="zh-CN"/>
        </w:rPr>
        <w:t xml:space="preserve">, Bode C, Hammes WP, Pfeifer AM, Schiffrin EJ, Blum S. Non-pathogenic bacteria elicit a differential cytokine response by intestinal epithelial cell/leucocyte co-cultures. </w:t>
      </w:r>
      <w:r w:rsidRPr="007C0C2C">
        <w:rPr>
          <w:rFonts w:ascii="Book Antiqua" w:hAnsi="Book Antiqua" w:cs="宋体"/>
          <w:i/>
          <w:iCs/>
          <w:lang w:val="en-US" w:eastAsia="zh-CN"/>
        </w:rPr>
        <w:t>Gut</w:t>
      </w:r>
      <w:r w:rsidRPr="007C0C2C">
        <w:rPr>
          <w:rFonts w:ascii="Book Antiqua" w:hAnsi="Book Antiqua" w:cs="宋体"/>
          <w:lang w:val="en-US" w:eastAsia="zh-CN"/>
        </w:rPr>
        <w:t xml:space="preserve"> 2000; </w:t>
      </w:r>
      <w:r w:rsidRPr="007C0C2C">
        <w:rPr>
          <w:rFonts w:ascii="Book Antiqua" w:hAnsi="Book Antiqua" w:cs="宋体"/>
          <w:b/>
          <w:bCs/>
          <w:lang w:val="en-US" w:eastAsia="zh-CN"/>
        </w:rPr>
        <w:t>47</w:t>
      </w:r>
      <w:r w:rsidRPr="007C0C2C">
        <w:rPr>
          <w:rFonts w:ascii="Book Antiqua" w:hAnsi="Book Antiqua" w:cs="宋体"/>
          <w:lang w:val="en-US" w:eastAsia="zh-CN"/>
        </w:rPr>
        <w:t>: 79-87 [PMID: 10861268 DOI: 10.1136/gut.47.1.79]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46 </w:t>
      </w:r>
      <w:r w:rsidRPr="007C0C2C">
        <w:rPr>
          <w:rFonts w:ascii="Book Antiqua" w:hAnsi="Book Antiqua" w:cs="宋体"/>
          <w:b/>
          <w:bCs/>
          <w:lang w:val="en-US" w:eastAsia="zh-CN"/>
        </w:rPr>
        <w:t>Aiba Y</w:t>
      </w:r>
      <w:r w:rsidRPr="007C0C2C">
        <w:rPr>
          <w:rFonts w:ascii="Book Antiqua" w:hAnsi="Book Antiqua" w:cs="宋体"/>
          <w:lang w:val="en-US" w:eastAsia="zh-CN"/>
        </w:rPr>
        <w:t xml:space="preserve">, Suzuki N, Kabir AM, Takagi A, Koga Y. Lactic acid-mediated suppression of Helicobacter pylori by the oral administration of Lactobacillus salivarius as a probiotic in a gnotobiotic murine model. </w:t>
      </w:r>
      <w:r w:rsidRPr="007C0C2C">
        <w:rPr>
          <w:rFonts w:ascii="Book Antiqua" w:hAnsi="Book Antiqua" w:cs="宋体"/>
          <w:i/>
          <w:iCs/>
          <w:lang w:val="en-US" w:eastAsia="zh-CN"/>
        </w:rPr>
        <w:t>Am J Gastroenterol</w:t>
      </w:r>
      <w:r w:rsidRPr="007C0C2C">
        <w:rPr>
          <w:rFonts w:ascii="Book Antiqua" w:hAnsi="Book Antiqua" w:cs="宋体"/>
          <w:lang w:val="en-US" w:eastAsia="zh-CN"/>
        </w:rPr>
        <w:t xml:space="preserve"> 1998; </w:t>
      </w:r>
      <w:r w:rsidRPr="007C0C2C">
        <w:rPr>
          <w:rFonts w:ascii="Book Antiqua" w:hAnsi="Book Antiqua" w:cs="宋体"/>
          <w:b/>
          <w:bCs/>
          <w:lang w:val="en-US" w:eastAsia="zh-CN"/>
        </w:rPr>
        <w:t>93</w:t>
      </w:r>
      <w:r w:rsidRPr="007C0C2C">
        <w:rPr>
          <w:rFonts w:ascii="Book Antiqua" w:hAnsi="Book Antiqua" w:cs="宋体"/>
          <w:lang w:val="en-US" w:eastAsia="zh-CN"/>
        </w:rPr>
        <w:t>: 2097-2101 [PMID: 9820379 DOI: 10.1111/j.1572-0241.1998.00600.x]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47 </w:t>
      </w:r>
      <w:r w:rsidRPr="007C0C2C">
        <w:rPr>
          <w:rFonts w:ascii="Book Antiqua" w:hAnsi="Book Antiqua" w:cs="宋体"/>
          <w:b/>
          <w:bCs/>
          <w:lang w:val="en-US" w:eastAsia="zh-CN"/>
        </w:rPr>
        <w:t>Coconnier MH</w:t>
      </w:r>
      <w:r w:rsidRPr="007C0C2C">
        <w:rPr>
          <w:rFonts w:ascii="Book Antiqua" w:hAnsi="Book Antiqua" w:cs="宋体"/>
          <w:lang w:val="en-US" w:eastAsia="zh-CN"/>
        </w:rPr>
        <w:t xml:space="preserve">, Lievin V, Hemery E, Servin AL. Antagonistic activity against Helicobacter infection in vitro and in vivo by the human Lactobacillus acidophilus strain LB. </w:t>
      </w:r>
      <w:r w:rsidRPr="007C0C2C">
        <w:rPr>
          <w:rFonts w:ascii="Book Antiqua" w:hAnsi="Book Antiqua" w:cs="宋体"/>
          <w:i/>
          <w:iCs/>
          <w:lang w:val="en-US" w:eastAsia="zh-CN"/>
        </w:rPr>
        <w:t>Appl Environ Microbiol</w:t>
      </w:r>
      <w:r w:rsidRPr="007C0C2C">
        <w:rPr>
          <w:rFonts w:ascii="Book Antiqua" w:hAnsi="Book Antiqua" w:cs="宋体"/>
          <w:lang w:val="en-US" w:eastAsia="zh-CN"/>
        </w:rPr>
        <w:t xml:space="preserve"> 1998; </w:t>
      </w:r>
      <w:r w:rsidRPr="007C0C2C">
        <w:rPr>
          <w:rFonts w:ascii="Book Antiqua" w:hAnsi="Book Antiqua" w:cs="宋体"/>
          <w:b/>
          <w:bCs/>
          <w:lang w:val="en-US" w:eastAsia="zh-CN"/>
        </w:rPr>
        <w:t>64</w:t>
      </w:r>
      <w:r w:rsidRPr="007C0C2C">
        <w:rPr>
          <w:rFonts w:ascii="Book Antiqua" w:hAnsi="Book Antiqua" w:cs="宋体"/>
          <w:lang w:val="en-US" w:eastAsia="zh-CN"/>
        </w:rPr>
        <w:t>: 4573-4580 [PMID: 9797324]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48 </w:t>
      </w:r>
      <w:r w:rsidRPr="007C0C2C">
        <w:rPr>
          <w:rFonts w:ascii="Book Antiqua" w:hAnsi="Book Antiqua" w:cs="宋体"/>
          <w:b/>
          <w:bCs/>
          <w:lang w:val="en-US" w:eastAsia="zh-CN"/>
        </w:rPr>
        <w:t>Johnson-Henry KC</w:t>
      </w:r>
      <w:r w:rsidRPr="007C0C2C">
        <w:rPr>
          <w:rFonts w:ascii="Book Antiqua" w:hAnsi="Book Antiqua" w:cs="宋体"/>
          <w:lang w:val="en-US" w:eastAsia="zh-CN"/>
        </w:rPr>
        <w:t xml:space="preserve">, Mitchell DJ, Avitzur Y, Galindo-Mata E, Jones NL, Sherman PM. Probiotics reduce bacterial colonization and gastric inflammation in H. pylori-infected mice. </w:t>
      </w:r>
      <w:r w:rsidRPr="007C0C2C">
        <w:rPr>
          <w:rFonts w:ascii="Book Antiqua" w:hAnsi="Book Antiqua" w:cs="宋体"/>
          <w:i/>
          <w:iCs/>
          <w:lang w:val="en-US" w:eastAsia="zh-CN"/>
        </w:rPr>
        <w:t>Dig Dis Sci</w:t>
      </w:r>
      <w:r w:rsidRPr="007C0C2C">
        <w:rPr>
          <w:rFonts w:ascii="Book Antiqua" w:hAnsi="Book Antiqua" w:cs="宋体"/>
          <w:lang w:val="en-US" w:eastAsia="zh-CN"/>
        </w:rPr>
        <w:t xml:space="preserve"> 2004; </w:t>
      </w:r>
      <w:r w:rsidRPr="007C0C2C">
        <w:rPr>
          <w:rFonts w:ascii="Book Antiqua" w:hAnsi="Book Antiqua" w:cs="宋体"/>
          <w:b/>
          <w:bCs/>
          <w:lang w:val="en-US" w:eastAsia="zh-CN"/>
        </w:rPr>
        <w:t>49</w:t>
      </w:r>
      <w:r w:rsidRPr="007C0C2C">
        <w:rPr>
          <w:rFonts w:ascii="Book Antiqua" w:hAnsi="Book Antiqua" w:cs="宋体"/>
          <w:lang w:val="en-US" w:eastAsia="zh-CN"/>
        </w:rPr>
        <w:t>: 1095-1102 [PMID: 15387328 DOI: 10.1023/B: DDAS.0000037794.02040.c2]</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lastRenderedPageBreak/>
        <w:t xml:space="preserve">49 </w:t>
      </w:r>
      <w:r w:rsidRPr="007C0C2C">
        <w:rPr>
          <w:rFonts w:ascii="Book Antiqua" w:hAnsi="Book Antiqua" w:cs="宋体"/>
          <w:b/>
          <w:bCs/>
          <w:lang w:val="en-US" w:eastAsia="zh-CN"/>
        </w:rPr>
        <w:t>Kabir AM</w:t>
      </w:r>
      <w:r w:rsidRPr="007C0C2C">
        <w:rPr>
          <w:rFonts w:ascii="Book Antiqua" w:hAnsi="Book Antiqua" w:cs="宋体"/>
          <w:lang w:val="en-US" w:eastAsia="zh-CN"/>
        </w:rPr>
        <w:t xml:space="preserve">, Aiba Y, Takagi A, Kamiya S, Miwa T, Koga Y. Prevention of Helicobacter pylori infection by lactobacilli in a gnotobiotic murine model. </w:t>
      </w:r>
      <w:r w:rsidRPr="007C0C2C">
        <w:rPr>
          <w:rFonts w:ascii="Book Antiqua" w:hAnsi="Book Antiqua" w:cs="宋体"/>
          <w:i/>
          <w:iCs/>
          <w:lang w:val="en-US" w:eastAsia="zh-CN"/>
        </w:rPr>
        <w:t>Gut</w:t>
      </w:r>
      <w:r w:rsidRPr="007C0C2C">
        <w:rPr>
          <w:rFonts w:ascii="Book Antiqua" w:hAnsi="Book Antiqua" w:cs="宋体"/>
          <w:lang w:val="en-US" w:eastAsia="zh-CN"/>
        </w:rPr>
        <w:t xml:space="preserve"> 1997; </w:t>
      </w:r>
      <w:r w:rsidRPr="007C0C2C">
        <w:rPr>
          <w:rFonts w:ascii="Book Antiqua" w:hAnsi="Book Antiqua" w:cs="宋体"/>
          <w:b/>
          <w:bCs/>
          <w:lang w:val="en-US" w:eastAsia="zh-CN"/>
        </w:rPr>
        <w:t>41</w:t>
      </w:r>
      <w:r w:rsidRPr="007C0C2C">
        <w:rPr>
          <w:rFonts w:ascii="Book Antiqua" w:hAnsi="Book Antiqua" w:cs="宋体"/>
          <w:lang w:val="en-US" w:eastAsia="zh-CN"/>
        </w:rPr>
        <w:t>: 49-55 [PMID: 9274471 DOI: 10.1136/gut.41.1.49]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50 </w:t>
      </w:r>
      <w:r w:rsidRPr="007C0C2C">
        <w:rPr>
          <w:rFonts w:ascii="Book Antiqua" w:hAnsi="Book Antiqua" w:cs="宋体"/>
          <w:b/>
          <w:bCs/>
          <w:lang w:val="en-US" w:eastAsia="zh-CN"/>
        </w:rPr>
        <w:t>Sgouras DN</w:t>
      </w:r>
      <w:r w:rsidRPr="007C0C2C">
        <w:rPr>
          <w:rFonts w:ascii="Book Antiqua" w:hAnsi="Book Antiqua" w:cs="宋体"/>
          <w:lang w:val="en-US" w:eastAsia="zh-CN"/>
        </w:rPr>
        <w:t xml:space="preserve">, Panayotopoulou EG, Martinez-Gonzalez B, Petraki K, Michopoulos S, Mentis A. Lactobacillus johnsonii La1 attenuates Helicobacter pylori-associated gastritis and reduces levels of proinflammatory chemokines in C57BL/6 mice. </w:t>
      </w:r>
      <w:r w:rsidRPr="007C0C2C">
        <w:rPr>
          <w:rFonts w:ascii="Book Antiqua" w:hAnsi="Book Antiqua" w:cs="宋体"/>
          <w:i/>
          <w:iCs/>
          <w:lang w:val="en-US" w:eastAsia="zh-CN"/>
        </w:rPr>
        <w:t>Clin Diagn Lab Immunol</w:t>
      </w:r>
      <w:r w:rsidRPr="007C0C2C">
        <w:rPr>
          <w:rFonts w:ascii="Book Antiqua" w:hAnsi="Book Antiqua" w:cs="宋体"/>
          <w:lang w:val="en-US" w:eastAsia="zh-CN"/>
        </w:rPr>
        <w:t xml:space="preserve"> 2005; </w:t>
      </w:r>
      <w:r w:rsidRPr="007C0C2C">
        <w:rPr>
          <w:rFonts w:ascii="Book Antiqua" w:hAnsi="Book Antiqua" w:cs="宋体"/>
          <w:b/>
          <w:bCs/>
          <w:lang w:val="en-US" w:eastAsia="zh-CN"/>
        </w:rPr>
        <w:t>12</w:t>
      </w:r>
      <w:r w:rsidRPr="007C0C2C">
        <w:rPr>
          <w:rFonts w:ascii="Book Antiqua" w:hAnsi="Book Antiqua" w:cs="宋体"/>
          <w:lang w:val="en-US" w:eastAsia="zh-CN"/>
        </w:rPr>
        <w:t>: 1378-1386 [PMID: 16339060]</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51 </w:t>
      </w:r>
      <w:r w:rsidRPr="007C0C2C">
        <w:rPr>
          <w:rFonts w:ascii="Book Antiqua" w:hAnsi="Book Antiqua" w:cs="宋体"/>
          <w:b/>
          <w:bCs/>
          <w:lang w:val="en-US" w:eastAsia="zh-CN"/>
        </w:rPr>
        <w:t>Cats A</w:t>
      </w:r>
      <w:r w:rsidRPr="007C0C2C">
        <w:rPr>
          <w:rFonts w:ascii="Book Antiqua" w:hAnsi="Book Antiqua" w:cs="宋体"/>
          <w:lang w:val="en-US" w:eastAsia="zh-CN"/>
        </w:rPr>
        <w:t xml:space="preserve">, Kuipers EJ, Bosschaert MA, Pot RG, Vandenbroucke-Grauls CM, Kusters JG. Effect of frequent consumption of a Lactobacillus casei-containing milk drink in Helicobacter pylori-colonized subjects. </w:t>
      </w:r>
      <w:r w:rsidRPr="007C0C2C">
        <w:rPr>
          <w:rFonts w:ascii="Book Antiqua" w:hAnsi="Book Antiqua" w:cs="宋体"/>
          <w:i/>
          <w:iCs/>
          <w:lang w:val="en-US" w:eastAsia="zh-CN"/>
        </w:rPr>
        <w:t>Aliment Pharmacol Ther</w:t>
      </w:r>
      <w:r w:rsidRPr="007C0C2C">
        <w:rPr>
          <w:rFonts w:ascii="Book Antiqua" w:hAnsi="Book Antiqua" w:cs="宋体"/>
          <w:lang w:val="en-US" w:eastAsia="zh-CN"/>
        </w:rPr>
        <w:t xml:space="preserve"> 2003; </w:t>
      </w:r>
      <w:r w:rsidRPr="007C0C2C">
        <w:rPr>
          <w:rFonts w:ascii="Book Antiqua" w:hAnsi="Book Antiqua" w:cs="宋体"/>
          <w:b/>
          <w:bCs/>
          <w:lang w:val="en-US" w:eastAsia="zh-CN"/>
        </w:rPr>
        <w:t>17</w:t>
      </w:r>
      <w:r w:rsidRPr="007C0C2C">
        <w:rPr>
          <w:rFonts w:ascii="Book Antiqua" w:hAnsi="Book Antiqua" w:cs="宋体"/>
          <w:lang w:val="en-US" w:eastAsia="zh-CN"/>
        </w:rPr>
        <w:t>: 429-435 [PMID: 12562457 DOI: 10.1046/j.1365-2036.2003.01452.x]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52 </w:t>
      </w:r>
      <w:r w:rsidRPr="007C0C2C">
        <w:rPr>
          <w:rFonts w:ascii="Book Antiqua" w:hAnsi="Book Antiqua" w:cs="宋体"/>
          <w:b/>
          <w:bCs/>
          <w:lang w:val="en-US" w:eastAsia="zh-CN"/>
        </w:rPr>
        <w:t>Gotteland M</w:t>
      </w:r>
      <w:r w:rsidRPr="007C0C2C">
        <w:rPr>
          <w:rFonts w:ascii="Book Antiqua" w:hAnsi="Book Antiqua" w:cs="宋体"/>
          <w:lang w:val="en-US" w:eastAsia="zh-CN"/>
        </w:rPr>
        <w:t xml:space="preserve">, Cruchet S. Suppressive effect of frequent ingestion of Lactobacillus johnsonii La1 on Helicobacter pylori colonization in asymptomatic volunteers. </w:t>
      </w:r>
      <w:r w:rsidRPr="007C0C2C">
        <w:rPr>
          <w:rFonts w:ascii="Book Antiqua" w:hAnsi="Book Antiqua" w:cs="宋体"/>
          <w:i/>
          <w:iCs/>
          <w:lang w:val="en-US" w:eastAsia="zh-CN"/>
        </w:rPr>
        <w:t>J Antimicrob Chemother</w:t>
      </w:r>
      <w:r w:rsidRPr="007C0C2C">
        <w:rPr>
          <w:rFonts w:ascii="Book Antiqua" w:hAnsi="Book Antiqua" w:cs="宋体"/>
          <w:lang w:val="en-US" w:eastAsia="zh-CN"/>
        </w:rPr>
        <w:t xml:space="preserve"> 2003; </w:t>
      </w:r>
      <w:r w:rsidRPr="007C0C2C">
        <w:rPr>
          <w:rFonts w:ascii="Book Antiqua" w:hAnsi="Book Antiqua" w:cs="宋体"/>
          <w:b/>
          <w:bCs/>
          <w:lang w:val="en-US" w:eastAsia="zh-CN"/>
        </w:rPr>
        <w:t>51</w:t>
      </w:r>
      <w:r w:rsidRPr="007C0C2C">
        <w:rPr>
          <w:rFonts w:ascii="Book Antiqua" w:hAnsi="Book Antiqua" w:cs="宋体"/>
          <w:lang w:val="en-US" w:eastAsia="zh-CN"/>
        </w:rPr>
        <w:t>: 1317-1319 [PMID: 12697639 DOI: 10.1093/jac/dkg227]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53 </w:t>
      </w:r>
      <w:r w:rsidRPr="007C0C2C">
        <w:rPr>
          <w:rFonts w:ascii="Book Antiqua" w:hAnsi="Book Antiqua" w:cs="宋体"/>
          <w:b/>
          <w:bCs/>
          <w:lang w:val="en-US" w:eastAsia="zh-CN"/>
        </w:rPr>
        <w:t>Linsalata M</w:t>
      </w:r>
      <w:r w:rsidRPr="007C0C2C">
        <w:rPr>
          <w:rFonts w:ascii="Book Antiqua" w:hAnsi="Book Antiqua" w:cs="宋体"/>
          <w:lang w:val="en-US" w:eastAsia="zh-CN"/>
        </w:rPr>
        <w:t xml:space="preserve">, Russo F, Berloco P, Caruso ML, Matteo GD, Cifone MG, Simone CD, Ierardi E, Di Leo A. The influence of Lactobacillus brevis on ornithine decarboxylase activity and polyamine profiles in Helicobacter pylori-infected gastric mucosa. </w:t>
      </w:r>
      <w:r w:rsidRPr="007C0C2C">
        <w:rPr>
          <w:rFonts w:ascii="Book Antiqua" w:hAnsi="Book Antiqua" w:cs="宋体"/>
          <w:i/>
          <w:iCs/>
          <w:lang w:val="en-US" w:eastAsia="zh-CN"/>
        </w:rPr>
        <w:t>Helicobacter</w:t>
      </w:r>
      <w:r w:rsidRPr="007C0C2C">
        <w:rPr>
          <w:rFonts w:ascii="Book Antiqua" w:hAnsi="Book Antiqua" w:cs="宋体"/>
          <w:lang w:val="en-US" w:eastAsia="zh-CN"/>
        </w:rPr>
        <w:t xml:space="preserve"> 2004; </w:t>
      </w:r>
      <w:r w:rsidRPr="007C0C2C">
        <w:rPr>
          <w:rFonts w:ascii="Book Antiqua" w:hAnsi="Book Antiqua" w:cs="宋体"/>
          <w:b/>
          <w:bCs/>
          <w:lang w:val="en-US" w:eastAsia="zh-CN"/>
        </w:rPr>
        <w:t>9</w:t>
      </w:r>
      <w:r w:rsidRPr="007C0C2C">
        <w:rPr>
          <w:rFonts w:ascii="Book Antiqua" w:hAnsi="Book Antiqua" w:cs="宋体"/>
          <w:lang w:val="en-US" w:eastAsia="zh-CN"/>
        </w:rPr>
        <w:t>: 165-172 [PMID: 15068419 DOI: 10.1111/j.1083-4389.2004.00214.x]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54 </w:t>
      </w:r>
      <w:r w:rsidRPr="007C0C2C">
        <w:rPr>
          <w:rFonts w:ascii="Book Antiqua" w:hAnsi="Book Antiqua" w:cs="宋体"/>
          <w:b/>
          <w:bCs/>
          <w:lang w:val="en-US" w:eastAsia="zh-CN"/>
        </w:rPr>
        <w:t>Pantoflickova D</w:t>
      </w:r>
      <w:r w:rsidRPr="007C0C2C">
        <w:rPr>
          <w:rFonts w:ascii="Book Antiqua" w:hAnsi="Book Antiqua" w:cs="宋体"/>
          <w:lang w:val="en-US" w:eastAsia="zh-CN"/>
        </w:rPr>
        <w:t xml:space="preserve">, Corthésy-Theulaz I, Dorta G, Stolte M, Isler P, Rochat F, Enslen M, Blum AL. Favourable effect of regular intake of fermented milk containing Lactobacillus johnsonii on Helicobacter pylori associated gastritis. </w:t>
      </w:r>
      <w:r w:rsidRPr="007C0C2C">
        <w:rPr>
          <w:rFonts w:ascii="Book Antiqua" w:hAnsi="Book Antiqua" w:cs="宋体"/>
          <w:i/>
          <w:iCs/>
          <w:lang w:val="en-US" w:eastAsia="zh-CN"/>
        </w:rPr>
        <w:t>Aliment Pharmacol Ther</w:t>
      </w:r>
      <w:r w:rsidRPr="007C0C2C">
        <w:rPr>
          <w:rFonts w:ascii="Book Antiqua" w:hAnsi="Book Antiqua" w:cs="宋体"/>
          <w:lang w:val="en-US" w:eastAsia="zh-CN"/>
        </w:rPr>
        <w:t xml:space="preserve"> 2003; </w:t>
      </w:r>
      <w:r w:rsidRPr="007C0C2C">
        <w:rPr>
          <w:rFonts w:ascii="Book Antiqua" w:hAnsi="Book Antiqua" w:cs="宋体"/>
          <w:b/>
          <w:bCs/>
          <w:lang w:val="en-US" w:eastAsia="zh-CN"/>
        </w:rPr>
        <w:t>18</w:t>
      </w:r>
      <w:r w:rsidRPr="007C0C2C">
        <w:rPr>
          <w:rFonts w:ascii="Book Antiqua" w:hAnsi="Book Antiqua" w:cs="宋体"/>
          <w:lang w:val="en-US" w:eastAsia="zh-CN"/>
        </w:rPr>
        <w:t>: 805-813 [PMID: 14535874]</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55 </w:t>
      </w:r>
      <w:r w:rsidRPr="007C0C2C">
        <w:rPr>
          <w:rFonts w:ascii="Book Antiqua" w:hAnsi="Book Antiqua" w:cs="宋体"/>
          <w:b/>
          <w:bCs/>
          <w:lang w:val="en-US" w:eastAsia="zh-CN"/>
        </w:rPr>
        <w:t>Sakamoto I</w:t>
      </w:r>
      <w:r w:rsidRPr="007C0C2C">
        <w:rPr>
          <w:rFonts w:ascii="Book Antiqua" w:hAnsi="Book Antiqua" w:cs="宋体"/>
          <w:lang w:val="en-US" w:eastAsia="zh-CN"/>
        </w:rPr>
        <w:t xml:space="preserve">, Igarashi M, Kimura K, Takagi A, Miwa T, Koga Y. Suppressive effect of Lactobacillus gasseri OLL 2716 (LG21) on Helicobacter pylori infection in humans. </w:t>
      </w:r>
      <w:r w:rsidRPr="007C0C2C">
        <w:rPr>
          <w:rFonts w:ascii="Book Antiqua" w:hAnsi="Book Antiqua" w:cs="宋体"/>
          <w:i/>
          <w:iCs/>
          <w:lang w:val="en-US" w:eastAsia="zh-CN"/>
        </w:rPr>
        <w:t>J Antimicrob Chemother</w:t>
      </w:r>
      <w:r w:rsidRPr="007C0C2C">
        <w:rPr>
          <w:rFonts w:ascii="Book Antiqua" w:hAnsi="Book Antiqua" w:cs="宋体"/>
          <w:lang w:val="en-US" w:eastAsia="zh-CN"/>
        </w:rPr>
        <w:t xml:space="preserve"> 2001; </w:t>
      </w:r>
      <w:r w:rsidRPr="007C0C2C">
        <w:rPr>
          <w:rFonts w:ascii="Book Antiqua" w:hAnsi="Book Antiqua" w:cs="宋体"/>
          <w:b/>
          <w:bCs/>
          <w:lang w:val="en-US" w:eastAsia="zh-CN"/>
        </w:rPr>
        <w:t>47</w:t>
      </w:r>
      <w:r w:rsidRPr="007C0C2C">
        <w:rPr>
          <w:rFonts w:ascii="Book Antiqua" w:hAnsi="Book Antiqua" w:cs="宋体"/>
          <w:lang w:val="en-US" w:eastAsia="zh-CN"/>
        </w:rPr>
        <w:t>: 709-710 [PMID: 11328791 DOI: 10.1093/jac/47.5.709]</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56 </w:t>
      </w:r>
      <w:r w:rsidRPr="007C0C2C">
        <w:rPr>
          <w:rFonts w:ascii="Book Antiqua" w:hAnsi="Book Antiqua" w:cs="宋体"/>
          <w:b/>
          <w:bCs/>
          <w:lang w:val="en-US" w:eastAsia="zh-CN"/>
        </w:rPr>
        <w:t>Sýkora J</w:t>
      </w:r>
      <w:r w:rsidRPr="007C0C2C">
        <w:rPr>
          <w:rFonts w:ascii="Book Antiqua" w:hAnsi="Book Antiqua" w:cs="宋体"/>
          <w:lang w:val="en-US" w:eastAsia="zh-CN"/>
        </w:rPr>
        <w:t xml:space="preserve">, Valecková K, Amlerová J, Siala K, Dedek P, Watkins S, Varvarovská J, Stozický F, Pazdiora P, Schwarz J. Effects of a specially designed fermented milk product containing probiotic Lactobacillus casei DN-114 001 and the eradication of H. pylori in children: a prospective randomized double-blind study. </w:t>
      </w:r>
      <w:r w:rsidRPr="007C0C2C">
        <w:rPr>
          <w:rFonts w:ascii="Book Antiqua" w:hAnsi="Book Antiqua" w:cs="宋体"/>
          <w:i/>
          <w:iCs/>
          <w:lang w:val="en-US" w:eastAsia="zh-CN"/>
        </w:rPr>
        <w:t>J Clin Gastroenterol</w:t>
      </w:r>
      <w:r w:rsidRPr="007C0C2C">
        <w:rPr>
          <w:rFonts w:ascii="Book Antiqua" w:hAnsi="Book Antiqua" w:cs="宋体"/>
          <w:lang w:val="en-US" w:eastAsia="zh-CN"/>
        </w:rPr>
        <w:t xml:space="preserve"> 2005; </w:t>
      </w:r>
      <w:r w:rsidRPr="007C0C2C">
        <w:rPr>
          <w:rFonts w:ascii="Book Antiqua" w:hAnsi="Book Antiqua" w:cs="宋体"/>
          <w:b/>
          <w:bCs/>
          <w:lang w:val="en-US" w:eastAsia="zh-CN"/>
        </w:rPr>
        <w:t>39</w:t>
      </w:r>
      <w:r w:rsidRPr="007C0C2C">
        <w:rPr>
          <w:rFonts w:ascii="Book Antiqua" w:hAnsi="Book Antiqua" w:cs="宋体"/>
          <w:lang w:val="en-US" w:eastAsia="zh-CN"/>
        </w:rPr>
        <w:t xml:space="preserve">: 692-698 [PMID: 16082279 DOI: </w:t>
      </w:r>
      <w:r w:rsidRPr="0051445F">
        <w:rPr>
          <w:rFonts w:ascii="Book Antiqua" w:hAnsi="Book Antiqua" w:cs="宋体"/>
          <w:lang w:val="en-US" w:eastAsia="zh-CN"/>
        </w:rPr>
        <w:t>10.1097/01.mcg.0000173855.77191.44</w:t>
      </w:r>
      <w:r w:rsidRPr="007C0C2C">
        <w:rPr>
          <w:rFonts w:ascii="Book Antiqua" w:hAnsi="Book Antiqua" w:cs="宋体"/>
          <w:lang w:val="en-US" w:eastAsia="zh-CN"/>
        </w:rPr>
        <w:t>]</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57 </w:t>
      </w:r>
      <w:r w:rsidRPr="007C0C2C">
        <w:rPr>
          <w:rFonts w:ascii="Book Antiqua" w:hAnsi="Book Antiqua" w:cs="宋体"/>
          <w:b/>
          <w:bCs/>
          <w:lang w:val="en-US" w:eastAsia="zh-CN"/>
        </w:rPr>
        <w:t>Lionetti E</w:t>
      </w:r>
      <w:r w:rsidRPr="007C0C2C">
        <w:rPr>
          <w:rFonts w:ascii="Book Antiqua" w:hAnsi="Book Antiqua" w:cs="宋体"/>
          <w:lang w:val="en-US" w:eastAsia="zh-CN"/>
        </w:rPr>
        <w:t xml:space="preserve">, Miniello VL, Castellaneta SP, Magistá AM, de Canio A, Maurogiovanni G, Ierardi E, Cavallo L, Francavilla R. Lactobacillus reuteri therapy to reduce side-effects </w:t>
      </w:r>
      <w:r w:rsidRPr="007C0C2C">
        <w:rPr>
          <w:rFonts w:ascii="Book Antiqua" w:hAnsi="Book Antiqua" w:cs="宋体"/>
          <w:lang w:val="en-US" w:eastAsia="zh-CN"/>
        </w:rPr>
        <w:lastRenderedPageBreak/>
        <w:t xml:space="preserve">during anti-Helicobacter pylori treatment in children: a randomized placebo controlled trial. </w:t>
      </w:r>
      <w:r w:rsidRPr="007C0C2C">
        <w:rPr>
          <w:rFonts w:ascii="Book Antiqua" w:hAnsi="Book Antiqua" w:cs="宋体"/>
          <w:i/>
          <w:iCs/>
          <w:lang w:val="en-US" w:eastAsia="zh-CN"/>
        </w:rPr>
        <w:t>Aliment Pharmacol Ther</w:t>
      </w:r>
      <w:r w:rsidRPr="007C0C2C">
        <w:rPr>
          <w:rFonts w:ascii="Book Antiqua" w:hAnsi="Book Antiqua" w:cs="宋体"/>
          <w:lang w:val="en-US" w:eastAsia="zh-CN"/>
        </w:rPr>
        <w:t xml:space="preserve"> 2006; </w:t>
      </w:r>
      <w:r w:rsidRPr="007C0C2C">
        <w:rPr>
          <w:rFonts w:ascii="Book Antiqua" w:hAnsi="Book Antiqua" w:cs="宋体"/>
          <w:b/>
          <w:bCs/>
          <w:lang w:val="en-US" w:eastAsia="zh-CN"/>
        </w:rPr>
        <w:t>24</w:t>
      </w:r>
      <w:r w:rsidRPr="007C0C2C">
        <w:rPr>
          <w:rFonts w:ascii="Book Antiqua" w:hAnsi="Book Antiqua" w:cs="宋体"/>
          <w:lang w:val="en-US" w:eastAsia="zh-CN"/>
        </w:rPr>
        <w:t>: 1461-1468 [PMID: 17032283 DOI: 10.1111/j.1365-2036.2006.03145.x]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58 </w:t>
      </w:r>
      <w:r w:rsidRPr="007C0C2C">
        <w:rPr>
          <w:rFonts w:ascii="Book Antiqua" w:hAnsi="Book Antiqua" w:cs="宋体"/>
          <w:b/>
          <w:bCs/>
          <w:lang w:val="en-US" w:eastAsia="zh-CN"/>
        </w:rPr>
        <w:t>Goldman CG</w:t>
      </w:r>
      <w:r w:rsidRPr="007C0C2C">
        <w:rPr>
          <w:rFonts w:ascii="Book Antiqua" w:hAnsi="Book Antiqua" w:cs="宋体"/>
          <w:lang w:val="en-US" w:eastAsia="zh-CN"/>
        </w:rPr>
        <w:t xml:space="preserve">, Barrado DA, Balcarce N, Rua EC, Oshiro M, Calcagno ML, Janjetic M, Fuda J, Weill R, Salgueiro MJ, Valencia ME, Zubillaga MB, Boccio JR. Effect of a probiotic food as an adjuvant to triple therapy for eradication of Helicobacter pylori infection in children. </w:t>
      </w:r>
      <w:r w:rsidRPr="007C0C2C">
        <w:rPr>
          <w:rFonts w:ascii="Book Antiqua" w:hAnsi="Book Antiqua" w:cs="宋体"/>
          <w:i/>
          <w:iCs/>
          <w:lang w:val="en-US" w:eastAsia="zh-CN"/>
        </w:rPr>
        <w:t>Nutrition</w:t>
      </w:r>
      <w:r w:rsidRPr="007C0C2C">
        <w:rPr>
          <w:rFonts w:ascii="Book Antiqua" w:hAnsi="Book Antiqua" w:cs="宋体"/>
          <w:lang w:val="en-US" w:eastAsia="zh-CN"/>
        </w:rPr>
        <w:t xml:space="preserve"> 2006; </w:t>
      </w:r>
      <w:r w:rsidRPr="007C0C2C">
        <w:rPr>
          <w:rFonts w:ascii="Book Antiqua" w:hAnsi="Book Antiqua" w:cs="宋体"/>
          <w:b/>
          <w:bCs/>
          <w:lang w:val="en-US" w:eastAsia="zh-CN"/>
        </w:rPr>
        <w:t>22</w:t>
      </w:r>
      <w:r w:rsidRPr="007C0C2C">
        <w:rPr>
          <w:rFonts w:ascii="Book Antiqua" w:hAnsi="Book Antiqua" w:cs="宋体"/>
          <w:lang w:val="en-US" w:eastAsia="zh-CN"/>
        </w:rPr>
        <w:t>: 984-988 [PMID: 16978844 DOI: 10.1016/j.nut.2006.06.008]</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59 </w:t>
      </w:r>
      <w:r w:rsidRPr="007C0C2C">
        <w:rPr>
          <w:rFonts w:ascii="Book Antiqua" w:hAnsi="Book Antiqua" w:cs="宋体"/>
          <w:b/>
          <w:bCs/>
          <w:lang w:val="en-US" w:eastAsia="zh-CN"/>
        </w:rPr>
        <w:t>Szajewska H</w:t>
      </w:r>
      <w:r w:rsidRPr="007C0C2C">
        <w:rPr>
          <w:rFonts w:ascii="Book Antiqua" w:hAnsi="Book Antiqua" w:cs="宋体"/>
          <w:lang w:val="en-US" w:eastAsia="zh-CN"/>
        </w:rPr>
        <w:t xml:space="preserve">, Albrecht P, Topczewska-Cabanek A. Randomized, double-blind, placebo-controlled trial: effect of lactobacillus GG supplementation on Helicobacter pylori eradication rates and side effects during treatment in children. </w:t>
      </w:r>
      <w:r w:rsidRPr="007C0C2C">
        <w:rPr>
          <w:rFonts w:ascii="Book Antiqua" w:hAnsi="Book Antiqua" w:cs="宋体"/>
          <w:i/>
          <w:iCs/>
          <w:lang w:val="en-US" w:eastAsia="zh-CN"/>
        </w:rPr>
        <w:t>J Pediatr Gastroenterol Nutr</w:t>
      </w:r>
      <w:r w:rsidRPr="007C0C2C">
        <w:rPr>
          <w:rFonts w:ascii="Book Antiqua" w:hAnsi="Book Antiqua" w:cs="宋体"/>
          <w:lang w:val="en-US" w:eastAsia="zh-CN"/>
        </w:rPr>
        <w:t xml:space="preserve"> 2009; </w:t>
      </w:r>
      <w:r w:rsidRPr="007C0C2C">
        <w:rPr>
          <w:rFonts w:ascii="Book Antiqua" w:hAnsi="Book Antiqua" w:cs="宋体"/>
          <w:b/>
          <w:bCs/>
          <w:lang w:val="en-US" w:eastAsia="zh-CN"/>
        </w:rPr>
        <w:t>48</w:t>
      </w:r>
      <w:r w:rsidRPr="007C0C2C">
        <w:rPr>
          <w:rFonts w:ascii="Book Antiqua" w:hAnsi="Book Antiqua" w:cs="宋体"/>
          <w:lang w:val="en-US" w:eastAsia="zh-CN"/>
        </w:rPr>
        <w:t>: 431-436 [PMID: 19330931 DOI: 10.1097/MPG.0b013e318182e716]</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60 </w:t>
      </w:r>
      <w:r w:rsidRPr="007C0C2C">
        <w:rPr>
          <w:rFonts w:ascii="Book Antiqua" w:hAnsi="Book Antiqua" w:cs="宋体"/>
          <w:b/>
          <w:bCs/>
          <w:lang w:val="en-US" w:eastAsia="zh-CN"/>
        </w:rPr>
        <w:t>Hurduc V</w:t>
      </w:r>
      <w:r w:rsidRPr="007C0C2C">
        <w:rPr>
          <w:rFonts w:ascii="Book Antiqua" w:hAnsi="Book Antiqua" w:cs="宋体"/>
          <w:lang w:val="en-US" w:eastAsia="zh-CN"/>
        </w:rPr>
        <w:t xml:space="preserve">, Plesca D, Dragomir D, Sajin M, Vandenplas Y. A randomized, open trial evaluating the effect of Saccharomyces boulardii on the eradication rate of Helicobacter pylori infection in children. </w:t>
      </w:r>
      <w:r w:rsidRPr="007C0C2C">
        <w:rPr>
          <w:rFonts w:ascii="Book Antiqua" w:hAnsi="Book Antiqua" w:cs="宋体"/>
          <w:i/>
          <w:iCs/>
          <w:lang w:val="en-US" w:eastAsia="zh-CN"/>
        </w:rPr>
        <w:t>Acta Paediatr</w:t>
      </w:r>
      <w:r w:rsidRPr="007C0C2C">
        <w:rPr>
          <w:rFonts w:ascii="Book Antiqua" w:hAnsi="Book Antiqua" w:cs="宋体"/>
          <w:lang w:val="en-US" w:eastAsia="zh-CN"/>
        </w:rPr>
        <w:t xml:space="preserve"> 2009; </w:t>
      </w:r>
      <w:r w:rsidRPr="007C0C2C">
        <w:rPr>
          <w:rFonts w:ascii="Book Antiqua" w:hAnsi="Book Antiqua" w:cs="宋体"/>
          <w:b/>
          <w:bCs/>
          <w:lang w:val="en-US" w:eastAsia="zh-CN"/>
        </w:rPr>
        <w:t>98</w:t>
      </w:r>
      <w:r w:rsidRPr="007C0C2C">
        <w:rPr>
          <w:rFonts w:ascii="Book Antiqua" w:hAnsi="Book Antiqua" w:cs="宋体"/>
          <w:lang w:val="en-US" w:eastAsia="zh-CN"/>
        </w:rPr>
        <w:t>: 127-131 [PMID: 18681892 DOI: 10.1111/j.1651-2227.2008.00977.x]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61 </w:t>
      </w:r>
      <w:r w:rsidRPr="007C0C2C">
        <w:rPr>
          <w:rFonts w:ascii="Book Antiqua" w:hAnsi="Book Antiqua" w:cs="宋体"/>
          <w:b/>
          <w:bCs/>
          <w:lang w:val="en-US" w:eastAsia="zh-CN"/>
        </w:rPr>
        <w:t>Tolone S</w:t>
      </w:r>
      <w:r w:rsidRPr="007C0C2C">
        <w:rPr>
          <w:rFonts w:ascii="Book Antiqua" w:hAnsi="Book Antiqua" w:cs="宋体"/>
          <w:lang w:val="en-US" w:eastAsia="zh-CN"/>
        </w:rPr>
        <w:t xml:space="preserve">, Pellino V, Vitaliti G, Lanzafame A, Tolone C. Evaluation of Helicobacter Pylori eradication in pediatric patients by triple therapy plus lactoferrin and probiotics compared to triple therapy alone. </w:t>
      </w:r>
      <w:r w:rsidRPr="007C0C2C">
        <w:rPr>
          <w:rFonts w:ascii="Book Antiqua" w:hAnsi="Book Antiqua" w:cs="宋体"/>
          <w:i/>
          <w:iCs/>
          <w:lang w:val="en-US" w:eastAsia="zh-CN"/>
        </w:rPr>
        <w:t>Ital J Pediatr</w:t>
      </w:r>
      <w:r w:rsidRPr="007C0C2C">
        <w:rPr>
          <w:rFonts w:ascii="Book Antiqua" w:hAnsi="Book Antiqua" w:cs="宋体"/>
          <w:lang w:val="en-US" w:eastAsia="zh-CN"/>
        </w:rPr>
        <w:t xml:space="preserve"> 2012; </w:t>
      </w:r>
      <w:r w:rsidRPr="007C0C2C">
        <w:rPr>
          <w:rFonts w:ascii="Book Antiqua" w:hAnsi="Book Antiqua" w:cs="宋体"/>
          <w:b/>
          <w:bCs/>
          <w:lang w:val="en-US" w:eastAsia="zh-CN"/>
        </w:rPr>
        <w:t>38</w:t>
      </w:r>
      <w:r w:rsidRPr="007C0C2C">
        <w:rPr>
          <w:rFonts w:ascii="Book Antiqua" w:hAnsi="Book Antiqua" w:cs="宋体"/>
          <w:lang w:val="en-US" w:eastAsia="zh-CN"/>
        </w:rPr>
        <w:t>: 63 [PMID: 23114016 DOI: 10.1186/1824-7288-38-63]</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62 </w:t>
      </w:r>
      <w:r w:rsidRPr="007C0C2C">
        <w:rPr>
          <w:rFonts w:ascii="Book Antiqua" w:hAnsi="Book Antiqua" w:cs="宋体"/>
          <w:b/>
          <w:bCs/>
          <w:lang w:val="en-US" w:eastAsia="zh-CN"/>
        </w:rPr>
        <w:t>Ahmad K</w:t>
      </w:r>
      <w:r w:rsidRPr="007C0C2C">
        <w:rPr>
          <w:rFonts w:ascii="Book Antiqua" w:hAnsi="Book Antiqua" w:cs="宋体"/>
          <w:lang w:val="en-US" w:eastAsia="zh-CN"/>
        </w:rPr>
        <w:t xml:space="preserve">, Fatemeh F, Mehri N, Maryam S. Probiotics for the treatment of pediatric helicobacter pylori infection: a randomized double blind clinical trial. </w:t>
      </w:r>
      <w:r w:rsidRPr="007C0C2C">
        <w:rPr>
          <w:rFonts w:ascii="Book Antiqua" w:hAnsi="Book Antiqua" w:cs="宋体"/>
          <w:i/>
          <w:iCs/>
          <w:lang w:val="en-US" w:eastAsia="zh-CN"/>
        </w:rPr>
        <w:t>Iran J Pediatr</w:t>
      </w:r>
      <w:r w:rsidRPr="007C0C2C">
        <w:rPr>
          <w:rFonts w:ascii="Book Antiqua" w:hAnsi="Book Antiqua" w:cs="宋体"/>
          <w:lang w:val="en-US" w:eastAsia="zh-CN"/>
        </w:rPr>
        <w:t xml:space="preserve"> 2013; </w:t>
      </w:r>
      <w:r w:rsidRPr="007C0C2C">
        <w:rPr>
          <w:rFonts w:ascii="Book Antiqua" w:hAnsi="Book Antiqua" w:cs="宋体"/>
          <w:b/>
          <w:bCs/>
          <w:lang w:val="en-US" w:eastAsia="zh-CN"/>
        </w:rPr>
        <w:t>23</w:t>
      </w:r>
      <w:r w:rsidRPr="007C0C2C">
        <w:rPr>
          <w:rFonts w:ascii="Book Antiqua" w:hAnsi="Book Antiqua" w:cs="宋体"/>
          <w:lang w:val="en-US" w:eastAsia="zh-CN"/>
        </w:rPr>
        <w:t>: 79-84 [PMID: 23446685]</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63 </w:t>
      </w:r>
      <w:r w:rsidRPr="007C0C2C">
        <w:rPr>
          <w:rFonts w:ascii="Book Antiqua" w:hAnsi="Book Antiqua" w:cs="宋体"/>
          <w:b/>
          <w:bCs/>
          <w:lang w:val="en-US" w:eastAsia="zh-CN"/>
        </w:rPr>
        <w:t>Cruchet S</w:t>
      </w:r>
      <w:r w:rsidRPr="007C0C2C">
        <w:rPr>
          <w:rFonts w:ascii="Book Antiqua" w:hAnsi="Book Antiqua" w:cs="宋体"/>
          <w:lang w:val="en-US" w:eastAsia="zh-CN"/>
        </w:rPr>
        <w:t xml:space="preserve">, Obregon MC, Salazar G, Diaz E, Gotteland M. Effect of the ingestion of a dietary product containing Lactobacillus johnsonii La1 on Helicobacter pylori colonization in children. </w:t>
      </w:r>
      <w:r w:rsidRPr="007C0C2C">
        <w:rPr>
          <w:rFonts w:ascii="Book Antiqua" w:hAnsi="Book Antiqua" w:cs="宋体"/>
          <w:i/>
          <w:iCs/>
          <w:lang w:val="en-US" w:eastAsia="zh-CN"/>
        </w:rPr>
        <w:t>Nutrition</w:t>
      </w:r>
      <w:r w:rsidRPr="007C0C2C">
        <w:rPr>
          <w:rFonts w:ascii="Book Antiqua" w:hAnsi="Book Antiqua" w:cs="宋体"/>
          <w:lang w:val="en-US" w:eastAsia="zh-CN"/>
        </w:rPr>
        <w:t xml:space="preserve"> 2003; </w:t>
      </w:r>
      <w:r w:rsidRPr="007C0C2C">
        <w:rPr>
          <w:rFonts w:ascii="Book Antiqua" w:hAnsi="Book Antiqua" w:cs="宋体"/>
          <w:b/>
          <w:bCs/>
          <w:lang w:val="en-US" w:eastAsia="zh-CN"/>
        </w:rPr>
        <w:t>19</w:t>
      </w:r>
      <w:r w:rsidRPr="007C0C2C">
        <w:rPr>
          <w:rFonts w:ascii="Book Antiqua" w:hAnsi="Book Antiqua" w:cs="宋体"/>
          <w:lang w:val="en-US" w:eastAsia="zh-CN"/>
        </w:rPr>
        <w:t>: 716-721 [PMID: 12921879 DOI: 10.1016/S0899-9007(03)00109-6]</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64 </w:t>
      </w:r>
      <w:r w:rsidRPr="007C0C2C">
        <w:rPr>
          <w:rFonts w:ascii="Book Antiqua" w:hAnsi="Book Antiqua" w:cs="宋体"/>
          <w:b/>
          <w:bCs/>
          <w:lang w:val="en-US" w:eastAsia="zh-CN"/>
        </w:rPr>
        <w:t>Gotteland M</w:t>
      </w:r>
      <w:r w:rsidRPr="007C0C2C">
        <w:rPr>
          <w:rFonts w:ascii="Book Antiqua" w:hAnsi="Book Antiqua" w:cs="宋体"/>
          <w:lang w:val="en-US" w:eastAsia="zh-CN"/>
        </w:rPr>
        <w:t xml:space="preserve">, Poliak L, Cruchet S, Brunser O. Effect of regular ingestion of Saccharomyces boulardii plus inulin or Lactobacillus acidophilus LB in children colonized by Helicobacter pylori. </w:t>
      </w:r>
      <w:r w:rsidRPr="007C0C2C">
        <w:rPr>
          <w:rFonts w:ascii="Book Antiqua" w:hAnsi="Book Antiqua" w:cs="宋体"/>
          <w:i/>
          <w:iCs/>
          <w:lang w:val="en-US" w:eastAsia="zh-CN"/>
        </w:rPr>
        <w:t>Acta Paediatr</w:t>
      </w:r>
      <w:r w:rsidRPr="007C0C2C">
        <w:rPr>
          <w:rFonts w:ascii="Book Antiqua" w:hAnsi="Book Antiqua" w:cs="宋体"/>
          <w:lang w:val="en-US" w:eastAsia="zh-CN"/>
        </w:rPr>
        <w:t xml:space="preserve"> 2005; </w:t>
      </w:r>
      <w:r w:rsidRPr="007C0C2C">
        <w:rPr>
          <w:rFonts w:ascii="Book Antiqua" w:hAnsi="Book Antiqua" w:cs="宋体"/>
          <w:b/>
          <w:bCs/>
          <w:lang w:val="en-US" w:eastAsia="zh-CN"/>
        </w:rPr>
        <w:t>94</w:t>
      </w:r>
      <w:r w:rsidRPr="007C0C2C">
        <w:rPr>
          <w:rFonts w:ascii="Book Antiqua" w:hAnsi="Book Antiqua" w:cs="宋体"/>
          <w:lang w:val="en-US" w:eastAsia="zh-CN"/>
        </w:rPr>
        <w:t>: 1747-1751 [PMID: 16421034 DOI: 10.1111/j.1651-2227.2005.tb01848.x]</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65 </w:t>
      </w:r>
      <w:r w:rsidRPr="007C0C2C">
        <w:rPr>
          <w:rFonts w:ascii="Book Antiqua" w:hAnsi="Book Antiqua" w:cs="宋体"/>
          <w:b/>
          <w:bCs/>
          <w:lang w:val="en-US" w:eastAsia="zh-CN"/>
        </w:rPr>
        <w:t>Gotteland M</w:t>
      </w:r>
      <w:r w:rsidRPr="007C0C2C">
        <w:rPr>
          <w:rFonts w:ascii="Book Antiqua" w:hAnsi="Book Antiqua" w:cs="宋体"/>
          <w:lang w:val="en-US" w:eastAsia="zh-CN"/>
        </w:rPr>
        <w:t xml:space="preserve">, Andrews M, Toledo M, Muñoz L, Caceres P, Anziani A, Wittig E, Speisky H, Salazar G. Modulation of Helicobacter pylori colonization with cranberry juice and </w:t>
      </w:r>
      <w:r w:rsidRPr="007C0C2C">
        <w:rPr>
          <w:rFonts w:ascii="Book Antiqua" w:hAnsi="Book Antiqua" w:cs="宋体"/>
          <w:lang w:val="en-US" w:eastAsia="zh-CN"/>
        </w:rPr>
        <w:lastRenderedPageBreak/>
        <w:t xml:space="preserve">Lactobacillus johnsonii La1 in children. </w:t>
      </w:r>
      <w:r w:rsidRPr="007C0C2C">
        <w:rPr>
          <w:rFonts w:ascii="Book Antiqua" w:hAnsi="Book Antiqua" w:cs="宋体"/>
          <w:i/>
          <w:iCs/>
          <w:lang w:val="en-US" w:eastAsia="zh-CN"/>
        </w:rPr>
        <w:t>Nutrition</w:t>
      </w:r>
      <w:r w:rsidRPr="007C0C2C">
        <w:rPr>
          <w:rFonts w:ascii="Book Antiqua" w:hAnsi="Book Antiqua" w:cs="宋体"/>
          <w:lang w:val="en-US" w:eastAsia="zh-CN"/>
        </w:rPr>
        <w:t xml:space="preserve"> 2008; </w:t>
      </w:r>
      <w:r w:rsidRPr="007C0C2C">
        <w:rPr>
          <w:rFonts w:ascii="Book Antiqua" w:hAnsi="Book Antiqua" w:cs="宋体"/>
          <w:b/>
          <w:bCs/>
          <w:lang w:val="en-US" w:eastAsia="zh-CN"/>
        </w:rPr>
        <w:t>24</w:t>
      </w:r>
      <w:r w:rsidRPr="007C0C2C">
        <w:rPr>
          <w:rFonts w:ascii="Book Antiqua" w:hAnsi="Book Antiqua" w:cs="宋体"/>
          <w:lang w:val="en-US" w:eastAsia="zh-CN"/>
        </w:rPr>
        <w:t>: 421-426 [PMID: 18343637 DOI: 10.1016/j.nut.2008.01.007]</w:t>
      </w:r>
    </w:p>
    <w:p w:rsidR="00580021" w:rsidRPr="007C0C2C" w:rsidRDefault="00580021" w:rsidP="007C0C2C">
      <w:pPr>
        <w:spacing w:line="360" w:lineRule="auto"/>
        <w:jc w:val="both"/>
        <w:rPr>
          <w:rFonts w:ascii="Book Antiqua" w:hAnsi="Book Antiqua" w:cs="宋体"/>
          <w:lang w:val="en-US" w:eastAsia="zh-CN"/>
        </w:rPr>
      </w:pPr>
      <w:r w:rsidRPr="007C0C2C">
        <w:rPr>
          <w:rFonts w:ascii="Book Antiqua" w:hAnsi="Book Antiqua" w:cs="宋体"/>
          <w:lang w:val="en-US" w:eastAsia="zh-CN"/>
        </w:rPr>
        <w:t xml:space="preserve">66 </w:t>
      </w:r>
      <w:r w:rsidRPr="007C0C2C">
        <w:rPr>
          <w:rFonts w:ascii="Book Antiqua" w:hAnsi="Book Antiqua" w:cs="宋体"/>
          <w:b/>
          <w:bCs/>
          <w:lang w:val="en-US" w:eastAsia="zh-CN"/>
        </w:rPr>
        <w:t>Boonyaritichaikij S</w:t>
      </w:r>
      <w:r w:rsidRPr="007C0C2C">
        <w:rPr>
          <w:rFonts w:ascii="Book Antiqua" w:hAnsi="Book Antiqua" w:cs="宋体"/>
          <w:lang w:val="en-US" w:eastAsia="zh-CN"/>
        </w:rPr>
        <w:t xml:space="preserve">, Kuwabara K, Nagano J, Kobayashi K, Koga Y. Long-term administration of probiotics to asymptomatic pre-school children for either the eradication or the prevention of Helicobacter pylori infection. </w:t>
      </w:r>
      <w:r w:rsidRPr="007C0C2C">
        <w:rPr>
          <w:rFonts w:ascii="Book Antiqua" w:hAnsi="Book Antiqua" w:cs="宋体"/>
          <w:i/>
          <w:iCs/>
          <w:lang w:val="en-US" w:eastAsia="zh-CN"/>
        </w:rPr>
        <w:t>Helicobacter</w:t>
      </w:r>
      <w:r w:rsidRPr="007C0C2C">
        <w:rPr>
          <w:rFonts w:ascii="Book Antiqua" w:hAnsi="Book Antiqua" w:cs="宋体"/>
          <w:lang w:val="en-US" w:eastAsia="zh-CN"/>
        </w:rPr>
        <w:t xml:space="preserve"> 2009; </w:t>
      </w:r>
      <w:r w:rsidRPr="007C0C2C">
        <w:rPr>
          <w:rFonts w:ascii="Book Antiqua" w:hAnsi="Book Antiqua" w:cs="宋体"/>
          <w:b/>
          <w:bCs/>
          <w:lang w:val="en-US" w:eastAsia="zh-CN"/>
        </w:rPr>
        <w:t>14</w:t>
      </w:r>
      <w:r w:rsidRPr="007C0C2C">
        <w:rPr>
          <w:rFonts w:ascii="Book Antiqua" w:hAnsi="Book Antiqua" w:cs="宋体"/>
          <w:lang w:val="en-US" w:eastAsia="zh-CN"/>
        </w:rPr>
        <w:t>: 202-207 [PMID: 19702850 DOI: 10.1111/j.1523-5378.2009.00675.x]</w:t>
      </w:r>
    </w:p>
    <w:p w:rsidR="00580021" w:rsidRPr="007C0C2C" w:rsidRDefault="00580021" w:rsidP="007C0C2C">
      <w:pPr>
        <w:spacing w:line="360" w:lineRule="auto"/>
        <w:jc w:val="right"/>
        <w:rPr>
          <w:rFonts w:ascii="Book Antiqua" w:hAnsi="Book Antiqua" w:cs="宋体"/>
          <w:lang w:eastAsia="zh-CN"/>
        </w:rPr>
      </w:pPr>
      <w:bookmarkStart w:id="1" w:name="OLE_LINK13"/>
      <w:bookmarkStart w:id="2" w:name="OLE_LINK14"/>
      <w:bookmarkStart w:id="3" w:name="OLE_LINK43"/>
      <w:bookmarkStart w:id="4" w:name="OLE_LINK24"/>
      <w:r w:rsidRPr="007C0C2C">
        <w:rPr>
          <w:rFonts w:ascii="Book Antiqua" w:hAnsi="Book Antiqua" w:cs="宋体"/>
          <w:b/>
        </w:rPr>
        <w:t>P-Reviewers:</w:t>
      </w:r>
      <w:r w:rsidRPr="007C0C2C">
        <w:rPr>
          <w:rFonts w:ascii="Book Antiqua" w:hAnsi="Book Antiqua"/>
        </w:rPr>
        <w:t xml:space="preserve"> </w:t>
      </w:r>
      <w:r w:rsidRPr="007C0C2C">
        <w:rPr>
          <w:rFonts w:ascii="Book Antiqua" w:hAnsi="Book Antiqua" w:cs="宋体"/>
        </w:rPr>
        <w:t>Mansour-Ghanaei F, MeraRM, Shibata</w:t>
      </w:r>
      <w:r w:rsidRPr="007C0C2C">
        <w:rPr>
          <w:rFonts w:ascii="Book Antiqua" w:hAnsi="Book Antiqua" w:cs="宋体"/>
          <w:lang w:eastAsia="zh-CN"/>
        </w:rPr>
        <w:t xml:space="preserve"> </w:t>
      </w:r>
      <w:r w:rsidRPr="007C0C2C">
        <w:rPr>
          <w:rFonts w:ascii="Book Antiqua" w:hAnsi="Book Antiqua" w:cs="宋体"/>
        </w:rPr>
        <w:t>T,</w:t>
      </w:r>
      <w:r w:rsidRPr="00A730F9">
        <w:rPr>
          <w:rFonts w:ascii="Book Antiqua" w:hAnsi="Book Antiqua" w:cs="宋体"/>
          <w:vertAlign w:val="superscript"/>
        </w:rPr>
        <w:t xml:space="preserve"> </w:t>
      </w:r>
      <w:r w:rsidRPr="007C0C2C">
        <w:rPr>
          <w:rFonts w:ascii="Book Antiqua" w:hAnsi="Book Antiqua" w:cs="宋体"/>
        </w:rPr>
        <w:t xml:space="preserve">SlomianyBL, Zevit N </w:t>
      </w:r>
    </w:p>
    <w:p w:rsidR="00580021" w:rsidRPr="007C0C2C" w:rsidRDefault="00580021" w:rsidP="007C0C2C">
      <w:pPr>
        <w:spacing w:line="360" w:lineRule="auto"/>
        <w:jc w:val="right"/>
        <w:rPr>
          <w:rFonts w:ascii="Book Antiqua" w:hAnsi="Book Antiqua" w:cs="宋体"/>
        </w:rPr>
      </w:pPr>
      <w:r w:rsidRPr="007C0C2C">
        <w:rPr>
          <w:rFonts w:ascii="Book Antiqua" w:hAnsi="Book Antiqua" w:cs="宋体"/>
          <w:b/>
        </w:rPr>
        <w:t>S-Editor:</w:t>
      </w:r>
      <w:r w:rsidRPr="007C0C2C">
        <w:rPr>
          <w:rFonts w:ascii="Book Antiqua" w:hAnsi="Book Antiqua" w:cs="宋体"/>
        </w:rPr>
        <w:t xml:space="preserve"> Zhai HH</w:t>
      </w:r>
      <w:r w:rsidRPr="007C0C2C">
        <w:rPr>
          <w:rFonts w:ascii="Book Antiqua" w:hAnsi="Book Antiqua" w:cs="宋体"/>
          <w:b/>
        </w:rPr>
        <w:t xml:space="preserve"> L-Editor: E-Edito</w:t>
      </w:r>
      <w:r w:rsidRPr="007C0C2C">
        <w:rPr>
          <w:rFonts w:ascii="Book Antiqua" w:hAnsi="Book Antiqua" w:cs="宋体"/>
        </w:rPr>
        <w:t>r</w:t>
      </w:r>
      <w:r w:rsidRPr="007C0C2C">
        <w:rPr>
          <w:rFonts w:ascii="Book Antiqua" w:hAnsi="Book Antiqua" w:cs="宋体"/>
          <w:b/>
        </w:rPr>
        <w:t>:</w:t>
      </w:r>
    </w:p>
    <w:bookmarkEnd w:id="1"/>
    <w:bookmarkEnd w:id="2"/>
    <w:bookmarkEnd w:id="3"/>
    <w:bookmarkEnd w:id="4"/>
    <w:p w:rsidR="00580021" w:rsidRPr="007C0C2C" w:rsidRDefault="00580021" w:rsidP="007C0C2C">
      <w:pPr>
        <w:spacing w:line="360" w:lineRule="auto"/>
        <w:jc w:val="both"/>
        <w:rPr>
          <w:rFonts w:ascii="Book Antiqua" w:hAnsi="Book Antiqua"/>
          <w:b/>
          <w:lang w:eastAsia="zh-CN"/>
        </w:rPr>
      </w:pPr>
    </w:p>
    <w:p w:rsidR="00580021" w:rsidRPr="007C0C2C" w:rsidRDefault="00580021" w:rsidP="007C0C2C">
      <w:pPr>
        <w:spacing w:line="360" w:lineRule="auto"/>
        <w:jc w:val="both"/>
        <w:rPr>
          <w:rFonts w:ascii="Book Antiqua" w:hAnsi="Book Antiqua"/>
          <w:lang w:val="en-US"/>
        </w:rPr>
      </w:pPr>
    </w:p>
    <w:p w:rsidR="00580021" w:rsidRPr="007C0C2C" w:rsidRDefault="00580021" w:rsidP="007C0C2C">
      <w:pPr>
        <w:spacing w:line="360" w:lineRule="auto"/>
        <w:jc w:val="both"/>
        <w:rPr>
          <w:rFonts w:ascii="Book Antiqua" w:hAnsi="Book Antiqua"/>
          <w:lang w:val="en-US"/>
        </w:rPr>
      </w:pPr>
      <w:r w:rsidRPr="007C0C2C">
        <w:rPr>
          <w:rFonts w:ascii="Book Antiqua" w:hAnsi="Book Antiqua"/>
          <w:b/>
          <w:lang w:val="en-US"/>
        </w:rPr>
        <w:t>Figure 1</w:t>
      </w:r>
      <w:r w:rsidRPr="007C0C2C">
        <w:rPr>
          <w:rFonts w:ascii="Book Antiqua" w:hAnsi="Book Antiqua"/>
          <w:lang w:val="en-US"/>
        </w:rPr>
        <w:t xml:space="preserve"> </w:t>
      </w:r>
      <w:r w:rsidRPr="007C0C2C">
        <w:rPr>
          <w:rFonts w:ascii="Book Antiqua" w:hAnsi="Book Antiqua"/>
          <w:b/>
          <w:lang w:val="en-US"/>
        </w:rPr>
        <w:t xml:space="preserve">Forest plot showing odds ratios obtained from seven trials comparing an antibiotic therapy with the same therapy plus a probiotic. </w:t>
      </w:r>
      <w:r w:rsidRPr="007C0C2C">
        <w:rPr>
          <w:rFonts w:ascii="Book Antiqua" w:hAnsi="Book Antiqua"/>
          <w:lang w:val="en-US"/>
        </w:rPr>
        <w:t>The antibiotic therapies and the probiotics are not the same in all trials.</w:t>
      </w:r>
    </w:p>
    <w:p w:rsidR="00580021" w:rsidRPr="007C0C2C" w:rsidRDefault="00313FE8" w:rsidP="007C0C2C">
      <w:pPr>
        <w:spacing w:line="360" w:lineRule="auto"/>
        <w:jc w:val="both"/>
        <w:rPr>
          <w:rFonts w:ascii="Book Antiqua" w:eastAsia="Times New Roman" w:hAnsi="Book Antiqua"/>
          <w:lang w:val="en-US" w:eastAsia="zh-CN"/>
        </w:rPr>
      </w:pPr>
      <w:r>
        <w:rPr>
          <w:rFonts w:ascii="Book Antiqua" w:hAnsi="Book Antiqua"/>
          <w:noProof/>
          <w:lang w:val="en-US" w:eastAsia="zh-CN"/>
        </w:rPr>
        <mc:AlternateContent>
          <mc:Choice Requires="wpc">
            <w:drawing>
              <wp:inline distT="0" distB="0" distL="0" distR="0">
                <wp:extent cx="6652260" cy="5156200"/>
                <wp:effectExtent l="0" t="9525" r="0" b="0"/>
                <wp:docPr id="117" name="Area di disegno 1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53900" y="0"/>
                            <a:ext cx="6017954" cy="423790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57701" y="0"/>
                            <a:ext cx="6014154" cy="4230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247602" y="229200"/>
                            <a:ext cx="5673151" cy="3580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 name="Line 7"/>
                        <wps:cNvCnPr/>
                        <wps:spPr bwMode="auto">
                          <a:xfrm>
                            <a:off x="247602" y="1124500"/>
                            <a:ext cx="5673151" cy="7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flipV="1">
                            <a:off x="3169229" y="37763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flipV="1">
                            <a:off x="3169229" y="37128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flipV="1">
                            <a:off x="3169229" y="36499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flipV="1">
                            <a:off x="3169229" y="35864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flipV="1">
                            <a:off x="3169229" y="35210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flipV="1">
                            <a:off x="3169229" y="34582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V="1">
                            <a:off x="3169229" y="33947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V="1">
                            <a:off x="3169229" y="3331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flipV="1">
                            <a:off x="3169229" y="32683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V="1">
                            <a:off x="3169229" y="32048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flipV="1">
                            <a:off x="3169229" y="31413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flipV="1">
                            <a:off x="3169229" y="30778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V="1">
                            <a:off x="3169229" y="30130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V="1">
                            <a:off x="3169229" y="29495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V="1">
                            <a:off x="3169229" y="28860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V="1">
                            <a:off x="3169229" y="2823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V="1">
                            <a:off x="3169229" y="27597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V="1">
                            <a:off x="3169229" y="2696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flipV="1">
                            <a:off x="3169229" y="26333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V="1">
                            <a:off x="3169229" y="25698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flipV="1">
                            <a:off x="3169229" y="25063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V="1">
                            <a:off x="3169229" y="2441500"/>
                            <a:ext cx="700" cy="35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flipV="1">
                            <a:off x="3169229" y="23780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3169229" y="23145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flipV="1">
                            <a:off x="3169229" y="22517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flipV="1">
                            <a:off x="3169229" y="2188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flipV="1">
                            <a:off x="3169229" y="21247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flipV="1">
                            <a:off x="3169229" y="2061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flipV="1">
                            <a:off x="3169229" y="19983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flipV="1">
                            <a:off x="3169229" y="19348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flipV="1">
                            <a:off x="3169229" y="18694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flipV="1">
                            <a:off x="3169229" y="1806500"/>
                            <a:ext cx="700" cy="35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flipV="1">
                            <a:off x="3169229" y="17430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flipV="1">
                            <a:off x="3169229" y="16795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flipV="1">
                            <a:off x="3169229" y="1616700"/>
                            <a:ext cx="700" cy="330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flipV="1">
                            <a:off x="3169229" y="1553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flipV="1">
                            <a:off x="3169229" y="14897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flipV="1">
                            <a:off x="3169229" y="14262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flipV="1">
                            <a:off x="3169229" y="13633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flipV="1">
                            <a:off x="3169229" y="1297900"/>
                            <a:ext cx="700" cy="35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flipV="1">
                            <a:off x="3169229" y="1234400"/>
                            <a:ext cx="700" cy="336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flipV="1">
                            <a:off x="3169229" y="1171500"/>
                            <a:ext cx="700" cy="337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flipV="1">
                            <a:off x="3169229" y="1124500"/>
                            <a:ext cx="700" cy="17200"/>
                          </a:xfrm>
                          <a:prstGeom prst="line">
                            <a:avLst/>
                          </a:prstGeom>
                          <a:noFill/>
                          <a:ln w="9525">
                            <a:solidFill>
                              <a:srgbClr val="90353B"/>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flipV="1">
                            <a:off x="2796525" y="1124500"/>
                            <a:ext cx="600" cy="268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2733025" y="1843400"/>
                            <a:ext cx="78101" cy="781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0" name="Rectangle 53"/>
                        <wps:cNvSpPr>
                          <a:spLocks noChangeArrowheads="1"/>
                        </wps:cNvSpPr>
                        <wps:spPr bwMode="auto">
                          <a:xfrm>
                            <a:off x="2947027" y="2409800"/>
                            <a:ext cx="45100" cy="444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1" name="Rectangle 54"/>
                        <wps:cNvSpPr>
                          <a:spLocks noChangeArrowheads="1"/>
                        </wps:cNvSpPr>
                        <wps:spPr bwMode="auto">
                          <a:xfrm>
                            <a:off x="3463231" y="2955200"/>
                            <a:ext cx="55901" cy="559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2" name="Rectangle 55"/>
                        <wps:cNvSpPr>
                          <a:spLocks noChangeArrowheads="1"/>
                        </wps:cNvSpPr>
                        <wps:spPr bwMode="auto">
                          <a:xfrm>
                            <a:off x="2887926" y="2670100"/>
                            <a:ext cx="74301" cy="750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3" name="Rectangle 56"/>
                        <wps:cNvSpPr>
                          <a:spLocks noChangeArrowheads="1"/>
                        </wps:cNvSpPr>
                        <wps:spPr bwMode="auto">
                          <a:xfrm>
                            <a:off x="3183829" y="1581100"/>
                            <a:ext cx="52100" cy="521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4" name="Rectangle 57"/>
                        <wps:cNvSpPr>
                          <a:spLocks noChangeArrowheads="1"/>
                        </wps:cNvSpPr>
                        <wps:spPr bwMode="auto">
                          <a:xfrm>
                            <a:off x="3397831" y="2134200"/>
                            <a:ext cx="45100" cy="444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5" name="Rectangle 58"/>
                        <wps:cNvSpPr>
                          <a:spLocks noChangeArrowheads="1"/>
                        </wps:cNvSpPr>
                        <wps:spPr bwMode="auto">
                          <a:xfrm>
                            <a:off x="3502632" y="1311200"/>
                            <a:ext cx="40700" cy="40700"/>
                          </a:xfrm>
                          <a:prstGeom prst="rect">
                            <a:avLst/>
                          </a:prstGeom>
                          <a:solidFill>
                            <a:srgbClr val="B4B4B4"/>
                          </a:solidFill>
                          <a:ln w="13335">
                            <a:solidFill>
                              <a:srgbClr val="B4B4B4"/>
                            </a:solidFill>
                            <a:miter lim="800000"/>
                            <a:headEnd/>
                            <a:tailEnd/>
                          </a:ln>
                        </wps:spPr>
                        <wps:bodyPr rot="0" vert="horz" wrap="square" lIns="91440" tIns="45720" rIns="91440" bIns="45720" anchor="t" anchorCtr="0" upright="1">
                          <a:noAutofit/>
                        </wps:bodyPr>
                      </wps:wsp>
                      <wps:wsp>
                        <wps:cNvPr id="56" name="Line 59"/>
                        <wps:cNvCnPr/>
                        <wps:spPr bwMode="auto">
                          <a:xfrm>
                            <a:off x="2259920" y="1880800"/>
                            <a:ext cx="1024309" cy="7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57" name="Line 60"/>
                        <wps:cNvCnPr/>
                        <wps:spPr bwMode="auto">
                          <a:xfrm>
                            <a:off x="2155819" y="2432000"/>
                            <a:ext cx="1626215" cy="6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58" name="Line 61"/>
                        <wps:cNvCnPr/>
                        <wps:spPr bwMode="auto">
                          <a:xfrm>
                            <a:off x="2974927" y="2983200"/>
                            <a:ext cx="1032509" cy="6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59" name="Line 62"/>
                        <wps:cNvCnPr/>
                        <wps:spPr bwMode="auto">
                          <a:xfrm>
                            <a:off x="2431422" y="2707600"/>
                            <a:ext cx="989309" cy="6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0" name="Line 63"/>
                        <wps:cNvCnPr/>
                        <wps:spPr bwMode="auto">
                          <a:xfrm>
                            <a:off x="2563423" y="1605200"/>
                            <a:ext cx="1294812" cy="7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wps:spPr bwMode="auto">
                          <a:xfrm>
                            <a:off x="2729225" y="2156400"/>
                            <a:ext cx="1382412" cy="6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2832126" y="1331500"/>
                            <a:ext cx="1383612" cy="7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3" name="Line 66"/>
                        <wps:cNvCnPr/>
                        <wps:spPr bwMode="auto">
                          <a:xfrm flipH="1">
                            <a:off x="4157938" y="1331500"/>
                            <a:ext cx="57801" cy="667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4" name="Line 67"/>
                        <wps:cNvCnPr/>
                        <wps:spPr bwMode="auto">
                          <a:xfrm flipH="1" flipV="1">
                            <a:off x="4157938" y="1262300"/>
                            <a:ext cx="57801" cy="6920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wps:spPr bwMode="auto">
                          <a:xfrm flipV="1">
                            <a:off x="2948927" y="3148900"/>
                            <a:ext cx="220302" cy="109900"/>
                          </a:xfrm>
                          <a:prstGeom prst="line">
                            <a:avLst/>
                          </a:prstGeom>
                          <a:noFill/>
                          <a:ln w="13335">
                            <a:solidFill>
                              <a:srgbClr val="000064"/>
                            </a:solidFill>
                            <a:round/>
                            <a:headEnd/>
                            <a:tailEnd/>
                          </a:ln>
                          <a:extLst>
                            <a:ext uri="{909E8E84-426E-40DD-AFC4-6F175D3DCCD1}">
                              <a14:hiddenFill xmlns:a14="http://schemas.microsoft.com/office/drawing/2010/main">
                                <a:noFill/>
                              </a14:hiddenFill>
                            </a:ext>
                          </a:extLst>
                        </wps:spPr>
                        <wps:bodyPr/>
                      </wps:wsp>
                      <wps:wsp>
                        <wps:cNvPr id="66" name="Line 69"/>
                        <wps:cNvCnPr/>
                        <wps:spPr bwMode="auto">
                          <a:xfrm>
                            <a:off x="3169229" y="3148900"/>
                            <a:ext cx="217802" cy="109900"/>
                          </a:xfrm>
                          <a:prstGeom prst="line">
                            <a:avLst/>
                          </a:prstGeom>
                          <a:noFill/>
                          <a:ln w="13335">
                            <a:solidFill>
                              <a:srgbClr val="000064"/>
                            </a:solidFill>
                            <a:round/>
                            <a:headEnd/>
                            <a:tailEnd/>
                          </a:ln>
                          <a:extLst>
                            <a:ext uri="{909E8E84-426E-40DD-AFC4-6F175D3DCCD1}">
                              <a14:hiddenFill xmlns:a14="http://schemas.microsoft.com/office/drawing/2010/main">
                                <a:noFill/>
                              </a14:hiddenFill>
                            </a:ext>
                          </a:extLst>
                        </wps:spPr>
                        <wps:bodyPr/>
                      </wps:wsp>
                      <wps:wsp>
                        <wps:cNvPr id="67" name="Line 70"/>
                        <wps:cNvCnPr/>
                        <wps:spPr bwMode="auto">
                          <a:xfrm flipH="1">
                            <a:off x="3169229" y="3258800"/>
                            <a:ext cx="217802" cy="109800"/>
                          </a:xfrm>
                          <a:prstGeom prst="line">
                            <a:avLst/>
                          </a:prstGeom>
                          <a:noFill/>
                          <a:ln w="13335">
                            <a:solidFill>
                              <a:srgbClr val="000064"/>
                            </a:solidFill>
                            <a:round/>
                            <a:headEnd/>
                            <a:tailEnd/>
                          </a:ln>
                          <a:extLst>
                            <a:ext uri="{909E8E84-426E-40DD-AFC4-6F175D3DCCD1}">
                              <a14:hiddenFill xmlns:a14="http://schemas.microsoft.com/office/drawing/2010/main">
                                <a:noFill/>
                              </a14:hiddenFill>
                            </a:ext>
                          </a:extLst>
                        </wps:spPr>
                        <wps:bodyPr/>
                      </wps:wsp>
                      <wps:wsp>
                        <wps:cNvPr id="68" name="Line 71"/>
                        <wps:cNvCnPr/>
                        <wps:spPr bwMode="auto">
                          <a:xfrm flipH="1" flipV="1">
                            <a:off x="2948927" y="3258800"/>
                            <a:ext cx="220302" cy="109800"/>
                          </a:xfrm>
                          <a:prstGeom prst="line">
                            <a:avLst/>
                          </a:prstGeom>
                          <a:noFill/>
                          <a:ln w="13335">
                            <a:solidFill>
                              <a:srgbClr val="000064"/>
                            </a:solidFill>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309203" y="3223200"/>
                            <a:ext cx="212221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Overall  (I-squared = 7.7%, p = 0.370)</w:t>
                              </w:r>
                            </w:p>
                          </w:txbxContent>
                        </wps:txbx>
                        <wps:bodyPr rot="0" vert="horz" wrap="square" lIns="0" tIns="0" rIns="0" bIns="0" anchor="t" anchorCtr="0" upright="1">
                          <a:spAutoFit/>
                        </wps:bodyPr>
                      </wps:wsp>
                      <wps:wsp>
                        <wps:cNvPr id="70" name="Rectangle 73"/>
                        <wps:cNvSpPr>
                          <a:spLocks noChangeArrowheads="1"/>
                        </wps:cNvSpPr>
                        <wps:spPr bwMode="auto">
                          <a:xfrm>
                            <a:off x="309203" y="1845300"/>
                            <a:ext cx="156151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3) Szajewska  et al. (59</w:t>
                              </w:r>
                              <w:r w:rsidRPr="000A2EC6">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1" name="Rectangle 74"/>
                        <wps:cNvSpPr>
                          <a:spLocks noChangeArrowheads="1"/>
                        </wps:cNvSpPr>
                        <wps:spPr bwMode="auto">
                          <a:xfrm>
                            <a:off x="309203" y="2396400"/>
                            <a:ext cx="1228111" cy="1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5) Lionetti  et al</w:t>
                              </w:r>
                              <w:r>
                                <w:rPr>
                                  <w:rFonts w:ascii="Book Antiqua" w:hAnsi="Book Antiqua" w:cs="Arial"/>
                                  <w:color w:val="000000"/>
                                  <w:sz w:val="20"/>
                                  <w:szCs w:val="20"/>
                                  <w:lang w:val="en-US"/>
                                </w:rPr>
                                <w:t>. (57</w:t>
                              </w:r>
                              <w:r w:rsidRPr="000A2EC6">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2" name="Rectangle 75"/>
                        <wps:cNvSpPr>
                          <a:spLocks noChangeArrowheads="1"/>
                        </wps:cNvSpPr>
                        <wps:spPr bwMode="auto">
                          <a:xfrm>
                            <a:off x="309203" y="2947600"/>
                            <a:ext cx="1322712"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7) Sykora  et al. (56</w:t>
                              </w:r>
                              <w:r w:rsidRPr="000A2EC6">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3" name="Rectangle 76"/>
                        <wps:cNvSpPr>
                          <a:spLocks noChangeArrowheads="1"/>
                        </wps:cNvSpPr>
                        <wps:spPr bwMode="auto">
                          <a:xfrm>
                            <a:off x="309203" y="2672000"/>
                            <a:ext cx="1322712"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6) Goldman  et al. (58</w:t>
                              </w:r>
                              <w:r w:rsidRPr="000A2EC6">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4" name="Rectangle 77"/>
                        <wps:cNvSpPr>
                          <a:spLocks noChangeArrowheads="1"/>
                        </wps:cNvSpPr>
                        <wps:spPr bwMode="auto">
                          <a:xfrm>
                            <a:off x="309203" y="1569700"/>
                            <a:ext cx="1123310"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75BCD" w:rsidRDefault="00580021" w:rsidP="00161266">
                              <w:pPr>
                                <w:rPr>
                                  <w:sz w:val="18"/>
                                  <w:szCs w:val="18"/>
                                </w:rPr>
                              </w:pPr>
                              <w:r>
                                <w:rPr>
                                  <w:rFonts w:ascii="Arial" w:hAnsi="Arial" w:cs="Arial"/>
                                  <w:color w:val="000000"/>
                                  <w:sz w:val="18"/>
                                  <w:szCs w:val="18"/>
                                  <w:lang w:val="en-US"/>
                                </w:rPr>
                                <w:t xml:space="preserve">2) </w:t>
                              </w:r>
                              <w:r>
                                <w:rPr>
                                  <w:rFonts w:ascii="Book Antiqua" w:hAnsi="Book Antiqua" w:cs="Arial"/>
                                  <w:color w:val="000000"/>
                                  <w:sz w:val="20"/>
                                  <w:szCs w:val="20"/>
                                  <w:lang w:val="en-US"/>
                                </w:rPr>
                                <w:t>Tolone  et al. (61</w:t>
                              </w:r>
                              <w:r w:rsidRPr="00CD1489">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5" name="Rectangle 78"/>
                        <wps:cNvSpPr>
                          <a:spLocks noChangeArrowheads="1"/>
                        </wps:cNvSpPr>
                        <wps:spPr bwMode="auto">
                          <a:xfrm>
                            <a:off x="309203" y="2120900"/>
                            <a:ext cx="156151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4) Hurduc  et al. (60</w:t>
                              </w:r>
                              <w:r w:rsidRPr="000A2EC6">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6" name="Rectangle 79"/>
                        <wps:cNvSpPr>
                          <a:spLocks noChangeArrowheads="1"/>
                        </wps:cNvSpPr>
                        <wps:spPr bwMode="auto">
                          <a:xfrm>
                            <a:off x="309203" y="743000"/>
                            <a:ext cx="400104"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75BCD" w:rsidRDefault="00580021" w:rsidP="00161266">
                              <w:pPr>
                                <w:rPr>
                                  <w:sz w:val="18"/>
                                  <w:szCs w:val="18"/>
                                </w:rPr>
                              </w:pPr>
                              <w:r w:rsidRPr="00CD1489">
                                <w:rPr>
                                  <w:rFonts w:ascii="Book Antiqua" w:hAnsi="Book Antiqua" w:cs="Arial"/>
                                  <w:color w:val="000000"/>
                                  <w:lang w:val="en-US"/>
                                </w:rPr>
                                <w:t>Study</w:t>
                              </w:r>
                            </w:p>
                          </w:txbxContent>
                        </wps:txbx>
                        <wps:bodyPr rot="0" vert="horz" wrap="none" lIns="0" tIns="0" rIns="0" bIns="0" anchor="t" anchorCtr="0" upright="1">
                          <a:spAutoFit/>
                        </wps:bodyPr>
                      </wps:wsp>
                      <wps:wsp>
                        <wps:cNvPr id="77" name="Rectangle 80"/>
                        <wps:cNvSpPr>
                          <a:spLocks noChangeArrowheads="1"/>
                        </wps:cNvSpPr>
                        <wps:spPr bwMode="auto">
                          <a:xfrm>
                            <a:off x="309203" y="1294100"/>
                            <a:ext cx="1418613"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CD1489" w:rsidRDefault="00580021" w:rsidP="00161266">
                              <w:pPr>
                                <w:rPr>
                                  <w:rFonts w:ascii="Book Antiqua" w:hAnsi="Book Antiqua"/>
                                  <w:sz w:val="20"/>
                                  <w:szCs w:val="20"/>
                                </w:rPr>
                              </w:pPr>
                              <w:r>
                                <w:rPr>
                                  <w:rFonts w:ascii="Book Antiqua" w:hAnsi="Book Antiqua" w:cs="Arial"/>
                                  <w:color w:val="000000"/>
                                  <w:sz w:val="20"/>
                                  <w:szCs w:val="20"/>
                                  <w:lang w:val="en-US"/>
                                </w:rPr>
                                <w:t>1) Ahmad et al. (62</w:t>
                              </w:r>
                              <w:r w:rsidRPr="00CD1489">
                                <w:rPr>
                                  <w:rFonts w:ascii="Book Antiqua" w:hAnsi="Book Antiqua" w:cs="Arial"/>
                                  <w:color w:val="000000"/>
                                  <w:sz w:val="20"/>
                                  <w:szCs w:val="20"/>
                                  <w:lang w:val="en-US"/>
                                </w:rPr>
                                <w:t>)</w:t>
                              </w:r>
                            </w:p>
                          </w:txbxContent>
                        </wps:txbx>
                        <wps:bodyPr rot="0" vert="horz" wrap="square" lIns="0" tIns="0" rIns="0" bIns="0" anchor="t" anchorCtr="0" upright="1">
                          <a:spAutoFit/>
                        </wps:bodyPr>
                      </wps:wsp>
                      <wps:wsp>
                        <wps:cNvPr id="78" name="Rectangle 81"/>
                        <wps:cNvSpPr>
                          <a:spLocks noChangeArrowheads="1"/>
                        </wps:cNvSpPr>
                        <wps:spPr bwMode="auto">
                          <a:xfrm>
                            <a:off x="4277339" y="3223200"/>
                            <a:ext cx="96780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2.12 (1.36, 3.30)</w:t>
                              </w:r>
                            </w:p>
                          </w:txbxContent>
                        </wps:txbx>
                        <wps:bodyPr rot="0" vert="horz" wrap="square" lIns="0" tIns="0" rIns="0" bIns="0" anchor="t" anchorCtr="0" upright="1">
                          <a:spAutoFit/>
                        </wps:bodyPr>
                      </wps:wsp>
                      <wps:wsp>
                        <wps:cNvPr id="79" name="Rectangle 82"/>
                        <wps:cNvSpPr>
                          <a:spLocks noChangeArrowheads="1"/>
                        </wps:cNvSpPr>
                        <wps:spPr bwMode="auto">
                          <a:xfrm>
                            <a:off x="4277339" y="1845300"/>
                            <a:ext cx="96780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0.95 (0.34, 2.68)</w:t>
                              </w:r>
                            </w:p>
                          </w:txbxContent>
                        </wps:txbx>
                        <wps:bodyPr rot="0" vert="horz" wrap="square" lIns="0" tIns="0" rIns="0" bIns="0" anchor="t" anchorCtr="0" upright="1">
                          <a:spAutoFit/>
                        </wps:bodyPr>
                      </wps:wsp>
                      <wps:wsp>
                        <wps:cNvPr id="80" name="Rectangle 83"/>
                        <wps:cNvSpPr>
                          <a:spLocks noChangeArrowheads="1"/>
                        </wps:cNvSpPr>
                        <wps:spPr bwMode="auto">
                          <a:xfrm>
                            <a:off x="4277339" y="2396400"/>
                            <a:ext cx="967809" cy="1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1.42 (0.27, 7.34)</w:t>
                              </w:r>
                            </w:p>
                          </w:txbxContent>
                        </wps:txbx>
                        <wps:bodyPr rot="0" vert="horz" wrap="square" lIns="0" tIns="0" rIns="0" bIns="0" anchor="t" anchorCtr="0" upright="1">
                          <a:spAutoFit/>
                        </wps:bodyPr>
                      </wps:wsp>
                      <wps:wsp>
                        <wps:cNvPr id="81" name="Rectangle 84"/>
                        <wps:cNvSpPr>
                          <a:spLocks noChangeArrowheads="1"/>
                        </wps:cNvSpPr>
                        <wps:spPr bwMode="auto">
                          <a:xfrm>
                            <a:off x="4277339" y="2947600"/>
                            <a:ext cx="1067410"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4.07 (1.43, 11.58)</w:t>
                              </w:r>
                            </w:p>
                          </w:txbxContent>
                        </wps:txbx>
                        <wps:bodyPr rot="0" vert="horz" wrap="square" lIns="0" tIns="0" rIns="0" bIns="0" anchor="t" anchorCtr="0" upright="1">
                          <a:spAutoFit/>
                        </wps:bodyPr>
                      </wps:wsp>
                      <wps:wsp>
                        <wps:cNvPr id="82" name="Rectangle 85"/>
                        <wps:cNvSpPr>
                          <a:spLocks noChangeArrowheads="1"/>
                        </wps:cNvSpPr>
                        <wps:spPr bwMode="auto">
                          <a:xfrm>
                            <a:off x="4277339" y="2672000"/>
                            <a:ext cx="96780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1.30 (0.48, 3.52)</w:t>
                              </w:r>
                            </w:p>
                          </w:txbxContent>
                        </wps:txbx>
                        <wps:bodyPr rot="0" vert="horz" wrap="square" lIns="0" tIns="0" rIns="0" bIns="0" anchor="t" anchorCtr="0" upright="1">
                          <a:spAutoFit/>
                        </wps:bodyPr>
                      </wps:wsp>
                      <wps:wsp>
                        <wps:cNvPr id="83" name="Rectangle 86"/>
                        <wps:cNvSpPr>
                          <a:spLocks noChangeArrowheads="1"/>
                        </wps:cNvSpPr>
                        <wps:spPr bwMode="auto">
                          <a:xfrm>
                            <a:off x="4277339" y="1569700"/>
                            <a:ext cx="96780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2.31 (0.62, 8.55)</w:t>
                              </w:r>
                            </w:p>
                          </w:txbxContent>
                        </wps:txbx>
                        <wps:bodyPr rot="0" vert="horz" wrap="square" lIns="0" tIns="0" rIns="0" bIns="0" anchor="t" anchorCtr="0" upright="1">
                          <a:spAutoFit/>
                        </wps:bodyPr>
                      </wps:wsp>
                      <wps:wsp>
                        <wps:cNvPr id="84" name="Rectangle 87"/>
                        <wps:cNvSpPr>
                          <a:spLocks noChangeArrowheads="1"/>
                        </wps:cNvSpPr>
                        <wps:spPr bwMode="auto">
                          <a:xfrm>
                            <a:off x="4277339" y="2120900"/>
                            <a:ext cx="967809"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3.53 (0.87, 14.31)</w:t>
                              </w:r>
                            </w:p>
                          </w:txbxContent>
                        </wps:txbx>
                        <wps:bodyPr rot="0" vert="horz" wrap="square" lIns="0" tIns="0" rIns="0" bIns="0" anchor="t" anchorCtr="0" upright="1">
                          <a:spAutoFit/>
                        </wps:bodyPr>
                      </wps:wsp>
                      <wps:wsp>
                        <wps:cNvPr id="85" name="Rectangle 88"/>
                        <wps:cNvSpPr>
                          <a:spLocks noChangeArrowheads="1"/>
                        </wps:cNvSpPr>
                        <wps:spPr bwMode="auto">
                          <a:xfrm>
                            <a:off x="4277339" y="1294100"/>
                            <a:ext cx="1067410"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4.35 (1.07, 17.63)</w:t>
                              </w:r>
                            </w:p>
                          </w:txbxContent>
                        </wps:txbx>
                        <wps:bodyPr rot="0" vert="horz" wrap="square" lIns="0" tIns="0" rIns="0" bIns="0" anchor="t" anchorCtr="0" upright="1">
                          <a:spAutoFit/>
                        </wps:bodyPr>
                      </wps:wsp>
                      <wps:wsp>
                        <wps:cNvPr id="86" name="Rectangle 89"/>
                        <wps:cNvSpPr>
                          <a:spLocks noChangeArrowheads="1"/>
                        </wps:cNvSpPr>
                        <wps:spPr bwMode="auto">
                          <a:xfrm>
                            <a:off x="5344748" y="3223200"/>
                            <a:ext cx="44520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100.00</w:t>
                              </w:r>
                            </w:p>
                          </w:txbxContent>
                        </wps:txbx>
                        <wps:bodyPr rot="0" vert="horz" wrap="square" lIns="0" tIns="0" rIns="0" bIns="0" anchor="t" anchorCtr="0" upright="1">
                          <a:spAutoFit/>
                        </wps:bodyPr>
                      </wps:wsp>
                      <wps:wsp>
                        <wps:cNvPr id="87" name="Rectangle 90"/>
                        <wps:cNvSpPr>
                          <a:spLocks noChangeArrowheads="1"/>
                        </wps:cNvSpPr>
                        <wps:spPr bwMode="auto">
                          <a:xfrm>
                            <a:off x="5344748" y="1845300"/>
                            <a:ext cx="515005"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26.51</w:t>
                              </w:r>
                            </w:p>
                          </w:txbxContent>
                        </wps:txbx>
                        <wps:bodyPr rot="0" vert="horz" wrap="square" lIns="0" tIns="0" rIns="0" bIns="0" anchor="t" anchorCtr="0" upright="1">
                          <a:spAutoFit/>
                        </wps:bodyPr>
                      </wps:wsp>
                      <wps:wsp>
                        <wps:cNvPr id="88" name="Rectangle 91"/>
                        <wps:cNvSpPr>
                          <a:spLocks noChangeArrowheads="1"/>
                        </wps:cNvSpPr>
                        <wps:spPr bwMode="auto">
                          <a:xfrm>
                            <a:off x="5344748" y="2396400"/>
                            <a:ext cx="318203" cy="1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8.67</w:t>
                              </w:r>
                            </w:p>
                          </w:txbxContent>
                        </wps:txbx>
                        <wps:bodyPr rot="0" vert="horz" wrap="none" lIns="0" tIns="0" rIns="0" bIns="0" anchor="t" anchorCtr="0" upright="1">
                          <a:spAutoFit/>
                        </wps:bodyPr>
                      </wps:wsp>
                      <wps:wsp>
                        <wps:cNvPr id="89" name="Rectangle 92"/>
                        <wps:cNvSpPr>
                          <a:spLocks noChangeArrowheads="1"/>
                        </wps:cNvSpPr>
                        <wps:spPr bwMode="auto">
                          <a:xfrm>
                            <a:off x="5344748" y="2947600"/>
                            <a:ext cx="44520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13.62</w:t>
                              </w:r>
                            </w:p>
                          </w:txbxContent>
                        </wps:txbx>
                        <wps:bodyPr rot="0" vert="horz" wrap="square" lIns="0" tIns="0" rIns="0" bIns="0" anchor="t" anchorCtr="0" upright="1">
                          <a:spAutoFit/>
                        </wps:bodyPr>
                      </wps:wsp>
                      <wps:wsp>
                        <wps:cNvPr id="90" name="Rectangle 93"/>
                        <wps:cNvSpPr>
                          <a:spLocks noChangeArrowheads="1"/>
                        </wps:cNvSpPr>
                        <wps:spPr bwMode="auto">
                          <a:xfrm>
                            <a:off x="5344748" y="2672000"/>
                            <a:ext cx="44520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24.40</w:t>
                              </w:r>
                            </w:p>
                          </w:txbxContent>
                        </wps:txbx>
                        <wps:bodyPr rot="0" vert="horz" wrap="square" lIns="0" tIns="0" rIns="0" bIns="0" anchor="t" anchorCtr="0" upright="1">
                          <a:spAutoFit/>
                        </wps:bodyPr>
                      </wps:wsp>
                      <wps:wsp>
                        <wps:cNvPr id="91" name="Rectangle 94"/>
                        <wps:cNvSpPr>
                          <a:spLocks noChangeArrowheads="1"/>
                        </wps:cNvSpPr>
                        <wps:spPr bwMode="auto">
                          <a:xfrm>
                            <a:off x="5344748" y="1569700"/>
                            <a:ext cx="39630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11.06</w:t>
                              </w:r>
                            </w:p>
                          </w:txbxContent>
                        </wps:txbx>
                        <wps:bodyPr rot="0" vert="horz" wrap="square" lIns="0" tIns="0" rIns="0" bIns="0" anchor="t" anchorCtr="0" upright="1">
                          <a:spAutoFit/>
                        </wps:bodyPr>
                      </wps:wsp>
                      <wps:wsp>
                        <wps:cNvPr id="92" name="Rectangle 95"/>
                        <wps:cNvSpPr>
                          <a:spLocks noChangeArrowheads="1"/>
                        </wps:cNvSpPr>
                        <wps:spPr bwMode="auto">
                          <a:xfrm>
                            <a:off x="5344748" y="2120900"/>
                            <a:ext cx="318203"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8.19</w:t>
                              </w:r>
                            </w:p>
                          </w:txbxContent>
                        </wps:txbx>
                        <wps:bodyPr rot="0" vert="horz" wrap="none" lIns="0" tIns="0" rIns="0" bIns="0" anchor="t" anchorCtr="0" upright="1">
                          <a:spAutoFit/>
                        </wps:bodyPr>
                      </wps:wsp>
                      <wps:wsp>
                        <wps:cNvPr id="93" name="Rectangle 96"/>
                        <wps:cNvSpPr>
                          <a:spLocks noChangeArrowheads="1"/>
                        </wps:cNvSpPr>
                        <wps:spPr bwMode="auto">
                          <a:xfrm>
                            <a:off x="5116146" y="600700"/>
                            <a:ext cx="1008409"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CD1489" w:rsidRDefault="00580021" w:rsidP="00161266">
                              <w:pPr>
                                <w:jc w:val="center"/>
                                <w:rPr>
                                  <w:rFonts w:ascii="Book Antiqua" w:hAnsi="Book Antiqua"/>
                                </w:rPr>
                              </w:pPr>
                              <w:r w:rsidRPr="00CD1489">
                                <w:rPr>
                                  <w:rFonts w:ascii="Book Antiqua" w:hAnsi="Book Antiqua" w:cs="Arial"/>
                                  <w:color w:val="000000"/>
                                  <w:lang w:val="en-US"/>
                                </w:rPr>
                                <w:t>%</w:t>
                              </w:r>
                            </w:p>
                          </w:txbxContent>
                        </wps:txbx>
                        <wps:bodyPr rot="0" vert="horz" wrap="square" lIns="0" tIns="0" rIns="0" bIns="0" anchor="t" anchorCtr="0" upright="1">
                          <a:spAutoFit/>
                        </wps:bodyPr>
                      </wps:wsp>
                      <wps:wsp>
                        <wps:cNvPr id="94" name="Rectangle 97"/>
                        <wps:cNvSpPr>
                          <a:spLocks noChangeArrowheads="1"/>
                        </wps:cNvSpPr>
                        <wps:spPr bwMode="auto">
                          <a:xfrm>
                            <a:off x="5344748" y="742900"/>
                            <a:ext cx="576005"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CD1489" w:rsidRDefault="00580021" w:rsidP="00161266">
                              <w:pPr>
                                <w:rPr>
                                  <w:rFonts w:ascii="Book Antiqua" w:hAnsi="Book Antiqua"/>
                                </w:rPr>
                              </w:pPr>
                              <w:r w:rsidRPr="00CD1489">
                                <w:rPr>
                                  <w:rFonts w:ascii="Book Antiqua" w:hAnsi="Book Antiqua" w:cs="Arial"/>
                                  <w:color w:val="000000"/>
                                  <w:lang w:val="en-US"/>
                                </w:rPr>
                                <w:t>Weight</w:t>
                              </w:r>
                            </w:p>
                          </w:txbxContent>
                        </wps:txbx>
                        <wps:bodyPr rot="0" vert="horz" wrap="square" lIns="0" tIns="0" rIns="0" bIns="0" anchor="t" anchorCtr="0" upright="1">
                          <a:spAutoFit/>
                        </wps:bodyPr>
                      </wps:wsp>
                      <wps:wsp>
                        <wps:cNvPr id="95" name="Rectangle 98"/>
                        <wps:cNvSpPr>
                          <a:spLocks noChangeArrowheads="1"/>
                        </wps:cNvSpPr>
                        <wps:spPr bwMode="auto">
                          <a:xfrm>
                            <a:off x="5344748" y="1294100"/>
                            <a:ext cx="396304" cy="1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0A2EC6">
                                <w:rPr>
                                  <w:rFonts w:ascii="Book Antiqua" w:hAnsi="Book Antiqua" w:cs="Arial"/>
                                  <w:color w:val="000000"/>
                                  <w:sz w:val="20"/>
                                  <w:szCs w:val="20"/>
                                  <w:lang w:val="en-US"/>
                                </w:rPr>
                                <w:t>7.56</w:t>
                              </w:r>
                            </w:p>
                          </w:txbxContent>
                        </wps:txbx>
                        <wps:bodyPr rot="0" vert="horz" wrap="square" lIns="0" tIns="0" rIns="0" bIns="0" anchor="t" anchorCtr="0" upright="1">
                          <a:spAutoFit/>
                        </wps:bodyPr>
                      </wps:wsp>
                      <wps:wsp>
                        <wps:cNvPr id="96" name="Rectangle 99"/>
                        <wps:cNvSpPr>
                          <a:spLocks noChangeArrowheads="1"/>
                        </wps:cNvSpPr>
                        <wps:spPr bwMode="auto">
                          <a:xfrm>
                            <a:off x="3895735" y="742900"/>
                            <a:ext cx="1349412"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CD1489" w:rsidRDefault="00580021" w:rsidP="00161266">
                              <w:pPr>
                                <w:rPr>
                                  <w:rFonts w:ascii="Book Antiqua" w:hAnsi="Book Antiqua"/>
                                </w:rPr>
                              </w:pPr>
                              <w:r>
                                <w:rPr>
                                  <w:rFonts w:ascii="Book Antiqua" w:hAnsi="Book Antiqua" w:cs="Arial"/>
                                  <w:color w:val="000000"/>
                                  <w:lang w:val="en-US"/>
                                </w:rPr>
                                <w:t xml:space="preserve">           </w:t>
                              </w:r>
                              <w:r w:rsidRPr="00CD1489">
                                <w:rPr>
                                  <w:rFonts w:ascii="Book Antiqua" w:hAnsi="Book Antiqua" w:cs="Arial"/>
                                  <w:color w:val="000000"/>
                                  <w:lang w:val="en-US"/>
                                </w:rPr>
                                <w:t>OR (95% CI)</w:t>
                              </w:r>
                            </w:p>
                          </w:txbxContent>
                        </wps:txbx>
                        <wps:bodyPr rot="0" vert="horz" wrap="square" lIns="0" tIns="0" rIns="0" bIns="0" anchor="t" anchorCtr="0" upright="1">
                          <a:spAutoFit/>
                        </wps:bodyPr>
                      </wps:wsp>
                      <wps:wsp>
                        <wps:cNvPr id="97" name="Freeform 100"/>
                        <wps:cNvSpPr>
                          <a:spLocks/>
                        </wps:cNvSpPr>
                        <wps:spPr bwMode="auto">
                          <a:xfrm>
                            <a:off x="2757125" y="1867500"/>
                            <a:ext cx="29900" cy="29800"/>
                          </a:xfrm>
                          <a:custGeom>
                            <a:avLst/>
                            <a:gdLst>
                              <a:gd name="T0" fmla="*/ 15240 w 47"/>
                              <a:gd name="T1" fmla="*/ 0 h 47"/>
                              <a:gd name="T2" fmla="*/ 0 w 47"/>
                              <a:gd name="T3" fmla="*/ 15240 h 47"/>
                              <a:gd name="T4" fmla="*/ 15240 w 47"/>
                              <a:gd name="T5" fmla="*/ 29845 h 47"/>
                              <a:gd name="T6" fmla="*/ 29845 w 47"/>
                              <a:gd name="T7" fmla="*/ 15240 h 47"/>
                              <a:gd name="T8" fmla="*/ 15240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4" y="0"/>
                                </a:moveTo>
                                <a:lnTo>
                                  <a:pt x="0" y="24"/>
                                </a:lnTo>
                                <a:lnTo>
                                  <a:pt x="24" y="47"/>
                                </a:lnTo>
                                <a:lnTo>
                                  <a:pt x="47" y="24"/>
                                </a:lnTo>
                                <a:lnTo>
                                  <a:pt x="24"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98" name="Freeform 101"/>
                        <wps:cNvSpPr>
                          <a:spLocks/>
                        </wps:cNvSpPr>
                        <wps:spPr bwMode="auto">
                          <a:xfrm>
                            <a:off x="2954627" y="2416800"/>
                            <a:ext cx="29900" cy="29800"/>
                          </a:xfrm>
                          <a:custGeom>
                            <a:avLst/>
                            <a:gdLst>
                              <a:gd name="T0" fmla="*/ 15240 w 47"/>
                              <a:gd name="T1" fmla="*/ 0 h 47"/>
                              <a:gd name="T2" fmla="*/ 0 w 47"/>
                              <a:gd name="T3" fmla="*/ 15240 h 47"/>
                              <a:gd name="T4" fmla="*/ 15240 w 47"/>
                              <a:gd name="T5" fmla="*/ 29845 h 47"/>
                              <a:gd name="T6" fmla="*/ 29845 w 47"/>
                              <a:gd name="T7" fmla="*/ 15240 h 47"/>
                              <a:gd name="T8" fmla="*/ 15240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4" y="0"/>
                                </a:moveTo>
                                <a:lnTo>
                                  <a:pt x="0" y="24"/>
                                </a:lnTo>
                                <a:lnTo>
                                  <a:pt x="24" y="47"/>
                                </a:lnTo>
                                <a:lnTo>
                                  <a:pt x="47" y="24"/>
                                </a:lnTo>
                                <a:lnTo>
                                  <a:pt x="24"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99" name="Freeform 102"/>
                        <wps:cNvSpPr>
                          <a:spLocks/>
                        </wps:cNvSpPr>
                        <wps:spPr bwMode="auto">
                          <a:xfrm>
                            <a:off x="3476631" y="2967900"/>
                            <a:ext cx="29800" cy="29900"/>
                          </a:xfrm>
                          <a:custGeom>
                            <a:avLst/>
                            <a:gdLst>
                              <a:gd name="T0" fmla="*/ 14605 w 47"/>
                              <a:gd name="T1" fmla="*/ 0 h 47"/>
                              <a:gd name="T2" fmla="*/ 0 w 47"/>
                              <a:gd name="T3" fmla="*/ 15240 h 47"/>
                              <a:gd name="T4" fmla="*/ 14605 w 47"/>
                              <a:gd name="T5" fmla="*/ 29845 h 47"/>
                              <a:gd name="T6" fmla="*/ 29845 w 47"/>
                              <a:gd name="T7" fmla="*/ 15240 h 47"/>
                              <a:gd name="T8" fmla="*/ 14605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3" y="0"/>
                                </a:moveTo>
                                <a:lnTo>
                                  <a:pt x="0" y="24"/>
                                </a:lnTo>
                                <a:lnTo>
                                  <a:pt x="23" y="47"/>
                                </a:lnTo>
                                <a:lnTo>
                                  <a:pt x="47" y="24"/>
                                </a:lnTo>
                                <a:lnTo>
                                  <a:pt x="23"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100" name="Freeform 103"/>
                        <wps:cNvSpPr>
                          <a:spLocks/>
                        </wps:cNvSpPr>
                        <wps:spPr bwMode="auto">
                          <a:xfrm>
                            <a:off x="2910226" y="2692400"/>
                            <a:ext cx="29800" cy="29800"/>
                          </a:xfrm>
                          <a:custGeom>
                            <a:avLst/>
                            <a:gdLst>
                              <a:gd name="T0" fmla="*/ 14605 w 47"/>
                              <a:gd name="T1" fmla="*/ 0 h 47"/>
                              <a:gd name="T2" fmla="*/ 0 w 47"/>
                              <a:gd name="T3" fmla="*/ 15240 h 47"/>
                              <a:gd name="T4" fmla="*/ 14605 w 47"/>
                              <a:gd name="T5" fmla="*/ 29845 h 47"/>
                              <a:gd name="T6" fmla="*/ 29845 w 47"/>
                              <a:gd name="T7" fmla="*/ 15240 h 47"/>
                              <a:gd name="T8" fmla="*/ 14605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3" y="0"/>
                                </a:moveTo>
                                <a:lnTo>
                                  <a:pt x="0" y="24"/>
                                </a:lnTo>
                                <a:lnTo>
                                  <a:pt x="23" y="47"/>
                                </a:lnTo>
                                <a:lnTo>
                                  <a:pt x="47" y="24"/>
                                </a:lnTo>
                                <a:lnTo>
                                  <a:pt x="23"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101" name="Freeform 104"/>
                        <wps:cNvSpPr>
                          <a:spLocks/>
                        </wps:cNvSpPr>
                        <wps:spPr bwMode="auto">
                          <a:xfrm>
                            <a:off x="3195329" y="1591900"/>
                            <a:ext cx="29800" cy="29800"/>
                          </a:xfrm>
                          <a:custGeom>
                            <a:avLst/>
                            <a:gdLst>
                              <a:gd name="T0" fmla="*/ 14605 w 47"/>
                              <a:gd name="T1" fmla="*/ 0 h 47"/>
                              <a:gd name="T2" fmla="*/ 0 w 47"/>
                              <a:gd name="T3" fmla="*/ 15240 h 47"/>
                              <a:gd name="T4" fmla="*/ 14605 w 47"/>
                              <a:gd name="T5" fmla="*/ 29845 h 47"/>
                              <a:gd name="T6" fmla="*/ 29845 w 47"/>
                              <a:gd name="T7" fmla="*/ 15240 h 47"/>
                              <a:gd name="T8" fmla="*/ 14605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3" y="0"/>
                                </a:moveTo>
                                <a:lnTo>
                                  <a:pt x="0" y="24"/>
                                </a:lnTo>
                                <a:lnTo>
                                  <a:pt x="23" y="47"/>
                                </a:lnTo>
                                <a:lnTo>
                                  <a:pt x="47" y="24"/>
                                </a:lnTo>
                                <a:lnTo>
                                  <a:pt x="23"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102" name="Freeform 105"/>
                        <wps:cNvSpPr>
                          <a:spLocks/>
                        </wps:cNvSpPr>
                        <wps:spPr bwMode="auto">
                          <a:xfrm>
                            <a:off x="3405531" y="2141200"/>
                            <a:ext cx="29800" cy="29800"/>
                          </a:xfrm>
                          <a:custGeom>
                            <a:avLst/>
                            <a:gdLst>
                              <a:gd name="T0" fmla="*/ 15240 w 47"/>
                              <a:gd name="T1" fmla="*/ 0 h 47"/>
                              <a:gd name="T2" fmla="*/ 0 w 47"/>
                              <a:gd name="T3" fmla="*/ 15240 h 47"/>
                              <a:gd name="T4" fmla="*/ 15240 w 47"/>
                              <a:gd name="T5" fmla="*/ 29845 h 47"/>
                              <a:gd name="T6" fmla="*/ 29845 w 47"/>
                              <a:gd name="T7" fmla="*/ 15240 h 47"/>
                              <a:gd name="T8" fmla="*/ 15240 w 47"/>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7" h="47">
                                <a:moveTo>
                                  <a:pt x="24" y="0"/>
                                </a:moveTo>
                                <a:lnTo>
                                  <a:pt x="0" y="24"/>
                                </a:lnTo>
                                <a:lnTo>
                                  <a:pt x="24" y="47"/>
                                </a:lnTo>
                                <a:lnTo>
                                  <a:pt x="47" y="24"/>
                                </a:lnTo>
                                <a:lnTo>
                                  <a:pt x="24"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103" name="Freeform 106"/>
                        <wps:cNvSpPr>
                          <a:spLocks/>
                        </wps:cNvSpPr>
                        <wps:spPr bwMode="auto">
                          <a:xfrm>
                            <a:off x="3508332" y="1316300"/>
                            <a:ext cx="29200" cy="29900"/>
                          </a:xfrm>
                          <a:custGeom>
                            <a:avLst/>
                            <a:gdLst>
                              <a:gd name="T0" fmla="*/ 14605 w 46"/>
                              <a:gd name="T1" fmla="*/ 0 h 47"/>
                              <a:gd name="T2" fmla="*/ 0 w 46"/>
                              <a:gd name="T3" fmla="*/ 15240 h 47"/>
                              <a:gd name="T4" fmla="*/ 14605 w 46"/>
                              <a:gd name="T5" fmla="*/ 29845 h 47"/>
                              <a:gd name="T6" fmla="*/ 29210 w 46"/>
                              <a:gd name="T7" fmla="*/ 15240 h 47"/>
                              <a:gd name="T8" fmla="*/ 14605 w 46"/>
                              <a:gd name="T9" fmla="*/ 0 h 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7">
                                <a:moveTo>
                                  <a:pt x="23" y="0"/>
                                </a:moveTo>
                                <a:lnTo>
                                  <a:pt x="0" y="24"/>
                                </a:lnTo>
                                <a:lnTo>
                                  <a:pt x="23" y="47"/>
                                </a:lnTo>
                                <a:lnTo>
                                  <a:pt x="46" y="24"/>
                                </a:lnTo>
                                <a:lnTo>
                                  <a:pt x="23" y="0"/>
                                </a:lnTo>
                                <a:close/>
                              </a:path>
                            </a:pathLst>
                          </a:custGeom>
                          <a:solidFill>
                            <a:srgbClr val="000000"/>
                          </a:solidFill>
                          <a:ln w="13335">
                            <a:solidFill>
                              <a:srgbClr val="000000"/>
                            </a:solidFill>
                            <a:round/>
                            <a:headEnd/>
                            <a:tailEnd/>
                          </a:ln>
                        </wps:spPr>
                        <wps:bodyPr rot="0" vert="horz" wrap="square" lIns="91440" tIns="45720" rIns="91440" bIns="45720" anchor="t" anchorCtr="0" upright="1">
                          <a:noAutofit/>
                        </wps:bodyPr>
                      </wps:wsp>
                      <wps:wsp>
                        <wps:cNvPr id="104" name="Line 107"/>
                        <wps:cNvCnPr/>
                        <wps:spPr bwMode="auto">
                          <a:xfrm>
                            <a:off x="247602" y="3810000"/>
                            <a:ext cx="567315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2078919" y="3839800"/>
                            <a:ext cx="1780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Default="00580021" w:rsidP="00161266">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 name="Rectangle 109"/>
                        <wps:cNvSpPr>
                          <a:spLocks noChangeArrowheads="1"/>
                        </wps:cNvSpPr>
                        <wps:spPr bwMode="auto">
                          <a:xfrm>
                            <a:off x="3496932" y="3839800"/>
                            <a:ext cx="17800" cy="17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Default="00580021" w:rsidP="00161266">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7" name="Line 110"/>
                        <wps:cNvCnPr/>
                        <wps:spPr bwMode="auto">
                          <a:xfrm>
                            <a:off x="2796525" y="3810000"/>
                            <a:ext cx="600" cy="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Rectangle 111"/>
                        <wps:cNvSpPr>
                          <a:spLocks noChangeArrowheads="1"/>
                        </wps:cNvSpPr>
                        <wps:spPr bwMode="auto">
                          <a:xfrm>
                            <a:off x="2777425" y="3897600"/>
                            <a:ext cx="64201" cy="13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75BCD" w:rsidRDefault="00580021" w:rsidP="00161266">
                              <w:pPr>
                                <w:rPr>
                                  <w:sz w:val="18"/>
                                  <w:szCs w:val="18"/>
                                </w:rPr>
                              </w:pPr>
                              <w:r w:rsidRPr="00075BCD">
                                <w:rPr>
                                  <w:rFonts w:ascii="Arial" w:hAnsi="Arial" w:cs="Arial"/>
                                  <w:color w:val="000000"/>
                                  <w:sz w:val="18"/>
                                  <w:szCs w:val="18"/>
                                  <w:lang w:val="en-US"/>
                                </w:rPr>
                                <w:t>1</w:t>
                              </w:r>
                            </w:p>
                          </w:txbxContent>
                        </wps:txbx>
                        <wps:bodyPr rot="0" vert="horz" wrap="none" lIns="0" tIns="0" rIns="0" bIns="0" anchor="t" anchorCtr="0" upright="1">
                          <a:spAutoFit/>
                        </wps:bodyPr>
                      </wps:wsp>
                      <wps:wsp>
                        <wps:cNvPr id="109" name="Line 112"/>
                        <wps:cNvCnPr/>
                        <wps:spPr bwMode="auto">
                          <a:xfrm>
                            <a:off x="1659815" y="3810000"/>
                            <a:ext cx="700" cy="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13"/>
                        <wps:cNvSpPr>
                          <a:spLocks noChangeArrowheads="1"/>
                        </wps:cNvSpPr>
                        <wps:spPr bwMode="auto">
                          <a:xfrm>
                            <a:off x="1631915" y="3897600"/>
                            <a:ext cx="238802"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rPr>
                              </w:pPr>
                              <w:r w:rsidRPr="000A2EC6">
                                <w:rPr>
                                  <w:rFonts w:ascii="Book Antiqua" w:hAnsi="Book Antiqua" w:cs="Arial"/>
                                  <w:color w:val="000000"/>
                                  <w:lang w:val="en-US"/>
                                </w:rPr>
                                <w:t>.1</w:t>
                              </w:r>
                            </w:p>
                          </w:txbxContent>
                        </wps:txbx>
                        <wps:bodyPr rot="0" vert="horz" wrap="square" lIns="0" tIns="0" rIns="0" bIns="0" anchor="t" anchorCtr="0" upright="1">
                          <a:spAutoFit/>
                        </wps:bodyPr>
                      </wps:wsp>
                      <wps:wsp>
                        <wps:cNvPr id="111" name="Line 114"/>
                        <wps:cNvCnPr/>
                        <wps:spPr bwMode="auto">
                          <a:xfrm>
                            <a:off x="2796525" y="3810000"/>
                            <a:ext cx="600" cy="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3934435" y="3810000"/>
                            <a:ext cx="600" cy="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3895735" y="3897600"/>
                            <a:ext cx="262202" cy="1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021" w:rsidRPr="000A2EC6" w:rsidRDefault="00580021" w:rsidP="00161266">
                              <w:pPr>
                                <w:rPr>
                                  <w:rFonts w:ascii="Book Antiqua" w:hAnsi="Book Antiqua"/>
                                </w:rPr>
                              </w:pPr>
                              <w:r w:rsidRPr="000A2EC6">
                                <w:rPr>
                                  <w:rFonts w:ascii="Book Antiqua" w:hAnsi="Book Antiqua" w:cs="Arial"/>
                                  <w:color w:val="000000"/>
                                  <w:lang w:val="en-US"/>
                                </w:rPr>
                                <w:t>10</w:t>
                              </w:r>
                            </w:p>
                          </w:txbxContent>
                        </wps:txbx>
                        <wps:bodyPr rot="0" vert="horz" wrap="square" lIns="0" tIns="0" rIns="0" bIns="0" anchor="t" anchorCtr="0" upright="1">
                          <a:spAutoFit/>
                        </wps:bodyPr>
                      </wps:wsp>
                      <wps:wsp>
                        <wps:cNvPr id="114" name="Line 117"/>
                        <wps:cNvCnPr/>
                        <wps:spPr bwMode="auto">
                          <a:xfrm>
                            <a:off x="934008" y="1246500"/>
                            <a:ext cx="700" cy="2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118"/>
                        <wps:cNvSpPr txBox="1">
                          <a:spLocks noChangeArrowheads="1"/>
                        </wps:cNvSpPr>
                        <wps:spPr bwMode="auto">
                          <a:xfrm>
                            <a:off x="2431422" y="4095700"/>
                            <a:ext cx="989309" cy="25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021" w:rsidRPr="00A50CB1" w:rsidRDefault="00580021" w:rsidP="00161266">
                              <w:pPr>
                                <w:rPr>
                                  <w:rFonts w:ascii="Book Antiqua" w:hAnsi="Book Antiqua"/>
                                  <w:sz w:val="20"/>
                                  <w:szCs w:val="20"/>
                                  <w:lang w:val="en-US"/>
                                </w:rPr>
                              </w:pPr>
                              <w:r w:rsidRPr="00A50CB1">
                                <w:rPr>
                                  <w:rFonts w:ascii="Book Antiqua" w:hAnsi="Book Antiqua"/>
                                  <w:sz w:val="20"/>
                                  <w:szCs w:val="20"/>
                                  <w:lang w:val="en-US"/>
                                </w:rPr>
                                <w:t xml:space="preserve">Odds ratio         </w:t>
                              </w:r>
                            </w:p>
                          </w:txbxContent>
                        </wps:txbx>
                        <wps:bodyPr rot="0" vert="horz" wrap="square" lIns="91440" tIns="45720" rIns="91440" bIns="45720" anchor="t" anchorCtr="0" upright="1">
                          <a:noAutofit/>
                        </wps:bodyPr>
                      </wps:wsp>
                      <wps:wsp>
                        <wps:cNvPr id="116" name="Text Box 119"/>
                        <wps:cNvSpPr txBox="1">
                          <a:spLocks noChangeArrowheads="1"/>
                        </wps:cNvSpPr>
                        <wps:spPr bwMode="auto">
                          <a:xfrm>
                            <a:off x="211402" y="4397300"/>
                            <a:ext cx="6440858" cy="40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021" w:rsidRPr="00A50CB1" w:rsidRDefault="00580021" w:rsidP="00161266">
                              <w:pPr>
                                <w:rPr>
                                  <w:rFonts w:ascii="Book Antiqua" w:hAnsi="Book Antiqua"/>
                                  <w:sz w:val="20"/>
                                  <w:szCs w:val="20"/>
                                  <w:lang w:val="en-US"/>
                                </w:rPr>
                              </w:pPr>
                              <w:r w:rsidRPr="00A50CB1">
                                <w:rPr>
                                  <w:rFonts w:ascii="Book Antiqua" w:hAnsi="Book Antiqua"/>
                                  <w:sz w:val="20"/>
                                  <w:szCs w:val="20"/>
                                  <w:lang w:val="en-US"/>
                                </w:rPr>
                                <w:t xml:space="preserve">    </w:t>
                              </w:r>
                              <w:r>
                                <w:rPr>
                                  <w:rFonts w:ascii="Book Antiqua" w:hAnsi="Book Antiqua"/>
                                  <w:sz w:val="20"/>
                                  <w:szCs w:val="20"/>
                                  <w:lang w:val="en-US"/>
                                </w:rPr>
                                <w:t xml:space="preserve">         </w:t>
                              </w:r>
                              <w:r w:rsidRPr="00A50CB1">
                                <w:rPr>
                                  <w:rFonts w:ascii="Book Antiqua" w:hAnsi="Book Antiqua"/>
                                  <w:sz w:val="20"/>
                                  <w:szCs w:val="20"/>
                                  <w:lang w:val="en-US"/>
                                </w:rPr>
                                <w:t xml:space="preserve">Favor therapy without probiotic                      Favor therapy with probiotic         </w:t>
                              </w:r>
                            </w:p>
                          </w:txbxContent>
                        </wps:txbx>
                        <wps:bodyPr rot="0" vert="horz" wrap="square" lIns="91440" tIns="45720" rIns="91440" bIns="45720" anchor="t" anchorCtr="0" upright="1">
                          <a:noAutofit/>
                        </wps:bodyPr>
                      </wps:wsp>
                    </wpc:wpc>
                  </a:graphicData>
                </a:graphic>
              </wp:inline>
            </w:drawing>
          </mc:Choice>
          <mc:Fallback>
            <w:pict>
              <v:group id="Area di disegno 117" o:spid="_x0000_s1026" editas="canvas" style="width:523.8pt;height:406pt;mso-position-horizontal-relative:char;mso-position-vertical-relative:line" coordsize="66522,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22;height:51562;visibility:visible;mso-wrap-style:square">
                  <v:fill o:detectmouseclick="t"/>
                  <v:path o:connecttype="none"/>
                </v:shape>
                <v:rect id="Rectangle 4" o:spid="_x0000_s1028" style="position:absolute;left:539;width:60179;height:4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358EA&#10;AADaAAAADwAAAGRycy9kb3ducmV2LnhtbERP32vCMBB+F/Y/hBvsTdPJ5kY1LW4gOBBhneDr0ZxN&#10;sbmUJrPVv94Igk/Hx/fzFvlgG3GizteOFbxOEhDEpdM1Vwp2f6vxJwgfkDU2jknBmTzk2dNogal2&#10;Pf/SqQiViCHsU1RgQmhTKX1pyKKfuJY4cgfXWQwRdpXUHfYx3DZymiQzabHm2GCwpW9D5bH4twrc&#10;x8rs377eZ5fNebr92SyrXWF6pV6eh+UcRKAhPMR391rH+XB75XZl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N+fBAAAA2gAAAA8AAAAAAAAAAAAAAAAAmAIAAGRycy9kb3du&#10;cmV2LnhtbFBLBQYAAAAABAAEAPUAAACGAwAAAAA=&#10;" fillcolor="#eaf2f3" stroked="f"/>
                <v:rect id="Rectangle 5" o:spid="_x0000_s1029" style="position:absolute;left:577;width:60141;height:4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PGcEA&#10;AADaAAAADwAAAGRycy9kb3ducmV2LnhtbESPT4vCMBTE74LfITzBm6bKskg1yqpd9ODBf3t/JG/b&#10;ss1LaaJWP/1GEDwOM/MbZrZobSWu1PjSsYLRMAFBrJ0pOVdwPn0PJiB8QDZYOSYFd/KwmHc7M0yN&#10;u/GBrseQiwhhn6KCIoQ6ldLrgiz6oauJo/frGoshyiaXpsFbhNtKjpPkU1osOS4UWNOqIP13vFgF&#10;e8T1/rHRepnddx8ZrX4ycpVS/V77NQURqA3v8Ku9NQrG8Lw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jxnBAAAA2gAAAA8AAAAAAAAAAAAAAAAAmAIAAGRycy9kb3du&#10;cmV2LnhtbFBLBQYAAAAABAAEAPUAAACGAwAAAAA=&#10;" strokecolor="white"/>
                <v:rect id="Rectangle 6" o:spid="_x0000_s1030" style="position:absolute;left:2476;top:2292;width:56731;height:3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qgsIA&#10;AADaAAAADwAAAGRycy9kb3ducmV2LnhtbESPQWsCMRSE70L/Q3gFb5q1FpGtUayu6MGD2vb+SJ67&#10;i5uXZRN17a83guBxmJlvmMmstZW4UONLxwoG/QQEsXam5FzB78+qNwbhA7LByjEpuJGH2fStM8HU&#10;uCvv6XIIuYgQ9ikqKEKoUym9Lsii77uaOHpH11gMUTa5NA1eI9xW8iNJRtJiyXGhwJoWBenT4WwV&#10;7BCXu/+11t/ZbfuZ0eIvI1cp1X1v518gArXhFX62N0bBE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qCwgAAANoAAAAPAAAAAAAAAAAAAAAAAJgCAABkcnMvZG93&#10;bnJldi54bWxQSwUGAAAAAAQABAD1AAAAhwMAAAAA&#10;" strokecolor="white"/>
                <v:line id="Line 7" o:spid="_x0000_s1031" style="position:absolute;visibility:visible;mso-wrap-style:square" from="2476,11245" to="59207,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JqmMIAAADaAAAADwAAAGRycy9kb3ducmV2LnhtbESPUWvCQBCE3wX/w7FC33TTVqxETxFD&#10;QfRBavsDltw2Ceb2Qu56pv31PaHQx2FmvmHW28G2KnLvGycaHmcZKJbSmUYqDR/vr9MlKB9IDLVO&#10;WMM3e9huxqM15cbd5I3jJVQqQcTnpKEOocsRfVmzJT9zHUvyPl1vKSTZV2h6uiW4bfEpyxZoqZG0&#10;UFPH+5rL6+XLajhHPPIz+ljgSxjo9FNcD7HQ+mEy7FagAg/hP/zXPhgNc7hfSTcA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JqmMIAAADaAAAADwAAAAAAAAAAAAAA&#10;AAChAgAAZHJzL2Rvd25yZXYueG1sUEsFBgAAAAAEAAQA+QAAAJADAAAAAA==&#10;" strokecolor="silver"/>
                <v:line id="Line 8" o:spid="_x0000_s1032" style="position:absolute;flip:y;visibility:visible;mso-wrap-style:square" from="31692,37763" to="31699,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PcEAAADaAAAADwAAAGRycy9kb3ducmV2LnhtbESPX0sDMRDE3wW/Q1ihL2JzLShybVps&#10;S0Ef+wef12R7Obxsjsv27vTTG0HwcZiZ3zDL9Rga1VOX6sgGZtMCFLGNrubKwPm0f3gGlQTZYROZ&#10;DHxRgvXq9maJpYsDH6g/SqUyhFOJBrxIW2qdrKeAaRpb4uxdYhdQsuwq7TocMjw0el4UTzpgzXnB&#10;Y0tbT/bzeA2ZMthd/2aLzXst35r9x0FO996Yyd34sgAlNMp/+K/96gw8wu+Vf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L49wQAAANoAAAAPAAAAAAAAAAAAAAAA&#10;AKECAABkcnMvZG93bnJldi54bWxQSwUGAAAAAAQABAD5AAAAjwMAAAAA&#10;" strokecolor="#90353b"/>
                <v:line id="Line 9" o:spid="_x0000_s1033" style="position:absolute;flip:y;visibility:visible;mso-wrap-style:square" from="31692,37128" to="31699,3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ogSsEAAADaAAAADwAAAGRycy9kb3ducmV2LnhtbESPS2vDMBCE74X+B7GFXkoit4dQnCgh&#10;DwrtMQ9y3kgby8RaGWtru/31VaHQ4zAz3zCL1Rga1VOX6sgGnqcFKGIbXc2VgdPxbfIKKgmywyYy&#10;GfiiBKvl/d0CSxcH3lN/kEplCKcSDXiRttQ6WU8B0zS2xNm7xi6gZNlV2nU4ZHho9EtRzHTAmvOC&#10;x5a2nuzt8BkyZbC7/sMWm3Mt35r9ZS/HJ2/M48O4noMSGuU//Nd+dwZm8Hsl3wC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iBKwQAAANoAAAAPAAAAAAAAAAAAAAAA&#10;AKECAABkcnMvZG93bnJldi54bWxQSwUGAAAAAAQABAD5AAAAjwMAAAAA&#10;" strokecolor="#90353b"/>
                <v:line id="Line 10" o:spid="_x0000_s1034" style="position:absolute;flip:y;visibility:visible;mso-wrap-style:square" from="31692,36499" to="31699,36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aF0cIAAADaAAAADwAAAGRycy9kb3ducmV2LnhtbESPT0sDMRTE74LfITyhF7HZ9qCybVps&#10;S0GP/YPnZ/K6Wdy8LJvX3dVPbwTB4zAzv2GW6zE0qqcu1ZENzKYFKGIbXc2VgfNp//AMKgmywyYy&#10;GfiiBOvV7c0SSxcHPlB/lEplCKcSDXiRttQ6WU8B0zS2xNm7xC6gZNlV2nU4ZHho9LwoHnXAmvOC&#10;x5a2nuzn8RoyZbC7/s0Wm/davjX7j4Oc7r0xk7vxZQFKaJT/8F/71Rl4gt8r+Qbo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aF0cIAAADaAAAADwAAAAAAAAAAAAAA&#10;AAChAgAAZHJzL2Rvd25yZXYueG1sUEsFBgAAAAAEAAQA+QAAAJADAAAAAA==&#10;" strokecolor="#90353b"/>
                <v:line id="Line 11" o:spid="_x0000_s1035" style="position:absolute;flip:y;visibility:visible;mso-wrap-style:square" from="31692,35864" to="31699,3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kRo8EAAADaAAAADwAAAGRycy9kb3ducmV2LnhtbESPTU/DMAyG70j8h8hIXBBL4YBQWTbB&#10;JiQ47kM7e4lpKhqnakxb+PX4gMTRev0+9rNcz6kzIw2lzezgblGBIfY5tNw4OB5ebx/BFEEO2GUm&#10;B99UYL26vFhiHfLEOxr30hiFcKnRQRTpa2uLj5SwLHJPrNlHHhKKjkNjw4CTwlNn76vqwSZsWS9E&#10;7GkTyX/uv5JSJr8d3331cmrlx3I87+RwE527vpqfn8AIzfK//Nd+Cw70V1VRDb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RGjwQAAANoAAAAPAAAAAAAAAAAAAAAA&#10;AKECAABkcnMvZG93bnJldi54bWxQSwUGAAAAAAQABAD5AAAAjwMAAAAA&#10;" strokecolor="#90353b"/>
                <v:line id="Line 12" o:spid="_x0000_s1036" style="position:absolute;flip:y;visibility:visible;mso-wrap-style:square" from="31692,35210" to="31699,3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W0OMIAAADaAAAADwAAAGRycy9kb3ducmV2LnhtbESPT0sDMRTE74LfITyhF7HZ9iC6bVps&#10;S0GP/YPnZ/K6Wdy8LJvX3dVPbwTB4zAzv2GW6zE0qqcu1ZENzKYFKGIbXc2VgfNp//AEKgmywyYy&#10;GfiiBOvV7c0SSxcHPlB/lEplCKcSDXiRttQ6WU8B0zS2xNm7xC6gZNlV2nU4ZHho9LwoHnXAmvOC&#10;x5a2nuzn8RoyZbC7/s0Wm/davjX7j4Oc7r0xk7vxZQFKaJT/8F/71Rl4ht8r+Qbo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W0OMIAAADaAAAADwAAAAAAAAAAAAAA&#10;AAChAgAAZHJzL2Rvd25yZXYueG1sUEsFBgAAAAAEAAQA+QAAAJADAAAAAA==&#10;" strokecolor="#90353b"/>
                <v:line id="Line 13" o:spid="_x0000_s1037" style="position:absolute;flip:y;visibility:visible;mso-wrap-style:square" from="31692,34582" to="31699,3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MEcEAAADbAAAADwAAAGRycy9kb3ducmV2LnhtbESPT0/DMAzF70h8h8hIXBBL4YBQWTbB&#10;JiQ47o929hLTVDRO1Zi28OnxAYnbs/z883vL9Zw6M9JQ2swO7hYVGGKfQ8uNg+Ph9fYRTBHkgF1m&#10;cvBNBdary4sl1iFPvKNxL41RCJcaHUSRvra2+EgJyyL3xLr7yENC0XFobBhwUnjq7H1VPdiELeuH&#10;iD1tIvnP/VdSyuS347uvXk6t/FiO550cbqJz11fz8xMYoVn+zX/Xb0Hja3rtogL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3wwRwQAAANsAAAAPAAAAAAAAAAAAAAAA&#10;AKECAABkcnMvZG93bnJldi54bWxQSwUGAAAAAAQABAD5AAAAjwMAAAAA&#10;" strokecolor="#90353b"/>
                <v:line id="Line 14" o:spid="_x0000_s1038" style="position:absolute;flip:y;visibility:visible;mso-wrap-style:square" from="31692,33947" to="31699,3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pisMAAADbAAAADwAAAGRycy9kb3ducmV2LnhtbESPT2vDMAzF74N9B6PBLqN1usMYad3S&#10;bgzWY/+ws2arcWgsh1hLsn76uVDYTeK999PTYjWGRvXUpTqygdm0AEVso6u5MnA8fExeQSVBdthE&#10;JgO/lGC1vL9bYOniwDvq91KpDOFUogEv0pZaJ+spYJrGljhrp9gFlLx2lXYdDhkeGv1cFC86YM35&#10;gseW3jzZ8/4nZMpg3/utLTZftVw0+++dHJ68MY8P43oOSmiUf/Mt/ely/Rlcf8kD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TqYrDAAAA2wAAAA8AAAAAAAAAAAAA&#10;AAAAoQIAAGRycy9kb3ducmV2LnhtbFBLBQYAAAAABAAEAPkAAACRAwAAAAA=&#10;" strokecolor="#90353b"/>
                <v:line id="Line 15" o:spid="_x0000_s1039" style="position:absolute;flip:y;visibility:visible;mso-wrap-style:square" from="31692,33312" to="31699,3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3/cMAAADbAAAADwAAAGRycy9kb3ducmV2LnhtbESPT2vDMAzF74N9B6PBLqN12sMYad3S&#10;bgy2Y/+ws2arcWgsh1hNsn36uVDYTeK999PTcj2GRvXUpTqygdm0AEVso6u5MnA8vE9eQCVBdthE&#10;JgM/lGC9ur9bYuniwDvq91KpDOFUogEv0pZaJ+spYJrGljhrp9gFlLx2lXYdDhkeGj0vimcdsOZ8&#10;wWNLr57seX8JmTLYt/7TFtuvWn41+++dHJ68MY8P42YBSmiUf/Mt/eFy/Tlcf8kD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BN/3DAAAA2wAAAA8AAAAAAAAAAAAA&#10;AAAAoQIAAGRycy9kb3ducmV2LnhtbFBLBQYAAAAABAAEAPkAAACRAwAAAAA=&#10;" strokecolor="#90353b"/>
                <v:line id="Line 16" o:spid="_x0000_s1040" style="position:absolute;flip:y;visibility:visible;mso-wrap-style:square" from="31692,32683" to="31699,33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2SZsMAAADbAAAADwAAAGRycy9kb3ducmV2LnhtbESPT0sDMRDF74LfIYzQi9hsK4hsmxbb&#10;UtBj/+B5TKabxc1k2Ux3Vz+9EQRvM7z3fvNmuR5Do3rqUh3ZwGxagCK20dVcGTif9g/PoJIgO2wi&#10;k4EvSrBe3d4ssXRx4AP1R6lUhnAq0YAXaUutk/UUME1jS5y1S+wCSl67SrsOhwwPjZ4XxZMOWHO+&#10;4LGlrSf7ebyGTBnsrn+zxea9lm/N/uMgp3tvzORufFmAEhrl3/yXfnW5/iP8/pIH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kmbDAAAA2wAAAA8AAAAAAAAAAAAA&#10;AAAAoQIAAGRycy9kb3ducmV2LnhtbFBLBQYAAAAABAAEAPkAAACRAwAAAAA=&#10;" strokecolor="#90353b"/>
                <v:line id="Line 17" o:spid="_x0000_s1041" style="position:absolute;flip:y;visibility:visible;mso-wrap-style:square" from="31692,32048" to="31699,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KEsMAAADbAAAADwAAAGRycy9kb3ducmV2LnhtbESPT0sDMRDF74LfIYzQi9hsi4hsmxbb&#10;UtBj/+B5TKabxc1k2Ux3Vz+9EQRvM7z3fvNmuR5Do3rqUh3ZwGxagCK20dVcGTif9g/PoJIgO2wi&#10;k4EvSrBe3d4ssXRx4AP1R6lUhnAq0YAXaUutk/UUME1jS5y1S+wCSl67SrsOhwwPjZ4XxZMOWHO+&#10;4LGlrSf7ebyGTBnsrn+zxea9lm/N/uMgp3tvzORufFmAEhrl3/yXfnW5/iP8/pIH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kChLDAAAA2wAAAA8AAAAAAAAAAAAA&#10;AAAAoQIAAGRycy9kb3ducmV2LnhtbFBLBQYAAAAABAAEAPkAAACRAwAAAAA=&#10;" strokecolor="#90353b"/>
                <v:line id="Line 18" o:spid="_x0000_s1042" style="position:absolute;flip:y;visibility:visible;mso-wrap-style:square" from="31692,31413" to="31699,3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ivicMAAADbAAAADwAAAGRycy9kb3ducmV2LnhtbESPT0sDMRDF74LfIYzQi9hsC4psmxbb&#10;UtBj/+B5TKabxc1k2Ux3Vz+9EQRvM7z3fvNmuR5Do3rqUh3ZwGxagCK20dVcGTif9g/PoJIgO2wi&#10;k4EvSrBe3d4ssXRx4AP1R6lUhnAq0YAXaUutk/UUME1jS5y1S+wCSl67SrsOhwwPjZ4XxZMOWHO+&#10;4LGlrSf7ebyGTBnsrn+zxea9lm/N/uMgp3tvzORufFmAEhrl3/yXfnW5/iP8/pIH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or4nDAAAA2wAAAA8AAAAAAAAAAAAA&#10;AAAAoQIAAGRycy9kb3ducmV2LnhtbFBLBQYAAAAABAAEAPkAAACRAwAAAAA=&#10;" strokecolor="#90353b"/>
                <v:line id="Line 19" o:spid="_x0000_s1043" style="position:absolute;flip:y;visibility:visible;mso-wrap-style:square" from="31692,30778" to="31699,3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ox/sMAAADbAAAADwAAAGRycy9kb3ducmV2LnhtbESPS2vDMBCE74X+B7GFXkoit4dQnCgh&#10;DwrtMQ9y3kgby8RaGWtru/31VaHQ2y4z8+3sYjWGRvXUpTqygedpAYrYRldzZeB0fJu8gkqC7LCJ&#10;TAa+KMFqeX+3wNLFgffUH6RSGcKpRANepC21TtZTwDSNLXHWrrELKHntKu06HDI8NPqlKGY6YM35&#10;gseWtp7s7fAZMmWwu/7DFptzLd+a/WUvxydvzOPDuJ6DEhrl3/yXfne5/gx+f8kD6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6Mf7DAAAA2wAAAA8AAAAAAAAAAAAA&#10;AAAAoQIAAGRycy9kb3ducmV2LnhtbFBLBQYAAAAABAAEAPkAAACRAwAAAAA=&#10;" strokecolor="#90353b"/>
                <v:line id="Line 20" o:spid="_x0000_s1044" style="position:absolute;flip:y;visibility:visible;mso-wrap-style:square" from="31692,30130" to="31699,3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UZcMAAADbAAAADwAAAGRycy9kb3ducmV2LnhtbESPT0/DMAzF70h8h8hIuyCWbgdA3bKJ&#10;bZoEx/0RZ5N4TUXjVI3XFj49QULiZuu99/Pzcj2GRvXUpTqygdm0AEVso6u5MnA+7R+eQSVBdthE&#10;JgNflGC9ur1ZYuniwAfqj1KpDOFUogEv0pZaJ+spYJrGljhrl9gFlLx2lXYdDhkeGj0vikcdsOZ8&#10;wWNLW0/283gNmTLYXf9mi817Ld+a/cdBTvfemMnd+LIAJTTKv/kv/epy/Sf4/SUPo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2lGXDAAAA2wAAAA8AAAAAAAAAAAAA&#10;AAAAoQIAAGRycy9kb3ducmV2LnhtbFBLBQYAAAAABAAEAPkAAACRAwAAAAA=&#10;" strokecolor="#90353b"/>
                <v:line id="Line 21" o:spid="_x0000_s1045" style="position:absolute;flip:y;visibility:visible;mso-wrap-style:square" from="31692,29495" to="31699,29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kAF8EAAADbAAAADwAAAGRycy9kb3ducmV2LnhtbESPT0/DMAzF70h8h8hIXBBL4YBQWTbB&#10;JiQ47o929hLTVDRO1Zi28OnxAYnbs/z883vL9Zw6M9JQ2swO7hYVGGKfQ8uNg+Ph9fYRTBHkgF1m&#10;cvBNBdary4sl1iFPvKNxL41RCJcaHUSRvra2+EgJyyL3xLr7yENC0XFobBhwUnjq7H1VPdiELeuH&#10;iD1tIvnP/VdSyuS347uvXk6t/FiO550cbqJz11fz8xMYoVn+zX/Xb0Hja1jtogLs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QAXwQAAANsAAAAPAAAAAAAAAAAAAAAA&#10;AKECAABkcnMvZG93bnJldi54bWxQSwUGAAAAAAQABAD5AAAAjwMAAAAA&#10;" strokecolor="#90353b"/>
                <v:line id="Line 22" o:spid="_x0000_s1046" style="position:absolute;flip:y;visibility:visible;mso-wrap-style:square" from="31692,28860" to="31699,2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ljMMAAADbAAAADwAAAGRycy9kb3ducmV2LnhtbESPT0/DMAzF70h8h8hIuyCWbgcE3bKJ&#10;bZoEx/0RZ5N4TUXjVI3XFj49QULiZuu99/Pzcj2GRvXUpTqygdm0AEVso6u5MnA+7R+eQCVBdthE&#10;JgNflGC9ur1ZYuniwAfqj1KpDOFUogEv0pZaJ+spYJrGljhrl9gFlLx2lXYdDhkeGj0vikcdsOZ8&#10;wWNLW0/283gNmTLYXf9mi817Ld+a/cdBTvfemMnd+LIAJTTKv/kv/epy/Wf4/SUPo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pYzDAAAA2wAAAA8AAAAAAAAAAAAA&#10;AAAAoQIAAGRycy9kb3ducmV2LnhtbFBLBQYAAAAABAAEAPkAAACRAwAAAAA=&#10;" strokecolor="#90353b"/>
                <v:line id="Line 23" o:spid="_x0000_s1047" style="position:absolute;flip:y;visibility:visible;mso-wrap-style:square" from="31692,28232" to="31699,2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PGrMEAAADbAAAADwAAAGRycy9kb3ducmV2LnhtbESPwU7DMAyG70h7h8hIuyCWsgNCZdkE&#10;Q0jjuA1xNolpKhqnakxbeHp8QOJo/f4/+9vs5tSZkYbSZnZws6rAEPscWm4cvJ6fr+/AFEEO2GUm&#10;B99UYLddXGywDnniI40naYxCuNToIIr0tbXFR0pYVrkn1uwjDwlFx6GxYcBJ4amz66q6tQlb1gsR&#10;e9pH8p+nr6SUyT+NL756fGvlx3J8P8r5Kjq3vJwf7sEIzfK//Nc+BAdr/V5d1AP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8aswQAAANsAAAAPAAAAAAAAAAAAAAAA&#10;AKECAABkcnMvZG93bnJldi54bWxQSwUGAAAAAAQABAD5AAAAjwMAAAAA&#10;" strokecolor="#90353b"/>
                <v:line id="Line 24" o:spid="_x0000_s1048" style="position:absolute;flip:y;visibility:visible;mso-wrap-style:square" from="31692,27597" to="31699,27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jN8IAAADbAAAADwAAAGRycy9kb3ducmV2LnhtbESPQWsCMRSE7wX/Q3hCL0Wzeihla5Rq&#10;EfSolp5fk+dm6eZl2bzubv31TaHQ4zAz3zCrzRga1VOX6sgGFvMCFLGNrubKwNtlP3sClQTZYROZ&#10;DHxTgs16crfC0sWBT9SfpVIZwqlEA16kLbVO1lPANI8tcfausQsoWXaVdh0OGR4avSyKRx2w5rzg&#10;saWdJ/t5/gqZMtjX/miL7XstN83+4ySXB2/M/XR8eQYlNMp/+K99cAaWC/j9kn+A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9jN8IAAADbAAAADwAAAAAAAAAAAAAA&#10;AAChAgAAZHJzL2Rvd25yZXYueG1sUEsFBgAAAAAEAAQA+QAAAJADAAAAAA==&#10;" strokecolor="#90353b"/>
                <v:line id="Line 25" o:spid="_x0000_s1049" style="position:absolute;flip:y;visibility:visible;mso-wrap-style:square" from="31692,26962" to="31699,2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39QMIAAADbAAAADwAAAGRycy9kb3ducmV2LnhtbESPS2vDMBCE74X+B7GFXkoj14dQ3Cih&#10;DwLJMQ963kpby9RaGWtru/n1USDQ4zAz3zCL1RRaNVCfmsgGnmYFKGIbXcO1geNh/fgMKgmywzYy&#10;GfijBKvl7c0CKxdH3tGwl1plCKcKDXiRrtI6WU8B0yx2xNn7jn1AybKvtetxzPDQ6rIo5jpgw3nB&#10;Y0fvnuzP/jdkymg/hq0t3j4bOWn2Xzs5PHhj7u+m1xdQQpP8h6/tjTNQlnD5kn+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39QMIAAADbAAAADwAAAAAAAAAAAAAA&#10;AAChAgAAZHJzL2Rvd25yZXYueG1sUEsFBgAAAAAEAAQA+QAAAJADAAAAAA==&#10;" strokecolor="#90353b"/>
                <v:line id="Line 26" o:spid="_x0000_s1050" style="position:absolute;flip:y;visibility:visible;mso-wrap-style:square" from="31692,26333" to="31699,26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Y28IAAADbAAAADwAAAGRycy9kb3ducmV2LnhtbESPzWrDMBCE74W+g9hCLyWRm0ApTpTQ&#10;HwrNMUnJeSNtLBNrZayt7fbpq0Cgx2FmvmGW6zE0qqcu1ZENPE4LUMQ2uporA1/7j8kzqCTIDpvI&#10;ZOCHEqxXtzdLLF0ceEv9TiqVIZxKNOBF2lLrZD0FTNPYEmfvFLuAkmVXadfhkOGh0bOieNIBa84L&#10;Hlt682TPu++QKYN97ze2eD3U8qvZH7eyf/DG3N+NLwtQQqP8h6/tT2dgNofLl/w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FY28IAAADbAAAADwAAAAAAAAAAAAAA&#10;AAChAgAAZHJzL2Rvd25yZXYueG1sUEsFBgAAAAAEAAQA+QAAAJADAAAAAA==&#10;" strokecolor="#90353b"/>
                <v:line id="Line 27" o:spid="_x0000_s1051" style="position:absolute;flip:y;visibility:visible;mso-wrap-style:square" from="31692,25698" to="31699,2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Ar8IAAADbAAAADwAAAGRycy9kb3ducmV2LnhtbESPzWrDMBCE74W+g9hCLyWRG0IpTpTQ&#10;HwrNMUnJeSNtLBNrZayt7fbpq0Cgx2FmvmGW6zE0qqcu1ZENPE4LUMQ2uporA1/7j8kzqCTIDpvI&#10;ZOCHEqxXtzdLLF0ceEv9TiqVIZxKNOBF2lLrZD0FTNPYEmfvFLuAkmVXadfhkOGh0bOieNIBa84L&#10;Hlt682TPu++QKYN97ze2eD3U8qvZH7eyf/DG3N+NLwtQQqP8h6/tT2dgNofLl/w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Ar8IAAADbAAAADwAAAAAAAAAAAAAA&#10;AAChAgAAZHJzL2Rvd25yZXYueG1sUEsFBgAAAAAEAAQA+QAAAJADAAAAAA==&#10;" strokecolor="#90353b"/>
                <v:line id="Line 28" o:spid="_x0000_s1052" style="position:absolute;flip:y;visibility:visible;mso-wrap-style:square" from="31692,25063" to="31699,2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lNMIAAADbAAAADwAAAGRycy9kb3ducmV2LnhtbESPzWrDMBCE74W+g9hCLyWRG0gpTpTQ&#10;HwrNMUnJeSNtLBNrZayt7fbpq0Cgx2FmvmGW6zE0qqcu1ZENPE4LUMQ2uporA1/7j8kzqCTIDpvI&#10;ZOCHEqxXtzdLLF0ceEv9TiqVIZxKNOBF2lLrZD0FTNPYEmfvFLuAkmVXadfhkOGh0bOieNIBa84L&#10;Hlt682TPu++QKYN97ze2eD3U8qvZH7eyf/DG3N+NLwtQQqP8h6/tT2dgNofLl/w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RlNMIAAADbAAAADwAAAAAAAAAAAAAA&#10;AAChAgAAZHJzL2Rvd25yZXYueG1sUEsFBgAAAAAEAAQA+QAAAJADAAAAAA==&#10;" strokecolor="#90353b"/>
                <v:line id="Line 29" o:spid="_x0000_s1053" style="position:absolute;flip:y;visibility:visible;mso-wrap-style:square" from="31692,24415" to="31699,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7Q8IAAADbAAAADwAAAGRycy9kb3ducmV2LnhtbESPzWrDMBCE74W+g9hCLyWRm0MoTpSQ&#10;thTaY37IeSNtLBNrZayt7fbpq0Cgx2FmvmGW6zE0qqcu1ZENPE8LUMQ2uporA4f9x+QFVBJkh01k&#10;MvBDCdar+7slli4OvKV+J5XKEE4lGvAibal1sp4CpmlsibN3jl1AybKrtOtwyPDQ6FlRzHXAmvOC&#10;x5bePNnL7jtkymDf+y9bvB5r+dXsT1vZP3ljHh/GzQKU0Cj/4Vv70xmYzeH6Jf8Av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b7Q8IAAADbAAAADwAAAAAAAAAAAAAA&#10;AAChAgAAZHJzL2Rvd25yZXYueG1sUEsFBgAAAAAEAAQA+QAAAJADAAAAAA==&#10;" strokecolor="#90353b"/>
                <v:line id="Line 30" o:spid="_x0000_s1054" style="position:absolute;flip:y;visibility:visible;mso-wrap-style:square" from="31692,23780" to="31699,2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pe2MMAAADbAAAADwAAAGRycy9kb3ducmV2LnhtbESPzWrDMBCE74W+g9hCLyWRm0NanCih&#10;PxSaY5KS80baWCbWylhb2+3TV4FAj8PMfMMs12NoVE9dqiMbeJwWoIhtdDVXBr72H5NnUEmQHTaR&#10;ycAPJVivbm+WWLo48Jb6nVQqQziVaMCLtKXWyXoKmKaxJc7eKXYBJcuu0q7DIcNDo2dFMdcBa84L&#10;Hlt682TPu++QKYN97ze2eD3U8qvZH7eyf/DG3N+NLwtQQqP8h6/tT2dg9gSXL/kH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aXtjDAAAA2wAAAA8AAAAAAAAAAAAA&#10;AAAAoQIAAGRycy9kb3ducmV2LnhtbFBLBQYAAAAABAAEAPkAAACRAwAAAAA=&#10;" strokecolor="#90353b"/>
                <v:line id="Line 31" o:spid="_x0000_s1055" style="position:absolute;flip:y;visibility:visible;mso-wrap-style:square" from="31692,23145" to="31699,2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KqsEAAADbAAAADwAAAGRycy9kb3ducmV2LnhtbESPwU7DMAyG70h7h8hIuyCWsgNCZdkE&#10;Q0jjuA1xNolpKhqnakxbeHp8QOJo/f4/+9vs5tSZkYbSZnZws6rAEPscWm4cvJ6fr+/AFEEO2GUm&#10;B99UYLddXGywDnniI40naYxCuNToIIr0tbXFR0pYVrkn1uwjDwlFx6GxYcBJ4amz66q6tQlb1gsR&#10;e9pH8p+nr6SUyT+NL756fGvlx3J8P8r5Kjq3vJwf7sEIzfK//Nc+BAdrfVZd1AP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xcqqwQAAANsAAAAPAAAAAAAAAAAAAAAA&#10;AKECAABkcnMvZG93bnJldi54bWxQSwUGAAAAAAQABAD5AAAAjwMAAAAA&#10;" strokecolor="#90353b"/>
                <v:line id="Line 32" o:spid="_x0000_s1056" style="position:absolute;flip:y;visibility:visible;mso-wrap-style:square" from="31692,22517" to="31699,2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vMcMAAADbAAAADwAAAGRycy9kb3ducmV2LnhtbESPzWrDMBCE74W+g9hCLyWRm0NonSih&#10;PxSaY5KS80baWCbWylhb2+3TV4FAj8PMfMMs12NoVE9dqiMbeJwWoIhtdDVXBr72H5MnUEmQHTaR&#10;ycAPJVivbm+WWLo48Jb6nVQqQziVaMCLtKXWyXoKmKaxJc7eKXYBJcuu0q7DIcNDo2dFMdcBa84L&#10;Hlt682TPu++QKYN97ze2eD3U8qvZH7eyf/DG3N+NLwtQQqP8h6/tT2dg9gyXL/kH6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bzHDAAAA2wAAAA8AAAAAAAAAAAAA&#10;AAAAoQIAAGRycy9kb3ducmV2LnhtbFBLBQYAAAAABAAEAPkAAACRAwAAAAA=&#10;" strokecolor="#90353b"/>
                <v:line id="Line 33" o:spid="_x0000_s1057" style="position:absolute;flip:y;visibility:visible;mso-wrap-style:square" from="31692,21882" to="31699,2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QccIAAADbAAAADwAAAGRycy9kb3ducmV2LnhtbESPwUoDQQyG70LfYYjgRdpZFUTWTotV&#10;BD22lZ7jTNxZ3MksO3F39enNQfAY/vxf8q23c+rMSENpMzu4WlVgiH0OLTcO3o7PyzswRZADdpnJ&#10;wTcV2G4WZ2usQ554T+NBGqMQLjU6iCJ9bW3xkRKWVe6JNfvIQ0LRcWhsGHBSeOrsdVXd2oQt64WI&#10;PT1G8p+Hr6SUyT+Nr77anVr5sRzf93K8jM5dnM8P92CEZvlf/mu/BAc3+r26qAf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pQccIAAADbAAAADwAAAAAAAAAAAAAA&#10;AAChAgAAZHJzL2Rvd25yZXYueG1sUEsFBgAAAAAEAAQA+QAAAJADAAAAAA==&#10;" strokecolor="#90353b"/>
                <v:line id="Line 34" o:spid="_x0000_s1058" style="position:absolute;flip:y;visibility:visible;mso-wrap-style:square" from="31692,21247" to="31699,2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16sIAAADbAAAADwAAAGRycy9kb3ducmV2LnhtbESPzWrDMBCE74G+g9hCLiGRk0IpTpTQ&#10;HwrtMUnJeSNtLBNrZayt7fbpq0Khx2FmvmE2uzE0qqcu1ZENLBcFKGIbXc2VgY/j6/wBVBJkh01k&#10;MvBFCXbbm8kGSxcH3lN/kEplCKcSDXiRttQ6WU8B0yK2xNm7xC6gZNlV2nU4ZHho9Koo7nXAmvOC&#10;x5aePdnr4TNkymBf+ndbPJ1q+dbsz3s5zrwx09vxcQ1KaJT/8F/7zRm4W8Lvl/w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b16sIAAADbAAAADwAAAAAAAAAAAAAA&#10;AAChAgAAZHJzL2Rvd25yZXYueG1sUEsFBgAAAAAEAAQA+QAAAJADAAAAAA==&#10;" strokecolor="#90353b"/>
                <v:line id="Line 35" o:spid="_x0000_s1059" style="position:absolute;flip:y;visibility:visible;mso-wrap-style:square" from="31692,20612" to="31699,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RrncIAAADbAAAADwAAAGRycy9kb3ducmV2LnhtbESPzWrDMBCE74W+g9hCLyWRm0ApTpTQ&#10;HwrNMUnJeSNtLBNrZayt7fbpq0Cgx2FmvmGW6zE0qqcu1ZENPE4LUMQ2uporA1/7j8kzqCTIDpvI&#10;ZOCHEqxXtzdLLF0ceEv9TiqVIZxKNOBF2lLrZD0FTNPYEmfvFLuAkmVXadfhkOGh0bOieNIBa84L&#10;Hlt682TPu++QKYN97ze2eD3U8qvZH7eyf/DG3N+NLwtQQqP8h6/tT2dgPoPLl/w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fRrncIAAADbAAAADwAAAAAAAAAAAAAA&#10;AAChAgAAZHJzL2Rvd25yZXYueG1sUEsFBgAAAAAEAAQA+QAAAJADAAAAAA==&#10;" strokecolor="#90353b"/>
                <v:line id="Line 36" o:spid="_x0000_s1060" style="position:absolute;flip:y;visibility:visible;mso-wrap-style:square" from="31692,19983" to="31699,2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OBsIAAADbAAAADwAAAGRycy9kb3ducmV2LnhtbESPzWrDMBCE74W+g9hCLyWR20ApTpTQ&#10;HwrpMUnJeSNtLBNrZayt7ebpq0Cgx2FmvmEWqzE0qqcu1ZENPE4LUMQ2uporA9+7z8kLqCTIDpvI&#10;ZOCXEqyWtzcLLF0ceEP9ViqVIZxKNOBF2lLrZD0FTNPYEmfvGLuAkmVXadfhkOGh0U9F8awD1pwX&#10;PLb07smetj8hUwb70X/Z4m1fy1mzP2xk9+CNub8bX+eghEb5D1/ba2dgNoPLl/wD9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jOBsIAAADbAAAADwAAAAAAAAAAAAAA&#10;AAChAgAAZHJzL2Rvd25yZXYueG1sUEsFBgAAAAAEAAQA+QAAAJADAAAAAA==&#10;" strokecolor="#90353b"/>
                <v:line id="Line 37" o:spid="_x0000_s1061" style="position:absolute;flip:y;visibility:visible;mso-wrap-style:square" from="31692,19348" to="31699,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WcsMAAADbAAAADwAAAGRycy9kb3ducmV2LnhtbESPS2vDMBCE74X8B7GBXkoi90EJbpSQ&#10;NBTaYx7kvJW2lqm1MtbGdvvrq0Khx2FmvmGW6zE0qqcu1ZEN3M4LUMQ2uporA6fjy2wBKgmywyYy&#10;GfiiBOvV5GqJpYsD76k/SKUyhFOJBrxIW2qdrKeAaR5b4ux9xC6gZNlV2nU4ZHho9F1RPOqANecF&#10;jy09e7Kfh0vIlMHu+jdbbM+1fGv273s53nhjrqfj5gmU0Cj/4b/2qzNw/wC/X/IP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RVnLDAAAA2wAAAA8AAAAAAAAAAAAA&#10;AAAAoQIAAGRycy9kb3ducmV2LnhtbFBLBQYAAAAABAAEAPkAAACRAwAAAAA=&#10;" strokecolor="#90353b"/>
                <v:line id="Line 38" o:spid="_x0000_s1062" style="position:absolute;flip:y;visibility:visible;mso-wrap-style:square" from="31692,18694" to="31699,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3z6cIAAADbAAAADwAAAGRycy9kb3ducmV2LnhtbESPX0sDMRDE34V+h7AFX6TNqSjlbFpa&#10;i6CP/UOf12S9HF42x2V7d/rpjSD4OMzMb5jlegyN6qlLdWQDt/MCFLGNrubKwOn4MluASoLssIlM&#10;Br4owXo1uVpi6eLAe+oPUqkM4VSiAS/Sllon6ylgmseWOHsfsQsoWXaVdh0OGR4afVcUjzpgzXnB&#10;Y0vPnuzn4RIyZbC7/s0W23Mt35r9+16ON96Y6+m4eQIlNMp/+K/96gzcP8D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3z6cIAAADbAAAADwAAAAAAAAAAAAAA&#10;AAChAgAAZHJzL2Rvd25yZXYueG1sUEsFBgAAAAAEAAQA+QAAAJADAAAAAA==&#10;" strokecolor="#90353b"/>
                <v:line id="Line 39" o:spid="_x0000_s1063" style="position:absolute;flip:y;visibility:visible;mso-wrap-style:square" from="31692,18065" to="31699,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9tnsIAAADbAAAADwAAAGRycy9kb3ducmV2LnhtbESPzWrDMBCE74W+g9hCLyWR20AoTpTQ&#10;HwrpMUnJeSNtLBNrZayt7ebpq0Chx2FmvmGW6zE0qqcu1ZENPE4LUMQ2uporA1/7j8kzqCTIDpvI&#10;ZOCHEqxXtzdLLF0ceEv9TiqVIZxKNOBF2lLrZD0FTNPYEmfvFLuAkmVXadfhkOGh0U9FMdcBa84L&#10;Hlt682TPu++QKYN97z9t8Xqo5aLZH7eyf/DG3N+NLwtQQqP8h//aG2dgNofrl/wD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9tnsIAAADbAAAADwAAAAAAAAAAAAAA&#10;AAChAgAAZHJzL2Rvd25yZXYueG1sUEsFBgAAAAAEAAQA+QAAAJADAAAAAA==&#10;" strokecolor="#90353b"/>
                <v:line id="Line 40" o:spid="_x0000_s1064" style="position:absolute;flip:y;visibility:visible;mso-wrap-style:square" from="31692,17430" to="31699,1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BcIAAADbAAAADwAAAGRycy9kb3ducmV2LnhtbESPX0sDMRDE34V+h7AFX6TNqaDlbFpa&#10;i6CP/UOf12S9HF42x2V7d/rpjSD4OMzMb5jlegyN6qlLdWQDt/MCFLGNrubKwOn4MluASoLssIlM&#10;Br4owXo1uVpi6eLAe+oPUqkM4VSiAS/Sllon6ylgmseWOHsfsQsoWXaVdh0OGR4afVcUDzpgzXnB&#10;Y0vPnuzn4RIyZbC7/s0W23Mt35r9+16ON96Y6+m4eQIlNMp/+K/96gzcP8L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IBcIAAADbAAAADwAAAAAAAAAAAAAA&#10;AAChAgAAZHJzL2Rvd25yZXYueG1sUEsFBgAAAAAEAAQA+QAAAJADAAAAAA==&#10;" strokecolor="#90353b"/>
                <v:line id="Line 41" o:spid="_x0000_s1065" style="position:absolute;flip:y;visibility:visible;mso-wrap-style:square" from="31692,16795" to="31699,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cd8IAAADbAAAADwAAAGRycy9kb3ducmV2LnhtbESPwUoDQQyG70LfYYjgRdpZFUTWTotV&#10;BD22lZ7jTNxZ3MksO3F39enNQfAY/vxf8q23c+rMSENpMzu4WlVgiH0OLTcO3o7PyzswRZADdpnJ&#10;wTcV2G4WZ2usQ554T+NBGqMQLjU6iCJ9bW3xkRKWVe6JNfvIQ0LRcWhsGHBSeOrsdVXd2oQt64WI&#10;PT1G8p+Hr6SUyT+Nr77anVr5sRzf93K8jM5dnM8P92CEZvlf/mu/BAc3+qy6qAf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xcd8IAAADbAAAADwAAAAAAAAAAAAAA&#10;AAChAgAAZHJzL2Rvd25yZXYueG1sUEsFBgAAAAAEAAQA+QAAAJADAAAAAA==&#10;" strokecolor="#90353b"/>
                <v:line id="Line 42" o:spid="_x0000_s1066" style="position:absolute;flip:y;visibility:visible;mso-wrap-style:square" from="31692,16167" to="31699,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D57MIAAADbAAAADwAAAGRycy9kb3ducmV2LnhtbESPX0sDMRDE34V+h7AFX6TNqSD2bFpa&#10;i6CP/UOf12S9HF42x2V7d/rpjSD4OMzMb5jlegyN6qlLdWQDt/MCFLGNrubKwOn4MnsElQTZYROZ&#10;DHxRgvVqcrXE0sWB99QfpFIZwqlEA16kLbVO1lPANI8tcfY+YhdQsuwq7TocMjw0+q4oHnTAmvOC&#10;x5aePdnPwyVkymB3/ZsttudavjX7970cb7wx19Nx8wRKaJT/8F/71Rm4X8D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D57MIAAADbAAAADwAAAAAAAAAAAAAA&#10;AAChAgAAZHJzL2Rvd25yZXYueG1sUEsFBgAAAAAEAAQA+QAAAJADAAAAAA==&#10;" strokecolor="#90353b"/>
                <v:line id="Line 43" o:spid="_x0000_s1067" style="position:absolute;flip:y;visibility:visible;mso-wrap-style:square" from="31692,15532" to="31699,1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jDMIAAADbAAAADwAAAGRycy9kb3ducmV2LnhtbESPwUoDQQyG70LfYYjgRdpZRUTWTotV&#10;BD22lZ7jTNxZ3MksO3F39enNQfAY/vxf8q23c+rMSENpMzu4WlVgiH0OLTcO3o7PyzswRZADdpnJ&#10;wTcV2G4WZ2usQ554T+NBGqMQLjU6iCJ9bW3xkRKWVe6JNfvIQ0LRcWhsGHBSeOrsdVXd2oQt64WI&#10;PT1G8p+Hr6SUyT+Nr77anVr5sRzf93K8jM5dnM8P92CEZvlf/mu/BAc3+r26qAf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wjDMIAAADbAAAADwAAAAAAAAAAAAAA&#10;AAChAgAAZHJzL2Rvd25yZXYueG1sUEsFBgAAAAAEAAQA+QAAAJADAAAAAA==&#10;" strokecolor="#90353b"/>
                <v:line id="Line 44" o:spid="_x0000_s1068" style="position:absolute;flip:y;visibility:visible;mso-wrap-style:square" from="31692,14897" to="31699,1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Gl8IAAADbAAAADwAAAGRycy9kb3ducmV2LnhtbESPzWrDMBCE74G+g9hCLiGRE0opTpTQ&#10;HwrtMUnJeSNtLBNrZayt7fbpq0Khx2FmvmE2uzE0qqcu1ZENLBcFKGIbXc2VgY/j6/wBVBJkh01k&#10;MvBFCXbbm8kGSxcH3lN/kEplCKcSDXiRttQ6WU8B0yK2xNm7xC6gZNlV2nU4ZHho9Koo7nXAmvOC&#10;x5aePdnr4TNkymBf+ndbPJ1q+dbsz3s5zrwx09vxcQ1KaJT/8F/7zRm4W8Lvl/wD9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CGl8IAAADbAAAADwAAAAAAAAAAAAAA&#10;AAChAgAAZHJzL2Rvd25yZXYueG1sUEsFBgAAAAAEAAQA+QAAAJADAAAAAA==&#10;" strokecolor="#90353b"/>
                <v:line id="Line 45" o:spid="_x0000_s1069" style="position:absolute;flip:y;visibility:visible;mso-wrap-style:square" from="31692,14262" to="31699,1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Y4MIAAADbAAAADwAAAGRycy9kb3ducmV2LnhtbESPzWrDMBCE74W+g9hCLyWRG0IpTpTQ&#10;HwrNMUnJeSNtLBNrZayt7fbpq0Cgx2FmvmGW6zE0qqcu1ZENPE4LUMQ2uporA1/7j8kzqCTIDpvI&#10;ZOCHEqxXtzdLLF0ceEv9TiqVIZxKNOBF2lLrZD0FTNPYEmfvFLuAkmVXadfhkOGh0bOieNIBa84L&#10;Hlt682TPu++QKYN97ze2eD3U8qvZH7eyf/DG3N+NLwtQQqP8h6/tT2dgPoPLl/wD9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IY4MIAAADbAAAADwAAAAAAAAAAAAAA&#10;AAChAgAAZHJzL2Rvd25yZXYueG1sUEsFBgAAAAAEAAQA+QAAAJADAAAAAA==&#10;" strokecolor="#90353b"/>
                <v:line id="Line 46" o:spid="_x0000_s1070" style="position:absolute;flip:y;visibility:visible;mso-wrap-style:square" from="31692,13633" to="31699,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69e8MAAADbAAAADwAAAGRycy9kb3ducmV2LnhtbESPS2vDMBCE74X8B7GBXkoi90EJbpSQ&#10;NBTaYx7kvJW2lqm1MtbGdvvrq0Khx2FmvmGW6zE0qqcu1ZEN3M4LUMQ2uporA6fjy2wBKgmywyYy&#10;GfiiBOvV5GqJpYsD76k/SKUyhFOJBrxIW2qdrKeAaR5b4ux9xC6gZNlV2nU4ZHho9F1RPOqANecF&#10;jy09e7Kfh0vIlMHu+jdbbM+1fGv273s53nhjrqfj5gmU0Cj/4b/2qzPwcA+/X/IP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XvDAAAA2wAAAA8AAAAAAAAAAAAA&#10;AAAAoQIAAGRycy9kb3ducmV2LnhtbFBLBQYAAAAABAAEAPkAAACRAwAAAAA=&#10;" strokecolor="#90353b"/>
                <v:line id="Line 47" o:spid="_x0000_s1071" style="position:absolute;flip:y;visibility:visible;mso-wrap-style:square" from="31692,12979" to="31699,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lD8IAAADbAAAADwAAAGRycy9kb3ducmV2LnhtbESPzWrDMBCE74W+g9hCLyWRW0IpTpTQ&#10;HwrpMUnJeSNtLBNrZayt7ebpq0Cgx2FmvmEWqzE0qqcu1ZENPE4LUMQ2uporA9+7z8kLqCTIDpvI&#10;ZOCXEqyWtzcLLF0ceEP9ViqVIZxKNOBF2lLrZD0FTNPYEmfvGLuAkmVXadfhkOGh0U9F8awD1pwX&#10;PLb07smetj8hUwb70X/Z4m1fy1mzP2xk9+CNub8bX+eghEb5D1/ba2dgNoPLl/wD9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clD8IAAADbAAAADwAAAAAAAAAAAAAA&#10;AAChAgAAZHJzL2Rvd25yZXYueG1sUEsFBgAAAAAEAAQA+QAAAJADAAAAAA==&#10;" strokecolor="#90353b"/>
                <v:line id="Line 48" o:spid="_x0000_s1072" style="position:absolute;flip:y;visibility:visible;mso-wrap-style:square" from="31692,12344" to="31699,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AlMIAAADbAAAADwAAAGRycy9kb3ducmV2LnhtbESPX0sDMRDE34V+h7AFX6TNKSrlbFpa&#10;i6CP/UOf12S9HF42x2V7d/rpjSD4OMzMb5jlegyN6qlLdWQDt/MCFLGNrubKwOn4MluASoLssIlM&#10;Br4owXo1uVpi6eLAe+oPUqkM4VSiAS/Sllon6ylgmseWOHsfsQsoWXaVdh0OGR4afVcUjzpgzXnB&#10;Y0vPnuzn4RIyZbC7/s0W23Mt35r9+16ON96Y6+m4eQIlNMp/+K/96gzcP8D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uAlMIAAADbAAAADwAAAAAAAAAAAAAA&#10;AAChAgAAZHJzL2Rvd25yZXYueG1sUEsFBgAAAAAEAAQA+QAAAJADAAAAAA==&#10;" strokecolor="#90353b"/>
                <v:line id="Line 49" o:spid="_x0000_s1073" style="position:absolute;flip:y;visibility:visible;mso-wrap-style:square" from="31692,11715" to="31699,1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e48IAAADbAAAADwAAAGRycy9kb3ducmV2LnhtbESPzWrDMBCE74W+g9hCLyWRW0IoTpTQ&#10;HwrpMUnJeSNtLBNrZayt7ebpq0Chx2FmvmGW6zE0qqcu1ZENPE4LUMQ2uporA1/7j8kzqCTIDpvI&#10;ZOCHEqxXtzdLLF0ceEv9TiqVIZxKNOBF2lLrZD0FTNPYEmfvFLuAkmVXadfhkOGh0U9FMdcBa84L&#10;Hlt682TPu++QKYN97z9t8Xqo5aLZH7eyf/DG3N+NLwtQQqP8h//aG2dgNofrl/wD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ke48IAAADbAAAADwAAAAAAAAAAAAAA&#10;AAChAgAAZHJzL2Rvd25yZXYueG1sUEsFBgAAAAAEAAQA+QAAAJADAAAAAA==&#10;" strokecolor="#90353b"/>
                <v:line id="Line 50" o:spid="_x0000_s1074" style="position:absolute;flip:y;visibility:visible;mso-wrap-style:square" from="31692,11245" to="31699,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7eMIAAADbAAAADwAAAGRycy9kb3ducmV2LnhtbESPX0sDMRDE34V+h7AFX6TNKaLlbFpa&#10;i6CP/UOf12S9HF42x2V7d/rpjSD4OMzMb5jlegyN6qlLdWQDt/MCFLGNrubKwOn4MluASoLssIlM&#10;Br4owXo1uVpi6eLAe+oPUqkM4VSiAS/Sllon6ylgmseWOHsfsQsoWXaVdh0OGR4afVcUDzpgzXnB&#10;Y0vPnuzn4RIyZbC7/s0W23Mt35r9+16ON96Y6+m4eQIlNMp/+K/96gzcP8Lvl/wD9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W7eMIAAADbAAAADwAAAAAAAAAAAAAA&#10;AAChAgAAZHJzL2Rvd25yZXYueG1sUEsFBgAAAAAEAAQA+QAAAJADAAAAAA==&#10;" strokecolor="#90353b"/>
                <v:line id="Line 51" o:spid="_x0000_s1075" style="position:absolute;flip:y;visibility:visible;mso-wrap-style:square" from="27965,11245" to="27971,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rect id="Rectangle 52" o:spid="_x0000_s1076" style="position:absolute;left:27330;top:18434;width:781;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ZoMIA&#10;AADbAAAADwAAAGRycy9kb3ducmV2LnhtbESPT4vCMBTE78J+h/AEb5oqIrZrFF2Q1aNa2PX2aF7/&#10;sM1LabK1fnsjCB6HmfkNs9r0phYdta6yrGA6iUAQZ1ZXXChIL/vxEoTzyBpry6TgTg4264/BChNt&#10;b3yi7uwLESDsElRQet8kUrqsJINuYhvi4OW2NeiDbAupW7wFuKnlLIoW0mDFYaHEhr5Kyv7O/0ZB&#10;foy7Xb7YHfH7J43tr736bXVVajTst58gPPX+HX61D1rBPIb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ZmgwgAAANsAAAAPAAAAAAAAAAAAAAAAAJgCAABkcnMvZG93&#10;bnJldi54bWxQSwUGAAAAAAQABAD1AAAAhwMAAAAA&#10;" fillcolor="#b4b4b4" strokecolor="#b4b4b4" strokeweight="1.05pt"/>
                <v:rect id="Rectangle 53" o:spid="_x0000_s1077" style="position:absolute;left:29470;top:24098;width:451;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4MAA&#10;AADbAAAADwAAAGRycy9kb3ducmV2LnhtbERPy2rCQBTdC/7DcIXuzMSCYlJH0UKxWTYGrLtL5uaB&#10;mTshM43p33cWBZeH894dJtOJkQbXWlawimIQxKXVLdcKisvHcgvCeWSNnWVS8EsODvv5bIeptg/+&#10;ojH3tQgh7FJU0Hjfp1K6siGDLrI9ceAqOxj0AQ611AM+Qrjp5Gscb6TBlkNDgz29N1Te8x+joMqS&#10;8VRtThmer0Viv+3NH9ubUi+L6fgGwtPkn+J/96dWsA7rw5fw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qm4MAAAADbAAAADwAAAAAAAAAAAAAAAACYAgAAZHJzL2Rvd25y&#10;ZXYueG1sUEsFBgAAAAAEAAQA9QAAAIUDAAAAAA==&#10;" fillcolor="#b4b4b4" strokecolor="#b4b4b4" strokeweight="1.05pt"/>
                <v:rect id="Rectangle 54" o:spid="_x0000_s1078" style="position:absolute;left:34632;top:29552;width:559;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De8QA&#10;AADbAAAADwAAAGRycy9kb3ducmV2LnhtbESPzWrDMBCE74W8g9hCb7XsQkPiWjZJoKQ5Ng20vi3W&#10;+odaK2Mpjvv2UaCQ4zAz3zBZMZteTDS6zrKCJIpBEFdWd9woOH29P69AOI+ssbdMCv7IQZEvHjJM&#10;tb3wJ01H34gAYZeigtb7IZXSVS0ZdJEdiINX29GgD3JspB7xEuCmly9xvJQGOw4LLQ60a6n6PZ6N&#10;gvqwnrb1cnvA/fdpbX9s6TddqdTT47x5A+Fp9vfwf/tDK3hN4PYl/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mA3vEAAAA2wAAAA8AAAAAAAAAAAAAAAAAmAIAAGRycy9k&#10;b3ducmV2LnhtbFBLBQYAAAAABAAEAPUAAACJAwAAAAA=&#10;" fillcolor="#b4b4b4" strokecolor="#b4b4b4" strokeweight="1.05pt"/>
                <v:rect id="Rectangle 55" o:spid="_x0000_s1079" style="position:absolute;left:28879;top:26701;width:74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DMIA&#10;AADbAAAADwAAAGRycy9kb3ducmV2LnhtbESPT4vCMBTE7wt+h/AEb2u6gqLdpqKCqMdVwfX2aF7/&#10;sM1LaWKt394ICx6HmfkNkyx7U4uOWldZVvA1jkAQZ1ZXXCg4n7afcxDOI2usLZOCBzlYpoOPBGNt&#10;7/xD3dEXIkDYxaig9L6JpXRZSQbd2DbEwctta9AH2RZSt3gPcFPLSRTNpMGKw0KJDW1Kyv6ON6Mg&#10;Pyy6dT5bH3B3OS/sr736VXVVajTsV98gPPX+Hf5v77WC6QReX8IP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0MwgAAANsAAAAPAAAAAAAAAAAAAAAAAJgCAABkcnMvZG93&#10;bnJldi54bWxQSwUGAAAAAAQABAD1AAAAhwMAAAAA&#10;" fillcolor="#b4b4b4" strokecolor="#b4b4b4" strokeweight="1.05pt"/>
                <v:rect id="Rectangle 56" o:spid="_x0000_s1080" style="position:absolute;left:31838;top:15811;width:52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4l8QA&#10;AADbAAAADwAAAGRycy9kb3ducmV2LnhtbESPT2vCQBTE7wW/w/KE3upGS6XGbIIKpfVYDdTcHtmX&#10;P5h9G7LbmH77bqHgcZiZ3zBJNplOjDS41rKC5SICQVxa3XKtID+/Pb2CcB5ZY2eZFPyQgyydPSQY&#10;a3vjTxpPvhYBwi5GBY33fSylKxsy6Ba2Jw5eZQeDPsihlnrAW4CbTq6iaC0NthwWGuzp0FB5PX0b&#10;BdVxM+6r9f6I71/5xl5s4XdtodTjfNptQXia/D383/7QCl6e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OJfEAAAA2wAAAA8AAAAAAAAAAAAAAAAAmAIAAGRycy9k&#10;b3ducmV2LnhtbFBLBQYAAAAABAAEAPUAAACJAwAAAAA=&#10;" fillcolor="#b4b4b4" strokecolor="#b4b4b4" strokeweight="1.05pt"/>
                <v:rect id="Rectangle 57" o:spid="_x0000_s1081" style="position:absolute;left:33978;top:21342;width:451;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Gg48QA&#10;AADbAAAADwAAAGRycy9kb3ducmV2LnhtbESPT2vCQBTE7wW/w/KE3upGaaXGbIIKpfVYDdTcHtmX&#10;P5h9G7LbmH77bqHgcZiZ3zBJNplOjDS41rKC5SICQVxa3XKtID+/Pb2CcB5ZY2eZFPyQgyydPSQY&#10;a3vjTxpPvhYBwi5GBY33fSylKxsy6Ba2Jw5eZQeDPsihlnrAW4CbTq6iaC0NthwWGuzp0FB5PX0b&#10;BdVxM+6r9f6I71/5xl5s4XdtodTjfNptQXia/D383/7QCl6e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RoOPEAAAA2wAAAA8AAAAAAAAAAAAAAAAAmAIAAGRycy9k&#10;b3ducmV2LnhtbFBLBQYAAAAABAAEAPUAAACJAwAAAAA=&#10;" fillcolor="#b4b4b4" strokecolor="#b4b4b4" strokeweight="1.05pt"/>
                <v:rect id="Rectangle 58" o:spid="_x0000_s1082" style="position:absolute;left:35026;top:13112;width:407;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0FeMQA&#10;AADbAAAADwAAAGRycy9kb3ducmV2LnhtbESPzWrDMBCE74W8g9hAb43cgE3iWg5xoLQ5Ng20uS3W&#10;+odaK2Optvv2UaCQ4zAz3zDZbjadGGlwrWUFz6sIBHFpdcu1gvPn69MGhPPIGjvLpOCPHOzyxUOG&#10;qbYTf9B48rUIEHYpKmi871MpXdmQQbeyPXHwKjsY9EEOtdQDTgFuOrmOokQabDksNNjToaHy5/Rr&#10;FFTH7VhUSXHEt6/z1n7bi9+3F6Uel/P+BYSn2d/D/+13rSCO4fYl/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BXjEAAAA2wAAAA8AAAAAAAAAAAAAAAAAmAIAAGRycy9k&#10;b3ducmV2LnhtbFBLBQYAAAAABAAEAPUAAACJAwAAAAA=&#10;" fillcolor="#b4b4b4" strokecolor="#b4b4b4" strokeweight="1.05pt"/>
                <v:line id="Line 59" o:spid="_x0000_s1083" style="position:absolute;visibility:visible;mso-wrap-style:square" from="22599,18808" to="32842,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znq8QAAADbAAAADwAAAGRycy9kb3ducmV2LnhtbESPT4vCMBTE7wt+h/AEL6KpyvqnGkWF&#10;dfewF6sHj4/m2Rabl9JE2/32RhD2OMzMb5jVpjWleFDtCssKRsMIBHFqdcGZgvPpazAH4TyyxtIy&#10;KfgjB5t152OFsbYNH+mR+EwECLsYFeTeV7GULs3JoBvaijh4V1sb9EHWmdQ1NgFuSjmOoqk0WHBY&#10;yLGifU7pLbkbBcmkSdvD7Hc7qi6Fn/Sb78Vhx0r1uu12CcJT6//D7/aPVvA5hdeX8AP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OerxAAAANsAAAAPAAAAAAAAAAAA&#10;AAAAAKECAABkcnMvZG93bnJldi54bWxQSwUGAAAAAAQABAD5AAAAkgMAAAAA&#10;" strokeweight="1.05pt"/>
                <v:line id="Line 60" o:spid="_x0000_s1084" style="position:absolute;visibility:visible;mso-wrap-style:square" from="21558,24320" to="37820,2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BCMMYAAADbAAAADwAAAGRycy9kb3ducmV2LnhtbESPT2vCQBTE70K/w/IKvZRmY0WjqavY&#10;gn8OXkw9eHxkX5PQ7NuwuzXx23cLBY/DzPyGWa4H04orOd9YVjBOUhDEpdUNVwrOn9uXOQgfkDW2&#10;lknBjTysVw+jJeba9nyiaxEqESHsc1RQh9DlUvqyJoM+sR1x9L6sMxiidJXUDvsIN618TdOZNNhw&#10;XKixo4+ayu/ixygoJn057LLjZtxdmjB57veL3Tsr9fQ4bN5ABBrCPfzfPmgF0wz+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gQjDGAAAA2wAAAA8AAAAAAAAA&#10;AAAAAAAAoQIAAGRycy9kb3ducmV2LnhtbFBLBQYAAAAABAAEAPkAAACUAwAAAAA=&#10;" strokeweight="1.05pt"/>
                <v:line id="Line 61" o:spid="_x0000_s1085" style="position:absolute;visibility:visible;mso-wrap-style:square" from="29749,29832" to="40074,29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WQsMAAADbAAAADwAAAGRycy9kb3ducmV2LnhtbERPPW/CMBDdkfofrKvUBRGHIkqbxkFp&#10;pQIDSwNDx1N8TaLG5yh2k/Dv8YDE+PS+0+1kWjFQ7xrLCpZRDIK4tLrhSsH59LV4BeE8ssbWMim4&#10;kINt9jBLMdF25G8aCl+JEMIuQQW1910ipStrMugi2xEH7tf2Bn2AfSV1j2MIN618juMXabDh0FBj&#10;R581lX/Fv1FQrMZy2m2O+bL7afxqPu7fdh+s1NPjlL+D8DT5u/jmPmgF6zA2fAk/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1kLDAAAA2wAAAA8AAAAAAAAAAAAA&#10;AAAAoQIAAGRycy9kb3ducmV2LnhtbFBLBQYAAAAABAAEAPkAAACRAwAAAAA=&#10;" strokeweight="1.05pt"/>
                <v:line id="Line 62" o:spid="_x0000_s1086" style="position:absolute;visibility:visible;mso-wrap-style:square" from="24314,27076" to="34207,27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Nz2cUAAADbAAAADwAAAGRycy9kb3ducmV2LnhtbESPQWvCQBSE74L/YXmFXkrdpMG2pq5B&#10;C0YPXho99PjIviah2bchuzXx37tCweMwM98wy2w0rThT7xrLCuJZBIK4tLrhSsHpuH1+B+E8ssbW&#10;Mim4kINsNZ0sMdV24C86F74SAcIuRQW1910qpStrMuhmtiMO3o/tDfog+0rqHocAN618iaJXabDh&#10;sFBjR581lb/Fn1FQJEM55m+Hddx9Nz55GnaLfMNKPT6M6w8QnkZ/D/+391rBfAG3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Nz2cUAAADbAAAADwAAAAAAAAAA&#10;AAAAAAChAgAAZHJzL2Rvd25yZXYueG1sUEsFBgAAAAAEAAQA+QAAAJMDAAAAAA==&#10;" strokeweight="1.05pt"/>
                <v:line id="Line 63" o:spid="_x0000_s1087" style="position:absolute;visibility:visible;mso-wrap-style:square" from="25634,16052" to="38582,1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UQ+cIAAADbAAAADwAAAGRycy9kb3ducmV2LnhtbERPPW/CMBDdkfgP1iF1QcUJkUKbYlBA&#10;KjCwEDp0PMXXJGp8jmJD0n9fD0iMT+97vR1NK+7Uu8aygngRgSAurW64UvB1/Xx9A+E8ssbWMin4&#10;IwfbzXSyxkzbgS90L3wlQgi7DBXU3neZlK6syaBb2I44cD+2N+gD7CupexxCuGnlMopSabDh0FBj&#10;R/uayt/iZhQUyVCOh9U5j7vvxifz4fh+2LFSL7Mx/wDhafRP8cN90grSsD58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UQ+cIAAADbAAAADwAAAAAAAAAAAAAA&#10;AAChAgAAZHJzL2Rvd25yZXYueG1sUEsFBgAAAAAEAAQA+QAAAJADAAAAAA==&#10;" strokeweight="1.05pt"/>
                <v:line id="Line 64" o:spid="_x0000_s1088" style="position:absolute;visibility:visible;mso-wrap-style:square" from="27292,21564" to="41116,2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1YsUAAADbAAAADwAAAGRycy9kb3ducmV2LnhtbESPQWvCQBSE7wX/w/IKXopuYsDW6Cao&#10;0LQHL009eHxkn0lo9m3Irib9991CocdhZr5hdvlkOnGnwbWWFcTLCARxZXXLtYLz5+viBYTzyBo7&#10;y6Tgmxzk2exhh6m2I3/QvfS1CBB2KSpovO9TKV3VkEG3tD1x8K52MOiDHGqpBxwD3HRyFUVrabDl&#10;sNBgT8eGqq/yZhSUyVhNxfNpH/eX1idP49umOLBS88dpvwXhafL/4b/2u1awjuH3S/g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m1YsUAAADbAAAADwAAAAAAAAAA&#10;AAAAAAChAgAAZHJzL2Rvd25yZXYueG1sUEsFBgAAAAAEAAQA+QAAAJMDAAAAAA==&#10;" strokeweight="1.05pt"/>
                <v:line id="Line 65" o:spid="_x0000_s1089" style="position:absolute;visibility:visible;mso-wrap-style:square" from="28321,13315" to="42157,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rFcUAAADbAAAADwAAAGRycy9kb3ducmV2LnhtbESPQWvCQBSE74L/YXmCl9JsEsG2qauo&#10;0NhDL009eHxkX5PQ7NuQXZP037uFgsdhZr5hNrvJtGKg3jWWFSRRDIK4tLrhSsH56+3xGYTzyBpb&#10;y6TglxzstvPZBjNtR/6kofCVCBB2GSqove8yKV1Zk0EX2Y44eN+2N+iD7CupexwD3LQyjeO1NNhw&#10;WKixo2NN5U9xNQqK1VhO+dPHPukujV89jKeX/MBKLRfT/hWEp8nfw//td61gncLfl/AD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rFcUAAADbAAAADwAAAAAAAAAA&#10;AAAAAAChAgAAZHJzL2Rvd25yZXYueG1sUEsFBgAAAAAEAAQA+QAAAJMDAAAAAA==&#10;" strokeweight="1.05pt"/>
                <v:line id="Line 66" o:spid="_x0000_s1090" style="position:absolute;flip:x;visibility:visible;mso-wrap-style:square" from="41579,13315" to="42157,1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tcMQAAADbAAAADwAAAGRycy9kb3ducmV2LnhtbESPT2sCMRTE7wW/Q3iCF6lZLYhdjSL+&#10;w1NB7aHeHpvn7uLmZUmiu/bTm4LQ4zDzm2Fmi9ZU4k7Ol5YVDAcJCOLM6pJzBd+n7fsEhA/IGivL&#10;pOBBHhbzztsMU20bPtD9GHIRS9inqKAIoU6l9FlBBv3A1sTRu1hnMETpcqkdNrHcVHKUJGNpsOS4&#10;UGBNq4Ky6/FmFIw3mcT17ta4R+Pb3zDq/5w/v5TqddvlFESgNvyHX/ReR+4D/r7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S1wxAAAANsAAAAPAAAAAAAAAAAA&#10;AAAAAKECAABkcnMvZG93bnJldi54bWxQSwUGAAAAAAQABAD5AAAAkgMAAAAA&#10;" strokeweight="1.05pt"/>
                <v:line id="Line 67" o:spid="_x0000_s1091" style="position:absolute;flip:x y;visibility:visible;mso-wrap-style:square" from="41579,12623" to="42157,1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sKfcMAAADbAAAADwAAAGRycy9kb3ducmV2LnhtbESPzYvCMBTE74L/Q3iCN039QKRrFD9Y&#10;EDy1evH2bN62xealJFnb/e83wsIeh5n5DbPZ9aYRL3K+tqxgNk1AEBdW11wquF0/J2sQPiBrbCyT&#10;gh/ysNsOBxtMte04o1ceShEh7FNUUIXQplL6oiKDfmpb4uh9WWcwROlKqR12EW4aOU+SlTRYc1yo&#10;sKVjRcUz/zYK8ifes9MlW5ybQ9mzm19OHT+UGo/6/QeIQH34D/+1z1rBagnv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7Cn3DAAAA2wAAAA8AAAAAAAAAAAAA&#10;AAAAoQIAAGRycy9kb3ducmV2LnhtbFBLBQYAAAAABAAEAPkAAACRAwAAAAA=&#10;" strokeweight="1.05pt"/>
                <v:line id="Line 68" o:spid="_x0000_s1092" style="position:absolute;flip:y;visibility:visible;mso-wrap-style:square" from="29489,31489" to="31692,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gdRsQAAADbAAAADwAAAGRycy9kb3ducmV2LnhtbESP3WrCQBSE7wt9h+UUvJG6W4vSpq4S&#10;KhahV/48wCF7TKLZsyF71Pj23YLg5TAz3zCzRe8bdaEu1oEtvI0MKOIiuJpLC/vd6vUDVBRkh01g&#10;snCjCIv589MMMxeuvKHLVkqVIBwztFCJtJnWsajIYxyFljh5h9B5lCS7UrsOrwnuGz02Zqo91pwW&#10;Kmzpu6LitD17C8ufoRm+kznm+8PvZLPOP5dnEWsHL33+BUqol0f43l47C9MJ/H9JP0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B1GxAAAANsAAAAPAAAAAAAAAAAA&#10;AAAAAKECAABkcnMvZG93bnJldi54bWxQSwUGAAAAAAQABAD5AAAAkgMAAAAA&#10;" strokecolor="#000064" strokeweight="1.05pt"/>
                <v:line id="Line 69" o:spid="_x0000_s1093" style="position:absolute;visibility:visible;mso-wrap-style:square" from="31692,31489" to="33870,3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GEy8QAAADbAAAADwAAAGRycy9kb3ducmV2LnhtbESPQWsCMRSE7wX/Q3iCt5pYylZWoxRB&#10;UCxI1R56e2ye2aWblyXJ6vbfN4VCj8PMfMMs14NrxY1CbDxrmE0VCOLKm4athst5+zgHEROywdYz&#10;afimCOvV6GGJpfF3fqfbKVmRIRxL1FCn1JVSxqomh3HqO+LsXX1wmLIMVpqA9wx3rXxSqpAOG84L&#10;NXa0qan6OvVOw+H4ppS1+y3uP/tdT8eXj+cuaD0ZD68LEImG9B/+a++MhqKA3y/5B8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YTLxAAAANsAAAAPAAAAAAAAAAAA&#10;AAAAAKECAABkcnMvZG93bnJldi54bWxQSwUGAAAAAAQABAD5AAAAkgMAAAAA&#10;" strokecolor="#000064" strokeweight="1.05pt"/>
                <v:line id="Line 70" o:spid="_x0000_s1094" style="position:absolute;flip:x;visibility:visible;mso-wrap-style:square" from="31692,32588" to="33870,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YmqsQAAADbAAAADwAAAGRycy9kb3ducmV2LnhtbESP3WrCQBSE7wu+w3IKvRHdtaXapq4S&#10;KhXBK38e4JA9JmmzZ0P2qOnbu4WCl8PMfMPMl71v1IW6WAe2MBkbUMRFcDWXFo6Hr9EbqCjIDpvA&#10;ZOGXIiwXg4c5Zi5ceUeXvZQqQThmaKESaTOtY1GRxzgOLXHyTqHzKEl2pXYdXhPcN/rZmKn2WHNa&#10;qLClz4qKn/3ZW1ith2b4QuY7P562r7tN/r46i1j79NjnH6CEermH/9sbZ2E6g78v6Qfo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iaqxAAAANsAAAAPAAAAAAAAAAAA&#10;AAAAAKECAABkcnMvZG93bnJldi54bWxQSwUGAAAAAAQABAD5AAAAkgMAAAAA&#10;" strokecolor="#000064" strokeweight="1.05pt"/>
                <v:line id="Line 71" o:spid="_x0000_s1095" style="position:absolute;flip:x y;visibility:visible;mso-wrap-style:square" from="29489,32588" to="31692,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rAUMAAAADbAAAADwAAAGRycy9kb3ducmV2LnhtbERP3WrCMBS+H/gO4Qx2N9M5cKUaiygD&#10;x2A65wMcm2NbTE7aJGr39suFsMuP739eDtaIK/nQOlbwMs5AEFdOt1wrOPy8P+cgQkTWaByTgl8K&#10;UC5GD3MstLvxN133sRYphEOBCpoYu0LKUDVkMYxdR5y4k/MWY4K+ltrjLYVbIydZNpUWW04NDXa0&#10;aqg67y9WwaXf8ivjjt++jrnfrM1n/2G8Uk+Pw3IGItIQ/8V390YrmKax6U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awFDAAAAA2wAAAA8AAAAAAAAAAAAAAAAA&#10;oQIAAGRycy9kb3ducmV2LnhtbFBLBQYAAAAABAAEAPkAAACOAwAAAAA=&#10;" strokecolor="#000064" strokeweight="1.05pt"/>
                <v:rect id="Rectangle 72" o:spid="_x0000_s1096" style="position:absolute;left:3092;top:32232;width:2122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KMMA&#10;AADbAAAADwAAAGRycy9kb3ducmV2LnhtbESPQYvCMBSE78L+h/AWvIim60G0GmVZEDwIYvWwe3s0&#10;z6Zu81KaaKu/3giCx2FmvmEWq85W4kqNLx0r+BolIIhzp0suFBwP6+EUhA/IGivHpOBGHlbLj94C&#10;U+1a3tM1C4WIEPYpKjAh1KmUPjdk0Y9cTRy9k2sshiibQuoG2wi3lRwnyURaLDkuGKzpx1D+n12s&#10;gvXutyS+y/1gNm3dOR//ZWZbK9X/7L7nIAJ14R1+tTdawWQ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h8KMMAAADbAAAADwAAAAAAAAAAAAAAAACYAgAAZHJzL2Rv&#10;d25yZXYueG1sUEsFBgAAAAAEAAQA9QAAAIgDAAAAAA==&#10;" filled="f" stroked="f">
                  <v:textbox style="mso-fit-shape-to-text:t" inset="0,0,0,0">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Overall  (I-squared = 7.7%, p = 0.370)</w:t>
                        </w:r>
                      </w:p>
                    </w:txbxContent>
                  </v:textbox>
                </v:rect>
                <v:rect id="Rectangle 73" o:spid="_x0000_s1097" style="position:absolute;left:3092;top:18453;width:1561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DaMMA&#10;AADbAAAADwAAAGRycy9kb3ducmV2LnhtbERPz2vCMBS+D/wfwhN2GTZdD1utRpGBsMNgWD3o7dE8&#10;m2rzUpqs7fbXL4fBjh/f7/V2sq0YqPeNYwXPSQqCuHK64VrB6bhf5CB8QNbYOiYF3+Rhu5k9rLHQ&#10;buQDDWWoRQxhX6ACE0JXSOkrQxZ94jriyF1dbzFE2NdS9zjGcNvKLE1fpMWGY4PBjt4MVffyyyrY&#10;f54b4h95eFrmo7tV2aU0H51Sj/NptwIRaAr/4j/3u1bwGtfH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DaMMAAADbAAAADwAAAAAAAAAAAAAAAACYAgAAZHJzL2Rv&#10;d25yZXYueG1sUEsFBgAAAAAEAAQA9QAAAIgDAAAAAA==&#10;" filled="f" stroked="f">
                  <v:textbox style="mso-fit-shape-to-text:t" inset="0,0,0,0">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3) Szajewska  et al. (59</w:t>
                        </w:r>
                        <w:r w:rsidRPr="000A2EC6">
                          <w:rPr>
                            <w:rFonts w:ascii="Book Antiqua" w:hAnsi="Book Antiqua" w:cs="Arial"/>
                            <w:color w:val="000000"/>
                            <w:sz w:val="20"/>
                            <w:szCs w:val="20"/>
                            <w:lang w:val="en-US"/>
                          </w:rPr>
                          <w:t>)</w:t>
                        </w:r>
                      </w:p>
                    </w:txbxContent>
                  </v:textbox>
                </v:rect>
                <v:rect id="Rectangle 74" o:spid="_x0000_s1098" style="position:absolute;left:3092;top:23964;width:12281;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m88UA&#10;AADbAAAADwAAAGRycy9kb3ducmV2LnhtbESPT4vCMBTE78J+h/AW9iKa6sE/1SjLgrAHQax7WG+P&#10;5tnUbV5Kk7XVT28EweMwM79hluvOVuJCjS8dKxgNExDEudMlFwp+DpvBDIQPyBorx6TgSh7Wq7fe&#10;ElPtWt7TJQuFiBD2KSowIdSplD43ZNEPXU0cvZNrLIYom0LqBtsIt5UcJ8lEWiw5Lhis6ctQ/pf9&#10;WwWb3W9JfJP7/nzWunM+PmZmWyv18d59LkAE6sIr/Gx/awXTE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bz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5) Lionetti  et al</w:t>
                        </w:r>
                        <w:r>
                          <w:rPr>
                            <w:rFonts w:ascii="Book Antiqua" w:hAnsi="Book Antiqua" w:cs="Arial"/>
                            <w:color w:val="000000"/>
                            <w:sz w:val="20"/>
                            <w:szCs w:val="20"/>
                            <w:lang w:val="en-US"/>
                          </w:rPr>
                          <w:t>. (57</w:t>
                        </w:r>
                        <w:r w:rsidRPr="000A2EC6">
                          <w:rPr>
                            <w:rFonts w:ascii="Book Antiqua" w:hAnsi="Book Antiqua" w:cs="Arial"/>
                            <w:color w:val="000000"/>
                            <w:sz w:val="20"/>
                            <w:szCs w:val="20"/>
                            <w:lang w:val="en-US"/>
                          </w:rPr>
                          <w:t>)</w:t>
                        </w:r>
                      </w:p>
                    </w:txbxContent>
                  </v:textbox>
                </v:rect>
                <v:rect id="Rectangle 75" o:spid="_x0000_s1099" style="position:absolute;left:3092;top:29476;width:1322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7) Sykora  et al. (56</w:t>
                        </w:r>
                        <w:r w:rsidRPr="000A2EC6">
                          <w:rPr>
                            <w:rFonts w:ascii="Book Antiqua" w:hAnsi="Book Antiqua" w:cs="Arial"/>
                            <w:color w:val="000000"/>
                            <w:sz w:val="20"/>
                            <w:szCs w:val="20"/>
                            <w:lang w:val="en-US"/>
                          </w:rPr>
                          <w:t>)</w:t>
                        </w:r>
                      </w:p>
                    </w:txbxContent>
                  </v:textbox>
                </v:rect>
                <v:rect id="Rectangle 76" o:spid="_x0000_s1100" style="position:absolute;left:3092;top:26720;width:13227;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dH8UA&#10;AADbAAAADwAAAGRycy9kb3ducmV2LnhtbESPQWvCQBSE74X+h+UVeim6UcH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d0f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6) Goldman  et al. (58</w:t>
                        </w:r>
                        <w:r w:rsidRPr="000A2EC6">
                          <w:rPr>
                            <w:rFonts w:ascii="Book Antiqua" w:hAnsi="Book Antiqua" w:cs="Arial"/>
                            <w:color w:val="000000"/>
                            <w:sz w:val="20"/>
                            <w:szCs w:val="20"/>
                            <w:lang w:val="en-US"/>
                          </w:rPr>
                          <w:t>)</w:t>
                        </w:r>
                      </w:p>
                    </w:txbxContent>
                  </v:textbox>
                </v:rect>
                <v:rect id="Rectangle 77" o:spid="_x0000_s1101" style="position:absolute;left:3092;top:15697;width:1123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a8UA&#10;AADbAAAADwAAAGRycy9kb3ducmV2LnhtbESPQWvCQBSE74X+h+UVeim6UcT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EVrxQAAANsAAAAPAAAAAAAAAAAAAAAAAJgCAABkcnMv&#10;ZG93bnJldi54bWxQSwUGAAAAAAQABAD1AAAAigMAAAAA&#10;" filled="f" stroked="f">
                  <v:textbox style="mso-fit-shape-to-text:t" inset="0,0,0,0">
                    <w:txbxContent>
                      <w:p w:rsidR="00580021" w:rsidRPr="00075BCD" w:rsidRDefault="00580021" w:rsidP="00161266">
                        <w:pPr>
                          <w:rPr>
                            <w:sz w:val="18"/>
                            <w:szCs w:val="18"/>
                          </w:rPr>
                        </w:pPr>
                        <w:r>
                          <w:rPr>
                            <w:rFonts w:ascii="Arial" w:hAnsi="Arial" w:cs="Arial"/>
                            <w:color w:val="000000"/>
                            <w:sz w:val="18"/>
                            <w:szCs w:val="18"/>
                            <w:lang w:val="en-US"/>
                          </w:rPr>
                          <w:t xml:space="preserve">2) </w:t>
                        </w:r>
                        <w:r>
                          <w:rPr>
                            <w:rFonts w:ascii="Book Antiqua" w:hAnsi="Book Antiqua" w:cs="Arial"/>
                            <w:color w:val="000000"/>
                            <w:sz w:val="20"/>
                            <w:szCs w:val="20"/>
                            <w:lang w:val="en-US"/>
                          </w:rPr>
                          <w:t>Tolone  et al. (61</w:t>
                        </w:r>
                        <w:r w:rsidRPr="00CD1489">
                          <w:rPr>
                            <w:rFonts w:ascii="Book Antiqua" w:hAnsi="Book Antiqua" w:cs="Arial"/>
                            <w:color w:val="000000"/>
                            <w:sz w:val="20"/>
                            <w:szCs w:val="20"/>
                            <w:lang w:val="en-US"/>
                          </w:rPr>
                          <w:t>)</w:t>
                        </w:r>
                      </w:p>
                    </w:txbxContent>
                  </v:textbox>
                </v:rect>
                <v:rect id="Rectangle 78" o:spid="_x0000_s1102" style="position:absolute;left:3092;top:21209;width:1561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g8MUA&#10;AADbAAAADwAAAGRycy9kb3ducmV2LnhtbESPQWvCQBSE74X+h+UVeim6UdDa1DUUIeBBENMe6u2R&#10;fc2mzb4N2a2J/npXEDwOM/MNs8wG24gjdb52rGAyTkAQl07XXCn4+sxHCxA+IGtsHJOCE3nIVo8P&#10;S0y163lPxyJUIkLYp6jAhNCmUvrSkEU/di1x9H5cZzFE2VVSd9hHuG3kNEnm0mLNccFgS2tD5V/x&#10;bxXku++a+Cz3L2+L3v2W00Nhtq1Sz0/DxzuIQEO4h2/tjVbwO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Dw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4) Hurduc  et al. (60</w:t>
                        </w:r>
                        <w:r w:rsidRPr="000A2EC6">
                          <w:rPr>
                            <w:rFonts w:ascii="Book Antiqua" w:hAnsi="Book Antiqua" w:cs="Arial"/>
                            <w:color w:val="000000"/>
                            <w:sz w:val="20"/>
                            <w:szCs w:val="20"/>
                            <w:lang w:val="en-US"/>
                          </w:rPr>
                          <w:t>)</w:t>
                        </w:r>
                      </w:p>
                    </w:txbxContent>
                  </v:textbox>
                </v:rect>
                <v:rect id="Rectangle 79" o:spid="_x0000_s1103" style="position:absolute;left:3092;top:7430;width:4001;height:18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80021" w:rsidRPr="00075BCD" w:rsidRDefault="00580021" w:rsidP="00161266">
                        <w:pPr>
                          <w:rPr>
                            <w:sz w:val="18"/>
                            <w:szCs w:val="18"/>
                          </w:rPr>
                        </w:pPr>
                        <w:r w:rsidRPr="00CD1489">
                          <w:rPr>
                            <w:rFonts w:ascii="Book Antiqua" w:hAnsi="Book Antiqua" w:cs="Arial"/>
                            <w:color w:val="000000"/>
                            <w:lang w:val="en-US"/>
                          </w:rPr>
                          <w:t>Study</w:t>
                        </w:r>
                      </w:p>
                    </w:txbxContent>
                  </v:textbox>
                </v:rect>
                <v:rect id="Rectangle 80" o:spid="_x0000_s1104" style="position:absolute;left:3092;top:12941;width:14186;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580021" w:rsidRPr="00CD1489" w:rsidRDefault="00580021" w:rsidP="00161266">
                        <w:pPr>
                          <w:rPr>
                            <w:rFonts w:ascii="Book Antiqua" w:hAnsi="Book Antiqua"/>
                            <w:sz w:val="20"/>
                            <w:szCs w:val="20"/>
                          </w:rPr>
                        </w:pPr>
                        <w:r>
                          <w:rPr>
                            <w:rFonts w:ascii="Book Antiqua" w:hAnsi="Book Antiqua" w:cs="Arial"/>
                            <w:color w:val="000000"/>
                            <w:sz w:val="20"/>
                            <w:szCs w:val="20"/>
                            <w:lang w:val="en-US"/>
                          </w:rPr>
                          <w:t>1) Ahmad et al. (62</w:t>
                        </w:r>
                        <w:r w:rsidRPr="00CD1489">
                          <w:rPr>
                            <w:rFonts w:ascii="Book Antiqua" w:hAnsi="Book Antiqua" w:cs="Arial"/>
                            <w:color w:val="000000"/>
                            <w:sz w:val="20"/>
                            <w:szCs w:val="20"/>
                            <w:lang w:val="en-US"/>
                          </w:rPr>
                          <w:t>)</w:t>
                        </w:r>
                      </w:p>
                    </w:txbxContent>
                  </v:textbox>
                </v:rect>
                <v:rect id="Rectangle 81" o:spid="_x0000_s1105" style="position:absolute;left:42773;top:32232;width:967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PbsMA&#10;AADbAAAADwAAAGRycy9kb3ducmV2LnhtbERPz2vCMBS+D/wfwhN2GTZdD1utRpGBsMNgWD3o7dE8&#10;m2rzUpqs7fbXL4fBjh/f7/V2sq0YqPeNYwXPSQqCuHK64VrB6bhf5CB8QNbYOiYF3+Rhu5k9rLHQ&#10;buQDDWWoRQxhX6ACE0JXSOkrQxZ94jriyF1dbzFE2NdS9zjGcNvKLE1fpMWGY4PBjt4MVffyyyrY&#10;f54b4h95eFrmo7tV2aU0H51Sj/NptwIRaAr/4j/3u1bwGs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PbsMAAADbAAAADwAAAAAAAAAAAAAAAACYAgAAZHJzL2Rv&#10;d25yZXYueG1sUEsFBgAAAAAEAAQA9QAAAIgDA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2.12 (1.36, 3.30)</w:t>
                        </w:r>
                      </w:p>
                    </w:txbxContent>
                  </v:textbox>
                </v:rect>
                <v:rect id="Rectangle 82" o:spid="_x0000_s1106" style="position:absolute;left:42773;top:18453;width:967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q9cUA&#10;AADbAAAADwAAAGRycy9kb3ducmV2LnhtbESPQWvCQBSE70L/w/IKXkQ3eqgas5FSEDwUirGHentk&#10;n9lo9m3Iribtr+8WCh6HmfmGybaDbcSdOl87VjCfJSCIS6drrhR8HnfTFQgfkDU2jknBN3nY5k+j&#10;DFPtej7QvQiViBD2KSowIbSplL40ZNHPXEscvbPrLIYou0rqDvsIt41cJMmLtFhzXDDY0puh8lrc&#10;rILdx1dN/CMPk/Wqd5dycSrMe6vU+Hl43YAINIRH+L+91wqWa/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er1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0.95 (0.34, 2.68)</w:t>
                        </w:r>
                      </w:p>
                    </w:txbxContent>
                  </v:textbox>
                </v:rect>
                <v:rect id="Rectangle 83" o:spid="_x0000_s1107" style="position:absolute;left:42773;top:23964;width:967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zT8EA&#10;AADbAAAADwAAAGRycy9kb3ducmV2LnhtbERPTYvCMBC9C/sfwizsRTRdD1KrUWRB8LCwWD3obWjG&#10;ptpMShNt119vDoLHx/terHpbizu1vnKs4HucgCAunK64VHDYb0YpCB+QNdaOScE/eVgtPwYLzLTr&#10;eEf3PJQihrDPUIEJocmk9IUhi37sGuLInV1rMUTYllK32MVwW8tJkkylxYpjg8GGfgwV1/xmFWz+&#10;jhXxQ+6Gs7Rzl2Jyys1vo9TXZ7+egwjUh7f45d5q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M0/BAAAA2wAAAA8AAAAAAAAAAAAAAAAAmAIAAGRycy9kb3du&#10;cmV2LnhtbFBLBQYAAAAABAAEAPUAAACGAw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1.42 (0.27, 7.34)</w:t>
                        </w:r>
                      </w:p>
                    </w:txbxContent>
                  </v:textbox>
                </v:rect>
                <v:rect id="Rectangle 84" o:spid="_x0000_s1108" style="position:absolute;left:42773;top:29476;width:1067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4.07 (1.43, 11.58)</w:t>
                        </w:r>
                      </w:p>
                    </w:txbxContent>
                  </v:textbox>
                </v:rect>
                <v:rect id="Rectangle 85" o:spid="_x0000_s1109" style="position:absolute;left:42773;top:26720;width:967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Io8QA&#10;AADbAAAADwAAAGRycy9kb3ducmV2LnhtbESPQWvCQBSE7wX/w/IEL0U3zaHE1FVEEDwIYupBb4/s&#10;azZt9m3Ibk3013cFocdhZr5hFqvBNuJKna8dK3ibJSCIS6drrhScPrfTDIQPyBobx6TgRh5Wy9HL&#10;AnPtej7StQiViBD2OSowIbS5lL40ZNHPXEscvS/XWQxRdpXUHfYRbhuZJsm7tFhzXDDY0sZQ+VP8&#10;WgXbw7kmvsvj6zzr3XeZXgqzb5WajIf1B4hAQ/gPP9s7rSBL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CKPEAAAA2wAAAA8AAAAAAAAAAAAAAAAAmAIAAGRycy9k&#10;b3ducmV2LnhtbFBLBQYAAAAABAAEAPUAAACJAw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1.30 (0.48, 3.52)</w:t>
                        </w:r>
                      </w:p>
                    </w:txbxContent>
                  </v:textbox>
                </v:rect>
                <v:rect id="Rectangle 86" o:spid="_x0000_s1110" style="position:absolute;left:42773;top:15697;width:967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2.31 (0.62, 8.55)</w:t>
                        </w:r>
                      </w:p>
                    </w:txbxContent>
                  </v:textbox>
                </v:rect>
                <v:rect id="Rectangle 87" o:spid="_x0000_s1111" style="position:absolute;left:42773;top:21209;width:9678;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1TMUA&#10;AADbAAAADwAAAGRycy9kb3ducmV2LnhtbESPQWvCQBSE70L/w/IKvYhuFJG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TVM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sidRPr="00612ECD">
                          <w:rPr>
                            <w:rFonts w:ascii="Book Antiqua" w:hAnsi="Book Antiqua" w:cs="Arial"/>
                            <w:color w:val="000000"/>
                            <w:sz w:val="20"/>
                            <w:szCs w:val="20"/>
                            <w:lang w:val="en-US"/>
                          </w:rPr>
                          <w:t>3.53 (0.87, 14.31)</w:t>
                        </w:r>
                      </w:p>
                    </w:txbxContent>
                  </v:textbox>
                </v:rect>
                <v:rect id="Rectangle 88" o:spid="_x0000_s1112" style="position:absolute;left:42773;top:12941;width:10674;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Q18UA&#10;AADbAAAADwAAAGRycy9kb3ducmV2LnhtbESPQWvCQBSE70L/w/IKvYhuFJS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ZDX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sidRPr="000A2EC6">
                          <w:rPr>
                            <w:rFonts w:ascii="Book Antiqua" w:hAnsi="Book Antiqua" w:cs="Arial"/>
                            <w:color w:val="000000"/>
                            <w:sz w:val="20"/>
                            <w:szCs w:val="20"/>
                            <w:lang w:val="en-US"/>
                          </w:rPr>
                          <w:t>4.35 (1.07, 17.63)</w:t>
                        </w:r>
                      </w:p>
                    </w:txbxContent>
                  </v:textbox>
                </v:rect>
                <v:rect id="Rectangle 89" o:spid="_x0000_s1113" style="position:absolute;left:53447;top:32232;width:445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oMUA&#10;AADbAAAADwAAAGRycy9kb3ducmV2LnhtbESPQWvCQBSE7wX/w/KEXkrd6EFimjWIEOihUEw96O2R&#10;fWaj2bchuzVpf323UOhxmJlvmLyYbCfuNPjWsYLlIgFBXDvdcqPg+FE+pyB8QNbYOSYFX+Sh2M4e&#10;csy0G/lA9yo0IkLYZ6jAhNBnUvrakEW/cD1x9C5usBiiHBqpBxwj3HZylSRrabHluGCwp72h+lZ9&#10;WgXl+6kl/paHp006umu9OlfmrVfqcT7tXkAEmsJ/+K/9qhW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6g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100.00</w:t>
                        </w:r>
                      </w:p>
                    </w:txbxContent>
                  </v:textbox>
                </v:rect>
                <v:rect id="Rectangle 90" o:spid="_x0000_s1114" style="position:absolute;left:53447;top:18453;width:515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rO8UA&#10;AADbAAAADwAAAGRycy9kb3ducmV2LnhtbESPQWvCQBSE70L/w/IKvYhu9KAxdRNKQeihIKY9tLdH&#10;9jWbNvs2ZFeT+utdQfA4zMw3zLYYbStO1PvGsYLFPAFBXDndcK3g82M3S0H4gKyxdUwK/slDkT9M&#10;tphpN/CBTmWoRYSwz1CBCaHLpPSVIYt+7jri6P243mKIsq+l7nGIcNvKZZKspMWG44LBjl4NVX/l&#10;0SrY7b8a4rM8TDfp4H6r5Xdp3julnh7Hl2cQgcZwD9/ab1pBuob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6s7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26.51</w:t>
                        </w:r>
                      </w:p>
                    </w:txbxContent>
                  </v:textbox>
                </v:rect>
                <v:rect id="Rectangle 91" o:spid="_x0000_s1115" style="position:absolute;left:53447;top:23964;width:3182;height:15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8.67</w:t>
                        </w:r>
                      </w:p>
                    </w:txbxContent>
                  </v:textbox>
                </v:rect>
                <v:rect id="Rectangle 92" o:spid="_x0000_s1116" style="position:absolute;left:53447;top:29476;width:445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13.62</w:t>
                        </w:r>
                      </w:p>
                    </w:txbxContent>
                  </v:textbox>
                </v:rect>
                <v:rect id="Rectangle 93" o:spid="_x0000_s1117" style="position:absolute;left:53447;top:26720;width:445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ksIA&#10;AADbAAAADwAAAGRycy9kb3ducmV2LnhtbERPPWvDMBDdC/0P4gpdSizHQ4kdK6EEAh0KxW6GZDus&#10;i+XUOhlLjd38+mgodHy873I7215cafSdYwXLJAVB3Djdcavg8LVfrED4gKyxd0wKfsnDdvP4UGKh&#10;3cQVXevQihjCvkAFJoShkNI3hiz6xA3EkTu70WKIcGylHnGK4baXWZq+SosdxwaDA+0MNd/1j1Ww&#10;/zx2xDdZveSryV2a7FSbj0Gp56f5bQ0i0Bz+xX/ud60gj+v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6WSwgAAANsAAAAPAAAAAAAAAAAAAAAAAJgCAABkcnMvZG93&#10;bnJldi54bWxQSwUGAAAAAAQABAD1AAAAhwM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24.40</w:t>
                        </w:r>
                      </w:p>
                    </w:txbxContent>
                  </v:textbox>
                </v:rect>
                <v:rect id="Rectangle 94" o:spid="_x0000_s1118" style="position:absolute;left:53447;top:15697;width:396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ACcMA&#10;AADbAAAADwAAAGRycy9kb3ducmV2LnhtbESPQYvCMBSE78L+h/AWvIimehCtRlkWBA+CWD3s3h7N&#10;s6nbvJQma6u/3giCx2FmvmGW685W4kqNLx0rGI8SEMS50yUXCk7HzXAGwgdkjZVjUnAjD+vVR2+J&#10;qXYtH+iahUJECPsUFZgQ6lRKnxuy6EeuJo7e2TUWQ5RNIXWDbYTbSk6SZCotlhwXDNb0bSj/y/6t&#10;gs3+pyS+y8NgPmvdJZ/8ZmZXK9X/7L4WIAJ14R1+tbdawXwM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sACcMAAADbAAAADwAAAAAAAAAAAAAAAACYAgAAZHJzL2Rv&#10;d25yZXYueG1sUEsFBgAAAAAEAAQA9QAAAIgDA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11.06</w:t>
                        </w:r>
                      </w:p>
                    </w:txbxContent>
                  </v:textbox>
                </v:rect>
                <v:rect id="Rectangle 95" o:spid="_x0000_s1119" style="position:absolute;left:53447;top:21209;width:3182;height:15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80021" w:rsidRPr="00612ECD"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612ECD">
                          <w:rPr>
                            <w:rFonts w:ascii="Book Antiqua" w:hAnsi="Book Antiqua" w:cs="Arial"/>
                            <w:color w:val="000000"/>
                            <w:sz w:val="20"/>
                            <w:szCs w:val="20"/>
                            <w:lang w:val="en-US"/>
                          </w:rPr>
                          <w:t>8.19</w:t>
                        </w:r>
                      </w:p>
                    </w:txbxContent>
                  </v:textbox>
                </v:rect>
                <v:rect id="Rectangle 96" o:spid="_x0000_s1120" style="position:absolute;left:51161;top:6007;width:10084;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75cUA&#10;AADbAAAADwAAAGRycy9kb3ducmV2LnhtbESPQWvCQBSE70L/w/IKXkQ3WhC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TvlxQAAANsAAAAPAAAAAAAAAAAAAAAAAJgCAABkcnMv&#10;ZG93bnJldi54bWxQSwUGAAAAAAQABAD1AAAAigMAAAAA&#10;" filled="f" stroked="f">
                  <v:textbox style="mso-fit-shape-to-text:t" inset="0,0,0,0">
                    <w:txbxContent>
                      <w:p w:rsidR="00580021" w:rsidRPr="00CD1489" w:rsidRDefault="00580021" w:rsidP="00161266">
                        <w:pPr>
                          <w:jc w:val="center"/>
                          <w:rPr>
                            <w:rFonts w:ascii="Book Antiqua" w:hAnsi="Book Antiqua"/>
                          </w:rPr>
                        </w:pPr>
                        <w:r w:rsidRPr="00CD1489">
                          <w:rPr>
                            <w:rFonts w:ascii="Book Antiqua" w:hAnsi="Book Antiqua" w:cs="Arial"/>
                            <w:color w:val="000000"/>
                            <w:lang w:val="en-US"/>
                          </w:rPr>
                          <w:t>%</w:t>
                        </w:r>
                      </w:p>
                    </w:txbxContent>
                  </v:textbox>
                </v:rect>
                <v:rect id="Rectangle 97" o:spid="_x0000_s1121" style="position:absolute;left:53447;top:7429;width:576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580021" w:rsidRPr="00CD1489" w:rsidRDefault="00580021" w:rsidP="00161266">
                        <w:pPr>
                          <w:rPr>
                            <w:rFonts w:ascii="Book Antiqua" w:hAnsi="Book Antiqua"/>
                          </w:rPr>
                        </w:pPr>
                        <w:r w:rsidRPr="00CD1489">
                          <w:rPr>
                            <w:rFonts w:ascii="Book Antiqua" w:hAnsi="Book Antiqua" w:cs="Arial"/>
                            <w:color w:val="000000"/>
                            <w:lang w:val="en-US"/>
                          </w:rPr>
                          <w:t>Weight</w:t>
                        </w:r>
                      </w:p>
                    </w:txbxContent>
                  </v:textbox>
                </v:rect>
                <v:rect id="Rectangle 98" o:spid="_x0000_s1122" style="position:absolute;left:53447;top:12941;width:396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GCsUA&#10;AADbAAAADwAAAGRycy9kb3ducmV2LnhtbESPQWvCQBSE70L/w/IKXkQ3ChW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AYKxQAAANsAAAAPAAAAAAAAAAAAAAAAAJgCAABkcnMv&#10;ZG93bnJldi54bWxQSwUGAAAAAAQABAD1AAAAigMAAAAA&#10;" filled="f" stroked="f">
                  <v:textbox style="mso-fit-shape-to-text:t" inset="0,0,0,0">
                    <w:txbxContent>
                      <w:p w:rsidR="00580021" w:rsidRPr="000A2EC6" w:rsidRDefault="00580021" w:rsidP="00161266">
                        <w:pPr>
                          <w:rPr>
                            <w:rFonts w:ascii="Book Antiqua" w:hAnsi="Book Antiqua"/>
                            <w:sz w:val="20"/>
                            <w:szCs w:val="20"/>
                          </w:rPr>
                        </w:pPr>
                        <w:r>
                          <w:rPr>
                            <w:rFonts w:ascii="Book Antiqua" w:hAnsi="Book Antiqua" w:cs="Arial"/>
                            <w:color w:val="000000"/>
                            <w:sz w:val="20"/>
                            <w:szCs w:val="20"/>
                            <w:lang w:val="en-US"/>
                          </w:rPr>
                          <w:t xml:space="preserve">   </w:t>
                        </w:r>
                        <w:r w:rsidRPr="000A2EC6">
                          <w:rPr>
                            <w:rFonts w:ascii="Book Antiqua" w:hAnsi="Book Antiqua" w:cs="Arial"/>
                            <w:color w:val="000000"/>
                            <w:sz w:val="20"/>
                            <w:szCs w:val="20"/>
                            <w:lang w:val="en-US"/>
                          </w:rPr>
                          <w:t>7.56</w:t>
                        </w:r>
                      </w:p>
                    </w:txbxContent>
                  </v:textbox>
                </v:rect>
                <v:rect id="Rectangle 99" o:spid="_x0000_s1123" style="position:absolute;left:38957;top:7429;width:13494;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580021" w:rsidRPr="00CD1489" w:rsidRDefault="00580021" w:rsidP="00161266">
                        <w:pPr>
                          <w:rPr>
                            <w:rFonts w:ascii="Book Antiqua" w:hAnsi="Book Antiqua"/>
                          </w:rPr>
                        </w:pPr>
                        <w:r>
                          <w:rPr>
                            <w:rFonts w:ascii="Book Antiqua" w:hAnsi="Book Antiqua" w:cs="Arial"/>
                            <w:color w:val="000000"/>
                            <w:lang w:val="en-US"/>
                          </w:rPr>
                          <w:t xml:space="preserve">           </w:t>
                        </w:r>
                        <w:r w:rsidRPr="00CD1489">
                          <w:rPr>
                            <w:rFonts w:ascii="Book Antiqua" w:hAnsi="Book Antiqua" w:cs="Arial"/>
                            <w:color w:val="000000"/>
                            <w:lang w:val="en-US"/>
                          </w:rPr>
                          <w:t>OR (95% CI)</w:t>
                        </w:r>
                      </w:p>
                    </w:txbxContent>
                  </v:textbox>
                </v:rect>
                <v:shape id="Freeform 100" o:spid="_x0000_s1124" style="position:absolute;left:27571;top:18675;width:299;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l9S8EA&#10;AADbAAAADwAAAGRycy9kb3ducmV2LnhtbESPT4vCMBTE74LfITzBm6au4J9qKqIIZW/rLnh9NM+2&#10;tnkpSVbrtzcLCx6HmfkNs931phV3cr62rGA2TUAQF1bXXCr4+T5NViB8QNbYWiYFT/Kwy4aDLaba&#10;PviL7udQighhn6KCKoQuldIXFRn0U9sRR+9qncEQpSuldviIcNPKjyRZSIM1x4UKOzpUVDTnX6Og&#10;8YW82L2k4+e6Nfnt4hbz3Ck1HvX7DYhAfXiH/9u5VrBewt+X+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fUvBAAAA2wAAAA8AAAAAAAAAAAAAAAAAmAIAAGRycy9kb3du&#10;cmV2LnhtbFBLBQYAAAAABAAEAPUAAACGAwAAAAA=&#10;" path="m24,l,24,24,47,47,24,24,xe" fillcolor="black" strokeweight="1.05pt">
                  <v:path arrowok="t" o:connecttype="custom" o:connectlocs="9695234,0;0,9662809;9695234,18923000;18986500,9662809;9695234,0" o:connectangles="0,0,0,0,0"/>
                </v:shape>
                <v:shape id="Freeform 101" o:spid="_x0000_s1125" style="position:absolute;left:29546;top:24168;width:299;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pObsA&#10;AADbAAAADwAAAGRycy9kb3ducmV2LnhtbERPSwrCMBDdC94hjOBOUxVEq1FEEYo7P+B2aMa22kxK&#10;ErXe3iwEl4/3X65bU4sXOV9ZVjAaJiCIc6srLhRczvvBDIQPyBpry6TgQx7Wq25niam2bz7S6xQK&#10;EUPYp6igDKFJpfR5SQb90DbEkbtZZzBE6AqpHb5juKnlOEmm0mDFsaHEhrYl5Y/T0yh4+Fxe7UbS&#10;7jCvTXa/uukkc0r1e+1mASJQG/7inzvTCuZxbPwSf4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5W6Tm7AAAA2wAAAA8AAAAAAAAAAAAAAAAAmAIAAGRycy9kb3ducmV2Lnht&#10;bFBLBQYAAAAABAAEAPUAAACAAwAAAAA=&#10;" path="m24,l,24,24,47,47,24,24,xe" fillcolor="black" strokeweight="1.05pt">
                  <v:path arrowok="t" o:connecttype="custom" o:connectlocs="9695234,0;0,9662809;9695234,18923000;18986500,9662809;9695234,0" o:connectangles="0,0,0,0,0"/>
                </v:shape>
                <v:shape id="Freeform 102" o:spid="_x0000_s1126" style="position:absolute;left:34766;top:29679;width:298;height:29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MosAA&#10;AADbAAAADwAAAGRycy9kb3ducmV2LnhtbESPzarCMBSE9xd8h3AEd9dUBbHVKKIIxZ0/4PbQHNtq&#10;c1KSqPXtjXDhLoeZ+YZZrDrTiCc5X1tWMBomIIgLq2suFZxPu98ZCB+QNTaWScGbPKyWvZ8FZtq+&#10;+EDPYyhFhLDPUEEVQptJ6YuKDPqhbYmjd7XOYIjSlVI7fEW4aeQ4SabSYM1xocKWNhUV9+PDKLj7&#10;Ql7sWtJ2nzYmv13cdJI7pQb9bj0HEagL/+G/dq4VpCl8v8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pMosAAAADbAAAADwAAAAAAAAAAAAAAAACYAgAAZHJzL2Rvd25y&#10;ZXYueG1sUEsFBgAAAAAEAAQA9QAAAIUDAAAAAA==&#10;" path="m23,l,24,23,47,47,24,23,xe" fillcolor="black" strokeweight="1.05pt">
                  <v:path arrowok="t" o:connecttype="custom" o:connectlocs="9260191,0;0,9695234;9260191,18986500;18923000,9695234;9260191,0" o:connectangles="0,0,0,0,0"/>
                </v:shape>
                <v:shape id="Freeform 103" o:spid="_x0000_s1127" style="position:absolute;left:29102;top:26924;width:298;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MMA&#10;AADcAAAADwAAAGRycy9kb3ducmV2LnhtbESPQWvDMAyF74X9B6PBbo2zDcqW1S1hYxB6a1fIVcRa&#10;kjWWg+2l6b+vDoXeJN7Te5/W29kNaqIQe88GnrMcFHHjbc+tgePP9/INVEzIFgfPZOBCEbabh8Ua&#10;C+vPvKfpkFolIRwLNNClNBZax6YjhzHzI7Fovz44TLKGVtuAZwl3g37J85V22LM0dDjSZ0fN6fDv&#10;DJxio2tfavravQ+u+qvD6rUKxjw9zuUHqERzuptv15UV/Fzw5Rm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MMAAADcAAAADwAAAAAAAAAAAAAAAACYAgAAZHJzL2Rv&#10;d25yZXYueG1sUEsFBgAAAAAEAAQA9QAAAIgDAAAAAA==&#10;" path="m23,l,24,23,47,47,24,23,xe" fillcolor="black" strokeweight="1.05pt">
                  <v:path arrowok="t" o:connecttype="custom" o:connectlocs="9260191,0;0,9662809;9260191,18923000;18923000,9662809;9260191,0" o:connectangles="0,0,0,0,0"/>
                </v:shape>
                <v:shape id="Freeform 104" o:spid="_x0000_s1128" style="position:absolute;left:31953;top:15919;width:298;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KZ8AA&#10;AADcAAAADwAAAGRycy9kb3ducmV2LnhtbERPS4vCMBC+L+x/CLPgbU27C0WrUWSXheLNB3gdmrGt&#10;NpOSZNv6740geJuP7znL9Wha0ZPzjWUF6TQBQVxa3XCl4Hj4+5yB8AFZY2uZFNzIw3r1/rbEXNuB&#10;d9TvQyViCPscFdQhdLmUvqzJoJ/ajjhyZ+sMhghdJbXDIYabVn4lSSYNNhwbauzop6byuv83Cq6+&#10;lCe7kfS7nbemuJxc9l04pSYf42YBItAYXuKnu9BxfpLC45l4gV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5KZ8AAAADcAAAADwAAAAAAAAAAAAAAAACYAgAAZHJzL2Rvd25y&#10;ZXYueG1sUEsFBgAAAAAEAAQA9QAAAIUDAAAAAA==&#10;" path="m23,l,24,23,47,47,24,23,xe" fillcolor="black" strokeweight="1.05pt">
                  <v:path arrowok="t" o:connecttype="custom" o:connectlocs="9260191,0;0,9662809;9260191,18923000;18923000,9662809;9260191,0" o:connectangles="0,0,0,0,0"/>
                </v:shape>
                <v:shape id="Freeform 105" o:spid="_x0000_s1129" style="position:absolute;left:34055;top:21412;width:298;height:298;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zUEMAA&#10;AADcAAAADwAAAGRycy9kb3ducmV2LnhtbERPTWuDQBC9B/oflin0FtdakMZkDaGlILk1DeQ6uBM1&#10;urOyu1X777OFQm/zeJ+z2y9mEBM531lW8JykIIhrqztuFJy/PtavIHxA1jhYJgU/5GFfPqx2WGg7&#10;8ydNp9CIGMK+QAVtCGMhpa9bMugTOxJH7mqdwRCha6R2OMdwM8gsTXNpsOPY0OJIby3V/enbKOh9&#10;LS/2IOn9uBlMdbu4/KVySj09LoctiEBL+Bf/uSsd56cZ/D4TL5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zUEMAAAADcAAAADwAAAAAAAAAAAAAAAACYAgAAZHJzL2Rvd25y&#10;ZXYueG1sUEsFBgAAAAAEAAQA9QAAAIUDAAAAAA==&#10;" path="m24,l,24,24,47,47,24,24,xe" fillcolor="black" strokeweight="1.05pt">
                  <v:path arrowok="t" o:connecttype="custom" o:connectlocs="9662809,0;0,9662809;9662809,18923000;18923000,9662809;9662809,0" o:connectangles="0,0,0,0,0"/>
                </v:shape>
                <v:shape id="Freeform 106" o:spid="_x0000_s1130" style="position:absolute;left:35083;top:13163;width:292;height:299;visibility:visible;mso-wrap-style:square;v-text-anchor:top" coordsize="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9Cr8A&#10;AADcAAAADwAAAGRycy9kb3ducmV2LnhtbERPS2rDMBDdB3oHMYVuQiy1DSa4lk0wlHRVqNsDDNb4&#10;Q62RsRTHuX0VCHQ3j/edvFztKBaa/eBYw3OiQBA3zgzcafj5ft8dQPiAbHB0TBqu5KEsHjY5ZsZd&#10;+IuWOnQihrDPUEMfwpRJ6ZueLPrETcSRa91sMUQ4d9LMeInhdpQvSqXS4sCxoceJqp6a3/psNTCb&#10;z7VWhKelItmm272f1F7rp8f1+AYi0Br+xXf3h4nz1SvcnokX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0KvwAAANwAAAAPAAAAAAAAAAAAAAAAAJgCAABkcnMvZG93bnJl&#10;di54bWxQSwUGAAAAAAQABAD1AAAAhAMAAAAA&#10;" path="m23,l,24,23,47,46,24,23,xe" fillcolor="black" strokeweight="1.05pt">
                  <v:path arrowok="t" o:connecttype="custom" o:connectlocs="9271000,0;0,9695234;9271000,18986500;18542000,9695234;9271000,0" o:connectangles="0,0,0,0,0"/>
                </v:shape>
                <v:line id="Line 107" o:spid="_x0000_s1131" style="position:absolute;visibility:visible;mso-wrap-style:square" from="2476,38100" to="59207,38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rect id="Rectangle 108" o:spid="_x0000_s1132" style="position:absolute;left:20789;top:38398;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80021" w:rsidRDefault="00580021" w:rsidP="00161266">
                        <w:r>
                          <w:rPr>
                            <w:rFonts w:ascii="Arial" w:hAnsi="Arial" w:cs="Arial"/>
                            <w:color w:val="000000"/>
                            <w:sz w:val="10"/>
                            <w:szCs w:val="10"/>
                            <w:lang w:val="en-US"/>
                          </w:rPr>
                          <w:t xml:space="preserve"> </w:t>
                        </w:r>
                      </w:p>
                    </w:txbxContent>
                  </v:textbox>
                </v:rect>
                <v:rect id="Rectangle 109" o:spid="_x0000_s1133" style="position:absolute;left:34969;top:38398;width:1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80021" w:rsidRDefault="00580021" w:rsidP="00161266">
                        <w:r>
                          <w:rPr>
                            <w:rFonts w:ascii="Arial" w:hAnsi="Arial" w:cs="Arial"/>
                            <w:color w:val="000000"/>
                            <w:sz w:val="10"/>
                            <w:szCs w:val="10"/>
                            <w:lang w:val="en-US"/>
                          </w:rPr>
                          <w:t xml:space="preserve"> </w:t>
                        </w:r>
                      </w:p>
                    </w:txbxContent>
                  </v:textbox>
                </v:rect>
                <v:line id="Line 110" o:spid="_x0000_s1134" style="position:absolute;visibility:visible;mso-wrap-style:square" from="27965,38100" to="27971,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rect id="Rectangle 111" o:spid="_x0000_s1135" style="position:absolute;left:27774;top:38976;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80021" w:rsidRPr="00075BCD" w:rsidRDefault="00580021" w:rsidP="00161266">
                        <w:pPr>
                          <w:rPr>
                            <w:sz w:val="18"/>
                            <w:szCs w:val="18"/>
                          </w:rPr>
                        </w:pPr>
                        <w:r w:rsidRPr="00075BCD">
                          <w:rPr>
                            <w:rFonts w:ascii="Arial" w:hAnsi="Arial" w:cs="Arial"/>
                            <w:color w:val="000000"/>
                            <w:sz w:val="18"/>
                            <w:szCs w:val="18"/>
                            <w:lang w:val="en-US"/>
                          </w:rPr>
                          <w:t>1</w:t>
                        </w:r>
                      </w:p>
                    </w:txbxContent>
                  </v:textbox>
                </v:rect>
                <v:line id="Line 112" o:spid="_x0000_s1136" style="position:absolute;visibility:visible;mso-wrap-style:square" from="16598,38100" to="16605,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rect id="Rectangle 113" o:spid="_x0000_s1137" style="position:absolute;left:16319;top:38976;width:238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MYA&#10;AADcAAAADwAAAGRycy9kb3ducmV2LnhtbESPQWvCQBCF7wX/wzJCL6Vu9CA2zSoiCD0UitFDexuy&#10;02za7GzIbk3qr3cOgrcZ3pv3vik2o2/VmfrYBDYwn2WgiKtgG64NnI775xWomJAttoHJwD9F2Kwn&#10;DwXmNgx8oHOZaiUhHHM04FLqcq1j5chjnIWOWLTv0HtMsva1tj0OEu5bvciypfbYsDQ47GjnqPot&#10;/7yB/cdnQ3zRh6eX1RB+qsVX6d47Yx6n4/YVVKIx3c236zcr+HPBl2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JkRMYAAADcAAAADwAAAAAAAAAAAAAAAACYAgAAZHJz&#10;L2Rvd25yZXYueG1sUEsFBgAAAAAEAAQA9QAAAIsDAAAAAA==&#10;" filled="f" stroked="f">
                  <v:textbox style="mso-fit-shape-to-text:t" inset="0,0,0,0">
                    <w:txbxContent>
                      <w:p w:rsidR="00580021" w:rsidRPr="000A2EC6" w:rsidRDefault="00580021" w:rsidP="00161266">
                        <w:pPr>
                          <w:rPr>
                            <w:rFonts w:ascii="Book Antiqua" w:hAnsi="Book Antiqua"/>
                          </w:rPr>
                        </w:pPr>
                        <w:r w:rsidRPr="000A2EC6">
                          <w:rPr>
                            <w:rFonts w:ascii="Book Antiqua" w:hAnsi="Book Antiqua" w:cs="Arial"/>
                            <w:color w:val="000000"/>
                            <w:lang w:val="en-US"/>
                          </w:rPr>
                          <w:t>.1</w:t>
                        </w:r>
                      </w:p>
                    </w:txbxContent>
                  </v:textbox>
                </v:rect>
                <v:line id="Line 114" o:spid="_x0000_s1138" style="position:absolute;visibility:visible;mso-wrap-style:square" from="27965,38100" to="27971,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15" o:spid="_x0000_s1139" style="position:absolute;visibility:visible;mso-wrap-style:square" from="39344,38100" to="39350,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rect id="Rectangle 116" o:spid="_x0000_s1140" style="position:absolute;left:38957;top:38976;width:2622;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6M8MA&#10;AADcAAAADwAAAGRycy9kb3ducmV2LnhtbERPTYvCMBC9C/sfwizsRTRVQb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6M8MAAADcAAAADwAAAAAAAAAAAAAAAACYAgAAZHJzL2Rv&#10;d25yZXYueG1sUEsFBgAAAAAEAAQA9QAAAIgDAAAAAA==&#10;" filled="f" stroked="f">
                  <v:textbox style="mso-fit-shape-to-text:t" inset="0,0,0,0">
                    <w:txbxContent>
                      <w:p w:rsidR="00580021" w:rsidRPr="000A2EC6" w:rsidRDefault="00580021" w:rsidP="00161266">
                        <w:pPr>
                          <w:rPr>
                            <w:rFonts w:ascii="Book Antiqua" w:hAnsi="Book Antiqua"/>
                          </w:rPr>
                        </w:pPr>
                        <w:r w:rsidRPr="000A2EC6">
                          <w:rPr>
                            <w:rFonts w:ascii="Book Antiqua" w:hAnsi="Book Antiqua" w:cs="Arial"/>
                            <w:color w:val="000000"/>
                            <w:lang w:val="en-US"/>
                          </w:rPr>
                          <w:t>10</w:t>
                        </w:r>
                      </w:p>
                    </w:txbxContent>
                  </v:textbox>
                </v:rect>
                <v:line id="Line 117" o:spid="_x0000_s1141" style="position:absolute;visibility:visible;mso-wrap-style:square" from="9340,12465" to="9347,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type id="_x0000_t202" coordsize="21600,21600" o:spt="202" path="m,l,21600r21600,l21600,xe">
                  <v:stroke joinstyle="miter"/>
                  <v:path gradientshapeok="t" o:connecttype="rect"/>
                </v:shapetype>
                <v:shape id="Text Box 118" o:spid="_x0000_s1142" type="#_x0000_t202" style="position:absolute;left:24314;top:40957;width:989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580021" w:rsidRPr="00A50CB1" w:rsidRDefault="00580021" w:rsidP="00161266">
                        <w:pPr>
                          <w:rPr>
                            <w:rFonts w:ascii="Book Antiqua" w:hAnsi="Book Antiqua"/>
                            <w:sz w:val="20"/>
                            <w:szCs w:val="20"/>
                            <w:lang w:val="en-US"/>
                          </w:rPr>
                        </w:pPr>
                        <w:r w:rsidRPr="00A50CB1">
                          <w:rPr>
                            <w:rFonts w:ascii="Book Antiqua" w:hAnsi="Book Antiqua"/>
                            <w:sz w:val="20"/>
                            <w:szCs w:val="20"/>
                            <w:lang w:val="en-US"/>
                          </w:rPr>
                          <w:t xml:space="preserve">Odds ratio         </w:t>
                        </w:r>
                      </w:p>
                    </w:txbxContent>
                  </v:textbox>
                </v:shape>
                <v:shape id="Text Box 119" o:spid="_x0000_s1143" type="#_x0000_t202" style="position:absolute;left:2114;top:43973;width:64408;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580021" w:rsidRPr="00A50CB1" w:rsidRDefault="00580021" w:rsidP="00161266">
                        <w:pPr>
                          <w:rPr>
                            <w:rFonts w:ascii="Book Antiqua" w:hAnsi="Book Antiqua"/>
                            <w:sz w:val="20"/>
                            <w:szCs w:val="20"/>
                            <w:lang w:val="en-US"/>
                          </w:rPr>
                        </w:pPr>
                        <w:r w:rsidRPr="00A50CB1">
                          <w:rPr>
                            <w:rFonts w:ascii="Book Antiqua" w:hAnsi="Book Antiqua"/>
                            <w:sz w:val="20"/>
                            <w:szCs w:val="20"/>
                            <w:lang w:val="en-US"/>
                          </w:rPr>
                          <w:t xml:space="preserve">    </w:t>
                        </w:r>
                        <w:r>
                          <w:rPr>
                            <w:rFonts w:ascii="Book Antiqua" w:hAnsi="Book Antiqua"/>
                            <w:sz w:val="20"/>
                            <w:szCs w:val="20"/>
                            <w:lang w:val="en-US"/>
                          </w:rPr>
                          <w:t xml:space="preserve">         </w:t>
                        </w:r>
                        <w:r w:rsidRPr="00A50CB1">
                          <w:rPr>
                            <w:rFonts w:ascii="Book Antiqua" w:hAnsi="Book Antiqua"/>
                            <w:sz w:val="20"/>
                            <w:szCs w:val="20"/>
                            <w:lang w:val="en-US"/>
                          </w:rPr>
                          <w:t xml:space="preserve">Favor therapy without probiotic                      Favor therapy with probiotic         </w:t>
                        </w:r>
                      </w:p>
                    </w:txbxContent>
                  </v:textbox>
                </v:shape>
                <w10:anchorlock/>
              </v:group>
            </w:pict>
          </mc:Fallback>
        </mc:AlternateContent>
      </w:r>
    </w:p>
    <w:p w:rsidR="00580021" w:rsidRPr="007C0C2C" w:rsidRDefault="00580021" w:rsidP="007C0C2C">
      <w:pPr>
        <w:spacing w:line="360" w:lineRule="auto"/>
        <w:jc w:val="both"/>
        <w:rPr>
          <w:rFonts w:ascii="Book Antiqua" w:hAnsi="Book Antiqua"/>
          <w:lang w:val="en-US" w:eastAsia="zh-CN"/>
        </w:rPr>
      </w:pPr>
    </w:p>
    <w:p w:rsidR="00580021" w:rsidRPr="007C0C2C" w:rsidRDefault="00580021" w:rsidP="007C0C2C">
      <w:pPr>
        <w:spacing w:line="360" w:lineRule="auto"/>
        <w:jc w:val="both"/>
        <w:rPr>
          <w:rFonts w:ascii="Book Antiqua" w:hAnsi="Book Antiqua"/>
          <w:b/>
          <w:lang w:val="en-US" w:eastAsia="zh-CN"/>
        </w:rPr>
      </w:pPr>
      <w:r w:rsidRPr="007C0C2C">
        <w:rPr>
          <w:rFonts w:ascii="Book Antiqua" w:hAnsi="Book Antiqua"/>
          <w:b/>
          <w:lang w:val="en-US"/>
        </w:rPr>
        <w:t>Table 1 Clinical trials i</w:t>
      </w:r>
      <w:bookmarkStart w:id="5" w:name="_GoBack"/>
      <w:bookmarkEnd w:id="5"/>
      <w:r w:rsidRPr="007C0C2C">
        <w:rPr>
          <w:rFonts w:ascii="Book Antiqua" w:hAnsi="Book Antiqua"/>
          <w:b/>
          <w:lang w:val="en-US"/>
        </w:rPr>
        <w:t xml:space="preserve">n children using probiotics as a complement during </w:t>
      </w:r>
      <w:r w:rsidRPr="007C0C2C">
        <w:rPr>
          <w:rFonts w:ascii="Book Antiqua" w:hAnsi="Book Antiqua"/>
          <w:b/>
          <w:i/>
          <w:lang w:val="en-US"/>
        </w:rPr>
        <w:t>Helicobacter pylori</w:t>
      </w:r>
      <w:r w:rsidRPr="007C0C2C">
        <w:rPr>
          <w:rFonts w:ascii="Book Antiqua" w:hAnsi="Book Antiqua"/>
          <w:b/>
          <w:lang w:val="en-US"/>
        </w:rPr>
        <w:t xml:space="preserve"> eradication treatment</w:t>
      </w:r>
    </w:p>
    <w:p w:rsidR="00580021" w:rsidRDefault="00580021" w:rsidP="007C0C2C">
      <w:pPr>
        <w:spacing w:line="360" w:lineRule="auto"/>
        <w:jc w:val="both"/>
        <w:rPr>
          <w:rFonts w:ascii="Book Antiqua" w:hAnsi="Book Antiqua" w:cs="AdvTrebu-R"/>
          <w:lang w:val="en-US" w:eastAsia="zh-CN"/>
        </w:rPr>
      </w:pPr>
      <w:r w:rsidRPr="007C0C2C">
        <w:rPr>
          <w:rFonts w:ascii="Book Antiqua" w:hAnsi="Book Antiqua" w:cs="AdvTrebu-R"/>
          <w:vertAlign w:val="superscript"/>
          <w:lang w:val="en-US"/>
        </w:rPr>
        <w:t>1</w:t>
      </w:r>
      <w:r w:rsidRPr="007C0C2C">
        <w:rPr>
          <w:rFonts w:ascii="Book Antiqua" w:hAnsi="Book Antiqua" w:cs="AdvTrebu-R"/>
          <w:lang w:val="en-US"/>
        </w:rPr>
        <w:t xml:space="preserve">Intention-to-treat analysis; </w:t>
      </w:r>
      <w:r w:rsidRPr="007C0C2C">
        <w:rPr>
          <w:rFonts w:ascii="Book Antiqua" w:hAnsi="Book Antiqua" w:cs="AdvTrebu-R"/>
          <w:vertAlign w:val="superscript"/>
          <w:lang w:val="en-US" w:eastAsia="zh-CN"/>
        </w:rPr>
        <w:t>2</w:t>
      </w:r>
      <w:r w:rsidRPr="007C0C2C">
        <w:rPr>
          <w:rFonts w:ascii="Book Antiqua" w:hAnsi="Book Antiqua" w:cs="AdvTrebu-R"/>
          <w:lang w:val="en-US"/>
        </w:rPr>
        <w:t>Per-protocol analysis</w:t>
      </w:r>
      <w:r w:rsidRPr="007C0C2C">
        <w:rPr>
          <w:rFonts w:ascii="Book Antiqua" w:hAnsi="Book Antiqua" w:cs="AdvTrebu-R"/>
          <w:lang w:val="en-US" w:eastAsia="zh-CN"/>
        </w:rPr>
        <w:t xml:space="preserve">. </w:t>
      </w:r>
      <w:r w:rsidRPr="007C0C2C">
        <w:rPr>
          <w:rFonts w:ascii="Book Antiqua" w:hAnsi="Book Antiqua" w:cs="AdvTrebu-R"/>
          <w:lang w:val="en-US"/>
        </w:rPr>
        <w:t>O</w:t>
      </w:r>
      <w:r w:rsidRPr="007C0C2C">
        <w:rPr>
          <w:rFonts w:ascii="Book Antiqua" w:hAnsi="Book Antiqua" w:cs="AdvPS3FDD77"/>
          <w:lang w:val="en-US" w:eastAsia="zh-CN"/>
        </w:rPr>
        <w:t>:</w:t>
      </w:r>
      <w:r w:rsidRPr="007C0C2C">
        <w:rPr>
          <w:rFonts w:ascii="Book Antiqua" w:hAnsi="Book Antiqua" w:cs="AdvPS3FDD77"/>
          <w:lang w:val="en-US"/>
        </w:rPr>
        <w:t xml:space="preserve"> </w:t>
      </w:r>
      <w:r w:rsidRPr="007C0C2C">
        <w:rPr>
          <w:rFonts w:ascii="Book Antiqua" w:hAnsi="Book Antiqua" w:cs="AdvTrebu-R"/>
          <w:lang w:val="en-US"/>
        </w:rPr>
        <w:t>Open; R</w:t>
      </w:r>
      <w:r w:rsidRPr="007C0C2C">
        <w:rPr>
          <w:rFonts w:ascii="Book Antiqua" w:hAnsi="Book Antiqua" w:cs="AdvPS3FDD77"/>
          <w:lang w:val="en-US" w:eastAsia="zh-CN"/>
        </w:rPr>
        <w:t>:</w:t>
      </w:r>
      <w:r w:rsidRPr="007C0C2C">
        <w:rPr>
          <w:rFonts w:ascii="Book Antiqua" w:hAnsi="Book Antiqua" w:cs="AdvPS3FDD77"/>
          <w:lang w:val="en-US"/>
        </w:rPr>
        <w:t xml:space="preserve"> </w:t>
      </w:r>
      <w:r w:rsidRPr="007C0C2C">
        <w:rPr>
          <w:rFonts w:ascii="Book Antiqua" w:hAnsi="Book Antiqua" w:cs="AdvTrebu-R"/>
          <w:lang w:val="en-US"/>
        </w:rPr>
        <w:t>Randomized; DB</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Double-Blind; SB</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Single Blind; PC</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Placebo Controlled; P</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Prospective;</w:t>
      </w:r>
      <w:r w:rsidRPr="007C0C2C">
        <w:rPr>
          <w:rFonts w:ascii="Book Antiqua" w:hAnsi="Book Antiqua"/>
          <w:lang w:val="en-US"/>
        </w:rPr>
        <w:t xml:space="preserve"> </w:t>
      </w:r>
      <w:r w:rsidRPr="007C0C2C">
        <w:rPr>
          <w:rFonts w:ascii="Book Antiqua" w:hAnsi="Book Antiqua" w:cs="AdvTrebu-R"/>
        </w:rPr>
        <w:t>A</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rPr>
        <w:t>Amoxicillin; C</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rPr>
        <w:t>Clarithromycin; F</w:t>
      </w:r>
      <w:r w:rsidRPr="007C0C2C">
        <w:rPr>
          <w:rFonts w:ascii="Book Antiqua" w:hAnsi="Book Antiqua" w:cs="AdvPS3FDD77"/>
          <w:lang w:val="en-US" w:eastAsia="zh-CN"/>
        </w:rPr>
        <w:t>:</w:t>
      </w:r>
      <w:r w:rsidRPr="007C0C2C">
        <w:rPr>
          <w:rFonts w:ascii="Book Antiqua" w:hAnsi="Book Antiqua" w:cs="AdvPS3FDD77"/>
          <w:lang w:val="en-US"/>
        </w:rPr>
        <w:t xml:space="preserve"> </w:t>
      </w:r>
      <w:r w:rsidRPr="007C0C2C">
        <w:rPr>
          <w:rFonts w:ascii="Book Antiqua" w:hAnsi="Book Antiqua" w:cs="AdvTrebu-R"/>
        </w:rPr>
        <w:t>Furazolidone ; M</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rPr>
        <w:t>Metronidazole; T</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rPr>
        <w:t>Tinidazole;</w:t>
      </w:r>
      <w:r w:rsidRPr="007C0C2C">
        <w:rPr>
          <w:rFonts w:ascii="Book Antiqua" w:hAnsi="Book Antiqua"/>
        </w:rPr>
        <w:t xml:space="preserve"> </w:t>
      </w:r>
      <w:r w:rsidRPr="007C0C2C">
        <w:rPr>
          <w:rFonts w:ascii="Book Antiqua" w:hAnsi="Book Antiqua" w:cs="AdvTrebu-R"/>
        </w:rPr>
        <w:t>O</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rPr>
        <w:t>Omeprazole; E</w:t>
      </w:r>
      <w:r w:rsidRPr="007C0C2C">
        <w:rPr>
          <w:rFonts w:ascii="Book Antiqua" w:hAnsi="Book Antiqua" w:cs="AdvPS3FDD77"/>
          <w:lang w:val="en-US" w:eastAsia="zh-CN"/>
        </w:rPr>
        <w:t>:</w:t>
      </w:r>
      <w:r w:rsidRPr="007C0C2C">
        <w:rPr>
          <w:rFonts w:ascii="Book Antiqua" w:hAnsi="Book Antiqua" w:cs="AdvTrebu-R"/>
        </w:rPr>
        <w:t xml:space="preserve"> Esomeprazole; L</w:t>
      </w:r>
      <w:r w:rsidRPr="007C0C2C">
        <w:rPr>
          <w:rFonts w:ascii="Book Antiqua" w:hAnsi="Book Antiqua" w:cs="AdvPS3FDD77"/>
          <w:lang w:val="en-US" w:eastAsia="zh-CN"/>
        </w:rPr>
        <w:t xml:space="preserve">: </w:t>
      </w:r>
      <w:r w:rsidRPr="007C0C2C">
        <w:rPr>
          <w:rFonts w:ascii="Book Antiqua" w:hAnsi="Book Antiqua" w:cs="AdvTrebu-R"/>
        </w:rPr>
        <w:t>Lansoprazole;</w:t>
      </w:r>
      <w:r w:rsidRPr="007C0C2C">
        <w:rPr>
          <w:rFonts w:ascii="Book Antiqua" w:hAnsi="Book Antiqua" w:cs="AdvTrebu-R"/>
          <w:lang w:val="en-US" w:eastAsia="zh-CN"/>
        </w:rPr>
        <w:t xml:space="preserve"> </w:t>
      </w:r>
      <w:r w:rsidRPr="007C0C2C">
        <w:rPr>
          <w:rFonts w:ascii="Book Antiqua" w:hAnsi="Book Antiqua" w:cs="AdvTrebu-R"/>
          <w:lang w:val="en-US"/>
        </w:rPr>
        <w:t>CFU</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Colony Forming Units; RUT</w:t>
      </w:r>
      <w:r w:rsidRPr="007C0C2C">
        <w:rPr>
          <w:rFonts w:ascii="Book Antiqua" w:hAnsi="Book Antiqua" w:cs="AdvPS3FDD77"/>
          <w:lang w:val="en-US" w:eastAsia="zh-CN"/>
        </w:rPr>
        <w:t>:</w:t>
      </w:r>
      <w:r w:rsidRPr="007C0C2C">
        <w:rPr>
          <w:rFonts w:ascii="Book Antiqua" w:hAnsi="Book Antiqua" w:cs="AdvTrebu-R"/>
          <w:lang w:val="en-US"/>
        </w:rPr>
        <w:t xml:space="preserve"> Rapid Urease Test; </w:t>
      </w:r>
      <w:r w:rsidRPr="007C0C2C">
        <w:rPr>
          <w:rFonts w:ascii="Book Antiqua" w:hAnsi="Book Antiqua"/>
          <w:vertAlign w:val="superscript"/>
          <w:lang w:val="en-US"/>
        </w:rPr>
        <w:t>13</w:t>
      </w:r>
      <w:r w:rsidRPr="007C0C2C">
        <w:rPr>
          <w:rFonts w:ascii="Book Antiqua" w:hAnsi="Book Antiqua"/>
          <w:lang w:val="en-US"/>
        </w:rPr>
        <w:t>C-</w:t>
      </w:r>
      <w:r w:rsidRPr="007C0C2C">
        <w:rPr>
          <w:rFonts w:ascii="Book Antiqua" w:hAnsi="Book Antiqua" w:cs="AdvTrebu-R"/>
          <w:lang w:val="en-US"/>
        </w:rPr>
        <w:t>UBT</w:t>
      </w:r>
      <w:r w:rsidRPr="007C0C2C">
        <w:rPr>
          <w:rFonts w:ascii="Book Antiqua" w:hAnsi="Book Antiqua" w:cs="AdvPS3FDD77"/>
          <w:lang w:val="en-US" w:eastAsia="zh-CN"/>
        </w:rPr>
        <w:t>:</w:t>
      </w:r>
      <w:r w:rsidRPr="007C0C2C">
        <w:rPr>
          <w:rFonts w:ascii="Book Antiqua" w:hAnsi="Book Antiqua" w:cs="AdvTrebu-R"/>
          <w:lang w:val="en-US"/>
        </w:rPr>
        <w:t>Urea Breath Test;</w:t>
      </w:r>
      <w:r w:rsidRPr="007C0C2C">
        <w:rPr>
          <w:rFonts w:ascii="Book Antiqua" w:hAnsi="Book Antiqua"/>
          <w:lang w:val="en-US"/>
        </w:rPr>
        <w:t xml:space="preserve"> </w:t>
      </w:r>
      <w:r w:rsidRPr="007C0C2C">
        <w:rPr>
          <w:rFonts w:ascii="Book Antiqua" w:hAnsi="Book Antiqua" w:cs="AdvTrebu-R"/>
          <w:lang w:val="en-US"/>
        </w:rPr>
        <w:t>Hpsa</w:t>
      </w:r>
      <w:r w:rsidRPr="007C0C2C">
        <w:rPr>
          <w:rFonts w:ascii="Book Antiqua" w:hAnsi="Book Antiqua" w:cs="AdvPS3FDD77"/>
          <w:lang w:val="en-US" w:eastAsia="zh-CN"/>
        </w:rPr>
        <w:t xml:space="preserve">: </w:t>
      </w:r>
      <w:r w:rsidRPr="007C0C2C">
        <w:rPr>
          <w:rFonts w:ascii="Book Antiqua" w:hAnsi="Book Antiqua" w:cs="AdvTrebu-R"/>
          <w:i/>
          <w:lang w:val="en-US"/>
        </w:rPr>
        <w:t>H. Pylori</w:t>
      </w:r>
      <w:r w:rsidRPr="007C0C2C">
        <w:rPr>
          <w:rFonts w:ascii="Book Antiqua" w:hAnsi="Book Antiqua" w:cs="AdvTrebu-R"/>
          <w:lang w:val="en-US"/>
        </w:rPr>
        <w:t xml:space="preserve"> Stool Antigens; </w:t>
      </w:r>
      <w:r w:rsidRPr="007C0C2C">
        <w:rPr>
          <w:rFonts w:ascii="Book Antiqua" w:hAnsi="Book Antiqua"/>
          <w:lang w:val="en-US"/>
        </w:rPr>
        <w:t>GSRS = Gastrointestinal Symptom Rating Scale</w:t>
      </w:r>
      <w:r w:rsidRPr="007C0C2C">
        <w:rPr>
          <w:rFonts w:ascii="Book Antiqua" w:hAnsi="Book Antiqua"/>
          <w:lang w:val="en-US" w:eastAsia="zh-CN"/>
        </w:rPr>
        <w:t xml:space="preserve">; </w:t>
      </w:r>
      <w:r w:rsidRPr="007C0C2C">
        <w:rPr>
          <w:rFonts w:ascii="Book Antiqua" w:hAnsi="Book Antiqua" w:cs="AdvTrebu-R"/>
          <w:lang w:val="en-US"/>
        </w:rPr>
        <w:t>NA</w:t>
      </w:r>
      <w:r w:rsidRPr="007C0C2C">
        <w:rPr>
          <w:rFonts w:ascii="Book Antiqua" w:hAnsi="Book Antiqua" w:cs="AdvPS3FDD77"/>
          <w:lang w:val="en-US" w:eastAsia="zh-CN"/>
        </w:rPr>
        <w:t>:</w:t>
      </w:r>
      <w:r w:rsidRPr="00A730F9">
        <w:rPr>
          <w:rFonts w:ascii="Book Antiqua" w:hAnsi="Book Antiqua" w:cs="AdvPS3FDD77"/>
          <w:vertAlign w:val="superscript"/>
          <w:lang w:val="en-US"/>
        </w:rPr>
        <w:t xml:space="preserve"> </w:t>
      </w:r>
      <w:r w:rsidRPr="007C0C2C">
        <w:rPr>
          <w:rFonts w:ascii="Book Antiqua" w:hAnsi="Book Antiqua" w:cs="AdvTrebu-R"/>
          <w:lang w:val="en-US"/>
        </w:rPr>
        <w:t>Not Available</w:t>
      </w:r>
      <w:r w:rsidRPr="007C0C2C">
        <w:rPr>
          <w:rFonts w:ascii="Book Antiqua" w:hAnsi="Book Antiqua" w:cs="AdvTrebu-R"/>
          <w:lang w:val="en-US" w:eastAsia="zh-CN"/>
        </w:rPr>
        <w:t>.</w:t>
      </w:r>
    </w:p>
    <w:p w:rsidR="00580021" w:rsidRPr="007C0C2C" w:rsidRDefault="00580021" w:rsidP="007C0C2C">
      <w:pPr>
        <w:spacing w:line="360" w:lineRule="auto"/>
        <w:jc w:val="both"/>
        <w:rPr>
          <w:rFonts w:ascii="Book Antiqua" w:hAnsi="Book Antiqua" w:cs="AdvTrebu-R"/>
          <w:lang w:val="en-US" w:eastAsia="zh-CN"/>
        </w:rPr>
      </w:pPr>
    </w:p>
    <w:p w:rsidR="00580021" w:rsidRPr="007C0C2C" w:rsidRDefault="00580021" w:rsidP="007C0C2C">
      <w:pPr>
        <w:spacing w:line="360" w:lineRule="auto"/>
        <w:jc w:val="both"/>
        <w:rPr>
          <w:rFonts w:ascii="Book Antiqua" w:hAnsi="Book Antiqua" w:cs="AdvTrebu-R"/>
          <w:b/>
          <w:lang w:val="en-US"/>
        </w:rPr>
      </w:pPr>
      <w:r w:rsidRPr="007C0C2C">
        <w:rPr>
          <w:rFonts w:ascii="Book Antiqua" w:hAnsi="Book Antiqua" w:cs="AdvTrebu-R"/>
          <w:b/>
          <w:lang w:val="en-US"/>
        </w:rPr>
        <w:t xml:space="preserve">Table 2 Clinical trials using probiotics in the treatment of </w:t>
      </w:r>
      <w:r w:rsidRPr="00852956">
        <w:rPr>
          <w:rFonts w:ascii="Book Antiqua" w:hAnsi="Book Antiqua" w:cs="AdvTrebu-R"/>
          <w:b/>
          <w:i/>
          <w:lang w:val="en-US"/>
        </w:rPr>
        <w:t>Helicobacter pylori</w:t>
      </w:r>
      <w:r w:rsidRPr="007C0C2C">
        <w:rPr>
          <w:rFonts w:ascii="Book Antiqua" w:hAnsi="Book Antiqua" w:cs="AdvTrebu-R"/>
          <w:b/>
          <w:lang w:val="en-US"/>
        </w:rPr>
        <w:t xml:space="preserve"> infection in children</w:t>
      </w:r>
    </w:p>
    <w:p w:rsidR="00580021" w:rsidRPr="007C0C2C" w:rsidRDefault="00580021" w:rsidP="007C0C2C">
      <w:pPr>
        <w:spacing w:line="360" w:lineRule="auto"/>
        <w:jc w:val="both"/>
        <w:rPr>
          <w:rFonts w:ascii="Book Antiqua" w:hAnsi="Book Antiqua"/>
          <w:lang w:val="en-US" w:eastAsia="zh-CN"/>
        </w:rPr>
      </w:pPr>
      <w:r w:rsidRPr="007C0C2C">
        <w:rPr>
          <w:rFonts w:ascii="Book Antiqua" w:hAnsi="Book Antiqua" w:cs="AdvTrebu-R"/>
          <w:vertAlign w:val="superscript"/>
          <w:lang w:val="en-US" w:eastAsia="zh-CN"/>
        </w:rPr>
        <w:t>1</w:t>
      </w:r>
      <w:r w:rsidRPr="007C0C2C">
        <w:rPr>
          <w:rFonts w:ascii="Book Antiqua" w:hAnsi="Book Antiqua" w:cs="AdvTrebu-R"/>
          <w:lang w:val="en-US"/>
        </w:rPr>
        <w:t>Per-protocol analysis</w:t>
      </w:r>
      <w:r w:rsidRPr="007C0C2C">
        <w:rPr>
          <w:rFonts w:ascii="Book Antiqua" w:hAnsi="Book Antiqua" w:cs="AdvTrebu-R"/>
          <w:lang w:val="en-US" w:eastAsia="zh-CN"/>
        </w:rPr>
        <w:t>.</w:t>
      </w:r>
      <w:r>
        <w:rPr>
          <w:rFonts w:ascii="Book Antiqua" w:hAnsi="Book Antiqua" w:cs="AdvTrebu-R"/>
          <w:lang w:val="en-US" w:eastAsia="zh-CN"/>
        </w:rPr>
        <w:t xml:space="preserve"> </w:t>
      </w:r>
      <w:r w:rsidRPr="007C0C2C">
        <w:rPr>
          <w:rFonts w:ascii="Book Antiqua" w:hAnsi="Book Antiqua" w:cs="AdvTrebu-R"/>
          <w:lang w:val="en-US"/>
        </w:rPr>
        <w:t>R</w:t>
      </w:r>
      <w:r w:rsidRPr="007C0C2C">
        <w:rPr>
          <w:rFonts w:ascii="Book Antiqua" w:hAnsi="Book Antiqua" w:cs="AdvPS3FDD77"/>
          <w:lang w:val="en-US" w:eastAsia="zh-CN"/>
        </w:rPr>
        <w:t>:</w:t>
      </w:r>
      <w:r w:rsidRPr="00A730F9">
        <w:rPr>
          <w:rFonts w:ascii="Book Antiqua" w:hAnsi="Book Antiqua" w:cs="AdvPS3FDD77"/>
          <w:vertAlign w:val="superscript"/>
          <w:lang w:val="en-US" w:eastAsia="zh-CN"/>
        </w:rPr>
        <w:t xml:space="preserve"> </w:t>
      </w:r>
      <w:r w:rsidRPr="007C0C2C">
        <w:rPr>
          <w:rFonts w:ascii="Book Antiqua" w:hAnsi="Book Antiqua" w:cs="AdvTrebu-R"/>
          <w:lang w:val="en-US"/>
        </w:rPr>
        <w:t>Randomized; DB</w:t>
      </w:r>
      <w:r w:rsidRPr="007C0C2C">
        <w:rPr>
          <w:rFonts w:ascii="Book Antiqua" w:hAnsi="Book Antiqua" w:cs="AdvPS3FDD77"/>
          <w:lang w:val="en-US" w:eastAsia="zh-CN"/>
        </w:rPr>
        <w:t>:</w:t>
      </w:r>
      <w:r w:rsidRPr="007C0C2C">
        <w:rPr>
          <w:rFonts w:ascii="Book Antiqua" w:hAnsi="Book Antiqua" w:cs="AdvPS3FDD77"/>
          <w:lang w:val="en-US"/>
        </w:rPr>
        <w:t xml:space="preserve"> </w:t>
      </w:r>
      <w:r w:rsidRPr="007C0C2C">
        <w:rPr>
          <w:rFonts w:ascii="Book Antiqua" w:hAnsi="Book Antiqua" w:cs="AdvTrebu-R"/>
          <w:lang w:val="en-US"/>
        </w:rPr>
        <w:t>Double-Blind; SB</w:t>
      </w:r>
      <w:r w:rsidRPr="007C0C2C">
        <w:rPr>
          <w:rFonts w:ascii="Book Antiqua" w:hAnsi="Book Antiqua" w:cs="AdvPS3FDD77"/>
          <w:lang w:val="en-US" w:eastAsia="zh-CN"/>
        </w:rPr>
        <w:t>:</w:t>
      </w:r>
      <w:r w:rsidRPr="007C0C2C">
        <w:rPr>
          <w:rFonts w:ascii="Book Antiqua" w:hAnsi="Book Antiqua" w:cs="AdvTrebu-R"/>
          <w:lang w:val="en-US"/>
        </w:rPr>
        <w:t xml:space="preserve"> Single Blind; PC</w:t>
      </w:r>
      <w:r w:rsidRPr="007C0C2C">
        <w:rPr>
          <w:rFonts w:ascii="Book Antiqua" w:hAnsi="Book Antiqua" w:cs="AdvPS3FDD77"/>
          <w:lang w:val="en-US" w:eastAsia="zh-CN"/>
        </w:rPr>
        <w:t>:</w:t>
      </w:r>
      <w:r w:rsidRPr="007C0C2C">
        <w:rPr>
          <w:rFonts w:ascii="Book Antiqua" w:hAnsi="Book Antiqua" w:cs="AdvTrebu-R"/>
          <w:lang w:val="en-US"/>
        </w:rPr>
        <w:t xml:space="preserve"> Placebo Controlled</w:t>
      </w:r>
      <w:r w:rsidRPr="007C0C2C">
        <w:rPr>
          <w:rFonts w:ascii="Book Antiqua" w:hAnsi="Book Antiqua" w:cs="AdvTrebu-R"/>
          <w:lang w:val="en-US" w:eastAsia="zh-CN"/>
        </w:rPr>
        <w:t>;</w:t>
      </w:r>
      <w:r w:rsidRPr="007C0C2C">
        <w:rPr>
          <w:rFonts w:ascii="Book Antiqua" w:hAnsi="Book Antiqua"/>
          <w:lang w:val="en-US" w:eastAsia="zh-CN"/>
        </w:rPr>
        <w:t xml:space="preserve"> </w:t>
      </w:r>
      <w:r w:rsidRPr="007C0C2C">
        <w:rPr>
          <w:rFonts w:ascii="Book Antiqua" w:hAnsi="Book Antiqua" w:cs="AdvTrebu-R"/>
          <w:lang w:val="en-US"/>
        </w:rPr>
        <w:t>CFU</w:t>
      </w:r>
      <w:r w:rsidRPr="007C0C2C">
        <w:rPr>
          <w:rFonts w:ascii="Book Antiqua" w:hAnsi="Book Antiqua" w:cs="AdvPS3FDD77"/>
          <w:lang w:val="en-US" w:eastAsia="zh-CN"/>
        </w:rPr>
        <w:t>:</w:t>
      </w:r>
      <w:r w:rsidRPr="007C0C2C">
        <w:rPr>
          <w:rFonts w:ascii="Book Antiqua" w:hAnsi="Book Antiqua" w:cs="AdvPS3FDD77"/>
          <w:lang w:val="en-US"/>
        </w:rPr>
        <w:t xml:space="preserve"> </w:t>
      </w:r>
      <w:r w:rsidRPr="007C0C2C">
        <w:rPr>
          <w:rFonts w:ascii="Book Antiqua" w:hAnsi="Book Antiqua" w:cs="AdvTrebu-R"/>
          <w:lang w:val="en-US"/>
        </w:rPr>
        <w:t>Colony Forming Units;</w:t>
      </w:r>
      <w:r w:rsidRPr="00A730F9">
        <w:rPr>
          <w:rFonts w:ascii="Book Antiqua" w:hAnsi="Book Antiqua"/>
          <w:vertAlign w:val="superscript"/>
          <w:lang w:val="en-US"/>
        </w:rPr>
        <w:t xml:space="preserve"> </w:t>
      </w:r>
      <w:r w:rsidRPr="007C0C2C">
        <w:rPr>
          <w:rFonts w:ascii="Book Antiqua" w:hAnsi="Book Antiqua"/>
          <w:vertAlign w:val="superscript"/>
          <w:lang w:val="en-US"/>
        </w:rPr>
        <w:t>13</w:t>
      </w:r>
      <w:r w:rsidRPr="007C0C2C">
        <w:rPr>
          <w:rFonts w:ascii="Book Antiqua" w:hAnsi="Book Antiqua"/>
          <w:lang w:val="en-US"/>
        </w:rPr>
        <w:t>C-</w:t>
      </w:r>
      <w:r w:rsidRPr="007C0C2C">
        <w:rPr>
          <w:rFonts w:ascii="Book Antiqua" w:hAnsi="Book Antiqua" w:cs="AdvTrebu-R"/>
          <w:lang w:val="en-US"/>
        </w:rPr>
        <w:t>UBT</w:t>
      </w:r>
      <w:r w:rsidRPr="007C0C2C">
        <w:rPr>
          <w:rFonts w:ascii="Book Antiqua" w:hAnsi="Book Antiqua" w:cs="AdvPS3FDD77"/>
          <w:lang w:val="en-US" w:eastAsia="zh-CN"/>
        </w:rPr>
        <w:t>:</w:t>
      </w:r>
      <w:r w:rsidRPr="007C0C2C">
        <w:rPr>
          <w:rFonts w:ascii="Book Antiqua" w:hAnsi="Book Antiqua" w:cs="AdvTrebu-R"/>
          <w:lang w:val="en-US"/>
        </w:rPr>
        <w:t>Urea Breath Test; HpSA</w:t>
      </w:r>
      <w:r w:rsidRPr="007C0C2C">
        <w:rPr>
          <w:rFonts w:ascii="Book Antiqua" w:hAnsi="Book Antiqua" w:cs="AdvPS3FDD77"/>
          <w:lang w:val="en-US" w:eastAsia="zh-CN"/>
        </w:rPr>
        <w:t>:</w:t>
      </w:r>
      <w:r w:rsidRPr="007C0C2C">
        <w:rPr>
          <w:rFonts w:ascii="Book Antiqua" w:hAnsi="Book Antiqua" w:cs="AdvTrebu-R"/>
          <w:lang w:val="en-US"/>
        </w:rPr>
        <w:t xml:space="preserve"> </w:t>
      </w:r>
      <w:r w:rsidRPr="007C0C2C">
        <w:rPr>
          <w:rFonts w:ascii="Book Antiqua" w:hAnsi="Book Antiqua" w:cs="AdvTrebu-R"/>
          <w:i/>
          <w:lang w:val="en-US"/>
        </w:rPr>
        <w:t>H. Pylori</w:t>
      </w:r>
      <w:r w:rsidRPr="007C0C2C">
        <w:rPr>
          <w:rFonts w:ascii="Book Antiqua" w:hAnsi="Book Antiqua" w:cs="AdvTrebu-R"/>
          <w:lang w:val="en-US"/>
        </w:rPr>
        <w:t xml:space="preserve"> stool antigens</w:t>
      </w:r>
      <w:r w:rsidRPr="007C0C2C">
        <w:rPr>
          <w:rFonts w:ascii="Book Antiqua" w:hAnsi="Book Antiqua" w:cs="AdvTrebu-R"/>
          <w:lang w:val="en-US" w:eastAsia="zh-CN"/>
        </w:rPr>
        <w:t>.</w:t>
      </w:r>
    </w:p>
    <w:p w:rsidR="00580021" w:rsidRPr="007C0C2C" w:rsidRDefault="00580021" w:rsidP="007C0C2C">
      <w:pPr>
        <w:spacing w:line="360" w:lineRule="auto"/>
        <w:jc w:val="both"/>
        <w:rPr>
          <w:rFonts w:ascii="Book Antiqua" w:hAnsi="Book Antiqua" w:cs="AdvTrebu-R"/>
          <w:lang w:val="en-US" w:eastAsia="zh-CN"/>
        </w:rPr>
      </w:pPr>
    </w:p>
    <w:p w:rsidR="00580021" w:rsidRPr="007C0C2C" w:rsidRDefault="00580021" w:rsidP="007C0C2C">
      <w:pPr>
        <w:spacing w:line="360" w:lineRule="auto"/>
        <w:jc w:val="both"/>
        <w:rPr>
          <w:rFonts w:ascii="Book Antiqua" w:hAnsi="Book Antiqua"/>
          <w:b/>
          <w:lang w:val="en-US" w:eastAsia="zh-CN"/>
        </w:rPr>
      </w:pPr>
    </w:p>
    <w:p w:rsidR="00580021" w:rsidRPr="007C0C2C" w:rsidRDefault="00580021" w:rsidP="007C0C2C">
      <w:pPr>
        <w:spacing w:line="360" w:lineRule="auto"/>
        <w:jc w:val="both"/>
        <w:rPr>
          <w:rFonts w:ascii="Book Antiqua" w:hAnsi="Book Antiqua"/>
          <w:lang w:val="en-US" w:eastAsia="zh-CN"/>
        </w:rPr>
        <w:sectPr w:rsidR="00580021" w:rsidRPr="007C0C2C">
          <w:headerReference w:type="default" r:id="rId11"/>
          <w:pgSz w:w="11906" w:h="16838"/>
          <w:pgMar w:top="1417" w:right="1134" w:bottom="1134" w:left="1134" w:header="708" w:footer="708" w:gutter="0"/>
          <w:cols w:space="708"/>
          <w:docGrid w:linePitch="360"/>
        </w:sectPr>
      </w:pPr>
    </w:p>
    <w:p w:rsidR="00580021" w:rsidRPr="007C0C2C" w:rsidRDefault="00580021" w:rsidP="007C0C2C">
      <w:pPr>
        <w:spacing w:line="360" w:lineRule="auto"/>
        <w:jc w:val="both"/>
        <w:rPr>
          <w:rFonts w:ascii="Book Antiqua" w:hAnsi="Book Antiqua"/>
          <w:lang w:val="en-US"/>
        </w:rPr>
      </w:pPr>
      <w:r w:rsidRPr="007C0C2C">
        <w:rPr>
          <w:rFonts w:ascii="Book Antiqua" w:hAnsi="Book Antiqua"/>
          <w:lang w:val="en-US"/>
        </w:rPr>
        <w:lastRenderedPageBreak/>
        <w:br w:type="page"/>
      </w:r>
    </w:p>
    <w:sectPr w:rsidR="00580021" w:rsidRPr="007C0C2C" w:rsidSect="00E30A4B">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48" w:rsidRDefault="00441748" w:rsidP="00BF65A1">
      <w:r>
        <w:separator/>
      </w:r>
    </w:p>
  </w:endnote>
  <w:endnote w:type="continuationSeparator" w:id="0">
    <w:p w:rsidR="00441748" w:rsidRDefault="00441748" w:rsidP="00BF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dvOT1ef757c0">
    <w:altName w:val="Arial Unicode MS"/>
    <w:panose1 w:val="00000000000000000000"/>
    <w:charset w:val="86"/>
    <w:family w:val="auto"/>
    <w:notTrueType/>
    <w:pitch w:val="default"/>
    <w:sig w:usb0="00000000" w:usb1="090E0000" w:usb2="00000010" w:usb3="00000000" w:csb0="000C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ROTIS-S">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rebu-R">
    <w:panose1 w:val="00000000000000000000"/>
    <w:charset w:val="00"/>
    <w:family w:val="swiss"/>
    <w:notTrueType/>
    <w:pitch w:val="default"/>
    <w:sig w:usb0="00000003" w:usb1="00000000" w:usb2="00000000" w:usb3="00000000" w:csb0="00000001" w:csb1="00000000"/>
  </w:font>
  <w:font w:name="AdvPS3FDD77">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48" w:rsidRDefault="00441748" w:rsidP="00BF65A1">
      <w:r>
        <w:separator/>
      </w:r>
    </w:p>
  </w:footnote>
  <w:footnote w:type="continuationSeparator" w:id="0">
    <w:p w:rsidR="00441748" w:rsidRDefault="00441748" w:rsidP="00BF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021" w:rsidRDefault="00441748">
    <w:pPr>
      <w:pStyle w:val="a7"/>
      <w:jc w:val="right"/>
    </w:pPr>
    <w:r>
      <w:fldChar w:fldCharType="begin"/>
    </w:r>
    <w:r>
      <w:instrText>PAGE   \* MERGEFORMAT</w:instrText>
    </w:r>
    <w:r>
      <w:fldChar w:fldCharType="separate"/>
    </w:r>
    <w:r w:rsidR="00313FE8">
      <w:rPr>
        <w:noProof/>
      </w:rPr>
      <w:t>1</w:t>
    </w:r>
    <w:r>
      <w:rPr>
        <w:noProof/>
      </w:rPr>
      <w:fldChar w:fldCharType="end"/>
    </w:r>
  </w:p>
  <w:p w:rsidR="00580021" w:rsidRDefault="005800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739"/>
    <w:multiLevelType w:val="hybridMultilevel"/>
    <w:tmpl w:val="8D567E9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69453FD"/>
    <w:multiLevelType w:val="hybridMultilevel"/>
    <w:tmpl w:val="AA2853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D9572AC"/>
    <w:multiLevelType w:val="multilevel"/>
    <w:tmpl w:val="B1A6C3AA"/>
    <w:styleLink w:val="Stile1"/>
    <w:lvl w:ilvl="0">
      <w:start w:val="1"/>
      <w:numFmt w:val="decimal"/>
      <w:lvlText w:val="%1."/>
      <w:lvlJc w:val="left"/>
      <w:pPr>
        <w:tabs>
          <w:tab w:val="num" w:pos="1428"/>
        </w:tabs>
        <w:ind w:left="1428" w:hanging="360"/>
      </w:pPr>
      <w:rPr>
        <w:rFonts w:ascii="Times New Roman" w:hAnsi="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25E51CE"/>
    <w:multiLevelType w:val="multilevel"/>
    <w:tmpl w:val="B1A6C3AA"/>
    <w:numStyleLink w:val="Stile1"/>
  </w:abstractNum>
  <w:abstractNum w:abstractNumId="4">
    <w:nsid w:val="4B140729"/>
    <w:multiLevelType w:val="singleLevel"/>
    <w:tmpl w:val="0410000F"/>
    <w:lvl w:ilvl="0">
      <w:start w:val="1"/>
      <w:numFmt w:val="decimal"/>
      <w:lvlText w:val="%1."/>
      <w:lvlJc w:val="left"/>
      <w:pPr>
        <w:tabs>
          <w:tab w:val="num" w:pos="1428"/>
        </w:tabs>
        <w:ind w:left="1428" w:hanging="360"/>
      </w:pPr>
      <w:rPr>
        <w:rFonts w:cs="Times New Roman" w:hint="default"/>
        <w:sz w:val="20"/>
        <w:szCs w:val="20"/>
      </w:rPr>
    </w:lvl>
  </w:abstractNum>
  <w:abstractNum w:abstractNumId="5">
    <w:nsid w:val="58F90907"/>
    <w:multiLevelType w:val="hybridMultilevel"/>
    <w:tmpl w:val="4AD8CD0A"/>
    <w:lvl w:ilvl="0" w:tplc="D2C6B78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630E5BE2"/>
    <w:multiLevelType w:val="singleLevel"/>
    <w:tmpl w:val="0410000F"/>
    <w:lvl w:ilvl="0">
      <w:start w:val="1"/>
      <w:numFmt w:val="decimal"/>
      <w:lvlText w:val="%1."/>
      <w:lvlJc w:val="left"/>
      <w:pPr>
        <w:tabs>
          <w:tab w:val="num" w:pos="1428"/>
        </w:tabs>
        <w:ind w:left="1428" w:hanging="360"/>
      </w:pPr>
      <w:rPr>
        <w:rFonts w:cs="Times New Roman" w:hint="default"/>
        <w:sz w:val="20"/>
        <w:szCs w:val="20"/>
      </w:rPr>
    </w:lvl>
  </w:abstractNum>
  <w:abstractNum w:abstractNumId="7">
    <w:nsid w:val="6A615B31"/>
    <w:multiLevelType w:val="hybridMultilevel"/>
    <w:tmpl w:val="85AEE9A8"/>
    <w:lvl w:ilvl="0" w:tplc="D2C6B78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5260C80"/>
    <w:multiLevelType w:val="hybridMultilevel"/>
    <w:tmpl w:val="A5C02772"/>
    <w:lvl w:ilvl="0" w:tplc="6EB241C6">
      <w:start w:val="1"/>
      <w:numFmt w:val="decimal"/>
      <w:lvlText w:val="%1."/>
      <w:lvlJc w:val="left"/>
      <w:pPr>
        <w:ind w:left="720" w:hanging="360"/>
      </w:pPr>
      <w:rPr>
        <w:rFonts w:cs="AdvOT1ef757c0"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8"/>
  </w:num>
  <w:num w:numId="4">
    <w:abstractNumId w:val="7"/>
  </w:num>
  <w:num w:numId="5">
    <w:abstractNumId w:val="6"/>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06"/>
    <w:rsid w:val="00004F1E"/>
    <w:rsid w:val="00005610"/>
    <w:rsid w:val="00007792"/>
    <w:rsid w:val="00011BE4"/>
    <w:rsid w:val="00014713"/>
    <w:rsid w:val="00014B2D"/>
    <w:rsid w:val="00015CF5"/>
    <w:rsid w:val="00016F80"/>
    <w:rsid w:val="00017A50"/>
    <w:rsid w:val="0002193C"/>
    <w:rsid w:val="00023A57"/>
    <w:rsid w:val="00025829"/>
    <w:rsid w:val="00030F54"/>
    <w:rsid w:val="0003240C"/>
    <w:rsid w:val="0003358C"/>
    <w:rsid w:val="000370A7"/>
    <w:rsid w:val="00040814"/>
    <w:rsid w:val="000448EC"/>
    <w:rsid w:val="000457FC"/>
    <w:rsid w:val="00052ED1"/>
    <w:rsid w:val="00053033"/>
    <w:rsid w:val="00055998"/>
    <w:rsid w:val="00056BC0"/>
    <w:rsid w:val="000575B7"/>
    <w:rsid w:val="000576A3"/>
    <w:rsid w:val="0006296C"/>
    <w:rsid w:val="00063833"/>
    <w:rsid w:val="00071E0D"/>
    <w:rsid w:val="00071F55"/>
    <w:rsid w:val="00073736"/>
    <w:rsid w:val="00075BCD"/>
    <w:rsid w:val="00076F80"/>
    <w:rsid w:val="00080CEE"/>
    <w:rsid w:val="000811AA"/>
    <w:rsid w:val="00081CBC"/>
    <w:rsid w:val="000943A8"/>
    <w:rsid w:val="00095B8E"/>
    <w:rsid w:val="00096602"/>
    <w:rsid w:val="000A086E"/>
    <w:rsid w:val="000A0E5A"/>
    <w:rsid w:val="000A2EC6"/>
    <w:rsid w:val="000A58D3"/>
    <w:rsid w:val="000A6146"/>
    <w:rsid w:val="000A66C8"/>
    <w:rsid w:val="000B2642"/>
    <w:rsid w:val="000B3773"/>
    <w:rsid w:val="000B55EB"/>
    <w:rsid w:val="000B6BAE"/>
    <w:rsid w:val="000C16D6"/>
    <w:rsid w:val="000C3FD0"/>
    <w:rsid w:val="000C47B0"/>
    <w:rsid w:val="000C4C77"/>
    <w:rsid w:val="000C63E7"/>
    <w:rsid w:val="000C7B38"/>
    <w:rsid w:val="000D04BC"/>
    <w:rsid w:val="000D073D"/>
    <w:rsid w:val="000D07FA"/>
    <w:rsid w:val="000D09D9"/>
    <w:rsid w:val="000D0CE9"/>
    <w:rsid w:val="000D1457"/>
    <w:rsid w:val="000D23FB"/>
    <w:rsid w:val="000D270D"/>
    <w:rsid w:val="000D2A00"/>
    <w:rsid w:val="000D3E74"/>
    <w:rsid w:val="000D783B"/>
    <w:rsid w:val="000E0564"/>
    <w:rsid w:val="000E0F4E"/>
    <w:rsid w:val="000E3427"/>
    <w:rsid w:val="000E4418"/>
    <w:rsid w:val="000E4A86"/>
    <w:rsid w:val="000E7913"/>
    <w:rsid w:val="000F1339"/>
    <w:rsid w:val="000F1B77"/>
    <w:rsid w:val="000F24A2"/>
    <w:rsid w:val="000F4211"/>
    <w:rsid w:val="000F50DD"/>
    <w:rsid w:val="000F77B1"/>
    <w:rsid w:val="000F7C2F"/>
    <w:rsid w:val="00102BA1"/>
    <w:rsid w:val="00103378"/>
    <w:rsid w:val="001040D5"/>
    <w:rsid w:val="00106210"/>
    <w:rsid w:val="00107F40"/>
    <w:rsid w:val="0011256C"/>
    <w:rsid w:val="001147BA"/>
    <w:rsid w:val="00114BF9"/>
    <w:rsid w:val="0011574C"/>
    <w:rsid w:val="00120C3A"/>
    <w:rsid w:val="00124A6F"/>
    <w:rsid w:val="00124E17"/>
    <w:rsid w:val="0012719F"/>
    <w:rsid w:val="00127395"/>
    <w:rsid w:val="00127875"/>
    <w:rsid w:val="001301AF"/>
    <w:rsid w:val="001310F7"/>
    <w:rsid w:val="001327DA"/>
    <w:rsid w:val="00133F34"/>
    <w:rsid w:val="00135D45"/>
    <w:rsid w:val="00137892"/>
    <w:rsid w:val="001408AF"/>
    <w:rsid w:val="00144DCD"/>
    <w:rsid w:val="00146E27"/>
    <w:rsid w:val="0014751E"/>
    <w:rsid w:val="001504C1"/>
    <w:rsid w:val="00150989"/>
    <w:rsid w:val="00150B90"/>
    <w:rsid w:val="00150F16"/>
    <w:rsid w:val="00151080"/>
    <w:rsid w:val="00161034"/>
    <w:rsid w:val="00161209"/>
    <w:rsid w:val="00161266"/>
    <w:rsid w:val="00161F67"/>
    <w:rsid w:val="00164B4B"/>
    <w:rsid w:val="001652F1"/>
    <w:rsid w:val="0016534A"/>
    <w:rsid w:val="00165D60"/>
    <w:rsid w:val="00170C6C"/>
    <w:rsid w:val="00170FA2"/>
    <w:rsid w:val="00172A80"/>
    <w:rsid w:val="0017572D"/>
    <w:rsid w:val="001765BF"/>
    <w:rsid w:val="00176DB4"/>
    <w:rsid w:val="0018053F"/>
    <w:rsid w:val="00183677"/>
    <w:rsid w:val="001836D0"/>
    <w:rsid w:val="001851DF"/>
    <w:rsid w:val="00187D58"/>
    <w:rsid w:val="001914F8"/>
    <w:rsid w:val="001931C9"/>
    <w:rsid w:val="001946F6"/>
    <w:rsid w:val="00195EAB"/>
    <w:rsid w:val="001972CA"/>
    <w:rsid w:val="00197959"/>
    <w:rsid w:val="001A3702"/>
    <w:rsid w:val="001A7353"/>
    <w:rsid w:val="001B025B"/>
    <w:rsid w:val="001B078F"/>
    <w:rsid w:val="001B37A9"/>
    <w:rsid w:val="001B3D39"/>
    <w:rsid w:val="001B4C45"/>
    <w:rsid w:val="001B627B"/>
    <w:rsid w:val="001B74C6"/>
    <w:rsid w:val="001C2650"/>
    <w:rsid w:val="001C358C"/>
    <w:rsid w:val="001C3B1A"/>
    <w:rsid w:val="001C3E91"/>
    <w:rsid w:val="001C4345"/>
    <w:rsid w:val="001C605D"/>
    <w:rsid w:val="001C6810"/>
    <w:rsid w:val="001C6EBA"/>
    <w:rsid w:val="001D21BD"/>
    <w:rsid w:val="001E04FD"/>
    <w:rsid w:val="001E09DC"/>
    <w:rsid w:val="001E17EC"/>
    <w:rsid w:val="001E3ACC"/>
    <w:rsid w:val="001E43E5"/>
    <w:rsid w:val="001E442F"/>
    <w:rsid w:val="001E4568"/>
    <w:rsid w:val="001E6177"/>
    <w:rsid w:val="001E7615"/>
    <w:rsid w:val="001F10A8"/>
    <w:rsid w:val="001F19C1"/>
    <w:rsid w:val="001F6869"/>
    <w:rsid w:val="00201416"/>
    <w:rsid w:val="002025DD"/>
    <w:rsid w:val="002027B0"/>
    <w:rsid w:val="00203DF3"/>
    <w:rsid w:val="00204605"/>
    <w:rsid w:val="00206147"/>
    <w:rsid w:val="00206B22"/>
    <w:rsid w:val="002078A4"/>
    <w:rsid w:val="00210756"/>
    <w:rsid w:val="00211BE4"/>
    <w:rsid w:val="002123C1"/>
    <w:rsid w:val="00213AFE"/>
    <w:rsid w:val="00215426"/>
    <w:rsid w:val="00216DFB"/>
    <w:rsid w:val="00217563"/>
    <w:rsid w:val="002235A6"/>
    <w:rsid w:val="0022558E"/>
    <w:rsid w:val="002267AC"/>
    <w:rsid w:val="00227287"/>
    <w:rsid w:val="0022733D"/>
    <w:rsid w:val="0023046A"/>
    <w:rsid w:val="00230931"/>
    <w:rsid w:val="00230D7B"/>
    <w:rsid w:val="00231228"/>
    <w:rsid w:val="002322BF"/>
    <w:rsid w:val="002327BF"/>
    <w:rsid w:val="00235967"/>
    <w:rsid w:val="0023650D"/>
    <w:rsid w:val="00240DB8"/>
    <w:rsid w:val="00243706"/>
    <w:rsid w:val="00244ABC"/>
    <w:rsid w:val="002459A4"/>
    <w:rsid w:val="0024692D"/>
    <w:rsid w:val="00246B73"/>
    <w:rsid w:val="002561B9"/>
    <w:rsid w:val="002563CA"/>
    <w:rsid w:val="00256D4D"/>
    <w:rsid w:val="0026280B"/>
    <w:rsid w:val="00262E03"/>
    <w:rsid w:val="0026658B"/>
    <w:rsid w:val="002668B3"/>
    <w:rsid w:val="00267A12"/>
    <w:rsid w:val="00271D9D"/>
    <w:rsid w:val="00271F7D"/>
    <w:rsid w:val="002742BD"/>
    <w:rsid w:val="00274E35"/>
    <w:rsid w:val="00276D46"/>
    <w:rsid w:val="00280C78"/>
    <w:rsid w:val="00282930"/>
    <w:rsid w:val="00283A2C"/>
    <w:rsid w:val="00283AFB"/>
    <w:rsid w:val="002906DB"/>
    <w:rsid w:val="00290FF7"/>
    <w:rsid w:val="00291168"/>
    <w:rsid w:val="0029229E"/>
    <w:rsid w:val="002929A5"/>
    <w:rsid w:val="0029331A"/>
    <w:rsid w:val="00293365"/>
    <w:rsid w:val="0029374E"/>
    <w:rsid w:val="00295AF8"/>
    <w:rsid w:val="00296CF9"/>
    <w:rsid w:val="002A3FC9"/>
    <w:rsid w:val="002A524B"/>
    <w:rsid w:val="002A58C2"/>
    <w:rsid w:val="002A6F3A"/>
    <w:rsid w:val="002A77E3"/>
    <w:rsid w:val="002B0726"/>
    <w:rsid w:val="002B5B10"/>
    <w:rsid w:val="002B7E5F"/>
    <w:rsid w:val="002C11D8"/>
    <w:rsid w:val="002C2BE1"/>
    <w:rsid w:val="002C2D0D"/>
    <w:rsid w:val="002C6AE1"/>
    <w:rsid w:val="002C7C27"/>
    <w:rsid w:val="002D1BE3"/>
    <w:rsid w:val="002D20B8"/>
    <w:rsid w:val="002D2E7E"/>
    <w:rsid w:val="002D357B"/>
    <w:rsid w:val="002D3684"/>
    <w:rsid w:val="002D3F16"/>
    <w:rsid w:val="002D4778"/>
    <w:rsid w:val="002D652B"/>
    <w:rsid w:val="002D76F3"/>
    <w:rsid w:val="002E3910"/>
    <w:rsid w:val="002E5124"/>
    <w:rsid w:val="002E5CA7"/>
    <w:rsid w:val="002E6558"/>
    <w:rsid w:val="002F071E"/>
    <w:rsid w:val="002F1D80"/>
    <w:rsid w:val="002F3FB2"/>
    <w:rsid w:val="002F4DE2"/>
    <w:rsid w:val="002F4FBF"/>
    <w:rsid w:val="002F5767"/>
    <w:rsid w:val="002F79F8"/>
    <w:rsid w:val="003006F6"/>
    <w:rsid w:val="00300847"/>
    <w:rsid w:val="00300AFC"/>
    <w:rsid w:val="00301CA0"/>
    <w:rsid w:val="00301D7D"/>
    <w:rsid w:val="00302B2C"/>
    <w:rsid w:val="0030562C"/>
    <w:rsid w:val="00306923"/>
    <w:rsid w:val="00306AD3"/>
    <w:rsid w:val="0030746E"/>
    <w:rsid w:val="003101E4"/>
    <w:rsid w:val="00313050"/>
    <w:rsid w:val="00313FE8"/>
    <w:rsid w:val="00314336"/>
    <w:rsid w:val="00315C13"/>
    <w:rsid w:val="00316BC0"/>
    <w:rsid w:val="00321076"/>
    <w:rsid w:val="0032116B"/>
    <w:rsid w:val="00321B4A"/>
    <w:rsid w:val="00331F74"/>
    <w:rsid w:val="00335C81"/>
    <w:rsid w:val="00337EEC"/>
    <w:rsid w:val="00344368"/>
    <w:rsid w:val="003446A6"/>
    <w:rsid w:val="00344C2F"/>
    <w:rsid w:val="00344CDB"/>
    <w:rsid w:val="003455CC"/>
    <w:rsid w:val="00346F14"/>
    <w:rsid w:val="0034708F"/>
    <w:rsid w:val="00347E42"/>
    <w:rsid w:val="00350158"/>
    <w:rsid w:val="003502B6"/>
    <w:rsid w:val="00351E35"/>
    <w:rsid w:val="003533A3"/>
    <w:rsid w:val="00353A45"/>
    <w:rsid w:val="003540A7"/>
    <w:rsid w:val="003545F8"/>
    <w:rsid w:val="00356CD4"/>
    <w:rsid w:val="0035783D"/>
    <w:rsid w:val="00357C0C"/>
    <w:rsid w:val="00365188"/>
    <w:rsid w:val="00365938"/>
    <w:rsid w:val="0036648B"/>
    <w:rsid w:val="00371B2F"/>
    <w:rsid w:val="00372F8E"/>
    <w:rsid w:val="0037319C"/>
    <w:rsid w:val="00375A86"/>
    <w:rsid w:val="00376238"/>
    <w:rsid w:val="00380C26"/>
    <w:rsid w:val="00381233"/>
    <w:rsid w:val="00381534"/>
    <w:rsid w:val="00382F17"/>
    <w:rsid w:val="0039008A"/>
    <w:rsid w:val="0039238A"/>
    <w:rsid w:val="0039287E"/>
    <w:rsid w:val="00395DDC"/>
    <w:rsid w:val="00396B02"/>
    <w:rsid w:val="00397453"/>
    <w:rsid w:val="003A0B78"/>
    <w:rsid w:val="003A0EF3"/>
    <w:rsid w:val="003A2488"/>
    <w:rsid w:val="003A2C67"/>
    <w:rsid w:val="003A4EBA"/>
    <w:rsid w:val="003A551D"/>
    <w:rsid w:val="003A5D42"/>
    <w:rsid w:val="003A6C27"/>
    <w:rsid w:val="003B0285"/>
    <w:rsid w:val="003B1016"/>
    <w:rsid w:val="003B1804"/>
    <w:rsid w:val="003B2C4F"/>
    <w:rsid w:val="003B4458"/>
    <w:rsid w:val="003B46F1"/>
    <w:rsid w:val="003C2007"/>
    <w:rsid w:val="003C2A8C"/>
    <w:rsid w:val="003C356E"/>
    <w:rsid w:val="003C6883"/>
    <w:rsid w:val="003D12E9"/>
    <w:rsid w:val="003D2E37"/>
    <w:rsid w:val="003D79EE"/>
    <w:rsid w:val="003D7B5B"/>
    <w:rsid w:val="003E04BA"/>
    <w:rsid w:val="003E082A"/>
    <w:rsid w:val="003E299F"/>
    <w:rsid w:val="003E39C7"/>
    <w:rsid w:val="003E63E1"/>
    <w:rsid w:val="003E7E0D"/>
    <w:rsid w:val="003F1EA0"/>
    <w:rsid w:val="003F222B"/>
    <w:rsid w:val="003F2932"/>
    <w:rsid w:val="003F55C0"/>
    <w:rsid w:val="004024E8"/>
    <w:rsid w:val="00405044"/>
    <w:rsid w:val="00410049"/>
    <w:rsid w:val="00410310"/>
    <w:rsid w:val="004108D3"/>
    <w:rsid w:val="00410A94"/>
    <w:rsid w:val="00411E28"/>
    <w:rsid w:val="004120DE"/>
    <w:rsid w:val="00412654"/>
    <w:rsid w:val="00414106"/>
    <w:rsid w:val="00414ADA"/>
    <w:rsid w:val="00415EDD"/>
    <w:rsid w:val="004222DF"/>
    <w:rsid w:val="00426321"/>
    <w:rsid w:val="00430899"/>
    <w:rsid w:val="004311DF"/>
    <w:rsid w:val="0043223C"/>
    <w:rsid w:val="00434AA0"/>
    <w:rsid w:val="00436161"/>
    <w:rsid w:val="004366EC"/>
    <w:rsid w:val="00437220"/>
    <w:rsid w:val="00441748"/>
    <w:rsid w:val="004417E5"/>
    <w:rsid w:val="004435C2"/>
    <w:rsid w:val="00447DD3"/>
    <w:rsid w:val="00450D42"/>
    <w:rsid w:val="004510B3"/>
    <w:rsid w:val="00451D2D"/>
    <w:rsid w:val="004521CA"/>
    <w:rsid w:val="004560FE"/>
    <w:rsid w:val="00460062"/>
    <w:rsid w:val="004636A3"/>
    <w:rsid w:val="0047321C"/>
    <w:rsid w:val="004761AE"/>
    <w:rsid w:val="00476F31"/>
    <w:rsid w:val="00481736"/>
    <w:rsid w:val="00481787"/>
    <w:rsid w:val="00482EF4"/>
    <w:rsid w:val="00485536"/>
    <w:rsid w:val="00485C5D"/>
    <w:rsid w:val="004868EE"/>
    <w:rsid w:val="00495687"/>
    <w:rsid w:val="004964BB"/>
    <w:rsid w:val="00497A31"/>
    <w:rsid w:val="004A4D49"/>
    <w:rsid w:val="004A7C9D"/>
    <w:rsid w:val="004B21D6"/>
    <w:rsid w:val="004B4CD4"/>
    <w:rsid w:val="004B612E"/>
    <w:rsid w:val="004C09C5"/>
    <w:rsid w:val="004C5287"/>
    <w:rsid w:val="004C5D26"/>
    <w:rsid w:val="004D08EA"/>
    <w:rsid w:val="004D2BA0"/>
    <w:rsid w:val="004D7A8A"/>
    <w:rsid w:val="004E42F8"/>
    <w:rsid w:val="004E4599"/>
    <w:rsid w:val="004E4759"/>
    <w:rsid w:val="004E4FAE"/>
    <w:rsid w:val="004F198C"/>
    <w:rsid w:val="004F1B83"/>
    <w:rsid w:val="004F3FF0"/>
    <w:rsid w:val="004F4CD4"/>
    <w:rsid w:val="004F5A73"/>
    <w:rsid w:val="004F6430"/>
    <w:rsid w:val="004F676B"/>
    <w:rsid w:val="004F6AE7"/>
    <w:rsid w:val="0050458F"/>
    <w:rsid w:val="005101ED"/>
    <w:rsid w:val="0051445F"/>
    <w:rsid w:val="005178D8"/>
    <w:rsid w:val="005208B3"/>
    <w:rsid w:val="00520A16"/>
    <w:rsid w:val="00521B74"/>
    <w:rsid w:val="00522A42"/>
    <w:rsid w:val="005236F3"/>
    <w:rsid w:val="00523BEC"/>
    <w:rsid w:val="0052405F"/>
    <w:rsid w:val="005267E4"/>
    <w:rsid w:val="005322AD"/>
    <w:rsid w:val="00535822"/>
    <w:rsid w:val="00535F3B"/>
    <w:rsid w:val="00540120"/>
    <w:rsid w:val="0054619D"/>
    <w:rsid w:val="00552832"/>
    <w:rsid w:val="00554E5C"/>
    <w:rsid w:val="00555401"/>
    <w:rsid w:val="00556A6A"/>
    <w:rsid w:val="00557852"/>
    <w:rsid w:val="0056133A"/>
    <w:rsid w:val="005615E8"/>
    <w:rsid w:val="005641B2"/>
    <w:rsid w:val="00564817"/>
    <w:rsid w:val="00564FE0"/>
    <w:rsid w:val="00567DD3"/>
    <w:rsid w:val="0057128A"/>
    <w:rsid w:val="00574306"/>
    <w:rsid w:val="00580021"/>
    <w:rsid w:val="0058029D"/>
    <w:rsid w:val="0058223D"/>
    <w:rsid w:val="00582468"/>
    <w:rsid w:val="00582E73"/>
    <w:rsid w:val="00586556"/>
    <w:rsid w:val="00586AA9"/>
    <w:rsid w:val="00592BAE"/>
    <w:rsid w:val="00593D48"/>
    <w:rsid w:val="00593F39"/>
    <w:rsid w:val="005961F4"/>
    <w:rsid w:val="00596D01"/>
    <w:rsid w:val="005A25D1"/>
    <w:rsid w:val="005A3192"/>
    <w:rsid w:val="005A3B79"/>
    <w:rsid w:val="005A48FD"/>
    <w:rsid w:val="005A57B9"/>
    <w:rsid w:val="005A5EF4"/>
    <w:rsid w:val="005A7C89"/>
    <w:rsid w:val="005B001B"/>
    <w:rsid w:val="005B0259"/>
    <w:rsid w:val="005B309A"/>
    <w:rsid w:val="005B6396"/>
    <w:rsid w:val="005C073D"/>
    <w:rsid w:val="005C3531"/>
    <w:rsid w:val="005C484B"/>
    <w:rsid w:val="005C6AEF"/>
    <w:rsid w:val="005D1625"/>
    <w:rsid w:val="005D6969"/>
    <w:rsid w:val="005D6C23"/>
    <w:rsid w:val="005E0E83"/>
    <w:rsid w:val="005E205F"/>
    <w:rsid w:val="005E447B"/>
    <w:rsid w:val="005E5ABC"/>
    <w:rsid w:val="005E7D2A"/>
    <w:rsid w:val="005F14D3"/>
    <w:rsid w:val="0060019A"/>
    <w:rsid w:val="0060086F"/>
    <w:rsid w:val="00600AEC"/>
    <w:rsid w:val="00600E63"/>
    <w:rsid w:val="00601583"/>
    <w:rsid w:val="00601B84"/>
    <w:rsid w:val="00605494"/>
    <w:rsid w:val="00605EA3"/>
    <w:rsid w:val="006105DB"/>
    <w:rsid w:val="006118B9"/>
    <w:rsid w:val="00612ECD"/>
    <w:rsid w:val="00620049"/>
    <w:rsid w:val="006207C4"/>
    <w:rsid w:val="00620CA5"/>
    <w:rsid w:val="006226C1"/>
    <w:rsid w:val="00622FA3"/>
    <w:rsid w:val="00623A63"/>
    <w:rsid w:val="00627470"/>
    <w:rsid w:val="0062748E"/>
    <w:rsid w:val="006310DD"/>
    <w:rsid w:val="00634B64"/>
    <w:rsid w:val="0064029E"/>
    <w:rsid w:val="00640303"/>
    <w:rsid w:val="00640611"/>
    <w:rsid w:val="006415F4"/>
    <w:rsid w:val="00646352"/>
    <w:rsid w:val="00651809"/>
    <w:rsid w:val="00653A5E"/>
    <w:rsid w:val="006545CE"/>
    <w:rsid w:val="0065756B"/>
    <w:rsid w:val="006610BF"/>
    <w:rsid w:val="006625C1"/>
    <w:rsid w:val="006643D8"/>
    <w:rsid w:val="006652B9"/>
    <w:rsid w:val="00672CC0"/>
    <w:rsid w:val="00672D00"/>
    <w:rsid w:val="00676033"/>
    <w:rsid w:val="006832DD"/>
    <w:rsid w:val="0068367B"/>
    <w:rsid w:val="00685257"/>
    <w:rsid w:val="00686357"/>
    <w:rsid w:val="006869DC"/>
    <w:rsid w:val="00686B56"/>
    <w:rsid w:val="00690CD3"/>
    <w:rsid w:val="006951B4"/>
    <w:rsid w:val="006956FE"/>
    <w:rsid w:val="00695A4F"/>
    <w:rsid w:val="00697237"/>
    <w:rsid w:val="006974A3"/>
    <w:rsid w:val="006A0518"/>
    <w:rsid w:val="006A0A23"/>
    <w:rsid w:val="006A41F4"/>
    <w:rsid w:val="006A7140"/>
    <w:rsid w:val="006A7B9A"/>
    <w:rsid w:val="006C108E"/>
    <w:rsid w:val="006C154B"/>
    <w:rsid w:val="006C189E"/>
    <w:rsid w:val="006C6D26"/>
    <w:rsid w:val="006D0E7E"/>
    <w:rsid w:val="006D30F7"/>
    <w:rsid w:val="006D4EF7"/>
    <w:rsid w:val="006D5C31"/>
    <w:rsid w:val="006E1055"/>
    <w:rsid w:val="006E3809"/>
    <w:rsid w:val="006E3ACF"/>
    <w:rsid w:val="006E5A2B"/>
    <w:rsid w:val="006E7C5D"/>
    <w:rsid w:val="006F13A7"/>
    <w:rsid w:val="006F2CB2"/>
    <w:rsid w:val="006F2FFC"/>
    <w:rsid w:val="006F5E1E"/>
    <w:rsid w:val="006F6B9F"/>
    <w:rsid w:val="006F6E30"/>
    <w:rsid w:val="006F771B"/>
    <w:rsid w:val="00704073"/>
    <w:rsid w:val="007067DB"/>
    <w:rsid w:val="007068E4"/>
    <w:rsid w:val="00707752"/>
    <w:rsid w:val="00712867"/>
    <w:rsid w:val="00712B84"/>
    <w:rsid w:val="00712F71"/>
    <w:rsid w:val="007134DD"/>
    <w:rsid w:val="00713A9F"/>
    <w:rsid w:val="007140C0"/>
    <w:rsid w:val="00716B9D"/>
    <w:rsid w:val="0072420F"/>
    <w:rsid w:val="007242AE"/>
    <w:rsid w:val="00727EC8"/>
    <w:rsid w:val="00730408"/>
    <w:rsid w:val="0073086A"/>
    <w:rsid w:val="00730C95"/>
    <w:rsid w:val="00731AD2"/>
    <w:rsid w:val="00734620"/>
    <w:rsid w:val="00735C73"/>
    <w:rsid w:val="00740877"/>
    <w:rsid w:val="00746156"/>
    <w:rsid w:val="00746480"/>
    <w:rsid w:val="00747588"/>
    <w:rsid w:val="00750B12"/>
    <w:rsid w:val="007510A9"/>
    <w:rsid w:val="007515D7"/>
    <w:rsid w:val="007526DD"/>
    <w:rsid w:val="007538B5"/>
    <w:rsid w:val="0076133E"/>
    <w:rsid w:val="00764AE4"/>
    <w:rsid w:val="00765CEC"/>
    <w:rsid w:val="007668B7"/>
    <w:rsid w:val="0077123F"/>
    <w:rsid w:val="007743D8"/>
    <w:rsid w:val="0077669E"/>
    <w:rsid w:val="007769C0"/>
    <w:rsid w:val="00780C72"/>
    <w:rsid w:val="00781EFB"/>
    <w:rsid w:val="00783996"/>
    <w:rsid w:val="00785932"/>
    <w:rsid w:val="0078695B"/>
    <w:rsid w:val="007875AF"/>
    <w:rsid w:val="00787627"/>
    <w:rsid w:val="00790F99"/>
    <w:rsid w:val="00793D80"/>
    <w:rsid w:val="007953F6"/>
    <w:rsid w:val="0079674A"/>
    <w:rsid w:val="007A168B"/>
    <w:rsid w:val="007A3174"/>
    <w:rsid w:val="007A4E4D"/>
    <w:rsid w:val="007A58A8"/>
    <w:rsid w:val="007A662C"/>
    <w:rsid w:val="007A69C0"/>
    <w:rsid w:val="007A744B"/>
    <w:rsid w:val="007B012B"/>
    <w:rsid w:val="007B28B2"/>
    <w:rsid w:val="007B41E1"/>
    <w:rsid w:val="007B7301"/>
    <w:rsid w:val="007C0C2C"/>
    <w:rsid w:val="007C1F94"/>
    <w:rsid w:val="007C2C8C"/>
    <w:rsid w:val="007C32C8"/>
    <w:rsid w:val="007C3854"/>
    <w:rsid w:val="007C4327"/>
    <w:rsid w:val="007C5589"/>
    <w:rsid w:val="007C5770"/>
    <w:rsid w:val="007C79A3"/>
    <w:rsid w:val="007D282E"/>
    <w:rsid w:val="007D3245"/>
    <w:rsid w:val="007D4233"/>
    <w:rsid w:val="007D5285"/>
    <w:rsid w:val="007E0A90"/>
    <w:rsid w:val="007E1549"/>
    <w:rsid w:val="007E16E6"/>
    <w:rsid w:val="007E5243"/>
    <w:rsid w:val="007E5DDD"/>
    <w:rsid w:val="007F0183"/>
    <w:rsid w:val="007F0260"/>
    <w:rsid w:val="007F0654"/>
    <w:rsid w:val="007F07F4"/>
    <w:rsid w:val="007F1895"/>
    <w:rsid w:val="007F5556"/>
    <w:rsid w:val="007F5DED"/>
    <w:rsid w:val="0080016B"/>
    <w:rsid w:val="00803C18"/>
    <w:rsid w:val="008040B9"/>
    <w:rsid w:val="00805BE3"/>
    <w:rsid w:val="00806338"/>
    <w:rsid w:val="00813304"/>
    <w:rsid w:val="008162D2"/>
    <w:rsid w:val="00816C3E"/>
    <w:rsid w:val="008218F7"/>
    <w:rsid w:val="00822E4C"/>
    <w:rsid w:val="00827582"/>
    <w:rsid w:val="00834EA5"/>
    <w:rsid w:val="0083788F"/>
    <w:rsid w:val="00837BEA"/>
    <w:rsid w:val="00841E35"/>
    <w:rsid w:val="0084376D"/>
    <w:rsid w:val="00847FFB"/>
    <w:rsid w:val="00852956"/>
    <w:rsid w:val="0085382D"/>
    <w:rsid w:val="00853B0A"/>
    <w:rsid w:val="00855718"/>
    <w:rsid w:val="00855CC4"/>
    <w:rsid w:val="008562F4"/>
    <w:rsid w:val="00865C63"/>
    <w:rsid w:val="008665C3"/>
    <w:rsid w:val="00866F81"/>
    <w:rsid w:val="00871CB3"/>
    <w:rsid w:val="0087713B"/>
    <w:rsid w:val="0088299A"/>
    <w:rsid w:val="0088533F"/>
    <w:rsid w:val="00886235"/>
    <w:rsid w:val="00886B70"/>
    <w:rsid w:val="00892549"/>
    <w:rsid w:val="00893288"/>
    <w:rsid w:val="0089671E"/>
    <w:rsid w:val="00896DB5"/>
    <w:rsid w:val="008A03B3"/>
    <w:rsid w:val="008A3B96"/>
    <w:rsid w:val="008A4FE6"/>
    <w:rsid w:val="008A59F6"/>
    <w:rsid w:val="008A6573"/>
    <w:rsid w:val="008A7D3D"/>
    <w:rsid w:val="008B13B8"/>
    <w:rsid w:val="008B67BF"/>
    <w:rsid w:val="008B75F4"/>
    <w:rsid w:val="008B75FA"/>
    <w:rsid w:val="008B7618"/>
    <w:rsid w:val="008C2646"/>
    <w:rsid w:val="008C36E6"/>
    <w:rsid w:val="008C45FB"/>
    <w:rsid w:val="008D3692"/>
    <w:rsid w:val="008D7B5D"/>
    <w:rsid w:val="008E27B2"/>
    <w:rsid w:val="008E328C"/>
    <w:rsid w:val="008E5020"/>
    <w:rsid w:val="008E7FE4"/>
    <w:rsid w:val="008F03F5"/>
    <w:rsid w:val="008F138A"/>
    <w:rsid w:val="008F334E"/>
    <w:rsid w:val="008F53A2"/>
    <w:rsid w:val="008F59CF"/>
    <w:rsid w:val="00901318"/>
    <w:rsid w:val="00903E0A"/>
    <w:rsid w:val="0090665F"/>
    <w:rsid w:val="00907BB2"/>
    <w:rsid w:val="009129F7"/>
    <w:rsid w:val="0091693D"/>
    <w:rsid w:val="009203AC"/>
    <w:rsid w:val="0092220F"/>
    <w:rsid w:val="009236B7"/>
    <w:rsid w:val="00924D09"/>
    <w:rsid w:val="0092563B"/>
    <w:rsid w:val="00926838"/>
    <w:rsid w:val="009305A4"/>
    <w:rsid w:val="009309F0"/>
    <w:rsid w:val="0093248B"/>
    <w:rsid w:val="009337B2"/>
    <w:rsid w:val="009346F1"/>
    <w:rsid w:val="0094015E"/>
    <w:rsid w:val="0094484A"/>
    <w:rsid w:val="00945FFA"/>
    <w:rsid w:val="00956C38"/>
    <w:rsid w:val="00960D6D"/>
    <w:rsid w:val="0096295F"/>
    <w:rsid w:val="0096486F"/>
    <w:rsid w:val="00965921"/>
    <w:rsid w:val="009662DE"/>
    <w:rsid w:val="009669E1"/>
    <w:rsid w:val="009705F1"/>
    <w:rsid w:val="00970D3F"/>
    <w:rsid w:val="00973F39"/>
    <w:rsid w:val="00975E51"/>
    <w:rsid w:val="00981577"/>
    <w:rsid w:val="00981BA2"/>
    <w:rsid w:val="00982177"/>
    <w:rsid w:val="00982E74"/>
    <w:rsid w:val="00986D7E"/>
    <w:rsid w:val="00987E4F"/>
    <w:rsid w:val="00987F5F"/>
    <w:rsid w:val="009901E0"/>
    <w:rsid w:val="00990B7E"/>
    <w:rsid w:val="0099102E"/>
    <w:rsid w:val="00993472"/>
    <w:rsid w:val="00996068"/>
    <w:rsid w:val="00997D48"/>
    <w:rsid w:val="009A0E47"/>
    <w:rsid w:val="009A149D"/>
    <w:rsid w:val="009A487B"/>
    <w:rsid w:val="009A58AC"/>
    <w:rsid w:val="009A78C5"/>
    <w:rsid w:val="009B0AB7"/>
    <w:rsid w:val="009B0AED"/>
    <w:rsid w:val="009B17FD"/>
    <w:rsid w:val="009B427A"/>
    <w:rsid w:val="009B6DEF"/>
    <w:rsid w:val="009B7C42"/>
    <w:rsid w:val="009C0004"/>
    <w:rsid w:val="009C214E"/>
    <w:rsid w:val="009C3B5E"/>
    <w:rsid w:val="009C5BE4"/>
    <w:rsid w:val="009C6FB4"/>
    <w:rsid w:val="009D0BDF"/>
    <w:rsid w:val="009D11CD"/>
    <w:rsid w:val="009D2807"/>
    <w:rsid w:val="009D309C"/>
    <w:rsid w:val="009D3307"/>
    <w:rsid w:val="009D439E"/>
    <w:rsid w:val="009D6B64"/>
    <w:rsid w:val="009E075C"/>
    <w:rsid w:val="009E328B"/>
    <w:rsid w:val="009E6637"/>
    <w:rsid w:val="009F3F9E"/>
    <w:rsid w:val="009F6765"/>
    <w:rsid w:val="009F6BDF"/>
    <w:rsid w:val="009F7092"/>
    <w:rsid w:val="00A002F1"/>
    <w:rsid w:val="00A029B1"/>
    <w:rsid w:val="00A04F91"/>
    <w:rsid w:val="00A055CF"/>
    <w:rsid w:val="00A059C9"/>
    <w:rsid w:val="00A0674A"/>
    <w:rsid w:val="00A11B9B"/>
    <w:rsid w:val="00A12B4F"/>
    <w:rsid w:val="00A1408C"/>
    <w:rsid w:val="00A17669"/>
    <w:rsid w:val="00A17D69"/>
    <w:rsid w:val="00A219BE"/>
    <w:rsid w:val="00A22906"/>
    <w:rsid w:val="00A22B55"/>
    <w:rsid w:val="00A235A0"/>
    <w:rsid w:val="00A2424E"/>
    <w:rsid w:val="00A2775B"/>
    <w:rsid w:val="00A27F70"/>
    <w:rsid w:val="00A30121"/>
    <w:rsid w:val="00A35914"/>
    <w:rsid w:val="00A37DAA"/>
    <w:rsid w:val="00A41BCA"/>
    <w:rsid w:val="00A431AD"/>
    <w:rsid w:val="00A44410"/>
    <w:rsid w:val="00A4450B"/>
    <w:rsid w:val="00A4675F"/>
    <w:rsid w:val="00A4683D"/>
    <w:rsid w:val="00A50CB1"/>
    <w:rsid w:val="00A5139D"/>
    <w:rsid w:val="00A51D7C"/>
    <w:rsid w:val="00A5265A"/>
    <w:rsid w:val="00A543E8"/>
    <w:rsid w:val="00A56292"/>
    <w:rsid w:val="00A60DFD"/>
    <w:rsid w:val="00A62E0E"/>
    <w:rsid w:val="00A63188"/>
    <w:rsid w:val="00A6481E"/>
    <w:rsid w:val="00A65AFF"/>
    <w:rsid w:val="00A6655F"/>
    <w:rsid w:val="00A678F6"/>
    <w:rsid w:val="00A71A2B"/>
    <w:rsid w:val="00A721AF"/>
    <w:rsid w:val="00A730F9"/>
    <w:rsid w:val="00A741CF"/>
    <w:rsid w:val="00A7509C"/>
    <w:rsid w:val="00A802FE"/>
    <w:rsid w:val="00A815C2"/>
    <w:rsid w:val="00A8200E"/>
    <w:rsid w:val="00A8396E"/>
    <w:rsid w:val="00A83D85"/>
    <w:rsid w:val="00A8557C"/>
    <w:rsid w:val="00A871D9"/>
    <w:rsid w:val="00A903AC"/>
    <w:rsid w:val="00A93761"/>
    <w:rsid w:val="00A973E5"/>
    <w:rsid w:val="00A97475"/>
    <w:rsid w:val="00AA6860"/>
    <w:rsid w:val="00AA7955"/>
    <w:rsid w:val="00AB4D44"/>
    <w:rsid w:val="00AB57D7"/>
    <w:rsid w:val="00AB6D3A"/>
    <w:rsid w:val="00AC337E"/>
    <w:rsid w:val="00AC63B4"/>
    <w:rsid w:val="00AD023E"/>
    <w:rsid w:val="00AD1186"/>
    <w:rsid w:val="00AD1E3D"/>
    <w:rsid w:val="00AD3CBD"/>
    <w:rsid w:val="00AE04FB"/>
    <w:rsid w:val="00AE1325"/>
    <w:rsid w:val="00AE1A70"/>
    <w:rsid w:val="00AE1B7D"/>
    <w:rsid w:val="00AE367F"/>
    <w:rsid w:val="00AE38D7"/>
    <w:rsid w:val="00AF073F"/>
    <w:rsid w:val="00AF3E19"/>
    <w:rsid w:val="00AF5CF2"/>
    <w:rsid w:val="00B001FF"/>
    <w:rsid w:val="00B02B18"/>
    <w:rsid w:val="00B040D1"/>
    <w:rsid w:val="00B10337"/>
    <w:rsid w:val="00B13740"/>
    <w:rsid w:val="00B141AA"/>
    <w:rsid w:val="00B15226"/>
    <w:rsid w:val="00B2303C"/>
    <w:rsid w:val="00B3069B"/>
    <w:rsid w:val="00B30DE3"/>
    <w:rsid w:val="00B31CC3"/>
    <w:rsid w:val="00B406F8"/>
    <w:rsid w:val="00B40A23"/>
    <w:rsid w:val="00B41589"/>
    <w:rsid w:val="00B42D32"/>
    <w:rsid w:val="00B44921"/>
    <w:rsid w:val="00B459F6"/>
    <w:rsid w:val="00B45EDD"/>
    <w:rsid w:val="00B5238C"/>
    <w:rsid w:val="00B530D3"/>
    <w:rsid w:val="00B53A23"/>
    <w:rsid w:val="00B53DB0"/>
    <w:rsid w:val="00B54CB4"/>
    <w:rsid w:val="00B54E93"/>
    <w:rsid w:val="00B5686E"/>
    <w:rsid w:val="00B57206"/>
    <w:rsid w:val="00B616A7"/>
    <w:rsid w:val="00B61F54"/>
    <w:rsid w:val="00B62504"/>
    <w:rsid w:val="00B62621"/>
    <w:rsid w:val="00B637A2"/>
    <w:rsid w:val="00B67CE0"/>
    <w:rsid w:val="00B707FC"/>
    <w:rsid w:val="00B71916"/>
    <w:rsid w:val="00B75243"/>
    <w:rsid w:val="00B769ED"/>
    <w:rsid w:val="00B83070"/>
    <w:rsid w:val="00B854A3"/>
    <w:rsid w:val="00B86BAA"/>
    <w:rsid w:val="00B86ED1"/>
    <w:rsid w:val="00B903F2"/>
    <w:rsid w:val="00B94DE8"/>
    <w:rsid w:val="00BA2813"/>
    <w:rsid w:val="00BA5C34"/>
    <w:rsid w:val="00BA5EEF"/>
    <w:rsid w:val="00BA6040"/>
    <w:rsid w:val="00BB0CFB"/>
    <w:rsid w:val="00BB1DEB"/>
    <w:rsid w:val="00BB2C2E"/>
    <w:rsid w:val="00BB42F6"/>
    <w:rsid w:val="00BB6F62"/>
    <w:rsid w:val="00BB7AE1"/>
    <w:rsid w:val="00BC2EEC"/>
    <w:rsid w:val="00BC4000"/>
    <w:rsid w:val="00BC4B11"/>
    <w:rsid w:val="00BD031F"/>
    <w:rsid w:val="00BD118B"/>
    <w:rsid w:val="00BD1677"/>
    <w:rsid w:val="00BD3132"/>
    <w:rsid w:val="00BD71EF"/>
    <w:rsid w:val="00BE095E"/>
    <w:rsid w:val="00BE2CAA"/>
    <w:rsid w:val="00BE54B5"/>
    <w:rsid w:val="00BE63AF"/>
    <w:rsid w:val="00BE63DC"/>
    <w:rsid w:val="00BE6422"/>
    <w:rsid w:val="00BE6B3E"/>
    <w:rsid w:val="00BE6E05"/>
    <w:rsid w:val="00BE7862"/>
    <w:rsid w:val="00BF0AA9"/>
    <w:rsid w:val="00BF2533"/>
    <w:rsid w:val="00BF2650"/>
    <w:rsid w:val="00BF3EB5"/>
    <w:rsid w:val="00BF65A1"/>
    <w:rsid w:val="00BF67CC"/>
    <w:rsid w:val="00BF6A40"/>
    <w:rsid w:val="00C017D7"/>
    <w:rsid w:val="00C036E8"/>
    <w:rsid w:val="00C04D2D"/>
    <w:rsid w:val="00C06612"/>
    <w:rsid w:val="00C12DCB"/>
    <w:rsid w:val="00C14205"/>
    <w:rsid w:val="00C170DB"/>
    <w:rsid w:val="00C20CFE"/>
    <w:rsid w:val="00C26373"/>
    <w:rsid w:val="00C273F3"/>
    <w:rsid w:val="00C3412A"/>
    <w:rsid w:val="00C37203"/>
    <w:rsid w:val="00C40793"/>
    <w:rsid w:val="00C414E6"/>
    <w:rsid w:val="00C4648B"/>
    <w:rsid w:val="00C47235"/>
    <w:rsid w:val="00C505AA"/>
    <w:rsid w:val="00C52F53"/>
    <w:rsid w:val="00C53275"/>
    <w:rsid w:val="00C53B98"/>
    <w:rsid w:val="00C5498E"/>
    <w:rsid w:val="00C55A9E"/>
    <w:rsid w:val="00C55B34"/>
    <w:rsid w:val="00C55D5E"/>
    <w:rsid w:val="00C565E6"/>
    <w:rsid w:val="00C62305"/>
    <w:rsid w:val="00C6350D"/>
    <w:rsid w:val="00C6366E"/>
    <w:rsid w:val="00C64A60"/>
    <w:rsid w:val="00C65C2B"/>
    <w:rsid w:val="00C66540"/>
    <w:rsid w:val="00C66FD5"/>
    <w:rsid w:val="00C67801"/>
    <w:rsid w:val="00C730A8"/>
    <w:rsid w:val="00C76595"/>
    <w:rsid w:val="00C76667"/>
    <w:rsid w:val="00C80652"/>
    <w:rsid w:val="00C8101E"/>
    <w:rsid w:val="00C82E08"/>
    <w:rsid w:val="00C83B27"/>
    <w:rsid w:val="00C86AD4"/>
    <w:rsid w:val="00C926A9"/>
    <w:rsid w:val="00C92BA3"/>
    <w:rsid w:val="00C933B7"/>
    <w:rsid w:val="00CA56AC"/>
    <w:rsid w:val="00CA5BF3"/>
    <w:rsid w:val="00CA5BFA"/>
    <w:rsid w:val="00CA736F"/>
    <w:rsid w:val="00CB0AF4"/>
    <w:rsid w:val="00CB2821"/>
    <w:rsid w:val="00CB57F4"/>
    <w:rsid w:val="00CB704F"/>
    <w:rsid w:val="00CB7CFD"/>
    <w:rsid w:val="00CC04B1"/>
    <w:rsid w:val="00CC311A"/>
    <w:rsid w:val="00CC45E6"/>
    <w:rsid w:val="00CD1489"/>
    <w:rsid w:val="00CD2921"/>
    <w:rsid w:val="00CD39D3"/>
    <w:rsid w:val="00CD4271"/>
    <w:rsid w:val="00CD7147"/>
    <w:rsid w:val="00CD7BD7"/>
    <w:rsid w:val="00CE1358"/>
    <w:rsid w:val="00CE172C"/>
    <w:rsid w:val="00CE1A59"/>
    <w:rsid w:val="00CE3090"/>
    <w:rsid w:val="00CE394C"/>
    <w:rsid w:val="00CE3EA5"/>
    <w:rsid w:val="00CE6636"/>
    <w:rsid w:val="00CE760D"/>
    <w:rsid w:val="00CF23C3"/>
    <w:rsid w:val="00CF343A"/>
    <w:rsid w:val="00CF351E"/>
    <w:rsid w:val="00CF4AC4"/>
    <w:rsid w:val="00D00365"/>
    <w:rsid w:val="00D00D95"/>
    <w:rsid w:val="00D0604E"/>
    <w:rsid w:val="00D06CA0"/>
    <w:rsid w:val="00D07049"/>
    <w:rsid w:val="00D0731D"/>
    <w:rsid w:val="00D106AC"/>
    <w:rsid w:val="00D11B93"/>
    <w:rsid w:val="00D13BA1"/>
    <w:rsid w:val="00D14E7E"/>
    <w:rsid w:val="00D15468"/>
    <w:rsid w:val="00D154C1"/>
    <w:rsid w:val="00D20C43"/>
    <w:rsid w:val="00D25570"/>
    <w:rsid w:val="00D303ED"/>
    <w:rsid w:val="00D330D6"/>
    <w:rsid w:val="00D3357E"/>
    <w:rsid w:val="00D34304"/>
    <w:rsid w:val="00D35A0E"/>
    <w:rsid w:val="00D42259"/>
    <w:rsid w:val="00D44AF1"/>
    <w:rsid w:val="00D462B9"/>
    <w:rsid w:val="00D463CB"/>
    <w:rsid w:val="00D46FA4"/>
    <w:rsid w:val="00D474F7"/>
    <w:rsid w:val="00D51051"/>
    <w:rsid w:val="00D51660"/>
    <w:rsid w:val="00D53359"/>
    <w:rsid w:val="00D53833"/>
    <w:rsid w:val="00D54C8C"/>
    <w:rsid w:val="00D5632F"/>
    <w:rsid w:val="00D62DF5"/>
    <w:rsid w:val="00D62EB1"/>
    <w:rsid w:val="00D636C8"/>
    <w:rsid w:val="00D728A6"/>
    <w:rsid w:val="00D77F65"/>
    <w:rsid w:val="00D817F5"/>
    <w:rsid w:val="00D82233"/>
    <w:rsid w:val="00D832CA"/>
    <w:rsid w:val="00D85EDC"/>
    <w:rsid w:val="00D870D5"/>
    <w:rsid w:val="00D90CD0"/>
    <w:rsid w:val="00D97F02"/>
    <w:rsid w:val="00DA0F9E"/>
    <w:rsid w:val="00DA289D"/>
    <w:rsid w:val="00DA53B5"/>
    <w:rsid w:val="00DA5D65"/>
    <w:rsid w:val="00DA6589"/>
    <w:rsid w:val="00DB0BD5"/>
    <w:rsid w:val="00DB22BA"/>
    <w:rsid w:val="00DB5A6C"/>
    <w:rsid w:val="00DC114D"/>
    <w:rsid w:val="00DC1808"/>
    <w:rsid w:val="00DC4659"/>
    <w:rsid w:val="00DC528E"/>
    <w:rsid w:val="00DC5B5F"/>
    <w:rsid w:val="00DD41B7"/>
    <w:rsid w:val="00DD41C9"/>
    <w:rsid w:val="00DD480D"/>
    <w:rsid w:val="00DD4E3E"/>
    <w:rsid w:val="00DD55DA"/>
    <w:rsid w:val="00DD6447"/>
    <w:rsid w:val="00DD7E7C"/>
    <w:rsid w:val="00DE2633"/>
    <w:rsid w:val="00DE35DB"/>
    <w:rsid w:val="00DE551D"/>
    <w:rsid w:val="00DE794B"/>
    <w:rsid w:val="00DF0BCF"/>
    <w:rsid w:val="00DF3A1E"/>
    <w:rsid w:val="00DF489A"/>
    <w:rsid w:val="00DF5743"/>
    <w:rsid w:val="00DF77B0"/>
    <w:rsid w:val="00E02954"/>
    <w:rsid w:val="00E05F38"/>
    <w:rsid w:val="00E063DE"/>
    <w:rsid w:val="00E07ABD"/>
    <w:rsid w:val="00E07ECB"/>
    <w:rsid w:val="00E134F9"/>
    <w:rsid w:val="00E15535"/>
    <w:rsid w:val="00E22C72"/>
    <w:rsid w:val="00E22F81"/>
    <w:rsid w:val="00E25C64"/>
    <w:rsid w:val="00E25E5B"/>
    <w:rsid w:val="00E27068"/>
    <w:rsid w:val="00E30A4B"/>
    <w:rsid w:val="00E30DF7"/>
    <w:rsid w:val="00E326BC"/>
    <w:rsid w:val="00E368AE"/>
    <w:rsid w:val="00E40911"/>
    <w:rsid w:val="00E424F6"/>
    <w:rsid w:val="00E43C65"/>
    <w:rsid w:val="00E4430E"/>
    <w:rsid w:val="00E44A55"/>
    <w:rsid w:val="00E467DA"/>
    <w:rsid w:val="00E469E1"/>
    <w:rsid w:val="00E46A71"/>
    <w:rsid w:val="00E5224B"/>
    <w:rsid w:val="00E5786C"/>
    <w:rsid w:val="00E60069"/>
    <w:rsid w:val="00E603A1"/>
    <w:rsid w:val="00E61AB1"/>
    <w:rsid w:val="00E61E6B"/>
    <w:rsid w:val="00E66206"/>
    <w:rsid w:val="00E66FCA"/>
    <w:rsid w:val="00E67D7A"/>
    <w:rsid w:val="00E71EBC"/>
    <w:rsid w:val="00E75A3E"/>
    <w:rsid w:val="00E77132"/>
    <w:rsid w:val="00E772C3"/>
    <w:rsid w:val="00E80B53"/>
    <w:rsid w:val="00E8115C"/>
    <w:rsid w:val="00E821EC"/>
    <w:rsid w:val="00E841EE"/>
    <w:rsid w:val="00E91E35"/>
    <w:rsid w:val="00E93C1C"/>
    <w:rsid w:val="00EA0B2F"/>
    <w:rsid w:val="00EA452B"/>
    <w:rsid w:val="00EA538A"/>
    <w:rsid w:val="00EA5BB1"/>
    <w:rsid w:val="00EA60CB"/>
    <w:rsid w:val="00EA7FA4"/>
    <w:rsid w:val="00EB688E"/>
    <w:rsid w:val="00EB7B45"/>
    <w:rsid w:val="00EC161E"/>
    <w:rsid w:val="00EC1BBD"/>
    <w:rsid w:val="00EC6681"/>
    <w:rsid w:val="00ED10F6"/>
    <w:rsid w:val="00ED22B6"/>
    <w:rsid w:val="00ED601D"/>
    <w:rsid w:val="00ED6C24"/>
    <w:rsid w:val="00EE2E9E"/>
    <w:rsid w:val="00EE5701"/>
    <w:rsid w:val="00EF0B79"/>
    <w:rsid w:val="00EF2AB9"/>
    <w:rsid w:val="00F01E20"/>
    <w:rsid w:val="00F0602F"/>
    <w:rsid w:val="00F06C47"/>
    <w:rsid w:val="00F11978"/>
    <w:rsid w:val="00F1298E"/>
    <w:rsid w:val="00F1527A"/>
    <w:rsid w:val="00F166B2"/>
    <w:rsid w:val="00F16729"/>
    <w:rsid w:val="00F16791"/>
    <w:rsid w:val="00F22C99"/>
    <w:rsid w:val="00F22C9E"/>
    <w:rsid w:val="00F23A03"/>
    <w:rsid w:val="00F2432C"/>
    <w:rsid w:val="00F31A9C"/>
    <w:rsid w:val="00F33341"/>
    <w:rsid w:val="00F33C70"/>
    <w:rsid w:val="00F34DC9"/>
    <w:rsid w:val="00F41E90"/>
    <w:rsid w:val="00F46223"/>
    <w:rsid w:val="00F47069"/>
    <w:rsid w:val="00F516EE"/>
    <w:rsid w:val="00F51820"/>
    <w:rsid w:val="00F55E98"/>
    <w:rsid w:val="00F57E9C"/>
    <w:rsid w:val="00F62449"/>
    <w:rsid w:val="00F62B60"/>
    <w:rsid w:val="00F6412C"/>
    <w:rsid w:val="00F714C7"/>
    <w:rsid w:val="00F719D3"/>
    <w:rsid w:val="00F737CC"/>
    <w:rsid w:val="00F746EB"/>
    <w:rsid w:val="00F75E25"/>
    <w:rsid w:val="00F77874"/>
    <w:rsid w:val="00F80E9E"/>
    <w:rsid w:val="00F81880"/>
    <w:rsid w:val="00F821FF"/>
    <w:rsid w:val="00F82D15"/>
    <w:rsid w:val="00F84D21"/>
    <w:rsid w:val="00F86510"/>
    <w:rsid w:val="00F90C33"/>
    <w:rsid w:val="00F9372F"/>
    <w:rsid w:val="00F96B31"/>
    <w:rsid w:val="00FA1637"/>
    <w:rsid w:val="00FA23A0"/>
    <w:rsid w:val="00FA6822"/>
    <w:rsid w:val="00FB37C5"/>
    <w:rsid w:val="00FB3FDD"/>
    <w:rsid w:val="00FB4282"/>
    <w:rsid w:val="00FB7F7C"/>
    <w:rsid w:val="00FC1ED1"/>
    <w:rsid w:val="00FC3CBA"/>
    <w:rsid w:val="00FC69F7"/>
    <w:rsid w:val="00FC7481"/>
    <w:rsid w:val="00FD0ADD"/>
    <w:rsid w:val="00FD3658"/>
    <w:rsid w:val="00FD40E0"/>
    <w:rsid w:val="00FD642B"/>
    <w:rsid w:val="00FE0511"/>
    <w:rsid w:val="00FE18A6"/>
    <w:rsid w:val="00FE2C6C"/>
    <w:rsid w:val="00FE4742"/>
    <w:rsid w:val="00FE559D"/>
    <w:rsid w:val="00FE79D2"/>
    <w:rsid w:val="00FF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06"/>
    <w:rPr>
      <w:rFonts w:ascii="Times New Roman" w:hAnsi="Times New Roman"/>
      <w:kern w:val="0"/>
      <w:sz w:val="24"/>
      <w:szCs w:val="24"/>
      <w:lang w:val="it-IT" w:eastAsia="it-IT"/>
    </w:rPr>
  </w:style>
  <w:style w:type="paragraph" w:styleId="1">
    <w:name w:val="heading 1"/>
    <w:basedOn w:val="a"/>
    <w:next w:val="a"/>
    <w:link w:val="1Char"/>
    <w:uiPriority w:val="99"/>
    <w:qFormat/>
    <w:rsid w:val="00EF2AB9"/>
    <w:pPr>
      <w:keepNext/>
      <w:jc w:val="center"/>
      <w:outlineLvl w:val="0"/>
    </w:pPr>
    <w:rPr>
      <w:sz w:val="28"/>
      <w:szCs w:val="20"/>
      <w:lang w:eastAsia="en-US"/>
    </w:rPr>
  </w:style>
  <w:style w:type="paragraph" w:styleId="4">
    <w:name w:val="heading 4"/>
    <w:basedOn w:val="a"/>
    <w:next w:val="a"/>
    <w:link w:val="4Char"/>
    <w:uiPriority w:val="99"/>
    <w:qFormat/>
    <w:rsid w:val="00E71EB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2AB9"/>
    <w:rPr>
      <w:rFonts w:ascii="Times New Roman" w:hAnsi="Times New Roman" w:cs="Times New Roman"/>
      <w:sz w:val="20"/>
      <w:szCs w:val="20"/>
    </w:rPr>
  </w:style>
  <w:style w:type="character" w:customStyle="1" w:styleId="4Char">
    <w:name w:val="标题 4 Char"/>
    <w:basedOn w:val="a0"/>
    <w:link w:val="4"/>
    <w:uiPriority w:val="99"/>
    <w:semiHidden/>
    <w:locked/>
    <w:rsid w:val="00E71EBC"/>
    <w:rPr>
      <w:rFonts w:ascii="Cambria" w:eastAsia="宋体" w:hAnsi="Cambria" w:cs="Times New Roman"/>
      <w:b/>
      <w:bCs/>
      <w:i/>
      <w:iCs/>
      <w:color w:val="4F81BD"/>
      <w:sz w:val="24"/>
      <w:szCs w:val="24"/>
      <w:lang w:eastAsia="it-IT"/>
    </w:rPr>
  </w:style>
  <w:style w:type="character" w:styleId="a3">
    <w:name w:val="Hyperlink"/>
    <w:basedOn w:val="a0"/>
    <w:uiPriority w:val="99"/>
    <w:rsid w:val="001504C1"/>
    <w:rPr>
      <w:rFonts w:cs="Times New Roman"/>
      <w:color w:val="0000FF"/>
      <w:u w:val="single"/>
    </w:rPr>
  </w:style>
  <w:style w:type="character" w:customStyle="1" w:styleId="journalname">
    <w:name w:val="journalname"/>
    <w:basedOn w:val="a0"/>
    <w:uiPriority w:val="99"/>
    <w:rsid w:val="001504C1"/>
    <w:rPr>
      <w:rFonts w:cs="Times New Roman"/>
    </w:rPr>
  </w:style>
  <w:style w:type="character" w:customStyle="1" w:styleId="ti2">
    <w:name w:val="ti2"/>
    <w:basedOn w:val="a0"/>
    <w:uiPriority w:val="99"/>
    <w:rsid w:val="001504C1"/>
    <w:rPr>
      <w:rFonts w:cs="Times New Roman"/>
      <w:sz w:val="22"/>
      <w:szCs w:val="22"/>
    </w:rPr>
  </w:style>
  <w:style w:type="paragraph" w:styleId="2">
    <w:name w:val="Body Text 2"/>
    <w:basedOn w:val="a"/>
    <w:link w:val="2Char"/>
    <w:uiPriority w:val="99"/>
    <w:rsid w:val="00EF2AB9"/>
    <w:rPr>
      <w:sz w:val="28"/>
      <w:szCs w:val="20"/>
      <w:lang w:eastAsia="en-US"/>
    </w:rPr>
  </w:style>
  <w:style w:type="character" w:customStyle="1" w:styleId="2Char">
    <w:name w:val="正文文本 2 Char"/>
    <w:basedOn w:val="a0"/>
    <w:link w:val="2"/>
    <w:uiPriority w:val="99"/>
    <w:locked/>
    <w:rsid w:val="00EF2AB9"/>
    <w:rPr>
      <w:rFonts w:ascii="Times New Roman" w:hAnsi="Times New Roman" w:cs="Times New Roman"/>
      <w:sz w:val="20"/>
      <w:szCs w:val="20"/>
    </w:rPr>
  </w:style>
  <w:style w:type="paragraph" w:styleId="a4">
    <w:name w:val="List Paragraph"/>
    <w:basedOn w:val="a"/>
    <w:uiPriority w:val="99"/>
    <w:qFormat/>
    <w:rsid w:val="001851DF"/>
    <w:pPr>
      <w:ind w:left="720"/>
      <w:contextualSpacing/>
    </w:pPr>
  </w:style>
  <w:style w:type="paragraph" w:styleId="a5">
    <w:name w:val="Balloon Text"/>
    <w:basedOn w:val="a"/>
    <w:link w:val="Char"/>
    <w:uiPriority w:val="99"/>
    <w:semiHidden/>
    <w:rsid w:val="00A2424E"/>
    <w:rPr>
      <w:rFonts w:ascii="Tahoma" w:hAnsi="Tahoma" w:cs="Tahoma"/>
      <w:sz w:val="16"/>
      <w:szCs w:val="16"/>
    </w:rPr>
  </w:style>
  <w:style w:type="character" w:customStyle="1" w:styleId="Char">
    <w:name w:val="批注框文本 Char"/>
    <w:basedOn w:val="a0"/>
    <w:link w:val="a5"/>
    <w:uiPriority w:val="99"/>
    <w:semiHidden/>
    <w:locked/>
    <w:rsid w:val="00A2424E"/>
    <w:rPr>
      <w:rFonts w:ascii="Tahoma" w:hAnsi="Tahoma" w:cs="Tahoma"/>
      <w:sz w:val="16"/>
      <w:szCs w:val="16"/>
      <w:lang w:eastAsia="it-IT"/>
    </w:rPr>
  </w:style>
  <w:style w:type="paragraph" w:customStyle="1" w:styleId="title1">
    <w:name w:val="title1"/>
    <w:basedOn w:val="a"/>
    <w:uiPriority w:val="99"/>
    <w:rsid w:val="00731AD2"/>
    <w:rPr>
      <w:sz w:val="27"/>
      <w:szCs w:val="27"/>
    </w:rPr>
  </w:style>
  <w:style w:type="paragraph" w:customStyle="1" w:styleId="desc2">
    <w:name w:val="desc2"/>
    <w:basedOn w:val="a"/>
    <w:uiPriority w:val="99"/>
    <w:rsid w:val="00731AD2"/>
    <w:rPr>
      <w:sz w:val="26"/>
      <w:szCs w:val="26"/>
    </w:rPr>
  </w:style>
  <w:style w:type="paragraph" w:customStyle="1" w:styleId="details1">
    <w:name w:val="details1"/>
    <w:basedOn w:val="a"/>
    <w:uiPriority w:val="99"/>
    <w:rsid w:val="00731AD2"/>
    <w:rPr>
      <w:sz w:val="22"/>
      <w:szCs w:val="22"/>
    </w:rPr>
  </w:style>
  <w:style w:type="character" w:customStyle="1" w:styleId="jrnl">
    <w:name w:val="jrnl"/>
    <w:basedOn w:val="a0"/>
    <w:uiPriority w:val="99"/>
    <w:rsid w:val="00731AD2"/>
    <w:rPr>
      <w:rFonts w:cs="Times New Roman"/>
    </w:rPr>
  </w:style>
  <w:style w:type="character" w:customStyle="1" w:styleId="highlight">
    <w:name w:val="highlight"/>
    <w:basedOn w:val="a0"/>
    <w:uiPriority w:val="99"/>
    <w:rsid w:val="001F10A8"/>
    <w:rPr>
      <w:rFonts w:cs="Times New Roman"/>
    </w:rPr>
  </w:style>
  <w:style w:type="paragraph" w:styleId="a6">
    <w:name w:val="Normal (Web)"/>
    <w:basedOn w:val="a"/>
    <w:uiPriority w:val="99"/>
    <w:rsid w:val="003B1016"/>
    <w:pPr>
      <w:spacing w:before="100" w:beforeAutospacing="1" w:after="100" w:afterAutospacing="1"/>
    </w:pPr>
  </w:style>
  <w:style w:type="character" w:customStyle="1" w:styleId="slug-doi2">
    <w:name w:val="slug-doi2"/>
    <w:basedOn w:val="a0"/>
    <w:uiPriority w:val="99"/>
    <w:rsid w:val="003B1016"/>
    <w:rPr>
      <w:rFonts w:cs="Times New Roman"/>
    </w:rPr>
  </w:style>
  <w:style w:type="character" w:customStyle="1" w:styleId="slug-doi1">
    <w:name w:val="slug-doi1"/>
    <w:basedOn w:val="a0"/>
    <w:uiPriority w:val="99"/>
    <w:rsid w:val="003B1016"/>
    <w:rPr>
      <w:rFonts w:cs="Times New Roman"/>
    </w:rPr>
  </w:style>
  <w:style w:type="character" w:customStyle="1" w:styleId="slug-doi">
    <w:name w:val="slug-doi"/>
    <w:basedOn w:val="a0"/>
    <w:uiPriority w:val="99"/>
    <w:rsid w:val="003B1016"/>
    <w:rPr>
      <w:rFonts w:cs="Times New Roman"/>
    </w:rPr>
  </w:style>
  <w:style w:type="paragraph" w:styleId="a7">
    <w:name w:val="header"/>
    <w:basedOn w:val="a"/>
    <w:link w:val="Char0"/>
    <w:uiPriority w:val="99"/>
    <w:rsid w:val="00BF65A1"/>
    <w:pPr>
      <w:tabs>
        <w:tab w:val="center" w:pos="4819"/>
        <w:tab w:val="right" w:pos="9638"/>
      </w:tabs>
    </w:pPr>
  </w:style>
  <w:style w:type="character" w:customStyle="1" w:styleId="Char0">
    <w:name w:val="页眉 Char"/>
    <w:basedOn w:val="a0"/>
    <w:link w:val="a7"/>
    <w:uiPriority w:val="99"/>
    <w:locked/>
    <w:rsid w:val="00BF65A1"/>
    <w:rPr>
      <w:rFonts w:ascii="Times New Roman" w:hAnsi="Times New Roman" w:cs="Times New Roman"/>
      <w:sz w:val="24"/>
      <w:szCs w:val="24"/>
      <w:lang w:eastAsia="it-IT"/>
    </w:rPr>
  </w:style>
  <w:style w:type="paragraph" w:styleId="a8">
    <w:name w:val="footer"/>
    <w:basedOn w:val="a"/>
    <w:link w:val="Char1"/>
    <w:uiPriority w:val="99"/>
    <w:rsid w:val="00BF65A1"/>
    <w:pPr>
      <w:tabs>
        <w:tab w:val="center" w:pos="4819"/>
        <w:tab w:val="right" w:pos="9638"/>
      </w:tabs>
    </w:pPr>
  </w:style>
  <w:style w:type="character" w:customStyle="1" w:styleId="Char1">
    <w:name w:val="页脚 Char"/>
    <w:basedOn w:val="a0"/>
    <w:link w:val="a8"/>
    <w:uiPriority w:val="99"/>
    <w:locked/>
    <w:rsid w:val="00BF65A1"/>
    <w:rPr>
      <w:rFonts w:ascii="Times New Roman" w:hAnsi="Times New Roman" w:cs="Times New Roman"/>
      <w:sz w:val="24"/>
      <w:szCs w:val="24"/>
      <w:lang w:eastAsia="it-IT"/>
    </w:rPr>
  </w:style>
  <w:style w:type="table" w:styleId="a9">
    <w:name w:val="Light Shading"/>
    <w:basedOn w:val="a1"/>
    <w:uiPriority w:val="99"/>
    <w:rsid w:val="00E30A4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Stile1">
    <w:name w:val="Stile1"/>
    <w:rsid w:val="00755A2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06"/>
    <w:rPr>
      <w:rFonts w:ascii="Times New Roman" w:hAnsi="Times New Roman"/>
      <w:kern w:val="0"/>
      <w:sz w:val="24"/>
      <w:szCs w:val="24"/>
      <w:lang w:val="it-IT" w:eastAsia="it-IT"/>
    </w:rPr>
  </w:style>
  <w:style w:type="paragraph" w:styleId="1">
    <w:name w:val="heading 1"/>
    <w:basedOn w:val="a"/>
    <w:next w:val="a"/>
    <w:link w:val="1Char"/>
    <w:uiPriority w:val="99"/>
    <w:qFormat/>
    <w:rsid w:val="00EF2AB9"/>
    <w:pPr>
      <w:keepNext/>
      <w:jc w:val="center"/>
      <w:outlineLvl w:val="0"/>
    </w:pPr>
    <w:rPr>
      <w:sz w:val="28"/>
      <w:szCs w:val="20"/>
      <w:lang w:eastAsia="en-US"/>
    </w:rPr>
  </w:style>
  <w:style w:type="paragraph" w:styleId="4">
    <w:name w:val="heading 4"/>
    <w:basedOn w:val="a"/>
    <w:next w:val="a"/>
    <w:link w:val="4Char"/>
    <w:uiPriority w:val="99"/>
    <w:qFormat/>
    <w:rsid w:val="00E71EB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2AB9"/>
    <w:rPr>
      <w:rFonts w:ascii="Times New Roman" w:hAnsi="Times New Roman" w:cs="Times New Roman"/>
      <w:sz w:val="20"/>
      <w:szCs w:val="20"/>
    </w:rPr>
  </w:style>
  <w:style w:type="character" w:customStyle="1" w:styleId="4Char">
    <w:name w:val="标题 4 Char"/>
    <w:basedOn w:val="a0"/>
    <w:link w:val="4"/>
    <w:uiPriority w:val="99"/>
    <w:semiHidden/>
    <w:locked/>
    <w:rsid w:val="00E71EBC"/>
    <w:rPr>
      <w:rFonts w:ascii="Cambria" w:eastAsia="宋体" w:hAnsi="Cambria" w:cs="Times New Roman"/>
      <w:b/>
      <w:bCs/>
      <w:i/>
      <w:iCs/>
      <w:color w:val="4F81BD"/>
      <w:sz w:val="24"/>
      <w:szCs w:val="24"/>
      <w:lang w:eastAsia="it-IT"/>
    </w:rPr>
  </w:style>
  <w:style w:type="character" w:styleId="a3">
    <w:name w:val="Hyperlink"/>
    <w:basedOn w:val="a0"/>
    <w:uiPriority w:val="99"/>
    <w:rsid w:val="001504C1"/>
    <w:rPr>
      <w:rFonts w:cs="Times New Roman"/>
      <w:color w:val="0000FF"/>
      <w:u w:val="single"/>
    </w:rPr>
  </w:style>
  <w:style w:type="character" w:customStyle="1" w:styleId="journalname">
    <w:name w:val="journalname"/>
    <w:basedOn w:val="a0"/>
    <w:uiPriority w:val="99"/>
    <w:rsid w:val="001504C1"/>
    <w:rPr>
      <w:rFonts w:cs="Times New Roman"/>
    </w:rPr>
  </w:style>
  <w:style w:type="character" w:customStyle="1" w:styleId="ti2">
    <w:name w:val="ti2"/>
    <w:basedOn w:val="a0"/>
    <w:uiPriority w:val="99"/>
    <w:rsid w:val="001504C1"/>
    <w:rPr>
      <w:rFonts w:cs="Times New Roman"/>
      <w:sz w:val="22"/>
      <w:szCs w:val="22"/>
    </w:rPr>
  </w:style>
  <w:style w:type="paragraph" w:styleId="2">
    <w:name w:val="Body Text 2"/>
    <w:basedOn w:val="a"/>
    <w:link w:val="2Char"/>
    <w:uiPriority w:val="99"/>
    <w:rsid w:val="00EF2AB9"/>
    <w:rPr>
      <w:sz w:val="28"/>
      <w:szCs w:val="20"/>
      <w:lang w:eastAsia="en-US"/>
    </w:rPr>
  </w:style>
  <w:style w:type="character" w:customStyle="1" w:styleId="2Char">
    <w:name w:val="正文文本 2 Char"/>
    <w:basedOn w:val="a0"/>
    <w:link w:val="2"/>
    <w:uiPriority w:val="99"/>
    <w:locked/>
    <w:rsid w:val="00EF2AB9"/>
    <w:rPr>
      <w:rFonts w:ascii="Times New Roman" w:hAnsi="Times New Roman" w:cs="Times New Roman"/>
      <w:sz w:val="20"/>
      <w:szCs w:val="20"/>
    </w:rPr>
  </w:style>
  <w:style w:type="paragraph" w:styleId="a4">
    <w:name w:val="List Paragraph"/>
    <w:basedOn w:val="a"/>
    <w:uiPriority w:val="99"/>
    <w:qFormat/>
    <w:rsid w:val="001851DF"/>
    <w:pPr>
      <w:ind w:left="720"/>
      <w:contextualSpacing/>
    </w:pPr>
  </w:style>
  <w:style w:type="paragraph" w:styleId="a5">
    <w:name w:val="Balloon Text"/>
    <w:basedOn w:val="a"/>
    <w:link w:val="Char"/>
    <w:uiPriority w:val="99"/>
    <w:semiHidden/>
    <w:rsid w:val="00A2424E"/>
    <w:rPr>
      <w:rFonts w:ascii="Tahoma" w:hAnsi="Tahoma" w:cs="Tahoma"/>
      <w:sz w:val="16"/>
      <w:szCs w:val="16"/>
    </w:rPr>
  </w:style>
  <w:style w:type="character" w:customStyle="1" w:styleId="Char">
    <w:name w:val="批注框文本 Char"/>
    <w:basedOn w:val="a0"/>
    <w:link w:val="a5"/>
    <w:uiPriority w:val="99"/>
    <w:semiHidden/>
    <w:locked/>
    <w:rsid w:val="00A2424E"/>
    <w:rPr>
      <w:rFonts w:ascii="Tahoma" w:hAnsi="Tahoma" w:cs="Tahoma"/>
      <w:sz w:val="16"/>
      <w:szCs w:val="16"/>
      <w:lang w:eastAsia="it-IT"/>
    </w:rPr>
  </w:style>
  <w:style w:type="paragraph" w:customStyle="1" w:styleId="title1">
    <w:name w:val="title1"/>
    <w:basedOn w:val="a"/>
    <w:uiPriority w:val="99"/>
    <w:rsid w:val="00731AD2"/>
    <w:rPr>
      <w:sz w:val="27"/>
      <w:szCs w:val="27"/>
    </w:rPr>
  </w:style>
  <w:style w:type="paragraph" w:customStyle="1" w:styleId="desc2">
    <w:name w:val="desc2"/>
    <w:basedOn w:val="a"/>
    <w:uiPriority w:val="99"/>
    <w:rsid w:val="00731AD2"/>
    <w:rPr>
      <w:sz w:val="26"/>
      <w:szCs w:val="26"/>
    </w:rPr>
  </w:style>
  <w:style w:type="paragraph" w:customStyle="1" w:styleId="details1">
    <w:name w:val="details1"/>
    <w:basedOn w:val="a"/>
    <w:uiPriority w:val="99"/>
    <w:rsid w:val="00731AD2"/>
    <w:rPr>
      <w:sz w:val="22"/>
      <w:szCs w:val="22"/>
    </w:rPr>
  </w:style>
  <w:style w:type="character" w:customStyle="1" w:styleId="jrnl">
    <w:name w:val="jrnl"/>
    <w:basedOn w:val="a0"/>
    <w:uiPriority w:val="99"/>
    <w:rsid w:val="00731AD2"/>
    <w:rPr>
      <w:rFonts w:cs="Times New Roman"/>
    </w:rPr>
  </w:style>
  <w:style w:type="character" w:customStyle="1" w:styleId="highlight">
    <w:name w:val="highlight"/>
    <w:basedOn w:val="a0"/>
    <w:uiPriority w:val="99"/>
    <w:rsid w:val="001F10A8"/>
    <w:rPr>
      <w:rFonts w:cs="Times New Roman"/>
    </w:rPr>
  </w:style>
  <w:style w:type="paragraph" w:styleId="a6">
    <w:name w:val="Normal (Web)"/>
    <w:basedOn w:val="a"/>
    <w:uiPriority w:val="99"/>
    <w:rsid w:val="003B1016"/>
    <w:pPr>
      <w:spacing w:before="100" w:beforeAutospacing="1" w:after="100" w:afterAutospacing="1"/>
    </w:pPr>
  </w:style>
  <w:style w:type="character" w:customStyle="1" w:styleId="slug-doi2">
    <w:name w:val="slug-doi2"/>
    <w:basedOn w:val="a0"/>
    <w:uiPriority w:val="99"/>
    <w:rsid w:val="003B1016"/>
    <w:rPr>
      <w:rFonts w:cs="Times New Roman"/>
    </w:rPr>
  </w:style>
  <w:style w:type="character" w:customStyle="1" w:styleId="slug-doi1">
    <w:name w:val="slug-doi1"/>
    <w:basedOn w:val="a0"/>
    <w:uiPriority w:val="99"/>
    <w:rsid w:val="003B1016"/>
    <w:rPr>
      <w:rFonts w:cs="Times New Roman"/>
    </w:rPr>
  </w:style>
  <w:style w:type="character" w:customStyle="1" w:styleId="slug-doi">
    <w:name w:val="slug-doi"/>
    <w:basedOn w:val="a0"/>
    <w:uiPriority w:val="99"/>
    <w:rsid w:val="003B1016"/>
    <w:rPr>
      <w:rFonts w:cs="Times New Roman"/>
    </w:rPr>
  </w:style>
  <w:style w:type="paragraph" w:styleId="a7">
    <w:name w:val="header"/>
    <w:basedOn w:val="a"/>
    <w:link w:val="Char0"/>
    <w:uiPriority w:val="99"/>
    <w:rsid w:val="00BF65A1"/>
    <w:pPr>
      <w:tabs>
        <w:tab w:val="center" w:pos="4819"/>
        <w:tab w:val="right" w:pos="9638"/>
      </w:tabs>
    </w:pPr>
  </w:style>
  <w:style w:type="character" w:customStyle="1" w:styleId="Char0">
    <w:name w:val="页眉 Char"/>
    <w:basedOn w:val="a0"/>
    <w:link w:val="a7"/>
    <w:uiPriority w:val="99"/>
    <w:locked/>
    <w:rsid w:val="00BF65A1"/>
    <w:rPr>
      <w:rFonts w:ascii="Times New Roman" w:hAnsi="Times New Roman" w:cs="Times New Roman"/>
      <w:sz w:val="24"/>
      <w:szCs w:val="24"/>
      <w:lang w:eastAsia="it-IT"/>
    </w:rPr>
  </w:style>
  <w:style w:type="paragraph" w:styleId="a8">
    <w:name w:val="footer"/>
    <w:basedOn w:val="a"/>
    <w:link w:val="Char1"/>
    <w:uiPriority w:val="99"/>
    <w:rsid w:val="00BF65A1"/>
    <w:pPr>
      <w:tabs>
        <w:tab w:val="center" w:pos="4819"/>
        <w:tab w:val="right" w:pos="9638"/>
      </w:tabs>
    </w:pPr>
  </w:style>
  <w:style w:type="character" w:customStyle="1" w:styleId="Char1">
    <w:name w:val="页脚 Char"/>
    <w:basedOn w:val="a0"/>
    <w:link w:val="a8"/>
    <w:uiPriority w:val="99"/>
    <w:locked/>
    <w:rsid w:val="00BF65A1"/>
    <w:rPr>
      <w:rFonts w:ascii="Times New Roman" w:hAnsi="Times New Roman" w:cs="Times New Roman"/>
      <w:sz w:val="24"/>
      <w:szCs w:val="24"/>
      <w:lang w:eastAsia="it-IT"/>
    </w:rPr>
  </w:style>
  <w:style w:type="table" w:styleId="a9">
    <w:name w:val="Light Shading"/>
    <w:basedOn w:val="a1"/>
    <w:uiPriority w:val="99"/>
    <w:rsid w:val="00E30A4B"/>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Stile1">
    <w:name w:val="Stile1"/>
    <w:rsid w:val="00755A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89720">
      <w:marLeft w:val="0"/>
      <w:marRight w:val="0"/>
      <w:marTop w:val="0"/>
      <w:marBottom w:val="0"/>
      <w:divBdr>
        <w:top w:val="none" w:sz="0" w:space="0" w:color="auto"/>
        <w:left w:val="none" w:sz="0" w:space="0" w:color="auto"/>
        <w:bottom w:val="none" w:sz="0" w:space="0" w:color="auto"/>
        <w:right w:val="none" w:sz="0" w:space="0" w:color="auto"/>
      </w:divBdr>
      <w:divsChild>
        <w:div w:id="343089764">
          <w:marLeft w:val="0"/>
          <w:marRight w:val="0"/>
          <w:marTop w:val="0"/>
          <w:marBottom w:val="0"/>
          <w:divBdr>
            <w:top w:val="none" w:sz="0" w:space="0" w:color="auto"/>
            <w:left w:val="none" w:sz="0" w:space="0" w:color="auto"/>
            <w:bottom w:val="none" w:sz="0" w:space="0" w:color="auto"/>
            <w:right w:val="none" w:sz="0" w:space="0" w:color="auto"/>
          </w:divBdr>
          <w:divsChild>
            <w:div w:id="343089806">
              <w:marLeft w:val="0"/>
              <w:marRight w:val="0"/>
              <w:marTop w:val="0"/>
              <w:marBottom w:val="0"/>
              <w:divBdr>
                <w:top w:val="none" w:sz="0" w:space="0" w:color="auto"/>
                <w:left w:val="none" w:sz="0" w:space="0" w:color="auto"/>
                <w:bottom w:val="none" w:sz="0" w:space="0" w:color="auto"/>
                <w:right w:val="none" w:sz="0" w:space="0" w:color="auto"/>
              </w:divBdr>
              <w:divsChild>
                <w:div w:id="343089721">
                  <w:marLeft w:val="0"/>
                  <w:marRight w:val="0"/>
                  <w:marTop w:val="0"/>
                  <w:marBottom w:val="0"/>
                  <w:divBdr>
                    <w:top w:val="none" w:sz="0" w:space="0" w:color="auto"/>
                    <w:left w:val="none" w:sz="0" w:space="0" w:color="auto"/>
                    <w:bottom w:val="none" w:sz="0" w:space="0" w:color="auto"/>
                    <w:right w:val="none" w:sz="0" w:space="0" w:color="auto"/>
                  </w:divBdr>
                  <w:divsChild>
                    <w:div w:id="343089815">
                      <w:marLeft w:val="0"/>
                      <w:marRight w:val="0"/>
                      <w:marTop w:val="0"/>
                      <w:marBottom w:val="0"/>
                      <w:divBdr>
                        <w:top w:val="none" w:sz="0" w:space="0" w:color="auto"/>
                        <w:left w:val="none" w:sz="0" w:space="0" w:color="auto"/>
                        <w:bottom w:val="none" w:sz="0" w:space="0" w:color="auto"/>
                        <w:right w:val="none" w:sz="0" w:space="0" w:color="auto"/>
                      </w:divBdr>
                      <w:divsChild>
                        <w:div w:id="343089856">
                          <w:marLeft w:val="0"/>
                          <w:marRight w:val="0"/>
                          <w:marTop w:val="0"/>
                          <w:marBottom w:val="0"/>
                          <w:divBdr>
                            <w:top w:val="none" w:sz="0" w:space="0" w:color="auto"/>
                            <w:left w:val="none" w:sz="0" w:space="0" w:color="auto"/>
                            <w:bottom w:val="none" w:sz="0" w:space="0" w:color="auto"/>
                            <w:right w:val="none" w:sz="0" w:space="0" w:color="auto"/>
                          </w:divBdr>
                          <w:divsChild>
                            <w:div w:id="343089756">
                              <w:marLeft w:val="0"/>
                              <w:marRight w:val="0"/>
                              <w:marTop w:val="0"/>
                              <w:marBottom w:val="0"/>
                              <w:divBdr>
                                <w:top w:val="none" w:sz="0" w:space="0" w:color="auto"/>
                                <w:left w:val="none" w:sz="0" w:space="0" w:color="auto"/>
                                <w:bottom w:val="none" w:sz="0" w:space="0" w:color="auto"/>
                                <w:right w:val="none" w:sz="0" w:space="0" w:color="auto"/>
                              </w:divBdr>
                              <w:divsChild>
                                <w:div w:id="343089783">
                                  <w:marLeft w:val="0"/>
                                  <w:marRight w:val="0"/>
                                  <w:marTop w:val="0"/>
                                  <w:marBottom w:val="0"/>
                                  <w:divBdr>
                                    <w:top w:val="none" w:sz="0" w:space="0" w:color="auto"/>
                                    <w:left w:val="none" w:sz="0" w:space="0" w:color="auto"/>
                                    <w:bottom w:val="none" w:sz="0" w:space="0" w:color="auto"/>
                                    <w:right w:val="none" w:sz="0" w:space="0" w:color="auto"/>
                                  </w:divBdr>
                                  <w:divsChild>
                                    <w:div w:id="3430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724">
      <w:marLeft w:val="0"/>
      <w:marRight w:val="0"/>
      <w:marTop w:val="0"/>
      <w:marBottom w:val="0"/>
      <w:divBdr>
        <w:top w:val="none" w:sz="0" w:space="0" w:color="auto"/>
        <w:left w:val="none" w:sz="0" w:space="0" w:color="auto"/>
        <w:bottom w:val="none" w:sz="0" w:space="0" w:color="auto"/>
        <w:right w:val="none" w:sz="0" w:space="0" w:color="auto"/>
      </w:divBdr>
      <w:divsChild>
        <w:div w:id="343089897">
          <w:marLeft w:val="0"/>
          <w:marRight w:val="1"/>
          <w:marTop w:val="0"/>
          <w:marBottom w:val="0"/>
          <w:divBdr>
            <w:top w:val="none" w:sz="0" w:space="0" w:color="auto"/>
            <w:left w:val="none" w:sz="0" w:space="0" w:color="auto"/>
            <w:bottom w:val="none" w:sz="0" w:space="0" w:color="auto"/>
            <w:right w:val="none" w:sz="0" w:space="0" w:color="auto"/>
          </w:divBdr>
          <w:divsChild>
            <w:div w:id="343089908">
              <w:marLeft w:val="0"/>
              <w:marRight w:val="0"/>
              <w:marTop w:val="0"/>
              <w:marBottom w:val="0"/>
              <w:divBdr>
                <w:top w:val="none" w:sz="0" w:space="0" w:color="auto"/>
                <w:left w:val="none" w:sz="0" w:space="0" w:color="auto"/>
                <w:bottom w:val="none" w:sz="0" w:space="0" w:color="auto"/>
                <w:right w:val="none" w:sz="0" w:space="0" w:color="auto"/>
              </w:divBdr>
              <w:divsChild>
                <w:div w:id="343089915">
                  <w:marLeft w:val="0"/>
                  <w:marRight w:val="1"/>
                  <w:marTop w:val="0"/>
                  <w:marBottom w:val="0"/>
                  <w:divBdr>
                    <w:top w:val="none" w:sz="0" w:space="0" w:color="auto"/>
                    <w:left w:val="none" w:sz="0" w:space="0" w:color="auto"/>
                    <w:bottom w:val="none" w:sz="0" w:space="0" w:color="auto"/>
                    <w:right w:val="none" w:sz="0" w:space="0" w:color="auto"/>
                  </w:divBdr>
                  <w:divsChild>
                    <w:div w:id="343089873">
                      <w:marLeft w:val="0"/>
                      <w:marRight w:val="0"/>
                      <w:marTop w:val="0"/>
                      <w:marBottom w:val="0"/>
                      <w:divBdr>
                        <w:top w:val="none" w:sz="0" w:space="0" w:color="auto"/>
                        <w:left w:val="none" w:sz="0" w:space="0" w:color="auto"/>
                        <w:bottom w:val="none" w:sz="0" w:space="0" w:color="auto"/>
                        <w:right w:val="none" w:sz="0" w:space="0" w:color="auto"/>
                      </w:divBdr>
                      <w:divsChild>
                        <w:div w:id="343089802">
                          <w:marLeft w:val="0"/>
                          <w:marRight w:val="0"/>
                          <w:marTop w:val="0"/>
                          <w:marBottom w:val="0"/>
                          <w:divBdr>
                            <w:top w:val="none" w:sz="0" w:space="0" w:color="auto"/>
                            <w:left w:val="none" w:sz="0" w:space="0" w:color="auto"/>
                            <w:bottom w:val="none" w:sz="0" w:space="0" w:color="auto"/>
                            <w:right w:val="none" w:sz="0" w:space="0" w:color="auto"/>
                          </w:divBdr>
                          <w:divsChild>
                            <w:div w:id="343089916">
                              <w:marLeft w:val="0"/>
                              <w:marRight w:val="0"/>
                              <w:marTop w:val="120"/>
                              <w:marBottom w:val="360"/>
                              <w:divBdr>
                                <w:top w:val="none" w:sz="0" w:space="0" w:color="auto"/>
                                <w:left w:val="none" w:sz="0" w:space="0" w:color="auto"/>
                                <w:bottom w:val="none" w:sz="0" w:space="0" w:color="auto"/>
                                <w:right w:val="none" w:sz="0" w:space="0" w:color="auto"/>
                              </w:divBdr>
                              <w:divsChild>
                                <w:div w:id="343089718">
                                  <w:marLeft w:val="0"/>
                                  <w:marRight w:val="0"/>
                                  <w:marTop w:val="0"/>
                                  <w:marBottom w:val="0"/>
                                  <w:divBdr>
                                    <w:top w:val="none" w:sz="0" w:space="0" w:color="auto"/>
                                    <w:left w:val="none" w:sz="0" w:space="0" w:color="auto"/>
                                    <w:bottom w:val="none" w:sz="0" w:space="0" w:color="auto"/>
                                    <w:right w:val="none" w:sz="0" w:space="0" w:color="auto"/>
                                  </w:divBdr>
                                </w:div>
                                <w:div w:id="3430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89740">
      <w:marLeft w:val="0"/>
      <w:marRight w:val="0"/>
      <w:marTop w:val="0"/>
      <w:marBottom w:val="0"/>
      <w:divBdr>
        <w:top w:val="none" w:sz="0" w:space="0" w:color="auto"/>
        <w:left w:val="none" w:sz="0" w:space="0" w:color="auto"/>
        <w:bottom w:val="none" w:sz="0" w:space="0" w:color="auto"/>
        <w:right w:val="none" w:sz="0" w:space="0" w:color="auto"/>
      </w:divBdr>
      <w:divsChild>
        <w:div w:id="343089741">
          <w:marLeft w:val="0"/>
          <w:marRight w:val="1"/>
          <w:marTop w:val="0"/>
          <w:marBottom w:val="0"/>
          <w:divBdr>
            <w:top w:val="none" w:sz="0" w:space="0" w:color="auto"/>
            <w:left w:val="none" w:sz="0" w:space="0" w:color="auto"/>
            <w:bottom w:val="none" w:sz="0" w:space="0" w:color="auto"/>
            <w:right w:val="none" w:sz="0" w:space="0" w:color="auto"/>
          </w:divBdr>
          <w:divsChild>
            <w:div w:id="343089751">
              <w:marLeft w:val="0"/>
              <w:marRight w:val="0"/>
              <w:marTop w:val="0"/>
              <w:marBottom w:val="0"/>
              <w:divBdr>
                <w:top w:val="none" w:sz="0" w:space="0" w:color="auto"/>
                <w:left w:val="none" w:sz="0" w:space="0" w:color="auto"/>
                <w:bottom w:val="none" w:sz="0" w:space="0" w:color="auto"/>
                <w:right w:val="none" w:sz="0" w:space="0" w:color="auto"/>
              </w:divBdr>
              <w:divsChild>
                <w:div w:id="343089792">
                  <w:marLeft w:val="0"/>
                  <w:marRight w:val="1"/>
                  <w:marTop w:val="0"/>
                  <w:marBottom w:val="0"/>
                  <w:divBdr>
                    <w:top w:val="none" w:sz="0" w:space="0" w:color="auto"/>
                    <w:left w:val="none" w:sz="0" w:space="0" w:color="auto"/>
                    <w:bottom w:val="none" w:sz="0" w:space="0" w:color="auto"/>
                    <w:right w:val="none" w:sz="0" w:space="0" w:color="auto"/>
                  </w:divBdr>
                  <w:divsChild>
                    <w:div w:id="343089870">
                      <w:marLeft w:val="0"/>
                      <w:marRight w:val="0"/>
                      <w:marTop w:val="0"/>
                      <w:marBottom w:val="0"/>
                      <w:divBdr>
                        <w:top w:val="none" w:sz="0" w:space="0" w:color="auto"/>
                        <w:left w:val="none" w:sz="0" w:space="0" w:color="auto"/>
                        <w:bottom w:val="none" w:sz="0" w:space="0" w:color="auto"/>
                        <w:right w:val="none" w:sz="0" w:space="0" w:color="auto"/>
                      </w:divBdr>
                      <w:divsChild>
                        <w:div w:id="343089774">
                          <w:marLeft w:val="0"/>
                          <w:marRight w:val="0"/>
                          <w:marTop w:val="0"/>
                          <w:marBottom w:val="0"/>
                          <w:divBdr>
                            <w:top w:val="none" w:sz="0" w:space="0" w:color="auto"/>
                            <w:left w:val="none" w:sz="0" w:space="0" w:color="auto"/>
                            <w:bottom w:val="none" w:sz="0" w:space="0" w:color="auto"/>
                            <w:right w:val="none" w:sz="0" w:space="0" w:color="auto"/>
                          </w:divBdr>
                          <w:divsChild>
                            <w:div w:id="343089781">
                              <w:marLeft w:val="0"/>
                              <w:marRight w:val="0"/>
                              <w:marTop w:val="120"/>
                              <w:marBottom w:val="360"/>
                              <w:divBdr>
                                <w:top w:val="none" w:sz="0" w:space="0" w:color="auto"/>
                                <w:left w:val="none" w:sz="0" w:space="0" w:color="auto"/>
                                <w:bottom w:val="none" w:sz="0" w:space="0" w:color="auto"/>
                                <w:right w:val="none" w:sz="0" w:space="0" w:color="auto"/>
                              </w:divBdr>
                              <w:divsChild>
                                <w:div w:id="343089917">
                                  <w:marLeft w:val="0"/>
                                  <w:marRight w:val="0"/>
                                  <w:marTop w:val="0"/>
                                  <w:marBottom w:val="0"/>
                                  <w:divBdr>
                                    <w:top w:val="none" w:sz="0" w:space="0" w:color="auto"/>
                                    <w:left w:val="none" w:sz="0" w:space="0" w:color="auto"/>
                                    <w:bottom w:val="none" w:sz="0" w:space="0" w:color="auto"/>
                                    <w:right w:val="none" w:sz="0" w:space="0" w:color="auto"/>
                                  </w:divBdr>
                                </w:div>
                                <w:div w:id="343089929">
                                  <w:marLeft w:val="420"/>
                                  <w:marRight w:val="0"/>
                                  <w:marTop w:val="0"/>
                                  <w:marBottom w:val="0"/>
                                  <w:divBdr>
                                    <w:top w:val="none" w:sz="0" w:space="0" w:color="auto"/>
                                    <w:left w:val="none" w:sz="0" w:space="0" w:color="auto"/>
                                    <w:bottom w:val="none" w:sz="0" w:space="0" w:color="auto"/>
                                    <w:right w:val="none" w:sz="0" w:space="0" w:color="auto"/>
                                  </w:divBdr>
                                  <w:divsChild>
                                    <w:div w:id="343089710">
                                      <w:marLeft w:val="0"/>
                                      <w:marRight w:val="0"/>
                                      <w:marTop w:val="0"/>
                                      <w:marBottom w:val="0"/>
                                      <w:divBdr>
                                        <w:top w:val="none" w:sz="0" w:space="0" w:color="auto"/>
                                        <w:left w:val="none" w:sz="0" w:space="0" w:color="auto"/>
                                        <w:bottom w:val="none" w:sz="0" w:space="0" w:color="auto"/>
                                        <w:right w:val="none" w:sz="0" w:space="0" w:color="auto"/>
                                      </w:divBdr>
                                      <w:divsChild>
                                        <w:div w:id="343089789">
                                          <w:marLeft w:val="0"/>
                                          <w:marRight w:val="0"/>
                                          <w:marTop w:val="0"/>
                                          <w:marBottom w:val="0"/>
                                          <w:divBdr>
                                            <w:top w:val="none" w:sz="0" w:space="0" w:color="auto"/>
                                            <w:left w:val="none" w:sz="0" w:space="0" w:color="auto"/>
                                            <w:bottom w:val="none" w:sz="0" w:space="0" w:color="auto"/>
                                            <w:right w:val="none" w:sz="0" w:space="0" w:color="auto"/>
                                          </w:divBdr>
                                        </w:div>
                                      </w:divsChild>
                                    </w:div>
                                    <w:div w:id="3430897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760">
      <w:marLeft w:val="0"/>
      <w:marRight w:val="0"/>
      <w:marTop w:val="0"/>
      <w:marBottom w:val="0"/>
      <w:divBdr>
        <w:top w:val="none" w:sz="0" w:space="0" w:color="auto"/>
        <w:left w:val="none" w:sz="0" w:space="0" w:color="auto"/>
        <w:bottom w:val="none" w:sz="0" w:space="0" w:color="auto"/>
        <w:right w:val="none" w:sz="0" w:space="0" w:color="auto"/>
      </w:divBdr>
      <w:divsChild>
        <w:div w:id="343089829">
          <w:marLeft w:val="0"/>
          <w:marRight w:val="1"/>
          <w:marTop w:val="0"/>
          <w:marBottom w:val="0"/>
          <w:divBdr>
            <w:top w:val="none" w:sz="0" w:space="0" w:color="auto"/>
            <w:left w:val="none" w:sz="0" w:space="0" w:color="auto"/>
            <w:bottom w:val="none" w:sz="0" w:space="0" w:color="auto"/>
            <w:right w:val="none" w:sz="0" w:space="0" w:color="auto"/>
          </w:divBdr>
          <w:divsChild>
            <w:div w:id="343089867">
              <w:marLeft w:val="0"/>
              <w:marRight w:val="0"/>
              <w:marTop w:val="0"/>
              <w:marBottom w:val="0"/>
              <w:divBdr>
                <w:top w:val="none" w:sz="0" w:space="0" w:color="auto"/>
                <w:left w:val="none" w:sz="0" w:space="0" w:color="auto"/>
                <w:bottom w:val="none" w:sz="0" w:space="0" w:color="auto"/>
                <w:right w:val="none" w:sz="0" w:space="0" w:color="auto"/>
              </w:divBdr>
              <w:divsChild>
                <w:div w:id="343089739">
                  <w:marLeft w:val="0"/>
                  <w:marRight w:val="1"/>
                  <w:marTop w:val="0"/>
                  <w:marBottom w:val="0"/>
                  <w:divBdr>
                    <w:top w:val="none" w:sz="0" w:space="0" w:color="auto"/>
                    <w:left w:val="none" w:sz="0" w:space="0" w:color="auto"/>
                    <w:bottom w:val="none" w:sz="0" w:space="0" w:color="auto"/>
                    <w:right w:val="none" w:sz="0" w:space="0" w:color="auto"/>
                  </w:divBdr>
                  <w:divsChild>
                    <w:div w:id="343089826">
                      <w:marLeft w:val="0"/>
                      <w:marRight w:val="0"/>
                      <w:marTop w:val="0"/>
                      <w:marBottom w:val="0"/>
                      <w:divBdr>
                        <w:top w:val="none" w:sz="0" w:space="0" w:color="auto"/>
                        <w:left w:val="none" w:sz="0" w:space="0" w:color="auto"/>
                        <w:bottom w:val="none" w:sz="0" w:space="0" w:color="auto"/>
                        <w:right w:val="none" w:sz="0" w:space="0" w:color="auto"/>
                      </w:divBdr>
                      <w:divsChild>
                        <w:div w:id="343089730">
                          <w:marLeft w:val="0"/>
                          <w:marRight w:val="0"/>
                          <w:marTop w:val="0"/>
                          <w:marBottom w:val="0"/>
                          <w:divBdr>
                            <w:top w:val="none" w:sz="0" w:space="0" w:color="auto"/>
                            <w:left w:val="none" w:sz="0" w:space="0" w:color="auto"/>
                            <w:bottom w:val="none" w:sz="0" w:space="0" w:color="auto"/>
                            <w:right w:val="none" w:sz="0" w:space="0" w:color="auto"/>
                          </w:divBdr>
                          <w:divsChild>
                            <w:div w:id="343089748">
                              <w:marLeft w:val="0"/>
                              <w:marRight w:val="0"/>
                              <w:marTop w:val="120"/>
                              <w:marBottom w:val="360"/>
                              <w:divBdr>
                                <w:top w:val="none" w:sz="0" w:space="0" w:color="auto"/>
                                <w:left w:val="none" w:sz="0" w:space="0" w:color="auto"/>
                                <w:bottom w:val="none" w:sz="0" w:space="0" w:color="auto"/>
                                <w:right w:val="none" w:sz="0" w:space="0" w:color="auto"/>
                              </w:divBdr>
                              <w:divsChild>
                                <w:div w:id="343089754">
                                  <w:marLeft w:val="0"/>
                                  <w:marRight w:val="0"/>
                                  <w:marTop w:val="0"/>
                                  <w:marBottom w:val="0"/>
                                  <w:divBdr>
                                    <w:top w:val="none" w:sz="0" w:space="0" w:color="auto"/>
                                    <w:left w:val="none" w:sz="0" w:space="0" w:color="auto"/>
                                    <w:bottom w:val="none" w:sz="0" w:space="0" w:color="auto"/>
                                    <w:right w:val="none" w:sz="0" w:space="0" w:color="auto"/>
                                  </w:divBdr>
                                  <w:divsChild>
                                    <w:div w:id="343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782">
      <w:marLeft w:val="0"/>
      <w:marRight w:val="0"/>
      <w:marTop w:val="0"/>
      <w:marBottom w:val="0"/>
      <w:divBdr>
        <w:top w:val="none" w:sz="0" w:space="0" w:color="auto"/>
        <w:left w:val="none" w:sz="0" w:space="0" w:color="auto"/>
        <w:bottom w:val="none" w:sz="0" w:space="0" w:color="auto"/>
        <w:right w:val="none" w:sz="0" w:space="0" w:color="auto"/>
      </w:divBdr>
      <w:divsChild>
        <w:div w:id="343089834">
          <w:marLeft w:val="0"/>
          <w:marRight w:val="1"/>
          <w:marTop w:val="0"/>
          <w:marBottom w:val="0"/>
          <w:divBdr>
            <w:top w:val="none" w:sz="0" w:space="0" w:color="auto"/>
            <w:left w:val="none" w:sz="0" w:space="0" w:color="auto"/>
            <w:bottom w:val="none" w:sz="0" w:space="0" w:color="auto"/>
            <w:right w:val="none" w:sz="0" w:space="0" w:color="auto"/>
          </w:divBdr>
          <w:divsChild>
            <w:div w:id="343089864">
              <w:marLeft w:val="0"/>
              <w:marRight w:val="0"/>
              <w:marTop w:val="0"/>
              <w:marBottom w:val="0"/>
              <w:divBdr>
                <w:top w:val="none" w:sz="0" w:space="0" w:color="auto"/>
                <w:left w:val="none" w:sz="0" w:space="0" w:color="auto"/>
                <w:bottom w:val="none" w:sz="0" w:space="0" w:color="auto"/>
                <w:right w:val="none" w:sz="0" w:space="0" w:color="auto"/>
              </w:divBdr>
              <w:divsChild>
                <w:div w:id="343089932">
                  <w:marLeft w:val="0"/>
                  <w:marRight w:val="1"/>
                  <w:marTop w:val="0"/>
                  <w:marBottom w:val="0"/>
                  <w:divBdr>
                    <w:top w:val="none" w:sz="0" w:space="0" w:color="auto"/>
                    <w:left w:val="none" w:sz="0" w:space="0" w:color="auto"/>
                    <w:bottom w:val="none" w:sz="0" w:space="0" w:color="auto"/>
                    <w:right w:val="none" w:sz="0" w:space="0" w:color="auto"/>
                  </w:divBdr>
                  <w:divsChild>
                    <w:div w:id="343089899">
                      <w:marLeft w:val="0"/>
                      <w:marRight w:val="0"/>
                      <w:marTop w:val="0"/>
                      <w:marBottom w:val="0"/>
                      <w:divBdr>
                        <w:top w:val="none" w:sz="0" w:space="0" w:color="auto"/>
                        <w:left w:val="none" w:sz="0" w:space="0" w:color="auto"/>
                        <w:bottom w:val="none" w:sz="0" w:space="0" w:color="auto"/>
                        <w:right w:val="none" w:sz="0" w:space="0" w:color="auto"/>
                      </w:divBdr>
                      <w:divsChild>
                        <w:div w:id="343089896">
                          <w:marLeft w:val="0"/>
                          <w:marRight w:val="0"/>
                          <w:marTop w:val="0"/>
                          <w:marBottom w:val="0"/>
                          <w:divBdr>
                            <w:top w:val="none" w:sz="0" w:space="0" w:color="auto"/>
                            <w:left w:val="none" w:sz="0" w:space="0" w:color="auto"/>
                            <w:bottom w:val="none" w:sz="0" w:space="0" w:color="auto"/>
                            <w:right w:val="none" w:sz="0" w:space="0" w:color="auto"/>
                          </w:divBdr>
                          <w:divsChild>
                            <w:div w:id="343089818">
                              <w:marLeft w:val="0"/>
                              <w:marRight w:val="0"/>
                              <w:marTop w:val="120"/>
                              <w:marBottom w:val="360"/>
                              <w:divBdr>
                                <w:top w:val="none" w:sz="0" w:space="0" w:color="auto"/>
                                <w:left w:val="none" w:sz="0" w:space="0" w:color="auto"/>
                                <w:bottom w:val="none" w:sz="0" w:space="0" w:color="auto"/>
                                <w:right w:val="none" w:sz="0" w:space="0" w:color="auto"/>
                              </w:divBdr>
                              <w:divsChild>
                                <w:div w:id="343089712">
                                  <w:marLeft w:val="420"/>
                                  <w:marRight w:val="0"/>
                                  <w:marTop w:val="0"/>
                                  <w:marBottom w:val="0"/>
                                  <w:divBdr>
                                    <w:top w:val="none" w:sz="0" w:space="0" w:color="auto"/>
                                    <w:left w:val="none" w:sz="0" w:space="0" w:color="auto"/>
                                    <w:bottom w:val="none" w:sz="0" w:space="0" w:color="auto"/>
                                    <w:right w:val="none" w:sz="0" w:space="0" w:color="auto"/>
                                  </w:divBdr>
                                  <w:divsChild>
                                    <w:div w:id="343089757">
                                      <w:marLeft w:val="0"/>
                                      <w:marRight w:val="0"/>
                                      <w:marTop w:val="0"/>
                                      <w:marBottom w:val="0"/>
                                      <w:divBdr>
                                        <w:top w:val="none" w:sz="0" w:space="0" w:color="auto"/>
                                        <w:left w:val="none" w:sz="0" w:space="0" w:color="auto"/>
                                        <w:bottom w:val="none" w:sz="0" w:space="0" w:color="auto"/>
                                        <w:right w:val="none" w:sz="0" w:space="0" w:color="auto"/>
                                      </w:divBdr>
                                      <w:divsChild>
                                        <w:div w:id="343089883">
                                          <w:marLeft w:val="0"/>
                                          <w:marRight w:val="0"/>
                                          <w:marTop w:val="0"/>
                                          <w:marBottom w:val="0"/>
                                          <w:divBdr>
                                            <w:top w:val="none" w:sz="0" w:space="0" w:color="auto"/>
                                            <w:left w:val="none" w:sz="0" w:space="0" w:color="auto"/>
                                            <w:bottom w:val="none" w:sz="0" w:space="0" w:color="auto"/>
                                            <w:right w:val="none" w:sz="0" w:space="0" w:color="auto"/>
                                          </w:divBdr>
                                        </w:div>
                                      </w:divsChild>
                                    </w:div>
                                    <w:div w:id="34308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788">
      <w:marLeft w:val="0"/>
      <w:marRight w:val="0"/>
      <w:marTop w:val="0"/>
      <w:marBottom w:val="0"/>
      <w:divBdr>
        <w:top w:val="none" w:sz="0" w:space="0" w:color="auto"/>
        <w:left w:val="none" w:sz="0" w:space="0" w:color="auto"/>
        <w:bottom w:val="none" w:sz="0" w:space="0" w:color="auto"/>
        <w:right w:val="none" w:sz="0" w:space="0" w:color="auto"/>
      </w:divBdr>
      <w:divsChild>
        <w:div w:id="343089797">
          <w:marLeft w:val="0"/>
          <w:marRight w:val="0"/>
          <w:marTop w:val="0"/>
          <w:marBottom w:val="0"/>
          <w:divBdr>
            <w:top w:val="none" w:sz="0" w:space="0" w:color="auto"/>
            <w:left w:val="none" w:sz="0" w:space="0" w:color="auto"/>
            <w:bottom w:val="none" w:sz="0" w:space="0" w:color="auto"/>
            <w:right w:val="none" w:sz="0" w:space="0" w:color="auto"/>
          </w:divBdr>
          <w:divsChild>
            <w:div w:id="343089811">
              <w:marLeft w:val="0"/>
              <w:marRight w:val="0"/>
              <w:marTop w:val="0"/>
              <w:marBottom w:val="0"/>
              <w:divBdr>
                <w:top w:val="none" w:sz="0" w:space="0" w:color="auto"/>
                <w:left w:val="none" w:sz="0" w:space="0" w:color="auto"/>
                <w:bottom w:val="none" w:sz="0" w:space="0" w:color="auto"/>
                <w:right w:val="none" w:sz="0" w:space="0" w:color="auto"/>
              </w:divBdr>
              <w:divsChild>
                <w:div w:id="343089919">
                  <w:marLeft w:val="0"/>
                  <w:marRight w:val="0"/>
                  <w:marTop w:val="0"/>
                  <w:marBottom w:val="0"/>
                  <w:divBdr>
                    <w:top w:val="none" w:sz="0" w:space="0" w:color="auto"/>
                    <w:left w:val="none" w:sz="0" w:space="0" w:color="auto"/>
                    <w:bottom w:val="none" w:sz="0" w:space="0" w:color="auto"/>
                    <w:right w:val="none" w:sz="0" w:space="0" w:color="auto"/>
                  </w:divBdr>
                  <w:divsChild>
                    <w:div w:id="343089709">
                      <w:marLeft w:val="0"/>
                      <w:marRight w:val="0"/>
                      <w:marTop w:val="0"/>
                      <w:marBottom w:val="0"/>
                      <w:divBdr>
                        <w:top w:val="none" w:sz="0" w:space="0" w:color="auto"/>
                        <w:left w:val="none" w:sz="0" w:space="0" w:color="auto"/>
                        <w:bottom w:val="none" w:sz="0" w:space="0" w:color="auto"/>
                        <w:right w:val="none" w:sz="0" w:space="0" w:color="auto"/>
                      </w:divBdr>
                      <w:divsChild>
                        <w:div w:id="343089881">
                          <w:marLeft w:val="0"/>
                          <w:marRight w:val="0"/>
                          <w:marTop w:val="0"/>
                          <w:marBottom w:val="0"/>
                          <w:divBdr>
                            <w:top w:val="none" w:sz="0" w:space="0" w:color="auto"/>
                            <w:left w:val="none" w:sz="0" w:space="0" w:color="auto"/>
                            <w:bottom w:val="none" w:sz="0" w:space="0" w:color="auto"/>
                            <w:right w:val="none" w:sz="0" w:space="0" w:color="auto"/>
                          </w:divBdr>
                          <w:divsChild>
                            <w:div w:id="343089885">
                              <w:marLeft w:val="0"/>
                              <w:marRight w:val="0"/>
                              <w:marTop w:val="0"/>
                              <w:marBottom w:val="0"/>
                              <w:divBdr>
                                <w:top w:val="none" w:sz="0" w:space="0" w:color="auto"/>
                                <w:left w:val="none" w:sz="0" w:space="0" w:color="auto"/>
                                <w:bottom w:val="none" w:sz="0" w:space="0" w:color="auto"/>
                                <w:right w:val="none" w:sz="0" w:space="0" w:color="auto"/>
                              </w:divBdr>
                              <w:divsChild>
                                <w:div w:id="343089900">
                                  <w:marLeft w:val="0"/>
                                  <w:marRight w:val="0"/>
                                  <w:marTop w:val="0"/>
                                  <w:marBottom w:val="0"/>
                                  <w:divBdr>
                                    <w:top w:val="none" w:sz="0" w:space="0" w:color="auto"/>
                                    <w:left w:val="none" w:sz="0" w:space="0" w:color="auto"/>
                                    <w:bottom w:val="none" w:sz="0" w:space="0" w:color="auto"/>
                                    <w:right w:val="none" w:sz="0" w:space="0" w:color="auto"/>
                                  </w:divBdr>
                                  <w:divsChild>
                                    <w:div w:id="3430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790">
      <w:marLeft w:val="0"/>
      <w:marRight w:val="0"/>
      <w:marTop w:val="0"/>
      <w:marBottom w:val="0"/>
      <w:divBdr>
        <w:top w:val="none" w:sz="0" w:space="0" w:color="auto"/>
        <w:left w:val="none" w:sz="0" w:space="0" w:color="auto"/>
        <w:bottom w:val="none" w:sz="0" w:space="0" w:color="auto"/>
        <w:right w:val="none" w:sz="0" w:space="0" w:color="auto"/>
      </w:divBdr>
      <w:divsChild>
        <w:div w:id="343089738">
          <w:marLeft w:val="0"/>
          <w:marRight w:val="0"/>
          <w:marTop w:val="0"/>
          <w:marBottom w:val="0"/>
          <w:divBdr>
            <w:top w:val="none" w:sz="0" w:space="0" w:color="auto"/>
            <w:left w:val="none" w:sz="0" w:space="0" w:color="auto"/>
            <w:bottom w:val="none" w:sz="0" w:space="0" w:color="auto"/>
            <w:right w:val="none" w:sz="0" w:space="0" w:color="auto"/>
          </w:divBdr>
          <w:divsChild>
            <w:div w:id="343089924">
              <w:marLeft w:val="0"/>
              <w:marRight w:val="0"/>
              <w:marTop w:val="0"/>
              <w:marBottom w:val="0"/>
              <w:divBdr>
                <w:top w:val="none" w:sz="0" w:space="0" w:color="auto"/>
                <w:left w:val="none" w:sz="0" w:space="0" w:color="auto"/>
                <w:bottom w:val="none" w:sz="0" w:space="0" w:color="auto"/>
                <w:right w:val="none" w:sz="0" w:space="0" w:color="auto"/>
              </w:divBdr>
              <w:divsChild>
                <w:div w:id="343089734">
                  <w:marLeft w:val="0"/>
                  <w:marRight w:val="0"/>
                  <w:marTop w:val="0"/>
                  <w:marBottom w:val="0"/>
                  <w:divBdr>
                    <w:top w:val="none" w:sz="0" w:space="0" w:color="auto"/>
                    <w:left w:val="none" w:sz="0" w:space="0" w:color="auto"/>
                    <w:bottom w:val="none" w:sz="0" w:space="0" w:color="auto"/>
                    <w:right w:val="none" w:sz="0" w:space="0" w:color="auto"/>
                  </w:divBdr>
                  <w:divsChild>
                    <w:div w:id="343089722">
                      <w:marLeft w:val="0"/>
                      <w:marRight w:val="0"/>
                      <w:marTop w:val="0"/>
                      <w:marBottom w:val="0"/>
                      <w:divBdr>
                        <w:top w:val="none" w:sz="0" w:space="0" w:color="auto"/>
                        <w:left w:val="none" w:sz="0" w:space="0" w:color="auto"/>
                        <w:bottom w:val="none" w:sz="0" w:space="0" w:color="auto"/>
                        <w:right w:val="none" w:sz="0" w:space="0" w:color="auto"/>
                      </w:divBdr>
                      <w:divsChild>
                        <w:div w:id="343089824">
                          <w:marLeft w:val="0"/>
                          <w:marRight w:val="0"/>
                          <w:marTop w:val="0"/>
                          <w:marBottom w:val="0"/>
                          <w:divBdr>
                            <w:top w:val="none" w:sz="0" w:space="0" w:color="auto"/>
                            <w:left w:val="none" w:sz="0" w:space="0" w:color="auto"/>
                            <w:bottom w:val="none" w:sz="0" w:space="0" w:color="auto"/>
                            <w:right w:val="none" w:sz="0" w:space="0" w:color="auto"/>
                          </w:divBdr>
                          <w:divsChild>
                            <w:div w:id="343089772">
                              <w:marLeft w:val="0"/>
                              <w:marRight w:val="0"/>
                              <w:marTop w:val="0"/>
                              <w:marBottom w:val="0"/>
                              <w:divBdr>
                                <w:top w:val="none" w:sz="0" w:space="0" w:color="auto"/>
                                <w:left w:val="none" w:sz="0" w:space="0" w:color="auto"/>
                                <w:bottom w:val="none" w:sz="0" w:space="0" w:color="auto"/>
                                <w:right w:val="none" w:sz="0" w:space="0" w:color="auto"/>
                              </w:divBdr>
                              <w:divsChild>
                                <w:div w:id="343089837">
                                  <w:marLeft w:val="0"/>
                                  <w:marRight w:val="0"/>
                                  <w:marTop w:val="0"/>
                                  <w:marBottom w:val="0"/>
                                  <w:divBdr>
                                    <w:top w:val="none" w:sz="0" w:space="0" w:color="auto"/>
                                    <w:left w:val="none" w:sz="0" w:space="0" w:color="auto"/>
                                    <w:bottom w:val="none" w:sz="0" w:space="0" w:color="auto"/>
                                    <w:right w:val="none" w:sz="0" w:space="0" w:color="auto"/>
                                  </w:divBdr>
                                  <w:divsChild>
                                    <w:div w:id="3430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828">
      <w:marLeft w:val="0"/>
      <w:marRight w:val="0"/>
      <w:marTop w:val="0"/>
      <w:marBottom w:val="0"/>
      <w:divBdr>
        <w:top w:val="none" w:sz="0" w:space="0" w:color="auto"/>
        <w:left w:val="none" w:sz="0" w:space="0" w:color="auto"/>
        <w:bottom w:val="none" w:sz="0" w:space="0" w:color="auto"/>
        <w:right w:val="none" w:sz="0" w:space="0" w:color="auto"/>
      </w:divBdr>
      <w:divsChild>
        <w:div w:id="343089858">
          <w:marLeft w:val="0"/>
          <w:marRight w:val="0"/>
          <w:marTop w:val="0"/>
          <w:marBottom w:val="0"/>
          <w:divBdr>
            <w:top w:val="none" w:sz="0" w:space="0" w:color="auto"/>
            <w:left w:val="none" w:sz="0" w:space="0" w:color="auto"/>
            <w:bottom w:val="none" w:sz="0" w:space="0" w:color="auto"/>
            <w:right w:val="none" w:sz="0" w:space="0" w:color="auto"/>
          </w:divBdr>
          <w:divsChild>
            <w:div w:id="343089702">
              <w:marLeft w:val="0"/>
              <w:marRight w:val="0"/>
              <w:marTop w:val="0"/>
              <w:marBottom w:val="0"/>
              <w:divBdr>
                <w:top w:val="none" w:sz="0" w:space="0" w:color="auto"/>
                <w:left w:val="none" w:sz="0" w:space="0" w:color="auto"/>
                <w:bottom w:val="none" w:sz="0" w:space="0" w:color="auto"/>
                <w:right w:val="none" w:sz="0" w:space="0" w:color="auto"/>
              </w:divBdr>
            </w:div>
            <w:div w:id="343089703">
              <w:marLeft w:val="0"/>
              <w:marRight w:val="0"/>
              <w:marTop w:val="0"/>
              <w:marBottom w:val="0"/>
              <w:divBdr>
                <w:top w:val="none" w:sz="0" w:space="0" w:color="auto"/>
                <w:left w:val="none" w:sz="0" w:space="0" w:color="auto"/>
                <w:bottom w:val="none" w:sz="0" w:space="0" w:color="auto"/>
                <w:right w:val="none" w:sz="0" w:space="0" w:color="auto"/>
              </w:divBdr>
            </w:div>
            <w:div w:id="343089704">
              <w:marLeft w:val="0"/>
              <w:marRight w:val="0"/>
              <w:marTop w:val="0"/>
              <w:marBottom w:val="0"/>
              <w:divBdr>
                <w:top w:val="none" w:sz="0" w:space="0" w:color="auto"/>
                <w:left w:val="none" w:sz="0" w:space="0" w:color="auto"/>
                <w:bottom w:val="none" w:sz="0" w:space="0" w:color="auto"/>
                <w:right w:val="none" w:sz="0" w:space="0" w:color="auto"/>
              </w:divBdr>
            </w:div>
            <w:div w:id="343089706">
              <w:marLeft w:val="0"/>
              <w:marRight w:val="0"/>
              <w:marTop w:val="0"/>
              <w:marBottom w:val="0"/>
              <w:divBdr>
                <w:top w:val="none" w:sz="0" w:space="0" w:color="auto"/>
                <w:left w:val="none" w:sz="0" w:space="0" w:color="auto"/>
                <w:bottom w:val="none" w:sz="0" w:space="0" w:color="auto"/>
                <w:right w:val="none" w:sz="0" w:space="0" w:color="auto"/>
              </w:divBdr>
            </w:div>
            <w:div w:id="343089707">
              <w:marLeft w:val="0"/>
              <w:marRight w:val="0"/>
              <w:marTop w:val="0"/>
              <w:marBottom w:val="0"/>
              <w:divBdr>
                <w:top w:val="none" w:sz="0" w:space="0" w:color="auto"/>
                <w:left w:val="none" w:sz="0" w:space="0" w:color="auto"/>
                <w:bottom w:val="none" w:sz="0" w:space="0" w:color="auto"/>
                <w:right w:val="none" w:sz="0" w:space="0" w:color="auto"/>
              </w:divBdr>
            </w:div>
            <w:div w:id="343089714">
              <w:marLeft w:val="0"/>
              <w:marRight w:val="0"/>
              <w:marTop w:val="0"/>
              <w:marBottom w:val="0"/>
              <w:divBdr>
                <w:top w:val="none" w:sz="0" w:space="0" w:color="auto"/>
                <w:left w:val="none" w:sz="0" w:space="0" w:color="auto"/>
                <w:bottom w:val="none" w:sz="0" w:space="0" w:color="auto"/>
                <w:right w:val="none" w:sz="0" w:space="0" w:color="auto"/>
              </w:divBdr>
            </w:div>
            <w:div w:id="343089715">
              <w:marLeft w:val="0"/>
              <w:marRight w:val="0"/>
              <w:marTop w:val="0"/>
              <w:marBottom w:val="0"/>
              <w:divBdr>
                <w:top w:val="none" w:sz="0" w:space="0" w:color="auto"/>
                <w:left w:val="none" w:sz="0" w:space="0" w:color="auto"/>
                <w:bottom w:val="none" w:sz="0" w:space="0" w:color="auto"/>
                <w:right w:val="none" w:sz="0" w:space="0" w:color="auto"/>
              </w:divBdr>
            </w:div>
            <w:div w:id="343089727">
              <w:marLeft w:val="0"/>
              <w:marRight w:val="0"/>
              <w:marTop w:val="0"/>
              <w:marBottom w:val="0"/>
              <w:divBdr>
                <w:top w:val="none" w:sz="0" w:space="0" w:color="auto"/>
                <w:left w:val="none" w:sz="0" w:space="0" w:color="auto"/>
                <w:bottom w:val="none" w:sz="0" w:space="0" w:color="auto"/>
                <w:right w:val="none" w:sz="0" w:space="0" w:color="auto"/>
              </w:divBdr>
            </w:div>
            <w:div w:id="343089732">
              <w:marLeft w:val="0"/>
              <w:marRight w:val="0"/>
              <w:marTop w:val="0"/>
              <w:marBottom w:val="0"/>
              <w:divBdr>
                <w:top w:val="none" w:sz="0" w:space="0" w:color="auto"/>
                <w:left w:val="none" w:sz="0" w:space="0" w:color="auto"/>
                <w:bottom w:val="none" w:sz="0" w:space="0" w:color="auto"/>
                <w:right w:val="none" w:sz="0" w:space="0" w:color="auto"/>
              </w:divBdr>
            </w:div>
            <w:div w:id="343089736">
              <w:marLeft w:val="0"/>
              <w:marRight w:val="0"/>
              <w:marTop w:val="0"/>
              <w:marBottom w:val="0"/>
              <w:divBdr>
                <w:top w:val="none" w:sz="0" w:space="0" w:color="auto"/>
                <w:left w:val="none" w:sz="0" w:space="0" w:color="auto"/>
                <w:bottom w:val="none" w:sz="0" w:space="0" w:color="auto"/>
                <w:right w:val="none" w:sz="0" w:space="0" w:color="auto"/>
              </w:divBdr>
            </w:div>
            <w:div w:id="343089743">
              <w:marLeft w:val="0"/>
              <w:marRight w:val="0"/>
              <w:marTop w:val="0"/>
              <w:marBottom w:val="0"/>
              <w:divBdr>
                <w:top w:val="none" w:sz="0" w:space="0" w:color="auto"/>
                <w:left w:val="none" w:sz="0" w:space="0" w:color="auto"/>
                <w:bottom w:val="none" w:sz="0" w:space="0" w:color="auto"/>
                <w:right w:val="none" w:sz="0" w:space="0" w:color="auto"/>
              </w:divBdr>
            </w:div>
            <w:div w:id="343089744">
              <w:marLeft w:val="0"/>
              <w:marRight w:val="0"/>
              <w:marTop w:val="0"/>
              <w:marBottom w:val="0"/>
              <w:divBdr>
                <w:top w:val="none" w:sz="0" w:space="0" w:color="auto"/>
                <w:left w:val="none" w:sz="0" w:space="0" w:color="auto"/>
                <w:bottom w:val="none" w:sz="0" w:space="0" w:color="auto"/>
                <w:right w:val="none" w:sz="0" w:space="0" w:color="auto"/>
              </w:divBdr>
            </w:div>
            <w:div w:id="343089746">
              <w:marLeft w:val="0"/>
              <w:marRight w:val="0"/>
              <w:marTop w:val="0"/>
              <w:marBottom w:val="0"/>
              <w:divBdr>
                <w:top w:val="none" w:sz="0" w:space="0" w:color="auto"/>
                <w:left w:val="none" w:sz="0" w:space="0" w:color="auto"/>
                <w:bottom w:val="none" w:sz="0" w:space="0" w:color="auto"/>
                <w:right w:val="none" w:sz="0" w:space="0" w:color="auto"/>
              </w:divBdr>
            </w:div>
            <w:div w:id="343089747">
              <w:marLeft w:val="0"/>
              <w:marRight w:val="0"/>
              <w:marTop w:val="0"/>
              <w:marBottom w:val="0"/>
              <w:divBdr>
                <w:top w:val="none" w:sz="0" w:space="0" w:color="auto"/>
                <w:left w:val="none" w:sz="0" w:space="0" w:color="auto"/>
                <w:bottom w:val="none" w:sz="0" w:space="0" w:color="auto"/>
                <w:right w:val="none" w:sz="0" w:space="0" w:color="auto"/>
              </w:divBdr>
            </w:div>
            <w:div w:id="343089749">
              <w:marLeft w:val="0"/>
              <w:marRight w:val="0"/>
              <w:marTop w:val="0"/>
              <w:marBottom w:val="0"/>
              <w:divBdr>
                <w:top w:val="none" w:sz="0" w:space="0" w:color="auto"/>
                <w:left w:val="none" w:sz="0" w:space="0" w:color="auto"/>
                <w:bottom w:val="none" w:sz="0" w:space="0" w:color="auto"/>
                <w:right w:val="none" w:sz="0" w:space="0" w:color="auto"/>
              </w:divBdr>
            </w:div>
            <w:div w:id="343089758">
              <w:marLeft w:val="0"/>
              <w:marRight w:val="0"/>
              <w:marTop w:val="0"/>
              <w:marBottom w:val="0"/>
              <w:divBdr>
                <w:top w:val="none" w:sz="0" w:space="0" w:color="auto"/>
                <w:left w:val="none" w:sz="0" w:space="0" w:color="auto"/>
                <w:bottom w:val="none" w:sz="0" w:space="0" w:color="auto"/>
                <w:right w:val="none" w:sz="0" w:space="0" w:color="auto"/>
              </w:divBdr>
            </w:div>
            <w:div w:id="343089759">
              <w:marLeft w:val="0"/>
              <w:marRight w:val="0"/>
              <w:marTop w:val="0"/>
              <w:marBottom w:val="0"/>
              <w:divBdr>
                <w:top w:val="none" w:sz="0" w:space="0" w:color="auto"/>
                <w:left w:val="none" w:sz="0" w:space="0" w:color="auto"/>
                <w:bottom w:val="none" w:sz="0" w:space="0" w:color="auto"/>
                <w:right w:val="none" w:sz="0" w:space="0" w:color="auto"/>
              </w:divBdr>
            </w:div>
            <w:div w:id="343089762">
              <w:marLeft w:val="0"/>
              <w:marRight w:val="0"/>
              <w:marTop w:val="0"/>
              <w:marBottom w:val="0"/>
              <w:divBdr>
                <w:top w:val="none" w:sz="0" w:space="0" w:color="auto"/>
                <w:left w:val="none" w:sz="0" w:space="0" w:color="auto"/>
                <w:bottom w:val="none" w:sz="0" w:space="0" w:color="auto"/>
                <w:right w:val="none" w:sz="0" w:space="0" w:color="auto"/>
              </w:divBdr>
            </w:div>
            <w:div w:id="343089763">
              <w:marLeft w:val="0"/>
              <w:marRight w:val="0"/>
              <w:marTop w:val="0"/>
              <w:marBottom w:val="0"/>
              <w:divBdr>
                <w:top w:val="none" w:sz="0" w:space="0" w:color="auto"/>
                <w:left w:val="none" w:sz="0" w:space="0" w:color="auto"/>
                <w:bottom w:val="none" w:sz="0" w:space="0" w:color="auto"/>
                <w:right w:val="none" w:sz="0" w:space="0" w:color="auto"/>
              </w:divBdr>
            </w:div>
            <w:div w:id="343089765">
              <w:marLeft w:val="0"/>
              <w:marRight w:val="0"/>
              <w:marTop w:val="0"/>
              <w:marBottom w:val="0"/>
              <w:divBdr>
                <w:top w:val="none" w:sz="0" w:space="0" w:color="auto"/>
                <w:left w:val="none" w:sz="0" w:space="0" w:color="auto"/>
                <w:bottom w:val="none" w:sz="0" w:space="0" w:color="auto"/>
                <w:right w:val="none" w:sz="0" w:space="0" w:color="auto"/>
              </w:divBdr>
            </w:div>
            <w:div w:id="343089770">
              <w:marLeft w:val="0"/>
              <w:marRight w:val="0"/>
              <w:marTop w:val="0"/>
              <w:marBottom w:val="0"/>
              <w:divBdr>
                <w:top w:val="none" w:sz="0" w:space="0" w:color="auto"/>
                <w:left w:val="none" w:sz="0" w:space="0" w:color="auto"/>
                <w:bottom w:val="none" w:sz="0" w:space="0" w:color="auto"/>
                <w:right w:val="none" w:sz="0" w:space="0" w:color="auto"/>
              </w:divBdr>
            </w:div>
            <w:div w:id="343089771">
              <w:marLeft w:val="0"/>
              <w:marRight w:val="0"/>
              <w:marTop w:val="0"/>
              <w:marBottom w:val="0"/>
              <w:divBdr>
                <w:top w:val="none" w:sz="0" w:space="0" w:color="auto"/>
                <w:left w:val="none" w:sz="0" w:space="0" w:color="auto"/>
                <w:bottom w:val="none" w:sz="0" w:space="0" w:color="auto"/>
                <w:right w:val="none" w:sz="0" w:space="0" w:color="auto"/>
              </w:divBdr>
            </w:div>
            <w:div w:id="343089778">
              <w:marLeft w:val="0"/>
              <w:marRight w:val="0"/>
              <w:marTop w:val="0"/>
              <w:marBottom w:val="0"/>
              <w:divBdr>
                <w:top w:val="none" w:sz="0" w:space="0" w:color="auto"/>
                <w:left w:val="none" w:sz="0" w:space="0" w:color="auto"/>
                <w:bottom w:val="none" w:sz="0" w:space="0" w:color="auto"/>
                <w:right w:val="none" w:sz="0" w:space="0" w:color="auto"/>
              </w:divBdr>
            </w:div>
            <w:div w:id="343089784">
              <w:marLeft w:val="0"/>
              <w:marRight w:val="0"/>
              <w:marTop w:val="0"/>
              <w:marBottom w:val="0"/>
              <w:divBdr>
                <w:top w:val="none" w:sz="0" w:space="0" w:color="auto"/>
                <w:left w:val="none" w:sz="0" w:space="0" w:color="auto"/>
                <w:bottom w:val="none" w:sz="0" w:space="0" w:color="auto"/>
                <w:right w:val="none" w:sz="0" w:space="0" w:color="auto"/>
              </w:divBdr>
            </w:div>
            <w:div w:id="343089787">
              <w:marLeft w:val="0"/>
              <w:marRight w:val="0"/>
              <w:marTop w:val="0"/>
              <w:marBottom w:val="0"/>
              <w:divBdr>
                <w:top w:val="none" w:sz="0" w:space="0" w:color="auto"/>
                <w:left w:val="none" w:sz="0" w:space="0" w:color="auto"/>
                <w:bottom w:val="none" w:sz="0" w:space="0" w:color="auto"/>
                <w:right w:val="none" w:sz="0" w:space="0" w:color="auto"/>
              </w:divBdr>
            </w:div>
            <w:div w:id="343089791">
              <w:marLeft w:val="0"/>
              <w:marRight w:val="0"/>
              <w:marTop w:val="0"/>
              <w:marBottom w:val="0"/>
              <w:divBdr>
                <w:top w:val="none" w:sz="0" w:space="0" w:color="auto"/>
                <w:left w:val="none" w:sz="0" w:space="0" w:color="auto"/>
                <w:bottom w:val="none" w:sz="0" w:space="0" w:color="auto"/>
                <w:right w:val="none" w:sz="0" w:space="0" w:color="auto"/>
              </w:divBdr>
            </w:div>
            <w:div w:id="343089794">
              <w:marLeft w:val="0"/>
              <w:marRight w:val="0"/>
              <w:marTop w:val="0"/>
              <w:marBottom w:val="0"/>
              <w:divBdr>
                <w:top w:val="none" w:sz="0" w:space="0" w:color="auto"/>
                <w:left w:val="none" w:sz="0" w:space="0" w:color="auto"/>
                <w:bottom w:val="none" w:sz="0" w:space="0" w:color="auto"/>
                <w:right w:val="none" w:sz="0" w:space="0" w:color="auto"/>
              </w:divBdr>
            </w:div>
            <w:div w:id="343089796">
              <w:marLeft w:val="0"/>
              <w:marRight w:val="0"/>
              <w:marTop w:val="0"/>
              <w:marBottom w:val="0"/>
              <w:divBdr>
                <w:top w:val="none" w:sz="0" w:space="0" w:color="auto"/>
                <w:left w:val="none" w:sz="0" w:space="0" w:color="auto"/>
                <w:bottom w:val="none" w:sz="0" w:space="0" w:color="auto"/>
                <w:right w:val="none" w:sz="0" w:space="0" w:color="auto"/>
              </w:divBdr>
            </w:div>
            <w:div w:id="343089800">
              <w:marLeft w:val="0"/>
              <w:marRight w:val="0"/>
              <w:marTop w:val="0"/>
              <w:marBottom w:val="0"/>
              <w:divBdr>
                <w:top w:val="none" w:sz="0" w:space="0" w:color="auto"/>
                <w:left w:val="none" w:sz="0" w:space="0" w:color="auto"/>
                <w:bottom w:val="none" w:sz="0" w:space="0" w:color="auto"/>
                <w:right w:val="none" w:sz="0" w:space="0" w:color="auto"/>
              </w:divBdr>
            </w:div>
            <w:div w:id="343089804">
              <w:marLeft w:val="0"/>
              <w:marRight w:val="0"/>
              <w:marTop w:val="0"/>
              <w:marBottom w:val="0"/>
              <w:divBdr>
                <w:top w:val="none" w:sz="0" w:space="0" w:color="auto"/>
                <w:left w:val="none" w:sz="0" w:space="0" w:color="auto"/>
                <w:bottom w:val="none" w:sz="0" w:space="0" w:color="auto"/>
                <w:right w:val="none" w:sz="0" w:space="0" w:color="auto"/>
              </w:divBdr>
            </w:div>
            <w:div w:id="343089805">
              <w:marLeft w:val="0"/>
              <w:marRight w:val="0"/>
              <w:marTop w:val="0"/>
              <w:marBottom w:val="0"/>
              <w:divBdr>
                <w:top w:val="none" w:sz="0" w:space="0" w:color="auto"/>
                <w:left w:val="none" w:sz="0" w:space="0" w:color="auto"/>
                <w:bottom w:val="none" w:sz="0" w:space="0" w:color="auto"/>
                <w:right w:val="none" w:sz="0" w:space="0" w:color="auto"/>
              </w:divBdr>
            </w:div>
            <w:div w:id="343089807">
              <w:marLeft w:val="0"/>
              <w:marRight w:val="0"/>
              <w:marTop w:val="0"/>
              <w:marBottom w:val="0"/>
              <w:divBdr>
                <w:top w:val="none" w:sz="0" w:space="0" w:color="auto"/>
                <w:left w:val="none" w:sz="0" w:space="0" w:color="auto"/>
                <w:bottom w:val="none" w:sz="0" w:space="0" w:color="auto"/>
                <w:right w:val="none" w:sz="0" w:space="0" w:color="auto"/>
              </w:divBdr>
            </w:div>
            <w:div w:id="343089809">
              <w:marLeft w:val="0"/>
              <w:marRight w:val="0"/>
              <w:marTop w:val="0"/>
              <w:marBottom w:val="0"/>
              <w:divBdr>
                <w:top w:val="none" w:sz="0" w:space="0" w:color="auto"/>
                <w:left w:val="none" w:sz="0" w:space="0" w:color="auto"/>
                <w:bottom w:val="none" w:sz="0" w:space="0" w:color="auto"/>
                <w:right w:val="none" w:sz="0" w:space="0" w:color="auto"/>
              </w:divBdr>
            </w:div>
            <w:div w:id="343089812">
              <w:marLeft w:val="0"/>
              <w:marRight w:val="0"/>
              <w:marTop w:val="0"/>
              <w:marBottom w:val="0"/>
              <w:divBdr>
                <w:top w:val="none" w:sz="0" w:space="0" w:color="auto"/>
                <w:left w:val="none" w:sz="0" w:space="0" w:color="auto"/>
                <w:bottom w:val="none" w:sz="0" w:space="0" w:color="auto"/>
                <w:right w:val="none" w:sz="0" w:space="0" w:color="auto"/>
              </w:divBdr>
            </w:div>
            <w:div w:id="343089813">
              <w:marLeft w:val="0"/>
              <w:marRight w:val="0"/>
              <w:marTop w:val="0"/>
              <w:marBottom w:val="0"/>
              <w:divBdr>
                <w:top w:val="none" w:sz="0" w:space="0" w:color="auto"/>
                <w:left w:val="none" w:sz="0" w:space="0" w:color="auto"/>
                <w:bottom w:val="none" w:sz="0" w:space="0" w:color="auto"/>
                <w:right w:val="none" w:sz="0" w:space="0" w:color="auto"/>
              </w:divBdr>
            </w:div>
            <w:div w:id="343089814">
              <w:marLeft w:val="0"/>
              <w:marRight w:val="0"/>
              <w:marTop w:val="0"/>
              <w:marBottom w:val="0"/>
              <w:divBdr>
                <w:top w:val="none" w:sz="0" w:space="0" w:color="auto"/>
                <w:left w:val="none" w:sz="0" w:space="0" w:color="auto"/>
                <w:bottom w:val="none" w:sz="0" w:space="0" w:color="auto"/>
                <w:right w:val="none" w:sz="0" w:space="0" w:color="auto"/>
              </w:divBdr>
            </w:div>
            <w:div w:id="343089816">
              <w:marLeft w:val="0"/>
              <w:marRight w:val="0"/>
              <w:marTop w:val="0"/>
              <w:marBottom w:val="0"/>
              <w:divBdr>
                <w:top w:val="none" w:sz="0" w:space="0" w:color="auto"/>
                <w:left w:val="none" w:sz="0" w:space="0" w:color="auto"/>
                <w:bottom w:val="none" w:sz="0" w:space="0" w:color="auto"/>
                <w:right w:val="none" w:sz="0" w:space="0" w:color="auto"/>
              </w:divBdr>
            </w:div>
            <w:div w:id="343089819">
              <w:marLeft w:val="0"/>
              <w:marRight w:val="0"/>
              <w:marTop w:val="0"/>
              <w:marBottom w:val="0"/>
              <w:divBdr>
                <w:top w:val="none" w:sz="0" w:space="0" w:color="auto"/>
                <w:left w:val="none" w:sz="0" w:space="0" w:color="auto"/>
                <w:bottom w:val="none" w:sz="0" w:space="0" w:color="auto"/>
                <w:right w:val="none" w:sz="0" w:space="0" w:color="auto"/>
              </w:divBdr>
            </w:div>
            <w:div w:id="343089820">
              <w:marLeft w:val="0"/>
              <w:marRight w:val="0"/>
              <w:marTop w:val="0"/>
              <w:marBottom w:val="0"/>
              <w:divBdr>
                <w:top w:val="none" w:sz="0" w:space="0" w:color="auto"/>
                <w:left w:val="none" w:sz="0" w:space="0" w:color="auto"/>
                <w:bottom w:val="none" w:sz="0" w:space="0" w:color="auto"/>
                <w:right w:val="none" w:sz="0" w:space="0" w:color="auto"/>
              </w:divBdr>
            </w:div>
            <w:div w:id="343089823">
              <w:marLeft w:val="0"/>
              <w:marRight w:val="0"/>
              <w:marTop w:val="0"/>
              <w:marBottom w:val="0"/>
              <w:divBdr>
                <w:top w:val="none" w:sz="0" w:space="0" w:color="auto"/>
                <w:left w:val="none" w:sz="0" w:space="0" w:color="auto"/>
                <w:bottom w:val="none" w:sz="0" w:space="0" w:color="auto"/>
                <w:right w:val="none" w:sz="0" w:space="0" w:color="auto"/>
              </w:divBdr>
            </w:div>
            <w:div w:id="343089830">
              <w:marLeft w:val="0"/>
              <w:marRight w:val="0"/>
              <w:marTop w:val="0"/>
              <w:marBottom w:val="0"/>
              <w:divBdr>
                <w:top w:val="none" w:sz="0" w:space="0" w:color="auto"/>
                <w:left w:val="none" w:sz="0" w:space="0" w:color="auto"/>
                <w:bottom w:val="none" w:sz="0" w:space="0" w:color="auto"/>
                <w:right w:val="none" w:sz="0" w:space="0" w:color="auto"/>
              </w:divBdr>
            </w:div>
            <w:div w:id="343089831">
              <w:marLeft w:val="0"/>
              <w:marRight w:val="0"/>
              <w:marTop w:val="0"/>
              <w:marBottom w:val="0"/>
              <w:divBdr>
                <w:top w:val="none" w:sz="0" w:space="0" w:color="auto"/>
                <w:left w:val="none" w:sz="0" w:space="0" w:color="auto"/>
                <w:bottom w:val="none" w:sz="0" w:space="0" w:color="auto"/>
                <w:right w:val="none" w:sz="0" w:space="0" w:color="auto"/>
              </w:divBdr>
            </w:div>
            <w:div w:id="343089835">
              <w:marLeft w:val="0"/>
              <w:marRight w:val="0"/>
              <w:marTop w:val="0"/>
              <w:marBottom w:val="0"/>
              <w:divBdr>
                <w:top w:val="none" w:sz="0" w:space="0" w:color="auto"/>
                <w:left w:val="none" w:sz="0" w:space="0" w:color="auto"/>
                <w:bottom w:val="none" w:sz="0" w:space="0" w:color="auto"/>
                <w:right w:val="none" w:sz="0" w:space="0" w:color="auto"/>
              </w:divBdr>
            </w:div>
            <w:div w:id="343089847">
              <w:marLeft w:val="0"/>
              <w:marRight w:val="0"/>
              <w:marTop w:val="0"/>
              <w:marBottom w:val="0"/>
              <w:divBdr>
                <w:top w:val="none" w:sz="0" w:space="0" w:color="auto"/>
                <w:left w:val="none" w:sz="0" w:space="0" w:color="auto"/>
                <w:bottom w:val="none" w:sz="0" w:space="0" w:color="auto"/>
                <w:right w:val="none" w:sz="0" w:space="0" w:color="auto"/>
              </w:divBdr>
            </w:div>
            <w:div w:id="343089850">
              <w:marLeft w:val="0"/>
              <w:marRight w:val="0"/>
              <w:marTop w:val="0"/>
              <w:marBottom w:val="0"/>
              <w:divBdr>
                <w:top w:val="none" w:sz="0" w:space="0" w:color="auto"/>
                <w:left w:val="none" w:sz="0" w:space="0" w:color="auto"/>
                <w:bottom w:val="none" w:sz="0" w:space="0" w:color="auto"/>
                <w:right w:val="none" w:sz="0" w:space="0" w:color="auto"/>
              </w:divBdr>
            </w:div>
            <w:div w:id="343089851">
              <w:marLeft w:val="0"/>
              <w:marRight w:val="0"/>
              <w:marTop w:val="0"/>
              <w:marBottom w:val="0"/>
              <w:divBdr>
                <w:top w:val="none" w:sz="0" w:space="0" w:color="auto"/>
                <w:left w:val="none" w:sz="0" w:space="0" w:color="auto"/>
                <w:bottom w:val="none" w:sz="0" w:space="0" w:color="auto"/>
                <w:right w:val="none" w:sz="0" w:space="0" w:color="auto"/>
              </w:divBdr>
            </w:div>
            <w:div w:id="343089854">
              <w:marLeft w:val="0"/>
              <w:marRight w:val="0"/>
              <w:marTop w:val="0"/>
              <w:marBottom w:val="0"/>
              <w:divBdr>
                <w:top w:val="none" w:sz="0" w:space="0" w:color="auto"/>
                <w:left w:val="none" w:sz="0" w:space="0" w:color="auto"/>
                <w:bottom w:val="none" w:sz="0" w:space="0" w:color="auto"/>
                <w:right w:val="none" w:sz="0" w:space="0" w:color="auto"/>
              </w:divBdr>
            </w:div>
            <w:div w:id="343089862">
              <w:marLeft w:val="0"/>
              <w:marRight w:val="0"/>
              <w:marTop w:val="0"/>
              <w:marBottom w:val="0"/>
              <w:divBdr>
                <w:top w:val="none" w:sz="0" w:space="0" w:color="auto"/>
                <w:left w:val="none" w:sz="0" w:space="0" w:color="auto"/>
                <w:bottom w:val="none" w:sz="0" w:space="0" w:color="auto"/>
                <w:right w:val="none" w:sz="0" w:space="0" w:color="auto"/>
              </w:divBdr>
            </w:div>
            <w:div w:id="343089863">
              <w:marLeft w:val="0"/>
              <w:marRight w:val="0"/>
              <w:marTop w:val="0"/>
              <w:marBottom w:val="0"/>
              <w:divBdr>
                <w:top w:val="none" w:sz="0" w:space="0" w:color="auto"/>
                <w:left w:val="none" w:sz="0" w:space="0" w:color="auto"/>
                <w:bottom w:val="none" w:sz="0" w:space="0" w:color="auto"/>
                <w:right w:val="none" w:sz="0" w:space="0" w:color="auto"/>
              </w:divBdr>
            </w:div>
            <w:div w:id="343089868">
              <w:marLeft w:val="0"/>
              <w:marRight w:val="0"/>
              <w:marTop w:val="0"/>
              <w:marBottom w:val="0"/>
              <w:divBdr>
                <w:top w:val="none" w:sz="0" w:space="0" w:color="auto"/>
                <w:left w:val="none" w:sz="0" w:space="0" w:color="auto"/>
                <w:bottom w:val="none" w:sz="0" w:space="0" w:color="auto"/>
                <w:right w:val="none" w:sz="0" w:space="0" w:color="auto"/>
              </w:divBdr>
            </w:div>
            <w:div w:id="343089871">
              <w:marLeft w:val="0"/>
              <w:marRight w:val="0"/>
              <w:marTop w:val="0"/>
              <w:marBottom w:val="0"/>
              <w:divBdr>
                <w:top w:val="none" w:sz="0" w:space="0" w:color="auto"/>
                <w:left w:val="none" w:sz="0" w:space="0" w:color="auto"/>
                <w:bottom w:val="none" w:sz="0" w:space="0" w:color="auto"/>
                <w:right w:val="none" w:sz="0" w:space="0" w:color="auto"/>
              </w:divBdr>
            </w:div>
            <w:div w:id="343089872">
              <w:marLeft w:val="0"/>
              <w:marRight w:val="0"/>
              <w:marTop w:val="0"/>
              <w:marBottom w:val="0"/>
              <w:divBdr>
                <w:top w:val="none" w:sz="0" w:space="0" w:color="auto"/>
                <w:left w:val="none" w:sz="0" w:space="0" w:color="auto"/>
                <w:bottom w:val="none" w:sz="0" w:space="0" w:color="auto"/>
                <w:right w:val="none" w:sz="0" w:space="0" w:color="auto"/>
              </w:divBdr>
            </w:div>
            <w:div w:id="343089890">
              <w:marLeft w:val="0"/>
              <w:marRight w:val="0"/>
              <w:marTop w:val="0"/>
              <w:marBottom w:val="0"/>
              <w:divBdr>
                <w:top w:val="none" w:sz="0" w:space="0" w:color="auto"/>
                <w:left w:val="none" w:sz="0" w:space="0" w:color="auto"/>
                <w:bottom w:val="none" w:sz="0" w:space="0" w:color="auto"/>
                <w:right w:val="none" w:sz="0" w:space="0" w:color="auto"/>
              </w:divBdr>
            </w:div>
            <w:div w:id="343089891">
              <w:marLeft w:val="0"/>
              <w:marRight w:val="0"/>
              <w:marTop w:val="0"/>
              <w:marBottom w:val="0"/>
              <w:divBdr>
                <w:top w:val="none" w:sz="0" w:space="0" w:color="auto"/>
                <w:left w:val="none" w:sz="0" w:space="0" w:color="auto"/>
                <w:bottom w:val="none" w:sz="0" w:space="0" w:color="auto"/>
                <w:right w:val="none" w:sz="0" w:space="0" w:color="auto"/>
              </w:divBdr>
            </w:div>
            <w:div w:id="343089898">
              <w:marLeft w:val="0"/>
              <w:marRight w:val="0"/>
              <w:marTop w:val="0"/>
              <w:marBottom w:val="0"/>
              <w:divBdr>
                <w:top w:val="none" w:sz="0" w:space="0" w:color="auto"/>
                <w:left w:val="none" w:sz="0" w:space="0" w:color="auto"/>
                <w:bottom w:val="none" w:sz="0" w:space="0" w:color="auto"/>
                <w:right w:val="none" w:sz="0" w:space="0" w:color="auto"/>
              </w:divBdr>
            </w:div>
            <w:div w:id="343089901">
              <w:marLeft w:val="0"/>
              <w:marRight w:val="0"/>
              <w:marTop w:val="0"/>
              <w:marBottom w:val="0"/>
              <w:divBdr>
                <w:top w:val="none" w:sz="0" w:space="0" w:color="auto"/>
                <w:left w:val="none" w:sz="0" w:space="0" w:color="auto"/>
                <w:bottom w:val="none" w:sz="0" w:space="0" w:color="auto"/>
                <w:right w:val="none" w:sz="0" w:space="0" w:color="auto"/>
              </w:divBdr>
            </w:div>
            <w:div w:id="343089904">
              <w:marLeft w:val="0"/>
              <w:marRight w:val="0"/>
              <w:marTop w:val="0"/>
              <w:marBottom w:val="0"/>
              <w:divBdr>
                <w:top w:val="none" w:sz="0" w:space="0" w:color="auto"/>
                <w:left w:val="none" w:sz="0" w:space="0" w:color="auto"/>
                <w:bottom w:val="none" w:sz="0" w:space="0" w:color="auto"/>
                <w:right w:val="none" w:sz="0" w:space="0" w:color="auto"/>
              </w:divBdr>
            </w:div>
            <w:div w:id="343089909">
              <w:marLeft w:val="0"/>
              <w:marRight w:val="0"/>
              <w:marTop w:val="0"/>
              <w:marBottom w:val="0"/>
              <w:divBdr>
                <w:top w:val="none" w:sz="0" w:space="0" w:color="auto"/>
                <w:left w:val="none" w:sz="0" w:space="0" w:color="auto"/>
                <w:bottom w:val="none" w:sz="0" w:space="0" w:color="auto"/>
                <w:right w:val="none" w:sz="0" w:space="0" w:color="auto"/>
              </w:divBdr>
            </w:div>
            <w:div w:id="343089910">
              <w:marLeft w:val="0"/>
              <w:marRight w:val="0"/>
              <w:marTop w:val="0"/>
              <w:marBottom w:val="0"/>
              <w:divBdr>
                <w:top w:val="none" w:sz="0" w:space="0" w:color="auto"/>
                <w:left w:val="none" w:sz="0" w:space="0" w:color="auto"/>
                <w:bottom w:val="none" w:sz="0" w:space="0" w:color="auto"/>
                <w:right w:val="none" w:sz="0" w:space="0" w:color="auto"/>
              </w:divBdr>
            </w:div>
            <w:div w:id="343089914">
              <w:marLeft w:val="0"/>
              <w:marRight w:val="0"/>
              <w:marTop w:val="0"/>
              <w:marBottom w:val="0"/>
              <w:divBdr>
                <w:top w:val="none" w:sz="0" w:space="0" w:color="auto"/>
                <w:left w:val="none" w:sz="0" w:space="0" w:color="auto"/>
                <w:bottom w:val="none" w:sz="0" w:space="0" w:color="auto"/>
                <w:right w:val="none" w:sz="0" w:space="0" w:color="auto"/>
              </w:divBdr>
            </w:div>
            <w:div w:id="343089920">
              <w:marLeft w:val="0"/>
              <w:marRight w:val="0"/>
              <w:marTop w:val="0"/>
              <w:marBottom w:val="0"/>
              <w:divBdr>
                <w:top w:val="none" w:sz="0" w:space="0" w:color="auto"/>
                <w:left w:val="none" w:sz="0" w:space="0" w:color="auto"/>
                <w:bottom w:val="none" w:sz="0" w:space="0" w:color="auto"/>
                <w:right w:val="none" w:sz="0" w:space="0" w:color="auto"/>
              </w:divBdr>
            </w:div>
            <w:div w:id="343089922">
              <w:marLeft w:val="0"/>
              <w:marRight w:val="0"/>
              <w:marTop w:val="0"/>
              <w:marBottom w:val="0"/>
              <w:divBdr>
                <w:top w:val="none" w:sz="0" w:space="0" w:color="auto"/>
                <w:left w:val="none" w:sz="0" w:space="0" w:color="auto"/>
                <w:bottom w:val="none" w:sz="0" w:space="0" w:color="auto"/>
                <w:right w:val="none" w:sz="0" w:space="0" w:color="auto"/>
              </w:divBdr>
            </w:div>
            <w:div w:id="343089926">
              <w:marLeft w:val="0"/>
              <w:marRight w:val="0"/>
              <w:marTop w:val="0"/>
              <w:marBottom w:val="0"/>
              <w:divBdr>
                <w:top w:val="none" w:sz="0" w:space="0" w:color="auto"/>
                <w:left w:val="none" w:sz="0" w:space="0" w:color="auto"/>
                <w:bottom w:val="none" w:sz="0" w:space="0" w:color="auto"/>
                <w:right w:val="none" w:sz="0" w:space="0" w:color="auto"/>
              </w:divBdr>
            </w:div>
            <w:div w:id="343089927">
              <w:marLeft w:val="0"/>
              <w:marRight w:val="0"/>
              <w:marTop w:val="0"/>
              <w:marBottom w:val="0"/>
              <w:divBdr>
                <w:top w:val="none" w:sz="0" w:space="0" w:color="auto"/>
                <w:left w:val="none" w:sz="0" w:space="0" w:color="auto"/>
                <w:bottom w:val="none" w:sz="0" w:space="0" w:color="auto"/>
                <w:right w:val="none" w:sz="0" w:space="0" w:color="auto"/>
              </w:divBdr>
            </w:div>
            <w:div w:id="343089930">
              <w:marLeft w:val="0"/>
              <w:marRight w:val="0"/>
              <w:marTop w:val="0"/>
              <w:marBottom w:val="0"/>
              <w:divBdr>
                <w:top w:val="none" w:sz="0" w:space="0" w:color="auto"/>
                <w:left w:val="none" w:sz="0" w:space="0" w:color="auto"/>
                <w:bottom w:val="none" w:sz="0" w:space="0" w:color="auto"/>
                <w:right w:val="none" w:sz="0" w:space="0" w:color="auto"/>
              </w:divBdr>
            </w:div>
            <w:div w:id="3430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832">
      <w:marLeft w:val="0"/>
      <w:marRight w:val="0"/>
      <w:marTop w:val="0"/>
      <w:marBottom w:val="0"/>
      <w:divBdr>
        <w:top w:val="none" w:sz="0" w:space="0" w:color="auto"/>
        <w:left w:val="none" w:sz="0" w:space="0" w:color="auto"/>
        <w:bottom w:val="none" w:sz="0" w:space="0" w:color="auto"/>
        <w:right w:val="none" w:sz="0" w:space="0" w:color="auto"/>
      </w:divBdr>
      <w:divsChild>
        <w:div w:id="343089716">
          <w:marLeft w:val="0"/>
          <w:marRight w:val="1"/>
          <w:marTop w:val="0"/>
          <w:marBottom w:val="0"/>
          <w:divBdr>
            <w:top w:val="none" w:sz="0" w:space="0" w:color="auto"/>
            <w:left w:val="none" w:sz="0" w:space="0" w:color="auto"/>
            <w:bottom w:val="none" w:sz="0" w:space="0" w:color="auto"/>
            <w:right w:val="none" w:sz="0" w:space="0" w:color="auto"/>
          </w:divBdr>
          <w:divsChild>
            <w:div w:id="343089810">
              <w:marLeft w:val="0"/>
              <w:marRight w:val="0"/>
              <w:marTop w:val="0"/>
              <w:marBottom w:val="0"/>
              <w:divBdr>
                <w:top w:val="none" w:sz="0" w:space="0" w:color="auto"/>
                <w:left w:val="none" w:sz="0" w:space="0" w:color="auto"/>
                <w:bottom w:val="none" w:sz="0" w:space="0" w:color="auto"/>
                <w:right w:val="none" w:sz="0" w:space="0" w:color="auto"/>
              </w:divBdr>
              <w:divsChild>
                <w:div w:id="343089902">
                  <w:marLeft w:val="0"/>
                  <w:marRight w:val="1"/>
                  <w:marTop w:val="0"/>
                  <w:marBottom w:val="0"/>
                  <w:divBdr>
                    <w:top w:val="none" w:sz="0" w:space="0" w:color="auto"/>
                    <w:left w:val="none" w:sz="0" w:space="0" w:color="auto"/>
                    <w:bottom w:val="none" w:sz="0" w:space="0" w:color="auto"/>
                    <w:right w:val="none" w:sz="0" w:space="0" w:color="auto"/>
                  </w:divBdr>
                  <w:divsChild>
                    <w:div w:id="343089840">
                      <w:marLeft w:val="0"/>
                      <w:marRight w:val="0"/>
                      <w:marTop w:val="0"/>
                      <w:marBottom w:val="0"/>
                      <w:divBdr>
                        <w:top w:val="none" w:sz="0" w:space="0" w:color="auto"/>
                        <w:left w:val="none" w:sz="0" w:space="0" w:color="auto"/>
                        <w:bottom w:val="none" w:sz="0" w:space="0" w:color="auto"/>
                        <w:right w:val="none" w:sz="0" w:space="0" w:color="auto"/>
                      </w:divBdr>
                      <w:divsChild>
                        <w:div w:id="343089773">
                          <w:marLeft w:val="0"/>
                          <w:marRight w:val="0"/>
                          <w:marTop w:val="0"/>
                          <w:marBottom w:val="0"/>
                          <w:divBdr>
                            <w:top w:val="none" w:sz="0" w:space="0" w:color="auto"/>
                            <w:left w:val="none" w:sz="0" w:space="0" w:color="auto"/>
                            <w:bottom w:val="none" w:sz="0" w:space="0" w:color="auto"/>
                            <w:right w:val="none" w:sz="0" w:space="0" w:color="auto"/>
                          </w:divBdr>
                          <w:divsChild>
                            <w:div w:id="343089888">
                              <w:marLeft w:val="0"/>
                              <w:marRight w:val="0"/>
                              <w:marTop w:val="120"/>
                              <w:marBottom w:val="360"/>
                              <w:divBdr>
                                <w:top w:val="none" w:sz="0" w:space="0" w:color="auto"/>
                                <w:left w:val="none" w:sz="0" w:space="0" w:color="auto"/>
                                <w:bottom w:val="none" w:sz="0" w:space="0" w:color="auto"/>
                                <w:right w:val="none" w:sz="0" w:space="0" w:color="auto"/>
                              </w:divBdr>
                              <w:divsChild>
                                <w:div w:id="343089766">
                                  <w:marLeft w:val="420"/>
                                  <w:marRight w:val="0"/>
                                  <w:marTop w:val="0"/>
                                  <w:marBottom w:val="0"/>
                                  <w:divBdr>
                                    <w:top w:val="none" w:sz="0" w:space="0" w:color="auto"/>
                                    <w:left w:val="none" w:sz="0" w:space="0" w:color="auto"/>
                                    <w:bottom w:val="none" w:sz="0" w:space="0" w:color="auto"/>
                                    <w:right w:val="none" w:sz="0" w:space="0" w:color="auto"/>
                                  </w:divBdr>
                                  <w:divsChild>
                                    <w:div w:id="343089752">
                                      <w:marLeft w:val="0"/>
                                      <w:marRight w:val="0"/>
                                      <w:marTop w:val="34"/>
                                      <w:marBottom w:val="34"/>
                                      <w:divBdr>
                                        <w:top w:val="none" w:sz="0" w:space="0" w:color="auto"/>
                                        <w:left w:val="none" w:sz="0" w:space="0" w:color="auto"/>
                                        <w:bottom w:val="none" w:sz="0" w:space="0" w:color="auto"/>
                                        <w:right w:val="none" w:sz="0" w:space="0" w:color="auto"/>
                                      </w:divBdr>
                                    </w:div>
                                    <w:div w:id="343089933">
                                      <w:marLeft w:val="0"/>
                                      <w:marRight w:val="0"/>
                                      <w:marTop w:val="0"/>
                                      <w:marBottom w:val="0"/>
                                      <w:divBdr>
                                        <w:top w:val="none" w:sz="0" w:space="0" w:color="auto"/>
                                        <w:left w:val="none" w:sz="0" w:space="0" w:color="auto"/>
                                        <w:bottom w:val="none" w:sz="0" w:space="0" w:color="auto"/>
                                        <w:right w:val="none" w:sz="0" w:space="0" w:color="auto"/>
                                      </w:divBdr>
                                      <w:divsChild>
                                        <w:div w:id="3430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89857">
      <w:marLeft w:val="0"/>
      <w:marRight w:val="0"/>
      <w:marTop w:val="0"/>
      <w:marBottom w:val="0"/>
      <w:divBdr>
        <w:top w:val="none" w:sz="0" w:space="0" w:color="auto"/>
        <w:left w:val="none" w:sz="0" w:space="0" w:color="auto"/>
        <w:bottom w:val="none" w:sz="0" w:space="0" w:color="auto"/>
        <w:right w:val="none" w:sz="0" w:space="0" w:color="auto"/>
      </w:divBdr>
      <w:divsChild>
        <w:div w:id="343089865">
          <w:marLeft w:val="0"/>
          <w:marRight w:val="1"/>
          <w:marTop w:val="0"/>
          <w:marBottom w:val="0"/>
          <w:divBdr>
            <w:top w:val="none" w:sz="0" w:space="0" w:color="auto"/>
            <w:left w:val="none" w:sz="0" w:space="0" w:color="auto"/>
            <w:bottom w:val="none" w:sz="0" w:space="0" w:color="auto"/>
            <w:right w:val="none" w:sz="0" w:space="0" w:color="auto"/>
          </w:divBdr>
          <w:divsChild>
            <w:div w:id="343089776">
              <w:marLeft w:val="0"/>
              <w:marRight w:val="0"/>
              <w:marTop w:val="0"/>
              <w:marBottom w:val="0"/>
              <w:divBdr>
                <w:top w:val="none" w:sz="0" w:space="0" w:color="auto"/>
                <w:left w:val="none" w:sz="0" w:space="0" w:color="auto"/>
                <w:bottom w:val="none" w:sz="0" w:space="0" w:color="auto"/>
                <w:right w:val="none" w:sz="0" w:space="0" w:color="auto"/>
              </w:divBdr>
              <w:divsChild>
                <w:div w:id="343089798">
                  <w:marLeft w:val="0"/>
                  <w:marRight w:val="1"/>
                  <w:marTop w:val="0"/>
                  <w:marBottom w:val="0"/>
                  <w:divBdr>
                    <w:top w:val="none" w:sz="0" w:space="0" w:color="auto"/>
                    <w:left w:val="none" w:sz="0" w:space="0" w:color="auto"/>
                    <w:bottom w:val="none" w:sz="0" w:space="0" w:color="auto"/>
                    <w:right w:val="none" w:sz="0" w:space="0" w:color="auto"/>
                  </w:divBdr>
                  <w:divsChild>
                    <w:div w:id="343089842">
                      <w:marLeft w:val="0"/>
                      <w:marRight w:val="0"/>
                      <w:marTop w:val="0"/>
                      <w:marBottom w:val="0"/>
                      <w:divBdr>
                        <w:top w:val="none" w:sz="0" w:space="0" w:color="auto"/>
                        <w:left w:val="none" w:sz="0" w:space="0" w:color="auto"/>
                        <w:bottom w:val="none" w:sz="0" w:space="0" w:color="auto"/>
                        <w:right w:val="none" w:sz="0" w:space="0" w:color="auto"/>
                      </w:divBdr>
                      <w:divsChild>
                        <w:div w:id="343089845">
                          <w:marLeft w:val="0"/>
                          <w:marRight w:val="0"/>
                          <w:marTop w:val="0"/>
                          <w:marBottom w:val="0"/>
                          <w:divBdr>
                            <w:top w:val="none" w:sz="0" w:space="0" w:color="auto"/>
                            <w:left w:val="none" w:sz="0" w:space="0" w:color="auto"/>
                            <w:bottom w:val="none" w:sz="0" w:space="0" w:color="auto"/>
                            <w:right w:val="none" w:sz="0" w:space="0" w:color="auto"/>
                          </w:divBdr>
                          <w:divsChild>
                            <w:div w:id="343089795">
                              <w:marLeft w:val="0"/>
                              <w:marRight w:val="0"/>
                              <w:marTop w:val="120"/>
                              <w:marBottom w:val="360"/>
                              <w:divBdr>
                                <w:top w:val="none" w:sz="0" w:space="0" w:color="auto"/>
                                <w:left w:val="none" w:sz="0" w:space="0" w:color="auto"/>
                                <w:bottom w:val="none" w:sz="0" w:space="0" w:color="auto"/>
                                <w:right w:val="none" w:sz="0" w:space="0" w:color="auto"/>
                              </w:divBdr>
                              <w:divsChild>
                                <w:div w:id="343089892">
                                  <w:marLeft w:val="420"/>
                                  <w:marRight w:val="0"/>
                                  <w:marTop w:val="0"/>
                                  <w:marBottom w:val="0"/>
                                  <w:divBdr>
                                    <w:top w:val="none" w:sz="0" w:space="0" w:color="auto"/>
                                    <w:left w:val="none" w:sz="0" w:space="0" w:color="auto"/>
                                    <w:bottom w:val="none" w:sz="0" w:space="0" w:color="auto"/>
                                    <w:right w:val="none" w:sz="0" w:space="0" w:color="auto"/>
                                  </w:divBdr>
                                  <w:divsChild>
                                    <w:div w:id="343089745">
                                      <w:marLeft w:val="0"/>
                                      <w:marRight w:val="0"/>
                                      <w:marTop w:val="0"/>
                                      <w:marBottom w:val="0"/>
                                      <w:divBdr>
                                        <w:top w:val="none" w:sz="0" w:space="0" w:color="auto"/>
                                        <w:left w:val="none" w:sz="0" w:space="0" w:color="auto"/>
                                        <w:bottom w:val="none" w:sz="0" w:space="0" w:color="auto"/>
                                        <w:right w:val="none" w:sz="0" w:space="0" w:color="auto"/>
                                      </w:divBdr>
                                      <w:divsChild>
                                        <w:div w:id="343089912">
                                          <w:marLeft w:val="0"/>
                                          <w:marRight w:val="0"/>
                                          <w:marTop w:val="0"/>
                                          <w:marBottom w:val="0"/>
                                          <w:divBdr>
                                            <w:top w:val="none" w:sz="0" w:space="0" w:color="auto"/>
                                            <w:left w:val="none" w:sz="0" w:space="0" w:color="auto"/>
                                            <w:bottom w:val="none" w:sz="0" w:space="0" w:color="auto"/>
                                            <w:right w:val="none" w:sz="0" w:space="0" w:color="auto"/>
                                          </w:divBdr>
                                        </w:div>
                                      </w:divsChild>
                                    </w:div>
                                    <w:div w:id="3430897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860">
      <w:marLeft w:val="0"/>
      <w:marRight w:val="0"/>
      <w:marTop w:val="0"/>
      <w:marBottom w:val="0"/>
      <w:divBdr>
        <w:top w:val="none" w:sz="0" w:space="0" w:color="auto"/>
        <w:left w:val="none" w:sz="0" w:space="0" w:color="auto"/>
        <w:bottom w:val="none" w:sz="0" w:space="0" w:color="auto"/>
        <w:right w:val="none" w:sz="0" w:space="0" w:color="auto"/>
      </w:divBdr>
    </w:div>
    <w:div w:id="343089877">
      <w:marLeft w:val="0"/>
      <w:marRight w:val="0"/>
      <w:marTop w:val="0"/>
      <w:marBottom w:val="0"/>
      <w:divBdr>
        <w:top w:val="none" w:sz="0" w:space="0" w:color="auto"/>
        <w:left w:val="none" w:sz="0" w:space="0" w:color="auto"/>
        <w:bottom w:val="none" w:sz="0" w:space="0" w:color="auto"/>
        <w:right w:val="none" w:sz="0" w:space="0" w:color="auto"/>
      </w:divBdr>
      <w:divsChild>
        <w:div w:id="343089833">
          <w:marLeft w:val="0"/>
          <w:marRight w:val="0"/>
          <w:marTop w:val="0"/>
          <w:marBottom w:val="0"/>
          <w:divBdr>
            <w:top w:val="none" w:sz="0" w:space="0" w:color="auto"/>
            <w:left w:val="none" w:sz="0" w:space="0" w:color="auto"/>
            <w:bottom w:val="none" w:sz="0" w:space="0" w:color="auto"/>
            <w:right w:val="none" w:sz="0" w:space="0" w:color="auto"/>
          </w:divBdr>
          <w:divsChild>
            <w:div w:id="343089866">
              <w:marLeft w:val="0"/>
              <w:marRight w:val="0"/>
              <w:marTop w:val="0"/>
              <w:marBottom w:val="0"/>
              <w:divBdr>
                <w:top w:val="none" w:sz="0" w:space="0" w:color="auto"/>
                <w:left w:val="none" w:sz="0" w:space="0" w:color="auto"/>
                <w:bottom w:val="none" w:sz="0" w:space="0" w:color="auto"/>
                <w:right w:val="none" w:sz="0" w:space="0" w:color="auto"/>
              </w:divBdr>
              <w:divsChild>
                <w:div w:id="343089869">
                  <w:marLeft w:val="0"/>
                  <w:marRight w:val="0"/>
                  <w:marTop w:val="0"/>
                  <w:marBottom w:val="0"/>
                  <w:divBdr>
                    <w:top w:val="none" w:sz="0" w:space="0" w:color="auto"/>
                    <w:left w:val="none" w:sz="0" w:space="0" w:color="auto"/>
                    <w:bottom w:val="none" w:sz="0" w:space="0" w:color="auto"/>
                    <w:right w:val="none" w:sz="0" w:space="0" w:color="auto"/>
                  </w:divBdr>
                  <w:divsChild>
                    <w:div w:id="343089853">
                      <w:marLeft w:val="0"/>
                      <w:marRight w:val="0"/>
                      <w:marTop w:val="0"/>
                      <w:marBottom w:val="0"/>
                      <w:divBdr>
                        <w:top w:val="none" w:sz="0" w:space="0" w:color="auto"/>
                        <w:left w:val="none" w:sz="0" w:space="0" w:color="auto"/>
                        <w:bottom w:val="none" w:sz="0" w:space="0" w:color="auto"/>
                        <w:right w:val="none" w:sz="0" w:space="0" w:color="auto"/>
                      </w:divBdr>
                      <w:divsChild>
                        <w:div w:id="343089768">
                          <w:marLeft w:val="0"/>
                          <w:marRight w:val="0"/>
                          <w:marTop w:val="0"/>
                          <w:marBottom w:val="0"/>
                          <w:divBdr>
                            <w:top w:val="none" w:sz="0" w:space="0" w:color="auto"/>
                            <w:left w:val="none" w:sz="0" w:space="0" w:color="auto"/>
                            <w:bottom w:val="none" w:sz="0" w:space="0" w:color="auto"/>
                            <w:right w:val="none" w:sz="0" w:space="0" w:color="auto"/>
                          </w:divBdr>
                          <w:divsChild>
                            <w:div w:id="343089737">
                              <w:marLeft w:val="0"/>
                              <w:marRight w:val="0"/>
                              <w:marTop w:val="0"/>
                              <w:marBottom w:val="0"/>
                              <w:divBdr>
                                <w:top w:val="none" w:sz="0" w:space="0" w:color="auto"/>
                                <w:left w:val="none" w:sz="0" w:space="0" w:color="auto"/>
                                <w:bottom w:val="none" w:sz="0" w:space="0" w:color="auto"/>
                                <w:right w:val="none" w:sz="0" w:space="0" w:color="auto"/>
                              </w:divBdr>
                              <w:divsChild>
                                <w:div w:id="343089893">
                                  <w:marLeft w:val="0"/>
                                  <w:marRight w:val="0"/>
                                  <w:marTop w:val="0"/>
                                  <w:marBottom w:val="0"/>
                                  <w:divBdr>
                                    <w:top w:val="none" w:sz="0" w:space="0" w:color="auto"/>
                                    <w:left w:val="none" w:sz="0" w:space="0" w:color="auto"/>
                                    <w:bottom w:val="none" w:sz="0" w:space="0" w:color="auto"/>
                                    <w:right w:val="none" w:sz="0" w:space="0" w:color="auto"/>
                                  </w:divBdr>
                                  <w:divsChild>
                                    <w:div w:id="343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884">
      <w:marLeft w:val="0"/>
      <w:marRight w:val="0"/>
      <w:marTop w:val="0"/>
      <w:marBottom w:val="0"/>
      <w:divBdr>
        <w:top w:val="none" w:sz="0" w:space="0" w:color="auto"/>
        <w:left w:val="none" w:sz="0" w:space="0" w:color="auto"/>
        <w:bottom w:val="none" w:sz="0" w:space="0" w:color="auto"/>
        <w:right w:val="none" w:sz="0" w:space="0" w:color="auto"/>
      </w:divBdr>
      <w:divsChild>
        <w:div w:id="343089705">
          <w:marLeft w:val="0"/>
          <w:marRight w:val="1"/>
          <w:marTop w:val="0"/>
          <w:marBottom w:val="0"/>
          <w:divBdr>
            <w:top w:val="none" w:sz="0" w:space="0" w:color="auto"/>
            <w:left w:val="none" w:sz="0" w:space="0" w:color="auto"/>
            <w:bottom w:val="none" w:sz="0" w:space="0" w:color="auto"/>
            <w:right w:val="none" w:sz="0" w:space="0" w:color="auto"/>
          </w:divBdr>
          <w:divsChild>
            <w:div w:id="343089889">
              <w:marLeft w:val="0"/>
              <w:marRight w:val="0"/>
              <w:marTop w:val="0"/>
              <w:marBottom w:val="0"/>
              <w:divBdr>
                <w:top w:val="none" w:sz="0" w:space="0" w:color="auto"/>
                <w:left w:val="none" w:sz="0" w:space="0" w:color="auto"/>
                <w:bottom w:val="none" w:sz="0" w:space="0" w:color="auto"/>
                <w:right w:val="none" w:sz="0" w:space="0" w:color="auto"/>
              </w:divBdr>
              <w:divsChild>
                <w:div w:id="343089839">
                  <w:marLeft w:val="0"/>
                  <w:marRight w:val="1"/>
                  <w:marTop w:val="0"/>
                  <w:marBottom w:val="0"/>
                  <w:divBdr>
                    <w:top w:val="none" w:sz="0" w:space="0" w:color="auto"/>
                    <w:left w:val="none" w:sz="0" w:space="0" w:color="auto"/>
                    <w:bottom w:val="none" w:sz="0" w:space="0" w:color="auto"/>
                    <w:right w:val="none" w:sz="0" w:space="0" w:color="auto"/>
                  </w:divBdr>
                  <w:divsChild>
                    <w:div w:id="343089880">
                      <w:marLeft w:val="0"/>
                      <w:marRight w:val="0"/>
                      <w:marTop w:val="0"/>
                      <w:marBottom w:val="0"/>
                      <w:divBdr>
                        <w:top w:val="none" w:sz="0" w:space="0" w:color="auto"/>
                        <w:left w:val="none" w:sz="0" w:space="0" w:color="auto"/>
                        <w:bottom w:val="none" w:sz="0" w:space="0" w:color="auto"/>
                        <w:right w:val="none" w:sz="0" w:space="0" w:color="auto"/>
                      </w:divBdr>
                      <w:divsChild>
                        <w:div w:id="343089717">
                          <w:marLeft w:val="0"/>
                          <w:marRight w:val="0"/>
                          <w:marTop w:val="0"/>
                          <w:marBottom w:val="0"/>
                          <w:divBdr>
                            <w:top w:val="none" w:sz="0" w:space="0" w:color="auto"/>
                            <w:left w:val="none" w:sz="0" w:space="0" w:color="auto"/>
                            <w:bottom w:val="none" w:sz="0" w:space="0" w:color="auto"/>
                            <w:right w:val="none" w:sz="0" w:space="0" w:color="auto"/>
                          </w:divBdr>
                          <w:divsChild>
                            <w:div w:id="343089906">
                              <w:marLeft w:val="0"/>
                              <w:marRight w:val="0"/>
                              <w:marTop w:val="120"/>
                              <w:marBottom w:val="360"/>
                              <w:divBdr>
                                <w:top w:val="none" w:sz="0" w:space="0" w:color="auto"/>
                                <w:left w:val="none" w:sz="0" w:space="0" w:color="auto"/>
                                <w:bottom w:val="none" w:sz="0" w:space="0" w:color="auto"/>
                                <w:right w:val="none" w:sz="0" w:space="0" w:color="auto"/>
                              </w:divBdr>
                              <w:divsChild>
                                <w:div w:id="343089817">
                                  <w:marLeft w:val="420"/>
                                  <w:marRight w:val="0"/>
                                  <w:marTop w:val="0"/>
                                  <w:marBottom w:val="0"/>
                                  <w:divBdr>
                                    <w:top w:val="none" w:sz="0" w:space="0" w:color="auto"/>
                                    <w:left w:val="none" w:sz="0" w:space="0" w:color="auto"/>
                                    <w:bottom w:val="none" w:sz="0" w:space="0" w:color="auto"/>
                                    <w:right w:val="none" w:sz="0" w:space="0" w:color="auto"/>
                                  </w:divBdr>
                                  <w:divsChild>
                                    <w:div w:id="343089731">
                                      <w:marLeft w:val="0"/>
                                      <w:marRight w:val="0"/>
                                      <w:marTop w:val="0"/>
                                      <w:marBottom w:val="0"/>
                                      <w:divBdr>
                                        <w:top w:val="none" w:sz="0" w:space="0" w:color="auto"/>
                                        <w:left w:val="none" w:sz="0" w:space="0" w:color="auto"/>
                                        <w:bottom w:val="none" w:sz="0" w:space="0" w:color="auto"/>
                                        <w:right w:val="none" w:sz="0" w:space="0" w:color="auto"/>
                                      </w:divBdr>
                                      <w:divsChild>
                                        <w:div w:id="343089848">
                                          <w:marLeft w:val="0"/>
                                          <w:marRight w:val="0"/>
                                          <w:marTop w:val="0"/>
                                          <w:marBottom w:val="0"/>
                                          <w:divBdr>
                                            <w:top w:val="none" w:sz="0" w:space="0" w:color="auto"/>
                                            <w:left w:val="none" w:sz="0" w:space="0" w:color="auto"/>
                                            <w:bottom w:val="none" w:sz="0" w:space="0" w:color="auto"/>
                                            <w:right w:val="none" w:sz="0" w:space="0" w:color="auto"/>
                                          </w:divBdr>
                                        </w:div>
                                      </w:divsChild>
                                    </w:div>
                                    <w:div w:id="3430898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903">
      <w:marLeft w:val="0"/>
      <w:marRight w:val="0"/>
      <w:marTop w:val="0"/>
      <w:marBottom w:val="0"/>
      <w:divBdr>
        <w:top w:val="none" w:sz="0" w:space="0" w:color="auto"/>
        <w:left w:val="none" w:sz="0" w:space="0" w:color="auto"/>
        <w:bottom w:val="none" w:sz="0" w:space="0" w:color="auto"/>
        <w:right w:val="none" w:sz="0" w:space="0" w:color="auto"/>
      </w:divBdr>
      <w:divsChild>
        <w:div w:id="343089728">
          <w:marLeft w:val="0"/>
          <w:marRight w:val="1"/>
          <w:marTop w:val="0"/>
          <w:marBottom w:val="0"/>
          <w:divBdr>
            <w:top w:val="none" w:sz="0" w:space="0" w:color="auto"/>
            <w:left w:val="none" w:sz="0" w:space="0" w:color="auto"/>
            <w:bottom w:val="none" w:sz="0" w:space="0" w:color="auto"/>
            <w:right w:val="none" w:sz="0" w:space="0" w:color="auto"/>
          </w:divBdr>
          <w:divsChild>
            <w:div w:id="343089918">
              <w:marLeft w:val="0"/>
              <w:marRight w:val="0"/>
              <w:marTop w:val="0"/>
              <w:marBottom w:val="0"/>
              <w:divBdr>
                <w:top w:val="none" w:sz="0" w:space="0" w:color="auto"/>
                <w:left w:val="none" w:sz="0" w:space="0" w:color="auto"/>
                <w:bottom w:val="none" w:sz="0" w:space="0" w:color="auto"/>
                <w:right w:val="none" w:sz="0" w:space="0" w:color="auto"/>
              </w:divBdr>
              <w:divsChild>
                <w:div w:id="343089780">
                  <w:marLeft w:val="0"/>
                  <w:marRight w:val="1"/>
                  <w:marTop w:val="0"/>
                  <w:marBottom w:val="0"/>
                  <w:divBdr>
                    <w:top w:val="none" w:sz="0" w:space="0" w:color="auto"/>
                    <w:left w:val="none" w:sz="0" w:space="0" w:color="auto"/>
                    <w:bottom w:val="none" w:sz="0" w:space="0" w:color="auto"/>
                    <w:right w:val="none" w:sz="0" w:space="0" w:color="auto"/>
                  </w:divBdr>
                  <w:divsChild>
                    <w:div w:id="343089735">
                      <w:marLeft w:val="0"/>
                      <w:marRight w:val="0"/>
                      <w:marTop w:val="0"/>
                      <w:marBottom w:val="0"/>
                      <w:divBdr>
                        <w:top w:val="none" w:sz="0" w:space="0" w:color="auto"/>
                        <w:left w:val="none" w:sz="0" w:space="0" w:color="auto"/>
                        <w:bottom w:val="none" w:sz="0" w:space="0" w:color="auto"/>
                        <w:right w:val="none" w:sz="0" w:space="0" w:color="auto"/>
                      </w:divBdr>
                      <w:divsChild>
                        <w:div w:id="343089923">
                          <w:marLeft w:val="0"/>
                          <w:marRight w:val="0"/>
                          <w:marTop w:val="0"/>
                          <w:marBottom w:val="0"/>
                          <w:divBdr>
                            <w:top w:val="none" w:sz="0" w:space="0" w:color="auto"/>
                            <w:left w:val="none" w:sz="0" w:space="0" w:color="auto"/>
                            <w:bottom w:val="none" w:sz="0" w:space="0" w:color="auto"/>
                            <w:right w:val="none" w:sz="0" w:space="0" w:color="auto"/>
                          </w:divBdr>
                          <w:divsChild>
                            <w:div w:id="343089921">
                              <w:marLeft w:val="0"/>
                              <w:marRight w:val="0"/>
                              <w:marTop w:val="120"/>
                              <w:marBottom w:val="360"/>
                              <w:divBdr>
                                <w:top w:val="none" w:sz="0" w:space="0" w:color="auto"/>
                                <w:left w:val="none" w:sz="0" w:space="0" w:color="auto"/>
                                <w:bottom w:val="none" w:sz="0" w:space="0" w:color="auto"/>
                                <w:right w:val="none" w:sz="0" w:space="0" w:color="auto"/>
                              </w:divBdr>
                              <w:divsChild>
                                <w:div w:id="343089725">
                                  <w:marLeft w:val="420"/>
                                  <w:marRight w:val="0"/>
                                  <w:marTop w:val="0"/>
                                  <w:marBottom w:val="0"/>
                                  <w:divBdr>
                                    <w:top w:val="none" w:sz="0" w:space="0" w:color="auto"/>
                                    <w:left w:val="none" w:sz="0" w:space="0" w:color="auto"/>
                                    <w:bottom w:val="none" w:sz="0" w:space="0" w:color="auto"/>
                                    <w:right w:val="none" w:sz="0" w:space="0" w:color="auto"/>
                                  </w:divBdr>
                                  <w:divsChild>
                                    <w:div w:id="343089719">
                                      <w:marLeft w:val="0"/>
                                      <w:marRight w:val="0"/>
                                      <w:marTop w:val="0"/>
                                      <w:marBottom w:val="0"/>
                                      <w:divBdr>
                                        <w:top w:val="none" w:sz="0" w:space="0" w:color="auto"/>
                                        <w:left w:val="none" w:sz="0" w:space="0" w:color="auto"/>
                                        <w:bottom w:val="none" w:sz="0" w:space="0" w:color="auto"/>
                                        <w:right w:val="none" w:sz="0" w:space="0" w:color="auto"/>
                                      </w:divBdr>
                                      <w:divsChild>
                                        <w:div w:id="343089852">
                                          <w:marLeft w:val="0"/>
                                          <w:marRight w:val="0"/>
                                          <w:marTop w:val="0"/>
                                          <w:marBottom w:val="0"/>
                                          <w:divBdr>
                                            <w:top w:val="none" w:sz="0" w:space="0" w:color="auto"/>
                                            <w:left w:val="none" w:sz="0" w:space="0" w:color="auto"/>
                                            <w:bottom w:val="none" w:sz="0" w:space="0" w:color="auto"/>
                                            <w:right w:val="none" w:sz="0" w:space="0" w:color="auto"/>
                                          </w:divBdr>
                                        </w:div>
                                      </w:divsChild>
                                    </w:div>
                                    <w:div w:id="34308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905">
      <w:marLeft w:val="0"/>
      <w:marRight w:val="0"/>
      <w:marTop w:val="0"/>
      <w:marBottom w:val="0"/>
      <w:divBdr>
        <w:top w:val="none" w:sz="0" w:space="0" w:color="auto"/>
        <w:left w:val="none" w:sz="0" w:space="0" w:color="auto"/>
        <w:bottom w:val="none" w:sz="0" w:space="0" w:color="auto"/>
        <w:right w:val="none" w:sz="0" w:space="0" w:color="auto"/>
      </w:divBdr>
      <w:divsChild>
        <w:div w:id="343089808">
          <w:marLeft w:val="0"/>
          <w:marRight w:val="1"/>
          <w:marTop w:val="0"/>
          <w:marBottom w:val="0"/>
          <w:divBdr>
            <w:top w:val="none" w:sz="0" w:space="0" w:color="auto"/>
            <w:left w:val="none" w:sz="0" w:space="0" w:color="auto"/>
            <w:bottom w:val="none" w:sz="0" w:space="0" w:color="auto"/>
            <w:right w:val="none" w:sz="0" w:space="0" w:color="auto"/>
          </w:divBdr>
          <w:divsChild>
            <w:div w:id="343089843">
              <w:marLeft w:val="0"/>
              <w:marRight w:val="0"/>
              <w:marTop w:val="0"/>
              <w:marBottom w:val="0"/>
              <w:divBdr>
                <w:top w:val="none" w:sz="0" w:space="0" w:color="auto"/>
                <w:left w:val="none" w:sz="0" w:space="0" w:color="auto"/>
                <w:bottom w:val="none" w:sz="0" w:space="0" w:color="auto"/>
                <w:right w:val="none" w:sz="0" w:space="0" w:color="auto"/>
              </w:divBdr>
              <w:divsChild>
                <w:div w:id="343089793">
                  <w:marLeft w:val="0"/>
                  <w:marRight w:val="1"/>
                  <w:marTop w:val="0"/>
                  <w:marBottom w:val="0"/>
                  <w:divBdr>
                    <w:top w:val="none" w:sz="0" w:space="0" w:color="auto"/>
                    <w:left w:val="none" w:sz="0" w:space="0" w:color="auto"/>
                    <w:bottom w:val="none" w:sz="0" w:space="0" w:color="auto"/>
                    <w:right w:val="none" w:sz="0" w:space="0" w:color="auto"/>
                  </w:divBdr>
                  <w:divsChild>
                    <w:div w:id="343089775">
                      <w:marLeft w:val="0"/>
                      <w:marRight w:val="0"/>
                      <w:marTop w:val="0"/>
                      <w:marBottom w:val="0"/>
                      <w:divBdr>
                        <w:top w:val="none" w:sz="0" w:space="0" w:color="auto"/>
                        <w:left w:val="none" w:sz="0" w:space="0" w:color="auto"/>
                        <w:bottom w:val="none" w:sz="0" w:space="0" w:color="auto"/>
                        <w:right w:val="none" w:sz="0" w:space="0" w:color="auto"/>
                      </w:divBdr>
                      <w:divsChild>
                        <w:div w:id="343089838">
                          <w:marLeft w:val="0"/>
                          <w:marRight w:val="0"/>
                          <w:marTop w:val="0"/>
                          <w:marBottom w:val="0"/>
                          <w:divBdr>
                            <w:top w:val="none" w:sz="0" w:space="0" w:color="auto"/>
                            <w:left w:val="none" w:sz="0" w:space="0" w:color="auto"/>
                            <w:bottom w:val="none" w:sz="0" w:space="0" w:color="auto"/>
                            <w:right w:val="none" w:sz="0" w:space="0" w:color="auto"/>
                          </w:divBdr>
                          <w:divsChild>
                            <w:div w:id="343089928">
                              <w:marLeft w:val="0"/>
                              <w:marRight w:val="0"/>
                              <w:marTop w:val="120"/>
                              <w:marBottom w:val="360"/>
                              <w:divBdr>
                                <w:top w:val="none" w:sz="0" w:space="0" w:color="auto"/>
                                <w:left w:val="none" w:sz="0" w:space="0" w:color="auto"/>
                                <w:bottom w:val="none" w:sz="0" w:space="0" w:color="auto"/>
                                <w:right w:val="none" w:sz="0" w:space="0" w:color="auto"/>
                              </w:divBdr>
                              <w:divsChild>
                                <w:div w:id="343089861">
                                  <w:marLeft w:val="420"/>
                                  <w:marRight w:val="0"/>
                                  <w:marTop w:val="0"/>
                                  <w:marBottom w:val="0"/>
                                  <w:divBdr>
                                    <w:top w:val="none" w:sz="0" w:space="0" w:color="auto"/>
                                    <w:left w:val="none" w:sz="0" w:space="0" w:color="auto"/>
                                    <w:bottom w:val="none" w:sz="0" w:space="0" w:color="auto"/>
                                    <w:right w:val="none" w:sz="0" w:space="0" w:color="auto"/>
                                  </w:divBdr>
                                  <w:divsChild>
                                    <w:div w:id="343089777">
                                      <w:marLeft w:val="0"/>
                                      <w:marRight w:val="0"/>
                                      <w:marTop w:val="0"/>
                                      <w:marBottom w:val="0"/>
                                      <w:divBdr>
                                        <w:top w:val="none" w:sz="0" w:space="0" w:color="auto"/>
                                        <w:left w:val="none" w:sz="0" w:space="0" w:color="auto"/>
                                        <w:bottom w:val="none" w:sz="0" w:space="0" w:color="auto"/>
                                        <w:right w:val="none" w:sz="0" w:space="0" w:color="auto"/>
                                      </w:divBdr>
                                      <w:divsChild>
                                        <w:div w:id="343089729">
                                          <w:marLeft w:val="0"/>
                                          <w:marRight w:val="0"/>
                                          <w:marTop w:val="0"/>
                                          <w:marBottom w:val="0"/>
                                          <w:divBdr>
                                            <w:top w:val="none" w:sz="0" w:space="0" w:color="auto"/>
                                            <w:left w:val="none" w:sz="0" w:space="0" w:color="auto"/>
                                            <w:bottom w:val="none" w:sz="0" w:space="0" w:color="auto"/>
                                            <w:right w:val="none" w:sz="0" w:space="0" w:color="auto"/>
                                          </w:divBdr>
                                        </w:div>
                                      </w:divsChild>
                                    </w:div>
                                    <w:div w:id="3430898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907">
      <w:marLeft w:val="0"/>
      <w:marRight w:val="0"/>
      <w:marTop w:val="0"/>
      <w:marBottom w:val="0"/>
      <w:divBdr>
        <w:top w:val="none" w:sz="0" w:space="0" w:color="auto"/>
        <w:left w:val="none" w:sz="0" w:space="0" w:color="auto"/>
        <w:bottom w:val="none" w:sz="0" w:space="0" w:color="auto"/>
        <w:right w:val="none" w:sz="0" w:space="0" w:color="auto"/>
      </w:divBdr>
      <w:divsChild>
        <w:div w:id="343089750">
          <w:marLeft w:val="0"/>
          <w:marRight w:val="0"/>
          <w:marTop w:val="0"/>
          <w:marBottom w:val="0"/>
          <w:divBdr>
            <w:top w:val="none" w:sz="0" w:space="0" w:color="auto"/>
            <w:left w:val="none" w:sz="0" w:space="0" w:color="auto"/>
            <w:bottom w:val="none" w:sz="0" w:space="0" w:color="auto"/>
            <w:right w:val="none" w:sz="0" w:space="0" w:color="auto"/>
          </w:divBdr>
          <w:divsChild>
            <w:div w:id="343089785">
              <w:marLeft w:val="0"/>
              <w:marRight w:val="0"/>
              <w:marTop w:val="0"/>
              <w:marBottom w:val="0"/>
              <w:divBdr>
                <w:top w:val="none" w:sz="0" w:space="0" w:color="auto"/>
                <w:left w:val="none" w:sz="0" w:space="0" w:color="auto"/>
                <w:bottom w:val="none" w:sz="0" w:space="0" w:color="auto"/>
                <w:right w:val="none" w:sz="0" w:space="0" w:color="auto"/>
              </w:divBdr>
              <w:divsChild>
                <w:div w:id="343089822">
                  <w:marLeft w:val="0"/>
                  <w:marRight w:val="0"/>
                  <w:marTop w:val="0"/>
                  <w:marBottom w:val="0"/>
                  <w:divBdr>
                    <w:top w:val="none" w:sz="0" w:space="0" w:color="auto"/>
                    <w:left w:val="none" w:sz="0" w:space="0" w:color="auto"/>
                    <w:bottom w:val="none" w:sz="0" w:space="0" w:color="auto"/>
                    <w:right w:val="none" w:sz="0" w:space="0" w:color="auto"/>
                  </w:divBdr>
                  <w:divsChild>
                    <w:div w:id="343089841">
                      <w:marLeft w:val="0"/>
                      <w:marRight w:val="0"/>
                      <w:marTop w:val="0"/>
                      <w:marBottom w:val="0"/>
                      <w:divBdr>
                        <w:top w:val="none" w:sz="0" w:space="0" w:color="auto"/>
                        <w:left w:val="none" w:sz="0" w:space="0" w:color="auto"/>
                        <w:bottom w:val="none" w:sz="0" w:space="0" w:color="auto"/>
                        <w:right w:val="none" w:sz="0" w:space="0" w:color="auto"/>
                      </w:divBdr>
                      <w:divsChild>
                        <w:div w:id="343089859">
                          <w:marLeft w:val="0"/>
                          <w:marRight w:val="0"/>
                          <w:marTop w:val="0"/>
                          <w:marBottom w:val="0"/>
                          <w:divBdr>
                            <w:top w:val="none" w:sz="0" w:space="0" w:color="auto"/>
                            <w:left w:val="none" w:sz="0" w:space="0" w:color="auto"/>
                            <w:bottom w:val="none" w:sz="0" w:space="0" w:color="auto"/>
                            <w:right w:val="none" w:sz="0" w:space="0" w:color="auto"/>
                          </w:divBdr>
                          <w:divsChild>
                            <w:div w:id="343089803">
                              <w:marLeft w:val="0"/>
                              <w:marRight w:val="0"/>
                              <w:marTop w:val="0"/>
                              <w:marBottom w:val="0"/>
                              <w:divBdr>
                                <w:top w:val="none" w:sz="0" w:space="0" w:color="auto"/>
                                <w:left w:val="none" w:sz="0" w:space="0" w:color="auto"/>
                                <w:bottom w:val="none" w:sz="0" w:space="0" w:color="auto"/>
                                <w:right w:val="none" w:sz="0" w:space="0" w:color="auto"/>
                              </w:divBdr>
                              <w:divsChild>
                                <w:div w:id="343089726">
                                  <w:marLeft w:val="0"/>
                                  <w:marRight w:val="0"/>
                                  <w:marTop w:val="0"/>
                                  <w:marBottom w:val="0"/>
                                  <w:divBdr>
                                    <w:top w:val="none" w:sz="0" w:space="0" w:color="auto"/>
                                    <w:left w:val="none" w:sz="0" w:space="0" w:color="auto"/>
                                    <w:bottom w:val="none" w:sz="0" w:space="0" w:color="auto"/>
                                    <w:right w:val="none" w:sz="0" w:space="0" w:color="auto"/>
                                  </w:divBdr>
                                  <w:divsChild>
                                    <w:div w:id="3430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89913">
      <w:marLeft w:val="0"/>
      <w:marRight w:val="0"/>
      <w:marTop w:val="0"/>
      <w:marBottom w:val="0"/>
      <w:divBdr>
        <w:top w:val="none" w:sz="0" w:space="0" w:color="auto"/>
        <w:left w:val="none" w:sz="0" w:space="0" w:color="auto"/>
        <w:bottom w:val="none" w:sz="0" w:space="0" w:color="auto"/>
        <w:right w:val="none" w:sz="0" w:space="0" w:color="auto"/>
      </w:divBdr>
      <w:divsChild>
        <w:div w:id="343089799">
          <w:marLeft w:val="0"/>
          <w:marRight w:val="1"/>
          <w:marTop w:val="0"/>
          <w:marBottom w:val="0"/>
          <w:divBdr>
            <w:top w:val="none" w:sz="0" w:space="0" w:color="auto"/>
            <w:left w:val="none" w:sz="0" w:space="0" w:color="auto"/>
            <w:bottom w:val="none" w:sz="0" w:space="0" w:color="auto"/>
            <w:right w:val="none" w:sz="0" w:space="0" w:color="auto"/>
          </w:divBdr>
          <w:divsChild>
            <w:div w:id="343089713">
              <w:marLeft w:val="0"/>
              <w:marRight w:val="0"/>
              <w:marTop w:val="0"/>
              <w:marBottom w:val="0"/>
              <w:divBdr>
                <w:top w:val="none" w:sz="0" w:space="0" w:color="auto"/>
                <w:left w:val="none" w:sz="0" w:space="0" w:color="auto"/>
                <w:bottom w:val="none" w:sz="0" w:space="0" w:color="auto"/>
                <w:right w:val="none" w:sz="0" w:space="0" w:color="auto"/>
              </w:divBdr>
              <w:divsChild>
                <w:div w:id="343089911">
                  <w:marLeft w:val="0"/>
                  <w:marRight w:val="1"/>
                  <w:marTop w:val="0"/>
                  <w:marBottom w:val="0"/>
                  <w:divBdr>
                    <w:top w:val="none" w:sz="0" w:space="0" w:color="auto"/>
                    <w:left w:val="none" w:sz="0" w:space="0" w:color="auto"/>
                    <w:bottom w:val="none" w:sz="0" w:space="0" w:color="auto"/>
                    <w:right w:val="none" w:sz="0" w:space="0" w:color="auto"/>
                  </w:divBdr>
                  <w:divsChild>
                    <w:div w:id="343089786">
                      <w:marLeft w:val="0"/>
                      <w:marRight w:val="0"/>
                      <w:marTop w:val="0"/>
                      <w:marBottom w:val="0"/>
                      <w:divBdr>
                        <w:top w:val="none" w:sz="0" w:space="0" w:color="auto"/>
                        <w:left w:val="none" w:sz="0" w:space="0" w:color="auto"/>
                        <w:bottom w:val="none" w:sz="0" w:space="0" w:color="auto"/>
                        <w:right w:val="none" w:sz="0" w:space="0" w:color="auto"/>
                      </w:divBdr>
                      <w:divsChild>
                        <w:div w:id="343089755">
                          <w:marLeft w:val="0"/>
                          <w:marRight w:val="0"/>
                          <w:marTop w:val="0"/>
                          <w:marBottom w:val="0"/>
                          <w:divBdr>
                            <w:top w:val="none" w:sz="0" w:space="0" w:color="auto"/>
                            <w:left w:val="none" w:sz="0" w:space="0" w:color="auto"/>
                            <w:bottom w:val="none" w:sz="0" w:space="0" w:color="auto"/>
                            <w:right w:val="none" w:sz="0" w:space="0" w:color="auto"/>
                          </w:divBdr>
                          <w:divsChild>
                            <w:div w:id="343089723">
                              <w:marLeft w:val="0"/>
                              <w:marRight w:val="0"/>
                              <w:marTop w:val="120"/>
                              <w:marBottom w:val="360"/>
                              <w:divBdr>
                                <w:top w:val="none" w:sz="0" w:space="0" w:color="auto"/>
                                <w:left w:val="none" w:sz="0" w:space="0" w:color="auto"/>
                                <w:bottom w:val="none" w:sz="0" w:space="0" w:color="auto"/>
                                <w:right w:val="none" w:sz="0" w:space="0" w:color="auto"/>
                              </w:divBdr>
                              <w:divsChild>
                                <w:div w:id="343089849">
                                  <w:marLeft w:val="420"/>
                                  <w:marRight w:val="0"/>
                                  <w:marTop w:val="0"/>
                                  <w:marBottom w:val="0"/>
                                  <w:divBdr>
                                    <w:top w:val="none" w:sz="0" w:space="0" w:color="auto"/>
                                    <w:left w:val="none" w:sz="0" w:space="0" w:color="auto"/>
                                    <w:bottom w:val="none" w:sz="0" w:space="0" w:color="auto"/>
                                    <w:right w:val="none" w:sz="0" w:space="0" w:color="auto"/>
                                  </w:divBdr>
                                  <w:divsChild>
                                    <w:div w:id="343089708">
                                      <w:marLeft w:val="0"/>
                                      <w:marRight w:val="0"/>
                                      <w:marTop w:val="34"/>
                                      <w:marBottom w:val="34"/>
                                      <w:divBdr>
                                        <w:top w:val="none" w:sz="0" w:space="0" w:color="auto"/>
                                        <w:left w:val="none" w:sz="0" w:space="0" w:color="auto"/>
                                        <w:bottom w:val="none" w:sz="0" w:space="0" w:color="auto"/>
                                        <w:right w:val="none" w:sz="0" w:space="0" w:color="auto"/>
                                      </w:divBdr>
                                    </w:div>
                                    <w:div w:id="343089874">
                                      <w:marLeft w:val="0"/>
                                      <w:marRight w:val="0"/>
                                      <w:marTop w:val="0"/>
                                      <w:marBottom w:val="0"/>
                                      <w:divBdr>
                                        <w:top w:val="none" w:sz="0" w:space="0" w:color="auto"/>
                                        <w:left w:val="none" w:sz="0" w:space="0" w:color="auto"/>
                                        <w:bottom w:val="none" w:sz="0" w:space="0" w:color="auto"/>
                                        <w:right w:val="none" w:sz="0" w:space="0" w:color="auto"/>
                                      </w:divBdr>
                                      <w:divsChild>
                                        <w:div w:id="3430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89925">
      <w:marLeft w:val="0"/>
      <w:marRight w:val="0"/>
      <w:marTop w:val="0"/>
      <w:marBottom w:val="0"/>
      <w:divBdr>
        <w:top w:val="none" w:sz="0" w:space="0" w:color="auto"/>
        <w:left w:val="none" w:sz="0" w:space="0" w:color="auto"/>
        <w:bottom w:val="none" w:sz="0" w:space="0" w:color="auto"/>
        <w:right w:val="none" w:sz="0" w:space="0" w:color="auto"/>
      </w:divBdr>
      <w:divsChild>
        <w:div w:id="343089855">
          <w:marLeft w:val="0"/>
          <w:marRight w:val="1"/>
          <w:marTop w:val="0"/>
          <w:marBottom w:val="0"/>
          <w:divBdr>
            <w:top w:val="none" w:sz="0" w:space="0" w:color="auto"/>
            <w:left w:val="none" w:sz="0" w:space="0" w:color="auto"/>
            <w:bottom w:val="none" w:sz="0" w:space="0" w:color="auto"/>
            <w:right w:val="none" w:sz="0" w:space="0" w:color="auto"/>
          </w:divBdr>
          <w:divsChild>
            <w:div w:id="343089836">
              <w:marLeft w:val="0"/>
              <w:marRight w:val="0"/>
              <w:marTop w:val="0"/>
              <w:marBottom w:val="0"/>
              <w:divBdr>
                <w:top w:val="none" w:sz="0" w:space="0" w:color="auto"/>
                <w:left w:val="none" w:sz="0" w:space="0" w:color="auto"/>
                <w:bottom w:val="none" w:sz="0" w:space="0" w:color="auto"/>
                <w:right w:val="none" w:sz="0" w:space="0" w:color="auto"/>
              </w:divBdr>
              <w:divsChild>
                <w:div w:id="343089827">
                  <w:marLeft w:val="0"/>
                  <w:marRight w:val="1"/>
                  <w:marTop w:val="0"/>
                  <w:marBottom w:val="0"/>
                  <w:divBdr>
                    <w:top w:val="none" w:sz="0" w:space="0" w:color="auto"/>
                    <w:left w:val="none" w:sz="0" w:space="0" w:color="auto"/>
                    <w:bottom w:val="none" w:sz="0" w:space="0" w:color="auto"/>
                    <w:right w:val="none" w:sz="0" w:space="0" w:color="auto"/>
                  </w:divBdr>
                  <w:divsChild>
                    <w:div w:id="343089821">
                      <w:marLeft w:val="0"/>
                      <w:marRight w:val="0"/>
                      <w:marTop w:val="0"/>
                      <w:marBottom w:val="0"/>
                      <w:divBdr>
                        <w:top w:val="none" w:sz="0" w:space="0" w:color="auto"/>
                        <w:left w:val="none" w:sz="0" w:space="0" w:color="auto"/>
                        <w:bottom w:val="none" w:sz="0" w:space="0" w:color="auto"/>
                        <w:right w:val="none" w:sz="0" w:space="0" w:color="auto"/>
                      </w:divBdr>
                      <w:divsChild>
                        <w:div w:id="343089779">
                          <w:marLeft w:val="0"/>
                          <w:marRight w:val="0"/>
                          <w:marTop w:val="0"/>
                          <w:marBottom w:val="0"/>
                          <w:divBdr>
                            <w:top w:val="none" w:sz="0" w:space="0" w:color="auto"/>
                            <w:left w:val="none" w:sz="0" w:space="0" w:color="auto"/>
                            <w:bottom w:val="none" w:sz="0" w:space="0" w:color="auto"/>
                            <w:right w:val="none" w:sz="0" w:space="0" w:color="auto"/>
                          </w:divBdr>
                          <w:divsChild>
                            <w:div w:id="343089895">
                              <w:marLeft w:val="0"/>
                              <w:marRight w:val="0"/>
                              <w:marTop w:val="120"/>
                              <w:marBottom w:val="360"/>
                              <w:divBdr>
                                <w:top w:val="none" w:sz="0" w:space="0" w:color="auto"/>
                                <w:left w:val="none" w:sz="0" w:space="0" w:color="auto"/>
                                <w:bottom w:val="none" w:sz="0" w:space="0" w:color="auto"/>
                                <w:right w:val="none" w:sz="0" w:space="0" w:color="auto"/>
                              </w:divBdr>
                              <w:divsChild>
                                <w:div w:id="343089886">
                                  <w:marLeft w:val="420"/>
                                  <w:marRight w:val="0"/>
                                  <w:marTop w:val="0"/>
                                  <w:marBottom w:val="0"/>
                                  <w:divBdr>
                                    <w:top w:val="none" w:sz="0" w:space="0" w:color="auto"/>
                                    <w:left w:val="none" w:sz="0" w:space="0" w:color="auto"/>
                                    <w:bottom w:val="none" w:sz="0" w:space="0" w:color="auto"/>
                                    <w:right w:val="none" w:sz="0" w:space="0" w:color="auto"/>
                                  </w:divBdr>
                                  <w:divsChild>
                                    <w:div w:id="343089767">
                                      <w:marLeft w:val="0"/>
                                      <w:marRight w:val="0"/>
                                      <w:marTop w:val="0"/>
                                      <w:marBottom w:val="0"/>
                                      <w:divBdr>
                                        <w:top w:val="none" w:sz="0" w:space="0" w:color="auto"/>
                                        <w:left w:val="none" w:sz="0" w:space="0" w:color="auto"/>
                                        <w:bottom w:val="none" w:sz="0" w:space="0" w:color="auto"/>
                                        <w:right w:val="none" w:sz="0" w:space="0" w:color="auto"/>
                                      </w:divBdr>
                                      <w:divsChild>
                                        <w:div w:id="343089742">
                                          <w:marLeft w:val="0"/>
                                          <w:marRight w:val="0"/>
                                          <w:marTop w:val="0"/>
                                          <w:marBottom w:val="0"/>
                                          <w:divBdr>
                                            <w:top w:val="none" w:sz="0" w:space="0" w:color="auto"/>
                                            <w:left w:val="none" w:sz="0" w:space="0" w:color="auto"/>
                                            <w:bottom w:val="none" w:sz="0" w:space="0" w:color="auto"/>
                                            <w:right w:val="none" w:sz="0" w:space="0" w:color="auto"/>
                                          </w:divBdr>
                                        </w:div>
                                      </w:divsChild>
                                    </w:div>
                                    <w:div w:id="3430897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ia.pacifico@uniroma1.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ho.int/foodsafety/publications/fsmanagement/en/probiotics.pdf" TargetMode="External"/><Relationship Id="rId4" Type="http://schemas.openxmlformats.org/officeDocument/2006/relationships/settings" Target="settings.xml"/><Relationship Id="rId9" Type="http://schemas.openxmlformats.org/officeDocument/2006/relationships/hyperlink" Target="http://www.ncbi.nlm.nih.gov/pubmed/17311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7027</Words>
  <Characters>40056</Characters>
  <Application>Microsoft Office Word</Application>
  <DocSecurity>0</DocSecurity>
  <Lines>333</Lines>
  <Paragraphs>93</Paragraphs>
  <ScaleCrop>false</ScaleCrop>
  <Company>Hewlett-Packard Company</Company>
  <LinksUpToDate>false</LinksUpToDate>
  <CharactersWithSpaces>46990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LS Ma</cp:lastModifiedBy>
  <cp:revision>2</cp:revision>
  <cp:lastPrinted>2013-10-14T11:20:00Z</cp:lastPrinted>
  <dcterms:created xsi:type="dcterms:W3CDTF">2013-12-03T03:58:00Z</dcterms:created>
  <dcterms:modified xsi:type="dcterms:W3CDTF">2013-12-03T03:58:00Z</dcterms:modified>
</cp:coreProperties>
</file>