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0FD3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Name of Journal: </w:t>
      </w:r>
      <w:r w:rsidRPr="00CA600F">
        <w:rPr>
          <w:rFonts w:ascii="Book Antiqua" w:eastAsia="Book Antiqua" w:hAnsi="Book Antiqua" w:cs="Book Antiqua"/>
          <w:i/>
          <w:color w:val="000000"/>
        </w:rPr>
        <w:t>World Journal of Clinical Cases</w:t>
      </w:r>
    </w:p>
    <w:p w14:paraId="014F198D"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Manuscript NO: </w:t>
      </w:r>
      <w:r w:rsidRPr="00CA600F">
        <w:rPr>
          <w:rFonts w:ascii="Book Antiqua" w:eastAsia="Book Antiqua" w:hAnsi="Book Antiqua" w:cs="Book Antiqua"/>
          <w:color w:val="000000"/>
        </w:rPr>
        <w:t>56834</w:t>
      </w:r>
    </w:p>
    <w:p w14:paraId="5293DF4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Manuscript Type: </w:t>
      </w:r>
      <w:r w:rsidRPr="00CA600F">
        <w:rPr>
          <w:rFonts w:ascii="Book Antiqua" w:eastAsia="Book Antiqua" w:hAnsi="Book Antiqua" w:cs="Book Antiqua"/>
          <w:color w:val="000000"/>
        </w:rPr>
        <w:t>CASE REPORT</w:t>
      </w:r>
    </w:p>
    <w:p w14:paraId="0DE9BBAE" w14:textId="77777777" w:rsidR="00A77B3E" w:rsidRPr="00CA600F" w:rsidRDefault="00A77B3E" w:rsidP="00CA600F">
      <w:pPr>
        <w:snapToGrid w:val="0"/>
        <w:spacing w:line="360" w:lineRule="auto"/>
        <w:jc w:val="both"/>
        <w:rPr>
          <w:rFonts w:ascii="Book Antiqua" w:hAnsi="Book Antiqua"/>
        </w:rPr>
      </w:pPr>
    </w:p>
    <w:p w14:paraId="5AD1BE14" w14:textId="77777777" w:rsidR="00A77B3E" w:rsidRPr="00CA600F" w:rsidRDefault="008E529A" w:rsidP="00CA600F">
      <w:pPr>
        <w:snapToGrid w:val="0"/>
        <w:spacing w:line="360" w:lineRule="auto"/>
        <w:jc w:val="both"/>
        <w:rPr>
          <w:rFonts w:ascii="Book Antiqua" w:hAnsi="Book Antiqua"/>
        </w:rPr>
      </w:pPr>
      <w:bookmarkStart w:id="0" w:name="OLE_LINK35"/>
      <w:bookmarkStart w:id="1" w:name="OLE_LINK36"/>
      <w:r w:rsidRPr="00CA600F">
        <w:rPr>
          <w:rFonts w:ascii="Book Antiqua" w:eastAsia="Book Antiqua" w:hAnsi="Book Antiqua" w:cs="Book Antiqua"/>
          <w:b/>
          <w:bCs/>
          <w:color w:val="000000"/>
        </w:rPr>
        <w:t>Left atrial appendage aneurysm: A case report</w:t>
      </w:r>
    </w:p>
    <w:bookmarkEnd w:id="0"/>
    <w:bookmarkEnd w:id="1"/>
    <w:p w14:paraId="3B75E420" w14:textId="77777777" w:rsidR="00A77B3E" w:rsidRPr="00CA600F" w:rsidRDefault="00A77B3E" w:rsidP="00CA600F">
      <w:pPr>
        <w:snapToGrid w:val="0"/>
        <w:spacing w:line="360" w:lineRule="auto"/>
        <w:jc w:val="both"/>
        <w:rPr>
          <w:rFonts w:ascii="Book Antiqua" w:hAnsi="Book Antiqua"/>
        </w:rPr>
      </w:pPr>
    </w:p>
    <w:p w14:paraId="34BD77D1" w14:textId="2B82F9B5" w:rsidR="00A77B3E" w:rsidRPr="00CA600F" w:rsidRDefault="000521B3" w:rsidP="00CA600F">
      <w:pPr>
        <w:snapToGrid w:val="0"/>
        <w:spacing w:line="360" w:lineRule="auto"/>
        <w:jc w:val="both"/>
        <w:rPr>
          <w:rFonts w:ascii="Book Antiqua" w:hAnsi="Book Antiqua"/>
        </w:rPr>
      </w:pPr>
      <w:proofErr w:type="spellStart"/>
      <w:r w:rsidRPr="00CA600F">
        <w:rPr>
          <w:rFonts w:ascii="Book Antiqua" w:eastAsia="Book Antiqua" w:hAnsi="Book Antiqua" w:cs="Book Antiqua"/>
          <w:color w:val="000000"/>
        </w:rPr>
        <w:t>Belov</w:t>
      </w:r>
      <w:proofErr w:type="spellEnd"/>
      <w:r w:rsidRPr="00CA600F">
        <w:rPr>
          <w:rFonts w:ascii="Book Antiqua" w:eastAsia="Book Antiqua" w:hAnsi="Book Antiqua" w:cs="Book Antiqua"/>
          <w:color w:val="000000"/>
        </w:rPr>
        <w:t xml:space="preserve"> DV </w:t>
      </w:r>
      <w:r w:rsidRPr="00CA600F">
        <w:rPr>
          <w:rFonts w:ascii="Book Antiqua" w:eastAsia="Book Antiqua" w:hAnsi="Book Antiqua" w:cs="Book Antiqua"/>
          <w:i/>
          <w:iCs/>
          <w:color w:val="000000"/>
        </w:rPr>
        <w:t>et al</w:t>
      </w:r>
      <w:r w:rsidRPr="00CA600F">
        <w:rPr>
          <w:rFonts w:ascii="Book Antiqua" w:eastAsia="Book Antiqua" w:hAnsi="Book Antiqua" w:cs="Book Antiqua"/>
          <w:color w:val="000000"/>
        </w:rPr>
        <w:t xml:space="preserve">. </w:t>
      </w:r>
      <w:bookmarkStart w:id="2" w:name="OLE_LINK1"/>
      <w:r w:rsidR="008E529A" w:rsidRPr="00CA600F">
        <w:rPr>
          <w:rFonts w:ascii="Book Antiqua" w:eastAsia="Book Antiqua" w:hAnsi="Book Antiqua" w:cs="Book Antiqua"/>
          <w:color w:val="000000"/>
        </w:rPr>
        <w:t>Left atrial appendage aneurysm</w:t>
      </w:r>
      <w:bookmarkEnd w:id="2"/>
    </w:p>
    <w:p w14:paraId="63AA5EBF" w14:textId="77777777" w:rsidR="00A77B3E" w:rsidRPr="00CA600F" w:rsidRDefault="00A77B3E" w:rsidP="00CA600F">
      <w:pPr>
        <w:snapToGrid w:val="0"/>
        <w:spacing w:line="360" w:lineRule="auto"/>
        <w:jc w:val="both"/>
        <w:rPr>
          <w:rFonts w:ascii="Book Antiqua" w:hAnsi="Book Antiqua"/>
        </w:rPr>
      </w:pPr>
    </w:p>
    <w:p w14:paraId="1A01ACB7"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Dmitry Vladimirovich </w:t>
      </w:r>
      <w:proofErr w:type="spellStart"/>
      <w:r w:rsidRPr="00CA600F">
        <w:rPr>
          <w:rFonts w:ascii="Book Antiqua" w:eastAsia="Book Antiqua" w:hAnsi="Book Antiqua" w:cs="Book Antiqua"/>
          <w:color w:val="000000"/>
        </w:rPr>
        <w:t>Belov</w:t>
      </w:r>
      <w:proofErr w:type="spellEnd"/>
      <w:r w:rsidRPr="00CA600F">
        <w:rPr>
          <w:rFonts w:ascii="Book Antiqua" w:eastAsia="Book Antiqua" w:hAnsi="Book Antiqua" w:cs="Book Antiqua"/>
          <w:color w:val="000000"/>
        </w:rPr>
        <w:t xml:space="preserve">, Vladimir </w:t>
      </w:r>
      <w:proofErr w:type="spellStart"/>
      <w:r w:rsidRPr="00CA600F">
        <w:rPr>
          <w:rFonts w:ascii="Book Antiqua" w:eastAsia="Book Antiqua" w:hAnsi="Book Antiqua" w:cs="Book Antiqua"/>
          <w:color w:val="000000"/>
        </w:rPr>
        <w:t>Ivanovich</w:t>
      </w:r>
      <w:proofErr w:type="spellEnd"/>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Moskalev</w:t>
      </w:r>
      <w:proofErr w:type="spellEnd"/>
      <w:r w:rsidRPr="00CA600F">
        <w:rPr>
          <w:rFonts w:ascii="Book Antiqua" w:eastAsia="Book Antiqua" w:hAnsi="Book Antiqua" w:cs="Book Antiqua"/>
          <w:color w:val="000000"/>
        </w:rPr>
        <w:t xml:space="preserve">, Dmitry </w:t>
      </w:r>
      <w:proofErr w:type="spellStart"/>
      <w:r w:rsidRPr="00CA600F">
        <w:rPr>
          <w:rFonts w:ascii="Book Antiqua" w:eastAsia="Book Antiqua" w:hAnsi="Book Antiqua" w:cs="Book Antiqua"/>
          <w:color w:val="000000"/>
        </w:rPr>
        <w:t>Victorovich</w:t>
      </w:r>
      <w:proofErr w:type="spellEnd"/>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Garbuzenko</w:t>
      </w:r>
      <w:proofErr w:type="spellEnd"/>
      <w:r w:rsidRPr="00CA600F">
        <w:rPr>
          <w:rFonts w:ascii="Book Antiqua" w:eastAsia="Book Antiqua" w:hAnsi="Book Antiqua" w:cs="Book Antiqua"/>
          <w:color w:val="000000"/>
        </w:rPr>
        <w:t xml:space="preserve">, Nikolay </w:t>
      </w:r>
      <w:proofErr w:type="spellStart"/>
      <w:r w:rsidRPr="00CA600F">
        <w:rPr>
          <w:rFonts w:ascii="Book Antiqua" w:eastAsia="Book Antiqua" w:hAnsi="Book Antiqua" w:cs="Book Antiqua"/>
          <w:color w:val="000000"/>
        </w:rPr>
        <w:t>Olegovich</w:t>
      </w:r>
      <w:proofErr w:type="spellEnd"/>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Arefyev</w:t>
      </w:r>
      <w:proofErr w:type="spellEnd"/>
    </w:p>
    <w:p w14:paraId="4D4BAE77" w14:textId="77777777" w:rsidR="00A77B3E" w:rsidRPr="00CA600F" w:rsidRDefault="00A77B3E" w:rsidP="00CA600F">
      <w:pPr>
        <w:snapToGrid w:val="0"/>
        <w:spacing w:line="360" w:lineRule="auto"/>
        <w:jc w:val="both"/>
        <w:rPr>
          <w:rFonts w:ascii="Book Antiqua" w:hAnsi="Book Antiqua"/>
        </w:rPr>
      </w:pPr>
    </w:p>
    <w:p w14:paraId="6B70D7BB"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Dmitry Vladimirovich </w:t>
      </w:r>
      <w:proofErr w:type="spellStart"/>
      <w:r w:rsidRPr="00CA600F">
        <w:rPr>
          <w:rFonts w:ascii="Book Antiqua" w:eastAsia="Book Antiqua" w:hAnsi="Book Antiqua" w:cs="Book Antiqua"/>
          <w:b/>
          <w:bCs/>
          <w:color w:val="000000"/>
        </w:rPr>
        <w:t>Belov</w:t>
      </w:r>
      <w:proofErr w:type="spellEnd"/>
      <w:r w:rsidRPr="00CA600F">
        <w:rPr>
          <w:rFonts w:ascii="Book Antiqua" w:eastAsia="Book Antiqua" w:hAnsi="Book Antiqua" w:cs="Book Antiqua"/>
          <w:b/>
          <w:bCs/>
          <w:color w:val="000000"/>
        </w:rPr>
        <w:t xml:space="preserve">, </w:t>
      </w:r>
      <w:bookmarkStart w:id="3" w:name="OLE_LINK13"/>
      <w:bookmarkStart w:id="4" w:name="OLE_LINK14"/>
      <w:r w:rsidRPr="00CA600F">
        <w:rPr>
          <w:rFonts w:ascii="Book Antiqua" w:eastAsia="Book Antiqua" w:hAnsi="Book Antiqua" w:cs="Book Antiqua"/>
          <w:color w:val="000000"/>
        </w:rPr>
        <w:t>Department of Hospital Surgery</w:t>
      </w:r>
      <w:bookmarkEnd w:id="3"/>
      <w:bookmarkEnd w:id="4"/>
      <w:r w:rsidRPr="00CA600F">
        <w:rPr>
          <w:rFonts w:ascii="Book Antiqua" w:eastAsia="Book Antiqua" w:hAnsi="Book Antiqua" w:cs="Book Antiqua"/>
          <w:color w:val="000000"/>
        </w:rPr>
        <w:t>, South Ural State Medical University, Chelyabinsk 454092, Russia</w:t>
      </w:r>
    </w:p>
    <w:p w14:paraId="63110C3B" w14:textId="77777777" w:rsidR="00A77B3E" w:rsidRPr="00CA600F" w:rsidRDefault="00A77B3E" w:rsidP="00CA600F">
      <w:pPr>
        <w:snapToGrid w:val="0"/>
        <w:spacing w:line="360" w:lineRule="auto"/>
        <w:jc w:val="both"/>
        <w:rPr>
          <w:rFonts w:ascii="Book Antiqua" w:hAnsi="Book Antiqua"/>
        </w:rPr>
      </w:pPr>
    </w:p>
    <w:p w14:paraId="200F1179" w14:textId="62A5D2CF"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Dmitry Vladimirovich </w:t>
      </w:r>
      <w:proofErr w:type="spellStart"/>
      <w:r w:rsidRPr="00CA600F">
        <w:rPr>
          <w:rFonts w:ascii="Book Antiqua" w:eastAsia="Book Antiqua" w:hAnsi="Book Antiqua" w:cs="Book Antiqua"/>
          <w:b/>
          <w:bCs/>
          <w:color w:val="000000"/>
        </w:rPr>
        <w:t>Belov</w:t>
      </w:r>
      <w:proofErr w:type="spellEnd"/>
      <w:r w:rsidRPr="00CA600F">
        <w:rPr>
          <w:rFonts w:ascii="Book Antiqua" w:eastAsia="Book Antiqua" w:hAnsi="Book Antiqua" w:cs="Book Antiqua"/>
          <w:b/>
          <w:bCs/>
          <w:color w:val="000000"/>
        </w:rPr>
        <w:t>,</w:t>
      </w:r>
      <w:r w:rsidR="000521B3" w:rsidRPr="00CA600F">
        <w:rPr>
          <w:rFonts w:ascii="Book Antiqua" w:eastAsia="Book Antiqua" w:hAnsi="Book Antiqua" w:cs="Book Antiqua"/>
          <w:b/>
          <w:bCs/>
          <w:color w:val="000000"/>
        </w:rPr>
        <w:t xml:space="preserve"> Vladimir </w:t>
      </w:r>
      <w:proofErr w:type="spellStart"/>
      <w:r w:rsidR="000521B3" w:rsidRPr="00CA600F">
        <w:rPr>
          <w:rFonts w:ascii="Book Antiqua" w:eastAsia="Book Antiqua" w:hAnsi="Book Antiqua" w:cs="Book Antiqua"/>
          <w:b/>
          <w:bCs/>
          <w:color w:val="000000"/>
        </w:rPr>
        <w:t>Ivanovich</w:t>
      </w:r>
      <w:proofErr w:type="spellEnd"/>
      <w:r w:rsidR="000521B3" w:rsidRPr="00CA600F">
        <w:rPr>
          <w:rFonts w:ascii="Book Antiqua" w:eastAsia="Book Antiqua" w:hAnsi="Book Antiqua" w:cs="Book Antiqua"/>
          <w:b/>
          <w:bCs/>
          <w:color w:val="000000"/>
        </w:rPr>
        <w:t xml:space="preserve"> </w:t>
      </w:r>
      <w:proofErr w:type="spellStart"/>
      <w:r w:rsidR="000521B3" w:rsidRPr="00CA600F">
        <w:rPr>
          <w:rFonts w:ascii="Book Antiqua" w:eastAsia="Book Antiqua" w:hAnsi="Book Antiqua" w:cs="Book Antiqua"/>
          <w:b/>
          <w:bCs/>
          <w:color w:val="000000"/>
        </w:rPr>
        <w:t>Moskalev</w:t>
      </w:r>
      <w:proofErr w:type="spellEnd"/>
      <w:r w:rsidR="000521B3" w:rsidRPr="00CA600F">
        <w:rPr>
          <w:rFonts w:ascii="Book Antiqua" w:eastAsia="Book Antiqua" w:hAnsi="Book Antiqua" w:cs="Book Antiqua"/>
          <w:b/>
          <w:bCs/>
          <w:color w:val="000000"/>
        </w:rPr>
        <w:t>,</w:t>
      </w:r>
      <w:r w:rsidRPr="00CA600F">
        <w:rPr>
          <w:rFonts w:ascii="Book Antiqua" w:eastAsia="Book Antiqua" w:hAnsi="Book Antiqua" w:cs="Book Antiqua"/>
          <w:b/>
          <w:bCs/>
          <w:color w:val="000000"/>
        </w:rPr>
        <w:t xml:space="preserve"> </w:t>
      </w:r>
      <w:r w:rsidR="00716691" w:rsidRPr="00CA600F">
        <w:rPr>
          <w:rFonts w:ascii="Book Antiqua" w:eastAsia="Book Antiqua" w:hAnsi="Book Antiqua" w:cs="Book Antiqua"/>
          <w:color w:val="000000"/>
        </w:rPr>
        <w:t>Department of Hospital Surgery</w:t>
      </w:r>
      <w:r w:rsidRPr="00CA600F">
        <w:rPr>
          <w:rFonts w:ascii="Book Antiqua" w:eastAsia="Book Antiqua" w:hAnsi="Book Antiqua" w:cs="Book Antiqua"/>
          <w:color w:val="000000"/>
        </w:rPr>
        <w:t>, Federal Center for Cardiovascular Surgery, Chelyabinsk 454033, Russia</w:t>
      </w:r>
    </w:p>
    <w:p w14:paraId="2A3AB966" w14:textId="77777777" w:rsidR="00A77B3E" w:rsidRPr="00CA600F" w:rsidRDefault="00A77B3E" w:rsidP="00CA600F">
      <w:pPr>
        <w:snapToGrid w:val="0"/>
        <w:spacing w:line="360" w:lineRule="auto"/>
        <w:jc w:val="both"/>
        <w:rPr>
          <w:rFonts w:ascii="Book Antiqua" w:hAnsi="Book Antiqua"/>
        </w:rPr>
      </w:pPr>
    </w:p>
    <w:p w14:paraId="29E74B62"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Dmitry </w:t>
      </w:r>
      <w:proofErr w:type="spellStart"/>
      <w:r w:rsidRPr="00CA600F">
        <w:rPr>
          <w:rFonts w:ascii="Book Antiqua" w:eastAsia="Book Antiqua" w:hAnsi="Book Antiqua" w:cs="Book Antiqua"/>
          <w:b/>
          <w:bCs/>
          <w:color w:val="000000"/>
        </w:rPr>
        <w:t>Victorovich</w:t>
      </w:r>
      <w:proofErr w:type="spellEnd"/>
      <w:r w:rsidRPr="00CA600F">
        <w:rPr>
          <w:rFonts w:ascii="Book Antiqua" w:eastAsia="Book Antiqua" w:hAnsi="Book Antiqua" w:cs="Book Antiqua"/>
          <w:b/>
          <w:bCs/>
          <w:color w:val="000000"/>
        </w:rPr>
        <w:t xml:space="preserve"> </w:t>
      </w:r>
      <w:proofErr w:type="spellStart"/>
      <w:r w:rsidRPr="00CA600F">
        <w:rPr>
          <w:rFonts w:ascii="Book Antiqua" w:eastAsia="Book Antiqua" w:hAnsi="Book Antiqua" w:cs="Book Antiqua"/>
          <w:b/>
          <w:bCs/>
          <w:color w:val="000000"/>
        </w:rPr>
        <w:t>Garbuzenko</w:t>
      </w:r>
      <w:proofErr w:type="spellEnd"/>
      <w:r w:rsidRPr="00CA600F">
        <w:rPr>
          <w:rFonts w:ascii="Book Antiqua" w:eastAsia="Book Antiqua" w:hAnsi="Book Antiqua" w:cs="Book Antiqua"/>
          <w:b/>
          <w:bCs/>
          <w:color w:val="000000"/>
        </w:rPr>
        <w:t xml:space="preserve">, </w:t>
      </w:r>
      <w:r w:rsidRPr="00CA600F">
        <w:rPr>
          <w:rFonts w:ascii="Book Antiqua" w:eastAsia="Book Antiqua" w:hAnsi="Book Antiqua" w:cs="Book Antiqua"/>
          <w:color w:val="000000"/>
        </w:rPr>
        <w:t>Department of Faculty Surgery, South Ural State Medical University, Chelyabinsk 454092, Russia</w:t>
      </w:r>
    </w:p>
    <w:p w14:paraId="2943CA77" w14:textId="77777777" w:rsidR="00A77B3E" w:rsidRPr="00CA600F" w:rsidRDefault="00A77B3E" w:rsidP="00CA600F">
      <w:pPr>
        <w:snapToGrid w:val="0"/>
        <w:spacing w:line="360" w:lineRule="auto"/>
        <w:jc w:val="both"/>
        <w:rPr>
          <w:rFonts w:ascii="Book Antiqua" w:hAnsi="Book Antiqua"/>
        </w:rPr>
      </w:pPr>
    </w:p>
    <w:p w14:paraId="28BB053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Nikolay </w:t>
      </w:r>
      <w:proofErr w:type="spellStart"/>
      <w:r w:rsidRPr="00CA600F">
        <w:rPr>
          <w:rFonts w:ascii="Book Antiqua" w:eastAsia="Book Antiqua" w:hAnsi="Book Antiqua" w:cs="Book Antiqua"/>
          <w:b/>
          <w:bCs/>
          <w:color w:val="000000"/>
        </w:rPr>
        <w:t>Olegovich</w:t>
      </w:r>
      <w:proofErr w:type="spellEnd"/>
      <w:r w:rsidRPr="00CA600F">
        <w:rPr>
          <w:rFonts w:ascii="Book Antiqua" w:eastAsia="Book Antiqua" w:hAnsi="Book Antiqua" w:cs="Book Antiqua"/>
          <w:b/>
          <w:bCs/>
          <w:color w:val="000000"/>
        </w:rPr>
        <w:t xml:space="preserve"> </w:t>
      </w:r>
      <w:proofErr w:type="spellStart"/>
      <w:r w:rsidRPr="00CA600F">
        <w:rPr>
          <w:rFonts w:ascii="Book Antiqua" w:eastAsia="Book Antiqua" w:hAnsi="Book Antiqua" w:cs="Book Antiqua"/>
          <w:b/>
          <w:bCs/>
          <w:color w:val="000000"/>
        </w:rPr>
        <w:t>Arefyev</w:t>
      </w:r>
      <w:proofErr w:type="spellEnd"/>
      <w:r w:rsidRPr="00CA600F">
        <w:rPr>
          <w:rFonts w:ascii="Book Antiqua" w:eastAsia="Book Antiqua" w:hAnsi="Book Antiqua" w:cs="Book Antiqua"/>
          <w:b/>
          <w:bCs/>
          <w:color w:val="000000"/>
        </w:rPr>
        <w:t xml:space="preserve">, </w:t>
      </w:r>
      <w:r w:rsidRPr="00CA600F">
        <w:rPr>
          <w:rFonts w:ascii="Book Antiqua" w:eastAsia="Book Antiqua" w:hAnsi="Book Antiqua" w:cs="Book Antiqua"/>
          <w:color w:val="000000"/>
        </w:rPr>
        <w:t>Department of Pathological Anatomy and Forensic Medicine, South Ural State Medical University, Chelyabinsk 454092, Russia</w:t>
      </w:r>
    </w:p>
    <w:p w14:paraId="29C485A5" w14:textId="77777777" w:rsidR="00A77B3E" w:rsidRPr="00CA600F" w:rsidRDefault="00A77B3E" w:rsidP="00CA600F">
      <w:pPr>
        <w:snapToGrid w:val="0"/>
        <w:spacing w:line="360" w:lineRule="auto"/>
        <w:jc w:val="both"/>
        <w:rPr>
          <w:rFonts w:ascii="Book Antiqua" w:hAnsi="Book Antiqua"/>
        </w:rPr>
      </w:pPr>
    </w:p>
    <w:p w14:paraId="7347E347"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Author contributions: </w:t>
      </w:r>
      <w:proofErr w:type="spellStart"/>
      <w:r w:rsidRPr="00CA600F">
        <w:rPr>
          <w:rFonts w:ascii="Book Antiqua" w:eastAsia="Book Antiqua" w:hAnsi="Book Antiqua" w:cs="Book Antiqua"/>
          <w:color w:val="000000"/>
        </w:rPr>
        <w:t>Belov</w:t>
      </w:r>
      <w:proofErr w:type="spellEnd"/>
      <w:r w:rsidRPr="00CA600F">
        <w:rPr>
          <w:rFonts w:ascii="Book Antiqua" w:eastAsia="Book Antiqua" w:hAnsi="Book Antiqua" w:cs="Book Antiqua"/>
          <w:color w:val="000000"/>
        </w:rPr>
        <w:t xml:space="preserve"> DV and </w:t>
      </w:r>
      <w:proofErr w:type="spellStart"/>
      <w:r w:rsidRPr="00CA600F">
        <w:rPr>
          <w:rFonts w:ascii="Book Antiqua" w:eastAsia="Book Antiqua" w:hAnsi="Book Antiqua" w:cs="Book Antiqua"/>
          <w:color w:val="000000"/>
        </w:rPr>
        <w:t>Moskalev</w:t>
      </w:r>
      <w:proofErr w:type="spellEnd"/>
      <w:r w:rsidRPr="00CA600F">
        <w:rPr>
          <w:rFonts w:ascii="Book Antiqua" w:eastAsia="Book Antiqua" w:hAnsi="Book Antiqua" w:cs="Book Antiqua"/>
          <w:color w:val="000000"/>
        </w:rPr>
        <w:t xml:space="preserve"> VI collected the data, reviewed the literature and contributed to manuscript drafting; </w:t>
      </w:r>
      <w:proofErr w:type="spellStart"/>
      <w:r w:rsidRPr="00CA600F">
        <w:rPr>
          <w:rFonts w:ascii="Book Antiqua" w:eastAsia="Book Antiqua" w:hAnsi="Book Antiqua" w:cs="Book Antiqua"/>
          <w:color w:val="000000"/>
        </w:rPr>
        <w:t>Garbuzenko</w:t>
      </w:r>
      <w:proofErr w:type="spellEnd"/>
      <w:r w:rsidRPr="00CA600F">
        <w:rPr>
          <w:rFonts w:ascii="Book Antiqua" w:eastAsia="Book Antiqua" w:hAnsi="Book Antiqua" w:cs="Book Antiqua"/>
          <w:color w:val="000000"/>
        </w:rPr>
        <w:t xml:space="preserve"> DV</w:t>
      </w:r>
      <w:r w:rsidRPr="00CA600F">
        <w:rPr>
          <w:rFonts w:ascii="Book Antiqua" w:eastAsia="Book Antiqua" w:hAnsi="Book Antiqua" w:cs="Book Antiqua"/>
          <w:b/>
          <w:bCs/>
          <w:color w:val="000000"/>
        </w:rPr>
        <w:t xml:space="preserve"> </w:t>
      </w:r>
      <w:r w:rsidRPr="00CA600F">
        <w:rPr>
          <w:rFonts w:ascii="Book Antiqua" w:eastAsia="Book Antiqua" w:hAnsi="Book Antiqua" w:cs="Book Antiqua"/>
          <w:color w:val="000000"/>
        </w:rPr>
        <w:t xml:space="preserve">contributed to manuscript drafting and revised manuscript for important intellectual content; </w:t>
      </w:r>
      <w:proofErr w:type="spellStart"/>
      <w:r w:rsidRPr="00CA600F">
        <w:rPr>
          <w:rFonts w:ascii="Book Antiqua" w:eastAsia="Book Antiqua" w:hAnsi="Book Antiqua" w:cs="Book Antiqua"/>
          <w:color w:val="000000"/>
        </w:rPr>
        <w:t>Arefyev</w:t>
      </w:r>
      <w:proofErr w:type="spellEnd"/>
      <w:r w:rsidRPr="00CA600F">
        <w:rPr>
          <w:rFonts w:ascii="Book Antiqua" w:eastAsia="Book Antiqua" w:hAnsi="Book Antiqua" w:cs="Book Antiqua"/>
          <w:color w:val="000000"/>
        </w:rPr>
        <w:t xml:space="preserve"> NO drafted the manuscript and reviewed the literature; all authors issued final approval for the version to be submitted.</w:t>
      </w:r>
    </w:p>
    <w:p w14:paraId="27E720EB" w14:textId="77777777" w:rsidR="00A77B3E" w:rsidRPr="00CA600F" w:rsidRDefault="00A77B3E" w:rsidP="00CA600F">
      <w:pPr>
        <w:snapToGrid w:val="0"/>
        <w:spacing w:line="360" w:lineRule="auto"/>
        <w:jc w:val="both"/>
        <w:rPr>
          <w:rFonts w:ascii="Book Antiqua" w:hAnsi="Book Antiqua"/>
        </w:rPr>
      </w:pPr>
    </w:p>
    <w:p w14:paraId="68E6903D" w14:textId="701D3906" w:rsidR="00A77B3E" w:rsidRPr="00CA600F" w:rsidRDefault="008E529A" w:rsidP="00CA600F">
      <w:pPr>
        <w:snapToGrid w:val="0"/>
        <w:spacing w:line="360" w:lineRule="auto"/>
        <w:jc w:val="both"/>
        <w:rPr>
          <w:rFonts w:ascii="Book Antiqua" w:hAnsi="Book Antiqua"/>
          <w:u w:val="single"/>
        </w:rPr>
      </w:pPr>
      <w:r w:rsidRPr="00CA600F">
        <w:rPr>
          <w:rFonts w:ascii="Book Antiqua" w:eastAsia="Book Antiqua" w:hAnsi="Book Antiqua" w:cs="Book Antiqua"/>
          <w:b/>
          <w:bCs/>
          <w:color w:val="000000"/>
        </w:rPr>
        <w:t xml:space="preserve">Corresponding author: Nikolay </w:t>
      </w:r>
      <w:proofErr w:type="spellStart"/>
      <w:r w:rsidRPr="00CA600F">
        <w:rPr>
          <w:rFonts w:ascii="Book Antiqua" w:eastAsia="Book Antiqua" w:hAnsi="Book Antiqua" w:cs="Book Antiqua"/>
          <w:b/>
          <w:bCs/>
          <w:color w:val="000000"/>
        </w:rPr>
        <w:t>Olegovich</w:t>
      </w:r>
      <w:proofErr w:type="spellEnd"/>
      <w:r w:rsidRPr="00CA600F">
        <w:rPr>
          <w:rFonts w:ascii="Book Antiqua" w:eastAsia="Book Antiqua" w:hAnsi="Book Antiqua" w:cs="Book Antiqua"/>
          <w:b/>
          <w:bCs/>
          <w:color w:val="000000"/>
        </w:rPr>
        <w:t xml:space="preserve"> </w:t>
      </w:r>
      <w:proofErr w:type="spellStart"/>
      <w:r w:rsidRPr="00CA600F">
        <w:rPr>
          <w:rFonts w:ascii="Book Antiqua" w:eastAsia="Book Antiqua" w:hAnsi="Book Antiqua" w:cs="Book Antiqua"/>
          <w:b/>
          <w:bCs/>
          <w:color w:val="000000"/>
        </w:rPr>
        <w:t>Arefyev</w:t>
      </w:r>
      <w:proofErr w:type="spellEnd"/>
      <w:r w:rsidRPr="00CA600F">
        <w:rPr>
          <w:rFonts w:ascii="Book Antiqua" w:eastAsia="Book Antiqua" w:hAnsi="Book Antiqua" w:cs="Book Antiqua"/>
          <w:b/>
          <w:bCs/>
          <w:color w:val="000000"/>
        </w:rPr>
        <w:t xml:space="preserve">, MD, Academic Research, Surgeon, </w:t>
      </w:r>
      <w:r w:rsidRPr="00CA600F">
        <w:rPr>
          <w:rFonts w:ascii="Book Antiqua" w:eastAsia="Book Antiqua" w:hAnsi="Book Antiqua" w:cs="Book Antiqua"/>
          <w:color w:val="000000"/>
        </w:rPr>
        <w:t>Department of Pathological Anatomy and Forensic Medicine, South Ural State</w:t>
      </w:r>
      <w:r w:rsidR="00716691" w:rsidRPr="00CA600F">
        <w:rPr>
          <w:rFonts w:ascii="Book Antiqua" w:eastAsia="Book Antiqua" w:hAnsi="Book Antiqua" w:cs="Book Antiqua"/>
          <w:color w:val="000000"/>
        </w:rPr>
        <w:t xml:space="preserve"> Medical University, </w:t>
      </w:r>
      <w:proofErr w:type="spellStart"/>
      <w:r w:rsidR="00716691" w:rsidRPr="00CA600F">
        <w:rPr>
          <w:rFonts w:ascii="Book Antiqua" w:eastAsia="Book Antiqua" w:hAnsi="Book Antiqua" w:cs="Book Antiqua"/>
          <w:color w:val="000000"/>
        </w:rPr>
        <w:t>Vorovskogo</w:t>
      </w:r>
      <w:proofErr w:type="spellEnd"/>
      <w:r w:rsidRPr="00CA600F">
        <w:rPr>
          <w:rFonts w:ascii="Book Antiqua" w:eastAsia="Book Antiqua" w:hAnsi="Book Antiqua" w:cs="Book Antiqua"/>
          <w:color w:val="000000"/>
        </w:rPr>
        <w:t xml:space="preserve"> 64, Chelyabinsk 454092, Russia. </w:t>
      </w:r>
      <w:r w:rsidRPr="00CA600F">
        <w:rPr>
          <w:rFonts w:ascii="Book Antiqua" w:eastAsia="Book Antiqua" w:hAnsi="Book Antiqua" w:cs="Book Antiqua"/>
          <w:color w:val="000000"/>
          <w:u w:val="single"/>
        </w:rPr>
        <w:t>nikolai.arefyev@gmail.com</w:t>
      </w:r>
    </w:p>
    <w:p w14:paraId="70386F31" w14:textId="77777777" w:rsidR="00A77B3E" w:rsidRPr="00CA600F" w:rsidRDefault="00A77B3E" w:rsidP="00CA600F">
      <w:pPr>
        <w:snapToGrid w:val="0"/>
        <w:spacing w:line="360" w:lineRule="auto"/>
        <w:jc w:val="both"/>
        <w:rPr>
          <w:rFonts w:ascii="Book Antiqua" w:hAnsi="Book Antiqua"/>
        </w:rPr>
      </w:pPr>
    </w:p>
    <w:p w14:paraId="400E8E61"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Received: </w:t>
      </w:r>
      <w:r w:rsidRPr="00CA600F">
        <w:rPr>
          <w:rFonts w:ascii="Book Antiqua" w:eastAsia="Book Antiqua" w:hAnsi="Book Antiqua" w:cs="Book Antiqua"/>
          <w:color w:val="000000"/>
        </w:rPr>
        <w:t>May 16, 2020</w:t>
      </w:r>
    </w:p>
    <w:p w14:paraId="09790884"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Revised: </w:t>
      </w:r>
      <w:r w:rsidRPr="00CA600F">
        <w:rPr>
          <w:rFonts w:ascii="Book Antiqua" w:eastAsia="Book Antiqua" w:hAnsi="Book Antiqua" w:cs="Book Antiqua"/>
          <w:color w:val="000000"/>
        </w:rPr>
        <w:t>June 8, 2020</w:t>
      </w:r>
    </w:p>
    <w:p w14:paraId="03486B4D" w14:textId="76E98863" w:rsidR="00A77B3E" w:rsidRPr="004F278B" w:rsidRDefault="008E529A" w:rsidP="004F278B">
      <w:pPr>
        <w:snapToGrid w:val="0"/>
        <w:spacing w:line="360" w:lineRule="auto"/>
        <w:rPr>
          <w:rFonts w:ascii="Book Antiqua" w:hAnsi="Book Antiqua" w:cs="Arial"/>
          <w:color w:val="000000" w:themeColor="text1"/>
          <w:shd w:val="clear" w:color="auto" w:fill="FFFFFF"/>
        </w:rPr>
      </w:pPr>
      <w:r w:rsidRPr="00CA600F">
        <w:rPr>
          <w:rFonts w:ascii="Book Antiqua" w:eastAsia="Book Antiqua" w:hAnsi="Book Antiqua" w:cs="Book Antiqua"/>
          <w:b/>
          <w:bCs/>
          <w:color w:val="000000"/>
        </w:rPr>
        <w:t xml:space="preserve">Accepted: </w:t>
      </w:r>
      <w:r w:rsidR="004F278B">
        <w:rPr>
          <w:rFonts w:ascii="Book Antiqua" w:hAnsi="Book Antiqua" w:cs="Arial"/>
          <w:color w:val="000000" w:themeColor="text1"/>
          <w:shd w:val="clear" w:color="auto" w:fill="FFFFFF"/>
        </w:rPr>
        <w:t>September 10, 2020</w:t>
      </w:r>
    </w:p>
    <w:p w14:paraId="0C49170F" w14:textId="57684078"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Published online: </w:t>
      </w:r>
      <w:r w:rsidR="00CA6DF4" w:rsidRPr="00B47AA7">
        <w:rPr>
          <w:rFonts w:ascii="Book Antiqua" w:eastAsia="Book Antiqua" w:hAnsi="Book Antiqua" w:cs="Book Antiqua"/>
          <w:bCs/>
          <w:color w:val="000000"/>
        </w:rPr>
        <w:t>October 6, 2020</w:t>
      </w:r>
    </w:p>
    <w:p w14:paraId="6B0642C3" w14:textId="77777777" w:rsidR="00A77B3E" w:rsidRPr="00CA600F" w:rsidRDefault="00A77B3E" w:rsidP="00CA600F">
      <w:pPr>
        <w:snapToGrid w:val="0"/>
        <w:spacing w:line="360" w:lineRule="auto"/>
        <w:jc w:val="both"/>
        <w:rPr>
          <w:rFonts w:ascii="Book Antiqua" w:hAnsi="Book Antiqua"/>
        </w:rPr>
        <w:sectPr w:rsidR="00A77B3E" w:rsidRPr="00CA600F" w:rsidSect="00716691">
          <w:footerReference w:type="default" r:id="rId7"/>
          <w:pgSz w:w="12240" w:h="15840"/>
          <w:pgMar w:top="1440" w:right="1800" w:bottom="1440" w:left="1800" w:header="720" w:footer="720" w:gutter="0"/>
          <w:cols w:space="720"/>
          <w:docGrid w:linePitch="360"/>
        </w:sectPr>
      </w:pPr>
    </w:p>
    <w:p w14:paraId="6A3C190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lastRenderedPageBreak/>
        <w:t>Abstract</w:t>
      </w:r>
    </w:p>
    <w:p w14:paraId="1E992FAF"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BACKGROUND</w:t>
      </w:r>
    </w:p>
    <w:p w14:paraId="75C7160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An aneurysm of the left atrial appendage is one of the rare but potentially hazardous heart defects. The risk of lethal complications grows with its size. To date, about 150 cases of this defect have been described in the literature. We present a case of left atrial appendage aneurysm with the deformation of the mitral valve and the left main coronary and circumflex artery, which required mitral valve annuloplasty and bifurcation stenting.</w:t>
      </w:r>
    </w:p>
    <w:p w14:paraId="71A3FE80" w14:textId="77777777" w:rsidR="00A77B3E" w:rsidRPr="00CA600F" w:rsidRDefault="00A77B3E" w:rsidP="00CA600F">
      <w:pPr>
        <w:snapToGrid w:val="0"/>
        <w:spacing w:line="360" w:lineRule="auto"/>
        <w:jc w:val="both"/>
        <w:rPr>
          <w:rFonts w:ascii="Book Antiqua" w:hAnsi="Book Antiqua"/>
        </w:rPr>
      </w:pPr>
    </w:p>
    <w:p w14:paraId="3B67621F"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CASE SUMMARY</w:t>
      </w:r>
    </w:p>
    <w:p w14:paraId="082C0F37" w14:textId="409582B3"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A 58-year-old man presented to our hospital complaining of shortness of breath, general weakness, dizziness during physical exertion, and fatigue. Based on the results of echocardiography, an aneurysm of the left atrium was suspected. A free-breathing real-time cine magnetic resonance imaging with </w:t>
      </w:r>
      <w:r w:rsidR="000521B3" w:rsidRPr="00CA600F">
        <w:rPr>
          <w:rFonts w:ascii="Book Antiqua" w:eastAsia="Book Antiqua" w:hAnsi="Book Antiqua" w:cs="Book Antiqua"/>
          <w:color w:val="000000"/>
        </w:rPr>
        <w:t>electrocardiograph</w:t>
      </w:r>
      <w:r w:rsidRPr="00CA600F">
        <w:rPr>
          <w:rFonts w:ascii="Book Antiqua" w:eastAsia="Book Antiqua" w:hAnsi="Book Antiqua" w:cs="Book Antiqua"/>
          <w:color w:val="000000"/>
        </w:rPr>
        <w:t xml:space="preserve"> synchronization confirmed the diagnosis of left atrial appendage aneurysm. The patient underwent an </w:t>
      </w:r>
      <w:proofErr w:type="spellStart"/>
      <w:r w:rsidRPr="00CA600F">
        <w:rPr>
          <w:rFonts w:ascii="Book Antiqua" w:eastAsia="Book Antiqua" w:hAnsi="Book Antiqua" w:cs="Book Antiqua"/>
          <w:color w:val="000000"/>
        </w:rPr>
        <w:t>aneurysmectomy</w:t>
      </w:r>
      <w:proofErr w:type="spellEnd"/>
      <w:r w:rsidRPr="00CA600F">
        <w:rPr>
          <w:rFonts w:ascii="Book Antiqua" w:eastAsia="Book Antiqua" w:hAnsi="Book Antiqua" w:cs="Book Antiqua"/>
          <w:color w:val="000000"/>
        </w:rPr>
        <w:t xml:space="preserve"> </w:t>
      </w:r>
      <w:r w:rsidRPr="00CA600F">
        <w:rPr>
          <w:rFonts w:ascii="Book Antiqua" w:eastAsia="Book Antiqua" w:hAnsi="Book Antiqua" w:cs="Book Antiqua"/>
          <w:i/>
          <w:iCs/>
          <w:color w:val="000000"/>
        </w:rPr>
        <w:t>via</w:t>
      </w:r>
      <w:r w:rsidRPr="00CA600F">
        <w:rPr>
          <w:rFonts w:ascii="Book Antiqua" w:eastAsia="Book Antiqua" w:hAnsi="Book Antiqua" w:cs="Book Antiqua"/>
          <w:color w:val="000000"/>
        </w:rPr>
        <w:t xml:space="preserve"> a median sternotomy with cardiopulmonary bypass. Intraoperative transesophageal echocardiography revealed relative mitral insufficiency that was corrected with an annuloplasty ring. Intraoperative coronary angiogram showed impaired blood flow in the left main coronary and circumflex artery and 60% stenosis. For this reason, bifurcation stenting was performed. The patient had an uneventful postoperative clinical course and was discharged from the hospital on the 10th day in a satisfactory condition.</w:t>
      </w:r>
    </w:p>
    <w:p w14:paraId="1D505D31" w14:textId="77777777" w:rsidR="00A77B3E" w:rsidRPr="00CA600F" w:rsidRDefault="00A77B3E" w:rsidP="00CA600F">
      <w:pPr>
        <w:snapToGrid w:val="0"/>
        <w:spacing w:line="360" w:lineRule="auto"/>
        <w:jc w:val="both"/>
        <w:rPr>
          <w:rFonts w:ascii="Book Antiqua" w:hAnsi="Book Antiqua"/>
        </w:rPr>
      </w:pPr>
    </w:p>
    <w:p w14:paraId="2F13DAB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CONCLUSION</w:t>
      </w:r>
    </w:p>
    <w:p w14:paraId="27BAAE58" w14:textId="0562C4FD"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Left atrial appendage aneurysm is a rare and dangerous heart pathology that requires surgery to prevent related complications</w:t>
      </w:r>
      <w:r w:rsidR="00303E09" w:rsidRPr="00CA600F">
        <w:rPr>
          <w:rFonts w:ascii="Book Antiqua" w:eastAsia="Book Antiqua" w:hAnsi="Book Antiqua" w:cs="Book Antiqua"/>
          <w:color w:val="000000"/>
        </w:rPr>
        <w:t>.</w:t>
      </w:r>
    </w:p>
    <w:p w14:paraId="3FBF3638" w14:textId="77777777" w:rsidR="00A77B3E" w:rsidRPr="00CA600F" w:rsidRDefault="00A77B3E" w:rsidP="00CA600F">
      <w:pPr>
        <w:snapToGrid w:val="0"/>
        <w:spacing w:line="360" w:lineRule="auto"/>
        <w:jc w:val="both"/>
        <w:rPr>
          <w:rFonts w:ascii="Book Antiqua" w:hAnsi="Book Antiqua"/>
        </w:rPr>
      </w:pPr>
    </w:p>
    <w:p w14:paraId="258FCA6D"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lastRenderedPageBreak/>
        <w:t xml:space="preserve">Key </w:t>
      </w:r>
      <w:r w:rsidRPr="00827FF2">
        <w:rPr>
          <w:rFonts w:ascii="Book Antiqua" w:eastAsia="Book Antiqua" w:hAnsi="Book Antiqua" w:cs="Book Antiqua"/>
          <w:b/>
          <w:bCs/>
          <w:caps/>
          <w:color w:val="000000"/>
        </w:rPr>
        <w:t>w</w:t>
      </w:r>
      <w:r w:rsidRPr="00CA600F">
        <w:rPr>
          <w:rFonts w:ascii="Book Antiqua" w:eastAsia="Book Antiqua" w:hAnsi="Book Antiqua" w:cs="Book Antiqua"/>
          <w:b/>
          <w:bCs/>
          <w:color w:val="000000"/>
        </w:rPr>
        <w:t xml:space="preserve">ords: </w:t>
      </w:r>
      <w:bookmarkStart w:id="5" w:name="OLE_LINK4"/>
      <w:bookmarkStart w:id="6" w:name="OLE_LINK5"/>
      <w:r w:rsidRPr="00CA600F">
        <w:rPr>
          <w:rFonts w:ascii="Book Antiqua" w:eastAsia="Book Antiqua" w:hAnsi="Book Antiqua" w:cs="Book Antiqua"/>
          <w:color w:val="000000"/>
        </w:rPr>
        <w:t>Atrial appendage</w:t>
      </w:r>
      <w:bookmarkEnd w:id="5"/>
      <w:bookmarkEnd w:id="6"/>
      <w:r w:rsidRPr="00CA600F">
        <w:rPr>
          <w:rFonts w:ascii="Book Antiqua" w:eastAsia="Book Antiqua" w:hAnsi="Book Antiqua" w:cs="Book Antiqua"/>
          <w:color w:val="000000"/>
        </w:rPr>
        <w:t xml:space="preserve">; </w:t>
      </w:r>
      <w:bookmarkStart w:id="7" w:name="OLE_LINK6"/>
      <w:bookmarkStart w:id="8" w:name="OLE_LINK7"/>
      <w:bookmarkStart w:id="9" w:name="OLE_LINK8"/>
      <w:r w:rsidRPr="00CA600F">
        <w:rPr>
          <w:rFonts w:ascii="Book Antiqua" w:eastAsia="Book Antiqua" w:hAnsi="Book Antiqua" w:cs="Book Antiqua"/>
          <w:color w:val="000000"/>
        </w:rPr>
        <w:t>Aneurysm</w:t>
      </w:r>
      <w:bookmarkEnd w:id="7"/>
      <w:bookmarkEnd w:id="8"/>
      <w:bookmarkEnd w:id="9"/>
      <w:r w:rsidRPr="00CA600F">
        <w:rPr>
          <w:rFonts w:ascii="Book Antiqua" w:eastAsia="Book Antiqua" w:hAnsi="Book Antiqua" w:cs="Book Antiqua"/>
          <w:color w:val="000000"/>
        </w:rPr>
        <w:t xml:space="preserve">; </w:t>
      </w:r>
      <w:bookmarkStart w:id="10" w:name="OLE_LINK9"/>
      <w:bookmarkStart w:id="11" w:name="OLE_LINK10"/>
      <w:r w:rsidRPr="00CA600F">
        <w:rPr>
          <w:rFonts w:ascii="Book Antiqua" w:eastAsia="Book Antiqua" w:hAnsi="Book Antiqua" w:cs="Book Antiqua"/>
          <w:color w:val="000000"/>
        </w:rPr>
        <w:t>Mitral valve insufficiency</w:t>
      </w:r>
      <w:bookmarkEnd w:id="10"/>
      <w:bookmarkEnd w:id="11"/>
      <w:r w:rsidRPr="00CA600F">
        <w:rPr>
          <w:rFonts w:ascii="Book Antiqua" w:eastAsia="Book Antiqua" w:hAnsi="Book Antiqua" w:cs="Book Antiqua"/>
          <w:color w:val="000000"/>
        </w:rPr>
        <w:t xml:space="preserve">; </w:t>
      </w:r>
      <w:bookmarkStart w:id="12" w:name="OLE_LINK11"/>
      <w:bookmarkStart w:id="13" w:name="OLE_LINK12"/>
      <w:r w:rsidRPr="00CA600F">
        <w:rPr>
          <w:rFonts w:ascii="Book Antiqua" w:eastAsia="Book Antiqua" w:hAnsi="Book Antiqua" w:cs="Book Antiqua"/>
          <w:color w:val="000000"/>
        </w:rPr>
        <w:t>Coronary stenosis</w:t>
      </w:r>
      <w:bookmarkEnd w:id="12"/>
      <w:bookmarkEnd w:id="13"/>
      <w:r w:rsidRPr="00CA600F">
        <w:rPr>
          <w:rFonts w:ascii="Book Antiqua" w:eastAsia="Book Antiqua" w:hAnsi="Book Antiqua" w:cs="Book Antiqua"/>
          <w:color w:val="000000"/>
        </w:rPr>
        <w:t>; Catheter ablation; Case report</w:t>
      </w:r>
    </w:p>
    <w:p w14:paraId="18558766" w14:textId="77777777" w:rsidR="00A77B3E" w:rsidRPr="00CA600F" w:rsidRDefault="00A77B3E" w:rsidP="00CA600F">
      <w:pPr>
        <w:snapToGrid w:val="0"/>
        <w:spacing w:line="360" w:lineRule="auto"/>
        <w:jc w:val="both"/>
        <w:rPr>
          <w:rFonts w:ascii="Book Antiqua" w:hAnsi="Book Antiqua"/>
        </w:rPr>
      </w:pPr>
    </w:p>
    <w:p w14:paraId="2BC50C9F" w14:textId="56E9B3BD" w:rsidR="006837DB" w:rsidRPr="00CA600F" w:rsidRDefault="008E529A" w:rsidP="006837DB">
      <w:pPr>
        <w:snapToGrid w:val="0"/>
        <w:spacing w:line="360" w:lineRule="auto"/>
        <w:rPr>
          <w:rFonts w:ascii="Book Antiqua" w:hAnsi="Book Antiqua"/>
        </w:rPr>
      </w:pPr>
      <w:bookmarkStart w:id="14" w:name="OLE_LINK15"/>
      <w:bookmarkStart w:id="15" w:name="OLE_LINK16"/>
      <w:proofErr w:type="spellStart"/>
      <w:r w:rsidRPr="00CA600F">
        <w:rPr>
          <w:rFonts w:ascii="Book Antiqua" w:eastAsia="Book Antiqua" w:hAnsi="Book Antiqua" w:cs="Book Antiqua"/>
          <w:color w:val="000000"/>
        </w:rPr>
        <w:t>Belov</w:t>
      </w:r>
      <w:proofErr w:type="spellEnd"/>
      <w:r w:rsidRPr="00CA600F">
        <w:rPr>
          <w:rFonts w:ascii="Book Antiqua" w:eastAsia="Book Antiqua" w:hAnsi="Book Antiqua" w:cs="Book Antiqua"/>
          <w:color w:val="000000"/>
        </w:rPr>
        <w:t xml:space="preserve"> DV, </w:t>
      </w:r>
      <w:proofErr w:type="spellStart"/>
      <w:r w:rsidRPr="00CA600F">
        <w:rPr>
          <w:rFonts w:ascii="Book Antiqua" w:eastAsia="Book Antiqua" w:hAnsi="Book Antiqua" w:cs="Book Antiqua"/>
          <w:color w:val="000000"/>
        </w:rPr>
        <w:t>Moskalev</w:t>
      </w:r>
      <w:proofErr w:type="spellEnd"/>
      <w:r w:rsidRPr="00CA600F">
        <w:rPr>
          <w:rFonts w:ascii="Book Antiqua" w:eastAsia="Book Antiqua" w:hAnsi="Book Antiqua" w:cs="Book Antiqua"/>
          <w:color w:val="000000"/>
        </w:rPr>
        <w:t xml:space="preserve"> VI, </w:t>
      </w:r>
      <w:proofErr w:type="spellStart"/>
      <w:r w:rsidRPr="00CA600F">
        <w:rPr>
          <w:rFonts w:ascii="Book Antiqua" w:eastAsia="Book Antiqua" w:hAnsi="Book Antiqua" w:cs="Book Antiqua"/>
          <w:color w:val="000000"/>
        </w:rPr>
        <w:t>Garbuzenko</w:t>
      </w:r>
      <w:proofErr w:type="spellEnd"/>
      <w:r w:rsidRPr="00CA600F">
        <w:rPr>
          <w:rFonts w:ascii="Book Antiqua" w:eastAsia="Book Antiqua" w:hAnsi="Book Antiqua" w:cs="Book Antiqua"/>
          <w:color w:val="000000"/>
        </w:rPr>
        <w:t xml:space="preserve"> DV, </w:t>
      </w:r>
      <w:proofErr w:type="spellStart"/>
      <w:r w:rsidRPr="00CA600F">
        <w:rPr>
          <w:rFonts w:ascii="Book Antiqua" w:eastAsia="Book Antiqua" w:hAnsi="Book Antiqua" w:cs="Book Antiqua"/>
          <w:color w:val="000000"/>
        </w:rPr>
        <w:t>Arefyev</w:t>
      </w:r>
      <w:proofErr w:type="spellEnd"/>
      <w:r w:rsidRPr="00CA600F">
        <w:rPr>
          <w:rFonts w:ascii="Book Antiqua" w:eastAsia="Book Antiqua" w:hAnsi="Book Antiqua" w:cs="Book Antiqua"/>
          <w:color w:val="000000"/>
        </w:rPr>
        <w:t xml:space="preserve"> NO. Left atrial appendage aneurysm: A case report. </w:t>
      </w:r>
      <w:r w:rsidRPr="00CA600F">
        <w:rPr>
          <w:rFonts w:ascii="Book Antiqua" w:eastAsia="Book Antiqua" w:hAnsi="Book Antiqua" w:cs="Book Antiqua"/>
          <w:i/>
          <w:iCs/>
          <w:color w:val="000000"/>
        </w:rPr>
        <w:t xml:space="preserve">World J </w:t>
      </w:r>
      <w:proofErr w:type="spellStart"/>
      <w:r w:rsidRPr="00CA600F">
        <w:rPr>
          <w:rFonts w:ascii="Book Antiqua" w:eastAsia="Book Antiqua" w:hAnsi="Book Antiqua" w:cs="Book Antiqua"/>
          <w:i/>
          <w:iCs/>
          <w:color w:val="000000"/>
        </w:rPr>
        <w:t>Clin</w:t>
      </w:r>
      <w:proofErr w:type="spellEnd"/>
      <w:r w:rsidRPr="00CA600F">
        <w:rPr>
          <w:rFonts w:ascii="Book Antiqua" w:eastAsia="Book Antiqua" w:hAnsi="Book Antiqua" w:cs="Book Antiqua"/>
          <w:i/>
          <w:iCs/>
          <w:color w:val="000000"/>
        </w:rPr>
        <w:t xml:space="preserve"> Cases</w:t>
      </w:r>
      <w:r w:rsidRPr="00CA600F">
        <w:rPr>
          <w:rFonts w:ascii="Book Antiqua" w:eastAsia="Book Antiqua" w:hAnsi="Book Antiqua" w:cs="Book Antiqua"/>
          <w:color w:val="000000"/>
        </w:rPr>
        <w:t xml:space="preserve"> 2020; </w:t>
      </w:r>
      <w:r w:rsidR="00CA6DF4" w:rsidRPr="00CA6DF4">
        <w:rPr>
          <w:rFonts w:ascii="Book Antiqua" w:eastAsia="Book Antiqua" w:hAnsi="Book Antiqua" w:cs="Book Antiqua"/>
          <w:color w:val="000000"/>
        </w:rPr>
        <w:t xml:space="preserve">8(19): </w:t>
      </w:r>
      <w:bookmarkEnd w:id="14"/>
      <w:bookmarkEnd w:id="15"/>
      <w:r w:rsidR="006837DB">
        <w:rPr>
          <w:rFonts w:ascii="Book Antiqua" w:eastAsia="Book Antiqua" w:hAnsi="Book Antiqua" w:cs="Book Antiqua"/>
          <w:color w:val="000000"/>
        </w:rPr>
        <w:t>4443-44</w:t>
      </w:r>
      <w:r w:rsidR="001D4A37">
        <w:rPr>
          <w:rFonts w:ascii="Book Antiqua" w:eastAsia="Book Antiqua" w:hAnsi="Book Antiqua" w:cs="Book Antiqua"/>
          <w:color w:val="000000"/>
        </w:rPr>
        <w:t>49</w:t>
      </w:r>
      <w:bookmarkStart w:id="16" w:name="_GoBack"/>
      <w:bookmarkEnd w:id="16"/>
      <w:r w:rsidR="006837DB" w:rsidRPr="00CA6DF4">
        <w:rPr>
          <w:rFonts w:ascii="Book Antiqua" w:eastAsia="Book Antiqua" w:hAnsi="Book Antiqua" w:cs="Book Antiqua"/>
          <w:color w:val="000000"/>
        </w:rPr>
        <w:t xml:space="preserve"> URL: https://www.wjgnet.com/2307-8960/full/v8/i19/</w:t>
      </w:r>
      <w:r w:rsidR="006837DB">
        <w:rPr>
          <w:rFonts w:ascii="Book Antiqua" w:eastAsia="Book Antiqua" w:hAnsi="Book Antiqua" w:cs="Book Antiqua"/>
          <w:color w:val="000000"/>
        </w:rPr>
        <w:t>4443</w:t>
      </w:r>
      <w:r w:rsidR="006837DB" w:rsidRPr="00CA6DF4">
        <w:rPr>
          <w:rFonts w:ascii="Book Antiqua" w:eastAsia="Book Antiqua" w:hAnsi="Book Antiqua" w:cs="Book Antiqua"/>
          <w:color w:val="000000"/>
        </w:rPr>
        <w:t>.htm DOI: https://dx.doi.org/10.12998/wjcc.v8.i19.</w:t>
      </w:r>
      <w:r w:rsidR="006837DB">
        <w:rPr>
          <w:rFonts w:ascii="Book Antiqua" w:eastAsia="Book Antiqua" w:hAnsi="Book Antiqua" w:cs="Book Antiqua"/>
          <w:color w:val="000000"/>
        </w:rPr>
        <w:t>4443</w:t>
      </w:r>
    </w:p>
    <w:p w14:paraId="17180077" w14:textId="7C74E6BE" w:rsidR="00A77B3E" w:rsidRPr="00CA600F" w:rsidRDefault="00A77B3E" w:rsidP="00CA600F">
      <w:pPr>
        <w:snapToGrid w:val="0"/>
        <w:spacing w:line="360" w:lineRule="auto"/>
        <w:jc w:val="both"/>
        <w:rPr>
          <w:rFonts w:ascii="Book Antiqua" w:hAnsi="Book Antiqua"/>
        </w:rPr>
      </w:pPr>
    </w:p>
    <w:p w14:paraId="0ED6979F" w14:textId="04E81890"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Core </w:t>
      </w:r>
      <w:r w:rsidRPr="00827FF2">
        <w:rPr>
          <w:rFonts w:ascii="Book Antiqua" w:eastAsia="Book Antiqua" w:hAnsi="Book Antiqua" w:cs="Book Antiqua"/>
          <w:b/>
          <w:bCs/>
          <w:caps/>
          <w:color w:val="000000"/>
        </w:rPr>
        <w:t>t</w:t>
      </w:r>
      <w:r w:rsidRPr="00CA600F">
        <w:rPr>
          <w:rFonts w:ascii="Book Antiqua" w:eastAsia="Book Antiqua" w:hAnsi="Book Antiqua" w:cs="Book Antiqua"/>
          <w:b/>
          <w:bCs/>
          <w:color w:val="000000"/>
        </w:rPr>
        <w:t xml:space="preserve">ip: </w:t>
      </w:r>
      <w:bookmarkStart w:id="17" w:name="OLE_LINK17"/>
      <w:bookmarkStart w:id="18" w:name="OLE_LINK18"/>
      <w:r w:rsidRPr="00CA600F">
        <w:rPr>
          <w:rFonts w:ascii="Book Antiqua" w:eastAsia="Book Antiqua" w:hAnsi="Book Antiqua" w:cs="Book Antiqua"/>
          <w:color w:val="000000"/>
        </w:rPr>
        <w:t xml:space="preserve">Left atrial appendage aneurysm is one of the rare, but potentially hazardous heart defects. We present a case of left atrial appendage aneurysm resection and mitral valve annuloplasty. This case highlights the fact that the disease is diagnosed either by chance or when examining the patient as a result of complications. Echocardiography in most cases will make it possible to establish the diagnosis, but </w:t>
      </w:r>
      <w:r w:rsidR="00303E09" w:rsidRPr="00CA600F">
        <w:rPr>
          <w:rFonts w:ascii="Book Antiqua" w:eastAsia="Book Antiqua" w:hAnsi="Book Antiqua" w:cs="Book Antiqua"/>
          <w:color w:val="000000"/>
        </w:rPr>
        <w:t>magnetic resonance imaging</w:t>
      </w:r>
      <w:r w:rsidRPr="00CA600F">
        <w:rPr>
          <w:rFonts w:ascii="Book Antiqua" w:eastAsia="Book Antiqua" w:hAnsi="Book Antiqua" w:cs="Book Antiqua"/>
          <w:color w:val="000000"/>
        </w:rPr>
        <w:t xml:space="preserve"> is necessary for a more detailed assessment of changes in the heart. Surgical treatment is indicated for all patients to prevent fatal disorders.</w:t>
      </w:r>
    </w:p>
    <w:bookmarkEnd w:id="17"/>
    <w:bookmarkEnd w:id="18"/>
    <w:p w14:paraId="59835FB0" w14:textId="77777777" w:rsidR="00A77B3E" w:rsidRPr="00CA600F" w:rsidRDefault="00A77B3E" w:rsidP="00CA600F">
      <w:pPr>
        <w:snapToGrid w:val="0"/>
        <w:spacing w:line="360" w:lineRule="auto"/>
        <w:jc w:val="both"/>
        <w:rPr>
          <w:rFonts w:ascii="Book Antiqua" w:hAnsi="Book Antiqua"/>
        </w:rPr>
      </w:pPr>
    </w:p>
    <w:p w14:paraId="1FFAD43B" w14:textId="57030089" w:rsidR="00A77B3E" w:rsidRPr="00CA600F" w:rsidRDefault="00303E09"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br w:type="page"/>
      </w:r>
      <w:r w:rsidR="008E529A" w:rsidRPr="00CA600F">
        <w:rPr>
          <w:rFonts w:ascii="Book Antiqua" w:eastAsia="Book Antiqua" w:hAnsi="Book Antiqua" w:cs="Book Antiqua"/>
          <w:b/>
          <w:caps/>
          <w:color w:val="000000"/>
          <w:u w:val="single"/>
        </w:rPr>
        <w:lastRenderedPageBreak/>
        <w:t>INTRODUCTION</w:t>
      </w:r>
    </w:p>
    <w:p w14:paraId="74ACA77C" w14:textId="77777777" w:rsidR="00A77B3E" w:rsidRPr="00CA600F" w:rsidRDefault="008E529A" w:rsidP="00CA600F">
      <w:pPr>
        <w:snapToGrid w:val="0"/>
        <w:spacing w:line="360" w:lineRule="auto"/>
        <w:jc w:val="both"/>
        <w:rPr>
          <w:rFonts w:ascii="Book Antiqua" w:hAnsi="Book Antiqua"/>
        </w:rPr>
      </w:pPr>
      <w:r w:rsidRPr="00CA600F">
        <w:rPr>
          <w:rStyle w:val="hps"/>
          <w:rFonts w:ascii="Book Antiqua" w:eastAsia="Book Antiqua" w:hAnsi="Book Antiqua" w:cs="Book Antiqua"/>
          <w:color w:val="000000"/>
        </w:rPr>
        <w:t xml:space="preserve">Left atrial appendage aneurysm is one of the rare but potentially hazardous heart defects. The bigger it grows, the higher is the risk of lethal </w:t>
      </w:r>
      <w:proofErr w:type="gramStart"/>
      <w:r w:rsidRPr="00CA600F">
        <w:rPr>
          <w:rStyle w:val="hps"/>
          <w:rFonts w:ascii="Book Antiqua" w:eastAsia="Book Antiqua" w:hAnsi="Book Antiqua" w:cs="Book Antiqua"/>
          <w:color w:val="000000"/>
        </w:rPr>
        <w:t>complications</w:t>
      </w:r>
      <w:r w:rsidRPr="00CA600F">
        <w:rPr>
          <w:rStyle w:val="hps"/>
          <w:rFonts w:ascii="Book Antiqua" w:eastAsia="Book Antiqua" w:hAnsi="Book Antiqua" w:cs="Book Antiqua"/>
          <w:color w:val="000000"/>
          <w:vertAlign w:val="superscript"/>
        </w:rPr>
        <w:t>[</w:t>
      </w:r>
      <w:proofErr w:type="gramEnd"/>
      <w:r w:rsidRPr="00CA600F">
        <w:rPr>
          <w:rStyle w:val="hps"/>
          <w:rFonts w:ascii="Book Antiqua" w:eastAsia="Book Antiqua" w:hAnsi="Book Antiqua" w:cs="Book Antiqua"/>
          <w:color w:val="000000"/>
          <w:vertAlign w:val="superscript"/>
        </w:rPr>
        <w:t>1]</w:t>
      </w:r>
      <w:r w:rsidRPr="00CA600F">
        <w:rPr>
          <w:rStyle w:val="hps"/>
          <w:rFonts w:ascii="Book Antiqua" w:eastAsia="Book Antiqua" w:hAnsi="Book Antiqua" w:cs="Book Antiqua"/>
          <w:color w:val="000000"/>
        </w:rPr>
        <w:t>. The paper presents a case of left atrial appendage aneurysm that required a left atrial appendage resection and mitral valve annuloplasty.</w:t>
      </w:r>
    </w:p>
    <w:p w14:paraId="1EA227E6" w14:textId="73E58EC3" w:rsidR="00A77B3E" w:rsidRPr="00CA600F" w:rsidRDefault="008E529A" w:rsidP="00CA600F">
      <w:pPr>
        <w:snapToGrid w:val="0"/>
        <w:spacing w:line="360" w:lineRule="auto"/>
        <w:ind w:firstLine="240"/>
        <w:jc w:val="both"/>
        <w:rPr>
          <w:rFonts w:ascii="Book Antiqua" w:hAnsi="Book Antiqua"/>
        </w:rPr>
      </w:pPr>
      <w:r w:rsidRPr="00CA600F">
        <w:rPr>
          <w:rStyle w:val="hps"/>
          <w:rFonts w:ascii="Book Antiqua" w:eastAsia="Book Antiqua" w:hAnsi="Book Antiqua" w:cs="Book Antiqua"/>
          <w:color w:val="000000"/>
        </w:rPr>
        <w:t>The PubMed database, the Google Scholar retrieval system, and the reference lists from related articles were used to search for relevant publications. Articles corresponding to the aim of the review were selected for 1962 to 2019 using the keywords: “left atrial appendage aneurysm”</w:t>
      </w:r>
      <w:r w:rsidR="00303E09" w:rsidRPr="00CA600F">
        <w:rPr>
          <w:rStyle w:val="hps"/>
          <w:rFonts w:ascii="Book Antiqua" w:eastAsia="Book Antiqua" w:hAnsi="Book Antiqua" w:cs="Book Antiqua"/>
          <w:color w:val="000000"/>
        </w:rPr>
        <w:t>,</w:t>
      </w:r>
      <w:r w:rsidRPr="00CA600F">
        <w:rPr>
          <w:rStyle w:val="hps"/>
          <w:rFonts w:ascii="Book Antiqua" w:eastAsia="Book Antiqua" w:hAnsi="Book Antiqua" w:cs="Book Antiqua"/>
          <w:color w:val="000000"/>
        </w:rPr>
        <w:t xml:space="preserve"> “left atrial appendage dilatation”</w:t>
      </w:r>
      <w:r w:rsidR="00303E09" w:rsidRPr="00CA600F">
        <w:rPr>
          <w:rStyle w:val="hps"/>
          <w:rFonts w:ascii="Book Antiqua" w:eastAsia="Book Antiqua" w:hAnsi="Book Antiqua" w:cs="Book Antiqua"/>
          <w:color w:val="000000"/>
        </w:rPr>
        <w:t xml:space="preserve">, </w:t>
      </w:r>
      <w:r w:rsidRPr="00CA600F">
        <w:rPr>
          <w:rStyle w:val="hps"/>
          <w:rFonts w:ascii="Book Antiqua" w:eastAsia="Book Antiqua" w:hAnsi="Book Antiqua" w:cs="Book Antiqua"/>
          <w:color w:val="000000"/>
        </w:rPr>
        <w:t>“pathogenesis”</w:t>
      </w:r>
      <w:r w:rsidR="00303E09" w:rsidRPr="00CA600F">
        <w:rPr>
          <w:rStyle w:val="hps"/>
          <w:rFonts w:ascii="Book Antiqua" w:eastAsia="Book Antiqua" w:hAnsi="Book Antiqua" w:cs="Book Antiqua"/>
          <w:color w:val="000000"/>
        </w:rPr>
        <w:t xml:space="preserve">, </w:t>
      </w:r>
      <w:r w:rsidRPr="00CA600F">
        <w:rPr>
          <w:rStyle w:val="hps"/>
          <w:rFonts w:ascii="Book Antiqua" w:eastAsia="Book Antiqua" w:hAnsi="Book Antiqua" w:cs="Book Antiqua"/>
          <w:color w:val="000000"/>
        </w:rPr>
        <w:t>“diagnosis”</w:t>
      </w:r>
      <w:r w:rsidR="00303E09" w:rsidRPr="00CA600F">
        <w:rPr>
          <w:rStyle w:val="hps"/>
          <w:rFonts w:ascii="Book Antiqua" w:eastAsia="Book Antiqua" w:hAnsi="Book Antiqua" w:cs="Book Antiqua"/>
          <w:color w:val="000000"/>
        </w:rPr>
        <w:t xml:space="preserve">, </w:t>
      </w:r>
      <w:r w:rsidRPr="00CA600F">
        <w:rPr>
          <w:rStyle w:val="hps"/>
          <w:rFonts w:ascii="Book Antiqua" w:eastAsia="Book Antiqua" w:hAnsi="Book Antiqua" w:cs="Book Antiqua"/>
          <w:color w:val="000000"/>
        </w:rPr>
        <w:t>“treatment”</w:t>
      </w:r>
      <w:r w:rsidR="00303E09" w:rsidRPr="00CA600F">
        <w:rPr>
          <w:rStyle w:val="hps"/>
          <w:rFonts w:ascii="Book Antiqua" w:eastAsia="Book Antiqua" w:hAnsi="Book Antiqua" w:cs="Book Antiqua"/>
          <w:color w:val="000000"/>
        </w:rPr>
        <w:t>.</w:t>
      </w:r>
      <w:r w:rsidRPr="00CA600F">
        <w:rPr>
          <w:rStyle w:val="hps"/>
          <w:rFonts w:ascii="Book Antiqua" w:eastAsia="Book Antiqua" w:hAnsi="Book Antiqua" w:cs="Book Antiqua"/>
          <w:color w:val="000000"/>
        </w:rPr>
        <w:t xml:space="preserve"> The management of patients with left atrial appendage aneurysm was the inclusion criterion.</w:t>
      </w:r>
    </w:p>
    <w:p w14:paraId="4DE1731A" w14:textId="77777777" w:rsidR="00A77B3E" w:rsidRPr="00CA600F" w:rsidRDefault="00A77B3E" w:rsidP="00CA600F">
      <w:pPr>
        <w:snapToGrid w:val="0"/>
        <w:spacing w:line="360" w:lineRule="auto"/>
        <w:jc w:val="both"/>
        <w:rPr>
          <w:rFonts w:ascii="Book Antiqua" w:hAnsi="Book Antiqua"/>
        </w:rPr>
      </w:pPr>
    </w:p>
    <w:p w14:paraId="5D099066"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CASE PRESENTATION</w:t>
      </w:r>
    </w:p>
    <w:p w14:paraId="52F57EBB"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Chief complaints</w:t>
      </w:r>
    </w:p>
    <w:p w14:paraId="2F0BB86E"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A 58-year old man was hospitalized to </w:t>
      </w:r>
      <w:r w:rsidRPr="00CA600F">
        <w:rPr>
          <w:rStyle w:val="hps"/>
          <w:rFonts w:ascii="Book Antiqua" w:eastAsia="Book Antiqua" w:hAnsi="Book Antiqua" w:cs="Book Antiqua"/>
          <w:color w:val="000000"/>
        </w:rPr>
        <w:t xml:space="preserve">the Federal Center for Cardiovascular Surgery of the Russian Ministry of Health (Chelyabinsk) </w:t>
      </w:r>
      <w:r w:rsidRPr="00CA600F">
        <w:rPr>
          <w:rFonts w:ascii="Book Antiqua" w:eastAsia="Book Antiqua" w:hAnsi="Book Antiqua" w:cs="Book Antiqua"/>
          <w:color w:val="000000"/>
        </w:rPr>
        <w:t>complaining of dyspnea, general weakness, dizziness during physical exertion, and fatigue.</w:t>
      </w:r>
    </w:p>
    <w:p w14:paraId="6FAF2E66" w14:textId="77777777" w:rsidR="00A77B3E" w:rsidRPr="00CA600F" w:rsidRDefault="00A77B3E" w:rsidP="00CA600F">
      <w:pPr>
        <w:snapToGrid w:val="0"/>
        <w:spacing w:line="360" w:lineRule="auto"/>
        <w:jc w:val="both"/>
        <w:rPr>
          <w:rFonts w:ascii="Book Antiqua" w:hAnsi="Book Antiqua"/>
        </w:rPr>
      </w:pPr>
    </w:p>
    <w:p w14:paraId="2E93E21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History of present illness</w:t>
      </w:r>
    </w:p>
    <w:p w14:paraId="7A562B1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Over the past five years, the patient experienced rare heart palpitations that have occurred and stopped on their own after a few minutes. Six months before hospitalization, shortness of breath, weakness, and post-exertion dizziness appeared. Heart rate increased to 120 per minute. The electrocardiogram taken in an outpatient clinic revealed an irregular form of atypical atrial flutter. Based on the results of echocardiography, an aneurysm of the left atrium was suspected. Warfarin was prescribed. The maintenance dose was 2.5 mg daily.</w:t>
      </w:r>
    </w:p>
    <w:p w14:paraId="56C089F7" w14:textId="77777777" w:rsidR="00A77B3E" w:rsidRPr="00CA600F" w:rsidRDefault="00A77B3E" w:rsidP="00CA600F">
      <w:pPr>
        <w:snapToGrid w:val="0"/>
        <w:spacing w:line="360" w:lineRule="auto"/>
        <w:jc w:val="both"/>
        <w:rPr>
          <w:rFonts w:ascii="Book Antiqua" w:hAnsi="Book Antiqua"/>
        </w:rPr>
      </w:pPr>
    </w:p>
    <w:p w14:paraId="3379BCF2"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History of past illness</w:t>
      </w:r>
    </w:p>
    <w:p w14:paraId="60525F3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The patient had a free previous medical history.</w:t>
      </w:r>
    </w:p>
    <w:p w14:paraId="531A9505" w14:textId="77777777" w:rsidR="00A77B3E" w:rsidRPr="00CA600F" w:rsidRDefault="00A77B3E" w:rsidP="00CA600F">
      <w:pPr>
        <w:snapToGrid w:val="0"/>
        <w:spacing w:line="360" w:lineRule="auto"/>
        <w:jc w:val="both"/>
        <w:rPr>
          <w:rFonts w:ascii="Book Antiqua" w:hAnsi="Book Antiqua"/>
        </w:rPr>
      </w:pPr>
    </w:p>
    <w:p w14:paraId="3DD3BFD3"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Physical examination</w:t>
      </w:r>
    </w:p>
    <w:p w14:paraId="7F72E7C7"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On the patient’s visit to the Center for Cardiovascular Surgery, his vital signs were within normal limits.</w:t>
      </w:r>
    </w:p>
    <w:p w14:paraId="7632AD3C" w14:textId="77777777" w:rsidR="00A77B3E" w:rsidRPr="00CA600F" w:rsidRDefault="00A77B3E" w:rsidP="00CA600F">
      <w:pPr>
        <w:snapToGrid w:val="0"/>
        <w:spacing w:line="360" w:lineRule="auto"/>
        <w:jc w:val="both"/>
        <w:rPr>
          <w:rFonts w:ascii="Book Antiqua" w:hAnsi="Book Antiqua"/>
        </w:rPr>
      </w:pPr>
    </w:p>
    <w:p w14:paraId="112CBF06"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Laboratory examinations</w:t>
      </w:r>
    </w:p>
    <w:p w14:paraId="7CA91621" w14:textId="56D42BF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The Quick prothrombin activity was 27</w:t>
      </w:r>
      <w:r w:rsidR="00303E09" w:rsidRPr="00CA600F">
        <w:rPr>
          <w:rFonts w:ascii="Book Antiqua" w:eastAsia="Book Antiqua" w:hAnsi="Book Antiqua" w:cs="Book Antiqua"/>
          <w:color w:val="000000"/>
        </w:rPr>
        <w:t>.</w:t>
      </w:r>
      <w:r w:rsidRPr="00CA600F">
        <w:rPr>
          <w:rFonts w:ascii="Book Antiqua" w:eastAsia="Book Antiqua" w:hAnsi="Book Antiqua" w:cs="Book Antiqua"/>
          <w:color w:val="000000"/>
        </w:rPr>
        <w:t>9% (reference values were 70</w:t>
      </w:r>
      <w:r w:rsidR="00876C42" w:rsidRPr="00CA600F">
        <w:rPr>
          <w:rFonts w:ascii="Book Antiqua" w:eastAsia="Book Antiqua" w:hAnsi="Book Antiqua" w:cs="Book Antiqua"/>
          <w:color w:val="000000"/>
        </w:rPr>
        <w:t>%</w:t>
      </w:r>
      <w:r w:rsidRPr="00CA600F">
        <w:rPr>
          <w:rFonts w:ascii="Book Antiqua" w:eastAsia="Book Antiqua" w:hAnsi="Book Antiqua" w:cs="Book Antiqua"/>
          <w:color w:val="000000"/>
        </w:rPr>
        <w:t>-120%), INR was 2.52, and the prothrombin time was 45.6 s due to warfarin treatment. Other laboratory parameters of blood and urine analyses, blood biochemistry, and arterial blood gas were within normal limits.</w:t>
      </w:r>
    </w:p>
    <w:p w14:paraId="7DC2DEBB" w14:textId="77777777" w:rsidR="00A77B3E" w:rsidRPr="00CA600F" w:rsidRDefault="00A77B3E" w:rsidP="00CA600F">
      <w:pPr>
        <w:snapToGrid w:val="0"/>
        <w:spacing w:line="360" w:lineRule="auto"/>
        <w:jc w:val="both"/>
        <w:rPr>
          <w:rFonts w:ascii="Book Antiqua" w:hAnsi="Book Antiqua"/>
        </w:rPr>
      </w:pPr>
    </w:p>
    <w:p w14:paraId="37E797C2"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Imaging examinations</w:t>
      </w:r>
    </w:p>
    <w:p w14:paraId="4AB5AFA3" w14:textId="210953B8"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A free-breathing real-time cine magnetic resonance imaging (MRI) with </w:t>
      </w:r>
      <w:r w:rsidR="000521B3" w:rsidRPr="00CA600F">
        <w:rPr>
          <w:rFonts w:ascii="Book Antiqua" w:eastAsia="Book Antiqua" w:hAnsi="Book Antiqua" w:cs="Book Antiqua"/>
          <w:color w:val="000000"/>
        </w:rPr>
        <w:t>electrocardiograph</w:t>
      </w:r>
      <w:r w:rsidRPr="00CA600F">
        <w:rPr>
          <w:rFonts w:ascii="Book Antiqua" w:eastAsia="Book Antiqua" w:hAnsi="Book Antiqua" w:cs="Book Antiqua"/>
          <w:color w:val="000000"/>
        </w:rPr>
        <w:t xml:space="preserve"> synchronization did not reveal any defects in the leaves of the pericardium and </w:t>
      </w:r>
      <w:proofErr w:type="spellStart"/>
      <w:r w:rsidRPr="00CA600F">
        <w:rPr>
          <w:rFonts w:ascii="Book Antiqua" w:eastAsia="Book Antiqua" w:hAnsi="Book Antiqua" w:cs="Book Antiqua"/>
          <w:color w:val="000000"/>
        </w:rPr>
        <w:t>extrapericardial</w:t>
      </w:r>
      <w:proofErr w:type="spellEnd"/>
      <w:r w:rsidRPr="00CA600F">
        <w:rPr>
          <w:rFonts w:ascii="Book Antiqua" w:eastAsia="Book Antiqua" w:hAnsi="Book Antiqua" w:cs="Book Antiqua"/>
          <w:color w:val="000000"/>
        </w:rPr>
        <w:t xml:space="preserve"> protrusions of the heart cavities. A giant aneurysm of the left atrial appendage (123</w:t>
      </w:r>
      <w:r w:rsidR="00716691" w:rsidRPr="00CA600F">
        <w:rPr>
          <w:rFonts w:ascii="Book Antiqua" w:eastAsia="Book Antiqua" w:hAnsi="Book Antiqua" w:cs="Book Antiqua"/>
          <w:color w:val="000000"/>
        </w:rPr>
        <w:t xml:space="preserve"> mm</w:t>
      </w:r>
      <w:r w:rsidRPr="00CA600F">
        <w:rPr>
          <w:rFonts w:ascii="Book Antiqua" w:eastAsia="Book Antiqua" w:hAnsi="Book Antiqua" w:cs="Book Antiqua"/>
          <w:color w:val="000000"/>
        </w:rPr>
        <w:t xml:space="preserve"> × 90</w:t>
      </w:r>
      <w:r w:rsidR="00716691" w:rsidRPr="00CA600F">
        <w:rPr>
          <w:rFonts w:ascii="Book Antiqua" w:eastAsia="Book Antiqua" w:hAnsi="Book Antiqua" w:cs="Book Antiqua"/>
          <w:color w:val="000000"/>
        </w:rPr>
        <w:t xml:space="preserve"> mm</w:t>
      </w:r>
      <w:r w:rsidRPr="00CA600F">
        <w:rPr>
          <w:rFonts w:ascii="Book Antiqua" w:eastAsia="Book Antiqua" w:hAnsi="Book Antiqua" w:cs="Book Antiqua"/>
          <w:color w:val="000000"/>
        </w:rPr>
        <w:t xml:space="preserve"> × 70 mm in size) had uneven and clear contours, thin walls, and turbulent blood flow in the cavity. The aneurysm had a wide communication with the cavity of the left atrium. The neck of the aneurysm was 51</w:t>
      </w:r>
      <w:r w:rsidR="00716691" w:rsidRPr="00CA600F">
        <w:rPr>
          <w:rFonts w:ascii="Book Antiqua" w:eastAsia="Book Antiqua" w:hAnsi="Book Antiqua" w:cs="Book Antiqua"/>
          <w:color w:val="000000"/>
        </w:rPr>
        <w:t xml:space="preserve"> mm</w:t>
      </w:r>
      <w:r w:rsidRPr="00CA600F">
        <w:rPr>
          <w:rFonts w:ascii="Book Antiqua" w:eastAsia="Book Antiqua" w:hAnsi="Book Antiqua" w:cs="Book Antiqua"/>
          <w:color w:val="000000"/>
        </w:rPr>
        <w:t xml:space="preserve"> × 55 mm in size. The cavity of the aneurysm had no pathological formations, there were no blood clots. The </w:t>
      </w:r>
      <w:proofErr w:type="spellStart"/>
      <w:r w:rsidRPr="00CA600F">
        <w:rPr>
          <w:rFonts w:ascii="Book Antiqua" w:eastAsia="Book Antiqua" w:hAnsi="Book Antiqua" w:cs="Book Antiqua"/>
          <w:color w:val="000000"/>
        </w:rPr>
        <w:t>aneurysmically</w:t>
      </w:r>
      <w:proofErr w:type="spellEnd"/>
      <w:r w:rsidRPr="00CA600F">
        <w:rPr>
          <w:rFonts w:ascii="Book Antiqua" w:eastAsia="Book Antiqua" w:hAnsi="Book Antiqua" w:cs="Book Antiqua"/>
          <w:color w:val="000000"/>
        </w:rPr>
        <w:t xml:space="preserve"> dilated left atrial appendage was adjacent to the trunk and left branch of the pulmonary artery, to the upper and lower left pulmonary veins, and to the left atrioventricular sulcus. The lower contour of the aneurysm reached the diaphragmatic surface of the pericardium. The left atrium was of normal size (Figure 1). Preoperative coronary angiography showed the absence of coronary artery stenosis.</w:t>
      </w:r>
    </w:p>
    <w:p w14:paraId="371FE8F7" w14:textId="77777777" w:rsidR="00A77B3E" w:rsidRPr="00CA600F" w:rsidRDefault="00A77B3E" w:rsidP="00CA600F">
      <w:pPr>
        <w:snapToGrid w:val="0"/>
        <w:spacing w:line="360" w:lineRule="auto"/>
        <w:jc w:val="both"/>
        <w:rPr>
          <w:rFonts w:ascii="Book Antiqua" w:hAnsi="Book Antiqua"/>
        </w:rPr>
      </w:pPr>
    </w:p>
    <w:p w14:paraId="3E03C63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FINAL DIAGNOSIS</w:t>
      </w:r>
    </w:p>
    <w:p w14:paraId="31D8608F"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The final diagnosis of the presented case is left atrial appendage aneurysm.</w:t>
      </w:r>
    </w:p>
    <w:p w14:paraId="54FD1E59" w14:textId="77777777" w:rsidR="00A77B3E" w:rsidRPr="00CA600F" w:rsidRDefault="00A77B3E" w:rsidP="00CA600F">
      <w:pPr>
        <w:snapToGrid w:val="0"/>
        <w:spacing w:line="360" w:lineRule="auto"/>
        <w:jc w:val="both"/>
        <w:rPr>
          <w:rFonts w:ascii="Book Antiqua" w:hAnsi="Book Antiqua"/>
        </w:rPr>
      </w:pPr>
    </w:p>
    <w:p w14:paraId="0D82125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TREATMENT</w:t>
      </w:r>
    </w:p>
    <w:p w14:paraId="5206CE40" w14:textId="3612A53E"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The operative approach was </w:t>
      </w:r>
      <w:r w:rsidRPr="00CA600F">
        <w:rPr>
          <w:rFonts w:ascii="Book Antiqua" w:eastAsia="Book Antiqua" w:hAnsi="Book Antiqua" w:cs="Book Antiqua"/>
          <w:i/>
          <w:iCs/>
          <w:color w:val="000000"/>
        </w:rPr>
        <w:t>via</w:t>
      </w:r>
      <w:r w:rsidRPr="00CA600F">
        <w:rPr>
          <w:rFonts w:ascii="Book Antiqua" w:eastAsia="Book Antiqua" w:hAnsi="Book Antiqua" w:cs="Book Antiqua"/>
          <w:color w:val="000000"/>
        </w:rPr>
        <w:t xml:space="preserve"> a median sternotomy with cardiopulmonary bypass. Along the lateral wall of the left atrium, in the projection of the left atrial appendage, there was a pulsating, spherical, and irregularly shaped aneurysm of 10</w:t>
      </w:r>
      <w:r w:rsidR="00716691" w:rsidRPr="00CA600F">
        <w:rPr>
          <w:rFonts w:ascii="Book Antiqua" w:eastAsia="Book Antiqua" w:hAnsi="Book Antiqua" w:cs="Book Antiqua"/>
          <w:color w:val="000000"/>
        </w:rPr>
        <w:t xml:space="preserve"> cm</w:t>
      </w:r>
      <w:r w:rsidRPr="00CA600F">
        <w:rPr>
          <w:rFonts w:ascii="Book Antiqua" w:eastAsia="Book Antiqua" w:hAnsi="Book Antiqua" w:cs="Book Antiqua"/>
          <w:color w:val="000000"/>
        </w:rPr>
        <w:t xml:space="preserve"> × 8 cm in size. It was not adjacent to the pericardium and involved the posterior wall, reaching the left pulmonary veins ostia.</w:t>
      </w:r>
    </w:p>
    <w:p w14:paraId="6A2358FF" w14:textId="77777777" w:rsidR="00A77B3E" w:rsidRPr="00CA600F" w:rsidRDefault="008E529A" w:rsidP="00CA600F">
      <w:pPr>
        <w:snapToGrid w:val="0"/>
        <w:spacing w:line="360" w:lineRule="auto"/>
        <w:ind w:firstLineChars="100" w:firstLine="240"/>
        <w:jc w:val="both"/>
        <w:rPr>
          <w:rFonts w:ascii="Book Antiqua" w:hAnsi="Book Antiqua"/>
        </w:rPr>
      </w:pPr>
      <w:r w:rsidRPr="00CA600F">
        <w:rPr>
          <w:rFonts w:ascii="Book Antiqua" w:eastAsia="Book Antiqua" w:hAnsi="Book Antiqua" w:cs="Book Antiqua"/>
          <w:color w:val="000000"/>
        </w:rPr>
        <w:t>The intraoperative transesophageal echocardiography showed that the aneurysmal cavity was divided by a short septum and had free communication with the left atrial cavity. Relative mitral insufficiency requiring correction was also revealed.</w:t>
      </w:r>
    </w:p>
    <w:p w14:paraId="691A101E"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The mitral valve was accessed through the right contour of the left atrium. The aneurysm of the left atrium was opened from the outside, and its base was resected. The wall of the aneurysm was thin, flabby, and without any blood clots.</w:t>
      </w:r>
    </w:p>
    <w:p w14:paraId="27E934CD" w14:textId="1E060B1E"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In the area of the circumflex artery, the left ventricle was significantly deformed and had an indentation of 3.0</w:t>
      </w:r>
      <w:r w:rsidR="00716691" w:rsidRPr="00CA600F">
        <w:rPr>
          <w:rFonts w:ascii="Book Antiqua" w:eastAsia="Book Antiqua" w:hAnsi="Book Antiqua" w:cs="Book Antiqua"/>
          <w:color w:val="000000"/>
        </w:rPr>
        <w:t xml:space="preserve"> cm</w:t>
      </w:r>
      <w:r w:rsidRPr="00CA600F">
        <w:rPr>
          <w:rFonts w:ascii="Book Antiqua" w:eastAsia="Book Antiqua" w:hAnsi="Book Antiqua" w:cs="Book Antiqua"/>
          <w:color w:val="000000"/>
        </w:rPr>
        <w:t xml:space="preserve"> × 2.0 cm in size. The lower edge of the resected aneurysm was located near the fibrous annulus of the mitral valve, in the area of</w:t>
      </w:r>
      <w:r w:rsidR="007371F2" w:rsidRPr="00CA600F">
        <w:rPr>
          <w:rFonts w:ascii="Book Antiqua" w:eastAsia="Book Antiqua" w:hAnsi="Book Antiqua" w:cs="Book Antiqua"/>
          <w:color w:val="000000"/>
        </w:rPr>
        <w:t xml:space="preserve"> </w:t>
      </w:r>
      <w:r w:rsidRPr="00CA600F">
        <w:rPr>
          <w:rFonts w:ascii="Book Antiqua" w:eastAsia="Book Antiqua" w:hAnsi="Book Antiqua" w:cs="Book Antiqua"/>
          <w:color w:val="000000"/>
        </w:rPr>
        <w:t>anterolateral commissure (A1 and P1 segments). The flaps of the mitral valve and chords were not damaged. Mitral valve annuloplasty was performed by using a PROFILE 3D</w:t>
      </w:r>
      <w:r w:rsidRPr="00CA600F">
        <w:rPr>
          <w:rFonts w:ascii="Book Antiqua" w:eastAsia="Book Antiqua" w:hAnsi="Book Antiqua" w:cs="Book Antiqua"/>
          <w:color w:val="000000"/>
          <w:vertAlign w:val="superscript"/>
        </w:rPr>
        <w:t>®</w:t>
      </w:r>
      <w:r w:rsidRPr="00CA600F">
        <w:rPr>
          <w:rFonts w:ascii="Book Antiqua" w:eastAsia="Book Antiqua" w:hAnsi="Book Antiqua" w:cs="Book Antiqua"/>
          <w:color w:val="000000"/>
        </w:rPr>
        <w:t xml:space="preserve"> 680R annuloplasty ring (Medtronic, </w:t>
      </w:r>
      <w:r w:rsidR="007371F2" w:rsidRPr="00CA600F">
        <w:rPr>
          <w:rFonts w:ascii="Book Antiqua" w:eastAsia="Book Antiqua" w:hAnsi="Book Antiqua" w:cs="Book Antiqua"/>
          <w:color w:val="000000"/>
        </w:rPr>
        <w:t>United States</w:t>
      </w:r>
      <w:r w:rsidRPr="00CA600F">
        <w:rPr>
          <w:rFonts w:ascii="Book Antiqua" w:eastAsia="Book Antiqua" w:hAnsi="Book Antiqua" w:cs="Book Antiqua"/>
          <w:color w:val="000000"/>
        </w:rPr>
        <w:t>). Considering that the defect, which formed after excision of the aneurysm, was close to the fibrous annulus and the circumflex artery, we decided to suture it from the inside.</w:t>
      </w:r>
      <w:r w:rsidR="00D73E5C" w:rsidRPr="00CA600F">
        <w:rPr>
          <w:rFonts w:ascii="Book Antiqua" w:eastAsia="Book Antiqua" w:hAnsi="Book Antiqua" w:cs="Book Antiqua"/>
          <w:color w:val="000000"/>
        </w:rPr>
        <w:t xml:space="preserve"> </w:t>
      </w:r>
      <w:r w:rsidRPr="00CA600F">
        <w:rPr>
          <w:rFonts w:ascii="Book Antiqua" w:eastAsia="Book Antiqua" w:hAnsi="Book Antiqua" w:cs="Book Antiqua"/>
          <w:color w:val="000000"/>
        </w:rPr>
        <w:t>In the area of the fibrous annulus, the suture was fixed to the outer layer of the annuloplasty ring (Figure 2). Intraoperative transesophageal echocardiography showed grade 0–1 mitral regurgitation and insignificant mitral regurgitant volume.</w:t>
      </w:r>
    </w:p>
    <w:p w14:paraId="389B7783" w14:textId="7C207266"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Considering the anatomical location of the aneurysm and the absence of visualization of the circumflex artery, we performed coronary angiography. </w:t>
      </w:r>
      <w:r w:rsidRPr="00CA600F">
        <w:rPr>
          <w:rFonts w:ascii="Book Antiqua" w:eastAsia="Book Antiqua" w:hAnsi="Book Antiqua" w:cs="Book Antiqua"/>
          <w:color w:val="000000"/>
        </w:rPr>
        <w:lastRenderedPageBreak/>
        <w:t>Signs of impaired blood flow in the left main coronary and circumflex artery and 60% stenosis were found. Bifurcation stenting was performed.</w:t>
      </w:r>
    </w:p>
    <w:p w14:paraId="3F44AAAA"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A histological examination of the resected left atrial appendage revealed a 1 mm thin wall of the left atrium with hypertrophied cardiomyocytes with dystrophic changes and vacuolated cytoplasm, and slight fibrosis of the endo- and epicardium (Figure 3).</w:t>
      </w:r>
    </w:p>
    <w:p w14:paraId="48541FF0" w14:textId="77777777" w:rsidR="00A77B3E" w:rsidRPr="00CA600F" w:rsidRDefault="00A77B3E" w:rsidP="00CA600F">
      <w:pPr>
        <w:snapToGrid w:val="0"/>
        <w:spacing w:line="360" w:lineRule="auto"/>
        <w:ind w:firstLine="240"/>
        <w:jc w:val="both"/>
        <w:rPr>
          <w:rFonts w:ascii="Book Antiqua" w:hAnsi="Book Antiqua"/>
        </w:rPr>
      </w:pPr>
    </w:p>
    <w:p w14:paraId="5E5A0E6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OUTCOME AND FOLLOW-UP</w:t>
      </w:r>
    </w:p>
    <w:p w14:paraId="3FE78BEA" w14:textId="54BCFBDF"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The patient had an uneventful postoperative clinical course and was discharged from the hospital on the 10</w:t>
      </w:r>
      <w:r w:rsidRPr="00CA600F">
        <w:rPr>
          <w:rFonts w:ascii="Book Antiqua" w:eastAsia="Book Antiqua" w:hAnsi="Book Antiqua" w:cs="Book Antiqua"/>
          <w:color w:val="000000"/>
          <w:vertAlign w:val="superscript"/>
        </w:rPr>
        <w:t>th</w:t>
      </w:r>
      <w:r w:rsidRPr="00CA600F">
        <w:rPr>
          <w:rFonts w:ascii="Book Antiqua" w:eastAsia="Book Antiqua" w:hAnsi="Book Antiqua" w:cs="Book Antiqua"/>
          <w:color w:val="000000"/>
        </w:rPr>
        <w:t xml:space="preserve"> d in a satisfactory condition. Sinus rhythm restored in the early postoperative period. Atrial flutter reappeared 2 </w:t>
      </w:r>
      <w:proofErr w:type="spellStart"/>
      <w:r w:rsidRPr="00CA600F">
        <w:rPr>
          <w:rFonts w:ascii="Book Antiqua" w:eastAsia="Book Antiqua" w:hAnsi="Book Antiqua" w:cs="Book Antiqua"/>
          <w:color w:val="000000"/>
        </w:rPr>
        <w:t>mo</w:t>
      </w:r>
      <w:proofErr w:type="spellEnd"/>
      <w:r w:rsidRPr="00CA600F">
        <w:rPr>
          <w:rFonts w:ascii="Book Antiqua" w:eastAsia="Book Antiqua" w:hAnsi="Book Antiqua" w:cs="Book Antiqua"/>
          <w:color w:val="000000"/>
        </w:rPr>
        <w:t xml:space="preserve"> after discharge from the hospital and required surgical intervention; so, radiofrequency catheter ablation of the </w:t>
      </w:r>
      <w:proofErr w:type="spellStart"/>
      <w:r w:rsidRPr="00CA600F">
        <w:rPr>
          <w:rFonts w:ascii="Book Antiqua" w:eastAsia="Book Antiqua" w:hAnsi="Book Antiqua" w:cs="Book Antiqua"/>
          <w:color w:val="000000"/>
        </w:rPr>
        <w:t>cavotricuspid</w:t>
      </w:r>
      <w:proofErr w:type="spellEnd"/>
      <w:r w:rsidRPr="00CA600F">
        <w:rPr>
          <w:rFonts w:ascii="Book Antiqua" w:eastAsia="Book Antiqua" w:hAnsi="Book Antiqua" w:cs="Book Antiqua"/>
          <w:color w:val="000000"/>
        </w:rPr>
        <w:t xml:space="preserve"> isthmus was performed. Transthoracic echocardiography performed 3 </w:t>
      </w:r>
      <w:proofErr w:type="spellStart"/>
      <w:r w:rsidRPr="00CA600F">
        <w:rPr>
          <w:rFonts w:ascii="Book Antiqua" w:eastAsia="Book Antiqua" w:hAnsi="Book Antiqua" w:cs="Book Antiqua"/>
          <w:color w:val="000000"/>
        </w:rPr>
        <w:t>mo</w:t>
      </w:r>
      <w:proofErr w:type="spellEnd"/>
      <w:r w:rsidRPr="00CA600F">
        <w:rPr>
          <w:rFonts w:ascii="Book Antiqua" w:eastAsia="Book Antiqua" w:hAnsi="Book Antiqua" w:cs="Book Antiqua"/>
          <w:color w:val="000000"/>
        </w:rPr>
        <w:t xml:space="preserve"> after discharge showed a left ventricular systolic pressure of 29 mmHg and an ejection fraction of 60%, grade 0</w:t>
      </w:r>
      <w:r w:rsidR="000A0203">
        <w:rPr>
          <w:rFonts w:ascii="Book Antiqua" w:eastAsia="Book Antiqua" w:hAnsi="Book Antiqua" w:cs="Book Antiqua"/>
          <w:color w:val="000000"/>
        </w:rPr>
        <w:t>-</w:t>
      </w:r>
      <w:r w:rsidRPr="00CA600F">
        <w:rPr>
          <w:rFonts w:ascii="Book Antiqua" w:eastAsia="Book Antiqua" w:hAnsi="Book Antiqua" w:cs="Book Antiqua"/>
          <w:color w:val="000000"/>
        </w:rPr>
        <w:t>1 mitral regurgitation, and insignificant mitral regurgitant volume. The left atrium was 43</w:t>
      </w:r>
      <w:r w:rsidR="00716691" w:rsidRPr="00CA600F">
        <w:rPr>
          <w:rFonts w:ascii="Book Antiqua" w:eastAsia="Book Antiqua" w:hAnsi="Book Antiqua" w:cs="Book Antiqua"/>
          <w:color w:val="000000"/>
        </w:rPr>
        <w:t xml:space="preserve"> mm</w:t>
      </w:r>
      <w:r w:rsidR="007371F2" w:rsidRPr="00CA600F">
        <w:rPr>
          <w:rFonts w:ascii="Book Antiqua" w:eastAsia="Book Antiqua" w:hAnsi="Book Antiqua" w:cs="Book Antiqua"/>
          <w:color w:val="000000"/>
        </w:rPr>
        <w:t xml:space="preserve"> </w:t>
      </w:r>
      <w:r w:rsidR="00716691" w:rsidRPr="00CA600F">
        <w:rPr>
          <w:rFonts w:ascii="Book Antiqua" w:eastAsia="Book Antiqua" w:hAnsi="Book Antiqua" w:cs="Book Antiqua"/>
          <w:color w:val="000000"/>
        </w:rPr>
        <w:t>×</w:t>
      </w:r>
      <w:r w:rsidR="007371F2" w:rsidRPr="00CA600F">
        <w:rPr>
          <w:rFonts w:ascii="Book Antiqua" w:eastAsia="Book Antiqua" w:hAnsi="Book Antiqua" w:cs="Book Antiqua"/>
          <w:color w:val="000000"/>
        </w:rPr>
        <w:t xml:space="preserve"> </w:t>
      </w:r>
      <w:r w:rsidRPr="00CA600F">
        <w:rPr>
          <w:rFonts w:ascii="Book Antiqua" w:eastAsia="Book Antiqua" w:hAnsi="Book Antiqua" w:cs="Book Antiqua"/>
          <w:color w:val="000000"/>
        </w:rPr>
        <w:t>53 mm in size.</w:t>
      </w:r>
    </w:p>
    <w:p w14:paraId="30EF6B92" w14:textId="77777777" w:rsidR="00A77B3E" w:rsidRPr="00CA600F" w:rsidRDefault="00A77B3E" w:rsidP="00CA600F">
      <w:pPr>
        <w:snapToGrid w:val="0"/>
        <w:spacing w:line="360" w:lineRule="auto"/>
        <w:jc w:val="both"/>
        <w:rPr>
          <w:rFonts w:ascii="Book Antiqua" w:hAnsi="Book Antiqua"/>
        </w:rPr>
      </w:pPr>
    </w:p>
    <w:p w14:paraId="6BFE9887"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DISCUSSION</w:t>
      </w:r>
    </w:p>
    <w:p w14:paraId="212E60BD"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In 1938, </w:t>
      </w:r>
      <w:proofErr w:type="spellStart"/>
      <w:r w:rsidRPr="00CA600F">
        <w:rPr>
          <w:rFonts w:ascii="Book Antiqua" w:eastAsia="Book Antiqua" w:hAnsi="Book Antiqua" w:cs="Book Antiqua"/>
          <w:color w:val="000000"/>
        </w:rPr>
        <w:t>Semans</w:t>
      </w:r>
      <w:proofErr w:type="spellEnd"/>
      <w:r w:rsidRPr="00CA600F">
        <w:rPr>
          <w:rFonts w:ascii="Book Antiqua" w:eastAsia="Book Antiqua" w:hAnsi="Book Antiqua" w:cs="Book Antiqua"/>
          <w:color w:val="000000"/>
        </w:rPr>
        <w:t xml:space="preserve"> and </w:t>
      </w:r>
      <w:proofErr w:type="spellStart"/>
      <w:r w:rsidRPr="00CA600F">
        <w:rPr>
          <w:rFonts w:ascii="Book Antiqua" w:eastAsia="Book Antiqua" w:hAnsi="Book Antiqua" w:cs="Book Antiqua"/>
          <w:color w:val="000000"/>
        </w:rPr>
        <w:t>Taussig</w:t>
      </w:r>
      <w:proofErr w:type="spellEnd"/>
      <w:r w:rsidRPr="00CA600F">
        <w:rPr>
          <w:rFonts w:ascii="Book Antiqua" w:eastAsia="Book Antiqua" w:hAnsi="Book Antiqua" w:cs="Book Antiqua"/>
          <w:color w:val="000000"/>
        </w:rPr>
        <w:t xml:space="preserve"> reported an isolated expansion of the cavity of the left atrium in a 5-year-old </w:t>
      </w:r>
      <w:proofErr w:type="gramStart"/>
      <w:r w:rsidRPr="00CA600F">
        <w:rPr>
          <w:rFonts w:ascii="Book Antiqua" w:eastAsia="Book Antiqua" w:hAnsi="Book Antiqua" w:cs="Book Antiqua"/>
          <w:color w:val="000000"/>
        </w:rPr>
        <w:t>girl</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2]</w:t>
      </w:r>
      <w:r w:rsidRPr="00CA600F">
        <w:rPr>
          <w:rFonts w:ascii="Book Antiqua" w:eastAsia="Book Antiqua" w:hAnsi="Book Antiqua" w:cs="Book Antiqua"/>
          <w:color w:val="000000"/>
        </w:rPr>
        <w:t xml:space="preserve">. In 1962, </w:t>
      </w:r>
      <w:proofErr w:type="spellStart"/>
      <w:r w:rsidRPr="00CA600F">
        <w:rPr>
          <w:rFonts w:ascii="Book Antiqua" w:eastAsia="Book Antiqua" w:hAnsi="Book Antiqua" w:cs="Book Antiqua"/>
          <w:color w:val="000000"/>
        </w:rPr>
        <w:t>Parmley</w:t>
      </w:r>
      <w:proofErr w:type="spellEnd"/>
      <w:r w:rsidRPr="00CA600F">
        <w:rPr>
          <w:rFonts w:ascii="Book Antiqua" w:eastAsia="Book Antiqua" w:hAnsi="Book Antiqua" w:cs="Book Antiqua"/>
          <w:color w:val="000000"/>
        </w:rPr>
        <w:t xml:space="preserve"> described aneurysmal dilatation of the left atrium appendage in two </w:t>
      </w:r>
      <w:proofErr w:type="gramStart"/>
      <w:r w:rsidRPr="00CA600F">
        <w:rPr>
          <w:rFonts w:ascii="Book Antiqua" w:eastAsia="Book Antiqua" w:hAnsi="Book Antiqua" w:cs="Book Antiqua"/>
          <w:color w:val="000000"/>
        </w:rPr>
        <w:t>children</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3]</w:t>
      </w:r>
      <w:r w:rsidRPr="00CA600F">
        <w:rPr>
          <w:rFonts w:ascii="Book Antiqua" w:eastAsia="Book Antiqua" w:hAnsi="Book Antiqua" w:cs="Book Antiqua"/>
          <w:color w:val="000000"/>
        </w:rPr>
        <w:t xml:space="preserve">. The first child of 11 years old had supraventricular cardiac arrhythmia and two episodes of systemic embolism and underwent resection of the left atrial appendage and removal of the atrial septal defect at the Mayo Clinic. The second, 7-year-old patient had an aneurysm of the left atrial appendage and a concomitant congenital anomaly of the left renal artery and left kidney causing arterial hypertension. In 1963, Williams published a report on an increase in the thin-walled appendage of the left atrium in a 27-year-old </w:t>
      </w:r>
      <w:proofErr w:type="gramStart"/>
      <w:r w:rsidRPr="00CA600F">
        <w:rPr>
          <w:rFonts w:ascii="Book Antiqua" w:eastAsia="Book Antiqua" w:hAnsi="Book Antiqua" w:cs="Book Antiqua"/>
          <w:color w:val="000000"/>
        </w:rPr>
        <w:t>man</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4]</w:t>
      </w:r>
      <w:r w:rsidRPr="00CA600F">
        <w:rPr>
          <w:rFonts w:ascii="Book Antiqua" w:eastAsia="Book Antiqua" w:hAnsi="Book Antiqua" w:cs="Book Antiqua"/>
          <w:color w:val="000000"/>
        </w:rPr>
        <w:t xml:space="preserve">. An attempt to clamp the appendage during </w:t>
      </w:r>
      <w:r w:rsidRPr="00CA600F">
        <w:rPr>
          <w:rFonts w:ascii="Book Antiqua" w:eastAsia="Book Antiqua" w:hAnsi="Book Antiqua" w:cs="Book Antiqua"/>
          <w:color w:val="000000"/>
        </w:rPr>
        <w:lastRenderedPageBreak/>
        <w:t xml:space="preserve">surgery was accompanied by cardiac arrhythmia; therefore, appendage resection had to be abandoned. However, due to embolic complications that occurred two years later, the removal of the left atrial appendage with blood clots was performed. To date, about 150 cases of this defect have been described in the </w:t>
      </w:r>
      <w:proofErr w:type="gramStart"/>
      <w:r w:rsidRPr="00CA600F">
        <w:rPr>
          <w:rFonts w:ascii="Book Antiqua" w:eastAsia="Book Antiqua" w:hAnsi="Book Antiqua" w:cs="Book Antiqua"/>
          <w:color w:val="000000"/>
        </w:rPr>
        <w:t>literature</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5,6]</w:t>
      </w:r>
      <w:r w:rsidRPr="00CA600F">
        <w:rPr>
          <w:rFonts w:ascii="Book Antiqua" w:eastAsia="Book Antiqua" w:hAnsi="Book Antiqua" w:cs="Book Antiqua"/>
          <w:color w:val="000000"/>
        </w:rPr>
        <w:t>.</w:t>
      </w:r>
    </w:p>
    <w:p w14:paraId="0B420981"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The defect has a congenital and acquired form. In the congenital form, the formation of the aneurysm occurs due to dysplasia of the scallop muscles and associated atrial muscle </w:t>
      </w:r>
      <w:proofErr w:type="gramStart"/>
      <w:r w:rsidRPr="00CA600F">
        <w:rPr>
          <w:rFonts w:ascii="Book Antiqua" w:eastAsia="Book Antiqua" w:hAnsi="Book Antiqua" w:cs="Book Antiqua"/>
          <w:color w:val="000000"/>
        </w:rPr>
        <w:t>fibers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5]</w:t>
      </w:r>
      <w:r w:rsidRPr="00CA600F">
        <w:rPr>
          <w:rFonts w:ascii="Book Antiqua" w:eastAsia="Book Antiqua" w:hAnsi="Book Antiqua" w:cs="Book Antiqua"/>
          <w:color w:val="000000"/>
        </w:rPr>
        <w:t xml:space="preserve">. Poor contractile function leads to a gradual expansion and extension of the left atrial appendage as a result of increased internal </w:t>
      </w:r>
      <w:proofErr w:type="gramStart"/>
      <w:r w:rsidRPr="00CA600F">
        <w:rPr>
          <w:rFonts w:ascii="Book Antiqua" w:eastAsia="Book Antiqua" w:hAnsi="Book Antiqua" w:cs="Book Antiqua"/>
          <w:color w:val="000000"/>
        </w:rPr>
        <w:t>pressure</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7]</w:t>
      </w:r>
      <w:r w:rsidRPr="00CA600F">
        <w:rPr>
          <w:rFonts w:ascii="Book Antiqua" w:eastAsia="Book Antiqua" w:hAnsi="Book Antiqua" w:cs="Book Antiqua"/>
          <w:color w:val="000000"/>
        </w:rPr>
        <w:t>.</w:t>
      </w:r>
    </w:p>
    <w:p w14:paraId="67FB7D23" w14:textId="56BDA450" w:rsidR="00A77B3E" w:rsidRPr="00CA600F" w:rsidRDefault="008E529A" w:rsidP="00CA600F">
      <w:pPr>
        <w:snapToGrid w:val="0"/>
        <w:spacing w:line="360" w:lineRule="auto"/>
        <w:ind w:firstLineChars="100" w:firstLine="240"/>
        <w:jc w:val="both"/>
        <w:rPr>
          <w:rFonts w:ascii="Book Antiqua" w:hAnsi="Book Antiqua"/>
        </w:rPr>
      </w:pPr>
      <w:proofErr w:type="spellStart"/>
      <w:r w:rsidRPr="00CA600F">
        <w:rPr>
          <w:rFonts w:ascii="Book Antiqua" w:eastAsia="Book Antiqua" w:hAnsi="Book Antiqua" w:cs="Book Antiqua"/>
          <w:color w:val="000000"/>
        </w:rPr>
        <w:t>Foale</w:t>
      </w:r>
      <w:proofErr w:type="spellEnd"/>
      <w:r w:rsidRPr="00CA600F">
        <w:rPr>
          <w:rFonts w:ascii="Book Antiqua" w:eastAsia="Book Antiqua" w:hAnsi="Book Antiqua" w:cs="Book Antiqua"/>
          <w:color w:val="000000"/>
        </w:rPr>
        <w:t xml:space="preserve"> </w:t>
      </w:r>
      <w:r w:rsidRPr="00CA600F">
        <w:rPr>
          <w:rFonts w:ascii="Book Antiqua" w:eastAsia="Book Antiqua" w:hAnsi="Book Antiqua" w:cs="Book Antiqua"/>
          <w:i/>
          <w:iCs/>
          <w:color w:val="000000"/>
        </w:rPr>
        <w:t xml:space="preserve">et </w:t>
      </w:r>
      <w:proofErr w:type="gramStart"/>
      <w:r w:rsidRPr="00CA600F">
        <w:rPr>
          <w:rFonts w:ascii="Book Antiqua" w:eastAsia="Book Antiqua" w:hAnsi="Book Antiqua" w:cs="Book Antiqua"/>
          <w:i/>
          <w:iCs/>
          <w:color w:val="000000"/>
        </w:rPr>
        <w:t>al</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8]</w:t>
      </w:r>
      <w:r w:rsidRPr="00CA600F">
        <w:rPr>
          <w:rFonts w:ascii="Book Antiqua" w:eastAsia="Book Antiqua" w:hAnsi="Book Antiqua" w:cs="Book Antiqua"/>
          <w:color w:val="000000"/>
        </w:rPr>
        <w:t xml:space="preserve"> proposed the following diagnostic criteria for the congenital form:</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(1) O</w:t>
      </w:r>
      <w:r w:rsidRPr="00CA600F">
        <w:rPr>
          <w:rFonts w:ascii="Book Antiqua" w:eastAsia="Book Antiqua" w:hAnsi="Book Antiqua" w:cs="Book Antiqua"/>
          <w:color w:val="000000"/>
        </w:rPr>
        <w:t>rigin from an otherwise normal atrial chamber;</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(2) W</w:t>
      </w:r>
      <w:r w:rsidRPr="00CA600F">
        <w:rPr>
          <w:rFonts w:ascii="Book Antiqua" w:eastAsia="Book Antiqua" w:hAnsi="Book Antiqua" w:cs="Book Antiqua"/>
          <w:color w:val="000000"/>
        </w:rPr>
        <w:t>ell-defined communication with the atrial cavity;</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(3) L</w:t>
      </w:r>
      <w:r w:rsidRPr="00CA600F">
        <w:rPr>
          <w:rFonts w:ascii="Book Antiqua" w:eastAsia="Book Antiqua" w:hAnsi="Book Antiqua" w:cs="Book Antiqua"/>
          <w:color w:val="000000"/>
        </w:rPr>
        <w:t>ocation within the pericardium; and</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(4) D</w:t>
      </w:r>
      <w:r w:rsidRPr="00CA600F">
        <w:rPr>
          <w:rFonts w:ascii="Book Antiqua" w:eastAsia="Book Antiqua" w:hAnsi="Book Antiqua" w:cs="Book Antiqua"/>
          <w:color w:val="000000"/>
        </w:rPr>
        <w:t>istortion of the left ventricle by an aneurysm.</w:t>
      </w:r>
    </w:p>
    <w:p w14:paraId="35FC8AC5" w14:textId="77777777" w:rsidR="00A77B3E" w:rsidRPr="00CA600F" w:rsidRDefault="008E529A" w:rsidP="00CA600F">
      <w:pPr>
        <w:snapToGrid w:val="0"/>
        <w:spacing w:line="360" w:lineRule="auto"/>
        <w:ind w:firstLineChars="100" w:firstLine="240"/>
        <w:jc w:val="both"/>
        <w:rPr>
          <w:rFonts w:ascii="Book Antiqua" w:hAnsi="Book Antiqua"/>
        </w:rPr>
      </w:pPr>
      <w:r w:rsidRPr="00CA600F">
        <w:rPr>
          <w:rFonts w:ascii="Book Antiqua" w:eastAsia="Book Antiqua" w:hAnsi="Book Antiqua" w:cs="Book Antiqua"/>
          <w:color w:val="000000"/>
        </w:rPr>
        <w:t xml:space="preserve">At the same time, Williams divided congenital aneurysms of the left atrium into extra- and intrapericardial </w:t>
      </w:r>
      <w:proofErr w:type="gramStart"/>
      <w:r w:rsidRPr="00CA600F">
        <w:rPr>
          <w:rFonts w:ascii="Book Antiqua" w:eastAsia="Book Antiqua" w:hAnsi="Book Antiqua" w:cs="Book Antiqua"/>
          <w:color w:val="000000"/>
        </w:rPr>
        <w:t>types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4]</w:t>
      </w:r>
      <w:r w:rsidRPr="00CA600F">
        <w:rPr>
          <w:rFonts w:ascii="Book Antiqua" w:eastAsia="Book Antiqua" w:hAnsi="Book Antiqua" w:cs="Book Antiqua"/>
          <w:color w:val="000000"/>
        </w:rPr>
        <w:t xml:space="preserve">. In the </w:t>
      </w:r>
      <w:proofErr w:type="spellStart"/>
      <w:r w:rsidRPr="00CA600F">
        <w:rPr>
          <w:rFonts w:ascii="Book Antiqua" w:eastAsia="Book Antiqua" w:hAnsi="Book Antiqua" w:cs="Book Antiqua"/>
          <w:color w:val="000000"/>
        </w:rPr>
        <w:t>extrapericardial</w:t>
      </w:r>
      <w:proofErr w:type="spellEnd"/>
      <w:r w:rsidRPr="00CA600F">
        <w:rPr>
          <w:rFonts w:ascii="Book Antiqua" w:eastAsia="Book Antiqua" w:hAnsi="Book Antiqua" w:cs="Book Antiqua"/>
          <w:color w:val="000000"/>
        </w:rPr>
        <w:t xml:space="preserve"> type, the left atrium or appendage is </w:t>
      </w:r>
      <w:proofErr w:type="spellStart"/>
      <w:r w:rsidRPr="00CA600F">
        <w:rPr>
          <w:rFonts w:ascii="Book Antiqua" w:eastAsia="Book Antiqua" w:hAnsi="Book Antiqua" w:cs="Book Antiqua"/>
          <w:color w:val="000000"/>
        </w:rPr>
        <w:t>prolated</w:t>
      </w:r>
      <w:proofErr w:type="spellEnd"/>
      <w:r w:rsidRPr="00CA600F">
        <w:rPr>
          <w:rFonts w:ascii="Book Antiqua" w:eastAsia="Book Antiqua" w:hAnsi="Book Antiqua" w:cs="Book Antiqua"/>
          <w:color w:val="000000"/>
        </w:rPr>
        <w:t xml:space="preserve"> through the pericardial defect and compressed in it, which leads to the aneurysmal expansion of the </w:t>
      </w:r>
      <w:proofErr w:type="spellStart"/>
      <w:r w:rsidRPr="00CA600F">
        <w:rPr>
          <w:rFonts w:ascii="Book Antiqua" w:eastAsia="Book Antiqua" w:hAnsi="Book Antiqua" w:cs="Book Antiqua"/>
          <w:color w:val="000000"/>
        </w:rPr>
        <w:t>extrapericardial</w:t>
      </w:r>
      <w:proofErr w:type="spellEnd"/>
      <w:r w:rsidRPr="00CA600F">
        <w:rPr>
          <w:rFonts w:ascii="Book Antiqua" w:eastAsia="Book Antiqua" w:hAnsi="Book Antiqua" w:cs="Book Antiqua"/>
          <w:color w:val="000000"/>
        </w:rPr>
        <w:t xml:space="preserve"> part. The intrapericardial type is due to the underdeveloped wall of the left atrium or its </w:t>
      </w:r>
      <w:proofErr w:type="gramStart"/>
      <w:r w:rsidRPr="00CA600F">
        <w:rPr>
          <w:rFonts w:ascii="Book Antiqua" w:eastAsia="Book Antiqua" w:hAnsi="Book Antiqua" w:cs="Book Antiqua"/>
          <w:color w:val="000000"/>
        </w:rPr>
        <w:t>appendage</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9]</w:t>
      </w:r>
      <w:r w:rsidRPr="00CA600F">
        <w:rPr>
          <w:rFonts w:ascii="Book Antiqua" w:eastAsia="Book Antiqua" w:hAnsi="Book Antiqua" w:cs="Book Antiqua"/>
          <w:color w:val="000000"/>
        </w:rPr>
        <w:t>.</w:t>
      </w:r>
    </w:p>
    <w:p w14:paraId="3464865A"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The process of development of acquired aneurysms is the result of damage to the mitral valve or other conditions leading to an increase in pressure in the left </w:t>
      </w:r>
      <w:proofErr w:type="gramStart"/>
      <w:r w:rsidRPr="00CA600F">
        <w:rPr>
          <w:rFonts w:ascii="Book Antiqua" w:eastAsia="Book Antiqua" w:hAnsi="Book Antiqua" w:cs="Book Antiqua"/>
          <w:color w:val="000000"/>
        </w:rPr>
        <w:t>atrium</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10]</w:t>
      </w:r>
      <w:r w:rsidRPr="00CA600F">
        <w:rPr>
          <w:rFonts w:ascii="Book Antiqua" w:eastAsia="Book Antiqua" w:hAnsi="Book Antiqua" w:cs="Book Antiqua"/>
          <w:color w:val="000000"/>
        </w:rPr>
        <w:t xml:space="preserve">. At the same time, it is often difficult to differentiate the acquired and congenital forms, as in our case, since moderate changes of the mitral valve can be caused by the presence of the appendage aneurysm </w:t>
      </w:r>
      <w:proofErr w:type="gramStart"/>
      <w:r w:rsidRPr="00CA600F">
        <w:rPr>
          <w:rFonts w:ascii="Book Antiqua" w:eastAsia="Book Antiqua" w:hAnsi="Book Antiqua" w:cs="Book Antiqua"/>
          <w:color w:val="000000"/>
        </w:rPr>
        <w:t>itself</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11]</w:t>
      </w:r>
      <w:r w:rsidRPr="00CA600F">
        <w:rPr>
          <w:rFonts w:ascii="Book Antiqua" w:eastAsia="Book Antiqua" w:hAnsi="Book Antiqua" w:cs="Book Antiqua"/>
          <w:color w:val="000000"/>
        </w:rPr>
        <w:t>.</w:t>
      </w:r>
    </w:p>
    <w:p w14:paraId="0F82FBEC" w14:textId="486F69E6"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Clinical signs of the disease occur in the third decade of </w:t>
      </w:r>
      <w:proofErr w:type="gramStart"/>
      <w:r w:rsidRPr="00CA600F">
        <w:rPr>
          <w:rFonts w:ascii="Book Antiqua" w:eastAsia="Book Antiqua" w:hAnsi="Book Antiqua" w:cs="Book Antiqua"/>
          <w:color w:val="000000"/>
        </w:rPr>
        <w:t>life</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w:t>
      </w:r>
      <w:r w:rsidRPr="00CA600F">
        <w:rPr>
          <w:rFonts w:ascii="Book Antiqua" w:eastAsia="Book Antiqua" w:hAnsi="Book Antiqua" w:cs="Book Antiqua"/>
          <w:color w:val="000000"/>
        </w:rPr>
        <w:t>. The most common manifestations are heart palpitations (43%), shortness of breath (22%), heart rhythm disturbances (15%), embolic disorders of cerebral circulation (11%), and chest pain and discomfort (7%</w:t>
      </w:r>
      <w:proofErr w:type="gramStart"/>
      <w:r w:rsidRPr="00CA600F">
        <w:rPr>
          <w:rFonts w:ascii="Book Antiqua" w:eastAsia="Book Antiqua" w:hAnsi="Book Antiqua" w:cs="Book Antiqua"/>
          <w:color w:val="000000"/>
        </w:rPr>
        <w:t>)</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12]</w:t>
      </w:r>
      <w:r w:rsidRPr="00CA600F">
        <w:rPr>
          <w:rFonts w:ascii="Book Antiqua" w:eastAsia="Book Antiqua" w:hAnsi="Book Antiqua" w:cs="Book Antiqua"/>
          <w:color w:val="000000"/>
        </w:rPr>
        <w:t>.</w:t>
      </w:r>
    </w:p>
    <w:p w14:paraId="2F073C51"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lastRenderedPageBreak/>
        <w:t>Heart rhythm disturbances occur as a result of structural remodeling of the left atrial appendage, leading to electrical dissociation of cardiomyocytes and local disturbances in conduction that favor the emergence and maintenance of arrhythmia</w:t>
      </w:r>
      <w:r w:rsidRPr="00CA600F">
        <w:rPr>
          <w:rFonts w:ascii="Book Antiqua" w:eastAsia="Book Antiqua" w:hAnsi="Book Antiqua" w:cs="Book Antiqua"/>
          <w:color w:val="000000"/>
          <w:vertAlign w:val="superscript"/>
        </w:rPr>
        <w:t>[13]</w:t>
      </w:r>
      <w:r w:rsidRPr="00CA600F">
        <w:rPr>
          <w:rFonts w:ascii="Book Antiqua" w:eastAsia="Book Antiqua" w:hAnsi="Book Antiqua" w:cs="Book Antiqua"/>
          <w:color w:val="000000"/>
        </w:rPr>
        <w:t xml:space="preserve">. Left atrial appendage dilatation, atrial fibrillation, blood stasis, and thrombosis of the aneurysmal cavity are responsible for subsequent thromboembolic </w:t>
      </w:r>
      <w:proofErr w:type="gramStart"/>
      <w:r w:rsidRPr="00CA600F">
        <w:rPr>
          <w:rFonts w:ascii="Book Antiqua" w:eastAsia="Book Antiqua" w:hAnsi="Book Antiqua" w:cs="Book Antiqua"/>
          <w:color w:val="000000"/>
        </w:rPr>
        <w:t>complications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5]</w:t>
      </w:r>
      <w:r w:rsidRPr="00CA600F">
        <w:rPr>
          <w:rFonts w:ascii="Book Antiqua" w:eastAsia="Book Antiqua" w:hAnsi="Book Antiqua" w:cs="Book Antiqua"/>
          <w:color w:val="000000"/>
        </w:rPr>
        <w:t>.</w:t>
      </w:r>
    </w:p>
    <w:p w14:paraId="7B8C083D" w14:textId="1AB19ED3" w:rsidR="00716691"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Despite the large size of the aneurysm, our patient did not have any of the following symptoms associated with compression of surrounding structures:</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(1) C</w:t>
      </w:r>
      <w:r w:rsidRPr="00CA600F">
        <w:rPr>
          <w:rFonts w:ascii="Book Antiqua" w:eastAsia="Book Antiqua" w:hAnsi="Book Antiqua" w:cs="Book Antiqua"/>
          <w:color w:val="000000"/>
        </w:rPr>
        <w:t>ompression of the left ventricle by the aneurysm may cause an increase in filling pressure and diastolic dysfunction, leading to the appearance of shortness of breath and heart failure</w:t>
      </w:r>
      <w:r w:rsidRPr="00CA600F">
        <w:rPr>
          <w:rFonts w:ascii="Book Antiqua" w:eastAsia="Book Antiqua" w:hAnsi="Book Antiqua" w:cs="Book Antiqua"/>
          <w:color w:val="000000"/>
          <w:vertAlign w:val="superscript"/>
        </w:rPr>
        <w:t>[13,14]</w:t>
      </w:r>
      <w:r w:rsidRPr="00CA600F">
        <w:rPr>
          <w:rFonts w:ascii="Book Antiqua" w:eastAsia="Book Antiqua" w:hAnsi="Book Antiqua" w:cs="Book Antiqua"/>
          <w:color w:val="000000"/>
        </w:rPr>
        <w:t>;</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(2) C</w:t>
      </w:r>
      <w:r w:rsidRPr="00CA600F">
        <w:rPr>
          <w:rFonts w:ascii="Book Antiqua" w:eastAsia="Book Antiqua" w:hAnsi="Book Antiqua" w:cs="Book Antiqua"/>
          <w:color w:val="000000"/>
        </w:rPr>
        <w:t>ompression of the left anterior descending artery may manifest as angina pectoris</w:t>
      </w:r>
      <w:r w:rsidRPr="00CA600F">
        <w:rPr>
          <w:rFonts w:ascii="Book Antiqua" w:eastAsia="Book Antiqua" w:hAnsi="Book Antiqua" w:cs="Book Antiqua"/>
          <w:color w:val="000000"/>
          <w:vertAlign w:val="superscript"/>
        </w:rPr>
        <w:t>[15]</w:t>
      </w:r>
      <w:r w:rsidRPr="00CA600F">
        <w:rPr>
          <w:rFonts w:ascii="Book Antiqua" w:eastAsia="Book Antiqua" w:hAnsi="Book Antiqua" w:cs="Book Antiqua"/>
          <w:color w:val="000000"/>
        </w:rPr>
        <w:t>;</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(3) A</w:t>
      </w:r>
      <w:r w:rsidRPr="00CA600F">
        <w:rPr>
          <w:rFonts w:ascii="Book Antiqua" w:eastAsia="Book Antiqua" w:hAnsi="Book Antiqua" w:cs="Book Antiqua"/>
          <w:color w:val="000000"/>
        </w:rPr>
        <w:t xml:space="preserve"> characteristic sign of irritation of the left phrenic nerve is hiccups</w:t>
      </w:r>
      <w:r w:rsidRPr="00CA600F">
        <w:rPr>
          <w:rFonts w:ascii="Book Antiqua" w:eastAsia="Book Antiqua" w:hAnsi="Book Antiqua" w:cs="Book Antiqua"/>
          <w:color w:val="000000"/>
          <w:vertAlign w:val="superscript"/>
        </w:rPr>
        <w:t>[6]</w:t>
      </w:r>
      <w:r w:rsidRPr="00CA600F">
        <w:rPr>
          <w:rFonts w:ascii="Book Antiqua" w:eastAsia="Book Antiqua" w:hAnsi="Book Antiqua" w:cs="Book Antiqua"/>
          <w:color w:val="000000"/>
        </w:rPr>
        <w:t>;</w:t>
      </w:r>
      <w:r w:rsidR="00716691" w:rsidRPr="00CA600F">
        <w:rPr>
          <w:rFonts w:ascii="Book Antiqua" w:hAnsi="Book Antiqua"/>
          <w:lang w:eastAsia="zh-CN"/>
        </w:rPr>
        <w:t xml:space="preserve"> </w:t>
      </w:r>
      <w:r w:rsidR="000A0203">
        <w:rPr>
          <w:rFonts w:ascii="Book Antiqua" w:hAnsi="Book Antiqua"/>
          <w:lang w:eastAsia="zh-CN"/>
        </w:rPr>
        <w:t xml:space="preserve">and </w:t>
      </w:r>
      <w:r w:rsidR="007D1CE7" w:rsidRPr="00CA600F">
        <w:rPr>
          <w:rFonts w:ascii="Book Antiqua" w:eastAsia="宋体" w:hAnsi="Book Antiqua" w:cs="宋体"/>
          <w:color w:val="000000"/>
          <w:lang w:eastAsia="zh-CN"/>
        </w:rPr>
        <w:t xml:space="preserve">(4) </w:t>
      </w:r>
      <w:r w:rsidR="007D1CE7" w:rsidRPr="00CA600F">
        <w:rPr>
          <w:rFonts w:ascii="Book Antiqua" w:eastAsia="Book Antiqua" w:hAnsi="Book Antiqua" w:cs="Book Antiqua"/>
          <w:color w:val="000000"/>
        </w:rPr>
        <w:t>T</w:t>
      </w:r>
      <w:r w:rsidRPr="00CA600F">
        <w:rPr>
          <w:rFonts w:ascii="Book Antiqua" w:eastAsia="Book Antiqua" w:hAnsi="Book Antiqua" w:cs="Book Antiqua"/>
          <w:color w:val="000000"/>
        </w:rPr>
        <w:t>he aneurysm proximity to the respiratory tract may cause a dry, unproductive cough</w:t>
      </w:r>
      <w:r w:rsidRPr="00CA600F">
        <w:rPr>
          <w:rFonts w:ascii="Book Antiqua" w:eastAsia="Book Antiqua" w:hAnsi="Book Antiqua" w:cs="Book Antiqua"/>
          <w:color w:val="000000"/>
          <w:vertAlign w:val="superscript"/>
        </w:rPr>
        <w:t>[16]</w:t>
      </w:r>
      <w:r w:rsidRPr="00CA600F">
        <w:rPr>
          <w:rFonts w:ascii="Book Antiqua" w:eastAsia="Book Antiqua" w:hAnsi="Book Antiqua" w:cs="Book Antiqua"/>
          <w:color w:val="000000"/>
        </w:rPr>
        <w:t>.</w:t>
      </w:r>
    </w:p>
    <w:p w14:paraId="0B8B257E" w14:textId="46250120" w:rsidR="00A77B3E" w:rsidRPr="00CA600F" w:rsidRDefault="008E529A" w:rsidP="00CA600F">
      <w:pPr>
        <w:snapToGrid w:val="0"/>
        <w:spacing w:line="360" w:lineRule="auto"/>
        <w:ind w:firstLineChars="100" w:firstLine="240"/>
        <w:jc w:val="both"/>
        <w:rPr>
          <w:rFonts w:ascii="Book Antiqua" w:hAnsi="Book Antiqua"/>
        </w:rPr>
      </w:pPr>
      <w:r w:rsidRPr="00CA600F">
        <w:rPr>
          <w:rFonts w:ascii="Book Antiqua" w:eastAsia="Book Antiqua" w:hAnsi="Book Antiqua" w:cs="Book Antiqua"/>
          <w:color w:val="000000"/>
        </w:rPr>
        <w:t xml:space="preserve">Cases of left atrial appendage aneurysm rupture with a lethal outcome have been </w:t>
      </w:r>
      <w:proofErr w:type="gramStart"/>
      <w:r w:rsidRPr="00CA600F">
        <w:rPr>
          <w:rFonts w:ascii="Book Antiqua" w:eastAsia="Book Antiqua" w:hAnsi="Book Antiqua" w:cs="Book Antiqua"/>
          <w:color w:val="000000"/>
        </w:rPr>
        <w:t>described</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9]</w:t>
      </w:r>
      <w:r w:rsidRPr="00CA600F">
        <w:rPr>
          <w:rFonts w:ascii="Book Antiqua" w:eastAsia="Book Antiqua" w:hAnsi="Book Antiqua" w:cs="Book Antiqua"/>
          <w:color w:val="000000"/>
        </w:rPr>
        <w:t>.</w:t>
      </w:r>
    </w:p>
    <w:p w14:paraId="7429FBD5" w14:textId="302FBF2A"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In most cases, the disease is detected by chance because of a non-specific clinical picture. A convexity at the contour of the left atrium determined on a chest </w:t>
      </w:r>
      <w:r w:rsidR="00716691" w:rsidRPr="00CA600F">
        <w:rPr>
          <w:rFonts w:ascii="Book Antiqua" w:eastAsia="Book Antiqua" w:hAnsi="Book Antiqua" w:cs="Book Antiqua"/>
          <w:color w:val="000000"/>
        </w:rPr>
        <w:t>X</w:t>
      </w:r>
      <w:r w:rsidRPr="00CA600F">
        <w:rPr>
          <w:rFonts w:ascii="Book Antiqua" w:eastAsia="Book Antiqua" w:hAnsi="Book Antiqua" w:cs="Book Antiqua"/>
          <w:color w:val="000000"/>
        </w:rPr>
        <w:t xml:space="preserve">-ray requires differential diagnosis with a pericardial cyst and heart and mediastinal </w:t>
      </w:r>
      <w:proofErr w:type="gramStart"/>
      <w:r w:rsidRPr="00CA600F">
        <w:rPr>
          <w:rFonts w:ascii="Book Antiqua" w:eastAsia="Book Antiqua" w:hAnsi="Book Antiqua" w:cs="Book Antiqua"/>
          <w:color w:val="000000"/>
        </w:rPr>
        <w:t>tumors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10,11]</w:t>
      </w:r>
      <w:r w:rsidRPr="00CA600F">
        <w:rPr>
          <w:rFonts w:ascii="Book Antiqua" w:eastAsia="Book Antiqua" w:hAnsi="Book Antiqua" w:cs="Book Antiqua"/>
          <w:color w:val="000000"/>
        </w:rPr>
        <w:t>.</w:t>
      </w:r>
    </w:p>
    <w:p w14:paraId="09AF08E7"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Echocardiography is considered the main method for diagnosing left atrial appendage aneurysm and the presence of blood clots in </w:t>
      </w:r>
      <w:proofErr w:type="gramStart"/>
      <w:r w:rsidRPr="00CA600F">
        <w:rPr>
          <w:rFonts w:ascii="Book Antiqua" w:eastAsia="Book Antiqua" w:hAnsi="Book Antiqua" w:cs="Book Antiqua"/>
          <w:color w:val="000000"/>
        </w:rPr>
        <w:t>it</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w:t>
      </w:r>
      <w:r w:rsidRPr="00CA600F">
        <w:rPr>
          <w:rFonts w:ascii="Book Antiqua" w:eastAsia="Book Antiqua" w:hAnsi="Book Antiqua" w:cs="Book Antiqua"/>
          <w:color w:val="000000"/>
        </w:rPr>
        <w:t xml:space="preserve">. While, due to the limited echo window, the transthoracic examination does not always make it possible to accurately establish the diagnosis, the transesophageal approach may provide a more detailed and clear </w:t>
      </w:r>
      <w:proofErr w:type="gramStart"/>
      <w:r w:rsidRPr="00CA600F">
        <w:rPr>
          <w:rFonts w:ascii="Book Antiqua" w:eastAsia="Book Antiqua" w:hAnsi="Book Antiqua" w:cs="Book Antiqua"/>
          <w:color w:val="000000"/>
        </w:rPr>
        <w:t>visualization</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10]</w:t>
      </w:r>
      <w:r w:rsidRPr="00CA600F">
        <w:rPr>
          <w:rFonts w:ascii="Book Antiqua" w:eastAsia="Book Antiqua" w:hAnsi="Book Antiqua" w:cs="Book Antiqua"/>
          <w:color w:val="000000"/>
        </w:rPr>
        <w:t>.</w:t>
      </w:r>
    </w:p>
    <w:p w14:paraId="1AF53666"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Computed tomography and MRI are useful in unclear cases. MRI has a high resolution, which makes it optimal in assessing the surrounding structures and cardiac abnormalities. However, MRI has certain disadvantages, such as the need for regular heart rhythm and patient’s exposure to nephrotoxic contrast agents. </w:t>
      </w:r>
      <w:r w:rsidRPr="00CA600F">
        <w:rPr>
          <w:rFonts w:ascii="Book Antiqua" w:eastAsia="Book Antiqua" w:hAnsi="Book Antiqua" w:cs="Book Antiqua"/>
          <w:color w:val="000000"/>
        </w:rPr>
        <w:lastRenderedPageBreak/>
        <w:t xml:space="preserve">Cardiac computed tomography makes it possible to evaluate the anatomy of the coronary arteries, if there is a suspicion of their compression, but cannot provide functional data as accurately as echocardiography or </w:t>
      </w:r>
      <w:proofErr w:type="gramStart"/>
      <w:r w:rsidRPr="00CA600F">
        <w:rPr>
          <w:rFonts w:ascii="Book Antiqua" w:eastAsia="Book Antiqua" w:hAnsi="Book Antiqua" w:cs="Book Antiqua"/>
          <w:color w:val="000000"/>
        </w:rPr>
        <w:t>MRI</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10]</w:t>
      </w:r>
      <w:r w:rsidRPr="00CA600F">
        <w:rPr>
          <w:rFonts w:ascii="Book Antiqua" w:eastAsia="Book Antiqua" w:hAnsi="Book Antiqua" w:cs="Book Antiqua"/>
          <w:color w:val="000000"/>
        </w:rPr>
        <w:t>.</w:t>
      </w:r>
    </w:p>
    <w:p w14:paraId="4C34AE89" w14:textId="4C480394"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Surgical treatment is indicated for all patients to prevent the occurrence of atrial fibrillation, systemic embolism, or myocardial </w:t>
      </w:r>
      <w:proofErr w:type="gramStart"/>
      <w:r w:rsidRPr="00CA600F">
        <w:rPr>
          <w:rFonts w:ascii="Book Antiqua" w:eastAsia="Book Antiqua" w:hAnsi="Book Antiqua" w:cs="Book Antiqua"/>
          <w:color w:val="000000"/>
        </w:rPr>
        <w:t>dysfunction</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17,18]</w:t>
      </w:r>
      <w:r w:rsidRPr="00CA600F">
        <w:rPr>
          <w:rFonts w:ascii="Book Antiqua" w:eastAsia="Book Antiqua" w:hAnsi="Book Antiqua" w:cs="Book Antiqua"/>
          <w:color w:val="000000"/>
        </w:rPr>
        <w:t xml:space="preserve">. We performed a left atrial appendage aneurysm resection </w:t>
      </w:r>
      <w:r w:rsidRPr="00CA600F">
        <w:rPr>
          <w:rFonts w:ascii="Book Antiqua" w:eastAsia="Book Antiqua" w:hAnsi="Book Antiqua" w:cs="Book Antiqua"/>
          <w:i/>
          <w:iCs/>
          <w:color w:val="000000"/>
        </w:rPr>
        <w:t>via</w:t>
      </w:r>
      <w:r w:rsidRPr="00CA600F">
        <w:rPr>
          <w:rFonts w:ascii="Book Antiqua" w:eastAsia="Book Antiqua" w:hAnsi="Book Antiqua" w:cs="Book Antiqua"/>
          <w:color w:val="000000"/>
        </w:rPr>
        <w:t xml:space="preserve"> median sternotomy with cardiopulmonary bypass, which is considered the operation of choice, especially in patients with thrombosis of the aneurysmal cavity and the need for concomitant </w:t>
      </w:r>
      <w:proofErr w:type="gramStart"/>
      <w:r w:rsidRPr="00CA600F">
        <w:rPr>
          <w:rFonts w:ascii="Book Antiqua" w:eastAsia="Book Antiqua" w:hAnsi="Book Antiqua" w:cs="Book Antiqua"/>
          <w:color w:val="000000"/>
        </w:rPr>
        <w:t>interventions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19]</w:t>
      </w:r>
      <w:r w:rsidRPr="00CA600F">
        <w:rPr>
          <w:rFonts w:ascii="Book Antiqua" w:eastAsia="Book Antiqua" w:hAnsi="Book Antiqua" w:cs="Book Antiqua"/>
          <w:color w:val="000000"/>
        </w:rPr>
        <w:t>.</w:t>
      </w:r>
    </w:p>
    <w:p w14:paraId="1C18A28D" w14:textId="77777777" w:rsidR="00A77B3E" w:rsidRPr="00CA600F" w:rsidRDefault="008E529A" w:rsidP="00CA600F">
      <w:pPr>
        <w:snapToGrid w:val="0"/>
        <w:spacing w:line="360" w:lineRule="auto"/>
        <w:ind w:firstLine="240"/>
        <w:jc w:val="both"/>
        <w:rPr>
          <w:rFonts w:ascii="Book Antiqua" w:hAnsi="Book Antiqua"/>
        </w:rPr>
      </w:pPr>
      <w:proofErr w:type="spellStart"/>
      <w:r w:rsidRPr="00CA600F">
        <w:rPr>
          <w:rFonts w:ascii="Book Antiqua" w:eastAsia="Book Antiqua" w:hAnsi="Book Antiqua" w:cs="Book Antiqua"/>
          <w:color w:val="000000"/>
        </w:rPr>
        <w:t>Aneurysmectomy</w:t>
      </w:r>
      <w:proofErr w:type="spellEnd"/>
      <w:r w:rsidRPr="00CA600F">
        <w:rPr>
          <w:rFonts w:ascii="Book Antiqua" w:eastAsia="Book Antiqua" w:hAnsi="Book Antiqua" w:cs="Book Antiqua"/>
          <w:color w:val="000000"/>
        </w:rPr>
        <w:t xml:space="preserve"> through left-sided lateral thoracotomy should be considered if isolated lesions of the left atrial appendage are present without significant violations of the heart </w:t>
      </w:r>
      <w:proofErr w:type="gramStart"/>
      <w:r w:rsidRPr="00CA600F">
        <w:rPr>
          <w:rFonts w:ascii="Book Antiqua" w:eastAsia="Book Antiqua" w:hAnsi="Book Antiqua" w:cs="Book Antiqua"/>
          <w:color w:val="000000"/>
        </w:rPr>
        <w:t>anatomy</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20]</w:t>
      </w:r>
      <w:r w:rsidRPr="00CA600F">
        <w:rPr>
          <w:rFonts w:ascii="Book Antiqua" w:eastAsia="Book Antiqua" w:hAnsi="Book Antiqua" w:cs="Book Antiqua"/>
          <w:color w:val="000000"/>
        </w:rPr>
        <w:t xml:space="preserve">. Endoscopic surgery is most suitable for patients with minor aneurysms in the absence of </w:t>
      </w:r>
      <w:proofErr w:type="gramStart"/>
      <w:r w:rsidRPr="00CA600F">
        <w:rPr>
          <w:rFonts w:ascii="Book Antiqua" w:eastAsia="Book Antiqua" w:hAnsi="Book Antiqua" w:cs="Book Antiqua"/>
          <w:color w:val="000000"/>
        </w:rPr>
        <w:t>thrombosis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21]</w:t>
      </w:r>
      <w:r w:rsidRPr="00CA600F">
        <w:rPr>
          <w:rFonts w:ascii="Book Antiqua" w:eastAsia="Book Antiqua" w:hAnsi="Book Antiqua" w:cs="Book Antiqua"/>
          <w:color w:val="000000"/>
        </w:rPr>
        <w:t>.</w:t>
      </w:r>
    </w:p>
    <w:p w14:paraId="7820BA76" w14:textId="4EF84138"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The issue of performing a concomitant intervention to restore sinus rhythm remains debatable. Following the most recent 2017 guidelines from the Society of Thoracic Surgeons, surgical ablation for atrial fibrillation is recommended at the time of concomitant mitral operations to restore sinus rhythm (Class I, Level A)</w:t>
      </w:r>
      <w:r w:rsidRPr="00CA600F">
        <w:rPr>
          <w:rFonts w:ascii="Book Antiqua" w:eastAsia="Book Antiqua" w:hAnsi="Book Antiqua" w:cs="Book Antiqua"/>
          <w:color w:val="000000"/>
          <w:vertAlign w:val="superscript"/>
        </w:rPr>
        <w:t>[22]</w:t>
      </w:r>
      <w:r w:rsidRPr="00CA600F">
        <w:rPr>
          <w:rFonts w:ascii="Book Antiqua" w:eastAsia="Book Antiqua" w:hAnsi="Book Antiqua" w:cs="Book Antiqua"/>
          <w:color w:val="000000"/>
        </w:rPr>
        <w:t xml:space="preserve">. However, removal of the aneurysm usually results in resolution of atrial arrhythmias with no need for additional </w:t>
      </w:r>
      <w:proofErr w:type="gramStart"/>
      <w:r w:rsidRPr="00CA600F">
        <w:rPr>
          <w:rFonts w:ascii="Book Antiqua" w:eastAsia="Book Antiqua" w:hAnsi="Book Antiqua" w:cs="Book Antiqua"/>
          <w:color w:val="000000"/>
        </w:rPr>
        <w:t>surgery</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23,24]</w:t>
      </w:r>
      <w:r w:rsidRPr="00CA600F">
        <w:rPr>
          <w:rFonts w:ascii="Book Antiqua" w:eastAsia="Book Antiqua" w:hAnsi="Book Antiqua" w:cs="Book Antiqua"/>
          <w:color w:val="000000"/>
        </w:rPr>
        <w:t xml:space="preserve">. Moreover, </w:t>
      </w:r>
      <w:proofErr w:type="spellStart"/>
      <w:r w:rsidR="007D1CE7" w:rsidRPr="00CA600F">
        <w:rPr>
          <w:rFonts w:ascii="Book Antiqua" w:hAnsi="Book Antiqua"/>
          <w:lang w:eastAsia="ru-RU"/>
        </w:rPr>
        <w:t>сoncomitant</w:t>
      </w:r>
      <w:proofErr w:type="spellEnd"/>
      <w:r w:rsidRPr="00CA600F">
        <w:rPr>
          <w:rFonts w:ascii="Book Antiqua" w:eastAsia="Book Antiqua" w:hAnsi="Book Antiqua" w:cs="Book Antiqua"/>
          <w:color w:val="000000"/>
        </w:rPr>
        <w:t xml:space="preserve"> atrial fibrillation surgery increases the risk for requiring a permanent </w:t>
      </w:r>
      <w:proofErr w:type="gramStart"/>
      <w:r w:rsidRPr="00CA600F">
        <w:rPr>
          <w:rFonts w:ascii="Book Antiqua" w:eastAsia="Book Antiqua" w:hAnsi="Book Antiqua" w:cs="Book Antiqua"/>
          <w:color w:val="000000"/>
        </w:rPr>
        <w:t>pacemaker</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25]</w:t>
      </w:r>
      <w:r w:rsidRPr="00CA600F">
        <w:rPr>
          <w:rFonts w:ascii="Book Antiqua" w:eastAsia="Book Antiqua" w:hAnsi="Book Antiqua" w:cs="Book Antiqua"/>
          <w:color w:val="000000"/>
        </w:rPr>
        <w:t xml:space="preserve">. We decided to abandon concomitant surgery for atrial fibrillation to limit the overall risks of the operation. Also, there was a possibility that atrial flutter might disappear after resection of the aneurysm. Unfortunately, arrhythmia disappeared only temporarily and required radiofrequency catheter ablation 2 </w:t>
      </w:r>
      <w:proofErr w:type="spellStart"/>
      <w:r w:rsidRPr="00CA600F">
        <w:rPr>
          <w:rFonts w:ascii="Book Antiqua" w:eastAsia="Book Antiqua" w:hAnsi="Book Antiqua" w:cs="Book Antiqua"/>
          <w:color w:val="000000"/>
        </w:rPr>
        <w:t>mo</w:t>
      </w:r>
      <w:proofErr w:type="spellEnd"/>
      <w:r w:rsidRPr="00CA600F">
        <w:rPr>
          <w:rFonts w:ascii="Book Antiqua" w:eastAsia="Book Antiqua" w:hAnsi="Book Antiqua" w:cs="Book Antiqua"/>
          <w:color w:val="000000"/>
        </w:rPr>
        <w:t xml:space="preserve"> after discharge from the hospital.</w:t>
      </w:r>
    </w:p>
    <w:p w14:paraId="1A9E2666" w14:textId="77777777" w:rsidR="00A77B3E" w:rsidRPr="00CA600F" w:rsidRDefault="00A77B3E" w:rsidP="00CA600F">
      <w:pPr>
        <w:snapToGrid w:val="0"/>
        <w:spacing w:line="360" w:lineRule="auto"/>
        <w:ind w:firstLine="240"/>
        <w:jc w:val="both"/>
        <w:rPr>
          <w:rFonts w:ascii="Book Antiqua" w:hAnsi="Book Antiqua"/>
        </w:rPr>
      </w:pPr>
    </w:p>
    <w:p w14:paraId="4033CF53"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i/>
          <w:iCs/>
          <w:color w:val="000000"/>
        </w:rPr>
        <w:t>Limitations</w:t>
      </w:r>
    </w:p>
    <w:p w14:paraId="1EA58CCE" w14:textId="6118498C"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This is a case report and the conclusions are subject to the inherent bias associated with the retrospective design. Also, this study design does not allow </w:t>
      </w:r>
      <w:r w:rsidRPr="00CA600F">
        <w:rPr>
          <w:rFonts w:ascii="Book Antiqua" w:eastAsia="Book Antiqua" w:hAnsi="Book Antiqua" w:cs="Book Antiqua"/>
          <w:color w:val="000000"/>
        </w:rPr>
        <w:lastRenderedPageBreak/>
        <w:t>us to establish a cause-effect relationship between atrial appendage aneurysm and mitral regurgitation, as well as to differentiate between congenital and acquired forms of the aneurysm.</w:t>
      </w:r>
    </w:p>
    <w:p w14:paraId="501772A8" w14:textId="77777777" w:rsidR="00A77B3E" w:rsidRPr="00CA600F" w:rsidRDefault="00A77B3E" w:rsidP="00CA600F">
      <w:pPr>
        <w:snapToGrid w:val="0"/>
        <w:spacing w:line="360" w:lineRule="auto"/>
        <w:jc w:val="both"/>
        <w:rPr>
          <w:rFonts w:ascii="Book Antiqua" w:hAnsi="Book Antiqua"/>
        </w:rPr>
      </w:pPr>
    </w:p>
    <w:p w14:paraId="2E967D3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CONCLUSION</w:t>
      </w:r>
    </w:p>
    <w:p w14:paraId="5E4F3758" w14:textId="7BCA5FEA"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Left atrial appendage aneurysm is a rare heart defect. Given the nonspecific clinical picture, the disease is diagnosed either by chance or during the examination of a patient when complications arise. Echocardiography helps to establish the diagnosis in most of the cases. However, MRI is necessary for a more detailed assessment of changes in the heart. Surgical treatment is indicated for all patients to prevent fatal disorders. In the case when the circumflex artery is not visualized, coronary angiography may help to avoid adverse events. Antiarrhythmic surgery can decrease the risk of thromboembolic complications and may be performed either at the time of concomitant left atrial appendage resection or as a stand-alone surgical procedure, depending on the clinical situation.</w:t>
      </w:r>
    </w:p>
    <w:p w14:paraId="200B0EED" w14:textId="77777777" w:rsidR="00A77B3E" w:rsidRPr="00CA600F" w:rsidRDefault="00A77B3E" w:rsidP="00CA600F">
      <w:pPr>
        <w:snapToGrid w:val="0"/>
        <w:spacing w:line="360" w:lineRule="auto"/>
        <w:jc w:val="both"/>
        <w:rPr>
          <w:rFonts w:ascii="Book Antiqua" w:hAnsi="Book Antiqua"/>
        </w:rPr>
      </w:pPr>
    </w:p>
    <w:p w14:paraId="6348596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REFERENCES</w:t>
      </w:r>
    </w:p>
    <w:p w14:paraId="699AFDA3"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 </w:t>
      </w:r>
      <w:r w:rsidRPr="00CA600F">
        <w:rPr>
          <w:rFonts w:ascii="Book Antiqua" w:eastAsia="Book Antiqua" w:hAnsi="Book Antiqua" w:cs="Book Antiqua"/>
          <w:b/>
          <w:bCs/>
          <w:color w:val="000000"/>
        </w:rPr>
        <w:t>Chen Y</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Mou</w:t>
      </w:r>
      <w:proofErr w:type="spellEnd"/>
      <w:r w:rsidRPr="00CA600F">
        <w:rPr>
          <w:rFonts w:ascii="Book Antiqua" w:eastAsia="Book Antiqua" w:hAnsi="Book Antiqua" w:cs="Book Antiqua"/>
          <w:color w:val="000000"/>
        </w:rPr>
        <w:t xml:space="preserve"> Y, Jiang LJ, Hu SJ. Congenital giant left atrial appendage aneurysm: a case report. </w:t>
      </w:r>
      <w:r w:rsidRPr="00CA600F">
        <w:rPr>
          <w:rFonts w:ascii="Book Antiqua" w:eastAsia="Book Antiqua" w:hAnsi="Book Antiqua" w:cs="Book Antiqua"/>
          <w:i/>
          <w:iCs/>
          <w:color w:val="000000"/>
        </w:rPr>
        <w:t xml:space="preserve">J </w:t>
      </w:r>
      <w:proofErr w:type="spellStart"/>
      <w:r w:rsidRPr="00CA600F">
        <w:rPr>
          <w:rFonts w:ascii="Book Antiqua" w:eastAsia="Book Antiqua" w:hAnsi="Book Antiqua" w:cs="Book Antiqua"/>
          <w:i/>
          <w:iCs/>
          <w:color w:val="000000"/>
        </w:rPr>
        <w:t>Cardiothorac</w:t>
      </w:r>
      <w:proofErr w:type="spellEnd"/>
      <w:r w:rsidRPr="00CA600F">
        <w:rPr>
          <w:rFonts w:ascii="Book Antiqua" w:eastAsia="Book Antiqua" w:hAnsi="Book Antiqua" w:cs="Book Antiqua"/>
          <w:i/>
          <w:iCs/>
          <w:color w:val="000000"/>
        </w:rPr>
        <w:t xml:space="preserve"> </w:t>
      </w:r>
      <w:proofErr w:type="spellStart"/>
      <w:r w:rsidRPr="00CA600F">
        <w:rPr>
          <w:rFonts w:ascii="Book Antiqua" w:eastAsia="Book Antiqua" w:hAnsi="Book Antiqua" w:cs="Book Antiqua"/>
          <w:i/>
          <w:iCs/>
          <w:color w:val="000000"/>
        </w:rPr>
        <w:t>Surg</w:t>
      </w:r>
      <w:proofErr w:type="spellEnd"/>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12</w:t>
      </w:r>
      <w:r w:rsidRPr="00CA600F">
        <w:rPr>
          <w:rFonts w:ascii="Book Antiqua" w:eastAsia="Book Antiqua" w:hAnsi="Book Antiqua" w:cs="Book Antiqua"/>
          <w:color w:val="000000"/>
        </w:rPr>
        <w:t>: 15 [PMID: 28302138 DOI: 10.1186/s13019-017-0576-6]</w:t>
      </w:r>
    </w:p>
    <w:p w14:paraId="7A015703" w14:textId="44DFEC3B"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 </w:t>
      </w:r>
      <w:proofErr w:type="spellStart"/>
      <w:r w:rsidRPr="00CA600F">
        <w:rPr>
          <w:rFonts w:ascii="Book Antiqua" w:eastAsia="Book Antiqua" w:hAnsi="Book Antiqua" w:cs="Book Antiqua"/>
          <w:b/>
          <w:bCs/>
          <w:color w:val="000000"/>
        </w:rPr>
        <w:t>Semans</w:t>
      </w:r>
      <w:proofErr w:type="spellEnd"/>
      <w:r w:rsidRPr="00CA600F">
        <w:rPr>
          <w:rFonts w:ascii="Book Antiqua" w:eastAsia="Book Antiqua" w:hAnsi="Book Antiqua" w:cs="Book Antiqua"/>
          <w:b/>
          <w:bCs/>
          <w:color w:val="000000"/>
        </w:rPr>
        <w:t xml:space="preserve"> JH,</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Taussig</w:t>
      </w:r>
      <w:proofErr w:type="spellEnd"/>
      <w:r w:rsidRPr="00CA600F">
        <w:rPr>
          <w:rFonts w:ascii="Book Antiqua" w:eastAsia="Book Antiqua" w:hAnsi="Book Antiqua" w:cs="Book Antiqua"/>
          <w:color w:val="000000"/>
        </w:rPr>
        <w:t xml:space="preserve"> HB. Congenital "aneurysmal" dilatation of the left auricle. </w:t>
      </w:r>
      <w:r w:rsidRPr="00CA600F">
        <w:rPr>
          <w:rFonts w:ascii="Book Antiqua" w:eastAsia="Book Antiqua" w:hAnsi="Book Antiqua" w:cs="Book Antiqua"/>
          <w:i/>
          <w:color w:val="000000"/>
        </w:rPr>
        <w:t>Bull Johns-Hopkins Hosp</w:t>
      </w:r>
      <w:r w:rsidRPr="00CA600F">
        <w:rPr>
          <w:rFonts w:ascii="Book Antiqua" w:eastAsia="Book Antiqua" w:hAnsi="Book Antiqua" w:cs="Book Antiqua"/>
          <w:color w:val="000000"/>
        </w:rPr>
        <w:t xml:space="preserve"> 1938; </w:t>
      </w:r>
      <w:r w:rsidRPr="00CA600F">
        <w:rPr>
          <w:rFonts w:ascii="Book Antiqua" w:eastAsia="Book Antiqua" w:hAnsi="Book Antiqua" w:cs="Book Antiqua"/>
          <w:b/>
          <w:color w:val="000000"/>
        </w:rPr>
        <w:t>63</w:t>
      </w:r>
      <w:r w:rsidRPr="00CA600F">
        <w:rPr>
          <w:rFonts w:ascii="Book Antiqua" w:eastAsia="Book Antiqua" w:hAnsi="Book Antiqua" w:cs="Book Antiqua"/>
          <w:color w:val="000000"/>
        </w:rPr>
        <w:t>: 404</w:t>
      </w:r>
    </w:p>
    <w:p w14:paraId="20741783" w14:textId="7D8D8BEB"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3 </w:t>
      </w:r>
      <w:proofErr w:type="spellStart"/>
      <w:r w:rsidR="0080597E" w:rsidRPr="00CA600F">
        <w:rPr>
          <w:rFonts w:ascii="Book Antiqua" w:eastAsia="Book Antiqua" w:hAnsi="Book Antiqua" w:cs="Book Antiqua"/>
          <w:b/>
          <w:bCs/>
          <w:color w:val="000000"/>
        </w:rPr>
        <w:t>Parmley</w:t>
      </w:r>
      <w:proofErr w:type="spellEnd"/>
      <w:r w:rsidR="0080597E" w:rsidRPr="00CA600F">
        <w:rPr>
          <w:rFonts w:ascii="Book Antiqua" w:eastAsia="Book Antiqua" w:hAnsi="Book Antiqua" w:cs="Book Antiqua"/>
          <w:b/>
          <w:bCs/>
          <w:color w:val="000000"/>
        </w:rPr>
        <w:t xml:space="preserve"> </w:t>
      </w:r>
      <w:r w:rsidRPr="00CA600F">
        <w:rPr>
          <w:rFonts w:ascii="Book Antiqua" w:eastAsia="Book Antiqua" w:hAnsi="Book Antiqua" w:cs="Book Antiqua"/>
          <w:b/>
          <w:bCs/>
          <w:color w:val="000000"/>
        </w:rPr>
        <w:t>LF</w:t>
      </w:r>
      <w:r w:rsidRPr="00CA600F">
        <w:rPr>
          <w:rFonts w:ascii="Book Antiqua" w:eastAsia="Book Antiqua" w:hAnsi="Book Antiqua" w:cs="Book Antiqua"/>
          <w:color w:val="000000"/>
        </w:rPr>
        <w:t xml:space="preserve">. Congenital </w:t>
      </w:r>
      <w:proofErr w:type="spellStart"/>
      <w:r w:rsidRPr="00CA600F">
        <w:rPr>
          <w:rFonts w:ascii="Book Antiqua" w:eastAsia="Book Antiqua" w:hAnsi="Book Antiqua" w:cs="Book Antiqua"/>
          <w:color w:val="000000"/>
        </w:rPr>
        <w:t>atriomegaly</w:t>
      </w:r>
      <w:proofErr w:type="spellEnd"/>
      <w:r w:rsidRPr="00CA600F">
        <w:rPr>
          <w:rFonts w:ascii="Book Antiqua" w:eastAsia="Book Antiqua" w:hAnsi="Book Antiqua" w:cs="Book Antiqua"/>
          <w:color w:val="000000"/>
        </w:rPr>
        <w:t xml:space="preserve">. </w:t>
      </w:r>
      <w:r w:rsidRPr="00CA600F">
        <w:rPr>
          <w:rFonts w:ascii="Book Antiqua" w:eastAsia="Book Antiqua" w:hAnsi="Book Antiqua" w:cs="Book Antiqua"/>
          <w:i/>
          <w:iCs/>
          <w:color w:val="000000"/>
        </w:rPr>
        <w:t>Circulation</w:t>
      </w:r>
      <w:r w:rsidRPr="00CA600F">
        <w:rPr>
          <w:rFonts w:ascii="Book Antiqua" w:eastAsia="Book Antiqua" w:hAnsi="Book Antiqua" w:cs="Book Antiqua"/>
          <w:color w:val="000000"/>
        </w:rPr>
        <w:t xml:space="preserve"> 1962; </w:t>
      </w:r>
      <w:r w:rsidRPr="00CA600F">
        <w:rPr>
          <w:rFonts w:ascii="Book Antiqua" w:eastAsia="Book Antiqua" w:hAnsi="Book Antiqua" w:cs="Book Antiqua"/>
          <w:b/>
          <w:bCs/>
          <w:color w:val="000000"/>
        </w:rPr>
        <w:t>25</w:t>
      </w:r>
      <w:r w:rsidRPr="00CA600F">
        <w:rPr>
          <w:rFonts w:ascii="Book Antiqua" w:eastAsia="Book Antiqua" w:hAnsi="Book Antiqua" w:cs="Book Antiqua"/>
          <w:color w:val="000000"/>
        </w:rPr>
        <w:t>: 553-558 [PMID: 14483987 DOI: 10.1161/01.cir.25.3.553]</w:t>
      </w:r>
    </w:p>
    <w:p w14:paraId="20B6B52A" w14:textId="404F7EA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4 </w:t>
      </w:r>
      <w:r w:rsidR="0080597E" w:rsidRPr="00CA600F">
        <w:rPr>
          <w:rFonts w:ascii="Book Antiqua" w:eastAsia="Book Antiqua" w:hAnsi="Book Antiqua" w:cs="Book Antiqua"/>
          <w:b/>
          <w:bCs/>
          <w:color w:val="000000"/>
        </w:rPr>
        <w:t xml:space="preserve">Williams </w:t>
      </w:r>
      <w:r w:rsidRPr="00CA600F">
        <w:rPr>
          <w:rFonts w:ascii="Book Antiqua" w:eastAsia="Book Antiqua" w:hAnsi="Book Antiqua" w:cs="Book Antiqua"/>
          <w:b/>
          <w:bCs/>
          <w:color w:val="000000"/>
        </w:rPr>
        <w:t>WG</w:t>
      </w:r>
      <w:r w:rsidRPr="00CA600F">
        <w:rPr>
          <w:rFonts w:ascii="Book Antiqua" w:eastAsia="Book Antiqua" w:hAnsi="Book Antiqua" w:cs="Book Antiqua"/>
          <w:color w:val="000000"/>
        </w:rPr>
        <w:t xml:space="preserve">. </w:t>
      </w:r>
      <w:r w:rsidR="0080597E" w:rsidRPr="00CA600F">
        <w:rPr>
          <w:rFonts w:ascii="Book Antiqua" w:eastAsia="Book Antiqua" w:hAnsi="Book Antiqua" w:cs="Book Antiqua"/>
          <w:color w:val="000000"/>
        </w:rPr>
        <w:t>Dilatation of the Left Atrial Appendage</w:t>
      </w:r>
      <w:r w:rsidRPr="00CA600F">
        <w:rPr>
          <w:rFonts w:ascii="Book Antiqua" w:eastAsia="Book Antiqua" w:hAnsi="Book Antiqua" w:cs="Book Antiqua"/>
          <w:color w:val="000000"/>
        </w:rPr>
        <w:t xml:space="preserve">. </w:t>
      </w:r>
      <w:r w:rsidRPr="00CA600F">
        <w:rPr>
          <w:rFonts w:ascii="Book Antiqua" w:eastAsia="Book Antiqua" w:hAnsi="Book Antiqua" w:cs="Book Antiqua"/>
          <w:i/>
          <w:iCs/>
          <w:color w:val="000000"/>
        </w:rPr>
        <w:t>Br Heart J</w:t>
      </w:r>
      <w:r w:rsidRPr="00CA600F">
        <w:rPr>
          <w:rFonts w:ascii="Book Antiqua" w:eastAsia="Book Antiqua" w:hAnsi="Book Antiqua" w:cs="Book Antiqua"/>
          <w:color w:val="000000"/>
        </w:rPr>
        <w:t xml:space="preserve"> 1963; </w:t>
      </w:r>
      <w:r w:rsidRPr="00CA600F">
        <w:rPr>
          <w:rFonts w:ascii="Book Antiqua" w:eastAsia="Book Antiqua" w:hAnsi="Book Antiqua" w:cs="Book Antiqua"/>
          <w:b/>
          <w:bCs/>
          <w:color w:val="000000"/>
        </w:rPr>
        <w:t>25</w:t>
      </w:r>
      <w:r w:rsidRPr="00CA600F">
        <w:rPr>
          <w:rFonts w:ascii="Book Antiqua" w:eastAsia="Book Antiqua" w:hAnsi="Book Antiqua" w:cs="Book Antiqua"/>
          <w:color w:val="000000"/>
        </w:rPr>
        <w:t>: 637-643 [PMID: 14063011 DOI: 10.1136/hrt.25.5.637]</w:t>
      </w:r>
    </w:p>
    <w:p w14:paraId="1C50C50E"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5 </w:t>
      </w:r>
      <w:proofErr w:type="spellStart"/>
      <w:r w:rsidRPr="00CA600F">
        <w:rPr>
          <w:rFonts w:ascii="Book Antiqua" w:eastAsia="Book Antiqua" w:hAnsi="Book Antiqua" w:cs="Book Antiqua"/>
          <w:b/>
          <w:bCs/>
          <w:color w:val="000000"/>
        </w:rPr>
        <w:t>Aryal</w:t>
      </w:r>
      <w:proofErr w:type="spellEnd"/>
      <w:r w:rsidRPr="00CA600F">
        <w:rPr>
          <w:rFonts w:ascii="Book Antiqua" w:eastAsia="Book Antiqua" w:hAnsi="Book Antiqua" w:cs="Book Antiqua"/>
          <w:b/>
          <w:bCs/>
          <w:color w:val="000000"/>
        </w:rPr>
        <w:t xml:space="preserve"> MR</w:t>
      </w:r>
      <w:r w:rsidRPr="00CA600F">
        <w:rPr>
          <w:rFonts w:ascii="Book Antiqua" w:eastAsia="Book Antiqua" w:hAnsi="Book Antiqua" w:cs="Book Antiqua"/>
          <w:color w:val="000000"/>
        </w:rPr>
        <w:t xml:space="preserve">, Hakim FA, </w:t>
      </w:r>
      <w:proofErr w:type="spellStart"/>
      <w:r w:rsidRPr="00CA600F">
        <w:rPr>
          <w:rFonts w:ascii="Book Antiqua" w:eastAsia="Book Antiqua" w:hAnsi="Book Antiqua" w:cs="Book Antiqua"/>
          <w:color w:val="000000"/>
        </w:rPr>
        <w:t>Ghimire</w:t>
      </w:r>
      <w:proofErr w:type="spellEnd"/>
      <w:r w:rsidRPr="00CA600F">
        <w:rPr>
          <w:rFonts w:ascii="Book Antiqua" w:eastAsia="Book Antiqua" w:hAnsi="Book Antiqua" w:cs="Book Antiqua"/>
          <w:color w:val="000000"/>
        </w:rPr>
        <w:t xml:space="preserve"> S, </w:t>
      </w:r>
      <w:proofErr w:type="spellStart"/>
      <w:r w:rsidRPr="00CA600F">
        <w:rPr>
          <w:rFonts w:ascii="Book Antiqua" w:eastAsia="Book Antiqua" w:hAnsi="Book Antiqua" w:cs="Book Antiqua"/>
          <w:color w:val="000000"/>
        </w:rPr>
        <w:t>Ghimire</w:t>
      </w:r>
      <w:proofErr w:type="spellEnd"/>
      <w:r w:rsidRPr="00CA600F">
        <w:rPr>
          <w:rFonts w:ascii="Book Antiqua" w:eastAsia="Book Antiqua" w:hAnsi="Book Antiqua" w:cs="Book Antiqua"/>
          <w:color w:val="000000"/>
        </w:rPr>
        <w:t xml:space="preserve"> S, </w:t>
      </w:r>
      <w:proofErr w:type="spellStart"/>
      <w:r w:rsidRPr="00CA600F">
        <w:rPr>
          <w:rFonts w:ascii="Book Antiqua" w:eastAsia="Book Antiqua" w:hAnsi="Book Antiqua" w:cs="Book Antiqua"/>
          <w:color w:val="000000"/>
        </w:rPr>
        <w:t>Giri</w:t>
      </w:r>
      <w:proofErr w:type="spellEnd"/>
      <w:r w:rsidRPr="00CA600F">
        <w:rPr>
          <w:rFonts w:ascii="Book Antiqua" w:eastAsia="Book Antiqua" w:hAnsi="Book Antiqua" w:cs="Book Antiqua"/>
          <w:color w:val="000000"/>
        </w:rPr>
        <w:t xml:space="preserve"> S, </w:t>
      </w:r>
      <w:proofErr w:type="spellStart"/>
      <w:r w:rsidRPr="00CA600F">
        <w:rPr>
          <w:rFonts w:ascii="Book Antiqua" w:eastAsia="Book Antiqua" w:hAnsi="Book Antiqua" w:cs="Book Antiqua"/>
          <w:color w:val="000000"/>
        </w:rPr>
        <w:t>Pandit</w:t>
      </w:r>
      <w:proofErr w:type="spellEnd"/>
      <w:r w:rsidRPr="00CA600F">
        <w:rPr>
          <w:rFonts w:ascii="Book Antiqua" w:eastAsia="Book Antiqua" w:hAnsi="Book Antiqua" w:cs="Book Antiqua"/>
          <w:color w:val="000000"/>
        </w:rPr>
        <w:t xml:space="preserve"> A, Bhandari Y, Bhandari N, Pathak R, </w:t>
      </w:r>
      <w:proofErr w:type="spellStart"/>
      <w:r w:rsidRPr="00CA600F">
        <w:rPr>
          <w:rFonts w:ascii="Book Antiqua" w:eastAsia="Book Antiqua" w:hAnsi="Book Antiqua" w:cs="Book Antiqua"/>
          <w:color w:val="000000"/>
        </w:rPr>
        <w:t>Karmacharya</w:t>
      </w:r>
      <w:proofErr w:type="spellEnd"/>
      <w:r w:rsidRPr="00CA600F">
        <w:rPr>
          <w:rFonts w:ascii="Book Antiqua" w:eastAsia="Book Antiqua" w:hAnsi="Book Antiqua" w:cs="Book Antiqua"/>
          <w:color w:val="000000"/>
        </w:rPr>
        <w:t xml:space="preserve"> P, Pradhan R. Left atrial appendage </w:t>
      </w:r>
      <w:r w:rsidRPr="00CA600F">
        <w:rPr>
          <w:rFonts w:ascii="Book Antiqua" w:eastAsia="Book Antiqua" w:hAnsi="Book Antiqua" w:cs="Book Antiqua"/>
          <w:color w:val="000000"/>
        </w:rPr>
        <w:lastRenderedPageBreak/>
        <w:t xml:space="preserve">aneurysm: a systematic review of 82 cases. </w:t>
      </w:r>
      <w:r w:rsidRPr="00CA600F">
        <w:rPr>
          <w:rFonts w:ascii="Book Antiqua" w:eastAsia="Book Antiqua" w:hAnsi="Book Antiqua" w:cs="Book Antiqua"/>
          <w:i/>
          <w:iCs/>
          <w:color w:val="000000"/>
        </w:rPr>
        <w:t>Echocardiography</w:t>
      </w:r>
      <w:r w:rsidRPr="00CA600F">
        <w:rPr>
          <w:rFonts w:ascii="Book Antiqua" w:eastAsia="Book Antiqua" w:hAnsi="Book Antiqua" w:cs="Book Antiqua"/>
          <w:color w:val="000000"/>
        </w:rPr>
        <w:t xml:space="preserve"> 2014; </w:t>
      </w:r>
      <w:r w:rsidRPr="00CA600F">
        <w:rPr>
          <w:rFonts w:ascii="Book Antiqua" w:eastAsia="Book Antiqua" w:hAnsi="Book Antiqua" w:cs="Book Antiqua"/>
          <w:b/>
          <w:bCs/>
          <w:color w:val="000000"/>
        </w:rPr>
        <w:t>31</w:t>
      </w:r>
      <w:r w:rsidRPr="00CA600F">
        <w:rPr>
          <w:rFonts w:ascii="Book Antiqua" w:eastAsia="Book Antiqua" w:hAnsi="Book Antiqua" w:cs="Book Antiqua"/>
          <w:color w:val="000000"/>
        </w:rPr>
        <w:t>: 1312-1318 [PMID: 24976376 DOI: 10.1111/echo.12667]</w:t>
      </w:r>
    </w:p>
    <w:p w14:paraId="61A477C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6 </w:t>
      </w:r>
      <w:proofErr w:type="spellStart"/>
      <w:r w:rsidRPr="00CA600F">
        <w:rPr>
          <w:rFonts w:ascii="Book Antiqua" w:eastAsia="Book Antiqua" w:hAnsi="Book Antiqua" w:cs="Book Antiqua"/>
          <w:b/>
          <w:bCs/>
          <w:color w:val="000000"/>
        </w:rPr>
        <w:t>Asfalou</w:t>
      </w:r>
      <w:proofErr w:type="spellEnd"/>
      <w:r w:rsidRPr="00CA600F">
        <w:rPr>
          <w:rFonts w:ascii="Book Antiqua" w:eastAsia="Book Antiqua" w:hAnsi="Book Antiqua" w:cs="Book Antiqua"/>
          <w:b/>
          <w:bCs/>
          <w:color w:val="000000"/>
        </w:rPr>
        <w:t xml:space="preserve"> I</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Boumaaz</w:t>
      </w:r>
      <w:proofErr w:type="spellEnd"/>
      <w:r w:rsidRPr="00CA600F">
        <w:rPr>
          <w:rFonts w:ascii="Book Antiqua" w:eastAsia="Book Antiqua" w:hAnsi="Book Antiqua" w:cs="Book Antiqua"/>
          <w:color w:val="000000"/>
        </w:rPr>
        <w:t xml:space="preserve"> M, </w:t>
      </w:r>
      <w:proofErr w:type="spellStart"/>
      <w:r w:rsidRPr="00CA600F">
        <w:rPr>
          <w:rFonts w:ascii="Book Antiqua" w:eastAsia="Book Antiqua" w:hAnsi="Book Antiqua" w:cs="Book Antiqua"/>
          <w:color w:val="000000"/>
        </w:rPr>
        <w:t>Raissouni</w:t>
      </w:r>
      <w:proofErr w:type="spellEnd"/>
      <w:r w:rsidRPr="00CA600F">
        <w:rPr>
          <w:rFonts w:ascii="Book Antiqua" w:eastAsia="Book Antiqua" w:hAnsi="Book Antiqua" w:cs="Book Antiqua"/>
          <w:color w:val="000000"/>
        </w:rPr>
        <w:t xml:space="preserve"> M, </w:t>
      </w:r>
      <w:proofErr w:type="spellStart"/>
      <w:r w:rsidRPr="00CA600F">
        <w:rPr>
          <w:rFonts w:ascii="Book Antiqua" w:eastAsia="Book Antiqua" w:hAnsi="Book Antiqua" w:cs="Book Antiqua"/>
          <w:color w:val="000000"/>
        </w:rPr>
        <w:t>Sabry</w:t>
      </w:r>
      <w:proofErr w:type="spellEnd"/>
      <w:r w:rsidRPr="00CA600F">
        <w:rPr>
          <w:rFonts w:ascii="Book Antiqua" w:eastAsia="Book Antiqua" w:hAnsi="Book Antiqua" w:cs="Book Antiqua"/>
          <w:color w:val="000000"/>
        </w:rPr>
        <w:t xml:space="preserve"> M, </w:t>
      </w:r>
      <w:proofErr w:type="spellStart"/>
      <w:r w:rsidRPr="00CA600F">
        <w:rPr>
          <w:rFonts w:ascii="Book Antiqua" w:eastAsia="Book Antiqua" w:hAnsi="Book Antiqua" w:cs="Book Antiqua"/>
          <w:color w:val="000000"/>
        </w:rPr>
        <w:t>Benyass</w:t>
      </w:r>
      <w:proofErr w:type="spellEnd"/>
      <w:r w:rsidRPr="00CA600F">
        <w:rPr>
          <w:rFonts w:ascii="Book Antiqua" w:eastAsia="Book Antiqua" w:hAnsi="Book Antiqua" w:cs="Book Antiqua"/>
          <w:color w:val="000000"/>
        </w:rPr>
        <w:t xml:space="preserve"> A, </w:t>
      </w:r>
      <w:proofErr w:type="spellStart"/>
      <w:r w:rsidRPr="00CA600F">
        <w:rPr>
          <w:rFonts w:ascii="Book Antiqua" w:eastAsia="Book Antiqua" w:hAnsi="Book Antiqua" w:cs="Book Antiqua"/>
          <w:color w:val="000000"/>
        </w:rPr>
        <w:t>Zbir</w:t>
      </w:r>
      <w:proofErr w:type="spellEnd"/>
      <w:r w:rsidRPr="00CA600F">
        <w:rPr>
          <w:rFonts w:ascii="Book Antiqua" w:eastAsia="Book Antiqua" w:hAnsi="Book Antiqua" w:cs="Book Antiqua"/>
          <w:color w:val="000000"/>
        </w:rPr>
        <w:t xml:space="preserve"> EM. Huge left atrial appendage aneurysm revealed by chronic hiccups. </w:t>
      </w:r>
      <w:r w:rsidRPr="00CA600F">
        <w:rPr>
          <w:rFonts w:ascii="Book Antiqua" w:eastAsia="Book Antiqua" w:hAnsi="Book Antiqua" w:cs="Book Antiqua"/>
          <w:i/>
          <w:iCs/>
          <w:color w:val="000000"/>
        </w:rPr>
        <w:t>J Saudi Heart Assoc</w:t>
      </w:r>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29</w:t>
      </w:r>
      <w:r w:rsidRPr="00CA600F">
        <w:rPr>
          <w:rFonts w:ascii="Book Antiqua" w:eastAsia="Book Antiqua" w:hAnsi="Book Antiqua" w:cs="Book Antiqua"/>
          <w:color w:val="000000"/>
        </w:rPr>
        <w:t>: 293-296 [PMID: 28983173 DOI: 10.1016/j.jsha.2017.03.009]</w:t>
      </w:r>
    </w:p>
    <w:p w14:paraId="7D9441B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7 </w:t>
      </w:r>
      <w:r w:rsidRPr="00CA600F">
        <w:rPr>
          <w:rFonts w:ascii="Book Antiqua" w:eastAsia="Book Antiqua" w:hAnsi="Book Antiqua" w:cs="Book Antiqua"/>
          <w:b/>
          <w:bCs/>
          <w:color w:val="000000"/>
        </w:rPr>
        <w:t>Wang HQ</w:t>
      </w:r>
      <w:r w:rsidRPr="00CA600F">
        <w:rPr>
          <w:rFonts w:ascii="Book Antiqua" w:eastAsia="Book Antiqua" w:hAnsi="Book Antiqua" w:cs="Book Antiqua"/>
          <w:color w:val="000000"/>
        </w:rPr>
        <w:t xml:space="preserve">, Zhang Z, Yang H, Wu S, Fu YH, Song ZM, Wan F. A Huge Congenital Left Atrial Appendage Aneurysm. </w:t>
      </w:r>
      <w:r w:rsidRPr="00CA600F">
        <w:rPr>
          <w:rFonts w:ascii="Book Antiqua" w:eastAsia="Book Antiqua" w:hAnsi="Book Antiqua" w:cs="Book Antiqua"/>
          <w:i/>
          <w:iCs/>
          <w:color w:val="000000"/>
        </w:rPr>
        <w:t>Chin Med J (</w:t>
      </w:r>
      <w:proofErr w:type="spellStart"/>
      <w:r w:rsidRPr="00CA600F">
        <w:rPr>
          <w:rFonts w:ascii="Book Antiqua" w:eastAsia="Book Antiqua" w:hAnsi="Book Antiqua" w:cs="Book Antiqua"/>
          <w:i/>
          <w:iCs/>
          <w:color w:val="000000"/>
        </w:rPr>
        <w:t>Engl</w:t>
      </w:r>
      <w:proofErr w:type="spellEnd"/>
      <w:r w:rsidRPr="00CA600F">
        <w:rPr>
          <w:rFonts w:ascii="Book Antiqua" w:eastAsia="Book Antiqua" w:hAnsi="Book Antiqua" w:cs="Book Antiqua"/>
          <w:i/>
          <w:iCs/>
          <w:color w:val="000000"/>
        </w:rPr>
        <w:t>)</w:t>
      </w:r>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130</w:t>
      </w:r>
      <w:r w:rsidRPr="00CA600F">
        <w:rPr>
          <w:rFonts w:ascii="Book Antiqua" w:eastAsia="Book Antiqua" w:hAnsi="Book Antiqua" w:cs="Book Antiqua"/>
          <w:color w:val="000000"/>
        </w:rPr>
        <w:t>: 3011-3012 [PMID: 29237940 DOI: 10.4103/0366-6999.220301]</w:t>
      </w:r>
    </w:p>
    <w:p w14:paraId="3BAA18AB"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8 </w:t>
      </w:r>
      <w:proofErr w:type="spellStart"/>
      <w:r w:rsidRPr="00CA600F">
        <w:rPr>
          <w:rFonts w:ascii="Book Antiqua" w:eastAsia="Book Antiqua" w:hAnsi="Book Antiqua" w:cs="Book Antiqua"/>
          <w:b/>
          <w:bCs/>
          <w:color w:val="000000"/>
        </w:rPr>
        <w:t>Foale</w:t>
      </w:r>
      <w:proofErr w:type="spellEnd"/>
      <w:r w:rsidRPr="00CA600F">
        <w:rPr>
          <w:rFonts w:ascii="Book Antiqua" w:eastAsia="Book Antiqua" w:hAnsi="Book Antiqua" w:cs="Book Antiqua"/>
          <w:b/>
          <w:bCs/>
          <w:color w:val="000000"/>
        </w:rPr>
        <w:t xml:space="preserve"> RA,</w:t>
      </w:r>
      <w:r w:rsidRPr="00CA600F">
        <w:rPr>
          <w:rFonts w:ascii="Book Antiqua" w:eastAsia="Book Antiqua" w:hAnsi="Book Antiqua" w:cs="Book Antiqua"/>
          <w:color w:val="000000"/>
        </w:rPr>
        <w:t xml:space="preserve"> Gibson TC, Guyer DE, Gillam L, King ME, </w:t>
      </w:r>
      <w:proofErr w:type="spellStart"/>
      <w:r w:rsidRPr="00CA600F">
        <w:rPr>
          <w:rFonts w:ascii="Book Antiqua" w:eastAsia="Book Antiqua" w:hAnsi="Book Antiqua" w:cs="Book Antiqua"/>
          <w:color w:val="000000"/>
        </w:rPr>
        <w:t>Weyman</w:t>
      </w:r>
      <w:proofErr w:type="spellEnd"/>
      <w:r w:rsidRPr="00CA600F">
        <w:rPr>
          <w:rFonts w:ascii="Book Antiqua" w:eastAsia="Book Antiqua" w:hAnsi="Book Antiqua" w:cs="Book Antiqua"/>
          <w:color w:val="000000"/>
        </w:rPr>
        <w:t xml:space="preserve"> AE. Congenital aneurysms of the left atrium: recognition by cross-sectional echocardiography. </w:t>
      </w:r>
      <w:r w:rsidRPr="00B01607">
        <w:rPr>
          <w:rFonts w:ascii="Book Antiqua" w:eastAsia="Book Antiqua" w:hAnsi="Book Antiqua" w:cs="Book Antiqua"/>
          <w:i/>
          <w:color w:val="000000"/>
        </w:rPr>
        <w:t>Circulation</w:t>
      </w:r>
      <w:r w:rsidRPr="00CA600F">
        <w:rPr>
          <w:rFonts w:ascii="Book Antiqua" w:eastAsia="Book Antiqua" w:hAnsi="Book Antiqua" w:cs="Book Antiqua"/>
          <w:color w:val="000000"/>
        </w:rPr>
        <w:t xml:space="preserve"> 1982; </w:t>
      </w:r>
      <w:r w:rsidRPr="00B01607">
        <w:rPr>
          <w:rFonts w:ascii="Book Antiqua" w:eastAsia="Book Antiqua" w:hAnsi="Book Antiqua" w:cs="Book Antiqua"/>
          <w:b/>
          <w:color w:val="000000"/>
        </w:rPr>
        <w:t>66</w:t>
      </w:r>
      <w:r w:rsidRPr="00CA600F">
        <w:rPr>
          <w:rFonts w:ascii="Book Antiqua" w:eastAsia="Book Antiqua" w:hAnsi="Book Antiqua" w:cs="Book Antiqua"/>
          <w:color w:val="000000"/>
        </w:rPr>
        <w:t>: 1065-1069</w:t>
      </w:r>
    </w:p>
    <w:p w14:paraId="07813676"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9 </w:t>
      </w:r>
      <w:r w:rsidRPr="00CA600F">
        <w:rPr>
          <w:rFonts w:ascii="Book Antiqua" w:eastAsia="Book Antiqua" w:hAnsi="Book Antiqua" w:cs="Book Antiqua"/>
          <w:b/>
          <w:bCs/>
          <w:color w:val="000000"/>
        </w:rPr>
        <w:t>Chowdhury UK</w:t>
      </w:r>
      <w:r w:rsidRPr="00CA600F">
        <w:rPr>
          <w:rFonts w:ascii="Book Antiqua" w:eastAsia="Book Antiqua" w:hAnsi="Book Antiqua" w:cs="Book Antiqua"/>
          <w:color w:val="000000"/>
        </w:rPr>
        <w:t xml:space="preserve">, Seth S, </w:t>
      </w:r>
      <w:proofErr w:type="spellStart"/>
      <w:r w:rsidRPr="00CA600F">
        <w:rPr>
          <w:rFonts w:ascii="Book Antiqua" w:eastAsia="Book Antiqua" w:hAnsi="Book Antiqua" w:cs="Book Antiqua"/>
          <w:color w:val="000000"/>
        </w:rPr>
        <w:t>Govindappa</w:t>
      </w:r>
      <w:proofErr w:type="spellEnd"/>
      <w:r w:rsidRPr="00CA600F">
        <w:rPr>
          <w:rFonts w:ascii="Book Antiqua" w:eastAsia="Book Antiqua" w:hAnsi="Book Antiqua" w:cs="Book Antiqua"/>
          <w:color w:val="000000"/>
        </w:rPr>
        <w:t xml:space="preserve"> R, </w:t>
      </w:r>
      <w:proofErr w:type="spellStart"/>
      <w:r w:rsidRPr="00CA600F">
        <w:rPr>
          <w:rFonts w:ascii="Book Antiqua" w:eastAsia="Book Antiqua" w:hAnsi="Book Antiqua" w:cs="Book Antiqua"/>
          <w:color w:val="000000"/>
        </w:rPr>
        <w:t>Jagia</w:t>
      </w:r>
      <w:proofErr w:type="spellEnd"/>
      <w:r w:rsidRPr="00CA600F">
        <w:rPr>
          <w:rFonts w:ascii="Book Antiqua" w:eastAsia="Book Antiqua" w:hAnsi="Book Antiqua" w:cs="Book Antiqua"/>
          <w:color w:val="000000"/>
        </w:rPr>
        <w:t xml:space="preserve"> P, Malhotra P. Congenital left atrial appendage aneurysm: a case report and brief review of literature. </w:t>
      </w:r>
      <w:r w:rsidRPr="00CA600F">
        <w:rPr>
          <w:rFonts w:ascii="Book Antiqua" w:eastAsia="Book Antiqua" w:hAnsi="Book Antiqua" w:cs="Book Antiqua"/>
          <w:i/>
          <w:iCs/>
          <w:color w:val="000000"/>
        </w:rPr>
        <w:t>Heart Lung Circ</w:t>
      </w:r>
      <w:r w:rsidRPr="00CA600F">
        <w:rPr>
          <w:rFonts w:ascii="Book Antiqua" w:eastAsia="Book Antiqua" w:hAnsi="Book Antiqua" w:cs="Book Antiqua"/>
          <w:color w:val="000000"/>
        </w:rPr>
        <w:t xml:space="preserve"> 2009; </w:t>
      </w:r>
      <w:r w:rsidRPr="00CA600F">
        <w:rPr>
          <w:rFonts w:ascii="Book Antiqua" w:eastAsia="Book Antiqua" w:hAnsi="Book Antiqua" w:cs="Book Antiqua"/>
          <w:b/>
          <w:bCs/>
          <w:color w:val="000000"/>
        </w:rPr>
        <w:t>18</w:t>
      </w:r>
      <w:r w:rsidRPr="00CA600F">
        <w:rPr>
          <w:rFonts w:ascii="Book Antiqua" w:eastAsia="Book Antiqua" w:hAnsi="Book Antiqua" w:cs="Book Antiqua"/>
          <w:color w:val="000000"/>
        </w:rPr>
        <w:t>: 412-416 [PMID: 19119072 DOI: 10.1016/j.hlc.2008.10.015]</w:t>
      </w:r>
    </w:p>
    <w:p w14:paraId="0312F44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10 </w:t>
      </w:r>
      <w:r w:rsidRPr="00CA600F">
        <w:rPr>
          <w:rFonts w:ascii="Book Antiqua" w:eastAsia="Book Antiqua" w:hAnsi="Book Antiqua" w:cs="Book Antiqua"/>
          <w:b/>
          <w:bCs/>
          <w:color w:val="000000"/>
        </w:rPr>
        <w:t>Wang B</w:t>
      </w:r>
      <w:r w:rsidRPr="00CA600F">
        <w:rPr>
          <w:rFonts w:ascii="Book Antiqua" w:eastAsia="Book Antiqua" w:hAnsi="Book Antiqua" w:cs="Book Antiqua"/>
          <w:color w:val="000000"/>
        </w:rPr>
        <w:t xml:space="preserve">, Li H, Zhang L, He L, Zhang J, Liu C, Wang J, </w:t>
      </w:r>
      <w:proofErr w:type="spellStart"/>
      <w:r w:rsidRPr="00CA600F">
        <w:rPr>
          <w:rFonts w:ascii="Book Antiqua" w:eastAsia="Book Antiqua" w:hAnsi="Book Antiqua" w:cs="Book Antiqua"/>
          <w:color w:val="000000"/>
        </w:rPr>
        <w:t>Lv</w:t>
      </w:r>
      <w:proofErr w:type="spellEnd"/>
      <w:r w:rsidRPr="00CA600F">
        <w:rPr>
          <w:rFonts w:ascii="Book Antiqua" w:eastAsia="Book Antiqua" w:hAnsi="Book Antiqua" w:cs="Book Antiqua"/>
          <w:color w:val="000000"/>
        </w:rPr>
        <w:t xml:space="preserve"> Q, Shang X, Liu J, </w:t>
      </w:r>
      <w:proofErr w:type="spellStart"/>
      <w:r w:rsidRPr="00CA600F">
        <w:rPr>
          <w:rFonts w:ascii="Book Antiqua" w:eastAsia="Book Antiqua" w:hAnsi="Book Antiqua" w:cs="Book Antiqua"/>
          <w:color w:val="000000"/>
        </w:rPr>
        <w:t>Xie</w:t>
      </w:r>
      <w:proofErr w:type="spellEnd"/>
      <w:r w:rsidRPr="00CA600F">
        <w:rPr>
          <w:rFonts w:ascii="Book Antiqua" w:eastAsia="Book Antiqua" w:hAnsi="Book Antiqua" w:cs="Book Antiqua"/>
          <w:color w:val="000000"/>
        </w:rPr>
        <w:t xml:space="preserve"> M. Congenital left atrial appendage aneurysm: A rare case report and literature review. </w:t>
      </w:r>
      <w:r w:rsidRPr="00CA600F">
        <w:rPr>
          <w:rFonts w:ascii="Book Antiqua" w:eastAsia="Book Antiqua" w:hAnsi="Book Antiqua" w:cs="Book Antiqua"/>
          <w:i/>
          <w:iCs/>
          <w:color w:val="000000"/>
        </w:rPr>
        <w:t>Medicine (Baltimore)</w:t>
      </w:r>
      <w:r w:rsidRPr="00CA600F">
        <w:rPr>
          <w:rFonts w:ascii="Book Antiqua" w:eastAsia="Book Antiqua" w:hAnsi="Book Antiqua" w:cs="Book Antiqua"/>
          <w:color w:val="000000"/>
        </w:rPr>
        <w:t xml:space="preserve"> 2018; </w:t>
      </w:r>
      <w:r w:rsidRPr="00CA600F">
        <w:rPr>
          <w:rFonts w:ascii="Book Antiqua" w:eastAsia="Book Antiqua" w:hAnsi="Book Antiqua" w:cs="Book Antiqua"/>
          <w:b/>
          <w:bCs/>
          <w:color w:val="000000"/>
        </w:rPr>
        <w:t>97</w:t>
      </w:r>
      <w:r w:rsidRPr="00CA600F">
        <w:rPr>
          <w:rFonts w:ascii="Book Antiqua" w:eastAsia="Book Antiqua" w:hAnsi="Book Antiqua" w:cs="Book Antiqua"/>
          <w:color w:val="000000"/>
        </w:rPr>
        <w:t>: e9344 [PMID: 29480827 DOI: 10.1097/MD.0000000000009344]</w:t>
      </w:r>
    </w:p>
    <w:p w14:paraId="09323677"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11 </w:t>
      </w:r>
      <w:r w:rsidRPr="00CA600F">
        <w:rPr>
          <w:rFonts w:ascii="Book Antiqua" w:eastAsia="Book Antiqua" w:hAnsi="Book Antiqua" w:cs="Book Antiqua"/>
          <w:b/>
          <w:bCs/>
          <w:color w:val="000000"/>
        </w:rPr>
        <w:t>Valentino MA</w:t>
      </w:r>
      <w:r w:rsidRPr="00CA600F">
        <w:rPr>
          <w:rFonts w:ascii="Book Antiqua" w:eastAsia="Book Antiqua" w:hAnsi="Book Antiqua" w:cs="Book Antiqua"/>
          <w:color w:val="000000"/>
        </w:rPr>
        <w:t xml:space="preserve">, Al </w:t>
      </w:r>
      <w:proofErr w:type="spellStart"/>
      <w:r w:rsidRPr="00CA600F">
        <w:rPr>
          <w:rFonts w:ascii="Book Antiqua" w:eastAsia="Book Antiqua" w:hAnsi="Book Antiqua" w:cs="Book Antiqua"/>
          <w:color w:val="000000"/>
        </w:rPr>
        <w:t>Danaf</w:t>
      </w:r>
      <w:proofErr w:type="spellEnd"/>
      <w:r w:rsidRPr="00CA600F">
        <w:rPr>
          <w:rFonts w:ascii="Book Antiqua" w:eastAsia="Book Antiqua" w:hAnsi="Book Antiqua" w:cs="Book Antiqua"/>
          <w:color w:val="000000"/>
        </w:rPr>
        <w:t xml:space="preserve"> J, Morris R, </w:t>
      </w:r>
      <w:proofErr w:type="spellStart"/>
      <w:r w:rsidRPr="00CA600F">
        <w:rPr>
          <w:rFonts w:ascii="Book Antiqua" w:eastAsia="Book Antiqua" w:hAnsi="Book Antiqua" w:cs="Book Antiqua"/>
          <w:color w:val="000000"/>
        </w:rPr>
        <w:t>Tecce</w:t>
      </w:r>
      <w:proofErr w:type="spellEnd"/>
      <w:r w:rsidRPr="00CA600F">
        <w:rPr>
          <w:rFonts w:ascii="Book Antiqua" w:eastAsia="Book Antiqua" w:hAnsi="Book Antiqua" w:cs="Book Antiqua"/>
          <w:color w:val="000000"/>
        </w:rPr>
        <w:t xml:space="preserve"> MA. Giant left atrial appendage aneurysm: A case of mistaken identity. </w:t>
      </w:r>
      <w:r w:rsidRPr="00CA600F">
        <w:rPr>
          <w:rFonts w:ascii="Book Antiqua" w:eastAsia="Book Antiqua" w:hAnsi="Book Antiqua" w:cs="Book Antiqua"/>
          <w:i/>
          <w:iCs/>
          <w:color w:val="000000"/>
        </w:rPr>
        <w:t xml:space="preserve">J </w:t>
      </w:r>
      <w:proofErr w:type="spellStart"/>
      <w:r w:rsidRPr="00CA600F">
        <w:rPr>
          <w:rFonts w:ascii="Book Antiqua" w:eastAsia="Book Antiqua" w:hAnsi="Book Antiqua" w:cs="Book Antiqua"/>
          <w:i/>
          <w:iCs/>
          <w:color w:val="000000"/>
        </w:rPr>
        <w:t>Cardiol</w:t>
      </w:r>
      <w:proofErr w:type="spellEnd"/>
      <w:r w:rsidRPr="00CA600F">
        <w:rPr>
          <w:rFonts w:ascii="Book Antiqua" w:eastAsia="Book Antiqua" w:hAnsi="Book Antiqua" w:cs="Book Antiqua"/>
          <w:i/>
          <w:iCs/>
          <w:color w:val="000000"/>
        </w:rPr>
        <w:t xml:space="preserve"> Cases</w:t>
      </w:r>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15</w:t>
      </w:r>
      <w:r w:rsidRPr="00CA600F">
        <w:rPr>
          <w:rFonts w:ascii="Book Antiqua" w:eastAsia="Book Antiqua" w:hAnsi="Book Antiqua" w:cs="Book Antiqua"/>
          <w:color w:val="000000"/>
        </w:rPr>
        <w:t>: 129-131 [PMID: 30279759 DOI: 10.1016/j.jccase.2016.12.010]</w:t>
      </w:r>
    </w:p>
    <w:p w14:paraId="66603192"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12 </w:t>
      </w:r>
      <w:proofErr w:type="spellStart"/>
      <w:r w:rsidRPr="00CA600F">
        <w:rPr>
          <w:rFonts w:ascii="Book Antiqua" w:eastAsia="Book Antiqua" w:hAnsi="Book Antiqua" w:cs="Book Antiqua"/>
          <w:b/>
          <w:bCs/>
          <w:color w:val="000000"/>
        </w:rPr>
        <w:t>Bamous</w:t>
      </w:r>
      <w:proofErr w:type="spellEnd"/>
      <w:r w:rsidRPr="00CA600F">
        <w:rPr>
          <w:rFonts w:ascii="Book Antiqua" w:eastAsia="Book Antiqua" w:hAnsi="Book Antiqua" w:cs="Book Antiqua"/>
          <w:b/>
          <w:bCs/>
          <w:color w:val="000000"/>
        </w:rPr>
        <w:t xml:space="preserve"> M</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Aithoussa</w:t>
      </w:r>
      <w:proofErr w:type="spellEnd"/>
      <w:r w:rsidRPr="00CA600F">
        <w:rPr>
          <w:rFonts w:ascii="Book Antiqua" w:eastAsia="Book Antiqua" w:hAnsi="Book Antiqua" w:cs="Book Antiqua"/>
          <w:color w:val="000000"/>
        </w:rPr>
        <w:t xml:space="preserve"> M, </w:t>
      </w:r>
      <w:proofErr w:type="spellStart"/>
      <w:r w:rsidRPr="00CA600F">
        <w:rPr>
          <w:rFonts w:ascii="Book Antiqua" w:eastAsia="Book Antiqua" w:hAnsi="Book Antiqua" w:cs="Book Antiqua"/>
          <w:color w:val="000000"/>
        </w:rPr>
        <w:t>Abetti</w:t>
      </w:r>
      <w:proofErr w:type="spellEnd"/>
      <w:r w:rsidRPr="00CA600F">
        <w:rPr>
          <w:rFonts w:ascii="Book Antiqua" w:eastAsia="Book Antiqua" w:hAnsi="Book Antiqua" w:cs="Book Antiqua"/>
          <w:color w:val="000000"/>
        </w:rPr>
        <w:t xml:space="preserve"> A, </w:t>
      </w:r>
      <w:proofErr w:type="spellStart"/>
      <w:r w:rsidRPr="00CA600F">
        <w:rPr>
          <w:rFonts w:ascii="Book Antiqua" w:eastAsia="Book Antiqua" w:hAnsi="Book Antiqua" w:cs="Book Antiqua"/>
          <w:color w:val="000000"/>
        </w:rPr>
        <w:t>Boulahya</w:t>
      </w:r>
      <w:proofErr w:type="spellEnd"/>
      <w:r w:rsidRPr="00CA600F">
        <w:rPr>
          <w:rFonts w:ascii="Book Antiqua" w:eastAsia="Book Antiqua" w:hAnsi="Book Antiqua" w:cs="Book Antiqua"/>
          <w:color w:val="000000"/>
        </w:rPr>
        <w:t xml:space="preserve"> A. Congenital left atrial appendage aneurysm: Atypical presentation. </w:t>
      </w:r>
      <w:r w:rsidRPr="00CA600F">
        <w:rPr>
          <w:rFonts w:ascii="Book Antiqua" w:eastAsia="Book Antiqua" w:hAnsi="Book Antiqua" w:cs="Book Antiqua"/>
          <w:i/>
          <w:iCs/>
          <w:color w:val="000000"/>
        </w:rPr>
        <w:t xml:space="preserve">Ann </w:t>
      </w:r>
      <w:proofErr w:type="spellStart"/>
      <w:r w:rsidRPr="00CA600F">
        <w:rPr>
          <w:rFonts w:ascii="Book Antiqua" w:eastAsia="Book Antiqua" w:hAnsi="Book Antiqua" w:cs="Book Antiqua"/>
          <w:i/>
          <w:iCs/>
          <w:color w:val="000000"/>
        </w:rPr>
        <w:t>Pediatr</w:t>
      </w:r>
      <w:proofErr w:type="spellEnd"/>
      <w:r w:rsidRPr="00CA600F">
        <w:rPr>
          <w:rFonts w:ascii="Book Antiqua" w:eastAsia="Book Antiqua" w:hAnsi="Book Antiqua" w:cs="Book Antiqua"/>
          <w:i/>
          <w:iCs/>
          <w:color w:val="000000"/>
        </w:rPr>
        <w:t xml:space="preserve"> </w:t>
      </w:r>
      <w:proofErr w:type="spellStart"/>
      <w:r w:rsidRPr="00CA600F">
        <w:rPr>
          <w:rFonts w:ascii="Book Antiqua" w:eastAsia="Book Antiqua" w:hAnsi="Book Antiqua" w:cs="Book Antiqua"/>
          <w:i/>
          <w:iCs/>
          <w:color w:val="000000"/>
        </w:rPr>
        <w:t>Cardiol</w:t>
      </w:r>
      <w:proofErr w:type="spellEnd"/>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10</w:t>
      </w:r>
      <w:r w:rsidRPr="00CA600F">
        <w:rPr>
          <w:rFonts w:ascii="Book Antiqua" w:eastAsia="Book Antiqua" w:hAnsi="Book Antiqua" w:cs="Book Antiqua"/>
          <w:color w:val="000000"/>
        </w:rPr>
        <w:t>: 293-294 [PMID: 28928618 DOI: 10.4103/apc.APC_4_17]</w:t>
      </w:r>
    </w:p>
    <w:p w14:paraId="135AA3A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13 </w:t>
      </w:r>
      <w:r w:rsidRPr="00CA600F">
        <w:rPr>
          <w:rFonts w:ascii="Book Antiqua" w:eastAsia="Book Antiqua" w:hAnsi="Book Antiqua" w:cs="Book Antiqua"/>
          <w:b/>
          <w:bCs/>
          <w:color w:val="000000"/>
        </w:rPr>
        <w:t>Li M</w:t>
      </w:r>
      <w:r w:rsidRPr="00CA600F">
        <w:rPr>
          <w:rFonts w:ascii="Book Antiqua" w:eastAsia="Book Antiqua" w:hAnsi="Book Antiqua" w:cs="Book Antiqua"/>
          <w:color w:val="000000"/>
        </w:rPr>
        <w:t xml:space="preserve">, Wang Y, Liu S, Yang J, Ma C. Giant left atrial appendage aneurysm compressing the left ventricular wall diagnosed by multiple imaging technology. </w:t>
      </w:r>
      <w:proofErr w:type="spellStart"/>
      <w:r w:rsidRPr="00CA600F">
        <w:rPr>
          <w:rFonts w:ascii="Book Antiqua" w:eastAsia="Book Antiqua" w:hAnsi="Book Antiqua" w:cs="Book Antiqua"/>
          <w:i/>
          <w:iCs/>
          <w:color w:val="000000"/>
        </w:rPr>
        <w:t>Cardiol</w:t>
      </w:r>
      <w:proofErr w:type="spellEnd"/>
      <w:r w:rsidRPr="00CA600F">
        <w:rPr>
          <w:rFonts w:ascii="Book Antiqua" w:eastAsia="Book Antiqua" w:hAnsi="Book Antiqua" w:cs="Book Antiqua"/>
          <w:i/>
          <w:iCs/>
          <w:color w:val="000000"/>
        </w:rPr>
        <w:t xml:space="preserve"> J</w:t>
      </w:r>
      <w:r w:rsidRPr="00CA600F">
        <w:rPr>
          <w:rFonts w:ascii="Book Antiqua" w:eastAsia="Book Antiqua" w:hAnsi="Book Antiqua" w:cs="Book Antiqua"/>
          <w:color w:val="000000"/>
        </w:rPr>
        <w:t xml:space="preserve"> 2019; </w:t>
      </w:r>
      <w:r w:rsidRPr="00CA600F">
        <w:rPr>
          <w:rFonts w:ascii="Book Antiqua" w:eastAsia="Book Antiqua" w:hAnsi="Book Antiqua" w:cs="Book Antiqua"/>
          <w:b/>
          <w:bCs/>
          <w:color w:val="000000"/>
        </w:rPr>
        <w:t>26</w:t>
      </w:r>
      <w:r w:rsidRPr="00CA600F">
        <w:rPr>
          <w:rFonts w:ascii="Book Antiqua" w:eastAsia="Book Antiqua" w:hAnsi="Book Antiqua" w:cs="Book Antiqua"/>
          <w:color w:val="000000"/>
        </w:rPr>
        <w:t>: 416-417 [PMID: 31452186 DOI: 10.5603/CJ.2019.0079]</w:t>
      </w:r>
    </w:p>
    <w:p w14:paraId="1745A86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14 </w:t>
      </w:r>
      <w:r w:rsidRPr="00CA600F">
        <w:rPr>
          <w:rFonts w:ascii="Book Antiqua" w:eastAsia="Book Antiqua" w:hAnsi="Book Antiqua" w:cs="Book Antiqua"/>
          <w:b/>
          <w:bCs/>
          <w:color w:val="000000"/>
        </w:rPr>
        <w:t>Harland DR</w:t>
      </w:r>
      <w:r w:rsidRPr="00CA600F">
        <w:rPr>
          <w:rFonts w:ascii="Book Antiqua" w:eastAsia="Book Antiqua" w:hAnsi="Book Antiqua" w:cs="Book Antiqua"/>
          <w:color w:val="000000"/>
        </w:rPr>
        <w:t xml:space="preserve">, Suma V, </w:t>
      </w:r>
      <w:proofErr w:type="spellStart"/>
      <w:r w:rsidRPr="00CA600F">
        <w:rPr>
          <w:rFonts w:ascii="Book Antiqua" w:eastAsia="Book Antiqua" w:hAnsi="Book Antiqua" w:cs="Book Antiqua"/>
          <w:color w:val="000000"/>
        </w:rPr>
        <w:t>Muthukumar</w:t>
      </w:r>
      <w:proofErr w:type="spellEnd"/>
      <w:r w:rsidRPr="00CA600F">
        <w:rPr>
          <w:rFonts w:ascii="Book Antiqua" w:eastAsia="Book Antiqua" w:hAnsi="Book Antiqua" w:cs="Book Antiqua"/>
          <w:color w:val="000000"/>
        </w:rPr>
        <w:t xml:space="preserve"> L, Port SC, Werner PH, Tajik AJ. Giant Congenital Left Atrial Appendage Aneurysm Presenting With Recurrent </w:t>
      </w:r>
      <w:r w:rsidRPr="00CA600F">
        <w:rPr>
          <w:rFonts w:ascii="Book Antiqua" w:eastAsia="Book Antiqua" w:hAnsi="Book Antiqua" w:cs="Book Antiqua"/>
          <w:color w:val="000000"/>
        </w:rPr>
        <w:lastRenderedPageBreak/>
        <w:t xml:space="preserve">Supraventricular Tachycardia and Chest Pain. </w:t>
      </w:r>
      <w:r w:rsidRPr="00CA600F">
        <w:rPr>
          <w:rFonts w:ascii="Book Antiqua" w:eastAsia="Book Antiqua" w:hAnsi="Book Antiqua" w:cs="Book Antiqua"/>
          <w:i/>
          <w:iCs/>
          <w:color w:val="000000"/>
        </w:rPr>
        <w:t>CASE (Phila)</w:t>
      </w:r>
      <w:r w:rsidRPr="00CA600F">
        <w:rPr>
          <w:rFonts w:ascii="Book Antiqua" w:eastAsia="Book Antiqua" w:hAnsi="Book Antiqua" w:cs="Book Antiqua"/>
          <w:color w:val="000000"/>
        </w:rPr>
        <w:t xml:space="preserve"> 2019; </w:t>
      </w:r>
      <w:r w:rsidRPr="00CA600F">
        <w:rPr>
          <w:rFonts w:ascii="Book Antiqua" w:eastAsia="Book Antiqua" w:hAnsi="Book Antiqua" w:cs="Book Antiqua"/>
          <w:b/>
          <w:bCs/>
          <w:color w:val="000000"/>
        </w:rPr>
        <w:t>3</w:t>
      </w:r>
      <w:r w:rsidRPr="00CA600F">
        <w:rPr>
          <w:rFonts w:ascii="Book Antiqua" w:eastAsia="Book Antiqua" w:hAnsi="Book Antiqua" w:cs="Book Antiqua"/>
          <w:color w:val="000000"/>
        </w:rPr>
        <w:t>: 129-132 [PMID: 31286094 DOI: 10.1016/j.case.2019.01.003]</w:t>
      </w:r>
    </w:p>
    <w:p w14:paraId="665AEDC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15 </w:t>
      </w:r>
      <w:proofErr w:type="spellStart"/>
      <w:r w:rsidRPr="00CA600F">
        <w:rPr>
          <w:rFonts w:ascii="Book Antiqua" w:eastAsia="Book Antiqua" w:hAnsi="Book Antiqua" w:cs="Book Antiqua"/>
          <w:b/>
          <w:bCs/>
          <w:color w:val="000000"/>
        </w:rPr>
        <w:t>Wagdy</w:t>
      </w:r>
      <w:proofErr w:type="spellEnd"/>
      <w:r w:rsidRPr="00CA600F">
        <w:rPr>
          <w:rFonts w:ascii="Book Antiqua" w:eastAsia="Book Antiqua" w:hAnsi="Book Antiqua" w:cs="Book Antiqua"/>
          <w:b/>
          <w:bCs/>
          <w:color w:val="000000"/>
        </w:rPr>
        <w:t xml:space="preserve"> K</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Samaan</w:t>
      </w:r>
      <w:proofErr w:type="spellEnd"/>
      <w:r w:rsidRPr="00CA600F">
        <w:rPr>
          <w:rFonts w:ascii="Book Antiqua" w:eastAsia="Book Antiqua" w:hAnsi="Book Antiqua" w:cs="Book Antiqua"/>
          <w:color w:val="000000"/>
        </w:rPr>
        <w:t xml:space="preserve"> A, </w:t>
      </w:r>
      <w:proofErr w:type="spellStart"/>
      <w:r w:rsidRPr="00CA600F">
        <w:rPr>
          <w:rFonts w:ascii="Book Antiqua" w:eastAsia="Book Antiqua" w:hAnsi="Book Antiqua" w:cs="Book Antiqua"/>
          <w:color w:val="000000"/>
        </w:rPr>
        <w:t>Romeih</w:t>
      </w:r>
      <w:proofErr w:type="spellEnd"/>
      <w:r w:rsidRPr="00CA600F">
        <w:rPr>
          <w:rFonts w:ascii="Book Antiqua" w:eastAsia="Book Antiqua" w:hAnsi="Book Antiqua" w:cs="Book Antiqua"/>
          <w:color w:val="000000"/>
        </w:rPr>
        <w:t xml:space="preserve"> S, </w:t>
      </w:r>
      <w:proofErr w:type="spellStart"/>
      <w:r w:rsidRPr="00CA600F">
        <w:rPr>
          <w:rFonts w:ascii="Book Antiqua" w:eastAsia="Book Antiqua" w:hAnsi="Book Antiqua" w:cs="Book Antiqua"/>
          <w:color w:val="000000"/>
        </w:rPr>
        <w:t>Simry</w:t>
      </w:r>
      <w:proofErr w:type="spellEnd"/>
      <w:r w:rsidRPr="00CA600F">
        <w:rPr>
          <w:rFonts w:ascii="Book Antiqua" w:eastAsia="Book Antiqua" w:hAnsi="Book Antiqua" w:cs="Book Antiqua"/>
          <w:color w:val="000000"/>
        </w:rPr>
        <w:t xml:space="preserve"> W, Afifi A, Hassan M. Giant left atrial appendage aneurysm compressing the left anterior descending coronary artery. </w:t>
      </w:r>
      <w:r w:rsidRPr="00CA600F">
        <w:rPr>
          <w:rFonts w:ascii="Book Antiqua" w:eastAsia="Book Antiqua" w:hAnsi="Book Antiqua" w:cs="Book Antiqua"/>
          <w:i/>
          <w:iCs/>
          <w:color w:val="000000"/>
        </w:rPr>
        <w:t>Echocardiography</w:t>
      </w:r>
      <w:r w:rsidRPr="00CA600F">
        <w:rPr>
          <w:rFonts w:ascii="Book Antiqua" w:eastAsia="Book Antiqua" w:hAnsi="Book Antiqua" w:cs="Book Antiqua"/>
          <w:color w:val="000000"/>
        </w:rPr>
        <w:t xml:space="preserve"> 2016; </w:t>
      </w:r>
      <w:r w:rsidRPr="00CA600F">
        <w:rPr>
          <w:rFonts w:ascii="Book Antiqua" w:eastAsia="Book Antiqua" w:hAnsi="Book Antiqua" w:cs="Book Antiqua"/>
          <w:b/>
          <w:bCs/>
          <w:color w:val="000000"/>
        </w:rPr>
        <w:t>33</w:t>
      </w:r>
      <w:r w:rsidRPr="00CA600F">
        <w:rPr>
          <w:rFonts w:ascii="Book Antiqua" w:eastAsia="Book Antiqua" w:hAnsi="Book Antiqua" w:cs="Book Antiqua"/>
          <w:color w:val="000000"/>
        </w:rPr>
        <w:t>: 1790-1792 [PMID: 27539326 DOI: 10.1111/echo.13296]</w:t>
      </w:r>
    </w:p>
    <w:p w14:paraId="4960F47D"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16 </w:t>
      </w:r>
      <w:proofErr w:type="spellStart"/>
      <w:r w:rsidRPr="00CA600F">
        <w:rPr>
          <w:rFonts w:ascii="Book Antiqua" w:eastAsia="Book Antiqua" w:hAnsi="Book Antiqua" w:cs="Book Antiqua"/>
          <w:b/>
          <w:bCs/>
          <w:color w:val="000000"/>
        </w:rPr>
        <w:t>Toufan</w:t>
      </w:r>
      <w:proofErr w:type="spellEnd"/>
      <w:r w:rsidRPr="00CA600F">
        <w:rPr>
          <w:rFonts w:ascii="Book Antiqua" w:eastAsia="Book Antiqua" w:hAnsi="Book Antiqua" w:cs="Book Antiqua"/>
          <w:b/>
          <w:bCs/>
          <w:color w:val="000000"/>
        </w:rPr>
        <w:t xml:space="preserve"> M</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Pourafkari</w:t>
      </w:r>
      <w:proofErr w:type="spellEnd"/>
      <w:r w:rsidRPr="00CA600F">
        <w:rPr>
          <w:rFonts w:ascii="Book Antiqua" w:eastAsia="Book Antiqua" w:hAnsi="Book Antiqua" w:cs="Book Antiqua"/>
          <w:color w:val="000000"/>
        </w:rPr>
        <w:t xml:space="preserve"> L, </w:t>
      </w:r>
      <w:proofErr w:type="spellStart"/>
      <w:r w:rsidRPr="00CA600F">
        <w:rPr>
          <w:rFonts w:ascii="Book Antiqua" w:eastAsia="Book Antiqua" w:hAnsi="Book Antiqua" w:cs="Book Antiqua"/>
          <w:color w:val="000000"/>
        </w:rPr>
        <w:t>Afrasiabi</w:t>
      </w:r>
      <w:proofErr w:type="spellEnd"/>
      <w:r w:rsidRPr="00CA600F">
        <w:rPr>
          <w:rFonts w:ascii="Book Antiqua" w:eastAsia="Book Antiqua" w:hAnsi="Book Antiqua" w:cs="Book Antiqua"/>
          <w:color w:val="000000"/>
        </w:rPr>
        <w:t xml:space="preserve"> A, </w:t>
      </w:r>
      <w:proofErr w:type="spellStart"/>
      <w:r w:rsidRPr="00CA600F">
        <w:rPr>
          <w:rFonts w:ascii="Book Antiqua" w:eastAsia="Book Antiqua" w:hAnsi="Book Antiqua" w:cs="Book Antiqua"/>
          <w:color w:val="000000"/>
        </w:rPr>
        <w:t>Sohrabi</w:t>
      </w:r>
      <w:proofErr w:type="spellEnd"/>
      <w:r w:rsidRPr="00CA600F">
        <w:rPr>
          <w:rFonts w:ascii="Book Antiqua" w:eastAsia="Book Antiqua" w:hAnsi="Book Antiqua" w:cs="Book Antiqua"/>
          <w:color w:val="000000"/>
        </w:rPr>
        <w:t xml:space="preserve"> M, Nader ND. Left atrial appendage aneurysm presenting with chronic cough. </w:t>
      </w:r>
      <w:proofErr w:type="spellStart"/>
      <w:r w:rsidRPr="00CA600F">
        <w:rPr>
          <w:rFonts w:ascii="Book Antiqua" w:eastAsia="Book Antiqua" w:hAnsi="Book Antiqua" w:cs="Book Antiqua"/>
          <w:i/>
          <w:iCs/>
          <w:color w:val="000000"/>
        </w:rPr>
        <w:t>Neth</w:t>
      </w:r>
      <w:proofErr w:type="spellEnd"/>
      <w:r w:rsidRPr="00CA600F">
        <w:rPr>
          <w:rFonts w:ascii="Book Antiqua" w:eastAsia="Book Antiqua" w:hAnsi="Book Antiqua" w:cs="Book Antiqua"/>
          <w:i/>
          <w:iCs/>
          <w:color w:val="000000"/>
        </w:rPr>
        <w:t xml:space="preserve"> Heart J</w:t>
      </w:r>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25</w:t>
      </w:r>
      <w:r w:rsidRPr="00CA600F">
        <w:rPr>
          <w:rFonts w:ascii="Book Antiqua" w:eastAsia="Book Antiqua" w:hAnsi="Book Antiqua" w:cs="Book Antiqua"/>
          <w:color w:val="000000"/>
        </w:rPr>
        <w:t>: 526-527 [PMID: 28730519 DOI: 10.1007/s12471-017-1021-0]</w:t>
      </w:r>
    </w:p>
    <w:p w14:paraId="2790294B"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17 </w:t>
      </w:r>
      <w:r w:rsidRPr="00CA600F">
        <w:rPr>
          <w:rFonts w:ascii="Book Antiqua" w:eastAsia="Book Antiqua" w:hAnsi="Book Antiqua" w:cs="Book Antiqua"/>
          <w:b/>
          <w:bCs/>
          <w:color w:val="000000"/>
        </w:rPr>
        <w:t>Teng P</w:t>
      </w:r>
      <w:r w:rsidRPr="00CA600F">
        <w:rPr>
          <w:rFonts w:ascii="Book Antiqua" w:eastAsia="Book Antiqua" w:hAnsi="Book Antiqua" w:cs="Book Antiqua"/>
          <w:color w:val="000000"/>
        </w:rPr>
        <w:t xml:space="preserve">, Ni Y, Sun Q, Zhao H. Giant Left Atrial Appendage Aneurysm: Surgical Treatment to Prevent Potential Complications. </w:t>
      </w:r>
      <w:r w:rsidRPr="00CA600F">
        <w:rPr>
          <w:rFonts w:ascii="Book Antiqua" w:eastAsia="Book Antiqua" w:hAnsi="Book Antiqua" w:cs="Book Antiqua"/>
          <w:i/>
          <w:iCs/>
          <w:color w:val="000000"/>
        </w:rPr>
        <w:t>Heart Surg Forum</w:t>
      </w:r>
      <w:r w:rsidRPr="00CA600F">
        <w:rPr>
          <w:rFonts w:ascii="Book Antiqua" w:eastAsia="Book Antiqua" w:hAnsi="Book Antiqua" w:cs="Book Antiqua"/>
          <w:color w:val="000000"/>
        </w:rPr>
        <w:t xml:space="preserve"> 2018; </w:t>
      </w:r>
      <w:r w:rsidRPr="00CA600F">
        <w:rPr>
          <w:rFonts w:ascii="Book Antiqua" w:eastAsia="Book Antiqua" w:hAnsi="Book Antiqua" w:cs="Book Antiqua"/>
          <w:b/>
          <w:bCs/>
          <w:color w:val="000000"/>
        </w:rPr>
        <w:t>21</w:t>
      </w:r>
      <w:r w:rsidRPr="00CA600F">
        <w:rPr>
          <w:rFonts w:ascii="Book Antiqua" w:eastAsia="Book Antiqua" w:hAnsi="Book Antiqua" w:cs="Book Antiqua"/>
          <w:color w:val="000000"/>
        </w:rPr>
        <w:t>: E464-E465 [PMID: 30604668 DOI: 10.1532/hsf.2129]</w:t>
      </w:r>
    </w:p>
    <w:p w14:paraId="608CD977" w14:textId="7C39DF38"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18 </w:t>
      </w:r>
      <w:proofErr w:type="spellStart"/>
      <w:r w:rsidRPr="00CA600F">
        <w:rPr>
          <w:rFonts w:ascii="Book Antiqua" w:eastAsia="Book Antiqua" w:hAnsi="Book Antiqua" w:cs="Book Antiqua"/>
          <w:b/>
          <w:bCs/>
          <w:color w:val="000000"/>
        </w:rPr>
        <w:t>Lukin</w:t>
      </w:r>
      <w:proofErr w:type="spellEnd"/>
      <w:r w:rsidRPr="00CA600F">
        <w:rPr>
          <w:rFonts w:ascii="Book Antiqua" w:eastAsia="Book Antiqua" w:hAnsi="Book Antiqua" w:cs="Book Antiqua"/>
          <w:b/>
          <w:bCs/>
          <w:color w:val="000000"/>
        </w:rPr>
        <w:t xml:space="preserve"> OP,</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Belov</w:t>
      </w:r>
      <w:proofErr w:type="spellEnd"/>
      <w:r w:rsidRPr="00CA600F">
        <w:rPr>
          <w:rFonts w:ascii="Book Antiqua" w:eastAsia="Book Antiqua" w:hAnsi="Book Antiqua" w:cs="Book Antiqua"/>
          <w:color w:val="000000"/>
        </w:rPr>
        <w:t xml:space="preserve"> DV, </w:t>
      </w:r>
      <w:proofErr w:type="spellStart"/>
      <w:r w:rsidRPr="00CA600F">
        <w:rPr>
          <w:rFonts w:ascii="Book Antiqua" w:eastAsia="Book Antiqua" w:hAnsi="Book Antiqua" w:cs="Book Antiqua"/>
          <w:color w:val="000000"/>
        </w:rPr>
        <w:t>Milievskaya</w:t>
      </w:r>
      <w:proofErr w:type="spellEnd"/>
      <w:r w:rsidRPr="00CA600F">
        <w:rPr>
          <w:rFonts w:ascii="Book Antiqua" w:eastAsia="Book Antiqua" w:hAnsi="Book Antiqua" w:cs="Book Antiqua"/>
          <w:color w:val="000000"/>
        </w:rPr>
        <w:t xml:space="preserve"> EB. [Organization of the cardiosurgical medical care in the Ural Federal District]. </w:t>
      </w:r>
      <w:proofErr w:type="spellStart"/>
      <w:r w:rsidRPr="000A0203">
        <w:rPr>
          <w:rFonts w:ascii="Book Antiqua" w:eastAsia="Book Antiqua" w:hAnsi="Book Antiqua" w:cs="Book Antiqua"/>
          <w:i/>
          <w:color w:val="000000"/>
        </w:rPr>
        <w:t>Grudnaya</w:t>
      </w:r>
      <w:proofErr w:type="spellEnd"/>
      <w:r w:rsidRPr="000A0203">
        <w:rPr>
          <w:rFonts w:ascii="Book Antiqua" w:eastAsia="Book Antiqua" w:hAnsi="Book Antiqua" w:cs="Book Antiqua"/>
          <w:i/>
          <w:color w:val="000000"/>
        </w:rPr>
        <w:t xml:space="preserve"> </w:t>
      </w:r>
      <w:proofErr w:type="spellStart"/>
      <w:r w:rsidRPr="000A0203">
        <w:rPr>
          <w:rFonts w:ascii="Book Antiqua" w:eastAsia="Book Antiqua" w:hAnsi="Book Antiqua" w:cs="Book Antiqua"/>
          <w:i/>
          <w:color w:val="000000"/>
        </w:rPr>
        <w:t>i</w:t>
      </w:r>
      <w:proofErr w:type="spellEnd"/>
      <w:r w:rsidRPr="000A0203">
        <w:rPr>
          <w:rFonts w:ascii="Book Antiqua" w:eastAsia="Book Antiqua" w:hAnsi="Book Antiqua" w:cs="Book Antiqua"/>
          <w:i/>
          <w:color w:val="000000"/>
        </w:rPr>
        <w:t xml:space="preserve"> </w:t>
      </w:r>
      <w:proofErr w:type="spellStart"/>
      <w:r w:rsidRPr="000A0203">
        <w:rPr>
          <w:rFonts w:ascii="Book Antiqua" w:eastAsia="Book Antiqua" w:hAnsi="Book Antiqua" w:cs="Book Antiqua"/>
          <w:i/>
          <w:color w:val="000000"/>
        </w:rPr>
        <w:t>serd-sosud</w:t>
      </w:r>
      <w:proofErr w:type="spellEnd"/>
      <w:r w:rsidRPr="000A0203">
        <w:rPr>
          <w:rFonts w:ascii="Book Antiqua" w:eastAsia="Book Antiqua" w:hAnsi="Book Antiqua" w:cs="Book Antiqua"/>
          <w:i/>
          <w:color w:val="000000"/>
        </w:rPr>
        <w:t xml:space="preserve"> </w:t>
      </w:r>
      <w:proofErr w:type="spellStart"/>
      <w:r w:rsidRPr="000A0203">
        <w:rPr>
          <w:rFonts w:ascii="Book Antiqua" w:eastAsia="Book Antiqua" w:hAnsi="Book Antiqua" w:cs="Book Antiqua"/>
          <w:i/>
          <w:color w:val="000000"/>
        </w:rPr>
        <w:t>hir</w:t>
      </w:r>
      <w:proofErr w:type="spellEnd"/>
      <w:r w:rsidRPr="00CA600F">
        <w:rPr>
          <w:rFonts w:ascii="Book Antiqua" w:eastAsia="Book Antiqua" w:hAnsi="Book Antiqua" w:cs="Book Antiqua"/>
          <w:color w:val="000000"/>
        </w:rPr>
        <w:t xml:space="preserve"> 2018; </w:t>
      </w:r>
      <w:r w:rsidRPr="000A0203">
        <w:rPr>
          <w:rFonts w:ascii="Book Antiqua" w:eastAsia="Book Antiqua" w:hAnsi="Book Antiqua" w:cs="Book Antiqua"/>
          <w:b/>
          <w:color w:val="000000"/>
        </w:rPr>
        <w:t>60</w:t>
      </w:r>
      <w:r w:rsidRPr="00CA600F">
        <w:rPr>
          <w:rFonts w:ascii="Book Antiqua" w:eastAsia="Book Antiqua" w:hAnsi="Book Antiqua" w:cs="Book Antiqua"/>
          <w:color w:val="000000"/>
        </w:rPr>
        <w:t>: 281-286</w:t>
      </w:r>
      <w:r w:rsidR="000A0203">
        <w:rPr>
          <w:rFonts w:ascii="Book Antiqua" w:eastAsia="Book Antiqua" w:hAnsi="Book Antiqua" w:cs="Book Antiqua"/>
          <w:color w:val="000000"/>
        </w:rPr>
        <w:t xml:space="preserve"> </w:t>
      </w:r>
      <w:r w:rsidRPr="00CA600F">
        <w:rPr>
          <w:rFonts w:ascii="Book Antiqua" w:eastAsia="Book Antiqua" w:hAnsi="Book Antiqua" w:cs="Book Antiqua"/>
          <w:color w:val="000000"/>
        </w:rPr>
        <w:t>[DOI: 10.24022/0236-2791-2018-60-4-281-286]</w:t>
      </w:r>
    </w:p>
    <w:p w14:paraId="167FA56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19 </w:t>
      </w:r>
      <w:r w:rsidRPr="00CA600F">
        <w:rPr>
          <w:rFonts w:ascii="Book Antiqua" w:eastAsia="Book Antiqua" w:hAnsi="Book Antiqua" w:cs="Book Antiqua"/>
          <w:b/>
          <w:bCs/>
          <w:color w:val="000000"/>
        </w:rPr>
        <w:t>Victor S</w:t>
      </w:r>
      <w:r w:rsidRPr="00CA600F">
        <w:rPr>
          <w:rFonts w:ascii="Book Antiqua" w:eastAsia="Book Antiqua" w:hAnsi="Book Antiqua" w:cs="Book Antiqua"/>
          <w:color w:val="000000"/>
        </w:rPr>
        <w:t xml:space="preserve">, Nayak VM. Aneurysm of the left atrial appendage. </w:t>
      </w:r>
      <w:proofErr w:type="spellStart"/>
      <w:r w:rsidRPr="00CA600F">
        <w:rPr>
          <w:rFonts w:ascii="Book Antiqua" w:eastAsia="Book Antiqua" w:hAnsi="Book Antiqua" w:cs="Book Antiqua"/>
          <w:i/>
          <w:iCs/>
          <w:color w:val="000000"/>
        </w:rPr>
        <w:t>Tex</w:t>
      </w:r>
      <w:proofErr w:type="spellEnd"/>
      <w:r w:rsidRPr="00CA600F">
        <w:rPr>
          <w:rFonts w:ascii="Book Antiqua" w:eastAsia="Book Antiqua" w:hAnsi="Book Antiqua" w:cs="Book Antiqua"/>
          <w:i/>
          <w:iCs/>
          <w:color w:val="000000"/>
        </w:rPr>
        <w:t xml:space="preserve"> Heart Inst J</w:t>
      </w:r>
      <w:r w:rsidRPr="00CA600F">
        <w:rPr>
          <w:rFonts w:ascii="Book Antiqua" w:eastAsia="Book Antiqua" w:hAnsi="Book Antiqua" w:cs="Book Antiqua"/>
          <w:color w:val="000000"/>
        </w:rPr>
        <w:t xml:space="preserve"> 2001; </w:t>
      </w:r>
      <w:r w:rsidRPr="00CA600F">
        <w:rPr>
          <w:rFonts w:ascii="Book Antiqua" w:eastAsia="Book Antiqua" w:hAnsi="Book Antiqua" w:cs="Book Antiqua"/>
          <w:b/>
          <w:bCs/>
          <w:color w:val="000000"/>
        </w:rPr>
        <w:t>28</w:t>
      </w:r>
      <w:r w:rsidRPr="00CA600F">
        <w:rPr>
          <w:rFonts w:ascii="Book Antiqua" w:eastAsia="Book Antiqua" w:hAnsi="Book Antiqua" w:cs="Book Antiqua"/>
          <w:color w:val="000000"/>
        </w:rPr>
        <w:t>: 111-118 [PMID: 11453121]</w:t>
      </w:r>
    </w:p>
    <w:p w14:paraId="39F99EA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20 </w:t>
      </w:r>
      <w:r w:rsidRPr="00CA600F">
        <w:rPr>
          <w:rFonts w:ascii="Book Antiqua" w:eastAsia="Book Antiqua" w:hAnsi="Book Antiqua" w:cs="Book Antiqua"/>
          <w:b/>
          <w:bCs/>
          <w:color w:val="000000"/>
        </w:rPr>
        <w:t>Clark JB</w:t>
      </w:r>
      <w:r w:rsidRPr="00CA600F">
        <w:rPr>
          <w:rFonts w:ascii="Book Antiqua" w:eastAsia="Book Antiqua" w:hAnsi="Book Antiqua" w:cs="Book Antiqua"/>
          <w:color w:val="000000"/>
        </w:rPr>
        <w:t xml:space="preserve">, Ting JG, </w:t>
      </w:r>
      <w:proofErr w:type="spellStart"/>
      <w:r w:rsidRPr="00CA600F">
        <w:rPr>
          <w:rFonts w:ascii="Book Antiqua" w:eastAsia="Book Antiqua" w:hAnsi="Book Antiqua" w:cs="Book Antiqua"/>
          <w:color w:val="000000"/>
        </w:rPr>
        <w:t>Polinsky</w:t>
      </w:r>
      <w:proofErr w:type="spellEnd"/>
      <w:r w:rsidRPr="00CA600F">
        <w:rPr>
          <w:rFonts w:ascii="Book Antiqua" w:eastAsia="Book Antiqua" w:hAnsi="Book Antiqua" w:cs="Book Antiqua"/>
          <w:color w:val="000000"/>
        </w:rPr>
        <w:t xml:space="preserve"> RJ Jr, Wolfe LT. Resection of a Giant Left Atrial Appendage Aneurysm </w:t>
      </w:r>
      <w:r w:rsidRPr="00CA600F">
        <w:rPr>
          <w:rFonts w:ascii="Book Antiqua" w:eastAsia="Book Antiqua" w:hAnsi="Book Antiqua" w:cs="Book Antiqua"/>
          <w:i/>
          <w:iCs/>
          <w:color w:val="000000"/>
        </w:rPr>
        <w:t>via</w:t>
      </w:r>
      <w:r w:rsidRPr="00CA600F">
        <w:rPr>
          <w:rFonts w:ascii="Book Antiqua" w:eastAsia="Book Antiqua" w:hAnsi="Book Antiqua" w:cs="Book Antiqua"/>
          <w:color w:val="000000"/>
        </w:rPr>
        <w:t xml:space="preserve"> Limited Thoracotomy. </w:t>
      </w:r>
      <w:r w:rsidRPr="00CA600F">
        <w:rPr>
          <w:rFonts w:ascii="Book Antiqua" w:eastAsia="Book Antiqua" w:hAnsi="Book Antiqua" w:cs="Book Antiqua"/>
          <w:i/>
          <w:iCs/>
          <w:color w:val="000000"/>
        </w:rPr>
        <w:t xml:space="preserve">World J </w:t>
      </w:r>
      <w:proofErr w:type="spellStart"/>
      <w:r w:rsidRPr="00CA600F">
        <w:rPr>
          <w:rFonts w:ascii="Book Antiqua" w:eastAsia="Book Antiqua" w:hAnsi="Book Antiqua" w:cs="Book Antiqua"/>
          <w:i/>
          <w:iCs/>
          <w:color w:val="000000"/>
        </w:rPr>
        <w:t>Pediatr</w:t>
      </w:r>
      <w:proofErr w:type="spellEnd"/>
      <w:r w:rsidRPr="00CA600F">
        <w:rPr>
          <w:rFonts w:ascii="Book Antiqua" w:eastAsia="Book Antiqua" w:hAnsi="Book Antiqua" w:cs="Book Antiqua"/>
          <w:i/>
          <w:iCs/>
          <w:color w:val="000000"/>
        </w:rPr>
        <w:t xml:space="preserve"> </w:t>
      </w:r>
      <w:proofErr w:type="spellStart"/>
      <w:r w:rsidRPr="00CA600F">
        <w:rPr>
          <w:rFonts w:ascii="Book Antiqua" w:eastAsia="Book Antiqua" w:hAnsi="Book Antiqua" w:cs="Book Antiqua"/>
          <w:i/>
          <w:iCs/>
          <w:color w:val="000000"/>
        </w:rPr>
        <w:t>Congenit</w:t>
      </w:r>
      <w:proofErr w:type="spellEnd"/>
      <w:r w:rsidRPr="00CA600F">
        <w:rPr>
          <w:rFonts w:ascii="Book Antiqua" w:eastAsia="Book Antiqua" w:hAnsi="Book Antiqua" w:cs="Book Antiqua"/>
          <w:i/>
          <w:iCs/>
          <w:color w:val="000000"/>
        </w:rPr>
        <w:t xml:space="preserve"> Heart </w:t>
      </w:r>
      <w:proofErr w:type="spellStart"/>
      <w:r w:rsidRPr="00CA600F">
        <w:rPr>
          <w:rFonts w:ascii="Book Antiqua" w:eastAsia="Book Antiqua" w:hAnsi="Book Antiqua" w:cs="Book Antiqua"/>
          <w:i/>
          <w:iCs/>
          <w:color w:val="000000"/>
        </w:rPr>
        <w:t>Surg</w:t>
      </w:r>
      <w:proofErr w:type="spellEnd"/>
      <w:r w:rsidRPr="00CA600F">
        <w:rPr>
          <w:rFonts w:ascii="Book Antiqua" w:eastAsia="Book Antiqua" w:hAnsi="Book Antiqua" w:cs="Book Antiqua"/>
          <w:color w:val="000000"/>
        </w:rPr>
        <w:t xml:space="preserve"> 2014; </w:t>
      </w:r>
      <w:r w:rsidRPr="00CA600F">
        <w:rPr>
          <w:rFonts w:ascii="Book Antiqua" w:eastAsia="Book Antiqua" w:hAnsi="Book Antiqua" w:cs="Book Antiqua"/>
          <w:b/>
          <w:bCs/>
          <w:color w:val="000000"/>
        </w:rPr>
        <w:t>5</w:t>
      </w:r>
      <w:r w:rsidRPr="00CA600F">
        <w:rPr>
          <w:rFonts w:ascii="Book Antiqua" w:eastAsia="Book Antiqua" w:hAnsi="Book Antiqua" w:cs="Book Antiqua"/>
          <w:color w:val="000000"/>
        </w:rPr>
        <w:t>: 475-477 [PMID: 24958057 DOI: 10.1177/2150135114524602]</w:t>
      </w:r>
    </w:p>
    <w:p w14:paraId="38489A5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21 </w:t>
      </w:r>
      <w:proofErr w:type="spellStart"/>
      <w:r w:rsidRPr="00CA600F">
        <w:rPr>
          <w:rFonts w:ascii="Book Antiqua" w:eastAsia="Book Antiqua" w:hAnsi="Book Antiqua" w:cs="Book Antiqua"/>
          <w:b/>
          <w:bCs/>
          <w:color w:val="000000"/>
        </w:rPr>
        <w:t>Ruttkay</w:t>
      </w:r>
      <w:proofErr w:type="spellEnd"/>
      <w:r w:rsidRPr="00CA600F">
        <w:rPr>
          <w:rFonts w:ascii="Book Antiqua" w:eastAsia="Book Antiqua" w:hAnsi="Book Antiqua" w:cs="Book Antiqua"/>
          <w:b/>
          <w:bCs/>
          <w:color w:val="000000"/>
        </w:rPr>
        <w:t xml:space="preserve"> T</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Scheid</w:t>
      </w:r>
      <w:proofErr w:type="spellEnd"/>
      <w:r w:rsidRPr="00CA600F">
        <w:rPr>
          <w:rFonts w:ascii="Book Antiqua" w:eastAsia="Book Antiqua" w:hAnsi="Book Antiqua" w:cs="Book Antiqua"/>
          <w:color w:val="000000"/>
        </w:rPr>
        <w:t xml:space="preserve"> M, </w:t>
      </w:r>
      <w:proofErr w:type="spellStart"/>
      <w:r w:rsidRPr="00CA600F">
        <w:rPr>
          <w:rFonts w:ascii="Book Antiqua" w:eastAsia="Book Antiqua" w:hAnsi="Book Antiqua" w:cs="Book Antiqua"/>
          <w:color w:val="000000"/>
        </w:rPr>
        <w:t>Götte</w:t>
      </w:r>
      <w:proofErr w:type="spellEnd"/>
      <w:r w:rsidRPr="00CA600F">
        <w:rPr>
          <w:rFonts w:ascii="Book Antiqua" w:eastAsia="Book Antiqua" w:hAnsi="Book Antiqua" w:cs="Book Antiqua"/>
          <w:color w:val="000000"/>
        </w:rPr>
        <w:t xml:space="preserve"> J, Doll N. Endoscopic Resection of a Giant Left Atrial Appendage. </w:t>
      </w:r>
      <w:r w:rsidRPr="00CA600F">
        <w:rPr>
          <w:rFonts w:ascii="Book Antiqua" w:eastAsia="Book Antiqua" w:hAnsi="Book Antiqua" w:cs="Book Antiqua"/>
          <w:i/>
          <w:iCs/>
          <w:color w:val="000000"/>
        </w:rPr>
        <w:t>Innovations (Phila)</w:t>
      </w:r>
      <w:r w:rsidRPr="00CA600F">
        <w:rPr>
          <w:rFonts w:ascii="Book Antiqua" w:eastAsia="Book Antiqua" w:hAnsi="Book Antiqua" w:cs="Book Antiqua"/>
          <w:color w:val="000000"/>
        </w:rPr>
        <w:t xml:space="preserve"> 2015; </w:t>
      </w:r>
      <w:r w:rsidRPr="00CA600F">
        <w:rPr>
          <w:rFonts w:ascii="Book Antiqua" w:eastAsia="Book Antiqua" w:hAnsi="Book Antiqua" w:cs="Book Antiqua"/>
          <w:b/>
          <w:bCs/>
          <w:color w:val="000000"/>
        </w:rPr>
        <w:t>10</w:t>
      </w:r>
      <w:r w:rsidRPr="00CA600F">
        <w:rPr>
          <w:rFonts w:ascii="Book Antiqua" w:eastAsia="Book Antiqua" w:hAnsi="Book Antiqua" w:cs="Book Antiqua"/>
          <w:color w:val="000000"/>
        </w:rPr>
        <w:t>: 282-284 [PMID: 26355691 DOI: 10.1097/IMI.0000000000000172]</w:t>
      </w:r>
    </w:p>
    <w:p w14:paraId="54564A2F"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22 </w:t>
      </w:r>
      <w:r w:rsidRPr="00CA600F">
        <w:rPr>
          <w:rFonts w:ascii="Book Antiqua" w:eastAsia="Book Antiqua" w:hAnsi="Book Antiqua" w:cs="Book Antiqua"/>
          <w:b/>
          <w:bCs/>
          <w:color w:val="000000"/>
        </w:rPr>
        <w:t>Badhwar V</w:t>
      </w:r>
      <w:r w:rsidRPr="00CA600F">
        <w:rPr>
          <w:rFonts w:ascii="Book Antiqua" w:eastAsia="Book Antiqua" w:hAnsi="Book Antiqua" w:cs="Book Antiqua"/>
          <w:color w:val="000000"/>
        </w:rPr>
        <w:t xml:space="preserve">, Rankin JS, </w:t>
      </w:r>
      <w:proofErr w:type="spellStart"/>
      <w:r w:rsidRPr="00CA600F">
        <w:rPr>
          <w:rFonts w:ascii="Book Antiqua" w:eastAsia="Book Antiqua" w:hAnsi="Book Antiqua" w:cs="Book Antiqua"/>
          <w:color w:val="000000"/>
        </w:rPr>
        <w:t>Damiano</w:t>
      </w:r>
      <w:proofErr w:type="spellEnd"/>
      <w:r w:rsidRPr="00CA600F">
        <w:rPr>
          <w:rFonts w:ascii="Book Antiqua" w:eastAsia="Book Antiqua" w:hAnsi="Book Antiqua" w:cs="Book Antiqua"/>
          <w:color w:val="000000"/>
        </w:rPr>
        <w:t xml:space="preserve"> RJ Jr, </w:t>
      </w:r>
      <w:proofErr w:type="spellStart"/>
      <w:r w:rsidRPr="00CA600F">
        <w:rPr>
          <w:rFonts w:ascii="Book Antiqua" w:eastAsia="Book Antiqua" w:hAnsi="Book Antiqua" w:cs="Book Antiqua"/>
          <w:color w:val="000000"/>
        </w:rPr>
        <w:t>Gillinov</w:t>
      </w:r>
      <w:proofErr w:type="spellEnd"/>
      <w:r w:rsidRPr="00CA600F">
        <w:rPr>
          <w:rFonts w:ascii="Book Antiqua" w:eastAsia="Book Antiqua" w:hAnsi="Book Antiqua" w:cs="Book Antiqua"/>
          <w:color w:val="000000"/>
        </w:rPr>
        <w:t xml:space="preserve"> AM, </w:t>
      </w:r>
      <w:proofErr w:type="spellStart"/>
      <w:r w:rsidRPr="00CA600F">
        <w:rPr>
          <w:rFonts w:ascii="Book Antiqua" w:eastAsia="Book Antiqua" w:hAnsi="Book Antiqua" w:cs="Book Antiqua"/>
          <w:color w:val="000000"/>
        </w:rPr>
        <w:t>Bakaeen</w:t>
      </w:r>
      <w:proofErr w:type="spellEnd"/>
      <w:r w:rsidRPr="00CA600F">
        <w:rPr>
          <w:rFonts w:ascii="Book Antiqua" w:eastAsia="Book Antiqua" w:hAnsi="Book Antiqua" w:cs="Book Antiqua"/>
          <w:color w:val="000000"/>
        </w:rPr>
        <w:t xml:space="preserve"> FG, Edgerton JR, Philpott JM, McCarthy PM, Bolling SF, Roberts HG, </w:t>
      </w:r>
      <w:proofErr w:type="spellStart"/>
      <w:r w:rsidRPr="00CA600F">
        <w:rPr>
          <w:rFonts w:ascii="Book Antiqua" w:eastAsia="Book Antiqua" w:hAnsi="Book Antiqua" w:cs="Book Antiqua"/>
          <w:color w:val="000000"/>
        </w:rPr>
        <w:t>Thourani</w:t>
      </w:r>
      <w:proofErr w:type="spellEnd"/>
      <w:r w:rsidRPr="00CA600F">
        <w:rPr>
          <w:rFonts w:ascii="Book Antiqua" w:eastAsia="Book Antiqua" w:hAnsi="Book Antiqua" w:cs="Book Antiqua"/>
          <w:color w:val="000000"/>
        </w:rPr>
        <w:t xml:space="preserve"> VH, Suri RM, </w:t>
      </w:r>
      <w:proofErr w:type="spellStart"/>
      <w:r w:rsidRPr="00CA600F">
        <w:rPr>
          <w:rFonts w:ascii="Book Antiqua" w:eastAsia="Book Antiqua" w:hAnsi="Book Antiqua" w:cs="Book Antiqua"/>
          <w:color w:val="000000"/>
        </w:rPr>
        <w:t>Shemin</w:t>
      </w:r>
      <w:proofErr w:type="spellEnd"/>
      <w:r w:rsidRPr="00CA600F">
        <w:rPr>
          <w:rFonts w:ascii="Book Antiqua" w:eastAsia="Book Antiqua" w:hAnsi="Book Antiqua" w:cs="Book Antiqua"/>
          <w:color w:val="000000"/>
        </w:rPr>
        <w:t xml:space="preserve"> RJ, Firestone S, Ad N. The Society of Thoracic Surgeons 2017 Clinical Practice Guidelines for the Surgical Treatment of Atrial Fibrillation. </w:t>
      </w:r>
      <w:r w:rsidRPr="00CA600F">
        <w:rPr>
          <w:rFonts w:ascii="Book Antiqua" w:eastAsia="Book Antiqua" w:hAnsi="Book Antiqua" w:cs="Book Antiqua"/>
          <w:i/>
          <w:iCs/>
          <w:color w:val="000000"/>
        </w:rPr>
        <w:t xml:space="preserve">Ann </w:t>
      </w:r>
      <w:proofErr w:type="spellStart"/>
      <w:r w:rsidRPr="00CA600F">
        <w:rPr>
          <w:rFonts w:ascii="Book Antiqua" w:eastAsia="Book Antiqua" w:hAnsi="Book Antiqua" w:cs="Book Antiqua"/>
          <w:i/>
          <w:iCs/>
          <w:color w:val="000000"/>
        </w:rPr>
        <w:t>Thorac</w:t>
      </w:r>
      <w:proofErr w:type="spellEnd"/>
      <w:r w:rsidRPr="00CA600F">
        <w:rPr>
          <w:rFonts w:ascii="Book Antiqua" w:eastAsia="Book Antiqua" w:hAnsi="Book Antiqua" w:cs="Book Antiqua"/>
          <w:i/>
          <w:iCs/>
          <w:color w:val="000000"/>
        </w:rPr>
        <w:t xml:space="preserve"> </w:t>
      </w:r>
      <w:proofErr w:type="spellStart"/>
      <w:r w:rsidRPr="00CA600F">
        <w:rPr>
          <w:rFonts w:ascii="Book Antiqua" w:eastAsia="Book Antiqua" w:hAnsi="Book Antiqua" w:cs="Book Antiqua"/>
          <w:i/>
          <w:iCs/>
          <w:color w:val="000000"/>
        </w:rPr>
        <w:t>Surg</w:t>
      </w:r>
      <w:proofErr w:type="spellEnd"/>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103</w:t>
      </w:r>
      <w:r w:rsidRPr="00CA600F">
        <w:rPr>
          <w:rFonts w:ascii="Book Antiqua" w:eastAsia="Book Antiqua" w:hAnsi="Book Antiqua" w:cs="Book Antiqua"/>
          <w:color w:val="000000"/>
        </w:rPr>
        <w:t>: 329-341 [PMID: 28007240 DOI: 10.1016/j.athoracsur.2016.10.076]</w:t>
      </w:r>
    </w:p>
    <w:p w14:paraId="0D68BE9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lastRenderedPageBreak/>
        <w:t xml:space="preserve">23 </w:t>
      </w:r>
      <w:r w:rsidRPr="00CA600F">
        <w:rPr>
          <w:rFonts w:ascii="Book Antiqua" w:eastAsia="Book Antiqua" w:hAnsi="Book Antiqua" w:cs="Book Antiqua"/>
          <w:b/>
          <w:bCs/>
          <w:color w:val="000000"/>
        </w:rPr>
        <w:t>Burke RP</w:t>
      </w:r>
      <w:r w:rsidRPr="00CA600F">
        <w:rPr>
          <w:rFonts w:ascii="Book Antiqua" w:eastAsia="Book Antiqua" w:hAnsi="Book Antiqua" w:cs="Book Antiqua"/>
          <w:color w:val="000000"/>
        </w:rPr>
        <w:t xml:space="preserve">, Mark JB, Collins JJ Jr, Cohn LH. Improved surgical approach to left atrial appendage aneurysm. </w:t>
      </w:r>
      <w:r w:rsidRPr="00CA600F">
        <w:rPr>
          <w:rFonts w:ascii="Book Antiqua" w:eastAsia="Book Antiqua" w:hAnsi="Book Antiqua" w:cs="Book Antiqua"/>
          <w:i/>
          <w:iCs/>
          <w:color w:val="000000"/>
        </w:rPr>
        <w:t>J Card Surg</w:t>
      </w:r>
      <w:r w:rsidRPr="00CA600F">
        <w:rPr>
          <w:rFonts w:ascii="Book Antiqua" w:eastAsia="Book Antiqua" w:hAnsi="Book Antiqua" w:cs="Book Antiqua"/>
          <w:color w:val="000000"/>
        </w:rPr>
        <w:t xml:space="preserve"> 1992; </w:t>
      </w:r>
      <w:r w:rsidRPr="00CA600F">
        <w:rPr>
          <w:rFonts w:ascii="Book Antiqua" w:eastAsia="Book Antiqua" w:hAnsi="Book Antiqua" w:cs="Book Antiqua"/>
          <w:b/>
          <w:bCs/>
          <w:color w:val="000000"/>
        </w:rPr>
        <w:t>7</w:t>
      </w:r>
      <w:r w:rsidRPr="00CA600F">
        <w:rPr>
          <w:rFonts w:ascii="Book Antiqua" w:eastAsia="Book Antiqua" w:hAnsi="Book Antiqua" w:cs="Book Antiqua"/>
          <w:color w:val="000000"/>
        </w:rPr>
        <w:t>: 104-107 [PMID: 1606362 DOI: 10.1111/j.1540-8191.1992.tb00786.x]</w:t>
      </w:r>
    </w:p>
    <w:p w14:paraId="0664BF0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24 </w:t>
      </w:r>
      <w:proofErr w:type="spellStart"/>
      <w:r w:rsidRPr="00CA600F">
        <w:rPr>
          <w:rFonts w:ascii="Book Antiqua" w:eastAsia="Book Antiqua" w:hAnsi="Book Antiqua" w:cs="Book Antiqua"/>
          <w:b/>
          <w:bCs/>
          <w:color w:val="000000"/>
        </w:rPr>
        <w:t>Vagefi</w:t>
      </w:r>
      <w:proofErr w:type="spellEnd"/>
      <w:r w:rsidRPr="00CA600F">
        <w:rPr>
          <w:rFonts w:ascii="Book Antiqua" w:eastAsia="Book Antiqua" w:hAnsi="Book Antiqua" w:cs="Book Antiqua"/>
          <w:b/>
          <w:bCs/>
          <w:color w:val="000000"/>
        </w:rPr>
        <w:t xml:space="preserve"> PA</w:t>
      </w:r>
      <w:r w:rsidRPr="00CA600F">
        <w:rPr>
          <w:rFonts w:ascii="Book Antiqua" w:eastAsia="Book Antiqua" w:hAnsi="Book Antiqua" w:cs="Book Antiqua"/>
          <w:color w:val="000000"/>
        </w:rPr>
        <w:t xml:space="preserve">, Choudhry M, Hilgenberg AD. Excision of an aneurysm of the left atrial appendage. </w:t>
      </w:r>
      <w:r w:rsidRPr="00CA600F">
        <w:rPr>
          <w:rFonts w:ascii="Book Antiqua" w:eastAsia="Book Antiqua" w:hAnsi="Book Antiqua" w:cs="Book Antiqua"/>
          <w:i/>
          <w:iCs/>
          <w:color w:val="000000"/>
        </w:rPr>
        <w:t xml:space="preserve">J </w:t>
      </w:r>
      <w:proofErr w:type="spellStart"/>
      <w:r w:rsidRPr="00CA600F">
        <w:rPr>
          <w:rFonts w:ascii="Book Antiqua" w:eastAsia="Book Antiqua" w:hAnsi="Book Antiqua" w:cs="Book Antiqua"/>
          <w:i/>
          <w:iCs/>
          <w:color w:val="000000"/>
        </w:rPr>
        <w:t>Thorac</w:t>
      </w:r>
      <w:proofErr w:type="spellEnd"/>
      <w:r w:rsidRPr="00CA600F">
        <w:rPr>
          <w:rFonts w:ascii="Book Antiqua" w:eastAsia="Book Antiqua" w:hAnsi="Book Antiqua" w:cs="Book Antiqua"/>
          <w:i/>
          <w:iCs/>
          <w:color w:val="000000"/>
        </w:rPr>
        <w:t xml:space="preserve"> </w:t>
      </w:r>
      <w:proofErr w:type="spellStart"/>
      <w:r w:rsidRPr="00CA600F">
        <w:rPr>
          <w:rFonts w:ascii="Book Antiqua" w:eastAsia="Book Antiqua" w:hAnsi="Book Antiqua" w:cs="Book Antiqua"/>
          <w:i/>
          <w:iCs/>
          <w:color w:val="000000"/>
        </w:rPr>
        <w:t>Cardiovasc</w:t>
      </w:r>
      <w:proofErr w:type="spellEnd"/>
      <w:r w:rsidRPr="00CA600F">
        <w:rPr>
          <w:rFonts w:ascii="Book Antiqua" w:eastAsia="Book Antiqua" w:hAnsi="Book Antiqua" w:cs="Book Antiqua"/>
          <w:i/>
          <w:iCs/>
          <w:color w:val="000000"/>
        </w:rPr>
        <w:t xml:space="preserve"> </w:t>
      </w:r>
      <w:proofErr w:type="spellStart"/>
      <w:r w:rsidRPr="00CA600F">
        <w:rPr>
          <w:rFonts w:ascii="Book Antiqua" w:eastAsia="Book Antiqua" w:hAnsi="Book Antiqua" w:cs="Book Antiqua"/>
          <w:i/>
          <w:iCs/>
          <w:color w:val="000000"/>
        </w:rPr>
        <w:t>Surg</w:t>
      </w:r>
      <w:proofErr w:type="spellEnd"/>
      <w:r w:rsidRPr="00CA600F">
        <w:rPr>
          <w:rFonts w:ascii="Book Antiqua" w:eastAsia="Book Antiqua" w:hAnsi="Book Antiqua" w:cs="Book Antiqua"/>
          <w:color w:val="000000"/>
        </w:rPr>
        <w:t xml:space="preserve"> 2007; </w:t>
      </w:r>
      <w:r w:rsidRPr="00CA600F">
        <w:rPr>
          <w:rFonts w:ascii="Book Antiqua" w:eastAsia="Book Antiqua" w:hAnsi="Book Antiqua" w:cs="Book Antiqua"/>
          <w:b/>
          <w:bCs/>
          <w:color w:val="000000"/>
        </w:rPr>
        <w:t>133</w:t>
      </w:r>
      <w:r w:rsidRPr="00CA600F">
        <w:rPr>
          <w:rFonts w:ascii="Book Antiqua" w:eastAsia="Book Antiqua" w:hAnsi="Book Antiqua" w:cs="Book Antiqua"/>
          <w:color w:val="000000"/>
        </w:rPr>
        <w:t>: 822-823 [PMID: 17320601 DOI: 10.1016/j.jtcvs.2006.11.025]</w:t>
      </w:r>
    </w:p>
    <w:p w14:paraId="620192BC" w14:textId="7205D86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25 </w:t>
      </w:r>
      <w:r w:rsidRPr="00CA600F">
        <w:rPr>
          <w:rFonts w:ascii="Book Antiqua" w:eastAsia="Book Antiqua" w:hAnsi="Book Antiqua" w:cs="Book Antiqua"/>
          <w:b/>
          <w:bCs/>
          <w:color w:val="000000"/>
        </w:rPr>
        <w:t>Huffman MD</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Karmali</w:t>
      </w:r>
      <w:proofErr w:type="spellEnd"/>
      <w:r w:rsidRPr="00CA600F">
        <w:rPr>
          <w:rFonts w:ascii="Book Antiqua" w:eastAsia="Book Antiqua" w:hAnsi="Book Antiqua" w:cs="Book Antiqua"/>
          <w:color w:val="000000"/>
        </w:rPr>
        <w:t xml:space="preserve"> KN, </w:t>
      </w:r>
      <w:proofErr w:type="spellStart"/>
      <w:r w:rsidRPr="00CA600F">
        <w:rPr>
          <w:rFonts w:ascii="Book Antiqua" w:eastAsia="Book Antiqua" w:hAnsi="Book Antiqua" w:cs="Book Antiqua"/>
          <w:color w:val="000000"/>
        </w:rPr>
        <w:t>Berendsen</w:t>
      </w:r>
      <w:proofErr w:type="spellEnd"/>
      <w:r w:rsidRPr="00CA600F">
        <w:rPr>
          <w:rFonts w:ascii="Book Antiqua" w:eastAsia="Book Antiqua" w:hAnsi="Book Antiqua" w:cs="Book Antiqua"/>
          <w:color w:val="000000"/>
        </w:rPr>
        <w:t xml:space="preserve"> MA, Andrei AC, Kruse J, McCarthy PM, </w:t>
      </w:r>
      <w:proofErr w:type="spellStart"/>
      <w:r w:rsidRPr="00CA600F">
        <w:rPr>
          <w:rFonts w:ascii="Book Antiqua" w:eastAsia="Book Antiqua" w:hAnsi="Book Antiqua" w:cs="Book Antiqua"/>
          <w:color w:val="000000"/>
        </w:rPr>
        <w:t>Malaisrie</w:t>
      </w:r>
      <w:proofErr w:type="spellEnd"/>
      <w:r w:rsidRPr="00CA600F">
        <w:rPr>
          <w:rFonts w:ascii="Book Antiqua" w:eastAsia="Book Antiqua" w:hAnsi="Book Antiqua" w:cs="Book Antiqua"/>
          <w:color w:val="000000"/>
        </w:rPr>
        <w:t xml:space="preserve"> SC. Concomitant atrial fibrillation surgery for people undergoing cardiac surgery. </w:t>
      </w:r>
      <w:r w:rsidRPr="00CA600F">
        <w:rPr>
          <w:rFonts w:ascii="Book Antiqua" w:eastAsia="Book Antiqua" w:hAnsi="Book Antiqua" w:cs="Book Antiqua"/>
          <w:i/>
          <w:iCs/>
          <w:color w:val="000000"/>
        </w:rPr>
        <w:t>Cochrane Database Syst Rev</w:t>
      </w:r>
      <w:r w:rsidR="0080597E" w:rsidRPr="00CA600F">
        <w:rPr>
          <w:rFonts w:ascii="Book Antiqua" w:eastAsia="Book Antiqua" w:hAnsi="Book Antiqua" w:cs="Book Antiqua"/>
          <w:color w:val="000000"/>
        </w:rPr>
        <w:t xml:space="preserve"> 2016; </w:t>
      </w:r>
      <w:r w:rsidRPr="00CA600F">
        <w:rPr>
          <w:rFonts w:ascii="Book Antiqua" w:eastAsia="Book Antiqua" w:hAnsi="Book Antiqua" w:cs="Book Antiqua"/>
          <w:color w:val="000000"/>
        </w:rPr>
        <w:t>CD011814 [PMID: 27551927 DOI: 10.1002/14651858.CD011814.pub2]</w:t>
      </w:r>
    </w:p>
    <w:p w14:paraId="716727A9" w14:textId="77777777" w:rsidR="00A77B3E" w:rsidRPr="00CA600F" w:rsidRDefault="00A77B3E" w:rsidP="00CA600F">
      <w:pPr>
        <w:snapToGrid w:val="0"/>
        <w:spacing w:line="360" w:lineRule="auto"/>
        <w:jc w:val="both"/>
        <w:rPr>
          <w:rFonts w:ascii="Book Antiqua" w:hAnsi="Book Antiqua"/>
        </w:rPr>
        <w:sectPr w:rsidR="00A77B3E" w:rsidRPr="00CA600F" w:rsidSect="00716691">
          <w:pgSz w:w="12240" w:h="15840"/>
          <w:pgMar w:top="1440" w:right="1800" w:bottom="1440" w:left="1800" w:header="720" w:footer="720" w:gutter="0"/>
          <w:cols w:space="720"/>
          <w:docGrid w:linePitch="360"/>
        </w:sectPr>
      </w:pPr>
    </w:p>
    <w:p w14:paraId="1D6977C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lastRenderedPageBreak/>
        <w:t>Footnotes</w:t>
      </w:r>
    </w:p>
    <w:p w14:paraId="7224F105"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Informed consent statement: </w:t>
      </w:r>
      <w:r w:rsidRPr="00CA600F">
        <w:rPr>
          <w:rFonts w:ascii="Book Antiqua" w:eastAsia="Book Antiqua" w:hAnsi="Book Antiqua" w:cs="Book Antiqua"/>
          <w:color w:val="000000"/>
        </w:rPr>
        <w:t xml:space="preserve">Informed written consent was obtained from the patient for publication of this report and any accompanying images. </w:t>
      </w:r>
    </w:p>
    <w:p w14:paraId="0E3F43F5" w14:textId="77777777" w:rsidR="00A77B3E" w:rsidRPr="00CA600F" w:rsidRDefault="00A77B3E" w:rsidP="00CA600F">
      <w:pPr>
        <w:snapToGrid w:val="0"/>
        <w:spacing w:line="360" w:lineRule="auto"/>
        <w:jc w:val="both"/>
        <w:rPr>
          <w:rFonts w:ascii="Book Antiqua" w:hAnsi="Book Antiqua"/>
        </w:rPr>
      </w:pPr>
    </w:p>
    <w:p w14:paraId="2C1EBA4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Conflict-of-interest statement: </w:t>
      </w:r>
      <w:r w:rsidRPr="00CA600F">
        <w:rPr>
          <w:rFonts w:ascii="Book Antiqua" w:eastAsia="Book Antiqua" w:hAnsi="Book Antiqua" w:cs="Book Antiqua"/>
          <w:color w:val="000000"/>
        </w:rPr>
        <w:t xml:space="preserve">The authors declare that they have no conflict of interest. </w:t>
      </w:r>
    </w:p>
    <w:p w14:paraId="31DD69C6" w14:textId="77777777" w:rsidR="00A77B3E" w:rsidRPr="00CA600F" w:rsidRDefault="00A77B3E" w:rsidP="00CA600F">
      <w:pPr>
        <w:snapToGrid w:val="0"/>
        <w:spacing w:line="360" w:lineRule="auto"/>
        <w:jc w:val="both"/>
        <w:rPr>
          <w:rFonts w:ascii="Book Antiqua" w:hAnsi="Book Antiqua"/>
        </w:rPr>
      </w:pPr>
    </w:p>
    <w:p w14:paraId="162F8FF2"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CARE Checklist (2016) statement: </w:t>
      </w:r>
      <w:r w:rsidRPr="00CA600F">
        <w:rPr>
          <w:rFonts w:ascii="Book Antiqua" w:eastAsia="Book Antiqua" w:hAnsi="Book Antiqua" w:cs="Book Antiqua"/>
          <w:color w:val="000000"/>
        </w:rPr>
        <w:t>The authors have read the CARE Checklist (2016), and the manuscript was prepared and revised according to the CARE Checklist (2016).</w:t>
      </w:r>
    </w:p>
    <w:p w14:paraId="39B2078A" w14:textId="77777777" w:rsidR="00A77B3E" w:rsidRPr="00CA600F" w:rsidRDefault="00A77B3E" w:rsidP="00CA600F">
      <w:pPr>
        <w:snapToGrid w:val="0"/>
        <w:spacing w:line="360" w:lineRule="auto"/>
        <w:jc w:val="both"/>
        <w:rPr>
          <w:rFonts w:ascii="Book Antiqua" w:hAnsi="Book Antiqua"/>
        </w:rPr>
      </w:pPr>
    </w:p>
    <w:p w14:paraId="7DD7FDB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Open-Access: </w:t>
      </w:r>
      <w:bookmarkStart w:id="19" w:name="OLE_LINK2"/>
      <w:bookmarkStart w:id="20" w:name="OLE_LINK3"/>
      <w:r w:rsidRPr="00CA600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600F">
        <w:rPr>
          <w:rFonts w:ascii="Book Antiqua" w:eastAsia="Book Antiqua" w:hAnsi="Book Antiqua" w:cs="Book Antiqua"/>
          <w:color w:val="000000"/>
        </w:rPr>
        <w:t>NonCommercial</w:t>
      </w:r>
      <w:proofErr w:type="spellEnd"/>
      <w:r w:rsidRPr="00CA600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bookmarkEnd w:id="20"/>
    <w:p w14:paraId="622C50DB" w14:textId="77777777" w:rsidR="00A77B3E" w:rsidRPr="00CA600F" w:rsidRDefault="00A77B3E" w:rsidP="00CA600F">
      <w:pPr>
        <w:snapToGrid w:val="0"/>
        <w:spacing w:line="360" w:lineRule="auto"/>
        <w:jc w:val="both"/>
        <w:rPr>
          <w:rFonts w:ascii="Book Antiqua" w:hAnsi="Book Antiqua"/>
        </w:rPr>
      </w:pPr>
    </w:p>
    <w:p w14:paraId="5926CE94" w14:textId="34C2417F"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Manuscript source: </w:t>
      </w:r>
      <w:r w:rsidRPr="00CA600F">
        <w:rPr>
          <w:rFonts w:ascii="Book Antiqua" w:eastAsia="Book Antiqua" w:hAnsi="Book Antiqua" w:cs="Book Antiqua"/>
          <w:color w:val="000000"/>
        </w:rPr>
        <w:t xml:space="preserve">Invited </w:t>
      </w:r>
      <w:r w:rsidR="0080597E" w:rsidRPr="00CA600F">
        <w:rPr>
          <w:rFonts w:ascii="Book Antiqua" w:eastAsia="Book Antiqua" w:hAnsi="Book Antiqua" w:cs="Book Antiqua"/>
          <w:color w:val="000000"/>
        </w:rPr>
        <w:t>manuscript</w:t>
      </w:r>
    </w:p>
    <w:p w14:paraId="40CFE89F" w14:textId="77777777" w:rsidR="00A77B3E" w:rsidRPr="00CA600F" w:rsidRDefault="00A77B3E" w:rsidP="00CA600F">
      <w:pPr>
        <w:snapToGrid w:val="0"/>
        <w:spacing w:line="360" w:lineRule="auto"/>
        <w:jc w:val="both"/>
        <w:rPr>
          <w:rFonts w:ascii="Book Antiqua" w:hAnsi="Book Antiqua"/>
        </w:rPr>
      </w:pPr>
    </w:p>
    <w:p w14:paraId="031BE1F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Peer-review started: </w:t>
      </w:r>
      <w:r w:rsidRPr="00CA600F">
        <w:rPr>
          <w:rFonts w:ascii="Book Antiqua" w:eastAsia="Book Antiqua" w:hAnsi="Book Antiqua" w:cs="Book Antiqua"/>
          <w:color w:val="000000"/>
        </w:rPr>
        <w:t>May 16, 2020</w:t>
      </w:r>
    </w:p>
    <w:p w14:paraId="5FB8C88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First decision: </w:t>
      </w:r>
      <w:r w:rsidRPr="00CA600F">
        <w:rPr>
          <w:rFonts w:ascii="Book Antiqua" w:eastAsia="Book Antiqua" w:hAnsi="Book Antiqua" w:cs="Book Antiqua"/>
          <w:color w:val="000000"/>
        </w:rPr>
        <w:t>June 7, 2020</w:t>
      </w:r>
    </w:p>
    <w:p w14:paraId="4EF0B570" w14:textId="7BF34E84"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Article in press: </w:t>
      </w:r>
      <w:r w:rsidR="00CA6DF4">
        <w:rPr>
          <w:rFonts w:ascii="Book Antiqua" w:hAnsi="Book Antiqua" w:cs="Arial"/>
          <w:color w:val="000000" w:themeColor="text1"/>
          <w:shd w:val="clear" w:color="auto" w:fill="FFFFFF"/>
        </w:rPr>
        <w:t>September 10, 2020</w:t>
      </w:r>
    </w:p>
    <w:p w14:paraId="036D597D" w14:textId="77777777" w:rsidR="00A77B3E" w:rsidRPr="00CA600F" w:rsidRDefault="00A77B3E" w:rsidP="00CA600F">
      <w:pPr>
        <w:snapToGrid w:val="0"/>
        <w:spacing w:line="360" w:lineRule="auto"/>
        <w:jc w:val="both"/>
        <w:rPr>
          <w:rFonts w:ascii="Book Antiqua" w:hAnsi="Book Antiqua"/>
        </w:rPr>
      </w:pPr>
    </w:p>
    <w:p w14:paraId="150ED50C" w14:textId="50769A36"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Specialty type: </w:t>
      </w:r>
      <w:r w:rsidR="0080597E" w:rsidRPr="00CA600F">
        <w:rPr>
          <w:rFonts w:ascii="Book Antiqua" w:eastAsia="Book Antiqua" w:hAnsi="Book Antiqua" w:cs="Book Antiqua"/>
          <w:color w:val="000000"/>
        </w:rPr>
        <w:t>Medicine, research and experimental</w:t>
      </w:r>
    </w:p>
    <w:p w14:paraId="750FEF85"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Country/Territory of origin: </w:t>
      </w:r>
      <w:r w:rsidRPr="00CA600F">
        <w:rPr>
          <w:rFonts w:ascii="Book Antiqua" w:eastAsia="Book Antiqua" w:hAnsi="Book Antiqua" w:cs="Book Antiqua"/>
          <w:color w:val="000000"/>
        </w:rPr>
        <w:t>Russia</w:t>
      </w:r>
    </w:p>
    <w:p w14:paraId="7F64AA1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Peer-review report’s scientific quality classification</w:t>
      </w:r>
    </w:p>
    <w:p w14:paraId="53DD259E"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Grade A (Excellent): 0</w:t>
      </w:r>
    </w:p>
    <w:p w14:paraId="65F8F756"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lastRenderedPageBreak/>
        <w:t>Grade B (Very good): B</w:t>
      </w:r>
    </w:p>
    <w:p w14:paraId="1B358F63"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Grade C (Good): 0</w:t>
      </w:r>
    </w:p>
    <w:p w14:paraId="70CA8714"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Grade D (Fair): 0</w:t>
      </w:r>
    </w:p>
    <w:p w14:paraId="24ACFA5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Grade E (Poor): 0</w:t>
      </w:r>
    </w:p>
    <w:p w14:paraId="1B0D6B13" w14:textId="77777777" w:rsidR="00A77B3E" w:rsidRPr="00CA600F" w:rsidRDefault="00A77B3E" w:rsidP="00CA600F">
      <w:pPr>
        <w:snapToGrid w:val="0"/>
        <w:spacing w:line="360" w:lineRule="auto"/>
        <w:jc w:val="both"/>
        <w:rPr>
          <w:rFonts w:ascii="Book Antiqua" w:hAnsi="Book Antiqua"/>
        </w:rPr>
      </w:pPr>
    </w:p>
    <w:p w14:paraId="6CD16E99" w14:textId="034B7A1A" w:rsidR="00A77B3E" w:rsidRPr="00CA600F" w:rsidRDefault="008E529A" w:rsidP="00CA600F">
      <w:pPr>
        <w:snapToGrid w:val="0"/>
        <w:spacing w:line="360" w:lineRule="auto"/>
        <w:jc w:val="both"/>
        <w:rPr>
          <w:rFonts w:ascii="Book Antiqua" w:eastAsia="Book Antiqua" w:hAnsi="Book Antiqua" w:cs="Book Antiqua"/>
          <w:b/>
          <w:color w:val="000000"/>
        </w:rPr>
      </w:pPr>
      <w:r w:rsidRPr="00CA600F">
        <w:rPr>
          <w:rFonts w:ascii="Book Antiqua" w:eastAsia="Book Antiqua" w:hAnsi="Book Antiqua" w:cs="Book Antiqua"/>
          <w:b/>
          <w:color w:val="000000"/>
        </w:rPr>
        <w:t xml:space="preserve">P-Reviewer: </w:t>
      </w:r>
      <w:r w:rsidRPr="00CA600F">
        <w:rPr>
          <w:rFonts w:ascii="Book Antiqua" w:eastAsia="Book Antiqua" w:hAnsi="Book Antiqua" w:cs="Book Antiqua"/>
          <w:color w:val="000000"/>
        </w:rPr>
        <w:t>Ho CM</w:t>
      </w:r>
      <w:r w:rsidRPr="00CA600F">
        <w:rPr>
          <w:rFonts w:ascii="Book Antiqua" w:eastAsia="Book Antiqua" w:hAnsi="Book Antiqua" w:cs="Book Antiqua"/>
          <w:b/>
          <w:color w:val="000000"/>
        </w:rPr>
        <w:t xml:space="preserve"> S-Editor: </w:t>
      </w:r>
      <w:r w:rsidRPr="00CA600F">
        <w:rPr>
          <w:rFonts w:ascii="Book Antiqua" w:eastAsia="Book Antiqua" w:hAnsi="Book Antiqua" w:cs="Book Antiqua"/>
          <w:color w:val="000000"/>
        </w:rPr>
        <w:t>Zhang L</w:t>
      </w:r>
      <w:r w:rsidRPr="00CA600F">
        <w:rPr>
          <w:rFonts w:ascii="Book Antiqua" w:eastAsia="Book Antiqua" w:hAnsi="Book Antiqua" w:cs="Book Antiqua"/>
          <w:b/>
          <w:color w:val="000000"/>
        </w:rPr>
        <w:t xml:space="preserve"> L-Editor:</w:t>
      </w:r>
      <w:r w:rsidR="00CA6DF4">
        <w:rPr>
          <w:rFonts w:ascii="Book Antiqua" w:hAnsi="Book Antiqua" w:cs="Book Antiqua" w:hint="eastAsia"/>
          <w:b/>
          <w:color w:val="000000"/>
          <w:lang w:eastAsia="zh-CN"/>
        </w:rPr>
        <w:t xml:space="preserve"> </w:t>
      </w:r>
      <w:r w:rsidR="00CA6DF4" w:rsidRPr="00CA6DF4">
        <w:rPr>
          <w:rFonts w:ascii="Book Antiqua" w:hAnsi="Book Antiqua" w:cs="Book Antiqua" w:hint="eastAsia"/>
          <w:color w:val="000000"/>
          <w:lang w:eastAsia="zh-CN"/>
        </w:rPr>
        <w:t>A</w:t>
      </w:r>
      <w:r w:rsidRPr="00CA600F">
        <w:rPr>
          <w:rFonts w:ascii="Book Antiqua" w:eastAsia="Book Antiqua" w:hAnsi="Book Antiqua" w:cs="Book Antiqua"/>
          <w:b/>
          <w:color w:val="000000"/>
        </w:rPr>
        <w:t xml:space="preserve"> P-Editor: </w:t>
      </w:r>
      <w:r w:rsidR="00CA6DF4" w:rsidRPr="00CA6DF4">
        <w:rPr>
          <w:rFonts w:ascii="Book Antiqua" w:eastAsia="Book Antiqua" w:hAnsi="Book Antiqua" w:cs="Book Antiqua"/>
          <w:color w:val="000000"/>
        </w:rPr>
        <w:t>Xing YX</w:t>
      </w:r>
    </w:p>
    <w:p w14:paraId="7106FBE1" w14:textId="77777777" w:rsidR="0080597E" w:rsidRPr="00CA600F" w:rsidRDefault="0080597E" w:rsidP="00CA600F">
      <w:pPr>
        <w:snapToGrid w:val="0"/>
        <w:spacing w:line="360" w:lineRule="auto"/>
        <w:jc w:val="both"/>
        <w:rPr>
          <w:rFonts w:ascii="Book Antiqua" w:hAnsi="Book Antiqua"/>
        </w:rPr>
        <w:sectPr w:rsidR="0080597E" w:rsidRPr="00CA600F" w:rsidSect="00716691">
          <w:pgSz w:w="12240" w:h="15840"/>
          <w:pgMar w:top="1440" w:right="1800" w:bottom="1440" w:left="1800" w:header="720" w:footer="720" w:gutter="0"/>
          <w:cols w:space="720"/>
          <w:docGrid w:linePitch="360"/>
        </w:sectPr>
      </w:pPr>
    </w:p>
    <w:p w14:paraId="398CD45A" w14:textId="1DCE8EF8" w:rsidR="00A77B3E" w:rsidRPr="00CA600F" w:rsidRDefault="008E529A" w:rsidP="00CA600F">
      <w:pPr>
        <w:snapToGrid w:val="0"/>
        <w:spacing w:line="360" w:lineRule="auto"/>
        <w:jc w:val="both"/>
        <w:rPr>
          <w:rFonts w:ascii="Book Antiqua" w:eastAsia="Book Antiqua" w:hAnsi="Book Antiqua" w:cs="Book Antiqua"/>
          <w:b/>
          <w:color w:val="000000"/>
        </w:rPr>
      </w:pPr>
      <w:r w:rsidRPr="00CA600F">
        <w:rPr>
          <w:rFonts w:ascii="Book Antiqua" w:eastAsia="Book Antiqua" w:hAnsi="Book Antiqua" w:cs="Book Antiqua"/>
          <w:b/>
          <w:color w:val="000000"/>
        </w:rPr>
        <w:lastRenderedPageBreak/>
        <w:t>Figure Legends</w:t>
      </w:r>
    </w:p>
    <w:p w14:paraId="184F766B" w14:textId="350D3B22" w:rsidR="007D1CE7" w:rsidRPr="00CA600F" w:rsidRDefault="007D1CE7" w:rsidP="00CA600F">
      <w:pPr>
        <w:snapToGrid w:val="0"/>
        <w:spacing w:line="360" w:lineRule="auto"/>
        <w:jc w:val="both"/>
        <w:rPr>
          <w:rFonts w:ascii="Book Antiqua" w:hAnsi="Book Antiqua"/>
        </w:rPr>
      </w:pPr>
      <w:r w:rsidRPr="00CA600F">
        <w:rPr>
          <w:rFonts w:ascii="Book Antiqua" w:hAnsi="Book Antiqua"/>
          <w:noProof/>
          <w:lang w:eastAsia="zh-CN"/>
        </w:rPr>
        <w:drawing>
          <wp:inline distT="0" distB="0" distL="0" distR="0" wp14:anchorId="57A2610A" wp14:editId="108F095D">
            <wp:extent cx="3275004" cy="24569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5033" cy="2464477"/>
                    </a:xfrm>
                    <a:prstGeom prst="rect">
                      <a:avLst/>
                    </a:prstGeom>
                  </pic:spPr>
                </pic:pic>
              </a:graphicData>
            </a:graphic>
          </wp:inline>
        </w:drawing>
      </w:r>
    </w:p>
    <w:p w14:paraId="6ABB4268" w14:textId="3DF1D5B9" w:rsidR="007D1CE7" w:rsidRPr="00CA600F" w:rsidRDefault="008E529A" w:rsidP="00CA600F">
      <w:pPr>
        <w:snapToGrid w:val="0"/>
        <w:spacing w:line="360" w:lineRule="auto"/>
        <w:jc w:val="both"/>
        <w:rPr>
          <w:rFonts w:ascii="Book Antiqua" w:eastAsia="Book Antiqua" w:hAnsi="Book Antiqua" w:cs="Book Antiqua"/>
          <w:color w:val="000000"/>
        </w:rPr>
      </w:pPr>
      <w:r w:rsidRPr="00CA600F">
        <w:rPr>
          <w:rFonts w:ascii="Book Antiqua" w:eastAsia="Book Antiqua" w:hAnsi="Book Antiqua" w:cs="Book Antiqua"/>
          <w:b/>
          <w:bCs/>
          <w:color w:val="000000"/>
        </w:rPr>
        <w:t>Figure 1</w:t>
      </w:r>
      <w:r w:rsidRPr="00CA600F">
        <w:rPr>
          <w:rFonts w:ascii="Book Antiqua" w:eastAsia="Book Antiqua" w:hAnsi="Book Antiqua" w:cs="Book Antiqua"/>
          <w:color w:val="000000"/>
        </w:rPr>
        <w:t xml:space="preserve"> </w:t>
      </w:r>
      <w:r w:rsidRPr="00CA600F">
        <w:rPr>
          <w:rFonts w:ascii="Book Antiqua" w:eastAsia="Book Antiqua" w:hAnsi="Book Antiqua" w:cs="Book Antiqua"/>
          <w:b/>
          <w:bCs/>
          <w:color w:val="000000"/>
        </w:rPr>
        <w:t>Magnetic resonance imaging.</w:t>
      </w:r>
      <w:r w:rsidRPr="00CA600F">
        <w:rPr>
          <w:rFonts w:ascii="Book Antiqua" w:eastAsia="Book Antiqua" w:hAnsi="Book Antiqua" w:cs="Book Antiqua"/>
          <w:color w:val="000000"/>
        </w:rPr>
        <w:t xml:space="preserve"> A white arrow shows a sharply dilated cavity of the left atrial appendage.</w:t>
      </w:r>
    </w:p>
    <w:p w14:paraId="2D91658E" w14:textId="157A70A6" w:rsidR="00A77B3E" w:rsidRPr="00CA600F" w:rsidRDefault="007D1CE7" w:rsidP="00CA600F">
      <w:pPr>
        <w:snapToGrid w:val="0"/>
        <w:spacing w:line="360" w:lineRule="auto"/>
        <w:jc w:val="both"/>
        <w:rPr>
          <w:rFonts w:ascii="Book Antiqua" w:hAnsi="Book Antiqua"/>
        </w:rPr>
      </w:pPr>
      <w:r w:rsidRPr="00CA600F">
        <w:rPr>
          <w:rFonts w:ascii="Book Antiqua" w:eastAsia="Book Antiqua" w:hAnsi="Book Antiqua" w:cs="Book Antiqua"/>
          <w:color w:val="000000"/>
        </w:rPr>
        <w:br w:type="page"/>
      </w:r>
      <w:r w:rsidRPr="00CA600F">
        <w:rPr>
          <w:rFonts w:ascii="Book Antiqua" w:hAnsi="Book Antiqua"/>
          <w:noProof/>
          <w:lang w:eastAsia="zh-CN"/>
        </w:rPr>
        <w:lastRenderedPageBreak/>
        <w:drawing>
          <wp:inline distT="0" distB="0" distL="0" distR="0" wp14:anchorId="154048A8" wp14:editId="28D3A9DE">
            <wp:extent cx="5943600" cy="2210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2210435"/>
                    </a:xfrm>
                    <a:prstGeom prst="rect">
                      <a:avLst/>
                    </a:prstGeom>
                  </pic:spPr>
                </pic:pic>
              </a:graphicData>
            </a:graphic>
          </wp:inline>
        </w:drawing>
      </w:r>
    </w:p>
    <w:p w14:paraId="2CEF7516" w14:textId="183CB0B3" w:rsidR="007D1CE7" w:rsidRPr="00CA600F" w:rsidRDefault="008E529A" w:rsidP="00CA600F">
      <w:pPr>
        <w:snapToGrid w:val="0"/>
        <w:spacing w:line="360" w:lineRule="auto"/>
        <w:jc w:val="both"/>
        <w:rPr>
          <w:rFonts w:ascii="Book Antiqua" w:eastAsia="Book Antiqua" w:hAnsi="Book Antiqua" w:cs="Book Antiqua"/>
          <w:color w:val="000000"/>
        </w:rPr>
      </w:pPr>
      <w:r w:rsidRPr="00CA600F">
        <w:rPr>
          <w:rFonts w:ascii="Book Antiqua" w:eastAsia="Book Antiqua" w:hAnsi="Book Antiqua" w:cs="Book Antiqua"/>
          <w:b/>
          <w:bCs/>
          <w:color w:val="000000"/>
        </w:rPr>
        <w:t>Figure 2</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b/>
          <w:bCs/>
          <w:color w:val="000000"/>
        </w:rPr>
        <w:t>Aneurysmectomy</w:t>
      </w:r>
      <w:proofErr w:type="spellEnd"/>
      <w:r w:rsidRPr="00CA600F">
        <w:rPr>
          <w:rFonts w:ascii="Book Antiqua" w:eastAsia="Book Antiqua" w:hAnsi="Book Antiqua" w:cs="Book Antiqua"/>
          <w:b/>
          <w:bCs/>
          <w:color w:val="000000"/>
        </w:rPr>
        <w:t xml:space="preserve">. </w:t>
      </w:r>
      <w:r w:rsidRPr="00CA600F">
        <w:rPr>
          <w:rFonts w:ascii="Book Antiqua" w:eastAsia="Book Antiqua" w:hAnsi="Book Antiqua" w:cs="Book Antiqua"/>
          <w:color w:val="000000"/>
        </w:rPr>
        <w:t xml:space="preserve">A: The aneurysm of the left atrial </w:t>
      </w:r>
      <w:r w:rsidR="00BB5A34" w:rsidRPr="00CA600F">
        <w:rPr>
          <w:rFonts w:ascii="Book Antiqua" w:eastAsia="Book Antiqua" w:hAnsi="Book Antiqua" w:cs="Book Antiqua"/>
          <w:color w:val="000000"/>
        </w:rPr>
        <w:t>appendage is opened;</w:t>
      </w:r>
      <w:r w:rsidR="00D73E5C" w:rsidRPr="00CA600F">
        <w:rPr>
          <w:rFonts w:ascii="Book Antiqua" w:eastAsia="Book Antiqua" w:hAnsi="Book Antiqua" w:cs="Book Antiqua"/>
          <w:color w:val="000000"/>
        </w:rPr>
        <w:t xml:space="preserve"> </w:t>
      </w:r>
      <w:r w:rsidRPr="00CA600F">
        <w:rPr>
          <w:rFonts w:ascii="Book Antiqua" w:eastAsia="Book Antiqua" w:hAnsi="Book Antiqua" w:cs="Book Antiqua"/>
          <w:color w:val="000000"/>
        </w:rPr>
        <w:t>B: The aneurysm of the left atrial appendage is excised and sutured from the inside.</w:t>
      </w:r>
    </w:p>
    <w:p w14:paraId="39DC4004" w14:textId="27B93B0C" w:rsidR="00A77B3E" w:rsidRPr="00CA600F" w:rsidRDefault="007D1CE7" w:rsidP="00CA600F">
      <w:pPr>
        <w:snapToGrid w:val="0"/>
        <w:spacing w:line="360" w:lineRule="auto"/>
        <w:jc w:val="both"/>
        <w:rPr>
          <w:rFonts w:ascii="Book Antiqua" w:hAnsi="Book Antiqua"/>
        </w:rPr>
      </w:pPr>
      <w:r w:rsidRPr="00CA600F">
        <w:rPr>
          <w:rFonts w:ascii="Book Antiqua" w:eastAsia="Book Antiqua" w:hAnsi="Book Antiqua" w:cs="Book Antiqua"/>
          <w:color w:val="000000"/>
        </w:rPr>
        <w:br w:type="page"/>
      </w:r>
      <w:r w:rsidRPr="00CA600F">
        <w:rPr>
          <w:rFonts w:ascii="Book Antiqua" w:hAnsi="Book Antiqua"/>
          <w:noProof/>
          <w:lang w:eastAsia="zh-CN"/>
        </w:rPr>
        <w:lastRenderedPageBreak/>
        <w:drawing>
          <wp:inline distT="0" distB="0" distL="0" distR="0" wp14:anchorId="081B07F1" wp14:editId="374A2206">
            <wp:extent cx="5470497" cy="200877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2397" cy="2013141"/>
                    </a:xfrm>
                    <a:prstGeom prst="rect">
                      <a:avLst/>
                    </a:prstGeom>
                  </pic:spPr>
                </pic:pic>
              </a:graphicData>
            </a:graphic>
          </wp:inline>
        </w:drawing>
      </w:r>
    </w:p>
    <w:p w14:paraId="796B96A5" w14:textId="76E09965"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Figure 3 Hematoxylin and eosin staining of the resected left atrial appendage aneurysm. </w:t>
      </w:r>
      <w:r w:rsidRPr="00CA600F">
        <w:rPr>
          <w:rFonts w:ascii="Book Antiqua" w:eastAsia="Book Antiqua" w:hAnsi="Book Antiqua" w:cs="Book Antiqua"/>
          <w:color w:val="000000"/>
        </w:rPr>
        <w:t>A: The wall of the aneurysm is thin, with slight fibrosis of the endo- and epicardium (scale bar 100 µm, 100</w:t>
      </w:r>
      <w:r w:rsidR="00D73E5C" w:rsidRPr="00CA600F">
        <w:rPr>
          <w:rFonts w:ascii="Book Antiqua" w:eastAsia="Book Antiqua" w:hAnsi="Book Antiqua" w:cs="Book Antiqua"/>
          <w:color w:val="000000"/>
        </w:rPr>
        <w:t xml:space="preserve"> </w:t>
      </w:r>
      <w:r w:rsidR="00245615" w:rsidRPr="00CA600F">
        <w:rPr>
          <w:rFonts w:ascii="Book Antiqua" w:eastAsia="Book Antiqua" w:hAnsi="Book Antiqua" w:cs="Book Antiqua"/>
          <w:color w:val="000000"/>
        </w:rPr>
        <w:t>×</w:t>
      </w:r>
      <w:r w:rsidR="00BB5A34" w:rsidRPr="00CA600F">
        <w:rPr>
          <w:rFonts w:ascii="Book Antiqua" w:eastAsia="Book Antiqua" w:hAnsi="Book Antiqua" w:cs="Book Antiqua"/>
          <w:color w:val="000000"/>
        </w:rPr>
        <w:t xml:space="preserve"> magnification); </w:t>
      </w:r>
      <w:r w:rsidRPr="00CA600F">
        <w:rPr>
          <w:rFonts w:ascii="Book Antiqua" w:eastAsia="Book Antiqua" w:hAnsi="Book Antiqua" w:cs="Book Antiqua"/>
          <w:color w:val="000000"/>
        </w:rPr>
        <w:t>B: Hypertrophied cardiomyocytes with dystrophic changes and vacuolated cytoplasm (scale bar 100 µm, 400</w:t>
      </w:r>
      <w:r w:rsidR="00D73E5C" w:rsidRPr="00CA600F">
        <w:rPr>
          <w:rFonts w:ascii="Book Antiqua" w:eastAsia="Book Antiqua" w:hAnsi="Book Antiqua" w:cs="Book Antiqua"/>
          <w:color w:val="000000"/>
        </w:rPr>
        <w:t xml:space="preserve"> </w:t>
      </w:r>
      <w:r w:rsidR="00245615" w:rsidRPr="00CA600F">
        <w:rPr>
          <w:rFonts w:ascii="Book Antiqua" w:eastAsia="Book Antiqua" w:hAnsi="Book Antiqua" w:cs="Book Antiqua"/>
          <w:color w:val="000000"/>
        </w:rPr>
        <w:t>×</w:t>
      </w:r>
      <w:r w:rsidRPr="00CA600F">
        <w:rPr>
          <w:rFonts w:ascii="Book Antiqua" w:eastAsia="Book Antiqua" w:hAnsi="Book Antiqua" w:cs="Book Antiqua"/>
          <w:color w:val="000000"/>
        </w:rPr>
        <w:t xml:space="preserve"> magnification).</w:t>
      </w:r>
    </w:p>
    <w:sectPr w:rsidR="00A77B3E" w:rsidRPr="00CA600F" w:rsidSect="0071669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257AB" w14:textId="77777777" w:rsidR="004A4221" w:rsidRDefault="004A4221" w:rsidP="00D73E5C">
      <w:r>
        <w:separator/>
      </w:r>
    </w:p>
  </w:endnote>
  <w:endnote w:type="continuationSeparator" w:id="0">
    <w:p w14:paraId="69995484" w14:textId="77777777" w:rsidR="004A4221" w:rsidRDefault="004A4221" w:rsidP="00D73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286653"/>
      <w:docPartObj>
        <w:docPartGallery w:val="Page Numbers (Bottom of Page)"/>
        <w:docPartUnique/>
      </w:docPartObj>
    </w:sdtPr>
    <w:sdtEndPr/>
    <w:sdtContent>
      <w:sdt>
        <w:sdtPr>
          <w:id w:val="-1769616900"/>
          <w:docPartObj>
            <w:docPartGallery w:val="Page Numbers (Top of Page)"/>
            <w:docPartUnique/>
          </w:docPartObj>
        </w:sdtPr>
        <w:sdtEndPr/>
        <w:sdtContent>
          <w:p w14:paraId="33D826A9" w14:textId="42D3BC16" w:rsidR="00D73E5C" w:rsidRDefault="00D73E5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D4A37">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D4A37">
              <w:rPr>
                <w:b/>
                <w:bCs/>
                <w:noProof/>
              </w:rPr>
              <w:t>20</w:t>
            </w:r>
            <w:r>
              <w:rPr>
                <w:b/>
                <w:bCs/>
                <w:sz w:val="24"/>
                <w:szCs w:val="24"/>
              </w:rPr>
              <w:fldChar w:fldCharType="end"/>
            </w:r>
          </w:p>
        </w:sdtContent>
      </w:sdt>
    </w:sdtContent>
  </w:sdt>
  <w:p w14:paraId="68EEFC5E" w14:textId="77777777" w:rsidR="00D73E5C" w:rsidRDefault="00D73E5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2E813" w14:textId="77777777" w:rsidR="004A4221" w:rsidRDefault="004A4221" w:rsidP="00D73E5C">
      <w:r>
        <w:separator/>
      </w:r>
    </w:p>
  </w:footnote>
  <w:footnote w:type="continuationSeparator" w:id="0">
    <w:p w14:paraId="3B9F8013" w14:textId="77777777" w:rsidR="004A4221" w:rsidRDefault="004A4221" w:rsidP="00D73E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D18"/>
    <w:rsid w:val="000521B3"/>
    <w:rsid w:val="000568E4"/>
    <w:rsid w:val="00074C8F"/>
    <w:rsid w:val="000A0203"/>
    <w:rsid w:val="000D6FDF"/>
    <w:rsid w:val="001D4A37"/>
    <w:rsid w:val="00217D42"/>
    <w:rsid w:val="00245615"/>
    <w:rsid w:val="002509F6"/>
    <w:rsid w:val="002636D6"/>
    <w:rsid w:val="00303E09"/>
    <w:rsid w:val="00366266"/>
    <w:rsid w:val="00401A43"/>
    <w:rsid w:val="004A4221"/>
    <w:rsid w:val="004B23A5"/>
    <w:rsid w:val="004F278B"/>
    <w:rsid w:val="005D29F8"/>
    <w:rsid w:val="005F5FF5"/>
    <w:rsid w:val="006837DB"/>
    <w:rsid w:val="006A654F"/>
    <w:rsid w:val="00716691"/>
    <w:rsid w:val="007371F2"/>
    <w:rsid w:val="00794149"/>
    <w:rsid w:val="007D1CE7"/>
    <w:rsid w:val="0080597E"/>
    <w:rsid w:val="00827FF2"/>
    <w:rsid w:val="00876C42"/>
    <w:rsid w:val="008E529A"/>
    <w:rsid w:val="00912355"/>
    <w:rsid w:val="00A77B3E"/>
    <w:rsid w:val="00AB4959"/>
    <w:rsid w:val="00B01607"/>
    <w:rsid w:val="00BB5A34"/>
    <w:rsid w:val="00C9219E"/>
    <w:rsid w:val="00CA2A55"/>
    <w:rsid w:val="00CA600F"/>
    <w:rsid w:val="00CA6DF4"/>
    <w:rsid w:val="00D02770"/>
    <w:rsid w:val="00D73E5C"/>
    <w:rsid w:val="00E1674D"/>
    <w:rsid w:val="00EB72FB"/>
    <w:rsid w:val="00EC6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07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style>
  <w:style w:type="paragraph" w:styleId="a3">
    <w:name w:val="header"/>
    <w:basedOn w:val="a"/>
    <w:link w:val="Char"/>
    <w:unhideWhenUsed/>
    <w:rsid w:val="00D73E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73E5C"/>
    <w:rPr>
      <w:sz w:val="18"/>
      <w:szCs w:val="18"/>
    </w:rPr>
  </w:style>
  <w:style w:type="paragraph" w:styleId="a4">
    <w:name w:val="footer"/>
    <w:basedOn w:val="a"/>
    <w:link w:val="Char0"/>
    <w:uiPriority w:val="99"/>
    <w:unhideWhenUsed/>
    <w:rsid w:val="00D73E5C"/>
    <w:pPr>
      <w:tabs>
        <w:tab w:val="center" w:pos="4153"/>
        <w:tab w:val="right" w:pos="8306"/>
      </w:tabs>
      <w:snapToGrid w:val="0"/>
    </w:pPr>
    <w:rPr>
      <w:sz w:val="18"/>
      <w:szCs w:val="18"/>
    </w:rPr>
  </w:style>
  <w:style w:type="character" w:customStyle="1" w:styleId="Char0">
    <w:name w:val="页脚 Char"/>
    <w:basedOn w:val="a0"/>
    <w:link w:val="a4"/>
    <w:uiPriority w:val="99"/>
    <w:rsid w:val="00D73E5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style>
  <w:style w:type="paragraph" w:styleId="a3">
    <w:name w:val="header"/>
    <w:basedOn w:val="a"/>
    <w:link w:val="Char"/>
    <w:unhideWhenUsed/>
    <w:rsid w:val="00D73E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73E5C"/>
    <w:rPr>
      <w:sz w:val="18"/>
      <w:szCs w:val="18"/>
    </w:rPr>
  </w:style>
  <w:style w:type="paragraph" w:styleId="a4">
    <w:name w:val="footer"/>
    <w:basedOn w:val="a"/>
    <w:link w:val="Char0"/>
    <w:uiPriority w:val="99"/>
    <w:unhideWhenUsed/>
    <w:rsid w:val="00D73E5C"/>
    <w:pPr>
      <w:tabs>
        <w:tab w:val="center" w:pos="4153"/>
        <w:tab w:val="right" w:pos="8306"/>
      </w:tabs>
      <w:snapToGrid w:val="0"/>
    </w:pPr>
    <w:rPr>
      <w:sz w:val="18"/>
      <w:szCs w:val="18"/>
    </w:rPr>
  </w:style>
  <w:style w:type="character" w:customStyle="1" w:styleId="Char0">
    <w:name w:val="页脚 Char"/>
    <w:basedOn w:val="a0"/>
    <w:link w:val="a4"/>
    <w:uiPriority w:val="99"/>
    <w:rsid w:val="00D73E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3795</Words>
  <Characters>21634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6</cp:revision>
  <dcterms:created xsi:type="dcterms:W3CDTF">2020-09-09T21:40:00Z</dcterms:created>
  <dcterms:modified xsi:type="dcterms:W3CDTF">2020-09-25T19:27:00Z</dcterms:modified>
</cp:coreProperties>
</file>