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38900" w14:textId="21042AD0" w:rsidR="00911072" w:rsidRPr="00355984" w:rsidRDefault="00911072" w:rsidP="00355984">
      <w:pPr>
        <w:adjustRightInd w:val="0"/>
        <w:snapToGrid w:val="0"/>
        <w:spacing w:after="0" w:line="360" w:lineRule="auto"/>
        <w:jc w:val="both"/>
        <w:rPr>
          <w:rFonts w:ascii="Book Antiqua" w:hAnsi="Book Antiqua"/>
          <w:b/>
          <w:i/>
          <w:color w:val="000000" w:themeColor="text1"/>
          <w:sz w:val="24"/>
          <w:szCs w:val="24"/>
        </w:rPr>
      </w:pPr>
      <w:r w:rsidRPr="00355984">
        <w:rPr>
          <w:rFonts w:ascii="Book Antiqua" w:hAnsi="Book Antiqua"/>
          <w:b/>
          <w:color w:val="000000" w:themeColor="text1"/>
          <w:sz w:val="24"/>
          <w:szCs w:val="24"/>
        </w:rPr>
        <w:t xml:space="preserve">Name of Journal: </w:t>
      </w:r>
      <w:r w:rsidRPr="00355984">
        <w:rPr>
          <w:rFonts w:ascii="Book Antiqua" w:hAnsi="Book Antiqua"/>
          <w:i/>
          <w:color w:val="000000" w:themeColor="text1"/>
          <w:sz w:val="24"/>
          <w:szCs w:val="24"/>
        </w:rPr>
        <w:t>World Journal of Stem Cells</w:t>
      </w:r>
    </w:p>
    <w:p w14:paraId="17ABBF5C" w14:textId="2079E200" w:rsidR="00911072" w:rsidRPr="00355984" w:rsidRDefault="00911072" w:rsidP="00355984">
      <w:pPr>
        <w:adjustRightInd w:val="0"/>
        <w:snapToGrid w:val="0"/>
        <w:spacing w:after="0" w:line="360" w:lineRule="auto"/>
        <w:jc w:val="both"/>
        <w:rPr>
          <w:rFonts w:ascii="Book Antiqua" w:hAnsi="Book Antiqua"/>
          <w:b/>
          <w:color w:val="000000" w:themeColor="text1"/>
          <w:sz w:val="24"/>
          <w:szCs w:val="24"/>
          <w:lang w:eastAsia="zh-CN"/>
        </w:rPr>
      </w:pPr>
      <w:r w:rsidRPr="00355984">
        <w:rPr>
          <w:rFonts w:ascii="Book Antiqua" w:hAnsi="Book Antiqua"/>
          <w:b/>
          <w:color w:val="000000" w:themeColor="text1"/>
          <w:sz w:val="24"/>
          <w:szCs w:val="24"/>
        </w:rPr>
        <w:t xml:space="preserve">Manuscript NO: </w:t>
      </w:r>
      <w:r w:rsidRPr="00355984">
        <w:rPr>
          <w:rFonts w:ascii="Book Antiqua" w:hAnsi="Book Antiqua"/>
          <w:color w:val="000000" w:themeColor="text1"/>
          <w:sz w:val="24"/>
          <w:szCs w:val="24"/>
          <w:lang w:eastAsia="zh-CN"/>
        </w:rPr>
        <w:t>56871</w:t>
      </w:r>
    </w:p>
    <w:p w14:paraId="32D8F7BA" w14:textId="35DE26AC" w:rsidR="00911072" w:rsidRPr="00355984" w:rsidRDefault="00911072" w:rsidP="00355984">
      <w:pPr>
        <w:adjustRightInd w:val="0"/>
        <w:snapToGrid w:val="0"/>
        <w:spacing w:after="0" w:line="360" w:lineRule="auto"/>
        <w:jc w:val="both"/>
        <w:rPr>
          <w:rFonts w:ascii="Book Antiqua" w:hAnsi="Book Antiqua"/>
          <w:b/>
          <w:color w:val="000000" w:themeColor="text1"/>
          <w:sz w:val="24"/>
          <w:szCs w:val="24"/>
        </w:rPr>
      </w:pPr>
      <w:bookmarkStart w:id="0" w:name="OLE_LINK3"/>
      <w:bookmarkStart w:id="1" w:name="OLE_LINK4"/>
      <w:r w:rsidRPr="00355984">
        <w:rPr>
          <w:rFonts w:ascii="Book Antiqua" w:hAnsi="Book Antiqua"/>
          <w:b/>
          <w:color w:val="000000" w:themeColor="text1"/>
          <w:sz w:val="24"/>
          <w:szCs w:val="24"/>
          <w:shd w:val="clear" w:color="auto" w:fill="FFFFFF"/>
        </w:rPr>
        <w:t>Manuscript Type</w:t>
      </w:r>
      <w:bookmarkEnd w:id="0"/>
      <w:bookmarkEnd w:id="1"/>
      <w:r w:rsidRPr="00355984">
        <w:rPr>
          <w:rFonts w:ascii="Book Antiqua" w:hAnsi="Book Antiqua"/>
          <w:b/>
          <w:color w:val="000000" w:themeColor="text1"/>
          <w:sz w:val="24"/>
          <w:szCs w:val="24"/>
        </w:rPr>
        <w:t xml:space="preserve">: </w:t>
      </w:r>
      <w:r w:rsidRPr="00355984">
        <w:rPr>
          <w:rFonts w:ascii="Book Antiqua" w:hAnsi="Book Antiqua"/>
          <w:color w:val="000000" w:themeColor="text1"/>
          <w:sz w:val="24"/>
          <w:szCs w:val="24"/>
        </w:rPr>
        <w:t>THERAPEUTIC AND DIAGNOSTIC GUIDELINES</w:t>
      </w:r>
    </w:p>
    <w:p w14:paraId="48A4631A" w14:textId="77777777" w:rsidR="00911072" w:rsidRPr="00355984" w:rsidRDefault="00911072" w:rsidP="00355984">
      <w:pPr>
        <w:adjustRightInd w:val="0"/>
        <w:snapToGrid w:val="0"/>
        <w:spacing w:after="0" w:line="360" w:lineRule="auto"/>
        <w:jc w:val="both"/>
        <w:rPr>
          <w:rFonts w:ascii="Book Antiqua" w:hAnsi="Book Antiqua" w:cs="Helvetica"/>
          <w:i/>
          <w:color w:val="000000" w:themeColor="text1"/>
          <w:sz w:val="24"/>
          <w:szCs w:val="24"/>
          <w:lang w:eastAsia="zh-CN"/>
        </w:rPr>
      </w:pPr>
    </w:p>
    <w:p w14:paraId="523A2C5A" w14:textId="676DE772" w:rsidR="0013563F" w:rsidRPr="00355984" w:rsidRDefault="006A6959"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b/>
          <w:color w:val="000000" w:themeColor="text1"/>
          <w:sz w:val="24"/>
          <w:szCs w:val="24"/>
        </w:rPr>
        <w:t xml:space="preserve">Hunting down the dominating subclone </w:t>
      </w:r>
      <w:r w:rsidR="006A6ECE" w:rsidRPr="00355984">
        <w:rPr>
          <w:rFonts w:ascii="Book Antiqua" w:hAnsi="Book Antiqua" w:cs="Helvetica"/>
          <w:b/>
          <w:color w:val="000000" w:themeColor="text1"/>
          <w:sz w:val="24"/>
          <w:szCs w:val="24"/>
        </w:rPr>
        <w:t xml:space="preserve">of cancer stem cells </w:t>
      </w:r>
      <w:r w:rsidRPr="00355984">
        <w:rPr>
          <w:rFonts w:ascii="Book Antiqua" w:hAnsi="Book Antiqua" w:cs="Helvetica"/>
          <w:b/>
          <w:color w:val="000000" w:themeColor="text1"/>
          <w:sz w:val="24"/>
          <w:szCs w:val="24"/>
        </w:rPr>
        <w:t xml:space="preserve">as a potential new therapeutic target in multiple myeloma: </w:t>
      </w:r>
      <w:r w:rsidR="00452A0F" w:rsidRPr="00355984">
        <w:rPr>
          <w:rFonts w:ascii="Book Antiqua" w:hAnsi="Book Antiqua" w:cs="Helvetica"/>
          <w:b/>
          <w:color w:val="000000" w:themeColor="text1"/>
          <w:sz w:val="24"/>
          <w:szCs w:val="24"/>
        </w:rPr>
        <w:t xml:space="preserve">An </w:t>
      </w:r>
      <w:r w:rsidR="00AC21E0" w:rsidRPr="00355984">
        <w:rPr>
          <w:rFonts w:ascii="Book Antiqua" w:hAnsi="Book Antiqua" w:cs="Helvetica"/>
          <w:b/>
          <w:color w:val="000000" w:themeColor="text1"/>
          <w:sz w:val="24"/>
          <w:szCs w:val="24"/>
        </w:rPr>
        <w:t>artificial intelligence</w:t>
      </w:r>
      <w:r w:rsidR="00655DF5" w:rsidRPr="00355984">
        <w:rPr>
          <w:rFonts w:ascii="Book Antiqua" w:hAnsi="Book Antiqua" w:cs="Helvetica"/>
          <w:b/>
          <w:color w:val="000000" w:themeColor="text1"/>
          <w:sz w:val="24"/>
          <w:szCs w:val="24"/>
        </w:rPr>
        <w:t xml:space="preserve"> perspective</w:t>
      </w:r>
    </w:p>
    <w:p w14:paraId="408CCC75" w14:textId="77777777" w:rsidR="00452A0F" w:rsidRPr="00355984" w:rsidRDefault="00452A0F" w:rsidP="00355984">
      <w:pPr>
        <w:adjustRightInd w:val="0"/>
        <w:snapToGrid w:val="0"/>
        <w:spacing w:after="0" w:line="360" w:lineRule="auto"/>
        <w:jc w:val="both"/>
        <w:rPr>
          <w:rFonts w:ascii="Book Antiqua" w:hAnsi="Book Antiqua" w:cs="Helvetica"/>
          <w:b/>
          <w:color w:val="000000" w:themeColor="text1"/>
          <w:sz w:val="24"/>
          <w:szCs w:val="24"/>
          <w:lang w:eastAsia="zh-CN"/>
        </w:rPr>
      </w:pPr>
    </w:p>
    <w:p w14:paraId="1CC46665" w14:textId="4DB077F1" w:rsidR="006A6959" w:rsidRPr="00355984" w:rsidRDefault="00237CBF" w:rsidP="00355984">
      <w:pPr>
        <w:adjustRightInd w:val="0"/>
        <w:snapToGrid w:val="0"/>
        <w:spacing w:after="0" w:line="360" w:lineRule="auto"/>
        <w:jc w:val="both"/>
        <w:rPr>
          <w:rFonts w:ascii="Book Antiqua" w:hAnsi="Book Antiqua" w:cs="Helvetica"/>
          <w:i/>
          <w:color w:val="000000" w:themeColor="text1"/>
          <w:sz w:val="24"/>
          <w:szCs w:val="24"/>
          <w:lang w:val="en"/>
        </w:rPr>
      </w:pPr>
      <w:r w:rsidRPr="00355984">
        <w:rPr>
          <w:rFonts w:ascii="Book Antiqua" w:hAnsi="Book Antiqua" w:cs="Helvetica"/>
          <w:bCs/>
          <w:color w:val="000000" w:themeColor="text1"/>
          <w:sz w:val="24"/>
          <w:szCs w:val="24"/>
          <w:lang w:eastAsia="zh-CN"/>
        </w:rPr>
        <w:t xml:space="preserve">Lee LX </w:t>
      </w:r>
      <w:r w:rsidRPr="00355984">
        <w:rPr>
          <w:rFonts w:ascii="Book Antiqua" w:hAnsi="Book Antiqua" w:cs="Helvetica"/>
          <w:bCs/>
          <w:i/>
          <w:color w:val="000000" w:themeColor="text1"/>
          <w:sz w:val="24"/>
          <w:szCs w:val="24"/>
          <w:lang w:eastAsia="zh-CN"/>
        </w:rPr>
        <w:t>et al</w:t>
      </w:r>
      <w:r w:rsidRPr="00355984">
        <w:rPr>
          <w:rFonts w:ascii="Book Antiqua" w:hAnsi="Book Antiqua" w:cs="Helvetica"/>
          <w:bCs/>
          <w:color w:val="000000" w:themeColor="text1"/>
          <w:sz w:val="24"/>
          <w:szCs w:val="24"/>
          <w:lang w:eastAsia="zh-CN"/>
        </w:rPr>
        <w:t xml:space="preserve">. </w:t>
      </w:r>
      <w:r w:rsidR="00FB4B4F" w:rsidRPr="00355984">
        <w:rPr>
          <w:rFonts w:ascii="Book Antiqua" w:hAnsi="Book Antiqua" w:cs="Helvetica"/>
          <w:bCs/>
          <w:color w:val="000000" w:themeColor="text1"/>
          <w:sz w:val="24"/>
          <w:szCs w:val="24"/>
        </w:rPr>
        <w:t>A</w:t>
      </w:r>
      <w:r w:rsidRPr="00355984">
        <w:rPr>
          <w:rFonts w:ascii="Book Antiqua" w:hAnsi="Book Antiqua" w:cs="Helvetica"/>
          <w:bCs/>
          <w:color w:val="000000" w:themeColor="text1"/>
          <w:sz w:val="24"/>
          <w:szCs w:val="24"/>
        </w:rPr>
        <w:t>I</w:t>
      </w:r>
      <w:r w:rsidR="00FB4B4F" w:rsidRPr="00355984">
        <w:rPr>
          <w:rFonts w:ascii="Book Antiqua" w:hAnsi="Book Antiqua" w:cs="Helvetica"/>
          <w:color w:val="000000" w:themeColor="text1"/>
          <w:sz w:val="24"/>
          <w:szCs w:val="24"/>
        </w:rPr>
        <w:t xml:space="preserve"> </w:t>
      </w:r>
      <w:r w:rsidR="00897A1D" w:rsidRPr="00355984">
        <w:rPr>
          <w:rFonts w:ascii="Book Antiqua" w:hAnsi="Book Antiqua" w:cs="Helvetica"/>
          <w:color w:val="000000" w:themeColor="text1"/>
          <w:sz w:val="24"/>
          <w:szCs w:val="24"/>
        </w:rPr>
        <w:t>approach to cancer sub</w:t>
      </w:r>
      <w:r w:rsidR="00897A1D" w:rsidRPr="00355984">
        <w:rPr>
          <w:rFonts w:ascii="Book Antiqua" w:hAnsi="Book Antiqua" w:cs="Helvetica"/>
          <w:color w:val="000000" w:themeColor="text1"/>
          <w:sz w:val="24"/>
          <w:szCs w:val="24"/>
          <w:lang w:val="en"/>
        </w:rPr>
        <w:t>clones</w:t>
      </w:r>
    </w:p>
    <w:p w14:paraId="3598E12C" w14:textId="77777777" w:rsidR="00897A1D" w:rsidRPr="00355984" w:rsidRDefault="00897A1D" w:rsidP="00355984">
      <w:pPr>
        <w:adjustRightInd w:val="0"/>
        <w:snapToGrid w:val="0"/>
        <w:spacing w:after="0" w:line="360" w:lineRule="auto"/>
        <w:jc w:val="both"/>
        <w:rPr>
          <w:rFonts w:ascii="Book Antiqua" w:hAnsi="Book Antiqua" w:cs="Helvetica"/>
          <w:b/>
          <w:color w:val="000000" w:themeColor="text1"/>
          <w:sz w:val="24"/>
          <w:szCs w:val="24"/>
        </w:rPr>
      </w:pPr>
    </w:p>
    <w:p w14:paraId="45031C77" w14:textId="1522130B" w:rsidR="0079070A" w:rsidRPr="00355984" w:rsidRDefault="0079070A"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color w:val="000000" w:themeColor="text1"/>
          <w:sz w:val="24"/>
          <w:szCs w:val="24"/>
        </w:rPr>
        <w:t xml:space="preserve">Lisa X Lee, </w:t>
      </w:r>
      <w:proofErr w:type="spellStart"/>
      <w:r w:rsidRPr="00355984">
        <w:rPr>
          <w:rFonts w:ascii="Book Antiqua" w:hAnsi="Book Antiqua" w:cs="Helvetica"/>
          <w:color w:val="000000" w:themeColor="text1"/>
          <w:sz w:val="24"/>
          <w:szCs w:val="24"/>
        </w:rPr>
        <w:t>Shengwen</w:t>
      </w:r>
      <w:proofErr w:type="spellEnd"/>
      <w:r w:rsidRPr="00355984">
        <w:rPr>
          <w:rFonts w:ascii="Book Antiqua" w:hAnsi="Book Antiqua" w:cs="Helvetica"/>
          <w:color w:val="000000" w:themeColor="text1"/>
          <w:sz w:val="24"/>
          <w:szCs w:val="24"/>
        </w:rPr>
        <w:t xml:space="preserve"> Calvin Li</w:t>
      </w:r>
    </w:p>
    <w:p w14:paraId="2367E603" w14:textId="77777777" w:rsidR="0079070A" w:rsidRPr="00355984" w:rsidRDefault="0079070A" w:rsidP="00355984">
      <w:pPr>
        <w:adjustRightInd w:val="0"/>
        <w:snapToGrid w:val="0"/>
        <w:spacing w:after="0" w:line="360" w:lineRule="auto"/>
        <w:jc w:val="both"/>
        <w:rPr>
          <w:rFonts w:ascii="Book Antiqua" w:hAnsi="Book Antiqua" w:cs="Helvetica"/>
          <w:b/>
          <w:color w:val="000000" w:themeColor="text1"/>
          <w:sz w:val="24"/>
          <w:szCs w:val="24"/>
        </w:rPr>
      </w:pPr>
    </w:p>
    <w:p w14:paraId="63EFC054" w14:textId="7A08B2EC" w:rsidR="006A6959"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b/>
          <w:color w:val="000000" w:themeColor="text1"/>
          <w:sz w:val="24"/>
          <w:szCs w:val="24"/>
        </w:rPr>
        <w:t>Lisa X Lee,</w:t>
      </w:r>
      <w:r w:rsidRPr="00355984">
        <w:rPr>
          <w:rFonts w:ascii="Book Antiqua" w:hAnsi="Book Antiqua" w:cs="Helvetica"/>
          <w:b/>
          <w:color w:val="000000" w:themeColor="text1"/>
          <w:sz w:val="24"/>
          <w:szCs w:val="24"/>
          <w:lang w:eastAsia="zh-CN"/>
        </w:rPr>
        <w:t xml:space="preserve"> </w:t>
      </w:r>
      <w:r w:rsidR="006A6959" w:rsidRPr="00355984">
        <w:rPr>
          <w:rFonts w:ascii="Book Antiqua" w:hAnsi="Book Antiqua" w:cs="Helvetica"/>
          <w:color w:val="000000" w:themeColor="text1"/>
          <w:sz w:val="24"/>
          <w:szCs w:val="24"/>
        </w:rPr>
        <w:t>Division of Hematology/Oncology, Department of Medicine, Chao Family Comprehensive Cancer Center</w:t>
      </w:r>
      <w:r w:rsidR="008D4FA2" w:rsidRPr="00355984">
        <w:rPr>
          <w:rFonts w:ascii="Book Antiqua" w:hAnsi="Book Antiqua" w:cs="Helvetica"/>
          <w:color w:val="000000" w:themeColor="text1"/>
          <w:sz w:val="24"/>
          <w:szCs w:val="24"/>
        </w:rPr>
        <w:t>,</w:t>
      </w:r>
      <w:r w:rsidR="006A6959" w:rsidRPr="00355984">
        <w:rPr>
          <w:rFonts w:ascii="Book Antiqua" w:hAnsi="Book Antiqua" w:cs="Helvetica"/>
          <w:color w:val="000000" w:themeColor="text1"/>
          <w:sz w:val="24"/>
          <w:szCs w:val="24"/>
        </w:rPr>
        <w:t xml:space="preserve"> UCI Health, Orange, CA 92868,</w:t>
      </w:r>
      <w:r w:rsidR="008D4FA2" w:rsidRPr="00355984">
        <w:rPr>
          <w:rFonts w:ascii="Book Antiqua" w:hAnsi="Book Antiqua" w:cs="Helvetica"/>
          <w:color w:val="000000" w:themeColor="text1"/>
          <w:sz w:val="24"/>
          <w:szCs w:val="24"/>
        </w:rPr>
        <w:t xml:space="preserve"> United States</w:t>
      </w:r>
    </w:p>
    <w:p w14:paraId="51F2BA65" w14:textId="77777777" w:rsidR="000578BB"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FB23C0A" w14:textId="1BAC0118" w:rsidR="0079070A"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proofErr w:type="spellStart"/>
      <w:r w:rsidRPr="00355984">
        <w:rPr>
          <w:rFonts w:ascii="Book Antiqua" w:hAnsi="Book Antiqua" w:cs="Helvetica"/>
          <w:b/>
          <w:color w:val="000000" w:themeColor="text1"/>
          <w:sz w:val="24"/>
          <w:szCs w:val="24"/>
        </w:rPr>
        <w:t>Shengwen</w:t>
      </w:r>
      <w:proofErr w:type="spellEnd"/>
      <w:r w:rsidRPr="00355984">
        <w:rPr>
          <w:rFonts w:ascii="Book Antiqua" w:hAnsi="Book Antiqua" w:cs="Helvetica"/>
          <w:b/>
          <w:color w:val="000000" w:themeColor="text1"/>
          <w:sz w:val="24"/>
          <w:szCs w:val="24"/>
        </w:rPr>
        <w:t xml:space="preserve"> Calvin Li</w:t>
      </w:r>
      <w:r w:rsidRPr="00355984">
        <w:rPr>
          <w:rFonts w:ascii="Book Antiqua" w:hAnsi="Book Antiqua" w:cs="Helvetica"/>
          <w:b/>
          <w:color w:val="000000" w:themeColor="text1"/>
          <w:sz w:val="24"/>
          <w:szCs w:val="24"/>
          <w:lang w:eastAsia="zh-CN"/>
        </w:rPr>
        <w:t>,</w:t>
      </w:r>
      <w:r w:rsidRPr="00355984">
        <w:rPr>
          <w:rFonts w:ascii="Book Antiqua" w:hAnsi="Book Antiqua" w:cs="Helvetica"/>
          <w:b/>
          <w:color w:val="000000" w:themeColor="text1"/>
          <w:sz w:val="24"/>
          <w:szCs w:val="24"/>
        </w:rPr>
        <w:t xml:space="preserve"> </w:t>
      </w:r>
      <w:r w:rsidR="006A6959" w:rsidRPr="00355984">
        <w:rPr>
          <w:rFonts w:ascii="Book Antiqua" w:hAnsi="Book Antiqua" w:cs="Helvetica"/>
          <w:color w:val="000000" w:themeColor="text1"/>
          <w:sz w:val="24"/>
          <w:szCs w:val="24"/>
        </w:rPr>
        <w:t xml:space="preserve">Neuro-oncology and Stem Cell Research Laboratory, CHOC Children's Research Institute, Children's </w:t>
      </w:r>
      <w:r w:rsidR="007B44EB" w:rsidRPr="00355984">
        <w:rPr>
          <w:rFonts w:ascii="Book Antiqua" w:hAnsi="Book Antiqua" w:cs="Helvetica"/>
          <w:color w:val="000000" w:themeColor="text1"/>
          <w:sz w:val="24"/>
          <w:szCs w:val="24"/>
        </w:rPr>
        <w:t>Hospital of Orange County</w:t>
      </w:r>
      <w:r w:rsidR="006A6959" w:rsidRPr="00355984">
        <w:rPr>
          <w:rFonts w:ascii="Book Antiqua" w:hAnsi="Book Antiqua" w:cs="Helvetica"/>
          <w:color w:val="000000" w:themeColor="text1"/>
          <w:sz w:val="24"/>
          <w:szCs w:val="24"/>
        </w:rPr>
        <w:t>, Orange, CA 92868, United States</w:t>
      </w:r>
    </w:p>
    <w:p w14:paraId="67E5A41C" w14:textId="77777777" w:rsidR="000578BB" w:rsidRPr="00355984" w:rsidRDefault="000578BB"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3B6508E" w14:textId="39381086" w:rsidR="006A6959" w:rsidRPr="00355984" w:rsidRDefault="000578BB" w:rsidP="00355984">
      <w:pPr>
        <w:adjustRightInd w:val="0"/>
        <w:snapToGrid w:val="0"/>
        <w:spacing w:after="0" w:line="360" w:lineRule="auto"/>
        <w:jc w:val="both"/>
        <w:rPr>
          <w:rFonts w:ascii="Book Antiqua" w:hAnsi="Book Antiqua" w:cs="Helvetica"/>
          <w:color w:val="000000" w:themeColor="text1"/>
          <w:sz w:val="24"/>
          <w:szCs w:val="24"/>
        </w:rPr>
      </w:pPr>
      <w:proofErr w:type="spellStart"/>
      <w:r w:rsidRPr="00355984">
        <w:rPr>
          <w:rFonts w:ascii="Book Antiqua" w:hAnsi="Book Antiqua" w:cs="Helvetica"/>
          <w:b/>
          <w:color w:val="000000" w:themeColor="text1"/>
          <w:sz w:val="24"/>
          <w:szCs w:val="24"/>
        </w:rPr>
        <w:t>Shengwen</w:t>
      </w:r>
      <w:proofErr w:type="spellEnd"/>
      <w:r w:rsidRPr="00355984">
        <w:rPr>
          <w:rFonts w:ascii="Book Antiqua" w:hAnsi="Book Antiqua" w:cs="Helvetica"/>
          <w:b/>
          <w:color w:val="000000" w:themeColor="text1"/>
          <w:sz w:val="24"/>
          <w:szCs w:val="24"/>
        </w:rPr>
        <w:t xml:space="preserve"> Calvin Li</w:t>
      </w:r>
      <w:r w:rsidRPr="00355984">
        <w:rPr>
          <w:rFonts w:ascii="Book Antiqua" w:hAnsi="Book Antiqua" w:cs="Helvetica"/>
          <w:b/>
          <w:color w:val="000000" w:themeColor="text1"/>
          <w:sz w:val="24"/>
          <w:szCs w:val="24"/>
          <w:lang w:eastAsia="zh-CN"/>
        </w:rPr>
        <w:t>,</w:t>
      </w:r>
      <w:r w:rsidRPr="00355984">
        <w:rPr>
          <w:rFonts w:ascii="Book Antiqua" w:hAnsi="Book Antiqua" w:cs="Helvetica"/>
          <w:b/>
          <w:color w:val="000000" w:themeColor="text1"/>
          <w:sz w:val="24"/>
          <w:szCs w:val="24"/>
        </w:rPr>
        <w:t xml:space="preserve"> </w:t>
      </w:r>
      <w:r w:rsidR="006A6959" w:rsidRPr="00355984">
        <w:rPr>
          <w:rFonts w:ascii="Book Antiqua" w:hAnsi="Book Antiqua" w:cs="Helvetica"/>
          <w:color w:val="000000" w:themeColor="text1"/>
          <w:sz w:val="24"/>
          <w:szCs w:val="24"/>
        </w:rPr>
        <w:t>Department of Neurology, University of California-Irvine School of Medicine, Orange, CA 9</w:t>
      </w:r>
      <w:r w:rsidR="008D4FA2" w:rsidRPr="00355984">
        <w:rPr>
          <w:rFonts w:ascii="Book Antiqua" w:hAnsi="Book Antiqua" w:cs="Helvetica"/>
          <w:color w:val="000000" w:themeColor="text1"/>
          <w:sz w:val="24"/>
          <w:szCs w:val="24"/>
        </w:rPr>
        <w:t>2868, United States</w:t>
      </w:r>
    </w:p>
    <w:p w14:paraId="7D983086" w14:textId="77777777" w:rsidR="00323C4D" w:rsidRPr="00355984" w:rsidRDefault="00323C4D"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12D4356F" w14:textId="18BA8872" w:rsidR="00592D66" w:rsidRPr="00355984" w:rsidRDefault="00323C4D"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b/>
          <w:color w:val="000000" w:themeColor="text1"/>
          <w:sz w:val="24"/>
          <w:szCs w:val="24"/>
        </w:rPr>
        <w:t>Author contributions:</w:t>
      </w:r>
      <w:r w:rsidRPr="00355984">
        <w:rPr>
          <w:rFonts w:ascii="Book Antiqua" w:eastAsia="宋体" w:hAnsi="Book Antiqua"/>
          <w:b/>
          <w:color w:val="000000" w:themeColor="text1"/>
          <w:sz w:val="24"/>
          <w:szCs w:val="24"/>
          <w:lang w:eastAsia="zh-CN"/>
        </w:rPr>
        <w:t xml:space="preserve"> </w:t>
      </w:r>
      <w:r w:rsidRPr="00355984">
        <w:rPr>
          <w:rFonts w:ascii="Book Antiqua" w:hAnsi="Book Antiqua" w:cs="Helvetica"/>
          <w:color w:val="000000" w:themeColor="text1"/>
          <w:sz w:val="24"/>
          <w:szCs w:val="24"/>
        </w:rPr>
        <w:t>Lee</w:t>
      </w:r>
      <w:r w:rsidRPr="00355984">
        <w:rPr>
          <w:rFonts w:ascii="Book Antiqua" w:hAnsi="Book Antiqua" w:cs="Helvetica"/>
          <w:color w:val="000000" w:themeColor="text1"/>
          <w:sz w:val="24"/>
          <w:szCs w:val="24"/>
          <w:lang w:eastAsia="zh-CN"/>
        </w:rPr>
        <w:t xml:space="preserve"> LX and Li SC </w:t>
      </w:r>
      <w:r w:rsidR="00592D66" w:rsidRPr="00355984">
        <w:rPr>
          <w:rFonts w:ascii="Book Antiqua" w:hAnsi="Book Antiqua" w:cs="Helvetica"/>
          <w:color w:val="000000" w:themeColor="text1"/>
          <w:sz w:val="24"/>
          <w:szCs w:val="24"/>
        </w:rPr>
        <w:t>conceived and wrote the manuscript</w:t>
      </w:r>
      <w:r w:rsidR="00592D66" w:rsidRPr="00355984">
        <w:rPr>
          <w:rFonts w:ascii="Book Antiqua" w:hAnsi="Book Antiqua" w:cs="Helvetica"/>
          <w:color w:val="000000" w:themeColor="text1"/>
          <w:sz w:val="24"/>
          <w:szCs w:val="24"/>
          <w:lang w:eastAsia="zh-CN"/>
        </w:rPr>
        <w:t>;</w:t>
      </w:r>
      <w:r w:rsidR="00592D66" w:rsidRPr="00355984">
        <w:rPr>
          <w:rFonts w:ascii="Book Antiqua" w:hAnsi="Book Antiqua" w:cs="Helvetica"/>
          <w:color w:val="000000" w:themeColor="text1"/>
          <w:sz w:val="24"/>
          <w:szCs w:val="24"/>
        </w:rPr>
        <w:t xml:space="preserve"> both revised the manuscript</w:t>
      </w:r>
      <w:r w:rsidR="00592D66" w:rsidRPr="00355984">
        <w:rPr>
          <w:rFonts w:ascii="Book Antiqua" w:hAnsi="Book Antiqua" w:cs="Helvetica"/>
          <w:color w:val="000000" w:themeColor="text1"/>
          <w:sz w:val="24"/>
          <w:szCs w:val="24"/>
          <w:lang w:eastAsia="zh-CN"/>
        </w:rPr>
        <w:t xml:space="preserve">; and </w:t>
      </w:r>
      <w:r w:rsidR="00592D66" w:rsidRPr="00355984">
        <w:rPr>
          <w:rFonts w:ascii="Book Antiqua" w:hAnsi="Book Antiqua" w:cs="Helvetica"/>
          <w:color w:val="000000" w:themeColor="text1"/>
          <w:sz w:val="24"/>
          <w:szCs w:val="24"/>
        </w:rPr>
        <w:t>all authors approved the final version submitted.</w:t>
      </w:r>
    </w:p>
    <w:p w14:paraId="52C8DBDB" w14:textId="77777777" w:rsidR="00323C4D" w:rsidRPr="00355984" w:rsidRDefault="00323C4D" w:rsidP="00355984">
      <w:pPr>
        <w:adjustRightInd w:val="0"/>
        <w:snapToGrid w:val="0"/>
        <w:spacing w:after="0" w:line="360" w:lineRule="auto"/>
        <w:jc w:val="both"/>
        <w:rPr>
          <w:rFonts w:ascii="Book Antiqua" w:eastAsia="宋体" w:hAnsi="Book Antiqua"/>
          <w:b/>
          <w:color w:val="000000" w:themeColor="text1"/>
          <w:sz w:val="24"/>
          <w:szCs w:val="24"/>
          <w:lang w:eastAsia="zh-CN"/>
        </w:rPr>
      </w:pPr>
    </w:p>
    <w:p w14:paraId="2584B051" w14:textId="167752D7"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b/>
          <w:color w:val="000000" w:themeColor="text1"/>
          <w:sz w:val="24"/>
          <w:szCs w:val="24"/>
        </w:rPr>
        <w:t>Supported by</w:t>
      </w:r>
      <w:r w:rsidRPr="00355984">
        <w:rPr>
          <w:rFonts w:ascii="Book Antiqua" w:hAnsi="Book Antiqua" w:cs="Helvetica"/>
          <w:color w:val="000000" w:themeColor="text1"/>
          <w:sz w:val="24"/>
          <w:szCs w:val="24"/>
        </w:rPr>
        <w:t xml:space="preserve"> the CHOC-UCI Joint Research Award</w:t>
      </w:r>
      <w:r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in part</w:t>
      </w:r>
      <w:r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w:t>
      </w:r>
    </w:p>
    <w:p w14:paraId="7AB1C6F6" w14:textId="77777777"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1E3E3FC3" w14:textId="2C888F88" w:rsidR="0027483E" w:rsidRPr="00355984" w:rsidRDefault="00996B0F"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b/>
          <w:color w:val="000000" w:themeColor="text1"/>
          <w:sz w:val="24"/>
          <w:szCs w:val="24"/>
        </w:rPr>
        <w:t>Corresponding author:</w:t>
      </w:r>
      <w:r w:rsidRPr="00355984">
        <w:rPr>
          <w:rFonts w:ascii="Book Antiqua" w:hAnsi="Book Antiqua"/>
          <w:b/>
          <w:color w:val="000000" w:themeColor="text1"/>
          <w:sz w:val="24"/>
          <w:szCs w:val="24"/>
          <w:lang w:eastAsia="zh-CN"/>
        </w:rPr>
        <w:t xml:space="preserve"> </w:t>
      </w:r>
      <w:proofErr w:type="spellStart"/>
      <w:r w:rsidR="0027483E" w:rsidRPr="00355984">
        <w:rPr>
          <w:rFonts w:ascii="Book Antiqua" w:hAnsi="Book Antiqua" w:cs="Helvetica"/>
          <w:b/>
          <w:color w:val="000000" w:themeColor="text1"/>
          <w:sz w:val="24"/>
          <w:szCs w:val="24"/>
        </w:rPr>
        <w:t>Shengwen</w:t>
      </w:r>
      <w:proofErr w:type="spellEnd"/>
      <w:r w:rsidR="0027483E" w:rsidRPr="00355984">
        <w:rPr>
          <w:rFonts w:ascii="Book Antiqua" w:hAnsi="Book Antiqua" w:cs="Helvetica"/>
          <w:b/>
          <w:color w:val="000000" w:themeColor="text1"/>
          <w:sz w:val="24"/>
          <w:szCs w:val="24"/>
        </w:rPr>
        <w:t xml:space="preserve"> Calvin Li, PhD</w:t>
      </w:r>
      <w:r w:rsidR="00D83196" w:rsidRPr="00355984">
        <w:rPr>
          <w:rFonts w:ascii="Book Antiqua" w:hAnsi="Book Antiqua" w:cs="Helvetica"/>
          <w:b/>
          <w:color w:val="000000" w:themeColor="text1"/>
          <w:sz w:val="24"/>
          <w:szCs w:val="24"/>
        </w:rPr>
        <w:t>,</w:t>
      </w:r>
      <w:r w:rsidR="00D83196" w:rsidRPr="00355984">
        <w:rPr>
          <w:rFonts w:ascii="Book Antiqua" w:hAnsi="Book Antiqua" w:cs="Helvetica"/>
          <w:color w:val="000000" w:themeColor="text1"/>
          <w:sz w:val="24"/>
          <w:szCs w:val="24"/>
        </w:rPr>
        <w:t xml:space="preserve"> </w:t>
      </w:r>
      <w:r w:rsidR="0027483E" w:rsidRPr="00355984">
        <w:rPr>
          <w:rFonts w:ascii="Book Antiqua" w:hAnsi="Book Antiqua" w:cs="Helvetica"/>
          <w:b/>
          <w:color w:val="000000" w:themeColor="text1"/>
          <w:sz w:val="24"/>
          <w:szCs w:val="24"/>
          <w:lang w:eastAsia="zh-CN"/>
        </w:rPr>
        <w:t>Professor</w:t>
      </w:r>
      <w:r w:rsidR="0027483E" w:rsidRPr="00355984">
        <w:rPr>
          <w:rFonts w:ascii="Book Antiqua" w:hAnsi="Book Antiqua" w:cs="Helvetica"/>
          <w:color w:val="000000" w:themeColor="text1"/>
          <w:sz w:val="24"/>
          <w:szCs w:val="24"/>
          <w:lang w:eastAsia="zh-CN"/>
        </w:rPr>
        <w:t>, N</w:t>
      </w:r>
      <w:r w:rsidR="0027483E" w:rsidRPr="00355984">
        <w:rPr>
          <w:rFonts w:ascii="Book Antiqua" w:hAnsi="Book Antiqua" w:cs="Helvetica"/>
          <w:color w:val="000000" w:themeColor="text1"/>
          <w:sz w:val="24"/>
          <w:szCs w:val="24"/>
        </w:rPr>
        <w:t xml:space="preserve">euro-oncology and Stem Cell Research Laboratory, CHOC Children's Research Institute, Children's Hospital of Orange County, 1201 W La </w:t>
      </w:r>
      <w:proofErr w:type="spellStart"/>
      <w:r w:rsidR="0027483E" w:rsidRPr="00355984">
        <w:rPr>
          <w:rFonts w:ascii="Book Antiqua" w:hAnsi="Book Antiqua" w:cs="Helvetica"/>
          <w:color w:val="000000" w:themeColor="text1"/>
          <w:sz w:val="24"/>
          <w:szCs w:val="24"/>
        </w:rPr>
        <w:t>Veta</w:t>
      </w:r>
      <w:proofErr w:type="spellEnd"/>
      <w:r w:rsidR="0027483E" w:rsidRPr="00355984">
        <w:rPr>
          <w:rFonts w:ascii="Book Antiqua" w:hAnsi="Book Antiqua" w:cs="Helvetica"/>
          <w:color w:val="000000" w:themeColor="text1"/>
          <w:sz w:val="24"/>
          <w:szCs w:val="24"/>
        </w:rPr>
        <w:t xml:space="preserve"> Ave.,</w:t>
      </w:r>
      <w:r w:rsidR="0027483E" w:rsidRPr="00355984">
        <w:rPr>
          <w:rFonts w:ascii="Book Antiqua" w:hAnsi="Book Antiqua" w:cs="Helvetica"/>
          <w:color w:val="000000" w:themeColor="text1"/>
          <w:sz w:val="24"/>
          <w:szCs w:val="24"/>
          <w:lang w:eastAsia="zh-CN"/>
        </w:rPr>
        <w:t xml:space="preserve"> </w:t>
      </w:r>
      <w:r w:rsidR="0027483E" w:rsidRPr="00355984">
        <w:rPr>
          <w:rFonts w:ascii="Book Antiqua" w:hAnsi="Book Antiqua" w:cs="Helvetica"/>
          <w:color w:val="000000" w:themeColor="text1"/>
          <w:sz w:val="24"/>
          <w:szCs w:val="24"/>
        </w:rPr>
        <w:t>Orange, CA 92868, United States</w:t>
      </w:r>
      <w:r w:rsidR="00514622">
        <w:rPr>
          <w:rFonts w:ascii="Book Antiqua" w:hAnsi="Book Antiqua" w:cs="Helvetica"/>
          <w:color w:val="000000" w:themeColor="text1"/>
          <w:sz w:val="24"/>
          <w:szCs w:val="24"/>
        </w:rPr>
        <w:t>.</w:t>
      </w:r>
    </w:p>
    <w:p w14:paraId="39B55735" w14:textId="5347E143" w:rsidR="006A6959" w:rsidRPr="00355984" w:rsidRDefault="00905E67" w:rsidP="00355984">
      <w:pPr>
        <w:adjustRightInd w:val="0"/>
        <w:snapToGrid w:val="0"/>
        <w:spacing w:after="0" w:line="360" w:lineRule="auto"/>
        <w:jc w:val="both"/>
        <w:rPr>
          <w:rFonts w:ascii="Book Antiqua" w:hAnsi="Book Antiqua" w:cs="Helvetica"/>
          <w:color w:val="000000" w:themeColor="text1"/>
          <w:sz w:val="24"/>
          <w:szCs w:val="24"/>
          <w:lang w:eastAsia="zh-CN"/>
        </w:rPr>
      </w:pPr>
      <w:hyperlink r:id="rId8" w:history="1">
        <w:r w:rsidR="00355984" w:rsidRPr="00BB719A">
          <w:rPr>
            <w:rStyle w:val="af"/>
            <w:rFonts w:ascii="Book Antiqua" w:hAnsi="Book Antiqua" w:cs="Helvetica"/>
            <w:sz w:val="24"/>
            <w:szCs w:val="24"/>
          </w:rPr>
          <w:t>shengwel@uci.edu</w:t>
        </w:r>
      </w:hyperlink>
    </w:p>
    <w:p w14:paraId="7CDF5CF3" w14:textId="77777777" w:rsidR="0079070A" w:rsidRPr="00355984" w:rsidRDefault="0079070A" w:rsidP="00355984">
      <w:pPr>
        <w:adjustRightInd w:val="0"/>
        <w:snapToGrid w:val="0"/>
        <w:spacing w:after="0" w:line="360" w:lineRule="auto"/>
        <w:jc w:val="both"/>
        <w:rPr>
          <w:rFonts w:ascii="Book Antiqua" w:hAnsi="Book Antiqua" w:cs="Helvetica"/>
          <w:color w:val="000000" w:themeColor="text1"/>
          <w:sz w:val="24"/>
          <w:szCs w:val="24"/>
        </w:rPr>
      </w:pPr>
    </w:p>
    <w:p w14:paraId="6747603A" w14:textId="1A16395C" w:rsidR="00996B0F" w:rsidRPr="00355984" w:rsidRDefault="00996B0F" w:rsidP="00355984">
      <w:pPr>
        <w:adjustRightInd w:val="0"/>
        <w:snapToGrid w:val="0"/>
        <w:spacing w:after="0" w:line="360" w:lineRule="auto"/>
        <w:jc w:val="both"/>
        <w:rPr>
          <w:rFonts w:ascii="Book Antiqua" w:hAnsi="Book Antiqua"/>
          <w:b/>
          <w:color w:val="000000" w:themeColor="text1"/>
          <w:sz w:val="24"/>
          <w:szCs w:val="24"/>
        </w:rPr>
      </w:pPr>
      <w:r w:rsidRPr="00355984">
        <w:rPr>
          <w:rFonts w:ascii="Book Antiqua" w:hAnsi="Book Antiqua"/>
          <w:b/>
          <w:color w:val="000000" w:themeColor="text1"/>
          <w:sz w:val="24"/>
          <w:szCs w:val="24"/>
        </w:rPr>
        <w:t>Received:</w:t>
      </w:r>
      <w:r w:rsidRPr="00355984">
        <w:rPr>
          <w:rFonts w:ascii="Book Antiqua" w:eastAsia="宋体" w:hAnsi="Book Antiqua"/>
          <w:b/>
          <w:color w:val="000000" w:themeColor="text1"/>
          <w:sz w:val="24"/>
          <w:szCs w:val="24"/>
          <w:lang w:eastAsia="zh-CN"/>
        </w:rPr>
        <w:t xml:space="preserve"> </w:t>
      </w:r>
      <w:r w:rsidR="007349E4" w:rsidRPr="00355984">
        <w:rPr>
          <w:rFonts w:ascii="Book Antiqua" w:eastAsia="宋体" w:hAnsi="Book Antiqua"/>
          <w:color w:val="000000" w:themeColor="text1"/>
          <w:sz w:val="24"/>
          <w:szCs w:val="24"/>
          <w:lang w:eastAsia="zh-CN"/>
        </w:rPr>
        <w:t>May 18, 2020</w:t>
      </w:r>
    </w:p>
    <w:p w14:paraId="38436CB5" w14:textId="2ECF61CA" w:rsidR="00996B0F" w:rsidRPr="00355984" w:rsidRDefault="00996B0F" w:rsidP="00355984">
      <w:pPr>
        <w:adjustRightInd w:val="0"/>
        <w:snapToGrid w:val="0"/>
        <w:spacing w:after="0" w:line="360" w:lineRule="auto"/>
        <w:jc w:val="both"/>
        <w:rPr>
          <w:rFonts w:ascii="Book Antiqua" w:eastAsia="宋体" w:hAnsi="Book Antiqua"/>
          <w:b/>
          <w:color w:val="000000" w:themeColor="text1"/>
          <w:sz w:val="24"/>
          <w:szCs w:val="24"/>
          <w:lang w:eastAsia="zh-CN"/>
        </w:rPr>
      </w:pPr>
      <w:r w:rsidRPr="00355984">
        <w:rPr>
          <w:rFonts w:ascii="Book Antiqua" w:hAnsi="Book Antiqua"/>
          <w:b/>
          <w:color w:val="000000" w:themeColor="text1"/>
          <w:sz w:val="24"/>
          <w:szCs w:val="24"/>
        </w:rPr>
        <w:t xml:space="preserve">Revised: </w:t>
      </w:r>
      <w:r w:rsidR="007349E4" w:rsidRPr="00355984">
        <w:rPr>
          <w:rFonts w:ascii="Book Antiqua" w:eastAsia="宋体" w:hAnsi="Book Antiqua"/>
          <w:color w:val="000000" w:themeColor="text1"/>
          <w:sz w:val="24"/>
          <w:szCs w:val="24"/>
          <w:lang w:eastAsia="zh-CN"/>
        </w:rPr>
        <w:t>July 8, 2020</w:t>
      </w:r>
    </w:p>
    <w:p w14:paraId="0DAE3B37" w14:textId="122CB2F9" w:rsidR="00996B0F" w:rsidRPr="00355984" w:rsidRDefault="00996B0F" w:rsidP="00355984">
      <w:pPr>
        <w:adjustRightInd w:val="0"/>
        <w:snapToGrid w:val="0"/>
        <w:spacing w:after="0" w:line="360" w:lineRule="auto"/>
        <w:jc w:val="both"/>
        <w:rPr>
          <w:rFonts w:ascii="Book Antiqua" w:hAnsi="Book Antiqua"/>
          <w:color w:val="000000" w:themeColor="text1"/>
          <w:sz w:val="24"/>
          <w:szCs w:val="24"/>
        </w:rPr>
      </w:pPr>
      <w:r w:rsidRPr="00355984">
        <w:rPr>
          <w:rFonts w:ascii="Book Antiqua" w:hAnsi="Book Antiqua"/>
          <w:b/>
          <w:color w:val="000000" w:themeColor="text1"/>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355984">
        <w:rPr>
          <w:rFonts w:ascii="Book Antiqua" w:hAnsi="Book Antiqua"/>
          <w:color w:val="000000" w:themeColor="text1"/>
          <w:sz w:val="24"/>
          <w:szCs w:val="24"/>
        </w:rPr>
        <w:t xml:space="preserve"> </w:t>
      </w:r>
      <w:bookmarkEnd w:id="2"/>
      <w:bookmarkEnd w:id="3"/>
      <w:bookmarkEnd w:id="4"/>
      <w:bookmarkEnd w:id="5"/>
      <w:bookmarkEnd w:id="6"/>
      <w:bookmarkEnd w:id="7"/>
      <w:bookmarkEnd w:id="8"/>
      <w:r w:rsidR="004337A9" w:rsidRPr="004337A9">
        <w:rPr>
          <w:rFonts w:ascii="Book Antiqua" w:hAnsi="Book Antiqua"/>
          <w:color w:val="000000" w:themeColor="text1"/>
          <w:sz w:val="24"/>
          <w:szCs w:val="24"/>
        </w:rPr>
        <w:t>August 14, 2020</w:t>
      </w:r>
    </w:p>
    <w:p w14:paraId="70227030" w14:textId="77777777" w:rsidR="00996B0F" w:rsidRPr="00355984" w:rsidRDefault="00996B0F" w:rsidP="00355984">
      <w:pPr>
        <w:adjustRightInd w:val="0"/>
        <w:snapToGrid w:val="0"/>
        <w:spacing w:after="0" w:line="360" w:lineRule="auto"/>
        <w:jc w:val="both"/>
        <w:rPr>
          <w:rFonts w:ascii="Book Antiqua" w:hAnsi="Book Antiqua"/>
          <w:b/>
          <w:color w:val="000000" w:themeColor="text1"/>
          <w:sz w:val="24"/>
          <w:szCs w:val="24"/>
        </w:rPr>
      </w:pPr>
      <w:r w:rsidRPr="00355984">
        <w:rPr>
          <w:rFonts w:ascii="Book Antiqua" w:hAnsi="Book Antiqua"/>
          <w:b/>
          <w:color w:val="000000" w:themeColor="text1"/>
          <w:sz w:val="24"/>
          <w:szCs w:val="24"/>
        </w:rPr>
        <w:t xml:space="preserve">Published online: </w:t>
      </w:r>
    </w:p>
    <w:p w14:paraId="64E74657" w14:textId="77777777" w:rsidR="007349E4" w:rsidRPr="00355984" w:rsidRDefault="007349E4" w:rsidP="00355984">
      <w:pPr>
        <w:adjustRightInd w:val="0"/>
        <w:snapToGrid w:val="0"/>
        <w:spacing w:after="0" w:line="360" w:lineRule="auto"/>
        <w:jc w:val="both"/>
        <w:rPr>
          <w:rFonts w:ascii="Book Antiqua" w:hAnsi="Book Antiqua" w:cs="Helvetica"/>
          <w:b/>
          <w:color w:val="000000" w:themeColor="text1"/>
          <w:sz w:val="24"/>
          <w:szCs w:val="24"/>
          <w:u w:val="single"/>
          <w:lang w:eastAsia="zh-CN"/>
        </w:rPr>
      </w:pPr>
    </w:p>
    <w:p w14:paraId="247735EB" w14:textId="77777777" w:rsidR="00734105" w:rsidRPr="00355984" w:rsidRDefault="00734105" w:rsidP="00355984">
      <w:pPr>
        <w:adjustRightInd w:val="0"/>
        <w:snapToGrid w:val="0"/>
        <w:spacing w:after="0" w:line="360" w:lineRule="auto"/>
        <w:jc w:val="both"/>
        <w:rPr>
          <w:rFonts w:ascii="Book Antiqua" w:hAnsi="Book Antiqua" w:cs="Helvetica"/>
          <w:b/>
          <w:color w:val="000000" w:themeColor="text1"/>
          <w:sz w:val="24"/>
          <w:szCs w:val="24"/>
          <w:lang w:eastAsia="zh-CN"/>
        </w:rPr>
      </w:pPr>
    </w:p>
    <w:p w14:paraId="7D31C99E" w14:textId="77777777" w:rsidR="00AB19BF" w:rsidRPr="00355984" w:rsidRDefault="00D476C2"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Abstract</w:t>
      </w:r>
    </w:p>
    <w:p w14:paraId="7A10A2F0" w14:textId="2ACC3EC4" w:rsidR="003606A6" w:rsidRPr="00355984" w:rsidRDefault="00866822" w:rsidP="00355984">
      <w:pPr>
        <w:adjustRightInd w:val="0"/>
        <w:snapToGrid w:val="0"/>
        <w:spacing w:after="0" w:line="360" w:lineRule="auto"/>
        <w:jc w:val="both"/>
        <w:rPr>
          <w:rFonts w:ascii="Book Antiqua" w:hAnsi="Book Antiqua" w:cs="Arial"/>
          <w:color w:val="000000" w:themeColor="text1"/>
          <w:sz w:val="24"/>
          <w:szCs w:val="24"/>
          <w:lang w:eastAsia="zh-CN"/>
        </w:rPr>
      </w:pPr>
      <w:r w:rsidRPr="00355984">
        <w:rPr>
          <w:rFonts w:ascii="Book Antiqua" w:hAnsi="Book Antiqua" w:cs="Helvetica"/>
          <w:color w:val="000000" w:themeColor="text1"/>
          <w:sz w:val="24"/>
          <w:szCs w:val="24"/>
        </w:rPr>
        <w:t>The development of single-cell subclones</w:t>
      </w:r>
      <w:r w:rsidR="0008184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which can rapidly switch from dormant to dominant subclones</w:t>
      </w:r>
      <w:r w:rsidR="003606A6"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t>
      </w:r>
      <w:r w:rsidR="00D476C2" w:rsidRPr="00355984">
        <w:rPr>
          <w:rFonts w:ascii="Book Antiqua" w:hAnsi="Book Antiqua" w:cs="Helvetica"/>
          <w:color w:val="000000" w:themeColor="text1"/>
          <w:sz w:val="24"/>
          <w:szCs w:val="24"/>
        </w:rPr>
        <w:t xml:space="preserve">occur in the natural pathophysiology of </w:t>
      </w:r>
      <w:r w:rsidR="00976148" w:rsidRPr="00355984">
        <w:rPr>
          <w:rFonts w:ascii="Book Antiqua" w:hAnsi="Book Antiqua" w:cs="Helvetica"/>
          <w:color w:val="000000" w:themeColor="text1"/>
          <w:sz w:val="24"/>
          <w:szCs w:val="24"/>
        </w:rPr>
        <w:t>multiple myeloma (</w:t>
      </w:r>
      <w:r w:rsidR="00D476C2" w:rsidRPr="00355984">
        <w:rPr>
          <w:rFonts w:ascii="Book Antiqua" w:hAnsi="Book Antiqua" w:cs="Helvetica"/>
          <w:color w:val="000000" w:themeColor="text1"/>
          <w:sz w:val="24"/>
          <w:szCs w:val="24"/>
        </w:rPr>
        <w:t>MM</w:t>
      </w:r>
      <w:r w:rsidR="00976148" w:rsidRPr="00355984">
        <w:rPr>
          <w:rFonts w:ascii="Book Antiqua" w:hAnsi="Book Antiqua" w:cs="Helvetica"/>
          <w:color w:val="000000" w:themeColor="text1"/>
          <w:sz w:val="24"/>
          <w:szCs w:val="24"/>
        </w:rPr>
        <w:t>)</w:t>
      </w:r>
      <w:r w:rsidR="00D476C2" w:rsidRPr="00355984">
        <w:rPr>
          <w:rFonts w:ascii="Book Antiqua" w:hAnsi="Book Antiqua" w:cs="Helvetica"/>
          <w:color w:val="000000" w:themeColor="text1"/>
          <w:sz w:val="24"/>
          <w:szCs w:val="24"/>
        </w:rPr>
        <w:t xml:space="preserve"> but </w:t>
      </w:r>
      <w:r w:rsidR="0008184F" w:rsidRPr="00355984">
        <w:rPr>
          <w:rFonts w:ascii="Book Antiqua" w:hAnsi="Book Antiqua" w:cs="Helvetica"/>
          <w:color w:val="000000" w:themeColor="text1"/>
          <w:sz w:val="24"/>
          <w:szCs w:val="24"/>
        </w:rPr>
        <w:t>is</w:t>
      </w:r>
      <w:r w:rsidR="00AB19BF" w:rsidRPr="00355984">
        <w:rPr>
          <w:rFonts w:ascii="Book Antiqua" w:hAnsi="Book Antiqua" w:cs="Helvetica"/>
          <w:color w:val="000000" w:themeColor="text1"/>
          <w:sz w:val="24"/>
          <w:szCs w:val="24"/>
        </w:rPr>
        <w:t xml:space="preserve"> often </w:t>
      </w:r>
      <w:r w:rsidR="007B2464" w:rsidRPr="00355984">
        <w:rPr>
          <w:rFonts w:ascii="Book Antiqua" w:hAnsi="Book Antiqua" w:cs="Helvetica"/>
          <w:color w:val="000000" w:themeColor="text1"/>
          <w:sz w:val="24"/>
          <w:szCs w:val="24"/>
        </w:rPr>
        <w:t>"</w:t>
      </w:r>
      <w:r w:rsidR="00D476C2" w:rsidRPr="00355984">
        <w:rPr>
          <w:rFonts w:ascii="Book Antiqua" w:hAnsi="Book Antiqua" w:cs="Helvetica"/>
          <w:color w:val="000000" w:themeColor="text1"/>
          <w:sz w:val="24"/>
          <w:szCs w:val="24"/>
        </w:rPr>
        <w:t>pressed</w:t>
      </w:r>
      <w:r w:rsidR="007B2464" w:rsidRPr="00355984">
        <w:rPr>
          <w:rFonts w:ascii="Book Antiqua" w:hAnsi="Book Antiqua" w:cs="Helvetica"/>
          <w:color w:val="000000" w:themeColor="text1"/>
          <w:sz w:val="24"/>
          <w:szCs w:val="24"/>
        </w:rPr>
        <w:t>"</w:t>
      </w:r>
      <w:r w:rsidR="00AB19BF" w:rsidRPr="00355984">
        <w:rPr>
          <w:rFonts w:ascii="Book Antiqua" w:hAnsi="Book Antiqua" w:cs="Helvetica"/>
          <w:color w:val="000000" w:themeColor="text1"/>
          <w:sz w:val="24"/>
          <w:szCs w:val="24"/>
        </w:rPr>
        <w:t xml:space="preserve"> by the standard treatment of </w:t>
      </w:r>
      <w:r w:rsidR="00716D03" w:rsidRPr="00355984">
        <w:rPr>
          <w:rFonts w:ascii="Book Antiqua" w:hAnsi="Book Antiqua" w:cs="Helvetica"/>
          <w:color w:val="000000" w:themeColor="text1"/>
          <w:sz w:val="24"/>
          <w:szCs w:val="24"/>
          <w:lang w:eastAsia="zh-CN"/>
        </w:rPr>
        <w:t>MM</w:t>
      </w:r>
      <w:r w:rsidR="00AB19B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These emerging</w:t>
      </w:r>
      <w:r w:rsidR="00AB19BF" w:rsidRPr="00355984">
        <w:rPr>
          <w:rFonts w:ascii="Book Antiqua" w:hAnsi="Book Antiqua" w:cs="Helvetica"/>
          <w:color w:val="000000" w:themeColor="text1"/>
          <w:sz w:val="24"/>
          <w:szCs w:val="24"/>
        </w:rPr>
        <w:t xml:space="preserve"> subclones present a challenge, providing reservoirs for </w:t>
      </w:r>
      <w:proofErr w:type="spellStart"/>
      <w:r w:rsidR="00AB19BF" w:rsidRPr="00355984">
        <w:rPr>
          <w:rFonts w:ascii="Book Antiqua" w:hAnsi="Book Antiqua" w:cs="Helvetica"/>
          <w:color w:val="000000" w:themeColor="text1"/>
          <w:sz w:val="24"/>
          <w:szCs w:val="24"/>
        </w:rPr>
        <w:t>chemo</w:t>
      </w:r>
      <w:r w:rsidR="0048609E" w:rsidRPr="00355984">
        <w:rPr>
          <w:rFonts w:ascii="Book Antiqua" w:hAnsi="Book Antiqua" w:cs="Helvetica"/>
          <w:color w:val="000000" w:themeColor="text1"/>
          <w:sz w:val="24"/>
          <w:szCs w:val="24"/>
        </w:rPr>
        <w:t>resistant</w:t>
      </w:r>
      <w:proofErr w:type="spellEnd"/>
      <w:r w:rsidR="0048609E" w:rsidRPr="00355984">
        <w:rPr>
          <w:rFonts w:ascii="Book Antiqua" w:hAnsi="Book Antiqua" w:cs="Helvetica"/>
          <w:color w:val="000000" w:themeColor="text1"/>
          <w:sz w:val="24"/>
          <w:szCs w:val="24"/>
        </w:rPr>
        <w:t xml:space="preserve"> mutations</w:t>
      </w:r>
      <w:r w:rsidR="003606A6" w:rsidRPr="00355984">
        <w:rPr>
          <w:rFonts w:ascii="Book Antiqua" w:hAnsi="Book Antiqua" w:cs="Helvetica"/>
          <w:color w:val="000000" w:themeColor="text1"/>
          <w:sz w:val="24"/>
          <w:szCs w:val="24"/>
        </w:rPr>
        <w:t>.</w:t>
      </w:r>
      <w:r w:rsidR="00355984">
        <w:rPr>
          <w:rFonts w:ascii="Book Antiqua" w:hAnsi="Book Antiqua" w:cs="Helvetica"/>
          <w:color w:val="000000" w:themeColor="text1"/>
          <w:sz w:val="24"/>
          <w:szCs w:val="24"/>
        </w:rPr>
        <w:t xml:space="preserve"> </w:t>
      </w:r>
      <w:r w:rsidR="003606A6" w:rsidRPr="00355984">
        <w:rPr>
          <w:rFonts w:ascii="Book Antiqua" w:hAnsi="Book Antiqua" w:cs="Helvetica"/>
          <w:color w:val="000000" w:themeColor="text1"/>
          <w:sz w:val="24"/>
          <w:szCs w:val="24"/>
        </w:rPr>
        <w:t xml:space="preserve">Technological advancement is required </w:t>
      </w:r>
      <w:r w:rsidR="00286D35" w:rsidRPr="00355984">
        <w:rPr>
          <w:rFonts w:ascii="Book Antiqua" w:hAnsi="Book Antiqua" w:cs="Helvetica"/>
          <w:color w:val="000000" w:themeColor="text1"/>
          <w:sz w:val="24"/>
          <w:szCs w:val="24"/>
        </w:rPr>
        <w:t>to track</w:t>
      </w:r>
      <w:r w:rsidR="00107261" w:rsidRPr="00355984">
        <w:rPr>
          <w:rFonts w:ascii="Book Antiqua" w:hAnsi="Book Antiqua" w:cs="Helvetica"/>
          <w:color w:val="000000" w:themeColor="text1"/>
          <w:sz w:val="24"/>
          <w:szCs w:val="24"/>
        </w:rPr>
        <w:t xml:space="preserve"> MM subclonal changes</w:t>
      </w:r>
      <w:r w:rsidR="00D476C2" w:rsidRPr="00355984">
        <w:rPr>
          <w:rFonts w:ascii="Book Antiqua" w:hAnsi="Book Antiqua" w:cs="Helvetica"/>
          <w:color w:val="000000" w:themeColor="text1"/>
          <w:sz w:val="24"/>
          <w:szCs w:val="24"/>
        </w:rPr>
        <w:t>,</w:t>
      </w:r>
      <w:r w:rsidR="00107261" w:rsidRPr="00355984">
        <w:rPr>
          <w:rFonts w:ascii="Book Antiqua" w:hAnsi="Book Antiqua" w:cs="Helvetica"/>
          <w:color w:val="000000" w:themeColor="text1"/>
          <w:sz w:val="24"/>
          <w:szCs w:val="24"/>
        </w:rPr>
        <w:t xml:space="preserve"> as understanding MM</w:t>
      </w:r>
      <w:r w:rsidR="007B2464" w:rsidRPr="00355984">
        <w:rPr>
          <w:rFonts w:ascii="Book Antiqua" w:hAnsi="Book Antiqua" w:cs="Helvetica"/>
          <w:color w:val="000000" w:themeColor="text1"/>
          <w:sz w:val="24"/>
          <w:szCs w:val="24"/>
        </w:rPr>
        <w:t>'</w:t>
      </w:r>
      <w:r w:rsidR="00107261" w:rsidRPr="00355984">
        <w:rPr>
          <w:rFonts w:ascii="Book Antiqua" w:hAnsi="Book Antiqua" w:cs="Helvetica"/>
          <w:color w:val="000000" w:themeColor="text1"/>
          <w:sz w:val="24"/>
          <w:szCs w:val="24"/>
        </w:rPr>
        <w:t xml:space="preserve">s mechanism of </w:t>
      </w:r>
      <w:r w:rsidR="006A6959" w:rsidRPr="00355984">
        <w:rPr>
          <w:rFonts w:ascii="Book Antiqua" w:hAnsi="Book Antiqua" w:cs="Helvetica"/>
          <w:color w:val="000000" w:themeColor="text1"/>
          <w:sz w:val="24"/>
          <w:szCs w:val="24"/>
        </w:rPr>
        <w:t>evolution</w:t>
      </w:r>
      <w:r w:rsidR="00107261" w:rsidRPr="00355984">
        <w:rPr>
          <w:rFonts w:ascii="Book Antiqua" w:hAnsi="Book Antiqua" w:cs="Helvetica"/>
          <w:color w:val="000000" w:themeColor="text1"/>
          <w:sz w:val="24"/>
          <w:szCs w:val="24"/>
        </w:rPr>
        <w:t xml:space="preserve"> at the </w:t>
      </w:r>
      <w:r w:rsidR="006A6959" w:rsidRPr="00355984">
        <w:rPr>
          <w:rFonts w:ascii="Book Antiqua" w:hAnsi="Book Antiqua" w:cs="Helvetica"/>
          <w:color w:val="000000" w:themeColor="text1"/>
          <w:sz w:val="24"/>
          <w:szCs w:val="24"/>
        </w:rPr>
        <w:t>cellular</w:t>
      </w:r>
      <w:r w:rsidR="00107261" w:rsidRPr="00355984">
        <w:rPr>
          <w:rFonts w:ascii="Book Antiqua" w:hAnsi="Book Antiqua" w:cs="Helvetica"/>
          <w:color w:val="000000" w:themeColor="text1"/>
          <w:sz w:val="24"/>
          <w:szCs w:val="24"/>
        </w:rPr>
        <w:t xml:space="preserve"> level can prompt </w:t>
      </w:r>
      <w:r w:rsidR="007B2464" w:rsidRPr="00355984">
        <w:rPr>
          <w:rFonts w:ascii="Book Antiqua" w:hAnsi="Book Antiqua" w:cs="Helvetica"/>
          <w:color w:val="000000" w:themeColor="text1"/>
          <w:sz w:val="24"/>
          <w:szCs w:val="24"/>
        </w:rPr>
        <w:t xml:space="preserve">the </w:t>
      </w:r>
      <w:r w:rsidR="00107261" w:rsidRPr="00355984">
        <w:rPr>
          <w:rFonts w:ascii="Book Antiqua" w:hAnsi="Book Antiqua" w:cs="Helvetica"/>
          <w:color w:val="000000" w:themeColor="text1"/>
          <w:sz w:val="24"/>
          <w:szCs w:val="24"/>
        </w:rPr>
        <w:t xml:space="preserve">development of new targeted ways of treating this disease. </w:t>
      </w:r>
      <w:r w:rsidR="0048609E" w:rsidRPr="00355984">
        <w:rPr>
          <w:rFonts w:ascii="Book Antiqua" w:hAnsi="Book Antiqua" w:cs="Helvetica"/>
          <w:color w:val="000000" w:themeColor="text1"/>
          <w:sz w:val="24"/>
          <w:szCs w:val="24"/>
        </w:rPr>
        <w:t>Current m</w:t>
      </w:r>
      <w:r w:rsidR="003606A6" w:rsidRPr="00355984">
        <w:rPr>
          <w:rFonts w:ascii="Book Antiqua" w:hAnsi="Book Antiqua" w:cs="Helvetica"/>
          <w:color w:val="000000" w:themeColor="text1"/>
          <w:sz w:val="24"/>
          <w:szCs w:val="24"/>
        </w:rPr>
        <w:t xml:space="preserve">ethods to study the evolution of subclones in </w:t>
      </w:r>
      <w:r w:rsidR="00716D03" w:rsidRPr="00355984">
        <w:rPr>
          <w:rFonts w:ascii="Book Antiqua" w:hAnsi="Book Antiqua" w:cs="Helvetica"/>
          <w:color w:val="000000" w:themeColor="text1"/>
          <w:sz w:val="24"/>
          <w:szCs w:val="24"/>
          <w:lang w:eastAsia="zh-CN"/>
        </w:rPr>
        <w:t>MM</w:t>
      </w:r>
      <w:r w:rsidR="003606A6" w:rsidRPr="00355984">
        <w:rPr>
          <w:rFonts w:ascii="Book Antiqua" w:hAnsi="Book Antiqua" w:cs="Helvetica"/>
          <w:color w:val="000000" w:themeColor="text1"/>
          <w:sz w:val="24"/>
          <w:szCs w:val="24"/>
        </w:rPr>
        <w:t xml:space="preserve"> rely on technologies</w:t>
      </w:r>
      <w:r w:rsidR="00FB4B4F" w:rsidRPr="00355984">
        <w:rPr>
          <w:rFonts w:ascii="Book Antiqua" w:hAnsi="Book Antiqua" w:cs="Helvetica"/>
          <w:color w:val="000000" w:themeColor="text1"/>
          <w:sz w:val="24"/>
          <w:szCs w:val="24"/>
        </w:rPr>
        <w:t xml:space="preserve"> capable of</w:t>
      </w:r>
      <w:r w:rsidR="003606A6" w:rsidRPr="00355984">
        <w:rPr>
          <w:rFonts w:ascii="Book Antiqua" w:hAnsi="Book Antiqua" w:cs="Helvetica"/>
          <w:color w:val="000000" w:themeColor="text1"/>
          <w:sz w:val="24"/>
          <w:szCs w:val="24"/>
        </w:rPr>
        <w:t xml:space="preserve"> phenotypically </w:t>
      </w:r>
      <w:r w:rsidR="00A53FB9" w:rsidRPr="00355984">
        <w:rPr>
          <w:rFonts w:ascii="Book Antiqua" w:hAnsi="Book Antiqua" w:cs="Helvetica"/>
          <w:color w:val="000000" w:themeColor="text1"/>
          <w:sz w:val="24"/>
          <w:szCs w:val="24"/>
        </w:rPr>
        <w:t xml:space="preserve">and genotypically </w:t>
      </w:r>
      <w:r w:rsidR="00286D35" w:rsidRPr="00355984">
        <w:rPr>
          <w:rFonts w:ascii="Book Antiqua" w:hAnsi="Book Antiqua" w:cs="Helvetica"/>
          <w:color w:val="000000" w:themeColor="text1"/>
          <w:sz w:val="24"/>
          <w:szCs w:val="24"/>
        </w:rPr>
        <w:t>characteriz</w:t>
      </w:r>
      <w:r w:rsidR="00FB4B4F" w:rsidRPr="00355984">
        <w:rPr>
          <w:rFonts w:ascii="Book Antiqua" w:hAnsi="Book Antiqua" w:cs="Helvetica"/>
          <w:color w:val="000000" w:themeColor="text1"/>
          <w:sz w:val="24"/>
          <w:szCs w:val="24"/>
        </w:rPr>
        <w:t>ing</w:t>
      </w:r>
      <w:r w:rsidR="00286D35" w:rsidRPr="00355984">
        <w:rPr>
          <w:rFonts w:ascii="Book Antiqua" w:hAnsi="Book Antiqua" w:cs="Helvetica"/>
          <w:color w:val="000000" w:themeColor="text1"/>
          <w:sz w:val="24"/>
          <w:szCs w:val="24"/>
        </w:rPr>
        <w:t xml:space="preserve"> plasma cells</w:t>
      </w:r>
      <w:r w:rsidR="00FB4B4F" w:rsidRPr="00355984">
        <w:rPr>
          <w:rFonts w:ascii="Book Antiqua" w:hAnsi="Book Antiqua" w:cs="Helvetica"/>
          <w:color w:val="000000" w:themeColor="text1"/>
          <w:sz w:val="24"/>
          <w:szCs w:val="24"/>
        </w:rPr>
        <w:t>, which include</w:t>
      </w:r>
      <w:r w:rsidR="00286D35" w:rsidRPr="00355984">
        <w:rPr>
          <w:rFonts w:ascii="Book Antiqua" w:hAnsi="Book Antiqua" w:cs="Helvetica"/>
          <w:color w:val="000000" w:themeColor="text1"/>
          <w:sz w:val="24"/>
          <w:szCs w:val="24"/>
        </w:rPr>
        <w:t xml:space="preserve"> immunohistochemistry, flow cytometry, or cytogenetics</w:t>
      </w:r>
      <w:r w:rsidR="00FB4B4F" w:rsidRPr="00355984">
        <w:rPr>
          <w:rFonts w:ascii="Book Antiqua" w:hAnsi="Book Antiqua" w:cs="Helvetica"/>
          <w:color w:val="000000" w:themeColor="text1"/>
          <w:sz w:val="24"/>
          <w:szCs w:val="24"/>
        </w:rPr>
        <w:t>. Still, all of these</w:t>
      </w:r>
      <w:r w:rsidR="0008184F" w:rsidRPr="00355984">
        <w:rPr>
          <w:rFonts w:ascii="Book Antiqua" w:hAnsi="Book Antiqua" w:cs="Helvetica"/>
          <w:color w:val="000000" w:themeColor="text1"/>
          <w:sz w:val="24"/>
          <w:szCs w:val="24"/>
        </w:rPr>
        <w:t xml:space="preserve"> </w:t>
      </w:r>
      <w:r w:rsidR="00FB4B4F" w:rsidRPr="00355984">
        <w:rPr>
          <w:rFonts w:ascii="Book Antiqua" w:hAnsi="Book Antiqua" w:cs="Helvetica"/>
          <w:color w:val="000000" w:themeColor="text1"/>
          <w:sz w:val="24"/>
          <w:szCs w:val="24"/>
        </w:rPr>
        <w:t xml:space="preserve">technologies </w:t>
      </w:r>
      <w:r w:rsidR="0008184F" w:rsidRPr="00355984">
        <w:rPr>
          <w:rFonts w:ascii="Book Antiqua" w:hAnsi="Book Antiqua" w:cs="Helvetica"/>
          <w:color w:val="000000" w:themeColor="text1"/>
          <w:sz w:val="24"/>
          <w:szCs w:val="24"/>
        </w:rPr>
        <w:t xml:space="preserve">may be </w:t>
      </w:r>
      <w:r w:rsidR="002E1FD2" w:rsidRPr="00355984">
        <w:rPr>
          <w:rFonts w:ascii="Book Antiqua" w:hAnsi="Book Antiqua" w:cs="Helvetica"/>
          <w:color w:val="000000" w:themeColor="text1"/>
          <w:sz w:val="24"/>
          <w:szCs w:val="24"/>
        </w:rPr>
        <w:t xml:space="preserve">limited by </w:t>
      </w:r>
      <w:r w:rsidR="006A6959" w:rsidRPr="00355984">
        <w:rPr>
          <w:rFonts w:ascii="Book Antiqua" w:hAnsi="Book Antiqua" w:cs="Helvetica"/>
          <w:color w:val="000000" w:themeColor="text1"/>
          <w:sz w:val="24"/>
          <w:szCs w:val="24"/>
        </w:rPr>
        <w:t xml:space="preserve">the sensitivity for picking up rare events. In </w:t>
      </w:r>
      <w:r w:rsidR="00286D35" w:rsidRPr="00355984">
        <w:rPr>
          <w:rFonts w:ascii="Book Antiqua" w:hAnsi="Book Antiqua" w:cs="Helvetica"/>
          <w:color w:val="000000" w:themeColor="text1"/>
          <w:sz w:val="24"/>
          <w:szCs w:val="24"/>
        </w:rPr>
        <w:t>contrast</w:t>
      </w:r>
      <w:r w:rsidR="006A6959" w:rsidRPr="00355984">
        <w:rPr>
          <w:rFonts w:ascii="Book Antiqua" w:hAnsi="Book Antiqua" w:cs="Helvetica"/>
          <w:color w:val="000000" w:themeColor="text1"/>
          <w:sz w:val="24"/>
          <w:szCs w:val="24"/>
        </w:rPr>
        <w:t xml:space="preserve">, </w:t>
      </w:r>
      <w:r w:rsidR="00286D35" w:rsidRPr="00355984">
        <w:rPr>
          <w:rFonts w:ascii="Book Antiqua" w:hAnsi="Book Antiqua" w:cs="Helvetica"/>
          <w:color w:val="000000" w:themeColor="text1"/>
          <w:sz w:val="24"/>
          <w:szCs w:val="24"/>
        </w:rPr>
        <w:t>more incisive methods such as RNA sequencing, comparative genomic hybridization</w:t>
      </w:r>
      <w:r w:rsidR="007B2464" w:rsidRPr="00355984">
        <w:rPr>
          <w:rFonts w:ascii="Book Antiqua" w:hAnsi="Book Antiqua" w:cs="Helvetica"/>
          <w:color w:val="000000" w:themeColor="text1"/>
          <w:sz w:val="24"/>
          <w:szCs w:val="24"/>
        </w:rPr>
        <w:t>,</w:t>
      </w:r>
      <w:r w:rsidR="00286D35" w:rsidRPr="00355984">
        <w:rPr>
          <w:rFonts w:ascii="Book Antiqua" w:hAnsi="Book Antiqua" w:cs="Helvetica"/>
          <w:color w:val="000000" w:themeColor="text1"/>
          <w:sz w:val="24"/>
          <w:szCs w:val="24"/>
        </w:rPr>
        <w:t xml:space="preserve"> or whole-genome sequencing are not yet commonly used in clinical practice</w:t>
      </w:r>
      <w:r w:rsidR="00286D35" w:rsidRPr="00355984">
        <w:rPr>
          <w:rFonts w:ascii="Book Antiqua" w:hAnsi="Book Antiqua" w:cs="Arial"/>
          <w:color w:val="000000" w:themeColor="text1"/>
          <w:sz w:val="24"/>
          <w:szCs w:val="24"/>
        </w:rPr>
        <w:t xml:space="preserve">. </w:t>
      </w:r>
      <w:r w:rsidR="00081CE3" w:rsidRPr="00355984">
        <w:rPr>
          <w:rFonts w:ascii="Book Antiqua" w:hAnsi="Book Antiqua" w:cs="Arial"/>
          <w:color w:val="000000" w:themeColor="text1"/>
          <w:sz w:val="24"/>
          <w:szCs w:val="24"/>
        </w:rPr>
        <w:t>Here</w:t>
      </w:r>
      <w:r w:rsidR="00081CE3" w:rsidRPr="00355984">
        <w:rPr>
          <w:rFonts w:ascii="Book Antiqua" w:eastAsia="MS Gothic" w:hAnsi="Book Antiqua" w:cs="Arial"/>
          <w:color w:val="000000" w:themeColor="text1"/>
          <w:sz w:val="24"/>
          <w:szCs w:val="24"/>
        </w:rPr>
        <w:t xml:space="preserve"> </w:t>
      </w:r>
      <w:r w:rsidR="00081CE3" w:rsidRPr="00355984">
        <w:rPr>
          <w:rFonts w:ascii="Book Antiqua" w:hAnsi="Book Antiqua" w:cs="Arial"/>
          <w:color w:val="000000" w:themeColor="text1"/>
          <w:sz w:val="24"/>
          <w:szCs w:val="24"/>
        </w:rPr>
        <w:t>we</w:t>
      </w:r>
      <w:r w:rsidR="00976148" w:rsidRPr="00355984">
        <w:rPr>
          <w:rFonts w:ascii="Book Antiqua" w:hAnsi="Book Antiqua" w:cs="Arial"/>
          <w:color w:val="000000" w:themeColor="text1"/>
          <w:sz w:val="24"/>
          <w:szCs w:val="24"/>
        </w:rPr>
        <w:t xml:space="preserve"> introduce the epidemiological diagnosis and prognosis of MM and review current methods for evaluating MM subclone evolution, such as </w:t>
      </w:r>
      <w:r w:rsidR="00856AE6" w:rsidRPr="00355984">
        <w:rPr>
          <w:rFonts w:ascii="Book Antiqua" w:hAnsi="Book Antiqua" w:cs="Helvetica"/>
          <w:color w:val="000000" w:themeColor="text1"/>
          <w:sz w:val="24"/>
          <w:szCs w:val="24"/>
        </w:rPr>
        <w:t>minimal residual disease</w:t>
      </w:r>
      <w:r w:rsidR="00976148" w:rsidRPr="00355984">
        <w:rPr>
          <w:rFonts w:ascii="Book Antiqua" w:hAnsi="Book Antiqua" w:cs="Arial"/>
          <w:color w:val="000000" w:themeColor="text1"/>
          <w:sz w:val="24"/>
          <w:szCs w:val="24"/>
        </w:rPr>
        <w:t>/</w:t>
      </w:r>
      <w:r w:rsidR="00856AE6" w:rsidRPr="00355984">
        <w:rPr>
          <w:rFonts w:ascii="Book Antiqua" w:hAnsi="Book Antiqua" w:cs="Helvetica"/>
          <w:color w:val="000000" w:themeColor="text1"/>
          <w:sz w:val="24"/>
          <w:szCs w:val="24"/>
        </w:rPr>
        <w:t>multiparametric flow cytometry</w:t>
      </w:r>
      <w:r w:rsidR="00976148" w:rsidRPr="00355984">
        <w:rPr>
          <w:rFonts w:ascii="Book Antiqua" w:hAnsi="Book Antiqua" w:cs="Arial"/>
          <w:color w:val="000000" w:themeColor="text1"/>
          <w:sz w:val="24"/>
          <w:szCs w:val="24"/>
        </w:rPr>
        <w:t>/</w:t>
      </w:r>
      <w:r w:rsidR="00856AE6" w:rsidRPr="00355984">
        <w:rPr>
          <w:rFonts w:ascii="Book Antiqua" w:hAnsi="Book Antiqua" w:cs="Helvetica"/>
          <w:color w:val="000000" w:themeColor="text1"/>
          <w:sz w:val="24"/>
          <w:szCs w:val="24"/>
        </w:rPr>
        <w:t>next-generation sequencing</w:t>
      </w:r>
      <w:r w:rsidR="00976148" w:rsidRPr="00355984">
        <w:rPr>
          <w:rFonts w:ascii="Book Antiqua" w:hAnsi="Book Antiqua" w:cs="Arial"/>
          <w:color w:val="000000" w:themeColor="text1"/>
          <w:sz w:val="24"/>
          <w:szCs w:val="24"/>
        </w:rPr>
        <w:t>, and their respective advantages and disadvantages. In addition, we propose our new single-cell method of evaluation to understand MM's mechanism of evolution at the molecular and cellular level and to prompt the development of new targeted ways of treating this disease, which has a broad prospect.</w:t>
      </w:r>
    </w:p>
    <w:p w14:paraId="61628A34" w14:textId="77777777" w:rsidR="00856AE6" w:rsidRPr="00355984" w:rsidRDefault="00856AE6"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6B47CACB" w14:textId="7C96DB07" w:rsidR="0057658F" w:rsidRPr="00355984" w:rsidRDefault="00C47356"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b/>
          <w:iCs/>
          <w:color w:val="000000" w:themeColor="text1"/>
          <w:sz w:val="24"/>
          <w:szCs w:val="24"/>
          <w:lang w:eastAsia="es-ES_tradnl"/>
        </w:rPr>
        <w:lastRenderedPageBreak/>
        <w:t>Key words:</w:t>
      </w:r>
      <w:r w:rsidRPr="00355984">
        <w:rPr>
          <w:rFonts w:ascii="Book Antiqua" w:hAnsi="Book Antiqua"/>
          <w:b/>
          <w:iCs/>
          <w:color w:val="000000" w:themeColor="text1"/>
          <w:sz w:val="24"/>
          <w:szCs w:val="24"/>
          <w:lang w:eastAsia="zh-CN"/>
        </w:rPr>
        <w:t xml:space="preserve"> </w:t>
      </w:r>
      <w:r w:rsidRPr="00355984">
        <w:rPr>
          <w:rFonts w:ascii="Book Antiqua" w:hAnsi="Book Antiqua" w:cs="Helvetica"/>
          <w:color w:val="000000" w:themeColor="text1"/>
          <w:sz w:val="24"/>
          <w:szCs w:val="24"/>
        </w:rPr>
        <w:t xml:space="preserve">Multiple </w:t>
      </w:r>
      <w:r w:rsidR="0057658F" w:rsidRPr="00355984">
        <w:rPr>
          <w:rFonts w:ascii="Book Antiqua" w:hAnsi="Book Antiqua" w:cs="Helvetica"/>
          <w:color w:val="000000" w:themeColor="text1"/>
          <w:sz w:val="24"/>
          <w:szCs w:val="24"/>
        </w:rPr>
        <w:t>myeloma</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 xml:space="preserve">Single </w:t>
      </w:r>
      <w:r w:rsidR="0057658F" w:rsidRPr="00355984">
        <w:rPr>
          <w:rFonts w:ascii="Book Antiqua" w:hAnsi="Book Antiqua" w:cs="Helvetica"/>
          <w:color w:val="000000" w:themeColor="text1"/>
          <w:sz w:val="24"/>
          <w:szCs w:val="24"/>
        </w:rPr>
        <w:t>cells</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Single</w:t>
      </w:r>
      <w:r w:rsidR="007B2464" w:rsidRPr="00355984">
        <w:rPr>
          <w:rFonts w:ascii="Book Antiqua" w:hAnsi="Book Antiqua" w:cs="Helvetica"/>
          <w:color w:val="000000" w:themeColor="text1"/>
          <w:sz w:val="24"/>
          <w:szCs w:val="24"/>
        </w:rPr>
        <w:t>-</w:t>
      </w:r>
      <w:r w:rsidR="0057658F" w:rsidRPr="00355984">
        <w:rPr>
          <w:rFonts w:ascii="Book Antiqua" w:hAnsi="Book Antiqua" w:cs="Helvetica"/>
          <w:color w:val="000000" w:themeColor="text1"/>
          <w:sz w:val="24"/>
          <w:szCs w:val="24"/>
        </w:rPr>
        <w:t>cell transcriptome</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proofErr w:type="spellStart"/>
      <w:r w:rsidR="00355984" w:rsidRPr="00355984">
        <w:rPr>
          <w:rFonts w:ascii="Book Antiqua" w:hAnsi="Book Antiqua" w:cs="Helvetica"/>
          <w:color w:val="000000" w:themeColor="text1"/>
          <w:sz w:val="24"/>
          <w:szCs w:val="24"/>
        </w:rPr>
        <w:t>Subclonal</w:t>
      </w:r>
      <w:proofErr w:type="spellEnd"/>
      <w:r w:rsidR="00355984" w:rsidRPr="00355984">
        <w:rPr>
          <w:rFonts w:ascii="Book Antiqua" w:hAnsi="Book Antiqua" w:cs="Helvetica"/>
          <w:color w:val="000000" w:themeColor="text1"/>
          <w:sz w:val="24"/>
          <w:szCs w:val="24"/>
        </w:rPr>
        <w:t xml:space="preserve"> </w:t>
      </w:r>
      <w:r w:rsidR="0057658F" w:rsidRPr="00355984">
        <w:rPr>
          <w:rFonts w:ascii="Book Antiqua" w:hAnsi="Book Antiqua" w:cs="Helvetica"/>
          <w:color w:val="000000" w:themeColor="text1"/>
          <w:sz w:val="24"/>
          <w:szCs w:val="24"/>
        </w:rPr>
        <w:t>evolution</w:t>
      </w:r>
      <w:r w:rsidRPr="00355984">
        <w:rPr>
          <w:rFonts w:ascii="Book Antiqua" w:hAnsi="Book Antiqua" w:cs="Helvetica"/>
          <w:color w:val="000000" w:themeColor="text1"/>
          <w:sz w:val="24"/>
          <w:szCs w:val="24"/>
          <w:lang w:eastAsia="zh-CN"/>
        </w:rPr>
        <w:t>;</w:t>
      </w:r>
      <w:r w:rsidR="0057658F"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 xml:space="preserve">Cancer </w:t>
      </w:r>
      <w:r w:rsidR="0057658F" w:rsidRPr="00355984">
        <w:rPr>
          <w:rFonts w:ascii="Book Antiqua" w:hAnsi="Book Antiqua" w:cs="Helvetica"/>
          <w:color w:val="000000" w:themeColor="text1"/>
          <w:sz w:val="24"/>
          <w:szCs w:val="24"/>
        </w:rPr>
        <w:t>stem cells</w:t>
      </w:r>
      <w:r w:rsidRPr="00355984">
        <w:rPr>
          <w:rFonts w:ascii="Book Antiqua" w:hAnsi="Book Antiqua" w:cs="Helvetica"/>
          <w:color w:val="000000" w:themeColor="text1"/>
          <w:sz w:val="24"/>
          <w:szCs w:val="24"/>
          <w:lang w:eastAsia="zh-CN"/>
        </w:rPr>
        <w:t>;</w:t>
      </w:r>
      <w:r w:rsidR="00D13422" w:rsidRPr="00355984">
        <w:rPr>
          <w:rFonts w:ascii="Book Antiqua" w:hAnsi="Book Antiqua" w:cs="Helvetica"/>
          <w:color w:val="000000" w:themeColor="text1"/>
          <w:sz w:val="24"/>
          <w:szCs w:val="24"/>
        </w:rPr>
        <w:t xml:space="preserve"> </w:t>
      </w:r>
      <w:r w:rsidR="00355984" w:rsidRPr="00355984">
        <w:rPr>
          <w:rFonts w:ascii="Book Antiqua" w:hAnsi="Book Antiqua" w:cs="Helvetica"/>
          <w:color w:val="000000" w:themeColor="text1"/>
          <w:sz w:val="24"/>
          <w:szCs w:val="24"/>
        </w:rPr>
        <w:t xml:space="preserve">Systemic </w:t>
      </w:r>
      <w:r w:rsidR="006A4607" w:rsidRPr="00355984">
        <w:rPr>
          <w:rFonts w:ascii="Book Antiqua" w:hAnsi="Book Antiqua" w:cs="Helvetica"/>
          <w:color w:val="000000" w:themeColor="text1"/>
          <w:sz w:val="24"/>
          <w:szCs w:val="24"/>
        </w:rPr>
        <w:t>tracking of single-cell landscape</w:t>
      </w:r>
      <w:r w:rsidRPr="00355984">
        <w:rPr>
          <w:rFonts w:ascii="Book Antiqua" w:hAnsi="Book Antiqua" w:cs="Helvetica"/>
          <w:color w:val="000000" w:themeColor="text1"/>
          <w:sz w:val="24"/>
          <w:szCs w:val="24"/>
          <w:lang w:eastAsia="zh-CN"/>
        </w:rPr>
        <w:t>;</w:t>
      </w:r>
      <w:r w:rsidR="006A4607" w:rsidRPr="00355984">
        <w:rPr>
          <w:rFonts w:ascii="Book Antiqua" w:hAnsi="Book Antiqua" w:cs="Helvetica"/>
          <w:color w:val="000000" w:themeColor="text1"/>
          <w:sz w:val="24"/>
          <w:szCs w:val="24"/>
        </w:rPr>
        <w:t xml:space="preserve"> </w:t>
      </w:r>
      <w:r w:rsidR="00CA4273" w:rsidRPr="00355984">
        <w:rPr>
          <w:rFonts w:ascii="Book Antiqua" w:hAnsi="Book Antiqua" w:cs="Helvetica"/>
          <w:color w:val="000000" w:themeColor="text1"/>
          <w:sz w:val="24"/>
          <w:szCs w:val="24"/>
        </w:rPr>
        <w:t>Artificial intelligence medicine</w:t>
      </w:r>
    </w:p>
    <w:p w14:paraId="0AB257F3" w14:textId="77777777" w:rsidR="00734105" w:rsidRPr="00355984" w:rsidRDefault="00734105"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09DFF5EF" w14:textId="61CC7A48" w:rsidR="00CA4273" w:rsidRPr="00355984" w:rsidRDefault="00CA4273"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Lee</w:t>
      </w:r>
      <w:r w:rsidRPr="00355984">
        <w:rPr>
          <w:rFonts w:ascii="Book Antiqua" w:hAnsi="Book Antiqua" w:cs="Helvetica"/>
          <w:color w:val="000000" w:themeColor="text1"/>
          <w:sz w:val="24"/>
          <w:szCs w:val="24"/>
          <w:lang w:eastAsia="zh-CN"/>
        </w:rPr>
        <w:t xml:space="preserve"> LX</w:t>
      </w:r>
      <w:r w:rsidRPr="00355984">
        <w:rPr>
          <w:rFonts w:ascii="Book Antiqua" w:hAnsi="Book Antiqua" w:cs="Helvetica"/>
          <w:color w:val="000000" w:themeColor="text1"/>
          <w:sz w:val="24"/>
          <w:szCs w:val="24"/>
        </w:rPr>
        <w:t>, Li</w:t>
      </w:r>
      <w:r w:rsidRPr="00355984">
        <w:rPr>
          <w:rFonts w:ascii="Book Antiqua" w:hAnsi="Book Antiqua" w:cs="Helvetica"/>
          <w:color w:val="000000" w:themeColor="text1"/>
          <w:sz w:val="24"/>
          <w:szCs w:val="24"/>
          <w:lang w:eastAsia="zh-CN"/>
        </w:rPr>
        <w:t xml:space="preserve"> SC. </w:t>
      </w:r>
      <w:r w:rsidRPr="00355984">
        <w:rPr>
          <w:rFonts w:ascii="Book Antiqua" w:hAnsi="Book Antiqua" w:cs="Helvetica"/>
          <w:color w:val="000000" w:themeColor="text1"/>
          <w:sz w:val="24"/>
          <w:szCs w:val="24"/>
        </w:rPr>
        <w:t>Hunting down the dominating subclone of cancer stem cells as a potential new therapeutic target in multiple myeloma: An artificial intelligence perspective</w:t>
      </w:r>
      <w:r w:rsidRPr="00355984">
        <w:rPr>
          <w:rFonts w:ascii="Book Antiqua" w:hAnsi="Book Antiqua" w:cs="Helvetica"/>
          <w:color w:val="000000" w:themeColor="text1"/>
          <w:sz w:val="24"/>
          <w:szCs w:val="24"/>
          <w:lang w:eastAsia="zh-CN"/>
        </w:rPr>
        <w:t>.</w:t>
      </w:r>
      <w:r w:rsidRPr="00355984">
        <w:rPr>
          <w:rFonts w:ascii="Book Antiqua" w:eastAsia="宋体" w:hAnsi="Book Antiqua" w:cs="Times New Roman"/>
          <w:color w:val="000000" w:themeColor="text1"/>
          <w:sz w:val="24"/>
          <w:szCs w:val="24"/>
        </w:rPr>
        <w:t xml:space="preserve"> </w:t>
      </w:r>
      <w:r w:rsidRPr="00355984">
        <w:rPr>
          <w:rFonts w:ascii="Book Antiqua" w:eastAsia="宋体" w:hAnsi="Book Antiqua" w:cs="Times New Roman"/>
          <w:i/>
          <w:color w:val="000000" w:themeColor="text1"/>
          <w:sz w:val="24"/>
          <w:szCs w:val="24"/>
        </w:rPr>
        <w:t>World J Stem Cells</w:t>
      </w:r>
      <w:r w:rsidRPr="00355984">
        <w:rPr>
          <w:rFonts w:ascii="Book Antiqua" w:eastAsia="宋体" w:hAnsi="Book Antiqua" w:cs="Times New Roman"/>
          <w:i/>
          <w:color w:val="000000" w:themeColor="text1"/>
          <w:sz w:val="24"/>
          <w:szCs w:val="24"/>
          <w:lang w:eastAsia="zh-CN"/>
        </w:rPr>
        <w:t xml:space="preserve"> </w:t>
      </w:r>
      <w:r w:rsidRPr="00355984">
        <w:rPr>
          <w:rFonts w:ascii="Book Antiqua" w:eastAsia="宋体" w:hAnsi="Book Antiqua" w:cs="Times New Roman"/>
          <w:color w:val="000000" w:themeColor="text1"/>
          <w:sz w:val="24"/>
          <w:szCs w:val="24"/>
          <w:lang w:eastAsia="zh-CN"/>
        </w:rPr>
        <w:t>2020; In press</w:t>
      </w:r>
    </w:p>
    <w:p w14:paraId="2B7C760B" w14:textId="77777777" w:rsidR="00CA4273" w:rsidRPr="00355984" w:rsidRDefault="00CA4273" w:rsidP="00355984">
      <w:pPr>
        <w:adjustRightInd w:val="0"/>
        <w:snapToGrid w:val="0"/>
        <w:spacing w:after="0" w:line="360" w:lineRule="auto"/>
        <w:jc w:val="both"/>
        <w:rPr>
          <w:rFonts w:ascii="Book Antiqua" w:hAnsi="Book Antiqua"/>
          <w:b/>
          <w:color w:val="000000" w:themeColor="text1"/>
          <w:sz w:val="24"/>
          <w:szCs w:val="24"/>
          <w:lang w:val="en-GB" w:eastAsia="zh-CN"/>
        </w:rPr>
      </w:pPr>
    </w:p>
    <w:p w14:paraId="1F627B8A" w14:textId="52497F84" w:rsidR="00CA4273" w:rsidRPr="00355984" w:rsidRDefault="00CA4273" w:rsidP="00355984">
      <w:pPr>
        <w:adjustRightInd w:val="0"/>
        <w:snapToGrid w:val="0"/>
        <w:spacing w:after="0" w:line="360" w:lineRule="auto"/>
        <w:jc w:val="both"/>
        <w:rPr>
          <w:rFonts w:ascii="Book Antiqua" w:hAnsi="Book Antiqua"/>
          <w:b/>
          <w:color w:val="000000" w:themeColor="text1"/>
          <w:sz w:val="24"/>
          <w:szCs w:val="24"/>
          <w:lang w:val="en-GB" w:eastAsia="zh-CN"/>
        </w:rPr>
      </w:pPr>
      <w:r w:rsidRPr="00355984">
        <w:rPr>
          <w:rFonts w:ascii="Book Antiqua" w:hAnsi="Book Antiqua"/>
          <w:b/>
          <w:color w:val="000000" w:themeColor="text1"/>
          <w:sz w:val="24"/>
          <w:szCs w:val="24"/>
          <w:lang w:val="en-GB"/>
        </w:rPr>
        <w:t>Core tip:</w:t>
      </w:r>
      <w:r w:rsidRPr="00355984">
        <w:rPr>
          <w:rFonts w:ascii="Book Antiqua" w:hAnsi="Book Antiqua"/>
          <w:color w:val="000000" w:themeColor="text1"/>
          <w:sz w:val="24"/>
          <w:szCs w:val="24"/>
        </w:rPr>
        <w:t xml:space="preserve"> </w:t>
      </w:r>
      <w:r w:rsidRPr="00355984">
        <w:rPr>
          <w:rFonts w:ascii="Book Antiqua" w:hAnsi="Book Antiqua"/>
          <w:color w:val="000000" w:themeColor="text1"/>
          <w:sz w:val="24"/>
          <w:szCs w:val="24"/>
          <w:lang w:val="en-GB"/>
        </w:rPr>
        <w:t xml:space="preserve">Current methods for determining prognosis in multiple myeloma are limited. The prototype device called Multi-Phase Laser-cavitation Single Cell Analyzer can perform </w:t>
      </w:r>
      <w:r w:rsidR="000C44AA" w:rsidRPr="00355984">
        <w:rPr>
          <w:rFonts w:ascii="Book Antiqua" w:hAnsi="Book Antiqua"/>
          <w:color w:val="000000" w:themeColor="text1"/>
          <w:sz w:val="24"/>
          <w:szCs w:val="24"/>
          <w:lang w:val="en-GB"/>
        </w:rPr>
        <w:t xml:space="preserve">reverse transcriptase polymerase chain reaction </w:t>
      </w:r>
      <w:r w:rsidR="000C44AA" w:rsidRPr="00355984">
        <w:rPr>
          <w:rFonts w:ascii="Book Antiqua" w:hAnsi="Book Antiqua"/>
          <w:color w:val="000000" w:themeColor="text1"/>
          <w:sz w:val="24"/>
          <w:szCs w:val="24"/>
          <w:lang w:val="en-GB" w:eastAsia="zh-CN"/>
        </w:rPr>
        <w:t>(</w:t>
      </w:r>
      <w:r w:rsidRPr="00355984">
        <w:rPr>
          <w:rFonts w:ascii="Book Antiqua" w:hAnsi="Book Antiqua"/>
          <w:color w:val="000000" w:themeColor="text1"/>
          <w:sz w:val="24"/>
          <w:szCs w:val="24"/>
          <w:lang w:val="en-GB"/>
        </w:rPr>
        <w:t>RT-PCR</w:t>
      </w:r>
      <w:r w:rsidR="000C44AA" w:rsidRPr="00355984">
        <w:rPr>
          <w:rFonts w:ascii="Book Antiqua" w:hAnsi="Book Antiqua"/>
          <w:color w:val="000000" w:themeColor="text1"/>
          <w:sz w:val="24"/>
          <w:szCs w:val="24"/>
          <w:lang w:val="en-GB" w:eastAsia="zh-CN"/>
        </w:rPr>
        <w:t>)</w:t>
      </w:r>
      <w:r w:rsidRPr="00355984">
        <w:rPr>
          <w:rFonts w:ascii="Book Antiqua" w:hAnsi="Book Antiqua"/>
          <w:color w:val="000000" w:themeColor="text1"/>
          <w:sz w:val="24"/>
          <w:szCs w:val="24"/>
          <w:lang w:val="en-GB"/>
        </w:rPr>
        <w:t xml:space="preserve"> on single cells in a one-step microfluidics chip platform. The ability of the microfluidics chip platform to enrich plasma cell content by depleting CD45+ </w:t>
      </w:r>
      <w:r w:rsidR="00242537" w:rsidRPr="00355984">
        <w:rPr>
          <w:rFonts w:ascii="Book Antiqua" w:hAnsi="Book Antiqua"/>
          <w:color w:val="000000" w:themeColor="text1"/>
          <w:sz w:val="24"/>
          <w:szCs w:val="24"/>
          <w:lang w:val="en-GB"/>
        </w:rPr>
        <w:t>white blood cell</w:t>
      </w:r>
      <w:r w:rsidR="00242537" w:rsidRPr="00355984">
        <w:rPr>
          <w:rFonts w:ascii="Book Antiqua" w:hAnsi="Book Antiqua"/>
          <w:color w:val="000000" w:themeColor="text1"/>
          <w:sz w:val="24"/>
          <w:szCs w:val="24"/>
          <w:lang w:val="en-GB" w:eastAsia="zh-CN"/>
        </w:rPr>
        <w:t xml:space="preserve">s </w:t>
      </w:r>
      <w:r w:rsidRPr="00355984">
        <w:rPr>
          <w:rFonts w:ascii="Book Antiqua" w:hAnsi="Book Antiqua"/>
          <w:color w:val="000000" w:themeColor="text1"/>
          <w:sz w:val="24"/>
          <w:szCs w:val="24"/>
          <w:lang w:val="en-GB"/>
        </w:rPr>
        <w:t xml:space="preserve">has been demonstrated. Further studies will need to combine single-cell selection with RT-PCR to further enhance the diagnostic capabilities of this technology. This platform has the potential to be used for clinical risk stratification in multiple myeloma as well as </w:t>
      </w:r>
      <w:r w:rsidR="000C44AA" w:rsidRPr="00355984">
        <w:rPr>
          <w:rFonts w:ascii="Book Antiqua" w:hAnsi="Book Antiqua" w:cs="Helvetica"/>
          <w:color w:val="000000" w:themeColor="text1"/>
          <w:sz w:val="24"/>
          <w:szCs w:val="24"/>
        </w:rPr>
        <w:t>minimal residual disease</w:t>
      </w:r>
      <w:r w:rsidR="000C44AA" w:rsidRPr="00355984">
        <w:rPr>
          <w:rFonts w:ascii="Book Antiqua" w:hAnsi="Book Antiqua"/>
          <w:color w:val="000000" w:themeColor="text1"/>
          <w:sz w:val="24"/>
          <w:szCs w:val="24"/>
          <w:lang w:val="en-GB"/>
        </w:rPr>
        <w:t xml:space="preserve"> </w:t>
      </w:r>
      <w:r w:rsidRPr="00355984">
        <w:rPr>
          <w:rFonts w:ascii="Book Antiqua" w:hAnsi="Book Antiqua"/>
          <w:color w:val="000000" w:themeColor="text1"/>
          <w:sz w:val="24"/>
          <w:szCs w:val="24"/>
          <w:lang w:val="en-GB"/>
        </w:rPr>
        <w:t>monitoring and selection of therapies to modulate the development of resistance.</w:t>
      </w:r>
    </w:p>
    <w:p w14:paraId="60C94C9A" w14:textId="77777777" w:rsidR="00CA4273" w:rsidRPr="00355984" w:rsidRDefault="00CA4273"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52343E8" w14:textId="77777777" w:rsidR="0020048B" w:rsidRPr="00355984" w:rsidRDefault="0020048B"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8D0C7B1" w14:textId="252FAE02" w:rsidR="002E1FD2" w:rsidRPr="00355984" w:rsidRDefault="007636B3" w:rsidP="00355984">
      <w:pPr>
        <w:pStyle w:val="MDPI21heading1"/>
        <w:spacing w:before="0" w:after="0" w:line="360" w:lineRule="auto"/>
        <w:jc w:val="both"/>
        <w:rPr>
          <w:rFonts w:ascii="Book Antiqua" w:eastAsiaTheme="minorEastAsia" w:hAnsi="Book Antiqua" w:cs="Helvetica"/>
          <w:color w:val="000000" w:themeColor="text1"/>
          <w:sz w:val="24"/>
          <w:szCs w:val="24"/>
          <w:u w:val="single"/>
          <w:lang w:eastAsia="zh-CN"/>
        </w:rPr>
      </w:pPr>
      <w:bookmarkStart w:id="9" w:name="OLE_LINK1"/>
      <w:bookmarkStart w:id="10" w:name="OLE_LINK2"/>
      <w:r w:rsidRPr="00355984">
        <w:rPr>
          <w:rFonts w:ascii="Book Antiqua" w:eastAsiaTheme="minorEastAsia" w:hAnsi="Book Antiqua" w:cs="Helvetica"/>
          <w:color w:val="000000" w:themeColor="text1"/>
          <w:sz w:val="24"/>
          <w:szCs w:val="24"/>
          <w:u w:val="single"/>
          <w:lang w:eastAsia="zh-CN"/>
        </w:rPr>
        <w:t>INTRODUCTION</w:t>
      </w:r>
    </w:p>
    <w:p w14:paraId="7C89C86F" w14:textId="77777777" w:rsidR="00426330" w:rsidRPr="00355984" w:rsidRDefault="002E1FD2" w:rsidP="00355984">
      <w:pPr>
        <w:pStyle w:val="MDPI21heading1"/>
        <w:spacing w:before="0" w:after="0" w:line="360" w:lineRule="auto"/>
        <w:jc w:val="both"/>
        <w:rPr>
          <w:rFonts w:ascii="Book Antiqua" w:hAnsi="Book Antiqua" w:cs="Helvetica"/>
          <w:i/>
          <w:color w:val="000000" w:themeColor="text1"/>
          <w:sz w:val="24"/>
          <w:szCs w:val="24"/>
        </w:rPr>
      </w:pPr>
      <w:r w:rsidRPr="00355984">
        <w:rPr>
          <w:rFonts w:ascii="Book Antiqua" w:hAnsi="Book Antiqua" w:cs="Helvetica"/>
          <w:i/>
          <w:color w:val="000000" w:themeColor="text1"/>
          <w:sz w:val="24"/>
          <w:szCs w:val="24"/>
        </w:rPr>
        <w:t>Epidemiology</w:t>
      </w:r>
    </w:p>
    <w:p w14:paraId="4CDB4355" w14:textId="3B7CE19D" w:rsidR="00056B0C" w:rsidRPr="00355984" w:rsidRDefault="003A1E8B" w:rsidP="00355984">
      <w:pPr>
        <w:pStyle w:val="MDPI21heading1"/>
        <w:spacing w:before="0" w:after="0" w:line="360" w:lineRule="auto"/>
        <w:jc w:val="both"/>
        <w:rPr>
          <w:rFonts w:ascii="Book Antiqua" w:eastAsiaTheme="minorEastAsia" w:hAnsi="Book Antiqua" w:cs="Helvetica"/>
          <w:b w:val="0"/>
          <w:color w:val="000000" w:themeColor="text1"/>
          <w:sz w:val="24"/>
          <w:szCs w:val="24"/>
          <w:lang w:eastAsia="zh-CN"/>
        </w:rPr>
      </w:pPr>
      <w:r w:rsidRPr="00355984">
        <w:rPr>
          <w:rFonts w:ascii="Book Antiqua" w:hAnsi="Book Antiqua" w:cs="Helvetica"/>
          <w:b w:val="0"/>
          <w:color w:val="000000" w:themeColor="text1"/>
          <w:sz w:val="24"/>
          <w:szCs w:val="24"/>
        </w:rPr>
        <w:t>With approximately 31</w:t>
      </w:r>
      <w:r w:rsidR="0048609E" w:rsidRPr="00355984">
        <w:rPr>
          <w:rFonts w:ascii="Book Antiqua" w:hAnsi="Book Antiqua" w:cs="Helvetica"/>
          <w:b w:val="0"/>
          <w:color w:val="000000" w:themeColor="text1"/>
          <w:sz w:val="24"/>
          <w:szCs w:val="24"/>
        </w:rPr>
        <w:t xml:space="preserve">000 new cases of multiple myeloma (MM) diagnosed in the </w:t>
      </w:r>
      <w:r w:rsidR="00983FAC" w:rsidRPr="00355984">
        <w:rPr>
          <w:rFonts w:ascii="Book Antiqua" w:eastAsiaTheme="minorEastAsia" w:hAnsi="Book Antiqua" w:cs="Helvetica"/>
          <w:b w:val="0"/>
          <w:color w:val="000000" w:themeColor="text1"/>
          <w:sz w:val="24"/>
          <w:szCs w:val="24"/>
          <w:lang w:eastAsia="zh-CN"/>
        </w:rPr>
        <w:t>United States (</w:t>
      </w:r>
      <w:r w:rsidR="00983FAC" w:rsidRPr="00355984">
        <w:rPr>
          <w:rFonts w:ascii="Book Antiqua" w:hAnsi="Book Antiqua" w:cs="Helvetica"/>
          <w:b w:val="0"/>
          <w:color w:val="000000" w:themeColor="text1"/>
          <w:sz w:val="24"/>
          <w:szCs w:val="24"/>
        </w:rPr>
        <w:t>US</w:t>
      </w:r>
      <w:r w:rsidR="00983FAC" w:rsidRPr="00355984">
        <w:rPr>
          <w:rFonts w:ascii="Book Antiqua" w:eastAsiaTheme="minorEastAsia" w:hAnsi="Book Antiqua" w:cs="Helvetica"/>
          <w:b w:val="0"/>
          <w:color w:val="000000" w:themeColor="text1"/>
          <w:sz w:val="24"/>
          <w:szCs w:val="24"/>
          <w:lang w:eastAsia="zh-CN"/>
        </w:rPr>
        <w:t>)</w:t>
      </w:r>
      <w:r w:rsidR="00FB4B4F" w:rsidRPr="00355984">
        <w:rPr>
          <w:rFonts w:ascii="Book Antiqua" w:hAnsi="Book Antiqua" w:cs="Helvetica"/>
          <w:b w:val="0"/>
          <w:color w:val="000000" w:themeColor="text1"/>
          <w:sz w:val="24"/>
          <w:szCs w:val="24"/>
        </w:rPr>
        <w:t xml:space="preserve"> </w:t>
      </w:r>
      <w:r w:rsidR="0048609E" w:rsidRPr="00355984">
        <w:rPr>
          <w:rFonts w:ascii="Book Antiqua" w:hAnsi="Book Antiqua" w:cs="Helvetica"/>
          <w:b w:val="0"/>
          <w:color w:val="000000" w:themeColor="text1"/>
          <w:sz w:val="24"/>
          <w:szCs w:val="24"/>
        </w:rPr>
        <w:t xml:space="preserve">per year, the impact of this incurable disease on individual patients and society as a whole is profound. </w:t>
      </w:r>
      <w:r w:rsidR="0008184F" w:rsidRPr="00355984">
        <w:rPr>
          <w:rFonts w:ascii="Book Antiqua" w:hAnsi="Book Antiqua" w:cs="Helvetica"/>
          <w:b w:val="0"/>
          <w:color w:val="000000" w:themeColor="text1"/>
          <w:sz w:val="24"/>
          <w:szCs w:val="24"/>
        </w:rPr>
        <w:t>The median age at diagnosis is 70 years old</w:t>
      </w:r>
      <w:r w:rsidR="00E250A3" w:rsidRPr="00355984">
        <w:rPr>
          <w:rFonts w:ascii="Book Antiqua" w:hAnsi="Book Antiqua" w:cs="Helvetica"/>
          <w:b w:val="0"/>
          <w:color w:val="000000" w:themeColor="text1"/>
          <w:sz w:val="24"/>
          <w:szCs w:val="24"/>
          <w:vertAlign w:val="superscript"/>
        </w:rPr>
        <w:fldChar w:fldCharType="begin"/>
      </w:r>
      <w:r w:rsidR="00881622" w:rsidRPr="00355984">
        <w:rPr>
          <w:rFonts w:ascii="Book Antiqua" w:hAnsi="Book Antiqua" w:cs="Helvetica"/>
          <w:b w:val="0"/>
          <w:color w:val="000000" w:themeColor="text1"/>
          <w:sz w:val="24"/>
          <w:szCs w:val="24"/>
          <w:vertAlign w:val="superscript"/>
        </w:rPr>
        <w:instrText xml:space="preserve"> ADDIN EN.CITE &lt;EndNote&gt;&lt;Cite&gt;&lt;Author&gt;Kazandjian&lt;/Author&gt;&lt;Year&gt;2016&lt;/Year&gt;&lt;RecNum&gt;4348&lt;/RecNum&gt;&lt;DisplayText&gt; [1]&lt;/DisplayText&gt;&lt;record&gt;&lt;rec-number&gt;4348&lt;/rec-number&gt;&lt;foreign-keys&gt;&lt;key app="EN" db-id="f290zxesm02renepsexvt95oxrdxdzdxp999" timestamp="1592972509"&gt;4348&lt;/key&gt;&lt;/foreign-keys&gt;&lt;ref-type name="Journal Article"&gt;17&lt;/ref-type&gt;&lt;contributors&gt;&lt;authors&gt;&lt;author&gt;Kazandjian, D.&lt;/author&gt;&lt;/authors&gt;&lt;/contributors&gt;&lt;auth-address&gt;Myeloma Program, Lymphoid Malignancies Branch, Center for Cancer Research, National Cancer Institute, National Institutes of Health, Bethesda, MD. Electronic address: kazandjiandg@mail.nih.gov.&lt;/auth-address&gt;&lt;titles&gt;&lt;title&gt;Multiple myeloma epidemiology and survival: A unique malignancy&lt;/title&gt;&lt;secondary-title&gt;Semin Oncol&lt;/secondary-title&gt;&lt;/titles&gt;&lt;periodical&gt;&lt;full-title&gt;Semin Oncol&lt;/full-title&gt;&lt;/periodical&gt;&lt;pages&gt;676-681 &lt;/pages&gt;&lt;volume&gt;43&lt;/volume&gt;&lt;number&gt;6&lt;/number&gt;&lt;keywords&gt;&lt;keyword&gt;Adult&lt;/keyword&gt;&lt;keyword&gt;Aged&lt;/keyword&gt;&lt;keyword&gt;Aged, 80 and over&lt;/keyword&gt;&lt;keyword&gt;Humans&lt;/keyword&gt;&lt;keyword&gt;Middle Aged&lt;/keyword&gt;&lt;keyword&gt;Multiple Myeloma/*epidemiology/mortality/therapy&lt;/keyword&gt;&lt;keyword&gt;Time Factors&lt;/keyword&gt;&lt;keyword&gt;*Epidemiology&lt;/keyword&gt;&lt;keyword&gt;*Health disparity&lt;/keyword&gt;&lt;keyword&gt;*Mgus&lt;/keyword&gt;&lt;keyword&gt;*Multiple myeloma&lt;/keyword&gt;&lt;keyword&gt;*Smoldering myeloma&lt;/keyword&gt;&lt;/keywords&gt;&lt;dates&gt;&lt;year&gt;2016&lt;/year&gt;&lt;pub-dates&gt;&lt;date&gt;Dec&lt;/date&gt;&lt;/pub-dates&gt;&lt;/dates&gt;&lt;isbn&gt;1532-8708 (Electronic)&amp;#xD;0093-7754 (Linking)&lt;/isbn&gt;&lt;accession-num&gt;28061985&lt;/accession-num&gt;&lt;urls&gt;&lt;related-urls&gt;&lt;url&gt;https://www.ncbi.nlm.nih.gov/pubmed/28061985&lt;/url&gt;&lt;/related-urls&gt;&lt;/urls&gt;&lt;custom2&gt;PMC5283695; PMID28061985&lt;/custom2&gt;&lt;electronic-resource-num&gt;10.1053/j.seminoncol.2016.11.004&lt;/electronic-resource-num&gt;&lt;/record&gt;&lt;/Cite&gt;&lt;/EndNote&gt;</w:instrText>
      </w:r>
      <w:r w:rsidR="00E250A3" w:rsidRPr="00355984">
        <w:rPr>
          <w:rFonts w:ascii="Book Antiqua" w:hAnsi="Book Antiqua" w:cs="Helvetica"/>
          <w:b w:val="0"/>
          <w:color w:val="000000" w:themeColor="text1"/>
          <w:sz w:val="24"/>
          <w:szCs w:val="24"/>
          <w:vertAlign w:val="superscript"/>
        </w:rPr>
        <w:fldChar w:fldCharType="separate"/>
      </w:r>
      <w:r w:rsidR="00881622" w:rsidRPr="00355984">
        <w:rPr>
          <w:rFonts w:ascii="Book Antiqua" w:hAnsi="Book Antiqua" w:cs="Helvetica"/>
          <w:b w:val="0"/>
          <w:noProof/>
          <w:color w:val="000000" w:themeColor="text1"/>
          <w:sz w:val="24"/>
          <w:szCs w:val="24"/>
          <w:vertAlign w:val="superscript"/>
        </w:rPr>
        <w:t>[1]</w:t>
      </w:r>
      <w:r w:rsidR="00E250A3" w:rsidRPr="00355984">
        <w:rPr>
          <w:rFonts w:ascii="Book Antiqua" w:hAnsi="Book Antiqua" w:cs="Helvetica"/>
          <w:b w:val="0"/>
          <w:color w:val="000000" w:themeColor="text1"/>
          <w:sz w:val="24"/>
          <w:szCs w:val="24"/>
          <w:vertAlign w:val="superscript"/>
        </w:rPr>
        <w:fldChar w:fldCharType="end"/>
      </w:r>
      <w:r w:rsidR="0008184F" w:rsidRPr="00355984">
        <w:rPr>
          <w:rFonts w:ascii="Book Antiqua" w:hAnsi="Book Antiqua" w:cs="Helvetica"/>
          <w:b w:val="0"/>
          <w:color w:val="000000" w:themeColor="text1"/>
          <w:sz w:val="24"/>
          <w:szCs w:val="24"/>
        </w:rPr>
        <w:t xml:space="preserve">. All </w:t>
      </w:r>
      <w:r w:rsidR="00056B0C" w:rsidRPr="00355984">
        <w:rPr>
          <w:rFonts w:ascii="Book Antiqua" w:hAnsi="Book Antiqua" w:cs="Helvetica"/>
          <w:b w:val="0"/>
          <w:color w:val="000000" w:themeColor="text1"/>
          <w:sz w:val="24"/>
          <w:szCs w:val="24"/>
        </w:rPr>
        <w:t>diagnoses</w:t>
      </w:r>
      <w:r w:rsidR="0008184F" w:rsidRPr="00355984">
        <w:rPr>
          <w:rFonts w:ascii="Book Antiqua" w:hAnsi="Book Antiqua" w:cs="Helvetica"/>
          <w:b w:val="0"/>
          <w:color w:val="000000" w:themeColor="text1"/>
          <w:sz w:val="24"/>
          <w:szCs w:val="24"/>
        </w:rPr>
        <w:t xml:space="preserve"> of </w:t>
      </w:r>
      <w:r w:rsidR="00BC48D5" w:rsidRPr="00355984">
        <w:rPr>
          <w:rFonts w:ascii="Book Antiqua" w:eastAsiaTheme="minorEastAsia" w:hAnsi="Book Antiqua" w:cs="Helvetica"/>
          <w:b w:val="0"/>
          <w:color w:val="000000" w:themeColor="text1"/>
          <w:sz w:val="24"/>
          <w:szCs w:val="24"/>
          <w:lang w:eastAsia="zh-CN"/>
        </w:rPr>
        <w:t>MM</w:t>
      </w:r>
      <w:r w:rsidR="00056B0C" w:rsidRPr="00355984">
        <w:rPr>
          <w:rFonts w:ascii="Book Antiqua" w:hAnsi="Book Antiqua" w:cs="Helvetica"/>
          <w:b w:val="0"/>
          <w:color w:val="000000" w:themeColor="text1"/>
          <w:sz w:val="24"/>
          <w:szCs w:val="24"/>
        </w:rPr>
        <w:t xml:space="preserve"> </w:t>
      </w:r>
      <w:r w:rsidR="0008184F" w:rsidRPr="00355984">
        <w:rPr>
          <w:rFonts w:ascii="Book Antiqua" w:hAnsi="Book Antiqua" w:cs="Helvetica"/>
          <w:b w:val="0"/>
          <w:color w:val="000000" w:themeColor="text1"/>
          <w:sz w:val="24"/>
          <w:szCs w:val="24"/>
        </w:rPr>
        <w:t xml:space="preserve">are believed to be </w:t>
      </w:r>
      <w:r w:rsidR="00056B0C" w:rsidRPr="00355984">
        <w:rPr>
          <w:rFonts w:ascii="Book Antiqua" w:hAnsi="Book Antiqua" w:cs="Helvetica"/>
          <w:b w:val="0"/>
          <w:color w:val="000000" w:themeColor="text1"/>
          <w:sz w:val="24"/>
          <w:szCs w:val="24"/>
        </w:rPr>
        <w:t xml:space="preserve">preceded by </w:t>
      </w:r>
      <w:r w:rsidR="007B2464" w:rsidRPr="00355984">
        <w:rPr>
          <w:rFonts w:ascii="Book Antiqua" w:hAnsi="Book Antiqua" w:cs="Helvetica"/>
          <w:b w:val="0"/>
          <w:color w:val="000000" w:themeColor="text1"/>
          <w:sz w:val="24"/>
          <w:szCs w:val="24"/>
        </w:rPr>
        <w:t xml:space="preserve">a </w:t>
      </w:r>
      <w:r w:rsidR="00056B0C" w:rsidRPr="00355984">
        <w:rPr>
          <w:rFonts w:ascii="Book Antiqua" w:hAnsi="Book Antiqua" w:cs="Helvetica"/>
          <w:b w:val="0"/>
          <w:color w:val="000000" w:themeColor="text1"/>
          <w:sz w:val="24"/>
          <w:szCs w:val="24"/>
        </w:rPr>
        <w:t xml:space="preserve">state of </w:t>
      </w:r>
      <w:r w:rsidR="00426330" w:rsidRPr="00355984">
        <w:rPr>
          <w:rFonts w:ascii="Book Antiqua" w:hAnsi="Book Antiqua" w:cs="Helvetica"/>
          <w:b w:val="0"/>
          <w:color w:val="000000" w:themeColor="text1"/>
          <w:sz w:val="24"/>
          <w:szCs w:val="24"/>
        </w:rPr>
        <w:t>clonal expansion of</w:t>
      </w:r>
      <w:r w:rsidR="00056B0C" w:rsidRPr="00355984">
        <w:rPr>
          <w:rFonts w:ascii="Book Antiqua" w:hAnsi="Book Antiqua" w:cs="Helvetica"/>
          <w:b w:val="0"/>
          <w:color w:val="000000" w:themeColor="text1"/>
          <w:sz w:val="24"/>
          <w:szCs w:val="24"/>
        </w:rPr>
        <w:t xml:space="preserve"> plasma cells</w:t>
      </w:r>
      <w:r w:rsidR="004C7950" w:rsidRPr="00355984">
        <w:rPr>
          <w:rFonts w:ascii="Book Antiqua" w:eastAsiaTheme="minorEastAsia" w:hAnsi="Book Antiqua" w:cs="Helvetica"/>
          <w:b w:val="0"/>
          <w:color w:val="000000" w:themeColor="text1"/>
          <w:sz w:val="24"/>
          <w:szCs w:val="24"/>
          <w:lang w:eastAsia="zh-CN"/>
        </w:rPr>
        <w:t xml:space="preserve"> (PCs)</w:t>
      </w:r>
      <w:r w:rsidR="007B2464" w:rsidRPr="00355984">
        <w:rPr>
          <w:rFonts w:ascii="Book Antiqua" w:hAnsi="Book Antiqua" w:cs="Helvetica"/>
          <w:b w:val="0"/>
          <w:color w:val="000000" w:themeColor="text1"/>
          <w:sz w:val="24"/>
          <w:szCs w:val="24"/>
        </w:rPr>
        <w:t>,</w:t>
      </w:r>
      <w:r w:rsidR="00056B0C" w:rsidRPr="00355984">
        <w:rPr>
          <w:rFonts w:ascii="Book Antiqua" w:hAnsi="Book Antiqua" w:cs="Helvetica"/>
          <w:b w:val="0"/>
          <w:color w:val="000000" w:themeColor="text1"/>
          <w:sz w:val="24"/>
          <w:szCs w:val="24"/>
        </w:rPr>
        <w:t xml:space="preserve"> including </w:t>
      </w:r>
      <w:r w:rsidR="005A1490" w:rsidRPr="00355984">
        <w:rPr>
          <w:rFonts w:ascii="Book Antiqua" w:hAnsi="Book Antiqua" w:cs="Helvetica"/>
          <w:b w:val="0"/>
          <w:color w:val="000000" w:themeColor="text1"/>
          <w:sz w:val="24"/>
          <w:szCs w:val="24"/>
        </w:rPr>
        <w:t xml:space="preserve">monoclonal gammopathy of unknown significance </w:t>
      </w:r>
      <w:r w:rsidR="00056B0C" w:rsidRPr="00355984">
        <w:rPr>
          <w:rFonts w:ascii="Book Antiqua" w:hAnsi="Book Antiqua" w:cs="Helvetica"/>
          <w:b w:val="0"/>
          <w:color w:val="000000" w:themeColor="text1"/>
          <w:sz w:val="24"/>
          <w:szCs w:val="24"/>
        </w:rPr>
        <w:t>(</w:t>
      </w:r>
      <w:r w:rsidR="005A1490" w:rsidRPr="00355984">
        <w:rPr>
          <w:rFonts w:ascii="Book Antiqua" w:hAnsi="Book Antiqua" w:cs="Helvetica"/>
          <w:b w:val="0"/>
          <w:color w:val="000000" w:themeColor="text1"/>
          <w:sz w:val="24"/>
          <w:szCs w:val="24"/>
        </w:rPr>
        <w:t>MGUS</w:t>
      </w:r>
      <w:r w:rsidR="00056B0C" w:rsidRPr="00355984">
        <w:rPr>
          <w:rFonts w:ascii="Book Antiqua" w:hAnsi="Book Antiqua" w:cs="Helvetica"/>
          <w:b w:val="0"/>
          <w:color w:val="000000" w:themeColor="text1"/>
          <w:sz w:val="24"/>
          <w:szCs w:val="24"/>
        </w:rPr>
        <w:t xml:space="preserve">) and </w:t>
      </w:r>
      <w:r w:rsidR="005A1490" w:rsidRPr="00355984">
        <w:rPr>
          <w:rFonts w:ascii="Book Antiqua" w:hAnsi="Book Antiqua" w:cs="Helvetica"/>
          <w:b w:val="0"/>
          <w:color w:val="000000" w:themeColor="text1"/>
          <w:sz w:val="24"/>
          <w:szCs w:val="24"/>
        </w:rPr>
        <w:t xml:space="preserve">smoldering myeloma </w:t>
      </w:r>
      <w:r w:rsidR="00056B0C" w:rsidRPr="00355984">
        <w:rPr>
          <w:rFonts w:ascii="Book Antiqua" w:hAnsi="Book Antiqua" w:cs="Helvetica"/>
          <w:b w:val="0"/>
          <w:color w:val="000000" w:themeColor="text1"/>
          <w:sz w:val="24"/>
          <w:szCs w:val="24"/>
        </w:rPr>
        <w:t>(</w:t>
      </w:r>
      <w:r w:rsidR="005A1490" w:rsidRPr="00355984">
        <w:rPr>
          <w:rFonts w:ascii="Book Antiqua" w:hAnsi="Book Antiqua" w:cs="Helvetica"/>
          <w:b w:val="0"/>
          <w:color w:val="000000" w:themeColor="text1"/>
          <w:sz w:val="24"/>
          <w:szCs w:val="24"/>
        </w:rPr>
        <w:t>SM</w:t>
      </w:r>
      <w:r w:rsidR="00056B0C" w:rsidRPr="00355984">
        <w:rPr>
          <w:rFonts w:ascii="Book Antiqua" w:hAnsi="Book Antiqua" w:cs="Helvetica"/>
          <w:b w:val="0"/>
          <w:color w:val="000000" w:themeColor="text1"/>
          <w:sz w:val="24"/>
          <w:szCs w:val="24"/>
        </w:rPr>
        <w:t>)</w:t>
      </w:r>
      <w:r w:rsidR="00426330" w:rsidRPr="00355984">
        <w:rPr>
          <w:rFonts w:ascii="Book Antiqua" w:hAnsi="Book Antiqua" w:cs="Helvetica"/>
          <w:b w:val="0"/>
          <w:color w:val="000000" w:themeColor="text1"/>
          <w:sz w:val="24"/>
          <w:szCs w:val="24"/>
        </w:rPr>
        <w:t>.</w:t>
      </w:r>
      <w:r w:rsidR="00056B0C" w:rsidRPr="00355984">
        <w:rPr>
          <w:rFonts w:ascii="Book Antiqua" w:hAnsi="Book Antiqua" w:cs="Helvetica"/>
          <w:b w:val="0"/>
          <w:color w:val="000000" w:themeColor="text1"/>
          <w:sz w:val="24"/>
          <w:szCs w:val="24"/>
        </w:rPr>
        <w:t xml:space="preserve"> </w:t>
      </w:r>
      <w:r w:rsidR="0008184F" w:rsidRPr="00355984">
        <w:rPr>
          <w:rFonts w:ascii="Book Antiqua" w:hAnsi="Book Antiqua" w:cs="Helvetica"/>
          <w:b w:val="0"/>
          <w:color w:val="000000" w:themeColor="text1"/>
          <w:sz w:val="24"/>
          <w:szCs w:val="24"/>
        </w:rPr>
        <w:t xml:space="preserve">The duration of these precursor conditions of </w:t>
      </w:r>
      <w:r w:rsidR="00BC48D5" w:rsidRPr="00355984">
        <w:rPr>
          <w:rFonts w:ascii="Book Antiqua" w:hAnsi="Book Antiqua" w:cs="Helvetica"/>
          <w:b w:val="0"/>
          <w:color w:val="000000" w:themeColor="text1"/>
          <w:sz w:val="24"/>
          <w:szCs w:val="24"/>
        </w:rPr>
        <w:t>MM</w:t>
      </w:r>
      <w:r w:rsidR="0008184F" w:rsidRPr="00355984">
        <w:rPr>
          <w:rFonts w:ascii="Book Antiqua" w:hAnsi="Book Antiqua" w:cs="Helvetica"/>
          <w:b w:val="0"/>
          <w:color w:val="000000" w:themeColor="text1"/>
          <w:sz w:val="24"/>
          <w:szCs w:val="24"/>
        </w:rPr>
        <w:t xml:space="preserve"> </w:t>
      </w:r>
      <w:r w:rsidR="00FA3178" w:rsidRPr="00355984">
        <w:rPr>
          <w:rFonts w:ascii="Book Antiqua" w:hAnsi="Book Antiqua" w:cs="Helvetica"/>
          <w:b w:val="0"/>
          <w:color w:val="000000" w:themeColor="text1"/>
          <w:sz w:val="24"/>
          <w:szCs w:val="24"/>
        </w:rPr>
        <w:t>has been demonstrated to be present up to 15 years prior to the diagnosis of MM</w:t>
      </w:r>
      <w:r w:rsidR="00FA3178" w:rsidRPr="00355984">
        <w:rPr>
          <w:rFonts w:ascii="Book Antiqua" w:hAnsi="Book Antiqua" w:cs="Helvetica"/>
          <w:b w:val="0"/>
          <w:color w:val="000000" w:themeColor="text1"/>
          <w:sz w:val="24"/>
          <w:szCs w:val="24"/>
          <w:vertAlign w:val="superscript"/>
        </w:rPr>
        <w:fldChar w:fldCharType="begin"/>
      </w:r>
      <w:r w:rsidR="00881622" w:rsidRPr="00355984">
        <w:rPr>
          <w:rFonts w:ascii="Book Antiqua" w:hAnsi="Book Antiqua" w:cs="Helvetica"/>
          <w:b w:val="0"/>
          <w:color w:val="000000" w:themeColor="text1"/>
          <w:sz w:val="24"/>
          <w:szCs w:val="24"/>
          <w:vertAlign w:val="superscript"/>
        </w:rPr>
        <w:instrText xml:space="preserve"> ADDIN EN.CITE &lt;EndNote&gt;&lt;Cite&gt;&lt;Author&gt;Weiss&lt;/Author&gt;&lt;Year&gt;2009&lt;/Year&gt;&lt;RecNum&gt;4349&lt;/RecNum&gt;&lt;DisplayText&gt; [2]&lt;/DisplayText&gt;&lt;record&gt;&lt;rec-number&gt;4349&lt;/rec-number&gt;&lt;foreign-keys&gt;&lt;key app="EN" db-id="f290zxesm02renepsexvt95oxrdxdzdxp999" timestamp="1592974236"&gt;4349&lt;/key&gt;&lt;/foreign-keys&gt;&lt;ref-type name="Journal Article"&gt;17&lt;/ref-type&gt;&lt;contributors&gt;&lt;authors&gt;&lt;author&gt;Weiss, B. M.&lt;/author&gt;&lt;author&gt;Abadie, J.&lt;/author&gt;&lt;author&gt;Verma, P.&lt;/author&gt;&lt;author&gt;Howard, R. S.&lt;/author&gt;&lt;author&gt;Kuehl, W. M.&lt;/author&gt;&lt;/authors&gt;&lt;/contributors&gt;&lt;auth-address&gt;Hematology-Oncology Service, Department of Medicine, Walter Reed Army Medical Center, Washington, DC 20307, USA. brendan.weiss@us.army.mil&lt;/auth-address&gt;&lt;titles&gt;&lt;title&gt;A monoclonal gammopathy precedes multiple myeloma in most patients&lt;/title&gt;&lt;secondary-title&gt;Blood&lt;/secondary-title&gt;&lt;/titles&gt;&lt;periodical&gt;&lt;full-title&gt;Blood&lt;/full-title&gt;&lt;abbr-1&gt;Blood&lt;/abbr-1&gt;&lt;/periodical&gt;&lt;pages&gt;5418-22&lt;/pages&gt;&lt;volume&gt;113&lt;/volume&gt;&lt;number&gt;22&lt;/number&gt;&lt;keywords&gt;&lt;keyword&gt;Adult&lt;/keyword&gt;&lt;keyword&gt;Aged&lt;/keyword&gt;&lt;keyword&gt;Cohort Studies&lt;/keyword&gt;&lt;keyword&gt;Early Detection of Cancer&lt;/keyword&gt;&lt;keyword&gt;Female&lt;/keyword&gt;&lt;keyword&gt;Humans&lt;/keyword&gt;&lt;keyword&gt;Immunoglobulins/analysis/blood&lt;/keyword&gt;&lt;keyword&gt;Male&lt;/keyword&gt;&lt;keyword&gt;Middle Aged&lt;/keyword&gt;&lt;keyword&gt;Multiple Myeloma/blood/diagnosis/*etiology&lt;/keyword&gt;&lt;keyword&gt;Paraproteinemias/blood/*complications/diagnosis&lt;/keyword&gt;&lt;keyword&gt;Precancerous Conditions/blood/*complications/*diagnosis&lt;/keyword&gt;&lt;keyword&gt;Time Factors&lt;/keyword&gt;&lt;/keywords&gt;&lt;dates&gt;&lt;year&gt;2009&lt;/year&gt;&lt;pub-dates&gt;&lt;date&gt;May 28&lt;/date&gt;&lt;/pub-dates&gt;&lt;/dates&gt;&lt;isbn&gt;1528-0020 (Electronic)&amp;#xD;0006-4971 (Linking)&lt;/isbn&gt;&lt;accession-num&gt;19234139&lt;/accession-num&gt;&lt;urls&gt;&lt;related-urls&gt;&lt;url&gt;https://www.ncbi.nlm.nih.gov/pubmed/19234139&lt;/url&gt;&lt;/related-urls&gt;&lt;/urls&gt;&lt;custom2&gt;PMC2689043; PMID: 19234139&lt;/custom2&gt;&lt;electronic-resource-num&gt;10.1182/blood-2008-12-195008&lt;/electronic-resource-num&gt;&lt;/record&gt;&lt;/Cite&gt;&lt;/EndNote&gt;</w:instrText>
      </w:r>
      <w:r w:rsidR="00FA3178" w:rsidRPr="00355984">
        <w:rPr>
          <w:rFonts w:ascii="Book Antiqua" w:hAnsi="Book Antiqua" w:cs="Helvetica"/>
          <w:b w:val="0"/>
          <w:color w:val="000000" w:themeColor="text1"/>
          <w:sz w:val="24"/>
          <w:szCs w:val="24"/>
          <w:vertAlign w:val="superscript"/>
        </w:rPr>
        <w:fldChar w:fldCharType="separate"/>
      </w:r>
      <w:r w:rsidR="00881622" w:rsidRPr="00355984">
        <w:rPr>
          <w:rFonts w:ascii="Book Antiqua" w:hAnsi="Book Antiqua" w:cs="Helvetica"/>
          <w:b w:val="0"/>
          <w:noProof/>
          <w:color w:val="000000" w:themeColor="text1"/>
          <w:sz w:val="24"/>
          <w:szCs w:val="24"/>
          <w:vertAlign w:val="superscript"/>
        </w:rPr>
        <w:t>[2]</w:t>
      </w:r>
      <w:r w:rsidR="00FA3178" w:rsidRPr="00355984">
        <w:rPr>
          <w:rFonts w:ascii="Book Antiqua" w:hAnsi="Book Antiqua" w:cs="Helvetica"/>
          <w:b w:val="0"/>
          <w:color w:val="000000" w:themeColor="text1"/>
          <w:sz w:val="24"/>
          <w:szCs w:val="24"/>
          <w:vertAlign w:val="superscript"/>
        </w:rPr>
        <w:fldChar w:fldCharType="end"/>
      </w:r>
      <w:r w:rsidR="00FA3178" w:rsidRPr="00355984">
        <w:rPr>
          <w:rFonts w:ascii="Book Antiqua" w:hAnsi="Book Antiqua" w:cs="Helvetica"/>
          <w:b w:val="0"/>
          <w:color w:val="000000" w:themeColor="text1"/>
          <w:sz w:val="24"/>
          <w:szCs w:val="24"/>
        </w:rPr>
        <w:t xml:space="preserve">. </w:t>
      </w:r>
    </w:p>
    <w:p w14:paraId="58F63B9D" w14:textId="77777777" w:rsidR="005A1490" w:rsidRPr="00355984" w:rsidRDefault="005A1490" w:rsidP="00355984">
      <w:pPr>
        <w:pStyle w:val="MDPI21heading1"/>
        <w:spacing w:before="0" w:after="0" w:line="360" w:lineRule="auto"/>
        <w:jc w:val="both"/>
        <w:rPr>
          <w:rFonts w:ascii="Book Antiqua" w:eastAsiaTheme="minorEastAsia" w:hAnsi="Book Antiqua" w:cs="Helvetica"/>
          <w:b w:val="0"/>
          <w:color w:val="000000" w:themeColor="text1"/>
          <w:sz w:val="24"/>
          <w:szCs w:val="24"/>
          <w:lang w:eastAsia="zh-CN"/>
        </w:rPr>
      </w:pPr>
    </w:p>
    <w:p w14:paraId="12B2FB35" w14:textId="53756025" w:rsidR="002E1FD2" w:rsidRPr="00355984" w:rsidRDefault="002E1FD2" w:rsidP="00355984">
      <w:pPr>
        <w:pStyle w:val="MDPI21heading1"/>
        <w:spacing w:before="0" w:after="0" w:line="360" w:lineRule="auto"/>
        <w:jc w:val="both"/>
        <w:rPr>
          <w:rFonts w:ascii="Book Antiqua" w:hAnsi="Book Antiqua" w:cs="Helvetica"/>
          <w:bCs/>
          <w:i/>
          <w:iCs/>
          <w:color w:val="000000" w:themeColor="text1"/>
          <w:sz w:val="24"/>
          <w:szCs w:val="24"/>
        </w:rPr>
      </w:pPr>
      <w:r w:rsidRPr="00355984">
        <w:rPr>
          <w:rFonts w:ascii="Book Antiqua" w:hAnsi="Book Antiqua" w:cs="Helvetica"/>
          <w:bCs/>
          <w:i/>
          <w:iCs/>
          <w:color w:val="000000" w:themeColor="text1"/>
          <w:sz w:val="24"/>
          <w:szCs w:val="24"/>
        </w:rPr>
        <w:t xml:space="preserve">Diagnosis and </w:t>
      </w:r>
      <w:r w:rsidR="005A1490" w:rsidRPr="00355984">
        <w:rPr>
          <w:rFonts w:ascii="Book Antiqua" w:hAnsi="Book Antiqua" w:cs="Helvetica"/>
          <w:bCs/>
          <w:i/>
          <w:iCs/>
          <w:color w:val="000000" w:themeColor="text1"/>
          <w:sz w:val="24"/>
          <w:szCs w:val="24"/>
        </w:rPr>
        <w:t>disease prognostication</w:t>
      </w:r>
    </w:p>
    <w:p w14:paraId="34EFBEC1" w14:textId="60C7BFA7" w:rsidR="005A1490" w:rsidRPr="00355984" w:rsidRDefault="007B2464"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The c</w:t>
      </w:r>
      <w:r w:rsidR="00426330" w:rsidRPr="00355984">
        <w:rPr>
          <w:rFonts w:ascii="Book Antiqua" w:hAnsi="Book Antiqua" w:cs="Helvetica"/>
          <w:color w:val="000000" w:themeColor="text1"/>
          <w:sz w:val="24"/>
          <w:szCs w:val="24"/>
        </w:rPr>
        <w:t>urrent</w:t>
      </w:r>
      <w:r w:rsidR="0048609E" w:rsidRPr="00355984">
        <w:rPr>
          <w:rFonts w:ascii="Book Antiqua" w:hAnsi="Book Antiqua" w:cs="Helvetica"/>
          <w:color w:val="000000" w:themeColor="text1"/>
          <w:sz w:val="24"/>
          <w:szCs w:val="24"/>
        </w:rPr>
        <w:t xml:space="preserve"> diagnosis of MM requires a bone marrow biopsy and aspirate, which is used to enumerate plasma cell content and to characterize </w:t>
      </w:r>
      <w:r w:rsidR="002E1AD2" w:rsidRPr="00355984">
        <w:rPr>
          <w:rFonts w:ascii="Book Antiqua" w:hAnsi="Book Antiqua" w:cs="Helvetica"/>
          <w:color w:val="000000" w:themeColor="text1"/>
          <w:sz w:val="24"/>
          <w:szCs w:val="24"/>
          <w:lang w:eastAsia="zh-CN"/>
        </w:rPr>
        <w:t>PCs</w:t>
      </w:r>
      <w:r w:rsidR="0048609E" w:rsidRPr="00355984">
        <w:rPr>
          <w:rFonts w:ascii="Book Antiqua" w:hAnsi="Book Antiqua" w:cs="Helvetica"/>
          <w:color w:val="000000" w:themeColor="text1"/>
          <w:sz w:val="24"/>
          <w:szCs w:val="24"/>
        </w:rPr>
        <w:t xml:space="preserve"> by immunohistochemical staining, cytogenetics, and flow cytometry. Detection of cytogenetic alterations, in particular, are paramount to provide prognostication and direct therapy and ha</w:t>
      </w:r>
      <w:r w:rsidR="00DB72D8" w:rsidRPr="00355984">
        <w:rPr>
          <w:rFonts w:ascii="Book Antiqua" w:hAnsi="Book Antiqua" w:cs="Helvetica"/>
          <w:color w:val="000000" w:themeColor="text1"/>
          <w:sz w:val="24"/>
          <w:szCs w:val="24"/>
        </w:rPr>
        <w:t>ve</w:t>
      </w:r>
      <w:r w:rsidR="0048609E" w:rsidRPr="00355984">
        <w:rPr>
          <w:rFonts w:ascii="Book Antiqua" w:hAnsi="Book Antiqua" w:cs="Helvetica"/>
          <w:color w:val="000000" w:themeColor="text1"/>
          <w:sz w:val="24"/>
          <w:szCs w:val="24"/>
        </w:rPr>
        <w:t xml:space="preserve"> been incorporated into the standardized staging system for </w:t>
      </w:r>
      <w:r w:rsidR="00BC48D5" w:rsidRPr="00355984">
        <w:rPr>
          <w:rFonts w:ascii="Book Antiqua" w:hAnsi="Book Antiqua" w:cs="Helvetica"/>
          <w:color w:val="000000" w:themeColor="text1"/>
          <w:sz w:val="24"/>
          <w:szCs w:val="24"/>
        </w:rPr>
        <w:t>MM</w:t>
      </w:r>
      <w:r w:rsidR="0048609E" w:rsidRPr="00355984">
        <w:rPr>
          <w:rFonts w:ascii="Book Antiqua" w:hAnsi="Book Antiqua" w:cs="Helvetica"/>
          <w:color w:val="000000" w:themeColor="text1"/>
          <w:sz w:val="24"/>
          <w:szCs w:val="24"/>
          <w:vertAlign w:val="superscript"/>
        </w:rPr>
        <w:fldChar w:fldCharType="begin">
          <w:fldData xml:space="preserve">PEVuZE5vdGU+PENpdGU+PEF1dGhvcj5Gb25zZWNhPC9BdXRob3I+PFllYXI+MjAwOTwvWWVhcj48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PEVuZE5vdGU+PENpdGU+PEF1dGhvcj5Gb25zZWNhPC9BdXRob3I+PFllYXI+MjAwOTwvWWVhcj48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0048609E" w:rsidRPr="00355984">
        <w:rPr>
          <w:rFonts w:ascii="Book Antiqua" w:hAnsi="Book Antiqua" w:cs="Helvetica"/>
          <w:color w:val="000000" w:themeColor="text1"/>
          <w:sz w:val="24"/>
          <w:szCs w:val="24"/>
          <w:vertAlign w:val="superscript"/>
        </w:rPr>
      </w:r>
      <w:r w:rsidR="0048609E"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[3]</w:t>
      </w:r>
      <w:r w:rsidR="0048609E" w:rsidRPr="00355984">
        <w:rPr>
          <w:rFonts w:ascii="Book Antiqua" w:hAnsi="Book Antiqua" w:cs="Helvetica"/>
          <w:color w:val="000000" w:themeColor="text1"/>
          <w:sz w:val="24"/>
          <w:szCs w:val="24"/>
          <w:vertAlign w:val="superscript"/>
        </w:rPr>
        <w:fldChar w:fldCharType="end"/>
      </w:r>
      <w:r w:rsidR="0048609E" w:rsidRPr="00355984">
        <w:rPr>
          <w:rFonts w:ascii="Book Antiqua" w:hAnsi="Book Antiqua" w:cs="Helvetica"/>
          <w:color w:val="000000" w:themeColor="text1"/>
          <w:sz w:val="24"/>
          <w:szCs w:val="24"/>
        </w:rPr>
        <w:t>. For example, the presence of high-risk cytogenetics</w:t>
      </w:r>
      <w:r w:rsidR="00CD1C1C" w:rsidRPr="00355984">
        <w:rPr>
          <w:rFonts w:ascii="Book Antiqua" w:hAnsi="Book Antiqua" w:cs="Helvetica"/>
          <w:color w:val="000000" w:themeColor="text1"/>
          <w:sz w:val="24"/>
          <w:szCs w:val="24"/>
        </w:rPr>
        <w:t>,</w:t>
      </w:r>
      <w:r w:rsidR="0048609E" w:rsidRPr="00355984">
        <w:rPr>
          <w:rFonts w:ascii="Book Antiqua" w:hAnsi="Book Antiqua" w:cs="Helvetica"/>
          <w:color w:val="000000" w:themeColor="text1"/>
          <w:sz w:val="24"/>
          <w:szCs w:val="24"/>
        </w:rPr>
        <w:t xml:space="preserve"> including del17p, t(4,14), and t(14;16) prognosticates for survival 1/5</w:t>
      </w:r>
      <w:r w:rsidR="0048609E" w:rsidRPr="00355984">
        <w:rPr>
          <w:rFonts w:ascii="Book Antiqua" w:hAnsi="Book Antiqua" w:cs="Helvetica"/>
          <w:color w:val="000000" w:themeColor="text1"/>
          <w:sz w:val="24"/>
          <w:szCs w:val="24"/>
          <w:vertAlign w:val="superscript"/>
        </w:rPr>
        <w:t>th</w:t>
      </w:r>
      <w:r w:rsidR="0048609E" w:rsidRPr="00355984">
        <w:rPr>
          <w:rFonts w:ascii="Book Antiqua" w:hAnsi="Book Antiqua" w:cs="Helvetica"/>
          <w:color w:val="000000" w:themeColor="text1"/>
          <w:sz w:val="24"/>
          <w:szCs w:val="24"/>
        </w:rPr>
        <w:t xml:space="preserve"> that of standard-risk cytogenetics</w:t>
      </w:r>
      <w:r w:rsidR="0048609E" w:rsidRPr="00355984">
        <w:rPr>
          <w:rFonts w:ascii="Book Antiqua" w:hAnsi="Book Antiqua" w:cs="Helvetica"/>
          <w:color w:val="000000" w:themeColor="text1"/>
          <w:sz w:val="24"/>
          <w:szCs w:val="24"/>
        </w:rPr>
        <w:fldChar w:fldCharType="begin">
          <w:fldData xml:space="preserve">PEVuZE5vdGU+PENpdGU+PEF1dGhvcj5IZWJyYXVkPC9BdXRob3I+PFllYXI+MjAxNTwvWWVhcj48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</w:fldData>
        </w:fldChar>
      </w:r>
      <w:r w:rsidR="00881622" w:rsidRPr="00355984">
        <w:rPr>
          <w:rFonts w:ascii="Book Antiqua" w:hAnsi="Book Antiqua" w:cs="Helvetica"/>
          <w:color w:val="000000" w:themeColor="text1"/>
          <w:sz w:val="24"/>
          <w:szCs w:val="24"/>
        </w:rPr>
        <w:instrText xml:space="preserve"> ADDIN EN.CITE </w:instrText>
      </w:r>
      <w:r w:rsidR="00881622" w:rsidRPr="00355984">
        <w:rPr>
          <w:rFonts w:ascii="Book Antiqua" w:hAnsi="Book Antiqua" w:cs="Helvetica"/>
          <w:color w:val="000000" w:themeColor="text1"/>
          <w:sz w:val="24"/>
          <w:szCs w:val="24"/>
        </w:rPr>
        <w:fldChar w:fldCharType="begin">
          <w:fldData xml:space="preserve">PEVuZE5vdGU+PENpdGU+PEF1dGhvcj5IZWJyYXVkPC9BdXRob3I+PFllYXI+MjAxNTwvWWVhcj48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</w:fldData>
        </w:fldChar>
      </w:r>
      <w:r w:rsidR="00881622" w:rsidRPr="00355984">
        <w:rPr>
          <w:rFonts w:ascii="Book Antiqua" w:hAnsi="Book Antiqua" w:cs="Helvetica"/>
          <w:color w:val="000000" w:themeColor="text1"/>
          <w:sz w:val="24"/>
          <w:szCs w:val="24"/>
        </w:rPr>
        <w:instrText xml:space="preserve"> ADDIN EN.CITE.DATA </w:instrText>
      </w:r>
      <w:r w:rsidR="00881622" w:rsidRPr="00355984">
        <w:rPr>
          <w:rFonts w:ascii="Book Antiqua" w:hAnsi="Book Antiqua" w:cs="Helvetica"/>
          <w:color w:val="000000" w:themeColor="text1"/>
          <w:sz w:val="24"/>
          <w:szCs w:val="24"/>
        </w:rPr>
      </w:r>
      <w:r w:rsidR="00881622" w:rsidRPr="00355984">
        <w:rPr>
          <w:rFonts w:ascii="Book Antiqua" w:hAnsi="Book Antiqua" w:cs="Helvetica"/>
          <w:color w:val="000000" w:themeColor="text1"/>
          <w:sz w:val="24"/>
          <w:szCs w:val="24"/>
        </w:rPr>
        <w:fldChar w:fldCharType="end"/>
      </w:r>
      <w:r w:rsidR="0048609E" w:rsidRPr="00355984">
        <w:rPr>
          <w:rFonts w:ascii="Book Antiqua" w:hAnsi="Book Antiqua" w:cs="Helvetica"/>
          <w:color w:val="000000" w:themeColor="text1"/>
          <w:sz w:val="24"/>
          <w:szCs w:val="24"/>
        </w:rPr>
      </w:r>
      <w:r w:rsidR="0048609E" w:rsidRPr="00355984">
        <w:rPr>
          <w:rFonts w:ascii="Book Antiqua" w:hAnsi="Book Antiqua" w:cs="Helvetica"/>
          <w:color w:val="000000" w:themeColor="text1"/>
          <w:sz w:val="24"/>
          <w:szCs w:val="24"/>
        </w:rPr>
        <w:fldChar w:fldCharType="separate"/>
      </w:r>
      <w:r w:rsidR="00881622" w:rsidRPr="00355984">
        <w:rPr>
          <w:rFonts w:ascii="Book Antiqua" w:hAnsi="Book Antiqua" w:cs="Helvetica"/>
          <w:noProof/>
          <w:color w:val="000000" w:themeColor="text1"/>
          <w:sz w:val="24"/>
          <w:szCs w:val="24"/>
          <w:vertAlign w:val="superscript"/>
        </w:rPr>
        <w:t>[4]</w:t>
      </w:r>
      <w:r w:rsidR="0048609E" w:rsidRPr="00355984">
        <w:rPr>
          <w:rFonts w:ascii="Book Antiqua" w:hAnsi="Book Antiqua" w:cs="Helvetica"/>
          <w:color w:val="000000" w:themeColor="text1"/>
          <w:sz w:val="24"/>
          <w:szCs w:val="24"/>
        </w:rPr>
        <w:fldChar w:fldCharType="end"/>
      </w:r>
      <w:r w:rsidR="0048609E" w:rsidRPr="00355984">
        <w:rPr>
          <w:rFonts w:ascii="Book Antiqua" w:hAnsi="Book Antiqua" w:cs="Helvetica"/>
          <w:color w:val="000000" w:themeColor="text1"/>
          <w:sz w:val="24"/>
          <w:szCs w:val="24"/>
        </w:rPr>
        <w:t xml:space="preserve">. However, the identification of such cytogenetic features </w:t>
      </w:r>
      <w:r w:rsidR="00714472" w:rsidRPr="00355984">
        <w:rPr>
          <w:rFonts w:ascii="Book Antiqua" w:hAnsi="Book Antiqua" w:cs="Helvetica"/>
          <w:color w:val="000000" w:themeColor="text1"/>
          <w:sz w:val="24"/>
          <w:szCs w:val="24"/>
        </w:rPr>
        <w:t xml:space="preserve">may </w:t>
      </w:r>
      <w:r w:rsidR="0048609E" w:rsidRPr="00355984">
        <w:rPr>
          <w:rFonts w:ascii="Book Antiqua" w:hAnsi="Book Antiqua" w:cs="Helvetica"/>
          <w:color w:val="000000" w:themeColor="text1"/>
          <w:sz w:val="24"/>
          <w:szCs w:val="24"/>
        </w:rPr>
        <w:t xml:space="preserve">be used to guide therapy </w:t>
      </w:r>
      <w:r w:rsidR="00714472" w:rsidRPr="00355984">
        <w:rPr>
          <w:rFonts w:ascii="Book Antiqua" w:hAnsi="Book Antiqua" w:cs="Helvetica"/>
          <w:color w:val="000000" w:themeColor="text1"/>
          <w:sz w:val="24"/>
          <w:szCs w:val="24"/>
        </w:rPr>
        <w:t xml:space="preserve">such </w:t>
      </w:r>
      <w:r w:rsidR="0048609E" w:rsidRPr="00355984">
        <w:rPr>
          <w:rFonts w:ascii="Book Antiqua" w:hAnsi="Book Antiqua" w:cs="Helvetica"/>
          <w:color w:val="000000" w:themeColor="text1"/>
          <w:sz w:val="24"/>
          <w:szCs w:val="24"/>
        </w:rPr>
        <w:t>as in patients with t(4;14)</w:t>
      </w:r>
      <w:r w:rsidR="004106A9" w:rsidRPr="00355984">
        <w:rPr>
          <w:rFonts w:ascii="Book Antiqua" w:hAnsi="Book Antiqua" w:cs="Helvetica"/>
          <w:color w:val="000000" w:themeColor="text1"/>
          <w:sz w:val="24"/>
          <w:szCs w:val="24"/>
        </w:rPr>
        <w:t>,</w:t>
      </w:r>
      <w:r w:rsidR="00355984">
        <w:rPr>
          <w:rFonts w:ascii="Book Antiqua" w:hAnsi="Book Antiqua" w:cs="Helvetica"/>
          <w:color w:val="000000" w:themeColor="text1"/>
          <w:sz w:val="24"/>
          <w:szCs w:val="24"/>
        </w:rPr>
        <w:t xml:space="preserve"> </w:t>
      </w:r>
      <w:r w:rsidR="0048609E" w:rsidRPr="00355984">
        <w:rPr>
          <w:rFonts w:ascii="Book Antiqua" w:hAnsi="Book Antiqua" w:cs="Helvetica"/>
          <w:color w:val="000000" w:themeColor="text1"/>
          <w:sz w:val="24"/>
          <w:szCs w:val="24"/>
        </w:rPr>
        <w:t xml:space="preserve">who have traditionally had significantly inferior outcome </w:t>
      </w:r>
      <w:r w:rsidR="002A69D2" w:rsidRPr="00355984">
        <w:rPr>
          <w:rFonts w:ascii="Book Antiqua" w:hAnsi="Book Antiqua" w:cs="Helvetica"/>
          <w:color w:val="000000" w:themeColor="text1"/>
          <w:sz w:val="24"/>
          <w:szCs w:val="24"/>
        </w:rPr>
        <w:t xml:space="preserve">may be able to </w:t>
      </w:r>
      <w:r w:rsidR="0048609E" w:rsidRPr="00355984">
        <w:rPr>
          <w:rFonts w:ascii="Book Antiqua" w:hAnsi="Book Antiqua" w:cs="Helvetica"/>
          <w:color w:val="000000" w:themeColor="text1"/>
          <w:sz w:val="24"/>
          <w:szCs w:val="24"/>
        </w:rPr>
        <w:t xml:space="preserve">have an </w:t>
      </w:r>
      <w:r w:rsidR="005A1490" w:rsidRPr="00355984">
        <w:rPr>
          <w:rFonts w:ascii="Book Antiqua" w:hAnsi="Book Antiqua" w:cs="Helvetica"/>
          <w:color w:val="000000" w:themeColor="text1"/>
          <w:sz w:val="24"/>
          <w:szCs w:val="24"/>
        </w:rPr>
        <w:t xml:space="preserve">overall survival </w:t>
      </w:r>
      <w:r w:rsidR="004106A9" w:rsidRPr="00355984">
        <w:rPr>
          <w:rFonts w:ascii="Book Antiqua" w:hAnsi="Book Antiqua" w:cs="Helvetica"/>
          <w:color w:val="000000" w:themeColor="text1"/>
          <w:sz w:val="24"/>
          <w:szCs w:val="24"/>
        </w:rPr>
        <w:t>(</w:t>
      </w:r>
      <w:r w:rsidR="005A1490" w:rsidRPr="00355984">
        <w:rPr>
          <w:rFonts w:ascii="Book Antiqua" w:hAnsi="Book Antiqua" w:cs="Helvetica"/>
          <w:color w:val="000000" w:themeColor="text1"/>
          <w:sz w:val="24"/>
          <w:szCs w:val="24"/>
        </w:rPr>
        <w:t>OS</w:t>
      </w:r>
      <w:r w:rsidR="004106A9" w:rsidRPr="00355984">
        <w:rPr>
          <w:rFonts w:ascii="Book Antiqua" w:hAnsi="Book Antiqua" w:cs="Helvetica"/>
          <w:color w:val="000000" w:themeColor="text1"/>
          <w:sz w:val="24"/>
          <w:szCs w:val="24"/>
        </w:rPr>
        <w:t>)</w:t>
      </w:r>
      <w:r w:rsidR="00FB4B4F" w:rsidRPr="00355984">
        <w:rPr>
          <w:rFonts w:ascii="Book Antiqua" w:hAnsi="Book Antiqua" w:cs="Helvetica"/>
          <w:color w:val="000000" w:themeColor="text1"/>
          <w:sz w:val="24"/>
          <w:szCs w:val="24"/>
        </w:rPr>
        <w:t xml:space="preserve"> </w:t>
      </w:r>
      <w:r w:rsidR="0048609E" w:rsidRPr="00355984">
        <w:rPr>
          <w:rFonts w:ascii="Book Antiqua" w:hAnsi="Book Antiqua" w:cs="Helvetica"/>
          <w:color w:val="000000" w:themeColor="text1"/>
          <w:sz w:val="24"/>
          <w:szCs w:val="24"/>
        </w:rPr>
        <w:t>similar to patients with standard-risk MM when treated with bortezomib-containing regimens and autologous stem cell transplantation</w:t>
      </w:r>
      <w:r w:rsidR="0048609E" w:rsidRPr="00355984">
        <w:rPr>
          <w:rFonts w:ascii="Book Antiqua" w:hAnsi="Book Antiqua" w:cs="Helvetica"/>
          <w:color w:val="000000" w:themeColor="text1"/>
          <w:sz w:val="24"/>
          <w:szCs w:val="24"/>
        </w:rPr>
        <w:fldChar w:fldCharType="begin">
          <w:fldData xml:space="preserve">PEVuZE5vdGU+PENpdGU+PEF1dGhvcj5TaWVnZWw8L0F1dGhvcj48WWVhcj4yMDE2PC9ZZWFyPjxS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</w:fldData>
        </w:fldChar>
      </w:r>
      <w:r w:rsidR="00881622" w:rsidRPr="00355984">
        <w:rPr>
          <w:rFonts w:ascii="Book Antiqua" w:hAnsi="Book Antiqua" w:cs="Helvetica"/>
          <w:color w:val="000000" w:themeColor="text1"/>
          <w:sz w:val="24"/>
          <w:szCs w:val="24"/>
        </w:rPr>
        <w:instrText xml:space="preserve"> ADDIN EN.CITE </w:instrText>
      </w:r>
      <w:r w:rsidR="00881622" w:rsidRPr="00355984">
        <w:rPr>
          <w:rFonts w:ascii="Book Antiqua" w:hAnsi="Book Antiqua" w:cs="Helvetica"/>
          <w:color w:val="000000" w:themeColor="text1"/>
          <w:sz w:val="24"/>
          <w:szCs w:val="24"/>
        </w:rPr>
        <w:fldChar w:fldCharType="begin">
          <w:fldData xml:space="preserve">PEVuZE5vdGU+PENpdGU+PEF1dGhvcj5TaWVnZWw8L0F1dGhvcj48WWVhcj4yMDE2PC9ZZWFyPjxS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</w:fldData>
        </w:fldChar>
      </w:r>
      <w:r w:rsidR="00881622" w:rsidRPr="00355984">
        <w:rPr>
          <w:rFonts w:ascii="Book Antiqua" w:hAnsi="Book Antiqua" w:cs="Helvetica"/>
          <w:color w:val="000000" w:themeColor="text1"/>
          <w:sz w:val="24"/>
          <w:szCs w:val="24"/>
        </w:rPr>
        <w:instrText xml:space="preserve"> ADDIN EN.CITE.DATA </w:instrText>
      </w:r>
      <w:r w:rsidR="00881622" w:rsidRPr="00355984">
        <w:rPr>
          <w:rFonts w:ascii="Book Antiqua" w:hAnsi="Book Antiqua" w:cs="Helvetica"/>
          <w:color w:val="000000" w:themeColor="text1"/>
          <w:sz w:val="24"/>
          <w:szCs w:val="24"/>
        </w:rPr>
      </w:r>
      <w:r w:rsidR="00881622" w:rsidRPr="00355984">
        <w:rPr>
          <w:rFonts w:ascii="Book Antiqua" w:hAnsi="Book Antiqua" w:cs="Helvetica"/>
          <w:color w:val="000000" w:themeColor="text1"/>
          <w:sz w:val="24"/>
          <w:szCs w:val="24"/>
        </w:rPr>
        <w:fldChar w:fldCharType="end"/>
      </w:r>
      <w:r w:rsidR="0048609E" w:rsidRPr="00355984">
        <w:rPr>
          <w:rFonts w:ascii="Book Antiqua" w:hAnsi="Book Antiqua" w:cs="Helvetica"/>
          <w:color w:val="000000" w:themeColor="text1"/>
          <w:sz w:val="24"/>
          <w:szCs w:val="24"/>
        </w:rPr>
      </w:r>
      <w:r w:rsidR="0048609E" w:rsidRPr="00355984">
        <w:rPr>
          <w:rFonts w:ascii="Book Antiqua" w:hAnsi="Book Antiqua" w:cs="Helvetica"/>
          <w:color w:val="000000" w:themeColor="text1"/>
          <w:sz w:val="24"/>
          <w:szCs w:val="24"/>
        </w:rPr>
        <w:fldChar w:fldCharType="separate"/>
      </w:r>
      <w:r w:rsidR="00881622" w:rsidRPr="00355984">
        <w:rPr>
          <w:rFonts w:ascii="Book Antiqua" w:hAnsi="Book Antiqua" w:cs="Helvetica"/>
          <w:noProof/>
          <w:color w:val="000000" w:themeColor="text1"/>
          <w:sz w:val="24"/>
          <w:szCs w:val="24"/>
          <w:vertAlign w:val="superscript"/>
        </w:rPr>
        <w:t>[5]</w:t>
      </w:r>
      <w:r w:rsidR="0048609E" w:rsidRPr="00355984">
        <w:rPr>
          <w:rFonts w:ascii="Book Antiqua" w:hAnsi="Book Antiqua" w:cs="Helvetica"/>
          <w:color w:val="000000" w:themeColor="text1"/>
          <w:sz w:val="24"/>
          <w:szCs w:val="24"/>
        </w:rPr>
        <w:fldChar w:fldCharType="end"/>
      </w:r>
      <w:r w:rsidR="0048609E" w:rsidRPr="00355984">
        <w:rPr>
          <w:rFonts w:ascii="Book Antiqua" w:hAnsi="Book Antiqua" w:cs="Helvetica"/>
          <w:color w:val="000000" w:themeColor="text1"/>
          <w:sz w:val="24"/>
          <w:szCs w:val="24"/>
        </w:rPr>
        <w:t xml:space="preserve">. </w:t>
      </w:r>
    </w:p>
    <w:p w14:paraId="18D24367" w14:textId="77777777" w:rsidR="005A1490" w:rsidRPr="00355984" w:rsidRDefault="005A1490"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1B9C7EAA" w14:textId="5B79E216" w:rsidR="00056B0C" w:rsidRPr="00355984" w:rsidRDefault="005A1490" w:rsidP="00355984">
      <w:pPr>
        <w:adjustRightInd w:val="0"/>
        <w:snapToGrid w:val="0"/>
        <w:spacing w:after="0" w:line="360" w:lineRule="auto"/>
        <w:jc w:val="both"/>
        <w:rPr>
          <w:rFonts w:ascii="Book Antiqua" w:hAnsi="Book Antiqua" w:cs="Helvetica"/>
          <w:b/>
          <w:bCs/>
          <w:iCs/>
          <w:color w:val="000000" w:themeColor="text1"/>
          <w:sz w:val="24"/>
          <w:szCs w:val="24"/>
          <w:u w:val="single"/>
        </w:rPr>
      </w:pPr>
      <w:r w:rsidRPr="00355984">
        <w:rPr>
          <w:rFonts w:ascii="Book Antiqua" w:hAnsi="Book Antiqua" w:cs="Helvetica"/>
          <w:b/>
          <w:bCs/>
          <w:iCs/>
          <w:color w:val="000000" w:themeColor="text1"/>
          <w:sz w:val="24"/>
          <w:szCs w:val="24"/>
          <w:u w:val="single"/>
        </w:rPr>
        <w:t>CURRENT SOLUTIONS TO OVERCOME THERAPEUTIC RESISTANCE</w:t>
      </w:r>
    </w:p>
    <w:bookmarkEnd w:id="9"/>
    <w:bookmarkEnd w:id="10"/>
    <w:p w14:paraId="14E88D56" w14:textId="77777777" w:rsidR="00F525DE" w:rsidRPr="00355984" w:rsidRDefault="00D07337"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Initial treatment </w:t>
      </w:r>
      <w:r w:rsidR="00714472" w:rsidRPr="00355984">
        <w:rPr>
          <w:rFonts w:ascii="Book Antiqua" w:hAnsi="Book Antiqua" w:cs="Helvetica"/>
          <w:color w:val="000000" w:themeColor="text1"/>
          <w:sz w:val="24"/>
          <w:szCs w:val="24"/>
        </w:rPr>
        <w:t xml:space="preserve">incorporating </w:t>
      </w:r>
      <w:r w:rsidRPr="00355984">
        <w:rPr>
          <w:rFonts w:ascii="Book Antiqua" w:hAnsi="Book Antiqua" w:cs="Helvetica"/>
          <w:color w:val="000000" w:themeColor="text1"/>
          <w:sz w:val="24"/>
          <w:szCs w:val="24"/>
        </w:rPr>
        <w:t>conventional drugs such as Dexamethasone (Dex) effectively induces MM cell death; however, prolonged drug exposures result in the development of chemoresistance. Thus, individual patients</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survival within a risk category remains variable, </w:t>
      </w:r>
      <w:r w:rsidRPr="00355984">
        <w:rPr>
          <w:rFonts w:ascii="Book Antiqua" w:hAnsi="Book Antiqua" w:cs="Helvetica"/>
          <w:color w:val="000000" w:themeColor="text1"/>
          <w:sz w:val="24"/>
          <w:szCs w:val="24"/>
          <w:shd w:val="clear" w:color="auto" w:fill="FFFFFF"/>
        </w:rPr>
        <w:t xml:space="preserve">and the patients relapse despite achieving a </w:t>
      </w:r>
      <w:r w:rsidR="005A1490" w:rsidRPr="00355984">
        <w:rPr>
          <w:rFonts w:ascii="Book Antiqua" w:hAnsi="Book Antiqua" w:cs="Helvetica"/>
          <w:color w:val="000000" w:themeColor="text1"/>
          <w:sz w:val="24"/>
          <w:szCs w:val="24"/>
          <w:shd w:val="clear" w:color="auto" w:fill="FFFFFF"/>
          <w:lang w:eastAsia="zh-CN"/>
        </w:rPr>
        <w:t>‘</w:t>
      </w:r>
      <w:r w:rsidRPr="00355984">
        <w:rPr>
          <w:rFonts w:ascii="Book Antiqua" w:hAnsi="Book Antiqua" w:cs="Helvetica"/>
          <w:color w:val="000000" w:themeColor="text1"/>
          <w:sz w:val="24"/>
          <w:szCs w:val="24"/>
          <w:shd w:val="clear" w:color="auto" w:fill="FFFFFF"/>
        </w:rPr>
        <w:t>complete response,</w:t>
      </w:r>
      <w:r w:rsidR="005A1490" w:rsidRPr="00355984">
        <w:rPr>
          <w:rFonts w:ascii="Book Antiqua" w:hAnsi="Book Antiqua" w:cs="Helvetica"/>
          <w:color w:val="000000" w:themeColor="text1"/>
          <w:sz w:val="24"/>
          <w:szCs w:val="24"/>
          <w:shd w:val="clear" w:color="auto" w:fill="FFFFFF"/>
          <w:lang w:eastAsia="zh-CN"/>
        </w:rPr>
        <w:t>’</w:t>
      </w:r>
      <w:r w:rsidRPr="00355984">
        <w:rPr>
          <w:rFonts w:ascii="Book Antiqua" w:hAnsi="Book Antiqua" w:cs="Helvetica"/>
          <w:color w:val="000000" w:themeColor="text1"/>
          <w:sz w:val="24"/>
          <w:szCs w:val="24"/>
          <w:shd w:val="clear" w:color="auto" w:fill="FFFFFF"/>
        </w:rPr>
        <w:t xml:space="preserve"> reflecting persistent disease that cannot be detected using the currently recommended disease evaluation techniques.</w:t>
      </w:r>
      <w:r w:rsidRPr="00355984">
        <w:rPr>
          <w:rFonts w:ascii="Book Antiqua" w:hAnsi="Book Antiqua" w:cs="Helvetica"/>
          <w:color w:val="000000" w:themeColor="text1"/>
          <w:sz w:val="24"/>
          <w:szCs w:val="24"/>
        </w:rPr>
        <w:t xml:space="preserve"> It is becoming apparent that </w:t>
      </w:r>
      <w:r w:rsidR="00FF0E29" w:rsidRPr="00355984">
        <w:rPr>
          <w:rFonts w:ascii="Book Antiqua" w:hAnsi="Book Antiqua" w:cs="Helvetica"/>
          <w:color w:val="000000" w:themeColor="text1"/>
          <w:sz w:val="24"/>
          <w:szCs w:val="24"/>
        </w:rPr>
        <w:t xml:space="preserve">static </w:t>
      </w:r>
      <w:r w:rsidRPr="00355984">
        <w:rPr>
          <w:rFonts w:ascii="Book Antiqua" w:hAnsi="Book Antiqua" w:cs="Helvetica"/>
          <w:color w:val="000000" w:themeColor="text1"/>
          <w:sz w:val="24"/>
          <w:szCs w:val="24"/>
        </w:rPr>
        <w:t>cytogenetic categories alone are not sufficient to define subclone formation and stage</w:t>
      </w:r>
      <w:r w:rsidRPr="00355984">
        <w:rPr>
          <w:rFonts w:ascii="Book Antiqua" w:hAnsi="Book Antiqua" w:cs="Helvetica"/>
          <w:color w:val="000000" w:themeColor="text1"/>
          <w:sz w:val="24"/>
          <w:szCs w:val="24"/>
          <w:vertAlign w:val="superscript"/>
        </w:rPr>
        <w:fldChar w:fldCharType="begin">
          <w:fldData xml:space="preserve">PEVuZE5vdGU+PENpdGU+PEF1dGhvcj5Cb2NodGxlcjwvQXV0aG9yPjxZZWFyPjIwMTg8L1llYXI+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PEVuZE5vdGU+PENpdGU+PEF1dGhvcj5Cb2NodGxlcjwvQXV0aG9yPjxZZWFyPjIwMTg8L1llYXI+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[6]</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w:t>
      </w:r>
      <w:r w:rsidR="00714472" w:rsidRPr="00355984">
        <w:rPr>
          <w:rFonts w:ascii="Book Antiqua" w:hAnsi="Book Antiqua" w:cs="Helvetica"/>
          <w:color w:val="000000" w:themeColor="text1"/>
          <w:sz w:val="24"/>
          <w:szCs w:val="24"/>
        </w:rPr>
        <w:t xml:space="preserve"> Several methods are being evaluated to </w:t>
      </w:r>
      <w:r w:rsidR="004106A9" w:rsidRPr="00355984">
        <w:rPr>
          <w:rFonts w:ascii="Book Antiqua" w:hAnsi="Book Antiqua" w:cs="Helvetica"/>
          <w:color w:val="000000" w:themeColor="text1"/>
          <w:sz w:val="24"/>
          <w:szCs w:val="24"/>
        </w:rPr>
        <w:t>enhance further</w:t>
      </w:r>
      <w:r w:rsidR="00714472" w:rsidRPr="00355984">
        <w:rPr>
          <w:rFonts w:ascii="Book Antiqua" w:hAnsi="Book Antiqua" w:cs="Helvetica"/>
          <w:color w:val="000000" w:themeColor="text1"/>
          <w:sz w:val="24"/>
          <w:szCs w:val="24"/>
        </w:rPr>
        <w:t xml:space="preserve"> our ability to individualize treatment.</w:t>
      </w:r>
    </w:p>
    <w:p w14:paraId="5018287E" w14:textId="4B9ECC25" w:rsidR="00414DA3" w:rsidRPr="00355984" w:rsidRDefault="0048609E"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First</w:t>
      </w:r>
      <w:r w:rsidR="00D07337"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response assessment using minimal residual disease (</w:t>
      </w:r>
      <w:r w:rsidR="00F525DE" w:rsidRPr="00355984">
        <w:rPr>
          <w:rFonts w:ascii="Book Antiqua" w:hAnsi="Book Antiqua" w:cs="Helvetica"/>
          <w:color w:val="000000" w:themeColor="text1"/>
          <w:sz w:val="24"/>
          <w:szCs w:val="24"/>
        </w:rPr>
        <w:t>MRD</w:t>
      </w:r>
      <w:r w:rsidRPr="00355984">
        <w:rPr>
          <w:rFonts w:ascii="Book Antiqua" w:hAnsi="Book Antiqua" w:cs="Helvetica"/>
          <w:color w:val="000000" w:themeColor="text1"/>
          <w:sz w:val="24"/>
          <w:szCs w:val="24"/>
        </w:rPr>
        <w:t>) at varying time points in a patient</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s disease process can further fine-tune response-adapted treatment strategies.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negativity at any given time point is closely correlated with more prolonged progression-free survival</w:t>
      </w:r>
      <w:r w:rsidR="00F525DE" w:rsidRPr="00355984">
        <w:rPr>
          <w:rFonts w:ascii="Book Antiqua" w:hAnsi="Book Antiqua" w:cs="Helvetica"/>
          <w:color w:val="000000" w:themeColor="text1"/>
          <w:sz w:val="24"/>
          <w:szCs w:val="24"/>
        </w:rPr>
        <w:t xml:space="preserve"> (PFS</w:t>
      </w:r>
      <w:r w:rsidR="004106A9" w:rsidRPr="00355984">
        <w:rPr>
          <w:rFonts w:ascii="Book Antiqua" w:hAnsi="Book Antiqua" w:cs="Helvetica"/>
          <w:color w:val="000000" w:themeColor="text1"/>
          <w:sz w:val="24"/>
          <w:szCs w:val="24"/>
        </w:rPr>
        <w:t>). It</w:t>
      </w:r>
      <w:r w:rsidRPr="00355984">
        <w:rPr>
          <w:rFonts w:ascii="Book Antiqua" w:hAnsi="Book Antiqua" w:cs="Helvetica"/>
          <w:color w:val="000000" w:themeColor="text1"/>
          <w:sz w:val="24"/>
          <w:szCs w:val="24"/>
        </w:rPr>
        <w:t xml:space="preserve"> has been incorporated into the </w:t>
      </w:r>
      <w:r w:rsidRPr="00355984">
        <w:rPr>
          <w:rFonts w:ascii="Book Antiqua" w:hAnsi="Book Antiqua" w:cs="Helvetica"/>
          <w:color w:val="000000" w:themeColor="text1"/>
          <w:sz w:val="24"/>
          <w:szCs w:val="24"/>
        </w:rPr>
        <w:lastRenderedPageBreak/>
        <w:t>International Myeloma Working Group recommendation for response assessment</w:t>
      </w:r>
      <w:r w:rsidR="004106A9" w:rsidRPr="00355984">
        <w:rPr>
          <w:rFonts w:ascii="Book Antiqua" w:hAnsi="Book Antiqua" w:cs="Helvetica"/>
          <w:color w:val="000000" w:themeColor="text1"/>
          <w:sz w:val="24"/>
          <w:szCs w:val="24"/>
        </w:rPr>
        <w:t>,</w:t>
      </w:r>
      <w:r w:rsidR="006D5583" w:rsidRPr="00355984">
        <w:rPr>
          <w:rFonts w:ascii="Book Antiqua" w:hAnsi="Book Antiqua" w:cs="Helvetica"/>
          <w:color w:val="000000" w:themeColor="text1"/>
          <w:sz w:val="24"/>
          <w:szCs w:val="24"/>
        </w:rPr>
        <w:t xml:space="preserve"> and ongoing studies are studying adaptive treatment strategies based on achieving </w:t>
      </w:r>
      <w:r w:rsidR="00F525DE" w:rsidRPr="00355984">
        <w:rPr>
          <w:rFonts w:ascii="Book Antiqua" w:hAnsi="Book Antiqua" w:cs="Helvetica"/>
          <w:color w:val="000000" w:themeColor="text1"/>
          <w:sz w:val="24"/>
          <w:szCs w:val="24"/>
        </w:rPr>
        <w:t>MRD</w:t>
      </w:r>
      <w:r w:rsidR="006D5583" w:rsidRPr="00355984">
        <w:rPr>
          <w:rFonts w:ascii="Book Antiqua" w:hAnsi="Book Antiqua" w:cs="Helvetica"/>
          <w:color w:val="000000" w:themeColor="text1"/>
          <w:sz w:val="24"/>
          <w:szCs w:val="24"/>
        </w:rPr>
        <w:t xml:space="preserve"> negativity</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&lt;EndNote&gt;&lt;Cite&gt;&lt;Author&gt;Kumar&lt;/Author&gt;&lt;Year&gt;2016&lt;/Year&gt;&lt;RecNum&gt;40&lt;/RecNum&gt;&lt;DisplayText&gt; [7]&lt;/DisplayText&gt;&lt;record&gt;&lt;rec-number&gt;7&lt;/rec-number&gt;&lt;foreign-keys&gt;&lt;key app="EN" db-id="dw95vrs2ksptawe52xrpszraraawwept0e9f" timestamp="1593061177"&gt;7&lt;/key&gt;&lt;/foreign-keys&gt;&lt;ref-type name="Journal Article"&gt;17&lt;/ref-type&gt;&lt;contributors&gt;&lt;authors&gt;&lt;author&gt;Kumar, Shaji&lt;/author&gt;&lt;author&gt;Paiva, Bruno&lt;/author&gt;&lt;author&gt;Anderson, Kenneth C&lt;/author&gt;&lt;author&gt;Durie, Brian&lt;/author&gt;&lt;author&gt;Landgren, Ola&lt;/author&gt;&lt;author&gt;Moreau, Philippe&lt;/author&gt;&lt;author&gt;Munshi, Nikhil&lt;/author&gt;&lt;author&gt;Lonial, Sagar&lt;/author&gt;&lt;author&gt;Bladé, Joan&lt;/author&gt;&lt;author&gt;Mateos, Maria-Victoria&lt;/author&gt;&lt;/authors&gt;&lt;/contributors&gt;&lt;titles&gt;&lt;title&gt;International Myeloma Working Group consensus criteria for response and minimal residual disease assessment in multiple myeloma&lt;/title&gt;&lt;secondary-title&gt;The Lancet Oncology&lt;/secondary-title&gt;&lt;/titles&gt;&lt;periodical&gt;&lt;full-title&gt;The Lancet Oncology&lt;/full-title&gt;&lt;/periodical&gt;&lt;pages&gt;e328-e346&lt;/pages&gt;&lt;volume&gt;17&lt;/volume&gt;&lt;number&gt;8&lt;/number&gt;&lt;dates&gt;&lt;year&gt;2016&lt;/year&gt;&lt;/dates&gt;&lt;isbn&gt;1470-2045&lt;/isbn&gt;&lt;urls&gt;&lt;/urls&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[7]</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Current methods for minimal residual disease testing include flow cytometry or next-generation sequencing. Multiparametric flow cytometry (</w:t>
      </w:r>
      <w:r w:rsidR="008511FE" w:rsidRPr="00355984">
        <w:rPr>
          <w:rFonts w:ascii="Book Antiqua" w:hAnsi="Book Antiqua" w:cs="Helvetica"/>
          <w:color w:val="000000" w:themeColor="text1"/>
          <w:sz w:val="24"/>
          <w:szCs w:val="24"/>
        </w:rPr>
        <w:t>MFC</w:t>
      </w:r>
      <w:r w:rsidRPr="00355984">
        <w:rPr>
          <w:rFonts w:ascii="Book Antiqua" w:hAnsi="Book Antiqua" w:cs="Helvetica"/>
          <w:color w:val="000000" w:themeColor="text1"/>
          <w:sz w:val="24"/>
          <w:szCs w:val="24"/>
        </w:rPr>
        <w:t xml:space="preserve">)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testing in </w:t>
      </w:r>
      <w:r w:rsidR="00BC48D5" w:rsidRPr="00355984">
        <w:rPr>
          <w:rFonts w:ascii="Book Antiqua" w:hAnsi="Book Antiqua" w:cs="Helvetica"/>
          <w:color w:val="000000" w:themeColor="text1"/>
          <w:sz w:val="24"/>
          <w:szCs w:val="24"/>
        </w:rPr>
        <w:t>MM</w:t>
      </w:r>
      <w:r w:rsidRPr="00355984">
        <w:rPr>
          <w:rFonts w:ascii="Book Antiqua" w:hAnsi="Book Antiqua" w:cs="Helvetica"/>
          <w:color w:val="000000" w:themeColor="text1"/>
          <w:sz w:val="24"/>
          <w:szCs w:val="24"/>
        </w:rPr>
        <w:t xml:space="preserve"> has quite low sensitivity, detecting </w:t>
      </w:r>
      <w:r w:rsidR="00B5266B" w:rsidRPr="00355984">
        <w:rPr>
          <w:rFonts w:ascii="Book Antiqua" w:hAnsi="Book Antiqua" w:cs="Helvetica"/>
          <w:color w:val="000000" w:themeColor="text1"/>
          <w:sz w:val="24"/>
          <w:szCs w:val="24"/>
        </w:rPr>
        <w:t>one</w:t>
      </w:r>
      <w:r w:rsidRPr="00355984">
        <w:rPr>
          <w:rFonts w:ascii="Book Antiqua" w:hAnsi="Book Antiqua" w:cs="Helvetica"/>
          <w:color w:val="000000" w:themeColor="text1"/>
          <w:sz w:val="24"/>
          <w:szCs w:val="24"/>
        </w:rPr>
        <w:t xml:space="preserve"> cell in 10</w:t>
      </w:r>
      <w:r w:rsidRPr="00355984">
        <w:rPr>
          <w:rFonts w:ascii="Book Antiqua" w:hAnsi="Book Antiqua" w:cs="Helvetica"/>
          <w:color w:val="000000" w:themeColor="text1"/>
          <w:sz w:val="24"/>
          <w:szCs w:val="24"/>
          <w:vertAlign w:val="superscript"/>
        </w:rPr>
        <w:t>4</w:t>
      </w:r>
      <w:r w:rsidRPr="00355984">
        <w:rPr>
          <w:rFonts w:ascii="Book Antiqua" w:hAnsi="Book Antiqua" w:cs="Helvetica"/>
          <w:color w:val="000000" w:themeColor="text1"/>
          <w:sz w:val="24"/>
          <w:szCs w:val="24"/>
        </w:rPr>
        <w:t xml:space="preserve"> cells and requires at least 2 × 10</w:t>
      </w:r>
      <w:r w:rsidRPr="00355984">
        <w:rPr>
          <w:rFonts w:ascii="Book Antiqua" w:hAnsi="Book Antiqua" w:cs="Helvetica"/>
          <w:color w:val="000000" w:themeColor="text1"/>
          <w:sz w:val="24"/>
          <w:szCs w:val="24"/>
          <w:vertAlign w:val="superscript"/>
        </w:rPr>
        <w:t>6</w:t>
      </w:r>
      <w:r w:rsidR="000D65D3" w:rsidRPr="00355984">
        <w:rPr>
          <w:rFonts w:ascii="Book Antiqua" w:hAnsi="Book Antiqua" w:cs="Helvetica"/>
          <w:color w:val="000000" w:themeColor="text1"/>
          <w:sz w:val="24"/>
          <w:szCs w:val="24"/>
        </w:rPr>
        <w:t xml:space="preserve">, preferably greater than </w:t>
      </w:r>
      <w:r w:rsidRPr="00355984">
        <w:rPr>
          <w:rFonts w:ascii="Book Antiqua" w:hAnsi="Book Antiqua" w:cs="Helvetica"/>
          <w:color w:val="000000" w:themeColor="text1"/>
          <w:sz w:val="24"/>
          <w:szCs w:val="24"/>
        </w:rPr>
        <w:t>5 × 10</w:t>
      </w:r>
      <w:r w:rsidRPr="00355984">
        <w:rPr>
          <w:rFonts w:ascii="Book Antiqua" w:hAnsi="Book Antiqua" w:cs="Helvetica"/>
          <w:color w:val="000000" w:themeColor="text1"/>
          <w:sz w:val="24"/>
          <w:szCs w:val="24"/>
          <w:vertAlign w:val="superscript"/>
        </w:rPr>
        <w:t>6</w:t>
      </w:r>
      <w:r w:rsidRPr="00355984">
        <w:rPr>
          <w:rFonts w:ascii="Book Antiqua" w:hAnsi="Book Antiqua" w:cs="Helvetica"/>
          <w:color w:val="000000" w:themeColor="text1"/>
          <w:sz w:val="24"/>
          <w:szCs w:val="24"/>
        </w:rPr>
        <w:t xml:space="preserve"> bone marrow cells to be measured</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&lt;EndNote&gt;&lt;Cite&gt;&lt;Author&gt;Soh&lt;/Author&gt;&lt;Year&gt;2017&lt;/Year&gt;&lt;RecNum&gt;4118&lt;/RecNum&gt;&lt;DisplayText&gt; [8]&lt;/DisplayText&gt;&lt;record&gt;&lt;rec-number&gt;4118&lt;/rec-number&gt;&lt;foreign-keys&gt;&lt;key app="EN" db-id="f290zxesm02renepsexvt95oxrdxdzdxp999" timestamp="1551759533"&gt;4118&lt;/key&gt;&lt;/foreign-keys&gt;&lt;ref-type name="Journal Article"&gt;17&lt;/ref-type&gt;&lt;contributors&gt;&lt;authors&gt;&lt;author&gt;Soh, K. T.&lt;/author&gt;&lt;author&gt;Tario, J. D., Jr.&lt;/author&gt;&lt;author&gt;Wallace, P. K.&lt;/author&gt;&lt;/authors&gt;&lt;/contributors&gt;&lt;auth-address&gt;Department of Flow and Image Cytometry, Roswell Park Cancer Institute, Elm and Carlton Streets, Buffalo, NY 14263, USA. Electronic address: kahteong.soh@roswellpark.org.&amp;#xD;Department of Flow and Image Cytometry, Roswell Park Cancer Institute, Elm and Carlton Streets, Buffalo, NY 14263, USA.&lt;/auth-address&gt;&lt;titles&gt;&lt;title&gt;Diagnosis of Plasma Cell Dyscrasias and Monitoring of Minimal Residual Disease by Multiparametric Flow Cytometry&lt;/title&gt;&lt;secondary-title&gt;Clin Lab Med&lt;/secondary-title&gt;&lt;/titles&gt;&lt;periodical&gt;&lt;full-title&gt;Clin Lab Med&lt;/full-title&gt;&lt;/periodical&gt;&lt;pages&gt;821-853&lt;/pages&gt;&lt;volume&gt;37&lt;/volume&gt;&lt;number&gt;4&lt;/number&gt;&lt;keywords&gt;&lt;keyword&gt;Flow Cytometry/*methods&lt;/keyword&gt;&lt;keyword&gt;Humans&lt;/keyword&gt;&lt;keyword&gt;Multiple Myeloma/diagnosis&lt;/keyword&gt;&lt;keyword&gt;Neoplasm, Residual/*diagnosis&lt;/keyword&gt;&lt;keyword&gt;Paraproteinemias/*diagnosis&lt;/keyword&gt;&lt;keyword&gt;*High-sensitivity assay&lt;/keyword&gt;&lt;keyword&gt;*Mrd&lt;/keyword&gt;&lt;keyword&gt;*Minimal residual disease&lt;/keyword&gt;&lt;keyword&gt;*Multiparametric flow cytometry&lt;/keyword&gt;&lt;keyword&gt;*Multiple myeloma&lt;/keyword&gt;&lt;keyword&gt;*Panel optimization&lt;/keyword&gt;&lt;keyword&gt;*Plasma cell dyscrasia&lt;/keyword&gt;&lt;keyword&gt;*Plasma cell neoplasm&lt;/keyword&gt;&lt;/keywords&gt;&lt;dates&gt;&lt;year&gt;2017&lt;/year&gt;&lt;pub-dates&gt;&lt;date&gt;Dec&lt;/date&gt;&lt;/pub-dates&gt;&lt;/dates&gt;&lt;isbn&gt;1557-9832 (Electronic)&amp;#xD;0272-2712 (Linking)&lt;/isbn&gt;&lt;accession-num&gt;29128071&lt;/accession-num&gt;&lt;urls&gt;&lt;related-urls&gt;&lt;url&gt;http://www.ncbi.nlm.nih.gov/pubmed/29128071&lt;/url&gt;&lt;/related-urls&gt;&lt;/urls&gt;&lt;custom2&gt;PMC5804349; PMID: 29128071&lt;/custom2&gt;&lt;electronic-resource-num&gt;10.1016/j.cll.2017.08.001&lt;/electronic-resource-num&gt;&lt;/record&gt;&lt;/Cite&gt;&lt;/EndNote&gt;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[8]</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as recommended by the International Clinical Cytometry Society and the European Society for Clinical Cell Analysis</w:t>
      </w:r>
      <w:r w:rsidR="00FB4B4F" w:rsidRPr="00355984">
        <w:rPr>
          <w:rFonts w:ascii="Book Antiqua" w:hAnsi="Book Antiqua" w:cs="Helvetica"/>
          <w:color w:val="000000" w:themeColor="text1"/>
          <w:sz w:val="24"/>
          <w:szCs w:val="24"/>
        </w:rPr>
        <w:t>.</w:t>
      </w:r>
      <w:r w:rsidR="004106A9" w:rsidRPr="00355984">
        <w:rPr>
          <w:rFonts w:ascii="Book Antiqua" w:hAnsi="Book Antiqua" w:cs="Helvetica"/>
          <w:color w:val="000000" w:themeColor="text1"/>
          <w:sz w:val="24"/>
          <w:szCs w:val="24"/>
        </w:rPr>
        <w:t xml:space="preserve"> </w:t>
      </w:r>
      <w:r w:rsidR="000D65D3" w:rsidRPr="00355984">
        <w:rPr>
          <w:rFonts w:ascii="Book Antiqua" w:hAnsi="Book Antiqua" w:cs="Helvetica"/>
          <w:color w:val="000000" w:themeColor="text1"/>
          <w:sz w:val="24"/>
          <w:szCs w:val="24"/>
        </w:rPr>
        <w:t>In addition to low sensitivity, M</w:t>
      </w:r>
      <w:r w:rsidR="008511FE" w:rsidRPr="00355984">
        <w:rPr>
          <w:rFonts w:ascii="Book Antiqua" w:hAnsi="Book Antiqua" w:cs="Helvetica"/>
          <w:color w:val="000000" w:themeColor="text1"/>
          <w:sz w:val="24"/>
          <w:szCs w:val="24"/>
        </w:rPr>
        <w:t>F</w:t>
      </w:r>
      <w:r w:rsidR="00FB4B4F" w:rsidRPr="00355984">
        <w:rPr>
          <w:rFonts w:ascii="Book Antiqua" w:hAnsi="Book Antiqua" w:cs="Helvetica"/>
          <w:color w:val="000000" w:themeColor="text1"/>
          <w:sz w:val="24"/>
          <w:szCs w:val="24"/>
        </w:rPr>
        <w:t>C</w:t>
      </w:r>
      <w:r w:rsidR="000D65D3" w:rsidRPr="00355984">
        <w:rPr>
          <w:rFonts w:ascii="Book Antiqua" w:hAnsi="Book Antiqua" w:cs="Helvetica"/>
          <w:color w:val="000000" w:themeColor="text1"/>
          <w:sz w:val="24"/>
          <w:szCs w:val="24"/>
        </w:rPr>
        <w:t xml:space="preserve"> may be unable to differentiate between the dominant clone and various subclones</w:t>
      </w:r>
      <w:r w:rsidRPr="00355984">
        <w:rPr>
          <w:rFonts w:ascii="Book Antiqua" w:hAnsi="Book Antiqua" w:cs="Helvetica"/>
          <w:color w:val="000000" w:themeColor="text1"/>
          <w:sz w:val="24"/>
          <w:szCs w:val="24"/>
        </w:rPr>
        <w:fldChar w:fldCharType="begin"/>
      </w:r>
      <w:r w:rsidR="00881622" w:rsidRPr="00355984">
        <w:rPr>
          <w:rFonts w:ascii="Book Antiqua" w:hAnsi="Book Antiqua" w:cs="Helvetica"/>
          <w:color w:val="000000" w:themeColor="text1"/>
          <w:sz w:val="24"/>
          <w:szCs w:val="24"/>
        </w:rPr>
        <w:instrText xml:space="preserve"> ADDIN EN.CITE &lt;EndNote&gt;&lt;Cite&gt;&lt;Author&gt;Berger&lt;/Author&gt;&lt;Year&gt;2018&lt;/Year&gt;&lt;RecNum&gt;4119&lt;/RecNum&gt;&lt;DisplayText&gt; [9]&lt;/DisplayText&gt;&lt;record&gt;&lt;rec-number&gt;4119&lt;/rec-number&gt;&lt;foreign-keys&gt;&lt;key app="EN" db-id="f290zxesm02renepsexvt95oxrdxdzdxp999" timestamp="1551760039"&gt;4119&lt;/key&gt;&lt;/foreign-keys&gt;&lt;ref-type name="Journal Article"&gt;17&lt;/ref-type&gt;&lt;contributors&gt;&lt;authors&gt;&lt;author&gt;Berger, N.&lt;/author&gt;&lt;author&gt;Kim-Schulze, S.&lt;/author&gt;&lt;author&gt;Parekh, S.&lt;/author&gt;&lt;/authors&gt;&lt;/contributors&gt;&lt;auth-address&gt;Hematology/Oncology Fellowship Program, Icahn School of Medicine at Mount Sinai, New York, NY, USA.&amp;#xD;Department of Oncological Science, Icahn School of Medicine at Mount Sinai, New York, NY, USA.&amp;#xD;Division of Hematology and Medical Oncology, Icahn School of Medicine at Mount Sinai, New York, NY, USA. samir.parekh@mssm.edu.&lt;/auth-address&gt;&lt;titles&gt;&lt;title&gt;Minimal Residual Disease in Multiple Myeloma: Impact on Response Assessment, Prognosis and Tumor Heterogeneity&lt;/title&gt;&lt;secondary-title&gt;Adv Exp Med Biol&lt;/secondary-title&gt;&lt;/titles&gt;&lt;periodical&gt;&lt;full-title&gt;Adv Exp Med Biol&lt;/full-title&gt;&lt;/periodical&gt;&lt;pages&gt;141-159&lt;/pages&gt;&lt;volume&gt;1100&lt;/volume&gt;&lt;keywords&gt;&lt;keyword&gt;ASO-qPCR&lt;/keyword&gt;&lt;keyword&gt;Bone marrow&lt;/keyword&gt;&lt;keyword&gt;Cd138&lt;/keyword&gt;&lt;keyword&gt;Ecm&lt;/keyword&gt;&lt;keyword&gt;Mrd&lt;/keyword&gt;&lt;keyword&gt;Mass cytometry&lt;/keyword&gt;&lt;keyword&gt;Microenvironment&lt;/keyword&gt;&lt;keyword&gt;Multiparametric flow cytometry&lt;/keyword&gt;&lt;keyword&gt;Multiple myeloma&lt;/keyword&gt;&lt;keyword&gt;Next generation sequencing&lt;/keyword&gt;&lt;/keywords&gt;&lt;dates&gt;&lt;year&gt;2018&lt;/year&gt;&lt;/dates&gt;&lt;isbn&gt;0065-2598 (Print)&amp;#xD;0065-2598 (Linking)&lt;/isbn&gt;&lt;accession-num&gt;30411265&lt;/accession-num&gt;&lt;urls&gt;&lt;related-urls&gt;&lt;url&gt;http://www.ncbi.nlm.nih.gov/pubmed/30411265&lt;/url&gt;&lt;/related-urls&gt;&lt;/urls&gt;&lt;custom2&gt;PMID: 30411265&lt;/custom2&gt;&lt;electronic-resource-num&gt;10.1007/978-3-319-97746-1_9&lt;/electronic-resource-num&gt;&lt;/record&gt;&lt;/Cite&gt;&lt;/EndNote&gt;</w:instrText>
      </w:r>
      <w:r w:rsidRPr="00355984">
        <w:rPr>
          <w:rFonts w:ascii="Book Antiqua" w:hAnsi="Book Antiqua" w:cs="Helvetica"/>
          <w:color w:val="000000" w:themeColor="text1"/>
          <w:sz w:val="24"/>
          <w:szCs w:val="24"/>
        </w:rPr>
        <w:fldChar w:fldCharType="separate"/>
      </w:r>
      <w:r w:rsidR="00881622" w:rsidRPr="00355984">
        <w:rPr>
          <w:rFonts w:ascii="Book Antiqua" w:hAnsi="Book Antiqua" w:cs="Helvetica"/>
          <w:noProof/>
          <w:color w:val="000000" w:themeColor="text1"/>
          <w:sz w:val="24"/>
          <w:szCs w:val="24"/>
          <w:vertAlign w:val="superscript"/>
        </w:rPr>
        <w:t>[9]</w:t>
      </w:r>
      <w:r w:rsidRPr="00355984">
        <w:rPr>
          <w:rFonts w:ascii="Book Antiqua" w:hAnsi="Book Antiqua" w:cs="Helvetica"/>
          <w:color w:val="000000" w:themeColor="text1"/>
          <w:sz w:val="24"/>
          <w:szCs w:val="24"/>
        </w:rPr>
        <w:fldChar w:fldCharType="end"/>
      </w:r>
      <w:r w:rsidR="000D65D3" w:rsidRPr="00355984">
        <w:rPr>
          <w:rFonts w:ascii="Book Antiqua" w:hAnsi="Book Antiqua" w:cs="Helvetica"/>
          <w:color w:val="000000" w:themeColor="text1"/>
          <w:sz w:val="24"/>
          <w:szCs w:val="24"/>
        </w:rPr>
        <w:t>. In addition</w:t>
      </w:r>
      <w:r w:rsidR="00BF359C"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the</w:t>
      </w:r>
      <w:r w:rsidR="000D65D3" w:rsidRPr="00355984">
        <w:rPr>
          <w:rFonts w:ascii="Book Antiqua" w:hAnsi="Book Antiqua" w:cs="Helvetica"/>
          <w:color w:val="000000" w:themeColor="text1"/>
          <w:sz w:val="24"/>
          <w:szCs w:val="24"/>
        </w:rPr>
        <w:t>re is</w:t>
      </w:r>
      <w:r w:rsidRPr="00355984">
        <w:rPr>
          <w:rFonts w:ascii="Book Antiqua" w:hAnsi="Book Antiqua" w:cs="Helvetica"/>
          <w:color w:val="000000" w:themeColor="text1"/>
          <w:sz w:val="24"/>
          <w:szCs w:val="24"/>
        </w:rPr>
        <w:t xml:space="preserve"> heterogeneity between laboratories (cross-platform flow cytometry),</w:t>
      </w:r>
      <w:r w:rsidR="00B5266B"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which depends on instrumentation used and initial gating parameters (CD38, CD138, CD45, forward, and sideward light scatter)</w:t>
      </w:r>
      <w:r w:rsidRPr="00355984">
        <w:rPr>
          <w:rFonts w:ascii="Book Antiqua" w:hAnsi="Book Antiqua" w:cs="Helvetica"/>
          <w:color w:val="000000" w:themeColor="text1"/>
          <w:sz w:val="24"/>
          <w:szCs w:val="24"/>
          <w:vertAlign w:val="superscript"/>
        </w:rPr>
        <w:fldChar w:fldCharType="begin">
          <w:fldData xml:space="preserve">PEVuZE5vdGU+PENpdGU+PEF1dGhvcj5BcnJvejwvQXV0aG9yPjxZZWFyPjIwMTY8L1llYXI+PFJl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PEVuZE5vdGU+PENpdGU+PEF1dGhvcj5BcnJvejwvQXV0aG9yPjxZZWFyPjIwMTY8L1llYXI+PFJl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[10]</w:t>
      </w:r>
      <w:r w:rsidRPr="00355984">
        <w:rPr>
          <w:rFonts w:ascii="Book Antiqua" w:hAnsi="Book Antiqua" w:cs="Helvetica"/>
          <w:color w:val="000000" w:themeColor="text1"/>
          <w:sz w:val="24"/>
          <w:szCs w:val="24"/>
          <w:vertAlign w:val="superscript"/>
        </w:rPr>
        <w:fldChar w:fldCharType="end"/>
      </w:r>
      <w:r w:rsidR="000D65D3"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within the same aliquot and is therefore entirely subjective. Next-generation sequencing (NGS) of immunoglobulin gene sequences is an alternative method for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assessment. While a more sensitive technique compared with </w:t>
      </w:r>
      <w:r w:rsidR="008511FE" w:rsidRPr="00355984">
        <w:rPr>
          <w:rFonts w:ascii="Book Antiqua" w:hAnsi="Book Antiqua" w:cs="Helvetica"/>
          <w:color w:val="000000" w:themeColor="text1"/>
          <w:sz w:val="24"/>
          <w:szCs w:val="24"/>
        </w:rPr>
        <w:t>MFC</w:t>
      </w:r>
      <w:r w:rsidRPr="00355984">
        <w:rPr>
          <w:rFonts w:ascii="Book Antiqua" w:hAnsi="Book Antiqua" w:cs="Helvetica"/>
          <w:color w:val="000000" w:themeColor="text1"/>
          <w:sz w:val="24"/>
          <w:szCs w:val="24"/>
        </w:rPr>
        <w:t>, detecting one tumor cell in 10</w:t>
      </w:r>
      <w:r w:rsidRPr="00355984">
        <w:rPr>
          <w:rFonts w:ascii="Book Antiqua" w:hAnsi="Book Antiqua" w:cs="Helvetica"/>
          <w:color w:val="000000" w:themeColor="text1"/>
          <w:sz w:val="24"/>
          <w:szCs w:val="24"/>
          <w:vertAlign w:val="superscript"/>
        </w:rPr>
        <w:t>6</w:t>
      </w:r>
      <w:r w:rsidRPr="00355984">
        <w:rPr>
          <w:rFonts w:ascii="Book Antiqua" w:hAnsi="Book Antiqua" w:cs="Helvetica"/>
          <w:color w:val="000000" w:themeColor="text1"/>
          <w:sz w:val="24"/>
          <w:szCs w:val="24"/>
        </w:rPr>
        <w:t>, NGS cannot detect mutations that are present within individual cells</w:t>
      </w:r>
      <w:r w:rsidRPr="00355984">
        <w:rPr>
          <w:rFonts w:ascii="Book Antiqua" w:hAnsi="Book Antiqua" w:cs="Helvetica"/>
          <w:color w:val="000000" w:themeColor="text1"/>
          <w:sz w:val="24"/>
          <w:szCs w:val="24"/>
        </w:rPr>
        <w:fldChar w:fldCharType="begin"/>
      </w:r>
      <w:r w:rsidR="00881622" w:rsidRPr="00355984">
        <w:rPr>
          <w:rFonts w:ascii="Book Antiqua" w:hAnsi="Book Antiqua" w:cs="Helvetica"/>
          <w:color w:val="000000" w:themeColor="text1"/>
          <w:sz w:val="24"/>
          <w:szCs w:val="24"/>
        </w:rPr>
        <w:instrText xml:space="preserve"> ADDIN EN.CITE &lt;EndNote&gt;&lt;Cite&gt;&lt;Author&gt;Bai&lt;/Author&gt;&lt;Year&gt;2018&lt;/Year&gt;&lt;RecNum&gt;4120&lt;/RecNum&gt;&lt;DisplayText&gt; [11]&lt;/DisplayText&gt;&lt;record&gt;&lt;rec-number&gt;4120&lt;/rec-number&gt;&lt;foreign-keys&gt;&lt;key app="EN" db-id="f290zxesm02renepsexvt95oxrdxdzdxp999" timestamp="1551760344"&gt;4120&lt;/key&gt;&lt;/foreign-keys&gt;&lt;ref-type name="Journal Article"&gt;17&lt;/ref-type&gt;&lt;contributors&gt;&lt;authors&gt;&lt;author&gt;Bai, Y.&lt;/author&gt;&lt;author&gt;Orfao, A.&lt;/author&gt;&lt;author&gt;Chim, C. S.&lt;/author&gt;&lt;/authors&gt;&lt;/contributors&gt;&lt;auth-address&gt;Department of Medicine, Queen Mary Hospital, The University of Hong Kong, Hong Kong, Spain.&amp;#xD;Department of Medicine, University of Salamanca and University Hospital of Salamanca-IBSAL, Salamanca, Spain.&lt;/auth-address&gt;&lt;titles&gt;&lt;title&gt;Molecular detection of minimal residual disease in multiple myeloma&lt;/title&gt;&lt;secondary-title&gt;Br J Haematol&lt;/secondary-title&gt;&lt;/titles&gt;&lt;periodical&gt;&lt;full-title&gt;Br J Haematol&lt;/full-title&gt;&lt;/periodical&gt;&lt;pages&gt;11-26&lt;/pages&gt;&lt;volume&gt;181&lt;/volume&gt;&lt;number&gt;1&lt;/number&gt;&lt;keywords&gt;&lt;keyword&gt;High-Throughput Nucleotide Sequencing/*methods&lt;/keyword&gt;&lt;keyword&gt;Humans&lt;/keyword&gt;&lt;keyword&gt;Multiple Myeloma/*blood/*genetics&lt;/keyword&gt;&lt;keyword&gt;Neoplasm, Residual/blood/genetics&lt;/keyword&gt;&lt;keyword&gt;Polymerase Chain Reaction/*methods&lt;/keyword&gt;&lt;keyword&gt;*allele-specific oligonucleotide PCR&lt;/keyword&gt;&lt;keyword&gt;*digital PCR&lt;/keyword&gt;&lt;keyword&gt;*minimal residual disease&lt;/keyword&gt;&lt;keyword&gt;*multiple myeloma&lt;/keyword&gt;&lt;keyword&gt;*next-generation sequencing&lt;/keyword&gt;&lt;/keywords&gt;&lt;dates&gt;&lt;year&gt;2018&lt;/year&gt;&lt;pub-dates&gt;&lt;date&gt;Apr&lt;/date&gt;&lt;/pub-dates&gt;&lt;/dates&gt;&lt;isbn&gt;1365-2141 (Electronic)&amp;#xD;0007-1048 (Linking)&lt;/isbn&gt;&lt;accession-num&gt;29265356&lt;/accession-num&gt;&lt;urls&gt;&lt;related-urls&gt;&lt;url&gt;http://www.ncbi.nlm.nih.gov/pubmed/29265356&lt;/url&gt;&lt;/related-urls&gt;&lt;/urls&gt;&lt;custom2&gt;PMID: 29265356&lt;/custom2&gt;&lt;electronic-resource-num&gt;10.1111/bjh.15075&lt;/electronic-resource-num&gt;&lt;/record&gt;&lt;/Cite&gt;&lt;/EndNote&gt;</w:instrText>
      </w:r>
      <w:r w:rsidRPr="00355984">
        <w:rPr>
          <w:rFonts w:ascii="Book Antiqua" w:hAnsi="Book Antiqua" w:cs="Helvetica"/>
          <w:color w:val="000000" w:themeColor="text1"/>
          <w:sz w:val="24"/>
          <w:szCs w:val="24"/>
        </w:rPr>
        <w:fldChar w:fldCharType="separate"/>
      </w:r>
      <w:r w:rsidR="00881622" w:rsidRPr="00355984">
        <w:rPr>
          <w:rFonts w:ascii="Book Antiqua" w:hAnsi="Book Antiqua" w:cs="Helvetica"/>
          <w:noProof/>
          <w:color w:val="000000" w:themeColor="text1"/>
          <w:sz w:val="24"/>
          <w:szCs w:val="24"/>
          <w:vertAlign w:val="superscript"/>
        </w:rPr>
        <w:t>[11]</w:t>
      </w:r>
      <w:r w:rsidRPr="00355984">
        <w:rPr>
          <w:rFonts w:ascii="Book Antiqua" w:hAnsi="Book Antiqua" w:cs="Helvetica"/>
          <w:color w:val="000000" w:themeColor="text1"/>
          <w:sz w:val="24"/>
          <w:szCs w:val="24"/>
        </w:rPr>
        <w:fldChar w:fldCharType="end"/>
      </w:r>
      <w:r w:rsidRPr="00355984">
        <w:rPr>
          <w:rFonts w:ascii="Book Antiqua" w:hAnsi="Book Antiqua" w:cs="Helvetica"/>
          <w:color w:val="000000" w:themeColor="text1"/>
          <w:sz w:val="24"/>
          <w:szCs w:val="24"/>
        </w:rPr>
        <w:t xml:space="preserve">. Therefore, based on our current technologies for </w:t>
      </w:r>
      <w:r w:rsidR="00F525DE" w:rsidRPr="00355984">
        <w:rPr>
          <w:rFonts w:ascii="Book Antiqua" w:hAnsi="Book Antiqua" w:cs="Helvetica"/>
          <w:color w:val="000000" w:themeColor="text1"/>
          <w:sz w:val="24"/>
          <w:szCs w:val="24"/>
        </w:rPr>
        <w:t>MRD</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detection, we can only say whether a patient is positive or negative without </w:t>
      </w:r>
      <w:r w:rsidR="00B5266B" w:rsidRPr="00355984">
        <w:rPr>
          <w:rFonts w:ascii="Book Antiqua" w:hAnsi="Book Antiqua" w:cs="Helvetica"/>
          <w:color w:val="000000" w:themeColor="text1"/>
          <w:sz w:val="24"/>
          <w:szCs w:val="24"/>
        </w:rPr>
        <w:t>genuine</w:t>
      </w:r>
      <w:r w:rsidRPr="00355984">
        <w:rPr>
          <w:rFonts w:ascii="Book Antiqua" w:hAnsi="Book Antiqua" w:cs="Helvetica"/>
          <w:color w:val="000000" w:themeColor="text1"/>
          <w:sz w:val="24"/>
          <w:szCs w:val="24"/>
        </w:rPr>
        <w:t xml:space="preserve">ly understanding the </w:t>
      </w:r>
      <w:r w:rsidRPr="00355984">
        <w:rPr>
          <w:rFonts w:ascii="Book Antiqua" w:hAnsi="Book Antiqua" w:cs="Helvetica"/>
          <w:noProof/>
          <w:color w:val="000000" w:themeColor="text1"/>
          <w:sz w:val="24"/>
          <w:szCs w:val="24"/>
        </w:rPr>
        <w:t>temporal and spatial heterogeneit</w:t>
      </w:r>
      <w:r w:rsidR="003F16E8" w:rsidRPr="00355984">
        <w:rPr>
          <w:rFonts w:ascii="Book Antiqua" w:hAnsi="Book Antiqua" w:cs="Helvetica"/>
          <w:noProof/>
          <w:color w:val="000000" w:themeColor="text1"/>
          <w:sz w:val="24"/>
          <w:szCs w:val="24"/>
        </w:rPr>
        <w:t>y</w:t>
      </w:r>
      <w:r w:rsidRPr="00355984">
        <w:rPr>
          <w:rFonts w:ascii="Book Antiqua" w:hAnsi="Book Antiqua" w:cs="Helvetica"/>
          <w:color w:val="000000" w:themeColor="text1"/>
          <w:sz w:val="24"/>
          <w:szCs w:val="24"/>
        </w:rPr>
        <w:t xml:space="preserve"> within a given plasma cell population. </w:t>
      </w:r>
    </w:p>
    <w:p w14:paraId="516F46E2" w14:textId="10B6F426" w:rsidR="00547FA8" w:rsidRPr="00355984" w:rsidRDefault="0048609E" w:rsidP="00355984">
      <w:pPr>
        <w:adjustRightInd w:val="0"/>
        <w:snapToGrid w:val="0"/>
        <w:spacing w:after="0" w:line="360" w:lineRule="auto"/>
        <w:ind w:firstLineChars="100" w:firstLine="240"/>
        <w:jc w:val="both"/>
        <w:rPr>
          <w:rFonts w:ascii="Book Antiqua" w:hAnsi="Book Antiqua" w:cs="Helvetica"/>
          <w:iCs/>
          <w:color w:val="000000" w:themeColor="text1"/>
          <w:sz w:val="24"/>
          <w:szCs w:val="24"/>
          <w:lang w:eastAsia="zh-CN"/>
        </w:rPr>
      </w:pPr>
      <w:r w:rsidRPr="00355984">
        <w:rPr>
          <w:rFonts w:ascii="Book Antiqua" w:hAnsi="Book Antiqua" w:cs="Helvetica"/>
          <w:color w:val="000000" w:themeColor="text1"/>
          <w:sz w:val="24"/>
          <w:szCs w:val="24"/>
        </w:rPr>
        <w:t xml:space="preserve">Second, we recognize </w:t>
      </w:r>
      <w:r w:rsidR="00D93305" w:rsidRPr="00355984">
        <w:rPr>
          <w:rFonts w:ascii="Book Antiqua" w:hAnsi="Book Antiqua" w:cs="Helvetica"/>
          <w:color w:val="000000" w:themeColor="text1"/>
          <w:sz w:val="24"/>
          <w:szCs w:val="24"/>
        </w:rPr>
        <w:t>the temporal and spatial heterogeneit</w:t>
      </w:r>
      <w:r w:rsidR="003F16E8" w:rsidRPr="00355984">
        <w:rPr>
          <w:rFonts w:ascii="Book Antiqua" w:hAnsi="Book Antiqua" w:cs="Helvetica"/>
          <w:color w:val="000000" w:themeColor="text1"/>
          <w:sz w:val="24"/>
          <w:szCs w:val="24"/>
        </w:rPr>
        <w:t>y</w:t>
      </w:r>
      <w:r w:rsidRPr="00355984">
        <w:rPr>
          <w:rFonts w:ascii="Book Antiqua" w:hAnsi="Book Antiqua" w:cs="Helvetica"/>
          <w:color w:val="000000" w:themeColor="text1"/>
          <w:sz w:val="24"/>
          <w:szCs w:val="24"/>
        </w:rPr>
        <w:t xml:space="preserve"> in MM</w:t>
      </w:r>
      <w:r w:rsidR="00B5266B"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t>
      </w:r>
      <w:r w:rsidR="00D93305" w:rsidRPr="00355984">
        <w:rPr>
          <w:rFonts w:ascii="Book Antiqua" w:hAnsi="Book Antiqua" w:cs="Helvetica"/>
          <w:color w:val="000000" w:themeColor="text1"/>
          <w:sz w:val="24"/>
          <w:szCs w:val="24"/>
        </w:rPr>
        <w:t xml:space="preserve">as clinical observations revealed that </w:t>
      </w:r>
      <w:r w:rsidRPr="00355984">
        <w:rPr>
          <w:rFonts w:ascii="Book Antiqua" w:hAnsi="Book Antiqua" w:cs="Helvetica"/>
          <w:color w:val="000000" w:themeColor="text1"/>
          <w:sz w:val="24"/>
          <w:szCs w:val="24"/>
        </w:rPr>
        <w:t xml:space="preserve">several subclones of </w:t>
      </w:r>
      <w:r w:rsidR="00612194" w:rsidRPr="00355984">
        <w:rPr>
          <w:rFonts w:ascii="Book Antiqua" w:hAnsi="Book Antiqua" w:cs="Helvetica"/>
          <w:color w:val="000000" w:themeColor="text1"/>
          <w:sz w:val="24"/>
          <w:szCs w:val="24"/>
          <w:lang w:eastAsia="zh-CN"/>
        </w:rPr>
        <w:t>PCs</w:t>
      </w:r>
      <w:r w:rsidRPr="00355984">
        <w:rPr>
          <w:rFonts w:ascii="Book Antiqua" w:hAnsi="Book Antiqua" w:cs="Helvetica"/>
          <w:color w:val="000000" w:themeColor="text1"/>
          <w:sz w:val="24"/>
          <w:szCs w:val="24"/>
        </w:rPr>
        <w:t xml:space="preserve"> exist at diagnosis and that there is selective therapeutic pressure for the evolution of indiv</w:t>
      </w:r>
      <w:r w:rsidR="00D07337" w:rsidRPr="00355984">
        <w:rPr>
          <w:rFonts w:ascii="Book Antiqua" w:hAnsi="Book Antiqua" w:cs="Helvetica"/>
          <w:color w:val="000000" w:themeColor="text1"/>
          <w:sz w:val="24"/>
          <w:szCs w:val="24"/>
        </w:rPr>
        <w:t>idual su</w:t>
      </w:r>
      <w:r w:rsidR="00175447" w:rsidRPr="00355984">
        <w:rPr>
          <w:rFonts w:ascii="Book Antiqua" w:hAnsi="Book Antiqua" w:cs="Helvetica"/>
          <w:color w:val="000000" w:themeColor="text1"/>
          <w:sz w:val="24"/>
          <w:szCs w:val="24"/>
        </w:rPr>
        <w:t>bclones</w:t>
      </w:r>
      <w:r w:rsidR="00B5266B" w:rsidRPr="00355984">
        <w:rPr>
          <w:rFonts w:ascii="Book Antiqua" w:hAnsi="Book Antiqua" w:cs="Helvetica"/>
          <w:color w:val="000000" w:themeColor="text1"/>
          <w:sz w:val="24"/>
          <w:szCs w:val="24"/>
        </w:rPr>
        <w:t>. This phenomenon</w:t>
      </w:r>
      <w:r w:rsidR="00175447" w:rsidRPr="00355984">
        <w:rPr>
          <w:rFonts w:ascii="Book Antiqua" w:hAnsi="Book Antiqua" w:cs="Helvetica"/>
          <w:color w:val="000000" w:themeColor="text1"/>
          <w:sz w:val="24"/>
          <w:szCs w:val="24"/>
        </w:rPr>
        <w:t xml:space="preserve"> can be tracked</w:t>
      </w:r>
      <w:r w:rsidR="00D07337"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utilizing </w:t>
      </w:r>
      <w:r w:rsidR="00B5266B" w:rsidRPr="00355984">
        <w:rPr>
          <w:rFonts w:ascii="Book Antiqua" w:hAnsi="Book Antiqua" w:cs="Helvetica"/>
          <w:color w:val="000000" w:themeColor="text1"/>
          <w:sz w:val="24"/>
          <w:szCs w:val="24"/>
        </w:rPr>
        <w:t xml:space="preserve">the </w:t>
      </w:r>
      <w:r w:rsidRPr="00355984">
        <w:rPr>
          <w:rFonts w:ascii="Book Antiqua" w:hAnsi="Book Antiqua" w:cs="Helvetica"/>
          <w:color w:val="000000" w:themeColor="text1"/>
          <w:sz w:val="24"/>
          <w:szCs w:val="24"/>
        </w:rPr>
        <w:t>whole-genome sequencing of paired tumor/normal samples</w:t>
      </w:r>
      <w:r w:rsidR="00D07337" w:rsidRPr="00355984">
        <w:rPr>
          <w:rFonts w:ascii="Book Antiqua" w:hAnsi="Book Antiqua" w:cs="Helvetica"/>
          <w:color w:val="000000" w:themeColor="text1"/>
          <w:sz w:val="24"/>
          <w:szCs w:val="24"/>
        </w:rPr>
        <w:t>. In one study,</w:t>
      </w:r>
      <w:r w:rsidRPr="00355984">
        <w:rPr>
          <w:rFonts w:ascii="Book Antiqua" w:hAnsi="Book Antiqua" w:cs="Helvetica"/>
          <w:color w:val="000000" w:themeColor="text1"/>
          <w:sz w:val="24"/>
          <w:szCs w:val="24"/>
        </w:rPr>
        <w:t xml:space="preserve"> from 203 MM patients revealed frequent mutations in KRAS, NRAS, BRAF, FAM46C, TP53, and DIS3. Mutations were often present in subclonal populations, and multiple mutations within the same pathway (</w:t>
      </w:r>
      <w:r w:rsidRPr="00355984">
        <w:rPr>
          <w:rFonts w:ascii="Book Antiqua" w:hAnsi="Book Antiqua" w:cs="Helvetica"/>
          <w:i/>
          <w:color w:val="000000" w:themeColor="text1"/>
          <w:sz w:val="24"/>
          <w:szCs w:val="24"/>
        </w:rPr>
        <w:t>e.g.</w:t>
      </w:r>
      <w:r w:rsidRPr="00355984">
        <w:rPr>
          <w:rFonts w:ascii="Book Antiqua" w:hAnsi="Book Antiqua" w:cs="Helvetica"/>
          <w:color w:val="000000" w:themeColor="text1"/>
          <w:sz w:val="24"/>
          <w:szCs w:val="24"/>
        </w:rPr>
        <w:t>, KRAS, NRAS, and BRAF) were observed in the same patient</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vertAlign w:val="superscript"/>
        </w:rPr>
        <w:fldChar w:fldCharType="begin">
          <w:fldData xml:space="preserve">PEVuZE5vdGU+PENpdGU+PEF1dGhvcj5Mb2hyPC9BdXRob3I+PFllYXI+MjAxNDwvWWVhcj48UmVj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PEVuZE5vdGU+PENpdGU+PEF1dGhvcj5Mb2hyPC9BdXRob3I+PFllYXI+MjAxNDwvWWVhcj48UmVj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[12]</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However, a more recent study utilizing plasma samples found mutations in the KRAS-MAPK pathway in 70% of samples in addition to multiple mutations within subclones including </w:t>
      </w:r>
      <w:r w:rsidR="00B5266B" w:rsidRPr="00355984">
        <w:rPr>
          <w:rFonts w:ascii="Book Antiqua" w:hAnsi="Book Antiqua" w:cs="Helvetica"/>
          <w:color w:val="000000" w:themeColor="text1"/>
          <w:sz w:val="24"/>
          <w:szCs w:val="24"/>
        </w:rPr>
        <w:t xml:space="preserve">a </w:t>
      </w:r>
      <w:r w:rsidRPr="00355984">
        <w:rPr>
          <w:rFonts w:ascii="Book Antiqua" w:hAnsi="Book Antiqua" w:cs="Helvetica"/>
          <w:color w:val="000000" w:themeColor="text1"/>
          <w:sz w:val="24"/>
          <w:szCs w:val="24"/>
        </w:rPr>
        <w:t>notabl</w:t>
      </w:r>
      <w:r w:rsidR="00B5266B" w:rsidRPr="00355984">
        <w:rPr>
          <w:rFonts w:ascii="Book Antiqua" w:hAnsi="Book Antiqua" w:cs="Helvetica"/>
          <w:color w:val="000000" w:themeColor="text1"/>
          <w:sz w:val="24"/>
          <w:szCs w:val="24"/>
        </w:rPr>
        <w:t>e</w:t>
      </w:r>
      <w:r w:rsidRPr="00355984">
        <w:rPr>
          <w:rFonts w:ascii="Book Antiqua" w:hAnsi="Book Antiqua" w:cs="Helvetica"/>
          <w:color w:val="000000" w:themeColor="text1"/>
          <w:sz w:val="24"/>
          <w:szCs w:val="24"/>
        </w:rPr>
        <w:t xml:space="preserve"> mutation in PIK3CA</w:t>
      </w:r>
      <w:r w:rsidRPr="00355984">
        <w:rPr>
          <w:rFonts w:ascii="Book Antiqua" w:hAnsi="Book Antiqua" w:cs="Helvetica"/>
          <w:color w:val="000000" w:themeColor="text1"/>
          <w:sz w:val="24"/>
          <w:szCs w:val="24"/>
        </w:rPr>
        <w:fldChar w:fldCharType="begin"/>
      </w:r>
      <w:r w:rsidR="00881622" w:rsidRPr="00355984">
        <w:rPr>
          <w:rFonts w:ascii="Book Antiqua" w:hAnsi="Book Antiqua" w:cs="Helvetica"/>
          <w:color w:val="000000" w:themeColor="text1"/>
          <w:sz w:val="24"/>
          <w:szCs w:val="24"/>
        </w:rPr>
        <w:instrText xml:space="preserve"> ADDIN EN.CITE &lt;EndNote&gt;&lt;Cite&gt;&lt;Author&gt;Hocking&lt;/Author&gt;&lt;Year&gt;2016&lt;/Year&gt;&lt;RecNum&gt;4245&lt;/RecNum&gt;&lt;DisplayText&gt; [13]&lt;/DisplayText&gt;&lt;record&gt;&lt;rec-number&gt;4245&lt;/rec-number&gt;&lt;foreign-keys&gt;&lt;key app="EN" db-id="f290zxesm02renepsexvt95oxrdxdzdxp999" timestamp="1570387510"&gt;4245&lt;/key&gt;&lt;/foreign-keys&gt;&lt;ref-type name="Journal Article"&gt;17&lt;/ref-type&gt;&lt;contributors&gt;&lt;authors&gt;&lt;author&gt;Hocking, J.&lt;/author&gt;&lt;author&gt;Mithraprabhu, S.&lt;/author&gt;&lt;author&gt;Kalff, A.&lt;/author&gt;&lt;author&gt;Spencer, A.&lt;/author&gt;&lt;/authors&gt;&lt;/contributors&gt;&lt;auth-address&gt;Myeloma Research Group, Australian Center for Blood Diseases, Monash University, Melbourne 3004, Australia; Malignant Haematology &amp;amp; Stem Cell Transplantation Service, Alfred Hospital, Melbourne 3004, Australia.&amp;#xD;Myeloma Research Group, Australian Center for Blood Diseases, Monash University, Melbourne 3004, Australia.&amp;#xD;Malignant Haematology &amp;amp; Stem Cell Transplantation Service, Alfred Hospital, Melbourne 3004, Australia.&lt;/auth-address&gt;&lt;titles&gt;&lt;title&gt;Liquid biopsies for liquid tumors: emerging potential of circulating free nucleic acid evaluation for the management of hematologic malignancies&lt;/title&gt;&lt;secondary-title&gt;Cancer Biol Med&lt;/secondary-title&gt;&lt;/titles&gt;&lt;periodical&gt;&lt;full-title&gt;Cancer Biol Med&lt;/full-title&gt;&lt;/periodical&gt;&lt;pages&gt;215-25&lt;/pages&gt;&lt;volume&gt;13&lt;/volume&gt;&lt;number&gt;2&lt;/number&gt;&lt;keywords&gt;&lt;keyword&gt;Circulating nucleic acids&lt;/keyword&gt;&lt;keyword&gt;Dna&lt;/keyword&gt;&lt;keyword&gt;biopsy&lt;/keyword&gt;&lt;keyword&gt;hematologic malignancy&lt;/keyword&gt;&lt;keyword&gt;miRNA&lt;/keyword&gt;&lt;/keywords&gt;&lt;dates&gt;&lt;year&gt;2016&lt;/year&gt;&lt;pub-dates&gt;&lt;date&gt;Jun&lt;/date&gt;&lt;/pub-dates&gt;&lt;/dates&gt;&lt;isbn&gt;2095-3941 (Print)&amp;#xD;2095-3941 (Linking)&lt;/isbn&gt;&lt;accession-num&gt;27458529&lt;/accession-num&gt;&lt;urls&gt;&lt;related-urls&gt;&lt;url&gt;http://www.ncbi.nlm.nih.gov/pubmed/27458529&lt;/url&gt;&lt;/related-urls&gt;&lt;/urls&gt;&lt;custom2&gt;PMC4944540; PMID: 27458529&lt;/custom2&gt;&lt;electronic-resource-num&gt;10.20892/j.issn.2095-3941.2016.0025&lt;/electronic-resource-num&gt;&lt;/record&gt;&lt;/Cite&gt;&lt;/EndNote&gt;</w:instrText>
      </w:r>
      <w:r w:rsidRPr="00355984">
        <w:rPr>
          <w:rFonts w:ascii="Book Antiqua" w:hAnsi="Book Antiqua" w:cs="Helvetica"/>
          <w:color w:val="000000" w:themeColor="text1"/>
          <w:sz w:val="24"/>
          <w:szCs w:val="24"/>
        </w:rPr>
        <w:fldChar w:fldCharType="separate"/>
      </w:r>
      <w:r w:rsidR="00881622" w:rsidRPr="00355984">
        <w:rPr>
          <w:rFonts w:ascii="Book Antiqua" w:hAnsi="Book Antiqua" w:cs="Helvetica"/>
          <w:noProof/>
          <w:color w:val="000000" w:themeColor="text1"/>
          <w:sz w:val="24"/>
          <w:szCs w:val="24"/>
          <w:vertAlign w:val="superscript"/>
        </w:rPr>
        <w:t>[13]</w:t>
      </w:r>
      <w:r w:rsidRPr="00355984">
        <w:rPr>
          <w:rFonts w:ascii="Book Antiqua" w:hAnsi="Book Antiqua" w:cs="Helvetica"/>
          <w:color w:val="000000" w:themeColor="text1"/>
          <w:sz w:val="24"/>
          <w:szCs w:val="24"/>
        </w:rPr>
        <w:fldChar w:fldCharType="end"/>
      </w:r>
      <w:r w:rsidRPr="00355984">
        <w:rPr>
          <w:rFonts w:ascii="Book Antiqua" w:hAnsi="Book Antiqua" w:cs="Helvetica"/>
          <w:color w:val="000000" w:themeColor="text1"/>
          <w:sz w:val="24"/>
          <w:szCs w:val="24"/>
        </w:rPr>
        <w:t xml:space="preserve"> signifying perhaps the relative insensitivity of a one site biopsy </w:t>
      </w:r>
      <w:r w:rsidRPr="00355984">
        <w:rPr>
          <w:rFonts w:ascii="Book Antiqua" w:hAnsi="Book Antiqua" w:cs="Helvetica"/>
          <w:color w:val="000000" w:themeColor="text1"/>
          <w:sz w:val="24"/>
          <w:szCs w:val="24"/>
        </w:rPr>
        <w:lastRenderedPageBreak/>
        <w:t xml:space="preserve">in addition to the development of more mutated clones with the escape of </w:t>
      </w:r>
      <w:r w:rsidR="004958E5" w:rsidRPr="00355984">
        <w:rPr>
          <w:rFonts w:ascii="Book Antiqua" w:hAnsi="Book Antiqua" w:cs="Helvetica"/>
          <w:color w:val="000000" w:themeColor="text1"/>
          <w:sz w:val="24"/>
          <w:szCs w:val="24"/>
          <w:lang w:eastAsia="zh-CN"/>
        </w:rPr>
        <w:t xml:space="preserve">PCs </w:t>
      </w:r>
      <w:r w:rsidRPr="00355984">
        <w:rPr>
          <w:rFonts w:ascii="Book Antiqua" w:hAnsi="Book Antiqua" w:cs="Helvetica"/>
          <w:color w:val="000000" w:themeColor="text1"/>
          <w:sz w:val="24"/>
          <w:szCs w:val="24"/>
        </w:rPr>
        <w:t xml:space="preserve">from the bone marrow microenvironment. </w:t>
      </w:r>
      <w:r w:rsidR="000802E7" w:rsidRPr="00355984">
        <w:rPr>
          <w:rFonts w:ascii="Book Antiqua" w:hAnsi="Book Antiqua" w:cs="Helvetica"/>
          <w:color w:val="000000" w:themeColor="text1"/>
          <w:sz w:val="24"/>
          <w:szCs w:val="24"/>
        </w:rPr>
        <w:t>L</w:t>
      </w:r>
      <w:r w:rsidRPr="00355984">
        <w:rPr>
          <w:rFonts w:ascii="Book Antiqua" w:hAnsi="Book Antiqua" w:cs="Helvetica"/>
          <w:color w:val="000000" w:themeColor="text1"/>
          <w:sz w:val="24"/>
          <w:szCs w:val="24"/>
        </w:rPr>
        <w:t>iquid biopsy utilizing cfDNA can provide us with information on targetable mutations, but is a way to study spatial and temporal heterogeneity present</w:t>
      </w:r>
      <w:r w:rsidR="00355984">
        <w:rPr>
          <w:rFonts w:ascii="Book Antiqua" w:hAnsi="Book Antiqua" w:cs="Helvetica" w:hint="eastAsia"/>
          <w:color w:val="000000" w:themeColor="text1"/>
          <w:sz w:val="24"/>
          <w:szCs w:val="24"/>
          <w:lang w:eastAsia="zh-CN"/>
        </w:rPr>
        <w:t>.</w:t>
      </w:r>
      <w:r w:rsidR="00355984">
        <w:rPr>
          <w:rFonts w:ascii="Book Antiqua" w:hAnsi="Book Antiqua" w:cs="Helvetica"/>
          <w:color w:val="000000" w:themeColor="text1"/>
          <w:sz w:val="24"/>
          <w:szCs w:val="24"/>
        </w:rPr>
        <w:t xml:space="preserve"> </w:t>
      </w:r>
      <w:r w:rsidRPr="00355984">
        <w:rPr>
          <w:rFonts w:ascii="Book Antiqua" w:hAnsi="Book Antiqua" w:cs="Helvetica"/>
          <w:iCs/>
          <w:color w:val="000000" w:themeColor="text1"/>
          <w:sz w:val="24"/>
          <w:szCs w:val="24"/>
        </w:rPr>
        <w:t xml:space="preserve">The drawbacks for </w:t>
      </w:r>
      <w:r w:rsidRPr="00355984">
        <w:rPr>
          <w:rFonts w:ascii="Book Antiqua" w:hAnsi="Book Antiqua" w:cs="Helvetica"/>
          <w:iCs/>
          <w:noProof/>
          <w:color w:val="000000" w:themeColor="text1"/>
          <w:sz w:val="24"/>
          <w:szCs w:val="24"/>
        </w:rPr>
        <w:t>above</w:t>
      </w:r>
      <w:r w:rsidRPr="00355984">
        <w:rPr>
          <w:rFonts w:ascii="Book Antiqua" w:hAnsi="Book Antiqua" w:cs="Helvetica"/>
          <w:iCs/>
          <w:color w:val="000000" w:themeColor="text1"/>
          <w:sz w:val="24"/>
          <w:szCs w:val="24"/>
        </w:rPr>
        <w:t xml:space="preserve"> current testing mistaken population phenomena for real physiological events happening only within a single-cell (</w:t>
      </w:r>
      <w:r w:rsidRPr="00355984">
        <w:rPr>
          <w:rFonts w:ascii="Book Antiqua" w:hAnsi="Book Antiqua" w:cs="Helvetica"/>
          <w:i/>
          <w:iCs/>
          <w:color w:val="000000" w:themeColor="text1"/>
          <w:sz w:val="24"/>
          <w:szCs w:val="24"/>
        </w:rPr>
        <w:t>i.e.</w:t>
      </w:r>
      <w:r w:rsidRPr="00355984">
        <w:rPr>
          <w:rFonts w:ascii="Book Antiqua" w:hAnsi="Book Antiqua" w:cs="Helvetica"/>
          <w:iCs/>
          <w:color w:val="000000" w:themeColor="text1"/>
          <w:sz w:val="24"/>
          <w:szCs w:val="24"/>
        </w:rPr>
        <w:t>, subclone) – mutations exist in different cells may not cross-talk - thereby not being able to manifest as clinically treatable phenotypes – which would not give early insight into the evolution of a given patient</w:t>
      </w:r>
      <w:r w:rsidR="007B2464" w:rsidRPr="00355984">
        <w:rPr>
          <w:rFonts w:ascii="Book Antiqua" w:hAnsi="Book Antiqua" w:cs="Helvetica"/>
          <w:iCs/>
          <w:color w:val="000000" w:themeColor="text1"/>
          <w:sz w:val="24"/>
          <w:szCs w:val="24"/>
        </w:rPr>
        <w:t>'</w:t>
      </w:r>
      <w:r w:rsidRPr="00355984">
        <w:rPr>
          <w:rFonts w:ascii="Book Antiqua" w:hAnsi="Book Antiqua" w:cs="Helvetica"/>
          <w:iCs/>
          <w:color w:val="000000" w:themeColor="text1"/>
          <w:sz w:val="24"/>
          <w:szCs w:val="24"/>
        </w:rPr>
        <w:t>s MM</w:t>
      </w:r>
      <w:r w:rsidR="00954899" w:rsidRPr="00355984">
        <w:rPr>
          <w:rFonts w:ascii="Book Antiqua" w:hAnsi="Book Antiqua" w:cs="Helvetica"/>
          <w:iCs/>
          <w:color w:val="000000" w:themeColor="text1"/>
          <w:sz w:val="24"/>
          <w:szCs w:val="24"/>
          <w:vertAlign w:val="superscript"/>
        </w:rPr>
        <w:fldChar w:fldCharType="begin">
          <w:fldData xml:space="preserve">PEVuZE5vdGU+PENpdGU+PEF1dGhvcj5UZXJwb3M8L0F1dGhvcj48WWVhcj4yMDE4PC9ZZWFyPjxS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</w:fldData>
        </w:fldChar>
      </w:r>
      <w:r w:rsidR="00881622" w:rsidRPr="00355984">
        <w:rPr>
          <w:rFonts w:ascii="Book Antiqua" w:hAnsi="Book Antiqua" w:cs="Helvetica"/>
          <w:iCs/>
          <w:color w:val="000000" w:themeColor="text1"/>
          <w:sz w:val="24"/>
          <w:szCs w:val="24"/>
          <w:vertAlign w:val="superscript"/>
        </w:rPr>
        <w:instrText xml:space="preserve"> ADDIN EN.CITE </w:instrText>
      </w:r>
      <w:r w:rsidR="00881622" w:rsidRPr="00355984">
        <w:rPr>
          <w:rFonts w:ascii="Book Antiqua" w:hAnsi="Book Antiqua" w:cs="Helvetica"/>
          <w:iCs/>
          <w:color w:val="000000" w:themeColor="text1"/>
          <w:sz w:val="24"/>
          <w:szCs w:val="24"/>
          <w:vertAlign w:val="superscript"/>
        </w:rPr>
        <w:fldChar w:fldCharType="begin">
          <w:fldData xml:space="preserve">PEVuZE5vdGU+PENpdGU+PEF1dGhvcj5UZXJwb3M8L0F1dGhvcj48WWVhcj4yMDE4PC9ZZWFyPjxS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</w:fldData>
        </w:fldChar>
      </w:r>
      <w:r w:rsidR="00881622" w:rsidRPr="00355984">
        <w:rPr>
          <w:rFonts w:ascii="Book Antiqua" w:hAnsi="Book Antiqua" w:cs="Helvetica"/>
          <w:iCs/>
          <w:color w:val="000000" w:themeColor="text1"/>
          <w:sz w:val="24"/>
          <w:szCs w:val="24"/>
          <w:vertAlign w:val="superscript"/>
        </w:rPr>
        <w:instrText xml:space="preserve"> ADDIN EN.CITE.DATA </w:instrText>
      </w:r>
      <w:r w:rsidR="00881622" w:rsidRPr="00355984">
        <w:rPr>
          <w:rFonts w:ascii="Book Antiqua" w:hAnsi="Book Antiqua" w:cs="Helvetica"/>
          <w:iCs/>
          <w:color w:val="000000" w:themeColor="text1"/>
          <w:sz w:val="24"/>
          <w:szCs w:val="24"/>
          <w:vertAlign w:val="superscript"/>
        </w:rPr>
      </w:r>
      <w:r w:rsidR="00881622" w:rsidRPr="00355984">
        <w:rPr>
          <w:rFonts w:ascii="Book Antiqua" w:hAnsi="Book Antiqua" w:cs="Helvetica"/>
          <w:iCs/>
          <w:color w:val="000000" w:themeColor="text1"/>
          <w:sz w:val="24"/>
          <w:szCs w:val="24"/>
          <w:vertAlign w:val="superscript"/>
        </w:rPr>
        <w:fldChar w:fldCharType="end"/>
      </w:r>
      <w:r w:rsidR="00954899" w:rsidRPr="00355984">
        <w:rPr>
          <w:rFonts w:ascii="Book Antiqua" w:hAnsi="Book Antiqua" w:cs="Helvetica"/>
          <w:iCs/>
          <w:color w:val="000000" w:themeColor="text1"/>
          <w:sz w:val="24"/>
          <w:szCs w:val="24"/>
          <w:vertAlign w:val="superscript"/>
        </w:rPr>
      </w:r>
      <w:r w:rsidR="00954899" w:rsidRPr="00355984">
        <w:rPr>
          <w:rFonts w:ascii="Book Antiqua" w:hAnsi="Book Antiqua" w:cs="Helvetica"/>
          <w:iCs/>
          <w:color w:val="000000" w:themeColor="text1"/>
          <w:sz w:val="24"/>
          <w:szCs w:val="24"/>
          <w:vertAlign w:val="superscript"/>
        </w:rPr>
        <w:fldChar w:fldCharType="separate"/>
      </w:r>
      <w:r w:rsidR="00881622" w:rsidRPr="00355984">
        <w:rPr>
          <w:rFonts w:ascii="Book Antiqua" w:hAnsi="Book Antiqua" w:cs="Helvetica"/>
          <w:iCs/>
          <w:noProof/>
          <w:color w:val="000000" w:themeColor="text1"/>
          <w:sz w:val="24"/>
          <w:szCs w:val="24"/>
          <w:vertAlign w:val="superscript"/>
        </w:rPr>
        <w:t>[14]</w:t>
      </w:r>
      <w:r w:rsidR="00954899" w:rsidRPr="00355984">
        <w:rPr>
          <w:rFonts w:ascii="Book Antiqua" w:hAnsi="Book Antiqua" w:cs="Helvetica"/>
          <w:iCs/>
          <w:color w:val="000000" w:themeColor="text1"/>
          <w:sz w:val="24"/>
          <w:szCs w:val="24"/>
          <w:vertAlign w:val="superscript"/>
        </w:rPr>
        <w:fldChar w:fldCharType="end"/>
      </w:r>
      <w:r w:rsidR="00BB6CE5" w:rsidRPr="00355984">
        <w:rPr>
          <w:rFonts w:ascii="Book Antiqua" w:hAnsi="Book Antiqua" w:cs="Helvetica"/>
          <w:iCs/>
          <w:color w:val="000000" w:themeColor="text1"/>
          <w:sz w:val="24"/>
          <w:szCs w:val="24"/>
        </w:rPr>
        <w:t>.</w:t>
      </w:r>
    </w:p>
    <w:p w14:paraId="1FDE5D7B" w14:textId="64EBC6AF" w:rsidR="003072FB" w:rsidRPr="00355984" w:rsidRDefault="00175447" w:rsidP="00355984">
      <w:pPr>
        <w:adjustRightInd w:val="0"/>
        <w:snapToGrid w:val="0"/>
        <w:spacing w:after="0" w:line="360" w:lineRule="auto"/>
        <w:ind w:firstLineChars="100" w:firstLine="240"/>
        <w:jc w:val="both"/>
        <w:rPr>
          <w:rFonts w:ascii="Book Antiqua" w:hAnsi="Book Antiqua" w:cs="Helvetica"/>
          <w:iCs/>
          <w:color w:val="000000" w:themeColor="text1"/>
          <w:sz w:val="24"/>
          <w:szCs w:val="24"/>
          <w:lang w:eastAsia="zh-CN"/>
        </w:rPr>
      </w:pPr>
      <w:r w:rsidRPr="00355984">
        <w:rPr>
          <w:rFonts w:ascii="Book Antiqua" w:hAnsi="Book Antiqua" w:cs="Helvetica"/>
          <w:iCs/>
          <w:color w:val="000000" w:themeColor="text1"/>
          <w:sz w:val="24"/>
          <w:szCs w:val="24"/>
        </w:rPr>
        <w:t>Third</w:t>
      </w:r>
      <w:r w:rsidR="0048609E" w:rsidRPr="00355984">
        <w:rPr>
          <w:rFonts w:ascii="Book Antiqua" w:hAnsi="Book Antiqua" w:cs="Helvetica"/>
          <w:iCs/>
          <w:color w:val="000000" w:themeColor="text1"/>
          <w:sz w:val="24"/>
          <w:szCs w:val="24"/>
        </w:rPr>
        <w:t xml:space="preserve">, </w:t>
      </w:r>
      <w:r w:rsidR="00B5266B" w:rsidRPr="00355984">
        <w:rPr>
          <w:rFonts w:ascii="Book Antiqua" w:hAnsi="Book Antiqua" w:cs="Helvetica"/>
          <w:iCs/>
          <w:color w:val="000000" w:themeColor="text1"/>
          <w:sz w:val="24"/>
          <w:szCs w:val="24"/>
        </w:rPr>
        <w:t xml:space="preserve">the </w:t>
      </w:r>
      <w:r w:rsidR="0048609E" w:rsidRPr="00355984">
        <w:rPr>
          <w:rFonts w:ascii="Book Antiqua" w:hAnsi="Book Antiqua" w:cs="Helvetica"/>
          <w:iCs/>
          <w:color w:val="000000" w:themeColor="text1"/>
          <w:sz w:val="24"/>
          <w:szCs w:val="24"/>
        </w:rPr>
        <w:t>identification of chemoresistant biomarkers offers a trace to the subclones</w:t>
      </w:r>
      <w:r w:rsidR="00547FA8" w:rsidRPr="00355984">
        <w:rPr>
          <w:rFonts w:ascii="Book Antiqua" w:hAnsi="Book Antiqua" w:cs="Helvetica"/>
          <w:iCs/>
          <w:color w:val="000000" w:themeColor="text1"/>
          <w:sz w:val="24"/>
          <w:szCs w:val="24"/>
          <w:lang w:eastAsia="zh-CN"/>
        </w:rPr>
        <w:t>,</w:t>
      </w:r>
      <w:r w:rsidR="0048609E" w:rsidRPr="00355984">
        <w:rPr>
          <w:rFonts w:ascii="Book Antiqua" w:hAnsi="Book Antiqua" w:cs="Helvetica"/>
          <w:color w:val="000000" w:themeColor="text1"/>
          <w:sz w:val="24"/>
          <w:szCs w:val="24"/>
        </w:rPr>
        <w:t xml:space="preserve"> </w:t>
      </w:r>
      <w:r w:rsidR="00547FA8" w:rsidRPr="00355984">
        <w:rPr>
          <w:rFonts w:ascii="Book Antiqua" w:hAnsi="Book Antiqua" w:cs="Helvetica"/>
          <w:i/>
          <w:color w:val="000000" w:themeColor="text1"/>
          <w:sz w:val="24"/>
          <w:szCs w:val="24"/>
        </w:rPr>
        <w:t>e</w:t>
      </w:r>
      <w:r w:rsidR="00B5266B" w:rsidRPr="00355984">
        <w:rPr>
          <w:rFonts w:ascii="Book Antiqua" w:hAnsi="Book Antiqua" w:cs="Helvetica"/>
          <w:i/>
          <w:color w:val="000000" w:themeColor="text1"/>
          <w:sz w:val="24"/>
          <w:szCs w:val="24"/>
        </w:rPr>
        <w:t>.g</w:t>
      </w:r>
      <w:r w:rsidR="00B5266B" w:rsidRPr="00355984">
        <w:rPr>
          <w:rFonts w:ascii="Book Antiqua" w:hAnsi="Book Antiqua" w:cs="Helvetica"/>
          <w:color w:val="000000" w:themeColor="text1"/>
          <w:sz w:val="24"/>
          <w:szCs w:val="24"/>
        </w:rPr>
        <w:t>., t</w:t>
      </w:r>
      <w:r w:rsidR="0048609E" w:rsidRPr="00355984">
        <w:rPr>
          <w:rFonts w:ascii="Book Antiqua" w:hAnsi="Book Antiqua" w:cs="Helvetica"/>
          <w:color w:val="000000" w:themeColor="text1"/>
          <w:sz w:val="24"/>
          <w:szCs w:val="24"/>
        </w:rPr>
        <w:t xml:space="preserve">he oligonucleotide array analysis demonstrates that </w:t>
      </w:r>
      <w:r w:rsidR="005873FB" w:rsidRPr="00355984">
        <w:rPr>
          <w:rFonts w:ascii="Book Antiqua" w:hAnsi="Book Antiqua" w:cs="Helvetica"/>
          <w:color w:val="000000" w:themeColor="text1"/>
          <w:sz w:val="24"/>
          <w:szCs w:val="24"/>
        </w:rPr>
        <w:t>heat shock protein</w:t>
      </w:r>
      <w:r w:rsidR="0048609E" w:rsidRPr="00355984">
        <w:rPr>
          <w:rFonts w:ascii="Book Antiqua" w:hAnsi="Book Antiqua" w:cs="Helvetica"/>
          <w:color w:val="000000" w:themeColor="text1"/>
          <w:sz w:val="24"/>
          <w:szCs w:val="24"/>
        </w:rPr>
        <w:t>-27 (Hsp27) is upregulated in Dex-resistant, but not in Dex-sensitive MM cells. Proteomics analysis of Hsp27-immunocomplexes revealed the presence of actin in Dex-resistant, but not in Dex-sensitive</w:t>
      </w:r>
      <w:r w:rsidR="00547FA8" w:rsidRPr="00355984">
        <w:rPr>
          <w:rFonts w:ascii="Book Antiqua" w:hAnsi="Book Antiqua" w:cs="Helvetica"/>
          <w:color w:val="000000" w:themeColor="text1"/>
          <w:sz w:val="24"/>
          <w:szCs w:val="24"/>
        </w:rPr>
        <w:t xml:space="preserve"> cells. The activator protein-1</w:t>
      </w:r>
      <w:r w:rsidR="0048609E" w:rsidRPr="00355984">
        <w:rPr>
          <w:rFonts w:ascii="Book Antiqua" w:hAnsi="Book Antiqua" w:cs="Helvetica"/>
          <w:color w:val="000000" w:themeColor="text1"/>
          <w:sz w:val="24"/>
          <w:szCs w:val="24"/>
        </w:rPr>
        <w:t xml:space="preserve"> transcription factor family (JUNB) driving the JunB-mediated phenotype in MM cells: knockdown of JUNB restored the response to dexamethasone in dexamethasone-resistant MM cells.</w:t>
      </w:r>
      <w:r w:rsidR="009960E6">
        <w:rPr>
          <w:rFonts w:ascii="Book Antiqua" w:hAnsi="Book Antiqua" w:cs="Helvetica"/>
          <w:color w:val="000000" w:themeColor="text1"/>
          <w:sz w:val="24"/>
          <w:szCs w:val="24"/>
        </w:rPr>
        <w:t xml:space="preserve"> </w:t>
      </w:r>
      <w:r w:rsidR="0078255F" w:rsidRPr="00355984">
        <w:rPr>
          <w:rFonts w:ascii="Book Antiqua" w:hAnsi="Book Antiqua" w:cs="Helvetica"/>
          <w:color w:val="000000" w:themeColor="text1"/>
          <w:sz w:val="24"/>
          <w:szCs w:val="24"/>
        </w:rPr>
        <w:t xml:space="preserve">When </w:t>
      </w:r>
      <w:proofErr w:type="spellStart"/>
      <w:r w:rsidR="0048609E" w:rsidRPr="00355984">
        <w:rPr>
          <w:rFonts w:ascii="Book Antiqua" w:hAnsi="Book Antiqua" w:cs="Helvetica"/>
          <w:color w:val="000000" w:themeColor="text1"/>
          <w:sz w:val="24"/>
          <w:szCs w:val="24"/>
        </w:rPr>
        <w:t>JunB</w:t>
      </w:r>
      <w:proofErr w:type="spellEnd"/>
      <w:r w:rsidR="0048609E" w:rsidRPr="00355984">
        <w:rPr>
          <w:rFonts w:ascii="Book Antiqua" w:hAnsi="Book Antiqua" w:cs="Helvetica"/>
          <w:color w:val="000000" w:themeColor="text1"/>
          <w:sz w:val="24"/>
          <w:szCs w:val="24"/>
        </w:rPr>
        <w:t xml:space="preserve">-ER fusion protein </w:t>
      </w:r>
      <w:r w:rsidR="0078255F" w:rsidRPr="00355984">
        <w:rPr>
          <w:rFonts w:ascii="Book Antiqua" w:hAnsi="Book Antiqua" w:cs="Helvetica"/>
          <w:color w:val="000000" w:themeColor="text1"/>
          <w:sz w:val="24"/>
          <w:szCs w:val="24"/>
        </w:rPr>
        <w:t xml:space="preserve">in </w:t>
      </w:r>
      <w:r w:rsidR="0048609E" w:rsidRPr="00355984">
        <w:rPr>
          <w:rFonts w:ascii="Book Antiqua" w:hAnsi="Book Antiqua" w:cs="Helvetica"/>
          <w:color w:val="000000" w:themeColor="text1"/>
          <w:sz w:val="24"/>
          <w:szCs w:val="24"/>
        </w:rPr>
        <w:t>dexamethasone-sensitive MM cells</w:t>
      </w:r>
      <w:r w:rsidR="0078255F" w:rsidRPr="00355984">
        <w:rPr>
          <w:rFonts w:ascii="Book Antiqua" w:hAnsi="Book Antiqua" w:cs="Helvetica"/>
          <w:color w:val="000000" w:themeColor="text1"/>
          <w:sz w:val="24"/>
          <w:szCs w:val="24"/>
        </w:rPr>
        <w:t xml:space="preserve"> is activated by 4-hydroxytamoxifen, </w:t>
      </w:r>
      <w:proofErr w:type="spellStart"/>
      <w:r w:rsidR="0078255F" w:rsidRPr="00355984">
        <w:rPr>
          <w:rFonts w:ascii="Book Antiqua" w:hAnsi="Book Antiqua" w:cs="Helvetica"/>
          <w:color w:val="000000" w:themeColor="text1"/>
          <w:sz w:val="24"/>
          <w:szCs w:val="24"/>
        </w:rPr>
        <w:t>Dex</w:t>
      </w:r>
      <w:proofErr w:type="spellEnd"/>
      <w:r w:rsidR="0078255F" w:rsidRPr="00355984">
        <w:rPr>
          <w:rFonts w:ascii="Book Antiqua" w:hAnsi="Book Antiqua" w:cs="Helvetica"/>
          <w:color w:val="000000" w:themeColor="text1"/>
          <w:sz w:val="24"/>
          <w:szCs w:val="24"/>
        </w:rPr>
        <w:t xml:space="preserve">-sensitive cells become to be resistant to </w:t>
      </w:r>
      <w:r w:rsidR="0048609E" w:rsidRPr="00355984">
        <w:rPr>
          <w:rFonts w:ascii="Book Antiqua" w:hAnsi="Book Antiqua" w:cs="Helvetica"/>
          <w:color w:val="000000" w:themeColor="text1"/>
          <w:sz w:val="24"/>
          <w:szCs w:val="24"/>
        </w:rPr>
        <w:t>dexamethasone- and bortezomib-induced cytotoxicity</w:t>
      </w:r>
      <w:r w:rsidR="0048609E" w:rsidRPr="00355984">
        <w:rPr>
          <w:rFonts w:ascii="Book Antiqua" w:hAnsi="Book Antiqua" w:cs="Helvetica"/>
          <w:color w:val="000000" w:themeColor="text1"/>
          <w:sz w:val="24"/>
          <w:szCs w:val="24"/>
          <w:vertAlign w:val="superscript"/>
        </w:rPr>
        <w:fldChar w:fldCharType="begin">
          <w:fldData xml:space="preserve">PEVuZE5vdGU+PENpdGU+PEF1dGhvcj5GYW48L0F1dGhvcj48WWVhcj4yMDE3PC9ZZWFyPjxSZWNO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=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PEVuZE5vdGU+PENpdGU+PEF1dGhvcj5GYW48L0F1dGhvcj48WWVhcj4yMDE3PC9ZZWFyPjxSZWNO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=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0048609E" w:rsidRPr="00355984">
        <w:rPr>
          <w:rFonts w:ascii="Book Antiqua" w:hAnsi="Book Antiqua" w:cs="Helvetica"/>
          <w:color w:val="000000" w:themeColor="text1"/>
          <w:sz w:val="24"/>
          <w:szCs w:val="24"/>
          <w:vertAlign w:val="superscript"/>
        </w:rPr>
      </w:r>
      <w:r w:rsidR="0048609E"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[15]</w:t>
      </w:r>
      <w:r w:rsidR="0048609E" w:rsidRPr="00355984">
        <w:rPr>
          <w:rFonts w:ascii="Book Antiqua" w:hAnsi="Book Antiqua" w:cs="Helvetica"/>
          <w:color w:val="000000" w:themeColor="text1"/>
          <w:sz w:val="24"/>
          <w:szCs w:val="24"/>
          <w:vertAlign w:val="superscript"/>
        </w:rPr>
        <w:fldChar w:fldCharType="end"/>
      </w:r>
      <w:r w:rsidR="0048609E" w:rsidRPr="00355984">
        <w:rPr>
          <w:rFonts w:ascii="Book Antiqua" w:hAnsi="Book Antiqua" w:cs="Helvetica"/>
          <w:color w:val="000000" w:themeColor="text1"/>
          <w:sz w:val="24"/>
          <w:szCs w:val="24"/>
        </w:rPr>
        <w:t xml:space="preserve">. </w:t>
      </w:r>
    </w:p>
    <w:p w14:paraId="3B9FE307" w14:textId="4DB20E13" w:rsidR="00FC2ECD" w:rsidRPr="00355984" w:rsidRDefault="0048609E"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Thus, the ability to track mutations within a single cell subclone lends to the study of mechanisms of drug resistance, possibly leading to a better selection of targeted therapies.</w:t>
      </w:r>
      <w:r w:rsidR="009960E6">
        <w:rPr>
          <w:rFonts w:ascii="Book Antiqua" w:hAnsi="Book Antiqua" w:cs="Helvetica"/>
          <w:color w:val="000000" w:themeColor="text1"/>
          <w:sz w:val="24"/>
          <w:szCs w:val="24"/>
        </w:rPr>
        <w:t xml:space="preserve"> </w:t>
      </w:r>
      <w:r w:rsidR="00491492" w:rsidRPr="00355984">
        <w:rPr>
          <w:rFonts w:ascii="Book Antiqua" w:hAnsi="Book Antiqua" w:cs="Helvetica"/>
          <w:color w:val="000000" w:themeColor="text1"/>
          <w:sz w:val="24"/>
          <w:szCs w:val="24"/>
        </w:rPr>
        <w:t>To that end</w:t>
      </w:r>
      <w:r w:rsidRPr="00355984">
        <w:rPr>
          <w:rFonts w:ascii="Book Antiqua" w:hAnsi="Book Antiqua" w:cs="Helvetica"/>
          <w:color w:val="000000" w:themeColor="text1"/>
          <w:sz w:val="24"/>
          <w:szCs w:val="24"/>
        </w:rPr>
        <w:t>, new technology must be developed and raised its sensitivity sufficient to evaluate the low burden</w:t>
      </w:r>
      <w:r w:rsidR="008D548E" w:rsidRPr="00355984">
        <w:rPr>
          <w:rFonts w:ascii="Book Antiqua" w:hAnsi="Book Antiqua" w:cs="Helvetica"/>
          <w:color w:val="000000" w:themeColor="text1"/>
          <w:sz w:val="24"/>
          <w:szCs w:val="24"/>
        </w:rPr>
        <w:t xml:space="preserve"> of</w:t>
      </w:r>
      <w:r w:rsidRPr="00355984">
        <w:rPr>
          <w:rFonts w:ascii="Book Antiqua" w:hAnsi="Book Antiqua" w:cs="Helvetica"/>
          <w:color w:val="000000" w:themeColor="text1"/>
          <w:sz w:val="24"/>
          <w:szCs w:val="24"/>
        </w:rPr>
        <w:t xml:space="preserve"> MM</w:t>
      </w:r>
      <w:r w:rsidR="000802E7" w:rsidRPr="00355984">
        <w:rPr>
          <w:rFonts w:ascii="Book Antiqua" w:hAnsi="Book Antiqua" w:cs="Helvetica"/>
          <w:color w:val="000000" w:themeColor="text1"/>
          <w:sz w:val="24"/>
          <w:szCs w:val="24"/>
        </w:rPr>
        <w:t xml:space="preserve"> cells</w:t>
      </w:r>
      <w:r w:rsidRPr="00355984">
        <w:rPr>
          <w:rFonts w:ascii="Book Antiqua" w:hAnsi="Book Antiqua" w:cs="Helvetica"/>
          <w:color w:val="000000" w:themeColor="text1"/>
          <w:sz w:val="24"/>
          <w:szCs w:val="24"/>
        </w:rPr>
        <w:t>, which is currently being investigated as a way to detect pre-biochemical relapse</w:t>
      </w:r>
      <w:r w:rsidRPr="00355984">
        <w:rPr>
          <w:rFonts w:ascii="Book Antiqua" w:hAnsi="Book Antiqua" w:cs="Helvetica"/>
          <w:color w:val="000000" w:themeColor="text1"/>
          <w:sz w:val="24"/>
          <w:szCs w:val="24"/>
          <w:vertAlign w:val="superscript"/>
        </w:rPr>
        <w:fldChar w:fldCharType="begin">
          <w:fldData xml:space="preserve">PEVuZE5vdGU+PENpdGU+PEF1dGhvcj5IZTwvQXV0aG9yPjxZZWFyPjIwMTc8L1llYXI+PFJlY051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PEVuZE5vdGU+PENpdGU+PEF1dGhvcj5IZTwvQXV0aG9yPjxZZWFyPjIwMTc8L1llYXI+PFJlY051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[16]</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w:t>
      </w:r>
      <w:r w:rsidR="00FC2ECD" w:rsidRPr="00355984">
        <w:rPr>
          <w:rFonts w:ascii="Book Antiqua" w:hAnsi="Book Antiqua" w:cs="Helvetica"/>
          <w:color w:val="000000" w:themeColor="text1"/>
          <w:sz w:val="24"/>
          <w:szCs w:val="24"/>
        </w:rPr>
        <w:t>We propose to develop a technique that combines the detection of low</w:t>
      </w:r>
      <w:r w:rsidR="00B5266B" w:rsidRPr="00355984">
        <w:rPr>
          <w:rFonts w:ascii="Book Antiqua" w:hAnsi="Book Antiqua" w:cs="Helvetica"/>
          <w:color w:val="000000" w:themeColor="text1"/>
          <w:sz w:val="24"/>
          <w:szCs w:val="24"/>
        </w:rPr>
        <w:t>-</w:t>
      </w:r>
      <w:r w:rsidR="00FC2ECD" w:rsidRPr="00355984">
        <w:rPr>
          <w:rFonts w:ascii="Book Antiqua" w:hAnsi="Book Antiqua" w:cs="Helvetica"/>
          <w:color w:val="000000" w:themeColor="text1"/>
          <w:sz w:val="24"/>
          <w:szCs w:val="24"/>
        </w:rPr>
        <w:t>frequency events combine</w:t>
      </w:r>
      <w:r w:rsidR="00B5266B" w:rsidRPr="00355984">
        <w:rPr>
          <w:rFonts w:ascii="Book Antiqua" w:hAnsi="Book Antiqua" w:cs="Helvetica"/>
          <w:color w:val="000000" w:themeColor="text1"/>
          <w:sz w:val="24"/>
          <w:szCs w:val="24"/>
        </w:rPr>
        <w:t>s</w:t>
      </w:r>
      <w:r w:rsidR="00FC2ECD" w:rsidRPr="00355984">
        <w:rPr>
          <w:rFonts w:ascii="Book Antiqua" w:hAnsi="Book Antiqua" w:cs="Helvetica"/>
          <w:color w:val="000000" w:themeColor="text1"/>
          <w:sz w:val="24"/>
          <w:szCs w:val="24"/>
        </w:rPr>
        <w:t xml:space="preserve"> with </w:t>
      </w:r>
      <w:r w:rsidR="00B5266B" w:rsidRPr="00355984">
        <w:rPr>
          <w:rFonts w:ascii="Book Antiqua" w:hAnsi="Book Antiqua" w:cs="Helvetica"/>
          <w:color w:val="000000" w:themeColor="text1"/>
          <w:sz w:val="24"/>
          <w:szCs w:val="24"/>
        </w:rPr>
        <w:t xml:space="preserve">the </w:t>
      </w:r>
      <w:r w:rsidR="00FC2ECD" w:rsidRPr="00355984">
        <w:rPr>
          <w:rFonts w:ascii="Book Antiqua" w:hAnsi="Book Antiqua" w:cs="Helvetica"/>
          <w:color w:val="000000" w:themeColor="text1"/>
          <w:sz w:val="24"/>
          <w:szCs w:val="24"/>
        </w:rPr>
        <w:t>in</w:t>
      </w:r>
      <w:r w:rsidR="00B5266B" w:rsidRPr="00355984">
        <w:rPr>
          <w:rFonts w:ascii="Book Antiqua" w:hAnsi="Book Antiqua" w:cs="Helvetica"/>
          <w:color w:val="000000" w:themeColor="text1"/>
          <w:sz w:val="24"/>
          <w:szCs w:val="24"/>
        </w:rPr>
        <w:t>-</w:t>
      </w:r>
      <w:r w:rsidR="00FC2ECD" w:rsidRPr="00355984">
        <w:rPr>
          <w:rFonts w:ascii="Book Antiqua" w:hAnsi="Book Antiqua" w:cs="Helvetica"/>
          <w:color w:val="000000" w:themeColor="text1"/>
          <w:sz w:val="24"/>
          <w:szCs w:val="24"/>
        </w:rPr>
        <w:t>depth characterizat</w:t>
      </w:r>
      <w:r w:rsidR="00903232" w:rsidRPr="00355984">
        <w:rPr>
          <w:rFonts w:ascii="Book Antiqua" w:hAnsi="Book Antiqua" w:cs="Helvetica"/>
          <w:color w:val="000000" w:themeColor="text1"/>
          <w:sz w:val="24"/>
          <w:szCs w:val="24"/>
        </w:rPr>
        <w:t>ion of the remaining subclones.</w:t>
      </w:r>
    </w:p>
    <w:p w14:paraId="1F57CE80" w14:textId="77777777" w:rsidR="003072FB" w:rsidRPr="00355984" w:rsidRDefault="003072FB" w:rsidP="00355984">
      <w:pPr>
        <w:adjustRightInd w:val="0"/>
        <w:snapToGrid w:val="0"/>
        <w:spacing w:after="0" w:line="360" w:lineRule="auto"/>
        <w:ind w:firstLineChars="100" w:firstLine="240"/>
        <w:jc w:val="both"/>
        <w:rPr>
          <w:rFonts w:ascii="Book Antiqua" w:hAnsi="Book Antiqua" w:cs="Helvetica"/>
          <w:iCs/>
          <w:color w:val="000000" w:themeColor="text1"/>
          <w:sz w:val="24"/>
          <w:szCs w:val="24"/>
          <w:lang w:eastAsia="zh-CN"/>
        </w:rPr>
      </w:pPr>
    </w:p>
    <w:p w14:paraId="7FD55BA8" w14:textId="5513A262" w:rsidR="00B54D78" w:rsidRPr="00355984" w:rsidRDefault="003072FB" w:rsidP="00355984">
      <w:pPr>
        <w:adjustRightInd w:val="0"/>
        <w:snapToGrid w:val="0"/>
        <w:spacing w:after="0" w:line="360" w:lineRule="auto"/>
        <w:jc w:val="both"/>
        <w:rPr>
          <w:rFonts w:ascii="Book Antiqua" w:hAnsi="Book Antiqua" w:cs="Helvetica"/>
          <w:b/>
          <w:color w:val="000000" w:themeColor="text1"/>
          <w:sz w:val="24"/>
          <w:szCs w:val="24"/>
          <w:u w:val="single"/>
        </w:rPr>
      </w:pPr>
      <w:r w:rsidRPr="00355984">
        <w:rPr>
          <w:rFonts w:ascii="Book Antiqua" w:hAnsi="Book Antiqua" w:cs="Helvetica"/>
          <w:b/>
          <w:color w:val="000000" w:themeColor="text1"/>
          <w:sz w:val="24"/>
          <w:szCs w:val="24"/>
          <w:u w:val="single"/>
        </w:rPr>
        <w:t>DEVELOPMENT OF AN INNOVATIVE SINGLE-CELL MOLECULAR PROFILING PLATFORM</w:t>
      </w:r>
    </w:p>
    <w:p w14:paraId="05B290D3" w14:textId="77777777" w:rsidR="00A60079" w:rsidRPr="00355984" w:rsidRDefault="00D07337"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While single-cell proteomics is still uncertain, single-cell RNA-seq is a widespread practice in research laboratories now. Many microfluidic devices</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including ours</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have </w:t>
      </w:r>
      <w:r w:rsidRPr="00355984">
        <w:rPr>
          <w:rFonts w:ascii="Book Antiqua" w:hAnsi="Book Antiqua" w:cs="Helvetica"/>
          <w:color w:val="000000" w:themeColor="text1"/>
          <w:sz w:val="24"/>
          <w:szCs w:val="24"/>
        </w:rPr>
        <w:lastRenderedPageBreak/>
        <w:t>been developed for single-cell transcriptome analysis</w:t>
      </w:r>
      <w:r w:rsidR="00B03E1B"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&lt;EndNote&gt;&lt;Cite&gt;&lt;Author&gt;Zeng&lt;/Author&gt;&lt;Year&gt;2018&lt;/Year&gt;&lt;RecNum&gt;4125&lt;/RecNum&gt;&lt;DisplayText&gt; [17]&lt;/DisplayText&gt;&lt;record&gt;&lt;rec-number&gt;4125&lt;/rec-number&gt;&lt;foreign-keys&gt;&lt;key app="EN" db-id="f290zxesm02renepsexvt95oxrdxdzdxp999" timestamp="1551848004"&gt;4125&lt;/key&gt;&lt;/foreign-keys&gt;&lt;ref-type name="Journal Article"&gt;17&lt;/ref-type&gt;&lt;contributors&gt;&lt;authors&gt;&lt;author&gt;Zeng, Y.&lt;/author&gt;&lt;author&gt;Gao, L.&lt;/author&gt;&lt;author&gt;Luo, X.&lt;/author&gt;&lt;author&gt;Chen, Y.&lt;/author&gt;&lt;author&gt;Kabeer, M. H.&lt;/author&gt;&lt;author&gt;Chen, X.&lt;/author&gt;&lt;author&gt;Stucky, A.&lt;/author&gt;&lt;author&gt;Loudon, W. G.&lt;/author&gt;&lt;author&gt;Li, S. C.&lt;/author&gt;&lt;author&gt;Zhang, X.&lt;/author&gt;&lt;author&gt;Zhong, J. F.&lt;/author&gt;&lt;/authors&gt;&lt;/contributors&gt;&lt;auth-address&gt;Division of Periodontology, Diagnostic Sciences &amp;amp; Dental Hygiene, Division of Biomedical Sciences, Herman Ostrow School of Dentistry, University of Southern California, Los Angeles, CA, USA.&amp;#xD;Department of Hematology, Xinqiao Hospital, Army Medical University, Chongqing, China.&amp;#xD;Shenzhen Institutes of Advanced Technology, Chinese Academy of Sciences, Beijing, China.&amp;#xD;Children&amp;apos;s Hospital of Orange County, University of California-Irvine School of Medicine, Orange, CA, USA.&lt;/auth-address&gt;&lt;titles&gt;&lt;title&gt;Microfluidic enrichment of plasma cells improves treatment of multiple myeloma&lt;/title&gt;&lt;secondary-title&gt;Mol Oncol&lt;/secondary-title&gt;&lt;/titles&gt;&lt;periodical&gt;&lt;full-title&gt;Mol Oncol&lt;/full-title&gt;&lt;/periodical&gt;&lt;pages&gt;1004-1011&lt;/pages&gt;&lt;volume&gt;12&lt;/volume&gt;&lt;number&gt;7&lt;/number&gt;&lt;keywords&gt;&lt;keyword&gt;*microfluidic&lt;/keyword&gt;&lt;keyword&gt;*myeloma&lt;/keyword&gt;&lt;keyword&gt;*risk stratification&lt;/keyword&gt;&lt;/keywords&gt;&lt;dates&gt;&lt;year&gt;2018&lt;/year&gt;&lt;pub-dates&gt;&lt;date&gt;Jun&lt;/date&gt;&lt;/pub-dates&gt;&lt;/dates&gt;&lt;isbn&gt;1878-0261 (Electronic)&amp;#xD;1574-7891 (Linking)&lt;/isbn&gt;&lt;accession-num&gt;29638042&lt;/accession-num&gt;&lt;urls&gt;&lt;related-urls&gt;&lt;url&gt;http://www.ncbi.nlm.nih.gov/pubmed/29638042&lt;/url&gt;&lt;/related-urls&gt;&lt;/urls&gt;&lt;custom2&gt;PMC6026869; PMID: 29638042&lt;/custom2&gt;&lt;electronic-resource-num&gt;10.1002/1878-0261.12201&lt;/electronic-resource-num&gt;&lt;/record&gt;&lt;/Cite&gt;&lt;/EndNote&gt;</w:instrText>
      </w:r>
      <w:r w:rsidR="00B03E1B"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[17]</w:t>
      </w:r>
      <w:r w:rsidR="00B03E1B" w:rsidRPr="00355984">
        <w:rPr>
          <w:rFonts w:ascii="Book Antiqua" w:hAnsi="Book Antiqua" w:cs="Helvetica"/>
          <w:color w:val="000000" w:themeColor="text1"/>
          <w:sz w:val="24"/>
          <w:szCs w:val="24"/>
          <w:vertAlign w:val="superscript"/>
        </w:rPr>
        <w:fldChar w:fldCharType="end"/>
      </w:r>
      <w:r w:rsidR="00B03E1B"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but clinical application of single-cell transcriptome is still not common, especially in cancer characterization and classification. </w:t>
      </w:r>
      <w:r w:rsidR="00983FAC" w:rsidRPr="00355984">
        <w:rPr>
          <w:rFonts w:ascii="Book Antiqua" w:hAnsi="Book Antiqua" w:cs="Helvetica"/>
          <w:color w:val="000000" w:themeColor="text1"/>
          <w:sz w:val="24"/>
          <w:szCs w:val="24"/>
        </w:rPr>
        <w:t>US</w:t>
      </w:r>
      <w:r w:rsidR="00FB4B4F"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Food and Drug Administration approved CellSearch</w:t>
      </w:r>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(Janssen, Raritan, NJ) of circulating tumor cells (CTC) for predicting </w:t>
      </w:r>
      <w:r w:rsidR="00D56413" w:rsidRPr="00355984">
        <w:rPr>
          <w:rFonts w:ascii="Book Antiqua" w:hAnsi="Book Antiqua" w:cs="Helvetica"/>
          <w:color w:val="000000" w:themeColor="text1"/>
          <w:sz w:val="24"/>
          <w:szCs w:val="24"/>
        </w:rPr>
        <w:t>PFS</w:t>
      </w:r>
      <w:r w:rsidRPr="00355984">
        <w:rPr>
          <w:rFonts w:ascii="Book Antiqua" w:hAnsi="Book Antiqua" w:cs="Helvetica"/>
          <w:color w:val="000000" w:themeColor="text1"/>
          <w:sz w:val="24"/>
          <w:szCs w:val="24"/>
        </w:rPr>
        <w:t xml:space="preserve"> and </w:t>
      </w:r>
      <w:r w:rsidR="00D56413" w:rsidRPr="00355984">
        <w:rPr>
          <w:rFonts w:ascii="Book Antiqua" w:hAnsi="Book Antiqua" w:cs="Helvetica"/>
          <w:color w:val="000000" w:themeColor="text1"/>
          <w:sz w:val="24"/>
          <w:szCs w:val="24"/>
        </w:rPr>
        <w:t>OS</w:t>
      </w:r>
      <w:r w:rsidRPr="00355984">
        <w:rPr>
          <w:rFonts w:ascii="Book Antiqua" w:hAnsi="Book Antiqua" w:cs="Helvetica"/>
          <w:color w:val="000000" w:themeColor="text1"/>
          <w:sz w:val="24"/>
          <w:szCs w:val="24"/>
        </w:rPr>
        <w:t xml:space="preserve"> in metastatic breast cancer for clinical use in 2005. However, CellSearch</w:t>
      </w:r>
      <w:r w:rsidRPr="00355984">
        <w:rPr>
          <w:rFonts w:ascii="Book Antiqua" w:hAnsi="Book Antiqua" w:cs="Helvetica"/>
          <w:color w:val="000000" w:themeColor="text1"/>
          <w:sz w:val="24"/>
          <w:szCs w:val="24"/>
          <w:vertAlign w:val="superscript"/>
        </w:rPr>
        <w:t>®</w:t>
      </w:r>
      <w:r w:rsidRPr="00355984">
        <w:rPr>
          <w:rFonts w:ascii="Book Antiqua" w:hAnsi="Book Antiqua" w:cs="Helvetica"/>
          <w:color w:val="000000" w:themeColor="text1"/>
          <w:sz w:val="24"/>
          <w:szCs w:val="24"/>
        </w:rPr>
        <w:t xml:space="preserve"> data correlate negatively with survival in patients with metastatic breast, colorectal, or prostate cancer</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&lt;EndNote&gt;&lt;Cite&gt;&lt;Author&gt;Miller&lt;/Author&gt;&lt;Year&gt;2010&lt;/Year&gt;&lt;RecNum&gt;4353&lt;/RecNum&gt;&lt;DisplayText&gt; [18]&lt;/DisplayText&gt;&lt;record&gt;&lt;rec-number&gt;4353&lt;/rec-number&gt;&lt;foreign-keys&gt;&lt;key app="EN" db-id="f290zxesm02renepsexvt95oxrdxdzdxp999" timestamp="1592978212"&gt;4353&lt;/key&gt;&lt;/foreign-keys&gt;&lt;ref-type name="Journal Article"&gt;17&lt;/ref-type&gt;&lt;contributors&gt;&lt;authors&gt;&lt;author&gt;Miller, M. C.&lt;/author&gt;&lt;author&gt;Doyle, G. V.&lt;/author&gt;&lt;author&gt;Terstappen, L. W.&lt;/author&gt;&lt;/authors&gt;&lt;/contributors&gt;&lt;auth-address&gt;Veridex LLC, Huntingdon Valley, PA 19006, USA.&lt;/auth-address&gt;&lt;titles&gt;&lt;title&gt;Significance of Circulating Tumor Cells Detected by the CellSearch System in Patients with Metastatic Breast Colorectal and Prostate Cancer&lt;/title&gt;&lt;secondary-title&gt;J Oncol&lt;/secondary-title&gt;&lt;/titles&gt;&lt;periodical&gt;&lt;full-title&gt;J Oncol&lt;/full-title&gt;&lt;/periodical&gt;&lt;pages&gt;617421&lt;/pages&gt;&lt;volume&gt;2010&lt;/volume&gt;&lt;dates&gt;&lt;year&gt;2010&lt;/year&gt;&lt;/dates&gt;&lt;isbn&gt;1687-8469 (Electronic)&amp;#xD;1687-8450 (Linking)&lt;/isbn&gt;&lt;accession-num&gt;20016752&lt;/accession-num&gt;&lt;urls&gt;&lt;related-urls&gt;&lt;url&gt;https://www.ncbi.nlm.nih.gov/pubmed/20016752&lt;/url&gt;&lt;/related-urls&gt;&lt;/urls&gt;&lt;custom2&gt;PMC2793426; PMID: 20016752&lt;/custom2&gt;&lt;electronic-resource-num&gt;10.1155/2010/617421&lt;/electronic-resource-num&gt;&lt;/record&gt;&lt;/Cite&gt;&lt;/EndNote&gt;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[18]</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w:t>
      </w:r>
      <w:bookmarkStart w:id="11" w:name="_Hlk515544391"/>
      <w:r w:rsidRPr="00355984">
        <w:rPr>
          <w:rFonts w:ascii="Book Antiqua" w:hAnsi="Book Antiqua" w:cs="Helvetica"/>
          <w:color w:val="000000" w:themeColor="text1"/>
          <w:sz w:val="24"/>
          <w:szCs w:val="24"/>
        </w:rPr>
        <w:t>CellSearch</w:t>
      </w:r>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along with several other CTC enrichment techniques, relies on only fluorescent imaging analysis. </w:t>
      </w:r>
      <w:bookmarkEnd w:id="11"/>
    </w:p>
    <w:p w14:paraId="656E3812" w14:textId="2DC7978A" w:rsidR="00A60079" w:rsidRPr="00355984" w:rsidRDefault="00D07337"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At least 50 competitor circulating tumor cell platforms exist (Table 1)</w:t>
      </w:r>
      <w:r w:rsidRPr="00355984">
        <w:rPr>
          <w:rFonts w:ascii="Book Antiqua" w:hAnsi="Book Antiqua" w:cs="Helvetica"/>
          <w:color w:val="000000" w:themeColor="text1"/>
          <w:sz w:val="24"/>
          <w:szCs w:val="24"/>
          <w:vertAlign w:val="superscript"/>
          <w:lang w:val="en"/>
        </w:rPr>
        <w:fldChar w:fldCharType="begin"/>
      </w:r>
      <w:r w:rsidR="00881622" w:rsidRPr="00355984">
        <w:rPr>
          <w:rFonts w:ascii="Book Antiqua" w:hAnsi="Book Antiqua" w:cs="Helvetica"/>
          <w:color w:val="000000" w:themeColor="text1"/>
          <w:sz w:val="24"/>
          <w:szCs w:val="24"/>
          <w:vertAlign w:val="superscript"/>
          <w:lang w:val="en"/>
        </w:rPr>
        <w:instrText xml:space="preserve"> ADDIN EN.CITE &lt;EndNote&gt;&lt;Cite&gt;&lt;Author&gt;Lianidou&lt;/Author&gt;&lt;Year&gt;2011&lt;/Year&gt;&lt;RecNum&gt;4352&lt;/RecNum&gt;&lt;DisplayText&gt; [19]&lt;/DisplayText&gt;&lt;record&gt;&lt;rec-number&gt;4352&lt;/rec-number&gt;&lt;foreign-keys&gt;&lt;key app="EN" db-id="f290zxesm02renepsexvt95oxrdxdzdxp999" timestamp="1592978038"&gt;4352&lt;/key&gt;&lt;/foreign-keys&gt;&lt;ref-type name="Journal Article"&gt;17&lt;/ref-type&gt;&lt;contributors&gt;&lt;authors&gt;&lt;author&gt;Lianidou, E. S.&lt;/author&gt;&lt;author&gt;Markou, A.&lt;/author&gt;&lt;/authors&gt;&lt;/contributors&gt;&lt;auth-address&gt;Laboratory of Analytical Chemistry, Department of Chemistry, University of Athens, Athens, Greece. lianidou@chem.uoa.gr&lt;/auth-address&gt;&lt;titles&gt;&lt;title&gt;Circulating tumor cells in breast cancer: detection systems, molecular characterization, and future challenges&lt;/title&gt;&lt;secondary-title&gt;Clin Chem&lt;/secondary-title&gt;&lt;/titles&gt;&lt;periodical&gt;&lt;full-title&gt;Clin Chem&lt;/full-title&gt;&lt;/periodical&gt;&lt;pages&gt;1242-55&lt;/pages&gt;&lt;volume&gt;57&lt;/volume&gt;&lt;number&gt;9&lt;/number&gt;&lt;keywords&gt;&lt;keyword&gt;Biomarkers, Tumor/analysis&lt;/keyword&gt;&lt;keyword&gt;Breast Neoplasms/diagnosis/*pathology/therapy&lt;/keyword&gt;&lt;keyword&gt;Cell Separation/methods&lt;/keyword&gt;&lt;keyword&gt;Female&lt;/keyword&gt;&lt;keyword&gt;Filtration/instrumentation&lt;/keyword&gt;&lt;keyword&gt;Humans&lt;/keyword&gt;&lt;keyword&gt;Immunohistochemistry&lt;/keyword&gt;&lt;keyword&gt;Microfluidic Analytical Techniques/instrumentation&lt;/keyword&gt;&lt;keyword&gt;Molecular Diagnostic Techniques&lt;/keyword&gt;&lt;keyword&gt;Neoplasm Metastasis&lt;/keyword&gt;&lt;keyword&gt;Neoplasm Recurrence, Local&lt;/keyword&gt;&lt;keyword&gt;Neoplastic Cells, Circulating/*pathology&lt;/keyword&gt;&lt;keyword&gt;Precision Medicine&lt;/keyword&gt;&lt;keyword&gt;Predictive Value of Tests&lt;/keyword&gt;&lt;keyword&gt;Prognosis&lt;/keyword&gt;&lt;/keywords&gt;&lt;dates&gt;&lt;year&gt;2011&lt;/year&gt;&lt;pub-dates&gt;&lt;date&gt;Sep&lt;/date&gt;&lt;/pub-dates&gt;&lt;/dates&gt;&lt;isbn&gt;1530-8561 (Electronic)&amp;#xD;0009-9147 (Linking)&lt;/isbn&gt;&lt;accession-num&gt;21784769&lt;/accession-num&gt;&lt;urls&gt;&lt;related-urls&gt;&lt;url&gt;https://www.ncbi.nlm.nih.gov/pubmed/21784769&lt;/url&gt;&lt;/related-urls&gt;&lt;/urls&gt;&lt;custom2&gt;PMID: 21784769&lt;/custom2&gt;&lt;electronic-resource-num&gt;10.1373/clinchem.2011.165068&lt;/electronic-resource-num&gt;&lt;/record&gt;&lt;/Cite&gt;&lt;/EndNote&gt;</w:instrText>
      </w:r>
      <w:r w:rsidRPr="00355984">
        <w:rPr>
          <w:rFonts w:ascii="Book Antiqua" w:hAnsi="Book Antiqua" w:cs="Helvetica"/>
          <w:color w:val="000000" w:themeColor="text1"/>
          <w:sz w:val="24"/>
          <w:szCs w:val="24"/>
          <w:vertAlign w:val="superscript"/>
          <w:lang w:val="en"/>
        </w:rPr>
        <w:fldChar w:fldCharType="separate"/>
      </w:r>
      <w:r w:rsidR="00881622" w:rsidRPr="00355984">
        <w:rPr>
          <w:rFonts w:ascii="Book Antiqua" w:hAnsi="Book Antiqua" w:cs="Helvetica"/>
          <w:noProof/>
          <w:color w:val="000000" w:themeColor="text1"/>
          <w:sz w:val="24"/>
          <w:szCs w:val="24"/>
          <w:vertAlign w:val="superscript"/>
          <w:lang w:val="en"/>
        </w:rPr>
        <w:t>[19</w:t>
      </w:r>
      <w:r w:rsidRPr="00355984">
        <w:rPr>
          <w:rFonts w:ascii="Book Antiqua" w:hAnsi="Book Antiqua" w:cs="Helvetica"/>
          <w:color w:val="000000" w:themeColor="text1"/>
          <w:sz w:val="24"/>
          <w:szCs w:val="24"/>
          <w:vertAlign w:val="superscript"/>
          <w:lang w:val="en"/>
        </w:rPr>
        <w:fldChar w:fldCharType="end"/>
      </w:r>
      <w:r w:rsidRPr="00355984">
        <w:rPr>
          <w:rFonts w:ascii="Book Antiqua" w:hAnsi="Book Antiqua" w:cs="Helvetica"/>
          <w:color w:val="000000" w:themeColor="text1"/>
          <w:sz w:val="24"/>
          <w:szCs w:val="24"/>
          <w:vertAlign w:val="superscript"/>
          <w:lang w:val="en"/>
        </w:rPr>
        <w:fldChar w:fldCharType="begin"/>
      </w:r>
      <w:r w:rsidR="00881622" w:rsidRPr="00355984">
        <w:rPr>
          <w:rFonts w:ascii="Book Antiqua" w:hAnsi="Book Antiqua" w:cs="Helvetica"/>
          <w:color w:val="000000" w:themeColor="text1"/>
          <w:sz w:val="24"/>
          <w:szCs w:val="24"/>
          <w:vertAlign w:val="superscript"/>
          <w:lang w:val="en"/>
        </w:rPr>
        <w:instrText xml:space="preserve"> ADDIN EN.CITE &lt;EndNote&gt;&lt;Cite&gt;&lt;Author&gt;Lianidou&lt;/Author&gt;&lt;Year&gt;2014&lt;/Year&gt;&lt;RecNum&gt;4354&lt;/RecNum&gt;&lt;DisplayText&gt; [20]&lt;/DisplayText&gt;&lt;record&gt;&lt;rec-number&gt;4354&lt;/rec-number&gt;&lt;foreign-keys&gt;&lt;key app="EN" db-id="f290zxesm02renepsexvt95oxrdxdzdxp999" timestamp="1592978399"&gt;4354&lt;/key&gt;&lt;/foreign-keys&gt;&lt;ref-type name="Journal Article"&gt;17&lt;/ref-type&gt;&lt;contributors&gt;&lt;authors&gt;&lt;author&gt;Lianidou, E. S.&lt;/author&gt;&lt;/authors&gt;&lt;/contributors&gt;&lt;auth-address&gt;Analysis of Circulating Tumor Cells (ACTC) Lab, Laboratory of Analytical Chemistry, Department of Chemistry, University of Athens, Athens, Greece.&lt;/auth-address&gt;&lt;titles&gt;&lt;title&gt;Circulating tumor cell isolation: a marathon race worth running&lt;/title&gt;&lt;secondary-title&gt;Clin Chem&lt;/secondary-title&gt;&lt;/titles&gt;&lt;periodical&gt;&lt;full-title&gt;Clin Chem&lt;/full-title&gt;&lt;/periodical&gt;&lt;pages&gt;287-9&lt;/pages&gt;&lt;volume&gt;60&lt;/volume&gt;&lt;number&gt;2&lt;/number&gt;&lt;keywords&gt;&lt;keyword&gt;Cell Separation/*methods&lt;/keyword&gt;&lt;keyword&gt;Centrifugation, Density Gradient&lt;/keyword&gt;&lt;keyword&gt;Flow Cytometry&lt;/keyword&gt;&lt;keyword&gt;Humans&lt;/keyword&gt;&lt;keyword&gt;Immunomagnetic Separation&lt;/keyword&gt;&lt;keyword&gt;Neoplasms/*blood/pathology&lt;/keyword&gt;&lt;keyword&gt;Neoplastic Cells, Circulating/*pathology&lt;/keyword&gt;&lt;/keywords&gt;&lt;dates&gt;&lt;year&gt;2014&lt;/year&gt;&lt;pub-dates&gt;&lt;date&gt;Feb&lt;/date&gt;&lt;/pub-dates&gt;&lt;/dates&gt;&lt;isbn&gt;1530-8561 (Electronic)&amp;#xD;0009-9147 (Linking)&lt;/isbn&gt;&lt;accession-num&gt;24323980&lt;/accession-num&gt;&lt;urls&gt;&lt;related-urls&gt;&lt;url&gt;https://www.ncbi.nlm.nih.gov/pubmed/24323980&lt;/url&gt;&lt;/related-urls&gt;&lt;/urls&gt;&lt;custom2&gt;PMID: 24323980&lt;/custom2&gt;&lt;electronic-resource-num&gt;10.1373/clinchem.2013.216010&lt;/electronic-resource-num&gt;&lt;/record&gt;&lt;/Cite&gt;&lt;/EndNote&gt;</w:instrText>
      </w:r>
      <w:r w:rsidRPr="00355984">
        <w:rPr>
          <w:rFonts w:ascii="Book Antiqua" w:hAnsi="Book Antiqua" w:cs="Helvetica"/>
          <w:color w:val="000000" w:themeColor="text1"/>
          <w:sz w:val="24"/>
          <w:szCs w:val="24"/>
          <w:vertAlign w:val="superscript"/>
          <w:lang w:val="en"/>
        </w:rPr>
        <w:fldChar w:fldCharType="separate"/>
      </w:r>
      <w:r w:rsidR="005C2CC8" w:rsidRPr="00355984">
        <w:rPr>
          <w:rFonts w:ascii="Book Antiqua" w:hAnsi="Book Antiqua" w:cs="Helvetica"/>
          <w:noProof/>
          <w:color w:val="000000" w:themeColor="text1"/>
          <w:sz w:val="24"/>
          <w:szCs w:val="24"/>
          <w:vertAlign w:val="superscript"/>
          <w:lang w:val="en" w:eastAsia="zh-CN"/>
        </w:rPr>
        <w:t>,</w:t>
      </w:r>
      <w:r w:rsidR="00881622" w:rsidRPr="00355984">
        <w:rPr>
          <w:rFonts w:ascii="Book Antiqua" w:hAnsi="Book Antiqua" w:cs="Helvetica"/>
          <w:noProof/>
          <w:color w:val="000000" w:themeColor="text1"/>
          <w:sz w:val="24"/>
          <w:szCs w:val="24"/>
          <w:vertAlign w:val="superscript"/>
          <w:lang w:val="en"/>
        </w:rPr>
        <w:t>20]</w:t>
      </w:r>
      <w:r w:rsidRPr="00355984">
        <w:rPr>
          <w:rFonts w:ascii="Book Antiqua" w:hAnsi="Book Antiqua" w:cs="Helvetica"/>
          <w:color w:val="000000" w:themeColor="text1"/>
          <w:sz w:val="24"/>
          <w:szCs w:val="24"/>
          <w:vertAlign w:val="superscript"/>
          <w:lang w:val="en"/>
        </w:rPr>
        <w:fldChar w:fldCharType="end"/>
      </w:r>
      <w:r w:rsidRPr="00355984">
        <w:rPr>
          <w:rFonts w:ascii="Book Antiqua" w:hAnsi="Book Antiqua" w:cs="Helvetica"/>
          <w:color w:val="000000" w:themeColor="text1"/>
          <w:sz w:val="24"/>
          <w:szCs w:val="24"/>
        </w:rPr>
        <w:t xml:space="preserve">, only one, </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CellSearch</w:t>
      </w:r>
      <w:r w:rsidR="0057658F" w:rsidRPr="00355984">
        <w:rPr>
          <w:rFonts w:ascii="Book Antiqua" w:hAnsi="Book Antiqua" w:cs="Helvetica"/>
          <w:color w:val="000000" w:themeColor="text1"/>
          <w:sz w:val="24"/>
          <w:szCs w:val="24"/>
        </w:rPr>
        <w:t>™</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lang w:val="en"/>
        </w:rPr>
        <w:t>(Janssen, Raritan, NJ)</w:t>
      </w:r>
      <w:r w:rsidRPr="00355984">
        <w:rPr>
          <w:rFonts w:ascii="Book Antiqua" w:hAnsi="Book Antiqua" w:cs="Helvetica"/>
          <w:color w:val="000000" w:themeColor="text1"/>
          <w:sz w:val="24"/>
          <w:szCs w:val="24"/>
        </w:rPr>
        <w:t xml:space="preserve"> was cleared by the </w:t>
      </w:r>
      <w:r w:rsidR="00FB4B4F" w:rsidRPr="00355984">
        <w:rPr>
          <w:rFonts w:ascii="Book Antiqua" w:hAnsi="Book Antiqua" w:cs="Helvetica"/>
          <w:color w:val="000000" w:themeColor="text1"/>
          <w:sz w:val="24"/>
          <w:szCs w:val="24"/>
        </w:rPr>
        <w:t xml:space="preserve">US </w:t>
      </w:r>
      <w:r w:rsidRPr="00355984">
        <w:rPr>
          <w:rFonts w:ascii="Book Antiqua" w:hAnsi="Book Antiqua" w:cs="Helvetica"/>
          <w:color w:val="000000" w:themeColor="text1"/>
          <w:sz w:val="24"/>
          <w:szCs w:val="24"/>
        </w:rPr>
        <w:t>Food and Drug Administration</w:t>
      </w:r>
      <w:r w:rsidR="005C2CC8"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 xml:space="preserve">in October 2005. As we have a prototype </w:t>
      </w:r>
      <w:r w:rsidR="00CA4273" w:rsidRPr="00355984">
        <w:rPr>
          <w:rFonts w:ascii="Book Antiqua" w:hAnsi="Book Antiqua"/>
          <w:color w:val="000000" w:themeColor="text1"/>
          <w:sz w:val="24"/>
          <w:szCs w:val="24"/>
          <w:lang w:val="en-GB"/>
        </w:rPr>
        <w:t>Multi-Phase Laser-cavitation Single Cell Analyzer (MLSCA)</w:t>
      </w:r>
      <w:r w:rsidR="00CA4273" w:rsidRPr="00355984">
        <w:rPr>
          <w:rFonts w:ascii="Book Antiqua" w:hAnsi="Book Antiqua"/>
          <w:color w:val="000000" w:themeColor="text1"/>
          <w:sz w:val="24"/>
          <w:szCs w:val="24"/>
          <w:lang w:val="en-GB" w:eastAsia="zh-CN"/>
        </w:rPr>
        <w:t xml:space="preserve"> </w:t>
      </w:r>
      <w:r w:rsidRPr="00355984">
        <w:rPr>
          <w:rFonts w:ascii="Book Antiqua" w:hAnsi="Book Antiqua" w:cs="Helvetica"/>
          <w:color w:val="000000" w:themeColor="text1"/>
          <w:sz w:val="24"/>
          <w:szCs w:val="24"/>
        </w:rPr>
        <w:t>device for single-c</w:t>
      </w:r>
      <w:r w:rsidR="005C2CC8" w:rsidRPr="00355984">
        <w:rPr>
          <w:rFonts w:ascii="Book Antiqua" w:hAnsi="Book Antiqua" w:cs="Helvetica"/>
          <w:color w:val="000000" w:themeColor="text1"/>
          <w:sz w:val="24"/>
          <w:szCs w:val="24"/>
        </w:rPr>
        <w:t>ell transcriptome analysis (Fig</w:t>
      </w:r>
      <w:r w:rsidR="005C2CC8" w:rsidRPr="00355984">
        <w:rPr>
          <w:rFonts w:ascii="Book Antiqua" w:hAnsi="Book Antiqua" w:cs="Helvetica"/>
          <w:color w:val="000000" w:themeColor="text1"/>
          <w:sz w:val="24"/>
          <w:szCs w:val="24"/>
          <w:lang w:eastAsia="zh-CN"/>
        </w:rPr>
        <w:t>ure</w:t>
      </w:r>
      <w:r w:rsidRPr="00355984">
        <w:rPr>
          <w:rFonts w:ascii="Book Antiqua" w:hAnsi="Book Antiqua" w:cs="Helvetica"/>
          <w:color w:val="000000" w:themeColor="text1"/>
          <w:sz w:val="24"/>
          <w:szCs w:val="24"/>
        </w:rPr>
        <w:t xml:space="preserve"> 1), we develop a necessary commercialization 510k, and the CAP/CLIA component of this proposal must be side by side comparison of the applicant</w:t>
      </w:r>
      <w:r w:rsidR="007B2464"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s technology to the CellSearch</w:t>
      </w:r>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technology. This </w:t>
      </w:r>
      <w:r w:rsidR="00B5266B" w:rsidRPr="00355984">
        <w:rPr>
          <w:rFonts w:ascii="Book Antiqua" w:hAnsi="Book Antiqua" w:cs="Helvetica"/>
          <w:color w:val="000000" w:themeColor="text1"/>
          <w:sz w:val="24"/>
          <w:szCs w:val="24"/>
        </w:rPr>
        <w:t xml:space="preserve">feature </w:t>
      </w:r>
      <w:r w:rsidRPr="00355984">
        <w:rPr>
          <w:rFonts w:ascii="Book Antiqua" w:hAnsi="Book Antiqua" w:cs="Helvetica"/>
          <w:color w:val="000000" w:themeColor="text1"/>
          <w:sz w:val="24"/>
          <w:szCs w:val="24"/>
        </w:rPr>
        <w:t>differentiates it from numerous competitor platforms used for single-cell counting.</w:t>
      </w:r>
      <w:r w:rsidR="009960E6">
        <w:rPr>
          <w:rFonts w:ascii="Book Antiqua" w:hAnsi="Book Antiqua" w:cs="Helvetica"/>
          <w:color w:val="000000" w:themeColor="text1"/>
          <w:sz w:val="24"/>
          <w:szCs w:val="24"/>
        </w:rPr>
        <w:t xml:space="preserve"> </w:t>
      </w:r>
      <w:proofErr w:type="spellStart"/>
      <w:r w:rsidRPr="00355984">
        <w:rPr>
          <w:rFonts w:ascii="Book Antiqua" w:hAnsi="Book Antiqua" w:cs="Helvetica"/>
          <w:color w:val="000000" w:themeColor="text1"/>
          <w:sz w:val="24"/>
          <w:szCs w:val="24"/>
        </w:rPr>
        <w:t>CellSearch</w:t>
      </w:r>
      <w:proofErr w:type="spellEnd"/>
      <w:r w:rsidR="0057658F"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can be used for</w:t>
      </w:r>
      <w:r w:rsidRPr="00355984">
        <w:rPr>
          <w:rFonts w:ascii="Book Antiqua" w:hAnsi="Book Antiqua" w:cs="Helvetica"/>
          <w:color w:val="000000" w:themeColor="text1"/>
          <w:sz w:val="24"/>
          <w:szCs w:val="24"/>
          <w:lang w:val="en"/>
        </w:rPr>
        <w:t xml:space="preserve"> predicting PFS</w:t>
      </w:r>
      <w:r w:rsidR="00D20F75" w:rsidRPr="00355984">
        <w:rPr>
          <w:rFonts w:ascii="Book Antiqua" w:hAnsi="Book Antiqua" w:cs="Helvetica"/>
          <w:color w:val="000000" w:themeColor="text1"/>
          <w:sz w:val="24"/>
          <w:szCs w:val="24"/>
          <w:lang w:val="en" w:eastAsia="zh-CN"/>
        </w:rPr>
        <w:t xml:space="preserve"> </w:t>
      </w:r>
      <w:r w:rsidRPr="00355984">
        <w:rPr>
          <w:rFonts w:ascii="Book Antiqua" w:hAnsi="Book Antiqua" w:cs="Helvetica"/>
          <w:color w:val="000000" w:themeColor="text1"/>
          <w:sz w:val="24"/>
          <w:szCs w:val="24"/>
          <w:lang w:val="en"/>
        </w:rPr>
        <w:t xml:space="preserve">and </w:t>
      </w:r>
      <w:r w:rsidR="00D20F75" w:rsidRPr="00355984">
        <w:rPr>
          <w:rFonts w:ascii="Book Antiqua" w:hAnsi="Book Antiqua" w:cs="Helvetica"/>
          <w:color w:val="000000" w:themeColor="text1"/>
          <w:sz w:val="24"/>
          <w:szCs w:val="24"/>
          <w:lang w:val="en"/>
        </w:rPr>
        <w:t>O</w:t>
      </w:r>
      <w:r w:rsidR="00FB4B4F" w:rsidRPr="00355984">
        <w:rPr>
          <w:rFonts w:ascii="Book Antiqua" w:hAnsi="Book Antiqua" w:cs="Helvetica"/>
          <w:color w:val="000000" w:themeColor="text1"/>
          <w:sz w:val="24"/>
          <w:szCs w:val="24"/>
          <w:lang w:val="en"/>
        </w:rPr>
        <w:t>S</w:t>
      </w:r>
      <w:r w:rsidRPr="00355984">
        <w:rPr>
          <w:rFonts w:ascii="Book Antiqua" w:hAnsi="Book Antiqua" w:cs="Helvetica"/>
          <w:color w:val="000000" w:themeColor="text1"/>
          <w:sz w:val="24"/>
          <w:szCs w:val="24"/>
          <w:lang w:val="en"/>
        </w:rPr>
        <w:t xml:space="preserve"> in metastatic breast cancer</w:t>
      </w:r>
      <w:r w:rsidRPr="00355984">
        <w:rPr>
          <w:rFonts w:ascii="Book Antiqua" w:hAnsi="Book Antiqua" w:cs="Helvetica"/>
          <w:color w:val="000000" w:themeColor="text1"/>
          <w:sz w:val="24"/>
          <w:szCs w:val="24"/>
          <w:vertAlign w:val="superscript"/>
          <w:lang w:val="en"/>
        </w:rPr>
        <w:fldChar w:fldCharType="begin"/>
      </w:r>
      <w:r w:rsidR="00881622" w:rsidRPr="00355984">
        <w:rPr>
          <w:rFonts w:ascii="Book Antiqua" w:hAnsi="Book Antiqua" w:cs="Helvetica"/>
          <w:color w:val="000000" w:themeColor="text1"/>
          <w:sz w:val="24"/>
          <w:szCs w:val="24"/>
          <w:vertAlign w:val="superscript"/>
          <w:lang w:val="en"/>
        </w:rPr>
        <w:instrText xml:space="preserve"> ADDIN EN.CITE &lt;EndNote&gt;&lt;Cite&gt;&lt;Author&gt;Lianidou&lt;/Author&gt;&lt;Year&gt;2011&lt;/Year&gt;&lt;RecNum&gt;4352&lt;/RecNum&gt;&lt;DisplayText&gt; [19]&lt;/DisplayText&gt;&lt;record&gt;&lt;rec-number&gt;4352&lt;/rec-number&gt;&lt;foreign-keys&gt;&lt;key app="EN" db-id="f290zxesm02renepsexvt95oxrdxdzdxp999" timestamp="1592978038"&gt;4352&lt;/key&gt;&lt;/foreign-keys&gt;&lt;ref-type name="Journal Article"&gt;17&lt;/ref-type&gt;&lt;contributors&gt;&lt;authors&gt;&lt;author&gt;Lianidou, E. S.&lt;/author&gt;&lt;author&gt;Markou, A.&lt;/author&gt;&lt;/authors&gt;&lt;/contributors&gt;&lt;auth-address&gt;Laboratory of Analytical Chemistry, Department of Chemistry, University of Athens, Athens, Greece. lianidou@chem.uoa.gr&lt;/auth-address&gt;&lt;titles&gt;&lt;title&gt;Circulating tumor cells in breast cancer: detection systems, molecular characterization, and future challenges&lt;/title&gt;&lt;secondary-title&gt;Clin Chem&lt;/secondary-title&gt;&lt;/titles&gt;&lt;periodical&gt;&lt;full-title&gt;Clin Chem&lt;/full-title&gt;&lt;/periodical&gt;&lt;pages&gt;1242-55&lt;/pages&gt;&lt;volume&gt;57&lt;/volume&gt;&lt;number&gt;9&lt;/number&gt;&lt;keywords&gt;&lt;keyword&gt;Biomarkers, Tumor/analysis&lt;/keyword&gt;&lt;keyword&gt;Breast Neoplasms/diagnosis/*pathology/therapy&lt;/keyword&gt;&lt;keyword&gt;Cell Separation/methods&lt;/keyword&gt;&lt;keyword&gt;Female&lt;/keyword&gt;&lt;keyword&gt;Filtration/instrumentation&lt;/keyword&gt;&lt;keyword&gt;Humans&lt;/keyword&gt;&lt;keyword&gt;Immunohistochemistry&lt;/keyword&gt;&lt;keyword&gt;Microfluidic Analytical Techniques/instrumentation&lt;/keyword&gt;&lt;keyword&gt;Molecular Diagnostic Techniques&lt;/keyword&gt;&lt;keyword&gt;Neoplasm Metastasis&lt;/keyword&gt;&lt;keyword&gt;Neoplasm Recurrence, Local&lt;/keyword&gt;&lt;keyword&gt;Neoplastic Cells, Circulating/*pathology&lt;/keyword&gt;&lt;keyword&gt;Precision Medicine&lt;/keyword&gt;&lt;keyword&gt;Predictive Value of Tests&lt;/keyword&gt;&lt;keyword&gt;Prognosis&lt;/keyword&gt;&lt;/keywords&gt;&lt;dates&gt;&lt;year&gt;2011&lt;/year&gt;&lt;pub-dates&gt;&lt;date&gt;Sep&lt;/date&gt;&lt;/pub-dates&gt;&lt;/dates&gt;&lt;isbn&gt;1530-8561 (Electronic)&amp;#xD;0009-9147 (Linking)&lt;/isbn&gt;&lt;accession-num&gt;21784769&lt;/accession-num&gt;&lt;urls&gt;&lt;related-urls&gt;&lt;url&gt;https://www.ncbi.nlm.nih.gov/pubmed/21784769&lt;/url&gt;&lt;/related-urls&gt;&lt;/urls&gt;&lt;custom2&gt;PMID: 21784769&lt;/custom2&gt;&lt;electronic-resource-num&gt;10.1373/clinchem.2011.165068&lt;/electronic-resource-num&gt;&lt;/record&gt;&lt;/Cite&gt;&lt;/EndNote&gt;</w:instrText>
      </w:r>
      <w:r w:rsidRPr="00355984">
        <w:rPr>
          <w:rFonts w:ascii="Book Antiqua" w:hAnsi="Book Antiqua" w:cs="Helvetica"/>
          <w:color w:val="000000" w:themeColor="text1"/>
          <w:sz w:val="24"/>
          <w:szCs w:val="24"/>
          <w:vertAlign w:val="superscript"/>
          <w:lang w:val="en"/>
        </w:rPr>
        <w:fldChar w:fldCharType="separate"/>
      </w:r>
      <w:r w:rsidR="00881622" w:rsidRPr="00355984">
        <w:rPr>
          <w:rFonts w:ascii="Book Antiqua" w:hAnsi="Book Antiqua" w:cs="Helvetica"/>
          <w:noProof/>
          <w:color w:val="000000" w:themeColor="text1"/>
          <w:sz w:val="24"/>
          <w:szCs w:val="24"/>
          <w:vertAlign w:val="superscript"/>
          <w:lang w:val="en"/>
        </w:rPr>
        <w:t>[19]</w:t>
      </w:r>
      <w:r w:rsidRPr="00355984">
        <w:rPr>
          <w:rFonts w:ascii="Book Antiqua" w:hAnsi="Book Antiqua" w:cs="Helvetica"/>
          <w:color w:val="000000" w:themeColor="text1"/>
          <w:sz w:val="24"/>
          <w:szCs w:val="24"/>
          <w:vertAlign w:val="superscript"/>
          <w:lang w:val="en"/>
        </w:rPr>
        <w:fldChar w:fldCharType="end"/>
      </w:r>
      <w:r w:rsidRPr="00355984">
        <w:rPr>
          <w:rFonts w:ascii="Book Antiqua" w:hAnsi="Book Antiqua" w:cs="Helvetica"/>
          <w:color w:val="000000" w:themeColor="text1"/>
          <w:sz w:val="24"/>
          <w:szCs w:val="24"/>
          <w:lang w:val="en"/>
        </w:rPr>
        <w:t>, however; CellSearch</w:t>
      </w:r>
      <w:r w:rsidR="0057658F" w:rsidRPr="00355984">
        <w:rPr>
          <w:rFonts w:ascii="Book Antiqua" w:hAnsi="Book Antiqua" w:cs="Helvetica"/>
          <w:color w:val="000000" w:themeColor="text1"/>
          <w:sz w:val="24"/>
          <w:szCs w:val="24"/>
          <w:lang w:val="en"/>
        </w:rPr>
        <w:t>™</w:t>
      </w:r>
      <w:r w:rsidRPr="00355984">
        <w:rPr>
          <w:rFonts w:ascii="Book Antiqua" w:hAnsi="Book Antiqua" w:cs="Helvetica"/>
          <w:color w:val="000000" w:themeColor="text1"/>
          <w:sz w:val="24"/>
          <w:szCs w:val="24"/>
          <w:lang w:val="en"/>
        </w:rPr>
        <w:t xml:space="preserve"> cannot generate consistent results for routine clinical use</w:t>
      </w:r>
      <w:r w:rsidRPr="00355984">
        <w:rPr>
          <w:rFonts w:ascii="Book Antiqua" w:hAnsi="Book Antiqua" w:cs="Helvetica"/>
          <w:color w:val="000000" w:themeColor="text1"/>
          <w:sz w:val="24"/>
          <w:szCs w:val="24"/>
          <w:vertAlign w:val="superscript"/>
          <w:lang w:val="en"/>
        </w:rPr>
        <w:fldChar w:fldCharType="begin"/>
      </w:r>
      <w:r w:rsidR="00881622" w:rsidRPr="00355984">
        <w:rPr>
          <w:rFonts w:ascii="Book Antiqua" w:hAnsi="Book Antiqua" w:cs="Helvetica"/>
          <w:color w:val="000000" w:themeColor="text1"/>
          <w:sz w:val="24"/>
          <w:szCs w:val="24"/>
          <w:vertAlign w:val="superscript"/>
          <w:lang w:val="en"/>
        </w:rPr>
        <w:instrText xml:space="preserve"> ADDIN EN.CITE &lt;EndNote&gt;&lt;Cite&gt;&lt;Author&gt;Parkinson&lt;/Author&gt;&lt;Year&gt;2012&lt;/Year&gt;&lt;RecNum&gt;4355&lt;/RecNum&gt;&lt;DisplayText&gt; [21]&lt;/DisplayText&gt;&lt;record&gt;&lt;rec-number&gt;4355&lt;/rec-number&gt;&lt;foreign-keys&gt;&lt;key app="EN" db-id="f290zxesm02renepsexvt95oxrdxdzdxp999" timestamp="1592978535"&gt;4355&lt;/key&gt;&lt;/foreign-keys&gt;&lt;ref-type name="Journal Article"&gt;17&lt;/ref-type&gt;&lt;contributors&gt;&lt;authors&gt;&lt;author&gt;Parkinson, D. R.&lt;/author&gt;&lt;author&gt;Dracopoli, N.&lt;/author&gt;&lt;author&gt;Petty, B. G.&lt;/author&gt;&lt;author&gt;Compton, C.&lt;/author&gt;&lt;author&gt;Cristofanilli, M.&lt;/author&gt;&lt;author&gt;Deisseroth, A.&lt;/author&gt;&lt;author&gt;Hayes, D. F.&lt;/author&gt;&lt;author&gt;Kapke, G.&lt;/author&gt;&lt;author&gt;Kumar, P.&lt;/author&gt;&lt;author&gt;Lee, JSh&lt;/author&gt;&lt;author&gt;Liu, M. C.&lt;/author&gt;&lt;author&gt;McCormack, R.&lt;/author&gt;&lt;author&gt;Mikulski, S.&lt;/author&gt;&lt;author&gt;Nagahara, L.&lt;/author&gt;&lt;author&gt;Pantel, K.&lt;/author&gt;&lt;author&gt;Pearson-White, S.&lt;/author&gt;&lt;author&gt;Punnoose, E. A.&lt;/author&gt;&lt;author&gt;Roadcap, L. T.&lt;/author&gt;&lt;author&gt;Schade, A. E.&lt;/author&gt;&lt;author&gt;Scher, H. I.&lt;/author&gt;&lt;author&gt;Sigman, C. C.&lt;/author&gt;&lt;author&gt;Kelloff, G. J.&lt;/author&gt;&lt;/authors&gt;&lt;/contributors&gt;&lt;auth-address&gt;New Enterprise Associates, Menlo Park, CA 94025, USA. dparkinson@nea.com&lt;/auth-address&gt;&lt;titles&gt;&lt;title&gt;Considerations in the development of circulating tumor cell technology for clinical use&lt;/title&gt;&lt;secondary-title&gt;J Transl Med&lt;/secondary-title&gt;&lt;/titles&gt;&lt;periodical&gt;&lt;full-title&gt;J Transl Med&lt;/full-title&gt;&lt;/periodical&gt;&lt;pages&gt;138&lt;/pages&gt;&lt;volume&gt;10&lt;/volume&gt;&lt;keywords&gt;&lt;keyword&gt;Biomarkers, Tumor&lt;/keyword&gt;&lt;keyword&gt;Humans&lt;/keyword&gt;&lt;keyword&gt;*Neoplastic Cells, Circulating&lt;/keyword&gt;&lt;/keywords&gt;&lt;dates&gt;&lt;year&gt;2012&lt;/year&gt;&lt;pub-dates&gt;&lt;date&gt;Jul 2&lt;/date&gt;&lt;/pub-dates&gt;&lt;/dates&gt;&lt;isbn&gt;1479-5876 (Electronic)&amp;#xD;1479-5876 (Linking)&lt;/isbn&gt;&lt;accession-num&gt;22747748&lt;/accession-num&gt;&lt;urls&gt;&lt;related-urls&gt;&lt;url&gt;https://www.ncbi.nlm.nih.gov/pubmed/22747748&lt;/url&gt;&lt;/related-urls&gt;&lt;/urls&gt;&lt;custom2&gt;PMC3478228; PMID: 22747748&lt;/custom2&gt;&lt;electronic-resource-num&gt;10.1186/1479-5876-10-138&lt;/electronic-resource-num&gt;&lt;/record&gt;&lt;/Cite&gt;&lt;/EndNote&gt;</w:instrText>
      </w:r>
      <w:r w:rsidRPr="00355984">
        <w:rPr>
          <w:rFonts w:ascii="Book Antiqua" w:hAnsi="Book Antiqua" w:cs="Helvetica"/>
          <w:color w:val="000000" w:themeColor="text1"/>
          <w:sz w:val="24"/>
          <w:szCs w:val="24"/>
          <w:vertAlign w:val="superscript"/>
          <w:lang w:val="en"/>
        </w:rPr>
        <w:fldChar w:fldCharType="separate"/>
      </w:r>
      <w:r w:rsidR="00881622" w:rsidRPr="00355984">
        <w:rPr>
          <w:rFonts w:ascii="Book Antiqua" w:hAnsi="Book Antiqua" w:cs="Helvetica"/>
          <w:noProof/>
          <w:color w:val="000000" w:themeColor="text1"/>
          <w:sz w:val="24"/>
          <w:szCs w:val="24"/>
          <w:vertAlign w:val="superscript"/>
          <w:lang w:val="en"/>
        </w:rPr>
        <w:t>[21]</w:t>
      </w:r>
      <w:r w:rsidRPr="00355984">
        <w:rPr>
          <w:rFonts w:ascii="Book Antiqua" w:hAnsi="Book Antiqua" w:cs="Helvetica"/>
          <w:color w:val="000000" w:themeColor="text1"/>
          <w:sz w:val="24"/>
          <w:szCs w:val="24"/>
          <w:vertAlign w:val="superscript"/>
          <w:lang w:val="en"/>
        </w:rPr>
        <w:fldChar w:fldCharType="end"/>
      </w:r>
      <w:r w:rsidRPr="00355984">
        <w:rPr>
          <w:rFonts w:ascii="Book Antiqua" w:hAnsi="Book Antiqua" w:cs="Helvetica"/>
          <w:color w:val="000000" w:themeColor="text1"/>
          <w:sz w:val="24"/>
          <w:szCs w:val="24"/>
          <w:lang w:val="en"/>
        </w:rPr>
        <w:t>, due to the limit of the sensitivity of these devices</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&lt;EndNote&gt;&lt;Cite&gt;&lt;Author&gt;Liu&lt;/Author&gt;&lt;Year&gt;2014&lt;/Year&gt;&lt;RecNum&gt;7&lt;/RecNum&gt;&lt;DisplayText&gt; [22]&lt;/DisplayText&gt;&lt;record&gt;&lt;rec-number&gt;26&lt;/rec-number&gt;&lt;foreign-keys&gt;&lt;key app="EN" db-id="dw95vrs2ksptawe52xrpszraraawwept0e9f" timestamp="1593061184"&gt;26&lt;/key&gt;&lt;/foreign-keys&gt;&lt;ref-type name="Journal Article"&gt;17&lt;/ref-type&gt;&lt;contributors&gt;&lt;authors&gt;&lt;author&gt;Liu, M C&lt;/author&gt;&lt;author&gt; &lt;/author&gt;&lt;/authors&gt;&lt;/contributors&gt;&lt;titles&gt;&lt;title&gt;By the Numbers: Does Circulating Tumor Cell Enumeration Have a Role in Metastatic Breast Cancer?&lt;/title&gt;&lt;secondary-title&gt;Journal of of Clinical Oncology &lt;/secondary-title&gt;&lt;/titles&gt;&lt;periodical&gt;&lt;full-title&gt;Journal of of Clinical Oncology&lt;/full-title&gt;&lt;/periodical&gt;&lt;volume&gt;November 1, 2014   vol. 32  no. 31  3479-3482. Published online before print September 22, 2014, doi: 10.1200/JCO.2014.56.6851  &lt;/volume&gt;&lt;dates&gt;&lt;year&gt;2014&lt;/year&gt;&lt;/dates&gt;&lt;urls&gt;&lt;/urls&gt;&lt;/record&gt;&lt;/Cite&gt;&lt;/EndNote&gt;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[22]</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w:t>
      </w:r>
      <w:hyperlink r:id="rId9" w:tgtFrame="_blank" w:history="1">
        <w:r w:rsidRPr="00355984">
          <w:rPr>
            <w:rFonts w:ascii="Book Antiqua" w:hAnsi="Book Antiqua" w:cs="Helvetica"/>
            <w:color w:val="000000" w:themeColor="text1"/>
            <w:sz w:val="24"/>
            <w:szCs w:val="24"/>
          </w:rPr>
          <w:t>CellSearch</w:t>
        </w:r>
      </w:hyperlink>
      <w:r w:rsidR="00BF359C" w:rsidRPr="00355984">
        <w:rPr>
          <w:rFonts w:ascii="Book Antiqua" w:hAnsi="Book Antiqua" w:cs="Helvetica"/>
          <w:color w:val="000000" w:themeColor="text1"/>
          <w:sz w:val="24"/>
          <w:szCs w:val="24"/>
          <w:lang w:val="en"/>
        </w:rPr>
        <w:t>™</w:t>
      </w:r>
      <w:r w:rsidRPr="00355984">
        <w:rPr>
          <w:rFonts w:ascii="Book Antiqua" w:hAnsi="Book Antiqua" w:cs="Helvetica"/>
          <w:color w:val="000000" w:themeColor="text1"/>
          <w:sz w:val="24"/>
          <w:szCs w:val="24"/>
        </w:rPr>
        <w:t xml:space="preserve"> captures CTCs from blood using magnetic particles coated with anti-EpCAM (CD326; 17-1A antigen) antibodies</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&lt;EndNote&gt;&lt;Cite&gt;&lt;Author&gt;Munz&lt;/Author&gt;&lt;Year&gt;2010&lt;/Year&gt;&lt;RecNum&gt;4357&lt;/RecNum&gt;&lt;DisplayText&gt; [23]&lt;/DisplayText&gt;&lt;record&gt;&lt;rec-number&gt;4357&lt;/rec-number&gt;&lt;foreign-keys&gt;&lt;key app="EN" db-id="f290zxesm02renepsexvt95oxrdxdzdxp999" timestamp="1592978763"&gt;4357&lt;/key&gt;&lt;/foreign-keys&gt;&lt;ref-type name="Journal Article"&gt;17&lt;/ref-type&gt;&lt;contributors&gt;&lt;authors&gt;&lt;author&gt;Munz, M.&lt;/author&gt;&lt;author&gt;Murr, A.&lt;/author&gt;&lt;author&gt;Kvesic, M.&lt;/author&gt;&lt;author&gt;Rau, D.&lt;/author&gt;&lt;author&gt;Mangold, S.&lt;/author&gt;&lt;author&gt;Pflanz, S.&lt;/author&gt;&lt;author&gt;Lumsden, J.&lt;/author&gt;&lt;author&gt;Volkland, J.&lt;/author&gt;&lt;author&gt;Fagerberg, J.&lt;/author&gt;&lt;author&gt;Riethmuller, G.&lt;/author&gt;&lt;author&gt;Ruttinger, D.&lt;/author&gt;&lt;author&gt;Kufer, P.&lt;/author&gt;&lt;author&gt;Baeuerle, P. A.&lt;/author&gt;&lt;author&gt;Raum, T.&lt;/author&gt;&lt;/authors&gt;&lt;/contributors&gt;&lt;auth-address&gt;Micromet AG, Staffelseestr, 2, 81477 Munich, Germany. Patrick.baeuerle@micromet-inc.com.&lt;/auth-address&gt;&lt;titles&gt;&lt;title&gt;Side-by-side analysis of five clinically tested anti-EpCAM monoclonal antibodies&lt;/title&gt;&lt;secondary-title&gt;Cancer Cell Int&lt;/secondary-title&gt;&lt;/titles&gt;&lt;periodical&gt;&lt;full-title&gt;Cancer Cell Int&lt;/full-title&gt;&lt;abbr-1&gt;Cancer cell international&lt;/abbr-1&gt;&lt;/periodical&gt;&lt;pages&gt;44&lt;/pages&gt;&lt;volume&gt;10&lt;/volume&gt;&lt;dates&gt;&lt;year&gt;2010&lt;/year&gt;&lt;pub-dates&gt;&lt;date&gt;Nov 2&lt;/date&gt;&lt;/pub-dates&gt;&lt;/dates&gt;&lt;isbn&gt;1475-2867 (Electronic)&amp;#xD;1475-2867 (Linking)&lt;/isbn&gt;&lt;accession-num&gt;21044305&lt;/accession-num&gt;&lt;urls&gt;&lt;related-urls&gt;&lt;url&gt;https://www.ncbi.nlm.nih.gov/pubmed/21044305&lt;/url&gt;&lt;/related-urls&gt;&lt;/urls&gt;&lt;custom2&gt;PMC2989956; PMID: 21044305&lt;/custom2&gt;&lt;electronic-resource-num&gt;10.1186/1475-2867-10-44&lt;/electronic-resource-num&gt;&lt;/record&gt;&lt;/Cite&gt;&lt;/EndNote&gt;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[23]</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which </w:t>
      </w:r>
      <w:r w:rsidRPr="00355984">
        <w:rPr>
          <w:rFonts w:ascii="Book Antiqua" w:hAnsi="Book Antiqua" w:cs="Helvetica"/>
          <w:color w:val="000000" w:themeColor="text1"/>
          <w:sz w:val="24"/>
          <w:szCs w:val="24"/>
          <w:lang w:val="en"/>
        </w:rPr>
        <w:t xml:space="preserve">relies on </w:t>
      </w:r>
      <w:r w:rsidRPr="00355984">
        <w:rPr>
          <w:rFonts w:ascii="Book Antiqua" w:hAnsi="Book Antiqua" w:cs="Helvetica"/>
          <w:color w:val="000000" w:themeColor="text1"/>
          <w:sz w:val="24"/>
          <w:szCs w:val="24"/>
        </w:rPr>
        <w:t>an antibody that binds to the protein EpCAM (epithelial cell adhesion molecule), present on the surface of malignant epithelial cells but not of blood cells. As CellSearch</w:t>
      </w:r>
      <w:r w:rsidRPr="00355984">
        <w:rPr>
          <w:rFonts w:ascii="Book Antiqua" w:hAnsi="Book Antiqua" w:cs="Helvetica"/>
          <w:color w:val="000000" w:themeColor="text1"/>
          <w:sz w:val="24"/>
          <w:szCs w:val="24"/>
          <w:vertAlign w:val="superscript"/>
        </w:rPr>
        <w:t>®</w:t>
      </w:r>
      <w:r w:rsidRPr="00355984">
        <w:rPr>
          <w:rFonts w:ascii="Book Antiqua" w:hAnsi="Book Antiqua" w:cs="Helvetica"/>
          <w:color w:val="000000" w:themeColor="text1"/>
          <w:sz w:val="24"/>
          <w:szCs w:val="24"/>
        </w:rPr>
        <w:t>, along with several other CTC enrichment techniques, relies on the presence of epithelial cell markers, CTCs that do not express EpCAM, such as those that have undergone an epithelial to mesenchymal transition may be missed</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&lt;EndNote&gt;&lt;Cite&gt;&lt;Author&gt;Gorges&lt;/Author&gt;&lt;Year&gt;2012&lt;/Year&gt;&lt;RecNum&gt;4358&lt;/RecNum&gt;&lt;DisplayText&gt; [24]&lt;/DisplayText&gt;&lt;record&gt;&lt;rec-number&gt;4358&lt;/rec-number&gt;&lt;foreign-keys&gt;&lt;key app="EN" db-id="f290zxesm02renepsexvt95oxrdxdzdxp999" timestamp="1592978976"&gt;4358&lt;/key&gt;&lt;/foreign-keys&gt;&lt;ref-type name="Journal Article"&gt;17&lt;/ref-type&gt;&lt;contributors&gt;&lt;authors&gt;&lt;author&gt;Gorges, T. M.&lt;/author&gt;&lt;author&gt;Tinhofer, I.&lt;/author&gt;&lt;author&gt;Drosch, M.&lt;/author&gt;&lt;author&gt;Rose, L.&lt;/author&gt;&lt;author&gt;Zollner, T. M.&lt;/author&gt;&lt;author&gt;Krahn, T.&lt;/author&gt;&lt;author&gt;von Ahsen, O.&lt;/author&gt;&lt;/authors&gt;&lt;/contributors&gt;&lt;auth-address&gt;Bayer Pharma AG, Muellerstr, 178, Berlin 13353, Germany.&lt;/auth-address&gt;&lt;titles&gt;&lt;title&gt;Circulating tumour cells escape from EpCAM-based detection due to epithelial-to-mesenchymal transition&lt;/title&gt;&lt;secondary-title&gt;BMC Cancer&lt;/secondary-title&gt;&lt;/titles&gt;&lt;periodical&gt;&lt;full-title&gt;BMC Cancer&lt;/full-title&gt;&lt;/periodical&gt;&lt;pages&gt;178&lt;/pages&gt;&lt;volume&gt;12&lt;/volume&gt;&lt;keywords&gt;&lt;keyword&gt;Animals&lt;/keyword&gt;&lt;keyword&gt;Antigens, Neoplasm/analysis/*blood&lt;/keyword&gt;&lt;keyword&gt;Biomarkers, Tumor/analysis/*blood&lt;/keyword&gt;&lt;keyword&gt;Breast Neoplasms/*blood/*pathology&lt;/keyword&gt;&lt;keyword&gt;Cell Adhesion Molecules/analysis/*blood&lt;/keyword&gt;&lt;keyword&gt;Cell Line, Tumor&lt;/keyword&gt;&lt;keyword&gt;Cell Separation/methods&lt;/keyword&gt;&lt;keyword&gt;Epithelial Cell Adhesion Molecule&lt;/keyword&gt;&lt;keyword&gt;*Epithelial-Mesenchymal Transition&lt;/keyword&gt;&lt;keyword&gt;Female&lt;/keyword&gt;&lt;keyword&gt;Humans&lt;/keyword&gt;&lt;keyword&gt;Mice&lt;/keyword&gt;&lt;keyword&gt;Mice, Nude&lt;/keyword&gt;&lt;keyword&gt;Neoplasm Metastasis&lt;/keyword&gt;&lt;keyword&gt;Neoplastic Cells, Circulating/chemistry/*metabolism/*pathology&lt;/keyword&gt;&lt;keyword&gt;Transplantation, Heterologous&lt;/keyword&gt;&lt;/keywords&gt;&lt;dates&gt;&lt;year&gt;2012&lt;/year&gt;&lt;pub-dates&gt;&lt;date&gt;May 16&lt;/date&gt;&lt;/pub-dates&gt;&lt;/dates&gt;&lt;isbn&gt;1471-2407 (Electronic)&amp;#xD;1471-2407 (Linking)&lt;/isbn&gt;&lt;accession-num&gt;22591372&lt;/accession-num&gt;&lt;urls&gt;&lt;related-urls&gt;&lt;url&gt;https://www.ncbi.nlm.nih.gov/pubmed/22591372&lt;/url&gt;&lt;/related-urls&gt;&lt;/urls&gt;&lt;custom2&gt;PMC3502112; PMID: 22591372&lt;/custom2&gt;&lt;electronic-resource-num&gt;10.1186/1471-2407-12-178&lt;/electronic-resource-num&gt;&lt;/record&gt;&lt;/Cite&gt;&lt;/EndNote&gt;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[24</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fldChar w:fldCharType="begin">
          <w:fldData xml:space="preserve">PEVuZE5vdGU+PENpdGU+PEF1dGhvcj5Lb25pZ3NiZXJnPC9BdXRob3I+PFllYXI+MjAxMTwvWWVh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==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PEVuZE5vdGU+PENpdGU+PEF1dGhvcj5Lb25pZ3NiZXJnPC9BdXRob3I+PFllYXI+MjAxMTwvWWVh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==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156188" w:rsidRPr="00355984">
        <w:rPr>
          <w:rFonts w:ascii="Book Antiqua" w:hAnsi="Book Antiqua" w:cs="Helvetica"/>
          <w:noProof/>
          <w:color w:val="000000" w:themeColor="text1"/>
          <w:sz w:val="24"/>
          <w:szCs w:val="24"/>
          <w:vertAlign w:val="superscript"/>
          <w:lang w:eastAsia="zh-CN"/>
        </w:rPr>
        <w:t>,</w:t>
      </w:r>
      <w:r w:rsidR="00881622" w:rsidRPr="00355984">
        <w:rPr>
          <w:rFonts w:ascii="Book Antiqua" w:hAnsi="Book Antiqua" w:cs="Helvetica"/>
          <w:noProof/>
          <w:color w:val="000000" w:themeColor="text1"/>
          <w:sz w:val="24"/>
          <w:szCs w:val="24"/>
          <w:vertAlign w:val="superscript"/>
        </w:rPr>
        <w:t>25]</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w:t>
      </w:r>
    </w:p>
    <w:p w14:paraId="76D68564" w14:textId="77777777" w:rsidR="00EF61C2" w:rsidRPr="00355984" w:rsidRDefault="00D07337"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Thus, </w:t>
      </w:r>
      <w:proofErr w:type="spellStart"/>
      <w:r w:rsidRPr="00355984">
        <w:rPr>
          <w:rFonts w:ascii="Book Antiqua" w:hAnsi="Book Antiqua" w:cs="Helvetica"/>
          <w:color w:val="000000" w:themeColor="text1"/>
          <w:sz w:val="24"/>
          <w:szCs w:val="24"/>
        </w:rPr>
        <w:t>CellSearch</w:t>
      </w:r>
      <w:proofErr w:type="spellEnd"/>
      <w:r w:rsidR="00081CE3"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cannot generate consistent results for routine clinical use</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&lt;EndNote&gt;&lt;Cite&gt;&lt;Author&gt;Parkinson&lt;/Author&gt;&lt;Year&gt;2012&lt;/Year&gt;&lt;RecNum&gt;4355&lt;/RecNum&gt;&lt;DisplayText&gt; [21]&lt;/DisplayText&gt;&lt;record&gt;&lt;rec-number&gt;4355&lt;/rec-number&gt;&lt;foreign-keys&gt;&lt;key app="EN" db-id="f290zxesm02renepsexvt95oxrdxdzdxp999" timestamp="1592978535"&gt;4355&lt;/key&gt;&lt;/foreign-keys&gt;&lt;ref-type name="Journal Article"&gt;17&lt;/ref-type&gt;&lt;contributors&gt;&lt;authors&gt;&lt;author&gt;Parkinson, D. R.&lt;/author&gt;&lt;author&gt;Dracopoli, N.&lt;/author&gt;&lt;author&gt;Petty, B. G.&lt;/author&gt;&lt;author&gt;Compton, C.&lt;/author&gt;&lt;author&gt;Cristofanilli, M.&lt;/author&gt;&lt;author&gt;Deisseroth, A.&lt;/author&gt;&lt;author&gt;Hayes, D. F.&lt;/author&gt;&lt;author&gt;Kapke, G.&lt;/author&gt;&lt;author&gt;Kumar, P.&lt;/author&gt;&lt;author&gt;Lee, JSh&lt;/author&gt;&lt;author&gt;Liu, M. C.&lt;/author&gt;&lt;author&gt;McCormack, R.&lt;/author&gt;&lt;author&gt;Mikulski, S.&lt;/author&gt;&lt;author&gt;Nagahara, L.&lt;/author&gt;&lt;author&gt;Pantel, K.&lt;/author&gt;&lt;author&gt;Pearson-White, S.&lt;/author&gt;&lt;author&gt;Punnoose, E. A.&lt;/author&gt;&lt;author&gt;Roadcap, L. T.&lt;/author&gt;&lt;author&gt;Schade, A. E.&lt;/author&gt;&lt;author&gt;Scher, H. I.&lt;/author&gt;&lt;author&gt;Sigman, C. C.&lt;/author&gt;&lt;author&gt;Kelloff, G. J.&lt;/author&gt;&lt;/authors&gt;&lt;/contributors&gt;&lt;auth-address&gt;New Enterprise Associates, Menlo Park, CA 94025, USA. dparkinson@nea.com&lt;/auth-address&gt;&lt;titles&gt;&lt;title&gt;Considerations in the development of circulating tumor cell technology for clinical use&lt;/title&gt;&lt;secondary-title&gt;J Transl Med&lt;/secondary-title&gt;&lt;/titles&gt;&lt;periodical&gt;&lt;full-title&gt;J Transl Med&lt;/full-title&gt;&lt;/periodical&gt;&lt;pages&gt;138&lt;/pages&gt;&lt;volume&gt;10&lt;/volume&gt;&lt;keywords&gt;&lt;keyword&gt;Biomarkers, Tumor&lt;/keyword&gt;&lt;keyword&gt;Humans&lt;/keyword&gt;&lt;keyword&gt;*Neoplastic Cells, Circulating&lt;/keyword&gt;&lt;/keywords&gt;&lt;dates&gt;&lt;year&gt;2012&lt;/year&gt;&lt;pub-dates&gt;&lt;date&gt;Jul 2&lt;/date&gt;&lt;/pub-dates&gt;&lt;/dates&gt;&lt;isbn&gt;1479-5876 (Electronic)&amp;#xD;1479-5876 (Linking)&lt;/isbn&gt;&lt;accession-num&gt;22747748&lt;/accession-num&gt;&lt;urls&gt;&lt;related-urls&gt;&lt;url&gt;https://www.ncbi.nlm.nih.gov/pubmed/22747748&lt;/url&gt;&lt;/related-urls&gt;&lt;/urls&gt;&lt;custom2&gt;PMC3478228; PMID: 22747748&lt;/custom2&gt;&lt;electronic-resource-num&gt;10.1186/1479-5876-10-138&lt;/electronic-resource-num&gt;&lt;/record&gt;&lt;/Cite&gt;&lt;/EndNote&gt;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[21]</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and </w:t>
      </w:r>
      <w:r w:rsidRPr="00355984">
        <w:rPr>
          <w:rFonts w:ascii="Book Antiqua" w:hAnsi="Book Antiqua" w:cs="Helvetica"/>
          <w:bCs/>
          <w:color w:val="000000" w:themeColor="text1"/>
          <w:sz w:val="24"/>
          <w:szCs w:val="24"/>
        </w:rPr>
        <w:t xml:space="preserve">there is an unmet need to combine image analysis with RNA-seq for cancer classification. To fill this unmet need, we developed a microfluidic prototype device to </w:t>
      </w:r>
      <w:r w:rsidRPr="00355984">
        <w:rPr>
          <w:rFonts w:ascii="Book Antiqua" w:hAnsi="Book Antiqua" w:cs="Helvetica"/>
          <w:bCs/>
          <w:color w:val="000000" w:themeColor="text1"/>
          <w:sz w:val="24"/>
          <w:szCs w:val="24"/>
        </w:rPr>
        <w:lastRenderedPageBreak/>
        <w:t>co</w:t>
      </w:r>
      <w:r w:rsidR="00B5266B" w:rsidRPr="00355984">
        <w:rPr>
          <w:rFonts w:ascii="Book Antiqua" w:hAnsi="Book Antiqua" w:cs="Helvetica"/>
          <w:bCs/>
          <w:color w:val="000000" w:themeColor="text1"/>
          <w:sz w:val="24"/>
          <w:szCs w:val="24"/>
        </w:rPr>
        <w:t>nnect</w:t>
      </w:r>
      <w:r w:rsidRPr="00355984">
        <w:rPr>
          <w:rFonts w:ascii="Book Antiqua" w:hAnsi="Book Antiqua" w:cs="Helvetica"/>
          <w:bCs/>
          <w:color w:val="000000" w:themeColor="text1"/>
          <w:sz w:val="24"/>
          <w:szCs w:val="24"/>
        </w:rPr>
        <w:t xml:space="preserve"> FACS and imaging analysis (FISH) with molecular analysis (</w:t>
      </w:r>
      <w:r w:rsidRPr="00355984">
        <w:rPr>
          <w:rFonts w:ascii="Book Antiqua" w:hAnsi="Book Antiqua" w:cs="Helvetica"/>
          <w:bCs/>
          <w:i/>
          <w:color w:val="000000" w:themeColor="text1"/>
          <w:sz w:val="24"/>
          <w:szCs w:val="24"/>
        </w:rPr>
        <w:t>e.g.</w:t>
      </w:r>
      <w:r w:rsidR="00B5266B" w:rsidRPr="00355984">
        <w:rPr>
          <w:rFonts w:ascii="Book Antiqua" w:hAnsi="Book Antiqua" w:cs="Helvetica"/>
          <w:bCs/>
          <w:color w:val="000000" w:themeColor="text1"/>
          <w:sz w:val="24"/>
          <w:szCs w:val="24"/>
        </w:rPr>
        <w:t>,</w:t>
      </w:r>
      <w:r w:rsidRPr="00355984">
        <w:rPr>
          <w:rFonts w:ascii="Book Antiqua" w:hAnsi="Book Antiqua" w:cs="Helvetica"/>
          <w:bCs/>
          <w:color w:val="000000" w:themeColor="text1"/>
          <w:sz w:val="24"/>
          <w:szCs w:val="24"/>
        </w:rPr>
        <w:t xml:space="preserve"> single-cell transcriptomes)</w:t>
      </w:r>
      <w:r w:rsidR="00081CE3" w:rsidRPr="00355984">
        <w:rPr>
          <w:rFonts w:ascii="Book Antiqua" w:hAnsi="Book Antiqua" w:cs="Helvetica"/>
          <w:color w:val="000000" w:themeColor="text1"/>
          <w:sz w:val="24"/>
          <w:szCs w:val="24"/>
        </w:rPr>
        <w:t xml:space="preserve"> - whose</w:t>
      </w:r>
      <w:r w:rsidRPr="00355984">
        <w:rPr>
          <w:rFonts w:ascii="Book Antiqua" w:hAnsi="Book Antiqua" w:cs="Helvetica"/>
          <w:color w:val="000000" w:themeColor="text1"/>
          <w:sz w:val="24"/>
          <w:szCs w:val="24"/>
        </w:rPr>
        <w:t xml:space="preserve"> prototype device is called </w:t>
      </w:r>
      <w:r w:rsidR="00FB4B4F" w:rsidRPr="00355984">
        <w:rPr>
          <w:rFonts w:ascii="Book Antiqua" w:hAnsi="Book Antiqua" w:cs="Helvetica"/>
          <w:color w:val="000000" w:themeColor="text1"/>
          <w:sz w:val="24"/>
          <w:szCs w:val="24"/>
        </w:rPr>
        <w:t>MLSCA</w:t>
      </w:r>
      <w:r w:rsidR="00081CE3" w:rsidRPr="00355984">
        <w:rPr>
          <w:rFonts w:ascii="Book Antiqua" w:hAnsi="Book Antiqua" w:cs="Helvetica"/>
          <w:bCs/>
          <w:color w:val="000000" w:themeColor="text1"/>
          <w:sz w:val="24"/>
          <w:szCs w:val="24"/>
        </w:rPr>
        <w:t xml:space="preserve"> (Figure 1).</w:t>
      </w:r>
    </w:p>
    <w:p w14:paraId="1CE90539" w14:textId="77777777" w:rsidR="00411140" w:rsidRPr="00355984" w:rsidRDefault="00D07337"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O</w:t>
      </w:r>
      <w:r w:rsidR="00B54D78" w:rsidRPr="00355984">
        <w:rPr>
          <w:rFonts w:ascii="Book Antiqua" w:hAnsi="Book Antiqua" w:cs="Helvetica"/>
          <w:color w:val="000000" w:themeColor="text1"/>
          <w:sz w:val="24"/>
          <w:szCs w:val="24"/>
        </w:rPr>
        <w:t xml:space="preserve">ur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 xml:space="preserve">can overcome the limitation of </w:t>
      </w:r>
      <w:r w:rsidR="007B2464" w:rsidRPr="00355984">
        <w:rPr>
          <w:rFonts w:ascii="Book Antiqua" w:hAnsi="Book Antiqua" w:cs="Helvetica"/>
          <w:color w:val="000000" w:themeColor="text1"/>
          <w:sz w:val="24"/>
          <w:szCs w:val="24"/>
        </w:rPr>
        <w:t>"</w:t>
      </w:r>
      <w:proofErr w:type="spellStart"/>
      <w:r w:rsidR="00B54D78" w:rsidRPr="00355984">
        <w:rPr>
          <w:rFonts w:ascii="Book Antiqua" w:hAnsi="Book Antiqua" w:cs="Helvetica"/>
          <w:color w:val="000000" w:themeColor="text1"/>
          <w:sz w:val="24"/>
          <w:szCs w:val="24"/>
        </w:rPr>
        <w:t>CellSearch</w:t>
      </w:r>
      <w:proofErr w:type="spellEnd"/>
      <w:r w:rsidR="008D548E" w:rsidRPr="00355984">
        <w:rPr>
          <w:rFonts w:ascii="Book Antiqua" w:hAnsi="Book Antiqua" w:cs="Helvetica"/>
          <w:color w:val="000000" w:themeColor="text1"/>
          <w:sz w:val="24"/>
          <w:szCs w:val="24"/>
        </w:rPr>
        <w:t>™</w:t>
      </w:r>
      <w:r w:rsidR="007B2464" w:rsidRPr="00355984">
        <w:rPr>
          <w:rFonts w:ascii="Book Antiqua" w:hAnsi="Book Antiqua" w:cs="Helvetica"/>
          <w:color w:val="000000" w:themeColor="text1"/>
          <w:sz w:val="24"/>
          <w:szCs w:val="24"/>
        </w:rPr>
        <w:t>"</w:t>
      </w:r>
      <w:r w:rsidR="00E23F32" w:rsidRPr="00355984">
        <w:rPr>
          <w:rFonts w:ascii="Book Antiqua" w:hAnsi="Book Antiqua" w:cs="Helvetica"/>
          <w:color w:val="000000" w:themeColor="text1"/>
          <w:sz w:val="24"/>
          <w:szCs w:val="24"/>
        </w:rPr>
        <w:t xml:space="preserve"> </w:t>
      </w:r>
      <w:r w:rsidR="00E23F32" w:rsidRPr="00355984">
        <w:rPr>
          <w:rFonts w:ascii="Book Antiqua" w:hAnsi="Book Antiqua" w:cs="Helvetica"/>
          <w:color w:val="000000" w:themeColor="text1"/>
          <w:sz w:val="24"/>
          <w:szCs w:val="24"/>
          <w:lang w:eastAsia="zh-CN"/>
        </w:rPr>
        <w:t>[</w:t>
      </w:r>
      <w:r w:rsidR="00B54D78" w:rsidRPr="00355984">
        <w:rPr>
          <w:rFonts w:ascii="Book Antiqua" w:hAnsi="Book Antiqua" w:cs="Helvetica"/>
          <w:color w:val="000000" w:themeColor="text1"/>
          <w:sz w:val="24"/>
          <w:szCs w:val="24"/>
        </w:rPr>
        <w:t xml:space="preserve">multiple-step processing, </w:t>
      </w:r>
      <w:r w:rsidR="00B54D78" w:rsidRPr="00355984">
        <w:rPr>
          <w:rFonts w:ascii="Book Antiqua" w:hAnsi="Book Antiqua" w:cs="Helvetica"/>
          <w:i/>
          <w:color w:val="000000" w:themeColor="text1"/>
          <w:sz w:val="24"/>
          <w:szCs w:val="24"/>
        </w:rPr>
        <w:t>i.e.</w:t>
      </w:r>
      <w:r w:rsidR="00B54D78" w:rsidRPr="00355984">
        <w:rPr>
          <w:rFonts w:ascii="Book Antiqua" w:hAnsi="Book Antiqua" w:cs="Helvetica"/>
          <w:color w:val="000000" w:themeColor="text1"/>
          <w:sz w:val="24"/>
          <w:szCs w:val="24"/>
        </w:rPr>
        <w:t xml:space="preserve">, separated </w:t>
      </w:r>
      <w:r w:rsidR="00E23F32" w:rsidRPr="00355984">
        <w:rPr>
          <w:rFonts w:ascii="Book Antiqua" w:hAnsi="Book Antiqua"/>
          <w:color w:val="000000" w:themeColor="text1"/>
          <w:sz w:val="24"/>
          <w:szCs w:val="24"/>
          <w:lang w:val="en-GB"/>
        </w:rPr>
        <w:t xml:space="preserve">reverse transcriptase polymerase chain reaction </w:t>
      </w:r>
      <w:r w:rsidR="00E23F32" w:rsidRPr="00355984">
        <w:rPr>
          <w:rFonts w:ascii="Book Antiqua" w:hAnsi="Book Antiqua"/>
          <w:color w:val="000000" w:themeColor="text1"/>
          <w:sz w:val="24"/>
          <w:szCs w:val="24"/>
          <w:lang w:val="en-GB" w:eastAsia="zh-CN"/>
        </w:rPr>
        <w:t>(</w:t>
      </w:r>
      <w:r w:rsidR="00E23F32" w:rsidRPr="00355984">
        <w:rPr>
          <w:rFonts w:ascii="Book Antiqua" w:hAnsi="Book Antiqua"/>
          <w:color w:val="000000" w:themeColor="text1"/>
          <w:sz w:val="24"/>
          <w:szCs w:val="24"/>
          <w:lang w:val="en-GB"/>
        </w:rPr>
        <w:t>RT-PCR</w:t>
      </w:r>
      <w:r w:rsidR="00E23F32" w:rsidRPr="00355984">
        <w:rPr>
          <w:rFonts w:ascii="Book Antiqua" w:hAnsi="Book Antiqua"/>
          <w:color w:val="000000" w:themeColor="text1"/>
          <w:sz w:val="24"/>
          <w:szCs w:val="24"/>
          <w:lang w:val="en-GB" w:eastAsia="zh-CN"/>
        </w:rPr>
        <w:t>)]</w:t>
      </w:r>
      <w:r w:rsidR="00B5266B" w:rsidRPr="00355984">
        <w:rPr>
          <w:rFonts w:ascii="Book Antiqua" w:hAnsi="Book Antiqua" w:cs="Helvetica"/>
          <w:color w:val="000000" w:themeColor="text1"/>
          <w:sz w:val="24"/>
          <w:szCs w:val="24"/>
        </w:rPr>
        <w:t>,</w:t>
      </w:r>
      <w:r w:rsidR="00B54D78" w:rsidRPr="00355984">
        <w:rPr>
          <w:rFonts w:ascii="Book Antiqua" w:hAnsi="Book Antiqua" w:cs="Helvetica"/>
          <w:color w:val="000000" w:themeColor="text1"/>
          <w:sz w:val="24"/>
          <w:szCs w:val="24"/>
        </w:rPr>
        <w:t xml:space="preserve"> and the strength is the ability of our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to perform RT-PCR on a single cell isolated on the chip (one-step processing), eliminating process errors. Our microfluidic system is equipped with both single-cell isolation and cDNA synthesis capabilities</w:t>
      </w:r>
      <w:r w:rsidR="008D548E" w:rsidRPr="00355984">
        <w:rPr>
          <w:rFonts w:ascii="Book Antiqua" w:hAnsi="Book Antiqua" w:cs="Helvetica"/>
          <w:color w:val="000000" w:themeColor="text1"/>
          <w:sz w:val="24"/>
          <w:szCs w:val="24"/>
        </w:rPr>
        <w:t>. Thus, our</w:t>
      </w:r>
      <w:r w:rsidR="00B54D78" w:rsidRPr="00355984">
        <w:rPr>
          <w:rFonts w:ascii="Book Antiqua" w:hAnsi="Book Antiqua" w:cs="Helvetica"/>
          <w:color w:val="000000" w:themeColor="text1"/>
          <w:sz w:val="24"/>
          <w:szCs w:val="24"/>
        </w:rPr>
        <w:t xml:space="preserve">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 xml:space="preserve">enables (1) microscale fluorescence-activated cell selection for </w:t>
      </w:r>
      <w:r w:rsidR="00B5266B" w:rsidRPr="00355984">
        <w:rPr>
          <w:rFonts w:ascii="Book Antiqua" w:hAnsi="Book Antiqua" w:cs="Helvetica"/>
          <w:color w:val="000000" w:themeColor="text1"/>
          <w:sz w:val="24"/>
          <w:szCs w:val="24"/>
        </w:rPr>
        <w:t>separ</w:t>
      </w:r>
      <w:r w:rsidR="00B54D78" w:rsidRPr="00355984">
        <w:rPr>
          <w:rFonts w:ascii="Book Antiqua" w:hAnsi="Book Antiqua" w:cs="Helvetica"/>
          <w:color w:val="000000" w:themeColor="text1"/>
          <w:sz w:val="24"/>
          <w:szCs w:val="24"/>
        </w:rPr>
        <w:t xml:space="preserve">ation of rare cell subpopulations; </w:t>
      </w:r>
      <w:r w:rsidR="00CE03FD" w:rsidRPr="00355984">
        <w:rPr>
          <w:rFonts w:ascii="Book Antiqua" w:hAnsi="Book Antiqua" w:cs="Helvetica"/>
          <w:color w:val="000000" w:themeColor="text1"/>
          <w:sz w:val="24"/>
          <w:szCs w:val="24"/>
          <w:lang w:eastAsia="zh-CN"/>
        </w:rPr>
        <w:t xml:space="preserve">and </w:t>
      </w:r>
      <w:r w:rsidR="00B54D78" w:rsidRPr="00355984">
        <w:rPr>
          <w:rFonts w:ascii="Book Antiqua" w:hAnsi="Book Antiqua" w:cs="Helvetica"/>
          <w:color w:val="000000" w:themeColor="text1"/>
          <w:sz w:val="24"/>
          <w:szCs w:val="24"/>
        </w:rPr>
        <w:t>(2) generation of the high-quality single-cell transcriptome with nano-droplets. We have conducted and published a small Phase I clinical trial with our devices in myeloma risk stratification of MM</w:t>
      </w:r>
      <w:r w:rsidR="00CD4A8E" w:rsidRPr="00355984">
        <w:rPr>
          <w:rFonts w:ascii="Book Antiqua" w:hAnsi="Book Antiqua" w:cs="Helvetica"/>
          <w:color w:val="000000" w:themeColor="text1"/>
          <w:sz w:val="24"/>
          <w:szCs w:val="24"/>
          <w:vertAlign w:val="superscript"/>
        </w:rPr>
        <w:fldChar w:fldCharType="begin">
          <w:fldData xml:space="preserve">PEVuZE5vdGU+PENpdGU+PEF1dGhvcj5DaGVuPC9BdXRob3I+PFllYXI+MjAxODwvWWVhcj48UmVj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PEVuZE5vdGU+PENpdGU+PEF1dGhvcj5DaGVuPC9BdXRob3I+PFllYXI+MjAxODwvWWVhcj48UmVj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00CD4A8E" w:rsidRPr="00355984">
        <w:rPr>
          <w:rFonts w:ascii="Book Antiqua" w:hAnsi="Book Antiqua" w:cs="Helvetica"/>
          <w:color w:val="000000" w:themeColor="text1"/>
          <w:sz w:val="24"/>
          <w:szCs w:val="24"/>
          <w:vertAlign w:val="superscript"/>
        </w:rPr>
      </w:r>
      <w:r w:rsidR="00CD4A8E"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[26]</w:t>
      </w:r>
      <w:r w:rsidR="00CD4A8E" w:rsidRPr="00355984">
        <w:rPr>
          <w:rFonts w:ascii="Book Antiqua" w:hAnsi="Book Antiqua" w:cs="Helvetica"/>
          <w:color w:val="000000" w:themeColor="text1"/>
          <w:sz w:val="24"/>
          <w:szCs w:val="24"/>
          <w:vertAlign w:val="superscript"/>
        </w:rPr>
        <w:fldChar w:fldCharType="end"/>
      </w:r>
      <w:r w:rsidR="00CD4A8E" w:rsidRPr="00355984">
        <w:rPr>
          <w:rFonts w:ascii="Book Antiqua" w:hAnsi="Book Antiqua" w:cs="Helvetica"/>
          <w:color w:val="000000" w:themeColor="text1"/>
          <w:sz w:val="24"/>
          <w:szCs w:val="24"/>
        </w:rPr>
        <w:t xml:space="preserve">. </w:t>
      </w:r>
      <w:r w:rsidR="00B54D78" w:rsidRPr="00355984">
        <w:rPr>
          <w:rFonts w:ascii="Book Antiqua" w:hAnsi="Book Antiqua" w:cs="Helvetica"/>
          <w:bCs/>
          <w:color w:val="000000" w:themeColor="text1"/>
          <w:sz w:val="24"/>
          <w:szCs w:val="24"/>
        </w:rPr>
        <w:t xml:space="preserve">As a proof-of-concept for instrumentation of our prototype device, we published the clinical trial using </w:t>
      </w:r>
      <w:r w:rsidR="00FB4B4F" w:rsidRPr="00355984">
        <w:rPr>
          <w:rFonts w:ascii="Book Antiqua" w:hAnsi="Book Antiqua" w:cs="Helvetica"/>
          <w:bCs/>
          <w:color w:val="000000" w:themeColor="text1"/>
          <w:sz w:val="24"/>
          <w:szCs w:val="24"/>
        </w:rPr>
        <w:t>MLSCA</w:t>
      </w:r>
      <w:r w:rsidR="00B54D78" w:rsidRPr="00355984">
        <w:rPr>
          <w:rFonts w:ascii="Book Antiqua" w:hAnsi="Book Antiqua" w:cs="Helvetica"/>
          <w:bCs/>
          <w:color w:val="000000" w:themeColor="text1"/>
          <w:sz w:val="24"/>
          <w:szCs w:val="24"/>
        </w:rPr>
        <w:t>/MF-CD45-</w:t>
      </w:r>
      <w:r w:rsidR="00B03E1B" w:rsidRPr="00355984">
        <w:rPr>
          <w:rFonts w:ascii="Book Antiqua" w:hAnsi="Book Antiqua" w:cs="Helvetica"/>
          <w:bCs/>
          <w:color w:val="000000" w:themeColor="text1"/>
          <w:sz w:val="24"/>
          <w:szCs w:val="24"/>
        </w:rPr>
        <w:t>TACs on</w:t>
      </w:r>
      <w:r w:rsidR="00B54D78" w:rsidRPr="00355984">
        <w:rPr>
          <w:rFonts w:ascii="Book Antiqua" w:hAnsi="Book Antiqua" w:cs="Helvetica"/>
          <w:bCs/>
          <w:color w:val="000000" w:themeColor="text1"/>
          <w:sz w:val="24"/>
          <w:szCs w:val="24"/>
        </w:rPr>
        <w:t xml:space="preserve"> MM 48 patients</w:t>
      </w:r>
      <w:r w:rsidR="00B03E1B" w:rsidRPr="00355984">
        <w:rPr>
          <w:rFonts w:ascii="Book Antiqua" w:hAnsi="Book Antiqua" w:cs="Helvetica"/>
          <w:bCs/>
          <w:color w:val="000000" w:themeColor="text1"/>
          <w:sz w:val="24"/>
          <w:szCs w:val="24"/>
          <w:vertAlign w:val="superscript"/>
        </w:rPr>
        <w:fldChar w:fldCharType="begin"/>
      </w:r>
      <w:r w:rsidR="00881622" w:rsidRPr="00355984">
        <w:rPr>
          <w:rFonts w:ascii="Book Antiqua" w:hAnsi="Book Antiqua" w:cs="Helvetica"/>
          <w:bCs/>
          <w:color w:val="000000" w:themeColor="text1"/>
          <w:sz w:val="24"/>
          <w:szCs w:val="24"/>
          <w:vertAlign w:val="superscript"/>
        </w:rPr>
        <w:instrText xml:space="preserve"> ADDIN EN.CITE &lt;EndNote&gt;&lt;Cite&gt;&lt;Author&gt;Zeng&lt;/Author&gt;&lt;Year&gt;2018&lt;/Year&gt;&lt;RecNum&gt;4125&lt;/RecNum&gt;&lt;DisplayText&gt; [17]&lt;/DisplayText&gt;&lt;record&gt;&lt;rec-number&gt;4125&lt;/rec-number&gt;&lt;foreign-keys&gt;&lt;key app="EN" db-id="f290zxesm02renepsexvt95oxrdxdzdxp999" timestamp="1551848004"&gt;4125&lt;/key&gt;&lt;/foreign-keys&gt;&lt;ref-type name="Journal Article"&gt;17&lt;/ref-type&gt;&lt;contributors&gt;&lt;authors&gt;&lt;author&gt;Zeng, Y.&lt;/author&gt;&lt;author&gt;Gao, L.&lt;/author&gt;&lt;author&gt;Luo, X.&lt;/author&gt;&lt;author&gt;Chen, Y.&lt;/author&gt;&lt;author&gt;Kabeer, M. H.&lt;/author&gt;&lt;author&gt;Chen, X.&lt;/author&gt;&lt;author&gt;Stucky, A.&lt;/author&gt;&lt;author&gt;Loudon, W. G.&lt;/author&gt;&lt;author&gt;Li, S. C.&lt;/author&gt;&lt;author&gt;Zhang, X.&lt;/author&gt;&lt;author&gt;Zhong, J. F.&lt;/author&gt;&lt;/authors&gt;&lt;/contributors&gt;&lt;auth-address&gt;Division of Periodontology, Diagnostic Sciences &amp;amp; Dental Hygiene, Division of Biomedical Sciences, Herman Ostrow School of Dentistry, University of Southern California, Los Angeles, CA, USA.&amp;#xD;Department of Hematology, Xinqiao Hospital, Army Medical University, Chongqing, China.&amp;#xD;Shenzhen Institutes of Advanced Technology, Chinese Academy of Sciences, Beijing, China.&amp;#xD;Children&amp;apos;s Hospital of Orange County, University of California-Irvine School of Medicine, Orange, CA, USA.&lt;/auth-address&gt;&lt;titles&gt;&lt;title&gt;Microfluidic enrichment of plasma cells improves treatment of multiple myeloma&lt;/title&gt;&lt;secondary-title&gt;Mol Oncol&lt;/secondary-title&gt;&lt;/titles&gt;&lt;periodical&gt;&lt;full-title&gt;Mol Oncol&lt;/full-title&gt;&lt;/periodical&gt;&lt;pages&gt;1004-1011&lt;/pages&gt;&lt;volume&gt;12&lt;/volume&gt;&lt;number&gt;7&lt;/number&gt;&lt;keywords&gt;&lt;keyword&gt;*microfluidic&lt;/keyword&gt;&lt;keyword&gt;*myeloma&lt;/keyword&gt;&lt;keyword&gt;*risk stratification&lt;/keyword&gt;&lt;/keywords&gt;&lt;dates&gt;&lt;year&gt;2018&lt;/year&gt;&lt;pub-dates&gt;&lt;date&gt;Jun&lt;/date&gt;&lt;/pub-dates&gt;&lt;/dates&gt;&lt;isbn&gt;1878-0261 (Electronic)&amp;#xD;1574-7891 (Linking)&lt;/isbn&gt;&lt;accession-num&gt;29638042&lt;/accession-num&gt;&lt;urls&gt;&lt;related-urls&gt;&lt;url&gt;http://www.ncbi.nlm.nih.gov/pubmed/29638042&lt;/url&gt;&lt;/related-urls&gt;&lt;/urls&gt;&lt;custom2&gt;PMC6026869; PMID: 29638042&lt;/custom2&gt;&lt;electronic-resource-num&gt;10.1002/1878-0261.12201&lt;/electronic-resource-num&gt;&lt;/record&gt;&lt;/Cite&gt;&lt;/EndNote&gt;</w:instrText>
      </w:r>
      <w:r w:rsidR="00B03E1B" w:rsidRPr="00355984">
        <w:rPr>
          <w:rFonts w:ascii="Book Antiqua" w:hAnsi="Book Antiqua" w:cs="Helvetica"/>
          <w:bCs/>
          <w:color w:val="000000" w:themeColor="text1"/>
          <w:sz w:val="24"/>
          <w:szCs w:val="24"/>
          <w:vertAlign w:val="superscript"/>
        </w:rPr>
        <w:fldChar w:fldCharType="separate"/>
      </w:r>
      <w:r w:rsidR="00881622" w:rsidRPr="00355984">
        <w:rPr>
          <w:rFonts w:ascii="Book Antiqua" w:hAnsi="Book Antiqua" w:cs="Helvetica"/>
          <w:bCs/>
          <w:noProof/>
          <w:color w:val="000000" w:themeColor="text1"/>
          <w:sz w:val="24"/>
          <w:szCs w:val="24"/>
          <w:vertAlign w:val="superscript"/>
        </w:rPr>
        <w:t>[17]</w:t>
      </w:r>
      <w:r w:rsidR="00B03E1B" w:rsidRPr="00355984">
        <w:rPr>
          <w:rFonts w:ascii="Book Antiqua" w:hAnsi="Book Antiqua" w:cs="Helvetica"/>
          <w:bCs/>
          <w:color w:val="000000" w:themeColor="text1"/>
          <w:sz w:val="24"/>
          <w:szCs w:val="24"/>
          <w:vertAlign w:val="superscript"/>
        </w:rPr>
        <w:fldChar w:fldCharType="end"/>
      </w:r>
      <w:r w:rsidR="00B03E1B" w:rsidRPr="00355984">
        <w:rPr>
          <w:rFonts w:ascii="Book Antiqua" w:hAnsi="Book Antiqua" w:cs="Helvetica"/>
          <w:bCs/>
          <w:color w:val="000000" w:themeColor="text1"/>
          <w:sz w:val="24"/>
          <w:szCs w:val="24"/>
        </w:rPr>
        <w:t>, which shed new light for scale-up applications in clinics</w:t>
      </w:r>
      <w:r w:rsidR="00B54D78" w:rsidRPr="00355984">
        <w:rPr>
          <w:rFonts w:ascii="Book Antiqua" w:hAnsi="Book Antiqua" w:cs="Helvetica"/>
          <w:color w:val="000000" w:themeColor="text1"/>
          <w:sz w:val="24"/>
          <w:szCs w:val="24"/>
        </w:rPr>
        <w:t xml:space="preserve">. </w:t>
      </w:r>
      <w:bookmarkStart w:id="12" w:name="_Hlk515529110"/>
    </w:p>
    <w:p w14:paraId="0802ACAF" w14:textId="625361E4" w:rsidR="003E645C" w:rsidRPr="00355984" w:rsidRDefault="00B54D7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zh-CN"/>
        </w:rPr>
        <w:t xml:space="preserve">Conventional single-cell isolation techniques with microliter carry-over volumes cannot be used for sensitive nano-liter </w:t>
      </w:r>
      <w:r w:rsidR="009555E2" w:rsidRPr="00355984">
        <w:rPr>
          <w:rFonts w:ascii="Book Antiqua" w:hAnsi="Book Antiqua" w:cs="Helvetica"/>
          <w:color w:val="000000" w:themeColor="text1"/>
          <w:sz w:val="24"/>
          <w:szCs w:val="24"/>
          <w:lang w:eastAsia="zh-CN"/>
        </w:rPr>
        <w:t>R</w:t>
      </w:r>
      <w:r w:rsidR="00FB4B4F" w:rsidRPr="00355984">
        <w:rPr>
          <w:rFonts w:ascii="Book Antiqua" w:hAnsi="Book Antiqua" w:cs="Helvetica"/>
          <w:color w:val="000000" w:themeColor="text1"/>
          <w:sz w:val="24"/>
          <w:szCs w:val="24"/>
          <w:lang w:eastAsia="zh-CN"/>
        </w:rPr>
        <w:t xml:space="preserve">T </w:t>
      </w:r>
      <w:r w:rsidRPr="00355984">
        <w:rPr>
          <w:rFonts w:ascii="Book Antiqua" w:hAnsi="Book Antiqua" w:cs="Helvetica"/>
          <w:color w:val="000000" w:themeColor="text1"/>
          <w:sz w:val="24"/>
          <w:szCs w:val="24"/>
          <w:lang w:eastAsia="zh-CN"/>
        </w:rPr>
        <w:t xml:space="preserve">directly. Unlike PCR, which is a repetitive event that itself may introduce bias, </w:t>
      </w:r>
      <w:r w:rsidR="009555E2" w:rsidRPr="00355984">
        <w:rPr>
          <w:rFonts w:ascii="Book Antiqua" w:hAnsi="Book Antiqua" w:cs="Helvetica"/>
          <w:color w:val="000000" w:themeColor="text1"/>
          <w:sz w:val="24"/>
          <w:szCs w:val="24"/>
          <w:lang w:eastAsia="zh-CN"/>
        </w:rPr>
        <w:t>R</w:t>
      </w:r>
      <w:r w:rsidR="00FB4B4F" w:rsidRPr="00355984">
        <w:rPr>
          <w:rFonts w:ascii="Book Antiqua" w:hAnsi="Book Antiqua" w:cs="Helvetica"/>
          <w:color w:val="000000" w:themeColor="text1"/>
          <w:sz w:val="24"/>
          <w:szCs w:val="24"/>
          <w:lang w:eastAsia="zh-CN"/>
        </w:rPr>
        <w:t xml:space="preserve">T </w:t>
      </w:r>
      <w:r w:rsidRPr="00355984">
        <w:rPr>
          <w:rFonts w:ascii="Book Antiqua" w:hAnsi="Book Antiqua" w:cs="Helvetica"/>
          <w:color w:val="000000" w:themeColor="text1"/>
          <w:sz w:val="24"/>
          <w:szCs w:val="24"/>
          <w:lang w:eastAsia="zh-CN"/>
        </w:rPr>
        <w:t xml:space="preserve">is a single biochemical reaction for which starting mRNA concentration is critical. Further, the resultant cDNA population is thought to be unbiased. The innovations of our device include: </w:t>
      </w:r>
      <w:r w:rsidR="009555E2"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1) the </w:t>
      </w:r>
      <w:r w:rsidR="009555E2" w:rsidRPr="00355984">
        <w:rPr>
          <w:rFonts w:ascii="Book Antiqua" w:hAnsi="Book Antiqua" w:cs="Helvetica"/>
          <w:color w:val="000000" w:themeColor="text1"/>
          <w:sz w:val="24"/>
          <w:szCs w:val="24"/>
          <w:lang w:eastAsia="zh-CN"/>
        </w:rPr>
        <w:t xml:space="preserve">single cell </w:t>
      </w:r>
      <w:r w:rsidR="00422DF6" w:rsidRPr="00355984">
        <w:rPr>
          <w:rFonts w:ascii="Book Antiqua" w:hAnsi="Book Antiqua" w:cs="Helvetica"/>
          <w:color w:val="000000" w:themeColor="text1"/>
          <w:sz w:val="24"/>
          <w:szCs w:val="24"/>
          <w:lang w:eastAsia="zh-CN"/>
        </w:rPr>
        <w:t xml:space="preserve">analyzer </w:t>
      </w:r>
      <w:r w:rsidRPr="00355984">
        <w:rPr>
          <w:rFonts w:ascii="Book Antiqua" w:hAnsi="Book Antiqua" w:cs="Helvetica"/>
          <w:color w:val="000000" w:themeColor="text1"/>
          <w:sz w:val="24"/>
          <w:szCs w:val="24"/>
          <w:lang w:eastAsia="zh-CN"/>
        </w:rPr>
        <w:t>(</w:t>
      </w:r>
      <w:r w:rsidR="00FB4B4F" w:rsidRPr="00355984">
        <w:rPr>
          <w:rFonts w:ascii="Book Antiqua" w:hAnsi="Book Antiqua" w:cs="Helvetica"/>
          <w:color w:val="000000" w:themeColor="text1"/>
          <w:sz w:val="24"/>
          <w:szCs w:val="24"/>
          <w:lang w:eastAsia="zh-CN"/>
        </w:rPr>
        <w:t>MLSCA</w:t>
      </w:r>
      <w:r w:rsidRPr="00355984">
        <w:rPr>
          <w:rFonts w:ascii="Book Antiqua" w:hAnsi="Book Antiqua" w:cs="Helvetica"/>
          <w:color w:val="000000" w:themeColor="text1"/>
          <w:sz w:val="24"/>
          <w:szCs w:val="24"/>
          <w:lang w:eastAsia="zh-CN"/>
        </w:rPr>
        <w:t xml:space="preserve">) combines single-cell fluorescent-activated cell selection, reverse </w:t>
      </w:r>
      <w:r w:rsidR="00AB3326" w:rsidRPr="00355984">
        <w:rPr>
          <w:rFonts w:ascii="Book Antiqua" w:hAnsi="Book Antiqua" w:cs="Helvetica"/>
          <w:color w:val="000000" w:themeColor="text1"/>
          <w:sz w:val="24"/>
          <w:szCs w:val="24"/>
          <w:lang w:eastAsia="zh-CN"/>
        </w:rPr>
        <w:t xml:space="preserve">transcript </w:t>
      </w:r>
      <w:r w:rsidRPr="00355984">
        <w:rPr>
          <w:rFonts w:ascii="Book Antiqua" w:hAnsi="Book Antiqua" w:cs="Helvetica"/>
          <w:color w:val="000000" w:themeColor="text1"/>
          <w:sz w:val="24"/>
          <w:szCs w:val="24"/>
          <w:lang w:eastAsia="zh-CN"/>
        </w:rPr>
        <w:t>synthesis of high-quality cDNA, transcriptome analysis - all in 0.1 nano-liter droplets (50 pico-liter), thereby reducing procedure errors to improve single-cell cDNA quality and to yield reliable single-</w:t>
      </w:r>
      <w:r w:rsidR="00422DF6" w:rsidRPr="00355984">
        <w:rPr>
          <w:rFonts w:ascii="Book Antiqua" w:hAnsi="Book Antiqua" w:cs="Helvetica"/>
          <w:color w:val="000000" w:themeColor="text1"/>
          <w:sz w:val="24"/>
          <w:szCs w:val="24"/>
          <w:lang w:eastAsia="zh-CN"/>
        </w:rPr>
        <w:t>cell transcriptomes down-stream</w:t>
      </w:r>
      <w:r w:rsidRPr="00355984">
        <w:rPr>
          <w:rFonts w:ascii="Book Antiqua" w:hAnsi="Book Antiqua" w:cs="Helvetica"/>
          <w:color w:val="000000" w:themeColor="text1"/>
          <w:sz w:val="24"/>
          <w:szCs w:val="24"/>
          <w:lang w:eastAsia="zh-CN"/>
        </w:rPr>
        <w:t xml:space="preserve">;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2) the ability to create </w:t>
      </w:r>
      <w:r w:rsidR="00B5266B" w:rsidRPr="00355984">
        <w:rPr>
          <w:rFonts w:ascii="Book Antiqua" w:hAnsi="Book Antiqua" w:cs="Helvetica"/>
          <w:color w:val="000000" w:themeColor="text1"/>
          <w:sz w:val="24"/>
          <w:szCs w:val="24"/>
          <w:lang w:eastAsia="zh-CN"/>
        </w:rPr>
        <w:t>single artificial</w:t>
      </w:r>
      <w:r w:rsidRPr="00355984">
        <w:rPr>
          <w:rFonts w:ascii="Book Antiqua" w:hAnsi="Book Antiqua" w:cs="Helvetica"/>
          <w:color w:val="000000" w:themeColor="text1"/>
          <w:sz w:val="24"/>
          <w:szCs w:val="24"/>
          <w:lang w:eastAsia="zh-CN"/>
        </w:rPr>
        <w:t xml:space="preserve"> cells, a highly controllable test system,</w:t>
      </w:r>
      <w:r w:rsidR="009960E6">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for evaluation of platform performance, using homogeneous droplets of known low abundant </w:t>
      </w:r>
      <w:r w:rsidR="00422DF6" w:rsidRPr="00355984">
        <w:rPr>
          <w:rFonts w:ascii="Book Antiqua" w:hAnsi="Book Antiqua" w:cs="Helvetica"/>
          <w:color w:val="000000" w:themeColor="text1"/>
          <w:sz w:val="24"/>
          <w:szCs w:val="24"/>
          <w:lang w:eastAsia="zh-CN"/>
        </w:rPr>
        <w:t>RNA</w:t>
      </w:r>
      <w:r w:rsidRPr="00355984">
        <w:rPr>
          <w:rFonts w:ascii="Book Antiqua" w:hAnsi="Book Antiqua" w:cs="Helvetica"/>
          <w:color w:val="000000" w:themeColor="text1"/>
          <w:sz w:val="24"/>
          <w:szCs w:val="24"/>
          <w:lang w:eastAsia="zh-CN"/>
        </w:rPr>
        <w:t xml:space="preserve">;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3) demonstration of such </w:t>
      </w:r>
      <w:r w:rsidR="00FB4B4F" w:rsidRPr="00355984">
        <w:rPr>
          <w:rFonts w:ascii="Book Antiqua" w:hAnsi="Book Antiqua" w:cs="Helvetica"/>
          <w:color w:val="000000" w:themeColor="text1"/>
          <w:sz w:val="24"/>
          <w:szCs w:val="24"/>
          <w:lang w:eastAsia="zh-CN"/>
        </w:rPr>
        <w:t>MLSCA</w:t>
      </w:r>
      <w:r w:rsidR="003F16E8"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analysis clinical specimens;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 xml:space="preserve">4) development of statistical methods for defining and quantifying molecular heterogeneity in populations of cells; and </w:t>
      </w:r>
      <w:r w:rsidR="00422DF6"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lang w:eastAsia="zh-CN"/>
        </w:rPr>
        <w:t>5) linkage to a</w:t>
      </w:r>
      <w:r w:rsidR="00B5266B" w:rsidRPr="00355984">
        <w:rPr>
          <w:rFonts w:ascii="Book Antiqua" w:hAnsi="Book Antiqua" w:cs="Helvetica"/>
          <w:color w:val="000000" w:themeColor="text1"/>
          <w:sz w:val="24"/>
          <w:szCs w:val="24"/>
          <w:lang w:eastAsia="zh-CN"/>
        </w:rPr>
        <w:t>n</w:t>
      </w:r>
      <w:r w:rsidRPr="00355984">
        <w:rPr>
          <w:rFonts w:ascii="Book Antiqua" w:hAnsi="Book Antiqua" w:cs="Helvetica"/>
          <w:color w:val="000000" w:themeColor="text1"/>
          <w:sz w:val="24"/>
          <w:szCs w:val="24"/>
          <w:lang w:eastAsia="zh-CN"/>
        </w:rPr>
        <w:t xml:space="preserve"> RNAseq platform (Helicos and Ion Torrent) that does not require PCR amplification of the input cDNA is crucial for ensuring the fidelity of the </w:t>
      </w:r>
      <w:r w:rsidRPr="00355984">
        <w:rPr>
          <w:rFonts w:ascii="Book Antiqua" w:hAnsi="Book Antiqua" w:cs="Helvetica"/>
          <w:color w:val="000000" w:themeColor="text1"/>
          <w:sz w:val="24"/>
          <w:szCs w:val="24"/>
          <w:lang w:eastAsia="zh-CN"/>
        </w:rPr>
        <w:lastRenderedPageBreak/>
        <w:t xml:space="preserve">measured transcriptome: read counts can be directly related to </w:t>
      </w:r>
      <w:r w:rsidR="00DC4BE9" w:rsidRPr="00355984">
        <w:rPr>
          <w:rFonts w:ascii="Book Antiqua" w:hAnsi="Book Antiqua" w:cs="Helvetica"/>
          <w:color w:val="000000" w:themeColor="text1"/>
          <w:sz w:val="24"/>
          <w:szCs w:val="24"/>
          <w:lang w:eastAsia="zh-CN"/>
        </w:rPr>
        <w:t>RN</w:t>
      </w:r>
      <w:r w:rsidR="00FB4B4F" w:rsidRPr="00355984">
        <w:rPr>
          <w:rFonts w:ascii="Book Antiqua" w:hAnsi="Book Antiqua" w:cs="Helvetica"/>
          <w:color w:val="000000" w:themeColor="text1"/>
          <w:sz w:val="24"/>
          <w:szCs w:val="24"/>
          <w:lang w:eastAsia="zh-CN"/>
        </w:rPr>
        <w:t xml:space="preserve">A </w:t>
      </w:r>
      <w:r w:rsidRPr="00355984">
        <w:rPr>
          <w:rFonts w:ascii="Book Antiqua" w:hAnsi="Book Antiqua" w:cs="Helvetica"/>
          <w:color w:val="000000" w:themeColor="text1"/>
          <w:sz w:val="24"/>
          <w:szCs w:val="24"/>
          <w:lang w:eastAsia="zh-CN"/>
        </w:rPr>
        <w:t>abundance, with no possible distortion due to differential PCR efficiencies.</w:t>
      </w:r>
      <w:r w:rsidRPr="00355984">
        <w:rPr>
          <w:rFonts w:ascii="Book Antiqua" w:hAnsi="Book Antiqua" w:cs="Helvetica"/>
          <w:color w:val="000000" w:themeColor="text1"/>
          <w:sz w:val="24"/>
          <w:szCs w:val="24"/>
        </w:rPr>
        <w:t xml:space="preserve"> </w:t>
      </w:r>
      <w:r w:rsidRPr="00355984">
        <w:rPr>
          <w:rFonts w:ascii="Book Antiqua" w:hAnsi="Book Antiqua" w:cs="Helvetica"/>
          <w:bCs/>
          <w:color w:val="000000" w:themeColor="text1"/>
          <w:sz w:val="24"/>
          <w:szCs w:val="24"/>
          <w:lang w:eastAsia="zh-CN"/>
        </w:rPr>
        <w:t xml:space="preserve">Thus, the strength is the ability of the </w:t>
      </w:r>
      <w:r w:rsidR="00FB4B4F" w:rsidRPr="00355984">
        <w:rPr>
          <w:rFonts w:ascii="Book Antiqua" w:hAnsi="Book Antiqua" w:cs="Helvetica"/>
          <w:bCs/>
          <w:color w:val="000000" w:themeColor="text1"/>
          <w:sz w:val="24"/>
          <w:szCs w:val="24"/>
          <w:lang w:eastAsia="zh-CN"/>
        </w:rPr>
        <w:t>MLSCA</w:t>
      </w:r>
      <w:r w:rsidR="001C0B04" w:rsidRPr="00355984">
        <w:rPr>
          <w:rFonts w:ascii="Book Antiqua" w:hAnsi="Book Antiqua" w:cs="Helvetica"/>
          <w:bCs/>
          <w:color w:val="000000" w:themeColor="text1"/>
          <w:sz w:val="24"/>
          <w:szCs w:val="24"/>
          <w:lang w:eastAsia="zh-CN"/>
        </w:rPr>
        <w:t xml:space="preserve"> </w:t>
      </w:r>
      <w:r w:rsidRPr="00355984">
        <w:rPr>
          <w:rFonts w:ascii="Book Antiqua" w:hAnsi="Book Antiqua" w:cs="Helvetica"/>
          <w:bCs/>
          <w:color w:val="000000" w:themeColor="text1"/>
          <w:sz w:val="24"/>
          <w:szCs w:val="24"/>
          <w:lang w:eastAsia="zh-CN"/>
        </w:rPr>
        <w:t>to perform RT-PCR on a single cell on the chip.</w:t>
      </w:r>
      <w:r w:rsidRPr="00355984">
        <w:rPr>
          <w:rFonts w:ascii="Book Antiqua" w:hAnsi="Book Antiqua" w:cs="Helvetica"/>
          <w:i/>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This </w:t>
      </w:r>
      <w:r w:rsidR="00B5266B" w:rsidRPr="00355984">
        <w:rPr>
          <w:rFonts w:ascii="Book Antiqua" w:hAnsi="Book Antiqua" w:cs="Helvetica"/>
          <w:color w:val="000000" w:themeColor="text1"/>
          <w:sz w:val="24"/>
          <w:szCs w:val="24"/>
          <w:lang w:eastAsia="zh-CN"/>
        </w:rPr>
        <w:t xml:space="preserve">strength </w:t>
      </w:r>
      <w:r w:rsidRPr="00355984">
        <w:rPr>
          <w:rFonts w:ascii="Book Antiqua" w:hAnsi="Book Antiqua" w:cs="Helvetica"/>
          <w:color w:val="000000" w:themeColor="text1"/>
          <w:sz w:val="24"/>
          <w:szCs w:val="24"/>
          <w:lang w:eastAsia="zh-CN"/>
        </w:rPr>
        <w:t xml:space="preserve">differentiates it from numerous competitor platforms only used for CTC counting. We tested the </w:t>
      </w:r>
      <w:r w:rsidR="00FB4B4F" w:rsidRPr="00355984">
        <w:rPr>
          <w:rFonts w:ascii="Book Antiqua" w:hAnsi="Book Antiqua" w:cs="Helvetica"/>
          <w:color w:val="000000" w:themeColor="text1"/>
          <w:sz w:val="24"/>
          <w:szCs w:val="24"/>
          <w:lang w:eastAsia="zh-CN"/>
        </w:rPr>
        <w:t xml:space="preserve">MLSCA </w:t>
      </w:r>
      <w:r w:rsidRPr="00355984">
        <w:rPr>
          <w:rFonts w:ascii="Book Antiqua" w:hAnsi="Book Antiqua" w:cs="Helvetica"/>
          <w:color w:val="000000" w:themeColor="text1"/>
          <w:sz w:val="24"/>
          <w:szCs w:val="24"/>
          <w:lang w:eastAsia="zh-CN"/>
        </w:rPr>
        <w:t>by addressing MM heterogeneity to identify underlying tumor initiation, and relapse biomarkers in MM, which was inspired by that fact that single-cell transcriptomic analysis in medulloblastomas led to mapping oncogenic networks including HIPPO-YAP</w:t>
      </w:r>
      <w:r w:rsidR="003E645C" w:rsidRPr="00355984">
        <w:rPr>
          <w:rFonts w:ascii="Book Antiqua" w:hAnsi="Book Antiqua" w:cs="Helvetica"/>
          <w:color w:val="000000" w:themeColor="text1"/>
          <w:sz w:val="24"/>
          <w:szCs w:val="24"/>
          <w:lang w:eastAsia="zh-CN"/>
        </w:rPr>
        <w:t>/TAZ and AURORA-A/MYCN pathways</w:t>
      </w:r>
      <w:r w:rsidRPr="00355984">
        <w:rPr>
          <w:rFonts w:ascii="Book Antiqua" w:hAnsi="Book Antiqua" w:cs="Helvetica"/>
          <w:color w:val="000000" w:themeColor="text1"/>
          <w:sz w:val="24"/>
          <w:szCs w:val="24"/>
          <w:lang w:eastAsia="zh-CN"/>
        </w:rPr>
        <w:fldChar w:fldCharType="begin">
          <w:fldData xml:space="preserve">PEVuZE5vdGU+PENpdGU+PEF1dGhvcj5aaGFuZzwvQXV0aG9yPjxZZWFyPjIwMTk8L1llYXI+PFJl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</w:fldData>
        </w:fldChar>
      </w:r>
      <w:r w:rsidR="00881622" w:rsidRPr="00355984">
        <w:rPr>
          <w:rFonts w:ascii="Book Antiqua" w:hAnsi="Book Antiqua" w:cs="Helvetica"/>
          <w:color w:val="000000" w:themeColor="text1"/>
          <w:sz w:val="24"/>
          <w:szCs w:val="24"/>
          <w:lang w:eastAsia="zh-CN"/>
        </w:rPr>
        <w:instrText xml:space="preserve"> ADDIN EN.CITE </w:instrText>
      </w:r>
      <w:r w:rsidR="00881622" w:rsidRPr="00355984">
        <w:rPr>
          <w:rFonts w:ascii="Book Antiqua" w:hAnsi="Book Antiqua" w:cs="Helvetica"/>
          <w:color w:val="000000" w:themeColor="text1"/>
          <w:sz w:val="24"/>
          <w:szCs w:val="24"/>
          <w:lang w:eastAsia="zh-CN"/>
        </w:rPr>
        <w:fldChar w:fldCharType="begin">
          <w:fldData xml:space="preserve">PEVuZE5vdGU+PENpdGU+PEF1dGhvcj5aaGFuZzwvQXV0aG9yPjxZZWFyPjIwMTk8L1llYXI+PFJl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</w:fldData>
        </w:fldChar>
      </w:r>
      <w:r w:rsidR="00881622" w:rsidRPr="00355984">
        <w:rPr>
          <w:rFonts w:ascii="Book Antiqua" w:hAnsi="Book Antiqua" w:cs="Helvetica"/>
          <w:color w:val="000000" w:themeColor="text1"/>
          <w:sz w:val="24"/>
          <w:szCs w:val="24"/>
          <w:lang w:eastAsia="zh-CN"/>
        </w:rPr>
        <w:instrText xml:space="preserve"> ADDIN EN.CITE.DATA </w:instrText>
      </w:r>
      <w:r w:rsidR="00881622" w:rsidRPr="00355984">
        <w:rPr>
          <w:rFonts w:ascii="Book Antiqua" w:hAnsi="Book Antiqua" w:cs="Helvetica"/>
          <w:color w:val="000000" w:themeColor="text1"/>
          <w:sz w:val="24"/>
          <w:szCs w:val="24"/>
          <w:lang w:eastAsia="zh-CN"/>
        </w:rPr>
      </w:r>
      <w:r w:rsidR="00881622" w:rsidRPr="00355984">
        <w:rPr>
          <w:rFonts w:ascii="Book Antiqua" w:hAnsi="Book Antiqua" w:cs="Helvetica"/>
          <w:color w:val="000000" w:themeColor="text1"/>
          <w:sz w:val="24"/>
          <w:szCs w:val="24"/>
          <w:lang w:eastAsia="zh-CN"/>
        </w:rPr>
        <w:fldChar w:fldCharType="end"/>
      </w:r>
      <w:r w:rsidRPr="00355984">
        <w:rPr>
          <w:rFonts w:ascii="Book Antiqua" w:hAnsi="Book Antiqua" w:cs="Helvetica"/>
          <w:color w:val="000000" w:themeColor="text1"/>
          <w:sz w:val="24"/>
          <w:szCs w:val="24"/>
          <w:lang w:eastAsia="zh-CN"/>
        </w:rPr>
      </w:r>
      <w:r w:rsidRPr="00355984">
        <w:rPr>
          <w:rFonts w:ascii="Book Antiqua" w:hAnsi="Book Antiqua" w:cs="Helvetica"/>
          <w:color w:val="000000" w:themeColor="text1"/>
          <w:sz w:val="24"/>
          <w:szCs w:val="24"/>
          <w:lang w:eastAsia="zh-CN"/>
        </w:rPr>
        <w:fldChar w:fldCharType="separate"/>
      </w:r>
      <w:r w:rsidR="00881622" w:rsidRPr="00355984">
        <w:rPr>
          <w:rFonts w:ascii="Book Antiqua" w:hAnsi="Book Antiqua" w:cs="Helvetica"/>
          <w:noProof/>
          <w:color w:val="000000" w:themeColor="text1"/>
          <w:sz w:val="24"/>
          <w:szCs w:val="24"/>
          <w:vertAlign w:val="superscript"/>
          <w:lang w:eastAsia="zh-CN"/>
        </w:rPr>
        <w:t>[27]</w:t>
      </w:r>
      <w:r w:rsidRPr="00355984">
        <w:rPr>
          <w:rFonts w:ascii="Book Antiqua" w:hAnsi="Book Antiqua" w:cs="Helvetica"/>
          <w:color w:val="000000" w:themeColor="text1"/>
          <w:sz w:val="24"/>
          <w:szCs w:val="24"/>
          <w:lang w:eastAsia="zh-CN"/>
        </w:rPr>
        <w:fldChar w:fldCharType="end"/>
      </w:r>
      <w:r w:rsidRPr="00355984">
        <w:rPr>
          <w:rFonts w:ascii="Book Antiqua" w:hAnsi="Book Antiqua" w:cs="Helvetica"/>
          <w:color w:val="000000" w:themeColor="text1"/>
          <w:sz w:val="24"/>
          <w:szCs w:val="24"/>
          <w:lang w:eastAsia="zh-CN"/>
        </w:rPr>
        <w:t xml:space="preserve"> and to identify pathways of drug resistance</w:t>
      </w:r>
      <w:r w:rsidRPr="00355984">
        <w:rPr>
          <w:rFonts w:ascii="Book Antiqua" w:hAnsi="Book Antiqua" w:cs="Helvetica"/>
          <w:color w:val="000000" w:themeColor="text1"/>
          <w:sz w:val="24"/>
          <w:szCs w:val="24"/>
          <w:vertAlign w:val="superscript"/>
          <w:lang w:eastAsia="zh-CN"/>
        </w:rPr>
        <w:fldChar w:fldCharType="begin">
          <w:fldData xml:space="preserve">PEVuZE5vdGU+PENpdGU+PEF1dGhvcj5CZXJ0cmFuZDwvQXV0aG9yPjxZZWFyPjIwMTg8L1llYXI+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=
</w:fldData>
        </w:fldChar>
      </w:r>
      <w:r w:rsidR="00881622" w:rsidRPr="00355984">
        <w:rPr>
          <w:rFonts w:ascii="Book Antiqua" w:hAnsi="Book Antiqua" w:cs="Helvetica"/>
          <w:color w:val="000000" w:themeColor="text1"/>
          <w:sz w:val="24"/>
          <w:szCs w:val="24"/>
          <w:vertAlign w:val="superscript"/>
          <w:lang w:eastAsia="zh-CN"/>
        </w:rPr>
        <w:instrText xml:space="preserve"> ADDIN EN.CITE </w:instrText>
      </w:r>
      <w:r w:rsidR="00881622" w:rsidRPr="00355984">
        <w:rPr>
          <w:rFonts w:ascii="Book Antiqua" w:hAnsi="Book Antiqua" w:cs="Helvetica"/>
          <w:color w:val="000000" w:themeColor="text1"/>
          <w:sz w:val="24"/>
          <w:szCs w:val="24"/>
          <w:vertAlign w:val="superscript"/>
          <w:lang w:eastAsia="zh-CN"/>
        </w:rPr>
        <w:fldChar w:fldCharType="begin">
          <w:fldData xml:space="preserve">PEVuZE5vdGU+PENpdGU+PEF1dGhvcj5CZXJ0cmFuZDwvQXV0aG9yPjxZZWFyPjIwMTg8L1llYXI+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=
</w:fldData>
        </w:fldChar>
      </w:r>
      <w:r w:rsidR="00881622" w:rsidRPr="00355984">
        <w:rPr>
          <w:rFonts w:ascii="Book Antiqua" w:hAnsi="Book Antiqua" w:cs="Helvetica"/>
          <w:color w:val="000000" w:themeColor="text1"/>
          <w:sz w:val="24"/>
          <w:szCs w:val="24"/>
          <w:vertAlign w:val="superscript"/>
          <w:lang w:eastAsia="zh-CN"/>
        </w:rPr>
        <w:instrText xml:space="preserve"> ADDIN EN.CITE.DATA </w:instrText>
      </w:r>
      <w:r w:rsidR="00881622" w:rsidRPr="00355984">
        <w:rPr>
          <w:rFonts w:ascii="Book Antiqua" w:hAnsi="Book Antiqua" w:cs="Helvetica"/>
          <w:color w:val="000000" w:themeColor="text1"/>
          <w:sz w:val="24"/>
          <w:szCs w:val="24"/>
          <w:vertAlign w:val="superscript"/>
          <w:lang w:eastAsia="zh-CN"/>
        </w:rPr>
      </w:r>
      <w:r w:rsidR="00881622" w:rsidRPr="00355984">
        <w:rPr>
          <w:rFonts w:ascii="Book Antiqua" w:hAnsi="Book Antiqua" w:cs="Helvetica"/>
          <w:color w:val="000000" w:themeColor="text1"/>
          <w:sz w:val="24"/>
          <w:szCs w:val="24"/>
          <w:vertAlign w:val="superscript"/>
          <w:lang w:eastAsia="zh-CN"/>
        </w:rPr>
        <w:fldChar w:fldCharType="end"/>
      </w:r>
      <w:r w:rsidRPr="00355984">
        <w:rPr>
          <w:rFonts w:ascii="Book Antiqua" w:hAnsi="Book Antiqua" w:cs="Helvetica"/>
          <w:color w:val="000000" w:themeColor="text1"/>
          <w:sz w:val="24"/>
          <w:szCs w:val="24"/>
          <w:vertAlign w:val="superscript"/>
          <w:lang w:eastAsia="zh-CN"/>
        </w:rPr>
      </w:r>
      <w:r w:rsidRPr="00355984">
        <w:rPr>
          <w:rFonts w:ascii="Book Antiqua" w:hAnsi="Book Antiqua" w:cs="Helvetica"/>
          <w:color w:val="000000" w:themeColor="text1"/>
          <w:sz w:val="24"/>
          <w:szCs w:val="24"/>
          <w:vertAlign w:val="superscript"/>
          <w:lang w:eastAsia="zh-CN"/>
        </w:rPr>
        <w:fldChar w:fldCharType="separate"/>
      </w:r>
      <w:r w:rsidR="00881622" w:rsidRPr="00355984">
        <w:rPr>
          <w:rFonts w:ascii="Book Antiqua" w:hAnsi="Book Antiqua" w:cs="Helvetica"/>
          <w:noProof/>
          <w:color w:val="000000" w:themeColor="text1"/>
          <w:sz w:val="24"/>
          <w:szCs w:val="24"/>
          <w:vertAlign w:val="superscript"/>
          <w:lang w:eastAsia="zh-CN"/>
        </w:rPr>
        <w:t>[28]</w:t>
      </w:r>
      <w:r w:rsidRPr="00355984">
        <w:rPr>
          <w:rFonts w:ascii="Book Antiqua" w:hAnsi="Book Antiqua" w:cs="Helvetica"/>
          <w:color w:val="000000" w:themeColor="text1"/>
          <w:sz w:val="24"/>
          <w:szCs w:val="24"/>
          <w:vertAlign w:val="superscript"/>
          <w:lang w:eastAsia="zh-CN"/>
        </w:rPr>
        <w:fldChar w:fldCharType="end"/>
      </w:r>
      <w:r w:rsidRPr="00355984">
        <w:rPr>
          <w:rFonts w:ascii="Book Antiqua" w:hAnsi="Book Antiqua" w:cs="Helvetica"/>
          <w:color w:val="000000" w:themeColor="text1"/>
          <w:sz w:val="24"/>
          <w:szCs w:val="24"/>
          <w:lang w:eastAsia="zh-CN"/>
        </w:rPr>
        <w:t xml:space="preserve">. </w:t>
      </w:r>
    </w:p>
    <w:p w14:paraId="6FDBCEDA" w14:textId="410920D8" w:rsidR="004C4178" w:rsidRPr="00355984" w:rsidRDefault="00A53FB9"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We</w:t>
      </w:r>
      <w:r w:rsidR="00B54D78" w:rsidRPr="00355984">
        <w:rPr>
          <w:rFonts w:ascii="Book Antiqua" w:hAnsi="Book Antiqua" w:cs="Helvetica"/>
          <w:color w:val="000000" w:themeColor="text1"/>
          <w:sz w:val="24"/>
          <w:szCs w:val="24"/>
        </w:rPr>
        <w:t xml:space="preserve"> applied this </w:t>
      </w:r>
      <w:r w:rsidR="00FB4B4F" w:rsidRPr="00355984">
        <w:rPr>
          <w:rFonts w:ascii="Book Antiqua" w:hAnsi="Book Antiqua" w:cs="Helvetica"/>
          <w:color w:val="000000" w:themeColor="text1"/>
          <w:sz w:val="24"/>
          <w:szCs w:val="24"/>
        </w:rPr>
        <w:t xml:space="preserve">MLSCA </w:t>
      </w:r>
      <w:r w:rsidR="00B54D78" w:rsidRPr="00355984">
        <w:rPr>
          <w:rFonts w:ascii="Book Antiqua" w:hAnsi="Book Antiqua" w:cs="Helvetica"/>
          <w:color w:val="000000" w:themeColor="text1"/>
          <w:sz w:val="24"/>
          <w:szCs w:val="24"/>
        </w:rPr>
        <w:t xml:space="preserve">for </w:t>
      </w:r>
      <w:r w:rsidR="00B5266B" w:rsidRPr="00355984">
        <w:rPr>
          <w:rFonts w:ascii="Book Antiqua" w:hAnsi="Book Antiqua" w:cs="Helvetica"/>
          <w:color w:val="000000" w:themeColor="text1"/>
          <w:sz w:val="24"/>
          <w:szCs w:val="24"/>
        </w:rPr>
        <w:t xml:space="preserve">a </w:t>
      </w:r>
      <w:r w:rsidR="00B54D78" w:rsidRPr="00355984">
        <w:rPr>
          <w:rFonts w:ascii="Book Antiqua" w:hAnsi="Book Antiqua" w:cs="Helvetica"/>
          <w:color w:val="000000" w:themeColor="text1"/>
          <w:sz w:val="24"/>
          <w:szCs w:val="24"/>
        </w:rPr>
        <w:t>clinical trial of risk stratification of MM</w:t>
      </w:r>
      <w:r w:rsidR="00B54D78" w:rsidRPr="00355984">
        <w:rPr>
          <w:rFonts w:ascii="Book Antiqua" w:hAnsi="Book Antiqua" w:cs="Helvetica"/>
          <w:color w:val="000000" w:themeColor="text1"/>
          <w:sz w:val="24"/>
          <w:szCs w:val="24"/>
        </w:rPr>
        <w:fldChar w:fldCharType="begin"/>
      </w:r>
      <w:r w:rsidR="00881622" w:rsidRPr="00355984">
        <w:rPr>
          <w:rFonts w:ascii="Book Antiqua" w:hAnsi="Book Antiqua" w:cs="Helvetica"/>
          <w:color w:val="000000" w:themeColor="text1"/>
          <w:sz w:val="24"/>
          <w:szCs w:val="24"/>
        </w:rPr>
        <w:instrText xml:space="preserve"> ADDIN EN.CITE &lt;EndNote&gt;&lt;Cite&gt;&lt;Author&gt;Zeng&lt;/Author&gt;&lt;Year&gt;2018&lt;/Year&gt;&lt;RecNum&gt;4125&lt;/RecNum&gt;&lt;DisplayText&gt; [17]&lt;/DisplayText&gt;&lt;record&gt;&lt;rec-number&gt;4125&lt;/rec-number&gt;&lt;foreign-keys&gt;&lt;key app="EN" db-id="f290zxesm02renepsexvt95oxrdxdzdxp999" timestamp="1551848004"&gt;4125&lt;/key&gt;&lt;/foreign-keys&gt;&lt;ref-type name="Journal Article"&gt;17&lt;/ref-type&gt;&lt;contributors&gt;&lt;authors&gt;&lt;author&gt;Zeng, Y.&lt;/author&gt;&lt;author&gt;Gao, L.&lt;/author&gt;&lt;author&gt;Luo, X.&lt;/author&gt;&lt;author&gt;Chen, Y.&lt;/author&gt;&lt;author&gt;Kabeer, M. H.&lt;/author&gt;&lt;author&gt;Chen, X.&lt;/author&gt;&lt;author&gt;Stucky, A.&lt;/author&gt;&lt;author&gt;Loudon, W. G.&lt;/author&gt;&lt;author&gt;Li, S. C.&lt;/author&gt;&lt;author&gt;Zhang, X.&lt;/author&gt;&lt;author&gt;Zhong, J. F.&lt;/author&gt;&lt;/authors&gt;&lt;/contributors&gt;&lt;auth-address&gt;Division of Periodontology, Diagnostic Sciences &amp;amp; Dental Hygiene, Division of Biomedical Sciences, Herman Ostrow School of Dentistry, University of Southern California, Los Angeles, CA, USA.&amp;#xD;Department of Hematology, Xinqiao Hospital, Army Medical University, Chongqing, China.&amp;#xD;Shenzhen Institutes of Advanced Technology, Chinese Academy of Sciences, Beijing, China.&amp;#xD;Children&amp;apos;s Hospital of Orange County, University of California-Irvine School of Medicine, Orange, CA, USA.&lt;/auth-address&gt;&lt;titles&gt;&lt;title&gt;Microfluidic enrichment of plasma cells improves treatment of multiple myeloma&lt;/title&gt;&lt;secondary-title&gt;Mol Oncol&lt;/secondary-title&gt;&lt;/titles&gt;&lt;periodical&gt;&lt;full-title&gt;Mol Oncol&lt;/full-title&gt;&lt;/periodical&gt;&lt;pages&gt;1004-1011&lt;/pages&gt;&lt;volume&gt;12&lt;/volume&gt;&lt;number&gt;7&lt;/number&gt;&lt;keywords&gt;&lt;keyword&gt;*microfluidic&lt;/keyword&gt;&lt;keyword&gt;*myeloma&lt;/keyword&gt;&lt;keyword&gt;*risk stratification&lt;/keyword&gt;&lt;/keywords&gt;&lt;dates&gt;&lt;year&gt;2018&lt;/year&gt;&lt;pub-dates&gt;&lt;date&gt;Jun&lt;/date&gt;&lt;/pub-dates&gt;&lt;/dates&gt;&lt;isbn&gt;1878-0261 (Electronic)&amp;#xD;1574-7891 (Linking)&lt;/isbn&gt;&lt;accession-num&gt;29638042&lt;/accession-num&gt;&lt;urls&gt;&lt;related-urls&gt;&lt;url&gt;http://www.ncbi.nlm.nih.gov/pubmed/29638042&lt;/url&gt;&lt;/related-urls&gt;&lt;/urls&gt;&lt;custom2&gt;PMC6026869; PMID: 29638042&lt;/custom2&gt;&lt;electronic-resource-num&gt;10.1002/1878-0261.12201&lt;/electronic-resource-num&gt;&lt;/record&gt;&lt;/Cite&gt;&lt;/EndNote&gt;</w:instrText>
      </w:r>
      <w:r w:rsidR="00B54D78" w:rsidRPr="00355984">
        <w:rPr>
          <w:rFonts w:ascii="Book Antiqua" w:hAnsi="Book Antiqua" w:cs="Helvetica"/>
          <w:color w:val="000000" w:themeColor="text1"/>
          <w:sz w:val="24"/>
          <w:szCs w:val="24"/>
        </w:rPr>
        <w:fldChar w:fldCharType="separate"/>
      </w:r>
      <w:r w:rsidR="00881622" w:rsidRPr="00355984">
        <w:rPr>
          <w:rFonts w:ascii="Book Antiqua" w:hAnsi="Book Antiqua" w:cs="Helvetica"/>
          <w:noProof/>
          <w:color w:val="000000" w:themeColor="text1"/>
          <w:sz w:val="24"/>
          <w:szCs w:val="24"/>
          <w:vertAlign w:val="superscript"/>
        </w:rPr>
        <w:t>[17]</w:t>
      </w:r>
      <w:r w:rsidR="00B54D78" w:rsidRPr="00355984">
        <w:rPr>
          <w:rFonts w:ascii="Book Antiqua" w:hAnsi="Book Antiqua" w:cs="Helvetica"/>
          <w:color w:val="000000" w:themeColor="text1"/>
          <w:sz w:val="24"/>
          <w:szCs w:val="24"/>
        </w:rPr>
        <w:fldChar w:fldCharType="end"/>
      </w:r>
      <w:r w:rsidR="00CD4A8E" w:rsidRPr="00355984">
        <w:rPr>
          <w:rFonts w:ascii="Book Antiqua" w:hAnsi="Book Antiqua" w:cs="Helvetica"/>
          <w:color w:val="000000" w:themeColor="text1"/>
          <w:sz w:val="24"/>
          <w:szCs w:val="24"/>
        </w:rPr>
        <w:t>.</w:t>
      </w:r>
      <w:r w:rsidR="009960E6">
        <w:rPr>
          <w:rFonts w:ascii="Book Antiqua" w:hAnsi="Book Antiqua" w:cs="Helvetica"/>
          <w:color w:val="000000" w:themeColor="text1"/>
          <w:sz w:val="24"/>
          <w:szCs w:val="24"/>
        </w:rPr>
        <w:t xml:space="preserve"> </w:t>
      </w:r>
      <w:r w:rsidR="00B54D78" w:rsidRPr="00355984">
        <w:rPr>
          <w:rFonts w:ascii="Book Antiqua" w:hAnsi="Book Antiqua" w:cs="Helvetica"/>
          <w:color w:val="000000" w:themeColor="text1"/>
          <w:sz w:val="24"/>
          <w:szCs w:val="24"/>
        </w:rPr>
        <w:t xml:space="preserve">As our </w:t>
      </w:r>
      <w:r w:rsidR="00B54D78" w:rsidRPr="00355984">
        <w:rPr>
          <w:rFonts w:ascii="Book Antiqua" w:hAnsi="Book Antiqua" w:cs="Helvetica"/>
          <w:color w:val="000000" w:themeColor="text1"/>
          <w:sz w:val="24"/>
          <w:szCs w:val="24"/>
          <w:lang w:eastAsia="zh-CN"/>
        </w:rPr>
        <w:t xml:space="preserve">MF-CD45-TACs differs from </w:t>
      </w:r>
      <w:r w:rsidR="00B54D78" w:rsidRPr="00355984">
        <w:rPr>
          <w:rFonts w:ascii="Book Antiqua" w:hAnsi="Book Antiqua" w:cs="Helvetica"/>
          <w:color w:val="000000" w:themeColor="text1"/>
          <w:sz w:val="24"/>
          <w:szCs w:val="24"/>
        </w:rPr>
        <w:t>CellSearch</w:t>
      </w:r>
      <w:r w:rsidR="00D63284" w:rsidRPr="00355984">
        <w:rPr>
          <w:rFonts w:ascii="Book Antiqua" w:hAnsi="Book Antiqua" w:cs="Helvetica"/>
          <w:color w:val="000000" w:themeColor="text1"/>
          <w:sz w:val="24"/>
          <w:szCs w:val="24"/>
        </w:rPr>
        <w:t>™</w:t>
      </w:r>
      <w:r w:rsidR="00B54D78" w:rsidRPr="00355984">
        <w:rPr>
          <w:rFonts w:ascii="Book Antiqua" w:hAnsi="Book Antiqua" w:cs="Helvetica"/>
          <w:color w:val="000000" w:themeColor="text1"/>
          <w:sz w:val="24"/>
          <w:szCs w:val="24"/>
        </w:rPr>
        <w:t>, we expected single-cell features (FACS, biomarkers) of CellSearch</w:t>
      </w:r>
      <w:r w:rsidR="00D63284" w:rsidRPr="00355984">
        <w:rPr>
          <w:rFonts w:ascii="Book Antiqua" w:hAnsi="Book Antiqua" w:cs="Helvetica"/>
          <w:color w:val="000000" w:themeColor="text1"/>
          <w:sz w:val="24"/>
          <w:szCs w:val="24"/>
        </w:rPr>
        <w:t>™</w:t>
      </w:r>
      <w:r w:rsidR="00B54D78" w:rsidRPr="00355984">
        <w:rPr>
          <w:rFonts w:ascii="Book Antiqua" w:hAnsi="Book Antiqua" w:cs="Helvetica"/>
          <w:color w:val="000000" w:themeColor="text1"/>
          <w:sz w:val="24"/>
          <w:szCs w:val="24"/>
        </w:rPr>
        <w:t xml:space="preserve"> differ from those of our </w:t>
      </w:r>
      <w:r w:rsidR="00661CD7" w:rsidRPr="00355984">
        <w:rPr>
          <w:rFonts w:ascii="Book Antiqua" w:hAnsi="Book Antiqua" w:cs="Helvetica"/>
          <w:color w:val="000000" w:themeColor="text1"/>
          <w:sz w:val="24"/>
          <w:szCs w:val="24"/>
          <w:lang w:eastAsia="zh-CN"/>
        </w:rPr>
        <w:t>MF-CD45-TACs (Figure</w:t>
      </w:r>
      <w:r w:rsidR="00B54D78" w:rsidRPr="00355984">
        <w:rPr>
          <w:rFonts w:ascii="Book Antiqua" w:hAnsi="Book Antiqua" w:cs="Helvetica"/>
          <w:color w:val="000000" w:themeColor="text1"/>
          <w:sz w:val="24"/>
          <w:szCs w:val="24"/>
          <w:lang w:eastAsia="zh-CN"/>
        </w:rPr>
        <w:t xml:space="preserve"> 2).</w:t>
      </w:r>
      <w:r w:rsidR="00B54D78" w:rsidRPr="00355984">
        <w:rPr>
          <w:rFonts w:ascii="Book Antiqua" w:hAnsi="Book Antiqua" w:cs="Helvetica"/>
          <w:color w:val="000000" w:themeColor="text1"/>
          <w:sz w:val="24"/>
          <w:szCs w:val="24"/>
        </w:rPr>
        <w:t xml:space="preserve"> Specifically, our </w:t>
      </w:r>
      <w:r w:rsidR="00B54D78" w:rsidRPr="00355984">
        <w:rPr>
          <w:rFonts w:ascii="Book Antiqua" w:eastAsia="宋体" w:hAnsi="Book Antiqua" w:cs="Helvetica"/>
          <w:color w:val="000000" w:themeColor="text1"/>
          <w:kern w:val="2"/>
          <w:sz w:val="24"/>
          <w:szCs w:val="24"/>
          <w:lang w:eastAsia="zh-CN"/>
        </w:rPr>
        <w:t>MF-CD45-TACs-based</w:t>
      </w:r>
      <w:r w:rsidR="00B54D78" w:rsidRPr="00355984">
        <w:rPr>
          <w:rFonts w:ascii="Book Antiqua" w:hAnsi="Book Antiqua" w:cs="Helvetica"/>
          <w:color w:val="000000" w:themeColor="text1"/>
          <w:sz w:val="24"/>
          <w:szCs w:val="24"/>
        </w:rPr>
        <w:t xml:space="preserve"> technology distinguished CD45</w:t>
      </w:r>
      <w:r w:rsidR="00B54D78" w:rsidRPr="00355984">
        <w:rPr>
          <w:rFonts w:ascii="Book Antiqua" w:hAnsi="Book Antiqua" w:cs="Helvetica"/>
          <w:b/>
          <w:color w:val="000000" w:themeColor="text1"/>
          <w:sz w:val="24"/>
          <w:szCs w:val="24"/>
          <w:vertAlign w:val="superscript"/>
        </w:rPr>
        <w:t xml:space="preserve">- </w:t>
      </w:r>
      <w:r w:rsidR="00B54D78" w:rsidRPr="00355984">
        <w:rPr>
          <w:rFonts w:ascii="Book Antiqua" w:hAnsi="Book Antiqua" w:cs="Helvetica"/>
          <w:color w:val="000000" w:themeColor="text1"/>
          <w:sz w:val="24"/>
          <w:szCs w:val="24"/>
        </w:rPr>
        <w:t xml:space="preserve">cells from MM PCs, which </w:t>
      </w:r>
      <w:r w:rsidR="00B54D78" w:rsidRPr="00355984">
        <w:rPr>
          <w:rFonts w:ascii="Book Antiqua" w:eastAsia="宋体" w:hAnsi="Book Antiqua" w:cs="Helvetica"/>
          <w:color w:val="000000" w:themeColor="text1"/>
          <w:kern w:val="2"/>
          <w:sz w:val="24"/>
          <w:szCs w:val="24"/>
          <w:lang w:eastAsia="zh-CN"/>
        </w:rPr>
        <w:t>improved the detection of rare genetic alternation in PCs</w:t>
      </w:r>
      <w:r w:rsidR="00B54D78" w:rsidRPr="00355984">
        <w:rPr>
          <w:rFonts w:ascii="Book Antiqua" w:hAnsi="Book Antiqua" w:cs="Helvetica"/>
          <w:color w:val="000000" w:themeColor="text1"/>
          <w:sz w:val="24"/>
          <w:szCs w:val="24"/>
        </w:rPr>
        <w:t xml:space="preserve">, which was a significant improvement over direct flow cytometry and FISH, and led to more precise diagnosis and prognosis of </w:t>
      </w:r>
      <w:r w:rsidR="00BC48D5" w:rsidRPr="00355984">
        <w:rPr>
          <w:rFonts w:ascii="Book Antiqua" w:hAnsi="Book Antiqua" w:cs="Helvetica"/>
          <w:color w:val="000000" w:themeColor="text1"/>
          <w:sz w:val="24"/>
          <w:szCs w:val="24"/>
        </w:rPr>
        <w:t>MM</w:t>
      </w:r>
      <w:r w:rsidR="00CD4A8E" w:rsidRPr="00355984">
        <w:rPr>
          <w:rFonts w:ascii="Book Antiqua" w:hAnsi="Book Antiqua" w:cs="Helvetica"/>
          <w:color w:val="000000" w:themeColor="text1"/>
          <w:sz w:val="24"/>
          <w:szCs w:val="24"/>
        </w:rPr>
        <w:t>.</w:t>
      </w:r>
      <w:r w:rsidR="009960E6">
        <w:rPr>
          <w:rFonts w:ascii="Book Antiqua" w:hAnsi="Book Antiqua" w:cs="Helvetica"/>
          <w:color w:val="000000" w:themeColor="text1"/>
          <w:sz w:val="24"/>
          <w:szCs w:val="24"/>
        </w:rPr>
        <w:t xml:space="preserve"> </w:t>
      </w:r>
    </w:p>
    <w:p w14:paraId="6B4581A0" w14:textId="77777777" w:rsidR="00E71D41" w:rsidRPr="00355984" w:rsidRDefault="00B54D7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This</w:t>
      </w:r>
      <w:r w:rsidR="00B5266B" w:rsidRPr="00355984">
        <w:rPr>
          <w:rFonts w:ascii="Book Antiqua" w:hAnsi="Book Antiqua" w:cs="Helvetica"/>
          <w:color w:val="000000" w:themeColor="text1"/>
          <w:sz w:val="24"/>
          <w:szCs w:val="24"/>
        </w:rPr>
        <w:t xml:space="preserve"> attribute</w:t>
      </w:r>
      <w:r w:rsidRPr="00355984">
        <w:rPr>
          <w:rFonts w:ascii="Book Antiqua" w:hAnsi="Book Antiqua" w:cs="Helvetica"/>
          <w:color w:val="000000" w:themeColor="text1"/>
          <w:sz w:val="24"/>
          <w:szCs w:val="24"/>
        </w:rPr>
        <w:t xml:space="preserve"> is of significance as </w:t>
      </w:r>
      <w:r w:rsidRPr="00355984">
        <w:rPr>
          <w:rFonts w:ascii="Book Antiqua" w:eastAsia="宋体" w:hAnsi="Book Antiqua" w:cs="Helvetica"/>
          <w:color w:val="000000" w:themeColor="text1"/>
          <w:kern w:val="2"/>
          <w:sz w:val="24"/>
          <w:szCs w:val="24"/>
          <w:lang w:eastAsia="zh-CN"/>
        </w:rPr>
        <w:t>MM is an incurable neoplasm of PCs</w:t>
      </w:r>
      <w:r w:rsidR="00492BF2" w:rsidRPr="00355984">
        <w:rPr>
          <w:rFonts w:ascii="Book Antiqua" w:eastAsia="宋体" w:hAnsi="Book Antiqua" w:cs="Helvetica"/>
          <w:color w:val="000000" w:themeColor="text1"/>
          <w:kern w:val="2"/>
          <w:sz w:val="24"/>
          <w:szCs w:val="24"/>
          <w:lang w:eastAsia="zh-CN"/>
        </w:rPr>
        <w:t xml:space="preserve"> that affects more than 20</w:t>
      </w:r>
      <w:r w:rsidRPr="00355984">
        <w:rPr>
          <w:rFonts w:ascii="Book Antiqua" w:eastAsia="宋体" w:hAnsi="Book Antiqua" w:cs="Helvetica"/>
          <w:color w:val="000000" w:themeColor="text1"/>
          <w:kern w:val="2"/>
          <w:sz w:val="24"/>
          <w:szCs w:val="24"/>
          <w:lang w:eastAsia="zh-CN"/>
        </w:rPr>
        <w:t>000 people annually in the United States. Risk stratification, primarily based on cytogenetic abnormalities, has emerged as essential for its management</w:t>
      </w:r>
      <w:r w:rsidRPr="00355984">
        <w:rPr>
          <w:rFonts w:ascii="Book Antiqua" w:eastAsia="宋体" w:hAnsi="Book Antiqua" w:cs="Helvetica"/>
          <w:color w:val="000000" w:themeColor="text1"/>
          <w:kern w:val="2"/>
          <w:sz w:val="24"/>
          <w:szCs w:val="24"/>
          <w:vertAlign w:val="superscript"/>
          <w:lang w:eastAsia="zh-CN"/>
        </w:rPr>
        <w:fldChar w:fldCharType="begin">
          <w:fldData xml:space="preserve">PEVuZE5vdGU+PENpdGU+PEF1dGhvcj5NaWtoYWVsPC9BdXRob3I+PFllYXI+MjAxMzwvWWVhcj48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</w:fldData>
        </w:fldChar>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 </w:instrText>
      </w:r>
      <w:r w:rsidR="00881622" w:rsidRPr="00355984">
        <w:rPr>
          <w:rFonts w:ascii="Book Antiqua" w:eastAsia="宋体" w:hAnsi="Book Antiqua" w:cs="Helvetica"/>
          <w:color w:val="000000" w:themeColor="text1"/>
          <w:kern w:val="2"/>
          <w:sz w:val="24"/>
          <w:szCs w:val="24"/>
          <w:vertAlign w:val="superscript"/>
          <w:lang w:eastAsia="zh-CN"/>
        </w:rPr>
        <w:fldChar w:fldCharType="begin">
          <w:fldData xml:space="preserve">PEVuZE5vdGU+PENpdGU+PEF1dGhvcj5NaWtoYWVsPC9BdXRob3I+PFllYXI+MjAxMzwvWWVhcj48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</w:fldData>
        </w:fldChar>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EN.CITE.DATA </w:instrText>
      </w:r>
      <w:r w:rsidR="00881622" w:rsidRPr="00355984">
        <w:rPr>
          <w:rFonts w:ascii="Book Antiqua" w:eastAsia="宋体" w:hAnsi="Book Antiqua" w:cs="Helvetica"/>
          <w:color w:val="000000" w:themeColor="text1"/>
          <w:kern w:val="2"/>
          <w:sz w:val="24"/>
          <w:szCs w:val="24"/>
          <w:vertAlign w:val="superscript"/>
          <w:lang w:eastAsia="zh-CN"/>
        </w:rPr>
      </w:r>
      <w:r w:rsidR="00881622" w:rsidRPr="00355984">
        <w:rPr>
          <w:rFonts w:ascii="Book Antiqua" w:eastAsia="宋体" w:hAnsi="Book Antiqua" w:cs="Helvetica"/>
          <w:color w:val="000000" w:themeColor="text1"/>
          <w:kern w:val="2"/>
          <w:sz w:val="24"/>
          <w:szCs w:val="24"/>
          <w:vertAlign w:val="superscript"/>
          <w:lang w:eastAsia="zh-CN"/>
        </w:rPr>
        <w:fldChar w:fldCharType="end"/>
      </w:r>
      <w:r w:rsidRPr="00355984">
        <w:rPr>
          <w:rFonts w:ascii="Book Antiqua" w:eastAsia="宋体" w:hAnsi="Book Antiqua" w:cs="Helvetica"/>
          <w:color w:val="000000" w:themeColor="text1"/>
          <w:kern w:val="2"/>
          <w:sz w:val="24"/>
          <w:szCs w:val="24"/>
          <w:vertAlign w:val="superscript"/>
          <w:lang w:eastAsia="zh-CN"/>
        </w:rPr>
      </w:r>
      <w:r w:rsidRPr="00355984">
        <w:rPr>
          <w:rFonts w:ascii="Book Antiqua" w:eastAsia="宋体" w:hAnsi="Book Antiqua" w:cs="Helvetica"/>
          <w:color w:val="000000" w:themeColor="text1"/>
          <w:kern w:val="2"/>
          <w:sz w:val="24"/>
          <w:szCs w:val="24"/>
          <w:vertAlign w:val="superscript"/>
          <w:lang w:eastAsia="zh-CN"/>
        </w:rPr>
        <w:fldChar w:fldCharType="separate"/>
      </w:r>
      <w:r w:rsidR="00881622" w:rsidRPr="00355984">
        <w:rPr>
          <w:rFonts w:ascii="Book Antiqua" w:eastAsia="宋体" w:hAnsi="Book Antiqua" w:cs="Helvetica"/>
          <w:noProof/>
          <w:color w:val="000000" w:themeColor="text1"/>
          <w:kern w:val="2"/>
          <w:sz w:val="24"/>
          <w:szCs w:val="24"/>
          <w:vertAlign w:val="superscript"/>
          <w:lang w:eastAsia="zh-CN"/>
        </w:rPr>
        <w:t>[29]</w:t>
      </w:r>
      <w:r w:rsidRPr="00355984">
        <w:rPr>
          <w:rFonts w:ascii="Book Antiqua" w:eastAsia="宋体" w:hAnsi="Book Antiqua" w:cs="Helvetica"/>
          <w:color w:val="000000" w:themeColor="text1"/>
          <w:kern w:val="2"/>
          <w:sz w:val="24"/>
          <w:szCs w:val="24"/>
          <w:vertAlign w:val="superscript"/>
          <w:lang w:eastAsia="zh-CN"/>
        </w:rPr>
        <w:fldChar w:fldCharType="end"/>
      </w:r>
      <w:r w:rsidRPr="00355984">
        <w:rPr>
          <w:rFonts w:ascii="Book Antiqua" w:eastAsia="宋体" w:hAnsi="Book Antiqua" w:cs="Helvetica"/>
          <w:color w:val="000000" w:themeColor="text1"/>
          <w:kern w:val="2"/>
          <w:sz w:val="24"/>
          <w:szCs w:val="24"/>
          <w:lang w:eastAsia="zh-CN"/>
        </w:rPr>
        <w:t xml:space="preserve">. Thalidomide, lenalidomide, and pomalidomide, first to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third generation of immunomodulatory drugs (IMiDs)</w:t>
      </w:r>
      <w:r w:rsidR="00B5266B" w:rsidRPr="00355984">
        <w:rPr>
          <w:rFonts w:ascii="Book Antiqua" w:eastAsia="宋体" w:hAnsi="Book Antiqua" w:cs="Helvetica"/>
          <w:color w:val="000000" w:themeColor="text1"/>
          <w:kern w:val="2"/>
          <w:sz w:val="24"/>
          <w:szCs w:val="24"/>
          <w:lang w:eastAsia="zh-CN"/>
        </w:rPr>
        <w:t>,</w:t>
      </w:r>
      <w:r w:rsidRPr="00355984">
        <w:rPr>
          <w:rFonts w:ascii="Book Antiqua" w:eastAsia="宋体" w:hAnsi="Book Antiqua" w:cs="Helvetica"/>
          <w:color w:val="000000" w:themeColor="text1"/>
          <w:kern w:val="2"/>
          <w:sz w:val="24"/>
          <w:szCs w:val="24"/>
          <w:lang w:eastAsia="zh-CN"/>
        </w:rPr>
        <w:t xml:space="preserve"> respectively, are used for maintenance therapy of MM. Cytogenetic alterations are the base of risk stratification for MM and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selection of which IMiDs for MM therapy</w:t>
      </w:r>
      <w:r w:rsidRPr="00355984">
        <w:rPr>
          <w:rFonts w:ascii="Book Antiqua" w:eastAsia="宋体" w:hAnsi="Book Antiqua" w:cs="Helvetica"/>
          <w:color w:val="000000" w:themeColor="text1"/>
          <w:kern w:val="2"/>
          <w:sz w:val="24"/>
          <w:szCs w:val="24"/>
          <w:vertAlign w:val="superscript"/>
          <w:lang w:eastAsia="zh-CN"/>
        </w:rPr>
        <w:fldChar w:fldCharType="begin"/>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 &lt;EndNote&gt;&lt;Cite&gt;&lt;Author&gt;Nathwani&lt;/Author&gt;&lt;Year&gt;2016&lt;/Year&gt;&lt;RecNum&gt;4361&lt;/RecNum&gt;&lt;DisplayText&gt; [30]&lt;/DisplayText&gt;&lt;record&gt;&lt;rec-number&gt;4361&lt;/rec-number&gt;&lt;foreign-keys&gt;&lt;key app="EN" db-id="f290zxesm02renepsexvt95oxrdxdzdxp999" timestamp="1592980242"&gt;4361&lt;/key&gt;&lt;/foreign-keys&gt;&lt;ref-type name="Journal Article"&gt;17&lt;/ref-type&gt;&lt;contributors&gt;&lt;authors&gt;&lt;author&gt;Nathwani, N.&lt;/author&gt;&lt;author&gt;Larsen, J. T.&lt;/author&gt;&lt;author&gt;Kapoor, P.&lt;/author&gt;&lt;/authors&gt;&lt;/contributors&gt;&lt;auth-address&gt;Judy and Bernard Briskin Center for Multiple Myeloma Research, Hematology/Hematopoietic Cell Transplantation, City of Hope National Medical Center, 1500 Duarte Road, Duarte, CA, 91010, USA. nnathwani@coh.org.&amp;#xD;Division of Hematology, Mayo Clinic, 200 First Street SW, Rochester, 55905, MN, USA.&lt;/auth-address&gt;&lt;titles&gt;&lt;title&gt;Consolidation and Maintenance Therapies for Newly Diagnosed Multiple Myeloma in the Era of Novel Agents&lt;/title&gt;&lt;secondary-title&gt;Curr Hematol Malig Rep&lt;/secondary-title&gt;&lt;/titles&gt;&lt;periodical&gt;&lt;full-title&gt;Curr Hematol Malig Rep&lt;/full-title&gt;&lt;/periodical&gt;&lt;pages&gt;127-36&lt;/pages&gt;&lt;volume&gt;11&lt;/volume&gt;&lt;number&gt;2&lt;/number&gt;&lt;keywords&gt;&lt;keyword&gt;Antineoplastic Agents/*therapeutic use&lt;/keyword&gt;&lt;keyword&gt;Consolidation Chemotherapy&lt;/keyword&gt;&lt;keyword&gt;Humans&lt;/keyword&gt;&lt;keyword&gt;Maintenance Chemotherapy&lt;/keyword&gt;&lt;keyword&gt;Multiple Myeloma/diagnosis/*drug therapy&lt;/keyword&gt;&lt;keyword&gt;Treatment Outcome&lt;/keyword&gt;&lt;keyword&gt;Consolidation&lt;/keyword&gt;&lt;keyword&gt;Maintenance&lt;/keyword&gt;&lt;keyword&gt;Multiple myeloma&lt;/keyword&gt;&lt;/keywords&gt;&lt;dates&gt;&lt;year&gt;2016&lt;/year&gt;&lt;pub-dates&gt;&lt;date&gt;Apr&lt;/date&gt;&lt;/pub-dates&gt;&lt;/dates&gt;&lt;isbn&gt;1558-822X (Electronic)&amp;#xD;1558-8211 (Linking)&lt;/isbn&gt;&lt;accession-num&gt;26893062&lt;/accession-num&gt;&lt;urls&gt;&lt;related-urls&gt;&lt;url&gt;https://www.ncbi.nlm.nih.gov/pubmed/26893062&lt;/url&gt;&lt;/related-urls&gt;&lt;/urls&gt;&lt;custom2&gt;PMID: 26893062&lt;/custom2&gt;&lt;electronic-resource-num&gt;10.1007/s11899-016-0310-9&lt;/electronic-resource-num&gt;&lt;/record&gt;&lt;/Cite&gt;&lt;/EndNote&gt;</w:instrText>
      </w:r>
      <w:r w:rsidRPr="00355984">
        <w:rPr>
          <w:rFonts w:ascii="Book Antiqua" w:eastAsia="宋体" w:hAnsi="Book Antiqua" w:cs="Helvetica"/>
          <w:color w:val="000000" w:themeColor="text1"/>
          <w:kern w:val="2"/>
          <w:sz w:val="24"/>
          <w:szCs w:val="24"/>
          <w:vertAlign w:val="superscript"/>
          <w:lang w:eastAsia="zh-CN"/>
        </w:rPr>
        <w:fldChar w:fldCharType="separate"/>
      </w:r>
      <w:r w:rsidR="00881622" w:rsidRPr="00355984">
        <w:rPr>
          <w:rFonts w:ascii="Book Antiqua" w:eastAsia="宋体" w:hAnsi="Book Antiqua" w:cs="Helvetica"/>
          <w:noProof/>
          <w:color w:val="000000" w:themeColor="text1"/>
          <w:kern w:val="2"/>
          <w:sz w:val="24"/>
          <w:szCs w:val="24"/>
          <w:vertAlign w:val="superscript"/>
          <w:lang w:eastAsia="zh-CN"/>
        </w:rPr>
        <w:t>[30]</w:t>
      </w:r>
      <w:r w:rsidRPr="00355984">
        <w:rPr>
          <w:rFonts w:ascii="Book Antiqua" w:eastAsia="宋体" w:hAnsi="Book Antiqua" w:cs="Helvetica"/>
          <w:color w:val="000000" w:themeColor="text1"/>
          <w:kern w:val="2"/>
          <w:sz w:val="24"/>
          <w:szCs w:val="24"/>
          <w:vertAlign w:val="superscript"/>
          <w:lang w:eastAsia="zh-CN"/>
        </w:rPr>
        <w:fldChar w:fldCharType="end"/>
      </w:r>
      <w:r w:rsidRPr="00355984">
        <w:rPr>
          <w:rFonts w:ascii="Book Antiqua" w:eastAsia="宋体" w:hAnsi="Book Antiqua" w:cs="Helvetica"/>
          <w:color w:val="000000" w:themeColor="text1"/>
          <w:kern w:val="2"/>
          <w:sz w:val="24"/>
          <w:szCs w:val="24"/>
          <w:lang w:eastAsia="zh-CN"/>
        </w:rPr>
        <w:t>.</w:t>
      </w:r>
      <w:r w:rsidR="00286D35" w:rsidRPr="00355984">
        <w:rPr>
          <w:rFonts w:ascii="Book Antiqua" w:hAnsi="Book Antiqua" w:cs="Helvetica"/>
          <w:color w:val="000000" w:themeColor="text1"/>
          <w:sz w:val="24"/>
          <w:szCs w:val="24"/>
        </w:rPr>
        <w:t xml:space="preserve"> </w:t>
      </w:r>
    </w:p>
    <w:p w14:paraId="16BA2504" w14:textId="26682967" w:rsidR="00B54D78" w:rsidRPr="00355984" w:rsidRDefault="00B54D7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eastAsia="宋体" w:hAnsi="Book Antiqua" w:cs="Helvetica"/>
          <w:color w:val="000000" w:themeColor="text1"/>
          <w:kern w:val="2"/>
          <w:sz w:val="24"/>
          <w:szCs w:val="24"/>
          <w:lang w:eastAsia="zh-CN"/>
        </w:rPr>
        <w:t xml:space="preserve">The rarity and sporadic distribution of PCs in bone marrow often lead to false-negative results of FACS and cytogenetic detection performed directly on a bone marrow biopsy sample. Target cell enrichment could overcome the rarity and sporadic distribution of PCs in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bone marrow. Density gradient centrifugation and m</w:t>
      </w:r>
      <w:r w:rsidR="00A55BD2" w:rsidRPr="00355984">
        <w:rPr>
          <w:rFonts w:ascii="Book Antiqua" w:eastAsia="宋体" w:hAnsi="Book Antiqua" w:cs="Helvetica"/>
          <w:color w:val="000000" w:themeColor="text1"/>
          <w:kern w:val="2"/>
          <w:sz w:val="24"/>
          <w:szCs w:val="24"/>
          <w:lang w:eastAsia="zh-CN"/>
        </w:rPr>
        <w:t>agnetically labeled antibodies [</w:t>
      </w:r>
      <w:r w:rsidRPr="00355984">
        <w:rPr>
          <w:rFonts w:ascii="Book Antiqua" w:eastAsia="宋体" w:hAnsi="Book Antiqua" w:cs="Helvetica"/>
          <w:color w:val="000000" w:themeColor="text1"/>
          <w:kern w:val="2"/>
          <w:sz w:val="24"/>
          <w:szCs w:val="24"/>
          <w:lang w:eastAsia="zh-CN"/>
        </w:rPr>
        <w:t>DG/</w:t>
      </w:r>
      <w:r w:rsidR="00A55BD2" w:rsidRPr="00355984">
        <w:rPr>
          <w:rFonts w:ascii="Book Antiqua" w:eastAsia="宋体" w:hAnsi="Book Antiqua" w:cs="Helvetica"/>
          <w:color w:val="000000" w:themeColor="text1"/>
          <w:kern w:val="2"/>
          <w:sz w:val="24"/>
          <w:szCs w:val="24"/>
          <w:lang w:eastAsia="zh-CN"/>
        </w:rPr>
        <w:t>magnetic-activated cell sorting (</w:t>
      </w:r>
      <w:r w:rsidRPr="00355984">
        <w:rPr>
          <w:rFonts w:ascii="Book Antiqua" w:eastAsia="宋体" w:hAnsi="Book Antiqua" w:cs="Helvetica"/>
          <w:color w:val="000000" w:themeColor="text1"/>
          <w:kern w:val="2"/>
          <w:sz w:val="24"/>
          <w:szCs w:val="24"/>
          <w:lang w:eastAsia="zh-CN"/>
        </w:rPr>
        <w:t>MACS)</w:t>
      </w:r>
      <w:r w:rsidR="00A55BD2" w:rsidRPr="00355984">
        <w:rPr>
          <w:rFonts w:ascii="Book Antiqua" w:eastAsia="宋体" w:hAnsi="Book Antiqua" w:cs="Helvetica"/>
          <w:color w:val="000000" w:themeColor="text1"/>
          <w:kern w:val="2"/>
          <w:sz w:val="24"/>
          <w:szCs w:val="24"/>
          <w:lang w:eastAsia="zh-CN"/>
        </w:rPr>
        <w:t>]</w:t>
      </w:r>
      <w:r w:rsidRPr="00355984">
        <w:rPr>
          <w:rFonts w:ascii="Book Antiqua" w:eastAsia="宋体" w:hAnsi="Book Antiqua" w:cs="Helvetica"/>
          <w:color w:val="000000" w:themeColor="text1"/>
          <w:kern w:val="2"/>
          <w:sz w:val="24"/>
          <w:szCs w:val="24"/>
          <w:lang w:eastAsia="zh-CN"/>
        </w:rPr>
        <w:t xml:space="preserve"> with </w:t>
      </w:r>
      <w:r w:rsidR="00A55BD2" w:rsidRPr="00355984">
        <w:rPr>
          <w:rFonts w:ascii="Book Antiqua" w:eastAsia="宋体" w:hAnsi="Book Antiqua" w:cs="Helvetica"/>
          <w:color w:val="000000" w:themeColor="text1"/>
          <w:kern w:val="2"/>
          <w:sz w:val="24"/>
          <w:szCs w:val="24"/>
          <w:lang w:eastAsia="zh-CN"/>
        </w:rPr>
        <w:t>MACS</w:t>
      </w:r>
      <w:r w:rsidRPr="00355984">
        <w:rPr>
          <w:rFonts w:ascii="Book Antiqua" w:eastAsia="宋体" w:hAnsi="Book Antiqua" w:cs="Helvetica"/>
          <w:color w:val="000000" w:themeColor="text1"/>
          <w:kern w:val="2"/>
          <w:sz w:val="24"/>
          <w:szCs w:val="24"/>
          <w:lang w:eastAsia="zh-CN"/>
        </w:rPr>
        <w:t xml:space="preserve"> have been widely used </w:t>
      </w:r>
      <w:r w:rsidRPr="00355984">
        <w:rPr>
          <w:rFonts w:ascii="Book Antiqua" w:hAnsi="Book Antiqua" w:cs="Helvetica"/>
          <w:color w:val="000000" w:themeColor="text1"/>
          <w:sz w:val="24"/>
          <w:szCs w:val="24"/>
        </w:rPr>
        <w:t xml:space="preserve">to enrich target cells in blood samples. MACS </w:t>
      </w:r>
      <w:r w:rsidRPr="00355984">
        <w:rPr>
          <w:rFonts w:ascii="Book Antiqua" w:hAnsi="Book Antiqua" w:cs="Helvetica"/>
          <w:color w:val="000000" w:themeColor="text1"/>
          <w:sz w:val="24"/>
          <w:szCs w:val="24"/>
        </w:rPr>
        <w:lastRenderedPageBreak/>
        <w:t>enrichment of CD138</w:t>
      </w:r>
      <w:r w:rsidRPr="00355984">
        <w:rPr>
          <w:rFonts w:ascii="Book Antiqua" w:hAnsi="Book Antiqua" w:cs="Helvetica"/>
          <w:color w:val="000000" w:themeColor="text1"/>
          <w:sz w:val="24"/>
          <w:szCs w:val="24"/>
          <w:vertAlign w:val="superscript"/>
        </w:rPr>
        <w:t>+</w:t>
      </w:r>
      <w:r w:rsidRPr="00355984">
        <w:rPr>
          <w:rFonts w:ascii="Book Antiqua" w:hAnsi="Book Antiqua" w:cs="Helvetica"/>
          <w:color w:val="000000" w:themeColor="text1"/>
          <w:sz w:val="24"/>
          <w:szCs w:val="24"/>
        </w:rPr>
        <w:t xml:space="preserve"> cells for</w:t>
      </w:r>
      <w:r w:rsidRPr="00355984">
        <w:rPr>
          <w:rFonts w:ascii="Book Antiqua" w:eastAsia="宋体" w:hAnsi="Book Antiqua" w:cs="Helvetica"/>
          <w:color w:val="000000" w:themeColor="text1"/>
          <w:kern w:val="2"/>
          <w:sz w:val="24"/>
          <w:szCs w:val="24"/>
          <w:lang w:eastAsia="zh-CN"/>
        </w:rPr>
        <w:t xml:space="preserve"> FISH in MM diagnosis has been reported</w:t>
      </w:r>
      <w:r w:rsidRPr="00355984">
        <w:rPr>
          <w:rFonts w:ascii="Book Antiqua" w:eastAsia="宋体" w:hAnsi="Book Antiqua" w:cs="Helvetica"/>
          <w:color w:val="000000" w:themeColor="text1"/>
          <w:kern w:val="2"/>
          <w:sz w:val="24"/>
          <w:szCs w:val="24"/>
          <w:vertAlign w:val="superscript"/>
          <w:lang w:eastAsia="zh-CN"/>
        </w:rPr>
        <w:fldChar w:fldCharType="begin">
          <w:fldData xml:space="preserve">PEVuZE5vdGU+PENpdGU+PEF1dGhvcj5DaGVuPC9BdXRob3I+PFllYXI+MjAwNzwvWWVhcj48UmVj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</w:fldData>
        </w:fldChar>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 </w:instrText>
      </w:r>
      <w:r w:rsidR="00881622" w:rsidRPr="00355984">
        <w:rPr>
          <w:rFonts w:ascii="Book Antiqua" w:eastAsia="宋体" w:hAnsi="Book Antiqua" w:cs="Helvetica"/>
          <w:color w:val="000000" w:themeColor="text1"/>
          <w:kern w:val="2"/>
          <w:sz w:val="24"/>
          <w:szCs w:val="24"/>
          <w:vertAlign w:val="superscript"/>
          <w:lang w:eastAsia="zh-CN"/>
        </w:rPr>
        <w:fldChar w:fldCharType="begin">
          <w:fldData xml:space="preserve">PEVuZE5vdGU+PENpdGU+PEF1dGhvcj5DaGVuPC9BdXRob3I+PFllYXI+MjAwNzwvWWVhcj48UmVj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</w:fldData>
        </w:fldChar>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EN.CITE.DATA </w:instrText>
      </w:r>
      <w:r w:rsidR="00881622" w:rsidRPr="00355984">
        <w:rPr>
          <w:rFonts w:ascii="Book Antiqua" w:eastAsia="宋体" w:hAnsi="Book Antiqua" w:cs="Helvetica"/>
          <w:color w:val="000000" w:themeColor="text1"/>
          <w:kern w:val="2"/>
          <w:sz w:val="24"/>
          <w:szCs w:val="24"/>
          <w:vertAlign w:val="superscript"/>
          <w:lang w:eastAsia="zh-CN"/>
        </w:rPr>
      </w:r>
      <w:r w:rsidR="00881622" w:rsidRPr="00355984">
        <w:rPr>
          <w:rFonts w:ascii="Book Antiqua" w:eastAsia="宋体" w:hAnsi="Book Antiqua" w:cs="Helvetica"/>
          <w:color w:val="000000" w:themeColor="text1"/>
          <w:kern w:val="2"/>
          <w:sz w:val="24"/>
          <w:szCs w:val="24"/>
          <w:vertAlign w:val="superscript"/>
          <w:lang w:eastAsia="zh-CN"/>
        </w:rPr>
        <w:fldChar w:fldCharType="end"/>
      </w:r>
      <w:r w:rsidRPr="00355984">
        <w:rPr>
          <w:rFonts w:ascii="Book Antiqua" w:eastAsia="宋体" w:hAnsi="Book Antiqua" w:cs="Helvetica"/>
          <w:color w:val="000000" w:themeColor="text1"/>
          <w:kern w:val="2"/>
          <w:sz w:val="24"/>
          <w:szCs w:val="24"/>
          <w:vertAlign w:val="superscript"/>
          <w:lang w:eastAsia="zh-CN"/>
        </w:rPr>
      </w:r>
      <w:r w:rsidRPr="00355984">
        <w:rPr>
          <w:rFonts w:ascii="Book Antiqua" w:eastAsia="宋体" w:hAnsi="Book Antiqua" w:cs="Helvetica"/>
          <w:color w:val="000000" w:themeColor="text1"/>
          <w:kern w:val="2"/>
          <w:sz w:val="24"/>
          <w:szCs w:val="24"/>
          <w:vertAlign w:val="superscript"/>
          <w:lang w:eastAsia="zh-CN"/>
        </w:rPr>
        <w:fldChar w:fldCharType="separate"/>
      </w:r>
      <w:r w:rsidR="00881622" w:rsidRPr="00355984">
        <w:rPr>
          <w:rFonts w:ascii="Book Antiqua" w:eastAsia="宋体" w:hAnsi="Book Antiqua" w:cs="Helvetica"/>
          <w:noProof/>
          <w:color w:val="000000" w:themeColor="text1"/>
          <w:kern w:val="2"/>
          <w:sz w:val="24"/>
          <w:szCs w:val="24"/>
          <w:vertAlign w:val="superscript"/>
          <w:lang w:eastAsia="zh-CN"/>
        </w:rPr>
        <w:t>[31]</w:t>
      </w:r>
      <w:r w:rsidRPr="00355984">
        <w:rPr>
          <w:rFonts w:ascii="Book Antiqua" w:eastAsia="宋体" w:hAnsi="Book Antiqua" w:cs="Helvetica"/>
          <w:color w:val="000000" w:themeColor="text1"/>
          <w:kern w:val="2"/>
          <w:sz w:val="24"/>
          <w:szCs w:val="24"/>
          <w:vertAlign w:val="superscript"/>
          <w:lang w:eastAsia="zh-CN"/>
        </w:rPr>
        <w:fldChar w:fldCharType="end"/>
      </w:r>
      <w:r w:rsidRPr="00355984">
        <w:rPr>
          <w:rFonts w:ascii="Book Antiqua" w:eastAsia="宋体" w:hAnsi="Book Antiqua" w:cs="Helvetica"/>
          <w:color w:val="000000" w:themeColor="text1"/>
          <w:kern w:val="2"/>
          <w:sz w:val="24"/>
          <w:szCs w:val="24"/>
          <w:lang w:eastAsia="zh-CN"/>
        </w:rPr>
        <w:t>. However, MM cells with low levels of CD138 have also been associated with poor prognosis</w:t>
      </w:r>
      <w:r w:rsidRPr="00355984">
        <w:rPr>
          <w:rFonts w:ascii="Book Antiqua" w:eastAsia="宋体" w:hAnsi="Book Antiqua" w:cs="Helvetica"/>
          <w:color w:val="000000" w:themeColor="text1"/>
          <w:kern w:val="2"/>
          <w:sz w:val="24"/>
          <w:szCs w:val="24"/>
          <w:vertAlign w:val="superscript"/>
          <w:lang w:eastAsia="zh-CN"/>
        </w:rPr>
        <w:fldChar w:fldCharType="begin">
          <w:fldData xml:space="preserve">PEVuZE5vdGU+PENpdGU+PEF1dGhvcj5LYXdhbm88L0F1dGhvcj48WWVhcj4yMDEyPC9ZZWFyPjxS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</w:fldData>
        </w:fldChar>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 </w:instrText>
      </w:r>
      <w:r w:rsidR="00881622" w:rsidRPr="00355984">
        <w:rPr>
          <w:rFonts w:ascii="Book Antiqua" w:eastAsia="宋体" w:hAnsi="Book Antiqua" w:cs="Helvetica"/>
          <w:color w:val="000000" w:themeColor="text1"/>
          <w:kern w:val="2"/>
          <w:sz w:val="24"/>
          <w:szCs w:val="24"/>
          <w:vertAlign w:val="superscript"/>
          <w:lang w:eastAsia="zh-CN"/>
        </w:rPr>
        <w:fldChar w:fldCharType="begin">
          <w:fldData xml:space="preserve">PEVuZE5vdGU+PENpdGU+PEF1dGhvcj5LYXdhbm88L0F1dGhvcj48WWVhcj4yMDEyPC9ZZWFyPjxS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</w:fldData>
        </w:fldChar>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EN.CITE.DATA </w:instrText>
      </w:r>
      <w:r w:rsidR="00881622" w:rsidRPr="00355984">
        <w:rPr>
          <w:rFonts w:ascii="Book Antiqua" w:eastAsia="宋体" w:hAnsi="Book Antiqua" w:cs="Helvetica"/>
          <w:color w:val="000000" w:themeColor="text1"/>
          <w:kern w:val="2"/>
          <w:sz w:val="24"/>
          <w:szCs w:val="24"/>
          <w:vertAlign w:val="superscript"/>
          <w:lang w:eastAsia="zh-CN"/>
        </w:rPr>
      </w:r>
      <w:r w:rsidR="00881622" w:rsidRPr="00355984">
        <w:rPr>
          <w:rFonts w:ascii="Book Antiqua" w:eastAsia="宋体" w:hAnsi="Book Antiqua" w:cs="Helvetica"/>
          <w:color w:val="000000" w:themeColor="text1"/>
          <w:kern w:val="2"/>
          <w:sz w:val="24"/>
          <w:szCs w:val="24"/>
          <w:vertAlign w:val="superscript"/>
          <w:lang w:eastAsia="zh-CN"/>
        </w:rPr>
        <w:fldChar w:fldCharType="end"/>
      </w:r>
      <w:r w:rsidRPr="00355984">
        <w:rPr>
          <w:rFonts w:ascii="Book Antiqua" w:eastAsia="宋体" w:hAnsi="Book Antiqua" w:cs="Helvetica"/>
          <w:color w:val="000000" w:themeColor="text1"/>
          <w:kern w:val="2"/>
          <w:sz w:val="24"/>
          <w:szCs w:val="24"/>
          <w:vertAlign w:val="superscript"/>
          <w:lang w:eastAsia="zh-CN"/>
        </w:rPr>
      </w:r>
      <w:r w:rsidRPr="00355984">
        <w:rPr>
          <w:rFonts w:ascii="Book Antiqua" w:eastAsia="宋体" w:hAnsi="Book Antiqua" w:cs="Helvetica"/>
          <w:color w:val="000000" w:themeColor="text1"/>
          <w:kern w:val="2"/>
          <w:sz w:val="24"/>
          <w:szCs w:val="24"/>
          <w:vertAlign w:val="superscript"/>
          <w:lang w:eastAsia="zh-CN"/>
        </w:rPr>
        <w:fldChar w:fldCharType="separate"/>
      </w:r>
      <w:r w:rsidR="00881622" w:rsidRPr="00355984">
        <w:rPr>
          <w:rFonts w:ascii="Book Antiqua" w:eastAsia="宋体" w:hAnsi="Book Antiqua" w:cs="Helvetica"/>
          <w:noProof/>
          <w:color w:val="000000" w:themeColor="text1"/>
          <w:kern w:val="2"/>
          <w:sz w:val="24"/>
          <w:szCs w:val="24"/>
          <w:vertAlign w:val="superscript"/>
          <w:lang w:eastAsia="zh-CN"/>
        </w:rPr>
        <w:t>[32]</w:t>
      </w:r>
      <w:r w:rsidRPr="00355984">
        <w:rPr>
          <w:rFonts w:ascii="Book Antiqua" w:eastAsia="宋体" w:hAnsi="Book Antiqua" w:cs="Helvetica"/>
          <w:color w:val="000000" w:themeColor="text1"/>
          <w:kern w:val="2"/>
          <w:sz w:val="24"/>
          <w:szCs w:val="24"/>
          <w:vertAlign w:val="superscript"/>
          <w:lang w:eastAsia="zh-CN"/>
        </w:rPr>
        <w:fldChar w:fldCharType="end"/>
      </w:r>
      <w:r w:rsidR="00B5266B" w:rsidRPr="00355984">
        <w:rPr>
          <w:rFonts w:ascii="Book Antiqua" w:eastAsia="宋体" w:hAnsi="Book Antiqua" w:cs="Helvetica"/>
          <w:color w:val="000000" w:themeColor="text1"/>
          <w:kern w:val="2"/>
          <w:sz w:val="24"/>
          <w:szCs w:val="24"/>
          <w:lang w:eastAsia="zh-CN"/>
        </w:rPr>
        <w:t>.</w:t>
      </w:r>
      <w:r w:rsidRPr="00355984">
        <w:rPr>
          <w:rFonts w:ascii="Book Antiqua" w:eastAsia="宋体" w:hAnsi="Book Antiqua" w:cs="Helvetica"/>
          <w:color w:val="000000" w:themeColor="text1"/>
          <w:kern w:val="2"/>
          <w:sz w:val="24"/>
          <w:szCs w:val="24"/>
          <w:lang w:eastAsia="zh-CN"/>
        </w:rPr>
        <w:t xml:space="preserve"> Therefore, a better enrichment method is needed. Here, we report a novel microfluidic approach, combining microfluidic size selection and CD45 depletion with tetrameric antibody complexes (TACs) for </w:t>
      </w:r>
      <w:r w:rsidR="00B5266B"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enrichment of MM cells (MF-CD45-TACs) in bone marrow samples. Our study showed that this approach significantly improves the detection of rare genetic alternations in PCs. Parallel diagnosis performed for 48 patients (Fig</w:t>
      </w:r>
      <w:r w:rsidR="00CC396E" w:rsidRPr="00355984">
        <w:rPr>
          <w:rFonts w:ascii="Book Antiqua" w:eastAsia="宋体" w:hAnsi="Book Antiqua" w:cs="Helvetica"/>
          <w:color w:val="000000" w:themeColor="text1"/>
          <w:kern w:val="2"/>
          <w:sz w:val="24"/>
          <w:szCs w:val="24"/>
          <w:lang w:eastAsia="zh-CN"/>
        </w:rPr>
        <w:t>ure</w:t>
      </w:r>
      <w:r w:rsidRPr="00355984">
        <w:rPr>
          <w:rFonts w:ascii="Book Antiqua" w:eastAsia="宋体" w:hAnsi="Book Antiqua" w:cs="Helvetica"/>
          <w:color w:val="000000" w:themeColor="text1"/>
          <w:kern w:val="2"/>
          <w:sz w:val="24"/>
          <w:szCs w:val="24"/>
          <w:lang w:eastAsia="zh-CN"/>
        </w:rPr>
        <w:t xml:space="preserve"> </w:t>
      </w:r>
      <w:r w:rsidR="00CD38B0" w:rsidRPr="00355984">
        <w:rPr>
          <w:rFonts w:ascii="Book Antiqua" w:eastAsia="宋体" w:hAnsi="Book Antiqua" w:cs="Helvetica"/>
          <w:color w:val="000000" w:themeColor="text1"/>
          <w:kern w:val="2"/>
          <w:sz w:val="24"/>
          <w:szCs w:val="24"/>
          <w:lang w:eastAsia="zh-CN"/>
        </w:rPr>
        <w:t>3</w:t>
      </w:r>
      <w:r w:rsidRPr="00355984">
        <w:rPr>
          <w:rFonts w:ascii="Book Antiqua" w:eastAsia="宋体" w:hAnsi="Book Antiqua" w:cs="Helvetica"/>
          <w:color w:val="000000" w:themeColor="text1"/>
          <w:kern w:val="2"/>
          <w:sz w:val="24"/>
          <w:szCs w:val="24"/>
          <w:lang w:eastAsia="zh-CN"/>
        </w:rPr>
        <w:t>) showed that the microfluidic enrichment approach represents a significant improvement over direct flow cytometry and FISH and leads to more precise diagnosis and prognosis</w:t>
      </w:r>
      <w:r w:rsidRPr="00355984">
        <w:rPr>
          <w:rFonts w:ascii="Book Antiqua" w:eastAsia="宋体" w:hAnsi="Book Antiqua" w:cs="Helvetica"/>
          <w:color w:val="000000" w:themeColor="text1"/>
          <w:kern w:val="2"/>
          <w:sz w:val="24"/>
          <w:szCs w:val="24"/>
          <w:vertAlign w:val="superscript"/>
          <w:lang w:eastAsia="zh-CN"/>
        </w:rPr>
        <w:fldChar w:fldCharType="begin"/>
      </w:r>
      <w:r w:rsidR="00881622" w:rsidRPr="00355984">
        <w:rPr>
          <w:rFonts w:ascii="Book Antiqua" w:eastAsia="宋体" w:hAnsi="Book Antiqua" w:cs="Helvetica"/>
          <w:color w:val="000000" w:themeColor="text1"/>
          <w:kern w:val="2"/>
          <w:sz w:val="24"/>
          <w:szCs w:val="24"/>
          <w:vertAlign w:val="superscript"/>
          <w:lang w:eastAsia="zh-CN"/>
        </w:rPr>
        <w:instrText xml:space="preserve"> ADDIN EN.CITE &lt;EndNote&gt;&lt;Cite&gt;&lt;Author&gt;Zeng&lt;/Author&gt;&lt;Year&gt;2018&lt;/Year&gt;&lt;RecNum&gt;4125&lt;/RecNum&gt;&lt;DisplayText&gt; [17]&lt;/DisplayText&gt;&lt;record&gt;&lt;rec-number&gt;4125&lt;/rec-number&gt;&lt;foreign-keys&gt;&lt;key app="EN" db-id="f290zxesm02renepsexvt95oxrdxdzdxp999" timestamp="1551848004"&gt;4125&lt;/key&gt;&lt;/foreign-keys&gt;&lt;ref-type name="Journal Article"&gt;17&lt;/ref-type&gt;&lt;contributors&gt;&lt;authors&gt;&lt;author&gt;Zeng, Y.&lt;/author&gt;&lt;author&gt;Gao, L.&lt;/author&gt;&lt;author&gt;Luo, X.&lt;/author&gt;&lt;author&gt;Chen, Y.&lt;/author&gt;&lt;author&gt;Kabeer, M. H.&lt;/author&gt;&lt;author&gt;Chen, X.&lt;/author&gt;&lt;author&gt;Stucky, A.&lt;/author&gt;&lt;author&gt;Loudon, W. G.&lt;/author&gt;&lt;author&gt;Li, S. C.&lt;/author&gt;&lt;author&gt;Zhang, X.&lt;/author&gt;&lt;author&gt;Zhong, J. F.&lt;/author&gt;&lt;/authors&gt;&lt;/contributors&gt;&lt;auth-address&gt;Division of Periodontology, Diagnostic Sciences &amp;amp; Dental Hygiene, Division of Biomedical Sciences, Herman Ostrow School of Dentistry, University of Southern California, Los Angeles, CA, USA.&amp;#xD;Department of Hematology, Xinqiao Hospital, Army Medical University, Chongqing, China.&amp;#xD;Shenzhen Institutes of Advanced Technology, Chinese Academy of Sciences, Beijing, China.&amp;#xD;Children&amp;apos;s Hospital of Orange County, University of California-Irvine School of Medicine, Orange, CA, USA.&lt;/auth-address&gt;&lt;titles&gt;&lt;title&gt;Microfluidic enrichment of plasma cells improves treatment of multiple myeloma&lt;/title&gt;&lt;secondary-title&gt;Mol Oncol&lt;/secondary-title&gt;&lt;/titles&gt;&lt;periodical&gt;&lt;full-title&gt;Mol Oncol&lt;/full-title&gt;&lt;/periodical&gt;&lt;pages&gt;1004-1011&lt;/pages&gt;&lt;volume&gt;12&lt;/volume&gt;&lt;number&gt;7&lt;/number&gt;&lt;keywords&gt;&lt;keyword&gt;*microfluidic&lt;/keyword&gt;&lt;keyword&gt;*myeloma&lt;/keyword&gt;&lt;keyword&gt;*risk stratification&lt;/keyword&gt;&lt;/keywords&gt;&lt;dates&gt;&lt;year&gt;2018&lt;/year&gt;&lt;pub-dates&gt;&lt;date&gt;Jun&lt;/date&gt;&lt;/pub-dates&gt;&lt;/dates&gt;&lt;isbn&gt;1878-0261 (Electronic)&amp;#xD;1574-7891 (Linking)&lt;/isbn&gt;&lt;accession-num&gt;29638042&lt;/accession-num&gt;&lt;urls&gt;&lt;related-urls&gt;&lt;url&gt;http://www.ncbi.nlm.nih.gov/pubmed/29638042&lt;/url&gt;&lt;/related-urls&gt;&lt;/urls&gt;&lt;custom2&gt;PMC6026869; PMID: 29638042&lt;/custom2&gt;&lt;electronic-resource-num&gt;10.1002/1878-0261.12201&lt;/electronic-resource-num&gt;&lt;/record&gt;&lt;/Cite&gt;&lt;/EndNote&gt;</w:instrText>
      </w:r>
      <w:r w:rsidRPr="00355984">
        <w:rPr>
          <w:rFonts w:ascii="Book Antiqua" w:eastAsia="宋体" w:hAnsi="Book Antiqua" w:cs="Helvetica"/>
          <w:color w:val="000000" w:themeColor="text1"/>
          <w:kern w:val="2"/>
          <w:sz w:val="24"/>
          <w:szCs w:val="24"/>
          <w:vertAlign w:val="superscript"/>
          <w:lang w:eastAsia="zh-CN"/>
        </w:rPr>
        <w:fldChar w:fldCharType="separate"/>
      </w:r>
      <w:r w:rsidR="00881622" w:rsidRPr="00355984">
        <w:rPr>
          <w:rFonts w:ascii="Book Antiqua" w:eastAsia="宋体" w:hAnsi="Book Antiqua" w:cs="Helvetica"/>
          <w:noProof/>
          <w:color w:val="000000" w:themeColor="text1"/>
          <w:kern w:val="2"/>
          <w:sz w:val="24"/>
          <w:szCs w:val="24"/>
          <w:vertAlign w:val="superscript"/>
          <w:lang w:eastAsia="zh-CN"/>
        </w:rPr>
        <w:t>[17]</w:t>
      </w:r>
      <w:r w:rsidRPr="00355984">
        <w:rPr>
          <w:rFonts w:ascii="Book Antiqua" w:eastAsia="宋体" w:hAnsi="Book Antiqua" w:cs="Helvetica"/>
          <w:color w:val="000000" w:themeColor="text1"/>
          <w:kern w:val="2"/>
          <w:sz w:val="24"/>
          <w:szCs w:val="24"/>
          <w:vertAlign w:val="superscript"/>
          <w:lang w:eastAsia="zh-CN"/>
        </w:rPr>
        <w:fldChar w:fldCharType="end"/>
      </w:r>
      <w:r w:rsidRPr="00355984">
        <w:rPr>
          <w:rFonts w:ascii="Book Antiqua" w:eastAsia="宋体" w:hAnsi="Book Antiqua" w:cs="Helvetica"/>
          <w:color w:val="000000" w:themeColor="text1"/>
          <w:kern w:val="2"/>
          <w:sz w:val="24"/>
          <w:szCs w:val="24"/>
          <w:lang w:eastAsia="zh-CN"/>
        </w:rPr>
        <w:t xml:space="preserve">. Implementation of this modified diagnostic assay in clinics could improve </w:t>
      </w:r>
      <w:r w:rsidR="00DB5C9E" w:rsidRPr="00355984">
        <w:rPr>
          <w:rFonts w:ascii="Book Antiqua" w:eastAsia="宋体" w:hAnsi="Book Antiqua" w:cs="Helvetica"/>
          <w:color w:val="000000" w:themeColor="text1"/>
          <w:kern w:val="2"/>
          <w:sz w:val="24"/>
          <w:szCs w:val="24"/>
          <w:lang w:eastAsia="zh-CN"/>
        </w:rPr>
        <w:t xml:space="preserve">the </w:t>
      </w:r>
      <w:r w:rsidRPr="00355984">
        <w:rPr>
          <w:rFonts w:ascii="Book Antiqua" w:eastAsia="宋体" w:hAnsi="Book Antiqua" w:cs="Helvetica"/>
          <w:color w:val="000000" w:themeColor="text1"/>
          <w:kern w:val="2"/>
          <w:sz w:val="24"/>
          <w:szCs w:val="24"/>
          <w:lang w:eastAsia="zh-CN"/>
        </w:rPr>
        <w:t>current clinical outcomes of MM</w:t>
      </w:r>
      <w:r w:rsidR="00CC396E" w:rsidRPr="00355984">
        <w:rPr>
          <w:rFonts w:ascii="Book Antiqua" w:eastAsia="宋体" w:hAnsi="Book Antiqua" w:cs="Helvetica"/>
          <w:color w:val="000000" w:themeColor="text1"/>
          <w:kern w:val="2"/>
          <w:sz w:val="24"/>
          <w:szCs w:val="24"/>
          <w:lang w:eastAsia="zh-CN"/>
        </w:rPr>
        <w:t xml:space="preserve"> (Figure 4 and Figure</w:t>
      </w:r>
      <w:r w:rsidR="007448D9" w:rsidRPr="00355984">
        <w:rPr>
          <w:rFonts w:ascii="Book Antiqua" w:eastAsia="宋体" w:hAnsi="Book Antiqua" w:cs="Helvetica"/>
          <w:color w:val="000000" w:themeColor="text1"/>
          <w:kern w:val="2"/>
          <w:sz w:val="24"/>
          <w:szCs w:val="24"/>
          <w:lang w:eastAsia="zh-CN"/>
        </w:rPr>
        <w:t xml:space="preserve"> </w:t>
      </w:r>
      <w:r w:rsidR="00D63284" w:rsidRPr="00355984">
        <w:rPr>
          <w:rFonts w:ascii="Book Antiqua" w:eastAsia="宋体" w:hAnsi="Book Antiqua" w:cs="Helvetica"/>
          <w:color w:val="000000" w:themeColor="text1"/>
          <w:kern w:val="2"/>
          <w:sz w:val="24"/>
          <w:szCs w:val="24"/>
          <w:lang w:eastAsia="zh-CN"/>
        </w:rPr>
        <w:t>5)</w:t>
      </w:r>
      <w:r w:rsidRPr="00355984">
        <w:rPr>
          <w:rFonts w:ascii="Book Antiqua" w:eastAsia="宋体" w:hAnsi="Book Antiqua" w:cs="Helvetica"/>
          <w:color w:val="000000" w:themeColor="text1"/>
          <w:kern w:val="2"/>
          <w:sz w:val="24"/>
          <w:szCs w:val="24"/>
          <w:lang w:eastAsia="zh-CN"/>
        </w:rPr>
        <w:t xml:space="preserve">. </w:t>
      </w:r>
    </w:p>
    <w:p w14:paraId="7E2ACC29" w14:textId="77777777" w:rsidR="00B54D78" w:rsidRPr="00355984" w:rsidRDefault="00B54D78" w:rsidP="00355984">
      <w:pPr>
        <w:adjustRightInd w:val="0"/>
        <w:snapToGrid w:val="0"/>
        <w:spacing w:after="0" w:line="360" w:lineRule="auto"/>
        <w:jc w:val="both"/>
        <w:rPr>
          <w:rFonts w:ascii="Book Antiqua" w:eastAsia="宋体" w:hAnsi="Book Antiqua" w:cs="Helvetica"/>
          <w:color w:val="000000" w:themeColor="text1"/>
          <w:kern w:val="2"/>
          <w:sz w:val="24"/>
          <w:szCs w:val="24"/>
          <w:lang w:eastAsia="zh-CN"/>
        </w:rPr>
      </w:pPr>
    </w:p>
    <w:bookmarkEnd w:id="12"/>
    <w:p w14:paraId="351FED6F" w14:textId="6867448D" w:rsidR="00D476C2" w:rsidRPr="00355984" w:rsidRDefault="006F485F"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b/>
          <w:color w:val="000000" w:themeColor="text1"/>
          <w:sz w:val="24"/>
          <w:szCs w:val="24"/>
          <w:u w:val="single"/>
        </w:rPr>
        <w:t xml:space="preserve">APPLICATION OF SINGLE CELL SUBCLONE TRACKING TO THE FUTURE TREATMENT OF </w:t>
      </w:r>
      <w:r w:rsidR="00BC48D5" w:rsidRPr="00355984">
        <w:rPr>
          <w:rFonts w:ascii="Book Antiqua" w:hAnsi="Book Antiqua" w:cs="Helvetica"/>
          <w:b/>
          <w:color w:val="000000" w:themeColor="text1"/>
          <w:sz w:val="24"/>
          <w:szCs w:val="24"/>
          <w:u w:val="single"/>
        </w:rPr>
        <w:t>MM</w:t>
      </w:r>
    </w:p>
    <w:p w14:paraId="4A39EFBE" w14:textId="4E20B6DE" w:rsidR="0043251D" w:rsidRPr="00355984" w:rsidRDefault="008A4507" w:rsidP="00355984">
      <w:pPr>
        <w:adjustRightInd w:val="0"/>
        <w:snapToGrid w:val="0"/>
        <w:spacing w:after="0" w:line="360" w:lineRule="auto"/>
        <w:jc w:val="both"/>
        <w:rPr>
          <w:rFonts w:ascii="Book Antiqua" w:hAnsi="Book Antiqua" w:cs="Helvetica"/>
          <w:b/>
          <w:i/>
          <w:color w:val="000000" w:themeColor="text1"/>
          <w:sz w:val="24"/>
          <w:szCs w:val="24"/>
          <w:lang w:eastAsia="zh-CN"/>
        </w:rPr>
      </w:pPr>
      <w:r w:rsidRPr="00355984">
        <w:rPr>
          <w:rFonts w:ascii="Book Antiqua" w:hAnsi="Book Antiqua" w:cs="Helvetica"/>
          <w:b/>
          <w:i/>
          <w:color w:val="000000" w:themeColor="text1"/>
          <w:sz w:val="24"/>
          <w:szCs w:val="24"/>
        </w:rPr>
        <w:t xml:space="preserve">At the MGUS/Smoldering </w:t>
      </w:r>
      <w:r w:rsidR="006E4FD6" w:rsidRPr="00355984">
        <w:rPr>
          <w:rFonts w:ascii="Book Antiqua" w:hAnsi="Book Antiqua" w:cs="Helvetica"/>
          <w:b/>
          <w:i/>
          <w:color w:val="000000" w:themeColor="text1"/>
          <w:sz w:val="24"/>
          <w:szCs w:val="24"/>
        </w:rPr>
        <w:t>stage</w:t>
      </w:r>
    </w:p>
    <w:p w14:paraId="6DBFFA82" w14:textId="6FAA480A" w:rsidR="008B6156" w:rsidRPr="00355984" w:rsidRDefault="007C266C" w:rsidP="00355984">
      <w:pPr>
        <w:adjustRightInd w:val="0"/>
        <w:snapToGrid w:val="0"/>
        <w:spacing w:after="0" w:line="360" w:lineRule="auto"/>
        <w:jc w:val="both"/>
        <w:rPr>
          <w:rFonts w:ascii="Book Antiqua" w:hAnsi="Book Antiqua" w:cs="Helvetica"/>
          <w:b/>
          <w:i/>
          <w:color w:val="000000" w:themeColor="text1"/>
          <w:sz w:val="24"/>
          <w:szCs w:val="24"/>
        </w:rPr>
      </w:pPr>
      <w:r w:rsidRPr="00355984">
        <w:rPr>
          <w:rFonts w:ascii="Book Antiqua" w:hAnsi="Book Antiqua" w:cs="Helvetica"/>
          <w:color w:val="000000" w:themeColor="text1"/>
          <w:sz w:val="24"/>
          <w:szCs w:val="24"/>
        </w:rPr>
        <w:t xml:space="preserve">While all MM </w:t>
      </w:r>
      <w:r w:rsidR="005A1DAD" w:rsidRPr="00355984">
        <w:rPr>
          <w:rFonts w:ascii="Book Antiqua" w:hAnsi="Book Antiqua" w:cs="Helvetica"/>
          <w:color w:val="000000" w:themeColor="text1"/>
          <w:sz w:val="24"/>
          <w:szCs w:val="24"/>
        </w:rPr>
        <w:t>is</w:t>
      </w:r>
      <w:r w:rsidRPr="00355984">
        <w:rPr>
          <w:rFonts w:ascii="Book Antiqua" w:hAnsi="Book Antiqua" w:cs="Helvetica"/>
          <w:color w:val="000000" w:themeColor="text1"/>
          <w:sz w:val="24"/>
          <w:szCs w:val="24"/>
        </w:rPr>
        <w:t xml:space="preserve"> preceded by an asymptomatic</w:t>
      </w:r>
      <w:r w:rsidR="0043251D" w:rsidRPr="00355984">
        <w:rPr>
          <w:rFonts w:ascii="Book Antiqua" w:hAnsi="Book Antiqua" w:cs="Helvetica"/>
          <w:color w:val="000000" w:themeColor="text1"/>
          <w:sz w:val="24"/>
          <w:szCs w:val="24"/>
          <w:lang w:eastAsia="zh-CN"/>
        </w:rPr>
        <w:t xml:space="preserve"> </w:t>
      </w:r>
      <w:r w:rsidR="002A69D2" w:rsidRPr="00355984">
        <w:rPr>
          <w:rFonts w:ascii="Book Antiqua" w:hAnsi="Book Antiqua" w:cs="Helvetica"/>
          <w:color w:val="000000" w:themeColor="text1"/>
          <w:sz w:val="24"/>
          <w:szCs w:val="24"/>
        </w:rPr>
        <w:t>MGUS/smoldering myeloma stage</w:t>
      </w:r>
      <w:r w:rsidR="00E43DEC" w:rsidRPr="00355984">
        <w:rPr>
          <w:rFonts w:ascii="Book Antiqua" w:hAnsi="Book Antiqua" w:cs="Helvetica"/>
          <w:color w:val="000000" w:themeColor="text1"/>
          <w:sz w:val="24"/>
          <w:szCs w:val="24"/>
          <w:vertAlign w:val="superscript"/>
        </w:rPr>
        <w:fldChar w:fldCharType="begin">
          <w:fldData xml:space="preserve">PEVuZE5vdGU+PENpdGU+PEF1dGhvcj5MYW5kZ3JlbjwvQXV0aG9yPjxZZWFyPjIwMDk8L1llYXI+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PEVuZE5vdGU+PENpdGU+PEF1dGhvcj5MYW5kZ3JlbjwvQXV0aG9yPjxZZWFyPjIwMDk8L1llYXI+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00E43DEC" w:rsidRPr="00355984">
        <w:rPr>
          <w:rFonts w:ascii="Book Antiqua" w:hAnsi="Book Antiqua" w:cs="Helvetica"/>
          <w:color w:val="000000" w:themeColor="text1"/>
          <w:sz w:val="24"/>
          <w:szCs w:val="24"/>
          <w:vertAlign w:val="superscript"/>
        </w:rPr>
      </w:r>
      <w:r w:rsidR="00E43DEC"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[33]</w:t>
      </w:r>
      <w:r w:rsidR="00E43DEC" w:rsidRPr="00355984">
        <w:rPr>
          <w:rFonts w:ascii="Book Antiqua" w:hAnsi="Book Antiqua" w:cs="Helvetica"/>
          <w:color w:val="000000" w:themeColor="text1"/>
          <w:sz w:val="24"/>
          <w:szCs w:val="24"/>
          <w:vertAlign w:val="superscript"/>
        </w:rPr>
        <w:fldChar w:fldCharType="end"/>
      </w:r>
      <w:r w:rsidR="002A69D2"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only a fraction of these individuals will evolve to symptomatic</w:t>
      </w:r>
      <w:r w:rsidR="008A4507" w:rsidRPr="00355984">
        <w:rPr>
          <w:rFonts w:ascii="Book Antiqua" w:hAnsi="Book Antiqua" w:cs="Helvetica"/>
          <w:color w:val="000000" w:themeColor="text1"/>
          <w:sz w:val="24"/>
          <w:szCs w:val="24"/>
        </w:rPr>
        <w:t xml:space="preserve"> MM. Currently, some </w:t>
      </w:r>
      <w:r w:rsidR="001C0B04" w:rsidRPr="00355984">
        <w:rPr>
          <w:rFonts w:ascii="Book Antiqua" w:hAnsi="Book Antiqua" w:cs="Helvetica"/>
          <w:color w:val="000000" w:themeColor="text1"/>
          <w:sz w:val="24"/>
          <w:szCs w:val="24"/>
        </w:rPr>
        <w:t>high-risk</w:t>
      </w:r>
      <w:r w:rsidR="008A4507" w:rsidRPr="00355984">
        <w:rPr>
          <w:rFonts w:ascii="Book Antiqua" w:hAnsi="Book Antiqua" w:cs="Helvetica"/>
          <w:color w:val="000000" w:themeColor="text1"/>
          <w:sz w:val="24"/>
          <w:szCs w:val="24"/>
        </w:rPr>
        <w:t xml:space="preserve"> features such as high bone</w:t>
      </w:r>
      <w:r w:rsidR="005A1DAD" w:rsidRPr="00355984">
        <w:rPr>
          <w:rFonts w:ascii="Book Antiqua" w:hAnsi="Book Antiqua" w:cs="Helvetica"/>
          <w:color w:val="000000" w:themeColor="text1"/>
          <w:sz w:val="24"/>
          <w:szCs w:val="24"/>
        </w:rPr>
        <w:t>-</w:t>
      </w:r>
      <w:r w:rsidR="008A4507" w:rsidRPr="00355984">
        <w:rPr>
          <w:rFonts w:ascii="Book Antiqua" w:hAnsi="Book Antiqua" w:cs="Helvetica"/>
          <w:color w:val="000000" w:themeColor="text1"/>
          <w:sz w:val="24"/>
          <w:szCs w:val="24"/>
        </w:rPr>
        <w:t>marrow plasma cell burde</w:t>
      </w:r>
      <w:r w:rsidR="00E3198F" w:rsidRPr="00355984">
        <w:rPr>
          <w:rFonts w:ascii="Book Antiqua" w:hAnsi="Book Antiqua" w:cs="Helvetica"/>
          <w:color w:val="000000" w:themeColor="text1"/>
          <w:sz w:val="24"/>
          <w:szCs w:val="24"/>
        </w:rPr>
        <w:t xml:space="preserve">n, light chain ratios, and </w:t>
      </w:r>
      <w:r w:rsidR="008A4507" w:rsidRPr="00355984">
        <w:rPr>
          <w:rFonts w:ascii="Book Antiqua" w:hAnsi="Book Antiqua" w:cs="Helvetica"/>
          <w:color w:val="000000" w:themeColor="text1"/>
          <w:sz w:val="24"/>
          <w:szCs w:val="24"/>
        </w:rPr>
        <w:t>predicates the development of symptomatic MM</w:t>
      </w:r>
      <w:r w:rsidR="005A1DAD" w:rsidRPr="00355984">
        <w:rPr>
          <w:rFonts w:ascii="Book Antiqua" w:hAnsi="Book Antiqua" w:cs="Helvetica"/>
          <w:color w:val="000000" w:themeColor="text1"/>
          <w:sz w:val="24"/>
          <w:szCs w:val="24"/>
        </w:rPr>
        <w:t>. Still,</w:t>
      </w:r>
      <w:r w:rsidR="008A4507" w:rsidRPr="00355984">
        <w:rPr>
          <w:rFonts w:ascii="Book Antiqua" w:hAnsi="Book Antiqua" w:cs="Helvetica"/>
          <w:color w:val="000000" w:themeColor="text1"/>
          <w:sz w:val="24"/>
          <w:szCs w:val="24"/>
        </w:rPr>
        <w:t xml:space="preserve"> we do not understand the oncogenesis of MM and</w:t>
      </w:r>
      <w:r w:rsidR="005A1DAD" w:rsidRPr="00355984">
        <w:rPr>
          <w:rFonts w:ascii="Book Antiqua" w:hAnsi="Book Antiqua" w:cs="Helvetica"/>
          <w:color w:val="000000" w:themeColor="text1"/>
          <w:sz w:val="24"/>
          <w:szCs w:val="24"/>
        </w:rPr>
        <w:t>,</w:t>
      </w:r>
      <w:r w:rsidR="008A4507" w:rsidRPr="00355984">
        <w:rPr>
          <w:rFonts w:ascii="Book Antiqua" w:hAnsi="Book Antiqua" w:cs="Helvetica"/>
          <w:color w:val="000000" w:themeColor="text1"/>
          <w:sz w:val="24"/>
          <w:szCs w:val="24"/>
        </w:rPr>
        <w:t xml:space="preserve"> therefore, cannot accurately determine who will progress and who will remain asymptomatic. Using circulating tumor cell technology, we c</w:t>
      </w:r>
      <w:r w:rsidR="008B6156" w:rsidRPr="00355984">
        <w:rPr>
          <w:rFonts w:ascii="Book Antiqua" w:hAnsi="Book Antiqua" w:cs="Helvetica"/>
          <w:color w:val="000000" w:themeColor="text1"/>
          <w:sz w:val="24"/>
          <w:szCs w:val="24"/>
        </w:rPr>
        <w:t xml:space="preserve">ould track </w:t>
      </w:r>
      <w:r w:rsidR="008A4507" w:rsidRPr="00355984">
        <w:rPr>
          <w:rFonts w:ascii="Book Antiqua" w:hAnsi="Book Antiqua" w:cs="Helvetica"/>
          <w:color w:val="000000" w:themeColor="text1"/>
          <w:sz w:val="24"/>
          <w:szCs w:val="24"/>
        </w:rPr>
        <w:t xml:space="preserve">the occurrence of trigger genetic events in pre-symptomatic patients without the need to perform repeated invasive procedures and potentially intervene to eradicate these emerging malignant subclones using targeted therapies prior to the development of symptomatic disease or the acquisition of additional potent genetic mutations. </w:t>
      </w:r>
    </w:p>
    <w:p w14:paraId="75254D96" w14:textId="77777777" w:rsidR="0055540A" w:rsidRPr="00355984" w:rsidRDefault="0055540A"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78FA4303" w14:textId="4CD9C3DE" w:rsidR="008B6156" w:rsidRPr="00355984" w:rsidRDefault="008B6156" w:rsidP="00355984">
      <w:pPr>
        <w:adjustRightInd w:val="0"/>
        <w:snapToGrid w:val="0"/>
        <w:spacing w:after="0" w:line="360" w:lineRule="auto"/>
        <w:jc w:val="both"/>
        <w:rPr>
          <w:rFonts w:ascii="Book Antiqua" w:hAnsi="Book Antiqua" w:cs="Helvetica"/>
          <w:b/>
          <w:i/>
          <w:color w:val="000000" w:themeColor="text1"/>
          <w:sz w:val="24"/>
          <w:szCs w:val="24"/>
        </w:rPr>
      </w:pPr>
      <w:r w:rsidRPr="00355984">
        <w:rPr>
          <w:rFonts w:ascii="Book Antiqua" w:hAnsi="Book Antiqua" w:cs="Helvetica"/>
          <w:b/>
          <w:i/>
          <w:color w:val="000000" w:themeColor="text1"/>
          <w:sz w:val="24"/>
          <w:szCs w:val="24"/>
        </w:rPr>
        <w:t xml:space="preserve">MRD </w:t>
      </w:r>
      <w:r w:rsidR="0055540A" w:rsidRPr="00355984">
        <w:rPr>
          <w:rFonts w:ascii="Book Antiqua" w:hAnsi="Book Antiqua" w:cs="Helvetica"/>
          <w:b/>
          <w:i/>
          <w:color w:val="000000" w:themeColor="text1"/>
          <w:sz w:val="24"/>
          <w:szCs w:val="24"/>
        </w:rPr>
        <w:t>monitoring</w:t>
      </w:r>
    </w:p>
    <w:p w14:paraId="33E9B89C" w14:textId="691BF0C6" w:rsidR="00E3198F" w:rsidRPr="00355984" w:rsidRDefault="00FF0E29"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 xml:space="preserve">MRD monitoring has become one of the most relevant prognostic factors for MM. It has been shown that </w:t>
      </w:r>
      <w:r w:rsidR="000802E7" w:rsidRPr="00355984">
        <w:rPr>
          <w:rFonts w:ascii="Book Antiqua" w:hAnsi="Book Antiqua" w:cs="Helvetica"/>
          <w:color w:val="000000" w:themeColor="text1"/>
          <w:sz w:val="24"/>
          <w:szCs w:val="24"/>
        </w:rPr>
        <w:t xml:space="preserve">persistent MRD </w:t>
      </w:r>
      <w:r w:rsidR="00E3198F" w:rsidRPr="00355984">
        <w:rPr>
          <w:rFonts w:ascii="Book Antiqua" w:hAnsi="Book Antiqua" w:cs="Helvetica"/>
          <w:color w:val="000000" w:themeColor="text1"/>
          <w:sz w:val="24"/>
          <w:szCs w:val="24"/>
        </w:rPr>
        <w:t>is associated with improved progression</w:t>
      </w:r>
      <w:r w:rsidR="005A1DAD" w:rsidRPr="00355984">
        <w:rPr>
          <w:rFonts w:ascii="Book Antiqua" w:hAnsi="Book Antiqua" w:cs="Helvetica"/>
          <w:color w:val="000000" w:themeColor="text1"/>
          <w:sz w:val="24"/>
          <w:szCs w:val="24"/>
        </w:rPr>
        <w:t>-</w:t>
      </w:r>
      <w:r w:rsidR="00E3198F" w:rsidRPr="00355984">
        <w:rPr>
          <w:rFonts w:ascii="Book Antiqua" w:hAnsi="Book Antiqua" w:cs="Helvetica"/>
          <w:color w:val="000000" w:themeColor="text1"/>
          <w:sz w:val="24"/>
          <w:szCs w:val="24"/>
        </w:rPr>
        <w:t xml:space="preserve">free survival </w:t>
      </w:r>
      <w:r w:rsidR="00E3198F" w:rsidRPr="00355984">
        <w:rPr>
          <w:rFonts w:ascii="Book Antiqua" w:hAnsi="Book Antiqua" w:cs="Helvetica"/>
          <w:color w:val="000000" w:themeColor="text1"/>
          <w:sz w:val="24"/>
          <w:szCs w:val="24"/>
        </w:rPr>
        <w:lastRenderedPageBreak/>
        <w:t>and overall survival</w:t>
      </w:r>
      <w:r w:rsidR="00E3198F" w:rsidRPr="00355984">
        <w:rPr>
          <w:rFonts w:ascii="Book Antiqua" w:hAnsi="Book Antiqua" w:cs="Helvetica"/>
          <w:color w:val="000000" w:themeColor="text1"/>
          <w:sz w:val="24"/>
          <w:szCs w:val="24"/>
          <w:vertAlign w:val="superscript"/>
        </w:rPr>
        <w:fldChar w:fldCharType="begin">
          <w:fldData xml:space="preserve">PEVuZE5vdGU+PENpdGU+PEF1dGhvcj5MYW5kZ3JlbjwvQXV0aG9yPjxZZWFyPjIwMDk8L1llYXI+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PEVuZE5vdGU+PENpdGU+PEF1dGhvcj5MYW5kZ3JlbjwvQXV0aG9yPjxZZWFyPjIwMDk8L1llYXI+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00E3198F" w:rsidRPr="00355984">
        <w:rPr>
          <w:rFonts w:ascii="Book Antiqua" w:hAnsi="Book Antiqua" w:cs="Helvetica"/>
          <w:color w:val="000000" w:themeColor="text1"/>
          <w:sz w:val="24"/>
          <w:szCs w:val="24"/>
          <w:vertAlign w:val="superscript"/>
        </w:rPr>
      </w:r>
      <w:r w:rsidR="00E3198F"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[33]</w:t>
      </w:r>
      <w:r w:rsidR="00E3198F" w:rsidRPr="00355984">
        <w:rPr>
          <w:rFonts w:ascii="Book Antiqua" w:hAnsi="Book Antiqua" w:cs="Helvetica"/>
          <w:color w:val="000000" w:themeColor="text1"/>
          <w:sz w:val="24"/>
          <w:szCs w:val="24"/>
          <w:vertAlign w:val="superscript"/>
        </w:rPr>
        <w:fldChar w:fldCharType="end"/>
      </w:r>
      <w:r w:rsidR="00E3198F" w:rsidRPr="00355984">
        <w:rPr>
          <w:rFonts w:ascii="Book Antiqua" w:hAnsi="Book Antiqua" w:cs="Helvetica"/>
          <w:color w:val="000000" w:themeColor="text1"/>
          <w:sz w:val="24"/>
          <w:szCs w:val="24"/>
        </w:rPr>
        <w:t xml:space="preserve">. Not only is </w:t>
      </w:r>
      <w:r w:rsidR="00E43DEC" w:rsidRPr="00355984">
        <w:rPr>
          <w:rFonts w:ascii="Book Antiqua" w:hAnsi="Book Antiqua" w:cs="Helvetica"/>
          <w:color w:val="000000" w:themeColor="text1"/>
          <w:sz w:val="24"/>
          <w:szCs w:val="24"/>
        </w:rPr>
        <w:t>single cell</w:t>
      </w:r>
      <w:r w:rsidR="00E3198F" w:rsidRPr="00355984">
        <w:rPr>
          <w:rFonts w:ascii="Book Antiqua" w:hAnsi="Book Antiqua" w:cs="Helvetica"/>
          <w:color w:val="000000" w:themeColor="text1"/>
          <w:sz w:val="24"/>
          <w:szCs w:val="24"/>
        </w:rPr>
        <w:t xml:space="preserve"> tracking methodology as described in this article a sensitive method to detect MRD, but the characteristics of the residual cells will also be able to be elucidated. As such, one can detect the emergence of a </w:t>
      </w:r>
      <w:r w:rsidR="007B2464" w:rsidRPr="00355984">
        <w:rPr>
          <w:rFonts w:ascii="Book Antiqua" w:hAnsi="Book Antiqua" w:cs="Helvetica"/>
          <w:color w:val="000000" w:themeColor="text1"/>
          <w:sz w:val="24"/>
          <w:szCs w:val="24"/>
        </w:rPr>
        <w:t>'</w:t>
      </w:r>
      <w:r w:rsidR="00E3198F" w:rsidRPr="00355984">
        <w:rPr>
          <w:rFonts w:ascii="Book Antiqua" w:hAnsi="Book Antiqua" w:cs="Helvetica"/>
          <w:color w:val="000000" w:themeColor="text1"/>
          <w:sz w:val="24"/>
          <w:szCs w:val="24"/>
        </w:rPr>
        <w:t>dangerous</w:t>
      </w:r>
      <w:r w:rsidR="007B2464" w:rsidRPr="00355984">
        <w:rPr>
          <w:rFonts w:ascii="Book Antiqua" w:hAnsi="Book Antiqua" w:cs="Helvetica"/>
          <w:color w:val="000000" w:themeColor="text1"/>
          <w:sz w:val="24"/>
          <w:szCs w:val="24"/>
        </w:rPr>
        <w:t>'</w:t>
      </w:r>
      <w:r w:rsidR="00E3198F" w:rsidRPr="00355984">
        <w:rPr>
          <w:rFonts w:ascii="Book Antiqua" w:hAnsi="Book Antiqua" w:cs="Helvetica"/>
          <w:color w:val="000000" w:themeColor="text1"/>
          <w:sz w:val="24"/>
          <w:szCs w:val="24"/>
        </w:rPr>
        <w:t xml:space="preserve"> clone.</w:t>
      </w:r>
    </w:p>
    <w:p w14:paraId="5256B620" w14:textId="77777777" w:rsidR="0055540A" w:rsidRPr="00355984" w:rsidRDefault="0055540A"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285C0F84" w14:textId="42277947" w:rsidR="00D476C2" w:rsidRPr="00355984" w:rsidRDefault="00D476C2" w:rsidP="00355984">
      <w:pPr>
        <w:adjustRightInd w:val="0"/>
        <w:snapToGrid w:val="0"/>
        <w:spacing w:after="0" w:line="360" w:lineRule="auto"/>
        <w:jc w:val="both"/>
        <w:rPr>
          <w:rFonts w:ascii="Book Antiqua" w:hAnsi="Book Antiqua" w:cs="Helvetica"/>
          <w:b/>
          <w:i/>
          <w:color w:val="000000" w:themeColor="text1"/>
          <w:sz w:val="24"/>
          <w:szCs w:val="24"/>
          <w:lang w:eastAsia="zh-CN"/>
        </w:rPr>
      </w:pPr>
      <w:r w:rsidRPr="00355984">
        <w:rPr>
          <w:rFonts w:ascii="Book Antiqua" w:hAnsi="Book Antiqua" w:cs="Helvetica"/>
          <w:b/>
          <w:i/>
          <w:color w:val="000000" w:themeColor="text1"/>
          <w:sz w:val="24"/>
          <w:szCs w:val="24"/>
        </w:rPr>
        <w:t xml:space="preserve">Determining </w:t>
      </w:r>
      <w:r w:rsidR="005A1DAD" w:rsidRPr="00355984">
        <w:rPr>
          <w:rFonts w:ascii="Book Antiqua" w:hAnsi="Book Antiqua" w:cs="Helvetica"/>
          <w:b/>
          <w:i/>
          <w:color w:val="000000" w:themeColor="text1"/>
          <w:sz w:val="24"/>
          <w:szCs w:val="24"/>
        </w:rPr>
        <w:t xml:space="preserve">the </w:t>
      </w:r>
      <w:r w:rsidRPr="00355984">
        <w:rPr>
          <w:rFonts w:ascii="Book Antiqua" w:hAnsi="Book Antiqua" w:cs="Helvetica"/>
          <w:b/>
          <w:i/>
          <w:color w:val="000000" w:themeColor="text1"/>
          <w:sz w:val="24"/>
          <w:szCs w:val="24"/>
        </w:rPr>
        <w:t>sequencing of therapies</w:t>
      </w:r>
      <w:r w:rsidR="00E3198F" w:rsidRPr="00355984">
        <w:rPr>
          <w:rFonts w:ascii="Book Antiqua" w:hAnsi="Book Antiqua" w:cs="Helvetica"/>
          <w:b/>
          <w:i/>
          <w:color w:val="000000" w:themeColor="text1"/>
          <w:sz w:val="24"/>
          <w:szCs w:val="24"/>
        </w:rPr>
        <w:t xml:space="preserve"> including </w:t>
      </w:r>
      <w:r w:rsidR="0055540A" w:rsidRPr="00355984">
        <w:rPr>
          <w:rFonts w:ascii="Book Antiqua" w:hAnsi="Book Antiqua" w:cs="Helvetica"/>
          <w:b/>
          <w:i/>
          <w:color w:val="000000" w:themeColor="text1"/>
          <w:sz w:val="24"/>
          <w:szCs w:val="24"/>
        </w:rPr>
        <w:t>immunotherapy</w:t>
      </w:r>
    </w:p>
    <w:p w14:paraId="6ECC026F" w14:textId="75255CA5" w:rsidR="003A3357" w:rsidRPr="00355984" w:rsidRDefault="00DA0CBC"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Currently, we have more than 14 unique treatments for the </w:t>
      </w:r>
      <w:r w:rsidR="00BC48D5" w:rsidRPr="00355984">
        <w:rPr>
          <w:rFonts w:ascii="Book Antiqua" w:hAnsi="Book Antiqua" w:cs="Helvetica"/>
          <w:color w:val="000000" w:themeColor="text1"/>
          <w:sz w:val="24"/>
          <w:szCs w:val="24"/>
        </w:rPr>
        <w:t>MM</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which</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when used in combination</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yields dozens of </w:t>
      </w:r>
      <w:r w:rsidR="002A1946" w:rsidRPr="00355984">
        <w:rPr>
          <w:rFonts w:ascii="Book Antiqua" w:hAnsi="Book Antiqua" w:cs="Helvetica"/>
          <w:color w:val="000000" w:themeColor="text1"/>
          <w:sz w:val="24"/>
          <w:szCs w:val="24"/>
        </w:rPr>
        <w:t>combination</w:t>
      </w:r>
      <w:r w:rsidRPr="00355984">
        <w:rPr>
          <w:rFonts w:ascii="Book Antiqua" w:hAnsi="Book Antiqua" w:cs="Helvetica"/>
          <w:color w:val="000000" w:themeColor="text1"/>
          <w:sz w:val="24"/>
          <w:szCs w:val="24"/>
        </w:rPr>
        <w:t xml:space="preserve"> options for patients. </w:t>
      </w:r>
      <w:r w:rsidRPr="00355984">
        <w:rPr>
          <w:rFonts w:ascii="Book Antiqua" w:hAnsi="Book Antiqua" w:cs="Helvetica"/>
          <w:color w:val="000000" w:themeColor="text1"/>
          <w:sz w:val="24"/>
          <w:szCs w:val="24"/>
          <w:lang w:val="en"/>
        </w:rPr>
        <w:t xml:space="preserve">Clinical trials using antibody drug-conjugate and bispecific antigen-directed CD3 T-cell engager targeting, by checkpoint inhibitors and an anti-T-cell immunoglobulin and ITIM domains antibody are currently underway and has the potential to </w:t>
      </w:r>
      <w:r w:rsidR="002A1946" w:rsidRPr="00355984">
        <w:rPr>
          <w:rFonts w:ascii="Book Antiqua" w:hAnsi="Book Antiqua" w:cs="Helvetica"/>
          <w:color w:val="000000" w:themeColor="text1"/>
          <w:sz w:val="24"/>
          <w:szCs w:val="24"/>
          <w:lang w:val="en"/>
        </w:rPr>
        <w:t xml:space="preserve">further </w:t>
      </w:r>
      <w:r w:rsidRPr="00355984">
        <w:rPr>
          <w:rFonts w:ascii="Book Antiqua" w:hAnsi="Book Antiqua" w:cs="Helvetica"/>
          <w:color w:val="000000" w:themeColor="text1"/>
          <w:sz w:val="24"/>
          <w:szCs w:val="24"/>
          <w:lang w:val="en"/>
        </w:rPr>
        <w:t>prolong survival times</w:t>
      </w:r>
      <w:r w:rsidRPr="00355984">
        <w:rPr>
          <w:rFonts w:ascii="Book Antiqua" w:hAnsi="Book Antiqua" w:cs="Helvetica"/>
          <w:color w:val="000000" w:themeColor="text1"/>
          <w:sz w:val="24"/>
          <w:szCs w:val="24"/>
          <w:vertAlign w:val="superscript"/>
          <w:lang w:val="en"/>
        </w:rPr>
        <w:fldChar w:fldCharType="begin"/>
      </w:r>
      <w:r w:rsidR="00881622" w:rsidRPr="00355984">
        <w:rPr>
          <w:rFonts w:ascii="Book Antiqua" w:hAnsi="Book Antiqua" w:cs="Helvetica"/>
          <w:color w:val="000000" w:themeColor="text1"/>
          <w:sz w:val="24"/>
          <w:szCs w:val="24"/>
          <w:vertAlign w:val="superscript"/>
          <w:lang w:val="en"/>
        </w:rPr>
        <w:instrText xml:space="preserve"> ADDIN EN.CITE &lt;EndNote&gt;&lt;Cite&gt;&lt;Author&gt;Tamura&lt;/Author&gt;&lt;Year&gt;2019&lt;/Year&gt;&lt;RecNum&gt;4316&lt;/RecNum&gt;&lt;DisplayText&gt; [34]&lt;/DisplayText&gt;&lt;record&gt;&lt;rec-number&gt;4316&lt;/rec-number&gt;&lt;foreign-keys&gt;&lt;key app="EN" db-id="f290zxesm02renepsexvt95oxrdxdzdxp999" timestamp="1582249078"&gt;4316&lt;/key&gt;&lt;/foreign-keys&gt;&lt;ref-type name="Journal Article"&gt;17&lt;/ref-type&gt;&lt;contributors&gt;&lt;authors&gt;&lt;author&gt;Tamura, H.&lt;/author&gt;&lt;author&gt;Ishibashi, M.&lt;/author&gt;&lt;author&gt;Sunakawa, M.&lt;/author&gt;&lt;author&gt;Inokuchi, K.&lt;/author&gt;&lt;/authors&gt;&lt;/contributors&gt;&lt;auth-address&gt;Department of Hematology, Nippon Medical School, Tokyo 113-8603, Japan.&amp;#xD;Department of Microbiology and Immunology, Nippon Medical School, Tokyo 113-8603, Japan.&lt;/auth-address&gt;&lt;titles&gt;&lt;title&gt;Immunotherapy for Multiple Myeloma&lt;/title&gt;&lt;secondary-title&gt;Cancers (Basel)&lt;/secondary-title&gt;&lt;/titles&gt;&lt;periodical&gt;&lt;full-title&gt;Cancers (Basel)&lt;/full-title&gt;&lt;/periodical&gt;&lt;volume&gt;11&lt;/volume&gt;&lt;number&gt;12&lt;/number&gt;&lt;keywords&gt;&lt;keyword&gt;allogeneic stem cell transplantation&lt;/keyword&gt;&lt;keyword&gt;antibody drug-conjugate (ADC)&lt;/keyword&gt;&lt;keyword&gt;bispecific antigen-directed CD3 T-cell engager&lt;/keyword&gt;&lt;keyword&gt;chimeric antigen receptor T-cell (CAR-T) therapy&lt;/keyword&gt;&lt;keyword&gt;immune checkpoint inhibitor&lt;/keyword&gt;&lt;keyword&gt;immunotherapy&lt;/keyword&gt;&lt;keyword&gt;multiple myeloma&lt;/keyword&gt;&lt;keyword&gt;tumor vaccine&lt;/keyword&gt;&lt;/keywords&gt;&lt;dates&gt;&lt;year&gt;2019&lt;/year&gt;&lt;pub-dates&gt;&lt;date&gt;Dec 12&lt;/date&gt;&lt;/pub-dates&gt;&lt;/dates&gt;&lt;isbn&gt;2072-6694 (Print)&amp;#xD;2072-6694 (Linking)&lt;/isbn&gt;&lt;accession-num&gt;31842518; PMID: 31842518&lt;/accession-num&gt;&lt;urls&gt;&lt;related-urls&gt;&lt;url&gt;https://www.ncbi.nlm.nih.gov/pubmed/31842518&lt;/url&gt;&lt;/related-urls&gt;&lt;/urls&gt;&lt;custom2&gt;PMC6966649&lt;/custom2&gt;&lt;electronic-resource-num&gt;10.3390/cancers11122009&lt;/electronic-resource-num&gt;&lt;/record&gt;&lt;/Cite&gt;&lt;/EndNote&gt;</w:instrText>
      </w:r>
      <w:r w:rsidRPr="00355984">
        <w:rPr>
          <w:rFonts w:ascii="Book Antiqua" w:hAnsi="Book Antiqua" w:cs="Helvetica"/>
          <w:color w:val="000000" w:themeColor="text1"/>
          <w:sz w:val="24"/>
          <w:szCs w:val="24"/>
          <w:vertAlign w:val="superscript"/>
          <w:lang w:val="en"/>
        </w:rPr>
        <w:fldChar w:fldCharType="separate"/>
      </w:r>
      <w:r w:rsidR="00881622" w:rsidRPr="00355984">
        <w:rPr>
          <w:rFonts w:ascii="Book Antiqua" w:hAnsi="Book Antiqua" w:cs="Helvetica"/>
          <w:noProof/>
          <w:color w:val="000000" w:themeColor="text1"/>
          <w:sz w:val="24"/>
          <w:szCs w:val="24"/>
          <w:vertAlign w:val="superscript"/>
          <w:lang w:val="en"/>
        </w:rPr>
        <w:t>[34]</w:t>
      </w:r>
      <w:r w:rsidRPr="00355984">
        <w:rPr>
          <w:rFonts w:ascii="Book Antiqua" w:hAnsi="Book Antiqua" w:cs="Helvetica"/>
          <w:color w:val="000000" w:themeColor="text1"/>
          <w:sz w:val="24"/>
          <w:szCs w:val="24"/>
          <w:vertAlign w:val="superscript"/>
          <w:lang w:val="en"/>
        </w:rPr>
        <w:fldChar w:fldCharType="end"/>
      </w:r>
      <w:r w:rsidRPr="00355984">
        <w:rPr>
          <w:rFonts w:ascii="Book Antiqua" w:hAnsi="Book Antiqua" w:cs="Helvetica"/>
          <w:color w:val="000000" w:themeColor="text1"/>
          <w:sz w:val="24"/>
          <w:szCs w:val="24"/>
          <w:lang w:val="en"/>
        </w:rPr>
        <w:t xml:space="preserve">. </w:t>
      </w:r>
      <w:r w:rsidR="00333DA9" w:rsidRPr="00355984">
        <w:rPr>
          <w:rFonts w:ascii="Book Antiqua" w:hAnsi="Book Antiqua" w:cs="Helvetica"/>
          <w:color w:val="000000" w:themeColor="text1"/>
          <w:sz w:val="24"/>
          <w:szCs w:val="24"/>
          <w:lang w:val="en"/>
        </w:rPr>
        <w:t xml:space="preserve">Chimeric </w:t>
      </w:r>
      <w:r w:rsidRPr="00355984">
        <w:rPr>
          <w:rFonts w:ascii="Book Antiqua" w:hAnsi="Book Antiqua" w:cs="Helvetica"/>
          <w:color w:val="000000" w:themeColor="text1"/>
          <w:sz w:val="24"/>
          <w:szCs w:val="24"/>
          <w:lang w:val="en"/>
        </w:rPr>
        <w:t>antigen receptor T cell therapy targeting</w:t>
      </w:r>
      <w:r w:rsidRPr="00355984">
        <w:rPr>
          <w:rFonts w:ascii="Book Antiqua" w:hAnsi="Book Antiqua" w:cs="Helvetica"/>
          <w:color w:val="000000" w:themeColor="text1"/>
          <w:sz w:val="24"/>
          <w:szCs w:val="24"/>
        </w:rPr>
        <w:t xml:space="preserve"> B-cell maturation antigen, immunoglobulin kappa chain, SLAM </w:t>
      </w:r>
      <w:r w:rsidR="0055540A" w:rsidRPr="00355984">
        <w:rPr>
          <w:rFonts w:ascii="Book Antiqua" w:hAnsi="Book Antiqua" w:cs="Helvetica"/>
          <w:color w:val="000000" w:themeColor="text1"/>
          <w:sz w:val="24"/>
          <w:szCs w:val="24"/>
        </w:rPr>
        <w:t xml:space="preserve">family member </w:t>
      </w:r>
      <w:r w:rsidRPr="00355984">
        <w:rPr>
          <w:rFonts w:ascii="Book Antiqua" w:hAnsi="Book Antiqua" w:cs="Helvetica"/>
          <w:color w:val="000000" w:themeColor="text1"/>
          <w:sz w:val="24"/>
          <w:szCs w:val="24"/>
        </w:rPr>
        <w:t>7, or G-protein coupled receptor family C group 5 member D, the activated integrin beta7 is a promising treatment modality which can often give long progression</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free survival in heavily treated patients</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&lt;EndNote&gt;&lt;Cite&gt;&lt;Author&gt;Hosen&lt;/Author&gt;&lt;Year&gt;2019&lt;/Year&gt;&lt;RecNum&gt;4317&lt;/RecNum&gt;&lt;DisplayText&gt; [35]&lt;/DisplayText&gt;&lt;record&gt;&lt;rec-number&gt;4317&lt;/rec-number&gt;&lt;foreign-keys&gt;&lt;key app="EN" db-id="f290zxesm02renepsexvt95oxrdxdzdxp999" timestamp="1582249201"&gt;4317&lt;/key&gt;&lt;/foreign-keys&gt;&lt;ref-type name="Journal Article"&gt;17&lt;/ref-type&gt;&lt;contributors&gt;&lt;authors&gt;&lt;author&gt;Hosen, N.&lt;/author&gt;&lt;/authors&gt;&lt;/contributors&gt;&lt;auth-address&gt;Department of Cancer Stem Cell Biology, Osaka University Graduate School of Medicine, Suita, 1-7 Yamada-Oka, Suita, Osaka 565-0871, Japan.&lt;/auth-address&gt;&lt;titles&gt;&lt;title&gt;Chimeric Antigen Receptor T-Cell Therapy for Multiple Myeloma&lt;/title&gt;&lt;secondary-title&gt;Cancers (Basel)&lt;/secondary-title&gt;&lt;/titles&gt;&lt;periodical&gt;&lt;full-title&gt;Cancers (Basel)&lt;/full-title&gt;&lt;/periodical&gt;&lt;volume&gt;11&lt;/volume&gt;&lt;number&gt;12&lt;/number&gt;&lt;keywords&gt;&lt;keyword&gt;CAR T cell&lt;/keyword&gt;&lt;keyword&gt;immunotherapy&lt;/keyword&gt;&lt;keyword&gt;integrin&lt;/keyword&gt;&lt;keyword&gt;multiple myeloma&lt;/keyword&gt;&lt;/keywords&gt;&lt;dates&gt;&lt;year&gt;2019&lt;/year&gt;&lt;pub-dates&gt;&lt;date&gt;Dec 15&lt;/date&gt;&lt;/pub-dates&gt;&lt;/dates&gt;&lt;isbn&gt;2072-6694 (Print)&amp;#xD;2072-6694 (Linking)&lt;/isbn&gt;&lt;accession-num&gt;31847470&lt;/accession-num&gt;&lt;urls&gt;&lt;related-urls&gt;&lt;url&gt;https://www.ncbi.nlm.nih.gov/pubmed/31847470&lt;/url&gt;&lt;/related-urls&gt;&lt;/urls&gt;&lt;custom2&gt;PMC6966463; PMID: 31847470&lt;/custom2&gt;&lt;electronic-resource-num&gt;10.3390/cancers11122024&lt;/electronic-resource-num&gt;&lt;/record&gt;&lt;/Cite&gt;&lt;/EndNote&gt;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[35</w:t>
      </w:r>
      <w:r w:rsidRPr="00355984">
        <w:rPr>
          <w:rFonts w:ascii="Book Antiqua" w:hAnsi="Book Antiqua" w:cs="Helvetica"/>
          <w:color w:val="000000" w:themeColor="text1"/>
          <w:sz w:val="24"/>
          <w:szCs w:val="24"/>
          <w:vertAlign w:val="superscript"/>
        </w:rPr>
        <w:fldChar w:fldCharType="end"/>
      </w:r>
      <w:r w:rsidR="0055540A" w:rsidRPr="00355984">
        <w:rPr>
          <w:rFonts w:ascii="Book Antiqua" w:hAnsi="Book Antiqua" w:cs="Helvetica"/>
          <w:color w:val="000000" w:themeColor="text1"/>
          <w:sz w:val="24"/>
          <w:szCs w:val="24"/>
          <w:vertAlign w:val="superscript"/>
          <w:lang w:eastAsia="zh-CN"/>
        </w:rPr>
        <w:t>,</w:t>
      </w:r>
      <w:r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&lt;EndNote&gt;&lt;Cite&gt;&lt;Author&gt;Hosen&lt;/Author&gt;&lt;Year&gt;2020&lt;/Year&gt;&lt;RecNum&gt;4318&lt;/RecNum&gt;&lt;DisplayText&gt; [36]&lt;/DisplayText&gt;&lt;record&gt;&lt;rec-number&gt;4318&lt;/rec-number&gt;&lt;foreign-keys&gt;&lt;key app="EN" db-id="f290zxesm02renepsexvt95oxrdxdzdxp999" timestamp="1582249438"&gt;4318&lt;/key&gt;&lt;/foreign-keys&gt;&lt;ref-type name="Journal Article"&gt;17&lt;/ref-type&gt;&lt;contributors&gt;&lt;authors&gt;&lt;author&gt;Hosen, N.&lt;/author&gt;&lt;/authors&gt;&lt;/contributors&gt;&lt;auth-address&gt;Department of Hematology and Oncology, Osaka University Graduate School of Medicine, 2-2 Yamada-oka, Suita, Osaka, 565-0871, Japan. hnaoki@bldon.med.osaka-u.ac.jp.&lt;/auth-address&gt;&lt;titles&gt;&lt;title&gt;Chimeric antigen receptor T-cell therapy for multiple myeloma&lt;/title&gt;&lt;secondary-title&gt;Int J Hematol&lt;/secondary-title&gt;&lt;/titles&gt;&lt;periodical&gt;&lt;full-title&gt;Int J Hematol&lt;/full-title&gt;&lt;/periodical&gt;&lt;keywords&gt;&lt;keyword&gt;Chimeric antigen receptor&lt;/keyword&gt;&lt;keyword&gt;Integrin&lt;/keyword&gt;&lt;keyword&gt;Multiple myeloma&lt;/keyword&gt;&lt;keyword&gt;Protein conformation&lt;/keyword&gt;&lt;keyword&gt;T cell&lt;/keyword&gt;&lt;/keywords&gt;&lt;dates&gt;&lt;year&gt;2020&lt;/year&gt;&lt;pub-dates&gt;&lt;date&gt;Jan 25&lt;/date&gt;&lt;/pub-dates&gt;&lt;/dates&gt;&lt;isbn&gt;1865-3774 (Electronic)&amp;#xD;0925-5710 (Linking)&lt;/isbn&gt;&lt;accession-num&gt;31981097&lt;/accession-num&gt;&lt;urls&gt;&lt;related-urls&gt;&lt;url&gt;https://www.ncbi.nlm.nih.gov/pubmed/31981097&lt;/url&gt;&lt;/related-urls&gt;&lt;/urls&gt;&lt;custom2&gt;PMID: 31981097&lt;/custom2&gt;&lt;electronic-resource-num&gt;10.1007/s12185-020-02827-8&lt;/electronic-resource-num&gt;&lt;/record&gt;&lt;/Cite&gt;&lt;/EndNote&gt;</w:instrText>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36]</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Despite this arsenal of treatments, the elusive cure for MM has yet to be found</w:t>
      </w:r>
      <w:r w:rsidR="004106A9" w:rsidRPr="00355984">
        <w:rPr>
          <w:rFonts w:ascii="Book Antiqua" w:hAnsi="Book Antiqua" w:cs="Helvetica"/>
          <w:color w:val="000000" w:themeColor="text1"/>
          <w:sz w:val="24"/>
          <w:szCs w:val="24"/>
        </w:rPr>
        <w:t>,</w:t>
      </w:r>
      <w:r w:rsidRPr="00355984">
        <w:rPr>
          <w:rFonts w:ascii="Book Antiqua" w:hAnsi="Book Antiqua" w:cs="Helvetica"/>
          <w:color w:val="000000" w:themeColor="text1"/>
          <w:sz w:val="24"/>
          <w:szCs w:val="24"/>
        </w:rPr>
        <w:t xml:space="preserve"> and the current approaches to the treatment of refractory disease produce progressively short-lived efficacy</w:t>
      </w:r>
      <w:r w:rsidR="002A1946" w:rsidRPr="00355984">
        <w:rPr>
          <w:rFonts w:ascii="Book Antiqua" w:hAnsi="Book Antiqua" w:cs="Helvetica"/>
          <w:color w:val="000000" w:themeColor="text1"/>
          <w:sz w:val="24"/>
          <w:szCs w:val="24"/>
        </w:rPr>
        <w:t>. Perhaps this is because the sequencing of these</w:t>
      </w:r>
      <w:r w:rsidR="00286D35" w:rsidRPr="00355984">
        <w:rPr>
          <w:rFonts w:ascii="Book Antiqua" w:hAnsi="Book Antiqua" w:cs="Helvetica"/>
          <w:color w:val="000000" w:themeColor="text1"/>
          <w:sz w:val="24"/>
          <w:szCs w:val="24"/>
        </w:rPr>
        <w:t xml:space="preserve"> </w:t>
      </w:r>
      <w:r w:rsidR="002A1946" w:rsidRPr="00355984">
        <w:rPr>
          <w:rFonts w:ascii="Book Antiqua" w:hAnsi="Book Antiqua" w:cs="Helvetica"/>
          <w:color w:val="000000" w:themeColor="text1"/>
          <w:sz w:val="24"/>
          <w:szCs w:val="24"/>
        </w:rPr>
        <w:t xml:space="preserve">treatments </w:t>
      </w:r>
      <w:r w:rsidR="001C0B04" w:rsidRPr="00355984">
        <w:rPr>
          <w:rFonts w:ascii="Book Antiqua" w:hAnsi="Book Antiqua" w:cs="Helvetica"/>
          <w:color w:val="000000" w:themeColor="text1"/>
          <w:sz w:val="24"/>
          <w:szCs w:val="24"/>
        </w:rPr>
        <w:t>is</w:t>
      </w:r>
      <w:r w:rsidR="002A1946" w:rsidRPr="00355984">
        <w:rPr>
          <w:rFonts w:ascii="Book Antiqua" w:hAnsi="Book Antiqua" w:cs="Helvetica"/>
          <w:color w:val="000000" w:themeColor="text1"/>
          <w:sz w:val="24"/>
          <w:szCs w:val="24"/>
        </w:rPr>
        <w:t xml:space="preserve"> often borne out of trial and error and do not take into consideration the temporal changes and spatial relationships of MM subclones. The </w:t>
      </w:r>
      <w:r w:rsidR="00286D35" w:rsidRPr="00355984">
        <w:rPr>
          <w:rFonts w:ascii="Book Antiqua" w:hAnsi="Book Antiqua" w:cs="Helvetica"/>
          <w:color w:val="000000" w:themeColor="text1"/>
          <w:sz w:val="24"/>
          <w:szCs w:val="24"/>
        </w:rPr>
        <w:t>development of</w:t>
      </w:r>
      <w:r w:rsidR="00E8550A" w:rsidRPr="00355984">
        <w:rPr>
          <w:rFonts w:ascii="Book Antiqua" w:hAnsi="Book Antiqua" w:cs="Helvetica"/>
          <w:color w:val="000000" w:themeColor="text1"/>
          <w:sz w:val="24"/>
          <w:szCs w:val="24"/>
        </w:rPr>
        <w:t xml:space="preserve"> </w:t>
      </w:r>
      <w:r w:rsidR="00286D35" w:rsidRPr="00355984">
        <w:rPr>
          <w:rFonts w:ascii="Book Antiqua" w:hAnsi="Book Antiqua" w:cs="Helvetica"/>
          <w:color w:val="000000" w:themeColor="text1"/>
          <w:sz w:val="24"/>
          <w:szCs w:val="24"/>
        </w:rPr>
        <w:t>chemoresistance</w:t>
      </w:r>
      <w:r w:rsidR="005A1DAD" w:rsidRPr="00355984">
        <w:rPr>
          <w:rFonts w:ascii="Book Antiqua" w:hAnsi="Book Antiqua" w:cs="Helvetica"/>
          <w:color w:val="000000" w:themeColor="text1"/>
          <w:sz w:val="24"/>
          <w:szCs w:val="24"/>
        </w:rPr>
        <w:t>,</w:t>
      </w:r>
      <w:r w:rsidR="00286D35" w:rsidRPr="00355984">
        <w:rPr>
          <w:rFonts w:ascii="Book Antiqua" w:hAnsi="Book Antiqua" w:cs="Helvetica"/>
          <w:color w:val="000000" w:themeColor="text1"/>
          <w:sz w:val="24"/>
          <w:szCs w:val="24"/>
        </w:rPr>
        <w:t xml:space="preserve"> leading to shorter progression-free </w:t>
      </w:r>
      <w:r w:rsidR="002A1946" w:rsidRPr="00355984">
        <w:rPr>
          <w:rFonts w:ascii="Book Antiqua" w:hAnsi="Book Antiqua" w:cs="Helvetica"/>
          <w:color w:val="000000" w:themeColor="text1"/>
          <w:sz w:val="24"/>
          <w:szCs w:val="24"/>
        </w:rPr>
        <w:t xml:space="preserve">with each subsequent treatment </w:t>
      </w:r>
      <w:r w:rsidR="00286D35" w:rsidRPr="00355984">
        <w:rPr>
          <w:rFonts w:ascii="Book Antiqua" w:hAnsi="Book Antiqua" w:cs="Helvetica"/>
          <w:color w:val="000000" w:themeColor="text1"/>
          <w:sz w:val="24"/>
          <w:szCs w:val="24"/>
        </w:rPr>
        <w:t>and overall survival</w:t>
      </w:r>
      <w:r w:rsidR="005A1DAD" w:rsidRPr="00355984">
        <w:rPr>
          <w:rFonts w:ascii="Book Antiqua" w:hAnsi="Book Antiqua" w:cs="Helvetica"/>
          <w:color w:val="000000" w:themeColor="text1"/>
          <w:sz w:val="24"/>
          <w:szCs w:val="24"/>
        </w:rPr>
        <w:t>,</w:t>
      </w:r>
      <w:r w:rsidR="00286D35" w:rsidRPr="00355984">
        <w:rPr>
          <w:rFonts w:ascii="Book Antiqua" w:hAnsi="Book Antiqua" w:cs="Helvetica"/>
          <w:color w:val="000000" w:themeColor="text1"/>
          <w:sz w:val="24"/>
          <w:szCs w:val="24"/>
        </w:rPr>
        <w:t xml:space="preserve"> lies in understanding how therapies drive the evolution of subclones. Using sensitive methods for detection and characterization of subclones, we can understand whether therapy induces molecular alterations within myeloma cells or selects for </w:t>
      </w:r>
      <w:r w:rsidR="005A1DAD" w:rsidRPr="00355984">
        <w:rPr>
          <w:rFonts w:ascii="Book Antiqua" w:hAnsi="Book Antiqua" w:cs="Helvetica"/>
          <w:color w:val="000000" w:themeColor="text1"/>
          <w:sz w:val="24"/>
          <w:szCs w:val="24"/>
        </w:rPr>
        <w:t xml:space="preserve">the </w:t>
      </w:r>
      <w:r w:rsidR="00286D35" w:rsidRPr="00355984">
        <w:rPr>
          <w:rFonts w:ascii="Book Antiqua" w:hAnsi="Book Antiqua" w:cs="Helvetica"/>
          <w:color w:val="000000" w:themeColor="text1"/>
          <w:sz w:val="24"/>
          <w:szCs w:val="24"/>
        </w:rPr>
        <w:t xml:space="preserve">survival of </w:t>
      </w:r>
      <w:r w:rsidR="005A1DAD" w:rsidRPr="00355984">
        <w:rPr>
          <w:rFonts w:ascii="Book Antiqua" w:hAnsi="Book Antiqua" w:cs="Helvetica"/>
          <w:color w:val="000000" w:themeColor="text1"/>
          <w:sz w:val="24"/>
          <w:szCs w:val="24"/>
        </w:rPr>
        <w:t>specific</w:t>
      </w:r>
      <w:r w:rsidR="00286D35" w:rsidRPr="00355984">
        <w:rPr>
          <w:rFonts w:ascii="Book Antiqua" w:hAnsi="Book Antiqua" w:cs="Helvetica"/>
          <w:color w:val="000000" w:themeColor="text1"/>
          <w:sz w:val="24"/>
          <w:szCs w:val="24"/>
        </w:rPr>
        <w:t xml:space="preserve"> clones over others. Knowing how the t</w:t>
      </w:r>
      <w:r w:rsidR="005A1DAD" w:rsidRPr="00355984">
        <w:rPr>
          <w:rFonts w:ascii="Book Antiqua" w:hAnsi="Book Antiqua" w:cs="Helvetica"/>
          <w:color w:val="000000" w:themeColor="text1"/>
          <w:sz w:val="24"/>
          <w:szCs w:val="24"/>
        </w:rPr>
        <w:t>reatment</w:t>
      </w:r>
      <w:r w:rsidR="00286D35" w:rsidRPr="00355984">
        <w:rPr>
          <w:rFonts w:ascii="Book Antiqua" w:hAnsi="Book Antiqua" w:cs="Helvetica"/>
          <w:color w:val="000000" w:themeColor="text1"/>
          <w:sz w:val="24"/>
          <w:szCs w:val="24"/>
        </w:rPr>
        <w:t>s we use drive the process of evolution can allow clinicians to choose combinations of therapies that will modulate the development of chemoresistance.</w:t>
      </w:r>
    </w:p>
    <w:p w14:paraId="4AC4FAA1" w14:textId="77777777" w:rsidR="00237F98" w:rsidRPr="00355984" w:rsidRDefault="00237F98" w:rsidP="00355984">
      <w:pPr>
        <w:adjustRightInd w:val="0"/>
        <w:snapToGrid w:val="0"/>
        <w:spacing w:after="0" w:line="360" w:lineRule="auto"/>
        <w:jc w:val="both"/>
        <w:rPr>
          <w:rFonts w:ascii="Book Antiqua" w:hAnsi="Book Antiqua" w:cs="Helvetica"/>
          <w:color w:val="000000" w:themeColor="text1"/>
          <w:sz w:val="24"/>
          <w:szCs w:val="24"/>
          <w:lang w:val="en" w:eastAsia="zh-CN"/>
        </w:rPr>
      </w:pPr>
    </w:p>
    <w:p w14:paraId="2386411B" w14:textId="1E796630" w:rsidR="00426330" w:rsidRPr="00355984" w:rsidRDefault="00237F98" w:rsidP="00355984">
      <w:pPr>
        <w:adjustRightInd w:val="0"/>
        <w:snapToGrid w:val="0"/>
        <w:spacing w:after="0" w:line="360" w:lineRule="auto"/>
        <w:jc w:val="both"/>
        <w:rPr>
          <w:rFonts w:ascii="Book Antiqua" w:hAnsi="Book Antiqua" w:cs="Helvetica"/>
          <w:b/>
          <w:color w:val="000000" w:themeColor="text1"/>
          <w:sz w:val="24"/>
          <w:szCs w:val="24"/>
          <w:u w:val="single"/>
        </w:rPr>
      </w:pPr>
      <w:r w:rsidRPr="00355984">
        <w:rPr>
          <w:rFonts w:ascii="Book Antiqua" w:hAnsi="Book Antiqua" w:cs="Helvetica"/>
          <w:b/>
          <w:color w:val="000000" w:themeColor="text1"/>
          <w:sz w:val="24"/>
          <w:szCs w:val="24"/>
          <w:u w:val="single"/>
        </w:rPr>
        <w:t>CONCLUSION</w:t>
      </w:r>
    </w:p>
    <w:p w14:paraId="77355492" w14:textId="41BBAC9C" w:rsidR="00F070C7" w:rsidRPr="00355984" w:rsidRDefault="00FF3D08"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lastRenderedPageBreak/>
        <w:t>We</w:t>
      </w:r>
      <w:r w:rsidR="00F304E3" w:rsidRPr="00355984">
        <w:rPr>
          <w:rFonts w:ascii="Book Antiqua" w:hAnsi="Book Antiqua" w:cs="Helvetica"/>
          <w:color w:val="000000" w:themeColor="text1"/>
          <w:sz w:val="24"/>
          <w:szCs w:val="24"/>
        </w:rPr>
        <w:t xml:space="preserve"> envision that</w:t>
      </w:r>
      <w:r w:rsidR="00856B79" w:rsidRPr="00355984">
        <w:rPr>
          <w:rFonts w:ascii="Book Antiqua" w:hAnsi="Book Antiqua" w:cs="Helvetica"/>
          <w:color w:val="000000" w:themeColor="text1"/>
          <w:sz w:val="24"/>
          <w:szCs w:val="24"/>
        </w:rPr>
        <w:t xml:space="preserve"> single-cell technology will innovate cancer stem cell subclonal evolution on</w:t>
      </w:r>
      <w:r w:rsidR="00F304E3" w:rsidRPr="00355984">
        <w:rPr>
          <w:rFonts w:ascii="Book Antiqua" w:hAnsi="Book Antiqua" w:cs="Helvetica"/>
          <w:color w:val="000000" w:themeColor="text1"/>
          <w:sz w:val="24"/>
          <w:szCs w:val="24"/>
        </w:rPr>
        <w:t xml:space="preserve"> </w:t>
      </w:r>
      <w:r w:rsidR="00856B79" w:rsidRPr="00355984">
        <w:rPr>
          <w:rFonts w:ascii="Book Antiqua" w:hAnsi="Book Antiqua" w:cs="Helvetica"/>
          <w:color w:val="000000" w:themeColor="text1"/>
          <w:sz w:val="24"/>
          <w:szCs w:val="24"/>
        </w:rPr>
        <w:t>time-space landscaping of heterogeneity and imply the lineage-tracking pathway-based prediction of therapeutic efficacies of cancer treatment.</w:t>
      </w:r>
      <w:r w:rsidR="00050EEC" w:rsidRPr="00355984">
        <w:rPr>
          <w:rFonts w:ascii="Book Antiqua" w:hAnsi="Book Antiqua"/>
          <w:color w:val="000000" w:themeColor="text1"/>
          <w:sz w:val="24"/>
          <w:szCs w:val="24"/>
        </w:rPr>
        <w:t xml:space="preserve"> </w:t>
      </w:r>
      <w:r w:rsidR="005A1DAD" w:rsidRPr="00355984">
        <w:rPr>
          <w:rFonts w:ascii="Book Antiqua" w:hAnsi="Book Antiqua" w:cs="Helvetica"/>
          <w:color w:val="000000" w:themeColor="text1"/>
          <w:sz w:val="24"/>
          <w:szCs w:val="24"/>
        </w:rPr>
        <w:t>Accurate</w:t>
      </w:r>
      <w:r w:rsidR="00050EEC" w:rsidRPr="00355984">
        <w:rPr>
          <w:rFonts w:ascii="Book Antiqua" w:hAnsi="Book Antiqua" w:cs="Helvetica"/>
          <w:color w:val="000000" w:themeColor="text1"/>
          <w:sz w:val="24"/>
          <w:szCs w:val="24"/>
        </w:rPr>
        <w:t xml:space="preserve">ly, temporal </w:t>
      </w:r>
      <w:r w:rsidR="005A1DAD" w:rsidRPr="00355984">
        <w:rPr>
          <w:rFonts w:ascii="Book Antiqua" w:hAnsi="Book Antiqua" w:cs="Helvetica"/>
          <w:color w:val="000000" w:themeColor="text1"/>
          <w:sz w:val="24"/>
          <w:szCs w:val="24"/>
        </w:rPr>
        <w:t>development</w:t>
      </w:r>
      <w:r w:rsidR="00050EEC" w:rsidRPr="00355984">
        <w:rPr>
          <w:rFonts w:ascii="Book Antiqua" w:hAnsi="Book Antiqua" w:cs="Helvetica"/>
          <w:color w:val="000000" w:themeColor="text1"/>
          <w:sz w:val="24"/>
          <w:szCs w:val="24"/>
        </w:rPr>
        <w:t xml:space="preserve"> and spatial distribution of quantitative </w:t>
      </w:r>
      <w:proofErr w:type="spellStart"/>
      <w:r w:rsidR="00050EEC" w:rsidRPr="00355984">
        <w:rPr>
          <w:rFonts w:ascii="Book Antiqua" w:hAnsi="Book Antiqua" w:cs="Helvetica"/>
          <w:color w:val="000000" w:themeColor="text1"/>
          <w:sz w:val="24"/>
          <w:szCs w:val="24"/>
        </w:rPr>
        <w:t>subclonal</w:t>
      </w:r>
      <w:proofErr w:type="spellEnd"/>
      <w:r w:rsidR="00050EEC" w:rsidRPr="00355984">
        <w:rPr>
          <w:rFonts w:ascii="Book Antiqua" w:hAnsi="Book Antiqua" w:cs="Helvetica"/>
          <w:color w:val="000000" w:themeColor="text1"/>
          <w:sz w:val="24"/>
          <w:szCs w:val="24"/>
        </w:rPr>
        <w:t xml:space="preserve"> measurement of </w:t>
      </w:r>
      <w:r w:rsidR="00BC48D5" w:rsidRPr="00355984">
        <w:rPr>
          <w:rFonts w:ascii="Book Antiqua" w:hAnsi="Book Antiqua" w:cs="Helvetica"/>
          <w:color w:val="000000" w:themeColor="text1"/>
          <w:sz w:val="24"/>
          <w:szCs w:val="24"/>
        </w:rPr>
        <w:t>MM</w:t>
      </w:r>
      <w:r w:rsidR="00050EEC" w:rsidRPr="00355984">
        <w:rPr>
          <w:rFonts w:ascii="Book Antiqua" w:hAnsi="Book Antiqua" w:cs="Helvetica"/>
          <w:color w:val="000000" w:themeColor="text1"/>
          <w:sz w:val="24"/>
          <w:szCs w:val="24"/>
        </w:rPr>
        <w:t xml:space="preserve"> will reveal therapeutic sensitizing mutations, thereby moving closer to developing a therapeutic window</w:t>
      </w:r>
      <w:r w:rsidR="00D63284"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&lt;EndNote&gt;&lt;Cite&gt;&lt;Author&gt;Li&lt;/Author&gt;&lt;Year&gt;2010&lt;/Year&gt;&lt;RecNum&gt;3397&lt;/RecNum&gt;&lt;DisplayText&gt; [37]&lt;/DisplayText&gt;&lt;record&gt;&lt;rec-number&gt;3397&lt;/rec-number&gt;&lt;foreign-keys&gt;&lt;key app="EN" db-id="f290zxesm02renepsexvt95oxrdxdzdxp999" timestamp="0"&gt;3397&lt;/key&gt;&lt;/foreign-keys&gt;&lt;ref-type name="Journal Article"&gt;17&lt;/ref-type&gt;&lt;contributors&gt;&lt;authors&gt;&lt;author&gt;Li, S. C.&lt;/author&gt;&lt;author&gt;Han, Y. P.&lt;/author&gt;&lt;author&gt;Dethlefs, B. A.&lt;/author&gt;&lt;author&gt;Loudon, W. G.&lt;/author&gt;&lt;/authors&gt;&lt;/contributors&gt;&lt;auth-address&gt;Neuro-Oncology Research Laboratory, Center for Neuroscience and Stem Cell Research, CHOC Children&amp;apos;s Hospital, 455 S. Main Street, Orange, CA 92868-3874, USA. shengwel@uci.edu.&lt;/auth-address&gt;&lt;titles&gt;&lt;title&gt;Therapeutic Window, a Critical Developmental Stage for Stem Cell Therapies&lt;/title&gt;&lt;secondary-title&gt;Curr Stem Cell Res Ther&lt;/secondary-title&gt;&lt;alt-title&gt;Current stem cell research &amp;amp; therapy&lt;/alt-title&gt;&lt;/titles&gt;&lt;periodical&gt;&lt;full-title&gt;Curr Stem Cell Res Ther&lt;/full-title&gt;&lt;/periodical&gt;&lt;pages&gt;297-303. &lt;/pages&gt;&lt;volume&gt;5&lt;/volume&gt;&lt;number&gt;4&lt;/number&gt;&lt;dates&gt;&lt;year&gt;2010&lt;/year&gt;&lt;pub-dates&gt;&lt;date&gt;Jun 9&lt;/date&gt;&lt;/pub-dates&gt;&lt;/dates&gt;&lt;isbn&gt;1574-888X (Electronic)&lt;/isbn&gt;&lt;accession-num&gt;20528752&lt;/accession-num&gt;&lt;urls&gt;&lt;related-urls&gt;&lt;url&gt;http://www.ncbi.nlm.nih.gov/entrez/query.fcgi?cmd=Retrieve&amp;amp;db=PubMed&amp;amp;dopt=Citation&amp;amp;list_uids=20528752 &lt;/url&gt;&lt;/related-urls&gt;&lt;/urls&gt;&lt;custom2&gt;PMID: 20528752 PMCID: PMC6546416&lt;/custom2&gt;&lt;electronic-resource-num&gt;10.2174/157488810793351730&lt;/electronic-resource-num&gt;&lt;language&gt;Eng&lt;/language&gt;&lt;/record&gt;&lt;/Cite&gt;&lt;/EndNote&gt;</w:instrText>
      </w:r>
      <w:r w:rsidR="00D63284"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[37]</w:t>
      </w:r>
      <w:r w:rsidR="00D63284" w:rsidRPr="00355984">
        <w:rPr>
          <w:rFonts w:ascii="Book Antiqua" w:hAnsi="Book Antiqua" w:cs="Helvetica"/>
          <w:color w:val="000000" w:themeColor="text1"/>
          <w:sz w:val="24"/>
          <w:szCs w:val="24"/>
          <w:vertAlign w:val="superscript"/>
        </w:rPr>
        <w:fldChar w:fldCharType="end"/>
      </w:r>
      <w:r w:rsidR="00050EEC" w:rsidRPr="00355984">
        <w:rPr>
          <w:rFonts w:ascii="Book Antiqua" w:hAnsi="Book Antiqua" w:cs="Helvetica"/>
          <w:color w:val="000000" w:themeColor="text1"/>
          <w:sz w:val="24"/>
          <w:szCs w:val="24"/>
        </w:rPr>
        <w:t xml:space="preserve"> of cancer</w:t>
      </w:r>
      <w:r w:rsidR="00A20087" w:rsidRPr="00355984">
        <w:rPr>
          <w:rFonts w:ascii="Book Antiqua" w:hAnsi="Book Antiqua" w:cs="Helvetica"/>
          <w:color w:val="000000" w:themeColor="text1"/>
          <w:sz w:val="24"/>
          <w:szCs w:val="24"/>
        </w:rPr>
        <w:t xml:space="preserve"> in the advent of new, more </w:t>
      </w:r>
      <w:r w:rsidR="005A1DAD" w:rsidRPr="00355984">
        <w:rPr>
          <w:rFonts w:ascii="Book Antiqua" w:hAnsi="Book Antiqua" w:cs="Helvetica"/>
          <w:color w:val="000000" w:themeColor="text1"/>
          <w:sz w:val="24"/>
          <w:szCs w:val="24"/>
        </w:rPr>
        <w:t>produ</w:t>
      </w:r>
      <w:r w:rsidR="00A20087" w:rsidRPr="00355984">
        <w:rPr>
          <w:rFonts w:ascii="Book Antiqua" w:hAnsi="Book Antiqua" w:cs="Helvetica"/>
          <w:color w:val="000000" w:themeColor="text1"/>
          <w:sz w:val="24"/>
          <w:szCs w:val="24"/>
        </w:rPr>
        <w:t>ctive, and less toxic therapies</w:t>
      </w:r>
      <w:r w:rsidR="00050EEC"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We hypothesize that subclonal evolution, in conjunction with current standard care, will improve outcomes in patients with heterogeneous pathologies</w:t>
      </w:r>
      <w:r w:rsidR="008C6551" w:rsidRPr="00355984">
        <w:rPr>
          <w:rFonts w:ascii="Book Antiqua" w:hAnsi="Book Antiqua" w:cs="Helvetica"/>
          <w:color w:val="000000" w:themeColor="text1"/>
          <w:sz w:val="24"/>
          <w:szCs w:val="24"/>
        </w:rPr>
        <w:t xml:space="preserve"> (Fig</w:t>
      </w:r>
      <w:r w:rsidR="008C6551" w:rsidRPr="00355984">
        <w:rPr>
          <w:rFonts w:ascii="Book Antiqua" w:hAnsi="Book Antiqua" w:cs="Helvetica"/>
          <w:color w:val="000000" w:themeColor="text1"/>
          <w:sz w:val="24"/>
          <w:szCs w:val="24"/>
          <w:lang w:eastAsia="zh-CN"/>
        </w:rPr>
        <w:t>ure</w:t>
      </w:r>
      <w:r w:rsidR="00D63284" w:rsidRPr="00355984">
        <w:rPr>
          <w:rFonts w:ascii="Book Antiqua" w:hAnsi="Book Antiqua" w:cs="Helvetica"/>
          <w:color w:val="000000" w:themeColor="text1"/>
          <w:sz w:val="24"/>
          <w:szCs w:val="24"/>
        </w:rPr>
        <w:t xml:space="preserve"> 6)</w:t>
      </w:r>
      <w:r w:rsidR="00FB331C" w:rsidRPr="00355984">
        <w:rPr>
          <w:rFonts w:ascii="Book Antiqua" w:hAnsi="Book Antiqua" w:cs="Helvetica"/>
          <w:color w:val="000000" w:themeColor="text1"/>
          <w:sz w:val="24"/>
          <w:szCs w:val="24"/>
          <w:vertAlign w:val="superscript"/>
        </w:rPr>
        <w:fldChar w:fldCharType="begin"/>
      </w:r>
      <w:r w:rsidR="00881622" w:rsidRPr="00355984">
        <w:rPr>
          <w:rFonts w:ascii="Book Antiqua" w:hAnsi="Book Antiqua" w:cs="Helvetica"/>
          <w:color w:val="000000" w:themeColor="text1"/>
          <w:sz w:val="24"/>
          <w:szCs w:val="24"/>
          <w:vertAlign w:val="superscript"/>
        </w:rPr>
        <w:instrText xml:space="preserve"> ADDIN EN.CITE &lt;EndNote&gt;&lt;Cite&gt;&lt;Author&gt;Li&lt;/Author&gt;&lt;Year&gt;2012&lt;/Year&gt;&lt;RecNum&gt;4347&lt;/RecNum&gt;&lt;DisplayText&gt; [38]&lt;/DisplayText&gt;&lt;record&gt;&lt;rec-number&gt;4347&lt;/rec-number&gt;&lt;foreign-keys&gt;&lt;key app="EN" db-id="f290zxesm02renepsexvt95oxrdxdzdxp999" timestamp="1592970275"&gt;4347&lt;/key&gt;&lt;/foreign-keys&gt;&lt;ref-type name="Journal Article"&gt;17&lt;/ref-type&gt;&lt;contributors&gt;&lt;authors&gt;&lt;author&gt;Li, S. C.&lt;/author&gt;&lt;author&gt;Lee, K. L.&lt;/author&gt;&lt;author&gt;Luo, J.&lt;/author&gt;&lt;/authors&gt;&lt;/contributors&gt;&lt;titles&gt;&lt;title&gt;Control dominating subclones for managing cancer progression and posttreatment recurrence by subclonal switchboard signal: implication for new therapies&lt;/title&gt;&lt;secondary-title&gt;Stem Cells Dev&lt;/secondary-title&gt;&lt;/titles&gt;&lt;periodical&gt;&lt;full-title&gt;Stem Cells Dev&lt;/full-title&gt;&lt;/periodical&gt;&lt;pages&gt;503-6&lt;/pages&gt;&lt;volume&gt;21&lt;/volume&gt;&lt;number&gt;4&lt;/number&gt;&lt;keywords&gt;&lt;keyword&gt;Brain Neoplasms/*metabolism/mortality/*pathology&lt;/keyword&gt;&lt;keyword&gt;*Cell Differentiation&lt;/keyword&gt;&lt;keyword&gt;Disease Progression&lt;/keyword&gt;&lt;keyword&gt;Disease-Free Survival&lt;/keyword&gt;&lt;keyword&gt;Humans&lt;/keyword&gt;&lt;keyword&gt;*Models, Biological&lt;/keyword&gt;&lt;keyword&gt;Neoplastic Stem Cells/*metabolism/*pathology&lt;/keyword&gt;&lt;keyword&gt;Survival Rate&lt;/keyword&gt;&lt;/keywords&gt;&lt;dates&gt;&lt;year&gt;2012&lt;/year&gt;&lt;pub-dates&gt;&lt;date&gt;Mar 1&lt;/date&gt;&lt;/pub-dates&gt;&lt;/dates&gt;&lt;isbn&gt;1557-8534 (Electronic)&amp;#xD;1547-3287 (Linking)&lt;/isbn&gt;&lt;accession-num&gt;21933025&lt;/accession-num&gt;&lt;urls&gt;&lt;related-urls&gt;&lt;url&gt;https://www.ncbi.nlm.nih.gov/pubmed/21933025&lt;/url&gt;&lt;/related-urls&gt;&lt;/urls&gt;&lt;custom2&gt;PMC6916525; PMID: 21933025&lt;/custom2&gt;&lt;electronic-resource-num&gt;10.1089/scd.2011.0267&lt;/electronic-resource-num&gt;&lt;/record&gt;&lt;/Cite&gt;&lt;/EndNote&gt;</w:instrText>
      </w:r>
      <w:r w:rsidR="00FB331C"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[38]</w:t>
      </w:r>
      <w:r w:rsidR="00FB331C"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Circulating MM counts and Cav-1 molecules early during radiotherapy are independently predictive of recurrence in MM. Physicians assert that every time that there is a reference to, visual or spoken, the patient view of the landscape of an MM diagnostics that they claim to predict the outcomes legitimately, it has to be as comprehensive and individualized as possible given the data package generated from AI-Med algorithms. Recently, we applied our microfluidic devices to myeloma risk stratification. However, like many current microfluidic devices, the device only enhanced and improved traditional F</w:t>
      </w:r>
      <w:r w:rsidR="00FB4B4F" w:rsidRPr="00355984">
        <w:rPr>
          <w:rFonts w:ascii="Book Antiqua" w:hAnsi="Book Antiqua" w:cs="Helvetica"/>
          <w:color w:val="000000" w:themeColor="text1"/>
          <w:sz w:val="24"/>
          <w:szCs w:val="24"/>
        </w:rPr>
        <w:t>ACS</w:t>
      </w:r>
      <w:r w:rsidRPr="00355984">
        <w:rPr>
          <w:rFonts w:ascii="Book Antiqua" w:hAnsi="Book Antiqua" w:cs="Helvetica"/>
          <w:color w:val="000000" w:themeColor="text1"/>
          <w:sz w:val="24"/>
          <w:szCs w:val="24"/>
        </w:rPr>
        <w:t xml:space="preserve"> and FISH. The gap of integrating genomic profiles into cancer characterization is still not filled. Therefore, it is a logical and necessary step for us to </w:t>
      </w:r>
      <w:r w:rsidRPr="00355984">
        <w:rPr>
          <w:rFonts w:ascii="Book Antiqua" w:hAnsi="Book Antiqua" w:cs="Helvetica"/>
          <w:bCs/>
          <w:color w:val="000000" w:themeColor="text1"/>
          <w:sz w:val="24"/>
          <w:szCs w:val="24"/>
        </w:rPr>
        <w:t>integrate our single-cell RNA-seq technology into cancer characterization, specifically molecular classification of MM in cancer genome landscape such as the Pan-C</w:t>
      </w:r>
      <w:r w:rsidR="00EE3630" w:rsidRPr="00355984">
        <w:rPr>
          <w:rFonts w:ascii="Book Antiqua" w:hAnsi="Book Antiqua" w:cs="Helvetica"/>
          <w:bCs/>
          <w:color w:val="000000" w:themeColor="text1"/>
          <w:sz w:val="24"/>
          <w:szCs w:val="24"/>
        </w:rPr>
        <w:t>ancer Analysis of Whole Genomes</w:t>
      </w:r>
      <w:r w:rsidR="00EE3630" w:rsidRPr="00355984">
        <w:rPr>
          <w:rFonts w:ascii="Book Antiqua" w:hAnsi="Book Antiqua" w:cs="Helvetica"/>
          <w:bCs/>
          <w:color w:val="000000" w:themeColor="text1"/>
          <w:sz w:val="24"/>
          <w:szCs w:val="24"/>
          <w:lang w:eastAsia="zh-CN"/>
        </w:rPr>
        <w:t xml:space="preserve"> </w:t>
      </w:r>
      <w:r w:rsidRPr="00355984">
        <w:rPr>
          <w:rFonts w:ascii="Book Antiqua" w:hAnsi="Book Antiqua" w:cs="Helvetica"/>
          <w:bCs/>
          <w:color w:val="000000" w:themeColor="text1"/>
          <w:sz w:val="24"/>
          <w:szCs w:val="24"/>
        </w:rPr>
        <w:t>consortium</w:t>
      </w:r>
      <w:r w:rsidRPr="00355984">
        <w:rPr>
          <w:rFonts w:ascii="Book Antiqua" w:hAnsi="Book Antiqua" w:cs="Helvetica"/>
          <w:bCs/>
          <w:color w:val="000000" w:themeColor="text1"/>
          <w:sz w:val="24"/>
          <w:szCs w:val="24"/>
          <w:vertAlign w:val="superscript"/>
        </w:rPr>
        <w:fldChar w:fldCharType="begin"/>
      </w:r>
      <w:r w:rsidR="00881622" w:rsidRPr="00355984">
        <w:rPr>
          <w:rFonts w:ascii="Book Antiqua" w:hAnsi="Book Antiqua" w:cs="Helvetica"/>
          <w:bCs/>
          <w:color w:val="000000" w:themeColor="text1"/>
          <w:sz w:val="24"/>
          <w:szCs w:val="24"/>
          <w:vertAlign w:val="superscript"/>
        </w:rPr>
        <w:instrText xml:space="preserve"> ADDIN EN.CITE &lt;EndNote&gt;&lt;Cite&gt;&lt;Author&gt;Consortium&lt;/Author&gt;&lt;Year&gt;2020&lt;/Year&gt;&lt;RecNum&gt;4322&lt;/RecNum&gt;&lt;DisplayText&gt; [39]&lt;/DisplayText&gt;&lt;record&gt;&lt;rec-number&gt;4322&lt;/rec-number&gt;&lt;foreign-keys&gt;&lt;key app="EN" db-id="f290zxesm02renepsexvt95oxrdxdzdxp999" timestamp="1582250447"&gt;4322&lt;/key&gt;&lt;/foreign-keys&gt;&lt;ref-type name="Journal Article"&gt;17&lt;/ref-type&gt;&lt;contributors&gt;&lt;authors&gt;&lt;author&gt;ICGC/TCGA Pan-Cancer Analysis of Whole Genomes Consortium&lt;/author&gt;&lt;/authors&gt;&lt;/contributors&gt;&lt;titles&gt;&lt;title&gt;Pan-cancer analysis of whole genomes&lt;/title&gt;&lt;secondary-title&gt;Nature&lt;/secondary-title&gt;&lt;/titles&gt;&lt;periodical&gt;&lt;full-title&gt;Nature&lt;/full-title&gt;&lt;abbr-1&gt;Nature&lt;/abbr-1&gt;&lt;/periodical&gt;&lt;pages&gt;82-93&lt;/pages&gt;&lt;volume&gt;578&lt;/volume&gt;&lt;number&gt;7793&lt;/number&gt;&lt;dates&gt;&lt;year&gt;2020&lt;/year&gt;&lt;pub-dates&gt;&lt;date&gt;Feb&lt;/date&gt;&lt;/pub-dates&gt;&lt;/dates&gt;&lt;isbn&gt;1476-4687 (Electronic)&amp;#xD;0028-0836 (Linking)&lt;/isbn&gt;&lt;accession-num&gt;32025007&lt;/accession-num&gt;&lt;urls&gt;&lt;related-urls&gt;&lt;url&gt;https://www.ncbi.nlm.nih.gov/pubmed/32025007&lt;/url&gt;&lt;/related-urls&gt;&lt;/urls&gt;&lt;custom2&gt;PMC7025898; PMID: 32025007&lt;/custom2&gt;&lt;electronic-resource-num&gt;10.1038/s41586-020-1969-6&lt;/electronic-resource-num&gt;&lt;/record&gt;&lt;/Cite&gt;&lt;/EndNote&gt;</w:instrText>
      </w:r>
      <w:r w:rsidRPr="00355984">
        <w:rPr>
          <w:rFonts w:ascii="Book Antiqua" w:hAnsi="Book Antiqua" w:cs="Helvetica"/>
          <w:bCs/>
          <w:color w:val="000000" w:themeColor="text1"/>
          <w:sz w:val="24"/>
          <w:szCs w:val="24"/>
          <w:vertAlign w:val="superscript"/>
        </w:rPr>
        <w:fldChar w:fldCharType="separate"/>
      </w:r>
      <w:r w:rsidR="00881622" w:rsidRPr="00355984">
        <w:rPr>
          <w:rFonts w:ascii="Book Antiqua" w:hAnsi="Book Antiqua" w:cs="Helvetica"/>
          <w:bCs/>
          <w:noProof/>
          <w:color w:val="000000" w:themeColor="text1"/>
          <w:sz w:val="24"/>
          <w:szCs w:val="24"/>
          <w:vertAlign w:val="superscript"/>
        </w:rPr>
        <w:t>[39]</w:t>
      </w:r>
      <w:r w:rsidRPr="00355984">
        <w:rPr>
          <w:rFonts w:ascii="Book Antiqua" w:hAnsi="Book Antiqua" w:cs="Helvetica"/>
          <w:bCs/>
          <w:color w:val="000000" w:themeColor="text1"/>
          <w:sz w:val="24"/>
          <w:szCs w:val="24"/>
          <w:vertAlign w:val="superscript"/>
        </w:rPr>
        <w:fldChar w:fldCharType="end"/>
      </w:r>
      <w:r w:rsidRPr="00355984">
        <w:rPr>
          <w:rFonts w:ascii="Book Antiqua" w:hAnsi="Book Antiqua" w:cs="Helvetica"/>
          <w:bCs/>
          <w:color w:val="000000" w:themeColor="text1"/>
          <w:sz w:val="24"/>
          <w:szCs w:val="24"/>
        </w:rPr>
        <w:t>.</w:t>
      </w:r>
      <w:r w:rsidRPr="00355984">
        <w:rPr>
          <w:rFonts w:ascii="Book Antiqua" w:hAnsi="Book Antiqua" w:cs="Helvetica"/>
          <w:color w:val="000000" w:themeColor="text1"/>
          <w:sz w:val="24"/>
          <w:szCs w:val="24"/>
        </w:rPr>
        <w:t xml:space="preserve"> "Timing analyses suggest that driver mutations often precede diagnosis by many years, if not decades. Together, these results determine the evolutionary trajectories of cancer and highlight opportunities for early cancer detection"</w:t>
      </w:r>
      <w:r w:rsidRPr="00355984">
        <w:rPr>
          <w:rFonts w:ascii="Book Antiqua" w:hAnsi="Book Antiqua" w:cs="Helvetica"/>
          <w:color w:val="000000" w:themeColor="text1"/>
          <w:sz w:val="24"/>
          <w:szCs w:val="24"/>
          <w:vertAlign w:val="superscript"/>
        </w:rPr>
        <w:fldChar w:fldCharType="begin">
          <w:fldData xml:space="preserve">PEVuZE5vdGU+PENpdGU+PEF1dGhvcj5HZXJzdHVuZzwvQXV0aG9yPjxZZWFyPjIwMjA8L1llYXI+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PEVuZE5vdGU+PENpdGU+PEF1dGhvcj5HZXJzdHVuZzwvQXV0aG9yPjxZZWFyPjIwMjA8L1llYXI+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[40]</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All of these must rely on "A deep learning system accurately classifies primary and metastatic cancers usi</w:t>
      </w:r>
      <w:r w:rsidR="00260FDA" w:rsidRPr="00355984">
        <w:rPr>
          <w:rFonts w:ascii="Book Antiqua" w:hAnsi="Book Antiqua" w:cs="Helvetica"/>
          <w:color w:val="000000" w:themeColor="text1"/>
          <w:sz w:val="24"/>
          <w:szCs w:val="24"/>
        </w:rPr>
        <w:t>ng passenger mutation patterns"</w:t>
      </w:r>
      <w:r w:rsidRPr="00355984">
        <w:rPr>
          <w:rFonts w:ascii="Book Antiqua" w:hAnsi="Book Antiqua" w:cs="Helvetica"/>
          <w:color w:val="000000" w:themeColor="text1"/>
          <w:sz w:val="24"/>
          <w:szCs w:val="24"/>
          <w:vertAlign w:val="superscript"/>
        </w:rPr>
        <w:fldChar w:fldCharType="begin">
          <w:fldData xml:space="preserve">PEVuZE5vdGU+PENpdGU+PEF1dGhvcj5KaWFvPC9BdXRob3I+PFllYXI+MjAyMDwvWWVhcj48UmVj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==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PEVuZE5vdGU+PENpdGU+PEF1dGhvcj5KaWFvPC9BdXRob3I+PFllYXI+MjAyMDwvWWVhcj48UmVj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==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[41]</w:t>
      </w:r>
      <w:r w:rsidRPr="00355984">
        <w:rPr>
          <w:rFonts w:ascii="Book Antiqua" w:hAnsi="Book Antiqua" w:cs="Helvetica"/>
          <w:color w:val="000000" w:themeColor="text1"/>
          <w:sz w:val="24"/>
          <w:szCs w:val="24"/>
          <w:vertAlign w:val="superscript"/>
        </w:rPr>
        <w:fldChar w:fldCharType="end"/>
      </w:r>
      <w:r w:rsidR="00680D94" w:rsidRPr="00355984">
        <w:rPr>
          <w:rFonts w:ascii="Book Antiqua" w:hAnsi="Book Antiqua" w:cs="Helvetica"/>
          <w:color w:val="000000" w:themeColor="text1"/>
          <w:sz w:val="24"/>
          <w:szCs w:val="24"/>
        </w:rPr>
        <w:t xml:space="preserve"> for integration of </w:t>
      </w:r>
      <w:r w:rsidR="0040249E" w:rsidRPr="00355984">
        <w:rPr>
          <w:rFonts w:ascii="Book Antiqua" w:hAnsi="Book Antiqua" w:cs="Helvetica"/>
          <w:color w:val="000000" w:themeColor="text1"/>
          <w:sz w:val="24"/>
          <w:szCs w:val="24"/>
        </w:rPr>
        <w:t xml:space="preserve">dynamic </w:t>
      </w:r>
      <w:r w:rsidR="00680D94" w:rsidRPr="00355984">
        <w:rPr>
          <w:rFonts w:ascii="Book Antiqua" w:hAnsi="Book Antiqua" w:cs="Helvetica"/>
          <w:color w:val="000000" w:themeColor="text1"/>
          <w:sz w:val="24"/>
          <w:szCs w:val="24"/>
        </w:rPr>
        <w:t>space-time changes</w:t>
      </w:r>
      <w:r w:rsidRPr="00355984">
        <w:rPr>
          <w:rFonts w:ascii="Book Antiqua" w:hAnsi="Book Antiqua" w:cs="Helvetica"/>
          <w:color w:val="000000" w:themeColor="text1"/>
          <w:sz w:val="24"/>
          <w:szCs w:val="24"/>
        </w:rPr>
        <w:t xml:space="preserve">. </w:t>
      </w:r>
      <w:r w:rsidR="005B1338" w:rsidRPr="00355984">
        <w:rPr>
          <w:rFonts w:ascii="Book Antiqua" w:hAnsi="Book Antiqua" w:cs="Helvetica"/>
          <w:color w:val="000000" w:themeColor="text1"/>
          <w:sz w:val="24"/>
          <w:szCs w:val="24"/>
        </w:rPr>
        <w:t xml:space="preserve">One </w:t>
      </w:r>
      <w:r w:rsidR="003649A6" w:rsidRPr="00355984">
        <w:rPr>
          <w:rFonts w:ascii="Book Antiqua" w:hAnsi="Book Antiqua" w:cs="Helvetica"/>
          <w:color w:val="000000" w:themeColor="text1"/>
          <w:sz w:val="24"/>
          <w:szCs w:val="24"/>
        </w:rPr>
        <w:t xml:space="preserve">such integrated </w:t>
      </w:r>
      <w:r w:rsidR="005B1338" w:rsidRPr="00355984">
        <w:rPr>
          <w:rFonts w:ascii="Book Antiqua" w:hAnsi="Book Antiqua" w:cs="Helvetica"/>
          <w:color w:val="000000" w:themeColor="text1"/>
          <w:sz w:val="24"/>
          <w:szCs w:val="24"/>
        </w:rPr>
        <w:t>platform was to scaffold the diverse datasets together, allowing them to interface not only across</w:t>
      </w:r>
      <w:r w:rsidR="005B1338" w:rsidRPr="00355984">
        <w:rPr>
          <w:rFonts w:ascii="Book Antiqua" w:hAnsi="Book Antiqua"/>
          <w:color w:val="000000" w:themeColor="text1"/>
          <w:sz w:val="24"/>
          <w:szCs w:val="24"/>
        </w:rPr>
        <w:t xml:space="preserve"> </w:t>
      </w:r>
      <w:r w:rsidR="003649A6" w:rsidRPr="00355984">
        <w:rPr>
          <w:rFonts w:ascii="Book Antiqua" w:hAnsi="Book Antiqua" w:cs="Helvetica"/>
          <w:color w:val="000000" w:themeColor="text1"/>
          <w:sz w:val="24"/>
          <w:szCs w:val="24"/>
        </w:rPr>
        <w:t>s</w:t>
      </w:r>
      <w:r w:rsidR="005B1338" w:rsidRPr="00355984">
        <w:rPr>
          <w:rFonts w:ascii="Book Antiqua" w:hAnsi="Book Antiqua" w:cs="Helvetica"/>
          <w:color w:val="000000" w:themeColor="text1"/>
          <w:sz w:val="24"/>
          <w:szCs w:val="24"/>
        </w:rPr>
        <w:t>ingle-cell transcriptomics</w:t>
      </w:r>
      <w:r w:rsidR="003649A6" w:rsidRPr="00355984">
        <w:rPr>
          <w:rFonts w:ascii="Book Antiqua" w:hAnsi="Book Antiqua" w:cs="Helvetica"/>
          <w:color w:val="000000" w:themeColor="text1"/>
          <w:sz w:val="24"/>
          <w:szCs w:val="24"/>
        </w:rPr>
        <w:t xml:space="preserve"> (</w:t>
      </w:r>
      <w:r w:rsidR="003649A6" w:rsidRPr="00355984">
        <w:rPr>
          <w:rFonts w:ascii="Book Antiqua" w:hAnsi="Book Antiqua" w:cs="Segoe UI"/>
          <w:color w:val="000000" w:themeColor="text1"/>
          <w:sz w:val="24"/>
          <w:szCs w:val="24"/>
          <w:shd w:val="clear" w:color="auto" w:fill="FFFFFF"/>
        </w:rPr>
        <w:t>scRNA-seq)</w:t>
      </w:r>
      <w:r w:rsidR="005B1338" w:rsidRPr="00355984">
        <w:rPr>
          <w:rFonts w:ascii="Book Antiqua" w:hAnsi="Book Antiqua" w:cs="Helvetica"/>
          <w:color w:val="000000" w:themeColor="text1"/>
          <w:sz w:val="24"/>
          <w:szCs w:val="24"/>
        </w:rPr>
        <w:t>, but also across distinct cellular modalities</w:t>
      </w:r>
      <w:r w:rsidR="003649A6" w:rsidRPr="00355984">
        <w:rPr>
          <w:rFonts w:ascii="Book Antiqua" w:hAnsi="Book Antiqua" w:cs="Helvetica"/>
          <w:color w:val="000000" w:themeColor="text1"/>
          <w:sz w:val="24"/>
          <w:szCs w:val="24"/>
        </w:rPr>
        <w:t xml:space="preserve"> – </w:t>
      </w:r>
      <w:r w:rsidR="003649A6" w:rsidRPr="00355984">
        <w:rPr>
          <w:rFonts w:ascii="Book Antiqua" w:hAnsi="Book Antiqua" w:cs="Helvetica"/>
          <w:i/>
          <w:color w:val="000000" w:themeColor="text1"/>
          <w:sz w:val="24"/>
          <w:szCs w:val="24"/>
        </w:rPr>
        <w:t>e.g.</w:t>
      </w:r>
      <w:r w:rsidR="003649A6" w:rsidRPr="00355984">
        <w:rPr>
          <w:rFonts w:ascii="Book Antiqua" w:hAnsi="Book Antiqua" w:cs="Helvetica"/>
          <w:color w:val="000000" w:themeColor="text1"/>
          <w:sz w:val="24"/>
          <w:szCs w:val="24"/>
        </w:rPr>
        <w:t>, a bone marrow atlas to characterize lymphocyte populations</w:t>
      </w:r>
      <w:r w:rsidR="0040249E" w:rsidRPr="00355984">
        <w:rPr>
          <w:rFonts w:ascii="Book Antiqua" w:hAnsi="Book Antiqua" w:cs="Helvetica"/>
          <w:color w:val="000000" w:themeColor="text1"/>
          <w:sz w:val="24"/>
          <w:szCs w:val="24"/>
          <w:vertAlign w:val="superscript"/>
        </w:rPr>
        <w:fldChar w:fldCharType="begin">
          <w:fldData xml:space="preserve">PEVuZE5vdGU+PENpdGU+PEF1dGhvcj5TdHVhcnQ8L0F1dGhvcj48WWVhcj4yMDE5PC9ZZWFyPjxS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PEVuZE5vdGU+PENpdGU+PEF1dGhvcj5TdHVhcnQ8L0F1dGhvcj48WWVhcj4yMDE5PC9ZZWFyPjxS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0040249E" w:rsidRPr="00355984">
        <w:rPr>
          <w:rFonts w:ascii="Book Antiqua" w:hAnsi="Book Antiqua" w:cs="Helvetica"/>
          <w:color w:val="000000" w:themeColor="text1"/>
          <w:sz w:val="24"/>
          <w:szCs w:val="24"/>
          <w:vertAlign w:val="superscript"/>
        </w:rPr>
      </w:r>
      <w:r w:rsidR="0040249E" w:rsidRPr="00355984">
        <w:rPr>
          <w:rFonts w:ascii="Book Antiqua" w:hAnsi="Book Antiqua" w:cs="Helvetica"/>
          <w:color w:val="000000" w:themeColor="text1"/>
          <w:sz w:val="24"/>
          <w:szCs w:val="24"/>
          <w:vertAlign w:val="superscript"/>
        </w:rPr>
        <w:fldChar w:fldCharType="separate"/>
      </w:r>
      <w:r w:rsidR="00881622" w:rsidRPr="00355984">
        <w:rPr>
          <w:rFonts w:ascii="Book Antiqua" w:hAnsi="Book Antiqua" w:cs="Helvetica"/>
          <w:noProof/>
          <w:color w:val="000000" w:themeColor="text1"/>
          <w:sz w:val="24"/>
          <w:szCs w:val="24"/>
          <w:vertAlign w:val="superscript"/>
        </w:rPr>
        <w:t>[42]</w:t>
      </w:r>
      <w:r w:rsidR="0040249E" w:rsidRPr="00355984">
        <w:rPr>
          <w:rFonts w:ascii="Book Antiqua" w:hAnsi="Book Antiqua" w:cs="Helvetica"/>
          <w:color w:val="000000" w:themeColor="text1"/>
          <w:sz w:val="24"/>
          <w:szCs w:val="24"/>
          <w:vertAlign w:val="superscript"/>
        </w:rPr>
        <w:fldChar w:fldCharType="end"/>
      </w:r>
      <w:r w:rsidR="003649A6" w:rsidRPr="00355984">
        <w:rPr>
          <w:rFonts w:ascii="Book Antiqua" w:hAnsi="Book Antiqua" w:cs="Helvetica"/>
          <w:color w:val="000000" w:themeColor="text1"/>
          <w:sz w:val="24"/>
          <w:szCs w:val="24"/>
        </w:rPr>
        <w:t xml:space="preserve"> </w:t>
      </w:r>
      <w:r w:rsidR="003649A6" w:rsidRPr="00355984">
        <w:rPr>
          <w:rFonts w:ascii="Book Antiqua" w:hAnsi="Book Antiqua" w:cs="Helvetica"/>
          <w:color w:val="000000" w:themeColor="text1"/>
          <w:sz w:val="24"/>
          <w:szCs w:val="24"/>
        </w:rPr>
        <w:lastRenderedPageBreak/>
        <w:t>– to better understand cellular identity and function beyond the taxonomic listing of clusters</w:t>
      </w:r>
      <w:r w:rsidR="00FD359B" w:rsidRPr="00355984">
        <w:rPr>
          <w:rFonts w:ascii="Book Antiqua" w:hAnsi="Book Antiqua" w:cs="Helvetica"/>
          <w:color w:val="000000" w:themeColor="text1"/>
          <w:sz w:val="24"/>
          <w:szCs w:val="24"/>
        </w:rPr>
        <w:t xml:space="preserve"> of cellular heterogeneity</w:t>
      </w:r>
      <w:r w:rsidR="00FD359B" w:rsidRPr="00355984">
        <w:rPr>
          <w:rFonts w:ascii="Book Antiqua" w:hAnsi="Book Antiqua" w:cs="Helvetica"/>
          <w:color w:val="000000" w:themeColor="text1"/>
          <w:sz w:val="24"/>
          <w:szCs w:val="24"/>
        </w:rPr>
        <w:fldChar w:fldCharType="begin">
          <w:fldData xml:space="preserve">PEVuZE5vdGU+PENpdGU+PEF1dGhvcj5DYW88L0F1dGhvcj48WWVhcj4yMDE3PC9ZZWFyPjxSZWNO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</w:fldData>
        </w:fldChar>
      </w:r>
      <w:r w:rsidR="00881622" w:rsidRPr="00355984">
        <w:rPr>
          <w:rFonts w:ascii="Book Antiqua" w:hAnsi="Book Antiqua" w:cs="Helvetica"/>
          <w:color w:val="000000" w:themeColor="text1"/>
          <w:sz w:val="24"/>
          <w:szCs w:val="24"/>
        </w:rPr>
        <w:instrText xml:space="preserve"> ADDIN EN.CITE </w:instrText>
      </w:r>
      <w:r w:rsidR="00881622" w:rsidRPr="00355984">
        <w:rPr>
          <w:rFonts w:ascii="Book Antiqua" w:hAnsi="Book Antiqua" w:cs="Helvetica"/>
          <w:color w:val="000000" w:themeColor="text1"/>
          <w:sz w:val="24"/>
          <w:szCs w:val="24"/>
        </w:rPr>
        <w:fldChar w:fldCharType="begin">
          <w:fldData xml:space="preserve">PEVuZE5vdGU+PENpdGU+PEF1dGhvcj5DYW88L0F1dGhvcj48WWVhcj4yMDE3PC9ZZWFyPjxSZWNO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</w:fldData>
        </w:fldChar>
      </w:r>
      <w:r w:rsidR="00881622" w:rsidRPr="00355984">
        <w:rPr>
          <w:rFonts w:ascii="Book Antiqua" w:hAnsi="Book Antiqua" w:cs="Helvetica"/>
          <w:color w:val="000000" w:themeColor="text1"/>
          <w:sz w:val="24"/>
          <w:szCs w:val="24"/>
        </w:rPr>
        <w:instrText xml:space="preserve"> ADDIN EN.CITE.DATA </w:instrText>
      </w:r>
      <w:r w:rsidR="00881622" w:rsidRPr="00355984">
        <w:rPr>
          <w:rFonts w:ascii="Book Antiqua" w:hAnsi="Book Antiqua" w:cs="Helvetica"/>
          <w:color w:val="000000" w:themeColor="text1"/>
          <w:sz w:val="24"/>
          <w:szCs w:val="24"/>
        </w:rPr>
      </w:r>
      <w:r w:rsidR="00881622" w:rsidRPr="00355984">
        <w:rPr>
          <w:rFonts w:ascii="Book Antiqua" w:hAnsi="Book Antiqua" w:cs="Helvetica"/>
          <w:color w:val="000000" w:themeColor="text1"/>
          <w:sz w:val="24"/>
          <w:szCs w:val="24"/>
        </w:rPr>
        <w:fldChar w:fldCharType="end"/>
      </w:r>
      <w:r w:rsidR="00FD359B" w:rsidRPr="00355984">
        <w:rPr>
          <w:rFonts w:ascii="Book Antiqua" w:hAnsi="Book Antiqua" w:cs="Helvetica"/>
          <w:color w:val="000000" w:themeColor="text1"/>
          <w:sz w:val="24"/>
          <w:szCs w:val="24"/>
        </w:rPr>
      </w:r>
      <w:r w:rsidR="00FD359B" w:rsidRPr="00355984">
        <w:rPr>
          <w:rFonts w:ascii="Book Antiqua" w:hAnsi="Book Antiqua" w:cs="Helvetica"/>
          <w:color w:val="000000" w:themeColor="text1"/>
          <w:sz w:val="24"/>
          <w:szCs w:val="24"/>
        </w:rPr>
        <w:fldChar w:fldCharType="separate"/>
      </w:r>
      <w:r w:rsidR="00881622" w:rsidRPr="00355984">
        <w:rPr>
          <w:rFonts w:ascii="Book Antiqua" w:hAnsi="Book Antiqua" w:cs="Helvetica"/>
          <w:noProof/>
          <w:color w:val="000000" w:themeColor="text1"/>
          <w:sz w:val="24"/>
          <w:szCs w:val="24"/>
          <w:vertAlign w:val="superscript"/>
        </w:rPr>
        <w:t>[43]</w:t>
      </w:r>
      <w:r w:rsidR="00FD359B" w:rsidRPr="00355984">
        <w:rPr>
          <w:rFonts w:ascii="Book Antiqua" w:hAnsi="Book Antiqua" w:cs="Helvetica"/>
          <w:color w:val="000000" w:themeColor="text1"/>
          <w:sz w:val="24"/>
          <w:szCs w:val="24"/>
        </w:rPr>
        <w:fldChar w:fldCharType="end"/>
      </w:r>
      <w:r w:rsidR="003649A6" w:rsidRPr="00355984">
        <w:rPr>
          <w:rFonts w:ascii="Book Antiqua" w:hAnsi="Book Antiqua" w:cs="Helvetica"/>
          <w:color w:val="000000" w:themeColor="text1"/>
          <w:sz w:val="24"/>
          <w:szCs w:val="24"/>
        </w:rPr>
        <w:t>.</w:t>
      </w:r>
    </w:p>
    <w:p w14:paraId="352FA65F" w14:textId="5524BDCE" w:rsidR="0038547F" w:rsidRPr="00355984" w:rsidRDefault="00FF3D08" w:rsidP="00355984">
      <w:pPr>
        <w:adjustRightInd w:val="0"/>
        <w:snapToGrid w:val="0"/>
        <w:spacing w:after="0" w:line="360" w:lineRule="auto"/>
        <w:ind w:firstLineChars="100" w:firstLine="240"/>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 xml:space="preserve">Implementation of this modified diagnostic device in clinics proven to improve clinical outcomes of </w:t>
      </w:r>
      <w:r w:rsidR="00BC48D5" w:rsidRPr="00355984">
        <w:rPr>
          <w:rFonts w:ascii="Book Antiqua" w:hAnsi="Book Antiqua" w:cs="Helvetica"/>
          <w:color w:val="000000" w:themeColor="text1"/>
          <w:sz w:val="24"/>
          <w:szCs w:val="24"/>
        </w:rPr>
        <w:t>MM</w:t>
      </w:r>
      <w:r w:rsidR="00F070C7" w:rsidRPr="00355984">
        <w:rPr>
          <w:rFonts w:ascii="Book Antiqua" w:hAnsi="Book Antiqua" w:cs="Helvetica"/>
          <w:color w:val="000000" w:themeColor="text1"/>
          <w:sz w:val="24"/>
          <w:szCs w:val="24"/>
        </w:rPr>
        <w:t xml:space="preserve"> (Fig</w:t>
      </w:r>
      <w:r w:rsidR="00F070C7" w:rsidRPr="00355984">
        <w:rPr>
          <w:rFonts w:ascii="Book Antiqua" w:hAnsi="Book Antiqua" w:cs="Helvetica"/>
          <w:color w:val="000000" w:themeColor="text1"/>
          <w:sz w:val="24"/>
          <w:szCs w:val="24"/>
          <w:lang w:eastAsia="zh-CN"/>
        </w:rPr>
        <w:t xml:space="preserve">ure </w:t>
      </w:r>
      <w:r w:rsidR="0080547A" w:rsidRPr="00355984">
        <w:rPr>
          <w:rFonts w:ascii="Book Antiqua" w:hAnsi="Book Antiqua" w:cs="Helvetica"/>
          <w:color w:val="000000" w:themeColor="text1"/>
          <w:sz w:val="24"/>
          <w:szCs w:val="24"/>
        </w:rPr>
        <w:t>3C)</w:t>
      </w:r>
      <w:r w:rsidRPr="00355984">
        <w:rPr>
          <w:rFonts w:ascii="Book Antiqua" w:hAnsi="Book Antiqua" w:cs="Helvetica"/>
          <w:color w:val="000000" w:themeColor="text1"/>
          <w:sz w:val="24"/>
          <w:szCs w:val="24"/>
        </w:rPr>
        <w:t>. Our microfluidic-assisted stratification of single cancer cells may help understand the mechanisms underlying the temporal and spatial heterogeneities in solid tumors like brain cancer as testing is underway</w:t>
      </w:r>
      <w:r w:rsidRPr="00355984">
        <w:rPr>
          <w:rFonts w:ascii="Book Antiqua" w:hAnsi="Book Antiqua" w:cs="Helvetica"/>
          <w:color w:val="000000" w:themeColor="text1"/>
          <w:sz w:val="24"/>
          <w:szCs w:val="24"/>
          <w:vertAlign w:val="superscript"/>
        </w:rPr>
        <w:fldChar w:fldCharType="begin">
          <w:fldData xml:space="preserve">PEVuZE5vdGU+PENpdGU+PEF1dGhvcj5MaTwvQXV0aG9yPjxZZWFyPjIwMTY8L1llYXI+PFJlY051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</w:fldData>
        </w:fldChar>
      </w:r>
      <w:r w:rsidR="00881622" w:rsidRPr="00355984">
        <w:rPr>
          <w:rFonts w:ascii="Book Antiqua" w:hAnsi="Book Antiqua" w:cs="Helvetica"/>
          <w:color w:val="000000" w:themeColor="text1"/>
          <w:sz w:val="24"/>
          <w:szCs w:val="24"/>
          <w:vertAlign w:val="superscript"/>
        </w:rPr>
        <w:instrText xml:space="preserve"> ADDIN EN.CITE </w:instrText>
      </w:r>
      <w:r w:rsidR="00881622" w:rsidRPr="00355984">
        <w:rPr>
          <w:rFonts w:ascii="Book Antiqua" w:hAnsi="Book Antiqua" w:cs="Helvetica"/>
          <w:color w:val="000000" w:themeColor="text1"/>
          <w:sz w:val="24"/>
          <w:szCs w:val="24"/>
          <w:vertAlign w:val="superscript"/>
        </w:rPr>
        <w:fldChar w:fldCharType="begin">
          <w:fldData xml:space="preserve">PEVuZE5vdGU+PENpdGU+PEF1dGhvcj5MaTwvQXV0aG9yPjxZZWFyPjIwMTY8L1llYXI+PFJlY051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</w:fldData>
        </w:fldChar>
      </w:r>
      <w:r w:rsidR="00881622" w:rsidRPr="00355984">
        <w:rPr>
          <w:rFonts w:ascii="Book Antiqua" w:hAnsi="Book Antiqua" w:cs="Helvetica"/>
          <w:color w:val="000000" w:themeColor="text1"/>
          <w:sz w:val="24"/>
          <w:szCs w:val="24"/>
          <w:vertAlign w:val="superscript"/>
        </w:rPr>
        <w:instrText xml:space="preserve"> ADDIN EN.CITE.DATA </w:instrText>
      </w:r>
      <w:r w:rsidR="00881622" w:rsidRPr="00355984">
        <w:rPr>
          <w:rFonts w:ascii="Book Antiqua" w:hAnsi="Book Antiqua" w:cs="Helvetica"/>
          <w:color w:val="000000" w:themeColor="text1"/>
          <w:sz w:val="24"/>
          <w:szCs w:val="24"/>
          <w:vertAlign w:val="superscript"/>
        </w:rPr>
      </w:r>
      <w:r w:rsidR="00881622"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0038547F" w:rsidRPr="00355984">
        <w:rPr>
          <w:rFonts w:ascii="Book Antiqua" w:hAnsi="Book Antiqua" w:cs="Helvetica"/>
          <w:noProof/>
          <w:color w:val="000000" w:themeColor="text1"/>
          <w:sz w:val="24"/>
          <w:szCs w:val="24"/>
          <w:vertAlign w:val="superscript"/>
        </w:rPr>
        <w:t>[44</w:t>
      </w:r>
      <w:r w:rsidR="0038547F" w:rsidRPr="00355984">
        <w:rPr>
          <w:rFonts w:ascii="Book Antiqua" w:hAnsi="Book Antiqua" w:cs="Helvetica"/>
          <w:noProof/>
          <w:color w:val="000000" w:themeColor="text1"/>
          <w:sz w:val="24"/>
          <w:szCs w:val="24"/>
          <w:vertAlign w:val="superscript"/>
          <w:lang w:eastAsia="zh-CN"/>
        </w:rPr>
        <w:t>-</w:t>
      </w:r>
      <w:r w:rsidR="00881622" w:rsidRPr="00355984">
        <w:rPr>
          <w:rFonts w:ascii="Book Antiqua" w:hAnsi="Book Antiqua" w:cs="Helvetica"/>
          <w:noProof/>
          <w:color w:val="000000" w:themeColor="text1"/>
          <w:sz w:val="24"/>
          <w:szCs w:val="24"/>
          <w:vertAlign w:val="superscript"/>
        </w:rPr>
        <w:t>46]</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w:t>
      </w:r>
      <w:r w:rsidR="009918D7"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z w:val="24"/>
          <w:szCs w:val="24"/>
        </w:rPr>
        <w:t xml:space="preserve">thereby holding promise for using the single-cell analysis to guide treatment for targeted therapy (Table 2), as governed by </w:t>
      </w:r>
      <w:r w:rsidR="0038547F" w:rsidRPr="00355984">
        <w:rPr>
          <w:rFonts w:ascii="Book Antiqua" w:hAnsi="Book Antiqua" w:cs="Helvetica"/>
          <w:color w:val="000000" w:themeColor="text1"/>
          <w:sz w:val="24"/>
          <w:szCs w:val="24"/>
        </w:rPr>
        <w:t>artificial intelligence</w:t>
      </w:r>
      <w:r w:rsidRPr="00355984">
        <w:rPr>
          <w:rFonts w:ascii="Book Antiqua" w:hAnsi="Book Antiqua" w:cs="Helvetica"/>
          <w:color w:val="000000" w:themeColor="text1"/>
          <w:sz w:val="24"/>
          <w:szCs w:val="24"/>
        </w:rPr>
        <w:t>-based integration of genome, epigenome, and pathological measurements.</w:t>
      </w:r>
    </w:p>
    <w:p w14:paraId="5A2C1E92" w14:textId="77777777"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lang w:eastAsia="zh-CN"/>
        </w:rPr>
      </w:pPr>
    </w:p>
    <w:p w14:paraId="1EE881BC" w14:textId="000E499B" w:rsidR="0038547F" w:rsidRPr="00355984" w:rsidRDefault="0038547F" w:rsidP="00355984">
      <w:pPr>
        <w:adjustRightInd w:val="0"/>
        <w:snapToGrid w:val="0"/>
        <w:spacing w:after="0" w:line="360" w:lineRule="auto"/>
        <w:jc w:val="both"/>
        <w:rPr>
          <w:rFonts w:ascii="Book Antiqua" w:hAnsi="Book Antiqua" w:cs="Helvetica"/>
          <w:color w:val="000000" w:themeColor="text1"/>
          <w:sz w:val="24"/>
          <w:szCs w:val="24"/>
        </w:rPr>
      </w:pPr>
      <w:r w:rsidRPr="00355984">
        <w:rPr>
          <w:rStyle w:val="normaltextrun"/>
          <w:rFonts w:ascii="Book Antiqua" w:hAnsi="Book Antiqua" w:cs="Calibri"/>
          <w:b/>
          <w:sz w:val="24"/>
          <w:szCs w:val="24"/>
          <w:u w:val="single"/>
        </w:rPr>
        <w:t>ACKNOWLEDGEMENTS</w:t>
      </w:r>
    </w:p>
    <w:p w14:paraId="1FA4DC5B" w14:textId="53B5F055" w:rsidR="00451289" w:rsidRPr="00355984" w:rsidRDefault="0038547F" w:rsidP="00355984">
      <w:pPr>
        <w:pStyle w:val="a3"/>
        <w:adjustRightInd w:val="0"/>
        <w:snapToGrid w:val="0"/>
        <w:spacing w:line="360" w:lineRule="auto"/>
        <w:ind w:left="0"/>
        <w:contextualSpacing w:val="0"/>
        <w:rPr>
          <w:rFonts w:ascii="Book Antiqua" w:eastAsiaTheme="minorEastAsia" w:hAnsi="Book Antiqua" w:cs="Helvetica"/>
          <w:color w:val="000000" w:themeColor="text1"/>
          <w:szCs w:val="24"/>
          <w:lang w:eastAsia="zh-CN"/>
        </w:rPr>
      </w:pPr>
      <w:r w:rsidRPr="00355984">
        <w:rPr>
          <w:rFonts w:ascii="Book Antiqua" w:hAnsi="Book Antiqua" w:cs="Helvetica"/>
          <w:color w:val="000000" w:themeColor="text1"/>
          <w:szCs w:val="24"/>
        </w:rPr>
        <w:t xml:space="preserve">We thank Maria </w:t>
      </w:r>
      <w:proofErr w:type="spellStart"/>
      <w:r w:rsidRPr="00355984">
        <w:rPr>
          <w:rFonts w:ascii="Book Antiqua" w:hAnsi="Book Antiqua" w:cs="Helvetica"/>
          <w:color w:val="000000" w:themeColor="text1"/>
          <w:szCs w:val="24"/>
        </w:rPr>
        <w:t>Minon</w:t>
      </w:r>
      <w:proofErr w:type="spellEnd"/>
      <w:r w:rsidRPr="00355984">
        <w:rPr>
          <w:rFonts w:ascii="Book Antiqua" w:hAnsi="Book Antiqua" w:cs="Helvetica"/>
          <w:color w:val="000000" w:themeColor="text1"/>
          <w:szCs w:val="24"/>
        </w:rPr>
        <w:t>, MD</w:t>
      </w:r>
      <w:r w:rsidR="001A18AB" w:rsidRPr="00355984">
        <w:rPr>
          <w:rFonts w:ascii="Book Antiqua" w:eastAsiaTheme="minorEastAsia" w:hAnsi="Book Antiqua" w:cs="Helvetica"/>
          <w:color w:val="000000" w:themeColor="text1"/>
          <w:szCs w:val="24"/>
          <w:lang w:eastAsia="zh-CN"/>
        </w:rPr>
        <w:t xml:space="preserve">; </w:t>
      </w:r>
      <w:r w:rsidR="00451289" w:rsidRPr="00355984">
        <w:rPr>
          <w:rFonts w:ascii="Book Antiqua" w:hAnsi="Book Antiqua" w:cs="Helvetica"/>
          <w:color w:val="000000" w:themeColor="text1"/>
          <w:szCs w:val="24"/>
        </w:rPr>
        <w:t xml:space="preserve">Brent A </w:t>
      </w:r>
      <w:proofErr w:type="spellStart"/>
      <w:r w:rsidR="00451289" w:rsidRPr="00355984">
        <w:rPr>
          <w:rFonts w:ascii="Book Antiqua" w:hAnsi="Book Antiqua" w:cs="Helvetica"/>
          <w:color w:val="000000" w:themeColor="text1"/>
          <w:szCs w:val="24"/>
        </w:rPr>
        <w:t>Dethlefs</w:t>
      </w:r>
      <w:proofErr w:type="spellEnd"/>
      <w:r w:rsidR="001A18AB" w:rsidRPr="00355984">
        <w:rPr>
          <w:rFonts w:ascii="Book Antiqua" w:eastAsiaTheme="minorEastAsia" w:hAnsi="Book Antiqua" w:cs="Helvetica"/>
          <w:color w:val="000000" w:themeColor="text1"/>
          <w:szCs w:val="24"/>
          <w:lang w:eastAsia="zh-CN"/>
        </w:rPr>
        <w:t>;</w:t>
      </w:r>
      <w:r w:rsidR="00451289" w:rsidRPr="00355984">
        <w:rPr>
          <w:rFonts w:ascii="Book Antiqua" w:hAnsi="Book Antiqua" w:cs="Helvetica"/>
          <w:color w:val="000000" w:themeColor="text1"/>
          <w:szCs w:val="24"/>
        </w:rPr>
        <w:t xml:space="preserve"> </w:t>
      </w:r>
      <w:r w:rsidR="00A20087" w:rsidRPr="00355984">
        <w:rPr>
          <w:rFonts w:ascii="Book Antiqua" w:hAnsi="Book Antiqua" w:cs="Helvetica"/>
          <w:color w:val="000000" w:themeColor="text1"/>
          <w:szCs w:val="24"/>
        </w:rPr>
        <w:t>Mustafa H</w:t>
      </w:r>
      <w:r w:rsidR="001A18AB" w:rsidRPr="00355984">
        <w:rPr>
          <w:rFonts w:ascii="Book Antiqua" w:hAnsi="Book Antiqua" w:cs="Helvetica"/>
          <w:color w:val="000000" w:themeColor="text1"/>
          <w:szCs w:val="24"/>
        </w:rPr>
        <w:t xml:space="preserve"> Kabeer, MD</w:t>
      </w:r>
      <w:r w:rsidR="0089100D" w:rsidRPr="00355984">
        <w:rPr>
          <w:rFonts w:ascii="Book Antiqua" w:hAnsi="Book Antiqua" w:cs="Helvetica"/>
          <w:color w:val="000000" w:themeColor="text1"/>
          <w:szCs w:val="24"/>
        </w:rPr>
        <w:t>;</w:t>
      </w:r>
      <w:r w:rsidR="00A20087" w:rsidRPr="00355984">
        <w:rPr>
          <w:rFonts w:ascii="Book Antiqua" w:hAnsi="Book Antiqua" w:cs="Helvetica"/>
          <w:color w:val="000000" w:themeColor="text1"/>
          <w:szCs w:val="24"/>
        </w:rPr>
        <w:t xml:space="preserve"> </w:t>
      </w:r>
      <w:r w:rsidR="00451289" w:rsidRPr="00355984">
        <w:rPr>
          <w:rFonts w:ascii="Book Antiqua" w:hAnsi="Book Antiqua" w:cs="Helvetica"/>
          <w:color w:val="000000" w:themeColor="text1"/>
          <w:szCs w:val="24"/>
        </w:rPr>
        <w:t>William G</w:t>
      </w:r>
      <w:r w:rsidR="001A18AB" w:rsidRPr="00355984">
        <w:rPr>
          <w:rFonts w:ascii="Book Antiqua" w:hAnsi="Book Antiqua" w:cs="Helvetica"/>
          <w:color w:val="000000" w:themeColor="text1"/>
          <w:szCs w:val="24"/>
        </w:rPr>
        <w:t xml:space="preserve"> Loudon, MD</w:t>
      </w:r>
      <w:r w:rsidR="001A18AB" w:rsidRPr="00355984">
        <w:rPr>
          <w:rFonts w:ascii="Book Antiqua" w:eastAsiaTheme="minorEastAsia" w:hAnsi="Book Antiqua" w:cs="Helvetica"/>
          <w:color w:val="000000" w:themeColor="text1"/>
          <w:szCs w:val="24"/>
          <w:lang w:eastAsia="zh-CN"/>
        </w:rPr>
        <w:t xml:space="preserve">, </w:t>
      </w:r>
      <w:r w:rsidR="00451289" w:rsidRPr="00355984">
        <w:rPr>
          <w:rFonts w:ascii="Book Antiqua" w:hAnsi="Book Antiqua" w:cs="Helvetica"/>
          <w:color w:val="000000" w:themeColor="text1"/>
          <w:szCs w:val="24"/>
        </w:rPr>
        <w:t>PhD</w:t>
      </w:r>
      <w:r w:rsidR="0089100D" w:rsidRPr="00355984">
        <w:rPr>
          <w:rFonts w:ascii="Book Antiqua" w:hAnsi="Book Antiqua" w:cs="Helvetica"/>
          <w:color w:val="000000" w:themeColor="text1"/>
          <w:szCs w:val="24"/>
        </w:rPr>
        <w:t>;</w:t>
      </w:r>
      <w:r w:rsidR="00451289" w:rsidRPr="00355984">
        <w:rPr>
          <w:rFonts w:ascii="Book Antiqua" w:hAnsi="Book Antiqua" w:cs="Helvetica"/>
          <w:color w:val="000000" w:themeColor="text1"/>
          <w:szCs w:val="24"/>
        </w:rPr>
        <w:t xml:space="preserve"> </w:t>
      </w:r>
      <w:r w:rsidR="00C01940" w:rsidRPr="00355984">
        <w:rPr>
          <w:rFonts w:ascii="Book Antiqua" w:hAnsi="Book Antiqua" w:cs="Helvetica"/>
          <w:color w:val="000000" w:themeColor="text1"/>
          <w:szCs w:val="24"/>
        </w:rPr>
        <w:t>Leonard S</w:t>
      </w:r>
      <w:r w:rsidR="001A18AB" w:rsidRPr="00355984">
        <w:rPr>
          <w:rFonts w:ascii="Book Antiqua" w:hAnsi="Book Antiqua" w:cs="Helvetica"/>
          <w:color w:val="000000" w:themeColor="text1"/>
          <w:szCs w:val="24"/>
        </w:rPr>
        <w:t xml:space="preserve"> Sender, MD</w:t>
      </w:r>
      <w:r w:rsidR="0089100D" w:rsidRPr="00355984">
        <w:rPr>
          <w:rFonts w:ascii="Book Antiqua" w:hAnsi="Book Antiqua" w:cs="Helvetica"/>
          <w:color w:val="000000" w:themeColor="text1"/>
          <w:szCs w:val="24"/>
        </w:rPr>
        <w:t>;</w:t>
      </w:r>
      <w:r w:rsidR="00C01940" w:rsidRPr="00355984">
        <w:rPr>
          <w:rFonts w:ascii="Book Antiqua" w:hAnsi="Book Antiqua" w:cs="Helvetica"/>
          <w:color w:val="000000" w:themeColor="text1"/>
          <w:szCs w:val="24"/>
        </w:rPr>
        <w:t xml:space="preserve"> </w:t>
      </w:r>
      <w:r w:rsidR="001A18AB" w:rsidRPr="00355984">
        <w:rPr>
          <w:rFonts w:ascii="Book Antiqua" w:hAnsi="Book Antiqua" w:cs="Helvetica"/>
          <w:color w:val="000000" w:themeColor="text1"/>
          <w:szCs w:val="24"/>
        </w:rPr>
        <w:t>Anthony Christopher Chang, MD</w:t>
      </w:r>
      <w:r w:rsidR="00FD359B" w:rsidRPr="00355984">
        <w:rPr>
          <w:rFonts w:ascii="Book Antiqua" w:hAnsi="Book Antiqua" w:cs="Helvetica"/>
          <w:color w:val="000000" w:themeColor="text1"/>
          <w:szCs w:val="24"/>
        </w:rPr>
        <w:t>,</w:t>
      </w:r>
      <w:r w:rsidR="0089100D" w:rsidRPr="00355984">
        <w:rPr>
          <w:rFonts w:ascii="Book Antiqua" w:hAnsi="Book Antiqua" w:cs="Helvetica"/>
          <w:color w:val="000000" w:themeColor="text1"/>
          <w:szCs w:val="24"/>
        </w:rPr>
        <w:t xml:space="preserve"> M</w:t>
      </w:r>
      <w:r w:rsidR="001A18AB" w:rsidRPr="00355984">
        <w:rPr>
          <w:rFonts w:ascii="Book Antiqua" w:hAnsi="Book Antiqua" w:cs="Helvetica"/>
          <w:color w:val="000000" w:themeColor="text1"/>
          <w:szCs w:val="24"/>
        </w:rPr>
        <w:t>BA</w:t>
      </w:r>
      <w:r w:rsidR="0089100D" w:rsidRPr="00355984">
        <w:rPr>
          <w:rFonts w:ascii="Book Antiqua" w:hAnsi="Book Antiqua" w:cs="Helvetica"/>
          <w:color w:val="000000" w:themeColor="text1"/>
          <w:szCs w:val="24"/>
        </w:rPr>
        <w:t>, M</w:t>
      </w:r>
      <w:r w:rsidR="001A18AB" w:rsidRPr="00355984">
        <w:rPr>
          <w:rFonts w:ascii="Book Antiqua" w:hAnsi="Book Antiqua" w:cs="Helvetica"/>
          <w:color w:val="000000" w:themeColor="text1"/>
          <w:szCs w:val="24"/>
        </w:rPr>
        <w:t>PH</w:t>
      </w:r>
      <w:r w:rsidR="0089100D" w:rsidRPr="00355984">
        <w:rPr>
          <w:rFonts w:ascii="Book Antiqua" w:hAnsi="Book Antiqua" w:cs="Helvetica"/>
          <w:color w:val="000000" w:themeColor="text1"/>
          <w:szCs w:val="24"/>
        </w:rPr>
        <w:t xml:space="preserve">; </w:t>
      </w:r>
      <w:r w:rsidR="00451289" w:rsidRPr="00355984">
        <w:rPr>
          <w:rFonts w:ascii="Book Antiqua" w:hAnsi="Book Antiqua" w:cs="Helvetica"/>
          <w:color w:val="000000" w:themeColor="text1"/>
          <w:szCs w:val="24"/>
        </w:rPr>
        <w:t>E</w:t>
      </w:r>
      <w:r w:rsidR="001A18AB" w:rsidRPr="00355984">
        <w:rPr>
          <w:rFonts w:ascii="Book Antiqua" w:hAnsi="Book Antiqua" w:cs="Helvetica"/>
          <w:color w:val="000000" w:themeColor="text1"/>
          <w:szCs w:val="24"/>
        </w:rPr>
        <w:t>dward Nelson, MD</w:t>
      </w:r>
      <w:r w:rsidR="0089100D" w:rsidRPr="00355984">
        <w:rPr>
          <w:rFonts w:ascii="Book Antiqua" w:hAnsi="Book Antiqua" w:cs="Helvetica"/>
          <w:color w:val="000000" w:themeColor="text1"/>
          <w:szCs w:val="24"/>
        </w:rPr>
        <w:t>;</w:t>
      </w:r>
      <w:r w:rsidR="00916711" w:rsidRPr="00355984">
        <w:rPr>
          <w:rFonts w:ascii="Book Antiqua" w:hAnsi="Book Antiqua" w:cs="Helvetica"/>
          <w:color w:val="000000" w:themeColor="text1"/>
          <w:szCs w:val="24"/>
        </w:rPr>
        <w:t xml:space="preserve"> Richard </w:t>
      </w:r>
      <w:r w:rsidR="008F0264" w:rsidRPr="00355984">
        <w:rPr>
          <w:rFonts w:ascii="Book Antiqua" w:hAnsi="Book Antiqua" w:cs="Helvetica"/>
          <w:color w:val="000000" w:themeColor="text1"/>
          <w:szCs w:val="24"/>
        </w:rPr>
        <w:t xml:space="preserve">A </w:t>
      </w:r>
      <w:r w:rsidR="001A18AB" w:rsidRPr="00355984">
        <w:rPr>
          <w:rFonts w:ascii="Book Antiqua" w:hAnsi="Book Antiqua" w:cs="Helvetica"/>
          <w:color w:val="000000" w:themeColor="text1"/>
          <w:szCs w:val="24"/>
        </w:rPr>
        <w:t xml:space="preserve">van </w:t>
      </w:r>
      <w:proofErr w:type="spellStart"/>
      <w:r w:rsidR="001A18AB" w:rsidRPr="00355984">
        <w:rPr>
          <w:rFonts w:ascii="Book Antiqua" w:hAnsi="Book Antiqua" w:cs="Helvetica"/>
          <w:color w:val="000000" w:themeColor="text1"/>
          <w:szCs w:val="24"/>
        </w:rPr>
        <w:t>Etten</w:t>
      </w:r>
      <w:proofErr w:type="spellEnd"/>
      <w:r w:rsidR="001A18AB" w:rsidRPr="00355984">
        <w:rPr>
          <w:rFonts w:ascii="Book Antiqua" w:hAnsi="Book Antiqua" w:cs="Helvetica"/>
          <w:color w:val="000000" w:themeColor="text1"/>
          <w:szCs w:val="24"/>
        </w:rPr>
        <w:t>, MD</w:t>
      </w:r>
      <w:r w:rsidR="001A18AB" w:rsidRPr="00355984">
        <w:rPr>
          <w:rFonts w:ascii="Book Antiqua" w:eastAsiaTheme="minorEastAsia" w:hAnsi="Book Antiqua" w:cs="Helvetica"/>
          <w:color w:val="000000" w:themeColor="text1"/>
          <w:szCs w:val="24"/>
          <w:lang w:eastAsia="zh-CN"/>
        </w:rPr>
        <w:t xml:space="preserve">, </w:t>
      </w:r>
      <w:r w:rsidR="00916711" w:rsidRPr="00355984">
        <w:rPr>
          <w:rFonts w:ascii="Book Antiqua" w:hAnsi="Book Antiqua" w:cs="Helvetica"/>
          <w:color w:val="000000" w:themeColor="text1"/>
          <w:szCs w:val="24"/>
        </w:rPr>
        <w:t>PhD</w:t>
      </w:r>
      <w:r w:rsidR="0089100D" w:rsidRPr="00355984">
        <w:rPr>
          <w:rFonts w:ascii="Book Antiqua" w:hAnsi="Book Antiqua" w:cs="Helvetica"/>
          <w:color w:val="000000" w:themeColor="text1"/>
          <w:szCs w:val="24"/>
        </w:rPr>
        <w:t>;</w:t>
      </w:r>
      <w:r w:rsidR="001A18AB" w:rsidRPr="00355984">
        <w:rPr>
          <w:rFonts w:ascii="Book Antiqua" w:hAnsi="Book Antiqua" w:cs="Helvetica"/>
          <w:color w:val="000000" w:themeColor="text1"/>
          <w:szCs w:val="24"/>
        </w:rPr>
        <w:t xml:space="preserve"> Dan Cooper, MD</w:t>
      </w:r>
      <w:r w:rsidR="0089100D" w:rsidRPr="00355984">
        <w:rPr>
          <w:rFonts w:ascii="Book Antiqua" w:hAnsi="Book Antiqua" w:cs="Helvetica"/>
          <w:color w:val="000000" w:themeColor="text1"/>
          <w:szCs w:val="24"/>
        </w:rPr>
        <w:t>;</w:t>
      </w:r>
      <w:r w:rsidR="001A18AB" w:rsidRPr="00355984">
        <w:rPr>
          <w:rFonts w:ascii="Book Antiqua" w:hAnsi="Book Antiqua" w:cs="Helvetica"/>
          <w:color w:val="000000" w:themeColor="text1"/>
          <w:szCs w:val="24"/>
        </w:rPr>
        <w:t xml:space="preserve"> and Jiang F</w:t>
      </w:r>
      <w:r w:rsidR="00C01940" w:rsidRPr="00355984">
        <w:rPr>
          <w:rFonts w:ascii="Book Antiqua" w:hAnsi="Book Antiqua" w:cs="Helvetica"/>
          <w:color w:val="000000" w:themeColor="text1"/>
          <w:szCs w:val="24"/>
        </w:rPr>
        <w:t xml:space="preserve"> Zhong, Ph</w:t>
      </w:r>
      <w:r w:rsidR="001A18AB" w:rsidRPr="00355984">
        <w:rPr>
          <w:rFonts w:ascii="Book Antiqua" w:hAnsi="Book Antiqua" w:cs="Helvetica"/>
          <w:color w:val="000000" w:themeColor="text1"/>
          <w:szCs w:val="24"/>
        </w:rPr>
        <w:t>D</w:t>
      </w:r>
      <w:r w:rsidR="00CD38B0" w:rsidRPr="00355984">
        <w:rPr>
          <w:rFonts w:ascii="Book Antiqua" w:hAnsi="Book Antiqua" w:cs="Helvetica"/>
          <w:color w:val="000000" w:themeColor="text1"/>
          <w:szCs w:val="24"/>
        </w:rPr>
        <w:t>;</w:t>
      </w:r>
      <w:r w:rsidR="00451289" w:rsidRPr="00355984">
        <w:rPr>
          <w:rFonts w:ascii="Book Antiqua" w:hAnsi="Book Antiqua" w:cs="Helvetica"/>
          <w:color w:val="000000" w:themeColor="text1"/>
          <w:szCs w:val="24"/>
        </w:rPr>
        <w:t xml:space="preserve"> for their support and enthusiasm.</w:t>
      </w:r>
    </w:p>
    <w:p w14:paraId="2E5C8E3B" w14:textId="77777777" w:rsidR="00FB331C" w:rsidRPr="00355984" w:rsidRDefault="00FB331C" w:rsidP="00355984">
      <w:pPr>
        <w:pStyle w:val="a3"/>
        <w:adjustRightInd w:val="0"/>
        <w:snapToGrid w:val="0"/>
        <w:spacing w:line="360" w:lineRule="auto"/>
        <w:ind w:left="0"/>
        <w:contextualSpacing w:val="0"/>
        <w:rPr>
          <w:rFonts w:ascii="Book Antiqua" w:hAnsi="Book Antiqua" w:cs="Helvetica"/>
          <w:color w:val="000000" w:themeColor="text1"/>
          <w:szCs w:val="24"/>
        </w:rPr>
      </w:pPr>
    </w:p>
    <w:p w14:paraId="13B46102" w14:textId="3599106E" w:rsidR="00451289" w:rsidRPr="00355984" w:rsidRDefault="001A18AB" w:rsidP="00355984">
      <w:pPr>
        <w:pStyle w:val="a3"/>
        <w:adjustRightInd w:val="0"/>
        <w:snapToGrid w:val="0"/>
        <w:spacing w:line="360" w:lineRule="auto"/>
        <w:ind w:left="0"/>
        <w:contextualSpacing w:val="0"/>
        <w:rPr>
          <w:rFonts w:ascii="Book Antiqua" w:eastAsiaTheme="minorEastAsia" w:hAnsi="Book Antiqua" w:cs="Helvetica"/>
          <w:b/>
          <w:bCs/>
          <w:color w:val="000000" w:themeColor="text1"/>
          <w:szCs w:val="24"/>
          <w:lang w:eastAsia="zh-CN"/>
        </w:rPr>
      </w:pPr>
      <w:r w:rsidRPr="00355984">
        <w:rPr>
          <w:rFonts w:ascii="Book Antiqua" w:hAnsi="Book Antiqua" w:cs="Helvetica"/>
          <w:b/>
          <w:bCs/>
          <w:color w:val="000000" w:themeColor="text1"/>
          <w:szCs w:val="24"/>
        </w:rPr>
        <w:t>REFERENCES</w:t>
      </w:r>
    </w:p>
    <w:p w14:paraId="0B9CB71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 </w:t>
      </w:r>
      <w:proofErr w:type="spellStart"/>
      <w:r w:rsidRPr="00355984">
        <w:rPr>
          <w:rFonts w:ascii="Book Antiqua" w:hAnsi="Book Antiqua"/>
          <w:b/>
          <w:sz w:val="24"/>
          <w:szCs w:val="24"/>
        </w:rPr>
        <w:t>Kazandjian</w:t>
      </w:r>
      <w:proofErr w:type="spellEnd"/>
      <w:r w:rsidRPr="00355984">
        <w:rPr>
          <w:rFonts w:ascii="Book Antiqua" w:hAnsi="Book Antiqua"/>
          <w:b/>
          <w:sz w:val="24"/>
          <w:szCs w:val="24"/>
        </w:rPr>
        <w:t xml:space="preserve"> D</w:t>
      </w:r>
      <w:r w:rsidRPr="00355984">
        <w:rPr>
          <w:rFonts w:ascii="Book Antiqua" w:hAnsi="Book Antiqua"/>
          <w:sz w:val="24"/>
          <w:szCs w:val="24"/>
        </w:rPr>
        <w:t xml:space="preserve">. Multiple myeloma epidemiology and survival: A unique malignancy. </w:t>
      </w:r>
      <w:r w:rsidRPr="00355984">
        <w:rPr>
          <w:rFonts w:ascii="Book Antiqua" w:hAnsi="Book Antiqua"/>
          <w:i/>
          <w:sz w:val="24"/>
          <w:szCs w:val="24"/>
        </w:rPr>
        <w:t>Semin Oncol</w:t>
      </w:r>
      <w:r w:rsidRPr="00355984">
        <w:rPr>
          <w:rFonts w:ascii="Book Antiqua" w:hAnsi="Book Antiqua"/>
          <w:sz w:val="24"/>
          <w:szCs w:val="24"/>
        </w:rPr>
        <w:t xml:space="preserve"> 2016; </w:t>
      </w:r>
      <w:r w:rsidRPr="00355984">
        <w:rPr>
          <w:rFonts w:ascii="Book Antiqua" w:hAnsi="Book Antiqua"/>
          <w:b/>
          <w:sz w:val="24"/>
          <w:szCs w:val="24"/>
        </w:rPr>
        <w:t>43</w:t>
      </w:r>
      <w:r w:rsidRPr="00355984">
        <w:rPr>
          <w:rFonts w:ascii="Book Antiqua" w:hAnsi="Book Antiqua"/>
          <w:sz w:val="24"/>
          <w:szCs w:val="24"/>
        </w:rPr>
        <w:t>: 676-681 [PMID: 28061985 DOI: 10.1053/j.seminoncol.2016.11.004]</w:t>
      </w:r>
    </w:p>
    <w:p w14:paraId="16286FC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 </w:t>
      </w:r>
      <w:r w:rsidRPr="00355984">
        <w:rPr>
          <w:rFonts w:ascii="Book Antiqua" w:hAnsi="Book Antiqua"/>
          <w:b/>
          <w:sz w:val="24"/>
          <w:szCs w:val="24"/>
        </w:rPr>
        <w:t>Weiss BM</w:t>
      </w:r>
      <w:r w:rsidRPr="00355984">
        <w:rPr>
          <w:rFonts w:ascii="Book Antiqua" w:hAnsi="Book Antiqua"/>
          <w:sz w:val="24"/>
          <w:szCs w:val="24"/>
        </w:rPr>
        <w:t xml:space="preserve">, Abadie J, Verma P, Howard RS, Kuehl WM. A monoclonal gammopathy precedes multiple myeloma in most patients. </w:t>
      </w:r>
      <w:r w:rsidRPr="00355984">
        <w:rPr>
          <w:rFonts w:ascii="Book Antiqua" w:hAnsi="Book Antiqua"/>
          <w:i/>
          <w:sz w:val="24"/>
          <w:szCs w:val="24"/>
        </w:rPr>
        <w:t>Blood</w:t>
      </w:r>
      <w:r w:rsidRPr="00355984">
        <w:rPr>
          <w:rFonts w:ascii="Book Antiqua" w:hAnsi="Book Antiqua"/>
          <w:sz w:val="24"/>
          <w:szCs w:val="24"/>
        </w:rPr>
        <w:t xml:space="preserve"> 2009; </w:t>
      </w:r>
      <w:r w:rsidRPr="00355984">
        <w:rPr>
          <w:rFonts w:ascii="Book Antiqua" w:hAnsi="Book Antiqua"/>
          <w:b/>
          <w:sz w:val="24"/>
          <w:szCs w:val="24"/>
        </w:rPr>
        <w:t>113</w:t>
      </w:r>
      <w:r w:rsidRPr="00355984">
        <w:rPr>
          <w:rFonts w:ascii="Book Antiqua" w:hAnsi="Book Antiqua"/>
          <w:sz w:val="24"/>
          <w:szCs w:val="24"/>
        </w:rPr>
        <w:t>: 5418-5422 [PMID: 19234139 DOI: 10.1182/blood-2008-12-195008]</w:t>
      </w:r>
    </w:p>
    <w:p w14:paraId="285411C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 </w:t>
      </w:r>
      <w:r w:rsidRPr="00355984">
        <w:rPr>
          <w:rFonts w:ascii="Book Antiqua" w:hAnsi="Book Antiqua"/>
          <w:b/>
          <w:sz w:val="24"/>
          <w:szCs w:val="24"/>
        </w:rPr>
        <w:t>Fonseca R</w:t>
      </w:r>
      <w:r w:rsidRPr="00355984">
        <w:rPr>
          <w:rFonts w:ascii="Book Antiqua" w:hAnsi="Book Antiqua"/>
          <w:sz w:val="24"/>
          <w:szCs w:val="24"/>
        </w:rPr>
        <w:t xml:space="preserve">, </w:t>
      </w:r>
      <w:proofErr w:type="spellStart"/>
      <w:r w:rsidRPr="00355984">
        <w:rPr>
          <w:rFonts w:ascii="Book Antiqua" w:hAnsi="Book Antiqua"/>
          <w:sz w:val="24"/>
          <w:szCs w:val="24"/>
        </w:rPr>
        <w:t>Bergsagel</w:t>
      </w:r>
      <w:proofErr w:type="spellEnd"/>
      <w:r w:rsidRPr="00355984">
        <w:rPr>
          <w:rFonts w:ascii="Book Antiqua" w:hAnsi="Book Antiqua"/>
          <w:sz w:val="24"/>
          <w:szCs w:val="24"/>
        </w:rPr>
        <w:t xml:space="preserve"> PL, </w:t>
      </w:r>
      <w:proofErr w:type="spellStart"/>
      <w:r w:rsidRPr="00355984">
        <w:rPr>
          <w:rFonts w:ascii="Book Antiqua" w:hAnsi="Book Antiqua"/>
          <w:sz w:val="24"/>
          <w:szCs w:val="24"/>
        </w:rPr>
        <w:t>Drach</w:t>
      </w:r>
      <w:proofErr w:type="spellEnd"/>
      <w:r w:rsidRPr="00355984">
        <w:rPr>
          <w:rFonts w:ascii="Book Antiqua" w:hAnsi="Book Antiqua"/>
          <w:sz w:val="24"/>
          <w:szCs w:val="24"/>
        </w:rPr>
        <w:t xml:space="preserve"> J, Shaughnessy J, Gutierrez N, Stewart AK, Morgan G, Van Ness B, </w:t>
      </w:r>
      <w:proofErr w:type="spellStart"/>
      <w:r w:rsidRPr="00355984">
        <w:rPr>
          <w:rFonts w:ascii="Book Antiqua" w:hAnsi="Book Antiqua"/>
          <w:sz w:val="24"/>
          <w:szCs w:val="24"/>
        </w:rPr>
        <w:t>Chesi</w:t>
      </w:r>
      <w:proofErr w:type="spellEnd"/>
      <w:r w:rsidRPr="00355984">
        <w:rPr>
          <w:rFonts w:ascii="Book Antiqua" w:hAnsi="Book Antiqua"/>
          <w:sz w:val="24"/>
          <w:szCs w:val="24"/>
        </w:rPr>
        <w:t xml:space="preserve"> M, Minvielle S, </w:t>
      </w:r>
      <w:proofErr w:type="spellStart"/>
      <w:r w:rsidRPr="00355984">
        <w:rPr>
          <w:rFonts w:ascii="Book Antiqua" w:hAnsi="Book Antiqua"/>
          <w:sz w:val="24"/>
          <w:szCs w:val="24"/>
        </w:rPr>
        <w:t>Neri</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Barlogie</w:t>
      </w:r>
      <w:proofErr w:type="spellEnd"/>
      <w:r w:rsidRPr="00355984">
        <w:rPr>
          <w:rFonts w:ascii="Book Antiqua" w:hAnsi="Book Antiqua"/>
          <w:sz w:val="24"/>
          <w:szCs w:val="24"/>
        </w:rPr>
        <w:t xml:space="preserve"> B, Kuehl WM, Liebisch P, Davies F, Chen-Kiang S, Durie BG, Carrasco R, </w:t>
      </w:r>
      <w:proofErr w:type="spellStart"/>
      <w:r w:rsidRPr="00355984">
        <w:rPr>
          <w:rFonts w:ascii="Book Antiqua" w:hAnsi="Book Antiqua"/>
          <w:sz w:val="24"/>
          <w:szCs w:val="24"/>
        </w:rPr>
        <w:t>Sezer</w:t>
      </w:r>
      <w:proofErr w:type="spellEnd"/>
      <w:r w:rsidRPr="00355984">
        <w:rPr>
          <w:rFonts w:ascii="Book Antiqua" w:hAnsi="Book Antiqua"/>
          <w:sz w:val="24"/>
          <w:szCs w:val="24"/>
        </w:rPr>
        <w:t xml:space="preserve"> O, Reiman T, </w:t>
      </w:r>
      <w:proofErr w:type="spellStart"/>
      <w:r w:rsidRPr="00355984">
        <w:rPr>
          <w:rFonts w:ascii="Book Antiqua" w:hAnsi="Book Antiqua"/>
          <w:sz w:val="24"/>
          <w:szCs w:val="24"/>
        </w:rPr>
        <w:t>Pilarski</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Avet</w:t>
      </w:r>
      <w:proofErr w:type="spellEnd"/>
      <w:r w:rsidRPr="00355984">
        <w:rPr>
          <w:rFonts w:ascii="Book Antiqua" w:hAnsi="Book Antiqua"/>
          <w:sz w:val="24"/>
          <w:szCs w:val="24"/>
        </w:rPr>
        <w:t xml:space="preserve">-Loiseau H; International Myeloma Working Group. International Myeloma Working Group molecular classification of multiple myeloma: spotlight review. </w:t>
      </w:r>
      <w:r w:rsidRPr="00355984">
        <w:rPr>
          <w:rFonts w:ascii="Book Antiqua" w:hAnsi="Book Antiqua"/>
          <w:i/>
          <w:sz w:val="24"/>
          <w:szCs w:val="24"/>
        </w:rPr>
        <w:t>Leukemia</w:t>
      </w:r>
      <w:r w:rsidRPr="00355984">
        <w:rPr>
          <w:rFonts w:ascii="Book Antiqua" w:hAnsi="Book Antiqua"/>
          <w:sz w:val="24"/>
          <w:szCs w:val="24"/>
        </w:rPr>
        <w:t xml:space="preserve"> 2009; </w:t>
      </w:r>
      <w:r w:rsidRPr="00355984">
        <w:rPr>
          <w:rFonts w:ascii="Book Antiqua" w:hAnsi="Book Antiqua"/>
          <w:b/>
          <w:sz w:val="24"/>
          <w:szCs w:val="24"/>
        </w:rPr>
        <w:t>23</w:t>
      </w:r>
      <w:r w:rsidRPr="00355984">
        <w:rPr>
          <w:rFonts w:ascii="Book Antiqua" w:hAnsi="Book Antiqua"/>
          <w:sz w:val="24"/>
          <w:szCs w:val="24"/>
        </w:rPr>
        <w:t>: 2210-2221 [PMID: 19798094 DOI: 10.1038/leu.2009.174]</w:t>
      </w:r>
    </w:p>
    <w:p w14:paraId="3C3A26BA"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4 </w:t>
      </w:r>
      <w:proofErr w:type="spellStart"/>
      <w:r w:rsidRPr="00355984">
        <w:rPr>
          <w:rFonts w:ascii="Book Antiqua" w:hAnsi="Book Antiqua"/>
          <w:b/>
          <w:sz w:val="24"/>
          <w:szCs w:val="24"/>
        </w:rPr>
        <w:t>Hebraud</w:t>
      </w:r>
      <w:proofErr w:type="spellEnd"/>
      <w:r w:rsidRPr="00355984">
        <w:rPr>
          <w:rFonts w:ascii="Book Antiqua" w:hAnsi="Book Antiqua"/>
          <w:b/>
          <w:sz w:val="24"/>
          <w:szCs w:val="24"/>
        </w:rPr>
        <w:t xml:space="preserve"> B</w:t>
      </w:r>
      <w:r w:rsidRPr="00355984">
        <w:rPr>
          <w:rFonts w:ascii="Book Antiqua" w:hAnsi="Book Antiqua"/>
          <w:sz w:val="24"/>
          <w:szCs w:val="24"/>
        </w:rPr>
        <w:t xml:space="preserve">, </w:t>
      </w:r>
      <w:proofErr w:type="spellStart"/>
      <w:r w:rsidRPr="00355984">
        <w:rPr>
          <w:rFonts w:ascii="Book Antiqua" w:hAnsi="Book Antiqua"/>
          <w:sz w:val="24"/>
          <w:szCs w:val="24"/>
        </w:rPr>
        <w:t>Magrangeas</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Cleynen</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Lauwers-Cances</w:t>
      </w:r>
      <w:proofErr w:type="spellEnd"/>
      <w:r w:rsidRPr="00355984">
        <w:rPr>
          <w:rFonts w:ascii="Book Antiqua" w:hAnsi="Book Antiqua"/>
          <w:sz w:val="24"/>
          <w:szCs w:val="24"/>
        </w:rPr>
        <w:t xml:space="preserve"> V, Chretien ML, Hulin C, </w:t>
      </w:r>
      <w:proofErr w:type="spellStart"/>
      <w:r w:rsidRPr="00355984">
        <w:rPr>
          <w:rFonts w:ascii="Book Antiqua" w:hAnsi="Book Antiqua"/>
          <w:sz w:val="24"/>
          <w:szCs w:val="24"/>
        </w:rPr>
        <w:t>Leleu</w:t>
      </w:r>
      <w:proofErr w:type="spellEnd"/>
      <w:r w:rsidRPr="00355984">
        <w:rPr>
          <w:rFonts w:ascii="Book Antiqua" w:hAnsi="Book Antiqua"/>
          <w:sz w:val="24"/>
          <w:szCs w:val="24"/>
        </w:rPr>
        <w:t xml:space="preserve"> X, Yon E, </w:t>
      </w:r>
      <w:proofErr w:type="spellStart"/>
      <w:r w:rsidRPr="00355984">
        <w:rPr>
          <w:rFonts w:ascii="Book Antiqua" w:hAnsi="Book Antiqua"/>
          <w:sz w:val="24"/>
          <w:szCs w:val="24"/>
        </w:rPr>
        <w:t>Marit</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Karlin</w:t>
      </w:r>
      <w:proofErr w:type="spellEnd"/>
      <w:r w:rsidRPr="00355984">
        <w:rPr>
          <w:rFonts w:ascii="Book Antiqua" w:hAnsi="Book Antiqua"/>
          <w:sz w:val="24"/>
          <w:szCs w:val="24"/>
        </w:rPr>
        <w:t xml:space="preserve"> L, Roussel M, </w:t>
      </w:r>
      <w:proofErr w:type="spellStart"/>
      <w:r w:rsidRPr="00355984">
        <w:rPr>
          <w:rFonts w:ascii="Book Antiqua" w:hAnsi="Book Antiqua"/>
          <w:sz w:val="24"/>
          <w:szCs w:val="24"/>
        </w:rPr>
        <w:t>Stoppa</w:t>
      </w:r>
      <w:proofErr w:type="spellEnd"/>
      <w:r w:rsidRPr="00355984">
        <w:rPr>
          <w:rFonts w:ascii="Book Antiqua" w:hAnsi="Book Antiqua"/>
          <w:sz w:val="24"/>
          <w:szCs w:val="24"/>
        </w:rPr>
        <w:t xml:space="preserve"> AM, </w:t>
      </w:r>
      <w:proofErr w:type="spellStart"/>
      <w:r w:rsidRPr="00355984">
        <w:rPr>
          <w:rFonts w:ascii="Book Antiqua" w:hAnsi="Book Antiqua"/>
          <w:sz w:val="24"/>
          <w:szCs w:val="24"/>
        </w:rPr>
        <w:t>Belhadj</w:t>
      </w:r>
      <w:proofErr w:type="spellEnd"/>
      <w:r w:rsidRPr="00355984">
        <w:rPr>
          <w:rFonts w:ascii="Book Antiqua" w:hAnsi="Book Antiqua"/>
          <w:sz w:val="24"/>
          <w:szCs w:val="24"/>
        </w:rPr>
        <w:t xml:space="preserve"> K, </w:t>
      </w:r>
      <w:proofErr w:type="spellStart"/>
      <w:r w:rsidRPr="00355984">
        <w:rPr>
          <w:rFonts w:ascii="Book Antiqua" w:hAnsi="Book Antiqua"/>
          <w:sz w:val="24"/>
          <w:szCs w:val="24"/>
        </w:rPr>
        <w:t>Voillat</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Garderet</w:t>
      </w:r>
      <w:proofErr w:type="spellEnd"/>
      <w:r w:rsidRPr="00355984">
        <w:rPr>
          <w:rFonts w:ascii="Book Antiqua" w:hAnsi="Book Antiqua"/>
          <w:sz w:val="24"/>
          <w:szCs w:val="24"/>
        </w:rPr>
        <w:t xml:space="preserve"> L, Macro M, </w:t>
      </w:r>
      <w:proofErr w:type="spellStart"/>
      <w:r w:rsidRPr="00355984">
        <w:rPr>
          <w:rFonts w:ascii="Book Antiqua" w:hAnsi="Book Antiqua"/>
          <w:sz w:val="24"/>
          <w:szCs w:val="24"/>
        </w:rPr>
        <w:t>Caillot</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Mohty</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Facon</w:t>
      </w:r>
      <w:proofErr w:type="spellEnd"/>
      <w:r w:rsidRPr="00355984">
        <w:rPr>
          <w:rFonts w:ascii="Book Antiqua" w:hAnsi="Book Antiqua"/>
          <w:sz w:val="24"/>
          <w:szCs w:val="24"/>
        </w:rPr>
        <w:t xml:space="preserve"> T, Moreau P, Attal M, Munshi N, </w:t>
      </w:r>
      <w:proofErr w:type="spellStart"/>
      <w:r w:rsidRPr="00355984">
        <w:rPr>
          <w:rFonts w:ascii="Book Antiqua" w:hAnsi="Book Antiqua"/>
          <w:sz w:val="24"/>
          <w:szCs w:val="24"/>
        </w:rPr>
        <w:t>Corre</w:t>
      </w:r>
      <w:proofErr w:type="spellEnd"/>
      <w:r w:rsidRPr="00355984">
        <w:rPr>
          <w:rFonts w:ascii="Book Antiqua" w:hAnsi="Book Antiqua"/>
          <w:sz w:val="24"/>
          <w:szCs w:val="24"/>
        </w:rPr>
        <w:t xml:space="preserve"> J, Minvielle S, </w:t>
      </w:r>
      <w:proofErr w:type="spellStart"/>
      <w:r w:rsidRPr="00355984">
        <w:rPr>
          <w:rFonts w:ascii="Book Antiqua" w:hAnsi="Book Antiqua"/>
          <w:sz w:val="24"/>
          <w:szCs w:val="24"/>
        </w:rPr>
        <w:t>Avet</w:t>
      </w:r>
      <w:proofErr w:type="spellEnd"/>
      <w:r w:rsidRPr="00355984">
        <w:rPr>
          <w:rFonts w:ascii="Book Antiqua" w:hAnsi="Book Antiqua"/>
          <w:sz w:val="24"/>
          <w:szCs w:val="24"/>
        </w:rPr>
        <w:t xml:space="preserve">-Loiseau H. Role of additional chromosomal changes in the prognostic value of t(4;14) and del(17p) in multiple myeloma: the IFM experience. </w:t>
      </w:r>
      <w:r w:rsidRPr="00355984">
        <w:rPr>
          <w:rFonts w:ascii="Book Antiqua" w:hAnsi="Book Antiqua"/>
          <w:i/>
          <w:sz w:val="24"/>
          <w:szCs w:val="24"/>
        </w:rPr>
        <w:t>Blood</w:t>
      </w:r>
      <w:r w:rsidRPr="00355984">
        <w:rPr>
          <w:rFonts w:ascii="Book Antiqua" w:hAnsi="Book Antiqua"/>
          <w:sz w:val="24"/>
          <w:szCs w:val="24"/>
        </w:rPr>
        <w:t xml:space="preserve"> 2015; </w:t>
      </w:r>
      <w:r w:rsidRPr="00355984">
        <w:rPr>
          <w:rFonts w:ascii="Book Antiqua" w:hAnsi="Book Antiqua"/>
          <w:b/>
          <w:sz w:val="24"/>
          <w:szCs w:val="24"/>
        </w:rPr>
        <w:t>125</w:t>
      </w:r>
      <w:r w:rsidRPr="00355984">
        <w:rPr>
          <w:rFonts w:ascii="Book Antiqua" w:hAnsi="Book Antiqua"/>
          <w:sz w:val="24"/>
          <w:szCs w:val="24"/>
        </w:rPr>
        <w:t>: 2095-2100 [PMID: 25636340 DOI: 10.1182/blood-2014-07-587964]</w:t>
      </w:r>
    </w:p>
    <w:p w14:paraId="1DEC92F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 </w:t>
      </w:r>
      <w:r w:rsidRPr="00355984">
        <w:rPr>
          <w:rFonts w:ascii="Book Antiqua" w:hAnsi="Book Antiqua"/>
          <w:b/>
          <w:sz w:val="24"/>
          <w:szCs w:val="24"/>
        </w:rPr>
        <w:t>Siegel DS</w:t>
      </w:r>
      <w:r w:rsidRPr="00355984">
        <w:rPr>
          <w:rFonts w:ascii="Book Antiqua" w:hAnsi="Book Antiqua"/>
          <w:sz w:val="24"/>
          <w:szCs w:val="24"/>
        </w:rPr>
        <w:t xml:space="preserve">, </w:t>
      </w:r>
      <w:proofErr w:type="spellStart"/>
      <w:r w:rsidRPr="00355984">
        <w:rPr>
          <w:rFonts w:ascii="Book Antiqua" w:hAnsi="Book Antiqua"/>
          <w:sz w:val="24"/>
          <w:szCs w:val="24"/>
        </w:rPr>
        <w:t>Dimopoulos</w:t>
      </w:r>
      <w:proofErr w:type="spellEnd"/>
      <w:r w:rsidRPr="00355984">
        <w:rPr>
          <w:rFonts w:ascii="Book Antiqua" w:hAnsi="Book Antiqua"/>
          <w:sz w:val="24"/>
          <w:szCs w:val="24"/>
        </w:rPr>
        <w:t xml:space="preserve"> M, Jagannath S, Goldschmidt H, </w:t>
      </w:r>
      <w:proofErr w:type="spellStart"/>
      <w:r w:rsidRPr="00355984">
        <w:rPr>
          <w:rFonts w:ascii="Book Antiqua" w:hAnsi="Book Antiqua"/>
          <w:sz w:val="24"/>
          <w:szCs w:val="24"/>
        </w:rPr>
        <w:t>Durrant</w:t>
      </w:r>
      <w:proofErr w:type="spellEnd"/>
      <w:r w:rsidRPr="00355984">
        <w:rPr>
          <w:rFonts w:ascii="Book Antiqua" w:hAnsi="Book Antiqua"/>
          <w:sz w:val="24"/>
          <w:szCs w:val="24"/>
        </w:rPr>
        <w:t xml:space="preserve"> S, Kaufman JL, </w:t>
      </w:r>
      <w:proofErr w:type="spellStart"/>
      <w:r w:rsidRPr="00355984">
        <w:rPr>
          <w:rFonts w:ascii="Book Antiqua" w:hAnsi="Book Antiqua"/>
          <w:sz w:val="24"/>
          <w:szCs w:val="24"/>
        </w:rPr>
        <w:t>Leleu</w:t>
      </w:r>
      <w:proofErr w:type="spellEnd"/>
      <w:r w:rsidRPr="00355984">
        <w:rPr>
          <w:rFonts w:ascii="Book Antiqua" w:hAnsi="Book Antiqua"/>
          <w:sz w:val="24"/>
          <w:szCs w:val="24"/>
        </w:rPr>
        <w:t xml:space="preserve"> X, </w:t>
      </w:r>
      <w:proofErr w:type="spellStart"/>
      <w:r w:rsidRPr="00355984">
        <w:rPr>
          <w:rFonts w:ascii="Book Antiqua" w:hAnsi="Book Antiqua"/>
          <w:sz w:val="24"/>
          <w:szCs w:val="24"/>
        </w:rPr>
        <w:t>Nagler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Offner</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Graef</w:t>
      </w:r>
      <w:proofErr w:type="spellEnd"/>
      <w:r w:rsidRPr="00355984">
        <w:rPr>
          <w:rFonts w:ascii="Book Antiqua" w:hAnsi="Book Antiqua"/>
          <w:sz w:val="24"/>
          <w:szCs w:val="24"/>
        </w:rPr>
        <w:t xml:space="preserve"> T, Eid JE, </w:t>
      </w:r>
      <w:proofErr w:type="spellStart"/>
      <w:r w:rsidRPr="00355984">
        <w:rPr>
          <w:rFonts w:ascii="Book Antiqua" w:hAnsi="Book Antiqua"/>
          <w:sz w:val="24"/>
          <w:szCs w:val="24"/>
        </w:rPr>
        <w:t>Houp</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Gause</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Vuocolo</w:t>
      </w:r>
      <w:proofErr w:type="spellEnd"/>
      <w:r w:rsidRPr="00355984">
        <w:rPr>
          <w:rFonts w:ascii="Book Antiqua" w:hAnsi="Book Antiqua"/>
          <w:sz w:val="24"/>
          <w:szCs w:val="24"/>
        </w:rPr>
        <w:t xml:space="preserve"> S, Anderson KC. VANTAGE 095: An International, Multicenter, Open-Label Study of </w:t>
      </w:r>
      <w:proofErr w:type="spellStart"/>
      <w:r w:rsidRPr="00355984">
        <w:rPr>
          <w:rFonts w:ascii="Book Antiqua" w:hAnsi="Book Antiqua"/>
          <w:sz w:val="24"/>
          <w:szCs w:val="24"/>
        </w:rPr>
        <w:t>Vorinostat</w:t>
      </w:r>
      <w:proofErr w:type="spellEnd"/>
      <w:r w:rsidRPr="00355984">
        <w:rPr>
          <w:rFonts w:ascii="Book Antiqua" w:hAnsi="Book Antiqua"/>
          <w:sz w:val="24"/>
          <w:szCs w:val="24"/>
        </w:rPr>
        <w:t xml:space="preserve"> (MK-0683) in Combination With Bortezomib in Patients With Relapsed and Refractory Multiple Myeloma. </w:t>
      </w:r>
      <w:r w:rsidRPr="00355984">
        <w:rPr>
          <w:rFonts w:ascii="Book Antiqua" w:hAnsi="Book Antiqua"/>
          <w:i/>
          <w:sz w:val="24"/>
          <w:szCs w:val="24"/>
        </w:rPr>
        <w:t xml:space="preserve">Clin Lymphoma Myeloma </w:t>
      </w:r>
      <w:proofErr w:type="spellStart"/>
      <w:r w:rsidRPr="00355984">
        <w:rPr>
          <w:rFonts w:ascii="Book Antiqua" w:hAnsi="Book Antiqua"/>
          <w:i/>
          <w:sz w:val="24"/>
          <w:szCs w:val="24"/>
        </w:rPr>
        <w:t>Leuk</w:t>
      </w:r>
      <w:proofErr w:type="spellEnd"/>
      <w:r w:rsidRPr="00355984">
        <w:rPr>
          <w:rFonts w:ascii="Book Antiqua" w:hAnsi="Book Antiqua"/>
          <w:sz w:val="24"/>
          <w:szCs w:val="24"/>
        </w:rPr>
        <w:t xml:space="preserve"> 2016; </w:t>
      </w:r>
      <w:r w:rsidRPr="00355984">
        <w:rPr>
          <w:rFonts w:ascii="Book Antiqua" w:hAnsi="Book Antiqua"/>
          <w:b/>
          <w:sz w:val="24"/>
          <w:szCs w:val="24"/>
        </w:rPr>
        <w:t>16</w:t>
      </w:r>
      <w:r w:rsidRPr="00355984">
        <w:rPr>
          <w:rFonts w:ascii="Book Antiqua" w:hAnsi="Book Antiqua"/>
          <w:sz w:val="24"/>
          <w:szCs w:val="24"/>
        </w:rPr>
        <w:t>: 329-334.e1 [PMID: 27025160 DOI: 10.1016/j.clml.2016.02.042]</w:t>
      </w:r>
    </w:p>
    <w:p w14:paraId="17CE44E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 </w:t>
      </w:r>
      <w:proofErr w:type="spellStart"/>
      <w:r w:rsidRPr="00355984">
        <w:rPr>
          <w:rFonts w:ascii="Book Antiqua" w:hAnsi="Book Antiqua"/>
          <w:b/>
          <w:sz w:val="24"/>
          <w:szCs w:val="24"/>
        </w:rPr>
        <w:t>Bochtler</w:t>
      </w:r>
      <w:proofErr w:type="spellEnd"/>
      <w:r w:rsidRPr="00355984">
        <w:rPr>
          <w:rFonts w:ascii="Book Antiqua" w:hAnsi="Book Antiqua"/>
          <w:b/>
          <w:sz w:val="24"/>
          <w:szCs w:val="24"/>
        </w:rPr>
        <w:t xml:space="preserve"> T</w:t>
      </w:r>
      <w:r w:rsidRPr="00355984">
        <w:rPr>
          <w:rFonts w:ascii="Book Antiqua" w:hAnsi="Book Antiqua"/>
          <w:sz w:val="24"/>
          <w:szCs w:val="24"/>
        </w:rPr>
        <w:t xml:space="preserve">, Merz M, Hielscher T, Granzow M, Hoffmann K, </w:t>
      </w:r>
      <w:proofErr w:type="spellStart"/>
      <w:r w:rsidRPr="00355984">
        <w:rPr>
          <w:rFonts w:ascii="Book Antiqua" w:hAnsi="Book Antiqua"/>
          <w:sz w:val="24"/>
          <w:szCs w:val="24"/>
        </w:rPr>
        <w:t>Krämer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Raab</w:t>
      </w:r>
      <w:proofErr w:type="spellEnd"/>
      <w:r w:rsidRPr="00355984">
        <w:rPr>
          <w:rFonts w:ascii="Book Antiqua" w:hAnsi="Book Antiqua"/>
          <w:sz w:val="24"/>
          <w:szCs w:val="24"/>
        </w:rPr>
        <w:t xml:space="preserve"> MS, </w:t>
      </w:r>
      <w:proofErr w:type="spellStart"/>
      <w:r w:rsidRPr="00355984">
        <w:rPr>
          <w:rFonts w:ascii="Book Antiqua" w:hAnsi="Book Antiqua"/>
          <w:sz w:val="24"/>
          <w:szCs w:val="24"/>
        </w:rPr>
        <w:t>Hillengass</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Seckinger</w:t>
      </w:r>
      <w:proofErr w:type="spellEnd"/>
      <w:r w:rsidRPr="00355984">
        <w:rPr>
          <w:rFonts w:ascii="Book Antiqua" w:hAnsi="Book Antiqua"/>
          <w:sz w:val="24"/>
          <w:szCs w:val="24"/>
        </w:rPr>
        <w:t xml:space="preserve"> A, Kimmich C, Dittrich T, Müller-</w:t>
      </w:r>
      <w:proofErr w:type="spellStart"/>
      <w:r w:rsidRPr="00355984">
        <w:rPr>
          <w:rFonts w:ascii="Book Antiqua" w:hAnsi="Book Antiqua"/>
          <w:sz w:val="24"/>
          <w:szCs w:val="24"/>
        </w:rPr>
        <w:t>Tidow</w:t>
      </w:r>
      <w:proofErr w:type="spellEnd"/>
      <w:r w:rsidRPr="00355984">
        <w:rPr>
          <w:rFonts w:ascii="Book Antiqua" w:hAnsi="Book Antiqua"/>
          <w:sz w:val="24"/>
          <w:szCs w:val="24"/>
        </w:rPr>
        <w:t xml:space="preserve"> C, Hose D, Goldschmidt H, </w:t>
      </w:r>
      <w:proofErr w:type="spellStart"/>
      <w:r w:rsidRPr="00355984">
        <w:rPr>
          <w:rFonts w:ascii="Book Antiqua" w:hAnsi="Book Antiqua"/>
          <w:sz w:val="24"/>
          <w:szCs w:val="24"/>
        </w:rPr>
        <w:t>Hegenbart</w:t>
      </w:r>
      <w:proofErr w:type="spellEnd"/>
      <w:r w:rsidRPr="00355984">
        <w:rPr>
          <w:rFonts w:ascii="Book Antiqua" w:hAnsi="Book Antiqua"/>
          <w:sz w:val="24"/>
          <w:szCs w:val="24"/>
        </w:rPr>
        <w:t xml:space="preserve"> U, </w:t>
      </w:r>
      <w:proofErr w:type="spellStart"/>
      <w:r w:rsidRPr="00355984">
        <w:rPr>
          <w:rFonts w:ascii="Book Antiqua" w:hAnsi="Book Antiqua"/>
          <w:sz w:val="24"/>
          <w:szCs w:val="24"/>
        </w:rPr>
        <w:t>Jauch</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Schönland</w:t>
      </w:r>
      <w:proofErr w:type="spellEnd"/>
      <w:r w:rsidRPr="00355984">
        <w:rPr>
          <w:rFonts w:ascii="Book Antiqua" w:hAnsi="Book Antiqua"/>
          <w:sz w:val="24"/>
          <w:szCs w:val="24"/>
        </w:rPr>
        <w:t xml:space="preserve"> SO. Cytogenetic </w:t>
      </w:r>
      <w:proofErr w:type="spellStart"/>
      <w:r w:rsidRPr="00355984">
        <w:rPr>
          <w:rFonts w:ascii="Book Antiqua" w:hAnsi="Book Antiqua"/>
          <w:sz w:val="24"/>
          <w:szCs w:val="24"/>
        </w:rPr>
        <w:t>intraclonal</w:t>
      </w:r>
      <w:proofErr w:type="spellEnd"/>
      <w:r w:rsidRPr="00355984">
        <w:rPr>
          <w:rFonts w:ascii="Book Antiqua" w:hAnsi="Book Antiqua"/>
          <w:sz w:val="24"/>
          <w:szCs w:val="24"/>
        </w:rPr>
        <w:t xml:space="preserve"> heterogeneity of plasma cell dyscrasia in AL amyloidosis as compared with multiple myeloma. </w:t>
      </w:r>
      <w:r w:rsidRPr="00355984">
        <w:rPr>
          <w:rFonts w:ascii="Book Antiqua" w:hAnsi="Book Antiqua"/>
          <w:i/>
          <w:sz w:val="24"/>
          <w:szCs w:val="24"/>
        </w:rPr>
        <w:t>Blood Adv</w:t>
      </w:r>
      <w:r w:rsidRPr="00355984">
        <w:rPr>
          <w:rFonts w:ascii="Book Antiqua" w:hAnsi="Book Antiqua"/>
          <w:sz w:val="24"/>
          <w:szCs w:val="24"/>
        </w:rPr>
        <w:t xml:space="preserve"> 2018; </w:t>
      </w:r>
      <w:r w:rsidRPr="00355984">
        <w:rPr>
          <w:rFonts w:ascii="Book Antiqua" w:hAnsi="Book Antiqua"/>
          <w:b/>
          <w:sz w:val="24"/>
          <w:szCs w:val="24"/>
        </w:rPr>
        <w:t>2</w:t>
      </w:r>
      <w:r w:rsidRPr="00355984">
        <w:rPr>
          <w:rFonts w:ascii="Book Antiqua" w:hAnsi="Book Antiqua"/>
          <w:sz w:val="24"/>
          <w:szCs w:val="24"/>
        </w:rPr>
        <w:t>: 2607-2618 [PMID: 30327369 DOI: 10.1182/bloodadvances.2018023200]</w:t>
      </w:r>
    </w:p>
    <w:p w14:paraId="5F36167A"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 </w:t>
      </w:r>
      <w:r w:rsidRPr="00355984">
        <w:rPr>
          <w:rFonts w:ascii="Book Antiqua" w:hAnsi="Book Antiqua"/>
          <w:b/>
          <w:sz w:val="24"/>
          <w:szCs w:val="24"/>
        </w:rPr>
        <w:t>Kumar S</w:t>
      </w:r>
      <w:r w:rsidRPr="00355984">
        <w:rPr>
          <w:rFonts w:ascii="Book Antiqua" w:hAnsi="Book Antiqua"/>
          <w:sz w:val="24"/>
          <w:szCs w:val="24"/>
        </w:rPr>
        <w:t xml:space="preserve">, Paiva B, Anderson KC, Durie B, Landgren O, Moreau P, Munshi N, </w:t>
      </w:r>
      <w:proofErr w:type="spellStart"/>
      <w:r w:rsidRPr="00355984">
        <w:rPr>
          <w:rFonts w:ascii="Book Antiqua" w:hAnsi="Book Antiqua"/>
          <w:sz w:val="24"/>
          <w:szCs w:val="24"/>
        </w:rPr>
        <w:t>Lonial</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Bladé</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Mateos</w:t>
      </w:r>
      <w:proofErr w:type="spellEnd"/>
      <w:r w:rsidRPr="00355984">
        <w:rPr>
          <w:rFonts w:ascii="Book Antiqua" w:hAnsi="Book Antiqua"/>
          <w:sz w:val="24"/>
          <w:szCs w:val="24"/>
        </w:rPr>
        <w:t xml:space="preserve"> MV, </w:t>
      </w:r>
      <w:proofErr w:type="spellStart"/>
      <w:r w:rsidRPr="00355984">
        <w:rPr>
          <w:rFonts w:ascii="Book Antiqua" w:hAnsi="Book Antiqua"/>
          <w:sz w:val="24"/>
          <w:szCs w:val="24"/>
        </w:rPr>
        <w:t>Dimopoulos</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Kastritis</w:t>
      </w:r>
      <w:proofErr w:type="spellEnd"/>
      <w:r w:rsidRPr="00355984">
        <w:rPr>
          <w:rFonts w:ascii="Book Antiqua" w:hAnsi="Book Antiqua"/>
          <w:sz w:val="24"/>
          <w:szCs w:val="24"/>
        </w:rPr>
        <w:t xml:space="preserve"> E, </w:t>
      </w:r>
      <w:proofErr w:type="spellStart"/>
      <w:r w:rsidRPr="00355984">
        <w:rPr>
          <w:rFonts w:ascii="Book Antiqua" w:hAnsi="Book Antiqua"/>
          <w:sz w:val="24"/>
          <w:szCs w:val="24"/>
        </w:rPr>
        <w:t>Boccadoro</w:t>
      </w:r>
      <w:proofErr w:type="spellEnd"/>
      <w:r w:rsidRPr="00355984">
        <w:rPr>
          <w:rFonts w:ascii="Book Antiqua" w:hAnsi="Book Antiqua"/>
          <w:sz w:val="24"/>
          <w:szCs w:val="24"/>
        </w:rPr>
        <w:t xml:space="preserve"> M, Orlowski R, Goldschmidt H, Spencer A, Hou J, </w:t>
      </w:r>
      <w:proofErr w:type="spellStart"/>
      <w:r w:rsidRPr="00355984">
        <w:rPr>
          <w:rFonts w:ascii="Book Antiqua" w:hAnsi="Book Antiqua"/>
          <w:sz w:val="24"/>
          <w:szCs w:val="24"/>
        </w:rPr>
        <w:t>Chng</w:t>
      </w:r>
      <w:proofErr w:type="spellEnd"/>
      <w:r w:rsidRPr="00355984">
        <w:rPr>
          <w:rFonts w:ascii="Book Antiqua" w:hAnsi="Book Antiqua"/>
          <w:sz w:val="24"/>
          <w:szCs w:val="24"/>
        </w:rPr>
        <w:t xml:space="preserve"> WJ, </w:t>
      </w:r>
      <w:proofErr w:type="spellStart"/>
      <w:r w:rsidRPr="00355984">
        <w:rPr>
          <w:rFonts w:ascii="Book Antiqua" w:hAnsi="Book Antiqua"/>
          <w:sz w:val="24"/>
          <w:szCs w:val="24"/>
        </w:rPr>
        <w:t>Usmani</w:t>
      </w:r>
      <w:proofErr w:type="spellEnd"/>
      <w:r w:rsidRPr="00355984">
        <w:rPr>
          <w:rFonts w:ascii="Book Antiqua" w:hAnsi="Book Antiqua"/>
          <w:sz w:val="24"/>
          <w:szCs w:val="24"/>
        </w:rPr>
        <w:t xml:space="preserve"> SZ, </w:t>
      </w:r>
      <w:proofErr w:type="spellStart"/>
      <w:r w:rsidRPr="00355984">
        <w:rPr>
          <w:rFonts w:ascii="Book Antiqua" w:hAnsi="Book Antiqua"/>
          <w:sz w:val="24"/>
          <w:szCs w:val="24"/>
        </w:rPr>
        <w:t>Zamagni</w:t>
      </w:r>
      <w:proofErr w:type="spellEnd"/>
      <w:r w:rsidRPr="00355984">
        <w:rPr>
          <w:rFonts w:ascii="Book Antiqua" w:hAnsi="Book Antiqua"/>
          <w:sz w:val="24"/>
          <w:szCs w:val="24"/>
        </w:rPr>
        <w:t xml:space="preserve"> E, Shimizu K, Jagannath S, Johnsen HE, </w:t>
      </w:r>
      <w:proofErr w:type="spellStart"/>
      <w:r w:rsidRPr="00355984">
        <w:rPr>
          <w:rFonts w:ascii="Book Antiqua" w:hAnsi="Book Antiqua"/>
          <w:sz w:val="24"/>
          <w:szCs w:val="24"/>
        </w:rPr>
        <w:t>Terpos</w:t>
      </w:r>
      <w:proofErr w:type="spellEnd"/>
      <w:r w:rsidRPr="00355984">
        <w:rPr>
          <w:rFonts w:ascii="Book Antiqua" w:hAnsi="Book Antiqua"/>
          <w:sz w:val="24"/>
          <w:szCs w:val="24"/>
        </w:rPr>
        <w:t xml:space="preserve"> E, Reiman A, Kyle RA, </w:t>
      </w:r>
      <w:proofErr w:type="spellStart"/>
      <w:r w:rsidRPr="00355984">
        <w:rPr>
          <w:rFonts w:ascii="Book Antiqua" w:hAnsi="Book Antiqua"/>
          <w:sz w:val="24"/>
          <w:szCs w:val="24"/>
        </w:rPr>
        <w:t>Sonneveld</w:t>
      </w:r>
      <w:proofErr w:type="spellEnd"/>
      <w:r w:rsidRPr="00355984">
        <w:rPr>
          <w:rFonts w:ascii="Book Antiqua" w:hAnsi="Book Antiqua"/>
          <w:sz w:val="24"/>
          <w:szCs w:val="24"/>
        </w:rPr>
        <w:t xml:space="preserve"> P, Richardson PG, McCarthy P, Ludwig H, Chen W, Cavo M, </w:t>
      </w:r>
      <w:proofErr w:type="spellStart"/>
      <w:r w:rsidRPr="00355984">
        <w:rPr>
          <w:rFonts w:ascii="Book Antiqua" w:hAnsi="Book Antiqua"/>
          <w:sz w:val="24"/>
          <w:szCs w:val="24"/>
        </w:rPr>
        <w:t>Harousseau</w:t>
      </w:r>
      <w:proofErr w:type="spellEnd"/>
      <w:r w:rsidRPr="00355984">
        <w:rPr>
          <w:rFonts w:ascii="Book Antiqua" w:hAnsi="Book Antiqua"/>
          <w:sz w:val="24"/>
          <w:szCs w:val="24"/>
        </w:rPr>
        <w:t xml:space="preserve"> JL, </w:t>
      </w:r>
      <w:proofErr w:type="spellStart"/>
      <w:r w:rsidRPr="00355984">
        <w:rPr>
          <w:rFonts w:ascii="Book Antiqua" w:hAnsi="Book Antiqua"/>
          <w:sz w:val="24"/>
          <w:szCs w:val="24"/>
        </w:rPr>
        <w:t>Lentzsch</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Hillengass</w:t>
      </w:r>
      <w:proofErr w:type="spellEnd"/>
      <w:r w:rsidRPr="00355984">
        <w:rPr>
          <w:rFonts w:ascii="Book Antiqua" w:hAnsi="Book Antiqua"/>
          <w:sz w:val="24"/>
          <w:szCs w:val="24"/>
        </w:rPr>
        <w:t xml:space="preserve"> J, Palumbo A, </w:t>
      </w:r>
      <w:proofErr w:type="spellStart"/>
      <w:r w:rsidRPr="00355984">
        <w:rPr>
          <w:rFonts w:ascii="Book Antiqua" w:hAnsi="Book Antiqua"/>
          <w:sz w:val="24"/>
          <w:szCs w:val="24"/>
        </w:rPr>
        <w:t>Orfao</w:t>
      </w:r>
      <w:proofErr w:type="spellEnd"/>
      <w:r w:rsidRPr="00355984">
        <w:rPr>
          <w:rFonts w:ascii="Book Antiqua" w:hAnsi="Book Antiqua"/>
          <w:sz w:val="24"/>
          <w:szCs w:val="24"/>
        </w:rPr>
        <w:t xml:space="preserve"> A, Rajkumar SV, Miguel JS, </w:t>
      </w:r>
      <w:proofErr w:type="spellStart"/>
      <w:r w:rsidRPr="00355984">
        <w:rPr>
          <w:rFonts w:ascii="Book Antiqua" w:hAnsi="Book Antiqua"/>
          <w:sz w:val="24"/>
          <w:szCs w:val="24"/>
        </w:rPr>
        <w:t>Avet</w:t>
      </w:r>
      <w:proofErr w:type="spellEnd"/>
      <w:r w:rsidRPr="00355984">
        <w:rPr>
          <w:rFonts w:ascii="Book Antiqua" w:hAnsi="Book Antiqua"/>
          <w:sz w:val="24"/>
          <w:szCs w:val="24"/>
        </w:rPr>
        <w:t xml:space="preserve">-Loiseau H. International Myeloma Working Group consensus criteria for response and minimal residual disease assessment in multiple myeloma. </w:t>
      </w:r>
      <w:r w:rsidRPr="00355984">
        <w:rPr>
          <w:rFonts w:ascii="Book Antiqua" w:hAnsi="Book Antiqua"/>
          <w:i/>
          <w:sz w:val="24"/>
          <w:szCs w:val="24"/>
        </w:rPr>
        <w:t>Lancet Oncol</w:t>
      </w:r>
      <w:r w:rsidRPr="00355984">
        <w:rPr>
          <w:rFonts w:ascii="Book Antiqua" w:hAnsi="Book Antiqua"/>
          <w:sz w:val="24"/>
          <w:szCs w:val="24"/>
        </w:rPr>
        <w:t xml:space="preserve"> 2016; </w:t>
      </w:r>
      <w:r w:rsidRPr="00355984">
        <w:rPr>
          <w:rFonts w:ascii="Book Antiqua" w:hAnsi="Book Antiqua"/>
          <w:b/>
          <w:sz w:val="24"/>
          <w:szCs w:val="24"/>
        </w:rPr>
        <w:t>17</w:t>
      </w:r>
      <w:r w:rsidRPr="00355984">
        <w:rPr>
          <w:rFonts w:ascii="Book Antiqua" w:hAnsi="Book Antiqua"/>
          <w:sz w:val="24"/>
          <w:szCs w:val="24"/>
        </w:rPr>
        <w:t>: e328-e346 [PMID: 27511158 DOI: 10.1016/S1470-2045(16)30206-6]</w:t>
      </w:r>
    </w:p>
    <w:p w14:paraId="390927E1"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8 </w:t>
      </w:r>
      <w:r w:rsidRPr="00355984">
        <w:rPr>
          <w:rFonts w:ascii="Book Antiqua" w:hAnsi="Book Antiqua"/>
          <w:b/>
          <w:sz w:val="24"/>
          <w:szCs w:val="24"/>
        </w:rPr>
        <w:t>Soh KT</w:t>
      </w:r>
      <w:r w:rsidRPr="00355984">
        <w:rPr>
          <w:rFonts w:ascii="Book Antiqua" w:hAnsi="Book Antiqua"/>
          <w:sz w:val="24"/>
          <w:szCs w:val="24"/>
        </w:rPr>
        <w:t xml:space="preserve">, Tario JD Jr, Wallace PK. Diagnosis of Plasma Cell Dyscrasias and Monitoring of Minimal Residual Disease by Multiparametric Flow Cytometry. </w:t>
      </w:r>
      <w:r w:rsidRPr="00355984">
        <w:rPr>
          <w:rFonts w:ascii="Book Antiqua" w:hAnsi="Book Antiqua"/>
          <w:i/>
          <w:sz w:val="24"/>
          <w:szCs w:val="24"/>
        </w:rPr>
        <w:t>Clin Lab Med</w:t>
      </w:r>
      <w:r w:rsidRPr="00355984">
        <w:rPr>
          <w:rFonts w:ascii="Book Antiqua" w:hAnsi="Book Antiqua"/>
          <w:sz w:val="24"/>
          <w:szCs w:val="24"/>
        </w:rPr>
        <w:t xml:space="preserve"> 2017; </w:t>
      </w:r>
      <w:r w:rsidRPr="00355984">
        <w:rPr>
          <w:rFonts w:ascii="Book Antiqua" w:hAnsi="Book Antiqua"/>
          <w:b/>
          <w:sz w:val="24"/>
          <w:szCs w:val="24"/>
        </w:rPr>
        <w:t>37</w:t>
      </w:r>
      <w:r w:rsidRPr="00355984">
        <w:rPr>
          <w:rFonts w:ascii="Book Antiqua" w:hAnsi="Book Antiqua"/>
          <w:sz w:val="24"/>
          <w:szCs w:val="24"/>
        </w:rPr>
        <w:t>: 821-853 [PMID: 29128071 DOI: 10.1016/j.cll.2017.08.001]</w:t>
      </w:r>
    </w:p>
    <w:p w14:paraId="2F4BA93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9 </w:t>
      </w:r>
      <w:r w:rsidRPr="00355984">
        <w:rPr>
          <w:rFonts w:ascii="Book Antiqua" w:hAnsi="Book Antiqua"/>
          <w:b/>
          <w:sz w:val="24"/>
          <w:szCs w:val="24"/>
        </w:rPr>
        <w:t>Berger N</w:t>
      </w:r>
      <w:r w:rsidRPr="00355984">
        <w:rPr>
          <w:rFonts w:ascii="Book Antiqua" w:hAnsi="Book Antiqua"/>
          <w:sz w:val="24"/>
          <w:szCs w:val="24"/>
        </w:rPr>
        <w:t xml:space="preserve">, Kim-Schulze S, Parekh S. Minimal Residual Disease in Multiple Myeloma: Impact on Response Assessment, Prognosis and Tumor Heterogeneity. </w:t>
      </w:r>
      <w:r w:rsidRPr="00355984">
        <w:rPr>
          <w:rFonts w:ascii="Book Antiqua" w:hAnsi="Book Antiqua"/>
          <w:i/>
          <w:sz w:val="24"/>
          <w:szCs w:val="24"/>
        </w:rPr>
        <w:t>Adv Exp Med Biol</w:t>
      </w:r>
      <w:r w:rsidRPr="00355984">
        <w:rPr>
          <w:rFonts w:ascii="Book Antiqua" w:hAnsi="Book Antiqua"/>
          <w:sz w:val="24"/>
          <w:szCs w:val="24"/>
        </w:rPr>
        <w:t xml:space="preserve"> 2018; </w:t>
      </w:r>
      <w:r w:rsidRPr="00355984">
        <w:rPr>
          <w:rFonts w:ascii="Book Antiqua" w:hAnsi="Book Antiqua"/>
          <w:b/>
          <w:sz w:val="24"/>
          <w:szCs w:val="24"/>
        </w:rPr>
        <w:t>1100</w:t>
      </w:r>
      <w:r w:rsidRPr="00355984">
        <w:rPr>
          <w:rFonts w:ascii="Book Antiqua" w:hAnsi="Book Antiqua"/>
          <w:sz w:val="24"/>
          <w:szCs w:val="24"/>
        </w:rPr>
        <w:t>: 141-159 [PMID: 30411265 DOI: 10.1007/978-3-319-97746-1_9]</w:t>
      </w:r>
    </w:p>
    <w:p w14:paraId="04A8ACC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10 </w:t>
      </w:r>
      <w:r w:rsidRPr="00355984">
        <w:rPr>
          <w:rFonts w:ascii="Book Antiqua" w:hAnsi="Book Antiqua"/>
          <w:b/>
          <w:sz w:val="24"/>
          <w:szCs w:val="24"/>
        </w:rPr>
        <w:t>Arroz M</w:t>
      </w:r>
      <w:r w:rsidRPr="00355984">
        <w:rPr>
          <w:rFonts w:ascii="Book Antiqua" w:hAnsi="Book Antiqua"/>
          <w:sz w:val="24"/>
          <w:szCs w:val="24"/>
        </w:rPr>
        <w:t xml:space="preserve">, Came N, Lin P, Chen W, Yuan C, </w:t>
      </w:r>
      <w:proofErr w:type="spellStart"/>
      <w:r w:rsidRPr="00355984">
        <w:rPr>
          <w:rFonts w:ascii="Book Antiqua" w:hAnsi="Book Antiqua"/>
          <w:sz w:val="24"/>
          <w:szCs w:val="24"/>
        </w:rPr>
        <w:t>Lagoo</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Monreal</w:t>
      </w:r>
      <w:proofErr w:type="spellEnd"/>
      <w:r w:rsidRPr="00355984">
        <w:rPr>
          <w:rFonts w:ascii="Book Antiqua" w:hAnsi="Book Antiqua"/>
          <w:sz w:val="24"/>
          <w:szCs w:val="24"/>
        </w:rPr>
        <w:t xml:space="preserve"> M, de </w:t>
      </w:r>
      <w:proofErr w:type="spellStart"/>
      <w:r w:rsidRPr="00355984">
        <w:rPr>
          <w:rFonts w:ascii="Book Antiqua" w:hAnsi="Book Antiqua"/>
          <w:sz w:val="24"/>
          <w:szCs w:val="24"/>
        </w:rPr>
        <w:t>Tute</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Vergilio</w:t>
      </w:r>
      <w:proofErr w:type="spellEnd"/>
      <w:r w:rsidRPr="00355984">
        <w:rPr>
          <w:rFonts w:ascii="Book Antiqua" w:hAnsi="Book Antiqua"/>
          <w:sz w:val="24"/>
          <w:szCs w:val="24"/>
        </w:rPr>
        <w:t xml:space="preserve"> JA, </w:t>
      </w:r>
      <w:proofErr w:type="spellStart"/>
      <w:r w:rsidRPr="00355984">
        <w:rPr>
          <w:rFonts w:ascii="Book Antiqua" w:hAnsi="Book Antiqua"/>
          <w:sz w:val="24"/>
          <w:szCs w:val="24"/>
        </w:rPr>
        <w:t>Rawstron</w:t>
      </w:r>
      <w:proofErr w:type="spellEnd"/>
      <w:r w:rsidRPr="00355984">
        <w:rPr>
          <w:rFonts w:ascii="Book Antiqua" w:hAnsi="Book Antiqua"/>
          <w:sz w:val="24"/>
          <w:szCs w:val="24"/>
        </w:rPr>
        <w:t xml:space="preserve"> AC, Paiva B. Consensus guidelines on plasma cell myeloma minimal residual disease analysis and reporting. </w:t>
      </w:r>
      <w:r w:rsidRPr="00355984">
        <w:rPr>
          <w:rFonts w:ascii="Book Antiqua" w:hAnsi="Book Antiqua"/>
          <w:i/>
          <w:sz w:val="24"/>
          <w:szCs w:val="24"/>
        </w:rPr>
        <w:t xml:space="preserve">Cytometry B Clin </w:t>
      </w:r>
      <w:proofErr w:type="spellStart"/>
      <w:r w:rsidRPr="00355984">
        <w:rPr>
          <w:rFonts w:ascii="Book Antiqua" w:hAnsi="Book Antiqua"/>
          <w:i/>
          <w:sz w:val="24"/>
          <w:szCs w:val="24"/>
        </w:rPr>
        <w:t>Cytom</w:t>
      </w:r>
      <w:proofErr w:type="spellEnd"/>
      <w:r w:rsidRPr="00355984">
        <w:rPr>
          <w:rFonts w:ascii="Book Antiqua" w:hAnsi="Book Antiqua"/>
          <w:sz w:val="24"/>
          <w:szCs w:val="24"/>
        </w:rPr>
        <w:t xml:space="preserve"> 2016; </w:t>
      </w:r>
      <w:r w:rsidRPr="00355984">
        <w:rPr>
          <w:rFonts w:ascii="Book Antiqua" w:hAnsi="Book Antiqua"/>
          <w:b/>
          <w:sz w:val="24"/>
          <w:szCs w:val="24"/>
        </w:rPr>
        <w:t>90</w:t>
      </w:r>
      <w:r w:rsidRPr="00355984">
        <w:rPr>
          <w:rFonts w:ascii="Book Antiqua" w:hAnsi="Book Antiqua"/>
          <w:sz w:val="24"/>
          <w:szCs w:val="24"/>
        </w:rPr>
        <w:t>: 31-39 [PMID: 25619868 DOI: 10.1002/cyto.b.21228]</w:t>
      </w:r>
    </w:p>
    <w:p w14:paraId="55FA294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11 </w:t>
      </w:r>
      <w:r w:rsidRPr="00355984">
        <w:rPr>
          <w:rFonts w:ascii="Book Antiqua" w:hAnsi="Book Antiqua"/>
          <w:b/>
          <w:sz w:val="24"/>
          <w:szCs w:val="24"/>
        </w:rPr>
        <w:t>Bai Y</w:t>
      </w:r>
      <w:r w:rsidRPr="00355984">
        <w:rPr>
          <w:rFonts w:ascii="Book Antiqua" w:hAnsi="Book Antiqua"/>
          <w:sz w:val="24"/>
          <w:szCs w:val="24"/>
        </w:rPr>
        <w:t xml:space="preserve">, </w:t>
      </w:r>
      <w:proofErr w:type="spellStart"/>
      <w:r w:rsidRPr="00355984">
        <w:rPr>
          <w:rFonts w:ascii="Book Antiqua" w:hAnsi="Book Antiqua"/>
          <w:sz w:val="24"/>
          <w:szCs w:val="24"/>
        </w:rPr>
        <w:t>Orfao</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Chim</w:t>
      </w:r>
      <w:proofErr w:type="spellEnd"/>
      <w:r w:rsidRPr="00355984">
        <w:rPr>
          <w:rFonts w:ascii="Book Antiqua" w:hAnsi="Book Antiqua"/>
          <w:sz w:val="24"/>
          <w:szCs w:val="24"/>
        </w:rPr>
        <w:t xml:space="preserve"> CS. Molecular detection of minimal residual disease in multiple myeloma. </w:t>
      </w:r>
      <w:r w:rsidRPr="00355984">
        <w:rPr>
          <w:rFonts w:ascii="Book Antiqua" w:hAnsi="Book Antiqua"/>
          <w:i/>
          <w:sz w:val="24"/>
          <w:szCs w:val="24"/>
        </w:rPr>
        <w:t xml:space="preserve">Br J </w:t>
      </w:r>
      <w:proofErr w:type="spellStart"/>
      <w:r w:rsidRPr="00355984">
        <w:rPr>
          <w:rFonts w:ascii="Book Antiqua" w:hAnsi="Book Antiqua"/>
          <w:i/>
          <w:sz w:val="24"/>
          <w:szCs w:val="24"/>
        </w:rPr>
        <w:t>Haematol</w:t>
      </w:r>
      <w:proofErr w:type="spellEnd"/>
      <w:r w:rsidRPr="00355984">
        <w:rPr>
          <w:rFonts w:ascii="Book Antiqua" w:hAnsi="Book Antiqua"/>
          <w:sz w:val="24"/>
          <w:szCs w:val="24"/>
        </w:rPr>
        <w:t xml:space="preserve"> 2018; </w:t>
      </w:r>
      <w:r w:rsidRPr="00355984">
        <w:rPr>
          <w:rFonts w:ascii="Book Antiqua" w:hAnsi="Book Antiqua"/>
          <w:b/>
          <w:sz w:val="24"/>
          <w:szCs w:val="24"/>
        </w:rPr>
        <w:t>181</w:t>
      </w:r>
      <w:r w:rsidRPr="00355984">
        <w:rPr>
          <w:rFonts w:ascii="Book Antiqua" w:hAnsi="Book Antiqua"/>
          <w:sz w:val="24"/>
          <w:szCs w:val="24"/>
        </w:rPr>
        <w:t>: 11-26 [PMID: 29265356 DOI: 10.1111/bjh.15075]</w:t>
      </w:r>
    </w:p>
    <w:p w14:paraId="790EB62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12 </w:t>
      </w:r>
      <w:proofErr w:type="spellStart"/>
      <w:r w:rsidRPr="00355984">
        <w:rPr>
          <w:rFonts w:ascii="Book Antiqua" w:hAnsi="Book Antiqua"/>
          <w:b/>
          <w:sz w:val="24"/>
          <w:szCs w:val="24"/>
        </w:rPr>
        <w:t>Lohr</w:t>
      </w:r>
      <w:proofErr w:type="spellEnd"/>
      <w:r w:rsidRPr="00355984">
        <w:rPr>
          <w:rFonts w:ascii="Book Antiqua" w:hAnsi="Book Antiqua"/>
          <w:b/>
          <w:sz w:val="24"/>
          <w:szCs w:val="24"/>
        </w:rPr>
        <w:t xml:space="preserve"> JG</w:t>
      </w:r>
      <w:r w:rsidRPr="00355984">
        <w:rPr>
          <w:rFonts w:ascii="Book Antiqua" w:hAnsi="Book Antiqua"/>
          <w:sz w:val="24"/>
          <w:szCs w:val="24"/>
        </w:rPr>
        <w:t xml:space="preserve">, </w:t>
      </w:r>
      <w:proofErr w:type="spellStart"/>
      <w:r w:rsidRPr="00355984">
        <w:rPr>
          <w:rFonts w:ascii="Book Antiqua" w:hAnsi="Book Antiqua"/>
          <w:sz w:val="24"/>
          <w:szCs w:val="24"/>
        </w:rPr>
        <w:t>Stojanov</w:t>
      </w:r>
      <w:proofErr w:type="spellEnd"/>
      <w:r w:rsidRPr="00355984">
        <w:rPr>
          <w:rFonts w:ascii="Book Antiqua" w:hAnsi="Book Antiqua"/>
          <w:sz w:val="24"/>
          <w:szCs w:val="24"/>
        </w:rPr>
        <w:t xml:space="preserve"> P, Carter SL, Cruz-Gordillo P, Lawrence MS, </w:t>
      </w:r>
      <w:proofErr w:type="spellStart"/>
      <w:r w:rsidRPr="00355984">
        <w:rPr>
          <w:rFonts w:ascii="Book Antiqua" w:hAnsi="Book Antiqua"/>
          <w:sz w:val="24"/>
          <w:szCs w:val="24"/>
        </w:rPr>
        <w:t>Auclair</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Sougnez</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Knoechel</w:t>
      </w:r>
      <w:proofErr w:type="spellEnd"/>
      <w:r w:rsidRPr="00355984">
        <w:rPr>
          <w:rFonts w:ascii="Book Antiqua" w:hAnsi="Book Antiqua"/>
          <w:sz w:val="24"/>
          <w:szCs w:val="24"/>
        </w:rPr>
        <w:t xml:space="preserve"> B, Gould J, </w:t>
      </w:r>
      <w:proofErr w:type="spellStart"/>
      <w:r w:rsidRPr="00355984">
        <w:rPr>
          <w:rFonts w:ascii="Book Antiqua" w:hAnsi="Book Antiqua"/>
          <w:sz w:val="24"/>
          <w:szCs w:val="24"/>
        </w:rPr>
        <w:t>Saksena</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Cibulskis</w:t>
      </w:r>
      <w:proofErr w:type="spellEnd"/>
      <w:r w:rsidRPr="00355984">
        <w:rPr>
          <w:rFonts w:ascii="Book Antiqua" w:hAnsi="Book Antiqua"/>
          <w:sz w:val="24"/>
          <w:szCs w:val="24"/>
        </w:rPr>
        <w:t xml:space="preserve"> K, McKenna A, Chapman MA, </w:t>
      </w:r>
      <w:proofErr w:type="spellStart"/>
      <w:r w:rsidRPr="00355984">
        <w:rPr>
          <w:rFonts w:ascii="Book Antiqua" w:hAnsi="Book Antiqua"/>
          <w:sz w:val="24"/>
          <w:szCs w:val="24"/>
        </w:rPr>
        <w:t>Straussman</w:t>
      </w:r>
      <w:proofErr w:type="spellEnd"/>
      <w:r w:rsidRPr="00355984">
        <w:rPr>
          <w:rFonts w:ascii="Book Antiqua" w:hAnsi="Book Antiqua"/>
          <w:sz w:val="24"/>
          <w:szCs w:val="24"/>
        </w:rPr>
        <w:t xml:space="preserve"> R, Levy J, Perkins LM, Keats JJ, Schumacher SE, Rosenberg M; Multiple Myeloma Research Consortium, Getz G, Golub TR. Widespread genetic heterogeneity in multiple myeloma: implications for targeted therapy. </w:t>
      </w:r>
      <w:r w:rsidRPr="00355984">
        <w:rPr>
          <w:rFonts w:ascii="Book Antiqua" w:hAnsi="Book Antiqua"/>
          <w:i/>
          <w:sz w:val="24"/>
          <w:szCs w:val="24"/>
        </w:rPr>
        <w:t>Cancer Cell</w:t>
      </w:r>
      <w:r w:rsidRPr="00355984">
        <w:rPr>
          <w:rFonts w:ascii="Book Antiqua" w:hAnsi="Book Antiqua"/>
          <w:sz w:val="24"/>
          <w:szCs w:val="24"/>
        </w:rPr>
        <w:t xml:space="preserve"> 2014; </w:t>
      </w:r>
      <w:r w:rsidRPr="00355984">
        <w:rPr>
          <w:rFonts w:ascii="Book Antiqua" w:hAnsi="Book Antiqua"/>
          <w:b/>
          <w:sz w:val="24"/>
          <w:szCs w:val="24"/>
        </w:rPr>
        <w:t>25</w:t>
      </w:r>
      <w:r w:rsidRPr="00355984">
        <w:rPr>
          <w:rFonts w:ascii="Book Antiqua" w:hAnsi="Book Antiqua"/>
          <w:sz w:val="24"/>
          <w:szCs w:val="24"/>
        </w:rPr>
        <w:t>: 91-101 [PMID: 24434212 DOI: 10.1016/j.ccr.2013.12.015]</w:t>
      </w:r>
    </w:p>
    <w:p w14:paraId="446FC25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13 </w:t>
      </w:r>
      <w:r w:rsidRPr="00355984">
        <w:rPr>
          <w:rFonts w:ascii="Book Antiqua" w:hAnsi="Book Antiqua"/>
          <w:b/>
          <w:sz w:val="24"/>
          <w:szCs w:val="24"/>
        </w:rPr>
        <w:t>Hocking J</w:t>
      </w:r>
      <w:r w:rsidRPr="00355984">
        <w:rPr>
          <w:rFonts w:ascii="Book Antiqua" w:hAnsi="Book Antiqua"/>
          <w:sz w:val="24"/>
          <w:szCs w:val="24"/>
        </w:rPr>
        <w:t xml:space="preserve">, </w:t>
      </w:r>
      <w:proofErr w:type="spellStart"/>
      <w:r w:rsidRPr="00355984">
        <w:rPr>
          <w:rFonts w:ascii="Book Antiqua" w:hAnsi="Book Antiqua"/>
          <w:sz w:val="24"/>
          <w:szCs w:val="24"/>
        </w:rPr>
        <w:t>Mithraprabhu</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Kalff</w:t>
      </w:r>
      <w:proofErr w:type="spellEnd"/>
      <w:r w:rsidRPr="00355984">
        <w:rPr>
          <w:rFonts w:ascii="Book Antiqua" w:hAnsi="Book Antiqua"/>
          <w:sz w:val="24"/>
          <w:szCs w:val="24"/>
        </w:rPr>
        <w:t xml:space="preserve"> A, Spencer A. Liquid biopsies for liquid tumors: emerging potential of circulating free nucleic acid evaluation for the management of hematologic malignancies. </w:t>
      </w:r>
      <w:r w:rsidRPr="00355984">
        <w:rPr>
          <w:rFonts w:ascii="Book Antiqua" w:hAnsi="Book Antiqua"/>
          <w:i/>
          <w:sz w:val="24"/>
          <w:szCs w:val="24"/>
        </w:rPr>
        <w:t>Cancer Biol Med</w:t>
      </w:r>
      <w:r w:rsidRPr="00355984">
        <w:rPr>
          <w:rFonts w:ascii="Book Antiqua" w:hAnsi="Book Antiqua"/>
          <w:sz w:val="24"/>
          <w:szCs w:val="24"/>
        </w:rPr>
        <w:t xml:space="preserve"> 2016; </w:t>
      </w:r>
      <w:r w:rsidRPr="00355984">
        <w:rPr>
          <w:rFonts w:ascii="Book Antiqua" w:hAnsi="Book Antiqua"/>
          <w:b/>
          <w:sz w:val="24"/>
          <w:szCs w:val="24"/>
        </w:rPr>
        <w:t>13</w:t>
      </w:r>
      <w:r w:rsidRPr="00355984">
        <w:rPr>
          <w:rFonts w:ascii="Book Antiqua" w:hAnsi="Book Antiqua"/>
          <w:sz w:val="24"/>
          <w:szCs w:val="24"/>
        </w:rPr>
        <w:t>: 215-225 [PMID: 27458529 DOI: 10.20892/j.issn.2095-3941.2016.0025]</w:t>
      </w:r>
    </w:p>
    <w:p w14:paraId="0E7ECC3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14 </w:t>
      </w:r>
      <w:proofErr w:type="spellStart"/>
      <w:r w:rsidRPr="00355984">
        <w:rPr>
          <w:rFonts w:ascii="Book Antiqua" w:hAnsi="Book Antiqua"/>
          <w:b/>
          <w:sz w:val="24"/>
          <w:szCs w:val="24"/>
        </w:rPr>
        <w:t>Terpos</w:t>
      </w:r>
      <w:proofErr w:type="spellEnd"/>
      <w:r w:rsidRPr="00355984">
        <w:rPr>
          <w:rFonts w:ascii="Book Antiqua" w:hAnsi="Book Antiqua"/>
          <w:b/>
          <w:sz w:val="24"/>
          <w:szCs w:val="24"/>
        </w:rPr>
        <w:t xml:space="preserve"> E</w:t>
      </w:r>
      <w:r w:rsidRPr="00355984">
        <w:rPr>
          <w:rFonts w:ascii="Book Antiqua" w:hAnsi="Book Antiqua"/>
          <w:sz w:val="24"/>
          <w:szCs w:val="24"/>
        </w:rPr>
        <w:t xml:space="preserve">, Suzan F, Goldschmidt H. Going the distance: Are we losing patients along the multiple myeloma treatment pathway? </w:t>
      </w:r>
      <w:proofErr w:type="spellStart"/>
      <w:r w:rsidRPr="00355984">
        <w:rPr>
          <w:rFonts w:ascii="Book Antiqua" w:hAnsi="Book Antiqua"/>
          <w:i/>
          <w:sz w:val="24"/>
          <w:szCs w:val="24"/>
        </w:rPr>
        <w:t>Crit</w:t>
      </w:r>
      <w:proofErr w:type="spellEnd"/>
      <w:r w:rsidRPr="00355984">
        <w:rPr>
          <w:rFonts w:ascii="Book Antiqua" w:hAnsi="Book Antiqua"/>
          <w:i/>
          <w:sz w:val="24"/>
          <w:szCs w:val="24"/>
        </w:rPr>
        <w:t xml:space="preserve"> Rev Oncol </w:t>
      </w:r>
      <w:proofErr w:type="spellStart"/>
      <w:r w:rsidRPr="00355984">
        <w:rPr>
          <w:rFonts w:ascii="Book Antiqua" w:hAnsi="Book Antiqua"/>
          <w:i/>
          <w:sz w:val="24"/>
          <w:szCs w:val="24"/>
        </w:rPr>
        <w:t>Hematol</w:t>
      </w:r>
      <w:proofErr w:type="spellEnd"/>
      <w:r w:rsidRPr="00355984">
        <w:rPr>
          <w:rFonts w:ascii="Book Antiqua" w:hAnsi="Book Antiqua"/>
          <w:sz w:val="24"/>
          <w:szCs w:val="24"/>
        </w:rPr>
        <w:t xml:space="preserve"> 2018; </w:t>
      </w:r>
      <w:r w:rsidRPr="00355984">
        <w:rPr>
          <w:rFonts w:ascii="Book Antiqua" w:hAnsi="Book Antiqua"/>
          <w:b/>
          <w:sz w:val="24"/>
          <w:szCs w:val="24"/>
        </w:rPr>
        <w:t>126</w:t>
      </w:r>
      <w:r w:rsidRPr="00355984">
        <w:rPr>
          <w:rFonts w:ascii="Book Antiqua" w:hAnsi="Book Antiqua"/>
          <w:sz w:val="24"/>
          <w:szCs w:val="24"/>
        </w:rPr>
        <w:t>: 19-23 [PMID: 29759561 DOI: 10.1016/j.critrevonc.2018.03.021]</w:t>
      </w:r>
    </w:p>
    <w:p w14:paraId="316DEAB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15 </w:t>
      </w:r>
      <w:r w:rsidRPr="00355984">
        <w:rPr>
          <w:rFonts w:ascii="Book Antiqua" w:hAnsi="Book Antiqua"/>
          <w:b/>
          <w:sz w:val="24"/>
          <w:szCs w:val="24"/>
        </w:rPr>
        <w:t>Fan F</w:t>
      </w:r>
      <w:r w:rsidRPr="00355984">
        <w:rPr>
          <w:rFonts w:ascii="Book Antiqua" w:hAnsi="Book Antiqua"/>
          <w:sz w:val="24"/>
          <w:szCs w:val="24"/>
        </w:rPr>
        <w:t xml:space="preserve">, </w:t>
      </w:r>
      <w:proofErr w:type="spellStart"/>
      <w:r w:rsidRPr="00355984">
        <w:rPr>
          <w:rFonts w:ascii="Book Antiqua" w:hAnsi="Book Antiqua"/>
          <w:sz w:val="24"/>
          <w:szCs w:val="24"/>
        </w:rPr>
        <w:t>Bashari</w:t>
      </w:r>
      <w:proofErr w:type="spellEnd"/>
      <w:r w:rsidRPr="00355984">
        <w:rPr>
          <w:rFonts w:ascii="Book Antiqua" w:hAnsi="Book Antiqua"/>
          <w:sz w:val="24"/>
          <w:szCs w:val="24"/>
        </w:rPr>
        <w:t xml:space="preserve"> MH, Morelli E, </w:t>
      </w:r>
      <w:proofErr w:type="spellStart"/>
      <w:r w:rsidRPr="00355984">
        <w:rPr>
          <w:rFonts w:ascii="Book Antiqua" w:hAnsi="Book Antiqua"/>
          <w:sz w:val="24"/>
          <w:szCs w:val="24"/>
        </w:rPr>
        <w:t>Tonon</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Malvestiti</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Vallet</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Jarahian</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Seckinger</w:t>
      </w:r>
      <w:proofErr w:type="spellEnd"/>
      <w:r w:rsidRPr="00355984">
        <w:rPr>
          <w:rFonts w:ascii="Book Antiqua" w:hAnsi="Book Antiqua"/>
          <w:sz w:val="24"/>
          <w:szCs w:val="24"/>
        </w:rPr>
        <w:t xml:space="preserve"> A, Hose D, </w:t>
      </w:r>
      <w:proofErr w:type="spellStart"/>
      <w:r w:rsidRPr="00355984">
        <w:rPr>
          <w:rFonts w:ascii="Book Antiqua" w:hAnsi="Book Antiqua"/>
          <w:sz w:val="24"/>
          <w:szCs w:val="24"/>
        </w:rPr>
        <w:t>Bakiri</w:t>
      </w:r>
      <w:proofErr w:type="spellEnd"/>
      <w:r w:rsidRPr="00355984">
        <w:rPr>
          <w:rFonts w:ascii="Book Antiqua" w:hAnsi="Book Antiqua"/>
          <w:sz w:val="24"/>
          <w:szCs w:val="24"/>
        </w:rPr>
        <w:t xml:space="preserve"> L, Sun C, Hu Y, Ball CR, </w:t>
      </w:r>
      <w:proofErr w:type="spellStart"/>
      <w:r w:rsidRPr="00355984">
        <w:rPr>
          <w:rFonts w:ascii="Book Antiqua" w:hAnsi="Book Antiqua"/>
          <w:sz w:val="24"/>
          <w:szCs w:val="24"/>
        </w:rPr>
        <w:t>Glimm</w:t>
      </w:r>
      <w:proofErr w:type="spellEnd"/>
      <w:r w:rsidRPr="00355984">
        <w:rPr>
          <w:rFonts w:ascii="Book Antiqua" w:hAnsi="Book Antiqua"/>
          <w:sz w:val="24"/>
          <w:szCs w:val="24"/>
        </w:rPr>
        <w:t xml:space="preserve"> H, Sattler M, Goldschmidt H, Wagner EF, </w:t>
      </w:r>
      <w:proofErr w:type="spellStart"/>
      <w:r w:rsidRPr="00355984">
        <w:rPr>
          <w:rFonts w:ascii="Book Antiqua" w:hAnsi="Book Antiqua"/>
          <w:sz w:val="24"/>
          <w:szCs w:val="24"/>
        </w:rPr>
        <w:t>Tassone</w:t>
      </w:r>
      <w:proofErr w:type="spellEnd"/>
      <w:r w:rsidRPr="00355984">
        <w:rPr>
          <w:rFonts w:ascii="Book Antiqua" w:hAnsi="Book Antiqua"/>
          <w:sz w:val="24"/>
          <w:szCs w:val="24"/>
        </w:rPr>
        <w:t xml:space="preserve"> P, Jaeger D,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The AP-1 transcription factor </w:t>
      </w:r>
      <w:proofErr w:type="spellStart"/>
      <w:r w:rsidRPr="00355984">
        <w:rPr>
          <w:rFonts w:ascii="Book Antiqua" w:hAnsi="Book Antiqua"/>
          <w:sz w:val="24"/>
          <w:szCs w:val="24"/>
        </w:rPr>
        <w:t>JunB</w:t>
      </w:r>
      <w:proofErr w:type="spellEnd"/>
      <w:r w:rsidRPr="00355984">
        <w:rPr>
          <w:rFonts w:ascii="Book Antiqua" w:hAnsi="Book Antiqua"/>
          <w:sz w:val="24"/>
          <w:szCs w:val="24"/>
        </w:rPr>
        <w:t xml:space="preserve"> is </w:t>
      </w:r>
      <w:r w:rsidRPr="00355984">
        <w:rPr>
          <w:rFonts w:ascii="Book Antiqua" w:hAnsi="Book Antiqua"/>
          <w:sz w:val="24"/>
          <w:szCs w:val="24"/>
        </w:rPr>
        <w:lastRenderedPageBreak/>
        <w:t xml:space="preserve">essential for multiple myeloma cell proliferation and drug resistance in the bone marrow microenvironment. </w:t>
      </w:r>
      <w:r w:rsidRPr="00355984">
        <w:rPr>
          <w:rFonts w:ascii="Book Antiqua" w:hAnsi="Book Antiqua"/>
          <w:i/>
          <w:sz w:val="24"/>
          <w:szCs w:val="24"/>
        </w:rPr>
        <w:t>Leukemia</w:t>
      </w:r>
      <w:r w:rsidRPr="00355984">
        <w:rPr>
          <w:rFonts w:ascii="Book Antiqua" w:hAnsi="Book Antiqua"/>
          <w:sz w:val="24"/>
          <w:szCs w:val="24"/>
        </w:rPr>
        <w:t xml:space="preserve"> 2017; </w:t>
      </w:r>
      <w:r w:rsidRPr="00355984">
        <w:rPr>
          <w:rFonts w:ascii="Book Antiqua" w:hAnsi="Book Antiqua"/>
          <w:b/>
          <w:sz w:val="24"/>
          <w:szCs w:val="24"/>
        </w:rPr>
        <w:t>31</w:t>
      </w:r>
      <w:r w:rsidRPr="00355984">
        <w:rPr>
          <w:rFonts w:ascii="Book Antiqua" w:hAnsi="Book Antiqua"/>
          <w:sz w:val="24"/>
          <w:szCs w:val="24"/>
        </w:rPr>
        <w:t>: 1570-1581 [PMID: 27890927 DOI: 10.1038/leu.2016.358]</w:t>
      </w:r>
    </w:p>
    <w:p w14:paraId="60D2754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16 </w:t>
      </w:r>
      <w:r w:rsidRPr="00355984">
        <w:rPr>
          <w:rFonts w:ascii="Book Antiqua" w:hAnsi="Book Antiqua"/>
          <w:b/>
          <w:sz w:val="24"/>
          <w:szCs w:val="24"/>
        </w:rPr>
        <w:t>He R</w:t>
      </w:r>
      <w:r w:rsidRPr="00355984">
        <w:rPr>
          <w:rFonts w:ascii="Book Antiqua" w:hAnsi="Book Antiqua"/>
          <w:sz w:val="24"/>
          <w:szCs w:val="24"/>
        </w:rPr>
        <w:t xml:space="preserve">, Yang N, Zhang P, Liu J, Li J, Zhou F, Zhang W. Identification and expression of MMSA-8, and its clinical significance in multiple myeloma. </w:t>
      </w:r>
      <w:r w:rsidRPr="00355984">
        <w:rPr>
          <w:rFonts w:ascii="Book Antiqua" w:hAnsi="Book Antiqua"/>
          <w:i/>
          <w:sz w:val="24"/>
          <w:szCs w:val="24"/>
        </w:rPr>
        <w:t>Oncol Rep</w:t>
      </w:r>
      <w:r w:rsidRPr="00355984">
        <w:rPr>
          <w:rFonts w:ascii="Book Antiqua" w:hAnsi="Book Antiqua"/>
          <w:sz w:val="24"/>
          <w:szCs w:val="24"/>
        </w:rPr>
        <w:t xml:space="preserve"> 2017; </w:t>
      </w:r>
      <w:r w:rsidRPr="00355984">
        <w:rPr>
          <w:rFonts w:ascii="Book Antiqua" w:hAnsi="Book Antiqua"/>
          <w:b/>
          <w:sz w:val="24"/>
          <w:szCs w:val="24"/>
        </w:rPr>
        <w:t>37</w:t>
      </w:r>
      <w:r w:rsidRPr="00355984">
        <w:rPr>
          <w:rFonts w:ascii="Book Antiqua" w:hAnsi="Book Antiqua"/>
          <w:sz w:val="24"/>
          <w:szCs w:val="24"/>
        </w:rPr>
        <w:t>: 3235-3243 [PMID: 28498418 DOI: 10.3892/or.2017.5609]</w:t>
      </w:r>
    </w:p>
    <w:p w14:paraId="04E9F5D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17 </w:t>
      </w:r>
      <w:r w:rsidRPr="00355984">
        <w:rPr>
          <w:rFonts w:ascii="Book Antiqua" w:hAnsi="Book Antiqua"/>
          <w:b/>
          <w:sz w:val="24"/>
          <w:szCs w:val="24"/>
        </w:rPr>
        <w:t>Zeng Y</w:t>
      </w:r>
      <w:r w:rsidRPr="00355984">
        <w:rPr>
          <w:rFonts w:ascii="Book Antiqua" w:hAnsi="Book Antiqua"/>
          <w:sz w:val="24"/>
          <w:szCs w:val="24"/>
        </w:rPr>
        <w:t xml:space="preserve">, Gao L, Luo X, Chen Y, Kabeer MH, Chen X, Stucky A, Loudon WG, Li SC, Zhang X, Zhong JF. Microfluidic enrichment of plasma cells improves treatment of multiple myeloma. </w:t>
      </w:r>
      <w:r w:rsidRPr="00355984">
        <w:rPr>
          <w:rFonts w:ascii="Book Antiqua" w:hAnsi="Book Antiqua"/>
          <w:i/>
          <w:sz w:val="24"/>
          <w:szCs w:val="24"/>
        </w:rPr>
        <w:t>Mol Oncol</w:t>
      </w:r>
      <w:r w:rsidRPr="00355984">
        <w:rPr>
          <w:rFonts w:ascii="Book Antiqua" w:hAnsi="Book Antiqua"/>
          <w:sz w:val="24"/>
          <w:szCs w:val="24"/>
        </w:rPr>
        <w:t xml:space="preserve"> 2018; </w:t>
      </w:r>
      <w:r w:rsidRPr="00355984">
        <w:rPr>
          <w:rFonts w:ascii="Book Antiqua" w:hAnsi="Book Antiqua"/>
          <w:b/>
          <w:sz w:val="24"/>
          <w:szCs w:val="24"/>
        </w:rPr>
        <w:t>12</w:t>
      </w:r>
      <w:r w:rsidRPr="00355984">
        <w:rPr>
          <w:rFonts w:ascii="Book Antiqua" w:hAnsi="Book Antiqua"/>
          <w:sz w:val="24"/>
          <w:szCs w:val="24"/>
        </w:rPr>
        <w:t>: 1004-1011 [PMID: 29638042 DOI: 10.1002/1878-0261.12201]</w:t>
      </w:r>
    </w:p>
    <w:p w14:paraId="1E8A0DA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18 </w:t>
      </w:r>
      <w:r w:rsidRPr="00355984">
        <w:rPr>
          <w:rFonts w:ascii="Book Antiqua" w:hAnsi="Book Antiqua"/>
          <w:b/>
          <w:sz w:val="24"/>
          <w:szCs w:val="24"/>
        </w:rPr>
        <w:t>Miller MC</w:t>
      </w:r>
      <w:r w:rsidRPr="00355984">
        <w:rPr>
          <w:rFonts w:ascii="Book Antiqua" w:hAnsi="Book Antiqua"/>
          <w:sz w:val="24"/>
          <w:szCs w:val="24"/>
        </w:rPr>
        <w:t xml:space="preserve">, Doyle GV, </w:t>
      </w:r>
      <w:proofErr w:type="spellStart"/>
      <w:r w:rsidRPr="00355984">
        <w:rPr>
          <w:rFonts w:ascii="Book Antiqua" w:hAnsi="Book Antiqua"/>
          <w:sz w:val="24"/>
          <w:szCs w:val="24"/>
        </w:rPr>
        <w:t>Terstappen</w:t>
      </w:r>
      <w:proofErr w:type="spellEnd"/>
      <w:r w:rsidRPr="00355984">
        <w:rPr>
          <w:rFonts w:ascii="Book Antiqua" w:hAnsi="Book Antiqua"/>
          <w:sz w:val="24"/>
          <w:szCs w:val="24"/>
        </w:rPr>
        <w:t xml:space="preserve"> LW. Significance of Circulating Tumor Cells Detected by the </w:t>
      </w:r>
      <w:proofErr w:type="spellStart"/>
      <w:r w:rsidRPr="00355984">
        <w:rPr>
          <w:rFonts w:ascii="Book Antiqua" w:hAnsi="Book Antiqua"/>
          <w:sz w:val="24"/>
          <w:szCs w:val="24"/>
        </w:rPr>
        <w:t>CellSearch</w:t>
      </w:r>
      <w:proofErr w:type="spellEnd"/>
      <w:r w:rsidRPr="00355984">
        <w:rPr>
          <w:rFonts w:ascii="Book Antiqua" w:hAnsi="Book Antiqua"/>
          <w:sz w:val="24"/>
          <w:szCs w:val="24"/>
        </w:rPr>
        <w:t xml:space="preserve"> System in Patients with Metastatic Breast Colorectal and Prostate Cancer. </w:t>
      </w:r>
      <w:r w:rsidRPr="00355984">
        <w:rPr>
          <w:rFonts w:ascii="Book Antiqua" w:hAnsi="Book Antiqua"/>
          <w:i/>
          <w:sz w:val="24"/>
          <w:szCs w:val="24"/>
        </w:rPr>
        <w:t>J Oncol</w:t>
      </w:r>
      <w:r w:rsidRPr="00355984">
        <w:rPr>
          <w:rFonts w:ascii="Book Antiqua" w:hAnsi="Book Antiqua"/>
          <w:sz w:val="24"/>
          <w:szCs w:val="24"/>
        </w:rPr>
        <w:t xml:space="preserve"> 2010; </w:t>
      </w:r>
      <w:r w:rsidRPr="00355984">
        <w:rPr>
          <w:rFonts w:ascii="Book Antiqua" w:hAnsi="Book Antiqua"/>
          <w:b/>
          <w:sz w:val="24"/>
          <w:szCs w:val="24"/>
        </w:rPr>
        <w:t>2010</w:t>
      </w:r>
      <w:r w:rsidRPr="00355984">
        <w:rPr>
          <w:rFonts w:ascii="Book Antiqua" w:hAnsi="Book Antiqua"/>
          <w:sz w:val="24"/>
          <w:szCs w:val="24"/>
        </w:rPr>
        <w:t>: 617421 [PMID: 20016752 DOI: 10.1155/2010/617421]</w:t>
      </w:r>
    </w:p>
    <w:p w14:paraId="313AAED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19 </w:t>
      </w:r>
      <w:proofErr w:type="spellStart"/>
      <w:r w:rsidRPr="00355984">
        <w:rPr>
          <w:rFonts w:ascii="Book Antiqua" w:hAnsi="Book Antiqua"/>
          <w:b/>
          <w:sz w:val="24"/>
          <w:szCs w:val="24"/>
        </w:rPr>
        <w:t>Lianidou</w:t>
      </w:r>
      <w:proofErr w:type="spellEnd"/>
      <w:r w:rsidRPr="00355984">
        <w:rPr>
          <w:rFonts w:ascii="Book Antiqua" w:hAnsi="Book Antiqua"/>
          <w:b/>
          <w:sz w:val="24"/>
          <w:szCs w:val="24"/>
        </w:rPr>
        <w:t xml:space="preserve"> ES</w:t>
      </w:r>
      <w:r w:rsidRPr="00355984">
        <w:rPr>
          <w:rFonts w:ascii="Book Antiqua" w:hAnsi="Book Antiqua"/>
          <w:sz w:val="24"/>
          <w:szCs w:val="24"/>
        </w:rPr>
        <w:t xml:space="preserve">, </w:t>
      </w:r>
      <w:proofErr w:type="spellStart"/>
      <w:r w:rsidRPr="00355984">
        <w:rPr>
          <w:rFonts w:ascii="Book Antiqua" w:hAnsi="Book Antiqua"/>
          <w:sz w:val="24"/>
          <w:szCs w:val="24"/>
        </w:rPr>
        <w:t>Markou</w:t>
      </w:r>
      <w:proofErr w:type="spellEnd"/>
      <w:r w:rsidRPr="00355984">
        <w:rPr>
          <w:rFonts w:ascii="Book Antiqua" w:hAnsi="Book Antiqua"/>
          <w:sz w:val="24"/>
          <w:szCs w:val="24"/>
        </w:rPr>
        <w:t xml:space="preserve"> A. Circulating tumor cells in breast cancer: detection systems, molecular characterization, and future challenges. </w:t>
      </w:r>
      <w:r w:rsidRPr="00355984">
        <w:rPr>
          <w:rFonts w:ascii="Book Antiqua" w:hAnsi="Book Antiqua"/>
          <w:i/>
          <w:sz w:val="24"/>
          <w:szCs w:val="24"/>
        </w:rPr>
        <w:t>Clin Chem</w:t>
      </w:r>
      <w:r w:rsidRPr="00355984">
        <w:rPr>
          <w:rFonts w:ascii="Book Antiqua" w:hAnsi="Book Antiqua"/>
          <w:sz w:val="24"/>
          <w:szCs w:val="24"/>
        </w:rPr>
        <w:t xml:space="preserve"> 2011; </w:t>
      </w:r>
      <w:r w:rsidRPr="00355984">
        <w:rPr>
          <w:rFonts w:ascii="Book Antiqua" w:hAnsi="Book Antiqua"/>
          <w:b/>
          <w:sz w:val="24"/>
          <w:szCs w:val="24"/>
        </w:rPr>
        <w:t>57</w:t>
      </w:r>
      <w:r w:rsidRPr="00355984">
        <w:rPr>
          <w:rFonts w:ascii="Book Antiqua" w:hAnsi="Book Antiqua"/>
          <w:sz w:val="24"/>
          <w:szCs w:val="24"/>
        </w:rPr>
        <w:t>: 1242-1255 [PMID: 21784769 DOI: 10.1373/clinchem.2011.165068]</w:t>
      </w:r>
    </w:p>
    <w:p w14:paraId="33531D0B"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20 </w:t>
      </w:r>
      <w:proofErr w:type="spellStart"/>
      <w:r w:rsidRPr="00355984">
        <w:rPr>
          <w:rFonts w:ascii="Book Antiqua" w:hAnsi="Book Antiqua"/>
          <w:b/>
          <w:sz w:val="24"/>
          <w:szCs w:val="24"/>
        </w:rPr>
        <w:t>Lianidou</w:t>
      </w:r>
      <w:proofErr w:type="spellEnd"/>
      <w:r w:rsidRPr="00355984">
        <w:rPr>
          <w:rFonts w:ascii="Book Antiqua" w:hAnsi="Book Antiqua"/>
          <w:b/>
          <w:sz w:val="24"/>
          <w:szCs w:val="24"/>
        </w:rPr>
        <w:t xml:space="preserve"> ES</w:t>
      </w:r>
      <w:r w:rsidRPr="00355984">
        <w:rPr>
          <w:rFonts w:ascii="Book Antiqua" w:hAnsi="Book Antiqua"/>
          <w:sz w:val="24"/>
          <w:szCs w:val="24"/>
        </w:rPr>
        <w:t xml:space="preserve">. Circulating tumor cell isolation: a marathon race worth running. </w:t>
      </w:r>
      <w:r w:rsidRPr="00355984">
        <w:rPr>
          <w:rFonts w:ascii="Book Antiqua" w:hAnsi="Book Antiqua"/>
          <w:i/>
          <w:sz w:val="24"/>
          <w:szCs w:val="24"/>
        </w:rPr>
        <w:t>Clin Chem</w:t>
      </w:r>
      <w:r w:rsidRPr="00355984">
        <w:rPr>
          <w:rFonts w:ascii="Book Antiqua" w:hAnsi="Book Antiqua"/>
          <w:sz w:val="24"/>
          <w:szCs w:val="24"/>
        </w:rPr>
        <w:t xml:space="preserve"> 2014; </w:t>
      </w:r>
      <w:r w:rsidRPr="00355984">
        <w:rPr>
          <w:rFonts w:ascii="Book Antiqua" w:hAnsi="Book Antiqua"/>
          <w:b/>
          <w:sz w:val="24"/>
          <w:szCs w:val="24"/>
        </w:rPr>
        <w:t>60</w:t>
      </w:r>
      <w:r w:rsidRPr="00355984">
        <w:rPr>
          <w:rFonts w:ascii="Book Antiqua" w:hAnsi="Book Antiqua"/>
          <w:sz w:val="24"/>
          <w:szCs w:val="24"/>
        </w:rPr>
        <w:t>: 287-289 [PMID: 24323980 DOI: 10.1373/clinchem.2013.216010]</w:t>
      </w:r>
    </w:p>
    <w:p w14:paraId="168DF0C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21 </w:t>
      </w:r>
      <w:r w:rsidRPr="00355984">
        <w:rPr>
          <w:rFonts w:ascii="Book Antiqua" w:hAnsi="Book Antiqua"/>
          <w:b/>
          <w:sz w:val="24"/>
          <w:szCs w:val="24"/>
        </w:rPr>
        <w:t>Parkinson DR</w:t>
      </w:r>
      <w:r w:rsidRPr="00355984">
        <w:rPr>
          <w:rFonts w:ascii="Book Antiqua" w:hAnsi="Book Antiqua"/>
          <w:sz w:val="24"/>
          <w:szCs w:val="24"/>
        </w:rPr>
        <w:t xml:space="preserve">, </w:t>
      </w:r>
      <w:proofErr w:type="spellStart"/>
      <w:r w:rsidRPr="00355984">
        <w:rPr>
          <w:rFonts w:ascii="Book Antiqua" w:hAnsi="Book Antiqua"/>
          <w:sz w:val="24"/>
          <w:szCs w:val="24"/>
        </w:rPr>
        <w:t>Dracopoli</w:t>
      </w:r>
      <w:proofErr w:type="spellEnd"/>
      <w:r w:rsidRPr="00355984">
        <w:rPr>
          <w:rFonts w:ascii="Book Antiqua" w:hAnsi="Book Antiqua"/>
          <w:sz w:val="24"/>
          <w:szCs w:val="24"/>
        </w:rPr>
        <w:t xml:space="preserve"> N, Petty BG, Compton C, </w:t>
      </w:r>
      <w:proofErr w:type="spellStart"/>
      <w:r w:rsidRPr="00355984">
        <w:rPr>
          <w:rFonts w:ascii="Book Antiqua" w:hAnsi="Book Antiqua"/>
          <w:sz w:val="24"/>
          <w:szCs w:val="24"/>
        </w:rPr>
        <w:t>Cristofanilli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Deisseroth</w:t>
      </w:r>
      <w:proofErr w:type="spellEnd"/>
      <w:r w:rsidRPr="00355984">
        <w:rPr>
          <w:rFonts w:ascii="Book Antiqua" w:hAnsi="Book Antiqua"/>
          <w:sz w:val="24"/>
          <w:szCs w:val="24"/>
        </w:rPr>
        <w:t xml:space="preserve"> A, Hayes DF, </w:t>
      </w:r>
      <w:proofErr w:type="spellStart"/>
      <w:r w:rsidRPr="00355984">
        <w:rPr>
          <w:rFonts w:ascii="Book Antiqua" w:hAnsi="Book Antiqua"/>
          <w:sz w:val="24"/>
          <w:szCs w:val="24"/>
        </w:rPr>
        <w:t>Kapke</w:t>
      </w:r>
      <w:proofErr w:type="spellEnd"/>
      <w:r w:rsidRPr="00355984">
        <w:rPr>
          <w:rFonts w:ascii="Book Antiqua" w:hAnsi="Book Antiqua"/>
          <w:sz w:val="24"/>
          <w:szCs w:val="24"/>
        </w:rPr>
        <w:t xml:space="preserve"> G, Kumar P, Lee </w:t>
      </w:r>
      <w:proofErr w:type="spellStart"/>
      <w:r w:rsidRPr="00355984">
        <w:rPr>
          <w:rFonts w:ascii="Book Antiqua" w:hAnsi="Book Antiqua"/>
          <w:sz w:val="24"/>
          <w:szCs w:val="24"/>
        </w:rPr>
        <w:t>JSh</w:t>
      </w:r>
      <w:proofErr w:type="spellEnd"/>
      <w:r w:rsidRPr="00355984">
        <w:rPr>
          <w:rFonts w:ascii="Book Antiqua" w:hAnsi="Book Antiqua"/>
          <w:sz w:val="24"/>
          <w:szCs w:val="24"/>
        </w:rPr>
        <w:t xml:space="preserve">, Liu MC, McCormack R, Mikulski S, Nagahara L, </w:t>
      </w:r>
      <w:proofErr w:type="spellStart"/>
      <w:r w:rsidRPr="00355984">
        <w:rPr>
          <w:rFonts w:ascii="Book Antiqua" w:hAnsi="Book Antiqua"/>
          <w:sz w:val="24"/>
          <w:szCs w:val="24"/>
        </w:rPr>
        <w:t>Pantel</w:t>
      </w:r>
      <w:proofErr w:type="spellEnd"/>
      <w:r w:rsidRPr="00355984">
        <w:rPr>
          <w:rFonts w:ascii="Book Antiqua" w:hAnsi="Book Antiqua"/>
          <w:sz w:val="24"/>
          <w:szCs w:val="24"/>
        </w:rPr>
        <w:t xml:space="preserve"> K, Pearson-White S, </w:t>
      </w:r>
      <w:proofErr w:type="spellStart"/>
      <w:r w:rsidRPr="00355984">
        <w:rPr>
          <w:rFonts w:ascii="Book Antiqua" w:hAnsi="Book Antiqua"/>
          <w:sz w:val="24"/>
          <w:szCs w:val="24"/>
        </w:rPr>
        <w:t>Punnoose</w:t>
      </w:r>
      <w:proofErr w:type="spellEnd"/>
      <w:r w:rsidRPr="00355984">
        <w:rPr>
          <w:rFonts w:ascii="Book Antiqua" w:hAnsi="Book Antiqua"/>
          <w:sz w:val="24"/>
          <w:szCs w:val="24"/>
        </w:rPr>
        <w:t xml:space="preserve"> EA, Roadcap LT, Schade AE, </w:t>
      </w:r>
      <w:proofErr w:type="spellStart"/>
      <w:r w:rsidRPr="00355984">
        <w:rPr>
          <w:rFonts w:ascii="Book Antiqua" w:hAnsi="Book Antiqua"/>
          <w:sz w:val="24"/>
          <w:szCs w:val="24"/>
        </w:rPr>
        <w:t>Scher</w:t>
      </w:r>
      <w:proofErr w:type="spellEnd"/>
      <w:r w:rsidRPr="00355984">
        <w:rPr>
          <w:rFonts w:ascii="Book Antiqua" w:hAnsi="Book Antiqua"/>
          <w:sz w:val="24"/>
          <w:szCs w:val="24"/>
        </w:rPr>
        <w:t xml:space="preserve"> HI, </w:t>
      </w:r>
      <w:proofErr w:type="spellStart"/>
      <w:r w:rsidRPr="00355984">
        <w:rPr>
          <w:rFonts w:ascii="Book Antiqua" w:hAnsi="Book Antiqua"/>
          <w:sz w:val="24"/>
          <w:szCs w:val="24"/>
        </w:rPr>
        <w:t>Sigman</w:t>
      </w:r>
      <w:proofErr w:type="spellEnd"/>
      <w:r w:rsidRPr="00355984">
        <w:rPr>
          <w:rFonts w:ascii="Book Antiqua" w:hAnsi="Book Antiqua"/>
          <w:sz w:val="24"/>
          <w:szCs w:val="24"/>
        </w:rPr>
        <w:t xml:space="preserve"> CC, </w:t>
      </w:r>
      <w:proofErr w:type="spellStart"/>
      <w:r w:rsidRPr="00355984">
        <w:rPr>
          <w:rFonts w:ascii="Book Antiqua" w:hAnsi="Book Antiqua"/>
          <w:sz w:val="24"/>
          <w:szCs w:val="24"/>
        </w:rPr>
        <w:t>Kelloff</w:t>
      </w:r>
      <w:proofErr w:type="spellEnd"/>
      <w:r w:rsidRPr="00355984">
        <w:rPr>
          <w:rFonts w:ascii="Book Antiqua" w:hAnsi="Book Antiqua"/>
          <w:sz w:val="24"/>
          <w:szCs w:val="24"/>
        </w:rPr>
        <w:t xml:space="preserve"> GJ. Considerations in the development of circulating tumor cell technology for clinical use. </w:t>
      </w:r>
      <w:r w:rsidRPr="00355984">
        <w:rPr>
          <w:rFonts w:ascii="Book Antiqua" w:hAnsi="Book Antiqua"/>
          <w:i/>
          <w:sz w:val="24"/>
          <w:szCs w:val="24"/>
        </w:rPr>
        <w:t xml:space="preserve">J </w:t>
      </w:r>
      <w:proofErr w:type="spellStart"/>
      <w:r w:rsidRPr="00355984">
        <w:rPr>
          <w:rFonts w:ascii="Book Antiqua" w:hAnsi="Book Antiqua"/>
          <w:i/>
          <w:sz w:val="24"/>
          <w:szCs w:val="24"/>
        </w:rPr>
        <w:t>Transl</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2012; </w:t>
      </w:r>
      <w:r w:rsidRPr="00355984">
        <w:rPr>
          <w:rFonts w:ascii="Book Antiqua" w:hAnsi="Book Antiqua"/>
          <w:b/>
          <w:sz w:val="24"/>
          <w:szCs w:val="24"/>
        </w:rPr>
        <w:t>10</w:t>
      </w:r>
      <w:r w:rsidRPr="00355984">
        <w:rPr>
          <w:rFonts w:ascii="Book Antiqua" w:hAnsi="Book Antiqua"/>
          <w:sz w:val="24"/>
          <w:szCs w:val="24"/>
        </w:rPr>
        <w:t>: 138 [PMID: 22747748 DOI: 10.1186/1479-5876-10-138]</w:t>
      </w:r>
    </w:p>
    <w:p w14:paraId="5E5B14E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22 </w:t>
      </w:r>
      <w:r w:rsidRPr="00355984">
        <w:rPr>
          <w:rFonts w:ascii="Book Antiqua" w:hAnsi="Book Antiqua"/>
          <w:b/>
          <w:sz w:val="24"/>
          <w:szCs w:val="24"/>
        </w:rPr>
        <w:t>Liu MC</w:t>
      </w:r>
      <w:r w:rsidRPr="00355984">
        <w:rPr>
          <w:rFonts w:ascii="Book Antiqua" w:hAnsi="Book Antiqua"/>
          <w:sz w:val="24"/>
          <w:szCs w:val="24"/>
        </w:rPr>
        <w:t xml:space="preserve">. By the numbers: does circulating tumor cell enumeration have a role in metastatic breast cancer? </w:t>
      </w:r>
      <w:r w:rsidRPr="00355984">
        <w:rPr>
          <w:rFonts w:ascii="Book Antiqua" w:hAnsi="Book Antiqua"/>
          <w:i/>
          <w:sz w:val="24"/>
          <w:szCs w:val="24"/>
        </w:rPr>
        <w:t>J Clin Oncol</w:t>
      </w:r>
      <w:r w:rsidRPr="00355984">
        <w:rPr>
          <w:rFonts w:ascii="Book Antiqua" w:hAnsi="Book Antiqua"/>
          <w:sz w:val="24"/>
          <w:szCs w:val="24"/>
        </w:rPr>
        <w:t xml:space="preserve"> 2014; </w:t>
      </w:r>
      <w:r w:rsidRPr="00355984">
        <w:rPr>
          <w:rFonts w:ascii="Book Antiqua" w:hAnsi="Book Antiqua"/>
          <w:b/>
          <w:sz w:val="24"/>
          <w:szCs w:val="24"/>
        </w:rPr>
        <w:t>32</w:t>
      </w:r>
      <w:r w:rsidRPr="00355984">
        <w:rPr>
          <w:rFonts w:ascii="Book Antiqua" w:hAnsi="Book Antiqua"/>
          <w:sz w:val="24"/>
          <w:szCs w:val="24"/>
        </w:rPr>
        <w:t>: 3479-3482 [PMID: 25245442 DOI: 10.1200/JCO.2014.56.6851]</w:t>
      </w:r>
    </w:p>
    <w:p w14:paraId="673EB3FE"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23 </w:t>
      </w:r>
      <w:proofErr w:type="spellStart"/>
      <w:r w:rsidRPr="00355984">
        <w:rPr>
          <w:rFonts w:ascii="Book Antiqua" w:hAnsi="Book Antiqua"/>
          <w:b/>
          <w:sz w:val="24"/>
          <w:szCs w:val="24"/>
        </w:rPr>
        <w:t>Münz</w:t>
      </w:r>
      <w:proofErr w:type="spellEnd"/>
      <w:r w:rsidRPr="00355984">
        <w:rPr>
          <w:rFonts w:ascii="Book Antiqua" w:hAnsi="Book Antiqua"/>
          <w:b/>
          <w:sz w:val="24"/>
          <w:szCs w:val="24"/>
        </w:rPr>
        <w:t xml:space="preserve"> M</w:t>
      </w:r>
      <w:r w:rsidRPr="00355984">
        <w:rPr>
          <w:rFonts w:ascii="Book Antiqua" w:hAnsi="Book Antiqua"/>
          <w:sz w:val="24"/>
          <w:szCs w:val="24"/>
        </w:rPr>
        <w:t xml:space="preserve">, </w:t>
      </w:r>
      <w:proofErr w:type="spellStart"/>
      <w:r w:rsidRPr="00355984">
        <w:rPr>
          <w:rFonts w:ascii="Book Antiqua" w:hAnsi="Book Antiqua"/>
          <w:sz w:val="24"/>
          <w:szCs w:val="24"/>
        </w:rPr>
        <w:t>Murr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Kvesic</w:t>
      </w:r>
      <w:proofErr w:type="spellEnd"/>
      <w:r w:rsidRPr="00355984">
        <w:rPr>
          <w:rFonts w:ascii="Book Antiqua" w:hAnsi="Book Antiqua"/>
          <w:sz w:val="24"/>
          <w:szCs w:val="24"/>
        </w:rPr>
        <w:t xml:space="preserve"> M, Rau D, Mangold S, </w:t>
      </w:r>
      <w:proofErr w:type="spellStart"/>
      <w:r w:rsidRPr="00355984">
        <w:rPr>
          <w:rFonts w:ascii="Book Antiqua" w:hAnsi="Book Antiqua"/>
          <w:sz w:val="24"/>
          <w:szCs w:val="24"/>
        </w:rPr>
        <w:t>Pflanz</w:t>
      </w:r>
      <w:proofErr w:type="spellEnd"/>
      <w:r w:rsidRPr="00355984">
        <w:rPr>
          <w:rFonts w:ascii="Book Antiqua" w:hAnsi="Book Antiqua"/>
          <w:sz w:val="24"/>
          <w:szCs w:val="24"/>
        </w:rPr>
        <w:t xml:space="preserve"> S, Lumsden J, </w:t>
      </w:r>
      <w:proofErr w:type="spellStart"/>
      <w:r w:rsidRPr="00355984">
        <w:rPr>
          <w:rFonts w:ascii="Book Antiqua" w:hAnsi="Book Antiqua"/>
          <w:sz w:val="24"/>
          <w:szCs w:val="24"/>
        </w:rPr>
        <w:t>Volkland</w:t>
      </w:r>
      <w:proofErr w:type="spellEnd"/>
      <w:r w:rsidRPr="00355984">
        <w:rPr>
          <w:rFonts w:ascii="Book Antiqua" w:hAnsi="Book Antiqua"/>
          <w:sz w:val="24"/>
          <w:szCs w:val="24"/>
        </w:rPr>
        <w:t xml:space="preserve"> J, Fagerberg J, </w:t>
      </w:r>
      <w:proofErr w:type="spellStart"/>
      <w:r w:rsidRPr="00355984">
        <w:rPr>
          <w:rFonts w:ascii="Book Antiqua" w:hAnsi="Book Antiqua"/>
          <w:sz w:val="24"/>
          <w:szCs w:val="24"/>
        </w:rPr>
        <w:t>Riethmüller</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Rüttinger</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Kufer</w:t>
      </w:r>
      <w:proofErr w:type="spellEnd"/>
      <w:r w:rsidRPr="00355984">
        <w:rPr>
          <w:rFonts w:ascii="Book Antiqua" w:hAnsi="Book Antiqua"/>
          <w:sz w:val="24"/>
          <w:szCs w:val="24"/>
        </w:rPr>
        <w:t xml:space="preserve"> P, </w:t>
      </w:r>
      <w:proofErr w:type="spellStart"/>
      <w:r w:rsidRPr="00355984">
        <w:rPr>
          <w:rFonts w:ascii="Book Antiqua" w:hAnsi="Book Antiqua"/>
          <w:sz w:val="24"/>
          <w:szCs w:val="24"/>
        </w:rPr>
        <w:t>Baeuerle</w:t>
      </w:r>
      <w:proofErr w:type="spellEnd"/>
      <w:r w:rsidRPr="00355984">
        <w:rPr>
          <w:rFonts w:ascii="Book Antiqua" w:hAnsi="Book Antiqua"/>
          <w:sz w:val="24"/>
          <w:szCs w:val="24"/>
        </w:rPr>
        <w:t xml:space="preserve"> PA, </w:t>
      </w:r>
      <w:proofErr w:type="spellStart"/>
      <w:r w:rsidRPr="00355984">
        <w:rPr>
          <w:rFonts w:ascii="Book Antiqua" w:hAnsi="Book Antiqua"/>
          <w:sz w:val="24"/>
          <w:szCs w:val="24"/>
        </w:rPr>
        <w:t>Raum</w:t>
      </w:r>
      <w:proofErr w:type="spellEnd"/>
      <w:r w:rsidRPr="00355984">
        <w:rPr>
          <w:rFonts w:ascii="Book Antiqua" w:hAnsi="Book Antiqua"/>
          <w:sz w:val="24"/>
          <w:szCs w:val="24"/>
        </w:rPr>
        <w:t xml:space="preserve"> T. Side-by-side </w:t>
      </w:r>
      <w:r w:rsidRPr="00355984">
        <w:rPr>
          <w:rFonts w:ascii="Book Antiqua" w:hAnsi="Book Antiqua"/>
          <w:sz w:val="24"/>
          <w:szCs w:val="24"/>
        </w:rPr>
        <w:lastRenderedPageBreak/>
        <w:t>analysis of five clinically tested anti-</w:t>
      </w:r>
      <w:proofErr w:type="spellStart"/>
      <w:r w:rsidRPr="00355984">
        <w:rPr>
          <w:rFonts w:ascii="Book Antiqua" w:hAnsi="Book Antiqua"/>
          <w:sz w:val="24"/>
          <w:szCs w:val="24"/>
        </w:rPr>
        <w:t>EpCAM</w:t>
      </w:r>
      <w:proofErr w:type="spellEnd"/>
      <w:r w:rsidRPr="00355984">
        <w:rPr>
          <w:rFonts w:ascii="Book Antiqua" w:hAnsi="Book Antiqua"/>
          <w:sz w:val="24"/>
          <w:szCs w:val="24"/>
        </w:rPr>
        <w:t xml:space="preserve"> monoclonal antibodies. </w:t>
      </w:r>
      <w:r w:rsidRPr="00355984">
        <w:rPr>
          <w:rFonts w:ascii="Book Antiqua" w:hAnsi="Book Antiqua"/>
          <w:i/>
          <w:sz w:val="24"/>
          <w:szCs w:val="24"/>
        </w:rPr>
        <w:t>Cancer Cell Int</w:t>
      </w:r>
      <w:r w:rsidRPr="00355984">
        <w:rPr>
          <w:rFonts w:ascii="Book Antiqua" w:hAnsi="Book Antiqua"/>
          <w:sz w:val="24"/>
          <w:szCs w:val="24"/>
        </w:rPr>
        <w:t xml:space="preserve"> 2010; </w:t>
      </w:r>
      <w:r w:rsidRPr="00355984">
        <w:rPr>
          <w:rFonts w:ascii="Book Antiqua" w:hAnsi="Book Antiqua"/>
          <w:b/>
          <w:sz w:val="24"/>
          <w:szCs w:val="24"/>
        </w:rPr>
        <w:t>10</w:t>
      </w:r>
      <w:r w:rsidRPr="00355984">
        <w:rPr>
          <w:rFonts w:ascii="Book Antiqua" w:hAnsi="Book Antiqua"/>
          <w:sz w:val="24"/>
          <w:szCs w:val="24"/>
        </w:rPr>
        <w:t>: 44 [PMID: 21044305 DOI: 10.1186/1475-2867-10-44]</w:t>
      </w:r>
    </w:p>
    <w:p w14:paraId="6B8C06B1"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24 </w:t>
      </w:r>
      <w:r w:rsidRPr="00355984">
        <w:rPr>
          <w:rFonts w:ascii="Book Antiqua" w:hAnsi="Book Antiqua"/>
          <w:b/>
          <w:sz w:val="24"/>
          <w:szCs w:val="24"/>
        </w:rPr>
        <w:t>Gorges TM</w:t>
      </w:r>
      <w:r w:rsidRPr="00355984">
        <w:rPr>
          <w:rFonts w:ascii="Book Antiqua" w:hAnsi="Book Antiqua"/>
          <w:sz w:val="24"/>
          <w:szCs w:val="24"/>
        </w:rPr>
        <w:t xml:space="preserve">, </w:t>
      </w:r>
      <w:proofErr w:type="spellStart"/>
      <w:r w:rsidRPr="00355984">
        <w:rPr>
          <w:rFonts w:ascii="Book Antiqua" w:hAnsi="Book Antiqua"/>
          <w:sz w:val="24"/>
          <w:szCs w:val="24"/>
        </w:rPr>
        <w:t>Tinhofer</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Drosch</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Röse</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Zollner</w:t>
      </w:r>
      <w:proofErr w:type="spellEnd"/>
      <w:r w:rsidRPr="00355984">
        <w:rPr>
          <w:rFonts w:ascii="Book Antiqua" w:hAnsi="Book Antiqua"/>
          <w:sz w:val="24"/>
          <w:szCs w:val="24"/>
        </w:rPr>
        <w:t xml:space="preserve"> TM, </w:t>
      </w:r>
      <w:proofErr w:type="spellStart"/>
      <w:r w:rsidRPr="00355984">
        <w:rPr>
          <w:rFonts w:ascii="Book Antiqua" w:hAnsi="Book Antiqua"/>
          <w:sz w:val="24"/>
          <w:szCs w:val="24"/>
        </w:rPr>
        <w:t>Krahn</w:t>
      </w:r>
      <w:proofErr w:type="spellEnd"/>
      <w:r w:rsidRPr="00355984">
        <w:rPr>
          <w:rFonts w:ascii="Book Antiqua" w:hAnsi="Book Antiqua"/>
          <w:sz w:val="24"/>
          <w:szCs w:val="24"/>
        </w:rPr>
        <w:t xml:space="preserve"> T, von </w:t>
      </w:r>
      <w:proofErr w:type="spellStart"/>
      <w:r w:rsidRPr="00355984">
        <w:rPr>
          <w:rFonts w:ascii="Book Antiqua" w:hAnsi="Book Antiqua"/>
          <w:sz w:val="24"/>
          <w:szCs w:val="24"/>
        </w:rPr>
        <w:t>Ahsen</w:t>
      </w:r>
      <w:proofErr w:type="spellEnd"/>
      <w:r w:rsidRPr="00355984">
        <w:rPr>
          <w:rFonts w:ascii="Book Antiqua" w:hAnsi="Book Antiqua"/>
          <w:sz w:val="24"/>
          <w:szCs w:val="24"/>
        </w:rPr>
        <w:t xml:space="preserve"> O. Circulating </w:t>
      </w:r>
      <w:proofErr w:type="spellStart"/>
      <w:r w:rsidRPr="00355984">
        <w:rPr>
          <w:rFonts w:ascii="Book Antiqua" w:hAnsi="Book Antiqua"/>
          <w:sz w:val="24"/>
          <w:szCs w:val="24"/>
        </w:rPr>
        <w:t>tumour</w:t>
      </w:r>
      <w:proofErr w:type="spellEnd"/>
      <w:r w:rsidRPr="00355984">
        <w:rPr>
          <w:rFonts w:ascii="Book Antiqua" w:hAnsi="Book Antiqua"/>
          <w:sz w:val="24"/>
          <w:szCs w:val="24"/>
        </w:rPr>
        <w:t xml:space="preserve"> cells escape from </w:t>
      </w:r>
      <w:proofErr w:type="spellStart"/>
      <w:r w:rsidRPr="00355984">
        <w:rPr>
          <w:rFonts w:ascii="Book Antiqua" w:hAnsi="Book Antiqua"/>
          <w:sz w:val="24"/>
          <w:szCs w:val="24"/>
        </w:rPr>
        <w:t>EpCAM</w:t>
      </w:r>
      <w:proofErr w:type="spellEnd"/>
      <w:r w:rsidRPr="00355984">
        <w:rPr>
          <w:rFonts w:ascii="Book Antiqua" w:hAnsi="Book Antiqua"/>
          <w:sz w:val="24"/>
          <w:szCs w:val="24"/>
        </w:rPr>
        <w:t xml:space="preserve">-based detection due to epithelial-to-mesenchymal transition. </w:t>
      </w:r>
      <w:r w:rsidRPr="00355984">
        <w:rPr>
          <w:rFonts w:ascii="Book Antiqua" w:hAnsi="Book Antiqua"/>
          <w:i/>
          <w:sz w:val="24"/>
          <w:szCs w:val="24"/>
        </w:rPr>
        <w:t>BMC Cancer</w:t>
      </w:r>
      <w:r w:rsidRPr="00355984">
        <w:rPr>
          <w:rFonts w:ascii="Book Antiqua" w:hAnsi="Book Antiqua"/>
          <w:sz w:val="24"/>
          <w:szCs w:val="24"/>
        </w:rPr>
        <w:t xml:space="preserve"> 2012; </w:t>
      </w:r>
      <w:r w:rsidRPr="00355984">
        <w:rPr>
          <w:rFonts w:ascii="Book Antiqua" w:hAnsi="Book Antiqua"/>
          <w:b/>
          <w:sz w:val="24"/>
          <w:szCs w:val="24"/>
        </w:rPr>
        <w:t>12</w:t>
      </w:r>
      <w:r w:rsidRPr="00355984">
        <w:rPr>
          <w:rFonts w:ascii="Book Antiqua" w:hAnsi="Book Antiqua"/>
          <w:sz w:val="24"/>
          <w:szCs w:val="24"/>
        </w:rPr>
        <w:t>: 178 [PMID: 22591372 DOI: 10.1186/1471-2407-12-178]</w:t>
      </w:r>
    </w:p>
    <w:p w14:paraId="75E991F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25 </w:t>
      </w:r>
      <w:proofErr w:type="spellStart"/>
      <w:r w:rsidRPr="00355984">
        <w:rPr>
          <w:rFonts w:ascii="Book Antiqua" w:hAnsi="Book Antiqua"/>
          <w:b/>
          <w:sz w:val="24"/>
          <w:szCs w:val="24"/>
        </w:rPr>
        <w:t>Königsberg</w:t>
      </w:r>
      <w:proofErr w:type="spellEnd"/>
      <w:r w:rsidRPr="00355984">
        <w:rPr>
          <w:rFonts w:ascii="Book Antiqua" w:hAnsi="Book Antiqua"/>
          <w:b/>
          <w:sz w:val="24"/>
          <w:szCs w:val="24"/>
        </w:rPr>
        <w:t xml:space="preserve"> R</w:t>
      </w:r>
      <w:r w:rsidRPr="00355984">
        <w:rPr>
          <w:rFonts w:ascii="Book Antiqua" w:hAnsi="Book Antiqua"/>
          <w:sz w:val="24"/>
          <w:szCs w:val="24"/>
        </w:rPr>
        <w:t xml:space="preserve">, </w:t>
      </w:r>
      <w:proofErr w:type="spellStart"/>
      <w:r w:rsidRPr="00355984">
        <w:rPr>
          <w:rFonts w:ascii="Book Antiqua" w:hAnsi="Book Antiqua"/>
          <w:sz w:val="24"/>
          <w:szCs w:val="24"/>
        </w:rPr>
        <w:t>Obermayr</w:t>
      </w:r>
      <w:proofErr w:type="spellEnd"/>
      <w:r w:rsidRPr="00355984">
        <w:rPr>
          <w:rFonts w:ascii="Book Antiqua" w:hAnsi="Book Antiqua"/>
          <w:sz w:val="24"/>
          <w:szCs w:val="24"/>
        </w:rPr>
        <w:t xml:space="preserve"> E, </w:t>
      </w:r>
      <w:proofErr w:type="spellStart"/>
      <w:r w:rsidRPr="00355984">
        <w:rPr>
          <w:rFonts w:ascii="Book Antiqua" w:hAnsi="Book Antiqua"/>
          <w:sz w:val="24"/>
          <w:szCs w:val="24"/>
        </w:rPr>
        <w:t>Bises</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Pfeiler</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Gneist</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Wrba</w:t>
      </w:r>
      <w:proofErr w:type="spellEnd"/>
      <w:r w:rsidRPr="00355984">
        <w:rPr>
          <w:rFonts w:ascii="Book Antiqua" w:hAnsi="Book Antiqua"/>
          <w:sz w:val="24"/>
          <w:szCs w:val="24"/>
        </w:rPr>
        <w:t xml:space="preserve"> F, de </w:t>
      </w:r>
      <w:proofErr w:type="spellStart"/>
      <w:r w:rsidRPr="00355984">
        <w:rPr>
          <w:rFonts w:ascii="Book Antiqua" w:hAnsi="Book Antiqua"/>
          <w:sz w:val="24"/>
          <w:szCs w:val="24"/>
        </w:rPr>
        <w:t>Santis</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Zeillinger</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Hudec</w:t>
      </w:r>
      <w:proofErr w:type="spellEnd"/>
      <w:r w:rsidRPr="00355984">
        <w:rPr>
          <w:rFonts w:ascii="Book Antiqua" w:hAnsi="Book Antiqua"/>
          <w:sz w:val="24"/>
          <w:szCs w:val="24"/>
        </w:rPr>
        <w:t xml:space="preserve"> M, Dittrich C. Detection of </w:t>
      </w:r>
      <w:proofErr w:type="spellStart"/>
      <w:r w:rsidRPr="00355984">
        <w:rPr>
          <w:rFonts w:ascii="Book Antiqua" w:hAnsi="Book Antiqua"/>
          <w:sz w:val="24"/>
          <w:szCs w:val="24"/>
        </w:rPr>
        <w:t>EpCAM</w:t>
      </w:r>
      <w:proofErr w:type="spellEnd"/>
      <w:r w:rsidRPr="00355984">
        <w:rPr>
          <w:rFonts w:ascii="Book Antiqua" w:hAnsi="Book Antiqua"/>
          <w:sz w:val="24"/>
          <w:szCs w:val="24"/>
        </w:rPr>
        <w:t xml:space="preserve"> positive and negative circulating tumor cells in metastatic breast cancer patients. </w:t>
      </w:r>
      <w:r w:rsidRPr="00355984">
        <w:rPr>
          <w:rFonts w:ascii="Book Antiqua" w:hAnsi="Book Antiqua"/>
          <w:i/>
          <w:sz w:val="24"/>
          <w:szCs w:val="24"/>
        </w:rPr>
        <w:t>Acta Oncol</w:t>
      </w:r>
      <w:r w:rsidRPr="00355984">
        <w:rPr>
          <w:rFonts w:ascii="Book Antiqua" w:hAnsi="Book Antiqua"/>
          <w:sz w:val="24"/>
          <w:szCs w:val="24"/>
        </w:rPr>
        <w:t xml:space="preserve"> 2011; </w:t>
      </w:r>
      <w:r w:rsidRPr="00355984">
        <w:rPr>
          <w:rFonts w:ascii="Book Antiqua" w:hAnsi="Book Antiqua"/>
          <w:b/>
          <w:sz w:val="24"/>
          <w:szCs w:val="24"/>
        </w:rPr>
        <w:t>50</w:t>
      </w:r>
      <w:r w:rsidRPr="00355984">
        <w:rPr>
          <w:rFonts w:ascii="Book Antiqua" w:hAnsi="Book Antiqua"/>
          <w:sz w:val="24"/>
          <w:szCs w:val="24"/>
        </w:rPr>
        <w:t>: 700-710 [PMID: 21261508 DOI: 10.3109/0284186X.2010.549151]</w:t>
      </w:r>
    </w:p>
    <w:p w14:paraId="1C91664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26 </w:t>
      </w:r>
      <w:r w:rsidRPr="00355984">
        <w:rPr>
          <w:rFonts w:ascii="Book Antiqua" w:hAnsi="Book Antiqua"/>
          <w:b/>
          <w:sz w:val="24"/>
          <w:szCs w:val="24"/>
        </w:rPr>
        <w:t>Chen X</w:t>
      </w:r>
      <w:r w:rsidRPr="00355984">
        <w:rPr>
          <w:rFonts w:ascii="Book Antiqua" w:hAnsi="Book Antiqua"/>
          <w:sz w:val="24"/>
          <w:szCs w:val="24"/>
        </w:rPr>
        <w:t xml:space="preserve">, Wen Q, Stucky A, Zeng Y, Gao S, Loudon WG, Ho HW, Kabeer MH, Li SC, Zhang X, Zhong JF. Relapse pathway of glioblastoma revealed by single-cell molecular analysis. </w:t>
      </w:r>
      <w:r w:rsidRPr="00355984">
        <w:rPr>
          <w:rFonts w:ascii="Book Antiqua" w:hAnsi="Book Antiqua"/>
          <w:i/>
          <w:sz w:val="24"/>
          <w:szCs w:val="24"/>
        </w:rPr>
        <w:t>Carcinogenesis</w:t>
      </w:r>
      <w:r w:rsidRPr="00355984">
        <w:rPr>
          <w:rFonts w:ascii="Book Antiqua" w:hAnsi="Book Antiqua"/>
          <w:sz w:val="24"/>
          <w:szCs w:val="24"/>
        </w:rPr>
        <w:t xml:space="preserve"> 2018; </w:t>
      </w:r>
      <w:r w:rsidRPr="00355984">
        <w:rPr>
          <w:rFonts w:ascii="Book Antiqua" w:hAnsi="Book Antiqua"/>
          <w:b/>
          <w:sz w:val="24"/>
          <w:szCs w:val="24"/>
        </w:rPr>
        <w:t>39</w:t>
      </w:r>
      <w:r w:rsidRPr="00355984">
        <w:rPr>
          <w:rFonts w:ascii="Book Antiqua" w:hAnsi="Book Antiqua"/>
          <w:sz w:val="24"/>
          <w:szCs w:val="24"/>
        </w:rPr>
        <w:t>: 931-936 [PMID: 29718126 DOI: 10.1093/</w:t>
      </w:r>
      <w:proofErr w:type="spellStart"/>
      <w:r w:rsidRPr="00355984">
        <w:rPr>
          <w:rFonts w:ascii="Book Antiqua" w:hAnsi="Book Antiqua"/>
          <w:sz w:val="24"/>
          <w:szCs w:val="24"/>
        </w:rPr>
        <w:t>carcin</w:t>
      </w:r>
      <w:proofErr w:type="spellEnd"/>
      <w:r w:rsidRPr="00355984">
        <w:rPr>
          <w:rFonts w:ascii="Book Antiqua" w:hAnsi="Book Antiqua"/>
          <w:sz w:val="24"/>
          <w:szCs w:val="24"/>
        </w:rPr>
        <w:t>/bgy052]</w:t>
      </w:r>
    </w:p>
    <w:p w14:paraId="110E936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27 </w:t>
      </w:r>
      <w:r w:rsidRPr="00355984">
        <w:rPr>
          <w:rFonts w:ascii="Book Antiqua" w:hAnsi="Book Antiqua"/>
          <w:b/>
          <w:sz w:val="24"/>
          <w:szCs w:val="24"/>
        </w:rPr>
        <w:t>Zhang L</w:t>
      </w:r>
      <w:r w:rsidRPr="00355984">
        <w:rPr>
          <w:rFonts w:ascii="Book Antiqua" w:hAnsi="Book Antiqua"/>
          <w:sz w:val="24"/>
          <w:szCs w:val="24"/>
        </w:rPr>
        <w:t xml:space="preserve">, He X, Liu X, Zhang F, Huang LF, Potter AS, Xu L, Zhou W, Zheng T, Luo Z, Berry KP, </w:t>
      </w:r>
      <w:proofErr w:type="spellStart"/>
      <w:r w:rsidRPr="00355984">
        <w:rPr>
          <w:rFonts w:ascii="Book Antiqua" w:hAnsi="Book Antiqua"/>
          <w:sz w:val="24"/>
          <w:szCs w:val="24"/>
        </w:rPr>
        <w:t>Pribnow</w:t>
      </w:r>
      <w:proofErr w:type="spellEnd"/>
      <w:r w:rsidRPr="00355984">
        <w:rPr>
          <w:rFonts w:ascii="Book Antiqua" w:hAnsi="Book Antiqua"/>
          <w:sz w:val="24"/>
          <w:szCs w:val="24"/>
        </w:rPr>
        <w:t xml:space="preserve"> A, Smith SM, Fuller C, Jones BV, </w:t>
      </w:r>
      <w:proofErr w:type="spellStart"/>
      <w:r w:rsidRPr="00355984">
        <w:rPr>
          <w:rFonts w:ascii="Book Antiqua" w:hAnsi="Book Antiqua"/>
          <w:sz w:val="24"/>
          <w:szCs w:val="24"/>
        </w:rPr>
        <w:t>Fouladi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Drissi</w:t>
      </w:r>
      <w:proofErr w:type="spellEnd"/>
      <w:r w:rsidRPr="00355984">
        <w:rPr>
          <w:rFonts w:ascii="Book Antiqua" w:hAnsi="Book Antiqua"/>
          <w:sz w:val="24"/>
          <w:szCs w:val="24"/>
        </w:rPr>
        <w:t xml:space="preserve"> R, Yang ZJ, Gustafson WC, Remke M, Pomeroy SL, Girard EJ, Olson JM, </w:t>
      </w:r>
      <w:proofErr w:type="spellStart"/>
      <w:r w:rsidRPr="00355984">
        <w:rPr>
          <w:rFonts w:ascii="Book Antiqua" w:hAnsi="Book Antiqua"/>
          <w:sz w:val="24"/>
          <w:szCs w:val="24"/>
        </w:rPr>
        <w:t>Morrissy</w:t>
      </w:r>
      <w:proofErr w:type="spellEnd"/>
      <w:r w:rsidRPr="00355984">
        <w:rPr>
          <w:rFonts w:ascii="Book Antiqua" w:hAnsi="Book Antiqua"/>
          <w:sz w:val="24"/>
          <w:szCs w:val="24"/>
        </w:rPr>
        <w:t xml:space="preserve"> AS, </w:t>
      </w:r>
      <w:proofErr w:type="spellStart"/>
      <w:r w:rsidRPr="00355984">
        <w:rPr>
          <w:rFonts w:ascii="Book Antiqua" w:hAnsi="Book Antiqua"/>
          <w:sz w:val="24"/>
          <w:szCs w:val="24"/>
        </w:rPr>
        <w:t>Vladoiu</w:t>
      </w:r>
      <w:proofErr w:type="spellEnd"/>
      <w:r w:rsidRPr="00355984">
        <w:rPr>
          <w:rFonts w:ascii="Book Antiqua" w:hAnsi="Book Antiqua"/>
          <w:sz w:val="24"/>
          <w:szCs w:val="24"/>
        </w:rPr>
        <w:t xml:space="preserve"> MC, Zhang J, Tian W, Xin M, Taylor MD, Potter SS, Roussel MF, Weiss WA, Lu QR. Single-Cell Transcriptomics in Medulloblastoma Reveals Tumor-Initiating Progenitors and Oncogenic Cascades during Tumorigenesis and Relapse. </w:t>
      </w:r>
      <w:r w:rsidRPr="00355984">
        <w:rPr>
          <w:rFonts w:ascii="Book Antiqua" w:hAnsi="Book Antiqua"/>
          <w:i/>
          <w:sz w:val="24"/>
          <w:szCs w:val="24"/>
        </w:rPr>
        <w:t>Cancer Cell</w:t>
      </w:r>
      <w:r w:rsidRPr="00355984">
        <w:rPr>
          <w:rFonts w:ascii="Book Antiqua" w:hAnsi="Book Antiqua"/>
          <w:sz w:val="24"/>
          <w:szCs w:val="24"/>
        </w:rPr>
        <w:t xml:space="preserve"> 2019; </w:t>
      </w:r>
      <w:r w:rsidRPr="00355984">
        <w:rPr>
          <w:rFonts w:ascii="Book Antiqua" w:hAnsi="Book Antiqua"/>
          <w:b/>
          <w:sz w:val="24"/>
          <w:szCs w:val="24"/>
        </w:rPr>
        <w:t>36</w:t>
      </w:r>
      <w:r w:rsidRPr="00355984">
        <w:rPr>
          <w:rFonts w:ascii="Book Antiqua" w:hAnsi="Book Antiqua"/>
          <w:sz w:val="24"/>
          <w:szCs w:val="24"/>
        </w:rPr>
        <w:t>: 302-318.e7 [PMID: 31474569 DOI: 10.1016/j.ccell.2019.07.009]</w:t>
      </w:r>
    </w:p>
    <w:p w14:paraId="7738D04B"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28 </w:t>
      </w:r>
      <w:r w:rsidRPr="00355984">
        <w:rPr>
          <w:rFonts w:ascii="Book Antiqua" w:hAnsi="Book Antiqua"/>
          <w:b/>
          <w:sz w:val="24"/>
          <w:szCs w:val="24"/>
        </w:rPr>
        <w:t>Bertrand KC</w:t>
      </w:r>
      <w:r w:rsidRPr="00355984">
        <w:rPr>
          <w:rFonts w:ascii="Book Antiqua" w:hAnsi="Book Antiqua"/>
          <w:sz w:val="24"/>
          <w:szCs w:val="24"/>
        </w:rPr>
        <w:t xml:space="preserve">, </w:t>
      </w:r>
      <w:proofErr w:type="spellStart"/>
      <w:r w:rsidRPr="00355984">
        <w:rPr>
          <w:rFonts w:ascii="Book Antiqua" w:hAnsi="Book Antiqua"/>
          <w:sz w:val="24"/>
          <w:szCs w:val="24"/>
        </w:rPr>
        <w:t>Faria</w:t>
      </w:r>
      <w:proofErr w:type="spellEnd"/>
      <w:r w:rsidRPr="00355984">
        <w:rPr>
          <w:rFonts w:ascii="Book Antiqua" w:hAnsi="Book Antiqua"/>
          <w:sz w:val="24"/>
          <w:szCs w:val="24"/>
        </w:rPr>
        <w:t xml:space="preserve"> CC, </w:t>
      </w:r>
      <w:proofErr w:type="spellStart"/>
      <w:r w:rsidRPr="00355984">
        <w:rPr>
          <w:rFonts w:ascii="Book Antiqua" w:hAnsi="Book Antiqua"/>
          <w:sz w:val="24"/>
          <w:szCs w:val="24"/>
        </w:rPr>
        <w:t>Skowron</w:t>
      </w:r>
      <w:proofErr w:type="spellEnd"/>
      <w:r w:rsidRPr="00355984">
        <w:rPr>
          <w:rFonts w:ascii="Book Antiqua" w:hAnsi="Book Antiqua"/>
          <w:sz w:val="24"/>
          <w:szCs w:val="24"/>
        </w:rPr>
        <w:t xml:space="preserve"> P, Luck A, </w:t>
      </w:r>
      <w:proofErr w:type="spellStart"/>
      <w:r w:rsidRPr="00355984">
        <w:rPr>
          <w:rFonts w:ascii="Book Antiqua" w:hAnsi="Book Antiqua"/>
          <w:sz w:val="24"/>
          <w:szCs w:val="24"/>
        </w:rPr>
        <w:t>Garzia</w:t>
      </w:r>
      <w:proofErr w:type="spellEnd"/>
      <w:r w:rsidRPr="00355984">
        <w:rPr>
          <w:rFonts w:ascii="Book Antiqua" w:hAnsi="Book Antiqua"/>
          <w:sz w:val="24"/>
          <w:szCs w:val="24"/>
        </w:rPr>
        <w:t xml:space="preserve"> L, Wu X, Agnihotri S, Smith CA, Taylor MD, Mack SC, </w:t>
      </w:r>
      <w:proofErr w:type="spellStart"/>
      <w:r w:rsidRPr="00355984">
        <w:rPr>
          <w:rFonts w:ascii="Book Antiqua" w:hAnsi="Book Antiqua"/>
          <w:sz w:val="24"/>
          <w:szCs w:val="24"/>
        </w:rPr>
        <w:t>Rutka</w:t>
      </w:r>
      <w:proofErr w:type="spellEnd"/>
      <w:r w:rsidRPr="00355984">
        <w:rPr>
          <w:rFonts w:ascii="Book Antiqua" w:hAnsi="Book Antiqua"/>
          <w:sz w:val="24"/>
          <w:szCs w:val="24"/>
        </w:rPr>
        <w:t xml:space="preserve"> JT. A functional genomics approach to identify pathways of drug resistance in medulloblastoma. </w:t>
      </w:r>
      <w:r w:rsidRPr="00355984">
        <w:rPr>
          <w:rFonts w:ascii="Book Antiqua" w:hAnsi="Book Antiqua"/>
          <w:i/>
          <w:sz w:val="24"/>
          <w:szCs w:val="24"/>
        </w:rPr>
        <w:t xml:space="preserve">Acta </w:t>
      </w:r>
      <w:proofErr w:type="spellStart"/>
      <w:r w:rsidRPr="00355984">
        <w:rPr>
          <w:rFonts w:ascii="Book Antiqua" w:hAnsi="Book Antiqua"/>
          <w:i/>
          <w:sz w:val="24"/>
          <w:szCs w:val="24"/>
        </w:rPr>
        <w:t>Neuropathol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Commun</w:t>
      </w:r>
      <w:proofErr w:type="spellEnd"/>
      <w:r w:rsidRPr="00355984">
        <w:rPr>
          <w:rFonts w:ascii="Book Antiqua" w:hAnsi="Book Antiqua"/>
          <w:sz w:val="24"/>
          <w:szCs w:val="24"/>
        </w:rPr>
        <w:t xml:space="preserve"> 2018; </w:t>
      </w:r>
      <w:r w:rsidRPr="00355984">
        <w:rPr>
          <w:rFonts w:ascii="Book Antiqua" w:hAnsi="Book Antiqua"/>
          <w:b/>
          <w:sz w:val="24"/>
          <w:szCs w:val="24"/>
        </w:rPr>
        <w:t>6</w:t>
      </w:r>
      <w:r w:rsidRPr="00355984">
        <w:rPr>
          <w:rFonts w:ascii="Book Antiqua" w:hAnsi="Book Antiqua"/>
          <w:sz w:val="24"/>
          <w:szCs w:val="24"/>
        </w:rPr>
        <w:t>: 146 [PMID: 30591080 DOI: 10.1186/s40478-018-0652-8]</w:t>
      </w:r>
    </w:p>
    <w:p w14:paraId="599BC834"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29 </w:t>
      </w:r>
      <w:proofErr w:type="spellStart"/>
      <w:r w:rsidRPr="00355984">
        <w:rPr>
          <w:rFonts w:ascii="Book Antiqua" w:hAnsi="Book Antiqua"/>
          <w:b/>
          <w:sz w:val="24"/>
          <w:szCs w:val="24"/>
        </w:rPr>
        <w:t>Mikhael</w:t>
      </w:r>
      <w:proofErr w:type="spellEnd"/>
      <w:r w:rsidRPr="00355984">
        <w:rPr>
          <w:rFonts w:ascii="Book Antiqua" w:hAnsi="Book Antiqua"/>
          <w:b/>
          <w:sz w:val="24"/>
          <w:szCs w:val="24"/>
        </w:rPr>
        <w:t xml:space="preserve"> JR</w:t>
      </w:r>
      <w:r w:rsidRPr="00355984">
        <w:rPr>
          <w:rFonts w:ascii="Book Antiqua" w:hAnsi="Book Antiqua"/>
          <w:sz w:val="24"/>
          <w:szCs w:val="24"/>
        </w:rPr>
        <w:t xml:space="preserve">, </w:t>
      </w:r>
      <w:proofErr w:type="spellStart"/>
      <w:r w:rsidRPr="00355984">
        <w:rPr>
          <w:rFonts w:ascii="Book Antiqua" w:hAnsi="Book Antiqua"/>
          <w:sz w:val="24"/>
          <w:szCs w:val="24"/>
        </w:rPr>
        <w:t>Dingli</w:t>
      </w:r>
      <w:proofErr w:type="spellEnd"/>
      <w:r w:rsidRPr="00355984">
        <w:rPr>
          <w:rFonts w:ascii="Book Antiqua" w:hAnsi="Book Antiqua"/>
          <w:sz w:val="24"/>
          <w:szCs w:val="24"/>
        </w:rPr>
        <w:t xml:space="preserve"> D, Roy V, Reeder CB, </w:t>
      </w:r>
      <w:proofErr w:type="spellStart"/>
      <w:r w:rsidRPr="00355984">
        <w:rPr>
          <w:rFonts w:ascii="Book Antiqua" w:hAnsi="Book Antiqua"/>
          <w:sz w:val="24"/>
          <w:szCs w:val="24"/>
        </w:rPr>
        <w:t>Buadi</w:t>
      </w:r>
      <w:proofErr w:type="spellEnd"/>
      <w:r w:rsidRPr="00355984">
        <w:rPr>
          <w:rFonts w:ascii="Book Antiqua" w:hAnsi="Book Antiqua"/>
          <w:sz w:val="24"/>
          <w:szCs w:val="24"/>
        </w:rPr>
        <w:t xml:space="preserve"> FK, Hayman SR, </w:t>
      </w:r>
      <w:proofErr w:type="spellStart"/>
      <w:r w:rsidRPr="00355984">
        <w:rPr>
          <w:rFonts w:ascii="Book Antiqua" w:hAnsi="Book Antiqua"/>
          <w:sz w:val="24"/>
          <w:szCs w:val="24"/>
        </w:rPr>
        <w:t>Dispenzieri</w:t>
      </w:r>
      <w:proofErr w:type="spellEnd"/>
      <w:r w:rsidRPr="00355984">
        <w:rPr>
          <w:rFonts w:ascii="Book Antiqua" w:hAnsi="Book Antiqua"/>
          <w:sz w:val="24"/>
          <w:szCs w:val="24"/>
        </w:rPr>
        <w:t xml:space="preserve"> A, Fonseca R, Sher T, Kyle RA, Lin Y, Russell SJ, Kumar S, </w:t>
      </w:r>
      <w:proofErr w:type="spellStart"/>
      <w:r w:rsidRPr="00355984">
        <w:rPr>
          <w:rFonts w:ascii="Book Antiqua" w:hAnsi="Book Antiqua"/>
          <w:sz w:val="24"/>
          <w:szCs w:val="24"/>
        </w:rPr>
        <w:t>Bergsagel</w:t>
      </w:r>
      <w:proofErr w:type="spellEnd"/>
      <w:r w:rsidRPr="00355984">
        <w:rPr>
          <w:rFonts w:ascii="Book Antiqua" w:hAnsi="Book Antiqua"/>
          <w:sz w:val="24"/>
          <w:szCs w:val="24"/>
        </w:rPr>
        <w:t xml:space="preserve"> PL, </w:t>
      </w:r>
      <w:proofErr w:type="spellStart"/>
      <w:r w:rsidRPr="00355984">
        <w:rPr>
          <w:rFonts w:ascii="Book Antiqua" w:hAnsi="Book Antiqua"/>
          <w:sz w:val="24"/>
          <w:szCs w:val="24"/>
        </w:rPr>
        <w:t>Zeldenrust</w:t>
      </w:r>
      <w:proofErr w:type="spellEnd"/>
      <w:r w:rsidRPr="00355984">
        <w:rPr>
          <w:rFonts w:ascii="Book Antiqua" w:hAnsi="Book Antiqua"/>
          <w:sz w:val="24"/>
          <w:szCs w:val="24"/>
        </w:rPr>
        <w:t xml:space="preserve"> SR, Leung N, Drake MT, Kapoor P, Ansell SM, </w:t>
      </w:r>
      <w:proofErr w:type="spellStart"/>
      <w:r w:rsidRPr="00355984">
        <w:rPr>
          <w:rFonts w:ascii="Book Antiqua" w:hAnsi="Book Antiqua"/>
          <w:sz w:val="24"/>
          <w:szCs w:val="24"/>
        </w:rPr>
        <w:t>Witzig</w:t>
      </w:r>
      <w:proofErr w:type="spellEnd"/>
      <w:r w:rsidRPr="00355984">
        <w:rPr>
          <w:rFonts w:ascii="Book Antiqua" w:hAnsi="Book Antiqua"/>
          <w:sz w:val="24"/>
          <w:szCs w:val="24"/>
        </w:rPr>
        <w:t xml:space="preserve"> TE, Lust JA, Dalton RJ, Gertz MA, Stewart AK, Rajkumar SV, </w:t>
      </w:r>
      <w:proofErr w:type="spellStart"/>
      <w:r w:rsidRPr="00355984">
        <w:rPr>
          <w:rFonts w:ascii="Book Antiqua" w:hAnsi="Book Antiqua"/>
          <w:sz w:val="24"/>
          <w:szCs w:val="24"/>
        </w:rPr>
        <w:t>Chanan</w:t>
      </w:r>
      <w:proofErr w:type="spellEnd"/>
      <w:r w:rsidRPr="00355984">
        <w:rPr>
          <w:rFonts w:ascii="Book Antiqua" w:hAnsi="Book Antiqua"/>
          <w:sz w:val="24"/>
          <w:szCs w:val="24"/>
        </w:rPr>
        <w:t xml:space="preserve">-Khan A, Lacy MQ; Mayo Clinic. Management of newly diagnosed symptomatic multiple myeloma: updated Mayo Stratification of </w:t>
      </w:r>
      <w:r w:rsidRPr="00355984">
        <w:rPr>
          <w:rFonts w:ascii="Book Antiqua" w:hAnsi="Book Antiqua"/>
          <w:sz w:val="24"/>
          <w:szCs w:val="24"/>
        </w:rPr>
        <w:lastRenderedPageBreak/>
        <w:t>Myeloma and Risk-Adapted Therapy (</w:t>
      </w:r>
      <w:proofErr w:type="spellStart"/>
      <w:r w:rsidRPr="00355984">
        <w:rPr>
          <w:rFonts w:ascii="Book Antiqua" w:hAnsi="Book Antiqua"/>
          <w:sz w:val="24"/>
          <w:szCs w:val="24"/>
        </w:rPr>
        <w:t>mSMART</w:t>
      </w:r>
      <w:proofErr w:type="spellEnd"/>
      <w:r w:rsidRPr="00355984">
        <w:rPr>
          <w:rFonts w:ascii="Book Antiqua" w:hAnsi="Book Antiqua"/>
          <w:sz w:val="24"/>
          <w:szCs w:val="24"/>
        </w:rPr>
        <w:t xml:space="preserve">) consensus guidelines 2013. </w:t>
      </w:r>
      <w:r w:rsidRPr="00355984">
        <w:rPr>
          <w:rFonts w:ascii="Book Antiqua" w:hAnsi="Book Antiqua"/>
          <w:i/>
          <w:sz w:val="24"/>
          <w:szCs w:val="24"/>
        </w:rPr>
        <w:t>Mayo Clin Proc</w:t>
      </w:r>
      <w:r w:rsidRPr="00355984">
        <w:rPr>
          <w:rFonts w:ascii="Book Antiqua" w:hAnsi="Book Antiqua"/>
          <w:sz w:val="24"/>
          <w:szCs w:val="24"/>
        </w:rPr>
        <w:t xml:space="preserve"> 2013; </w:t>
      </w:r>
      <w:r w:rsidRPr="00355984">
        <w:rPr>
          <w:rFonts w:ascii="Book Antiqua" w:hAnsi="Book Antiqua"/>
          <w:b/>
          <w:sz w:val="24"/>
          <w:szCs w:val="24"/>
        </w:rPr>
        <w:t>88</w:t>
      </w:r>
      <w:r w:rsidRPr="00355984">
        <w:rPr>
          <w:rFonts w:ascii="Book Antiqua" w:hAnsi="Book Antiqua"/>
          <w:sz w:val="24"/>
          <w:szCs w:val="24"/>
        </w:rPr>
        <w:t>: 360-376 [PMID: 23541011 DOI: 10.1016/j.mayocp.2013.01.019]</w:t>
      </w:r>
    </w:p>
    <w:p w14:paraId="485C4F94"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30 </w:t>
      </w:r>
      <w:proofErr w:type="spellStart"/>
      <w:r w:rsidRPr="00355984">
        <w:rPr>
          <w:rFonts w:ascii="Book Antiqua" w:hAnsi="Book Antiqua"/>
          <w:b/>
          <w:sz w:val="24"/>
          <w:szCs w:val="24"/>
        </w:rPr>
        <w:t>Nathwani</w:t>
      </w:r>
      <w:proofErr w:type="spellEnd"/>
      <w:r w:rsidRPr="00355984">
        <w:rPr>
          <w:rFonts w:ascii="Book Antiqua" w:hAnsi="Book Antiqua"/>
          <w:b/>
          <w:sz w:val="24"/>
          <w:szCs w:val="24"/>
        </w:rPr>
        <w:t xml:space="preserve"> N</w:t>
      </w:r>
      <w:r w:rsidRPr="00355984">
        <w:rPr>
          <w:rFonts w:ascii="Book Antiqua" w:hAnsi="Book Antiqua"/>
          <w:sz w:val="24"/>
          <w:szCs w:val="24"/>
        </w:rPr>
        <w:t xml:space="preserve">, Larsen JT, Kapoor P. Consolidation and Maintenance Therapies for Newly Diagnosed Multiple Myeloma in the Era of Novel Agents. </w:t>
      </w:r>
      <w:proofErr w:type="spellStart"/>
      <w:r w:rsidRPr="00355984">
        <w:rPr>
          <w:rFonts w:ascii="Book Antiqua" w:hAnsi="Book Antiqua"/>
          <w:i/>
          <w:sz w:val="24"/>
          <w:szCs w:val="24"/>
        </w:rPr>
        <w:t>Curr</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Hematol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Malig</w:t>
      </w:r>
      <w:proofErr w:type="spellEnd"/>
      <w:r w:rsidRPr="00355984">
        <w:rPr>
          <w:rFonts w:ascii="Book Antiqua" w:hAnsi="Book Antiqua"/>
          <w:i/>
          <w:sz w:val="24"/>
          <w:szCs w:val="24"/>
        </w:rPr>
        <w:t xml:space="preserve"> Rep</w:t>
      </w:r>
      <w:r w:rsidRPr="00355984">
        <w:rPr>
          <w:rFonts w:ascii="Book Antiqua" w:hAnsi="Book Antiqua"/>
          <w:sz w:val="24"/>
          <w:szCs w:val="24"/>
        </w:rPr>
        <w:t xml:space="preserve"> 2016; </w:t>
      </w:r>
      <w:r w:rsidRPr="00355984">
        <w:rPr>
          <w:rFonts w:ascii="Book Antiqua" w:hAnsi="Book Antiqua"/>
          <w:b/>
          <w:sz w:val="24"/>
          <w:szCs w:val="24"/>
        </w:rPr>
        <w:t>11</w:t>
      </w:r>
      <w:r w:rsidRPr="00355984">
        <w:rPr>
          <w:rFonts w:ascii="Book Antiqua" w:hAnsi="Book Antiqua"/>
          <w:sz w:val="24"/>
          <w:szCs w:val="24"/>
        </w:rPr>
        <w:t>: 127-136 [PMID: 26893062 DOI: 10.1007/s11899-016-0310-9]</w:t>
      </w:r>
    </w:p>
    <w:p w14:paraId="1865AEB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31 </w:t>
      </w:r>
      <w:r w:rsidRPr="00355984">
        <w:rPr>
          <w:rFonts w:ascii="Book Antiqua" w:hAnsi="Book Antiqua"/>
          <w:b/>
          <w:sz w:val="24"/>
          <w:szCs w:val="24"/>
        </w:rPr>
        <w:t>Chen L</w:t>
      </w:r>
      <w:r w:rsidRPr="00355984">
        <w:rPr>
          <w:rFonts w:ascii="Book Antiqua" w:hAnsi="Book Antiqua"/>
          <w:sz w:val="24"/>
          <w:szCs w:val="24"/>
        </w:rPr>
        <w:t xml:space="preserve">, Li J, Xu W, </w:t>
      </w:r>
      <w:proofErr w:type="spellStart"/>
      <w:r w:rsidRPr="00355984">
        <w:rPr>
          <w:rFonts w:ascii="Book Antiqua" w:hAnsi="Book Antiqua"/>
          <w:sz w:val="24"/>
          <w:szCs w:val="24"/>
        </w:rPr>
        <w:t>Qiu</w:t>
      </w:r>
      <w:proofErr w:type="spellEnd"/>
      <w:r w:rsidRPr="00355984">
        <w:rPr>
          <w:rFonts w:ascii="Book Antiqua" w:hAnsi="Book Antiqua"/>
          <w:sz w:val="24"/>
          <w:szCs w:val="24"/>
        </w:rPr>
        <w:t xml:space="preserve"> H, Zhu Y, Zhang Y, </w:t>
      </w:r>
      <w:proofErr w:type="spellStart"/>
      <w:r w:rsidRPr="00355984">
        <w:rPr>
          <w:rFonts w:ascii="Book Antiqua" w:hAnsi="Book Antiqua"/>
          <w:sz w:val="24"/>
          <w:szCs w:val="24"/>
        </w:rPr>
        <w:t>Duan</w:t>
      </w:r>
      <w:proofErr w:type="spellEnd"/>
      <w:r w:rsidRPr="00355984">
        <w:rPr>
          <w:rFonts w:ascii="Book Antiqua" w:hAnsi="Book Antiqua"/>
          <w:sz w:val="24"/>
          <w:szCs w:val="24"/>
        </w:rPr>
        <w:t xml:space="preserve"> L, Qian S, Lu H. Molecular cytogenetic aberrations in patients with multiple myeloma studied by interphase fluorescence in situ hybridization. </w:t>
      </w:r>
      <w:r w:rsidRPr="00355984">
        <w:rPr>
          <w:rFonts w:ascii="Book Antiqua" w:hAnsi="Book Antiqua"/>
          <w:i/>
          <w:sz w:val="24"/>
          <w:szCs w:val="24"/>
        </w:rPr>
        <w:t>Exp Oncol</w:t>
      </w:r>
      <w:r w:rsidRPr="00355984">
        <w:rPr>
          <w:rFonts w:ascii="Book Antiqua" w:hAnsi="Book Antiqua"/>
          <w:sz w:val="24"/>
          <w:szCs w:val="24"/>
        </w:rPr>
        <w:t xml:space="preserve"> 2007; </w:t>
      </w:r>
      <w:r w:rsidRPr="00355984">
        <w:rPr>
          <w:rFonts w:ascii="Book Antiqua" w:hAnsi="Book Antiqua"/>
          <w:b/>
          <w:sz w:val="24"/>
          <w:szCs w:val="24"/>
        </w:rPr>
        <w:t>29</w:t>
      </w:r>
      <w:r w:rsidRPr="00355984">
        <w:rPr>
          <w:rFonts w:ascii="Book Antiqua" w:hAnsi="Book Antiqua"/>
          <w:sz w:val="24"/>
          <w:szCs w:val="24"/>
        </w:rPr>
        <w:t>: 116-120 [PMID: 17704743]</w:t>
      </w:r>
    </w:p>
    <w:p w14:paraId="0FEB928C"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32 </w:t>
      </w:r>
      <w:r w:rsidRPr="00355984">
        <w:rPr>
          <w:rFonts w:ascii="Book Antiqua" w:hAnsi="Book Antiqua"/>
          <w:b/>
          <w:sz w:val="24"/>
          <w:szCs w:val="24"/>
        </w:rPr>
        <w:t>Kawano Y</w:t>
      </w:r>
      <w:r w:rsidRPr="00355984">
        <w:rPr>
          <w:rFonts w:ascii="Book Antiqua" w:hAnsi="Book Antiqua"/>
          <w:sz w:val="24"/>
          <w:szCs w:val="24"/>
        </w:rPr>
        <w:t xml:space="preserve">, Fujiwara S, Wada N, </w:t>
      </w:r>
      <w:proofErr w:type="spellStart"/>
      <w:r w:rsidRPr="00355984">
        <w:rPr>
          <w:rFonts w:ascii="Book Antiqua" w:hAnsi="Book Antiqua"/>
          <w:sz w:val="24"/>
          <w:szCs w:val="24"/>
        </w:rPr>
        <w:t>Izaki</w:t>
      </w:r>
      <w:proofErr w:type="spellEnd"/>
      <w:r w:rsidRPr="00355984">
        <w:rPr>
          <w:rFonts w:ascii="Book Antiqua" w:hAnsi="Book Antiqua"/>
          <w:sz w:val="24"/>
          <w:szCs w:val="24"/>
        </w:rPr>
        <w:t xml:space="preserve"> M, Yuki H, </w:t>
      </w:r>
      <w:proofErr w:type="spellStart"/>
      <w:r w:rsidRPr="00355984">
        <w:rPr>
          <w:rFonts w:ascii="Book Antiqua" w:hAnsi="Book Antiqua"/>
          <w:sz w:val="24"/>
          <w:szCs w:val="24"/>
        </w:rPr>
        <w:t>Okuno</w:t>
      </w:r>
      <w:proofErr w:type="spellEnd"/>
      <w:r w:rsidRPr="00355984">
        <w:rPr>
          <w:rFonts w:ascii="Book Antiqua" w:hAnsi="Book Antiqua"/>
          <w:sz w:val="24"/>
          <w:szCs w:val="24"/>
        </w:rPr>
        <w:t xml:space="preserve"> Y, </w:t>
      </w:r>
      <w:proofErr w:type="spellStart"/>
      <w:r w:rsidRPr="00355984">
        <w:rPr>
          <w:rFonts w:ascii="Book Antiqua" w:hAnsi="Book Antiqua"/>
          <w:sz w:val="24"/>
          <w:szCs w:val="24"/>
        </w:rPr>
        <w:t>Iyama</w:t>
      </w:r>
      <w:proofErr w:type="spellEnd"/>
      <w:r w:rsidRPr="00355984">
        <w:rPr>
          <w:rFonts w:ascii="Book Antiqua" w:hAnsi="Book Antiqua"/>
          <w:sz w:val="24"/>
          <w:szCs w:val="24"/>
        </w:rPr>
        <w:t xml:space="preserve"> K, Yamasaki H, Sakai A, </w:t>
      </w:r>
      <w:proofErr w:type="spellStart"/>
      <w:r w:rsidRPr="00355984">
        <w:rPr>
          <w:rFonts w:ascii="Book Antiqua" w:hAnsi="Book Antiqua"/>
          <w:sz w:val="24"/>
          <w:szCs w:val="24"/>
        </w:rPr>
        <w:t>Mitsuya</w:t>
      </w:r>
      <w:proofErr w:type="spellEnd"/>
      <w:r w:rsidRPr="00355984">
        <w:rPr>
          <w:rFonts w:ascii="Book Antiqua" w:hAnsi="Book Antiqua"/>
          <w:sz w:val="24"/>
          <w:szCs w:val="24"/>
        </w:rPr>
        <w:t xml:space="preserve"> H, </w:t>
      </w:r>
      <w:proofErr w:type="spellStart"/>
      <w:r w:rsidRPr="00355984">
        <w:rPr>
          <w:rFonts w:ascii="Book Antiqua" w:hAnsi="Book Antiqua"/>
          <w:sz w:val="24"/>
          <w:szCs w:val="24"/>
        </w:rPr>
        <w:t>Hata</w:t>
      </w:r>
      <w:proofErr w:type="spellEnd"/>
      <w:r w:rsidRPr="00355984">
        <w:rPr>
          <w:rFonts w:ascii="Book Antiqua" w:hAnsi="Book Antiqua"/>
          <w:sz w:val="24"/>
          <w:szCs w:val="24"/>
        </w:rPr>
        <w:t xml:space="preserve"> H. Multiple myeloma cells expressing low levels of CD138 have an immature phenotype and reduced sensitivity to lenalidomide. </w:t>
      </w:r>
      <w:r w:rsidRPr="00355984">
        <w:rPr>
          <w:rFonts w:ascii="Book Antiqua" w:hAnsi="Book Antiqua"/>
          <w:i/>
          <w:sz w:val="24"/>
          <w:szCs w:val="24"/>
        </w:rPr>
        <w:t>Int J Oncol</w:t>
      </w:r>
      <w:r w:rsidRPr="00355984">
        <w:rPr>
          <w:rFonts w:ascii="Book Antiqua" w:hAnsi="Book Antiqua"/>
          <w:sz w:val="24"/>
          <w:szCs w:val="24"/>
        </w:rPr>
        <w:t xml:space="preserve"> 2012; </w:t>
      </w:r>
      <w:r w:rsidRPr="00355984">
        <w:rPr>
          <w:rFonts w:ascii="Book Antiqua" w:hAnsi="Book Antiqua"/>
          <w:b/>
          <w:sz w:val="24"/>
          <w:szCs w:val="24"/>
        </w:rPr>
        <w:t>41</w:t>
      </w:r>
      <w:r w:rsidRPr="00355984">
        <w:rPr>
          <w:rFonts w:ascii="Book Antiqua" w:hAnsi="Book Antiqua"/>
          <w:sz w:val="24"/>
          <w:szCs w:val="24"/>
        </w:rPr>
        <w:t>: 876-884 [PMID: 22766978 DOI: 10.3892/ijo.2012.1545]</w:t>
      </w:r>
    </w:p>
    <w:p w14:paraId="5B61BAF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33 </w:t>
      </w:r>
      <w:r w:rsidRPr="00355984">
        <w:rPr>
          <w:rFonts w:ascii="Book Antiqua" w:hAnsi="Book Antiqua"/>
          <w:b/>
          <w:sz w:val="24"/>
          <w:szCs w:val="24"/>
        </w:rPr>
        <w:t>Landgren O</w:t>
      </w:r>
      <w:r w:rsidRPr="00355984">
        <w:rPr>
          <w:rFonts w:ascii="Book Antiqua" w:hAnsi="Book Antiqua"/>
          <w:sz w:val="24"/>
          <w:szCs w:val="24"/>
        </w:rPr>
        <w:t xml:space="preserve">, Kyle RA, Pfeiffer RM, </w:t>
      </w:r>
      <w:proofErr w:type="spellStart"/>
      <w:r w:rsidRPr="00355984">
        <w:rPr>
          <w:rFonts w:ascii="Book Antiqua" w:hAnsi="Book Antiqua"/>
          <w:sz w:val="24"/>
          <w:szCs w:val="24"/>
        </w:rPr>
        <w:t>Katzmann</w:t>
      </w:r>
      <w:proofErr w:type="spellEnd"/>
      <w:r w:rsidRPr="00355984">
        <w:rPr>
          <w:rFonts w:ascii="Book Antiqua" w:hAnsi="Book Antiqua"/>
          <w:sz w:val="24"/>
          <w:szCs w:val="24"/>
        </w:rPr>
        <w:t xml:space="preserve"> JA, </w:t>
      </w:r>
      <w:proofErr w:type="spellStart"/>
      <w:r w:rsidRPr="00355984">
        <w:rPr>
          <w:rFonts w:ascii="Book Antiqua" w:hAnsi="Book Antiqua"/>
          <w:sz w:val="24"/>
          <w:szCs w:val="24"/>
        </w:rPr>
        <w:t>Caporaso</w:t>
      </w:r>
      <w:proofErr w:type="spellEnd"/>
      <w:r w:rsidRPr="00355984">
        <w:rPr>
          <w:rFonts w:ascii="Book Antiqua" w:hAnsi="Book Antiqua"/>
          <w:sz w:val="24"/>
          <w:szCs w:val="24"/>
        </w:rPr>
        <w:t xml:space="preserve"> NE, Hayes RB, </w:t>
      </w:r>
      <w:proofErr w:type="spellStart"/>
      <w:r w:rsidRPr="00355984">
        <w:rPr>
          <w:rFonts w:ascii="Book Antiqua" w:hAnsi="Book Antiqua"/>
          <w:sz w:val="24"/>
          <w:szCs w:val="24"/>
        </w:rPr>
        <w:t>Dispenzieri</w:t>
      </w:r>
      <w:proofErr w:type="spellEnd"/>
      <w:r w:rsidRPr="00355984">
        <w:rPr>
          <w:rFonts w:ascii="Book Antiqua" w:hAnsi="Book Antiqua"/>
          <w:sz w:val="24"/>
          <w:szCs w:val="24"/>
        </w:rPr>
        <w:t xml:space="preserve"> A, Kumar S, Clark RJ, Baris D, Hoover R, Rajkumar SV. Monoclonal gammopathy of undetermined significance (MGUS) consistently precedes multiple myeloma: a prospective study. </w:t>
      </w:r>
      <w:r w:rsidRPr="00355984">
        <w:rPr>
          <w:rFonts w:ascii="Book Antiqua" w:hAnsi="Book Antiqua"/>
          <w:i/>
          <w:sz w:val="24"/>
          <w:szCs w:val="24"/>
        </w:rPr>
        <w:t>Blood</w:t>
      </w:r>
      <w:r w:rsidRPr="00355984">
        <w:rPr>
          <w:rFonts w:ascii="Book Antiqua" w:hAnsi="Book Antiqua"/>
          <w:sz w:val="24"/>
          <w:szCs w:val="24"/>
        </w:rPr>
        <w:t xml:space="preserve"> 2009; </w:t>
      </w:r>
      <w:r w:rsidRPr="00355984">
        <w:rPr>
          <w:rFonts w:ascii="Book Antiqua" w:hAnsi="Book Antiqua"/>
          <w:b/>
          <w:sz w:val="24"/>
          <w:szCs w:val="24"/>
        </w:rPr>
        <w:t>113</w:t>
      </w:r>
      <w:r w:rsidRPr="00355984">
        <w:rPr>
          <w:rFonts w:ascii="Book Antiqua" w:hAnsi="Book Antiqua"/>
          <w:sz w:val="24"/>
          <w:szCs w:val="24"/>
        </w:rPr>
        <w:t>: 5412-5417 [PMID: 19179464 DOI: 10.1182/blood-2008-12-194241]</w:t>
      </w:r>
    </w:p>
    <w:p w14:paraId="4F4E2863" w14:textId="4859B82C"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34 </w:t>
      </w:r>
      <w:r w:rsidRPr="00355984">
        <w:rPr>
          <w:rFonts w:ascii="Book Antiqua" w:hAnsi="Book Antiqua"/>
          <w:b/>
          <w:sz w:val="24"/>
          <w:szCs w:val="24"/>
        </w:rPr>
        <w:t>Tamura H</w:t>
      </w:r>
      <w:r w:rsidRPr="00355984">
        <w:rPr>
          <w:rFonts w:ascii="Book Antiqua" w:hAnsi="Book Antiqua"/>
          <w:sz w:val="24"/>
          <w:szCs w:val="24"/>
        </w:rPr>
        <w:t xml:space="preserve">, Ishibashi M, </w:t>
      </w:r>
      <w:proofErr w:type="spellStart"/>
      <w:r w:rsidRPr="00355984">
        <w:rPr>
          <w:rFonts w:ascii="Book Antiqua" w:hAnsi="Book Antiqua"/>
          <w:sz w:val="24"/>
          <w:szCs w:val="24"/>
        </w:rPr>
        <w:t>Sunakawa</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Inokuchi</w:t>
      </w:r>
      <w:proofErr w:type="spellEnd"/>
      <w:r w:rsidRPr="00355984">
        <w:rPr>
          <w:rFonts w:ascii="Book Antiqua" w:hAnsi="Book Antiqua"/>
          <w:sz w:val="24"/>
          <w:szCs w:val="24"/>
        </w:rPr>
        <w:t xml:space="preserve"> K. Immunotherapy for Multiple Myeloma. </w:t>
      </w:r>
      <w:r w:rsidRPr="00355984">
        <w:rPr>
          <w:rFonts w:ascii="Book Antiqua" w:hAnsi="Book Antiqua"/>
          <w:i/>
          <w:sz w:val="24"/>
          <w:szCs w:val="24"/>
        </w:rPr>
        <w:t>Cancers (Basel)</w:t>
      </w:r>
      <w:r w:rsidRPr="00355984">
        <w:rPr>
          <w:rFonts w:ascii="Book Antiqua" w:hAnsi="Book Antiqua"/>
          <w:sz w:val="24"/>
          <w:szCs w:val="24"/>
        </w:rPr>
        <w:t xml:space="preserve"> 2019; </w:t>
      </w:r>
      <w:r w:rsidRPr="00355984">
        <w:rPr>
          <w:rFonts w:ascii="Book Antiqua" w:hAnsi="Book Antiqua"/>
          <w:b/>
          <w:sz w:val="24"/>
          <w:szCs w:val="24"/>
        </w:rPr>
        <w:t>11</w:t>
      </w:r>
      <w:r w:rsidRPr="00355984">
        <w:rPr>
          <w:rFonts w:ascii="Book Antiqua" w:hAnsi="Book Antiqua"/>
          <w:sz w:val="24"/>
          <w:szCs w:val="24"/>
        </w:rPr>
        <w:t xml:space="preserve">: </w:t>
      </w:r>
      <w:r w:rsidR="009960E6">
        <w:rPr>
          <w:rFonts w:ascii="Book Antiqua" w:hAnsi="Book Antiqua" w:hint="eastAsia"/>
          <w:sz w:val="24"/>
          <w:szCs w:val="24"/>
          <w:lang w:eastAsia="zh-CN"/>
        </w:rPr>
        <w:t>2009</w:t>
      </w:r>
      <w:r w:rsidRPr="00355984">
        <w:rPr>
          <w:rFonts w:ascii="Book Antiqua" w:hAnsi="Book Antiqua"/>
          <w:sz w:val="24"/>
          <w:szCs w:val="24"/>
        </w:rPr>
        <w:t xml:space="preserve"> [PMID: 31842518 DOI: 10.3390/cancers11122009]</w:t>
      </w:r>
    </w:p>
    <w:p w14:paraId="04704093" w14:textId="2DD5236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35 </w:t>
      </w:r>
      <w:r w:rsidRPr="00355984">
        <w:rPr>
          <w:rFonts w:ascii="Book Antiqua" w:hAnsi="Book Antiqua"/>
          <w:b/>
          <w:sz w:val="24"/>
          <w:szCs w:val="24"/>
        </w:rPr>
        <w:t>Hosen N</w:t>
      </w:r>
      <w:r w:rsidRPr="00355984">
        <w:rPr>
          <w:rFonts w:ascii="Book Antiqua" w:hAnsi="Book Antiqua"/>
          <w:sz w:val="24"/>
          <w:szCs w:val="24"/>
        </w:rPr>
        <w:t xml:space="preserve">. Chimeric Antigen Receptor T-Cell Therapy for Multiple Myeloma. </w:t>
      </w:r>
      <w:r w:rsidRPr="00355984">
        <w:rPr>
          <w:rFonts w:ascii="Book Antiqua" w:hAnsi="Book Antiqua"/>
          <w:i/>
          <w:sz w:val="24"/>
          <w:szCs w:val="24"/>
        </w:rPr>
        <w:t>Cancers (Basel)</w:t>
      </w:r>
      <w:r w:rsidRPr="00355984">
        <w:rPr>
          <w:rFonts w:ascii="Book Antiqua" w:hAnsi="Book Antiqua"/>
          <w:sz w:val="24"/>
          <w:szCs w:val="24"/>
        </w:rPr>
        <w:t xml:space="preserve"> 2019; </w:t>
      </w:r>
      <w:r w:rsidRPr="00355984">
        <w:rPr>
          <w:rFonts w:ascii="Book Antiqua" w:hAnsi="Book Antiqua"/>
          <w:b/>
          <w:sz w:val="24"/>
          <w:szCs w:val="24"/>
        </w:rPr>
        <w:t>11</w:t>
      </w:r>
      <w:r w:rsidRPr="00355984">
        <w:rPr>
          <w:rFonts w:ascii="Book Antiqua" w:hAnsi="Book Antiqua"/>
          <w:sz w:val="24"/>
          <w:szCs w:val="24"/>
        </w:rPr>
        <w:t xml:space="preserve">: </w:t>
      </w:r>
      <w:r w:rsidR="0096195F">
        <w:rPr>
          <w:rFonts w:ascii="Book Antiqua" w:hAnsi="Book Antiqua" w:hint="eastAsia"/>
          <w:sz w:val="24"/>
          <w:szCs w:val="24"/>
          <w:lang w:eastAsia="zh-CN"/>
        </w:rPr>
        <w:t>2024</w:t>
      </w:r>
      <w:r w:rsidRPr="00355984">
        <w:rPr>
          <w:rFonts w:ascii="Book Antiqua" w:hAnsi="Book Antiqua"/>
          <w:sz w:val="24"/>
          <w:szCs w:val="24"/>
        </w:rPr>
        <w:t xml:space="preserve"> [PMID: 31847470 DOI: 10.3390/cancers11122024]</w:t>
      </w:r>
    </w:p>
    <w:p w14:paraId="6169FC6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36 </w:t>
      </w:r>
      <w:r w:rsidRPr="00355984">
        <w:rPr>
          <w:rFonts w:ascii="Book Antiqua" w:hAnsi="Book Antiqua"/>
          <w:b/>
          <w:sz w:val="24"/>
          <w:szCs w:val="24"/>
        </w:rPr>
        <w:t>Hosen N</w:t>
      </w:r>
      <w:r w:rsidRPr="00355984">
        <w:rPr>
          <w:rFonts w:ascii="Book Antiqua" w:hAnsi="Book Antiqua"/>
          <w:sz w:val="24"/>
          <w:szCs w:val="24"/>
        </w:rPr>
        <w:t xml:space="preserve">. Chimeric antigen receptor T-cell therapy for multiple myeloma. </w:t>
      </w:r>
      <w:r w:rsidRPr="00355984">
        <w:rPr>
          <w:rFonts w:ascii="Book Antiqua" w:hAnsi="Book Antiqua"/>
          <w:i/>
          <w:sz w:val="24"/>
          <w:szCs w:val="24"/>
        </w:rPr>
        <w:t xml:space="preserve">Int J </w:t>
      </w:r>
      <w:proofErr w:type="spellStart"/>
      <w:r w:rsidRPr="00355984">
        <w:rPr>
          <w:rFonts w:ascii="Book Antiqua" w:hAnsi="Book Antiqua"/>
          <w:i/>
          <w:sz w:val="24"/>
          <w:szCs w:val="24"/>
        </w:rPr>
        <w:t>Hematol</w:t>
      </w:r>
      <w:proofErr w:type="spellEnd"/>
      <w:r w:rsidRPr="00355984">
        <w:rPr>
          <w:rFonts w:ascii="Book Antiqua" w:hAnsi="Book Antiqua"/>
          <w:sz w:val="24"/>
          <w:szCs w:val="24"/>
        </w:rPr>
        <w:t xml:space="preserve"> 2020; </w:t>
      </w:r>
      <w:r w:rsidRPr="00355984">
        <w:rPr>
          <w:rFonts w:ascii="Book Antiqua" w:hAnsi="Book Antiqua"/>
          <w:b/>
          <w:sz w:val="24"/>
          <w:szCs w:val="24"/>
        </w:rPr>
        <w:t>111</w:t>
      </w:r>
      <w:r w:rsidRPr="00355984">
        <w:rPr>
          <w:rFonts w:ascii="Book Antiqua" w:hAnsi="Book Antiqua"/>
          <w:sz w:val="24"/>
          <w:szCs w:val="24"/>
        </w:rPr>
        <w:t>: 530-534 [PMID: 31981097 DOI: 10.1007/s12185-020-02827-8]</w:t>
      </w:r>
    </w:p>
    <w:p w14:paraId="3A03D8D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37 </w:t>
      </w:r>
      <w:r w:rsidRPr="00355984">
        <w:rPr>
          <w:rFonts w:ascii="Book Antiqua" w:hAnsi="Book Antiqua"/>
          <w:b/>
          <w:sz w:val="24"/>
          <w:szCs w:val="24"/>
        </w:rPr>
        <w:t>Li SC</w:t>
      </w:r>
      <w:r w:rsidRPr="00355984">
        <w:rPr>
          <w:rFonts w:ascii="Book Antiqua" w:hAnsi="Book Antiqua"/>
          <w:sz w:val="24"/>
          <w:szCs w:val="24"/>
        </w:rPr>
        <w:t xml:space="preserve">, Han YP, </w:t>
      </w:r>
      <w:proofErr w:type="spellStart"/>
      <w:r w:rsidRPr="00355984">
        <w:rPr>
          <w:rFonts w:ascii="Book Antiqua" w:hAnsi="Book Antiqua"/>
          <w:sz w:val="24"/>
          <w:szCs w:val="24"/>
        </w:rPr>
        <w:t>Dethlefs</w:t>
      </w:r>
      <w:proofErr w:type="spellEnd"/>
      <w:r w:rsidRPr="00355984">
        <w:rPr>
          <w:rFonts w:ascii="Book Antiqua" w:hAnsi="Book Antiqua"/>
          <w:sz w:val="24"/>
          <w:szCs w:val="24"/>
        </w:rPr>
        <w:t xml:space="preserve"> BA, Loudon WG. Therapeutic window, a critical developmental stage for stem cell therapies. </w:t>
      </w:r>
      <w:proofErr w:type="spellStart"/>
      <w:r w:rsidRPr="00355984">
        <w:rPr>
          <w:rFonts w:ascii="Book Antiqua" w:hAnsi="Book Antiqua"/>
          <w:i/>
          <w:sz w:val="24"/>
          <w:szCs w:val="24"/>
        </w:rPr>
        <w:t>Curr</w:t>
      </w:r>
      <w:proofErr w:type="spellEnd"/>
      <w:r w:rsidRPr="00355984">
        <w:rPr>
          <w:rFonts w:ascii="Book Antiqua" w:hAnsi="Book Antiqua"/>
          <w:i/>
          <w:sz w:val="24"/>
          <w:szCs w:val="24"/>
        </w:rPr>
        <w:t xml:space="preserve"> Stem Cell Res </w:t>
      </w:r>
      <w:proofErr w:type="spellStart"/>
      <w:r w:rsidRPr="00355984">
        <w:rPr>
          <w:rFonts w:ascii="Book Antiqua" w:hAnsi="Book Antiqua"/>
          <w:i/>
          <w:sz w:val="24"/>
          <w:szCs w:val="24"/>
        </w:rPr>
        <w:t>Ther</w:t>
      </w:r>
      <w:proofErr w:type="spellEnd"/>
      <w:r w:rsidRPr="00355984">
        <w:rPr>
          <w:rFonts w:ascii="Book Antiqua" w:hAnsi="Book Antiqua"/>
          <w:sz w:val="24"/>
          <w:szCs w:val="24"/>
        </w:rPr>
        <w:t xml:space="preserve"> 2010; </w:t>
      </w:r>
      <w:r w:rsidRPr="00355984">
        <w:rPr>
          <w:rFonts w:ascii="Book Antiqua" w:hAnsi="Book Antiqua"/>
          <w:b/>
          <w:sz w:val="24"/>
          <w:szCs w:val="24"/>
        </w:rPr>
        <w:t>5</w:t>
      </w:r>
      <w:r w:rsidRPr="00355984">
        <w:rPr>
          <w:rFonts w:ascii="Book Antiqua" w:hAnsi="Book Antiqua"/>
          <w:sz w:val="24"/>
          <w:szCs w:val="24"/>
        </w:rPr>
        <w:t>: 297-293 [PMID: 20528752 DOI: 10.2174/157488810793351730]</w:t>
      </w:r>
    </w:p>
    <w:p w14:paraId="40A1EA5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38 </w:t>
      </w:r>
      <w:r w:rsidRPr="00355984">
        <w:rPr>
          <w:rFonts w:ascii="Book Antiqua" w:hAnsi="Book Antiqua"/>
          <w:b/>
          <w:sz w:val="24"/>
          <w:szCs w:val="24"/>
        </w:rPr>
        <w:t>Li SC</w:t>
      </w:r>
      <w:r w:rsidRPr="00355984">
        <w:rPr>
          <w:rFonts w:ascii="Book Antiqua" w:hAnsi="Book Antiqua"/>
          <w:sz w:val="24"/>
          <w:szCs w:val="24"/>
        </w:rPr>
        <w:t xml:space="preserve">, Lee KL, Luo J. Control dominating subclones for managing cancer progression and posttreatment recurrence by </w:t>
      </w:r>
      <w:proofErr w:type="spellStart"/>
      <w:r w:rsidRPr="00355984">
        <w:rPr>
          <w:rFonts w:ascii="Book Antiqua" w:hAnsi="Book Antiqua"/>
          <w:sz w:val="24"/>
          <w:szCs w:val="24"/>
        </w:rPr>
        <w:t>subclonal</w:t>
      </w:r>
      <w:proofErr w:type="spellEnd"/>
      <w:r w:rsidRPr="00355984">
        <w:rPr>
          <w:rFonts w:ascii="Book Antiqua" w:hAnsi="Book Antiqua"/>
          <w:sz w:val="24"/>
          <w:szCs w:val="24"/>
        </w:rPr>
        <w:t xml:space="preserve"> switchboard signal: implication for new therapies. </w:t>
      </w:r>
      <w:r w:rsidRPr="00355984">
        <w:rPr>
          <w:rFonts w:ascii="Book Antiqua" w:hAnsi="Book Antiqua"/>
          <w:i/>
          <w:sz w:val="24"/>
          <w:szCs w:val="24"/>
        </w:rPr>
        <w:t>Stem Cells Dev</w:t>
      </w:r>
      <w:r w:rsidRPr="00355984">
        <w:rPr>
          <w:rFonts w:ascii="Book Antiqua" w:hAnsi="Book Antiqua"/>
          <w:sz w:val="24"/>
          <w:szCs w:val="24"/>
        </w:rPr>
        <w:t xml:space="preserve"> 2012; </w:t>
      </w:r>
      <w:r w:rsidRPr="00355984">
        <w:rPr>
          <w:rFonts w:ascii="Book Antiqua" w:hAnsi="Book Antiqua"/>
          <w:b/>
          <w:sz w:val="24"/>
          <w:szCs w:val="24"/>
        </w:rPr>
        <w:t>21</w:t>
      </w:r>
      <w:r w:rsidRPr="00355984">
        <w:rPr>
          <w:rFonts w:ascii="Book Antiqua" w:hAnsi="Book Antiqua"/>
          <w:sz w:val="24"/>
          <w:szCs w:val="24"/>
        </w:rPr>
        <w:t>: 503-506 [PMID: 21933025 DOI: 10.1089/scd.2011.0267]</w:t>
      </w:r>
    </w:p>
    <w:p w14:paraId="1EA82E0D" w14:textId="0B65E773"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39 </w:t>
      </w:r>
      <w:r w:rsidRPr="00355984">
        <w:rPr>
          <w:rFonts w:ascii="Book Antiqua" w:hAnsi="Book Antiqua"/>
          <w:b/>
          <w:sz w:val="24"/>
          <w:szCs w:val="24"/>
        </w:rPr>
        <w:t>ICGC/TCGA Pan-Cancer Analy</w:t>
      </w:r>
      <w:r w:rsidR="00E51E73">
        <w:rPr>
          <w:rFonts w:ascii="Book Antiqua" w:hAnsi="Book Antiqua"/>
          <w:b/>
          <w:sz w:val="24"/>
          <w:szCs w:val="24"/>
        </w:rPr>
        <w:t>sis of Whole Genomes Consortium</w:t>
      </w:r>
      <w:r w:rsidRPr="00355984">
        <w:rPr>
          <w:rFonts w:ascii="Book Antiqua" w:hAnsi="Book Antiqua"/>
          <w:sz w:val="24"/>
          <w:szCs w:val="24"/>
        </w:rPr>
        <w:t xml:space="preserve">. Pan-cancer analysis of whole genomes. </w:t>
      </w:r>
      <w:r w:rsidRPr="00355984">
        <w:rPr>
          <w:rFonts w:ascii="Book Antiqua" w:hAnsi="Book Antiqua"/>
          <w:i/>
          <w:sz w:val="24"/>
          <w:szCs w:val="24"/>
        </w:rPr>
        <w:t>Nature</w:t>
      </w:r>
      <w:r w:rsidRPr="00355984">
        <w:rPr>
          <w:rFonts w:ascii="Book Antiqua" w:hAnsi="Book Antiqua"/>
          <w:sz w:val="24"/>
          <w:szCs w:val="24"/>
        </w:rPr>
        <w:t xml:space="preserve"> 2020; </w:t>
      </w:r>
      <w:r w:rsidRPr="00355984">
        <w:rPr>
          <w:rFonts w:ascii="Book Antiqua" w:hAnsi="Book Antiqua"/>
          <w:b/>
          <w:sz w:val="24"/>
          <w:szCs w:val="24"/>
        </w:rPr>
        <w:t>578</w:t>
      </w:r>
      <w:r w:rsidRPr="00355984">
        <w:rPr>
          <w:rFonts w:ascii="Book Antiqua" w:hAnsi="Book Antiqua"/>
          <w:sz w:val="24"/>
          <w:szCs w:val="24"/>
        </w:rPr>
        <w:t>: 82-93 [PMID: 32025007 DOI: 10.1038/s41586-020-1969-6]</w:t>
      </w:r>
    </w:p>
    <w:p w14:paraId="34FB7AC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40 </w:t>
      </w:r>
      <w:proofErr w:type="spellStart"/>
      <w:r w:rsidRPr="00355984">
        <w:rPr>
          <w:rFonts w:ascii="Book Antiqua" w:hAnsi="Book Antiqua"/>
          <w:b/>
          <w:sz w:val="24"/>
          <w:szCs w:val="24"/>
        </w:rPr>
        <w:t>Gerstung</w:t>
      </w:r>
      <w:proofErr w:type="spellEnd"/>
      <w:r w:rsidRPr="00355984">
        <w:rPr>
          <w:rFonts w:ascii="Book Antiqua" w:hAnsi="Book Antiqua"/>
          <w:b/>
          <w:sz w:val="24"/>
          <w:szCs w:val="24"/>
        </w:rPr>
        <w:t xml:space="preserve"> M</w:t>
      </w:r>
      <w:r w:rsidRPr="00355984">
        <w:rPr>
          <w:rFonts w:ascii="Book Antiqua" w:hAnsi="Book Antiqua"/>
          <w:sz w:val="24"/>
          <w:szCs w:val="24"/>
        </w:rPr>
        <w:t xml:space="preserve">, Jolly C, </w:t>
      </w:r>
      <w:proofErr w:type="spellStart"/>
      <w:r w:rsidRPr="00355984">
        <w:rPr>
          <w:rFonts w:ascii="Book Antiqua" w:hAnsi="Book Antiqua"/>
          <w:sz w:val="24"/>
          <w:szCs w:val="24"/>
        </w:rPr>
        <w:t>Leshchiner</w:t>
      </w:r>
      <w:proofErr w:type="spellEnd"/>
      <w:r w:rsidRPr="00355984">
        <w:rPr>
          <w:rFonts w:ascii="Book Antiqua" w:hAnsi="Book Antiqua"/>
          <w:sz w:val="24"/>
          <w:szCs w:val="24"/>
        </w:rPr>
        <w:t xml:space="preserve"> I, Dentro SC, Gonzalez S, </w:t>
      </w:r>
      <w:proofErr w:type="spellStart"/>
      <w:r w:rsidRPr="00355984">
        <w:rPr>
          <w:rFonts w:ascii="Book Antiqua" w:hAnsi="Book Antiqua"/>
          <w:sz w:val="24"/>
          <w:szCs w:val="24"/>
        </w:rPr>
        <w:t>Rosebrock</w:t>
      </w:r>
      <w:proofErr w:type="spellEnd"/>
      <w:r w:rsidRPr="00355984">
        <w:rPr>
          <w:rFonts w:ascii="Book Antiqua" w:hAnsi="Book Antiqua"/>
          <w:sz w:val="24"/>
          <w:szCs w:val="24"/>
        </w:rPr>
        <w:t xml:space="preserve"> D, Mitchell TJ, </w:t>
      </w:r>
      <w:proofErr w:type="spellStart"/>
      <w:r w:rsidRPr="00355984">
        <w:rPr>
          <w:rFonts w:ascii="Book Antiqua" w:hAnsi="Book Antiqua"/>
          <w:sz w:val="24"/>
          <w:szCs w:val="24"/>
        </w:rPr>
        <w:t>Rubanova</w:t>
      </w:r>
      <w:proofErr w:type="spellEnd"/>
      <w:r w:rsidRPr="00355984">
        <w:rPr>
          <w:rFonts w:ascii="Book Antiqua" w:hAnsi="Book Antiqua"/>
          <w:sz w:val="24"/>
          <w:szCs w:val="24"/>
        </w:rPr>
        <w:t xml:space="preserve"> Y, </w:t>
      </w:r>
      <w:proofErr w:type="spellStart"/>
      <w:r w:rsidRPr="00355984">
        <w:rPr>
          <w:rFonts w:ascii="Book Antiqua" w:hAnsi="Book Antiqua"/>
          <w:sz w:val="24"/>
          <w:szCs w:val="24"/>
        </w:rPr>
        <w:t>Anur</w:t>
      </w:r>
      <w:proofErr w:type="spellEnd"/>
      <w:r w:rsidRPr="00355984">
        <w:rPr>
          <w:rFonts w:ascii="Book Antiqua" w:hAnsi="Book Antiqua"/>
          <w:sz w:val="24"/>
          <w:szCs w:val="24"/>
        </w:rPr>
        <w:t xml:space="preserve"> P, Yu K, </w:t>
      </w:r>
      <w:proofErr w:type="spellStart"/>
      <w:r w:rsidRPr="00355984">
        <w:rPr>
          <w:rFonts w:ascii="Book Antiqua" w:hAnsi="Book Antiqua"/>
          <w:sz w:val="24"/>
          <w:szCs w:val="24"/>
        </w:rPr>
        <w:t>Tarabichi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Deshwar</w:t>
      </w:r>
      <w:proofErr w:type="spellEnd"/>
      <w:r w:rsidRPr="00355984">
        <w:rPr>
          <w:rFonts w:ascii="Book Antiqua" w:hAnsi="Book Antiqua"/>
          <w:sz w:val="24"/>
          <w:szCs w:val="24"/>
        </w:rPr>
        <w:t xml:space="preserve"> A, </w:t>
      </w:r>
      <w:proofErr w:type="spellStart"/>
      <w:r w:rsidRPr="00355984">
        <w:rPr>
          <w:rFonts w:ascii="Book Antiqua" w:hAnsi="Book Antiqua"/>
          <w:sz w:val="24"/>
          <w:szCs w:val="24"/>
        </w:rPr>
        <w:t>Wintersinger</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Kleinheinz</w:t>
      </w:r>
      <w:proofErr w:type="spellEnd"/>
      <w:r w:rsidRPr="00355984">
        <w:rPr>
          <w:rFonts w:ascii="Book Antiqua" w:hAnsi="Book Antiqua"/>
          <w:sz w:val="24"/>
          <w:szCs w:val="24"/>
        </w:rPr>
        <w:t xml:space="preserve"> K, Vázquez-García I, </w:t>
      </w:r>
      <w:proofErr w:type="spellStart"/>
      <w:r w:rsidRPr="00355984">
        <w:rPr>
          <w:rFonts w:ascii="Book Antiqua" w:hAnsi="Book Antiqua"/>
          <w:sz w:val="24"/>
          <w:szCs w:val="24"/>
        </w:rPr>
        <w:t>Haase</w:t>
      </w:r>
      <w:proofErr w:type="spellEnd"/>
      <w:r w:rsidRPr="00355984">
        <w:rPr>
          <w:rFonts w:ascii="Book Antiqua" w:hAnsi="Book Antiqua"/>
          <w:sz w:val="24"/>
          <w:szCs w:val="24"/>
        </w:rPr>
        <w:t xml:space="preserve"> K, </w:t>
      </w:r>
      <w:proofErr w:type="spellStart"/>
      <w:r w:rsidRPr="00355984">
        <w:rPr>
          <w:rFonts w:ascii="Book Antiqua" w:hAnsi="Book Antiqua"/>
          <w:sz w:val="24"/>
          <w:szCs w:val="24"/>
        </w:rPr>
        <w:t>Jerman</w:t>
      </w:r>
      <w:proofErr w:type="spellEnd"/>
      <w:r w:rsidRPr="00355984">
        <w:rPr>
          <w:rFonts w:ascii="Book Antiqua" w:hAnsi="Book Antiqua"/>
          <w:sz w:val="24"/>
          <w:szCs w:val="24"/>
        </w:rPr>
        <w:t xml:space="preserve"> L, Sengupta S, Macintyre G, </w:t>
      </w:r>
      <w:proofErr w:type="spellStart"/>
      <w:r w:rsidRPr="00355984">
        <w:rPr>
          <w:rFonts w:ascii="Book Antiqua" w:hAnsi="Book Antiqua"/>
          <w:sz w:val="24"/>
          <w:szCs w:val="24"/>
        </w:rPr>
        <w:t>Malikic</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Donmez</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Livitz</w:t>
      </w:r>
      <w:proofErr w:type="spellEnd"/>
      <w:r w:rsidRPr="00355984">
        <w:rPr>
          <w:rFonts w:ascii="Book Antiqua" w:hAnsi="Book Antiqua"/>
          <w:sz w:val="24"/>
          <w:szCs w:val="24"/>
        </w:rPr>
        <w:t xml:space="preserve"> DG, </w:t>
      </w:r>
      <w:proofErr w:type="spellStart"/>
      <w:r w:rsidRPr="00355984">
        <w:rPr>
          <w:rFonts w:ascii="Book Antiqua" w:hAnsi="Book Antiqua"/>
          <w:sz w:val="24"/>
          <w:szCs w:val="24"/>
        </w:rPr>
        <w:t>Cmero</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Demeulemeester</w:t>
      </w:r>
      <w:proofErr w:type="spellEnd"/>
      <w:r w:rsidRPr="00355984">
        <w:rPr>
          <w:rFonts w:ascii="Book Antiqua" w:hAnsi="Book Antiqua"/>
          <w:sz w:val="24"/>
          <w:szCs w:val="24"/>
        </w:rPr>
        <w:t xml:space="preserve"> J, Schumacher S, Fan Y, Yao X, Lee J, </w:t>
      </w:r>
      <w:proofErr w:type="spellStart"/>
      <w:r w:rsidRPr="00355984">
        <w:rPr>
          <w:rFonts w:ascii="Book Antiqua" w:hAnsi="Book Antiqua"/>
          <w:sz w:val="24"/>
          <w:szCs w:val="24"/>
        </w:rPr>
        <w:t>Schlesner</w:t>
      </w:r>
      <w:proofErr w:type="spellEnd"/>
      <w:r w:rsidRPr="00355984">
        <w:rPr>
          <w:rFonts w:ascii="Book Antiqua" w:hAnsi="Book Antiqua"/>
          <w:sz w:val="24"/>
          <w:szCs w:val="24"/>
        </w:rPr>
        <w:t xml:space="preserve"> M, Boutros PC, </w:t>
      </w:r>
      <w:proofErr w:type="spellStart"/>
      <w:r w:rsidRPr="00355984">
        <w:rPr>
          <w:rFonts w:ascii="Book Antiqua" w:hAnsi="Book Antiqua"/>
          <w:sz w:val="24"/>
          <w:szCs w:val="24"/>
        </w:rPr>
        <w:t>Bowtell</w:t>
      </w:r>
      <w:proofErr w:type="spellEnd"/>
      <w:r w:rsidRPr="00355984">
        <w:rPr>
          <w:rFonts w:ascii="Book Antiqua" w:hAnsi="Book Antiqua"/>
          <w:sz w:val="24"/>
          <w:szCs w:val="24"/>
        </w:rPr>
        <w:t xml:space="preserve"> DD, Zhu H, Getz G, </w:t>
      </w:r>
      <w:proofErr w:type="spellStart"/>
      <w:r w:rsidRPr="00355984">
        <w:rPr>
          <w:rFonts w:ascii="Book Antiqua" w:hAnsi="Book Antiqua"/>
          <w:sz w:val="24"/>
          <w:szCs w:val="24"/>
        </w:rPr>
        <w:t>Imielinski</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Beroukhim</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Sahinalp</w:t>
      </w:r>
      <w:proofErr w:type="spellEnd"/>
      <w:r w:rsidRPr="00355984">
        <w:rPr>
          <w:rFonts w:ascii="Book Antiqua" w:hAnsi="Book Antiqua"/>
          <w:sz w:val="24"/>
          <w:szCs w:val="24"/>
        </w:rPr>
        <w:t xml:space="preserve"> SC, Ji Y, </w:t>
      </w:r>
      <w:proofErr w:type="spellStart"/>
      <w:r w:rsidRPr="00355984">
        <w:rPr>
          <w:rFonts w:ascii="Book Antiqua" w:hAnsi="Book Antiqua"/>
          <w:sz w:val="24"/>
          <w:szCs w:val="24"/>
        </w:rPr>
        <w:t>Peifer</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Markowetz</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Mustonen</w:t>
      </w:r>
      <w:proofErr w:type="spellEnd"/>
      <w:r w:rsidRPr="00355984">
        <w:rPr>
          <w:rFonts w:ascii="Book Antiqua" w:hAnsi="Book Antiqua"/>
          <w:sz w:val="24"/>
          <w:szCs w:val="24"/>
        </w:rPr>
        <w:t xml:space="preserve"> V, Yuan K, Wang W, Morris QD; PCAWG Evolution &amp; Heterogeneity Working Group, Spellman PT, Wedge DC, Van Loo P; PCAWG Consortium. The evolutionary history of 2,658 cancers. </w:t>
      </w:r>
      <w:r w:rsidRPr="00355984">
        <w:rPr>
          <w:rFonts w:ascii="Book Antiqua" w:hAnsi="Book Antiqua"/>
          <w:i/>
          <w:sz w:val="24"/>
          <w:szCs w:val="24"/>
        </w:rPr>
        <w:t>Nature</w:t>
      </w:r>
      <w:r w:rsidRPr="00355984">
        <w:rPr>
          <w:rFonts w:ascii="Book Antiqua" w:hAnsi="Book Antiqua"/>
          <w:sz w:val="24"/>
          <w:szCs w:val="24"/>
        </w:rPr>
        <w:t xml:space="preserve"> 2020; </w:t>
      </w:r>
      <w:r w:rsidRPr="00355984">
        <w:rPr>
          <w:rFonts w:ascii="Book Antiqua" w:hAnsi="Book Antiqua"/>
          <w:b/>
          <w:sz w:val="24"/>
          <w:szCs w:val="24"/>
        </w:rPr>
        <w:t>578</w:t>
      </w:r>
      <w:r w:rsidRPr="00355984">
        <w:rPr>
          <w:rFonts w:ascii="Book Antiqua" w:hAnsi="Book Antiqua"/>
          <w:sz w:val="24"/>
          <w:szCs w:val="24"/>
        </w:rPr>
        <w:t>: 122-128 [PMID: 32025013 DOI: 10.1038/s41586-019-1907-7]</w:t>
      </w:r>
    </w:p>
    <w:p w14:paraId="2EA1AD7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41 </w:t>
      </w:r>
      <w:r w:rsidRPr="00355984">
        <w:rPr>
          <w:rFonts w:ascii="Book Antiqua" w:hAnsi="Book Antiqua"/>
          <w:b/>
          <w:sz w:val="24"/>
          <w:szCs w:val="24"/>
        </w:rPr>
        <w:t>Jiao W</w:t>
      </w:r>
      <w:r w:rsidRPr="00355984">
        <w:rPr>
          <w:rFonts w:ascii="Book Antiqua" w:hAnsi="Book Antiqua"/>
          <w:sz w:val="24"/>
          <w:szCs w:val="24"/>
        </w:rPr>
        <w:t xml:space="preserve">, Atwal G, </w:t>
      </w:r>
      <w:proofErr w:type="spellStart"/>
      <w:r w:rsidRPr="00355984">
        <w:rPr>
          <w:rFonts w:ascii="Book Antiqua" w:hAnsi="Book Antiqua"/>
          <w:sz w:val="24"/>
          <w:szCs w:val="24"/>
        </w:rPr>
        <w:t>Polak</w:t>
      </w:r>
      <w:proofErr w:type="spellEnd"/>
      <w:r w:rsidRPr="00355984">
        <w:rPr>
          <w:rFonts w:ascii="Book Antiqua" w:hAnsi="Book Antiqua"/>
          <w:sz w:val="24"/>
          <w:szCs w:val="24"/>
        </w:rPr>
        <w:t xml:space="preserve"> P, </w:t>
      </w:r>
      <w:proofErr w:type="spellStart"/>
      <w:r w:rsidRPr="00355984">
        <w:rPr>
          <w:rFonts w:ascii="Book Antiqua" w:hAnsi="Book Antiqua"/>
          <w:sz w:val="24"/>
          <w:szCs w:val="24"/>
        </w:rPr>
        <w:t>Karlic</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Cuppen</w:t>
      </w:r>
      <w:proofErr w:type="spellEnd"/>
      <w:r w:rsidRPr="00355984">
        <w:rPr>
          <w:rFonts w:ascii="Book Antiqua" w:hAnsi="Book Antiqua"/>
          <w:sz w:val="24"/>
          <w:szCs w:val="24"/>
        </w:rPr>
        <w:t xml:space="preserve"> E; PCAWG Tumor Subtypes and Clinical Translation Working Group, </w:t>
      </w:r>
      <w:proofErr w:type="spellStart"/>
      <w:r w:rsidRPr="00355984">
        <w:rPr>
          <w:rFonts w:ascii="Book Antiqua" w:hAnsi="Book Antiqua"/>
          <w:sz w:val="24"/>
          <w:szCs w:val="24"/>
        </w:rPr>
        <w:t>Danyi</w:t>
      </w:r>
      <w:proofErr w:type="spellEnd"/>
      <w:r w:rsidRPr="00355984">
        <w:rPr>
          <w:rFonts w:ascii="Book Antiqua" w:hAnsi="Book Antiqua"/>
          <w:sz w:val="24"/>
          <w:szCs w:val="24"/>
        </w:rPr>
        <w:t xml:space="preserve"> A, de Ridder J, van </w:t>
      </w:r>
      <w:proofErr w:type="spellStart"/>
      <w:r w:rsidRPr="00355984">
        <w:rPr>
          <w:rFonts w:ascii="Book Antiqua" w:hAnsi="Book Antiqua"/>
          <w:sz w:val="24"/>
          <w:szCs w:val="24"/>
        </w:rPr>
        <w:t>Herpen</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Lolkema</w:t>
      </w:r>
      <w:proofErr w:type="spellEnd"/>
      <w:r w:rsidRPr="00355984">
        <w:rPr>
          <w:rFonts w:ascii="Book Antiqua" w:hAnsi="Book Antiqua"/>
          <w:sz w:val="24"/>
          <w:szCs w:val="24"/>
        </w:rPr>
        <w:t xml:space="preserve"> MP, </w:t>
      </w:r>
      <w:proofErr w:type="spellStart"/>
      <w:r w:rsidRPr="00355984">
        <w:rPr>
          <w:rFonts w:ascii="Book Antiqua" w:hAnsi="Book Antiqua"/>
          <w:sz w:val="24"/>
          <w:szCs w:val="24"/>
        </w:rPr>
        <w:t>Steeghs</w:t>
      </w:r>
      <w:proofErr w:type="spellEnd"/>
      <w:r w:rsidRPr="00355984">
        <w:rPr>
          <w:rFonts w:ascii="Book Antiqua" w:hAnsi="Book Antiqua"/>
          <w:sz w:val="24"/>
          <w:szCs w:val="24"/>
        </w:rPr>
        <w:t xml:space="preserve"> N, Getz G, Morris Q, Stein LD; PCAWG Consortium. A deep learning system accurately classifies primary and metastatic cancers using passenger mutation patterns. </w:t>
      </w:r>
      <w:r w:rsidRPr="00355984">
        <w:rPr>
          <w:rFonts w:ascii="Book Antiqua" w:hAnsi="Book Antiqua"/>
          <w:i/>
          <w:sz w:val="24"/>
          <w:szCs w:val="24"/>
        </w:rPr>
        <w:t xml:space="preserve">Nat </w:t>
      </w:r>
      <w:proofErr w:type="spellStart"/>
      <w:r w:rsidRPr="00355984">
        <w:rPr>
          <w:rFonts w:ascii="Book Antiqua" w:hAnsi="Book Antiqua"/>
          <w:i/>
          <w:sz w:val="24"/>
          <w:szCs w:val="24"/>
        </w:rPr>
        <w:t>Commun</w:t>
      </w:r>
      <w:proofErr w:type="spellEnd"/>
      <w:r w:rsidRPr="00355984">
        <w:rPr>
          <w:rFonts w:ascii="Book Antiqua" w:hAnsi="Book Antiqua"/>
          <w:sz w:val="24"/>
          <w:szCs w:val="24"/>
        </w:rPr>
        <w:t xml:space="preserve"> 2020; </w:t>
      </w:r>
      <w:r w:rsidRPr="00355984">
        <w:rPr>
          <w:rFonts w:ascii="Book Antiqua" w:hAnsi="Book Antiqua"/>
          <w:b/>
          <w:sz w:val="24"/>
          <w:szCs w:val="24"/>
        </w:rPr>
        <w:t>11</w:t>
      </w:r>
      <w:r w:rsidRPr="00355984">
        <w:rPr>
          <w:rFonts w:ascii="Book Antiqua" w:hAnsi="Book Antiqua"/>
          <w:sz w:val="24"/>
          <w:szCs w:val="24"/>
        </w:rPr>
        <w:t>: 728 [PMID: 32024849 DOI: 10.1038/s41467-019-13825-8]</w:t>
      </w:r>
    </w:p>
    <w:p w14:paraId="0B875B5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42 </w:t>
      </w:r>
      <w:r w:rsidRPr="00355984">
        <w:rPr>
          <w:rFonts w:ascii="Book Antiqua" w:hAnsi="Book Antiqua"/>
          <w:b/>
          <w:sz w:val="24"/>
          <w:szCs w:val="24"/>
        </w:rPr>
        <w:t>Stuart T</w:t>
      </w:r>
      <w:r w:rsidRPr="00355984">
        <w:rPr>
          <w:rFonts w:ascii="Book Antiqua" w:hAnsi="Book Antiqua"/>
          <w:sz w:val="24"/>
          <w:szCs w:val="24"/>
        </w:rPr>
        <w:t xml:space="preserve">, Butler A, Hoffman P, </w:t>
      </w:r>
      <w:proofErr w:type="spellStart"/>
      <w:r w:rsidRPr="00355984">
        <w:rPr>
          <w:rFonts w:ascii="Book Antiqua" w:hAnsi="Book Antiqua"/>
          <w:sz w:val="24"/>
          <w:szCs w:val="24"/>
        </w:rPr>
        <w:t>Hafemeister</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Papalexi</w:t>
      </w:r>
      <w:proofErr w:type="spellEnd"/>
      <w:r w:rsidRPr="00355984">
        <w:rPr>
          <w:rFonts w:ascii="Book Antiqua" w:hAnsi="Book Antiqua"/>
          <w:sz w:val="24"/>
          <w:szCs w:val="24"/>
        </w:rPr>
        <w:t xml:space="preserve"> E, </w:t>
      </w:r>
      <w:proofErr w:type="spellStart"/>
      <w:r w:rsidRPr="00355984">
        <w:rPr>
          <w:rFonts w:ascii="Book Antiqua" w:hAnsi="Book Antiqua"/>
          <w:sz w:val="24"/>
          <w:szCs w:val="24"/>
        </w:rPr>
        <w:t>Mauck</w:t>
      </w:r>
      <w:proofErr w:type="spellEnd"/>
      <w:r w:rsidRPr="00355984">
        <w:rPr>
          <w:rFonts w:ascii="Book Antiqua" w:hAnsi="Book Antiqua"/>
          <w:sz w:val="24"/>
          <w:szCs w:val="24"/>
        </w:rPr>
        <w:t xml:space="preserve"> WM 3rd, Hao Y, </w:t>
      </w:r>
      <w:proofErr w:type="spellStart"/>
      <w:r w:rsidRPr="00355984">
        <w:rPr>
          <w:rFonts w:ascii="Book Antiqua" w:hAnsi="Book Antiqua"/>
          <w:sz w:val="24"/>
          <w:szCs w:val="24"/>
        </w:rPr>
        <w:t>Stoeckius</w:t>
      </w:r>
      <w:proofErr w:type="spellEnd"/>
      <w:r w:rsidRPr="00355984">
        <w:rPr>
          <w:rFonts w:ascii="Book Antiqua" w:hAnsi="Book Antiqua"/>
          <w:sz w:val="24"/>
          <w:szCs w:val="24"/>
        </w:rPr>
        <w:t xml:space="preserve"> M, Smibert P, </w:t>
      </w:r>
      <w:proofErr w:type="spellStart"/>
      <w:r w:rsidRPr="00355984">
        <w:rPr>
          <w:rFonts w:ascii="Book Antiqua" w:hAnsi="Book Antiqua"/>
          <w:sz w:val="24"/>
          <w:szCs w:val="24"/>
        </w:rPr>
        <w:t>Satija</w:t>
      </w:r>
      <w:proofErr w:type="spellEnd"/>
      <w:r w:rsidRPr="00355984">
        <w:rPr>
          <w:rFonts w:ascii="Book Antiqua" w:hAnsi="Book Antiqua"/>
          <w:sz w:val="24"/>
          <w:szCs w:val="24"/>
        </w:rPr>
        <w:t xml:space="preserve"> R. Comprehensive Integration of Single-Cell Data. </w:t>
      </w:r>
      <w:r w:rsidRPr="00355984">
        <w:rPr>
          <w:rFonts w:ascii="Book Antiqua" w:hAnsi="Book Antiqua"/>
          <w:i/>
          <w:sz w:val="24"/>
          <w:szCs w:val="24"/>
        </w:rPr>
        <w:t>Cell</w:t>
      </w:r>
      <w:r w:rsidRPr="00355984">
        <w:rPr>
          <w:rFonts w:ascii="Book Antiqua" w:hAnsi="Book Antiqua"/>
          <w:sz w:val="24"/>
          <w:szCs w:val="24"/>
        </w:rPr>
        <w:t xml:space="preserve"> 2019; </w:t>
      </w:r>
      <w:r w:rsidRPr="00355984">
        <w:rPr>
          <w:rFonts w:ascii="Book Antiqua" w:hAnsi="Book Antiqua"/>
          <w:b/>
          <w:sz w:val="24"/>
          <w:szCs w:val="24"/>
        </w:rPr>
        <w:t>177</w:t>
      </w:r>
      <w:r w:rsidRPr="00355984">
        <w:rPr>
          <w:rFonts w:ascii="Book Antiqua" w:hAnsi="Book Antiqua"/>
          <w:sz w:val="24"/>
          <w:szCs w:val="24"/>
        </w:rPr>
        <w:t>: 1888-1902.e21 [PMID: 31178118 DOI: 10.1016/j.cell.2019.05.031]</w:t>
      </w:r>
    </w:p>
    <w:p w14:paraId="62C6B35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43 </w:t>
      </w:r>
      <w:r w:rsidRPr="00355984">
        <w:rPr>
          <w:rFonts w:ascii="Book Antiqua" w:hAnsi="Book Antiqua"/>
          <w:b/>
          <w:sz w:val="24"/>
          <w:szCs w:val="24"/>
        </w:rPr>
        <w:t>Cao J</w:t>
      </w:r>
      <w:r w:rsidRPr="00355984">
        <w:rPr>
          <w:rFonts w:ascii="Book Antiqua" w:hAnsi="Book Antiqua"/>
          <w:sz w:val="24"/>
          <w:szCs w:val="24"/>
        </w:rPr>
        <w:t xml:space="preserve">, Packer JS, Ramani V, </w:t>
      </w:r>
      <w:proofErr w:type="spellStart"/>
      <w:r w:rsidRPr="00355984">
        <w:rPr>
          <w:rFonts w:ascii="Book Antiqua" w:hAnsi="Book Antiqua"/>
          <w:sz w:val="24"/>
          <w:szCs w:val="24"/>
        </w:rPr>
        <w:t>Cusanovich</w:t>
      </w:r>
      <w:proofErr w:type="spellEnd"/>
      <w:r w:rsidRPr="00355984">
        <w:rPr>
          <w:rFonts w:ascii="Book Antiqua" w:hAnsi="Book Antiqua"/>
          <w:sz w:val="24"/>
          <w:szCs w:val="24"/>
        </w:rPr>
        <w:t xml:space="preserve"> DA, Huynh C, </w:t>
      </w:r>
      <w:proofErr w:type="spellStart"/>
      <w:r w:rsidRPr="00355984">
        <w:rPr>
          <w:rFonts w:ascii="Book Antiqua" w:hAnsi="Book Antiqua"/>
          <w:sz w:val="24"/>
          <w:szCs w:val="24"/>
        </w:rPr>
        <w:t>Daza</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Qiu</w:t>
      </w:r>
      <w:proofErr w:type="spellEnd"/>
      <w:r w:rsidRPr="00355984">
        <w:rPr>
          <w:rFonts w:ascii="Book Antiqua" w:hAnsi="Book Antiqua"/>
          <w:sz w:val="24"/>
          <w:szCs w:val="24"/>
        </w:rPr>
        <w:t xml:space="preserve"> X, Lee C, </w:t>
      </w:r>
      <w:proofErr w:type="spellStart"/>
      <w:r w:rsidRPr="00355984">
        <w:rPr>
          <w:rFonts w:ascii="Book Antiqua" w:hAnsi="Book Antiqua"/>
          <w:sz w:val="24"/>
          <w:szCs w:val="24"/>
        </w:rPr>
        <w:t>Furlan</w:t>
      </w:r>
      <w:proofErr w:type="spellEnd"/>
      <w:r w:rsidRPr="00355984">
        <w:rPr>
          <w:rFonts w:ascii="Book Antiqua" w:hAnsi="Book Antiqua"/>
          <w:sz w:val="24"/>
          <w:szCs w:val="24"/>
        </w:rPr>
        <w:t xml:space="preserve"> SN, </w:t>
      </w:r>
      <w:proofErr w:type="spellStart"/>
      <w:r w:rsidRPr="00355984">
        <w:rPr>
          <w:rFonts w:ascii="Book Antiqua" w:hAnsi="Book Antiqua"/>
          <w:sz w:val="24"/>
          <w:szCs w:val="24"/>
        </w:rPr>
        <w:t>Steemers</w:t>
      </w:r>
      <w:proofErr w:type="spellEnd"/>
      <w:r w:rsidRPr="00355984">
        <w:rPr>
          <w:rFonts w:ascii="Book Antiqua" w:hAnsi="Book Antiqua"/>
          <w:sz w:val="24"/>
          <w:szCs w:val="24"/>
        </w:rPr>
        <w:t xml:space="preserve"> FJ, Adey A, Waterston RH, </w:t>
      </w:r>
      <w:proofErr w:type="spellStart"/>
      <w:r w:rsidRPr="00355984">
        <w:rPr>
          <w:rFonts w:ascii="Book Antiqua" w:hAnsi="Book Antiqua"/>
          <w:sz w:val="24"/>
          <w:szCs w:val="24"/>
        </w:rPr>
        <w:t>Trapnell</w:t>
      </w:r>
      <w:proofErr w:type="spellEnd"/>
      <w:r w:rsidRPr="00355984">
        <w:rPr>
          <w:rFonts w:ascii="Book Antiqua" w:hAnsi="Book Antiqua"/>
          <w:sz w:val="24"/>
          <w:szCs w:val="24"/>
        </w:rPr>
        <w:t xml:space="preserve"> C, </w:t>
      </w:r>
      <w:proofErr w:type="spellStart"/>
      <w:r w:rsidRPr="00355984">
        <w:rPr>
          <w:rFonts w:ascii="Book Antiqua" w:hAnsi="Book Antiqua"/>
          <w:sz w:val="24"/>
          <w:szCs w:val="24"/>
        </w:rPr>
        <w:t>Shendure</w:t>
      </w:r>
      <w:proofErr w:type="spellEnd"/>
      <w:r w:rsidRPr="00355984">
        <w:rPr>
          <w:rFonts w:ascii="Book Antiqua" w:hAnsi="Book Antiqua"/>
          <w:sz w:val="24"/>
          <w:szCs w:val="24"/>
        </w:rPr>
        <w:t xml:space="preserve"> J. Comprehensive single-cell transcriptional profiling of a multicellular organism. </w:t>
      </w:r>
      <w:r w:rsidRPr="00355984">
        <w:rPr>
          <w:rFonts w:ascii="Book Antiqua" w:hAnsi="Book Antiqua"/>
          <w:i/>
          <w:sz w:val="24"/>
          <w:szCs w:val="24"/>
        </w:rPr>
        <w:t>Science</w:t>
      </w:r>
      <w:r w:rsidRPr="00355984">
        <w:rPr>
          <w:rFonts w:ascii="Book Antiqua" w:hAnsi="Book Antiqua"/>
          <w:sz w:val="24"/>
          <w:szCs w:val="24"/>
        </w:rPr>
        <w:t xml:space="preserve"> 2017; </w:t>
      </w:r>
      <w:r w:rsidRPr="00355984">
        <w:rPr>
          <w:rFonts w:ascii="Book Antiqua" w:hAnsi="Book Antiqua"/>
          <w:b/>
          <w:sz w:val="24"/>
          <w:szCs w:val="24"/>
        </w:rPr>
        <w:t>357</w:t>
      </w:r>
      <w:r w:rsidRPr="00355984">
        <w:rPr>
          <w:rFonts w:ascii="Book Antiqua" w:hAnsi="Book Antiqua"/>
          <w:sz w:val="24"/>
          <w:szCs w:val="24"/>
        </w:rPr>
        <w:t>: 661-667 [PMID: 28818938 DOI: 10.1126/science.aam8940]</w:t>
      </w:r>
    </w:p>
    <w:p w14:paraId="7BDA57E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44 </w:t>
      </w:r>
      <w:r w:rsidRPr="00355984">
        <w:rPr>
          <w:rFonts w:ascii="Book Antiqua" w:hAnsi="Book Antiqua"/>
          <w:b/>
          <w:sz w:val="24"/>
          <w:szCs w:val="24"/>
        </w:rPr>
        <w:t>Li Z</w:t>
      </w:r>
      <w:r w:rsidRPr="00355984">
        <w:rPr>
          <w:rFonts w:ascii="Book Antiqua" w:hAnsi="Book Antiqua"/>
          <w:sz w:val="24"/>
          <w:szCs w:val="24"/>
        </w:rPr>
        <w:t xml:space="preserve">, Hao P, Wu Q, Li F, Zhao J, Wu K, Qu C, Chen Y, Li M, Chen X, Stucky A, Zhong J, Li L, Zhong JF. Genetic mutations associated with metastatic clear cell renal cell carcinoma. </w:t>
      </w:r>
      <w:proofErr w:type="spellStart"/>
      <w:r w:rsidRPr="00355984">
        <w:rPr>
          <w:rFonts w:ascii="Book Antiqua" w:hAnsi="Book Antiqua"/>
          <w:i/>
          <w:sz w:val="24"/>
          <w:szCs w:val="24"/>
        </w:rPr>
        <w:t>Oncotarget</w:t>
      </w:r>
      <w:proofErr w:type="spellEnd"/>
      <w:r w:rsidRPr="00355984">
        <w:rPr>
          <w:rFonts w:ascii="Book Antiqua" w:hAnsi="Book Antiqua"/>
          <w:sz w:val="24"/>
          <w:szCs w:val="24"/>
        </w:rPr>
        <w:t xml:space="preserve"> 2016; </w:t>
      </w:r>
      <w:r w:rsidRPr="00355984">
        <w:rPr>
          <w:rFonts w:ascii="Book Antiqua" w:hAnsi="Book Antiqua"/>
          <w:b/>
          <w:sz w:val="24"/>
          <w:szCs w:val="24"/>
        </w:rPr>
        <w:t>7</w:t>
      </w:r>
      <w:r w:rsidRPr="00355984">
        <w:rPr>
          <w:rFonts w:ascii="Book Antiqua" w:hAnsi="Book Antiqua"/>
          <w:sz w:val="24"/>
          <w:szCs w:val="24"/>
        </w:rPr>
        <w:t>: 16172-16179 [PMID: 26908440 DOI: 10.18632/oncotarget.7473]</w:t>
      </w:r>
    </w:p>
    <w:p w14:paraId="026A660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45 </w:t>
      </w:r>
      <w:r w:rsidRPr="00355984">
        <w:rPr>
          <w:rFonts w:ascii="Book Antiqua" w:hAnsi="Book Antiqua"/>
          <w:b/>
          <w:sz w:val="24"/>
          <w:szCs w:val="24"/>
        </w:rPr>
        <w:t>Chen X</w:t>
      </w:r>
      <w:r w:rsidRPr="00355984">
        <w:rPr>
          <w:rFonts w:ascii="Book Antiqua" w:hAnsi="Book Antiqua"/>
          <w:sz w:val="24"/>
          <w:szCs w:val="24"/>
        </w:rPr>
        <w:t xml:space="preserve">, Chakravarty T, Zhang Y, Li X, Zhong JF, Wang C. Single-cell transcriptome and epigenomic reprogramming of cardiomyocyte-derived cardiac progenitor cells. </w:t>
      </w:r>
      <w:r w:rsidRPr="00355984">
        <w:rPr>
          <w:rFonts w:ascii="Book Antiqua" w:hAnsi="Book Antiqua"/>
          <w:i/>
          <w:sz w:val="24"/>
          <w:szCs w:val="24"/>
        </w:rPr>
        <w:t>Sci Data</w:t>
      </w:r>
      <w:r w:rsidRPr="00355984">
        <w:rPr>
          <w:rFonts w:ascii="Book Antiqua" w:hAnsi="Book Antiqua"/>
          <w:sz w:val="24"/>
          <w:szCs w:val="24"/>
        </w:rPr>
        <w:t xml:space="preserve"> 2016; </w:t>
      </w:r>
      <w:r w:rsidRPr="00355984">
        <w:rPr>
          <w:rFonts w:ascii="Book Antiqua" w:hAnsi="Book Antiqua"/>
          <w:b/>
          <w:sz w:val="24"/>
          <w:szCs w:val="24"/>
        </w:rPr>
        <w:t>3</w:t>
      </w:r>
      <w:r w:rsidRPr="00355984">
        <w:rPr>
          <w:rFonts w:ascii="Book Antiqua" w:hAnsi="Book Antiqua"/>
          <w:sz w:val="24"/>
          <w:szCs w:val="24"/>
        </w:rPr>
        <w:t>: 160079 [PMID: 27622691 DOI: 10.1038/sdata.2016.79]</w:t>
      </w:r>
    </w:p>
    <w:p w14:paraId="46D9B86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46 </w:t>
      </w:r>
      <w:r w:rsidRPr="00355984">
        <w:rPr>
          <w:rFonts w:ascii="Book Antiqua" w:hAnsi="Book Antiqua"/>
          <w:b/>
          <w:sz w:val="24"/>
          <w:szCs w:val="24"/>
        </w:rPr>
        <w:t>Zhang Y</w:t>
      </w:r>
      <w:r w:rsidRPr="00355984">
        <w:rPr>
          <w:rFonts w:ascii="Book Antiqua" w:hAnsi="Book Antiqua"/>
          <w:sz w:val="24"/>
          <w:szCs w:val="24"/>
        </w:rPr>
        <w:t xml:space="preserve">, Zhong JF, </w:t>
      </w:r>
      <w:proofErr w:type="spellStart"/>
      <w:r w:rsidRPr="00355984">
        <w:rPr>
          <w:rFonts w:ascii="Book Antiqua" w:hAnsi="Book Antiqua"/>
          <w:sz w:val="24"/>
          <w:szCs w:val="24"/>
        </w:rPr>
        <w:t>Qiu</w:t>
      </w:r>
      <w:proofErr w:type="spellEnd"/>
      <w:r w:rsidRPr="00355984">
        <w:rPr>
          <w:rFonts w:ascii="Book Antiqua" w:hAnsi="Book Antiqua"/>
          <w:sz w:val="24"/>
          <w:szCs w:val="24"/>
        </w:rPr>
        <w:t xml:space="preserve"> H, MacLellan WR, </w:t>
      </w:r>
      <w:proofErr w:type="spellStart"/>
      <w:r w:rsidRPr="00355984">
        <w:rPr>
          <w:rFonts w:ascii="Book Antiqua" w:hAnsi="Book Antiqua"/>
          <w:sz w:val="24"/>
          <w:szCs w:val="24"/>
        </w:rPr>
        <w:t>Marbán</w:t>
      </w:r>
      <w:proofErr w:type="spellEnd"/>
      <w:r w:rsidRPr="00355984">
        <w:rPr>
          <w:rFonts w:ascii="Book Antiqua" w:hAnsi="Book Antiqua"/>
          <w:sz w:val="24"/>
          <w:szCs w:val="24"/>
        </w:rPr>
        <w:t xml:space="preserve"> E, Wang C. Epigenomic Reprogramming of Adult Cardiomyocyte-Derived Cardiac Progenitor Cells. </w:t>
      </w:r>
      <w:r w:rsidRPr="00355984">
        <w:rPr>
          <w:rFonts w:ascii="Book Antiqua" w:hAnsi="Book Antiqua"/>
          <w:i/>
          <w:sz w:val="24"/>
          <w:szCs w:val="24"/>
        </w:rPr>
        <w:t>Sci Rep</w:t>
      </w:r>
      <w:r w:rsidRPr="00355984">
        <w:rPr>
          <w:rFonts w:ascii="Book Antiqua" w:hAnsi="Book Antiqua"/>
          <w:sz w:val="24"/>
          <w:szCs w:val="24"/>
        </w:rPr>
        <w:t xml:space="preserve"> 2015; </w:t>
      </w:r>
      <w:r w:rsidRPr="00355984">
        <w:rPr>
          <w:rFonts w:ascii="Book Antiqua" w:hAnsi="Book Antiqua"/>
          <w:b/>
          <w:sz w:val="24"/>
          <w:szCs w:val="24"/>
        </w:rPr>
        <w:t>5</w:t>
      </w:r>
      <w:r w:rsidRPr="00355984">
        <w:rPr>
          <w:rFonts w:ascii="Book Antiqua" w:hAnsi="Book Antiqua"/>
          <w:sz w:val="24"/>
          <w:szCs w:val="24"/>
        </w:rPr>
        <w:t>: 17686 [PMID: 26657817 DOI: 10.1038/srep17686]</w:t>
      </w:r>
    </w:p>
    <w:p w14:paraId="2983D2F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47 </w:t>
      </w:r>
      <w:proofErr w:type="spellStart"/>
      <w:r w:rsidRPr="00355984">
        <w:rPr>
          <w:rFonts w:ascii="Book Antiqua" w:hAnsi="Book Antiqua"/>
          <w:b/>
          <w:sz w:val="24"/>
          <w:szCs w:val="24"/>
        </w:rPr>
        <w:t>Nagrath</w:t>
      </w:r>
      <w:proofErr w:type="spellEnd"/>
      <w:r w:rsidRPr="00355984">
        <w:rPr>
          <w:rFonts w:ascii="Book Antiqua" w:hAnsi="Book Antiqua"/>
          <w:b/>
          <w:sz w:val="24"/>
          <w:szCs w:val="24"/>
        </w:rPr>
        <w:t xml:space="preserve"> S</w:t>
      </w:r>
      <w:r w:rsidRPr="00355984">
        <w:rPr>
          <w:rFonts w:ascii="Book Antiqua" w:hAnsi="Book Antiqua"/>
          <w:sz w:val="24"/>
          <w:szCs w:val="24"/>
        </w:rPr>
        <w:t xml:space="preserve">, </w:t>
      </w:r>
      <w:proofErr w:type="spellStart"/>
      <w:r w:rsidRPr="00355984">
        <w:rPr>
          <w:rFonts w:ascii="Book Antiqua" w:hAnsi="Book Antiqua"/>
          <w:sz w:val="24"/>
          <w:szCs w:val="24"/>
        </w:rPr>
        <w:t>Sequist</w:t>
      </w:r>
      <w:proofErr w:type="spellEnd"/>
      <w:r w:rsidRPr="00355984">
        <w:rPr>
          <w:rFonts w:ascii="Book Antiqua" w:hAnsi="Book Antiqua"/>
          <w:sz w:val="24"/>
          <w:szCs w:val="24"/>
        </w:rPr>
        <w:t xml:space="preserve"> LV, Maheswaran S, Bell DW, Irimia D, </w:t>
      </w:r>
      <w:proofErr w:type="spellStart"/>
      <w:r w:rsidRPr="00355984">
        <w:rPr>
          <w:rFonts w:ascii="Book Antiqua" w:hAnsi="Book Antiqua"/>
          <w:sz w:val="24"/>
          <w:szCs w:val="24"/>
        </w:rPr>
        <w:t>Ulkus</w:t>
      </w:r>
      <w:proofErr w:type="spellEnd"/>
      <w:r w:rsidRPr="00355984">
        <w:rPr>
          <w:rFonts w:ascii="Book Antiqua" w:hAnsi="Book Antiqua"/>
          <w:sz w:val="24"/>
          <w:szCs w:val="24"/>
        </w:rPr>
        <w:t xml:space="preserve"> L, Smith MR, Kwak EL, </w:t>
      </w:r>
      <w:proofErr w:type="spellStart"/>
      <w:r w:rsidRPr="00355984">
        <w:rPr>
          <w:rFonts w:ascii="Book Antiqua" w:hAnsi="Book Antiqua"/>
          <w:sz w:val="24"/>
          <w:szCs w:val="24"/>
        </w:rPr>
        <w:t>Digumarthy</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Muzikansky</w:t>
      </w:r>
      <w:proofErr w:type="spellEnd"/>
      <w:r w:rsidRPr="00355984">
        <w:rPr>
          <w:rFonts w:ascii="Book Antiqua" w:hAnsi="Book Antiqua"/>
          <w:sz w:val="24"/>
          <w:szCs w:val="24"/>
        </w:rPr>
        <w:t xml:space="preserve"> A, Ryan P, </w:t>
      </w:r>
      <w:proofErr w:type="spellStart"/>
      <w:r w:rsidRPr="00355984">
        <w:rPr>
          <w:rFonts w:ascii="Book Antiqua" w:hAnsi="Book Antiqua"/>
          <w:sz w:val="24"/>
          <w:szCs w:val="24"/>
        </w:rPr>
        <w:t>Balis</w:t>
      </w:r>
      <w:proofErr w:type="spellEnd"/>
      <w:r w:rsidRPr="00355984">
        <w:rPr>
          <w:rFonts w:ascii="Book Antiqua" w:hAnsi="Book Antiqua"/>
          <w:sz w:val="24"/>
          <w:szCs w:val="24"/>
        </w:rPr>
        <w:t xml:space="preserve"> UJ, Tompkins RG, Haber DA, Toner M. Isolation of rare circulating </w:t>
      </w:r>
      <w:proofErr w:type="spellStart"/>
      <w:r w:rsidRPr="00355984">
        <w:rPr>
          <w:rFonts w:ascii="Book Antiqua" w:hAnsi="Book Antiqua"/>
          <w:sz w:val="24"/>
          <w:szCs w:val="24"/>
        </w:rPr>
        <w:t>tumour</w:t>
      </w:r>
      <w:proofErr w:type="spellEnd"/>
      <w:r w:rsidRPr="00355984">
        <w:rPr>
          <w:rFonts w:ascii="Book Antiqua" w:hAnsi="Book Antiqua"/>
          <w:sz w:val="24"/>
          <w:szCs w:val="24"/>
        </w:rPr>
        <w:t xml:space="preserve"> cells in cancer patients by microchip technology. </w:t>
      </w:r>
      <w:r w:rsidRPr="00355984">
        <w:rPr>
          <w:rFonts w:ascii="Book Antiqua" w:hAnsi="Book Antiqua"/>
          <w:i/>
          <w:sz w:val="24"/>
          <w:szCs w:val="24"/>
        </w:rPr>
        <w:t>Nature</w:t>
      </w:r>
      <w:r w:rsidRPr="00355984">
        <w:rPr>
          <w:rFonts w:ascii="Book Antiqua" w:hAnsi="Book Antiqua"/>
          <w:sz w:val="24"/>
          <w:szCs w:val="24"/>
        </w:rPr>
        <w:t xml:space="preserve"> 2007; </w:t>
      </w:r>
      <w:r w:rsidRPr="00355984">
        <w:rPr>
          <w:rFonts w:ascii="Book Antiqua" w:hAnsi="Book Antiqua"/>
          <w:b/>
          <w:sz w:val="24"/>
          <w:szCs w:val="24"/>
        </w:rPr>
        <w:t>450</w:t>
      </w:r>
      <w:r w:rsidRPr="00355984">
        <w:rPr>
          <w:rFonts w:ascii="Book Antiqua" w:hAnsi="Book Antiqua"/>
          <w:sz w:val="24"/>
          <w:szCs w:val="24"/>
        </w:rPr>
        <w:t>: 1235-1239 [PMID: 18097410 DOI: 10.1038/nature06385]</w:t>
      </w:r>
    </w:p>
    <w:p w14:paraId="4140F0CC" w14:textId="03EA066A"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48 </w:t>
      </w:r>
      <w:r w:rsidRPr="00355984">
        <w:rPr>
          <w:rFonts w:ascii="Book Antiqua" w:hAnsi="Book Antiqua"/>
          <w:b/>
          <w:sz w:val="24"/>
          <w:szCs w:val="24"/>
        </w:rPr>
        <w:t>Stott SL</w:t>
      </w:r>
      <w:r w:rsidRPr="00355984">
        <w:rPr>
          <w:rFonts w:ascii="Book Antiqua" w:hAnsi="Book Antiqua"/>
          <w:sz w:val="24"/>
          <w:szCs w:val="24"/>
        </w:rPr>
        <w:t xml:space="preserve">, Hsu CH, </w:t>
      </w:r>
      <w:proofErr w:type="spellStart"/>
      <w:r w:rsidRPr="00355984">
        <w:rPr>
          <w:rFonts w:ascii="Book Antiqua" w:hAnsi="Book Antiqua"/>
          <w:sz w:val="24"/>
          <w:szCs w:val="24"/>
        </w:rPr>
        <w:t>Tsukrov</w:t>
      </w:r>
      <w:proofErr w:type="spellEnd"/>
      <w:r w:rsidRPr="00355984">
        <w:rPr>
          <w:rFonts w:ascii="Book Antiqua" w:hAnsi="Book Antiqua"/>
          <w:sz w:val="24"/>
          <w:szCs w:val="24"/>
        </w:rPr>
        <w:t xml:space="preserve"> DI, Yu M, Miyamoto DT, Waltman BA, Rothenberg SM, Shah AM, </w:t>
      </w:r>
      <w:proofErr w:type="spellStart"/>
      <w:r w:rsidRPr="00355984">
        <w:rPr>
          <w:rFonts w:ascii="Book Antiqua" w:hAnsi="Book Antiqua"/>
          <w:sz w:val="24"/>
          <w:szCs w:val="24"/>
        </w:rPr>
        <w:t>Smas</w:t>
      </w:r>
      <w:proofErr w:type="spellEnd"/>
      <w:r w:rsidRPr="00355984">
        <w:rPr>
          <w:rFonts w:ascii="Book Antiqua" w:hAnsi="Book Antiqua"/>
          <w:sz w:val="24"/>
          <w:szCs w:val="24"/>
        </w:rPr>
        <w:t xml:space="preserve"> ME, </w:t>
      </w:r>
      <w:proofErr w:type="spellStart"/>
      <w:r w:rsidRPr="00355984">
        <w:rPr>
          <w:rFonts w:ascii="Book Antiqua" w:hAnsi="Book Antiqua"/>
          <w:sz w:val="24"/>
          <w:szCs w:val="24"/>
        </w:rPr>
        <w:t>Korir</w:t>
      </w:r>
      <w:proofErr w:type="spellEnd"/>
      <w:r w:rsidRPr="00355984">
        <w:rPr>
          <w:rFonts w:ascii="Book Antiqua" w:hAnsi="Book Antiqua"/>
          <w:sz w:val="24"/>
          <w:szCs w:val="24"/>
        </w:rPr>
        <w:t xml:space="preserve"> GK, Floyd FP Jr, Gilman AJ, Lord JB, </w:t>
      </w:r>
      <w:proofErr w:type="spellStart"/>
      <w:r w:rsidRPr="00355984">
        <w:rPr>
          <w:rFonts w:ascii="Book Antiqua" w:hAnsi="Book Antiqua"/>
          <w:sz w:val="24"/>
          <w:szCs w:val="24"/>
        </w:rPr>
        <w:t>Winokur</w:t>
      </w:r>
      <w:proofErr w:type="spellEnd"/>
      <w:r w:rsidRPr="00355984">
        <w:rPr>
          <w:rFonts w:ascii="Book Antiqua" w:hAnsi="Book Antiqua"/>
          <w:sz w:val="24"/>
          <w:szCs w:val="24"/>
        </w:rPr>
        <w:t xml:space="preserve"> D, Springer S, Irimia D, </w:t>
      </w:r>
      <w:proofErr w:type="spellStart"/>
      <w:r w:rsidRPr="00355984">
        <w:rPr>
          <w:rFonts w:ascii="Book Antiqua" w:hAnsi="Book Antiqua"/>
          <w:sz w:val="24"/>
          <w:szCs w:val="24"/>
        </w:rPr>
        <w:t>Nagrath</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Sequist</w:t>
      </w:r>
      <w:proofErr w:type="spellEnd"/>
      <w:r w:rsidRPr="00355984">
        <w:rPr>
          <w:rFonts w:ascii="Book Antiqua" w:hAnsi="Book Antiqua"/>
          <w:sz w:val="24"/>
          <w:szCs w:val="24"/>
        </w:rPr>
        <w:t xml:space="preserve"> LV, Lee RJ, </w:t>
      </w:r>
      <w:proofErr w:type="spellStart"/>
      <w:r w:rsidRPr="00355984">
        <w:rPr>
          <w:rFonts w:ascii="Book Antiqua" w:hAnsi="Book Antiqua"/>
          <w:sz w:val="24"/>
          <w:szCs w:val="24"/>
        </w:rPr>
        <w:t>Isselbacher</w:t>
      </w:r>
      <w:proofErr w:type="spellEnd"/>
      <w:r w:rsidRPr="00355984">
        <w:rPr>
          <w:rFonts w:ascii="Book Antiqua" w:hAnsi="Book Antiqua"/>
          <w:sz w:val="24"/>
          <w:szCs w:val="24"/>
        </w:rPr>
        <w:t xml:space="preserve"> KJ, Maheswaran S, Haber DA, Toner M. Isolation of circulating tumor cells using a </w:t>
      </w:r>
      <w:proofErr w:type="spellStart"/>
      <w:r w:rsidRPr="00355984">
        <w:rPr>
          <w:rFonts w:ascii="Book Antiqua" w:hAnsi="Book Antiqua"/>
          <w:sz w:val="24"/>
          <w:szCs w:val="24"/>
        </w:rPr>
        <w:t>microvortex</w:t>
      </w:r>
      <w:proofErr w:type="spellEnd"/>
      <w:r w:rsidRPr="00355984">
        <w:rPr>
          <w:rFonts w:ascii="Book Antiqua" w:hAnsi="Book Antiqua"/>
          <w:sz w:val="24"/>
          <w:szCs w:val="24"/>
        </w:rPr>
        <w:t xml:space="preserve">-generating herringbone-chip. </w:t>
      </w:r>
      <w:r w:rsidR="00311BBB">
        <w:rPr>
          <w:rFonts w:ascii="Book Antiqua" w:hAnsi="Book Antiqua"/>
          <w:i/>
          <w:sz w:val="24"/>
          <w:szCs w:val="24"/>
        </w:rPr>
        <w:t xml:space="preserve">Proc Natl </w:t>
      </w:r>
      <w:proofErr w:type="spellStart"/>
      <w:r w:rsidR="00311BBB">
        <w:rPr>
          <w:rFonts w:ascii="Book Antiqua" w:hAnsi="Book Antiqua"/>
          <w:i/>
          <w:sz w:val="24"/>
          <w:szCs w:val="24"/>
        </w:rPr>
        <w:t>Acad</w:t>
      </w:r>
      <w:proofErr w:type="spellEnd"/>
      <w:r w:rsidR="00311BBB">
        <w:rPr>
          <w:rFonts w:ascii="Book Antiqua" w:hAnsi="Book Antiqua"/>
          <w:i/>
          <w:sz w:val="24"/>
          <w:szCs w:val="24"/>
        </w:rPr>
        <w:t xml:space="preserve"> Sci U</w:t>
      </w:r>
      <w:r w:rsidRPr="00355984">
        <w:rPr>
          <w:rFonts w:ascii="Book Antiqua" w:hAnsi="Book Antiqua"/>
          <w:i/>
          <w:sz w:val="24"/>
          <w:szCs w:val="24"/>
        </w:rPr>
        <w:t>SA</w:t>
      </w:r>
      <w:r w:rsidRPr="00355984">
        <w:rPr>
          <w:rFonts w:ascii="Book Antiqua" w:hAnsi="Book Antiqua"/>
          <w:sz w:val="24"/>
          <w:szCs w:val="24"/>
        </w:rPr>
        <w:t xml:space="preserve"> 2010; </w:t>
      </w:r>
      <w:r w:rsidRPr="00355984">
        <w:rPr>
          <w:rFonts w:ascii="Book Antiqua" w:hAnsi="Book Antiqua"/>
          <w:b/>
          <w:sz w:val="24"/>
          <w:szCs w:val="24"/>
        </w:rPr>
        <w:t>107</w:t>
      </w:r>
      <w:r w:rsidRPr="00355984">
        <w:rPr>
          <w:rFonts w:ascii="Book Antiqua" w:hAnsi="Book Antiqua"/>
          <w:sz w:val="24"/>
          <w:szCs w:val="24"/>
        </w:rPr>
        <w:t>: 18392-18397 [PMID: 20930119 DOI: 10.1073/pnas.1012539107]</w:t>
      </w:r>
    </w:p>
    <w:p w14:paraId="73629C3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49 </w:t>
      </w:r>
      <w:r w:rsidRPr="00355984">
        <w:rPr>
          <w:rFonts w:ascii="Book Antiqua" w:hAnsi="Book Antiqua"/>
          <w:b/>
          <w:sz w:val="24"/>
          <w:szCs w:val="24"/>
        </w:rPr>
        <w:t>Zheng S</w:t>
      </w:r>
      <w:r w:rsidRPr="00355984">
        <w:rPr>
          <w:rFonts w:ascii="Book Antiqua" w:hAnsi="Book Antiqua"/>
          <w:sz w:val="24"/>
          <w:szCs w:val="24"/>
        </w:rPr>
        <w:t xml:space="preserve">, Lin H, Liu JQ, </w:t>
      </w:r>
      <w:proofErr w:type="spellStart"/>
      <w:r w:rsidRPr="00355984">
        <w:rPr>
          <w:rFonts w:ascii="Book Antiqua" w:hAnsi="Book Antiqua"/>
          <w:sz w:val="24"/>
          <w:szCs w:val="24"/>
        </w:rPr>
        <w:t>Balic</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Datar</w:t>
      </w:r>
      <w:proofErr w:type="spellEnd"/>
      <w:r w:rsidRPr="00355984">
        <w:rPr>
          <w:rFonts w:ascii="Book Antiqua" w:hAnsi="Book Antiqua"/>
          <w:sz w:val="24"/>
          <w:szCs w:val="24"/>
        </w:rPr>
        <w:t xml:space="preserve"> R, Cote RJ, Tai YC. Membrane microfilter device for selective capture, electrolysis and genomic analysis of human circulating tumor cells. </w:t>
      </w:r>
      <w:r w:rsidRPr="00355984">
        <w:rPr>
          <w:rFonts w:ascii="Book Antiqua" w:hAnsi="Book Antiqua"/>
          <w:i/>
          <w:sz w:val="24"/>
          <w:szCs w:val="24"/>
        </w:rPr>
        <w:t xml:space="preserve">J </w:t>
      </w:r>
      <w:proofErr w:type="spellStart"/>
      <w:r w:rsidRPr="00355984">
        <w:rPr>
          <w:rFonts w:ascii="Book Antiqua" w:hAnsi="Book Antiqua"/>
          <w:i/>
          <w:sz w:val="24"/>
          <w:szCs w:val="24"/>
        </w:rPr>
        <w:t>Chromatogr</w:t>
      </w:r>
      <w:proofErr w:type="spellEnd"/>
      <w:r w:rsidRPr="00355984">
        <w:rPr>
          <w:rFonts w:ascii="Book Antiqua" w:hAnsi="Book Antiqua"/>
          <w:i/>
          <w:sz w:val="24"/>
          <w:szCs w:val="24"/>
        </w:rPr>
        <w:t xml:space="preserve"> A</w:t>
      </w:r>
      <w:r w:rsidRPr="00355984">
        <w:rPr>
          <w:rFonts w:ascii="Book Antiqua" w:hAnsi="Book Antiqua"/>
          <w:sz w:val="24"/>
          <w:szCs w:val="24"/>
        </w:rPr>
        <w:t xml:space="preserve"> 2007; </w:t>
      </w:r>
      <w:r w:rsidRPr="00355984">
        <w:rPr>
          <w:rFonts w:ascii="Book Antiqua" w:hAnsi="Book Antiqua"/>
          <w:b/>
          <w:sz w:val="24"/>
          <w:szCs w:val="24"/>
        </w:rPr>
        <w:t>1162</w:t>
      </w:r>
      <w:r w:rsidRPr="00355984">
        <w:rPr>
          <w:rFonts w:ascii="Book Antiqua" w:hAnsi="Book Antiqua"/>
          <w:sz w:val="24"/>
          <w:szCs w:val="24"/>
        </w:rPr>
        <w:t>: 154-161 [PMID: 17561026 DOI: 10.1016/j.chroma.2007.05.064]</w:t>
      </w:r>
    </w:p>
    <w:p w14:paraId="29110A6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50 </w:t>
      </w:r>
      <w:r w:rsidRPr="00355984">
        <w:rPr>
          <w:rFonts w:ascii="Book Antiqua" w:hAnsi="Book Antiqua"/>
          <w:b/>
          <w:sz w:val="24"/>
          <w:szCs w:val="24"/>
        </w:rPr>
        <w:t>Simpson SJ</w:t>
      </w:r>
      <w:r w:rsidRPr="00355984">
        <w:rPr>
          <w:rFonts w:ascii="Book Antiqua" w:hAnsi="Book Antiqua"/>
          <w:sz w:val="24"/>
          <w:szCs w:val="24"/>
        </w:rPr>
        <w:t xml:space="preserve">, </w:t>
      </w:r>
      <w:proofErr w:type="spellStart"/>
      <w:r w:rsidRPr="00355984">
        <w:rPr>
          <w:rFonts w:ascii="Book Antiqua" w:hAnsi="Book Antiqua"/>
          <w:sz w:val="24"/>
          <w:szCs w:val="24"/>
        </w:rPr>
        <w:t>Vachula</w:t>
      </w:r>
      <w:proofErr w:type="spellEnd"/>
      <w:r w:rsidRPr="00355984">
        <w:rPr>
          <w:rFonts w:ascii="Book Antiqua" w:hAnsi="Book Antiqua"/>
          <w:sz w:val="24"/>
          <w:szCs w:val="24"/>
        </w:rPr>
        <w:t xml:space="preserve"> M, Kennedy MJ, </w:t>
      </w:r>
      <w:proofErr w:type="spellStart"/>
      <w:r w:rsidRPr="00355984">
        <w:rPr>
          <w:rFonts w:ascii="Book Antiqua" w:hAnsi="Book Antiqua"/>
          <w:sz w:val="24"/>
          <w:szCs w:val="24"/>
        </w:rPr>
        <w:t>Kaizer</w:t>
      </w:r>
      <w:proofErr w:type="spellEnd"/>
      <w:r w:rsidRPr="00355984">
        <w:rPr>
          <w:rFonts w:ascii="Book Antiqua" w:hAnsi="Book Antiqua"/>
          <w:sz w:val="24"/>
          <w:szCs w:val="24"/>
        </w:rPr>
        <w:t xml:space="preserve"> H, Coon JS, </w:t>
      </w:r>
      <w:proofErr w:type="spellStart"/>
      <w:r w:rsidRPr="00355984">
        <w:rPr>
          <w:rFonts w:ascii="Book Antiqua" w:hAnsi="Book Antiqua"/>
          <w:sz w:val="24"/>
          <w:szCs w:val="24"/>
        </w:rPr>
        <w:t>Ghalie</w:t>
      </w:r>
      <w:proofErr w:type="spellEnd"/>
      <w:r w:rsidRPr="00355984">
        <w:rPr>
          <w:rFonts w:ascii="Book Antiqua" w:hAnsi="Book Antiqua"/>
          <w:sz w:val="24"/>
          <w:szCs w:val="24"/>
        </w:rPr>
        <w:t xml:space="preserve"> R, Williams S, Van Epps D. Detection of tumor cells in the bone marrow, peripheral blood, and apheresis products of breast cancer patients using flow cytometry. </w:t>
      </w:r>
      <w:r w:rsidRPr="00355984">
        <w:rPr>
          <w:rFonts w:ascii="Book Antiqua" w:hAnsi="Book Antiqua"/>
          <w:i/>
          <w:sz w:val="24"/>
          <w:szCs w:val="24"/>
        </w:rPr>
        <w:t xml:space="preserve">Exp </w:t>
      </w:r>
      <w:proofErr w:type="spellStart"/>
      <w:r w:rsidRPr="00355984">
        <w:rPr>
          <w:rFonts w:ascii="Book Antiqua" w:hAnsi="Book Antiqua"/>
          <w:i/>
          <w:sz w:val="24"/>
          <w:szCs w:val="24"/>
        </w:rPr>
        <w:t>Hematol</w:t>
      </w:r>
      <w:proofErr w:type="spellEnd"/>
      <w:r w:rsidRPr="00355984">
        <w:rPr>
          <w:rFonts w:ascii="Book Antiqua" w:hAnsi="Book Antiqua"/>
          <w:sz w:val="24"/>
          <w:szCs w:val="24"/>
        </w:rPr>
        <w:t xml:space="preserve"> 1995; </w:t>
      </w:r>
      <w:r w:rsidRPr="00355984">
        <w:rPr>
          <w:rFonts w:ascii="Book Antiqua" w:hAnsi="Book Antiqua"/>
          <w:b/>
          <w:sz w:val="24"/>
          <w:szCs w:val="24"/>
        </w:rPr>
        <w:t>23</w:t>
      </w:r>
      <w:r w:rsidRPr="00355984">
        <w:rPr>
          <w:rFonts w:ascii="Book Antiqua" w:hAnsi="Book Antiqua"/>
          <w:sz w:val="24"/>
          <w:szCs w:val="24"/>
        </w:rPr>
        <w:t>: 1062-1068 [PMID: 7544737]</w:t>
      </w:r>
    </w:p>
    <w:p w14:paraId="0DCA0D62" w14:textId="4FD5F5E5"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51 </w:t>
      </w:r>
      <w:r w:rsidRPr="00355984">
        <w:rPr>
          <w:rFonts w:ascii="Book Antiqua" w:hAnsi="Book Antiqua"/>
          <w:b/>
          <w:sz w:val="24"/>
          <w:szCs w:val="24"/>
        </w:rPr>
        <w:t>He W</w:t>
      </w:r>
      <w:r w:rsidRPr="00355984">
        <w:rPr>
          <w:rFonts w:ascii="Book Antiqua" w:hAnsi="Book Antiqua"/>
          <w:sz w:val="24"/>
          <w:szCs w:val="24"/>
        </w:rPr>
        <w:t xml:space="preserve">, Wang H, Hartmann LC, Cheng JX, Low PS. In vivo quantitation of rare circulating tumor cells by multiphoton intravital flow cytometry. </w:t>
      </w:r>
      <w:r w:rsidRPr="00355984">
        <w:rPr>
          <w:rFonts w:ascii="Book Antiqua" w:hAnsi="Book Antiqua"/>
          <w:i/>
          <w:sz w:val="24"/>
          <w:szCs w:val="24"/>
        </w:rPr>
        <w:t xml:space="preserve">Proc Natl </w:t>
      </w:r>
      <w:proofErr w:type="spellStart"/>
      <w:r w:rsidRPr="00355984">
        <w:rPr>
          <w:rFonts w:ascii="Book Antiqua" w:hAnsi="Book Antiqua"/>
          <w:i/>
          <w:sz w:val="24"/>
          <w:szCs w:val="24"/>
        </w:rPr>
        <w:t>Aca</w:t>
      </w:r>
      <w:r w:rsidR="00714855">
        <w:rPr>
          <w:rFonts w:ascii="Book Antiqua" w:hAnsi="Book Antiqua"/>
          <w:i/>
          <w:sz w:val="24"/>
          <w:szCs w:val="24"/>
        </w:rPr>
        <w:t>d</w:t>
      </w:r>
      <w:proofErr w:type="spellEnd"/>
      <w:r w:rsidR="00714855">
        <w:rPr>
          <w:rFonts w:ascii="Book Antiqua" w:hAnsi="Book Antiqua"/>
          <w:i/>
          <w:sz w:val="24"/>
          <w:szCs w:val="24"/>
        </w:rPr>
        <w:t xml:space="preserve"> Sci US</w:t>
      </w:r>
      <w:r w:rsidRPr="00355984">
        <w:rPr>
          <w:rFonts w:ascii="Book Antiqua" w:hAnsi="Book Antiqua"/>
          <w:i/>
          <w:sz w:val="24"/>
          <w:szCs w:val="24"/>
        </w:rPr>
        <w:t>A</w:t>
      </w:r>
      <w:r w:rsidRPr="00355984">
        <w:rPr>
          <w:rFonts w:ascii="Book Antiqua" w:hAnsi="Book Antiqua"/>
          <w:sz w:val="24"/>
          <w:szCs w:val="24"/>
        </w:rPr>
        <w:t xml:space="preserve"> 2007; </w:t>
      </w:r>
      <w:r w:rsidRPr="00355984">
        <w:rPr>
          <w:rFonts w:ascii="Book Antiqua" w:hAnsi="Book Antiqua"/>
          <w:b/>
          <w:sz w:val="24"/>
          <w:szCs w:val="24"/>
        </w:rPr>
        <w:t>104</w:t>
      </w:r>
      <w:r w:rsidRPr="00355984">
        <w:rPr>
          <w:rFonts w:ascii="Book Antiqua" w:hAnsi="Book Antiqua"/>
          <w:sz w:val="24"/>
          <w:szCs w:val="24"/>
        </w:rPr>
        <w:t>: 11760-11765 [PMID: 17601776 DOI: 10.1073/pnas.0703875104]</w:t>
      </w:r>
    </w:p>
    <w:p w14:paraId="1B701FE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52 </w:t>
      </w:r>
      <w:proofErr w:type="spellStart"/>
      <w:r w:rsidRPr="00355984">
        <w:rPr>
          <w:rFonts w:ascii="Book Antiqua" w:hAnsi="Book Antiqua"/>
          <w:b/>
          <w:sz w:val="24"/>
          <w:szCs w:val="24"/>
        </w:rPr>
        <w:t>Pachmann</w:t>
      </w:r>
      <w:proofErr w:type="spellEnd"/>
      <w:r w:rsidRPr="00355984">
        <w:rPr>
          <w:rFonts w:ascii="Book Antiqua" w:hAnsi="Book Antiqua"/>
          <w:b/>
          <w:sz w:val="24"/>
          <w:szCs w:val="24"/>
        </w:rPr>
        <w:t xml:space="preserve"> K</w:t>
      </w:r>
      <w:r w:rsidRPr="00355984">
        <w:rPr>
          <w:rFonts w:ascii="Book Antiqua" w:hAnsi="Book Antiqua"/>
          <w:sz w:val="24"/>
          <w:szCs w:val="24"/>
        </w:rPr>
        <w:t xml:space="preserve">, Clement JH, Schneider CP, </w:t>
      </w:r>
      <w:proofErr w:type="spellStart"/>
      <w:r w:rsidRPr="00355984">
        <w:rPr>
          <w:rFonts w:ascii="Book Antiqua" w:hAnsi="Book Antiqua"/>
          <w:sz w:val="24"/>
          <w:szCs w:val="24"/>
        </w:rPr>
        <w:t>Willen</w:t>
      </w:r>
      <w:proofErr w:type="spellEnd"/>
      <w:r w:rsidRPr="00355984">
        <w:rPr>
          <w:rFonts w:ascii="Book Antiqua" w:hAnsi="Book Antiqua"/>
          <w:sz w:val="24"/>
          <w:szCs w:val="24"/>
        </w:rPr>
        <w:t xml:space="preserve"> B, Camara O, </w:t>
      </w:r>
      <w:proofErr w:type="spellStart"/>
      <w:r w:rsidRPr="00355984">
        <w:rPr>
          <w:rFonts w:ascii="Book Antiqua" w:hAnsi="Book Antiqua"/>
          <w:sz w:val="24"/>
          <w:szCs w:val="24"/>
        </w:rPr>
        <w:t>Pachmann</w:t>
      </w:r>
      <w:proofErr w:type="spellEnd"/>
      <w:r w:rsidRPr="00355984">
        <w:rPr>
          <w:rFonts w:ascii="Book Antiqua" w:hAnsi="Book Antiqua"/>
          <w:sz w:val="24"/>
          <w:szCs w:val="24"/>
        </w:rPr>
        <w:t xml:space="preserve"> U, </w:t>
      </w:r>
      <w:proofErr w:type="spellStart"/>
      <w:r w:rsidRPr="00355984">
        <w:rPr>
          <w:rFonts w:ascii="Book Antiqua" w:hAnsi="Book Antiqua"/>
          <w:sz w:val="24"/>
          <w:szCs w:val="24"/>
        </w:rPr>
        <w:t>Höffken</w:t>
      </w:r>
      <w:proofErr w:type="spellEnd"/>
      <w:r w:rsidRPr="00355984">
        <w:rPr>
          <w:rFonts w:ascii="Book Antiqua" w:hAnsi="Book Antiqua"/>
          <w:sz w:val="24"/>
          <w:szCs w:val="24"/>
        </w:rPr>
        <w:t xml:space="preserve"> K. Standardized quantification of circulating peripheral tumor cells from lung and </w:t>
      </w:r>
      <w:r w:rsidRPr="00355984">
        <w:rPr>
          <w:rFonts w:ascii="Book Antiqua" w:hAnsi="Book Antiqua"/>
          <w:sz w:val="24"/>
          <w:szCs w:val="24"/>
        </w:rPr>
        <w:lastRenderedPageBreak/>
        <w:t xml:space="preserve">breast cancer. </w:t>
      </w:r>
      <w:r w:rsidRPr="00355984">
        <w:rPr>
          <w:rFonts w:ascii="Book Antiqua" w:hAnsi="Book Antiqua"/>
          <w:i/>
          <w:sz w:val="24"/>
          <w:szCs w:val="24"/>
        </w:rPr>
        <w:t>Clin Chem Lab Med</w:t>
      </w:r>
      <w:r w:rsidRPr="00355984">
        <w:rPr>
          <w:rFonts w:ascii="Book Antiqua" w:hAnsi="Book Antiqua"/>
          <w:sz w:val="24"/>
          <w:szCs w:val="24"/>
        </w:rPr>
        <w:t xml:space="preserve"> 2005; </w:t>
      </w:r>
      <w:r w:rsidRPr="00355984">
        <w:rPr>
          <w:rFonts w:ascii="Book Antiqua" w:hAnsi="Book Antiqua"/>
          <w:b/>
          <w:sz w:val="24"/>
          <w:szCs w:val="24"/>
        </w:rPr>
        <w:t>43</w:t>
      </w:r>
      <w:r w:rsidRPr="00355984">
        <w:rPr>
          <w:rFonts w:ascii="Book Antiqua" w:hAnsi="Book Antiqua"/>
          <w:sz w:val="24"/>
          <w:szCs w:val="24"/>
        </w:rPr>
        <w:t>: 617-627 [PMID: 16006258 DOI: 10.1515/CCLM.2005.107]</w:t>
      </w:r>
    </w:p>
    <w:p w14:paraId="3784965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53 </w:t>
      </w:r>
      <w:r w:rsidRPr="00355984">
        <w:rPr>
          <w:rFonts w:ascii="Book Antiqua" w:hAnsi="Book Antiqua"/>
          <w:b/>
          <w:sz w:val="24"/>
          <w:szCs w:val="24"/>
        </w:rPr>
        <w:t>Weight RM</w:t>
      </w:r>
      <w:r w:rsidRPr="00355984">
        <w:rPr>
          <w:rFonts w:ascii="Book Antiqua" w:hAnsi="Book Antiqua"/>
          <w:sz w:val="24"/>
          <w:szCs w:val="24"/>
        </w:rPr>
        <w:t xml:space="preserve">, Dale PS, Viator JA. Detection of circulating melanoma cells in human blood using photoacoustic flowmetry. </w:t>
      </w:r>
      <w:r w:rsidRPr="00355984">
        <w:rPr>
          <w:rFonts w:ascii="Book Antiqua" w:hAnsi="Book Antiqua"/>
          <w:i/>
          <w:sz w:val="24"/>
          <w:szCs w:val="24"/>
        </w:rPr>
        <w:t xml:space="preserve">Conf Proc IEEE </w:t>
      </w:r>
      <w:proofErr w:type="spellStart"/>
      <w:r w:rsidRPr="00355984">
        <w:rPr>
          <w:rFonts w:ascii="Book Antiqua" w:hAnsi="Book Antiqua"/>
          <w:i/>
          <w:sz w:val="24"/>
          <w:szCs w:val="24"/>
        </w:rPr>
        <w:t>Eng</w:t>
      </w:r>
      <w:proofErr w:type="spellEnd"/>
      <w:r w:rsidRPr="00355984">
        <w:rPr>
          <w:rFonts w:ascii="Book Antiqua" w:hAnsi="Book Antiqua"/>
          <w:i/>
          <w:sz w:val="24"/>
          <w:szCs w:val="24"/>
        </w:rPr>
        <w:t xml:space="preserve"> Med Biol Soc</w:t>
      </w:r>
      <w:r w:rsidRPr="00355984">
        <w:rPr>
          <w:rFonts w:ascii="Book Antiqua" w:hAnsi="Book Antiqua"/>
          <w:sz w:val="24"/>
          <w:szCs w:val="24"/>
        </w:rPr>
        <w:t xml:space="preserve"> 2009; </w:t>
      </w:r>
      <w:r w:rsidRPr="00355984">
        <w:rPr>
          <w:rFonts w:ascii="Book Antiqua" w:hAnsi="Book Antiqua"/>
          <w:b/>
          <w:sz w:val="24"/>
          <w:szCs w:val="24"/>
        </w:rPr>
        <w:t>2009</w:t>
      </w:r>
      <w:r w:rsidRPr="00355984">
        <w:rPr>
          <w:rFonts w:ascii="Book Antiqua" w:hAnsi="Book Antiqua"/>
          <w:sz w:val="24"/>
          <w:szCs w:val="24"/>
        </w:rPr>
        <w:t>: 106-109 [PMID: 19965119 DOI: 10.1109/IEMBS.2009.5335145]</w:t>
      </w:r>
    </w:p>
    <w:p w14:paraId="748874F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54 </w:t>
      </w:r>
      <w:proofErr w:type="spellStart"/>
      <w:r w:rsidRPr="00355984">
        <w:rPr>
          <w:rFonts w:ascii="Book Antiqua" w:hAnsi="Book Antiqua"/>
          <w:b/>
          <w:sz w:val="24"/>
          <w:szCs w:val="24"/>
        </w:rPr>
        <w:t>Marrinucci</w:t>
      </w:r>
      <w:proofErr w:type="spellEnd"/>
      <w:r w:rsidRPr="00355984">
        <w:rPr>
          <w:rFonts w:ascii="Book Antiqua" w:hAnsi="Book Antiqua"/>
          <w:b/>
          <w:sz w:val="24"/>
          <w:szCs w:val="24"/>
        </w:rPr>
        <w:t xml:space="preserve"> D</w:t>
      </w:r>
      <w:r w:rsidRPr="00355984">
        <w:rPr>
          <w:rFonts w:ascii="Book Antiqua" w:hAnsi="Book Antiqua"/>
          <w:sz w:val="24"/>
          <w:szCs w:val="24"/>
        </w:rPr>
        <w:t xml:space="preserve">, Bethel K, Bruce RH, Curry DN, Hsieh B, Humphrey M, </w:t>
      </w:r>
      <w:proofErr w:type="spellStart"/>
      <w:r w:rsidRPr="00355984">
        <w:rPr>
          <w:rFonts w:ascii="Book Antiqua" w:hAnsi="Book Antiqua"/>
          <w:sz w:val="24"/>
          <w:szCs w:val="24"/>
        </w:rPr>
        <w:t>Krivacic</w:t>
      </w:r>
      <w:proofErr w:type="spellEnd"/>
      <w:r w:rsidRPr="00355984">
        <w:rPr>
          <w:rFonts w:ascii="Book Antiqua" w:hAnsi="Book Antiqua"/>
          <w:sz w:val="24"/>
          <w:szCs w:val="24"/>
        </w:rPr>
        <w:t xml:space="preserve"> RT, </w:t>
      </w:r>
      <w:proofErr w:type="spellStart"/>
      <w:r w:rsidRPr="00355984">
        <w:rPr>
          <w:rFonts w:ascii="Book Antiqua" w:hAnsi="Book Antiqua"/>
          <w:sz w:val="24"/>
          <w:szCs w:val="24"/>
        </w:rPr>
        <w:t>Kroener</w:t>
      </w:r>
      <w:proofErr w:type="spellEnd"/>
      <w:r w:rsidRPr="00355984">
        <w:rPr>
          <w:rFonts w:ascii="Book Antiqua" w:hAnsi="Book Antiqua"/>
          <w:sz w:val="24"/>
          <w:szCs w:val="24"/>
        </w:rPr>
        <w:t xml:space="preserve"> J, </w:t>
      </w:r>
      <w:proofErr w:type="spellStart"/>
      <w:r w:rsidRPr="00355984">
        <w:rPr>
          <w:rFonts w:ascii="Book Antiqua" w:hAnsi="Book Antiqua"/>
          <w:sz w:val="24"/>
          <w:szCs w:val="24"/>
        </w:rPr>
        <w:t>Kroener</w:t>
      </w:r>
      <w:proofErr w:type="spellEnd"/>
      <w:r w:rsidRPr="00355984">
        <w:rPr>
          <w:rFonts w:ascii="Book Antiqua" w:hAnsi="Book Antiqua"/>
          <w:sz w:val="24"/>
          <w:szCs w:val="24"/>
        </w:rPr>
        <w:t xml:space="preserve"> L, </w:t>
      </w:r>
      <w:proofErr w:type="spellStart"/>
      <w:r w:rsidRPr="00355984">
        <w:rPr>
          <w:rFonts w:ascii="Book Antiqua" w:hAnsi="Book Antiqua"/>
          <w:sz w:val="24"/>
          <w:szCs w:val="24"/>
        </w:rPr>
        <w:t>Ladanyi</w:t>
      </w:r>
      <w:proofErr w:type="spellEnd"/>
      <w:r w:rsidRPr="00355984">
        <w:rPr>
          <w:rFonts w:ascii="Book Antiqua" w:hAnsi="Book Antiqua"/>
          <w:sz w:val="24"/>
          <w:szCs w:val="24"/>
        </w:rPr>
        <w:t xml:space="preserve"> A, Lazarus NH, </w:t>
      </w:r>
      <w:proofErr w:type="spellStart"/>
      <w:r w:rsidRPr="00355984">
        <w:rPr>
          <w:rFonts w:ascii="Book Antiqua" w:hAnsi="Book Antiqua"/>
          <w:sz w:val="24"/>
          <w:szCs w:val="24"/>
        </w:rPr>
        <w:t>Nieva</w:t>
      </w:r>
      <w:proofErr w:type="spellEnd"/>
      <w:r w:rsidRPr="00355984">
        <w:rPr>
          <w:rFonts w:ascii="Book Antiqua" w:hAnsi="Book Antiqua"/>
          <w:sz w:val="24"/>
          <w:szCs w:val="24"/>
        </w:rPr>
        <w:t xml:space="preserve"> J, Kuhn P. Case study of the morphologic variation of circulating tumor cells. </w:t>
      </w:r>
      <w:r w:rsidRPr="00355984">
        <w:rPr>
          <w:rFonts w:ascii="Book Antiqua" w:hAnsi="Book Antiqua"/>
          <w:i/>
          <w:sz w:val="24"/>
          <w:szCs w:val="24"/>
        </w:rPr>
        <w:t xml:space="preserve">Hum </w:t>
      </w:r>
      <w:proofErr w:type="spellStart"/>
      <w:r w:rsidRPr="00355984">
        <w:rPr>
          <w:rFonts w:ascii="Book Antiqua" w:hAnsi="Book Antiqua"/>
          <w:i/>
          <w:sz w:val="24"/>
          <w:szCs w:val="24"/>
        </w:rPr>
        <w:t>Pathol</w:t>
      </w:r>
      <w:proofErr w:type="spellEnd"/>
      <w:r w:rsidRPr="00355984">
        <w:rPr>
          <w:rFonts w:ascii="Book Antiqua" w:hAnsi="Book Antiqua"/>
          <w:sz w:val="24"/>
          <w:szCs w:val="24"/>
        </w:rPr>
        <w:t xml:space="preserve"> 2007; </w:t>
      </w:r>
      <w:r w:rsidRPr="00355984">
        <w:rPr>
          <w:rFonts w:ascii="Book Antiqua" w:hAnsi="Book Antiqua"/>
          <w:b/>
          <w:sz w:val="24"/>
          <w:szCs w:val="24"/>
        </w:rPr>
        <w:t>38</w:t>
      </w:r>
      <w:r w:rsidRPr="00355984">
        <w:rPr>
          <w:rFonts w:ascii="Book Antiqua" w:hAnsi="Book Antiqua"/>
          <w:sz w:val="24"/>
          <w:szCs w:val="24"/>
        </w:rPr>
        <w:t>: 514-519 [PMID: 17188328 DOI: 10.1016/j.humpath.2006.08.027]</w:t>
      </w:r>
    </w:p>
    <w:p w14:paraId="31FD6255"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55 </w:t>
      </w:r>
      <w:r w:rsidRPr="00355984">
        <w:rPr>
          <w:rFonts w:ascii="Book Antiqua" w:hAnsi="Book Antiqua"/>
          <w:b/>
          <w:sz w:val="24"/>
          <w:szCs w:val="24"/>
        </w:rPr>
        <w:t>Attard G</w:t>
      </w:r>
      <w:r w:rsidRPr="00355984">
        <w:rPr>
          <w:rFonts w:ascii="Book Antiqua" w:hAnsi="Book Antiqua"/>
          <w:sz w:val="24"/>
          <w:szCs w:val="24"/>
        </w:rPr>
        <w:t xml:space="preserve">, </w:t>
      </w:r>
      <w:proofErr w:type="spellStart"/>
      <w:r w:rsidRPr="00355984">
        <w:rPr>
          <w:rFonts w:ascii="Book Antiqua" w:hAnsi="Book Antiqua"/>
          <w:sz w:val="24"/>
          <w:szCs w:val="24"/>
        </w:rPr>
        <w:t>Swennenhuis</w:t>
      </w:r>
      <w:proofErr w:type="spellEnd"/>
      <w:r w:rsidRPr="00355984">
        <w:rPr>
          <w:rFonts w:ascii="Book Antiqua" w:hAnsi="Book Antiqua"/>
          <w:sz w:val="24"/>
          <w:szCs w:val="24"/>
        </w:rPr>
        <w:t xml:space="preserve"> JF, Olmos D, Reid AH, Vickers E, </w:t>
      </w:r>
      <w:proofErr w:type="spellStart"/>
      <w:r w:rsidRPr="00355984">
        <w:rPr>
          <w:rFonts w:ascii="Book Antiqua" w:hAnsi="Book Antiqua"/>
          <w:sz w:val="24"/>
          <w:szCs w:val="24"/>
        </w:rPr>
        <w:t>A'Hern</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Levink</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Coumans</w:t>
      </w:r>
      <w:proofErr w:type="spellEnd"/>
      <w:r w:rsidRPr="00355984">
        <w:rPr>
          <w:rFonts w:ascii="Book Antiqua" w:hAnsi="Book Antiqua"/>
          <w:sz w:val="24"/>
          <w:szCs w:val="24"/>
        </w:rPr>
        <w:t xml:space="preserve"> F, Moreira J, </w:t>
      </w:r>
      <w:proofErr w:type="spellStart"/>
      <w:r w:rsidRPr="00355984">
        <w:rPr>
          <w:rFonts w:ascii="Book Antiqua" w:hAnsi="Book Antiqua"/>
          <w:sz w:val="24"/>
          <w:szCs w:val="24"/>
        </w:rPr>
        <w:t>Riisnaes</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Oommen</w:t>
      </w:r>
      <w:proofErr w:type="spellEnd"/>
      <w:r w:rsidRPr="00355984">
        <w:rPr>
          <w:rFonts w:ascii="Book Antiqua" w:hAnsi="Book Antiqua"/>
          <w:sz w:val="24"/>
          <w:szCs w:val="24"/>
        </w:rPr>
        <w:t xml:space="preserve"> NB, </w:t>
      </w:r>
      <w:proofErr w:type="spellStart"/>
      <w:r w:rsidRPr="00355984">
        <w:rPr>
          <w:rFonts w:ascii="Book Antiqua" w:hAnsi="Book Antiqua"/>
          <w:sz w:val="24"/>
          <w:szCs w:val="24"/>
        </w:rPr>
        <w:t>Hawche</w:t>
      </w:r>
      <w:proofErr w:type="spellEnd"/>
      <w:r w:rsidRPr="00355984">
        <w:rPr>
          <w:rFonts w:ascii="Book Antiqua" w:hAnsi="Book Antiqua"/>
          <w:sz w:val="24"/>
          <w:szCs w:val="24"/>
        </w:rPr>
        <w:t xml:space="preserve"> G, Jameson C, Thompson E, </w:t>
      </w:r>
      <w:proofErr w:type="spellStart"/>
      <w:r w:rsidRPr="00355984">
        <w:rPr>
          <w:rFonts w:ascii="Book Antiqua" w:hAnsi="Book Antiqua"/>
          <w:sz w:val="24"/>
          <w:szCs w:val="24"/>
        </w:rPr>
        <w:t>Sipkema</w:t>
      </w:r>
      <w:proofErr w:type="spellEnd"/>
      <w:r w:rsidRPr="00355984">
        <w:rPr>
          <w:rFonts w:ascii="Book Antiqua" w:hAnsi="Book Antiqua"/>
          <w:sz w:val="24"/>
          <w:szCs w:val="24"/>
        </w:rPr>
        <w:t xml:space="preserve"> R, Carden CP, Parker C, </w:t>
      </w:r>
      <w:proofErr w:type="spellStart"/>
      <w:r w:rsidRPr="00355984">
        <w:rPr>
          <w:rFonts w:ascii="Book Antiqua" w:hAnsi="Book Antiqua"/>
          <w:sz w:val="24"/>
          <w:szCs w:val="24"/>
        </w:rPr>
        <w:t>Dearnaley</w:t>
      </w:r>
      <w:proofErr w:type="spellEnd"/>
      <w:r w:rsidRPr="00355984">
        <w:rPr>
          <w:rFonts w:ascii="Book Antiqua" w:hAnsi="Book Antiqua"/>
          <w:sz w:val="24"/>
          <w:szCs w:val="24"/>
        </w:rPr>
        <w:t xml:space="preserve"> D, Kaye SB, Cooper CS, Molina A, Cox ME, </w:t>
      </w:r>
      <w:proofErr w:type="spellStart"/>
      <w:r w:rsidRPr="00355984">
        <w:rPr>
          <w:rFonts w:ascii="Book Antiqua" w:hAnsi="Book Antiqua"/>
          <w:sz w:val="24"/>
          <w:szCs w:val="24"/>
        </w:rPr>
        <w:t>Terstappen</w:t>
      </w:r>
      <w:proofErr w:type="spellEnd"/>
      <w:r w:rsidRPr="00355984">
        <w:rPr>
          <w:rFonts w:ascii="Book Antiqua" w:hAnsi="Book Antiqua"/>
          <w:sz w:val="24"/>
          <w:szCs w:val="24"/>
        </w:rPr>
        <w:t xml:space="preserve"> LW, de Bono JS. Characterization of ERG, AR and PTEN gene status in circulating tumor cells from patients with castration-resistant prostate cancer. </w:t>
      </w:r>
      <w:r w:rsidRPr="00355984">
        <w:rPr>
          <w:rFonts w:ascii="Book Antiqua" w:hAnsi="Book Antiqua"/>
          <w:i/>
          <w:sz w:val="24"/>
          <w:szCs w:val="24"/>
        </w:rPr>
        <w:t>Cancer Res</w:t>
      </w:r>
      <w:r w:rsidRPr="00355984">
        <w:rPr>
          <w:rFonts w:ascii="Book Antiqua" w:hAnsi="Book Antiqua"/>
          <w:sz w:val="24"/>
          <w:szCs w:val="24"/>
        </w:rPr>
        <w:t xml:space="preserve"> 2009; </w:t>
      </w:r>
      <w:r w:rsidRPr="00355984">
        <w:rPr>
          <w:rFonts w:ascii="Book Antiqua" w:hAnsi="Book Antiqua"/>
          <w:b/>
          <w:sz w:val="24"/>
          <w:szCs w:val="24"/>
        </w:rPr>
        <w:t>69</w:t>
      </w:r>
      <w:r w:rsidRPr="00355984">
        <w:rPr>
          <w:rFonts w:ascii="Book Antiqua" w:hAnsi="Book Antiqua"/>
          <w:sz w:val="24"/>
          <w:szCs w:val="24"/>
        </w:rPr>
        <w:t>: 2912-2918 [PMID: 19339269 DOI: 10.1158/0008-5472.CAN-08-3667]</w:t>
      </w:r>
    </w:p>
    <w:p w14:paraId="60B22EEB"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56 </w:t>
      </w:r>
      <w:r w:rsidRPr="00355984">
        <w:rPr>
          <w:rFonts w:ascii="Book Antiqua" w:hAnsi="Book Antiqua"/>
          <w:b/>
          <w:sz w:val="24"/>
          <w:szCs w:val="24"/>
        </w:rPr>
        <w:t>Yang L</w:t>
      </w:r>
      <w:r w:rsidRPr="00355984">
        <w:rPr>
          <w:rFonts w:ascii="Book Antiqua" w:hAnsi="Book Antiqua"/>
          <w:sz w:val="24"/>
          <w:szCs w:val="24"/>
        </w:rPr>
        <w:t xml:space="preserve">, Lang JC, Balasubramanian P, </w:t>
      </w:r>
      <w:proofErr w:type="spellStart"/>
      <w:r w:rsidRPr="00355984">
        <w:rPr>
          <w:rFonts w:ascii="Book Antiqua" w:hAnsi="Book Antiqua"/>
          <w:sz w:val="24"/>
          <w:szCs w:val="24"/>
        </w:rPr>
        <w:t>Jatana</w:t>
      </w:r>
      <w:proofErr w:type="spellEnd"/>
      <w:r w:rsidRPr="00355984">
        <w:rPr>
          <w:rFonts w:ascii="Book Antiqua" w:hAnsi="Book Antiqua"/>
          <w:sz w:val="24"/>
          <w:szCs w:val="24"/>
        </w:rPr>
        <w:t xml:space="preserve"> KR, Schuller D, Agrawal A, </w:t>
      </w:r>
      <w:proofErr w:type="spellStart"/>
      <w:r w:rsidRPr="00355984">
        <w:rPr>
          <w:rFonts w:ascii="Book Antiqua" w:hAnsi="Book Antiqua"/>
          <w:sz w:val="24"/>
          <w:szCs w:val="24"/>
        </w:rPr>
        <w:t>Zborowski</w:t>
      </w:r>
      <w:proofErr w:type="spellEnd"/>
      <w:r w:rsidRPr="00355984">
        <w:rPr>
          <w:rFonts w:ascii="Book Antiqua" w:hAnsi="Book Antiqua"/>
          <w:sz w:val="24"/>
          <w:szCs w:val="24"/>
        </w:rPr>
        <w:t xml:space="preserve"> M, Chalmers JJ. Optimization of an enrichment process for circulating tumor cells from the blood of head and neck cancer patients through depletion of normal cells. </w:t>
      </w:r>
      <w:proofErr w:type="spellStart"/>
      <w:r w:rsidRPr="00355984">
        <w:rPr>
          <w:rFonts w:ascii="Book Antiqua" w:hAnsi="Book Antiqua"/>
          <w:i/>
          <w:sz w:val="24"/>
          <w:szCs w:val="24"/>
        </w:rPr>
        <w:t>Biotechnol</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Bioeng</w:t>
      </w:r>
      <w:proofErr w:type="spellEnd"/>
      <w:r w:rsidRPr="00355984">
        <w:rPr>
          <w:rFonts w:ascii="Book Antiqua" w:hAnsi="Book Antiqua"/>
          <w:sz w:val="24"/>
          <w:szCs w:val="24"/>
        </w:rPr>
        <w:t xml:space="preserve"> 2009; </w:t>
      </w:r>
      <w:r w:rsidRPr="00355984">
        <w:rPr>
          <w:rFonts w:ascii="Book Antiqua" w:hAnsi="Book Antiqua"/>
          <w:b/>
          <w:sz w:val="24"/>
          <w:szCs w:val="24"/>
        </w:rPr>
        <w:t>102</w:t>
      </w:r>
      <w:r w:rsidRPr="00355984">
        <w:rPr>
          <w:rFonts w:ascii="Book Antiqua" w:hAnsi="Book Antiqua"/>
          <w:sz w:val="24"/>
          <w:szCs w:val="24"/>
        </w:rPr>
        <w:t>: 521-534 [PMID: 18726961 DOI: 10.1002/bit.22066]</w:t>
      </w:r>
    </w:p>
    <w:p w14:paraId="2EBED79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57 </w:t>
      </w:r>
      <w:r w:rsidRPr="00355984">
        <w:rPr>
          <w:rFonts w:ascii="Book Antiqua" w:hAnsi="Book Antiqua"/>
          <w:b/>
          <w:sz w:val="24"/>
          <w:szCs w:val="24"/>
        </w:rPr>
        <w:t>Alix-</w:t>
      </w:r>
      <w:proofErr w:type="spellStart"/>
      <w:r w:rsidRPr="00355984">
        <w:rPr>
          <w:rFonts w:ascii="Book Antiqua" w:hAnsi="Book Antiqua"/>
          <w:b/>
          <w:sz w:val="24"/>
          <w:szCs w:val="24"/>
        </w:rPr>
        <w:t>Panabières</w:t>
      </w:r>
      <w:proofErr w:type="spellEnd"/>
      <w:r w:rsidRPr="00355984">
        <w:rPr>
          <w:rFonts w:ascii="Book Antiqua" w:hAnsi="Book Antiqua"/>
          <w:b/>
          <w:sz w:val="24"/>
          <w:szCs w:val="24"/>
        </w:rPr>
        <w:t xml:space="preserve"> C</w:t>
      </w:r>
      <w:r w:rsidRPr="00355984">
        <w:rPr>
          <w:rFonts w:ascii="Book Antiqua" w:hAnsi="Book Antiqua"/>
          <w:sz w:val="24"/>
          <w:szCs w:val="24"/>
        </w:rPr>
        <w:t xml:space="preserve">, </w:t>
      </w:r>
      <w:proofErr w:type="spellStart"/>
      <w:r w:rsidRPr="00355984">
        <w:rPr>
          <w:rFonts w:ascii="Book Antiqua" w:hAnsi="Book Antiqua"/>
          <w:sz w:val="24"/>
          <w:szCs w:val="24"/>
        </w:rPr>
        <w:t>Vendrell</w:t>
      </w:r>
      <w:proofErr w:type="spellEnd"/>
      <w:r w:rsidRPr="00355984">
        <w:rPr>
          <w:rFonts w:ascii="Book Antiqua" w:hAnsi="Book Antiqua"/>
          <w:sz w:val="24"/>
          <w:szCs w:val="24"/>
        </w:rPr>
        <w:t xml:space="preserve"> JP, </w:t>
      </w:r>
      <w:proofErr w:type="spellStart"/>
      <w:r w:rsidRPr="00355984">
        <w:rPr>
          <w:rFonts w:ascii="Book Antiqua" w:hAnsi="Book Antiqua"/>
          <w:sz w:val="24"/>
          <w:szCs w:val="24"/>
        </w:rPr>
        <w:t>Pellé</w:t>
      </w:r>
      <w:proofErr w:type="spellEnd"/>
      <w:r w:rsidRPr="00355984">
        <w:rPr>
          <w:rFonts w:ascii="Book Antiqua" w:hAnsi="Book Antiqua"/>
          <w:sz w:val="24"/>
          <w:szCs w:val="24"/>
        </w:rPr>
        <w:t xml:space="preserve"> O, </w:t>
      </w:r>
      <w:proofErr w:type="spellStart"/>
      <w:r w:rsidRPr="00355984">
        <w:rPr>
          <w:rFonts w:ascii="Book Antiqua" w:hAnsi="Book Antiqua"/>
          <w:sz w:val="24"/>
          <w:szCs w:val="24"/>
        </w:rPr>
        <w:t>Rebillard</w:t>
      </w:r>
      <w:proofErr w:type="spellEnd"/>
      <w:r w:rsidRPr="00355984">
        <w:rPr>
          <w:rFonts w:ascii="Book Antiqua" w:hAnsi="Book Antiqua"/>
          <w:sz w:val="24"/>
          <w:szCs w:val="24"/>
        </w:rPr>
        <w:t xml:space="preserve"> X, </w:t>
      </w:r>
      <w:proofErr w:type="spellStart"/>
      <w:r w:rsidRPr="00355984">
        <w:rPr>
          <w:rFonts w:ascii="Book Antiqua" w:hAnsi="Book Antiqua"/>
          <w:sz w:val="24"/>
          <w:szCs w:val="24"/>
        </w:rPr>
        <w:t>Riethdorf</w:t>
      </w:r>
      <w:proofErr w:type="spellEnd"/>
      <w:r w:rsidRPr="00355984">
        <w:rPr>
          <w:rFonts w:ascii="Book Antiqua" w:hAnsi="Book Antiqua"/>
          <w:sz w:val="24"/>
          <w:szCs w:val="24"/>
        </w:rPr>
        <w:t xml:space="preserve"> S, Müller V, </w:t>
      </w:r>
      <w:proofErr w:type="spellStart"/>
      <w:r w:rsidRPr="00355984">
        <w:rPr>
          <w:rFonts w:ascii="Book Antiqua" w:hAnsi="Book Antiqua"/>
          <w:sz w:val="24"/>
          <w:szCs w:val="24"/>
        </w:rPr>
        <w:t>Fabbro</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Pantel</w:t>
      </w:r>
      <w:proofErr w:type="spellEnd"/>
      <w:r w:rsidRPr="00355984">
        <w:rPr>
          <w:rFonts w:ascii="Book Antiqua" w:hAnsi="Book Antiqua"/>
          <w:sz w:val="24"/>
          <w:szCs w:val="24"/>
        </w:rPr>
        <w:t xml:space="preserve"> K. Detection and characterization of putative metastatic precursor cells in cancer patients. </w:t>
      </w:r>
      <w:r w:rsidRPr="00355984">
        <w:rPr>
          <w:rFonts w:ascii="Book Antiqua" w:hAnsi="Book Antiqua"/>
          <w:i/>
          <w:sz w:val="24"/>
          <w:szCs w:val="24"/>
        </w:rPr>
        <w:t>Clin Chem</w:t>
      </w:r>
      <w:r w:rsidRPr="00355984">
        <w:rPr>
          <w:rFonts w:ascii="Book Antiqua" w:hAnsi="Book Antiqua"/>
          <w:sz w:val="24"/>
          <w:szCs w:val="24"/>
        </w:rPr>
        <w:t xml:space="preserve"> 2007; </w:t>
      </w:r>
      <w:r w:rsidRPr="00355984">
        <w:rPr>
          <w:rFonts w:ascii="Book Antiqua" w:hAnsi="Book Antiqua"/>
          <w:b/>
          <w:sz w:val="24"/>
          <w:szCs w:val="24"/>
        </w:rPr>
        <w:t>53</w:t>
      </w:r>
      <w:r w:rsidRPr="00355984">
        <w:rPr>
          <w:rFonts w:ascii="Book Antiqua" w:hAnsi="Book Antiqua"/>
          <w:sz w:val="24"/>
          <w:szCs w:val="24"/>
        </w:rPr>
        <w:t>: 537-539 [PMID: 17327507 DOI: 10.1373/clinchem.2006.079509]</w:t>
      </w:r>
    </w:p>
    <w:p w14:paraId="6A62B7F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58 </w:t>
      </w:r>
      <w:r w:rsidRPr="00355984">
        <w:rPr>
          <w:rFonts w:ascii="Book Antiqua" w:hAnsi="Book Antiqua"/>
          <w:b/>
          <w:sz w:val="24"/>
          <w:szCs w:val="24"/>
        </w:rPr>
        <w:t>Müller V</w:t>
      </w:r>
      <w:r w:rsidRPr="00355984">
        <w:rPr>
          <w:rFonts w:ascii="Book Antiqua" w:hAnsi="Book Antiqua"/>
          <w:sz w:val="24"/>
          <w:szCs w:val="24"/>
        </w:rPr>
        <w:t xml:space="preserve">, </w:t>
      </w:r>
      <w:proofErr w:type="spellStart"/>
      <w:r w:rsidRPr="00355984">
        <w:rPr>
          <w:rFonts w:ascii="Book Antiqua" w:hAnsi="Book Antiqua"/>
          <w:sz w:val="24"/>
          <w:szCs w:val="24"/>
        </w:rPr>
        <w:t>Stahmann</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Riethdorf</w:t>
      </w:r>
      <w:proofErr w:type="spellEnd"/>
      <w:r w:rsidRPr="00355984">
        <w:rPr>
          <w:rFonts w:ascii="Book Antiqua" w:hAnsi="Book Antiqua"/>
          <w:sz w:val="24"/>
          <w:szCs w:val="24"/>
        </w:rPr>
        <w:t xml:space="preserve"> S, Rau T, Zabel T, Goetz A, </w:t>
      </w:r>
      <w:proofErr w:type="spellStart"/>
      <w:r w:rsidRPr="00355984">
        <w:rPr>
          <w:rFonts w:ascii="Book Antiqua" w:hAnsi="Book Antiqua"/>
          <w:sz w:val="24"/>
          <w:szCs w:val="24"/>
        </w:rPr>
        <w:t>Jänicke</w:t>
      </w:r>
      <w:proofErr w:type="spellEnd"/>
      <w:r w:rsidRPr="00355984">
        <w:rPr>
          <w:rFonts w:ascii="Book Antiqua" w:hAnsi="Book Antiqua"/>
          <w:sz w:val="24"/>
          <w:szCs w:val="24"/>
        </w:rPr>
        <w:t xml:space="preserve"> F, </w:t>
      </w:r>
      <w:proofErr w:type="spellStart"/>
      <w:r w:rsidRPr="00355984">
        <w:rPr>
          <w:rFonts w:ascii="Book Antiqua" w:hAnsi="Book Antiqua"/>
          <w:sz w:val="24"/>
          <w:szCs w:val="24"/>
        </w:rPr>
        <w:t>Pantel</w:t>
      </w:r>
      <w:proofErr w:type="spellEnd"/>
      <w:r w:rsidRPr="00355984">
        <w:rPr>
          <w:rFonts w:ascii="Book Antiqua" w:hAnsi="Book Antiqua"/>
          <w:sz w:val="24"/>
          <w:szCs w:val="24"/>
        </w:rPr>
        <w:t xml:space="preserve"> K. Circulating tumor cells in breast cancer: correlation to bone marrow </w:t>
      </w:r>
      <w:proofErr w:type="spellStart"/>
      <w:r w:rsidRPr="00355984">
        <w:rPr>
          <w:rFonts w:ascii="Book Antiqua" w:hAnsi="Book Antiqua"/>
          <w:sz w:val="24"/>
          <w:szCs w:val="24"/>
        </w:rPr>
        <w:t>micrometastases</w:t>
      </w:r>
      <w:proofErr w:type="spellEnd"/>
      <w:r w:rsidRPr="00355984">
        <w:rPr>
          <w:rFonts w:ascii="Book Antiqua" w:hAnsi="Book Antiqua"/>
          <w:sz w:val="24"/>
          <w:szCs w:val="24"/>
        </w:rPr>
        <w:t xml:space="preserve">, heterogeneous response to systemic therapy and low proliferative activity. </w:t>
      </w:r>
      <w:r w:rsidRPr="00355984">
        <w:rPr>
          <w:rFonts w:ascii="Book Antiqua" w:hAnsi="Book Antiqua"/>
          <w:i/>
          <w:sz w:val="24"/>
          <w:szCs w:val="24"/>
        </w:rPr>
        <w:t>Clin Cancer Res</w:t>
      </w:r>
      <w:r w:rsidRPr="00355984">
        <w:rPr>
          <w:rFonts w:ascii="Book Antiqua" w:hAnsi="Book Antiqua"/>
          <w:sz w:val="24"/>
          <w:szCs w:val="24"/>
        </w:rPr>
        <w:t xml:space="preserve"> 2005; </w:t>
      </w:r>
      <w:r w:rsidRPr="00355984">
        <w:rPr>
          <w:rFonts w:ascii="Book Antiqua" w:hAnsi="Book Antiqua"/>
          <w:b/>
          <w:sz w:val="24"/>
          <w:szCs w:val="24"/>
        </w:rPr>
        <w:t>11</w:t>
      </w:r>
      <w:r w:rsidRPr="00355984">
        <w:rPr>
          <w:rFonts w:ascii="Book Antiqua" w:hAnsi="Book Antiqua"/>
          <w:sz w:val="24"/>
          <w:szCs w:val="24"/>
        </w:rPr>
        <w:t>: 3678-3685 [PMID: 15897564 DOI: 10.1158/1078-0432.CCR-04-2469]</w:t>
      </w:r>
    </w:p>
    <w:p w14:paraId="68386A53"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59 </w:t>
      </w:r>
      <w:r w:rsidRPr="00355984">
        <w:rPr>
          <w:rFonts w:ascii="Book Antiqua" w:hAnsi="Book Antiqua"/>
          <w:b/>
          <w:sz w:val="24"/>
          <w:szCs w:val="24"/>
        </w:rPr>
        <w:t>Gascoyne PR</w:t>
      </w:r>
      <w:r w:rsidRPr="00355984">
        <w:rPr>
          <w:rFonts w:ascii="Book Antiqua" w:hAnsi="Book Antiqua"/>
          <w:sz w:val="24"/>
          <w:szCs w:val="24"/>
        </w:rPr>
        <w:t xml:space="preserve">, </w:t>
      </w:r>
      <w:proofErr w:type="spellStart"/>
      <w:r w:rsidRPr="00355984">
        <w:rPr>
          <w:rFonts w:ascii="Book Antiqua" w:hAnsi="Book Antiqua"/>
          <w:sz w:val="24"/>
          <w:szCs w:val="24"/>
        </w:rPr>
        <w:t>Noshari</w:t>
      </w:r>
      <w:proofErr w:type="spellEnd"/>
      <w:r w:rsidRPr="00355984">
        <w:rPr>
          <w:rFonts w:ascii="Book Antiqua" w:hAnsi="Book Antiqua"/>
          <w:sz w:val="24"/>
          <w:szCs w:val="24"/>
        </w:rPr>
        <w:t xml:space="preserve"> J, Anderson TJ, Becker FF. Isolation of rare cells from cell mixtures by </w:t>
      </w:r>
      <w:proofErr w:type="spellStart"/>
      <w:r w:rsidRPr="00355984">
        <w:rPr>
          <w:rFonts w:ascii="Book Antiqua" w:hAnsi="Book Antiqua"/>
          <w:sz w:val="24"/>
          <w:szCs w:val="24"/>
        </w:rPr>
        <w:t>dielectrophoresis</w:t>
      </w:r>
      <w:proofErr w:type="spellEnd"/>
      <w:r w:rsidRPr="00355984">
        <w:rPr>
          <w:rFonts w:ascii="Book Antiqua" w:hAnsi="Book Antiqua"/>
          <w:sz w:val="24"/>
          <w:szCs w:val="24"/>
        </w:rPr>
        <w:t xml:space="preserve">. </w:t>
      </w:r>
      <w:r w:rsidRPr="00355984">
        <w:rPr>
          <w:rFonts w:ascii="Book Antiqua" w:hAnsi="Book Antiqua"/>
          <w:i/>
          <w:sz w:val="24"/>
          <w:szCs w:val="24"/>
        </w:rPr>
        <w:t>Electrophoresis</w:t>
      </w:r>
      <w:r w:rsidRPr="00355984">
        <w:rPr>
          <w:rFonts w:ascii="Book Antiqua" w:hAnsi="Book Antiqua"/>
          <w:sz w:val="24"/>
          <w:szCs w:val="24"/>
        </w:rPr>
        <w:t xml:space="preserve"> 2009; </w:t>
      </w:r>
      <w:r w:rsidRPr="00355984">
        <w:rPr>
          <w:rFonts w:ascii="Book Antiqua" w:hAnsi="Book Antiqua"/>
          <w:b/>
          <w:sz w:val="24"/>
          <w:szCs w:val="24"/>
        </w:rPr>
        <w:t>30</w:t>
      </w:r>
      <w:r w:rsidRPr="00355984">
        <w:rPr>
          <w:rFonts w:ascii="Book Antiqua" w:hAnsi="Book Antiqua"/>
          <w:sz w:val="24"/>
          <w:szCs w:val="24"/>
        </w:rPr>
        <w:t>: 1388-1398 [PMID: 19306266 DOI: 10.1002/elps.200800373]</w:t>
      </w:r>
    </w:p>
    <w:p w14:paraId="5753EC0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60 </w:t>
      </w:r>
      <w:r w:rsidRPr="00355984">
        <w:rPr>
          <w:rFonts w:ascii="Book Antiqua" w:hAnsi="Book Antiqua"/>
          <w:b/>
          <w:sz w:val="24"/>
          <w:szCs w:val="24"/>
        </w:rPr>
        <w:t>Lu J</w:t>
      </w:r>
      <w:r w:rsidRPr="00355984">
        <w:rPr>
          <w:rFonts w:ascii="Book Antiqua" w:hAnsi="Book Antiqua"/>
          <w:sz w:val="24"/>
          <w:szCs w:val="24"/>
        </w:rPr>
        <w:t xml:space="preserve">, Fan T, Zhao Q, Zeng W, </w:t>
      </w:r>
      <w:proofErr w:type="spellStart"/>
      <w:r w:rsidRPr="00355984">
        <w:rPr>
          <w:rFonts w:ascii="Book Antiqua" w:hAnsi="Book Antiqua"/>
          <w:sz w:val="24"/>
          <w:szCs w:val="24"/>
        </w:rPr>
        <w:t>Zaslavsky</w:t>
      </w:r>
      <w:proofErr w:type="spellEnd"/>
      <w:r w:rsidRPr="00355984">
        <w:rPr>
          <w:rFonts w:ascii="Book Antiqua" w:hAnsi="Book Antiqua"/>
          <w:sz w:val="24"/>
          <w:szCs w:val="24"/>
        </w:rPr>
        <w:t xml:space="preserve"> E, Chen JJ, Frohman MA, Golightly MG, </w:t>
      </w:r>
      <w:proofErr w:type="spellStart"/>
      <w:r w:rsidRPr="00355984">
        <w:rPr>
          <w:rFonts w:ascii="Book Antiqua" w:hAnsi="Book Antiqua"/>
          <w:sz w:val="24"/>
          <w:szCs w:val="24"/>
        </w:rPr>
        <w:t>Madajewicz</w:t>
      </w:r>
      <w:proofErr w:type="spellEnd"/>
      <w:r w:rsidRPr="00355984">
        <w:rPr>
          <w:rFonts w:ascii="Book Antiqua" w:hAnsi="Book Antiqua"/>
          <w:sz w:val="24"/>
          <w:szCs w:val="24"/>
        </w:rPr>
        <w:t xml:space="preserve"> S, Chen WT. Isolation of circulating epithelial and tumor progenitor cells with an invasive phenotype from breast cancer patients. </w:t>
      </w:r>
      <w:r w:rsidRPr="00355984">
        <w:rPr>
          <w:rFonts w:ascii="Book Antiqua" w:hAnsi="Book Antiqua"/>
          <w:i/>
          <w:sz w:val="24"/>
          <w:szCs w:val="24"/>
        </w:rPr>
        <w:t>Int J Cancer</w:t>
      </w:r>
      <w:r w:rsidRPr="00355984">
        <w:rPr>
          <w:rFonts w:ascii="Book Antiqua" w:hAnsi="Book Antiqua"/>
          <w:sz w:val="24"/>
          <w:szCs w:val="24"/>
        </w:rPr>
        <w:t xml:space="preserve"> 2010; </w:t>
      </w:r>
      <w:r w:rsidRPr="00355984">
        <w:rPr>
          <w:rFonts w:ascii="Book Antiqua" w:hAnsi="Book Antiqua"/>
          <w:b/>
          <w:sz w:val="24"/>
          <w:szCs w:val="24"/>
        </w:rPr>
        <w:t>126</w:t>
      </w:r>
      <w:r w:rsidRPr="00355984">
        <w:rPr>
          <w:rFonts w:ascii="Book Antiqua" w:hAnsi="Book Antiqua"/>
          <w:sz w:val="24"/>
          <w:szCs w:val="24"/>
        </w:rPr>
        <w:t>: 669-683 [PMID: 19662651 DOI: 10.1002/ijc.24814]</w:t>
      </w:r>
    </w:p>
    <w:p w14:paraId="4993E99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61 </w:t>
      </w:r>
      <w:r w:rsidRPr="00355984">
        <w:rPr>
          <w:rFonts w:ascii="Book Antiqua" w:hAnsi="Book Antiqua"/>
          <w:b/>
          <w:sz w:val="24"/>
          <w:szCs w:val="24"/>
        </w:rPr>
        <w:t>Leary RJ</w:t>
      </w:r>
      <w:r w:rsidRPr="00355984">
        <w:rPr>
          <w:rFonts w:ascii="Book Antiqua" w:hAnsi="Book Antiqua"/>
          <w:sz w:val="24"/>
          <w:szCs w:val="24"/>
        </w:rPr>
        <w:t xml:space="preserve">, Kinde I, Diehl F, Schmidt K, </w:t>
      </w:r>
      <w:proofErr w:type="spellStart"/>
      <w:r w:rsidRPr="00355984">
        <w:rPr>
          <w:rFonts w:ascii="Book Antiqua" w:hAnsi="Book Antiqua"/>
          <w:sz w:val="24"/>
          <w:szCs w:val="24"/>
        </w:rPr>
        <w:t>Clouser</w:t>
      </w:r>
      <w:proofErr w:type="spellEnd"/>
      <w:r w:rsidRPr="00355984">
        <w:rPr>
          <w:rFonts w:ascii="Book Antiqua" w:hAnsi="Book Antiqua"/>
          <w:sz w:val="24"/>
          <w:szCs w:val="24"/>
        </w:rPr>
        <w:t xml:space="preserve"> C, Duncan C, </w:t>
      </w:r>
      <w:proofErr w:type="spellStart"/>
      <w:r w:rsidRPr="00355984">
        <w:rPr>
          <w:rFonts w:ascii="Book Antiqua" w:hAnsi="Book Antiqua"/>
          <w:sz w:val="24"/>
          <w:szCs w:val="24"/>
        </w:rPr>
        <w:t>Antipova</w:t>
      </w:r>
      <w:proofErr w:type="spellEnd"/>
      <w:r w:rsidRPr="00355984">
        <w:rPr>
          <w:rFonts w:ascii="Book Antiqua" w:hAnsi="Book Antiqua"/>
          <w:sz w:val="24"/>
          <w:szCs w:val="24"/>
        </w:rPr>
        <w:t xml:space="preserve"> A, Lee C, McKernan K, De La Vega FM, </w:t>
      </w:r>
      <w:proofErr w:type="spellStart"/>
      <w:r w:rsidRPr="00355984">
        <w:rPr>
          <w:rFonts w:ascii="Book Antiqua" w:hAnsi="Book Antiqua"/>
          <w:sz w:val="24"/>
          <w:szCs w:val="24"/>
        </w:rPr>
        <w:t>Kinzler</w:t>
      </w:r>
      <w:proofErr w:type="spellEnd"/>
      <w:r w:rsidRPr="00355984">
        <w:rPr>
          <w:rFonts w:ascii="Book Antiqua" w:hAnsi="Book Antiqua"/>
          <w:sz w:val="24"/>
          <w:szCs w:val="24"/>
        </w:rPr>
        <w:t xml:space="preserve"> KW, Vogelstein B, Diaz LA Jr, </w:t>
      </w:r>
      <w:proofErr w:type="spellStart"/>
      <w:r w:rsidRPr="00355984">
        <w:rPr>
          <w:rFonts w:ascii="Book Antiqua" w:hAnsi="Book Antiqua"/>
          <w:sz w:val="24"/>
          <w:szCs w:val="24"/>
        </w:rPr>
        <w:t>Velculescu</w:t>
      </w:r>
      <w:proofErr w:type="spellEnd"/>
      <w:r w:rsidRPr="00355984">
        <w:rPr>
          <w:rFonts w:ascii="Book Antiqua" w:hAnsi="Book Antiqua"/>
          <w:sz w:val="24"/>
          <w:szCs w:val="24"/>
        </w:rPr>
        <w:t xml:space="preserve"> VE. Development of personalized tumor biomarkers using massively parallel sequencing. </w:t>
      </w:r>
      <w:r w:rsidRPr="00355984">
        <w:rPr>
          <w:rFonts w:ascii="Book Antiqua" w:hAnsi="Book Antiqua"/>
          <w:i/>
          <w:sz w:val="24"/>
          <w:szCs w:val="24"/>
        </w:rPr>
        <w:t xml:space="preserve">Sci </w:t>
      </w:r>
      <w:proofErr w:type="spellStart"/>
      <w:r w:rsidRPr="00355984">
        <w:rPr>
          <w:rFonts w:ascii="Book Antiqua" w:hAnsi="Book Antiqua"/>
          <w:i/>
          <w:sz w:val="24"/>
          <w:szCs w:val="24"/>
        </w:rPr>
        <w:t>Transl</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2010; </w:t>
      </w:r>
      <w:r w:rsidRPr="00355984">
        <w:rPr>
          <w:rFonts w:ascii="Book Antiqua" w:hAnsi="Book Antiqua"/>
          <w:b/>
          <w:sz w:val="24"/>
          <w:szCs w:val="24"/>
        </w:rPr>
        <w:t>2</w:t>
      </w:r>
      <w:r w:rsidRPr="00355984">
        <w:rPr>
          <w:rFonts w:ascii="Book Antiqua" w:hAnsi="Book Antiqua"/>
          <w:sz w:val="24"/>
          <w:szCs w:val="24"/>
        </w:rPr>
        <w:t>: 20ra14 [PMID: 20371490 DOI: 10.1126/scitranslmed.3000702]</w:t>
      </w:r>
    </w:p>
    <w:p w14:paraId="4A754682"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62 </w:t>
      </w:r>
      <w:r w:rsidRPr="00355984">
        <w:rPr>
          <w:rFonts w:ascii="Book Antiqua" w:hAnsi="Book Antiqua"/>
          <w:b/>
          <w:sz w:val="24"/>
          <w:szCs w:val="24"/>
        </w:rPr>
        <w:t>Xi L</w:t>
      </w:r>
      <w:r w:rsidRPr="00355984">
        <w:rPr>
          <w:rFonts w:ascii="Book Antiqua" w:hAnsi="Book Antiqua"/>
          <w:sz w:val="24"/>
          <w:szCs w:val="24"/>
        </w:rPr>
        <w:t xml:space="preserve">, </w:t>
      </w:r>
      <w:proofErr w:type="spellStart"/>
      <w:r w:rsidRPr="00355984">
        <w:rPr>
          <w:rFonts w:ascii="Book Antiqua" w:hAnsi="Book Antiqua"/>
          <w:sz w:val="24"/>
          <w:szCs w:val="24"/>
        </w:rPr>
        <w:t>Nicastri</w:t>
      </w:r>
      <w:proofErr w:type="spellEnd"/>
      <w:r w:rsidRPr="00355984">
        <w:rPr>
          <w:rFonts w:ascii="Book Antiqua" w:hAnsi="Book Antiqua"/>
          <w:sz w:val="24"/>
          <w:szCs w:val="24"/>
        </w:rPr>
        <w:t xml:space="preserve"> DG, El-</w:t>
      </w:r>
      <w:proofErr w:type="spellStart"/>
      <w:r w:rsidRPr="00355984">
        <w:rPr>
          <w:rFonts w:ascii="Book Antiqua" w:hAnsi="Book Antiqua"/>
          <w:sz w:val="24"/>
          <w:szCs w:val="24"/>
        </w:rPr>
        <w:t>Hefnawy</w:t>
      </w:r>
      <w:proofErr w:type="spellEnd"/>
      <w:r w:rsidRPr="00355984">
        <w:rPr>
          <w:rFonts w:ascii="Book Antiqua" w:hAnsi="Book Antiqua"/>
          <w:sz w:val="24"/>
          <w:szCs w:val="24"/>
        </w:rPr>
        <w:t xml:space="preserve"> T, Hughes SJ, </w:t>
      </w:r>
      <w:proofErr w:type="spellStart"/>
      <w:r w:rsidRPr="00355984">
        <w:rPr>
          <w:rFonts w:ascii="Book Antiqua" w:hAnsi="Book Antiqua"/>
          <w:sz w:val="24"/>
          <w:szCs w:val="24"/>
        </w:rPr>
        <w:t>Luketich</w:t>
      </w:r>
      <w:proofErr w:type="spellEnd"/>
      <w:r w:rsidRPr="00355984">
        <w:rPr>
          <w:rFonts w:ascii="Book Antiqua" w:hAnsi="Book Antiqua"/>
          <w:sz w:val="24"/>
          <w:szCs w:val="24"/>
        </w:rPr>
        <w:t xml:space="preserve"> JD, Godfrey TE. Optimal markers for real-time quantitative reverse transcription PCR detection of circulating tumor cells from melanoma, breast, colon, esophageal, head and neck, and lung cancers. </w:t>
      </w:r>
      <w:r w:rsidRPr="00355984">
        <w:rPr>
          <w:rFonts w:ascii="Book Antiqua" w:hAnsi="Book Antiqua"/>
          <w:i/>
          <w:sz w:val="24"/>
          <w:szCs w:val="24"/>
        </w:rPr>
        <w:t>Clin Chem</w:t>
      </w:r>
      <w:r w:rsidRPr="00355984">
        <w:rPr>
          <w:rFonts w:ascii="Book Antiqua" w:hAnsi="Book Antiqua"/>
          <w:sz w:val="24"/>
          <w:szCs w:val="24"/>
        </w:rPr>
        <w:t xml:space="preserve"> 2007; </w:t>
      </w:r>
      <w:r w:rsidRPr="00355984">
        <w:rPr>
          <w:rFonts w:ascii="Book Antiqua" w:hAnsi="Book Antiqua"/>
          <w:b/>
          <w:sz w:val="24"/>
          <w:szCs w:val="24"/>
        </w:rPr>
        <w:t>53</w:t>
      </w:r>
      <w:r w:rsidRPr="00355984">
        <w:rPr>
          <w:rFonts w:ascii="Book Antiqua" w:hAnsi="Book Antiqua"/>
          <w:sz w:val="24"/>
          <w:szCs w:val="24"/>
        </w:rPr>
        <w:t>: 1206-1215 [PMID: 17525108 DOI: 10.1373/clinchem.2006.081828]</w:t>
      </w:r>
    </w:p>
    <w:p w14:paraId="101EBE5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63 </w:t>
      </w:r>
      <w:r w:rsidRPr="00355984">
        <w:rPr>
          <w:rFonts w:ascii="Book Antiqua" w:hAnsi="Book Antiqua"/>
          <w:b/>
          <w:sz w:val="24"/>
          <w:szCs w:val="24"/>
        </w:rPr>
        <w:t>Wu CH</w:t>
      </w:r>
      <w:r w:rsidRPr="00355984">
        <w:rPr>
          <w:rFonts w:ascii="Book Antiqua" w:hAnsi="Book Antiqua"/>
          <w:sz w:val="24"/>
          <w:szCs w:val="24"/>
        </w:rPr>
        <w:t xml:space="preserve">, Lin SR, Yu FJ, Wu DC, Pan YS, Hsieh JS, Huang SY, Wang JY. Development of a high-throughput membrane-array method for molecular diagnosis of circulating tumor cells in patients with gastric cancers. </w:t>
      </w:r>
      <w:r w:rsidRPr="00355984">
        <w:rPr>
          <w:rFonts w:ascii="Book Antiqua" w:hAnsi="Book Antiqua"/>
          <w:i/>
          <w:sz w:val="24"/>
          <w:szCs w:val="24"/>
        </w:rPr>
        <w:t>Int J Cancer</w:t>
      </w:r>
      <w:r w:rsidRPr="00355984">
        <w:rPr>
          <w:rFonts w:ascii="Book Antiqua" w:hAnsi="Book Antiqua"/>
          <w:sz w:val="24"/>
          <w:szCs w:val="24"/>
        </w:rPr>
        <w:t xml:space="preserve"> 2006; </w:t>
      </w:r>
      <w:r w:rsidRPr="00355984">
        <w:rPr>
          <w:rFonts w:ascii="Book Antiqua" w:hAnsi="Book Antiqua"/>
          <w:b/>
          <w:sz w:val="24"/>
          <w:szCs w:val="24"/>
        </w:rPr>
        <w:t>119</w:t>
      </w:r>
      <w:r w:rsidRPr="00355984">
        <w:rPr>
          <w:rFonts w:ascii="Book Antiqua" w:hAnsi="Book Antiqua"/>
          <w:sz w:val="24"/>
          <w:szCs w:val="24"/>
        </w:rPr>
        <w:t>: 373-379 [PMID: 16477642 DOI: 10.1002/ijc.21856]</w:t>
      </w:r>
    </w:p>
    <w:p w14:paraId="06791D0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64 </w:t>
      </w:r>
      <w:r w:rsidRPr="00355984">
        <w:rPr>
          <w:rFonts w:ascii="Book Antiqua" w:hAnsi="Book Antiqua"/>
          <w:b/>
          <w:sz w:val="24"/>
          <w:szCs w:val="24"/>
        </w:rPr>
        <w:t>Chauhan D</w:t>
      </w:r>
      <w:r w:rsidRPr="00355984">
        <w:rPr>
          <w:rFonts w:ascii="Book Antiqua" w:hAnsi="Book Antiqua"/>
          <w:sz w:val="24"/>
          <w:szCs w:val="24"/>
        </w:rPr>
        <w:t xml:space="preserve">, </w:t>
      </w:r>
      <w:proofErr w:type="spellStart"/>
      <w:r w:rsidRPr="00355984">
        <w:rPr>
          <w:rFonts w:ascii="Book Antiqua" w:hAnsi="Book Antiqua"/>
          <w:sz w:val="24"/>
          <w:szCs w:val="24"/>
        </w:rPr>
        <w:t>Velankar</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Brahmandam</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Hideshima</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Richardson P, </w:t>
      </w:r>
      <w:proofErr w:type="spellStart"/>
      <w:r w:rsidRPr="00355984">
        <w:rPr>
          <w:rFonts w:ascii="Book Antiqua" w:hAnsi="Book Antiqua"/>
          <w:sz w:val="24"/>
          <w:szCs w:val="24"/>
        </w:rPr>
        <w:t>Schlossman</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Ghobrial</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Raje</w:t>
      </w:r>
      <w:proofErr w:type="spellEnd"/>
      <w:r w:rsidRPr="00355984">
        <w:rPr>
          <w:rFonts w:ascii="Book Antiqua" w:hAnsi="Book Antiqua"/>
          <w:sz w:val="24"/>
          <w:szCs w:val="24"/>
        </w:rPr>
        <w:t xml:space="preserve"> N, Munshi N, Anderson KC. A novel Bcl-2/</w:t>
      </w:r>
      <w:proofErr w:type="spellStart"/>
      <w:r w:rsidRPr="00355984">
        <w:rPr>
          <w:rFonts w:ascii="Book Antiqua" w:hAnsi="Book Antiqua"/>
          <w:sz w:val="24"/>
          <w:szCs w:val="24"/>
        </w:rPr>
        <w:t>Bcl</w:t>
      </w:r>
      <w:proofErr w:type="spellEnd"/>
      <w:r w:rsidRPr="00355984">
        <w:rPr>
          <w:rFonts w:ascii="Book Antiqua" w:hAnsi="Book Antiqua"/>
          <w:sz w:val="24"/>
          <w:szCs w:val="24"/>
        </w:rPr>
        <w:t>-X(L)/</w:t>
      </w:r>
      <w:proofErr w:type="spellStart"/>
      <w:r w:rsidRPr="00355984">
        <w:rPr>
          <w:rFonts w:ascii="Book Antiqua" w:hAnsi="Book Antiqua"/>
          <w:sz w:val="24"/>
          <w:szCs w:val="24"/>
        </w:rPr>
        <w:t>Bcl</w:t>
      </w:r>
      <w:proofErr w:type="spellEnd"/>
      <w:r w:rsidRPr="00355984">
        <w:rPr>
          <w:rFonts w:ascii="Book Antiqua" w:hAnsi="Book Antiqua"/>
          <w:sz w:val="24"/>
          <w:szCs w:val="24"/>
        </w:rPr>
        <w:t xml:space="preserve">-w inhibitor ABT-737 as therapy in multiple myeloma. </w:t>
      </w:r>
      <w:r w:rsidRPr="00355984">
        <w:rPr>
          <w:rFonts w:ascii="Book Antiqua" w:hAnsi="Book Antiqua"/>
          <w:i/>
          <w:sz w:val="24"/>
          <w:szCs w:val="24"/>
        </w:rPr>
        <w:t>Oncogene</w:t>
      </w:r>
      <w:r w:rsidRPr="00355984">
        <w:rPr>
          <w:rFonts w:ascii="Book Antiqua" w:hAnsi="Book Antiqua"/>
          <w:sz w:val="24"/>
          <w:szCs w:val="24"/>
        </w:rPr>
        <w:t xml:space="preserve"> 2007; </w:t>
      </w:r>
      <w:r w:rsidRPr="00355984">
        <w:rPr>
          <w:rFonts w:ascii="Book Antiqua" w:hAnsi="Book Antiqua"/>
          <w:b/>
          <w:sz w:val="24"/>
          <w:szCs w:val="24"/>
        </w:rPr>
        <w:t>26</w:t>
      </w:r>
      <w:r w:rsidRPr="00355984">
        <w:rPr>
          <w:rFonts w:ascii="Book Antiqua" w:hAnsi="Book Antiqua"/>
          <w:sz w:val="24"/>
          <w:szCs w:val="24"/>
        </w:rPr>
        <w:t>: 2374-2380 [PMID: 17016430 DOI: 10.1038/sj.onc.1210028]</w:t>
      </w:r>
    </w:p>
    <w:p w14:paraId="6F5A331B"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65 </w:t>
      </w:r>
      <w:r w:rsidRPr="00355984">
        <w:rPr>
          <w:rFonts w:ascii="Book Antiqua" w:hAnsi="Book Antiqua"/>
          <w:b/>
          <w:sz w:val="24"/>
          <w:szCs w:val="24"/>
        </w:rPr>
        <w:t>Chauhan D</w:t>
      </w:r>
      <w:r w:rsidRPr="00355984">
        <w:rPr>
          <w:rFonts w:ascii="Book Antiqua" w:hAnsi="Book Antiqua"/>
          <w:sz w:val="24"/>
          <w:szCs w:val="24"/>
        </w:rPr>
        <w:t xml:space="preserve">, Li G, </w:t>
      </w:r>
      <w:proofErr w:type="spellStart"/>
      <w:r w:rsidRPr="00355984">
        <w:rPr>
          <w:rFonts w:ascii="Book Antiqua" w:hAnsi="Book Antiqua"/>
          <w:sz w:val="24"/>
          <w:szCs w:val="24"/>
        </w:rPr>
        <w:t>Auclair</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Hideshima</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w:t>
      </w:r>
      <w:proofErr w:type="spellStart"/>
      <w:r w:rsidRPr="00355984">
        <w:rPr>
          <w:rFonts w:ascii="Book Antiqua" w:hAnsi="Book Antiqua"/>
          <w:sz w:val="24"/>
          <w:szCs w:val="24"/>
        </w:rPr>
        <w:t>Mitsiades</w:t>
      </w:r>
      <w:proofErr w:type="spellEnd"/>
      <w:r w:rsidRPr="00355984">
        <w:rPr>
          <w:rFonts w:ascii="Book Antiqua" w:hAnsi="Book Antiqua"/>
          <w:sz w:val="24"/>
          <w:szCs w:val="24"/>
        </w:rPr>
        <w:t xml:space="preserve"> N, </w:t>
      </w:r>
      <w:proofErr w:type="spellStart"/>
      <w:r w:rsidRPr="00355984">
        <w:rPr>
          <w:rFonts w:ascii="Book Antiqua" w:hAnsi="Book Antiqua"/>
          <w:sz w:val="24"/>
          <w:szCs w:val="24"/>
        </w:rPr>
        <w:t>Mitsiades</w:t>
      </w:r>
      <w:proofErr w:type="spellEnd"/>
      <w:r w:rsidRPr="00355984">
        <w:rPr>
          <w:rFonts w:ascii="Book Antiqua" w:hAnsi="Book Antiqua"/>
          <w:sz w:val="24"/>
          <w:szCs w:val="24"/>
        </w:rPr>
        <w:t xml:space="preserve"> C, Chen LB, Munshi N, Saxena S, Anderson KC. 2-Methoxyestardiol and bortezomib/proteasome-inhibitor overcome dexamethasone-resistance in multiple myeloma cells by modulating Heat Shock Protein-27. </w:t>
      </w:r>
      <w:r w:rsidRPr="00355984">
        <w:rPr>
          <w:rFonts w:ascii="Book Antiqua" w:hAnsi="Book Antiqua"/>
          <w:i/>
          <w:sz w:val="24"/>
          <w:szCs w:val="24"/>
        </w:rPr>
        <w:t>Apoptosis</w:t>
      </w:r>
      <w:r w:rsidRPr="00355984">
        <w:rPr>
          <w:rFonts w:ascii="Book Antiqua" w:hAnsi="Book Antiqua"/>
          <w:sz w:val="24"/>
          <w:szCs w:val="24"/>
        </w:rPr>
        <w:t xml:space="preserve"> 2004; </w:t>
      </w:r>
      <w:r w:rsidRPr="00355984">
        <w:rPr>
          <w:rFonts w:ascii="Book Antiqua" w:hAnsi="Book Antiqua"/>
          <w:b/>
          <w:sz w:val="24"/>
          <w:szCs w:val="24"/>
        </w:rPr>
        <w:t>9</w:t>
      </w:r>
      <w:r w:rsidRPr="00355984">
        <w:rPr>
          <w:rFonts w:ascii="Book Antiqua" w:hAnsi="Book Antiqua"/>
          <w:sz w:val="24"/>
          <w:szCs w:val="24"/>
        </w:rPr>
        <w:t>: 149-155 [PMID: 15004512 DOI: 10.1023/B:APPT.0000018797.66067.6c]</w:t>
      </w:r>
    </w:p>
    <w:p w14:paraId="72679628"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66 </w:t>
      </w:r>
      <w:proofErr w:type="spellStart"/>
      <w:r w:rsidRPr="00355984">
        <w:rPr>
          <w:rFonts w:ascii="Book Antiqua" w:hAnsi="Book Antiqua"/>
          <w:b/>
          <w:sz w:val="24"/>
          <w:szCs w:val="24"/>
        </w:rPr>
        <w:t>Raje</w:t>
      </w:r>
      <w:proofErr w:type="spellEnd"/>
      <w:r w:rsidRPr="00355984">
        <w:rPr>
          <w:rFonts w:ascii="Book Antiqua" w:hAnsi="Book Antiqua"/>
          <w:b/>
          <w:sz w:val="24"/>
          <w:szCs w:val="24"/>
        </w:rPr>
        <w:t xml:space="preserve"> N</w:t>
      </w:r>
      <w:r w:rsidRPr="00355984">
        <w:rPr>
          <w:rFonts w:ascii="Book Antiqua" w:hAnsi="Book Antiqua"/>
          <w:sz w:val="24"/>
          <w:szCs w:val="24"/>
        </w:rPr>
        <w:t xml:space="preserve">, </w:t>
      </w:r>
      <w:proofErr w:type="spellStart"/>
      <w:r w:rsidRPr="00355984">
        <w:rPr>
          <w:rFonts w:ascii="Book Antiqua" w:hAnsi="Book Antiqua"/>
          <w:sz w:val="24"/>
          <w:szCs w:val="24"/>
        </w:rPr>
        <w:t>Hideshima</w:t>
      </w:r>
      <w:proofErr w:type="spellEnd"/>
      <w:r w:rsidRPr="00355984">
        <w:rPr>
          <w:rFonts w:ascii="Book Antiqua" w:hAnsi="Book Antiqua"/>
          <w:sz w:val="24"/>
          <w:szCs w:val="24"/>
        </w:rPr>
        <w:t xml:space="preserve"> T, Mukherjee S, </w:t>
      </w:r>
      <w:proofErr w:type="spellStart"/>
      <w:r w:rsidRPr="00355984">
        <w:rPr>
          <w:rFonts w:ascii="Book Antiqua" w:hAnsi="Book Antiqua"/>
          <w:sz w:val="24"/>
          <w:szCs w:val="24"/>
        </w:rPr>
        <w:t>Raab</w:t>
      </w:r>
      <w:proofErr w:type="spellEnd"/>
      <w:r w:rsidRPr="00355984">
        <w:rPr>
          <w:rFonts w:ascii="Book Antiqua" w:hAnsi="Book Antiqua"/>
          <w:sz w:val="24"/>
          <w:szCs w:val="24"/>
        </w:rPr>
        <w:t xml:space="preserve"> M, </w:t>
      </w:r>
      <w:proofErr w:type="spellStart"/>
      <w:r w:rsidRPr="00355984">
        <w:rPr>
          <w:rFonts w:ascii="Book Antiqua" w:hAnsi="Book Antiqua"/>
          <w:sz w:val="24"/>
          <w:szCs w:val="24"/>
        </w:rPr>
        <w:t>Vallet</w:t>
      </w:r>
      <w:proofErr w:type="spellEnd"/>
      <w:r w:rsidRPr="00355984">
        <w:rPr>
          <w:rFonts w:ascii="Book Antiqua" w:hAnsi="Book Antiqua"/>
          <w:sz w:val="24"/>
          <w:szCs w:val="24"/>
        </w:rPr>
        <w:t xml:space="preserve"> S, Chhetri S, </w:t>
      </w:r>
      <w:proofErr w:type="spellStart"/>
      <w:r w:rsidRPr="00355984">
        <w:rPr>
          <w:rFonts w:ascii="Book Antiqua" w:hAnsi="Book Antiqua"/>
          <w:sz w:val="24"/>
          <w:szCs w:val="24"/>
        </w:rPr>
        <w:t>Cirstea</w:t>
      </w:r>
      <w:proofErr w:type="spellEnd"/>
      <w:r w:rsidRPr="00355984">
        <w:rPr>
          <w:rFonts w:ascii="Book Antiqua" w:hAnsi="Book Antiqua"/>
          <w:sz w:val="24"/>
          <w:szCs w:val="24"/>
        </w:rPr>
        <w:t xml:space="preserve"> D, </w:t>
      </w:r>
      <w:proofErr w:type="spellStart"/>
      <w:r w:rsidRPr="00355984">
        <w:rPr>
          <w:rFonts w:ascii="Book Antiqua" w:hAnsi="Book Antiqua"/>
          <w:sz w:val="24"/>
          <w:szCs w:val="24"/>
        </w:rPr>
        <w:t>Pozzi</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Mitsiades</w:t>
      </w:r>
      <w:proofErr w:type="spellEnd"/>
      <w:r w:rsidRPr="00355984">
        <w:rPr>
          <w:rFonts w:ascii="Book Antiqua" w:hAnsi="Book Antiqua"/>
          <w:sz w:val="24"/>
          <w:szCs w:val="24"/>
        </w:rPr>
        <w:t xml:space="preserve"> C, Rooney M, </w:t>
      </w:r>
      <w:proofErr w:type="spellStart"/>
      <w:r w:rsidRPr="00355984">
        <w:rPr>
          <w:rFonts w:ascii="Book Antiqua" w:hAnsi="Book Antiqua"/>
          <w:sz w:val="24"/>
          <w:szCs w:val="24"/>
        </w:rPr>
        <w:t>Kiziltepe</w:t>
      </w:r>
      <w:proofErr w:type="spellEnd"/>
      <w:r w:rsidRPr="00355984">
        <w:rPr>
          <w:rFonts w:ascii="Book Antiqua" w:hAnsi="Book Antiqua"/>
          <w:sz w:val="24"/>
          <w:szCs w:val="24"/>
        </w:rPr>
        <w:t xml:space="preserve"> T, </w:t>
      </w:r>
      <w:proofErr w:type="spellStart"/>
      <w:r w:rsidRPr="00355984">
        <w:rPr>
          <w:rFonts w:ascii="Book Antiqua" w:hAnsi="Book Antiqua"/>
          <w:sz w:val="24"/>
          <w:szCs w:val="24"/>
        </w:rPr>
        <w:t>Podar</w:t>
      </w:r>
      <w:proofErr w:type="spellEnd"/>
      <w:r w:rsidRPr="00355984">
        <w:rPr>
          <w:rFonts w:ascii="Book Antiqua" w:hAnsi="Book Antiqua"/>
          <w:sz w:val="24"/>
          <w:szCs w:val="24"/>
        </w:rPr>
        <w:t xml:space="preserve"> K, Okawa Y, Ikeda H, Carrasco R, Richardson PG, Chauhan D, Munshi NC, Sharma S, Parikh H, </w:t>
      </w:r>
      <w:proofErr w:type="spellStart"/>
      <w:r w:rsidRPr="00355984">
        <w:rPr>
          <w:rFonts w:ascii="Book Antiqua" w:hAnsi="Book Antiqua"/>
          <w:sz w:val="24"/>
          <w:szCs w:val="24"/>
        </w:rPr>
        <w:t>Chabner</w:t>
      </w:r>
      <w:proofErr w:type="spellEnd"/>
      <w:r w:rsidRPr="00355984">
        <w:rPr>
          <w:rFonts w:ascii="Book Antiqua" w:hAnsi="Book Antiqua"/>
          <w:sz w:val="24"/>
          <w:szCs w:val="24"/>
        </w:rPr>
        <w:t xml:space="preserve"> B, </w:t>
      </w:r>
      <w:proofErr w:type="spellStart"/>
      <w:r w:rsidRPr="00355984">
        <w:rPr>
          <w:rFonts w:ascii="Book Antiqua" w:hAnsi="Book Antiqua"/>
          <w:sz w:val="24"/>
          <w:szCs w:val="24"/>
        </w:rPr>
        <w:t>Scadden</w:t>
      </w:r>
      <w:proofErr w:type="spellEnd"/>
      <w:r w:rsidRPr="00355984">
        <w:rPr>
          <w:rFonts w:ascii="Book Antiqua" w:hAnsi="Book Antiqua"/>
          <w:sz w:val="24"/>
          <w:szCs w:val="24"/>
        </w:rPr>
        <w:t xml:space="preserve"> D, Anderson KC. Preclinical activity of P276-00, a novel small-molecule cyclin-dependent kinase inhibitor in the therapy of multiple myeloma. </w:t>
      </w:r>
      <w:r w:rsidRPr="00355984">
        <w:rPr>
          <w:rFonts w:ascii="Book Antiqua" w:hAnsi="Book Antiqua"/>
          <w:i/>
          <w:sz w:val="24"/>
          <w:szCs w:val="24"/>
        </w:rPr>
        <w:t>Leukemia</w:t>
      </w:r>
      <w:r w:rsidRPr="00355984">
        <w:rPr>
          <w:rFonts w:ascii="Book Antiqua" w:hAnsi="Book Antiqua"/>
          <w:sz w:val="24"/>
          <w:szCs w:val="24"/>
        </w:rPr>
        <w:t xml:space="preserve"> 2009; </w:t>
      </w:r>
      <w:r w:rsidRPr="00355984">
        <w:rPr>
          <w:rFonts w:ascii="Book Antiqua" w:hAnsi="Book Antiqua"/>
          <w:b/>
          <w:sz w:val="24"/>
          <w:szCs w:val="24"/>
        </w:rPr>
        <w:t>23</w:t>
      </w:r>
      <w:r w:rsidRPr="00355984">
        <w:rPr>
          <w:rFonts w:ascii="Book Antiqua" w:hAnsi="Book Antiqua"/>
          <w:sz w:val="24"/>
          <w:szCs w:val="24"/>
        </w:rPr>
        <w:t>: 961-970 [PMID: 19151776 DOI: 10.1038/leu.2008.378]</w:t>
      </w:r>
    </w:p>
    <w:p w14:paraId="0AF86669"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67 </w:t>
      </w:r>
      <w:r w:rsidRPr="00355984">
        <w:rPr>
          <w:rFonts w:ascii="Book Antiqua" w:hAnsi="Book Antiqua"/>
          <w:b/>
          <w:sz w:val="24"/>
          <w:szCs w:val="24"/>
        </w:rPr>
        <w:t>Chen L</w:t>
      </w:r>
      <w:r w:rsidRPr="00355984">
        <w:rPr>
          <w:rFonts w:ascii="Book Antiqua" w:hAnsi="Book Antiqua"/>
          <w:sz w:val="24"/>
          <w:szCs w:val="24"/>
        </w:rPr>
        <w:t xml:space="preserve">, Ju SG, Wang ZY, Li J, Yuan YQ, Fu JX. [Sensitivity to bortezomib of RPIM8226 cells after co-cultured with down-regulated Cav-1 expression HUVECs]. </w:t>
      </w:r>
      <w:proofErr w:type="spellStart"/>
      <w:r w:rsidRPr="00355984">
        <w:rPr>
          <w:rFonts w:ascii="Book Antiqua" w:hAnsi="Book Antiqua"/>
          <w:i/>
          <w:sz w:val="24"/>
          <w:szCs w:val="24"/>
        </w:rPr>
        <w:t>Zhonghua</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Xue</w:t>
      </w:r>
      <w:proofErr w:type="spellEnd"/>
      <w:r w:rsidRPr="00355984">
        <w:rPr>
          <w:rFonts w:ascii="Book Antiqua" w:hAnsi="Book Antiqua"/>
          <w:i/>
          <w:sz w:val="24"/>
          <w:szCs w:val="24"/>
        </w:rPr>
        <w:t xml:space="preserve"> Ye </w:t>
      </w:r>
      <w:proofErr w:type="spellStart"/>
      <w:r w:rsidRPr="00355984">
        <w:rPr>
          <w:rFonts w:ascii="Book Antiqua" w:hAnsi="Book Antiqua"/>
          <w:i/>
          <w:sz w:val="24"/>
          <w:szCs w:val="24"/>
        </w:rPr>
        <w:t>Xue</w:t>
      </w:r>
      <w:proofErr w:type="spellEnd"/>
      <w:r w:rsidRPr="00355984">
        <w:rPr>
          <w:rFonts w:ascii="Book Antiqua" w:hAnsi="Book Antiqua"/>
          <w:i/>
          <w:sz w:val="24"/>
          <w:szCs w:val="24"/>
        </w:rPr>
        <w:t xml:space="preserve"> Za </w:t>
      </w:r>
      <w:proofErr w:type="spellStart"/>
      <w:r w:rsidRPr="00355984">
        <w:rPr>
          <w:rFonts w:ascii="Book Antiqua" w:hAnsi="Book Antiqua"/>
          <w:i/>
          <w:sz w:val="24"/>
          <w:szCs w:val="24"/>
        </w:rPr>
        <w:t>Zhi</w:t>
      </w:r>
      <w:proofErr w:type="spellEnd"/>
      <w:r w:rsidRPr="00355984">
        <w:rPr>
          <w:rFonts w:ascii="Book Antiqua" w:hAnsi="Book Antiqua"/>
          <w:sz w:val="24"/>
          <w:szCs w:val="24"/>
        </w:rPr>
        <w:t xml:space="preserve"> 2013; </w:t>
      </w:r>
      <w:r w:rsidRPr="00355984">
        <w:rPr>
          <w:rFonts w:ascii="Book Antiqua" w:hAnsi="Book Antiqua"/>
          <w:b/>
          <w:sz w:val="24"/>
          <w:szCs w:val="24"/>
        </w:rPr>
        <w:t>34</w:t>
      </w:r>
      <w:r w:rsidRPr="00355984">
        <w:rPr>
          <w:rFonts w:ascii="Book Antiqua" w:hAnsi="Book Antiqua"/>
          <w:sz w:val="24"/>
          <w:szCs w:val="24"/>
        </w:rPr>
        <w:t>: 946-951 [PMID: 24294850 DOI: 10.3760/cma.j.issn.0253-2727.2013.11.008]</w:t>
      </w:r>
    </w:p>
    <w:p w14:paraId="767D7094"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68 </w:t>
      </w:r>
      <w:r w:rsidRPr="00355984">
        <w:rPr>
          <w:rFonts w:ascii="Book Antiqua" w:hAnsi="Book Antiqua"/>
          <w:b/>
          <w:sz w:val="24"/>
          <w:szCs w:val="24"/>
        </w:rPr>
        <w:t>Krug B</w:t>
      </w:r>
      <w:r w:rsidRPr="00355984">
        <w:rPr>
          <w:rFonts w:ascii="Book Antiqua" w:hAnsi="Book Antiqua"/>
          <w:sz w:val="24"/>
          <w:szCs w:val="24"/>
        </w:rPr>
        <w:t xml:space="preserve">, Kugel H, </w:t>
      </w:r>
      <w:proofErr w:type="spellStart"/>
      <w:r w:rsidRPr="00355984">
        <w:rPr>
          <w:rFonts w:ascii="Book Antiqua" w:hAnsi="Book Antiqua"/>
          <w:sz w:val="24"/>
          <w:szCs w:val="24"/>
        </w:rPr>
        <w:t>Harnischmacher</w:t>
      </w:r>
      <w:proofErr w:type="spellEnd"/>
      <w:r w:rsidRPr="00355984">
        <w:rPr>
          <w:rFonts w:ascii="Book Antiqua" w:hAnsi="Book Antiqua"/>
          <w:sz w:val="24"/>
          <w:szCs w:val="24"/>
        </w:rPr>
        <w:t xml:space="preserve"> U, </w:t>
      </w:r>
      <w:proofErr w:type="spellStart"/>
      <w:r w:rsidRPr="00355984">
        <w:rPr>
          <w:rFonts w:ascii="Book Antiqua" w:hAnsi="Book Antiqua"/>
          <w:sz w:val="24"/>
          <w:szCs w:val="24"/>
        </w:rPr>
        <w:t>Heindel</w:t>
      </w:r>
      <w:proofErr w:type="spellEnd"/>
      <w:r w:rsidRPr="00355984">
        <w:rPr>
          <w:rFonts w:ascii="Book Antiqua" w:hAnsi="Book Antiqua"/>
          <w:sz w:val="24"/>
          <w:szCs w:val="24"/>
        </w:rPr>
        <w:t xml:space="preserve"> W, Schmidt R, </w:t>
      </w:r>
      <w:proofErr w:type="spellStart"/>
      <w:r w:rsidRPr="00355984">
        <w:rPr>
          <w:rFonts w:ascii="Book Antiqua" w:hAnsi="Book Antiqua"/>
          <w:sz w:val="24"/>
          <w:szCs w:val="24"/>
        </w:rPr>
        <w:t>Krings</w:t>
      </w:r>
      <w:proofErr w:type="spellEnd"/>
      <w:r w:rsidRPr="00355984">
        <w:rPr>
          <w:rFonts w:ascii="Book Antiqua" w:hAnsi="Book Antiqua"/>
          <w:sz w:val="24"/>
          <w:szCs w:val="24"/>
        </w:rPr>
        <w:t xml:space="preserve"> F. MR </w:t>
      </w:r>
      <w:proofErr w:type="spellStart"/>
      <w:r w:rsidRPr="00355984">
        <w:rPr>
          <w:rFonts w:ascii="Book Antiqua" w:hAnsi="Book Antiqua"/>
          <w:sz w:val="24"/>
          <w:szCs w:val="24"/>
        </w:rPr>
        <w:t>pulsatility</w:t>
      </w:r>
      <w:proofErr w:type="spellEnd"/>
      <w:r w:rsidRPr="00355984">
        <w:rPr>
          <w:rFonts w:ascii="Book Antiqua" w:hAnsi="Book Antiqua"/>
          <w:sz w:val="24"/>
          <w:szCs w:val="24"/>
        </w:rPr>
        <w:t xml:space="preserve"> measurements in peripheral arteries: preliminary results. </w:t>
      </w:r>
      <w:proofErr w:type="spellStart"/>
      <w:r w:rsidRPr="00355984">
        <w:rPr>
          <w:rFonts w:ascii="Book Antiqua" w:hAnsi="Book Antiqua"/>
          <w:i/>
          <w:sz w:val="24"/>
          <w:szCs w:val="24"/>
        </w:rPr>
        <w:t>Magn</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Reson</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1995; </w:t>
      </w:r>
      <w:r w:rsidRPr="00355984">
        <w:rPr>
          <w:rFonts w:ascii="Book Antiqua" w:hAnsi="Book Antiqua"/>
          <w:b/>
          <w:sz w:val="24"/>
          <w:szCs w:val="24"/>
        </w:rPr>
        <w:t>34</w:t>
      </w:r>
      <w:r w:rsidRPr="00355984">
        <w:rPr>
          <w:rFonts w:ascii="Book Antiqua" w:hAnsi="Book Antiqua"/>
          <w:sz w:val="24"/>
          <w:szCs w:val="24"/>
        </w:rPr>
        <w:t>: 698-705 [PMID: 8544690 DOI: 10.1002/mrm.1910340508]</w:t>
      </w:r>
    </w:p>
    <w:p w14:paraId="4554E4F0"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69 </w:t>
      </w:r>
      <w:proofErr w:type="spellStart"/>
      <w:r w:rsidRPr="00355984">
        <w:rPr>
          <w:rFonts w:ascii="Book Antiqua" w:hAnsi="Book Antiqua"/>
          <w:b/>
          <w:sz w:val="24"/>
          <w:szCs w:val="24"/>
        </w:rPr>
        <w:t>Naschitz</w:t>
      </w:r>
      <w:proofErr w:type="spellEnd"/>
      <w:r w:rsidRPr="00355984">
        <w:rPr>
          <w:rFonts w:ascii="Book Antiqua" w:hAnsi="Book Antiqua"/>
          <w:b/>
          <w:sz w:val="24"/>
          <w:szCs w:val="24"/>
        </w:rPr>
        <w:t xml:space="preserve"> JE</w:t>
      </w:r>
      <w:r w:rsidRPr="00355984">
        <w:rPr>
          <w:rFonts w:ascii="Book Antiqua" w:hAnsi="Book Antiqua"/>
          <w:sz w:val="24"/>
          <w:szCs w:val="24"/>
        </w:rPr>
        <w:t xml:space="preserve">, </w:t>
      </w:r>
      <w:proofErr w:type="spellStart"/>
      <w:r w:rsidRPr="00355984">
        <w:rPr>
          <w:rFonts w:ascii="Book Antiqua" w:hAnsi="Book Antiqua"/>
          <w:sz w:val="24"/>
          <w:szCs w:val="24"/>
        </w:rPr>
        <w:t>Bezobchuk</w:t>
      </w:r>
      <w:proofErr w:type="spellEnd"/>
      <w:r w:rsidRPr="00355984">
        <w:rPr>
          <w:rFonts w:ascii="Book Antiqua" w:hAnsi="Book Antiqua"/>
          <w:sz w:val="24"/>
          <w:szCs w:val="24"/>
        </w:rPr>
        <w:t xml:space="preserve"> S, </w:t>
      </w:r>
      <w:proofErr w:type="spellStart"/>
      <w:r w:rsidRPr="00355984">
        <w:rPr>
          <w:rFonts w:ascii="Book Antiqua" w:hAnsi="Book Antiqua"/>
          <w:sz w:val="24"/>
          <w:szCs w:val="24"/>
        </w:rPr>
        <w:t>Mussafia-Priselac</w:t>
      </w:r>
      <w:proofErr w:type="spellEnd"/>
      <w:r w:rsidRPr="00355984">
        <w:rPr>
          <w:rFonts w:ascii="Book Antiqua" w:hAnsi="Book Antiqua"/>
          <w:sz w:val="24"/>
          <w:szCs w:val="24"/>
        </w:rPr>
        <w:t xml:space="preserve"> R, </w:t>
      </w:r>
      <w:proofErr w:type="spellStart"/>
      <w:r w:rsidRPr="00355984">
        <w:rPr>
          <w:rFonts w:ascii="Book Antiqua" w:hAnsi="Book Antiqua"/>
          <w:sz w:val="24"/>
          <w:szCs w:val="24"/>
        </w:rPr>
        <w:t>Sundick</w:t>
      </w:r>
      <w:proofErr w:type="spellEnd"/>
      <w:r w:rsidRPr="00355984">
        <w:rPr>
          <w:rFonts w:ascii="Book Antiqua" w:hAnsi="Book Antiqua"/>
          <w:sz w:val="24"/>
          <w:szCs w:val="24"/>
        </w:rPr>
        <w:t xml:space="preserve"> S, Dreyfuss D, </w:t>
      </w:r>
      <w:proofErr w:type="spellStart"/>
      <w:r w:rsidRPr="00355984">
        <w:rPr>
          <w:rFonts w:ascii="Book Antiqua" w:hAnsi="Book Antiqua"/>
          <w:sz w:val="24"/>
          <w:szCs w:val="24"/>
        </w:rPr>
        <w:t>Khorshidi</w:t>
      </w:r>
      <w:proofErr w:type="spellEnd"/>
      <w:r w:rsidRPr="00355984">
        <w:rPr>
          <w:rFonts w:ascii="Book Antiqua" w:hAnsi="Book Antiqua"/>
          <w:sz w:val="24"/>
          <w:szCs w:val="24"/>
        </w:rPr>
        <w:t xml:space="preserve"> I, </w:t>
      </w:r>
      <w:proofErr w:type="spellStart"/>
      <w:r w:rsidRPr="00355984">
        <w:rPr>
          <w:rFonts w:ascii="Book Antiqua" w:hAnsi="Book Antiqua"/>
          <w:sz w:val="24"/>
          <w:szCs w:val="24"/>
        </w:rPr>
        <w:t>Karidis</w:t>
      </w:r>
      <w:proofErr w:type="spellEnd"/>
      <w:r w:rsidRPr="00355984">
        <w:rPr>
          <w:rFonts w:ascii="Book Antiqua" w:hAnsi="Book Antiqua"/>
          <w:sz w:val="24"/>
          <w:szCs w:val="24"/>
        </w:rPr>
        <w:t xml:space="preserve"> A, Manor H, Nagar M, Peck ER, Peck S, Storch S, Rosner I, </w:t>
      </w:r>
      <w:proofErr w:type="spellStart"/>
      <w:r w:rsidRPr="00355984">
        <w:rPr>
          <w:rFonts w:ascii="Book Antiqua" w:hAnsi="Book Antiqua"/>
          <w:sz w:val="24"/>
          <w:szCs w:val="24"/>
        </w:rPr>
        <w:t>Gaitini</w:t>
      </w:r>
      <w:proofErr w:type="spellEnd"/>
      <w:r w:rsidRPr="00355984">
        <w:rPr>
          <w:rFonts w:ascii="Book Antiqua" w:hAnsi="Book Antiqua"/>
          <w:sz w:val="24"/>
          <w:szCs w:val="24"/>
        </w:rPr>
        <w:t xml:space="preserve"> L. Pulse transit time by R-wave-gated infrared photoplethysmography: review of the literature and personal experience. </w:t>
      </w:r>
      <w:r w:rsidRPr="00355984">
        <w:rPr>
          <w:rFonts w:ascii="Book Antiqua" w:hAnsi="Book Antiqua"/>
          <w:i/>
          <w:sz w:val="24"/>
          <w:szCs w:val="24"/>
        </w:rPr>
        <w:t xml:space="preserve">J Clin </w:t>
      </w:r>
      <w:proofErr w:type="spellStart"/>
      <w:r w:rsidRPr="00355984">
        <w:rPr>
          <w:rFonts w:ascii="Book Antiqua" w:hAnsi="Book Antiqua"/>
          <w:i/>
          <w:sz w:val="24"/>
          <w:szCs w:val="24"/>
        </w:rPr>
        <w:t>Monit</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Comput</w:t>
      </w:r>
      <w:proofErr w:type="spellEnd"/>
      <w:r w:rsidRPr="00355984">
        <w:rPr>
          <w:rFonts w:ascii="Book Antiqua" w:hAnsi="Book Antiqua"/>
          <w:sz w:val="24"/>
          <w:szCs w:val="24"/>
        </w:rPr>
        <w:t xml:space="preserve"> 2004; </w:t>
      </w:r>
      <w:r w:rsidRPr="00355984">
        <w:rPr>
          <w:rFonts w:ascii="Book Antiqua" w:hAnsi="Book Antiqua"/>
          <w:b/>
          <w:sz w:val="24"/>
          <w:szCs w:val="24"/>
        </w:rPr>
        <w:t>18</w:t>
      </w:r>
      <w:r w:rsidRPr="00355984">
        <w:rPr>
          <w:rFonts w:ascii="Book Antiqua" w:hAnsi="Book Antiqua"/>
          <w:sz w:val="24"/>
          <w:szCs w:val="24"/>
        </w:rPr>
        <w:t>: 333-342 [PMID: 15957624 DOI: 10.1007/s10877-005-4300-z]</w:t>
      </w:r>
    </w:p>
    <w:p w14:paraId="64DF98B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70 </w:t>
      </w:r>
      <w:proofErr w:type="spellStart"/>
      <w:r w:rsidRPr="00355984">
        <w:rPr>
          <w:rFonts w:ascii="Book Antiqua" w:hAnsi="Book Antiqua"/>
          <w:b/>
          <w:sz w:val="24"/>
          <w:szCs w:val="24"/>
        </w:rPr>
        <w:t>Oddie</w:t>
      </w:r>
      <w:proofErr w:type="spellEnd"/>
      <w:r w:rsidRPr="00355984">
        <w:rPr>
          <w:rFonts w:ascii="Book Antiqua" w:hAnsi="Book Antiqua"/>
          <w:b/>
          <w:sz w:val="24"/>
          <w:szCs w:val="24"/>
        </w:rPr>
        <w:t xml:space="preserve"> S</w:t>
      </w:r>
      <w:r w:rsidRPr="00355984">
        <w:rPr>
          <w:rFonts w:ascii="Book Antiqua" w:hAnsi="Book Antiqua"/>
          <w:sz w:val="24"/>
          <w:szCs w:val="24"/>
        </w:rPr>
        <w:t xml:space="preserve">, McGuire W. Response to the Letter "RE: Commentary on 'Pulse Oximetry Screening for Critical Congenital Heart Defects'". </w:t>
      </w:r>
      <w:r w:rsidRPr="00355984">
        <w:rPr>
          <w:rFonts w:ascii="Book Antiqua" w:hAnsi="Book Antiqua"/>
          <w:i/>
          <w:sz w:val="24"/>
          <w:szCs w:val="24"/>
        </w:rPr>
        <w:t>Neonatology</w:t>
      </w:r>
      <w:r w:rsidRPr="00355984">
        <w:rPr>
          <w:rFonts w:ascii="Book Antiqua" w:hAnsi="Book Antiqua"/>
          <w:sz w:val="24"/>
          <w:szCs w:val="24"/>
        </w:rPr>
        <w:t xml:space="preserve"> 2019; </w:t>
      </w:r>
      <w:r w:rsidRPr="00355984">
        <w:rPr>
          <w:rFonts w:ascii="Book Antiqua" w:hAnsi="Book Antiqua"/>
          <w:b/>
          <w:sz w:val="24"/>
          <w:szCs w:val="24"/>
        </w:rPr>
        <w:t>116</w:t>
      </w:r>
      <w:r w:rsidRPr="00355984">
        <w:rPr>
          <w:rFonts w:ascii="Book Antiqua" w:hAnsi="Book Antiqua"/>
          <w:sz w:val="24"/>
          <w:szCs w:val="24"/>
        </w:rPr>
        <w:t>: 392 [PMID: 31473740 DOI: 10.1159/000502014]</w:t>
      </w:r>
    </w:p>
    <w:p w14:paraId="70F3646C"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71 </w:t>
      </w:r>
      <w:proofErr w:type="spellStart"/>
      <w:r w:rsidRPr="00355984">
        <w:rPr>
          <w:rFonts w:ascii="Book Antiqua" w:hAnsi="Book Antiqua"/>
          <w:b/>
          <w:sz w:val="24"/>
          <w:szCs w:val="24"/>
        </w:rPr>
        <w:t>Kodituwakku</w:t>
      </w:r>
      <w:proofErr w:type="spellEnd"/>
      <w:r w:rsidRPr="00355984">
        <w:rPr>
          <w:rFonts w:ascii="Book Antiqua" w:hAnsi="Book Antiqua"/>
          <w:b/>
          <w:sz w:val="24"/>
          <w:szCs w:val="24"/>
        </w:rPr>
        <w:t xml:space="preserve"> S</w:t>
      </w:r>
      <w:r w:rsidRPr="00355984">
        <w:rPr>
          <w:rFonts w:ascii="Book Antiqua" w:hAnsi="Book Antiqua"/>
          <w:sz w:val="24"/>
          <w:szCs w:val="24"/>
        </w:rPr>
        <w:t xml:space="preserve">, Lazar SW, Indic P, Chen Z, Brown EN, Barbieri R. Point process time-frequency analysis of dynamic respiratory patterns during meditation practice. </w:t>
      </w:r>
      <w:r w:rsidRPr="00355984">
        <w:rPr>
          <w:rFonts w:ascii="Book Antiqua" w:hAnsi="Book Antiqua"/>
          <w:i/>
          <w:sz w:val="24"/>
          <w:szCs w:val="24"/>
        </w:rPr>
        <w:t xml:space="preserve">Med Biol </w:t>
      </w:r>
      <w:proofErr w:type="spellStart"/>
      <w:r w:rsidRPr="00355984">
        <w:rPr>
          <w:rFonts w:ascii="Book Antiqua" w:hAnsi="Book Antiqua"/>
          <w:i/>
          <w:sz w:val="24"/>
          <w:szCs w:val="24"/>
        </w:rPr>
        <w:t>Eng</w:t>
      </w:r>
      <w:proofErr w:type="spellEnd"/>
      <w:r w:rsidRPr="00355984">
        <w:rPr>
          <w:rFonts w:ascii="Book Antiqua" w:hAnsi="Book Antiqua"/>
          <w:i/>
          <w:sz w:val="24"/>
          <w:szCs w:val="24"/>
        </w:rPr>
        <w:t xml:space="preserve"> </w:t>
      </w:r>
      <w:proofErr w:type="spellStart"/>
      <w:r w:rsidRPr="00355984">
        <w:rPr>
          <w:rFonts w:ascii="Book Antiqua" w:hAnsi="Book Antiqua"/>
          <w:i/>
          <w:sz w:val="24"/>
          <w:szCs w:val="24"/>
        </w:rPr>
        <w:t>Comput</w:t>
      </w:r>
      <w:proofErr w:type="spellEnd"/>
      <w:r w:rsidRPr="00355984">
        <w:rPr>
          <w:rFonts w:ascii="Book Antiqua" w:hAnsi="Book Antiqua"/>
          <w:sz w:val="24"/>
          <w:szCs w:val="24"/>
        </w:rPr>
        <w:t xml:space="preserve"> 2012; </w:t>
      </w:r>
      <w:r w:rsidRPr="00355984">
        <w:rPr>
          <w:rFonts w:ascii="Book Antiqua" w:hAnsi="Book Antiqua"/>
          <w:b/>
          <w:sz w:val="24"/>
          <w:szCs w:val="24"/>
        </w:rPr>
        <w:t>50</w:t>
      </w:r>
      <w:r w:rsidRPr="00355984">
        <w:rPr>
          <w:rFonts w:ascii="Book Antiqua" w:hAnsi="Book Antiqua"/>
          <w:sz w:val="24"/>
          <w:szCs w:val="24"/>
        </w:rPr>
        <w:t>: 261-275 [PMID: 22350435 DOI: 10.1007/s11517-012-0866-z]</w:t>
      </w:r>
    </w:p>
    <w:p w14:paraId="4460744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72 </w:t>
      </w:r>
      <w:proofErr w:type="spellStart"/>
      <w:r w:rsidRPr="00355984">
        <w:rPr>
          <w:rFonts w:ascii="Book Antiqua" w:hAnsi="Book Antiqua"/>
          <w:b/>
          <w:sz w:val="24"/>
          <w:szCs w:val="24"/>
        </w:rPr>
        <w:t>Kodituwakku</w:t>
      </w:r>
      <w:proofErr w:type="spellEnd"/>
      <w:r w:rsidRPr="00355984">
        <w:rPr>
          <w:rFonts w:ascii="Book Antiqua" w:hAnsi="Book Antiqua"/>
          <w:b/>
          <w:sz w:val="24"/>
          <w:szCs w:val="24"/>
        </w:rPr>
        <w:t xml:space="preserve"> S</w:t>
      </w:r>
      <w:r w:rsidRPr="00355984">
        <w:rPr>
          <w:rFonts w:ascii="Book Antiqua" w:hAnsi="Book Antiqua"/>
          <w:sz w:val="24"/>
          <w:szCs w:val="24"/>
        </w:rPr>
        <w:t xml:space="preserve">, Lazar SW, Indic P, Brown EN, Barbieri R. Point process time-frequency analysis of respiratory sinus arrhythmia under altered respiration dynamics. </w:t>
      </w:r>
      <w:r w:rsidRPr="00355984">
        <w:rPr>
          <w:rFonts w:ascii="Book Antiqua" w:hAnsi="Book Antiqua"/>
          <w:i/>
          <w:sz w:val="24"/>
          <w:szCs w:val="24"/>
        </w:rPr>
        <w:t xml:space="preserve">Conf Proc IEEE </w:t>
      </w:r>
      <w:proofErr w:type="spellStart"/>
      <w:r w:rsidRPr="00355984">
        <w:rPr>
          <w:rFonts w:ascii="Book Antiqua" w:hAnsi="Book Antiqua"/>
          <w:i/>
          <w:sz w:val="24"/>
          <w:szCs w:val="24"/>
        </w:rPr>
        <w:t>Eng</w:t>
      </w:r>
      <w:proofErr w:type="spellEnd"/>
      <w:r w:rsidRPr="00355984">
        <w:rPr>
          <w:rFonts w:ascii="Book Antiqua" w:hAnsi="Book Antiqua"/>
          <w:i/>
          <w:sz w:val="24"/>
          <w:szCs w:val="24"/>
        </w:rPr>
        <w:t xml:space="preserve"> Med Biol Soc</w:t>
      </w:r>
      <w:r w:rsidRPr="00355984">
        <w:rPr>
          <w:rFonts w:ascii="Book Antiqua" w:hAnsi="Book Antiqua"/>
          <w:sz w:val="24"/>
          <w:szCs w:val="24"/>
        </w:rPr>
        <w:t xml:space="preserve"> 2010; </w:t>
      </w:r>
      <w:r w:rsidRPr="00355984">
        <w:rPr>
          <w:rFonts w:ascii="Book Antiqua" w:hAnsi="Book Antiqua"/>
          <w:b/>
          <w:sz w:val="24"/>
          <w:szCs w:val="24"/>
        </w:rPr>
        <w:t>2010</w:t>
      </w:r>
      <w:r w:rsidRPr="00355984">
        <w:rPr>
          <w:rFonts w:ascii="Book Antiqua" w:hAnsi="Book Antiqua"/>
          <w:sz w:val="24"/>
          <w:szCs w:val="24"/>
        </w:rPr>
        <w:t>: 1622-1625 [PMID: 21096135 DOI: 10.1109/IEMBS.2010.5626648]</w:t>
      </w:r>
    </w:p>
    <w:p w14:paraId="435A8B8F"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lastRenderedPageBreak/>
        <w:t xml:space="preserve">73 </w:t>
      </w:r>
      <w:r w:rsidRPr="00355984">
        <w:rPr>
          <w:rFonts w:ascii="Book Antiqua" w:hAnsi="Book Antiqua"/>
          <w:b/>
          <w:sz w:val="24"/>
          <w:szCs w:val="24"/>
        </w:rPr>
        <w:t>Ye C</w:t>
      </w:r>
      <w:r w:rsidRPr="00355984">
        <w:rPr>
          <w:rFonts w:ascii="Book Antiqua" w:hAnsi="Book Antiqua"/>
          <w:sz w:val="24"/>
          <w:szCs w:val="24"/>
        </w:rPr>
        <w:t xml:space="preserve">, Murano E, Stone M, Prince JL. A Bayesian approach to distinguishing interdigitated tongue muscles from limited diffusion magnetic resonance imaging. </w:t>
      </w:r>
      <w:proofErr w:type="spellStart"/>
      <w:r w:rsidRPr="00355984">
        <w:rPr>
          <w:rFonts w:ascii="Book Antiqua" w:hAnsi="Book Antiqua"/>
          <w:i/>
          <w:sz w:val="24"/>
          <w:szCs w:val="24"/>
        </w:rPr>
        <w:t>Comput</w:t>
      </w:r>
      <w:proofErr w:type="spellEnd"/>
      <w:r w:rsidRPr="00355984">
        <w:rPr>
          <w:rFonts w:ascii="Book Antiqua" w:hAnsi="Book Antiqua"/>
          <w:i/>
          <w:sz w:val="24"/>
          <w:szCs w:val="24"/>
        </w:rPr>
        <w:t xml:space="preserve"> Med Imaging Graph</w:t>
      </w:r>
      <w:r w:rsidRPr="00355984">
        <w:rPr>
          <w:rFonts w:ascii="Book Antiqua" w:hAnsi="Book Antiqua"/>
          <w:sz w:val="24"/>
          <w:szCs w:val="24"/>
        </w:rPr>
        <w:t xml:space="preserve"> 2015; </w:t>
      </w:r>
      <w:r w:rsidRPr="00355984">
        <w:rPr>
          <w:rFonts w:ascii="Book Antiqua" w:hAnsi="Book Antiqua"/>
          <w:b/>
          <w:sz w:val="24"/>
          <w:szCs w:val="24"/>
        </w:rPr>
        <w:t>45</w:t>
      </w:r>
      <w:r w:rsidRPr="00355984">
        <w:rPr>
          <w:rFonts w:ascii="Book Antiqua" w:hAnsi="Book Antiqua"/>
          <w:sz w:val="24"/>
          <w:szCs w:val="24"/>
        </w:rPr>
        <w:t>: 63-74 [PMID: 26296155 DOI: 10.1016/j.compmedimag.2015.07.005]</w:t>
      </w:r>
    </w:p>
    <w:p w14:paraId="03A8C1C6"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74 </w:t>
      </w:r>
      <w:proofErr w:type="spellStart"/>
      <w:r w:rsidRPr="00355984">
        <w:rPr>
          <w:rFonts w:ascii="Book Antiqua" w:hAnsi="Book Antiqua"/>
          <w:b/>
          <w:sz w:val="24"/>
          <w:szCs w:val="24"/>
        </w:rPr>
        <w:t>Marmar</w:t>
      </w:r>
      <w:proofErr w:type="spellEnd"/>
      <w:r w:rsidRPr="00355984">
        <w:rPr>
          <w:rFonts w:ascii="Book Antiqua" w:hAnsi="Book Antiqua"/>
          <w:b/>
          <w:sz w:val="24"/>
          <w:szCs w:val="24"/>
        </w:rPr>
        <w:t xml:space="preserve"> CR</w:t>
      </w:r>
      <w:r w:rsidRPr="00355984">
        <w:rPr>
          <w:rFonts w:ascii="Book Antiqua" w:hAnsi="Book Antiqua"/>
          <w:sz w:val="24"/>
          <w:szCs w:val="24"/>
        </w:rPr>
        <w:t xml:space="preserve">, Brown AD, Qian M, Laska E, Siegel C, Li M, Abu-Amara D, </w:t>
      </w:r>
      <w:proofErr w:type="spellStart"/>
      <w:r w:rsidRPr="00355984">
        <w:rPr>
          <w:rFonts w:ascii="Book Antiqua" w:hAnsi="Book Antiqua"/>
          <w:sz w:val="24"/>
          <w:szCs w:val="24"/>
        </w:rPr>
        <w:t>Tsiartas</w:t>
      </w:r>
      <w:proofErr w:type="spellEnd"/>
      <w:r w:rsidRPr="00355984">
        <w:rPr>
          <w:rFonts w:ascii="Book Antiqua" w:hAnsi="Book Antiqua"/>
          <w:sz w:val="24"/>
          <w:szCs w:val="24"/>
        </w:rPr>
        <w:t xml:space="preserve"> A, Richey C, Smith J, </w:t>
      </w:r>
      <w:proofErr w:type="spellStart"/>
      <w:r w:rsidRPr="00355984">
        <w:rPr>
          <w:rFonts w:ascii="Book Antiqua" w:hAnsi="Book Antiqua"/>
          <w:sz w:val="24"/>
          <w:szCs w:val="24"/>
        </w:rPr>
        <w:t>Knoth</w:t>
      </w:r>
      <w:proofErr w:type="spellEnd"/>
      <w:r w:rsidRPr="00355984">
        <w:rPr>
          <w:rFonts w:ascii="Book Antiqua" w:hAnsi="Book Antiqua"/>
          <w:sz w:val="24"/>
          <w:szCs w:val="24"/>
        </w:rPr>
        <w:t xml:space="preserve"> B, </w:t>
      </w:r>
      <w:proofErr w:type="spellStart"/>
      <w:r w:rsidRPr="00355984">
        <w:rPr>
          <w:rFonts w:ascii="Book Antiqua" w:hAnsi="Book Antiqua"/>
          <w:sz w:val="24"/>
          <w:szCs w:val="24"/>
        </w:rPr>
        <w:t>Vergyri</w:t>
      </w:r>
      <w:proofErr w:type="spellEnd"/>
      <w:r w:rsidRPr="00355984">
        <w:rPr>
          <w:rFonts w:ascii="Book Antiqua" w:hAnsi="Book Antiqua"/>
          <w:sz w:val="24"/>
          <w:szCs w:val="24"/>
        </w:rPr>
        <w:t xml:space="preserve"> D. Speech-based markers for posttraumatic stress disorder in US veterans. </w:t>
      </w:r>
      <w:r w:rsidRPr="00355984">
        <w:rPr>
          <w:rFonts w:ascii="Book Antiqua" w:hAnsi="Book Antiqua"/>
          <w:i/>
          <w:sz w:val="24"/>
          <w:szCs w:val="24"/>
        </w:rPr>
        <w:t>Depress Anxiety</w:t>
      </w:r>
      <w:r w:rsidRPr="00355984">
        <w:rPr>
          <w:rFonts w:ascii="Book Antiqua" w:hAnsi="Book Antiqua"/>
          <w:sz w:val="24"/>
          <w:szCs w:val="24"/>
        </w:rPr>
        <w:t xml:space="preserve"> 2019; </w:t>
      </w:r>
      <w:r w:rsidRPr="00355984">
        <w:rPr>
          <w:rFonts w:ascii="Book Antiqua" w:hAnsi="Book Antiqua"/>
          <w:b/>
          <w:sz w:val="24"/>
          <w:szCs w:val="24"/>
        </w:rPr>
        <w:t>36</w:t>
      </w:r>
      <w:r w:rsidRPr="00355984">
        <w:rPr>
          <w:rFonts w:ascii="Book Antiqua" w:hAnsi="Book Antiqua"/>
          <w:sz w:val="24"/>
          <w:szCs w:val="24"/>
        </w:rPr>
        <w:t>: 607-616 [PMID: 31006959 DOI: 10.1002/da.22890]</w:t>
      </w:r>
    </w:p>
    <w:p w14:paraId="7C1E6DB7"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75 </w:t>
      </w:r>
      <w:r w:rsidRPr="00355984">
        <w:rPr>
          <w:rFonts w:ascii="Book Antiqua" w:hAnsi="Book Antiqua"/>
          <w:b/>
          <w:sz w:val="24"/>
          <w:szCs w:val="24"/>
        </w:rPr>
        <w:t>Chen C</w:t>
      </w:r>
      <w:r w:rsidRPr="00355984">
        <w:rPr>
          <w:rFonts w:ascii="Book Antiqua" w:hAnsi="Book Antiqua"/>
          <w:sz w:val="24"/>
          <w:szCs w:val="24"/>
        </w:rPr>
        <w:t xml:space="preserve">, Wen T, Liao W. </w:t>
      </w:r>
      <w:proofErr w:type="spellStart"/>
      <w:r w:rsidRPr="00355984">
        <w:rPr>
          <w:rFonts w:ascii="Book Antiqua" w:hAnsi="Book Antiqua"/>
          <w:sz w:val="24"/>
          <w:szCs w:val="24"/>
        </w:rPr>
        <w:t>Neurally</w:t>
      </w:r>
      <w:proofErr w:type="spellEnd"/>
      <w:r w:rsidRPr="00355984">
        <w:rPr>
          <w:rFonts w:ascii="Book Antiqua" w:hAnsi="Book Antiqua"/>
          <w:sz w:val="24"/>
          <w:szCs w:val="24"/>
        </w:rPr>
        <w:t xml:space="preserve"> adjusted ventilatory assist versus pressure support ventilation in patient-ventilator interaction and clinical outcomes: a meta-analysis of clinical trials. </w:t>
      </w:r>
      <w:r w:rsidRPr="00355984">
        <w:rPr>
          <w:rFonts w:ascii="Book Antiqua" w:hAnsi="Book Antiqua"/>
          <w:i/>
          <w:sz w:val="24"/>
          <w:szCs w:val="24"/>
        </w:rPr>
        <w:t xml:space="preserve">Ann </w:t>
      </w:r>
      <w:proofErr w:type="spellStart"/>
      <w:r w:rsidRPr="00355984">
        <w:rPr>
          <w:rFonts w:ascii="Book Antiqua" w:hAnsi="Book Antiqua"/>
          <w:i/>
          <w:sz w:val="24"/>
          <w:szCs w:val="24"/>
        </w:rPr>
        <w:t>Transl</w:t>
      </w:r>
      <w:proofErr w:type="spellEnd"/>
      <w:r w:rsidRPr="00355984">
        <w:rPr>
          <w:rFonts w:ascii="Book Antiqua" w:hAnsi="Book Antiqua"/>
          <w:i/>
          <w:sz w:val="24"/>
          <w:szCs w:val="24"/>
        </w:rPr>
        <w:t xml:space="preserve"> Med</w:t>
      </w:r>
      <w:r w:rsidRPr="00355984">
        <w:rPr>
          <w:rFonts w:ascii="Book Antiqua" w:hAnsi="Book Antiqua"/>
          <w:sz w:val="24"/>
          <w:szCs w:val="24"/>
        </w:rPr>
        <w:t xml:space="preserve"> 2019; </w:t>
      </w:r>
      <w:r w:rsidRPr="00355984">
        <w:rPr>
          <w:rFonts w:ascii="Book Antiqua" w:hAnsi="Book Antiqua"/>
          <w:b/>
          <w:sz w:val="24"/>
          <w:szCs w:val="24"/>
        </w:rPr>
        <w:t>7</w:t>
      </w:r>
      <w:r w:rsidRPr="00355984">
        <w:rPr>
          <w:rFonts w:ascii="Book Antiqua" w:hAnsi="Book Antiqua"/>
          <w:sz w:val="24"/>
          <w:szCs w:val="24"/>
        </w:rPr>
        <w:t>: 382 [PMID: 31555696 DOI: 10.21037/atm.2019.07.60]</w:t>
      </w:r>
    </w:p>
    <w:p w14:paraId="36640CCD" w14:textId="77777777" w:rsidR="00355984" w:rsidRPr="00355984" w:rsidRDefault="00355984" w:rsidP="00355984">
      <w:pPr>
        <w:adjustRightInd w:val="0"/>
        <w:snapToGrid w:val="0"/>
        <w:spacing w:after="0" w:line="360" w:lineRule="auto"/>
        <w:jc w:val="both"/>
        <w:rPr>
          <w:rFonts w:ascii="Book Antiqua" w:hAnsi="Book Antiqua"/>
          <w:sz w:val="24"/>
          <w:szCs w:val="24"/>
        </w:rPr>
      </w:pPr>
      <w:r w:rsidRPr="00355984">
        <w:rPr>
          <w:rFonts w:ascii="Book Antiqua" w:hAnsi="Book Antiqua"/>
          <w:sz w:val="24"/>
          <w:szCs w:val="24"/>
        </w:rPr>
        <w:t xml:space="preserve">76 </w:t>
      </w:r>
      <w:proofErr w:type="spellStart"/>
      <w:r w:rsidRPr="00355984">
        <w:rPr>
          <w:rFonts w:ascii="Book Antiqua" w:hAnsi="Book Antiqua"/>
          <w:b/>
          <w:sz w:val="24"/>
          <w:szCs w:val="24"/>
        </w:rPr>
        <w:t>Swennenhuis</w:t>
      </w:r>
      <w:proofErr w:type="spellEnd"/>
      <w:r w:rsidRPr="00355984">
        <w:rPr>
          <w:rFonts w:ascii="Book Antiqua" w:hAnsi="Book Antiqua"/>
          <w:b/>
          <w:sz w:val="24"/>
          <w:szCs w:val="24"/>
        </w:rPr>
        <w:t xml:space="preserve"> JF</w:t>
      </w:r>
      <w:r w:rsidRPr="00355984">
        <w:rPr>
          <w:rFonts w:ascii="Book Antiqua" w:hAnsi="Book Antiqua"/>
          <w:sz w:val="24"/>
          <w:szCs w:val="24"/>
        </w:rPr>
        <w:t xml:space="preserve">, van </w:t>
      </w:r>
      <w:proofErr w:type="spellStart"/>
      <w:r w:rsidRPr="00355984">
        <w:rPr>
          <w:rFonts w:ascii="Book Antiqua" w:hAnsi="Book Antiqua"/>
          <w:sz w:val="24"/>
          <w:szCs w:val="24"/>
        </w:rPr>
        <w:t>Dalum</w:t>
      </w:r>
      <w:proofErr w:type="spellEnd"/>
      <w:r w:rsidRPr="00355984">
        <w:rPr>
          <w:rFonts w:ascii="Book Antiqua" w:hAnsi="Book Antiqua"/>
          <w:sz w:val="24"/>
          <w:szCs w:val="24"/>
        </w:rPr>
        <w:t xml:space="preserve"> G, </w:t>
      </w:r>
      <w:proofErr w:type="spellStart"/>
      <w:r w:rsidRPr="00355984">
        <w:rPr>
          <w:rFonts w:ascii="Book Antiqua" w:hAnsi="Book Antiqua"/>
          <w:sz w:val="24"/>
          <w:szCs w:val="24"/>
        </w:rPr>
        <w:t>Zeune</w:t>
      </w:r>
      <w:proofErr w:type="spellEnd"/>
      <w:r w:rsidRPr="00355984">
        <w:rPr>
          <w:rFonts w:ascii="Book Antiqua" w:hAnsi="Book Antiqua"/>
          <w:sz w:val="24"/>
          <w:szCs w:val="24"/>
        </w:rPr>
        <w:t xml:space="preserve"> LL, </w:t>
      </w:r>
      <w:proofErr w:type="spellStart"/>
      <w:r w:rsidRPr="00355984">
        <w:rPr>
          <w:rFonts w:ascii="Book Antiqua" w:hAnsi="Book Antiqua"/>
          <w:sz w:val="24"/>
          <w:szCs w:val="24"/>
        </w:rPr>
        <w:t>Terstappen</w:t>
      </w:r>
      <w:proofErr w:type="spellEnd"/>
      <w:r w:rsidRPr="00355984">
        <w:rPr>
          <w:rFonts w:ascii="Book Antiqua" w:hAnsi="Book Antiqua"/>
          <w:sz w:val="24"/>
          <w:szCs w:val="24"/>
        </w:rPr>
        <w:t xml:space="preserve"> LW. Improving the </w:t>
      </w:r>
      <w:proofErr w:type="spellStart"/>
      <w:r w:rsidRPr="00355984">
        <w:rPr>
          <w:rFonts w:ascii="Book Antiqua" w:hAnsi="Book Antiqua"/>
          <w:sz w:val="24"/>
          <w:szCs w:val="24"/>
        </w:rPr>
        <w:t>CellSearch</w:t>
      </w:r>
      <w:proofErr w:type="spellEnd"/>
      <w:r w:rsidRPr="00355984">
        <w:rPr>
          <w:rFonts w:ascii="Book Antiqua" w:hAnsi="Book Antiqua"/>
          <w:sz w:val="24"/>
          <w:szCs w:val="24"/>
        </w:rPr>
        <w:t xml:space="preserve">® system. </w:t>
      </w:r>
      <w:r w:rsidRPr="00355984">
        <w:rPr>
          <w:rFonts w:ascii="Book Antiqua" w:hAnsi="Book Antiqua"/>
          <w:i/>
          <w:sz w:val="24"/>
          <w:szCs w:val="24"/>
        </w:rPr>
        <w:t>Expert Rev Mol Diagn</w:t>
      </w:r>
      <w:r w:rsidRPr="00355984">
        <w:rPr>
          <w:rFonts w:ascii="Book Antiqua" w:hAnsi="Book Antiqua"/>
          <w:sz w:val="24"/>
          <w:szCs w:val="24"/>
        </w:rPr>
        <w:t xml:space="preserve"> 2016; </w:t>
      </w:r>
      <w:r w:rsidRPr="00355984">
        <w:rPr>
          <w:rFonts w:ascii="Book Antiqua" w:hAnsi="Book Antiqua"/>
          <w:b/>
          <w:sz w:val="24"/>
          <w:szCs w:val="24"/>
        </w:rPr>
        <w:t>16</w:t>
      </w:r>
      <w:r w:rsidRPr="00355984">
        <w:rPr>
          <w:rFonts w:ascii="Book Antiqua" w:hAnsi="Book Antiqua"/>
          <w:sz w:val="24"/>
          <w:szCs w:val="24"/>
        </w:rPr>
        <w:t>: 1291-1305 [PMID: 27797592 DOI: 10.1080/14737159.2016.1255144]</w:t>
      </w:r>
    </w:p>
    <w:p w14:paraId="7F852F69" w14:textId="77777777" w:rsidR="001360EA" w:rsidRPr="00355984" w:rsidRDefault="001360EA" w:rsidP="00355984">
      <w:pPr>
        <w:pStyle w:val="a3"/>
        <w:adjustRightInd w:val="0"/>
        <w:snapToGrid w:val="0"/>
        <w:spacing w:line="360" w:lineRule="auto"/>
        <w:ind w:left="0"/>
        <w:contextualSpacing w:val="0"/>
        <w:rPr>
          <w:rFonts w:ascii="Book Antiqua" w:eastAsiaTheme="minorEastAsia" w:hAnsi="Book Antiqua" w:cs="Helvetica"/>
          <w:color w:val="000000" w:themeColor="text1"/>
          <w:szCs w:val="24"/>
          <w:lang w:eastAsia="zh-CN"/>
        </w:rPr>
      </w:pPr>
    </w:p>
    <w:p w14:paraId="71423BA6" w14:textId="77777777" w:rsidR="00E51E73" w:rsidRDefault="00E51E73">
      <w:pPr>
        <w:rPr>
          <w:rFonts w:ascii="Book Antiqua" w:hAnsi="Book Antiqua" w:cs="Helvetica"/>
          <w:color w:val="000000" w:themeColor="text1"/>
          <w:sz w:val="24"/>
          <w:szCs w:val="24"/>
          <w:lang w:eastAsia="zh-CN"/>
        </w:rPr>
      </w:pPr>
      <w:r>
        <w:rPr>
          <w:rFonts w:ascii="Book Antiqua" w:hAnsi="Book Antiqua" w:cs="Helvetica"/>
          <w:color w:val="000000" w:themeColor="text1"/>
          <w:sz w:val="24"/>
          <w:szCs w:val="24"/>
          <w:lang w:eastAsia="zh-CN"/>
        </w:rPr>
        <w:br w:type="page"/>
      </w:r>
    </w:p>
    <w:p w14:paraId="36401CD7" w14:textId="5F6CF00E" w:rsidR="001360EA" w:rsidRPr="00355984" w:rsidRDefault="001360EA" w:rsidP="00355984">
      <w:pPr>
        <w:adjustRightInd w:val="0"/>
        <w:snapToGrid w:val="0"/>
        <w:spacing w:after="0" w:line="360" w:lineRule="auto"/>
        <w:jc w:val="both"/>
        <w:rPr>
          <w:rFonts w:ascii="Book Antiqua" w:hAnsi="Book Antiqua"/>
          <w:b/>
          <w:sz w:val="24"/>
          <w:szCs w:val="24"/>
        </w:rPr>
      </w:pPr>
      <w:r w:rsidRPr="00355984">
        <w:rPr>
          <w:rFonts w:ascii="Book Antiqua" w:hAnsi="Book Antiqua"/>
          <w:b/>
          <w:sz w:val="24"/>
          <w:szCs w:val="24"/>
        </w:rPr>
        <w:lastRenderedPageBreak/>
        <w:t>Footnotes</w:t>
      </w:r>
    </w:p>
    <w:p w14:paraId="451EFED4" w14:textId="46A8F64B" w:rsidR="0038547F" w:rsidRPr="00355984" w:rsidRDefault="001360EA" w:rsidP="00355984">
      <w:pPr>
        <w:pStyle w:val="a3"/>
        <w:adjustRightInd w:val="0"/>
        <w:snapToGrid w:val="0"/>
        <w:spacing w:line="360" w:lineRule="auto"/>
        <w:ind w:left="0"/>
        <w:contextualSpacing w:val="0"/>
        <w:rPr>
          <w:rFonts w:ascii="Book Antiqua" w:hAnsi="Book Antiqua" w:cs="Helvetica"/>
          <w:color w:val="000000" w:themeColor="text1"/>
          <w:szCs w:val="24"/>
        </w:rPr>
      </w:pPr>
      <w:r w:rsidRPr="00355984">
        <w:rPr>
          <w:rFonts w:ascii="Book Antiqua" w:hAnsi="Book Antiqua"/>
          <w:b/>
          <w:szCs w:val="24"/>
        </w:rPr>
        <w:t>Conflict-of-interest statement:</w:t>
      </w:r>
      <w:r w:rsidRPr="00355984">
        <w:rPr>
          <w:rFonts w:ascii="Book Antiqua" w:eastAsia="宋体" w:hAnsi="Book Antiqua" w:cs="TimesNewRomanPS-BoldItalicMT"/>
          <w:b/>
          <w:bCs/>
          <w:iCs/>
          <w:szCs w:val="24"/>
          <w:lang w:eastAsia="zh-CN"/>
        </w:rPr>
        <w:t xml:space="preserve"> </w:t>
      </w:r>
      <w:r w:rsidR="0038547F" w:rsidRPr="00355984">
        <w:rPr>
          <w:rFonts w:ascii="Book Antiqua" w:hAnsi="Book Antiqua" w:cs="Helvetica"/>
          <w:color w:val="000000" w:themeColor="text1"/>
          <w:szCs w:val="24"/>
        </w:rPr>
        <w:t>The authors declare no conflict of interest.</w:t>
      </w:r>
    </w:p>
    <w:p w14:paraId="72EB0F79" w14:textId="77777777" w:rsidR="001360EA" w:rsidRPr="00355984" w:rsidRDefault="001360EA" w:rsidP="00355984">
      <w:pPr>
        <w:adjustRightInd w:val="0"/>
        <w:snapToGrid w:val="0"/>
        <w:spacing w:after="0" w:line="360" w:lineRule="auto"/>
        <w:jc w:val="both"/>
        <w:rPr>
          <w:rFonts w:ascii="Book Antiqua" w:hAnsi="Book Antiqua"/>
          <w:b/>
          <w:color w:val="000000"/>
          <w:sz w:val="24"/>
          <w:szCs w:val="24"/>
          <w:lang w:eastAsia="zh-CN"/>
        </w:rPr>
      </w:pPr>
    </w:p>
    <w:p w14:paraId="4722ADEB" w14:textId="77777777" w:rsidR="001360EA" w:rsidRPr="00355984" w:rsidRDefault="001360EA" w:rsidP="00355984">
      <w:pPr>
        <w:adjustRightInd w:val="0"/>
        <w:snapToGrid w:val="0"/>
        <w:spacing w:after="0" w:line="360" w:lineRule="auto"/>
        <w:jc w:val="both"/>
        <w:rPr>
          <w:rFonts w:ascii="Book Antiqua" w:hAnsi="Book Antiqua"/>
          <w:sz w:val="24"/>
          <w:szCs w:val="24"/>
        </w:rPr>
      </w:pPr>
      <w:r w:rsidRPr="00355984">
        <w:rPr>
          <w:rFonts w:ascii="Book Antiqua" w:hAnsi="Book Antiqua"/>
          <w:b/>
          <w:color w:val="000000"/>
          <w:sz w:val="24"/>
          <w:szCs w:val="24"/>
        </w:rPr>
        <w:t>Open-Access:</w:t>
      </w:r>
      <w:r w:rsidRPr="00355984">
        <w:rPr>
          <w:rFonts w:ascii="Book Antiqua" w:hAnsi="Book Antiqua"/>
          <w:color w:val="000000"/>
          <w:sz w:val="24"/>
          <w:szCs w:val="24"/>
        </w:rPr>
        <w:t xml:space="preserve"> This article is an open-access </w:t>
      </w:r>
      <w:r w:rsidRPr="00355984">
        <w:rPr>
          <w:rFonts w:ascii="Book Antiqua" w:hAnsi="Book Antiqua"/>
          <w:sz w:val="24"/>
          <w:szCs w:val="24"/>
        </w:rPr>
        <w:t xml:space="preserve">article that was selected </w:t>
      </w:r>
      <w:r w:rsidRPr="00355984">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355984">
        <w:rPr>
          <w:rFonts w:ascii="Book Antiqua" w:hAnsi="Book Antiqua"/>
          <w:color w:val="000000"/>
          <w:sz w:val="24"/>
          <w:szCs w:val="24"/>
        </w:rPr>
        <w:t>NonCommercial</w:t>
      </w:r>
      <w:proofErr w:type="spellEnd"/>
      <w:r w:rsidRPr="00355984">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76DA54" w14:textId="77777777" w:rsidR="001360EA" w:rsidRPr="00355984" w:rsidRDefault="001360EA" w:rsidP="00355984">
      <w:pPr>
        <w:pStyle w:val="a9"/>
        <w:adjustRightInd w:val="0"/>
        <w:snapToGrid w:val="0"/>
        <w:spacing w:after="0" w:line="360" w:lineRule="auto"/>
        <w:jc w:val="both"/>
        <w:rPr>
          <w:rFonts w:ascii="Book Antiqua" w:eastAsia="宋体" w:hAnsi="Book Antiqua" w:cs="Times New Roman"/>
          <w:bCs/>
          <w:color w:val="000000"/>
          <w:sz w:val="24"/>
          <w:szCs w:val="24"/>
          <w:lang w:eastAsia="zh-CN"/>
        </w:rPr>
      </w:pPr>
    </w:p>
    <w:p w14:paraId="22A286B5" w14:textId="55DAAA18" w:rsidR="001360EA" w:rsidRPr="00355984" w:rsidRDefault="001360EA" w:rsidP="00355984">
      <w:pPr>
        <w:adjustRightInd w:val="0"/>
        <w:snapToGrid w:val="0"/>
        <w:spacing w:after="0" w:line="360" w:lineRule="auto"/>
        <w:jc w:val="both"/>
        <w:rPr>
          <w:rFonts w:ascii="Book Antiqua" w:hAnsi="Book Antiqua"/>
          <w:bCs/>
          <w:color w:val="000000"/>
          <w:sz w:val="24"/>
          <w:szCs w:val="24"/>
          <w:lang w:eastAsia="zh-CN"/>
        </w:rPr>
      </w:pPr>
      <w:r w:rsidRPr="00355984">
        <w:rPr>
          <w:rFonts w:ascii="Book Antiqua" w:hAnsi="Book Antiqua"/>
          <w:b/>
          <w:bCs/>
          <w:color w:val="000000"/>
          <w:sz w:val="24"/>
          <w:szCs w:val="24"/>
          <w:lang w:eastAsia="pl-PL"/>
        </w:rPr>
        <w:t>Manuscript source:</w:t>
      </w:r>
      <w:r w:rsidRPr="00355984">
        <w:rPr>
          <w:rFonts w:ascii="Book Antiqua" w:hAnsi="Book Antiqua"/>
          <w:b/>
          <w:bCs/>
          <w:color w:val="000000"/>
          <w:sz w:val="24"/>
          <w:szCs w:val="24"/>
          <w:lang w:eastAsia="zh-CN"/>
        </w:rPr>
        <w:t xml:space="preserve"> </w:t>
      </w:r>
      <w:r w:rsidRPr="00355984">
        <w:rPr>
          <w:rFonts w:ascii="Book Antiqua" w:hAnsi="Book Antiqua"/>
          <w:bCs/>
          <w:color w:val="000000"/>
          <w:sz w:val="24"/>
          <w:szCs w:val="24"/>
          <w:lang w:eastAsia="zh-CN"/>
        </w:rPr>
        <w:t>Invited</w:t>
      </w:r>
      <w:r w:rsidRPr="00355984">
        <w:rPr>
          <w:rFonts w:ascii="Book Antiqua" w:hAnsi="Book Antiqua"/>
          <w:bCs/>
          <w:color w:val="000000"/>
          <w:sz w:val="24"/>
          <w:szCs w:val="24"/>
          <w:lang w:eastAsia="pl-PL"/>
        </w:rPr>
        <w:t> manuscript</w:t>
      </w:r>
    </w:p>
    <w:p w14:paraId="6632E48E" w14:textId="77777777" w:rsidR="001360EA" w:rsidRPr="00355984" w:rsidRDefault="001360EA" w:rsidP="00355984">
      <w:pPr>
        <w:widowControl w:val="0"/>
        <w:adjustRightInd w:val="0"/>
        <w:snapToGrid w:val="0"/>
        <w:spacing w:after="0" w:line="360" w:lineRule="auto"/>
        <w:jc w:val="both"/>
        <w:rPr>
          <w:rFonts w:ascii="Book Antiqua" w:hAnsi="Book Antiqua"/>
          <w:b/>
          <w:kern w:val="2"/>
          <w:sz w:val="24"/>
          <w:szCs w:val="24"/>
          <w:lang w:eastAsia="zh-CN"/>
        </w:rPr>
      </w:pPr>
    </w:p>
    <w:p w14:paraId="497708D5" w14:textId="692ADD35" w:rsidR="001360EA" w:rsidRPr="00355984" w:rsidRDefault="001360EA" w:rsidP="00355984">
      <w:pPr>
        <w:adjustRightInd w:val="0"/>
        <w:snapToGrid w:val="0"/>
        <w:spacing w:after="0" w:line="360" w:lineRule="auto"/>
        <w:jc w:val="both"/>
        <w:rPr>
          <w:rFonts w:ascii="Book Antiqua" w:eastAsia="宋体" w:hAnsi="Book Antiqua"/>
          <w:b/>
          <w:sz w:val="24"/>
          <w:szCs w:val="24"/>
          <w:lang w:eastAsia="zh-CN"/>
        </w:rPr>
      </w:pPr>
      <w:r w:rsidRPr="00355984">
        <w:rPr>
          <w:rFonts w:ascii="Book Antiqua" w:hAnsi="Book Antiqua"/>
          <w:b/>
          <w:sz w:val="24"/>
          <w:szCs w:val="24"/>
        </w:rPr>
        <w:t>Peer-review started:</w:t>
      </w:r>
      <w:r w:rsidRPr="00355984">
        <w:rPr>
          <w:rFonts w:ascii="Book Antiqua" w:eastAsia="宋体" w:hAnsi="Book Antiqua"/>
          <w:b/>
          <w:sz w:val="24"/>
          <w:szCs w:val="24"/>
          <w:lang w:eastAsia="zh-CN"/>
        </w:rPr>
        <w:t xml:space="preserve"> </w:t>
      </w:r>
      <w:r w:rsidR="00670B8A" w:rsidRPr="00355984">
        <w:rPr>
          <w:rFonts w:ascii="Book Antiqua" w:eastAsia="宋体" w:hAnsi="Book Antiqua"/>
          <w:sz w:val="24"/>
          <w:szCs w:val="24"/>
          <w:lang w:eastAsia="zh-CN"/>
        </w:rPr>
        <w:t>May 18, 2020</w:t>
      </w:r>
    </w:p>
    <w:p w14:paraId="769AA6C5" w14:textId="11EB6B2F" w:rsidR="001360EA" w:rsidRPr="00355984" w:rsidRDefault="001360EA" w:rsidP="00355984">
      <w:pPr>
        <w:adjustRightInd w:val="0"/>
        <w:snapToGrid w:val="0"/>
        <w:spacing w:after="0" w:line="360" w:lineRule="auto"/>
        <w:jc w:val="both"/>
        <w:rPr>
          <w:rFonts w:ascii="Book Antiqua" w:eastAsia="宋体" w:hAnsi="Book Antiqua"/>
          <w:b/>
          <w:sz w:val="24"/>
          <w:szCs w:val="24"/>
          <w:lang w:eastAsia="zh-CN"/>
        </w:rPr>
      </w:pPr>
      <w:r w:rsidRPr="00355984">
        <w:rPr>
          <w:rFonts w:ascii="Book Antiqua" w:hAnsi="Book Antiqua"/>
          <w:b/>
          <w:sz w:val="24"/>
          <w:szCs w:val="24"/>
        </w:rPr>
        <w:t>First decision:</w:t>
      </w:r>
      <w:r w:rsidRPr="00355984">
        <w:rPr>
          <w:rFonts w:ascii="Book Antiqua" w:eastAsia="宋体" w:hAnsi="Book Antiqua"/>
          <w:b/>
          <w:sz w:val="24"/>
          <w:szCs w:val="24"/>
          <w:lang w:eastAsia="zh-CN"/>
        </w:rPr>
        <w:t xml:space="preserve"> </w:t>
      </w:r>
      <w:r w:rsidR="00670B8A" w:rsidRPr="00355984">
        <w:rPr>
          <w:rFonts w:ascii="Book Antiqua" w:eastAsia="宋体" w:hAnsi="Book Antiqua"/>
          <w:sz w:val="24"/>
          <w:szCs w:val="24"/>
          <w:lang w:eastAsia="zh-CN"/>
        </w:rPr>
        <w:t>June 5, 2020</w:t>
      </w:r>
    </w:p>
    <w:p w14:paraId="25FCDA24" w14:textId="77777777" w:rsidR="001360EA" w:rsidRPr="00355984" w:rsidRDefault="001360EA" w:rsidP="00355984">
      <w:pPr>
        <w:adjustRightInd w:val="0"/>
        <w:snapToGrid w:val="0"/>
        <w:spacing w:after="0" w:line="360" w:lineRule="auto"/>
        <w:jc w:val="both"/>
        <w:rPr>
          <w:rFonts w:ascii="Book Antiqua" w:hAnsi="Book Antiqua"/>
          <w:b/>
          <w:sz w:val="24"/>
          <w:szCs w:val="24"/>
        </w:rPr>
      </w:pPr>
      <w:r w:rsidRPr="00355984">
        <w:rPr>
          <w:rFonts w:ascii="Book Antiqua" w:hAnsi="Book Antiqua"/>
          <w:b/>
          <w:sz w:val="24"/>
          <w:szCs w:val="24"/>
        </w:rPr>
        <w:t>Article in press:</w:t>
      </w:r>
    </w:p>
    <w:p w14:paraId="7049533E" w14:textId="77777777" w:rsidR="001360EA" w:rsidRPr="00355984" w:rsidRDefault="001360EA" w:rsidP="00355984">
      <w:pPr>
        <w:adjustRightInd w:val="0"/>
        <w:snapToGrid w:val="0"/>
        <w:spacing w:after="0" w:line="360" w:lineRule="auto"/>
        <w:jc w:val="both"/>
        <w:rPr>
          <w:rFonts w:ascii="Book Antiqua" w:eastAsia="宋体" w:hAnsi="Book Antiqua"/>
          <w:color w:val="000000"/>
          <w:sz w:val="24"/>
          <w:szCs w:val="24"/>
          <w:lang w:eastAsia="zh-CN"/>
        </w:rPr>
      </w:pPr>
    </w:p>
    <w:p w14:paraId="480B6C41" w14:textId="4B6EA29B" w:rsidR="001360EA" w:rsidRPr="00355984" w:rsidRDefault="001360EA" w:rsidP="00355984">
      <w:pPr>
        <w:widowControl w:val="0"/>
        <w:adjustRightInd w:val="0"/>
        <w:snapToGrid w:val="0"/>
        <w:spacing w:after="0" w:line="360" w:lineRule="auto"/>
        <w:jc w:val="both"/>
        <w:rPr>
          <w:rFonts w:ascii="Book Antiqua" w:eastAsia="微软雅黑" w:hAnsi="Book Antiqua" w:cs="宋体"/>
          <w:sz w:val="24"/>
          <w:szCs w:val="24"/>
          <w:lang w:eastAsia="zh-CN"/>
        </w:rPr>
      </w:pPr>
      <w:r w:rsidRPr="00355984">
        <w:rPr>
          <w:rFonts w:ascii="Book Antiqua" w:hAnsi="Book Antiqua" w:cs="宋体"/>
          <w:b/>
          <w:sz w:val="24"/>
          <w:szCs w:val="24"/>
          <w:lang w:eastAsia="zh-CN"/>
        </w:rPr>
        <w:t xml:space="preserve">Specialty type: </w:t>
      </w:r>
      <w:r w:rsidR="00F86A71" w:rsidRPr="00355984">
        <w:rPr>
          <w:rFonts w:ascii="Book Antiqua" w:eastAsia="微软雅黑" w:hAnsi="Book Antiqua" w:cs="宋体"/>
          <w:sz w:val="24"/>
          <w:szCs w:val="24"/>
          <w:lang w:eastAsia="zh-CN"/>
        </w:rPr>
        <w:t>Cell and tissue engineering</w:t>
      </w:r>
    </w:p>
    <w:p w14:paraId="7944E7D4" w14:textId="000BFFBC" w:rsidR="001360EA" w:rsidRPr="00355984" w:rsidRDefault="001360E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b/>
          <w:sz w:val="24"/>
          <w:szCs w:val="24"/>
          <w:lang w:eastAsia="zh-CN"/>
        </w:rPr>
        <w:t xml:space="preserve">Country/Territory of origin: </w:t>
      </w:r>
      <w:r w:rsidR="00F86A71" w:rsidRPr="00355984">
        <w:rPr>
          <w:rFonts w:ascii="Book Antiqua" w:eastAsia="宋体" w:hAnsi="Book Antiqua"/>
          <w:sz w:val="24"/>
          <w:szCs w:val="24"/>
          <w:lang w:eastAsia="zh-CN"/>
        </w:rPr>
        <w:t>United States</w:t>
      </w:r>
    </w:p>
    <w:p w14:paraId="637EB7A2" w14:textId="77777777" w:rsidR="001360EA" w:rsidRPr="00355984" w:rsidRDefault="001360EA" w:rsidP="00355984">
      <w:pPr>
        <w:widowControl w:val="0"/>
        <w:adjustRightInd w:val="0"/>
        <w:snapToGrid w:val="0"/>
        <w:spacing w:after="0" w:line="360" w:lineRule="auto"/>
        <w:jc w:val="both"/>
        <w:rPr>
          <w:rFonts w:ascii="Book Antiqua" w:hAnsi="Book Antiqua" w:cs="宋体"/>
          <w:b/>
          <w:sz w:val="24"/>
          <w:szCs w:val="24"/>
          <w:lang w:eastAsia="zh-CN"/>
        </w:rPr>
      </w:pPr>
      <w:r w:rsidRPr="00355984">
        <w:rPr>
          <w:rFonts w:ascii="Book Antiqua" w:hAnsi="Book Antiqua" w:cs="宋体"/>
          <w:b/>
          <w:sz w:val="24"/>
          <w:szCs w:val="24"/>
          <w:lang w:eastAsia="zh-CN"/>
        </w:rPr>
        <w:t>Peer-review report’s scientific quality classification</w:t>
      </w:r>
    </w:p>
    <w:p w14:paraId="0F57B95E" w14:textId="77777777" w:rsidR="001360EA" w:rsidRPr="00355984" w:rsidRDefault="001360E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sz w:val="24"/>
          <w:szCs w:val="24"/>
          <w:lang w:eastAsia="zh-CN"/>
        </w:rPr>
        <w:t>Grade A (Excellent): A</w:t>
      </w:r>
    </w:p>
    <w:p w14:paraId="336EF3C3" w14:textId="2B8BCEDF" w:rsidR="001360EA" w:rsidRPr="00355984" w:rsidRDefault="001360EA" w:rsidP="00355984">
      <w:pPr>
        <w:widowControl w:val="0"/>
        <w:adjustRightInd w:val="0"/>
        <w:snapToGrid w:val="0"/>
        <w:spacing w:after="0" w:line="360" w:lineRule="auto"/>
        <w:jc w:val="both"/>
        <w:rPr>
          <w:rFonts w:ascii="Book Antiqua" w:eastAsia="宋体" w:hAnsi="Book Antiqua" w:cs="宋体"/>
          <w:sz w:val="24"/>
          <w:szCs w:val="24"/>
          <w:lang w:eastAsia="zh-CN"/>
        </w:rPr>
      </w:pPr>
      <w:r w:rsidRPr="00355984">
        <w:rPr>
          <w:rFonts w:ascii="Book Antiqua" w:hAnsi="Book Antiqua" w:cs="宋体"/>
          <w:sz w:val="24"/>
          <w:szCs w:val="24"/>
          <w:lang w:eastAsia="zh-CN"/>
        </w:rPr>
        <w:t xml:space="preserve">Grade B (Very good): </w:t>
      </w:r>
      <w:r w:rsidRPr="00355984">
        <w:rPr>
          <w:rFonts w:ascii="Book Antiqua" w:eastAsia="宋体" w:hAnsi="Book Antiqua" w:cs="宋体"/>
          <w:sz w:val="24"/>
          <w:szCs w:val="24"/>
          <w:lang w:eastAsia="zh-CN"/>
        </w:rPr>
        <w:t>B</w:t>
      </w:r>
    </w:p>
    <w:p w14:paraId="428A448D" w14:textId="2EAF3266" w:rsidR="001360EA" w:rsidRPr="00355984" w:rsidRDefault="005B6F4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sz w:val="24"/>
          <w:szCs w:val="24"/>
          <w:lang w:eastAsia="zh-CN"/>
        </w:rPr>
        <w:t>Grade C (Good): 0</w:t>
      </w:r>
    </w:p>
    <w:p w14:paraId="4D749E5A" w14:textId="77777777" w:rsidR="001360EA" w:rsidRPr="00355984" w:rsidRDefault="001360EA" w:rsidP="00355984">
      <w:pPr>
        <w:widowControl w:val="0"/>
        <w:adjustRightInd w:val="0"/>
        <w:snapToGrid w:val="0"/>
        <w:spacing w:after="0" w:line="360" w:lineRule="auto"/>
        <w:jc w:val="both"/>
        <w:rPr>
          <w:rFonts w:ascii="Book Antiqua" w:hAnsi="Book Antiqua" w:cs="宋体"/>
          <w:sz w:val="24"/>
          <w:szCs w:val="24"/>
          <w:lang w:eastAsia="zh-CN"/>
        </w:rPr>
      </w:pPr>
      <w:r w:rsidRPr="00355984">
        <w:rPr>
          <w:rFonts w:ascii="Book Antiqua" w:hAnsi="Book Antiqua" w:cs="宋体"/>
          <w:sz w:val="24"/>
          <w:szCs w:val="24"/>
          <w:lang w:eastAsia="zh-CN"/>
        </w:rPr>
        <w:t>Grade D (Fair): 0</w:t>
      </w:r>
    </w:p>
    <w:p w14:paraId="0DEBC754" w14:textId="77777777" w:rsidR="001360EA" w:rsidRPr="00355984" w:rsidRDefault="001360EA" w:rsidP="00355984">
      <w:pPr>
        <w:widowControl w:val="0"/>
        <w:adjustRightInd w:val="0"/>
        <w:snapToGrid w:val="0"/>
        <w:spacing w:after="0" w:line="360" w:lineRule="auto"/>
        <w:jc w:val="both"/>
        <w:rPr>
          <w:rFonts w:ascii="Book Antiqua" w:eastAsia="等线" w:hAnsi="Book Antiqua"/>
          <w:kern w:val="2"/>
          <w:sz w:val="24"/>
          <w:szCs w:val="24"/>
          <w:lang w:val="hu-HU" w:eastAsia="zh-CN"/>
        </w:rPr>
      </w:pPr>
      <w:r w:rsidRPr="00355984">
        <w:rPr>
          <w:rFonts w:ascii="Book Antiqua" w:hAnsi="Book Antiqua" w:cs="宋体"/>
          <w:sz w:val="24"/>
          <w:szCs w:val="24"/>
          <w:lang w:eastAsia="zh-CN"/>
        </w:rPr>
        <w:t>Grade E (Poor): 0</w:t>
      </w:r>
    </w:p>
    <w:p w14:paraId="294A92D2" w14:textId="77777777" w:rsidR="001360EA" w:rsidRPr="00355984" w:rsidRDefault="001360EA" w:rsidP="00355984">
      <w:pPr>
        <w:adjustRightInd w:val="0"/>
        <w:snapToGrid w:val="0"/>
        <w:spacing w:after="0" w:line="360" w:lineRule="auto"/>
        <w:jc w:val="both"/>
        <w:rPr>
          <w:rFonts w:ascii="Book Antiqua" w:eastAsia="宋体" w:hAnsi="Book Antiqua"/>
          <w:b/>
          <w:sz w:val="24"/>
          <w:szCs w:val="24"/>
          <w:lang w:val="hu-HU" w:eastAsia="zh-CN"/>
        </w:rPr>
      </w:pPr>
    </w:p>
    <w:p w14:paraId="0E12DDE4" w14:textId="6C6275B6" w:rsidR="00502DA6" w:rsidRPr="00355984" w:rsidRDefault="001360EA"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b/>
          <w:sz w:val="24"/>
          <w:szCs w:val="24"/>
        </w:rPr>
        <w:t>P- Reviewer:</w:t>
      </w:r>
      <w:r w:rsidRPr="00355984">
        <w:rPr>
          <w:rFonts w:ascii="Book Antiqua" w:eastAsia="宋体" w:hAnsi="Book Antiqua"/>
          <w:b/>
          <w:sz w:val="24"/>
          <w:szCs w:val="24"/>
          <w:lang w:eastAsia="zh-CN"/>
        </w:rPr>
        <w:t xml:space="preserve"> </w:t>
      </w:r>
      <w:r w:rsidR="005B6F4A" w:rsidRPr="00355984">
        <w:rPr>
          <w:rFonts w:ascii="Book Antiqua" w:hAnsi="Book Antiqua" w:cs="宋体"/>
          <w:color w:val="000000"/>
          <w:sz w:val="24"/>
          <w:szCs w:val="24"/>
        </w:rPr>
        <w:t>Lin</w:t>
      </w:r>
      <w:r w:rsidR="005B6F4A" w:rsidRPr="00355984">
        <w:rPr>
          <w:rFonts w:ascii="Book Antiqua" w:hAnsi="Book Antiqua" w:cs="宋体"/>
          <w:color w:val="000000"/>
          <w:sz w:val="24"/>
          <w:szCs w:val="24"/>
          <w:lang w:eastAsia="zh-CN"/>
        </w:rPr>
        <w:t xml:space="preserve"> JM, </w:t>
      </w:r>
      <w:proofErr w:type="spellStart"/>
      <w:r w:rsidR="005B6F4A" w:rsidRPr="00355984">
        <w:rPr>
          <w:rFonts w:ascii="Book Antiqua" w:hAnsi="Book Antiqua" w:cs="宋体"/>
          <w:color w:val="000000"/>
          <w:sz w:val="24"/>
          <w:szCs w:val="24"/>
          <w:lang w:eastAsia="zh-CN"/>
        </w:rPr>
        <w:t>Vatansever</w:t>
      </w:r>
      <w:proofErr w:type="spellEnd"/>
      <w:r w:rsidR="005B6F4A" w:rsidRPr="00355984">
        <w:rPr>
          <w:rFonts w:ascii="Book Antiqua" w:hAnsi="Book Antiqua" w:cs="宋体"/>
          <w:color w:val="000000"/>
          <w:sz w:val="24"/>
          <w:szCs w:val="24"/>
          <w:lang w:eastAsia="zh-CN"/>
        </w:rPr>
        <w:t xml:space="preserve"> M</w:t>
      </w:r>
      <w:r w:rsidRPr="00355984">
        <w:rPr>
          <w:rFonts w:ascii="Book Antiqua" w:eastAsia="宋体" w:hAnsi="Book Antiqua" w:cs="宋体"/>
          <w:color w:val="000000"/>
          <w:sz w:val="24"/>
          <w:szCs w:val="24"/>
          <w:lang w:eastAsia="zh-CN"/>
        </w:rPr>
        <w:t xml:space="preserve"> </w:t>
      </w:r>
      <w:r w:rsidRPr="00355984">
        <w:rPr>
          <w:rFonts w:ascii="Book Antiqua" w:hAnsi="Book Antiqua"/>
          <w:b/>
          <w:sz w:val="24"/>
          <w:szCs w:val="24"/>
        </w:rPr>
        <w:t>S- Editor:</w:t>
      </w:r>
      <w:r w:rsidRPr="00355984">
        <w:rPr>
          <w:rFonts w:ascii="Book Antiqua" w:hAnsi="Book Antiqua"/>
          <w:sz w:val="24"/>
          <w:szCs w:val="24"/>
        </w:rPr>
        <w:t xml:space="preserve"> </w:t>
      </w:r>
      <w:r w:rsidR="005B6F4A" w:rsidRPr="00355984">
        <w:rPr>
          <w:rFonts w:ascii="Book Antiqua" w:hAnsi="Book Antiqua"/>
          <w:sz w:val="24"/>
          <w:szCs w:val="24"/>
          <w:lang w:eastAsia="zh-CN"/>
        </w:rPr>
        <w:t>Wang JL</w:t>
      </w:r>
      <w:r w:rsidRPr="00355984">
        <w:rPr>
          <w:rFonts w:ascii="Book Antiqua" w:eastAsia="宋体" w:hAnsi="Book Antiqua"/>
          <w:sz w:val="24"/>
          <w:szCs w:val="24"/>
          <w:lang w:eastAsia="zh-CN"/>
        </w:rPr>
        <w:t xml:space="preserve"> </w:t>
      </w:r>
      <w:r w:rsidRPr="00355984">
        <w:rPr>
          <w:rFonts w:ascii="Book Antiqua" w:hAnsi="Book Antiqua"/>
          <w:b/>
          <w:sz w:val="24"/>
          <w:szCs w:val="24"/>
        </w:rPr>
        <w:t>L- Editor:</w:t>
      </w:r>
      <w:r w:rsidRPr="00355984">
        <w:rPr>
          <w:rFonts w:ascii="Book Antiqua" w:hAnsi="Book Antiqua"/>
          <w:sz w:val="24"/>
          <w:szCs w:val="24"/>
        </w:rPr>
        <w:t xml:space="preserve"> </w:t>
      </w:r>
      <w:r w:rsidR="00714855">
        <w:rPr>
          <w:rFonts w:ascii="Book Antiqua" w:hAnsi="Book Antiqua" w:hint="eastAsia"/>
          <w:b/>
          <w:sz w:val="24"/>
          <w:szCs w:val="24"/>
          <w:lang w:eastAsia="zh-CN"/>
        </w:rPr>
        <w:t>P</w:t>
      </w:r>
      <w:r w:rsidRPr="00355984">
        <w:rPr>
          <w:rFonts w:ascii="Book Antiqua" w:hAnsi="Book Antiqua"/>
          <w:b/>
          <w:sz w:val="24"/>
          <w:szCs w:val="24"/>
        </w:rPr>
        <w:t>- Editor:</w:t>
      </w:r>
    </w:p>
    <w:p w14:paraId="17F0E681" w14:textId="77777777" w:rsidR="00914531" w:rsidRPr="00355984" w:rsidRDefault="00914531" w:rsidP="00355984">
      <w:pPr>
        <w:adjustRightInd w:val="0"/>
        <w:snapToGrid w:val="0"/>
        <w:spacing w:after="0" w:line="360" w:lineRule="auto"/>
        <w:jc w:val="both"/>
        <w:rPr>
          <w:rFonts w:ascii="Book Antiqua" w:hAnsi="Book Antiqua"/>
          <w:b/>
          <w:sz w:val="24"/>
          <w:szCs w:val="24"/>
        </w:rPr>
      </w:pPr>
      <w:r w:rsidRPr="00355984">
        <w:rPr>
          <w:rFonts w:ascii="Book Antiqua" w:hAnsi="Book Antiqua"/>
          <w:b/>
          <w:sz w:val="24"/>
          <w:szCs w:val="24"/>
        </w:rPr>
        <w:br w:type="page"/>
      </w:r>
    </w:p>
    <w:p w14:paraId="1BA8816B" w14:textId="2A79A663" w:rsidR="00914531" w:rsidRPr="00355984" w:rsidRDefault="00914531" w:rsidP="00355984">
      <w:pPr>
        <w:adjustRightInd w:val="0"/>
        <w:snapToGrid w:val="0"/>
        <w:spacing w:after="0" w:line="360" w:lineRule="auto"/>
        <w:jc w:val="both"/>
        <w:rPr>
          <w:rFonts w:ascii="Book Antiqua" w:hAnsi="Book Antiqua"/>
          <w:b/>
          <w:sz w:val="24"/>
          <w:szCs w:val="24"/>
          <w:lang w:eastAsia="zh-CN"/>
        </w:rPr>
      </w:pPr>
      <w:r w:rsidRPr="00355984">
        <w:rPr>
          <w:rFonts w:ascii="Book Antiqua" w:hAnsi="Book Antiqua"/>
          <w:b/>
          <w:sz w:val="24"/>
          <w:szCs w:val="24"/>
        </w:rPr>
        <w:lastRenderedPageBreak/>
        <w:t>Figure Legends</w:t>
      </w:r>
    </w:p>
    <w:p w14:paraId="5ACFA888" w14:textId="77777777" w:rsidR="00753E0B" w:rsidRPr="00355984" w:rsidRDefault="00753E0B" w:rsidP="00355984">
      <w:pPr>
        <w:adjustRightInd w:val="0"/>
        <w:snapToGrid w:val="0"/>
        <w:spacing w:after="0" w:line="360" w:lineRule="auto"/>
        <w:jc w:val="both"/>
        <w:rPr>
          <w:rFonts w:ascii="Book Antiqua" w:eastAsia="宋体" w:hAnsi="Book Antiqua"/>
          <w:b/>
          <w:sz w:val="24"/>
          <w:szCs w:val="24"/>
          <w:lang w:eastAsia="zh-CN"/>
        </w:rPr>
      </w:pPr>
    </w:p>
    <w:p w14:paraId="35247038" w14:textId="4C5977D8" w:rsidR="00172ECC" w:rsidRPr="00355984" w:rsidRDefault="00753E0B" w:rsidP="00355984">
      <w:pPr>
        <w:widowControl w:val="0"/>
        <w:autoSpaceDE w:val="0"/>
        <w:autoSpaceDN w:val="0"/>
        <w:adjustRightInd w:val="0"/>
        <w:snapToGrid w:val="0"/>
        <w:spacing w:after="0" w:line="360" w:lineRule="auto"/>
        <w:ind w:right="324"/>
        <w:jc w:val="both"/>
        <w:rPr>
          <w:rFonts w:ascii="Book Antiqua" w:hAnsi="Book Antiqua" w:cs="Helvetica"/>
          <w:b/>
          <w:bCs/>
          <w:color w:val="000000" w:themeColor="text1"/>
          <w:sz w:val="24"/>
          <w:szCs w:val="24"/>
          <w:lang w:eastAsia="zh-CN"/>
        </w:rPr>
      </w:pPr>
      <w:r w:rsidRPr="00355984">
        <w:rPr>
          <w:rFonts w:ascii="Book Antiqua" w:hAnsi="Book Antiqua"/>
          <w:noProof/>
          <w:sz w:val="24"/>
          <w:szCs w:val="24"/>
          <w:lang w:eastAsia="zh-CN"/>
        </w:rPr>
        <w:drawing>
          <wp:inline distT="0" distB="0" distL="0" distR="0" wp14:anchorId="062CA2E7" wp14:editId="3DFA57BD">
            <wp:extent cx="5586346" cy="3546281"/>
            <wp:effectExtent l="0" t="0" r="0" b="0"/>
            <wp:docPr id="3" name="Picture 1">
              <a:extLst xmlns:a="http://schemas.openxmlformats.org/drawingml/2006/main">
                <a:ext uri="{FF2B5EF4-FFF2-40B4-BE49-F238E27FC236}">
                  <a16:creationId xmlns:a16="http://schemas.microsoft.com/office/drawing/2014/main" id="{F8D83E59-A006-478C-83B2-04E8A1717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D83E59-A006-478C-83B2-04E8A1717525}"/>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3867" cy="3544707"/>
                    </a:xfrm>
                    <a:prstGeom prst="rect">
                      <a:avLst/>
                    </a:prstGeom>
                    <a:noFill/>
                    <a:ln>
                      <a:noFill/>
                    </a:ln>
                  </pic:spPr>
                </pic:pic>
              </a:graphicData>
            </a:graphic>
          </wp:inline>
        </w:drawing>
      </w:r>
      <w:r w:rsidR="00172ECC" w:rsidRPr="00355984">
        <w:rPr>
          <w:rFonts w:ascii="Book Antiqua" w:hAnsi="Book Antiqua" w:cs="Helvetica"/>
          <w:b/>
          <w:bCs/>
          <w:color w:val="000000" w:themeColor="text1"/>
          <w:sz w:val="24"/>
          <w:szCs w:val="24"/>
        </w:rPr>
        <w:t xml:space="preserve"> </w:t>
      </w:r>
    </w:p>
    <w:p w14:paraId="78192FB7" w14:textId="51F1E258" w:rsidR="00172ECC" w:rsidRPr="00355984" w:rsidRDefault="00172ECC" w:rsidP="00355984">
      <w:pPr>
        <w:widowControl w:val="0"/>
        <w:autoSpaceDE w:val="0"/>
        <w:autoSpaceDN w:val="0"/>
        <w:adjustRightInd w:val="0"/>
        <w:snapToGrid w:val="0"/>
        <w:spacing w:after="0" w:line="360" w:lineRule="auto"/>
        <w:ind w:right="324"/>
        <w:jc w:val="both"/>
        <w:rPr>
          <w:rFonts w:ascii="Book Antiqua" w:hAnsi="Book Antiqua" w:cs="Helvetica"/>
          <w:color w:val="000000" w:themeColor="text1"/>
          <w:sz w:val="24"/>
          <w:szCs w:val="24"/>
        </w:rPr>
      </w:pPr>
      <w:r w:rsidRPr="00355984">
        <w:rPr>
          <w:rFonts w:ascii="Book Antiqua" w:hAnsi="Book Antiqua" w:cs="Helvetica"/>
          <w:b/>
          <w:bCs/>
          <w:color w:val="000000" w:themeColor="text1"/>
          <w:sz w:val="24"/>
          <w:szCs w:val="24"/>
        </w:rPr>
        <w:t>Figure 1 A prototype LSCAT device for single-cell transcriptome analysis</w:t>
      </w:r>
      <w:r w:rsidRPr="00355984">
        <w:rPr>
          <w:rFonts w:ascii="Book Antiqua" w:hAnsi="Book Antiqua" w:cs="Helvetica"/>
          <w:color w:val="000000" w:themeColor="text1"/>
          <w:sz w:val="24"/>
          <w:szCs w:val="24"/>
        </w:rPr>
        <w:t xml:space="preserve">. </w:t>
      </w:r>
    </w:p>
    <w:p w14:paraId="79487590" w14:textId="77777777" w:rsidR="00172ECC" w:rsidRPr="00355984" w:rsidRDefault="00172ECC" w:rsidP="00355984">
      <w:pPr>
        <w:widowControl w:val="0"/>
        <w:autoSpaceDE w:val="0"/>
        <w:autoSpaceDN w:val="0"/>
        <w:adjustRightInd w:val="0"/>
        <w:snapToGrid w:val="0"/>
        <w:spacing w:after="0" w:line="360" w:lineRule="auto"/>
        <w:ind w:right="324"/>
        <w:jc w:val="both"/>
        <w:rPr>
          <w:rFonts w:ascii="Book Antiqua" w:hAnsi="Book Antiqua" w:cs="Helvetica"/>
          <w:b/>
          <w:bCs/>
          <w:color w:val="000000" w:themeColor="text1"/>
          <w:sz w:val="24"/>
          <w:szCs w:val="24"/>
        </w:rPr>
      </w:pPr>
    </w:p>
    <w:p w14:paraId="3ED0A041" w14:textId="77777777" w:rsidR="00753E0B" w:rsidRPr="00355984" w:rsidRDefault="00753E0B" w:rsidP="00355984">
      <w:pPr>
        <w:widowControl w:val="0"/>
        <w:autoSpaceDE w:val="0"/>
        <w:autoSpaceDN w:val="0"/>
        <w:adjustRightInd w:val="0"/>
        <w:snapToGrid w:val="0"/>
        <w:spacing w:after="0" w:line="360" w:lineRule="auto"/>
        <w:ind w:right="324"/>
        <w:jc w:val="both"/>
        <w:rPr>
          <w:rFonts w:ascii="Book Antiqua" w:hAnsi="Book Antiqua" w:cs="Helvetica"/>
          <w:b/>
          <w:bCs/>
          <w:color w:val="000000" w:themeColor="text1"/>
          <w:sz w:val="24"/>
          <w:szCs w:val="24"/>
          <w:lang w:eastAsia="zh-CN"/>
        </w:rPr>
      </w:pPr>
      <w:r w:rsidRPr="00355984">
        <w:rPr>
          <w:rFonts w:ascii="Book Antiqua" w:hAnsi="Book Antiqua" w:cs="Helvetica"/>
          <w:b/>
          <w:bCs/>
          <w:noProof/>
          <w:color w:val="000000" w:themeColor="text1"/>
          <w:sz w:val="24"/>
          <w:szCs w:val="24"/>
          <w:lang w:eastAsia="zh-CN"/>
        </w:rPr>
        <w:lastRenderedPageBreak/>
        <w:drawing>
          <wp:inline distT="0" distB="0" distL="0" distR="0" wp14:anchorId="22A52D37" wp14:editId="3B8AE713">
            <wp:extent cx="5247861" cy="4342848"/>
            <wp:effectExtent l="0" t="0" r="0" b="635"/>
            <wp:docPr id="2" name="Picture 1">
              <a:extLst xmlns:a="http://schemas.openxmlformats.org/drawingml/2006/main">
                <a:ext uri="{FF2B5EF4-FFF2-40B4-BE49-F238E27FC236}">
                  <a16:creationId xmlns:a16="http://schemas.microsoft.com/office/drawing/2014/main" id="{AF42EC73-B2E8-47C4-A573-97FCA3CB5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42EC73-B2E8-47C4-A573-97FCA3CB53D6}"/>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0292" cy="4344859"/>
                    </a:xfrm>
                    <a:prstGeom prst="rect">
                      <a:avLst/>
                    </a:prstGeom>
                    <a:noFill/>
                    <a:ln>
                      <a:noFill/>
                    </a:ln>
                  </pic:spPr>
                </pic:pic>
              </a:graphicData>
            </a:graphic>
          </wp:inline>
        </w:drawing>
      </w:r>
    </w:p>
    <w:p w14:paraId="6BD31FB4" w14:textId="3D4CEFA0" w:rsidR="00172ECC" w:rsidRPr="00355984" w:rsidRDefault="00172ECC" w:rsidP="00355984">
      <w:pPr>
        <w:widowControl w:val="0"/>
        <w:autoSpaceDE w:val="0"/>
        <w:autoSpaceDN w:val="0"/>
        <w:adjustRightInd w:val="0"/>
        <w:snapToGrid w:val="0"/>
        <w:spacing w:after="0" w:line="360" w:lineRule="auto"/>
        <w:ind w:right="324"/>
        <w:jc w:val="both"/>
        <w:rPr>
          <w:rFonts w:ascii="Book Antiqua" w:hAnsi="Book Antiqua" w:cs="Helvetica"/>
          <w:color w:val="000000" w:themeColor="text1"/>
          <w:w w:val="102"/>
          <w:sz w:val="24"/>
          <w:szCs w:val="24"/>
        </w:rPr>
      </w:pPr>
      <w:r w:rsidRPr="00355984">
        <w:rPr>
          <w:rFonts w:ascii="Book Antiqua" w:hAnsi="Book Antiqua" w:cs="Helvetica"/>
          <w:b/>
          <w:bCs/>
          <w:color w:val="000000" w:themeColor="text1"/>
          <w:sz w:val="24"/>
          <w:szCs w:val="24"/>
        </w:rPr>
        <w:t>Figure</w:t>
      </w:r>
      <w:r w:rsidRPr="00355984">
        <w:rPr>
          <w:rFonts w:ascii="Book Antiqua" w:hAnsi="Book Antiqua" w:cs="Helvetica"/>
          <w:b/>
          <w:bCs/>
          <w:color w:val="000000" w:themeColor="text1"/>
          <w:spacing w:val="14"/>
          <w:sz w:val="24"/>
          <w:szCs w:val="24"/>
        </w:rPr>
        <w:t xml:space="preserve"> </w:t>
      </w:r>
      <w:r w:rsidRPr="00355984">
        <w:rPr>
          <w:rFonts w:ascii="Book Antiqua" w:hAnsi="Book Antiqua" w:cs="Helvetica"/>
          <w:b/>
          <w:bCs/>
          <w:color w:val="000000" w:themeColor="text1"/>
          <w:spacing w:val="-2"/>
          <w:sz w:val="24"/>
          <w:szCs w:val="24"/>
        </w:rPr>
        <w:t>2</w:t>
      </w:r>
      <w:r w:rsidRPr="00355984">
        <w:rPr>
          <w:rFonts w:ascii="Book Antiqua" w:hAnsi="Book Antiqua" w:cs="Helvetica"/>
          <w:b/>
          <w:bCs/>
          <w:color w:val="000000" w:themeColor="text1"/>
          <w:spacing w:val="7"/>
          <w:sz w:val="24"/>
          <w:szCs w:val="24"/>
        </w:rPr>
        <w:t xml:space="preserve"> </w:t>
      </w:r>
      <w:r w:rsidRPr="00355984">
        <w:rPr>
          <w:rFonts w:ascii="Book Antiqua" w:hAnsi="Book Antiqua" w:cs="Helvetica"/>
          <w:b/>
          <w:bCs/>
          <w:color w:val="000000" w:themeColor="text1"/>
          <w:w w:val="102"/>
          <w:sz w:val="24"/>
          <w:szCs w:val="24"/>
        </w:rPr>
        <w:t>Processing of single-cell droplets</w:t>
      </w:r>
      <w:r w:rsidR="00F1731E" w:rsidRPr="00355984">
        <w:rPr>
          <w:rFonts w:ascii="Book Antiqua" w:hAnsi="Book Antiqua" w:cs="Helvetica"/>
          <w:color w:val="000000" w:themeColor="text1"/>
          <w:w w:val="102"/>
          <w:sz w:val="24"/>
          <w:szCs w:val="24"/>
        </w:rPr>
        <w:t>. A</w:t>
      </w:r>
      <w:r w:rsidR="00F1731E" w:rsidRPr="00355984">
        <w:rPr>
          <w:rFonts w:ascii="Book Antiqua" w:hAnsi="Book Antiqua" w:cs="Helvetica"/>
          <w:color w:val="000000" w:themeColor="text1"/>
          <w:w w:val="102"/>
          <w:sz w:val="24"/>
          <w:szCs w:val="24"/>
          <w:lang w:eastAsia="zh-CN"/>
        </w:rPr>
        <w:t>:</w:t>
      </w:r>
      <w:r w:rsidRPr="00355984">
        <w:rPr>
          <w:rFonts w:ascii="Book Antiqua" w:hAnsi="Book Antiqua" w:cs="Helvetica"/>
          <w:color w:val="000000" w:themeColor="text1"/>
          <w:w w:val="102"/>
          <w:sz w:val="24"/>
          <w:szCs w:val="24"/>
        </w:rPr>
        <w:t xml:space="preserve"> A single-cell in an oil droplet travels to a trapping module of the 10-nl reactor (green, in inset). Other cells are for</w:t>
      </w:r>
      <w:r w:rsidR="00F1731E" w:rsidRPr="00355984">
        <w:rPr>
          <w:rFonts w:ascii="Book Antiqua" w:hAnsi="Book Antiqua" w:cs="Helvetica"/>
          <w:color w:val="000000" w:themeColor="text1"/>
          <w:w w:val="102"/>
          <w:sz w:val="24"/>
          <w:szCs w:val="24"/>
        </w:rPr>
        <w:t>ced to bypass to the next unit</w:t>
      </w:r>
      <w:r w:rsidR="00F1731E" w:rsidRPr="00355984">
        <w:rPr>
          <w:rFonts w:ascii="Book Antiqua" w:hAnsi="Book Antiqua" w:cs="Helvetica"/>
          <w:color w:val="000000" w:themeColor="text1"/>
          <w:w w:val="102"/>
          <w:sz w:val="24"/>
          <w:szCs w:val="24"/>
          <w:lang w:eastAsia="zh-CN"/>
        </w:rPr>
        <w:t xml:space="preserve">; </w:t>
      </w:r>
      <w:r w:rsidR="00F1731E" w:rsidRPr="00355984">
        <w:rPr>
          <w:rFonts w:ascii="Book Antiqua" w:hAnsi="Book Antiqua" w:cs="Helvetica"/>
          <w:color w:val="000000" w:themeColor="text1"/>
          <w:w w:val="102"/>
          <w:sz w:val="24"/>
          <w:szCs w:val="24"/>
        </w:rPr>
        <w:t>B</w:t>
      </w:r>
      <w:r w:rsidR="009855E0" w:rsidRPr="00355984">
        <w:rPr>
          <w:rFonts w:ascii="Book Antiqua" w:hAnsi="Book Antiqua" w:cs="Helvetica"/>
          <w:color w:val="000000" w:themeColor="text1"/>
          <w:w w:val="102"/>
          <w:sz w:val="24"/>
          <w:szCs w:val="24"/>
          <w:lang w:eastAsia="zh-CN"/>
        </w:rPr>
        <w:t>:</w:t>
      </w:r>
      <w:r w:rsidR="00F1731E" w:rsidRPr="00355984">
        <w:rPr>
          <w:rFonts w:ascii="Book Antiqua" w:hAnsi="Book Antiqua" w:cs="Helvetica"/>
          <w:color w:val="000000" w:themeColor="text1"/>
          <w:w w:val="102"/>
          <w:sz w:val="24"/>
          <w:szCs w:val="24"/>
        </w:rPr>
        <w:t xml:space="preserve"> </w:t>
      </w:r>
      <w:r w:rsidRPr="00355984">
        <w:rPr>
          <w:rFonts w:ascii="Book Antiqua" w:hAnsi="Book Antiqua" w:cs="Helvetica"/>
          <w:color w:val="000000" w:themeColor="text1"/>
          <w:w w:val="102"/>
          <w:sz w:val="24"/>
          <w:szCs w:val="24"/>
        </w:rPr>
        <w:t xml:space="preserve">FEOET push the droplet (with a cell) past the open valve (orange bar), which closes, locking the droplet into the 10-nl ring with </w:t>
      </w:r>
      <w:r w:rsidR="009855E0" w:rsidRPr="00355984">
        <w:rPr>
          <w:rFonts w:ascii="Book Antiqua" w:hAnsi="Book Antiqua" w:cs="Helvetica"/>
          <w:color w:val="000000" w:themeColor="text1"/>
          <w:w w:val="102"/>
          <w:sz w:val="24"/>
          <w:szCs w:val="24"/>
        </w:rPr>
        <w:t>RT/</w:t>
      </w:r>
      <w:r w:rsidR="00F1731E" w:rsidRPr="00355984">
        <w:rPr>
          <w:rFonts w:ascii="Book Antiqua" w:hAnsi="Book Antiqua" w:cs="Helvetica"/>
          <w:color w:val="000000" w:themeColor="text1"/>
          <w:w w:val="102"/>
          <w:sz w:val="24"/>
          <w:szCs w:val="24"/>
        </w:rPr>
        <w:t>RT-PCR master mix (green)</w:t>
      </w:r>
      <w:r w:rsidR="00F1731E" w:rsidRPr="00355984">
        <w:rPr>
          <w:rFonts w:ascii="Book Antiqua" w:hAnsi="Book Antiqua" w:cs="Helvetica"/>
          <w:color w:val="000000" w:themeColor="text1"/>
          <w:w w:val="102"/>
          <w:sz w:val="24"/>
          <w:szCs w:val="24"/>
          <w:lang w:eastAsia="zh-CN"/>
        </w:rPr>
        <w:t xml:space="preserve">; </w:t>
      </w:r>
      <w:r w:rsidR="0024344B" w:rsidRPr="00355984">
        <w:rPr>
          <w:rFonts w:ascii="Book Antiqua" w:hAnsi="Book Antiqua" w:cs="Helvetica"/>
          <w:color w:val="000000" w:themeColor="text1"/>
          <w:w w:val="102"/>
          <w:sz w:val="24"/>
          <w:szCs w:val="24"/>
          <w:lang w:eastAsia="zh-CN"/>
        </w:rPr>
        <w:t xml:space="preserve">and </w:t>
      </w:r>
      <w:r w:rsidR="00F1731E" w:rsidRPr="00355984">
        <w:rPr>
          <w:rFonts w:ascii="Book Antiqua" w:hAnsi="Book Antiqua" w:cs="Helvetica"/>
          <w:color w:val="000000" w:themeColor="text1"/>
          <w:w w:val="102"/>
          <w:sz w:val="24"/>
          <w:szCs w:val="24"/>
        </w:rPr>
        <w:t>C</w:t>
      </w:r>
      <w:r w:rsidR="00F1731E" w:rsidRPr="00355984">
        <w:rPr>
          <w:rFonts w:ascii="Book Antiqua" w:hAnsi="Book Antiqua" w:cs="Helvetica"/>
          <w:color w:val="000000" w:themeColor="text1"/>
          <w:w w:val="102"/>
          <w:sz w:val="24"/>
          <w:szCs w:val="24"/>
          <w:lang w:eastAsia="zh-CN"/>
        </w:rPr>
        <w:t>:</w:t>
      </w:r>
      <w:r w:rsidRPr="00355984">
        <w:rPr>
          <w:rFonts w:ascii="Book Antiqua" w:hAnsi="Book Antiqua" w:cs="Helvetica"/>
          <w:color w:val="000000" w:themeColor="text1"/>
          <w:w w:val="102"/>
          <w:sz w:val="24"/>
          <w:szCs w:val="24"/>
        </w:rPr>
        <w:t xml:space="preserve"> The ring’s peristaltic pump breaks the droplet to mix the cell with master-mix. When the reaction is finished, oil (blue) pushes the product (cDNA) out of the ring in the form of a droplet (10-n</w:t>
      </w:r>
      <w:r w:rsidR="00F1731E" w:rsidRPr="00355984">
        <w:rPr>
          <w:rFonts w:ascii="Book Antiqua" w:hAnsi="Book Antiqua" w:cs="Helvetica"/>
          <w:color w:val="000000" w:themeColor="text1"/>
          <w:w w:val="102"/>
          <w:sz w:val="24"/>
          <w:szCs w:val="24"/>
        </w:rPr>
        <w:t>l</w:t>
      </w:r>
      <w:r w:rsidRPr="00355984">
        <w:rPr>
          <w:rFonts w:ascii="Book Antiqua" w:hAnsi="Book Antiqua" w:cs="Helvetica"/>
          <w:color w:val="000000" w:themeColor="text1"/>
          <w:w w:val="102"/>
          <w:sz w:val="24"/>
          <w:szCs w:val="24"/>
        </w:rPr>
        <w:t xml:space="preserve">) for downstream molecular analysis </w:t>
      </w:r>
      <w:r w:rsidRPr="00355984">
        <w:rPr>
          <w:rFonts w:ascii="Book Antiqua" w:hAnsi="Book Antiqua" w:cs="Helvetica"/>
          <w:color w:val="000000" w:themeColor="text1"/>
          <w:spacing w:val="-2"/>
          <w:w w:val="102"/>
          <w:sz w:val="24"/>
          <w:szCs w:val="24"/>
        </w:rPr>
        <w:t>(Refer to</w:t>
      </w:r>
      <w:r w:rsidRPr="00355984">
        <w:rPr>
          <w:rFonts w:ascii="Book Antiqua" w:hAnsi="Book Antiqua" w:cs="Helvetica"/>
          <w:color w:val="000000" w:themeColor="text1"/>
          <w:spacing w:val="-2"/>
          <w:w w:val="102"/>
          <w:sz w:val="24"/>
          <w:szCs w:val="24"/>
          <w:vertAlign w:val="superscript"/>
        </w:rPr>
        <w:fldChar w:fldCharType="begin"/>
      </w:r>
      <w:r w:rsidRPr="00355984">
        <w:rPr>
          <w:rFonts w:ascii="Book Antiqua" w:hAnsi="Book Antiqua" w:cs="Helvetica"/>
          <w:color w:val="000000" w:themeColor="text1"/>
          <w:spacing w:val="-2"/>
          <w:w w:val="102"/>
          <w:sz w:val="24"/>
          <w:szCs w:val="24"/>
          <w:vertAlign w:val="superscript"/>
        </w:rPr>
        <w:instrText xml:space="preserve"> ADDIN EN.CITE &lt;EndNote&gt;&lt;Cite&gt;&lt;Author&gt;Zeng&lt;/Author&gt;&lt;Year&gt;2018&lt;/Year&gt;&lt;RecNum&gt;4125&lt;/RecNum&gt;&lt;DisplayText&gt; [17]&lt;/DisplayText&gt;&lt;record&gt;&lt;rec-number&gt;4125&lt;/rec-number&gt;&lt;foreign-keys&gt;&lt;key app="EN" db-id="f290zxesm02renepsexvt95oxrdxdzdxp999" timestamp="1551848004"&gt;4125&lt;/key&gt;&lt;/foreign-keys&gt;&lt;ref-type name="Journal Article"&gt;17&lt;/ref-type&gt;&lt;contributors&gt;&lt;authors&gt;&lt;author&gt;Zeng, Y.&lt;/author&gt;&lt;author&gt;Gao, L.&lt;/author&gt;&lt;author&gt;Luo, X.&lt;/author&gt;&lt;author&gt;Chen, Y.&lt;/author&gt;&lt;author&gt;Kabeer, M. H.&lt;/author&gt;&lt;author&gt;Chen, X.&lt;/author&gt;&lt;author&gt;Stucky, A.&lt;/author&gt;&lt;author&gt;Loudon, W. G.&lt;/author&gt;&lt;author&gt;Li, S. C.&lt;/author&gt;&lt;author&gt;Zhang, X.&lt;/author&gt;&lt;author&gt;Zhong, J. F.&lt;/author&gt;&lt;/authors&gt;&lt;/contributors&gt;&lt;auth-address&gt;Division of Periodontology, Diagnostic Sciences &amp;amp; Dental Hygiene, Division of Biomedical Sciences, Herman Ostrow School of Dentistry, University of Southern California, Los Angeles, CA, USA.&amp;#xD;Department of Hematology, Xinqiao Hospital, Army Medical University, Chongqing, China.&amp;#xD;Shenzhen Institutes of Advanced Technology, Chinese Academy of Sciences, Beijing, China.&amp;#xD;Children&amp;apos;s Hospital of Orange County, University of California-Irvine School of Medicine, Orange, CA, USA.&lt;/auth-address&gt;&lt;titles&gt;&lt;title&gt;Microfluidic enrichment of plasma cells improves treatment of multiple myeloma&lt;/title&gt;&lt;secondary-title&gt;Mol Oncol&lt;/secondary-title&gt;&lt;/titles&gt;&lt;periodical&gt;&lt;full-title&gt;Mol Oncol&lt;/full-title&gt;&lt;/periodical&gt;&lt;pages&gt;1004-1011&lt;/pages&gt;&lt;volume&gt;12&lt;/volume&gt;&lt;number&gt;7&lt;/number&gt;&lt;keywords&gt;&lt;keyword&gt;*microfluidic&lt;/keyword&gt;&lt;keyword&gt;*myeloma&lt;/keyword&gt;&lt;keyword&gt;*risk stratification&lt;/keyword&gt;&lt;/keywords&gt;&lt;dates&gt;&lt;year&gt;2018&lt;/year&gt;&lt;pub-dates&gt;&lt;date&gt;Jun&lt;/date&gt;&lt;/pub-dates&gt;&lt;/dates&gt;&lt;isbn&gt;1878-0261 (Electronic)&amp;#xD;1574-7891 (Linking)&lt;/isbn&gt;&lt;accession-num&gt;29638042&lt;/accession-num&gt;&lt;urls&gt;&lt;related-urls&gt;&lt;url&gt;http://www.ncbi.nlm.nih.gov/pubmed/29638042&lt;/url&gt;&lt;/related-urls&gt;&lt;/urls&gt;&lt;custom2&gt;PMC6026869; PMID: 29638042&lt;/custom2&gt;&lt;electronic-resource-num&gt;10.1002/1878-0261.12201&lt;/electronic-resource-num&gt;&lt;/record&gt;&lt;/Cite&gt;&lt;/EndNote&gt;</w:instrText>
      </w:r>
      <w:r w:rsidRPr="00355984">
        <w:rPr>
          <w:rFonts w:ascii="Book Antiqua" w:hAnsi="Book Antiqua" w:cs="Helvetica"/>
          <w:color w:val="000000" w:themeColor="text1"/>
          <w:spacing w:val="-2"/>
          <w:w w:val="102"/>
          <w:sz w:val="24"/>
          <w:szCs w:val="24"/>
          <w:vertAlign w:val="superscript"/>
        </w:rPr>
        <w:fldChar w:fldCharType="separate"/>
      </w:r>
      <w:r w:rsidRPr="00355984">
        <w:rPr>
          <w:rFonts w:ascii="Book Antiqua" w:hAnsi="Book Antiqua" w:cs="Helvetica"/>
          <w:noProof/>
          <w:color w:val="000000" w:themeColor="text1"/>
          <w:spacing w:val="-2"/>
          <w:w w:val="102"/>
          <w:sz w:val="24"/>
          <w:szCs w:val="24"/>
          <w:vertAlign w:val="superscript"/>
        </w:rPr>
        <w:t>[17]</w:t>
      </w:r>
      <w:r w:rsidRPr="00355984">
        <w:rPr>
          <w:rFonts w:ascii="Book Antiqua" w:hAnsi="Book Antiqua" w:cs="Helvetica"/>
          <w:color w:val="000000" w:themeColor="text1"/>
          <w:spacing w:val="-2"/>
          <w:w w:val="102"/>
          <w:sz w:val="24"/>
          <w:szCs w:val="24"/>
          <w:vertAlign w:val="superscript"/>
        </w:rPr>
        <w:fldChar w:fldCharType="end"/>
      </w:r>
      <w:r w:rsidRPr="00355984">
        <w:rPr>
          <w:rFonts w:ascii="Book Antiqua" w:hAnsi="Book Antiqua" w:cs="Helvetica"/>
          <w:color w:val="000000" w:themeColor="text1"/>
          <w:spacing w:val="-2"/>
          <w:w w:val="102"/>
          <w:sz w:val="24"/>
          <w:szCs w:val="24"/>
        </w:rPr>
        <w:t xml:space="preserve"> for details).</w:t>
      </w:r>
    </w:p>
    <w:p w14:paraId="1D74291D" w14:textId="77777777" w:rsidR="00172ECC" w:rsidRPr="00355984" w:rsidRDefault="00172ECC" w:rsidP="00355984">
      <w:pPr>
        <w:widowControl w:val="0"/>
        <w:autoSpaceDE w:val="0"/>
        <w:autoSpaceDN w:val="0"/>
        <w:adjustRightInd w:val="0"/>
        <w:snapToGrid w:val="0"/>
        <w:spacing w:after="0" w:line="360" w:lineRule="auto"/>
        <w:ind w:right="248"/>
        <w:jc w:val="both"/>
        <w:rPr>
          <w:rFonts w:ascii="Book Antiqua" w:hAnsi="Book Antiqua" w:cs="Times New Roman"/>
          <w:color w:val="000000" w:themeColor="text1"/>
          <w:sz w:val="24"/>
          <w:szCs w:val="24"/>
        </w:rPr>
      </w:pPr>
    </w:p>
    <w:p w14:paraId="3DAC62C0" w14:textId="53003DB9" w:rsidR="00B422A3" w:rsidRPr="00355984" w:rsidRDefault="00523DD7" w:rsidP="00355984">
      <w:pPr>
        <w:adjustRightInd w:val="0"/>
        <w:snapToGrid w:val="0"/>
        <w:spacing w:after="0" w:line="360" w:lineRule="auto"/>
        <w:jc w:val="both"/>
        <w:rPr>
          <w:rFonts w:ascii="Book Antiqua" w:hAnsi="Book Antiqua" w:cs="Helvetica"/>
          <w:b/>
          <w:bCs/>
          <w:color w:val="000000" w:themeColor="text1"/>
          <w:sz w:val="24"/>
          <w:szCs w:val="24"/>
          <w:lang w:eastAsia="zh-CN"/>
        </w:rPr>
      </w:pPr>
      <w:r w:rsidRPr="00355984">
        <w:rPr>
          <w:rFonts w:ascii="Book Antiqua" w:hAnsi="Book Antiqua"/>
          <w:noProof/>
          <w:sz w:val="24"/>
          <w:szCs w:val="24"/>
          <w:lang w:eastAsia="zh-CN"/>
        </w:rPr>
        <w:lastRenderedPageBreak/>
        <w:drawing>
          <wp:inline distT="0" distB="0" distL="0" distR="0" wp14:anchorId="4B4CD453" wp14:editId="1AF2C148">
            <wp:extent cx="5891599" cy="26000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03069" cy="2605139"/>
                    </a:xfrm>
                    <a:prstGeom prst="rect">
                      <a:avLst/>
                    </a:prstGeom>
                  </pic:spPr>
                </pic:pic>
              </a:graphicData>
            </a:graphic>
          </wp:inline>
        </w:drawing>
      </w:r>
    </w:p>
    <w:p w14:paraId="0C5A0698" w14:textId="1B3AA936" w:rsidR="00172ECC" w:rsidRPr="00355984" w:rsidRDefault="00172EC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b/>
          <w:bCs/>
          <w:color w:val="000000" w:themeColor="text1"/>
          <w:sz w:val="24"/>
          <w:szCs w:val="24"/>
        </w:rPr>
        <w:t>Figure 3</w:t>
      </w:r>
      <w:r w:rsidRPr="00355984">
        <w:rPr>
          <w:rFonts w:ascii="Book Antiqua" w:hAnsi="Book Antiqua" w:cs="Helvetica"/>
          <w:color w:val="000000" w:themeColor="text1"/>
          <w:sz w:val="24"/>
          <w:szCs w:val="24"/>
        </w:rPr>
        <w:t xml:space="preserve"> </w:t>
      </w:r>
      <w:r w:rsidRPr="00355984">
        <w:rPr>
          <w:rFonts w:ascii="Book Antiqua" w:hAnsi="Book Antiqua" w:cs="Helvetica"/>
          <w:b/>
          <w:bCs/>
          <w:color w:val="000000" w:themeColor="text1"/>
          <w:sz w:val="24"/>
          <w:szCs w:val="24"/>
        </w:rPr>
        <w:t>Schematic designs of the proposed workflow</w:t>
      </w:r>
      <w:r w:rsidR="005132B0" w:rsidRPr="00355984">
        <w:rPr>
          <w:rFonts w:ascii="Book Antiqua" w:hAnsi="Book Antiqua" w:cs="Helvetica"/>
          <w:color w:val="000000" w:themeColor="text1"/>
          <w:sz w:val="24"/>
          <w:szCs w:val="24"/>
        </w:rPr>
        <w:t>. A</w:t>
      </w:r>
      <w:r w:rsidR="005132B0"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 xml:space="preserve">Consolidated Standards of Reporting Trials diagram. A total of 63 patients were screened for eligibility. Only 48 patients were newly diagnosed with </w:t>
      </w:r>
      <w:r w:rsidR="00EA17F4" w:rsidRPr="00355984">
        <w:rPr>
          <w:rFonts w:ascii="Book Antiqua" w:hAnsi="Book Antiqua" w:cs="Helvetica"/>
          <w:color w:val="000000" w:themeColor="text1"/>
          <w:sz w:val="24"/>
          <w:szCs w:val="24"/>
        </w:rPr>
        <w:t>multiple myeloma</w:t>
      </w:r>
      <w:r w:rsidR="00EA17F4"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before receiving any treatment. These patients were enrolled, and their bone marrow obtained at diagnosis was divided into two aliquots: One aliquot underwent traditional flow cytometry and FISH analysis, and the other aliquot was subjected to microfluidic selection for enrichment of CD45-PCs, then subjected to flow cytometry and FISH analysis. Results fr</w:t>
      </w:r>
      <w:r w:rsidR="00523DD7" w:rsidRPr="00355984">
        <w:rPr>
          <w:rFonts w:ascii="Book Antiqua" w:hAnsi="Book Antiqua" w:cs="Helvetica"/>
          <w:color w:val="000000" w:themeColor="text1"/>
          <w:sz w:val="24"/>
          <w:szCs w:val="24"/>
        </w:rPr>
        <w:t>om both methods were compared</w:t>
      </w:r>
      <w:r w:rsidR="00523DD7" w:rsidRPr="00355984">
        <w:rPr>
          <w:rFonts w:ascii="Book Antiqua" w:hAnsi="Book Antiqua" w:cs="Helvetica"/>
          <w:color w:val="000000" w:themeColor="text1"/>
          <w:sz w:val="24"/>
          <w:szCs w:val="24"/>
          <w:lang w:eastAsia="zh-CN"/>
        </w:rPr>
        <w:t xml:space="preserve">; </w:t>
      </w:r>
      <w:r w:rsidR="00523DD7" w:rsidRPr="00355984">
        <w:rPr>
          <w:rFonts w:ascii="Book Antiqua" w:hAnsi="Book Antiqua" w:cs="Helvetica"/>
          <w:color w:val="000000" w:themeColor="text1"/>
          <w:sz w:val="24"/>
          <w:szCs w:val="24"/>
        </w:rPr>
        <w:t>B</w:t>
      </w:r>
      <w:r w:rsidR="00523DD7"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Comparison of traditional method to microfluidic method (MF-CD45-TACs). MF-CD45-TACs significantly enrich </w:t>
      </w:r>
      <w:r w:rsidR="004958E5" w:rsidRPr="00355984">
        <w:rPr>
          <w:rFonts w:ascii="Book Antiqua" w:hAnsi="Book Antiqua" w:cs="Helvetica"/>
          <w:color w:val="000000" w:themeColor="text1"/>
          <w:sz w:val="24"/>
          <w:szCs w:val="24"/>
        </w:rPr>
        <w:t>plasma cells</w:t>
      </w:r>
      <w:r w:rsidRPr="00355984">
        <w:rPr>
          <w:rFonts w:ascii="Book Antiqua" w:hAnsi="Book Antiqua" w:cs="Helvetica"/>
          <w:color w:val="000000" w:themeColor="text1"/>
          <w:sz w:val="24"/>
          <w:szCs w:val="24"/>
        </w:rPr>
        <w:t xml:space="preserve"> for flow cytometry and FISH assays and improve</w:t>
      </w:r>
      <w:r w:rsidR="00523DD7" w:rsidRPr="00355984">
        <w:rPr>
          <w:rFonts w:ascii="Book Antiqua" w:hAnsi="Book Antiqua" w:cs="Helvetica"/>
          <w:color w:val="000000" w:themeColor="text1"/>
          <w:sz w:val="24"/>
          <w:szCs w:val="24"/>
        </w:rPr>
        <w:t xml:space="preserve"> the accuracy of these assays</w:t>
      </w:r>
      <w:r w:rsidR="00523DD7"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C</w:t>
      </w:r>
      <w:r w:rsidR="00523DD7"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This proposed workflow (Note that we can use both bone marrow and circulating multiple myeloma cells</w:t>
      </w:r>
      <w:r w:rsidRPr="00355984">
        <w:rPr>
          <w:rFonts w:ascii="Book Antiqua" w:hAnsi="Book Antiqua" w:cs="Helvetica"/>
          <w:color w:val="000000" w:themeColor="text1"/>
          <w:sz w:val="24"/>
          <w:szCs w:val="24"/>
          <w:vertAlign w:val="superscript"/>
        </w:rPr>
        <w:fldChar w:fldCharType="begin">
          <w:fldData xml:space="preserve">PEVuZE5vdGU+PENpdGU+PEF1dGhvcj5Td2VubmVuaHVpczwvQXV0aG9yPjxZZWFyPjIwMTY8L1ll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</w:fldData>
        </w:fldChar>
      </w:r>
      <w:r w:rsidRPr="00355984">
        <w:rPr>
          <w:rFonts w:ascii="Book Antiqua" w:hAnsi="Book Antiqua" w:cs="Helvetica"/>
          <w:color w:val="000000" w:themeColor="text1"/>
          <w:sz w:val="24"/>
          <w:szCs w:val="24"/>
          <w:vertAlign w:val="superscript"/>
        </w:rPr>
        <w:instrText xml:space="preserve"> ADDIN EN.CITE </w:instrText>
      </w:r>
      <w:r w:rsidRPr="00355984">
        <w:rPr>
          <w:rFonts w:ascii="Book Antiqua" w:hAnsi="Book Antiqua" w:cs="Helvetica"/>
          <w:color w:val="000000" w:themeColor="text1"/>
          <w:sz w:val="24"/>
          <w:szCs w:val="24"/>
          <w:vertAlign w:val="superscript"/>
        </w:rPr>
        <w:fldChar w:fldCharType="begin">
          <w:fldData xml:space="preserve">PEVuZE5vdGU+PENpdGU+PEF1dGhvcj5Td2VubmVuaHVpczwvQXV0aG9yPjxZZWFyPjIwMTY8L1ll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</w:fldData>
        </w:fldChar>
      </w:r>
      <w:r w:rsidRPr="00355984">
        <w:rPr>
          <w:rFonts w:ascii="Book Antiqua" w:hAnsi="Book Antiqua" w:cs="Helvetica"/>
          <w:color w:val="000000" w:themeColor="text1"/>
          <w:sz w:val="24"/>
          <w:szCs w:val="24"/>
          <w:vertAlign w:val="superscript"/>
        </w:rPr>
        <w:instrText xml:space="preserve"> ADDIN EN.CITE.DATA </w:instrText>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vertAlign w:val="superscript"/>
        </w:rPr>
      </w:r>
      <w:r w:rsidRPr="00355984">
        <w:rPr>
          <w:rFonts w:ascii="Book Antiqua" w:hAnsi="Book Antiqua" w:cs="Helvetica"/>
          <w:color w:val="000000" w:themeColor="text1"/>
          <w:sz w:val="24"/>
          <w:szCs w:val="24"/>
          <w:vertAlign w:val="superscript"/>
        </w:rPr>
        <w:fldChar w:fldCharType="separate"/>
      </w:r>
      <w:r w:rsidRPr="00355984">
        <w:rPr>
          <w:rFonts w:ascii="Book Antiqua" w:hAnsi="Book Antiqua" w:cs="Helvetica"/>
          <w:noProof/>
          <w:color w:val="000000" w:themeColor="text1"/>
          <w:sz w:val="24"/>
          <w:szCs w:val="24"/>
          <w:vertAlign w:val="superscript"/>
        </w:rPr>
        <w:t>[76]</w:t>
      </w:r>
      <w:r w:rsidRPr="00355984">
        <w:rPr>
          <w:rFonts w:ascii="Book Antiqua" w:hAnsi="Book Antiqua" w:cs="Helvetica"/>
          <w:color w:val="000000" w:themeColor="text1"/>
          <w:sz w:val="24"/>
          <w:szCs w:val="24"/>
          <w:vertAlign w:val="superscript"/>
        </w:rPr>
        <w:fldChar w:fldCharType="end"/>
      </w:r>
      <w:r w:rsidRPr="00355984">
        <w:rPr>
          <w:rFonts w:ascii="Book Antiqua" w:hAnsi="Book Antiqua" w:cs="Helvetica"/>
          <w:color w:val="000000" w:themeColor="text1"/>
          <w:sz w:val="24"/>
          <w:szCs w:val="24"/>
        </w:rPr>
        <w:t xml:space="preserve">). </w:t>
      </w:r>
    </w:p>
    <w:p w14:paraId="74BBAC83" w14:textId="77777777" w:rsidR="00172ECC" w:rsidRPr="00355984" w:rsidRDefault="00172ECC" w:rsidP="00355984">
      <w:pPr>
        <w:widowControl w:val="0"/>
        <w:autoSpaceDE w:val="0"/>
        <w:autoSpaceDN w:val="0"/>
        <w:adjustRightInd w:val="0"/>
        <w:snapToGrid w:val="0"/>
        <w:spacing w:after="0" w:line="360" w:lineRule="auto"/>
        <w:ind w:right="248"/>
        <w:jc w:val="both"/>
        <w:rPr>
          <w:rFonts w:ascii="Book Antiqua" w:hAnsi="Book Antiqua" w:cs="Times New Roman"/>
          <w:color w:val="000000" w:themeColor="text1"/>
          <w:sz w:val="24"/>
          <w:szCs w:val="24"/>
        </w:rPr>
      </w:pPr>
    </w:p>
    <w:p w14:paraId="2B391E74" w14:textId="77777777" w:rsidR="004958E5" w:rsidRPr="00355984" w:rsidRDefault="004958E5" w:rsidP="00355984">
      <w:pPr>
        <w:adjustRightInd w:val="0"/>
        <w:snapToGrid w:val="0"/>
        <w:spacing w:after="0" w:line="360" w:lineRule="auto"/>
        <w:ind w:right="119"/>
        <w:jc w:val="both"/>
        <w:rPr>
          <w:rFonts w:ascii="Book Antiqua" w:hAnsi="Book Antiqua" w:cs="Helvetica"/>
          <w:b/>
          <w:color w:val="000000" w:themeColor="text1"/>
          <w:sz w:val="24"/>
          <w:szCs w:val="24"/>
          <w:lang w:eastAsia="zh-CN"/>
        </w:rPr>
      </w:pPr>
      <w:r w:rsidRPr="00355984">
        <w:rPr>
          <w:rFonts w:ascii="Book Antiqua" w:hAnsi="Book Antiqua" w:cs="Helvetica"/>
          <w:b/>
          <w:noProof/>
          <w:color w:val="000000" w:themeColor="text1"/>
          <w:sz w:val="24"/>
          <w:szCs w:val="24"/>
          <w:lang w:eastAsia="zh-CN"/>
        </w:rPr>
        <w:lastRenderedPageBreak/>
        <w:drawing>
          <wp:inline distT="0" distB="0" distL="0" distR="0" wp14:anchorId="1C29E429" wp14:editId="11480AB3">
            <wp:extent cx="5820410" cy="3514477"/>
            <wp:effectExtent l="0" t="0" r="0" b="0"/>
            <wp:docPr id="4" name="Picture 1">
              <a:extLst xmlns:a="http://schemas.openxmlformats.org/drawingml/2006/main">
                <a:ext uri="{FF2B5EF4-FFF2-40B4-BE49-F238E27FC236}">
                  <a16:creationId xmlns:a16="http://schemas.microsoft.com/office/drawing/2014/main" id="{7FDFFE3F-E457-4E90-9B92-34703D6AD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FDFFE3F-E457-4E90-9B92-34703D6AD3D5}"/>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719" cy="3518286"/>
                    </a:xfrm>
                    <a:prstGeom prst="rect">
                      <a:avLst/>
                    </a:prstGeom>
                    <a:noFill/>
                    <a:ln>
                      <a:noFill/>
                    </a:ln>
                  </pic:spPr>
                </pic:pic>
              </a:graphicData>
            </a:graphic>
          </wp:inline>
        </w:drawing>
      </w:r>
      <w:r w:rsidRPr="00355984">
        <w:rPr>
          <w:rFonts w:ascii="Book Antiqua" w:hAnsi="Book Antiqua" w:cs="Helvetica"/>
          <w:b/>
          <w:color w:val="000000" w:themeColor="text1"/>
          <w:sz w:val="24"/>
          <w:szCs w:val="24"/>
        </w:rPr>
        <w:t xml:space="preserve"> </w:t>
      </w:r>
    </w:p>
    <w:p w14:paraId="5ED61FBD" w14:textId="595BD32D" w:rsidR="00172ECC" w:rsidRPr="00355984" w:rsidRDefault="00172ECC" w:rsidP="00355984">
      <w:pPr>
        <w:adjustRightInd w:val="0"/>
        <w:snapToGrid w:val="0"/>
        <w:spacing w:after="0" w:line="360" w:lineRule="auto"/>
        <w:ind w:right="119"/>
        <w:jc w:val="both"/>
        <w:rPr>
          <w:rFonts w:ascii="Book Antiqua" w:hAnsi="Book Antiqua" w:cs="Helvetica"/>
          <w:color w:val="000000" w:themeColor="text1"/>
          <w:sz w:val="24"/>
          <w:szCs w:val="24"/>
          <w:lang w:eastAsia="zh-CN"/>
        </w:rPr>
      </w:pPr>
      <w:r w:rsidRPr="00355984">
        <w:rPr>
          <w:rFonts w:ascii="Book Antiqua" w:hAnsi="Book Antiqua" w:cs="Helvetica"/>
          <w:b/>
          <w:color w:val="000000" w:themeColor="text1"/>
          <w:sz w:val="24"/>
          <w:szCs w:val="24"/>
        </w:rPr>
        <w:t>Figure 4</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b/>
          <w:bCs/>
          <w:color w:val="000000" w:themeColor="text1"/>
          <w:spacing w:val="3"/>
          <w:w w:val="107"/>
          <w:sz w:val="24"/>
          <w:szCs w:val="24"/>
        </w:rPr>
        <w:t>I</w:t>
      </w:r>
      <w:r w:rsidRPr="00355984">
        <w:rPr>
          <w:rFonts w:ascii="Book Antiqua" w:hAnsi="Book Antiqua" w:cs="Helvetica"/>
          <w:b/>
          <w:bCs/>
          <w:color w:val="000000" w:themeColor="text1"/>
          <w:spacing w:val="-3"/>
          <w:w w:val="107"/>
          <w:sz w:val="24"/>
          <w:szCs w:val="24"/>
        </w:rPr>
        <w:t>m</w:t>
      </w:r>
      <w:r w:rsidRPr="00355984">
        <w:rPr>
          <w:rFonts w:ascii="Book Antiqua" w:hAnsi="Book Antiqua" w:cs="Helvetica"/>
          <w:b/>
          <w:bCs/>
          <w:color w:val="000000" w:themeColor="text1"/>
          <w:spacing w:val="3"/>
          <w:w w:val="107"/>
          <w:sz w:val="24"/>
          <w:szCs w:val="24"/>
        </w:rPr>
        <w:t>p</w:t>
      </w:r>
      <w:r w:rsidRPr="00355984">
        <w:rPr>
          <w:rFonts w:ascii="Book Antiqua" w:hAnsi="Book Antiqua" w:cs="Helvetica"/>
          <w:b/>
          <w:bCs/>
          <w:color w:val="000000" w:themeColor="text1"/>
          <w:w w:val="107"/>
          <w:sz w:val="24"/>
          <w:szCs w:val="24"/>
        </w:rPr>
        <w:t>roved</w:t>
      </w:r>
      <w:r w:rsidRPr="00355984">
        <w:rPr>
          <w:rFonts w:ascii="Book Antiqua" w:hAnsi="Book Antiqua" w:cs="Helvetica"/>
          <w:b/>
          <w:bCs/>
          <w:color w:val="000000" w:themeColor="text1"/>
          <w:spacing w:val="-3"/>
          <w:w w:val="107"/>
          <w:sz w:val="24"/>
          <w:szCs w:val="24"/>
        </w:rPr>
        <w:t xml:space="preserve"> </w:t>
      </w:r>
      <w:r w:rsidRPr="00355984">
        <w:rPr>
          <w:rFonts w:ascii="Book Antiqua" w:hAnsi="Book Antiqua" w:cs="Helvetica"/>
          <w:b/>
          <w:bCs/>
          <w:color w:val="000000" w:themeColor="text1"/>
          <w:sz w:val="24"/>
          <w:szCs w:val="24"/>
        </w:rPr>
        <w:t>c</w:t>
      </w:r>
      <w:r w:rsidRPr="00355984">
        <w:rPr>
          <w:rFonts w:ascii="Book Antiqua" w:hAnsi="Book Antiqua" w:cs="Helvetica"/>
          <w:b/>
          <w:bCs/>
          <w:color w:val="000000" w:themeColor="text1"/>
          <w:spacing w:val="-2"/>
          <w:sz w:val="24"/>
          <w:szCs w:val="24"/>
        </w:rPr>
        <w:t>l</w:t>
      </w:r>
      <w:r w:rsidRPr="00355984">
        <w:rPr>
          <w:rFonts w:ascii="Book Antiqua" w:hAnsi="Book Antiqua" w:cs="Helvetica"/>
          <w:b/>
          <w:bCs/>
          <w:color w:val="000000" w:themeColor="text1"/>
          <w:sz w:val="24"/>
          <w:szCs w:val="24"/>
        </w:rPr>
        <w:t>i</w:t>
      </w:r>
      <w:r w:rsidRPr="00355984">
        <w:rPr>
          <w:rFonts w:ascii="Book Antiqua" w:hAnsi="Book Antiqua" w:cs="Helvetica"/>
          <w:b/>
          <w:bCs/>
          <w:color w:val="000000" w:themeColor="text1"/>
          <w:spacing w:val="3"/>
          <w:sz w:val="24"/>
          <w:szCs w:val="24"/>
        </w:rPr>
        <w:t>n</w:t>
      </w:r>
      <w:r w:rsidRPr="00355984">
        <w:rPr>
          <w:rFonts w:ascii="Book Antiqua" w:hAnsi="Book Antiqua" w:cs="Helvetica"/>
          <w:b/>
          <w:bCs/>
          <w:color w:val="000000" w:themeColor="text1"/>
          <w:sz w:val="24"/>
          <w:szCs w:val="24"/>
        </w:rPr>
        <w:t>ic</w:t>
      </w:r>
      <w:r w:rsidRPr="00355984">
        <w:rPr>
          <w:rFonts w:ascii="Book Antiqua" w:hAnsi="Book Antiqua" w:cs="Helvetica"/>
          <w:b/>
          <w:bCs/>
          <w:color w:val="000000" w:themeColor="text1"/>
          <w:spacing w:val="-2"/>
          <w:sz w:val="24"/>
          <w:szCs w:val="24"/>
        </w:rPr>
        <w:t>a</w:t>
      </w:r>
      <w:r w:rsidRPr="00355984">
        <w:rPr>
          <w:rFonts w:ascii="Book Antiqua" w:hAnsi="Book Antiqua" w:cs="Helvetica"/>
          <w:b/>
          <w:bCs/>
          <w:color w:val="000000" w:themeColor="text1"/>
          <w:sz w:val="24"/>
          <w:szCs w:val="24"/>
        </w:rPr>
        <w:t>l</w:t>
      </w:r>
      <w:r w:rsidRPr="00355984">
        <w:rPr>
          <w:rFonts w:ascii="Book Antiqua" w:hAnsi="Book Antiqua" w:cs="Helvetica"/>
          <w:b/>
          <w:bCs/>
          <w:color w:val="000000" w:themeColor="text1"/>
          <w:spacing w:val="23"/>
          <w:sz w:val="24"/>
          <w:szCs w:val="24"/>
        </w:rPr>
        <w:t xml:space="preserve"> </w:t>
      </w:r>
      <w:r w:rsidRPr="00355984">
        <w:rPr>
          <w:rFonts w:ascii="Book Antiqua" w:hAnsi="Book Antiqua" w:cs="Helvetica"/>
          <w:b/>
          <w:bCs/>
          <w:color w:val="000000" w:themeColor="text1"/>
          <w:sz w:val="24"/>
          <w:szCs w:val="24"/>
        </w:rPr>
        <w:t>outco</w:t>
      </w:r>
      <w:r w:rsidRPr="00355984">
        <w:rPr>
          <w:rFonts w:ascii="Book Antiqua" w:hAnsi="Book Antiqua" w:cs="Helvetica"/>
          <w:b/>
          <w:bCs/>
          <w:color w:val="000000" w:themeColor="text1"/>
          <w:spacing w:val="-3"/>
          <w:sz w:val="24"/>
          <w:szCs w:val="24"/>
        </w:rPr>
        <w:t>m</w:t>
      </w:r>
      <w:r w:rsidRPr="00355984">
        <w:rPr>
          <w:rFonts w:ascii="Book Antiqua" w:hAnsi="Book Antiqua" w:cs="Helvetica"/>
          <w:b/>
          <w:bCs/>
          <w:color w:val="000000" w:themeColor="text1"/>
          <w:sz w:val="24"/>
          <w:szCs w:val="24"/>
        </w:rPr>
        <w:t>es</w:t>
      </w:r>
      <w:r w:rsidRPr="00355984">
        <w:rPr>
          <w:rFonts w:ascii="Book Antiqua" w:hAnsi="Book Antiqua" w:cs="Helvetica"/>
          <w:b/>
          <w:bCs/>
          <w:color w:val="000000" w:themeColor="text1"/>
          <w:spacing w:val="30"/>
          <w:sz w:val="24"/>
          <w:szCs w:val="24"/>
        </w:rPr>
        <w:t xml:space="preserve"> </w:t>
      </w:r>
      <w:r w:rsidRPr="00355984">
        <w:rPr>
          <w:rFonts w:ascii="Book Antiqua" w:hAnsi="Book Antiqua" w:cs="Helvetica"/>
          <w:b/>
          <w:bCs/>
          <w:color w:val="000000" w:themeColor="text1"/>
          <w:spacing w:val="2"/>
          <w:sz w:val="24"/>
          <w:szCs w:val="24"/>
        </w:rPr>
        <w:t>w</w:t>
      </w:r>
      <w:r w:rsidRPr="00355984">
        <w:rPr>
          <w:rFonts w:ascii="Book Antiqua" w:hAnsi="Book Antiqua" w:cs="Helvetica"/>
          <w:b/>
          <w:bCs/>
          <w:color w:val="000000" w:themeColor="text1"/>
          <w:sz w:val="24"/>
          <w:szCs w:val="24"/>
        </w:rPr>
        <w:t>i</w:t>
      </w:r>
      <w:r w:rsidRPr="00355984">
        <w:rPr>
          <w:rFonts w:ascii="Book Antiqua" w:hAnsi="Book Antiqua" w:cs="Helvetica"/>
          <w:b/>
          <w:bCs/>
          <w:color w:val="000000" w:themeColor="text1"/>
          <w:spacing w:val="2"/>
          <w:sz w:val="24"/>
          <w:szCs w:val="24"/>
        </w:rPr>
        <w:t>t</w:t>
      </w:r>
      <w:r w:rsidRPr="00355984">
        <w:rPr>
          <w:rFonts w:ascii="Book Antiqua" w:hAnsi="Book Antiqua" w:cs="Helvetica"/>
          <w:b/>
          <w:bCs/>
          <w:color w:val="000000" w:themeColor="text1"/>
          <w:sz w:val="24"/>
          <w:szCs w:val="24"/>
        </w:rPr>
        <w:t>h</w:t>
      </w:r>
      <w:r w:rsidRPr="00355984">
        <w:rPr>
          <w:rFonts w:ascii="Book Antiqua" w:hAnsi="Book Antiqua" w:cs="Helvetica"/>
          <w:b/>
          <w:bCs/>
          <w:color w:val="000000" w:themeColor="text1"/>
          <w:spacing w:val="22"/>
          <w:sz w:val="24"/>
          <w:szCs w:val="24"/>
        </w:rPr>
        <w:t xml:space="preserve"> </w:t>
      </w:r>
      <w:r w:rsidRPr="00355984">
        <w:rPr>
          <w:rFonts w:ascii="Book Antiqua" w:hAnsi="Book Antiqua" w:cs="Helvetica"/>
          <w:b/>
          <w:bCs/>
          <w:color w:val="000000" w:themeColor="text1"/>
          <w:spacing w:val="-3"/>
          <w:w w:val="106"/>
          <w:sz w:val="24"/>
          <w:szCs w:val="24"/>
        </w:rPr>
        <w:t>m</w:t>
      </w:r>
      <w:r w:rsidRPr="00355984">
        <w:rPr>
          <w:rFonts w:ascii="Book Antiqua" w:hAnsi="Book Antiqua" w:cs="Helvetica"/>
          <w:b/>
          <w:bCs/>
          <w:color w:val="000000" w:themeColor="text1"/>
          <w:spacing w:val="3"/>
          <w:w w:val="99"/>
          <w:sz w:val="24"/>
          <w:szCs w:val="24"/>
        </w:rPr>
        <w:t>i</w:t>
      </w:r>
      <w:r w:rsidRPr="00355984">
        <w:rPr>
          <w:rFonts w:ascii="Book Antiqua" w:hAnsi="Book Antiqua" w:cs="Helvetica"/>
          <w:b/>
          <w:bCs/>
          <w:color w:val="000000" w:themeColor="text1"/>
          <w:w w:val="99"/>
          <w:sz w:val="24"/>
          <w:szCs w:val="24"/>
        </w:rPr>
        <w:t>c</w:t>
      </w:r>
      <w:r w:rsidRPr="00355984">
        <w:rPr>
          <w:rFonts w:ascii="Book Antiqua" w:hAnsi="Book Antiqua" w:cs="Helvetica"/>
          <w:b/>
          <w:bCs/>
          <w:color w:val="000000" w:themeColor="text1"/>
          <w:spacing w:val="2"/>
          <w:w w:val="132"/>
          <w:sz w:val="24"/>
          <w:szCs w:val="24"/>
        </w:rPr>
        <w:t>r</w:t>
      </w:r>
      <w:r w:rsidRPr="00355984">
        <w:rPr>
          <w:rFonts w:ascii="Book Antiqua" w:hAnsi="Book Antiqua" w:cs="Helvetica"/>
          <w:b/>
          <w:bCs/>
          <w:color w:val="000000" w:themeColor="text1"/>
          <w:w w:val="99"/>
          <w:sz w:val="24"/>
          <w:szCs w:val="24"/>
        </w:rPr>
        <w:t>o</w:t>
      </w:r>
      <w:r w:rsidRPr="00355984">
        <w:rPr>
          <w:rFonts w:ascii="Book Antiqua" w:hAnsi="Book Antiqua" w:cs="Helvetica"/>
          <w:b/>
          <w:bCs/>
          <w:color w:val="000000" w:themeColor="text1"/>
          <w:spacing w:val="2"/>
          <w:w w:val="99"/>
          <w:sz w:val="24"/>
          <w:szCs w:val="24"/>
        </w:rPr>
        <w:t>f</w:t>
      </w:r>
      <w:r w:rsidRPr="00355984">
        <w:rPr>
          <w:rFonts w:ascii="Book Antiqua" w:hAnsi="Book Antiqua" w:cs="Helvetica"/>
          <w:b/>
          <w:bCs/>
          <w:color w:val="000000" w:themeColor="text1"/>
          <w:w w:val="99"/>
          <w:sz w:val="24"/>
          <w:szCs w:val="24"/>
        </w:rPr>
        <w:t>l</w:t>
      </w:r>
      <w:r w:rsidRPr="00355984">
        <w:rPr>
          <w:rFonts w:ascii="Book Antiqua" w:hAnsi="Book Antiqua" w:cs="Helvetica"/>
          <w:b/>
          <w:bCs/>
          <w:color w:val="000000" w:themeColor="text1"/>
          <w:spacing w:val="-1"/>
          <w:w w:val="110"/>
          <w:sz w:val="24"/>
          <w:szCs w:val="24"/>
        </w:rPr>
        <w:t>u</w:t>
      </w:r>
      <w:r w:rsidRPr="00355984">
        <w:rPr>
          <w:rFonts w:ascii="Book Antiqua" w:hAnsi="Book Antiqua" w:cs="Helvetica"/>
          <w:b/>
          <w:bCs/>
          <w:color w:val="000000" w:themeColor="text1"/>
          <w:w w:val="99"/>
          <w:sz w:val="24"/>
          <w:szCs w:val="24"/>
        </w:rPr>
        <w:t>i</w:t>
      </w:r>
      <w:r w:rsidRPr="00355984">
        <w:rPr>
          <w:rFonts w:ascii="Book Antiqua" w:hAnsi="Book Antiqua" w:cs="Helvetica"/>
          <w:b/>
          <w:bCs/>
          <w:color w:val="000000" w:themeColor="text1"/>
          <w:spacing w:val="3"/>
          <w:w w:val="110"/>
          <w:sz w:val="24"/>
          <w:szCs w:val="24"/>
        </w:rPr>
        <w:t>d</w:t>
      </w:r>
      <w:r w:rsidRPr="00355984">
        <w:rPr>
          <w:rFonts w:ascii="Book Antiqua" w:hAnsi="Book Antiqua" w:cs="Helvetica"/>
          <w:b/>
          <w:bCs/>
          <w:color w:val="000000" w:themeColor="text1"/>
          <w:w w:val="99"/>
          <w:sz w:val="24"/>
          <w:szCs w:val="24"/>
        </w:rPr>
        <w:t>ic</w:t>
      </w:r>
      <w:r w:rsidRPr="00355984">
        <w:rPr>
          <w:rFonts w:ascii="Book Antiqua" w:hAnsi="Book Antiqua" w:cs="Helvetica"/>
          <w:b/>
          <w:bCs/>
          <w:color w:val="000000" w:themeColor="text1"/>
          <w:spacing w:val="-2"/>
          <w:sz w:val="24"/>
          <w:szCs w:val="24"/>
        </w:rPr>
        <w:t xml:space="preserve"> </w:t>
      </w:r>
      <w:r w:rsidRPr="00355984">
        <w:rPr>
          <w:rFonts w:ascii="Book Antiqua" w:hAnsi="Book Antiqua" w:cs="Helvetica"/>
          <w:b/>
          <w:bCs/>
          <w:color w:val="000000" w:themeColor="text1"/>
          <w:spacing w:val="2"/>
          <w:sz w:val="24"/>
          <w:szCs w:val="24"/>
        </w:rPr>
        <w:t>C</w:t>
      </w:r>
      <w:r w:rsidRPr="00355984">
        <w:rPr>
          <w:rFonts w:ascii="Book Antiqua" w:hAnsi="Book Antiqua" w:cs="Helvetica"/>
          <w:b/>
          <w:bCs/>
          <w:color w:val="000000" w:themeColor="text1"/>
          <w:sz w:val="24"/>
          <w:szCs w:val="24"/>
        </w:rPr>
        <w:t>D</w:t>
      </w:r>
      <w:r w:rsidRPr="00355984">
        <w:rPr>
          <w:rFonts w:ascii="Book Antiqua" w:hAnsi="Book Antiqua" w:cs="Helvetica"/>
          <w:b/>
          <w:bCs/>
          <w:color w:val="000000" w:themeColor="text1"/>
          <w:spacing w:val="-2"/>
          <w:sz w:val="24"/>
          <w:szCs w:val="24"/>
        </w:rPr>
        <w:t>4</w:t>
      </w:r>
      <w:r w:rsidRPr="00355984">
        <w:rPr>
          <w:rFonts w:ascii="Book Antiqua" w:hAnsi="Book Antiqua" w:cs="Helvetica"/>
          <w:b/>
          <w:bCs/>
          <w:color w:val="000000" w:themeColor="text1"/>
          <w:sz w:val="24"/>
          <w:szCs w:val="24"/>
        </w:rPr>
        <w:t>5</w:t>
      </w:r>
      <w:r w:rsidRPr="00355984">
        <w:rPr>
          <w:rFonts w:ascii="Book Antiqua" w:hAnsi="Book Antiqua" w:cs="Helvetica"/>
          <w:b/>
          <w:bCs/>
          <w:color w:val="000000" w:themeColor="text1"/>
          <w:spacing w:val="11"/>
          <w:sz w:val="24"/>
          <w:szCs w:val="24"/>
        </w:rPr>
        <w:t xml:space="preserve"> </w:t>
      </w:r>
      <w:r w:rsidRPr="00355984">
        <w:rPr>
          <w:rFonts w:ascii="Book Antiqua" w:hAnsi="Book Antiqua" w:cs="Helvetica"/>
          <w:b/>
          <w:bCs/>
          <w:color w:val="000000" w:themeColor="text1"/>
          <w:sz w:val="24"/>
          <w:szCs w:val="24"/>
        </w:rPr>
        <w:t>deplet</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pacing w:val="2"/>
          <w:sz w:val="24"/>
          <w:szCs w:val="24"/>
        </w:rPr>
        <w:t>o</w:t>
      </w:r>
      <w:r w:rsidRPr="00355984">
        <w:rPr>
          <w:rFonts w:ascii="Book Antiqua" w:hAnsi="Book Antiqua" w:cs="Helvetica"/>
          <w:b/>
          <w:bCs/>
          <w:color w:val="000000" w:themeColor="text1"/>
          <w:sz w:val="24"/>
          <w:szCs w:val="24"/>
        </w:rPr>
        <w:t>n (Patient 1)</w:t>
      </w:r>
      <w:r w:rsidRPr="00355984">
        <w:rPr>
          <w:rFonts w:ascii="Book Antiqua" w:hAnsi="Book Antiqua" w:cs="Helvetica"/>
          <w:color w:val="000000" w:themeColor="text1"/>
          <w:sz w:val="24"/>
          <w:szCs w:val="24"/>
        </w:rPr>
        <w:t>.</w:t>
      </w:r>
      <w:r w:rsidR="00155054" w:rsidRPr="00355984">
        <w:rPr>
          <w:rFonts w:ascii="Book Antiqua" w:hAnsi="Book Antiqua" w:cs="Helvetica"/>
          <w:color w:val="000000" w:themeColor="text1"/>
          <w:spacing w:val="-3"/>
          <w:sz w:val="24"/>
          <w:szCs w:val="24"/>
          <w:lang w:eastAsia="zh-CN"/>
        </w:rPr>
        <w:t xml:space="preserve"> </w:t>
      </w:r>
      <w:r w:rsidR="004958E5" w:rsidRPr="00355984">
        <w:rPr>
          <w:rFonts w:ascii="Book Antiqua" w:hAnsi="Book Antiqua" w:cs="Helvetica"/>
          <w:color w:val="000000" w:themeColor="text1"/>
          <w:sz w:val="24"/>
          <w:szCs w:val="24"/>
        </w:rPr>
        <w:t>A</w:t>
      </w:r>
      <w:r w:rsidR="004958E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pacing w:val="-2"/>
          <w:sz w:val="24"/>
          <w:szCs w:val="24"/>
        </w:rPr>
        <w:t xml:space="preserve"> </w:t>
      </w:r>
      <w:r w:rsidR="004958E5" w:rsidRPr="00355984">
        <w:rPr>
          <w:rFonts w:ascii="Book Antiqua" w:hAnsi="Book Antiqua" w:cs="Helvetica"/>
          <w:color w:val="000000" w:themeColor="text1"/>
          <w:sz w:val="24"/>
          <w:szCs w:val="24"/>
        </w:rPr>
        <w:t>Bo</w:t>
      </w:r>
      <w:r w:rsidR="004958E5" w:rsidRPr="00355984">
        <w:rPr>
          <w:rFonts w:ascii="Book Antiqua" w:hAnsi="Book Antiqua" w:cs="Helvetica"/>
          <w:color w:val="000000" w:themeColor="text1"/>
          <w:spacing w:val="2"/>
          <w:sz w:val="24"/>
          <w:szCs w:val="24"/>
        </w:rPr>
        <w:t>n</w:t>
      </w:r>
      <w:r w:rsidR="004958E5" w:rsidRPr="00355984">
        <w:rPr>
          <w:rFonts w:ascii="Book Antiqua" w:hAnsi="Book Antiqua" w:cs="Helvetica"/>
          <w:color w:val="000000" w:themeColor="text1"/>
          <w:sz w:val="24"/>
          <w:szCs w:val="24"/>
        </w:rPr>
        <w:t>e</w:t>
      </w:r>
      <w:r w:rsidR="004958E5"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ma</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w</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smear</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at</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the</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ti</w:t>
      </w:r>
      <w:r w:rsidRPr="00355984">
        <w:rPr>
          <w:rFonts w:ascii="Book Antiqua" w:hAnsi="Book Antiqua" w:cs="Helvetica"/>
          <w:color w:val="000000" w:themeColor="text1"/>
          <w:spacing w:val="3"/>
          <w:sz w:val="24"/>
          <w:szCs w:val="24"/>
        </w:rPr>
        <w:t>m</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6"/>
          <w:sz w:val="24"/>
          <w:szCs w:val="24"/>
        </w:rPr>
        <w:t xml:space="preserve"> </w:t>
      </w:r>
      <w:r w:rsidRPr="00355984">
        <w:rPr>
          <w:rFonts w:ascii="Book Antiqua" w:hAnsi="Book Antiqua" w:cs="Helvetica"/>
          <w:color w:val="000000" w:themeColor="text1"/>
          <w:sz w:val="24"/>
          <w:szCs w:val="24"/>
        </w:rPr>
        <w:t>of</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init</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al</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di</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pacing w:val="-2"/>
          <w:sz w:val="24"/>
          <w:szCs w:val="24"/>
        </w:rPr>
        <w:t>g</w:t>
      </w:r>
      <w:r w:rsidRPr="00355984">
        <w:rPr>
          <w:rFonts w:ascii="Book Antiqua" w:hAnsi="Book Antiqua" w:cs="Helvetica"/>
          <w:color w:val="000000" w:themeColor="text1"/>
          <w:sz w:val="24"/>
          <w:szCs w:val="24"/>
        </w:rPr>
        <w:t>nosis</w:t>
      </w:r>
      <w:r w:rsidR="004958E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B</w:t>
      </w:r>
      <w:r w:rsidR="004958E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pacing w:val="-1"/>
          <w:sz w:val="24"/>
          <w:szCs w:val="24"/>
        </w:rPr>
        <w:t xml:space="preserve"> </w:t>
      </w:r>
      <w:r w:rsidR="004958E5" w:rsidRPr="00355984">
        <w:rPr>
          <w:rFonts w:ascii="Book Antiqua" w:hAnsi="Book Antiqua" w:cs="Helvetica"/>
          <w:color w:val="000000" w:themeColor="text1"/>
          <w:sz w:val="24"/>
          <w:szCs w:val="24"/>
        </w:rPr>
        <w:t>Bone</w:t>
      </w:r>
      <w:r w:rsidR="004958E5"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mar</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z w:val="24"/>
          <w:szCs w:val="24"/>
        </w:rPr>
        <w:t>ow</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sm</w:t>
      </w:r>
      <w:r w:rsidRPr="00355984">
        <w:rPr>
          <w:rFonts w:ascii="Book Antiqua" w:hAnsi="Book Antiqua" w:cs="Helvetica"/>
          <w:color w:val="000000" w:themeColor="text1"/>
          <w:spacing w:val="2"/>
          <w:sz w:val="24"/>
          <w:szCs w:val="24"/>
        </w:rPr>
        <w:t>ea</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4"/>
          <w:sz w:val="24"/>
          <w:szCs w:val="24"/>
        </w:rPr>
        <w:t xml:space="preserve"> </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3"/>
          <w:sz w:val="24"/>
          <w:szCs w:val="24"/>
        </w:rPr>
        <w:t>f</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4"/>
          <w:sz w:val="24"/>
          <w:szCs w:val="24"/>
        </w:rPr>
        <w:t xml:space="preserve"> </w:t>
      </w:r>
      <w:r w:rsidRPr="00355984">
        <w:rPr>
          <w:rFonts w:ascii="Book Antiqua" w:hAnsi="Book Antiqua" w:cs="Helvetica"/>
          <w:color w:val="000000" w:themeColor="text1"/>
          <w:sz w:val="24"/>
          <w:szCs w:val="24"/>
        </w:rPr>
        <w:t>ef</w:t>
      </w:r>
      <w:r w:rsidRPr="00355984">
        <w:rPr>
          <w:rFonts w:ascii="Book Antiqua" w:hAnsi="Book Antiqua" w:cs="Helvetica"/>
          <w:color w:val="000000" w:themeColor="text1"/>
          <w:spacing w:val="2"/>
          <w:sz w:val="24"/>
          <w:szCs w:val="24"/>
        </w:rPr>
        <w:t>f</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c</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ve</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2"/>
          <w:sz w:val="24"/>
          <w:szCs w:val="24"/>
        </w:rPr>
        <w:t>re</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z w:val="24"/>
          <w:szCs w:val="24"/>
        </w:rPr>
        <w:t>m</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nt (c</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pacing w:val="3"/>
          <w:sz w:val="24"/>
          <w:szCs w:val="24"/>
        </w:rPr>
        <w:t>m</w:t>
      </w:r>
      <w:r w:rsidRPr="00355984">
        <w:rPr>
          <w:rFonts w:ascii="Book Antiqua" w:hAnsi="Book Antiqua" w:cs="Helvetica"/>
          <w:color w:val="000000" w:themeColor="text1"/>
          <w:sz w:val="24"/>
          <w:szCs w:val="24"/>
        </w:rPr>
        <w:t>ple</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m</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3"/>
          <w:sz w:val="24"/>
          <w:szCs w:val="24"/>
        </w:rPr>
        <w:t>s</w:t>
      </w:r>
      <w:r w:rsidR="004958E5" w:rsidRPr="00355984">
        <w:rPr>
          <w:rFonts w:ascii="Book Antiqua" w:hAnsi="Book Antiqua" w:cs="Helvetica"/>
          <w:color w:val="000000" w:themeColor="text1"/>
          <w:sz w:val="24"/>
          <w:szCs w:val="24"/>
        </w:rPr>
        <w:t>sion)</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w w:val="108"/>
          <w:sz w:val="24"/>
          <w:szCs w:val="24"/>
        </w:rPr>
        <w:t>C</w:t>
      </w:r>
      <w:r w:rsidRPr="00355984">
        <w:rPr>
          <w:rFonts w:ascii="Book Antiqua" w:hAnsi="Book Antiqua" w:cs="Helvetica"/>
          <w:color w:val="000000" w:themeColor="text1"/>
          <w:w w:val="119"/>
          <w:sz w:val="24"/>
          <w:szCs w:val="24"/>
        </w:rPr>
        <w:t>:</w:t>
      </w:r>
      <w:r w:rsidRPr="00355984">
        <w:rPr>
          <w:rFonts w:ascii="Book Antiqua" w:hAnsi="Book Antiqua" w:cs="Helvetica"/>
          <w:color w:val="000000" w:themeColor="text1"/>
          <w:position w:val="-1"/>
          <w:sz w:val="24"/>
          <w:szCs w:val="24"/>
        </w:rPr>
        <w:t xml:space="preserve"> Flow-</w:t>
      </w:r>
      <w:r w:rsidRPr="00355984">
        <w:rPr>
          <w:rFonts w:ascii="Book Antiqua" w:hAnsi="Book Antiqua" w:cs="Helvetica"/>
          <w:color w:val="000000" w:themeColor="text1"/>
          <w:spacing w:val="2"/>
          <w:position w:val="-1"/>
          <w:sz w:val="24"/>
          <w:szCs w:val="24"/>
        </w:rPr>
        <w:t>c</w:t>
      </w:r>
      <w:r w:rsidRPr="00355984">
        <w:rPr>
          <w:rFonts w:ascii="Book Antiqua" w:hAnsi="Book Antiqua" w:cs="Helvetica"/>
          <w:color w:val="000000" w:themeColor="text1"/>
          <w:spacing w:val="-2"/>
          <w:position w:val="-1"/>
          <w:sz w:val="24"/>
          <w:szCs w:val="24"/>
        </w:rPr>
        <w:t>y</w:t>
      </w:r>
      <w:r w:rsidRPr="00355984">
        <w:rPr>
          <w:rFonts w:ascii="Book Antiqua" w:hAnsi="Book Antiqua" w:cs="Helvetica"/>
          <w:color w:val="000000" w:themeColor="text1"/>
          <w:position w:val="-1"/>
          <w:sz w:val="24"/>
          <w:szCs w:val="24"/>
        </w:rPr>
        <w:t>tomet</w:t>
      </w:r>
      <w:r w:rsidRPr="00355984">
        <w:rPr>
          <w:rFonts w:ascii="Book Antiqua" w:hAnsi="Book Antiqua" w:cs="Helvetica"/>
          <w:color w:val="000000" w:themeColor="text1"/>
          <w:spacing w:val="4"/>
          <w:position w:val="-1"/>
          <w:sz w:val="24"/>
          <w:szCs w:val="24"/>
        </w:rPr>
        <w:t>r</w:t>
      </w:r>
      <w:r w:rsidRPr="00355984">
        <w:rPr>
          <w:rFonts w:ascii="Book Antiqua" w:hAnsi="Book Antiqua" w:cs="Helvetica"/>
          <w:color w:val="000000" w:themeColor="text1"/>
          <w:position w:val="-1"/>
          <w:sz w:val="24"/>
          <w:szCs w:val="24"/>
        </w:rPr>
        <w:t>y</w:t>
      </w:r>
      <w:r w:rsidRPr="00355984">
        <w:rPr>
          <w:rFonts w:ascii="Book Antiqua" w:hAnsi="Book Antiqua" w:cs="Helvetica"/>
          <w:color w:val="000000" w:themeColor="text1"/>
          <w:spacing w:val="-20"/>
          <w:position w:val="-1"/>
          <w:sz w:val="24"/>
          <w:szCs w:val="24"/>
        </w:rPr>
        <w:t xml:space="preserve"> </w:t>
      </w:r>
      <w:r w:rsidRPr="00355984">
        <w:rPr>
          <w:rFonts w:ascii="Book Antiqua" w:hAnsi="Book Antiqua" w:cs="Helvetica"/>
          <w:color w:val="000000" w:themeColor="text1"/>
          <w:position w:val="-1"/>
          <w:sz w:val="24"/>
          <w:szCs w:val="24"/>
        </w:rPr>
        <w:t>without</w:t>
      </w:r>
      <w:r w:rsidRPr="00355984">
        <w:rPr>
          <w:rFonts w:ascii="Book Antiqua" w:hAnsi="Book Antiqua" w:cs="Helvetica"/>
          <w:color w:val="000000" w:themeColor="text1"/>
          <w:spacing w:val="-5"/>
          <w:position w:val="-1"/>
          <w:sz w:val="24"/>
          <w:szCs w:val="24"/>
        </w:rPr>
        <w:t xml:space="preserve"> </w:t>
      </w:r>
      <w:r w:rsidRPr="00355984">
        <w:rPr>
          <w:rFonts w:ascii="Book Antiqua" w:hAnsi="Book Antiqua" w:cs="Helvetica"/>
          <w:color w:val="000000" w:themeColor="text1"/>
          <w:spacing w:val="3"/>
          <w:position w:val="-1"/>
          <w:sz w:val="24"/>
          <w:szCs w:val="24"/>
        </w:rPr>
        <w:t>m</w:t>
      </w:r>
      <w:r w:rsidRPr="00355984">
        <w:rPr>
          <w:rFonts w:ascii="Book Antiqua" w:hAnsi="Book Antiqua" w:cs="Helvetica"/>
          <w:color w:val="000000" w:themeColor="text1"/>
          <w:position w:val="-1"/>
          <w:sz w:val="24"/>
          <w:szCs w:val="24"/>
        </w:rPr>
        <w:t>icr</w:t>
      </w:r>
      <w:r w:rsidRPr="00355984">
        <w:rPr>
          <w:rFonts w:ascii="Book Antiqua" w:hAnsi="Book Antiqua" w:cs="Helvetica"/>
          <w:color w:val="000000" w:themeColor="text1"/>
          <w:spacing w:val="-2"/>
          <w:position w:val="-1"/>
          <w:sz w:val="24"/>
          <w:szCs w:val="24"/>
        </w:rPr>
        <w:t>o</w:t>
      </w:r>
      <w:r w:rsidRPr="00355984">
        <w:rPr>
          <w:rFonts w:ascii="Book Antiqua" w:hAnsi="Book Antiqua" w:cs="Helvetica"/>
          <w:color w:val="000000" w:themeColor="text1"/>
          <w:position w:val="-1"/>
          <w:sz w:val="24"/>
          <w:szCs w:val="24"/>
        </w:rPr>
        <w:t>fluidic</w:t>
      </w:r>
      <w:r w:rsidRPr="00355984">
        <w:rPr>
          <w:rFonts w:ascii="Book Antiqua" w:hAnsi="Book Antiqua" w:cs="Helvetica"/>
          <w:color w:val="000000" w:themeColor="text1"/>
          <w:spacing w:val="-10"/>
          <w:position w:val="-1"/>
          <w:sz w:val="24"/>
          <w:szCs w:val="24"/>
        </w:rPr>
        <w:t xml:space="preserve"> </w:t>
      </w:r>
      <w:r w:rsidRPr="00355984">
        <w:rPr>
          <w:rFonts w:ascii="Book Antiqua" w:hAnsi="Book Antiqua" w:cs="Helvetica"/>
          <w:color w:val="000000" w:themeColor="text1"/>
          <w:position w:val="-1"/>
          <w:sz w:val="24"/>
          <w:szCs w:val="24"/>
        </w:rPr>
        <w:t>e</w:t>
      </w:r>
      <w:r w:rsidRPr="00355984">
        <w:rPr>
          <w:rFonts w:ascii="Book Antiqua" w:hAnsi="Book Antiqua" w:cs="Helvetica"/>
          <w:color w:val="000000" w:themeColor="text1"/>
          <w:spacing w:val="-2"/>
          <w:position w:val="-1"/>
          <w:sz w:val="24"/>
          <w:szCs w:val="24"/>
        </w:rPr>
        <w:t>n</w:t>
      </w:r>
      <w:r w:rsidRPr="00355984">
        <w:rPr>
          <w:rFonts w:ascii="Book Antiqua" w:hAnsi="Book Antiqua" w:cs="Helvetica"/>
          <w:color w:val="000000" w:themeColor="text1"/>
          <w:position w:val="-1"/>
          <w:sz w:val="24"/>
          <w:szCs w:val="24"/>
        </w:rPr>
        <w:t>richment.</w:t>
      </w:r>
      <w:r w:rsidRPr="00355984">
        <w:rPr>
          <w:rFonts w:ascii="Book Antiqua" w:hAnsi="Book Antiqua" w:cs="Helvetica"/>
          <w:color w:val="000000" w:themeColor="text1"/>
          <w:spacing w:val="51"/>
          <w:position w:val="-1"/>
          <w:sz w:val="24"/>
          <w:szCs w:val="24"/>
        </w:rPr>
        <w:t xml:space="preserve"> </w:t>
      </w:r>
      <w:r w:rsidRPr="00355984">
        <w:rPr>
          <w:rFonts w:ascii="Book Antiqua" w:hAnsi="Book Antiqua" w:cs="Helvetica"/>
          <w:color w:val="000000" w:themeColor="text1"/>
          <w:position w:val="-1"/>
          <w:sz w:val="24"/>
          <w:szCs w:val="24"/>
        </w:rPr>
        <w:t>Pl</w:t>
      </w:r>
      <w:r w:rsidRPr="00355984">
        <w:rPr>
          <w:rFonts w:ascii="Book Antiqua" w:hAnsi="Book Antiqua" w:cs="Helvetica"/>
          <w:color w:val="000000" w:themeColor="text1"/>
          <w:spacing w:val="2"/>
          <w:position w:val="-1"/>
          <w:sz w:val="24"/>
          <w:szCs w:val="24"/>
        </w:rPr>
        <w:t>a</w:t>
      </w:r>
      <w:r w:rsidRPr="00355984">
        <w:rPr>
          <w:rFonts w:ascii="Book Antiqua" w:hAnsi="Book Antiqua" w:cs="Helvetica"/>
          <w:color w:val="000000" w:themeColor="text1"/>
          <w:position w:val="-1"/>
          <w:sz w:val="24"/>
          <w:szCs w:val="24"/>
        </w:rPr>
        <w:t>sma</w:t>
      </w:r>
      <w:r w:rsidRPr="00355984">
        <w:rPr>
          <w:rFonts w:ascii="Book Antiqua" w:hAnsi="Book Antiqua" w:cs="Helvetica"/>
          <w:color w:val="000000" w:themeColor="text1"/>
          <w:spacing w:val="-7"/>
          <w:position w:val="-1"/>
          <w:sz w:val="24"/>
          <w:szCs w:val="24"/>
        </w:rPr>
        <w:t xml:space="preserve"> </w:t>
      </w:r>
      <w:r w:rsidRPr="00355984">
        <w:rPr>
          <w:rFonts w:ascii="Book Antiqua" w:hAnsi="Book Antiqua" w:cs="Helvetica"/>
          <w:color w:val="000000" w:themeColor="text1"/>
          <w:position w:val="-1"/>
          <w:sz w:val="24"/>
          <w:szCs w:val="24"/>
        </w:rPr>
        <w:t>c</w:t>
      </w:r>
      <w:r w:rsidRPr="00355984">
        <w:rPr>
          <w:rFonts w:ascii="Book Antiqua" w:hAnsi="Book Antiqua" w:cs="Helvetica"/>
          <w:color w:val="000000" w:themeColor="text1"/>
          <w:spacing w:val="-3"/>
          <w:position w:val="-1"/>
          <w:sz w:val="24"/>
          <w:szCs w:val="24"/>
        </w:rPr>
        <w:t>e</w:t>
      </w:r>
      <w:r w:rsidRPr="00355984">
        <w:rPr>
          <w:rFonts w:ascii="Book Antiqua" w:hAnsi="Book Antiqua" w:cs="Helvetica"/>
          <w:color w:val="000000" w:themeColor="text1"/>
          <w:position w:val="-1"/>
          <w:sz w:val="24"/>
          <w:szCs w:val="24"/>
        </w:rPr>
        <w:t>l</w:t>
      </w:r>
      <w:r w:rsidRPr="00355984">
        <w:rPr>
          <w:rFonts w:ascii="Book Antiqua" w:hAnsi="Book Antiqua" w:cs="Helvetica"/>
          <w:color w:val="000000" w:themeColor="text1"/>
          <w:spacing w:val="3"/>
          <w:position w:val="-1"/>
          <w:sz w:val="24"/>
          <w:szCs w:val="24"/>
        </w:rPr>
        <w:t>l</w:t>
      </w:r>
      <w:r w:rsidRPr="00355984">
        <w:rPr>
          <w:rFonts w:ascii="Book Antiqua" w:hAnsi="Book Antiqua" w:cs="Helvetica"/>
          <w:color w:val="000000" w:themeColor="text1"/>
          <w:position w:val="-1"/>
          <w:sz w:val="24"/>
          <w:szCs w:val="24"/>
        </w:rPr>
        <w:t>s</w:t>
      </w:r>
      <w:r w:rsidRPr="00355984">
        <w:rPr>
          <w:rFonts w:ascii="Book Antiqua" w:hAnsi="Book Antiqua" w:cs="Helvetica"/>
          <w:color w:val="000000" w:themeColor="text1"/>
          <w:spacing w:val="-4"/>
          <w:position w:val="-1"/>
          <w:sz w:val="24"/>
          <w:szCs w:val="24"/>
        </w:rPr>
        <w:t xml:space="preserve"> </w:t>
      </w:r>
      <w:r w:rsidRPr="00355984">
        <w:rPr>
          <w:rFonts w:ascii="Book Antiqua" w:hAnsi="Book Antiqua" w:cs="Helvetica"/>
          <w:color w:val="000000" w:themeColor="text1"/>
          <w:position w:val="-1"/>
          <w:sz w:val="24"/>
          <w:szCs w:val="24"/>
        </w:rPr>
        <w:t>(CD3</w:t>
      </w:r>
      <w:r w:rsidRPr="00355984">
        <w:rPr>
          <w:rFonts w:ascii="Book Antiqua" w:hAnsi="Book Antiqua" w:cs="Helvetica"/>
          <w:color w:val="000000" w:themeColor="text1"/>
          <w:spacing w:val="9"/>
          <w:position w:val="-1"/>
          <w:sz w:val="24"/>
          <w:szCs w:val="24"/>
        </w:rPr>
        <w:t>8</w:t>
      </w:r>
      <w:r w:rsidR="007D2532" w:rsidRPr="00355984">
        <w:rPr>
          <w:rFonts w:ascii="Book Antiqua" w:hAnsi="Book Antiqua" w:cs="Helvetica"/>
          <w:color w:val="000000" w:themeColor="text1"/>
          <w:position w:val="-1"/>
          <w:sz w:val="24"/>
          <w:szCs w:val="24"/>
          <w:lang w:eastAsia="zh-CN"/>
        </w:rPr>
        <w:t>+</w:t>
      </w:r>
      <w:r w:rsidR="000C13B0" w:rsidRPr="00355984">
        <w:rPr>
          <w:rFonts w:ascii="Book Antiqua" w:hAnsi="Book Antiqua" w:cs="Helvetica"/>
          <w:color w:val="000000" w:themeColor="text1"/>
          <w:position w:val="-1"/>
          <w:sz w:val="24"/>
          <w:szCs w:val="24"/>
          <w:lang w:eastAsia="zh-CN"/>
        </w:rPr>
        <w:t>/</w:t>
      </w:r>
      <w:r w:rsidRPr="00355984">
        <w:rPr>
          <w:rFonts w:ascii="Book Antiqua" w:hAnsi="Book Antiqua" w:cs="Helvetica"/>
          <w:color w:val="000000" w:themeColor="text1"/>
          <w:position w:val="-1"/>
          <w:sz w:val="24"/>
          <w:szCs w:val="24"/>
        </w:rPr>
        <w:t>CD138</w:t>
      </w:r>
      <w:r w:rsidRPr="00355984">
        <w:rPr>
          <w:rFonts w:ascii="Book Antiqua" w:hAnsi="Book Antiqua" w:cs="Helvetica"/>
          <w:color w:val="000000" w:themeColor="text1"/>
          <w:spacing w:val="-1"/>
          <w:position w:val="-1"/>
          <w:sz w:val="24"/>
          <w:szCs w:val="24"/>
        </w:rPr>
        <w:t>+</w:t>
      </w:r>
      <w:r w:rsidRPr="00355984">
        <w:rPr>
          <w:rFonts w:ascii="Book Antiqua" w:hAnsi="Book Antiqua" w:cs="Helvetica"/>
          <w:color w:val="000000" w:themeColor="text1"/>
          <w:position w:val="-1"/>
          <w:sz w:val="24"/>
          <w:szCs w:val="24"/>
        </w:rPr>
        <w:t>)</w:t>
      </w:r>
      <w:r w:rsidRPr="00355984">
        <w:rPr>
          <w:rFonts w:ascii="Book Antiqua" w:hAnsi="Book Antiqua" w:cs="Helvetica"/>
          <w:color w:val="000000" w:themeColor="text1"/>
          <w:spacing w:val="-18"/>
          <w:position w:val="-1"/>
          <w:sz w:val="24"/>
          <w:szCs w:val="24"/>
        </w:rPr>
        <w:t xml:space="preserve"> </w:t>
      </w:r>
      <w:r w:rsidRPr="00355984">
        <w:rPr>
          <w:rFonts w:ascii="Book Antiqua" w:hAnsi="Book Antiqua" w:cs="Helvetica"/>
          <w:color w:val="000000" w:themeColor="text1"/>
          <w:position w:val="-1"/>
          <w:sz w:val="24"/>
          <w:szCs w:val="24"/>
        </w:rPr>
        <w:t>is</w:t>
      </w:r>
      <w:r w:rsidRPr="00355984">
        <w:rPr>
          <w:rFonts w:ascii="Book Antiqua" w:hAnsi="Book Antiqua" w:cs="Helvetica"/>
          <w:color w:val="000000" w:themeColor="text1"/>
          <w:spacing w:val="-2"/>
          <w:position w:val="-1"/>
          <w:sz w:val="24"/>
          <w:szCs w:val="24"/>
        </w:rPr>
        <w:t xml:space="preserve"> </w:t>
      </w:r>
      <w:r w:rsidRPr="00355984">
        <w:rPr>
          <w:rFonts w:ascii="Book Antiqua" w:hAnsi="Book Antiqua" w:cs="Helvetica"/>
          <w:color w:val="000000" w:themeColor="text1"/>
          <w:position w:val="-1"/>
          <w:sz w:val="24"/>
          <w:szCs w:val="24"/>
        </w:rPr>
        <w:t>on</w:t>
      </w:r>
      <w:r w:rsidRPr="00355984">
        <w:rPr>
          <w:rFonts w:ascii="Book Antiqua" w:hAnsi="Book Antiqua" w:cs="Helvetica"/>
          <w:color w:val="000000" w:themeColor="text1"/>
          <w:spacing w:val="3"/>
          <w:position w:val="-1"/>
          <w:sz w:val="24"/>
          <w:szCs w:val="24"/>
        </w:rPr>
        <w:t>l</w:t>
      </w:r>
      <w:r w:rsidRPr="00355984">
        <w:rPr>
          <w:rFonts w:ascii="Book Antiqua" w:hAnsi="Book Antiqua" w:cs="Helvetica"/>
          <w:color w:val="000000" w:themeColor="text1"/>
          <w:position w:val="-1"/>
          <w:sz w:val="24"/>
          <w:szCs w:val="24"/>
        </w:rPr>
        <w:t>y</w:t>
      </w:r>
      <w:r w:rsidRPr="00355984">
        <w:rPr>
          <w:rFonts w:ascii="Book Antiqua" w:hAnsi="Book Antiqua" w:cs="Helvetica"/>
          <w:color w:val="000000" w:themeColor="text1"/>
          <w:spacing w:val="-9"/>
          <w:position w:val="-1"/>
          <w:sz w:val="24"/>
          <w:szCs w:val="24"/>
        </w:rPr>
        <w:t xml:space="preserve"> </w:t>
      </w:r>
      <w:r w:rsidRPr="00355984">
        <w:rPr>
          <w:rFonts w:ascii="Book Antiqua" w:hAnsi="Book Antiqua" w:cs="Helvetica"/>
          <w:color w:val="000000" w:themeColor="text1"/>
          <w:position w:val="-1"/>
          <w:sz w:val="24"/>
          <w:szCs w:val="24"/>
        </w:rPr>
        <w:t>4.2</w:t>
      </w:r>
      <w:r w:rsidRPr="00355984">
        <w:rPr>
          <w:rFonts w:ascii="Book Antiqua" w:hAnsi="Book Antiqua" w:cs="Helvetica"/>
          <w:color w:val="000000" w:themeColor="text1"/>
          <w:spacing w:val="2"/>
          <w:position w:val="-1"/>
          <w:sz w:val="24"/>
          <w:szCs w:val="24"/>
        </w:rPr>
        <w:t>4</w:t>
      </w:r>
      <w:r w:rsidRPr="00355984">
        <w:rPr>
          <w:rFonts w:ascii="Book Antiqua" w:hAnsi="Book Antiqua" w:cs="Helvetica"/>
          <w:color w:val="000000" w:themeColor="text1"/>
          <w:position w:val="-1"/>
          <w:sz w:val="24"/>
          <w:szCs w:val="24"/>
        </w:rPr>
        <w:t>%</w:t>
      </w:r>
      <w:r w:rsidRPr="00355984">
        <w:rPr>
          <w:rFonts w:ascii="Book Antiqua" w:hAnsi="Book Antiqua" w:cs="Helvetica"/>
          <w:color w:val="000000" w:themeColor="text1"/>
          <w:spacing w:val="-4"/>
          <w:position w:val="-1"/>
          <w:sz w:val="24"/>
          <w:szCs w:val="24"/>
        </w:rPr>
        <w:t xml:space="preserve"> </w:t>
      </w:r>
      <w:r w:rsidRPr="00355984">
        <w:rPr>
          <w:rFonts w:ascii="Book Antiqua" w:hAnsi="Book Antiqua" w:cs="Helvetica"/>
          <w:color w:val="000000" w:themeColor="text1"/>
          <w:position w:val="-1"/>
          <w:sz w:val="24"/>
          <w:szCs w:val="24"/>
        </w:rPr>
        <w:t>and</w:t>
      </w:r>
      <w:r w:rsidRPr="00355984">
        <w:rPr>
          <w:rFonts w:ascii="Book Antiqua" w:hAnsi="Book Antiqua" w:cs="Helvetica"/>
          <w:color w:val="000000" w:themeColor="text1"/>
          <w:spacing w:val="-3"/>
          <w:position w:val="-1"/>
          <w:sz w:val="24"/>
          <w:szCs w:val="24"/>
        </w:rPr>
        <w:t xml:space="preserve"> </w:t>
      </w:r>
      <w:r w:rsidRPr="00355984">
        <w:rPr>
          <w:rFonts w:ascii="Book Antiqua" w:hAnsi="Book Antiqua" w:cs="Helvetica"/>
          <w:color w:val="000000" w:themeColor="text1"/>
          <w:position w:val="-1"/>
          <w:sz w:val="24"/>
          <w:szCs w:val="24"/>
        </w:rPr>
        <w:t>no</w:t>
      </w:r>
      <w:r w:rsidRPr="00355984">
        <w:rPr>
          <w:rFonts w:ascii="Book Antiqua" w:hAnsi="Book Antiqua" w:cs="Helvetica"/>
          <w:color w:val="000000" w:themeColor="text1"/>
          <w:spacing w:val="-2"/>
          <w:position w:val="-1"/>
          <w:sz w:val="24"/>
          <w:szCs w:val="24"/>
        </w:rPr>
        <w:t xml:space="preserve"> </w:t>
      </w:r>
      <w:r w:rsidRPr="00355984">
        <w:rPr>
          <w:rFonts w:ascii="Book Antiqua" w:hAnsi="Book Antiqua" w:cs="Helvetica"/>
          <w:color w:val="000000" w:themeColor="text1"/>
          <w:position w:val="-1"/>
          <w:sz w:val="24"/>
          <w:szCs w:val="24"/>
        </w:rPr>
        <w:t>FI</w:t>
      </w:r>
      <w:r w:rsidRPr="00355984">
        <w:rPr>
          <w:rFonts w:ascii="Book Antiqua" w:hAnsi="Book Antiqua" w:cs="Helvetica"/>
          <w:color w:val="000000" w:themeColor="text1"/>
          <w:spacing w:val="-1"/>
          <w:position w:val="-1"/>
          <w:sz w:val="24"/>
          <w:szCs w:val="24"/>
        </w:rPr>
        <w:t>S</w:t>
      </w:r>
      <w:r w:rsidRPr="00355984">
        <w:rPr>
          <w:rFonts w:ascii="Book Antiqua" w:hAnsi="Book Antiqua" w:cs="Helvetica"/>
          <w:color w:val="000000" w:themeColor="text1"/>
          <w:position w:val="-1"/>
          <w:sz w:val="24"/>
          <w:szCs w:val="24"/>
        </w:rPr>
        <w:t>H</w:t>
      </w:r>
      <w:r w:rsidRPr="00355984">
        <w:rPr>
          <w:rFonts w:ascii="Book Antiqua" w:hAnsi="Book Antiqua" w:cs="Helvetica"/>
          <w:color w:val="000000" w:themeColor="text1"/>
          <w:sz w:val="24"/>
          <w:szCs w:val="24"/>
        </w:rPr>
        <w:t xml:space="preserve"> </w:t>
      </w:r>
      <w:r w:rsidRPr="00355984">
        <w:rPr>
          <w:rFonts w:ascii="Book Antiqua" w:hAnsi="Book Antiqua" w:cs="Helvetica"/>
          <w:color w:val="000000" w:themeColor="text1"/>
          <w:spacing w:val="2"/>
          <w:sz w:val="24"/>
          <w:szCs w:val="24"/>
        </w:rPr>
        <w:t>c</w:t>
      </w:r>
      <w:r w:rsidRPr="00355984">
        <w:rPr>
          <w:rFonts w:ascii="Book Antiqua" w:hAnsi="Book Antiqua" w:cs="Helvetica"/>
          <w:color w:val="000000" w:themeColor="text1"/>
          <w:spacing w:val="-5"/>
          <w:sz w:val="24"/>
          <w:szCs w:val="24"/>
        </w:rPr>
        <w:t>y</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2"/>
          <w:sz w:val="24"/>
          <w:szCs w:val="24"/>
        </w:rPr>
        <w:t>og</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etic</w:t>
      </w:r>
      <w:r w:rsidRPr="00355984">
        <w:rPr>
          <w:rFonts w:ascii="Book Antiqua" w:hAnsi="Book Antiqua" w:cs="Helvetica"/>
          <w:color w:val="000000" w:themeColor="text1"/>
          <w:spacing w:val="-11"/>
          <w:sz w:val="24"/>
          <w:szCs w:val="24"/>
        </w:rPr>
        <w:t xml:space="preserve"> </w:t>
      </w:r>
      <w:r w:rsidRPr="00355984">
        <w:rPr>
          <w:rFonts w:ascii="Book Antiqua" w:hAnsi="Book Antiqua" w:cs="Helvetica"/>
          <w:color w:val="000000" w:themeColor="text1"/>
          <w:sz w:val="24"/>
          <w:szCs w:val="24"/>
        </w:rPr>
        <w:t>abn</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rma</w:t>
      </w:r>
      <w:r w:rsidRPr="00355984">
        <w:rPr>
          <w:rFonts w:ascii="Book Antiqua" w:hAnsi="Book Antiqua" w:cs="Helvetica"/>
          <w:color w:val="000000" w:themeColor="text1"/>
          <w:spacing w:val="-2"/>
          <w:sz w:val="24"/>
          <w:szCs w:val="24"/>
        </w:rPr>
        <w:t>l</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3"/>
          <w:sz w:val="24"/>
          <w:szCs w:val="24"/>
        </w:rPr>
        <w:t>t</w:t>
      </w:r>
      <w:r w:rsidRPr="00355984">
        <w:rPr>
          <w:rFonts w:ascii="Book Antiqua" w:hAnsi="Book Antiqua" w:cs="Helvetica"/>
          <w:color w:val="000000" w:themeColor="text1"/>
          <w:sz w:val="24"/>
          <w:szCs w:val="24"/>
        </w:rPr>
        <w:t>ies</w:t>
      </w:r>
      <w:r w:rsidRPr="00355984">
        <w:rPr>
          <w:rFonts w:ascii="Book Antiqua" w:hAnsi="Book Antiqua" w:cs="Helvetica"/>
          <w:color w:val="000000" w:themeColor="text1"/>
          <w:spacing w:val="-15"/>
          <w:sz w:val="24"/>
          <w:szCs w:val="24"/>
        </w:rPr>
        <w:t xml:space="preserve"> </w:t>
      </w:r>
      <w:r w:rsidRPr="00355984">
        <w:rPr>
          <w:rFonts w:ascii="Book Antiqua" w:hAnsi="Book Antiqua" w:cs="Helvetica"/>
          <w:color w:val="000000" w:themeColor="text1"/>
          <w:spacing w:val="2"/>
          <w:sz w:val="24"/>
          <w:szCs w:val="24"/>
        </w:rPr>
        <w:t>w</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found</w:t>
      </w:r>
      <w:r w:rsidRPr="00355984">
        <w:rPr>
          <w:rFonts w:ascii="Book Antiqua" w:hAnsi="Book Antiqua" w:cs="Helvetica"/>
          <w:color w:val="000000" w:themeColor="text1"/>
          <w:spacing w:val="-6"/>
          <w:sz w:val="24"/>
          <w:szCs w:val="24"/>
        </w:rPr>
        <w:t xml:space="preserve"> </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2"/>
          <w:sz w:val="24"/>
          <w:szCs w:val="24"/>
        </w:rPr>
        <w:t>l</w:t>
      </w:r>
      <w:r w:rsidRPr="00355984">
        <w:rPr>
          <w:rFonts w:ascii="Book Antiqua" w:hAnsi="Book Antiqua" w:cs="Helvetica"/>
          <w:color w:val="000000" w:themeColor="text1"/>
          <w:sz w:val="24"/>
          <w:szCs w:val="24"/>
        </w:rPr>
        <w:t>ow risk</w:t>
      </w:r>
      <w:r w:rsidR="004958E5" w:rsidRPr="00355984">
        <w:rPr>
          <w:rFonts w:ascii="Book Antiqua" w:hAnsi="Book Antiqua" w:cs="Helvetica"/>
          <w:color w:val="000000" w:themeColor="text1"/>
          <w:sz w:val="24"/>
          <w:szCs w:val="24"/>
        </w:rPr>
        <w:t>)</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D:</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After</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m</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flui</w:t>
      </w:r>
      <w:r w:rsidRPr="00355984">
        <w:rPr>
          <w:rFonts w:ascii="Book Antiqua" w:hAnsi="Book Antiqua" w:cs="Helvetica"/>
          <w:color w:val="000000" w:themeColor="text1"/>
          <w:spacing w:val="2"/>
          <w:sz w:val="24"/>
          <w:szCs w:val="24"/>
        </w:rPr>
        <w:t>d</w:t>
      </w:r>
      <w:r w:rsidRPr="00355984">
        <w:rPr>
          <w:rFonts w:ascii="Book Antiqua" w:hAnsi="Book Antiqua" w:cs="Helvetica"/>
          <w:color w:val="000000" w:themeColor="text1"/>
          <w:sz w:val="24"/>
          <w:szCs w:val="24"/>
        </w:rPr>
        <w:t>ic</w:t>
      </w:r>
      <w:r w:rsidRPr="00355984">
        <w:rPr>
          <w:rFonts w:ascii="Book Antiqua" w:hAnsi="Book Antiqua" w:cs="Helvetica"/>
          <w:color w:val="000000" w:themeColor="text1"/>
          <w:spacing w:val="-14"/>
          <w:sz w:val="24"/>
          <w:szCs w:val="24"/>
        </w:rPr>
        <w:t xml:space="preserve"> </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n</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ichme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3"/>
          <w:sz w:val="24"/>
          <w:szCs w:val="24"/>
        </w:rPr>
        <w:t>c</w:t>
      </w:r>
      <w:r w:rsidRPr="00355984">
        <w:rPr>
          <w:rFonts w:ascii="Book Antiqua" w:hAnsi="Book Antiqua" w:cs="Helvetica"/>
          <w:color w:val="000000" w:themeColor="text1"/>
          <w:sz w:val="24"/>
          <w:szCs w:val="24"/>
        </w:rPr>
        <w:t>ent</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inset)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pl</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sma</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3"/>
          <w:sz w:val="24"/>
          <w:szCs w:val="24"/>
        </w:rPr>
        <w:t>e</w:t>
      </w:r>
      <w:r w:rsidRPr="00355984">
        <w:rPr>
          <w:rFonts w:ascii="Book Antiqua" w:hAnsi="Book Antiqua" w:cs="Helvetica"/>
          <w:color w:val="000000" w:themeColor="text1"/>
          <w:sz w:val="24"/>
          <w:szCs w:val="24"/>
        </w:rPr>
        <w:t>lls (CD38</w:t>
      </w:r>
      <w:r w:rsidRPr="00355984">
        <w:rPr>
          <w:rFonts w:ascii="Book Antiqua" w:hAnsi="Book Antiqua" w:cs="Helvetica"/>
          <w:color w:val="000000" w:themeColor="text1"/>
          <w:spacing w:val="-1"/>
          <w:sz w:val="24"/>
          <w:szCs w:val="24"/>
        </w:rPr>
        <w:t>+</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2"/>
          <w:sz w:val="24"/>
          <w:szCs w:val="24"/>
        </w:rPr>
        <w:t>D</w:t>
      </w:r>
      <w:r w:rsidRPr="00355984">
        <w:rPr>
          <w:rFonts w:ascii="Book Antiqua" w:hAnsi="Book Antiqua" w:cs="Helvetica"/>
          <w:color w:val="000000" w:themeColor="text1"/>
          <w:sz w:val="24"/>
          <w:szCs w:val="24"/>
        </w:rPr>
        <w:t>138</w:t>
      </w:r>
      <w:r w:rsidRPr="00355984">
        <w:rPr>
          <w:rFonts w:ascii="Book Antiqua" w:hAnsi="Book Antiqua" w:cs="Helvetica"/>
          <w:color w:val="000000" w:themeColor="text1"/>
          <w:spacing w:val="-1"/>
          <w:sz w:val="24"/>
          <w:szCs w:val="24"/>
        </w:rPr>
        <w:t>+</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2"/>
          <w:sz w:val="24"/>
          <w:szCs w:val="24"/>
        </w:rPr>
        <w:t>nc</w:t>
      </w:r>
      <w:r w:rsidRPr="00355984">
        <w:rPr>
          <w:rFonts w:ascii="Book Antiqua" w:hAnsi="Book Antiqua" w:cs="Helvetica"/>
          <w:color w:val="000000" w:themeColor="text1"/>
          <w:sz w:val="24"/>
          <w:szCs w:val="24"/>
        </w:rPr>
        <w:t>r</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2"/>
          <w:sz w:val="24"/>
          <w:szCs w:val="24"/>
        </w:rPr>
        <w:t>s</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z w:val="24"/>
          <w:szCs w:val="24"/>
        </w:rPr>
        <w:t>to</w:t>
      </w:r>
      <w:r w:rsidRPr="00355984">
        <w:rPr>
          <w:rFonts w:ascii="Book Antiqua" w:hAnsi="Book Antiqua" w:cs="Helvetica"/>
          <w:color w:val="000000" w:themeColor="text1"/>
          <w:spacing w:val="-2"/>
          <w:sz w:val="24"/>
          <w:szCs w:val="24"/>
        </w:rPr>
        <w:t xml:space="preserve"> </w:t>
      </w:r>
      <w:r w:rsidR="004958E5" w:rsidRPr="00355984">
        <w:rPr>
          <w:rFonts w:ascii="Book Antiqua" w:hAnsi="Book Antiqua" w:cs="Helvetica"/>
          <w:color w:val="000000" w:themeColor="text1"/>
          <w:sz w:val="24"/>
          <w:szCs w:val="24"/>
        </w:rPr>
        <w:t>36.1%</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4"/>
          <w:sz w:val="24"/>
          <w:szCs w:val="24"/>
        </w:rPr>
        <w:t xml:space="preserve"> </w:t>
      </w:r>
      <w:r w:rsidRPr="00355984">
        <w:rPr>
          <w:rFonts w:ascii="Book Antiqua" w:hAnsi="Book Antiqua" w:cs="Helvetica"/>
          <w:color w:val="000000" w:themeColor="text1"/>
          <w:spacing w:val="3"/>
          <w:sz w:val="24"/>
          <w:szCs w:val="24"/>
        </w:rPr>
        <w:t>F</w:t>
      </w:r>
      <w:r w:rsidRPr="00355984">
        <w:rPr>
          <w:rFonts w:ascii="Book Antiqua" w:hAnsi="Book Antiqua" w:cs="Helvetica"/>
          <w:color w:val="000000" w:themeColor="text1"/>
          <w:spacing w:val="-6"/>
          <w:sz w:val="24"/>
          <w:szCs w:val="24"/>
        </w:rPr>
        <w:t>I</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on</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enr</w:t>
      </w:r>
      <w:r w:rsidRPr="00355984">
        <w:rPr>
          <w:rFonts w:ascii="Book Antiqua" w:hAnsi="Book Antiqua" w:cs="Helvetica"/>
          <w:color w:val="000000" w:themeColor="text1"/>
          <w:spacing w:val="-2"/>
          <w:sz w:val="24"/>
          <w:szCs w:val="24"/>
        </w:rPr>
        <w:t>i</w:t>
      </w:r>
      <w:r w:rsidRPr="00355984">
        <w:rPr>
          <w:rFonts w:ascii="Book Antiqua" w:hAnsi="Book Antiqua" w:cs="Helvetica"/>
          <w:color w:val="000000" w:themeColor="text1"/>
          <w:spacing w:val="2"/>
          <w:sz w:val="24"/>
          <w:szCs w:val="24"/>
        </w:rPr>
        <w:t>c</w:t>
      </w:r>
      <w:r w:rsidRPr="00355984">
        <w:rPr>
          <w:rFonts w:ascii="Book Antiqua" w:hAnsi="Book Antiqua" w:cs="Helvetica"/>
          <w:color w:val="000000" w:themeColor="text1"/>
          <w:sz w:val="24"/>
          <w:szCs w:val="24"/>
        </w:rPr>
        <w:t>hed</w:t>
      </w:r>
      <w:r w:rsidRPr="00355984">
        <w:rPr>
          <w:rFonts w:ascii="Book Antiqua" w:hAnsi="Book Antiqua" w:cs="Helvetica"/>
          <w:color w:val="000000" w:themeColor="text1"/>
          <w:spacing w:val="-11"/>
          <w:sz w:val="24"/>
          <w:szCs w:val="24"/>
        </w:rPr>
        <w:t xml:space="preserve"> </w:t>
      </w:r>
      <w:r w:rsidRPr="00355984">
        <w:rPr>
          <w:rFonts w:ascii="Book Antiqua" w:hAnsi="Book Antiqua" w:cs="Helvetica"/>
          <w:color w:val="000000" w:themeColor="text1"/>
          <w:sz w:val="24"/>
          <w:szCs w:val="24"/>
        </w:rPr>
        <w:t>pl</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s</w:t>
      </w:r>
      <w:r w:rsidRPr="00355984">
        <w:rPr>
          <w:rFonts w:ascii="Book Antiqua" w:hAnsi="Book Antiqua" w:cs="Helvetica"/>
          <w:color w:val="000000" w:themeColor="text1"/>
          <w:spacing w:val="3"/>
          <w:sz w:val="24"/>
          <w:szCs w:val="24"/>
        </w:rPr>
        <w:t>m</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pacing w:val="2"/>
          <w:sz w:val="24"/>
          <w:szCs w:val="24"/>
        </w:rPr>
        <w:t>c</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l</w:t>
      </w:r>
      <w:r w:rsidRPr="00355984">
        <w:rPr>
          <w:rFonts w:ascii="Book Antiqua" w:hAnsi="Book Antiqua" w:cs="Helvetica"/>
          <w:color w:val="000000" w:themeColor="text1"/>
          <w:sz w:val="24"/>
          <w:szCs w:val="24"/>
        </w:rPr>
        <w:t>ls</w:t>
      </w:r>
      <w:r w:rsidRPr="00355984">
        <w:rPr>
          <w:rFonts w:ascii="Book Antiqua" w:hAnsi="Book Antiqua" w:cs="Helvetica"/>
          <w:color w:val="000000" w:themeColor="text1"/>
          <w:spacing w:val="1"/>
          <w:sz w:val="24"/>
          <w:szCs w:val="24"/>
        </w:rPr>
        <w:t xml:space="preserve"> </w:t>
      </w:r>
      <w:r w:rsidRPr="00355984">
        <w:rPr>
          <w:rFonts w:ascii="Book Antiqua" w:hAnsi="Book Antiqua" w:cs="Helvetica"/>
          <w:color w:val="000000" w:themeColor="text1"/>
          <w:sz w:val="24"/>
          <w:szCs w:val="24"/>
        </w:rPr>
        <w:t>show</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pacing w:val="2"/>
          <w:sz w:val="24"/>
          <w:szCs w:val="24"/>
        </w:rPr>
        <w:t>1</w:t>
      </w:r>
      <w:r w:rsidRPr="00355984">
        <w:rPr>
          <w:rFonts w:ascii="Book Antiqua" w:hAnsi="Book Antiqua" w:cs="Helvetica"/>
          <w:color w:val="000000" w:themeColor="text1"/>
          <w:sz w:val="24"/>
          <w:szCs w:val="24"/>
        </w:rPr>
        <w:t>7p-</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(Red:</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D13S3</w:t>
      </w:r>
      <w:r w:rsidRPr="00355984">
        <w:rPr>
          <w:rFonts w:ascii="Book Antiqua" w:hAnsi="Book Antiqua" w:cs="Helvetica"/>
          <w:color w:val="000000" w:themeColor="text1"/>
          <w:spacing w:val="2"/>
          <w:sz w:val="24"/>
          <w:szCs w:val="24"/>
        </w:rPr>
        <w:t>19</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Gr</w:t>
      </w:r>
      <w:r w:rsidRPr="00355984">
        <w:rPr>
          <w:rFonts w:ascii="Book Antiqua" w:hAnsi="Book Antiqua" w:cs="Helvetica"/>
          <w:color w:val="000000" w:themeColor="text1"/>
          <w:spacing w:val="-3"/>
          <w:sz w:val="24"/>
          <w:szCs w:val="24"/>
        </w:rPr>
        <w:t>e</w:t>
      </w:r>
      <w:r w:rsidR="004958E5" w:rsidRPr="00355984">
        <w:rPr>
          <w:rFonts w:ascii="Book Antiqua" w:hAnsi="Book Antiqua" w:cs="Helvetica"/>
          <w:color w:val="000000" w:themeColor="text1"/>
          <w:sz w:val="24"/>
          <w:szCs w:val="24"/>
        </w:rPr>
        <w:t>en: P53)</w:t>
      </w:r>
      <w:r w:rsidR="004958E5"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pacing w:val="-2"/>
          <w:sz w:val="24"/>
          <w:szCs w:val="24"/>
        </w:rPr>
        <w:t>F</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27"/>
          <w:sz w:val="24"/>
          <w:szCs w:val="24"/>
        </w:rPr>
        <w:t xml:space="preserve"> </w:t>
      </w:r>
      <w:r w:rsidRPr="00355984">
        <w:rPr>
          <w:rFonts w:ascii="Book Antiqua" w:hAnsi="Book Antiqua" w:cs="Helvetica"/>
          <w:color w:val="000000" w:themeColor="text1"/>
          <w:sz w:val="24"/>
          <w:szCs w:val="24"/>
        </w:rPr>
        <w:t>F</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ho</w:t>
      </w:r>
      <w:r w:rsidRPr="00355984">
        <w:rPr>
          <w:rFonts w:ascii="Book Antiqua" w:hAnsi="Book Antiqua" w:cs="Helvetica"/>
          <w:color w:val="000000" w:themeColor="text1"/>
          <w:spacing w:val="2"/>
          <w:sz w:val="24"/>
          <w:szCs w:val="24"/>
        </w:rPr>
        <w:t>w</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pacing w:val="2"/>
          <w:sz w:val="24"/>
          <w:szCs w:val="24"/>
        </w:rPr>
        <w:t>de</w:t>
      </w:r>
      <w:r w:rsidRPr="00355984">
        <w:rPr>
          <w:rFonts w:ascii="Book Antiqua" w:hAnsi="Book Antiqua" w:cs="Helvetica"/>
          <w:color w:val="000000" w:themeColor="text1"/>
          <w:sz w:val="24"/>
          <w:szCs w:val="24"/>
        </w:rPr>
        <w:t>l(13q14)</w:t>
      </w:r>
      <w:r w:rsidRPr="00355984">
        <w:rPr>
          <w:rFonts w:ascii="Book Antiqua" w:hAnsi="Book Antiqua" w:cs="Helvetica"/>
          <w:color w:val="000000" w:themeColor="text1"/>
          <w:spacing w:val="-14"/>
          <w:sz w:val="24"/>
          <w:szCs w:val="24"/>
        </w:rPr>
        <w:t xml:space="preserve"> </w:t>
      </w:r>
      <w:r w:rsidRPr="00355984">
        <w:rPr>
          <w:rFonts w:ascii="Book Antiqua" w:hAnsi="Book Antiqua" w:cs="Helvetica"/>
          <w:color w:val="000000" w:themeColor="text1"/>
          <w:sz w:val="24"/>
          <w:szCs w:val="24"/>
        </w:rPr>
        <w:t>in 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ric</w:t>
      </w:r>
      <w:r w:rsidRPr="00355984">
        <w:rPr>
          <w:rFonts w:ascii="Book Antiqua" w:hAnsi="Book Antiqua" w:cs="Helvetica"/>
          <w:color w:val="000000" w:themeColor="text1"/>
          <w:spacing w:val="2"/>
          <w:sz w:val="24"/>
          <w:szCs w:val="24"/>
        </w:rPr>
        <w:t>h</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8"/>
          <w:sz w:val="24"/>
          <w:szCs w:val="24"/>
        </w:rPr>
        <w:t xml:space="preserve"> </w:t>
      </w:r>
      <w:r w:rsidRPr="00355984">
        <w:rPr>
          <w:rFonts w:ascii="Book Antiqua" w:hAnsi="Book Antiqua" w:cs="Helvetica"/>
          <w:color w:val="000000" w:themeColor="text1"/>
          <w:sz w:val="24"/>
          <w:szCs w:val="24"/>
        </w:rPr>
        <w:t>PC</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(Red:</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D13S319;</w:t>
      </w:r>
      <w:r w:rsidRPr="00355984">
        <w:rPr>
          <w:rFonts w:ascii="Book Antiqua" w:hAnsi="Book Antiqua" w:cs="Helvetica"/>
          <w:color w:val="000000" w:themeColor="text1"/>
          <w:spacing w:val="-10"/>
          <w:sz w:val="24"/>
          <w:szCs w:val="24"/>
        </w:rPr>
        <w:t xml:space="preserve"> </w:t>
      </w:r>
      <w:r w:rsidRPr="00355984">
        <w:rPr>
          <w:rFonts w:ascii="Book Antiqua" w:hAnsi="Book Antiqua" w:cs="Helvetica"/>
          <w:color w:val="000000" w:themeColor="text1"/>
          <w:sz w:val="24"/>
          <w:szCs w:val="24"/>
        </w:rPr>
        <w:t>Gree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pacing w:val="3"/>
          <w:sz w:val="24"/>
          <w:szCs w:val="24"/>
        </w:rPr>
        <w:t>R</w:t>
      </w:r>
      <w:r w:rsidRPr="00355984">
        <w:rPr>
          <w:rFonts w:ascii="Book Antiqua" w:hAnsi="Book Antiqua" w:cs="Helvetica"/>
          <w:color w:val="000000" w:themeColor="text1"/>
          <w:spacing w:val="-1"/>
          <w:sz w:val="24"/>
          <w:szCs w:val="24"/>
        </w:rPr>
        <w:t>B</w:t>
      </w:r>
      <w:r w:rsidRPr="00355984">
        <w:rPr>
          <w:rFonts w:ascii="Book Antiqua" w:hAnsi="Book Antiqua" w:cs="Helvetica"/>
          <w:color w:val="000000" w:themeColor="text1"/>
          <w:sz w:val="24"/>
          <w:szCs w:val="24"/>
        </w:rPr>
        <w:t>1).</w:t>
      </w:r>
      <w:r w:rsidRPr="00355984">
        <w:rPr>
          <w:rFonts w:ascii="Book Antiqua" w:hAnsi="Book Antiqua" w:cs="Helvetica"/>
          <w:color w:val="000000" w:themeColor="text1"/>
          <w:spacing w:val="-9"/>
          <w:sz w:val="24"/>
          <w:szCs w:val="24"/>
        </w:rPr>
        <w:t xml:space="preserve"> </w:t>
      </w:r>
      <w:r w:rsidRPr="00355984">
        <w:rPr>
          <w:rFonts w:ascii="Book Antiqua" w:hAnsi="Book Antiqua" w:cs="Helvetica"/>
          <w:color w:val="000000" w:themeColor="text1"/>
          <w:spacing w:val="4"/>
          <w:sz w:val="24"/>
          <w:szCs w:val="24"/>
        </w:rPr>
        <w:t>W</w:t>
      </w:r>
      <w:r w:rsidRPr="00355984">
        <w:rPr>
          <w:rFonts w:ascii="Book Antiqua" w:hAnsi="Book Antiqua" w:cs="Helvetica"/>
          <w:color w:val="000000" w:themeColor="text1"/>
          <w:sz w:val="24"/>
          <w:szCs w:val="24"/>
        </w:rPr>
        <w:t>ith</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enr</w:t>
      </w:r>
      <w:r w:rsidRPr="00355984">
        <w:rPr>
          <w:rFonts w:ascii="Book Antiqua" w:hAnsi="Book Antiqua" w:cs="Helvetica"/>
          <w:color w:val="000000" w:themeColor="text1"/>
          <w:spacing w:val="-2"/>
          <w:sz w:val="24"/>
          <w:szCs w:val="24"/>
        </w:rPr>
        <w:t>i</w:t>
      </w:r>
      <w:r w:rsidRPr="00355984">
        <w:rPr>
          <w:rFonts w:ascii="Book Antiqua" w:hAnsi="Book Antiqua" w:cs="Helvetica"/>
          <w:color w:val="000000" w:themeColor="text1"/>
          <w:sz w:val="24"/>
          <w:szCs w:val="24"/>
        </w:rPr>
        <w:t>ched</w:t>
      </w:r>
      <w:r w:rsidRPr="00355984">
        <w:rPr>
          <w:rFonts w:ascii="Book Antiqua" w:hAnsi="Book Antiqua" w:cs="Helvetica"/>
          <w:color w:val="000000" w:themeColor="text1"/>
          <w:spacing w:val="-8"/>
          <w:sz w:val="24"/>
          <w:szCs w:val="24"/>
        </w:rPr>
        <w:t xml:space="preserve"> </w:t>
      </w:r>
      <w:r w:rsidR="00D01B90" w:rsidRPr="00355984">
        <w:rPr>
          <w:rFonts w:ascii="Book Antiqua" w:hAnsi="Book Antiqua" w:cs="Helvetica"/>
          <w:color w:val="000000" w:themeColor="text1"/>
          <w:position w:val="-1"/>
          <w:sz w:val="24"/>
          <w:szCs w:val="24"/>
        </w:rPr>
        <w:t>pl</w:t>
      </w:r>
      <w:r w:rsidR="00D01B90" w:rsidRPr="00355984">
        <w:rPr>
          <w:rFonts w:ascii="Book Antiqua" w:hAnsi="Book Antiqua" w:cs="Helvetica"/>
          <w:color w:val="000000" w:themeColor="text1"/>
          <w:spacing w:val="2"/>
          <w:position w:val="-1"/>
          <w:sz w:val="24"/>
          <w:szCs w:val="24"/>
        </w:rPr>
        <w:t>a</w:t>
      </w:r>
      <w:r w:rsidR="00D01B90" w:rsidRPr="00355984">
        <w:rPr>
          <w:rFonts w:ascii="Book Antiqua" w:hAnsi="Book Antiqua" w:cs="Helvetica"/>
          <w:color w:val="000000" w:themeColor="text1"/>
          <w:position w:val="-1"/>
          <w:sz w:val="24"/>
          <w:szCs w:val="24"/>
        </w:rPr>
        <w:t>sma</w:t>
      </w:r>
      <w:r w:rsidR="00D01B90" w:rsidRPr="00355984">
        <w:rPr>
          <w:rFonts w:ascii="Book Antiqua" w:hAnsi="Book Antiqua" w:cs="Helvetica"/>
          <w:color w:val="000000" w:themeColor="text1"/>
          <w:spacing w:val="-7"/>
          <w:position w:val="-1"/>
          <w:sz w:val="24"/>
          <w:szCs w:val="24"/>
        </w:rPr>
        <w:t xml:space="preserve"> </w:t>
      </w:r>
      <w:r w:rsidR="00D01B90" w:rsidRPr="00355984">
        <w:rPr>
          <w:rFonts w:ascii="Book Antiqua" w:hAnsi="Book Antiqua" w:cs="Helvetica"/>
          <w:color w:val="000000" w:themeColor="text1"/>
          <w:position w:val="-1"/>
          <w:sz w:val="24"/>
          <w:szCs w:val="24"/>
        </w:rPr>
        <w:t>c</w:t>
      </w:r>
      <w:r w:rsidR="00D01B90" w:rsidRPr="00355984">
        <w:rPr>
          <w:rFonts w:ascii="Book Antiqua" w:hAnsi="Book Antiqua" w:cs="Helvetica"/>
          <w:color w:val="000000" w:themeColor="text1"/>
          <w:spacing w:val="-3"/>
          <w:position w:val="-1"/>
          <w:sz w:val="24"/>
          <w:szCs w:val="24"/>
        </w:rPr>
        <w:t>e</w:t>
      </w:r>
      <w:r w:rsidR="00D01B90" w:rsidRPr="00355984">
        <w:rPr>
          <w:rFonts w:ascii="Book Antiqua" w:hAnsi="Book Antiqua" w:cs="Helvetica"/>
          <w:color w:val="000000" w:themeColor="text1"/>
          <w:position w:val="-1"/>
          <w:sz w:val="24"/>
          <w:szCs w:val="24"/>
        </w:rPr>
        <w:t>l</w:t>
      </w:r>
      <w:r w:rsidR="00D01B90" w:rsidRPr="00355984">
        <w:rPr>
          <w:rFonts w:ascii="Book Antiqua" w:hAnsi="Book Antiqua" w:cs="Helvetica"/>
          <w:color w:val="000000" w:themeColor="text1"/>
          <w:spacing w:val="3"/>
          <w:position w:val="-1"/>
          <w:sz w:val="24"/>
          <w:szCs w:val="24"/>
        </w:rPr>
        <w:t>l</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for</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pacing w:val="3"/>
          <w:sz w:val="24"/>
          <w:szCs w:val="24"/>
        </w:rPr>
        <w:t>F</w:t>
      </w:r>
      <w:r w:rsidRPr="00355984">
        <w:rPr>
          <w:rFonts w:ascii="Book Antiqua" w:hAnsi="Book Antiqua" w:cs="Helvetica"/>
          <w:color w:val="000000" w:themeColor="text1"/>
          <w:spacing w:val="-6"/>
          <w:sz w:val="24"/>
          <w:szCs w:val="24"/>
        </w:rPr>
        <w:t>I</w:t>
      </w:r>
      <w:r w:rsidRPr="00355984">
        <w:rPr>
          <w:rFonts w:ascii="Book Antiqua" w:hAnsi="Book Antiqua" w:cs="Helvetica"/>
          <w:color w:val="000000" w:themeColor="text1"/>
          <w:sz w:val="24"/>
          <w:szCs w:val="24"/>
        </w:rPr>
        <w:t>SH, the</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pa</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n</w:t>
      </w:r>
      <w:r w:rsidRPr="00355984">
        <w:rPr>
          <w:rFonts w:ascii="Book Antiqua" w:hAnsi="Book Antiqua" w:cs="Helvetica"/>
          <w:color w:val="000000" w:themeColor="text1"/>
          <w:sz w:val="24"/>
          <w:szCs w:val="24"/>
        </w:rPr>
        <w:t>t</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w</w:t>
      </w:r>
      <w:r w:rsidRPr="00355984">
        <w:rPr>
          <w:rFonts w:ascii="Book Antiqua" w:hAnsi="Book Antiqua" w:cs="Helvetica"/>
          <w:color w:val="000000" w:themeColor="text1"/>
          <w:spacing w:val="-3"/>
          <w:sz w:val="24"/>
          <w:szCs w:val="24"/>
        </w:rPr>
        <w:t>a</w:t>
      </w:r>
      <w:r w:rsidRPr="00355984">
        <w:rPr>
          <w:rFonts w:ascii="Book Antiqua" w:hAnsi="Book Antiqua" w:cs="Helvetica"/>
          <w:color w:val="000000" w:themeColor="text1"/>
          <w:sz w:val="24"/>
          <w:szCs w:val="24"/>
        </w:rPr>
        <w:t>s</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3"/>
          <w:sz w:val="24"/>
          <w:szCs w:val="24"/>
        </w:rPr>
        <w:t>c</w:t>
      </w:r>
      <w:r w:rsidRPr="00355984">
        <w:rPr>
          <w:rFonts w:ascii="Book Antiqua" w:hAnsi="Book Antiqua" w:cs="Helvetica"/>
          <w:color w:val="000000" w:themeColor="text1"/>
          <w:sz w:val="24"/>
          <w:szCs w:val="24"/>
        </w:rPr>
        <w:t>l</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ssif</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14"/>
          <w:sz w:val="24"/>
          <w:szCs w:val="24"/>
        </w:rPr>
        <w:t xml:space="preserve"> </w:t>
      </w:r>
      <w:r w:rsidRPr="00355984">
        <w:rPr>
          <w:rFonts w:ascii="Book Antiqua" w:hAnsi="Book Antiqua" w:cs="Helvetica"/>
          <w:color w:val="000000" w:themeColor="text1"/>
          <w:spacing w:val="2"/>
          <w:sz w:val="24"/>
          <w:szCs w:val="24"/>
        </w:rPr>
        <w:t>a</w:t>
      </w:r>
      <w:r w:rsidRPr="00355984">
        <w:rPr>
          <w:rFonts w:ascii="Book Antiqua" w:hAnsi="Book Antiqua" w:cs="Helvetica"/>
          <w:color w:val="000000" w:themeColor="text1"/>
          <w:sz w:val="24"/>
          <w:szCs w:val="24"/>
        </w:rPr>
        <w:t>nd</w:t>
      </w:r>
      <w:r w:rsidRPr="00355984">
        <w:rPr>
          <w:rFonts w:ascii="Book Antiqua" w:hAnsi="Book Antiqua" w:cs="Helvetica"/>
          <w:color w:val="000000" w:themeColor="text1"/>
          <w:spacing w:val="-3"/>
          <w:sz w:val="24"/>
          <w:szCs w:val="24"/>
        </w:rPr>
        <w:t xml:space="preserve"> </w:t>
      </w:r>
      <w:r w:rsidRPr="00355984">
        <w:rPr>
          <w:rFonts w:ascii="Book Antiqua" w:hAnsi="Book Antiqua" w:cs="Helvetica"/>
          <w:color w:val="000000" w:themeColor="text1"/>
          <w:sz w:val="24"/>
          <w:szCs w:val="24"/>
        </w:rPr>
        <w:t>tr</w:t>
      </w:r>
      <w:r w:rsidRPr="00355984">
        <w:rPr>
          <w:rFonts w:ascii="Book Antiqua" w:hAnsi="Book Antiqua" w:cs="Helvetica"/>
          <w:color w:val="000000" w:themeColor="text1"/>
          <w:spacing w:val="2"/>
          <w:sz w:val="24"/>
          <w:szCs w:val="24"/>
        </w:rPr>
        <w:t>e</w:t>
      </w:r>
      <w:r w:rsidRPr="00355984">
        <w:rPr>
          <w:rFonts w:ascii="Book Antiqua" w:hAnsi="Book Antiqua" w:cs="Helvetica"/>
          <w:color w:val="000000" w:themeColor="text1"/>
          <w:sz w:val="24"/>
          <w:szCs w:val="24"/>
        </w:rPr>
        <w:t>a</w:t>
      </w:r>
      <w:r w:rsidRPr="00355984">
        <w:rPr>
          <w:rFonts w:ascii="Book Antiqua" w:hAnsi="Book Antiqua" w:cs="Helvetica"/>
          <w:color w:val="000000" w:themeColor="text1"/>
          <w:spacing w:val="-2"/>
          <w:sz w:val="24"/>
          <w:szCs w:val="24"/>
        </w:rPr>
        <w:t>t</w:t>
      </w:r>
      <w:r w:rsidRPr="00355984">
        <w:rPr>
          <w:rFonts w:ascii="Book Antiqua" w:hAnsi="Book Antiqua" w:cs="Helvetica"/>
          <w:color w:val="000000" w:themeColor="text1"/>
          <w:sz w:val="24"/>
          <w:szCs w:val="24"/>
        </w:rPr>
        <w:t>ed</w:t>
      </w:r>
      <w:r w:rsidRPr="00355984">
        <w:rPr>
          <w:rFonts w:ascii="Book Antiqua" w:hAnsi="Book Antiqua" w:cs="Helvetica"/>
          <w:color w:val="000000" w:themeColor="text1"/>
          <w:spacing w:val="-7"/>
          <w:sz w:val="24"/>
          <w:szCs w:val="24"/>
        </w:rPr>
        <w:t xml:space="preserve"> </w:t>
      </w:r>
      <w:r w:rsidRPr="00355984">
        <w:rPr>
          <w:rFonts w:ascii="Book Antiqua" w:hAnsi="Book Antiqua" w:cs="Helvetica"/>
          <w:color w:val="000000" w:themeColor="text1"/>
          <w:sz w:val="24"/>
          <w:szCs w:val="24"/>
        </w:rPr>
        <w:t>as</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3"/>
          <w:sz w:val="24"/>
          <w:szCs w:val="24"/>
        </w:rPr>
        <w:t>i</w:t>
      </w:r>
      <w:r w:rsidRPr="00355984">
        <w:rPr>
          <w:rFonts w:ascii="Book Antiqua" w:hAnsi="Book Antiqua" w:cs="Helvetica"/>
          <w:color w:val="000000" w:themeColor="text1"/>
          <w:spacing w:val="-2"/>
          <w:sz w:val="24"/>
          <w:szCs w:val="24"/>
        </w:rPr>
        <w:t>g</w:t>
      </w:r>
      <w:r w:rsidRPr="00355984">
        <w:rPr>
          <w:rFonts w:ascii="Book Antiqua" w:hAnsi="Book Antiqua" w:cs="Helvetica"/>
          <w:color w:val="000000" w:themeColor="text1"/>
          <w:sz w:val="24"/>
          <w:szCs w:val="24"/>
        </w:rPr>
        <w:t>h</w:t>
      </w:r>
      <w:r w:rsidRPr="00355984">
        <w:rPr>
          <w:rFonts w:ascii="Book Antiqua" w:hAnsi="Book Antiqua" w:cs="Helvetica"/>
          <w:color w:val="000000" w:themeColor="text1"/>
          <w:spacing w:val="2"/>
          <w:sz w:val="24"/>
          <w:szCs w:val="24"/>
        </w:rPr>
        <w:t>-</w:t>
      </w:r>
      <w:r w:rsidRPr="00355984">
        <w:rPr>
          <w:rFonts w:ascii="Book Antiqua" w:hAnsi="Book Antiqua" w:cs="Helvetica"/>
          <w:color w:val="000000" w:themeColor="text1"/>
          <w:sz w:val="24"/>
          <w:szCs w:val="24"/>
        </w:rPr>
        <w:t>risk</w:t>
      </w:r>
      <w:r w:rsidRPr="00355984">
        <w:rPr>
          <w:rFonts w:ascii="Book Antiqua" w:hAnsi="Book Antiqua" w:cs="Helvetica"/>
          <w:color w:val="000000" w:themeColor="text1"/>
          <w:spacing w:val="-9"/>
          <w:sz w:val="24"/>
          <w:szCs w:val="24"/>
        </w:rPr>
        <w:t xml:space="preserve"> </w:t>
      </w:r>
      <w:r w:rsidR="00BC48D5" w:rsidRPr="00355984">
        <w:rPr>
          <w:rFonts w:ascii="Book Antiqua" w:hAnsi="Book Antiqua" w:cs="Helvetica"/>
          <w:color w:val="000000" w:themeColor="text1"/>
          <w:sz w:val="24"/>
          <w:szCs w:val="24"/>
        </w:rPr>
        <w:t xml:space="preserve">multiple myeloma </w:t>
      </w:r>
      <w:r w:rsidRPr="00355984">
        <w:rPr>
          <w:rFonts w:ascii="Book Antiqua" w:hAnsi="Book Antiqua" w:cs="Helvetica"/>
          <w:color w:val="000000" w:themeColor="text1"/>
          <w:sz w:val="24"/>
          <w:szCs w:val="24"/>
        </w:rPr>
        <w:t>which</w:t>
      </w:r>
      <w:r w:rsidRPr="00355984">
        <w:rPr>
          <w:rFonts w:ascii="Book Antiqua" w:hAnsi="Book Antiqua" w:cs="Helvetica"/>
          <w:color w:val="000000" w:themeColor="text1"/>
          <w:spacing w:val="-6"/>
          <w:sz w:val="24"/>
          <w:szCs w:val="24"/>
        </w:rPr>
        <w:t xml:space="preserve"> </w:t>
      </w:r>
      <w:r w:rsidRPr="00355984">
        <w:rPr>
          <w:rFonts w:ascii="Book Antiqua" w:hAnsi="Book Antiqua" w:cs="Helvetica"/>
          <w:color w:val="000000" w:themeColor="text1"/>
          <w:sz w:val="24"/>
          <w:szCs w:val="24"/>
        </w:rPr>
        <w:t>le</w:t>
      </w:r>
      <w:r w:rsidRPr="00355984">
        <w:rPr>
          <w:rFonts w:ascii="Book Antiqua" w:hAnsi="Book Antiqua" w:cs="Helvetica"/>
          <w:color w:val="000000" w:themeColor="text1"/>
          <w:spacing w:val="-3"/>
          <w:sz w:val="24"/>
          <w:szCs w:val="24"/>
        </w:rPr>
        <w:t>a</w:t>
      </w:r>
      <w:r w:rsidRPr="00355984">
        <w:rPr>
          <w:rFonts w:ascii="Book Antiqua" w:hAnsi="Book Antiqua" w:cs="Helvetica"/>
          <w:color w:val="000000" w:themeColor="text1"/>
          <w:spacing w:val="2"/>
          <w:sz w:val="24"/>
          <w:szCs w:val="24"/>
        </w:rPr>
        <w:t>d</w:t>
      </w:r>
      <w:r w:rsidRPr="00355984">
        <w:rPr>
          <w:rFonts w:ascii="Book Antiqua" w:hAnsi="Book Antiqua" w:cs="Helvetica"/>
          <w:color w:val="000000" w:themeColor="text1"/>
          <w:sz w:val="24"/>
          <w:szCs w:val="24"/>
        </w:rPr>
        <w:t>s</w:t>
      </w:r>
      <w:r w:rsidRPr="00355984">
        <w:rPr>
          <w:rFonts w:ascii="Book Antiqua" w:hAnsi="Book Antiqua" w:cs="Helvetica"/>
          <w:color w:val="000000" w:themeColor="text1"/>
          <w:spacing w:val="-5"/>
          <w:sz w:val="24"/>
          <w:szCs w:val="24"/>
        </w:rPr>
        <w:t xml:space="preserve"> </w:t>
      </w:r>
      <w:r w:rsidRPr="00355984">
        <w:rPr>
          <w:rFonts w:ascii="Book Antiqua" w:hAnsi="Book Antiqua" w:cs="Helvetica"/>
          <w:color w:val="000000" w:themeColor="text1"/>
          <w:sz w:val="24"/>
          <w:szCs w:val="24"/>
        </w:rPr>
        <w:t>to</w:t>
      </w:r>
      <w:r w:rsidRPr="00355984">
        <w:rPr>
          <w:rFonts w:ascii="Book Antiqua" w:hAnsi="Book Antiqua" w:cs="Helvetica"/>
          <w:color w:val="000000" w:themeColor="text1"/>
          <w:spacing w:val="-2"/>
          <w:sz w:val="24"/>
          <w:szCs w:val="24"/>
        </w:rPr>
        <w:t xml:space="preserve"> </w:t>
      </w:r>
      <w:r w:rsidRPr="00355984">
        <w:rPr>
          <w:rFonts w:ascii="Book Antiqua" w:hAnsi="Book Antiqua" w:cs="Helvetica"/>
          <w:color w:val="000000" w:themeColor="text1"/>
          <w:sz w:val="24"/>
          <w:szCs w:val="24"/>
        </w:rPr>
        <w:t>c</w:t>
      </w:r>
      <w:r w:rsidRPr="00355984">
        <w:rPr>
          <w:rFonts w:ascii="Book Antiqua" w:hAnsi="Book Antiqua" w:cs="Helvetica"/>
          <w:color w:val="000000" w:themeColor="text1"/>
          <w:spacing w:val="2"/>
          <w:sz w:val="24"/>
          <w:szCs w:val="24"/>
        </w:rPr>
        <w:t>o</w:t>
      </w:r>
      <w:r w:rsidRPr="00355984">
        <w:rPr>
          <w:rFonts w:ascii="Book Antiqua" w:hAnsi="Book Antiqua" w:cs="Helvetica"/>
          <w:color w:val="000000" w:themeColor="text1"/>
          <w:sz w:val="24"/>
          <w:szCs w:val="24"/>
        </w:rPr>
        <w:t>mplete</w:t>
      </w:r>
      <w:r w:rsidRPr="00355984">
        <w:rPr>
          <w:rFonts w:ascii="Book Antiqua" w:hAnsi="Book Antiqua" w:cs="Helvetica"/>
          <w:color w:val="000000" w:themeColor="text1"/>
          <w:spacing w:val="-11"/>
          <w:sz w:val="24"/>
          <w:szCs w:val="24"/>
        </w:rPr>
        <w:t xml:space="preserve"> </w:t>
      </w:r>
      <w:r w:rsidRPr="00355984">
        <w:rPr>
          <w:rFonts w:ascii="Book Antiqua" w:hAnsi="Book Antiqua" w:cs="Helvetica"/>
          <w:color w:val="000000" w:themeColor="text1"/>
          <w:spacing w:val="2"/>
          <w:sz w:val="24"/>
          <w:szCs w:val="24"/>
        </w:rPr>
        <w:t>r</w:t>
      </w:r>
      <w:r w:rsidRPr="00355984">
        <w:rPr>
          <w:rFonts w:ascii="Book Antiqua" w:hAnsi="Book Antiqua" w:cs="Helvetica"/>
          <w:color w:val="000000" w:themeColor="text1"/>
          <w:sz w:val="24"/>
          <w:szCs w:val="24"/>
        </w:rPr>
        <w:t>e</w:t>
      </w:r>
      <w:r w:rsidRPr="00355984">
        <w:rPr>
          <w:rFonts w:ascii="Book Antiqua" w:hAnsi="Book Antiqua" w:cs="Helvetica"/>
          <w:color w:val="000000" w:themeColor="text1"/>
          <w:spacing w:val="-2"/>
          <w:sz w:val="24"/>
          <w:szCs w:val="24"/>
        </w:rPr>
        <w:t>m</w:t>
      </w:r>
      <w:r w:rsidRPr="00355984">
        <w:rPr>
          <w:rFonts w:ascii="Book Antiqua" w:hAnsi="Book Antiqua" w:cs="Helvetica"/>
          <w:color w:val="000000" w:themeColor="text1"/>
          <w:sz w:val="24"/>
          <w:szCs w:val="24"/>
        </w:rPr>
        <w:t>i</w:t>
      </w:r>
      <w:r w:rsidRPr="00355984">
        <w:rPr>
          <w:rFonts w:ascii="Book Antiqua" w:hAnsi="Book Antiqua" w:cs="Helvetica"/>
          <w:color w:val="000000" w:themeColor="text1"/>
          <w:spacing w:val="3"/>
          <w:sz w:val="24"/>
          <w:szCs w:val="24"/>
        </w:rPr>
        <w:t>s</w:t>
      </w:r>
      <w:r w:rsidRPr="00355984">
        <w:rPr>
          <w:rFonts w:ascii="Book Antiqua" w:hAnsi="Book Antiqua" w:cs="Helvetica"/>
          <w:color w:val="000000" w:themeColor="text1"/>
          <w:sz w:val="24"/>
          <w:szCs w:val="24"/>
        </w:rPr>
        <w:t xml:space="preserve">sion </w:t>
      </w:r>
      <w:r w:rsidRPr="00355984">
        <w:rPr>
          <w:rFonts w:ascii="Book Antiqua" w:hAnsi="Book Antiqua" w:cs="Helvetica"/>
          <w:color w:val="000000" w:themeColor="text1"/>
          <w:spacing w:val="-2"/>
          <w:w w:val="102"/>
          <w:sz w:val="24"/>
          <w:szCs w:val="24"/>
        </w:rPr>
        <w:t>(Refer to</w:t>
      </w:r>
      <w:r w:rsidRPr="00355984">
        <w:rPr>
          <w:rFonts w:ascii="Book Antiqua" w:hAnsi="Book Antiqua" w:cs="Helvetica"/>
          <w:color w:val="000000" w:themeColor="text1"/>
          <w:spacing w:val="-2"/>
          <w:w w:val="102"/>
          <w:sz w:val="24"/>
          <w:szCs w:val="24"/>
        </w:rPr>
        <w:fldChar w:fldCharType="begin"/>
      </w:r>
      <w:r w:rsidRPr="00355984">
        <w:rPr>
          <w:rFonts w:ascii="Book Antiqua" w:hAnsi="Book Antiqua" w:cs="Helvetica"/>
          <w:color w:val="000000" w:themeColor="text1"/>
          <w:spacing w:val="-2"/>
          <w:w w:val="102"/>
          <w:sz w:val="24"/>
          <w:szCs w:val="24"/>
        </w:rPr>
        <w:instrText xml:space="preserve"> ADDIN EN.CITE &lt;EndNote&gt;&lt;Cite&gt;&lt;Author&gt;Zeng&lt;/Author&gt;&lt;Year&gt;2018&lt;/Year&gt;&lt;RecNum&gt;4125&lt;/RecNum&gt;&lt;DisplayText&gt; [17]&lt;/DisplayText&gt;&lt;record&gt;&lt;rec-number&gt;4125&lt;/rec-number&gt;&lt;foreign-keys&gt;&lt;key app="EN" db-id="f290zxesm02renepsexvt95oxrdxdzdxp999" timestamp="1551848004"&gt;4125&lt;/key&gt;&lt;/foreign-keys&gt;&lt;ref-type name="Journal Article"&gt;17&lt;/ref-type&gt;&lt;contributors&gt;&lt;authors&gt;&lt;author&gt;Zeng, Y.&lt;/author&gt;&lt;author&gt;Gao, L.&lt;/author&gt;&lt;author&gt;Luo, X.&lt;/author&gt;&lt;author&gt;Chen, Y.&lt;/author&gt;&lt;author&gt;Kabeer, M. H.&lt;/author&gt;&lt;author&gt;Chen, X.&lt;/author&gt;&lt;author&gt;Stucky, A.&lt;/author&gt;&lt;author&gt;Loudon, W. G.&lt;/author&gt;&lt;author&gt;Li, S. C.&lt;/author&gt;&lt;author&gt;Zhang, X.&lt;/author&gt;&lt;author&gt;Zhong, J. F.&lt;/author&gt;&lt;/authors&gt;&lt;/contributors&gt;&lt;auth-address&gt;Division of Periodontology, Diagnostic Sciences &amp;amp; Dental Hygiene, Division of Biomedical Sciences, Herman Ostrow School of Dentistry, University of Southern California, Los Angeles, CA, USA.&amp;#xD;Department of Hematology, Xinqiao Hospital, Army Medical University, Chongqing, China.&amp;#xD;Shenzhen Institutes of Advanced Technology, Chinese Academy of Sciences, Beijing, China.&amp;#xD;Children&amp;apos;s Hospital of Orange County, University of California-Irvine School of Medicine, Orange, CA, USA.&lt;/auth-address&gt;&lt;titles&gt;&lt;title&gt;Microfluidic enrichment of plasma cells improves treatment of multiple myeloma&lt;/title&gt;&lt;secondary-title&gt;Mol Oncol&lt;/secondary-title&gt;&lt;/titles&gt;&lt;periodical&gt;&lt;full-title&gt;Mol Oncol&lt;/full-title&gt;&lt;/periodical&gt;&lt;pages&gt;1004-1011&lt;/pages&gt;&lt;volume&gt;12&lt;/volume&gt;&lt;number&gt;7&lt;/number&gt;&lt;keywords&gt;&lt;keyword&gt;*microfluidic&lt;/keyword&gt;&lt;keyword&gt;*myeloma&lt;/keyword&gt;&lt;keyword&gt;*risk stratification&lt;/keyword&gt;&lt;/keywords&gt;&lt;dates&gt;&lt;year&gt;2018&lt;/year&gt;&lt;pub-dates&gt;&lt;date&gt;Jun&lt;/date&gt;&lt;/pub-dates&gt;&lt;/dates&gt;&lt;isbn&gt;1878-0261 (Electronic)&amp;#xD;1574-7891 (Linking)&lt;/isbn&gt;&lt;accession-num&gt;29638042&lt;/accession-num&gt;&lt;urls&gt;&lt;related-urls&gt;&lt;url&gt;http://www.ncbi.nlm.nih.gov/pubmed/29638042&lt;/url&gt;&lt;/related-urls&gt;&lt;/urls&gt;&lt;custom2&gt;PMC6026869; PMID: 29638042&lt;/custom2&gt;&lt;electronic-resource-num&gt;10.1002/1878-0261.12201&lt;/electronic-resource-num&gt;&lt;/record&gt;&lt;/Cite&gt;&lt;/EndNote&gt;</w:instrText>
      </w:r>
      <w:r w:rsidRPr="00355984">
        <w:rPr>
          <w:rFonts w:ascii="Book Antiqua" w:hAnsi="Book Antiqua" w:cs="Helvetica"/>
          <w:color w:val="000000" w:themeColor="text1"/>
          <w:spacing w:val="-2"/>
          <w:w w:val="102"/>
          <w:sz w:val="24"/>
          <w:szCs w:val="24"/>
        </w:rPr>
        <w:fldChar w:fldCharType="separate"/>
      </w:r>
      <w:r w:rsidRPr="00355984">
        <w:rPr>
          <w:rFonts w:ascii="Book Antiqua" w:hAnsi="Book Antiqua" w:cs="Helvetica"/>
          <w:noProof/>
          <w:color w:val="000000" w:themeColor="text1"/>
          <w:spacing w:val="-2"/>
          <w:w w:val="102"/>
          <w:sz w:val="24"/>
          <w:szCs w:val="24"/>
          <w:vertAlign w:val="superscript"/>
        </w:rPr>
        <w:t>[17]</w:t>
      </w:r>
      <w:r w:rsidRPr="00355984">
        <w:rPr>
          <w:rFonts w:ascii="Book Antiqua" w:hAnsi="Book Antiqua" w:cs="Helvetica"/>
          <w:color w:val="000000" w:themeColor="text1"/>
          <w:spacing w:val="-2"/>
          <w:w w:val="102"/>
          <w:sz w:val="24"/>
          <w:szCs w:val="24"/>
        </w:rPr>
        <w:fldChar w:fldCharType="end"/>
      </w:r>
      <w:r w:rsidRPr="00355984">
        <w:rPr>
          <w:rFonts w:ascii="Book Antiqua" w:hAnsi="Book Antiqua" w:cs="Helvetica"/>
          <w:color w:val="000000" w:themeColor="text1"/>
          <w:spacing w:val="-2"/>
          <w:w w:val="102"/>
          <w:sz w:val="24"/>
          <w:szCs w:val="24"/>
        </w:rPr>
        <w:t xml:space="preserve"> for details)</w:t>
      </w:r>
      <w:r w:rsidR="004958E5" w:rsidRPr="00355984">
        <w:rPr>
          <w:rFonts w:ascii="Book Antiqua" w:hAnsi="Book Antiqua" w:cs="Helvetica"/>
          <w:color w:val="000000" w:themeColor="text1"/>
          <w:spacing w:val="-2"/>
          <w:w w:val="102"/>
          <w:sz w:val="24"/>
          <w:szCs w:val="24"/>
          <w:lang w:eastAsia="zh-CN"/>
        </w:rPr>
        <w:t>.</w:t>
      </w:r>
    </w:p>
    <w:p w14:paraId="578C8321" w14:textId="77777777" w:rsidR="00172ECC" w:rsidRPr="00355984" w:rsidRDefault="00172ECC" w:rsidP="00355984">
      <w:pPr>
        <w:adjustRightInd w:val="0"/>
        <w:snapToGrid w:val="0"/>
        <w:spacing w:after="0" w:line="360" w:lineRule="auto"/>
        <w:jc w:val="both"/>
        <w:rPr>
          <w:rFonts w:ascii="Book Antiqua" w:hAnsi="Book Antiqua" w:cs="Helvetica"/>
          <w:color w:val="000000" w:themeColor="text1"/>
          <w:sz w:val="24"/>
          <w:szCs w:val="24"/>
        </w:rPr>
      </w:pPr>
    </w:p>
    <w:p w14:paraId="6E9B431B" w14:textId="77777777" w:rsidR="00155054" w:rsidRPr="00355984" w:rsidRDefault="00155054" w:rsidP="00355984">
      <w:pPr>
        <w:widowControl w:val="0"/>
        <w:autoSpaceDE w:val="0"/>
        <w:autoSpaceDN w:val="0"/>
        <w:adjustRightInd w:val="0"/>
        <w:snapToGrid w:val="0"/>
        <w:spacing w:after="0" w:line="360" w:lineRule="auto"/>
        <w:ind w:right="91"/>
        <w:jc w:val="both"/>
        <w:rPr>
          <w:rFonts w:ascii="Book Antiqua" w:hAnsi="Book Antiqua" w:cs="Helvetica"/>
          <w:b/>
          <w:bCs/>
          <w:color w:val="000000" w:themeColor="text1"/>
          <w:sz w:val="24"/>
          <w:szCs w:val="24"/>
          <w:lang w:eastAsia="zh-CN"/>
        </w:rPr>
      </w:pPr>
      <w:r w:rsidRPr="00355984">
        <w:rPr>
          <w:rFonts w:ascii="Book Antiqua" w:hAnsi="Book Antiqua" w:cs="Helvetica"/>
          <w:b/>
          <w:bCs/>
          <w:noProof/>
          <w:color w:val="000000" w:themeColor="text1"/>
          <w:sz w:val="24"/>
          <w:szCs w:val="24"/>
          <w:lang w:eastAsia="zh-CN"/>
        </w:rPr>
        <w:lastRenderedPageBreak/>
        <w:drawing>
          <wp:inline distT="0" distB="0" distL="0" distR="0" wp14:anchorId="32B08E0B" wp14:editId="78CB8DBF">
            <wp:extent cx="5017273" cy="2337683"/>
            <wp:effectExtent l="0" t="0" r="0" b="5715"/>
            <wp:docPr id="5" name="Picture 1">
              <a:extLst xmlns:a="http://schemas.openxmlformats.org/drawingml/2006/main">
                <a:ext uri="{FF2B5EF4-FFF2-40B4-BE49-F238E27FC236}">
                  <a16:creationId xmlns:a16="http://schemas.microsoft.com/office/drawing/2014/main" id="{125D0B07-A180-45BE-A09F-83523E5BCC2C}"/>
                </a:ext>
              </a:extLst>
            </wp:docPr>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a16="http://schemas.microsoft.com/office/drawing/2014/main" id="{125D0B07-A180-45BE-A09F-83523E5BCC2C}"/>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542" cy="2343400"/>
                    </a:xfrm>
                    <a:prstGeom prst="rect">
                      <a:avLst/>
                    </a:prstGeom>
                    <a:noFill/>
                    <a:ln>
                      <a:noFill/>
                    </a:ln>
                  </pic:spPr>
                </pic:pic>
              </a:graphicData>
            </a:graphic>
          </wp:inline>
        </w:drawing>
      </w:r>
      <w:r w:rsidRPr="00355984">
        <w:rPr>
          <w:rFonts w:ascii="Book Antiqua" w:hAnsi="Book Antiqua" w:cs="Helvetica"/>
          <w:b/>
          <w:bCs/>
          <w:color w:val="000000" w:themeColor="text1"/>
          <w:sz w:val="24"/>
          <w:szCs w:val="24"/>
        </w:rPr>
        <w:t xml:space="preserve"> </w:t>
      </w:r>
    </w:p>
    <w:p w14:paraId="4DF9F7BA" w14:textId="4B0C2787" w:rsidR="00172ECC" w:rsidRPr="00355984" w:rsidRDefault="00172ECC" w:rsidP="00355984">
      <w:pPr>
        <w:widowControl w:val="0"/>
        <w:autoSpaceDE w:val="0"/>
        <w:autoSpaceDN w:val="0"/>
        <w:adjustRightInd w:val="0"/>
        <w:snapToGrid w:val="0"/>
        <w:spacing w:after="0" w:line="360" w:lineRule="auto"/>
        <w:ind w:right="91"/>
        <w:jc w:val="both"/>
        <w:rPr>
          <w:rFonts w:ascii="Book Antiqua" w:hAnsi="Book Antiqua" w:cs="Helvetica"/>
          <w:bCs/>
          <w:color w:val="000000" w:themeColor="text1"/>
          <w:spacing w:val="-2"/>
          <w:sz w:val="24"/>
          <w:szCs w:val="24"/>
          <w:lang w:eastAsia="zh-CN"/>
        </w:rPr>
      </w:pPr>
      <w:r w:rsidRPr="00355984">
        <w:rPr>
          <w:rFonts w:ascii="Book Antiqua" w:hAnsi="Book Antiqua" w:cs="Helvetica"/>
          <w:b/>
          <w:bCs/>
          <w:color w:val="000000" w:themeColor="text1"/>
          <w:sz w:val="24"/>
          <w:szCs w:val="24"/>
        </w:rPr>
        <w:t>Figure</w:t>
      </w:r>
      <w:r w:rsidRPr="00355984">
        <w:rPr>
          <w:rFonts w:ascii="Book Antiqua" w:hAnsi="Book Antiqua" w:cs="Helvetica"/>
          <w:b/>
          <w:bCs/>
          <w:color w:val="000000" w:themeColor="text1"/>
          <w:spacing w:val="14"/>
          <w:sz w:val="24"/>
          <w:szCs w:val="24"/>
        </w:rPr>
        <w:t xml:space="preserve"> </w:t>
      </w:r>
      <w:r w:rsidRPr="00355984">
        <w:rPr>
          <w:rFonts w:ascii="Book Antiqua" w:hAnsi="Book Antiqua" w:cs="Helvetica"/>
          <w:b/>
          <w:bCs/>
          <w:color w:val="000000" w:themeColor="text1"/>
          <w:spacing w:val="-2"/>
          <w:sz w:val="24"/>
          <w:szCs w:val="24"/>
        </w:rPr>
        <w:t>5</w:t>
      </w:r>
      <w:r w:rsidRPr="00355984">
        <w:rPr>
          <w:rFonts w:ascii="Book Antiqua" w:hAnsi="Book Antiqua" w:cs="Helvetica"/>
          <w:b/>
          <w:bCs/>
          <w:color w:val="000000" w:themeColor="text1"/>
          <w:spacing w:val="7"/>
          <w:sz w:val="24"/>
          <w:szCs w:val="24"/>
        </w:rPr>
        <w:t xml:space="preserve"> </w:t>
      </w:r>
      <w:r w:rsidRPr="00355984">
        <w:rPr>
          <w:rFonts w:ascii="Book Antiqua" w:hAnsi="Book Antiqua" w:cs="Helvetica"/>
          <w:b/>
          <w:bCs/>
          <w:color w:val="000000" w:themeColor="text1"/>
          <w:spacing w:val="-2"/>
          <w:sz w:val="24"/>
          <w:szCs w:val="24"/>
        </w:rPr>
        <w:t>M</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pacing w:val="-2"/>
          <w:sz w:val="24"/>
          <w:szCs w:val="24"/>
        </w:rPr>
        <w:t>c</w:t>
      </w:r>
      <w:r w:rsidRPr="00355984">
        <w:rPr>
          <w:rFonts w:ascii="Book Antiqua" w:hAnsi="Book Antiqua" w:cs="Helvetica"/>
          <w:b/>
          <w:bCs/>
          <w:color w:val="000000" w:themeColor="text1"/>
          <w:spacing w:val="1"/>
          <w:sz w:val="24"/>
          <w:szCs w:val="24"/>
        </w:rPr>
        <w:t>r</w:t>
      </w:r>
      <w:r w:rsidRPr="00355984">
        <w:rPr>
          <w:rFonts w:ascii="Book Antiqua" w:hAnsi="Book Antiqua" w:cs="Helvetica"/>
          <w:b/>
          <w:bCs/>
          <w:color w:val="000000" w:themeColor="text1"/>
          <w:sz w:val="24"/>
          <w:szCs w:val="24"/>
        </w:rPr>
        <w:t>of</w:t>
      </w:r>
      <w:r w:rsidRPr="00355984">
        <w:rPr>
          <w:rFonts w:ascii="Book Antiqua" w:hAnsi="Book Antiqua" w:cs="Helvetica"/>
          <w:b/>
          <w:bCs/>
          <w:color w:val="000000" w:themeColor="text1"/>
          <w:spacing w:val="2"/>
          <w:sz w:val="24"/>
          <w:szCs w:val="24"/>
        </w:rPr>
        <w:t>l</w:t>
      </w:r>
      <w:r w:rsidRPr="00355984">
        <w:rPr>
          <w:rFonts w:ascii="Book Antiqua" w:hAnsi="Book Antiqua" w:cs="Helvetica"/>
          <w:b/>
          <w:bCs/>
          <w:color w:val="000000" w:themeColor="text1"/>
          <w:spacing w:val="-3"/>
          <w:sz w:val="24"/>
          <w:szCs w:val="24"/>
        </w:rPr>
        <w:t>u</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pacing w:val="-3"/>
          <w:sz w:val="24"/>
          <w:szCs w:val="24"/>
        </w:rPr>
        <w:t>d</w:t>
      </w:r>
      <w:r w:rsidRPr="00355984">
        <w:rPr>
          <w:rFonts w:ascii="Book Antiqua" w:hAnsi="Book Antiqua" w:cs="Helvetica"/>
          <w:b/>
          <w:bCs/>
          <w:color w:val="000000" w:themeColor="text1"/>
          <w:spacing w:val="2"/>
          <w:sz w:val="24"/>
          <w:szCs w:val="24"/>
        </w:rPr>
        <w:t>i</w:t>
      </w:r>
      <w:r w:rsidRPr="00355984">
        <w:rPr>
          <w:rFonts w:ascii="Book Antiqua" w:hAnsi="Book Antiqua" w:cs="Helvetica"/>
          <w:b/>
          <w:bCs/>
          <w:color w:val="000000" w:themeColor="text1"/>
          <w:sz w:val="24"/>
          <w:szCs w:val="24"/>
        </w:rPr>
        <w:t>c</w:t>
      </w:r>
      <w:r w:rsidRPr="00355984">
        <w:rPr>
          <w:rFonts w:ascii="Book Antiqua" w:hAnsi="Book Antiqua" w:cs="Helvetica"/>
          <w:b/>
          <w:bCs/>
          <w:color w:val="000000" w:themeColor="text1"/>
          <w:spacing w:val="26"/>
          <w:sz w:val="24"/>
          <w:szCs w:val="24"/>
        </w:rPr>
        <w:t xml:space="preserve"> </w:t>
      </w:r>
      <w:r w:rsidRPr="00355984">
        <w:rPr>
          <w:rFonts w:ascii="Book Antiqua" w:hAnsi="Book Antiqua" w:cs="Helvetica"/>
          <w:b/>
          <w:bCs/>
          <w:color w:val="000000" w:themeColor="text1"/>
          <w:spacing w:val="-2"/>
          <w:sz w:val="24"/>
          <w:szCs w:val="24"/>
        </w:rPr>
        <w:t>r</w:t>
      </w:r>
      <w:r w:rsidRPr="00355984">
        <w:rPr>
          <w:rFonts w:ascii="Book Antiqua" w:hAnsi="Book Antiqua" w:cs="Helvetica"/>
          <w:b/>
          <w:bCs/>
          <w:color w:val="000000" w:themeColor="text1"/>
          <w:sz w:val="24"/>
          <w:szCs w:val="24"/>
        </w:rPr>
        <w:t>isk-</w:t>
      </w:r>
      <w:r w:rsidRPr="00355984">
        <w:rPr>
          <w:rFonts w:ascii="Book Antiqua" w:hAnsi="Book Antiqua" w:cs="Helvetica"/>
          <w:b/>
          <w:bCs/>
          <w:color w:val="000000" w:themeColor="text1"/>
          <w:spacing w:val="-1"/>
          <w:sz w:val="24"/>
          <w:szCs w:val="24"/>
        </w:rPr>
        <w:t>s</w:t>
      </w:r>
      <w:r w:rsidRPr="00355984">
        <w:rPr>
          <w:rFonts w:ascii="Book Antiqua" w:hAnsi="Book Antiqua" w:cs="Helvetica"/>
          <w:b/>
          <w:bCs/>
          <w:color w:val="000000" w:themeColor="text1"/>
          <w:sz w:val="24"/>
          <w:szCs w:val="24"/>
        </w:rPr>
        <w:t>t</w:t>
      </w:r>
      <w:r w:rsidRPr="00355984">
        <w:rPr>
          <w:rFonts w:ascii="Book Antiqua" w:hAnsi="Book Antiqua" w:cs="Helvetica"/>
          <w:b/>
          <w:bCs/>
          <w:color w:val="000000" w:themeColor="text1"/>
          <w:spacing w:val="3"/>
          <w:sz w:val="24"/>
          <w:szCs w:val="24"/>
        </w:rPr>
        <w:t>r</w:t>
      </w:r>
      <w:r w:rsidRPr="00355984">
        <w:rPr>
          <w:rFonts w:ascii="Book Antiqua" w:hAnsi="Book Antiqua" w:cs="Helvetica"/>
          <w:b/>
          <w:bCs/>
          <w:color w:val="000000" w:themeColor="text1"/>
          <w:sz w:val="24"/>
          <w:szCs w:val="24"/>
        </w:rPr>
        <w:t>ati</w:t>
      </w:r>
      <w:r w:rsidRPr="00355984">
        <w:rPr>
          <w:rFonts w:ascii="Book Antiqua" w:hAnsi="Book Antiqua" w:cs="Helvetica"/>
          <w:b/>
          <w:bCs/>
          <w:color w:val="000000" w:themeColor="text1"/>
          <w:spacing w:val="2"/>
          <w:sz w:val="24"/>
          <w:szCs w:val="24"/>
        </w:rPr>
        <w:t>f</w:t>
      </w:r>
      <w:r w:rsidRPr="00355984">
        <w:rPr>
          <w:rFonts w:ascii="Book Antiqua" w:hAnsi="Book Antiqua" w:cs="Helvetica"/>
          <w:b/>
          <w:bCs/>
          <w:color w:val="000000" w:themeColor="text1"/>
          <w:sz w:val="24"/>
          <w:szCs w:val="24"/>
        </w:rPr>
        <w:t>ica</w:t>
      </w:r>
      <w:r w:rsidRPr="00355984">
        <w:rPr>
          <w:rFonts w:ascii="Book Antiqua" w:hAnsi="Book Antiqua" w:cs="Helvetica"/>
          <w:b/>
          <w:bCs/>
          <w:color w:val="000000" w:themeColor="text1"/>
          <w:spacing w:val="2"/>
          <w:sz w:val="24"/>
          <w:szCs w:val="24"/>
        </w:rPr>
        <w:t>t</w:t>
      </w:r>
      <w:r w:rsidRPr="00355984">
        <w:rPr>
          <w:rFonts w:ascii="Book Antiqua" w:hAnsi="Book Antiqua" w:cs="Helvetica"/>
          <w:b/>
          <w:bCs/>
          <w:color w:val="000000" w:themeColor="text1"/>
          <w:sz w:val="24"/>
          <w:szCs w:val="24"/>
        </w:rPr>
        <w:t>ion</w:t>
      </w:r>
      <w:r w:rsidRPr="00355984">
        <w:rPr>
          <w:rFonts w:ascii="Book Antiqua" w:hAnsi="Book Antiqua" w:cs="Helvetica"/>
          <w:b/>
          <w:bCs/>
          <w:color w:val="000000" w:themeColor="text1"/>
          <w:spacing w:val="33"/>
          <w:sz w:val="24"/>
          <w:szCs w:val="24"/>
        </w:rPr>
        <w:t xml:space="preserve"> </w:t>
      </w:r>
      <w:r w:rsidRPr="00355984">
        <w:rPr>
          <w:rFonts w:ascii="Book Antiqua" w:hAnsi="Book Antiqua" w:cs="Helvetica"/>
          <w:b/>
          <w:bCs/>
          <w:color w:val="000000" w:themeColor="text1"/>
          <w:sz w:val="24"/>
          <w:szCs w:val="24"/>
        </w:rPr>
        <w:t>i</w:t>
      </w:r>
      <w:r w:rsidRPr="00355984">
        <w:rPr>
          <w:rFonts w:ascii="Book Antiqua" w:hAnsi="Book Antiqua" w:cs="Helvetica"/>
          <w:b/>
          <w:bCs/>
          <w:color w:val="000000" w:themeColor="text1"/>
          <w:spacing w:val="-3"/>
          <w:sz w:val="24"/>
          <w:szCs w:val="24"/>
        </w:rPr>
        <w:t>m</w:t>
      </w:r>
      <w:r w:rsidRPr="00355984">
        <w:rPr>
          <w:rFonts w:ascii="Book Antiqua" w:hAnsi="Book Antiqua" w:cs="Helvetica"/>
          <w:b/>
          <w:bCs/>
          <w:color w:val="000000" w:themeColor="text1"/>
          <w:sz w:val="24"/>
          <w:szCs w:val="24"/>
        </w:rPr>
        <w:t>p</w:t>
      </w:r>
      <w:r w:rsidRPr="00355984">
        <w:rPr>
          <w:rFonts w:ascii="Book Antiqua" w:hAnsi="Book Antiqua" w:cs="Helvetica"/>
          <w:b/>
          <w:bCs/>
          <w:color w:val="000000" w:themeColor="text1"/>
          <w:spacing w:val="1"/>
          <w:sz w:val="24"/>
          <w:szCs w:val="24"/>
        </w:rPr>
        <w:t>r</w:t>
      </w:r>
      <w:r w:rsidRPr="00355984">
        <w:rPr>
          <w:rFonts w:ascii="Book Antiqua" w:hAnsi="Book Antiqua" w:cs="Helvetica"/>
          <w:b/>
          <w:bCs/>
          <w:color w:val="000000" w:themeColor="text1"/>
          <w:spacing w:val="2"/>
          <w:sz w:val="24"/>
          <w:szCs w:val="24"/>
        </w:rPr>
        <w:t>o</w:t>
      </w:r>
      <w:r w:rsidRPr="00355984">
        <w:rPr>
          <w:rFonts w:ascii="Book Antiqua" w:hAnsi="Book Antiqua" w:cs="Helvetica"/>
          <w:b/>
          <w:bCs/>
          <w:color w:val="000000" w:themeColor="text1"/>
          <w:sz w:val="24"/>
          <w:szCs w:val="24"/>
        </w:rPr>
        <w:t>v</w:t>
      </w:r>
      <w:r w:rsidRPr="00355984">
        <w:rPr>
          <w:rFonts w:ascii="Book Antiqua" w:hAnsi="Book Antiqua" w:cs="Helvetica"/>
          <w:b/>
          <w:bCs/>
          <w:color w:val="000000" w:themeColor="text1"/>
          <w:spacing w:val="3"/>
          <w:sz w:val="24"/>
          <w:szCs w:val="24"/>
        </w:rPr>
        <w:t>e</w:t>
      </w:r>
      <w:r w:rsidRPr="00355984">
        <w:rPr>
          <w:rFonts w:ascii="Book Antiqua" w:hAnsi="Book Antiqua" w:cs="Helvetica"/>
          <w:b/>
          <w:bCs/>
          <w:color w:val="000000" w:themeColor="text1"/>
          <w:sz w:val="24"/>
          <w:szCs w:val="24"/>
        </w:rPr>
        <w:t>s</w:t>
      </w:r>
      <w:r w:rsidRPr="00355984">
        <w:rPr>
          <w:rFonts w:ascii="Book Antiqua" w:hAnsi="Book Antiqua" w:cs="Helvetica"/>
          <w:b/>
          <w:bCs/>
          <w:color w:val="000000" w:themeColor="text1"/>
          <w:spacing w:val="18"/>
          <w:sz w:val="24"/>
          <w:szCs w:val="24"/>
        </w:rPr>
        <w:t xml:space="preserve"> </w:t>
      </w:r>
      <w:r w:rsidRPr="00355984">
        <w:rPr>
          <w:rFonts w:ascii="Book Antiqua" w:hAnsi="Book Antiqua" w:cs="Helvetica"/>
          <w:b/>
          <w:bCs/>
          <w:color w:val="000000" w:themeColor="text1"/>
          <w:spacing w:val="-2"/>
          <w:sz w:val="24"/>
          <w:szCs w:val="24"/>
        </w:rPr>
        <w:t>c</w:t>
      </w:r>
      <w:r w:rsidRPr="00355984">
        <w:rPr>
          <w:rFonts w:ascii="Book Antiqua" w:hAnsi="Book Antiqua" w:cs="Helvetica"/>
          <w:b/>
          <w:bCs/>
          <w:color w:val="000000" w:themeColor="text1"/>
          <w:spacing w:val="2"/>
          <w:sz w:val="24"/>
          <w:szCs w:val="24"/>
        </w:rPr>
        <w:t>l</w:t>
      </w:r>
      <w:r w:rsidRPr="00355984">
        <w:rPr>
          <w:rFonts w:ascii="Book Antiqua" w:hAnsi="Book Antiqua" w:cs="Helvetica"/>
          <w:b/>
          <w:bCs/>
          <w:color w:val="000000" w:themeColor="text1"/>
          <w:sz w:val="24"/>
          <w:szCs w:val="24"/>
        </w:rPr>
        <w:t>inical</w:t>
      </w:r>
      <w:r w:rsidRPr="00355984">
        <w:rPr>
          <w:rFonts w:ascii="Book Antiqua" w:hAnsi="Book Antiqua" w:cs="Helvetica"/>
          <w:b/>
          <w:bCs/>
          <w:color w:val="000000" w:themeColor="text1"/>
          <w:spacing w:val="16"/>
          <w:sz w:val="24"/>
          <w:szCs w:val="24"/>
        </w:rPr>
        <w:t xml:space="preserve"> </w:t>
      </w:r>
      <w:r w:rsidRPr="00355984">
        <w:rPr>
          <w:rFonts w:ascii="Book Antiqua" w:hAnsi="Book Antiqua" w:cs="Helvetica"/>
          <w:b/>
          <w:bCs/>
          <w:color w:val="000000" w:themeColor="text1"/>
          <w:sz w:val="24"/>
          <w:szCs w:val="24"/>
        </w:rPr>
        <w:t>outco</w:t>
      </w:r>
      <w:r w:rsidRPr="00355984">
        <w:rPr>
          <w:rFonts w:ascii="Book Antiqua" w:hAnsi="Book Antiqua" w:cs="Helvetica"/>
          <w:b/>
          <w:bCs/>
          <w:color w:val="000000" w:themeColor="text1"/>
          <w:spacing w:val="-3"/>
          <w:sz w:val="24"/>
          <w:szCs w:val="24"/>
        </w:rPr>
        <w:t>m</w:t>
      </w:r>
      <w:r w:rsidRPr="00355984">
        <w:rPr>
          <w:rFonts w:ascii="Book Antiqua" w:hAnsi="Book Antiqua" w:cs="Helvetica"/>
          <w:b/>
          <w:bCs/>
          <w:color w:val="000000" w:themeColor="text1"/>
          <w:sz w:val="24"/>
          <w:szCs w:val="24"/>
        </w:rPr>
        <w:t>es</w:t>
      </w:r>
      <w:r w:rsidRPr="00355984">
        <w:rPr>
          <w:rFonts w:ascii="Book Antiqua" w:hAnsi="Book Antiqua" w:cs="Helvetica"/>
          <w:b/>
          <w:bCs/>
          <w:color w:val="000000" w:themeColor="text1"/>
          <w:spacing w:val="21"/>
          <w:sz w:val="24"/>
          <w:szCs w:val="24"/>
        </w:rPr>
        <w:t xml:space="preserve"> </w:t>
      </w:r>
      <w:r w:rsidRPr="00355984">
        <w:rPr>
          <w:rFonts w:ascii="Book Antiqua" w:hAnsi="Book Antiqua" w:cs="Helvetica"/>
          <w:b/>
          <w:bCs/>
          <w:color w:val="000000" w:themeColor="text1"/>
          <w:sz w:val="24"/>
          <w:szCs w:val="24"/>
        </w:rPr>
        <w:t>of</w:t>
      </w:r>
      <w:r w:rsidRPr="00355984">
        <w:rPr>
          <w:rFonts w:ascii="Book Antiqua" w:hAnsi="Book Antiqua" w:cs="Helvetica"/>
          <w:b/>
          <w:bCs/>
          <w:color w:val="000000" w:themeColor="text1"/>
          <w:spacing w:val="4"/>
          <w:sz w:val="24"/>
          <w:szCs w:val="24"/>
        </w:rPr>
        <w:t xml:space="preserve"> </w:t>
      </w:r>
      <w:r w:rsidR="00155054" w:rsidRPr="00355984">
        <w:rPr>
          <w:rFonts w:ascii="Book Antiqua" w:hAnsi="Book Antiqua" w:cs="Helvetica"/>
          <w:b/>
          <w:color w:val="000000" w:themeColor="text1"/>
          <w:sz w:val="24"/>
          <w:szCs w:val="24"/>
        </w:rPr>
        <w:t>multiple myeloma</w:t>
      </w:r>
      <w:r w:rsidR="00155054" w:rsidRPr="00355984">
        <w:rPr>
          <w:rFonts w:ascii="Book Antiqua" w:hAnsi="Book Antiqua" w:cs="Helvetica"/>
          <w:b/>
          <w:bCs/>
          <w:color w:val="000000" w:themeColor="text1"/>
          <w:sz w:val="24"/>
          <w:szCs w:val="24"/>
        </w:rPr>
        <w:t xml:space="preserve"> </w:t>
      </w:r>
      <w:r w:rsidRPr="00355984">
        <w:rPr>
          <w:rFonts w:ascii="Book Antiqua" w:hAnsi="Book Antiqua" w:cs="Helvetica"/>
          <w:b/>
          <w:bCs/>
          <w:color w:val="000000" w:themeColor="text1"/>
          <w:sz w:val="24"/>
          <w:szCs w:val="24"/>
        </w:rPr>
        <w:t>(</w:t>
      </w:r>
      <w:r w:rsidRPr="00355984">
        <w:rPr>
          <w:rFonts w:ascii="Book Antiqua" w:hAnsi="Book Antiqua" w:cs="Helvetica"/>
          <w:b/>
          <w:bCs/>
          <w:color w:val="000000" w:themeColor="text1"/>
          <w:spacing w:val="1"/>
          <w:sz w:val="24"/>
          <w:szCs w:val="24"/>
        </w:rPr>
        <w:t>P</w:t>
      </w:r>
      <w:r w:rsidRPr="00355984">
        <w:rPr>
          <w:rFonts w:ascii="Book Antiqua" w:hAnsi="Book Antiqua" w:cs="Helvetica"/>
          <w:b/>
          <w:bCs/>
          <w:color w:val="000000" w:themeColor="text1"/>
          <w:sz w:val="24"/>
          <w:szCs w:val="24"/>
        </w:rPr>
        <w:t>atient</w:t>
      </w:r>
      <w:r w:rsidRPr="00355984">
        <w:rPr>
          <w:rFonts w:ascii="Book Antiqua" w:hAnsi="Book Antiqua" w:cs="Helvetica"/>
          <w:b/>
          <w:bCs/>
          <w:color w:val="000000" w:themeColor="text1"/>
          <w:spacing w:val="18"/>
          <w:sz w:val="24"/>
          <w:szCs w:val="24"/>
        </w:rPr>
        <w:t xml:space="preserve"> </w:t>
      </w:r>
      <w:r w:rsidRPr="00355984">
        <w:rPr>
          <w:rFonts w:ascii="Book Antiqua" w:hAnsi="Book Antiqua" w:cs="Helvetica"/>
          <w:b/>
          <w:bCs/>
          <w:color w:val="000000" w:themeColor="text1"/>
          <w:w w:val="102"/>
          <w:sz w:val="24"/>
          <w:szCs w:val="24"/>
        </w:rPr>
        <w:t>2</w:t>
      </w:r>
      <w:r w:rsidRPr="00355984">
        <w:rPr>
          <w:rFonts w:ascii="Book Antiqua" w:hAnsi="Book Antiqua" w:cs="Helvetica"/>
          <w:b/>
          <w:bCs/>
          <w:color w:val="000000" w:themeColor="text1"/>
          <w:spacing w:val="-3"/>
          <w:w w:val="102"/>
          <w:sz w:val="24"/>
          <w:szCs w:val="24"/>
        </w:rPr>
        <w:t>)</w:t>
      </w:r>
      <w:r w:rsidRPr="00355984">
        <w:rPr>
          <w:rFonts w:ascii="Book Antiqua" w:hAnsi="Book Antiqua" w:cs="Helvetica"/>
          <w:b/>
          <w:bCs/>
          <w:color w:val="000000" w:themeColor="text1"/>
          <w:w w:val="102"/>
          <w:sz w:val="24"/>
          <w:szCs w:val="24"/>
        </w:rPr>
        <w:t xml:space="preserve">. </w:t>
      </w:r>
      <w:r w:rsidRPr="00355984">
        <w:rPr>
          <w:rFonts w:ascii="Book Antiqua" w:hAnsi="Book Antiqua" w:cs="Helvetica"/>
          <w:color w:val="000000" w:themeColor="text1"/>
          <w:sz w:val="24"/>
          <w:szCs w:val="24"/>
        </w:rPr>
        <w:t>A: Bone marrow at diagnosis. Active granulocyte hyperplasia</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B: Partial remission was achieved with revised risk-stratification</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C: At diagnosis, bone marrow </w:t>
      </w:r>
      <w:r w:rsidR="003E3145" w:rsidRPr="00355984">
        <w:rPr>
          <w:rFonts w:ascii="Book Antiqua" w:hAnsi="Book Antiqua" w:cs="Helvetica"/>
          <w:color w:val="000000" w:themeColor="text1"/>
          <w:position w:val="-1"/>
          <w:sz w:val="24"/>
          <w:szCs w:val="24"/>
        </w:rPr>
        <w:t>pl</w:t>
      </w:r>
      <w:r w:rsidR="003E3145" w:rsidRPr="00355984">
        <w:rPr>
          <w:rFonts w:ascii="Book Antiqua" w:hAnsi="Book Antiqua" w:cs="Helvetica"/>
          <w:color w:val="000000" w:themeColor="text1"/>
          <w:spacing w:val="2"/>
          <w:position w:val="-1"/>
          <w:sz w:val="24"/>
          <w:szCs w:val="24"/>
        </w:rPr>
        <w:t>a</w:t>
      </w:r>
      <w:r w:rsidR="003E3145" w:rsidRPr="00355984">
        <w:rPr>
          <w:rFonts w:ascii="Book Antiqua" w:hAnsi="Book Antiqua" w:cs="Helvetica"/>
          <w:color w:val="000000" w:themeColor="text1"/>
          <w:position w:val="-1"/>
          <w:sz w:val="24"/>
          <w:szCs w:val="24"/>
        </w:rPr>
        <w:t>sma</w:t>
      </w:r>
      <w:r w:rsidR="003E3145" w:rsidRPr="00355984">
        <w:rPr>
          <w:rFonts w:ascii="Book Antiqua" w:hAnsi="Book Antiqua" w:cs="Helvetica"/>
          <w:color w:val="000000" w:themeColor="text1"/>
          <w:spacing w:val="-7"/>
          <w:position w:val="-1"/>
          <w:sz w:val="24"/>
          <w:szCs w:val="24"/>
        </w:rPr>
        <w:t xml:space="preserve"> </w:t>
      </w:r>
      <w:r w:rsidR="003E3145" w:rsidRPr="00355984">
        <w:rPr>
          <w:rFonts w:ascii="Book Antiqua" w:hAnsi="Book Antiqua" w:cs="Helvetica"/>
          <w:color w:val="000000" w:themeColor="text1"/>
          <w:position w:val="-1"/>
          <w:sz w:val="24"/>
          <w:szCs w:val="24"/>
        </w:rPr>
        <w:t>c</w:t>
      </w:r>
      <w:r w:rsidR="003E3145" w:rsidRPr="00355984">
        <w:rPr>
          <w:rFonts w:ascii="Book Antiqua" w:hAnsi="Book Antiqua" w:cs="Helvetica"/>
          <w:color w:val="000000" w:themeColor="text1"/>
          <w:spacing w:val="-3"/>
          <w:position w:val="-1"/>
          <w:sz w:val="24"/>
          <w:szCs w:val="24"/>
        </w:rPr>
        <w:t>e</w:t>
      </w:r>
      <w:r w:rsidR="003E3145" w:rsidRPr="00355984">
        <w:rPr>
          <w:rFonts w:ascii="Book Antiqua" w:hAnsi="Book Antiqua" w:cs="Helvetica"/>
          <w:color w:val="000000" w:themeColor="text1"/>
          <w:position w:val="-1"/>
          <w:sz w:val="24"/>
          <w:szCs w:val="24"/>
        </w:rPr>
        <w:t>l</w:t>
      </w:r>
      <w:r w:rsidR="003E3145" w:rsidRPr="00355984">
        <w:rPr>
          <w:rFonts w:ascii="Book Antiqua" w:hAnsi="Book Antiqua" w:cs="Helvetica"/>
          <w:color w:val="000000" w:themeColor="text1"/>
          <w:spacing w:val="3"/>
          <w:position w:val="-1"/>
          <w:sz w:val="24"/>
          <w:szCs w:val="24"/>
        </w:rPr>
        <w:t>l</w:t>
      </w:r>
      <w:r w:rsidR="003E3145" w:rsidRPr="00355984">
        <w:rPr>
          <w:rFonts w:ascii="Book Antiqua" w:hAnsi="Book Antiqua" w:cs="Helvetica"/>
          <w:color w:val="000000" w:themeColor="text1"/>
          <w:sz w:val="24"/>
          <w:szCs w:val="24"/>
        </w:rPr>
        <w:t xml:space="preserve"> </w:t>
      </w:r>
      <w:r w:rsidR="003E314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PC</w:t>
      </w:r>
      <w:r w:rsidR="003E3145"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abnormalities included clustered and scattered distribution of primitive and immature </w:t>
      </w:r>
      <w:r w:rsidR="003E3145" w:rsidRPr="00355984">
        <w:rPr>
          <w:rFonts w:ascii="Book Antiqua" w:hAnsi="Book Antiqua" w:cs="Helvetica"/>
          <w:color w:val="000000" w:themeColor="text1"/>
          <w:sz w:val="24"/>
          <w:szCs w:val="24"/>
          <w:lang w:eastAsia="zh-CN"/>
        </w:rPr>
        <w:t>PCs</w:t>
      </w:r>
      <w:r w:rsidRPr="00355984">
        <w:rPr>
          <w:rFonts w:ascii="Book Antiqua" w:hAnsi="Book Antiqua" w:cs="Helvetica"/>
          <w:color w:val="000000" w:themeColor="text1"/>
          <w:sz w:val="24"/>
          <w:szCs w:val="24"/>
        </w:rPr>
        <w:t>, with large cell body, fine chromatin, visible nucleolus, and abundant cytoplasm</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D: After treatment for high-risk </w:t>
      </w:r>
      <w:r w:rsidR="003E3145" w:rsidRPr="00355984">
        <w:rPr>
          <w:rFonts w:ascii="Book Antiqua" w:hAnsi="Book Antiqua" w:cs="Helvetica"/>
          <w:color w:val="000000" w:themeColor="text1"/>
          <w:sz w:val="24"/>
          <w:szCs w:val="24"/>
        </w:rPr>
        <w:t>multiple myeloma</w:t>
      </w:r>
      <w:r w:rsidRPr="00355984">
        <w:rPr>
          <w:rFonts w:ascii="Book Antiqua" w:hAnsi="Book Antiqua" w:cs="Helvetica"/>
          <w:color w:val="000000" w:themeColor="text1"/>
          <w:sz w:val="24"/>
          <w:szCs w:val="24"/>
        </w:rPr>
        <w:t>, PCs were rare and had normal morphology; no typical abnormal PCs were observed</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E: At diagnosis without microfluidic enrichment, PCs (CD38+/CD138+) were only 1.84 %</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F: After microfluidic enrichment, </w:t>
      </w:r>
      <w:r w:rsidR="003E3145" w:rsidRPr="00355984">
        <w:rPr>
          <w:rFonts w:ascii="Book Antiqua" w:hAnsi="Book Antiqua" w:cs="Helvetica"/>
          <w:color w:val="000000" w:themeColor="text1"/>
          <w:sz w:val="24"/>
          <w:szCs w:val="24"/>
          <w:lang w:eastAsia="zh-CN"/>
        </w:rPr>
        <w:t>PC</w:t>
      </w:r>
      <w:r w:rsidRPr="00355984">
        <w:rPr>
          <w:rFonts w:ascii="Book Antiqua" w:hAnsi="Book Antiqua" w:cs="Helvetica"/>
          <w:color w:val="000000" w:themeColor="text1"/>
          <w:sz w:val="24"/>
          <w:szCs w:val="24"/>
        </w:rPr>
        <w:t>s (CD38+/CD138+) increased to 40.79%</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G: Without microfluidic enrichment, FISH showed </w:t>
      </w:r>
      <w:proofErr w:type="spellStart"/>
      <w:r w:rsidRPr="00355984">
        <w:rPr>
          <w:rFonts w:ascii="Book Antiqua" w:hAnsi="Book Antiqua" w:cs="Helvetica"/>
          <w:color w:val="000000" w:themeColor="text1"/>
          <w:sz w:val="24"/>
          <w:szCs w:val="24"/>
        </w:rPr>
        <w:t>IgH</w:t>
      </w:r>
      <w:proofErr w:type="spellEnd"/>
      <w:r w:rsidRPr="00355984">
        <w:rPr>
          <w:rFonts w:ascii="Book Antiqua" w:hAnsi="Book Antiqua" w:cs="Helvetica"/>
          <w:color w:val="000000" w:themeColor="text1"/>
          <w:sz w:val="24"/>
          <w:szCs w:val="24"/>
        </w:rPr>
        <w:t xml:space="preserve"> rearrangement and del(13q14), leading to classification as intermediate risk (Red: D13S319; Gre</w:t>
      </w:r>
      <w:r w:rsidR="00155054" w:rsidRPr="00355984">
        <w:rPr>
          <w:rFonts w:ascii="Book Antiqua" w:hAnsi="Book Antiqua" w:cs="Helvetica"/>
          <w:color w:val="000000" w:themeColor="text1"/>
          <w:sz w:val="24"/>
          <w:szCs w:val="24"/>
        </w:rPr>
        <w:t>en: P53)</w:t>
      </w:r>
      <w:r w:rsidR="00155054" w:rsidRPr="00355984">
        <w:rPr>
          <w:rFonts w:ascii="Book Antiqua" w:hAnsi="Book Antiqua" w:cs="Helvetica"/>
          <w:color w:val="000000" w:themeColor="text1"/>
          <w:sz w:val="24"/>
          <w:szCs w:val="24"/>
          <w:lang w:eastAsia="zh-CN"/>
        </w:rPr>
        <w:t>;</w:t>
      </w:r>
      <w:r w:rsidRPr="00355984">
        <w:rPr>
          <w:rFonts w:ascii="Book Antiqua" w:hAnsi="Book Antiqua" w:cs="Helvetica"/>
          <w:color w:val="000000" w:themeColor="text1"/>
          <w:sz w:val="24"/>
          <w:szCs w:val="24"/>
        </w:rPr>
        <w:t xml:space="preserve"> </w:t>
      </w:r>
      <w:r w:rsidR="00155054" w:rsidRPr="00355984">
        <w:rPr>
          <w:rFonts w:ascii="Book Antiqua" w:hAnsi="Book Antiqua" w:cs="Helvetica"/>
          <w:color w:val="000000" w:themeColor="text1"/>
          <w:sz w:val="24"/>
          <w:szCs w:val="24"/>
        </w:rPr>
        <w:t>H</w:t>
      </w:r>
      <w:r w:rsidR="00155054" w:rsidRPr="00355984">
        <w:rPr>
          <w:rFonts w:ascii="Book Antiqua" w:hAnsi="Book Antiqua" w:cs="Helvetica"/>
          <w:color w:val="000000" w:themeColor="text1"/>
          <w:sz w:val="24"/>
          <w:szCs w:val="24"/>
          <w:lang w:eastAsia="zh-CN"/>
        </w:rPr>
        <w:t xml:space="preserve"> and </w:t>
      </w:r>
      <w:r w:rsidRPr="00355984">
        <w:rPr>
          <w:rFonts w:ascii="Book Antiqua" w:hAnsi="Book Antiqua" w:cs="Helvetica"/>
          <w:color w:val="000000" w:themeColor="text1"/>
          <w:sz w:val="24"/>
          <w:szCs w:val="24"/>
        </w:rPr>
        <w:t>I: After microfluidic enrichment, in addition to del(13q14), FISH showed t (4,14) fusion (yellow dots) and 17p- (Red: D13S319; Green: P53), patient was reclassified and treated as high-risk, whi</w:t>
      </w:r>
      <w:r w:rsidR="00101852">
        <w:rPr>
          <w:rFonts w:ascii="Book Antiqua" w:hAnsi="Book Antiqua" w:cs="Helvetica"/>
          <w:color w:val="000000" w:themeColor="text1"/>
          <w:sz w:val="24"/>
          <w:szCs w:val="24"/>
        </w:rPr>
        <w:t>ch led to efficacious treatment</w:t>
      </w:r>
      <w:r w:rsidR="00101852">
        <w:rPr>
          <w:rFonts w:ascii="Book Antiqua" w:hAnsi="Book Antiqua" w:cs="Helvetica" w:hint="eastAsia"/>
          <w:color w:val="000000" w:themeColor="text1"/>
          <w:sz w:val="24"/>
          <w:szCs w:val="24"/>
          <w:lang w:eastAsia="zh-CN"/>
        </w:rPr>
        <w:t xml:space="preserve"> </w:t>
      </w:r>
      <w:r w:rsidRPr="00355984">
        <w:rPr>
          <w:rFonts w:ascii="Book Antiqua" w:hAnsi="Book Antiqua" w:cs="Helvetica"/>
          <w:color w:val="000000" w:themeColor="text1"/>
          <w:spacing w:val="-2"/>
          <w:w w:val="102"/>
          <w:sz w:val="24"/>
          <w:szCs w:val="24"/>
        </w:rPr>
        <w:t>(Refer to</w:t>
      </w:r>
      <w:r w:rsidRPr="00355984">
        <w:rPr>
          <w:rFonts w:ascii="Book Antiqua" w:hAnsi="Book Antiqua" w:cs="Helvetica"/>
          <w:color w:val="000000" w:themeColor="text1"/>
          <w:spacing w:val="-2"/>
          <w:w w:val="102"/>
          <w:sz w:val="24"/>
          <w:szCs w:val="24"/>
        </w:rPr>
        <w:fldChar w:fldCharType="begin"/>
      </w:r>
      <w:r w:rsidRPr="00355984">
        <w:rPr>
          <w:rFonts w:ascii="Book Antiqua" w:hAnsi="Book Antiqua" w:cs="Helvetica"/>
          <w:color w:val="000000" w:themeColor="text1"/>
          <w:spacing w:val="-2"/>
          <w:w w:val="102"/>
          <w:sz w:val="24"/>
          <w:szCs w:val="24"/>
        </w:rPr>
        <w:instrText xml:space="preserve"> ADDIN EN.CITE &lt;EndNote&gt;&lt;Cite&gt;&lt;Author&gt;Zeng&lt;/Author&gt;&lt;Year&gt;2018&lt;/Year&gt;&lt;RecNum&gt;4125&lt;/RecNum&gt;&lt;DisplayText&gt; [17]&lt;/DisplayText&gt;&lt;record&gt;&lt;rec-number&gt;4125&lt;/rec-number&gt;&lt;foreign-keys&gt;&lt;key app="EN" db-id="f290zxesm02renepsexvt95oxrdxdzdxp999" timestamp="1551848004"&gt;4125&lt;/key&gt;&lt;/foreign-keys&gt;&lt;ref-type name="Journal Article"&gt;17&lt;/ref-type&gt;&lt;contributors&gt;&lt;authors&gt;&lt;author&gt;Zeng, Y.&lt;/author&gt;&lt;author&gt;Gao, L.&lt;/author&gt;&lt;author&gt;Luo, X.&lt;/author&gt;&lt;author&gt;Chen, Y.&lt;/author&gt;&lt;author&gt;Kabeer, M. H.&lt;/author&gt;&lt;author&gt;Chen, X.&lt;/author&gt;&lt;author&gt;Stucky, A.&lt;/author&gt;&lt;author&gt;Loudon, W. G.&lt;/author&gt;&lt;author&gt;Li, S. C.&lt;/author&gt;&lt;author&gt;Zhang, X.&lt;/author&gt;&lt;author&gt;Zhong, J. F.&lt;/author&gt;&lt;/authors&gt;&lt;/contributors&gt;&lt;auth-address&gt;Division of Periodontology, Diagnostic Sciences &amp;amp; Dental Hygiene, Division of Biomedical Sciences, Herman Ostrow School of Dentistry, University of Southern California, Los Angeles, CA, USA.&amp;#xD;Department of Hematology, Xinqiao Hospital, Army Medical University, Chongqing, China.&amp;#xD;Shenzhen Institutes of Advanced Technology, Chinese Academy of Sciences, Beijing, China.&amp;#xD;Children&amp;apos;s Hospital of Orange County, University of California-Irvine School of Medicine, Orange, CA, USA.&lt;/auth-address&gt;&lt;titles&gt;&lt;title&gt;Microfluidic enrichment of plasma cells improves treatment of multiple myeloma&lt;/title&gt;&lt;secondary-title&gt;Mol Oncol&lt;/secondary-title&gt;&lt;/titles&gt;&lt;periodical&gt;&lt;full-title&gt;Mol Oncol&lt;/full-title&gt;&lt;/periodical&gt;&lt;pages&gt;1004-1011&lt;/pages&gt;&lt;volume&gt;12&lt;/volume&gt;&lt;number&gt;7&lt;/number&gt;&lt;keywords&gt;&lt;keyword&gt;*microfluidic&lt;/keyword&gt;&lt;keyword&gt;*myeloma&lt;/keyword&gt;&lt;keyword&gt;*risk stratification&lt;/keyword&gt;&lt;/keywords&gt;&lt;dates&gt;&lt;year&gt;2018&lt;/year&gt;&lt;pub-dates&gt;&lt;date&gt;Jun&lt;/date&gt;&lt;/pub-dates&gt;&lt;/dates&gt;&lt;isbn&gt;1878-0261 (Electronic)&amp;#xD;1574-7891 (Linking)&lt;/isbn&gt;&lt;accession-num&gt;29638042&lt;/accession-num&gt;&lt;urls&gt;&lt;related-urls&gt;&lt;url&gt;http://www.ncbi.nlm.nih.gov/pubmed/29638042&lt;/url&gt;&lt;/related-urls&gt;&lt;/urls&gt;&lt;custom2&gt;PMC6026869; PMID: 29638042&lt;/custom2&gt;&lt;electronic-resource-num&gt;10.1002/1878-0261.12201&lt;/electronic-resource-num&gt;&lt;/record&gt;&lt;/Cite&gt;&lt;/EndNote&gt;</w:instrText>
      </w:r>
      <w:r w:rsidRPr="00355984">
        <w:rPr>
          <w:rFonts w:ascii="Book Antiqua" w:hAnsi="Book Antiqua" w:cs="Helvetica"/>
          <w:color w:val="000000" w:themeColor="text1"/>
          <w:spacing w:val="-2"/>
          <w:w w:val="102"/>
          <w:sz w:val="24"/>
          <w:szCs w:val="24"/>
        </w:rPr>
        <w:fldChar w:fldCharType="separate"/>
      </w:r>
      <w:r w:rsidRPr="00355984">
        <w:rPr>
          <w:rFonts w:ascii="Book Antiqua" w:hAnsi="Book Antiqua" w:cs="Helvetica"/>
          <w:noProof/>
          <w:color w:val="000000" w:themeColor="text1"/>
          <w:spacing w:val="-2"/>
          <w:w w:val="102"/>
          <w:sz w:val="24"/>
          <w:szCs w:val="24"/>
          <w:vertAlign w:val="superscript"/>
        </w:rPr>
        <w:t>[17]</w:t>
      </w:r>
      <w:r w:rsidRPr="00355984">
        <w:rPr>
          <w:rFonts w:ascii="Book Antiqua" w:hAnsi="Book Antiqua" w:cs="Helvetica"/>
          <w:color w:val="000000" w:themeColor="text1"/>
          <w:spacing w:val="-2"/>
          <w:w w:val="102"/>
          <w:sz w:val="24"/>
          <w:szCs w:val="24"/>
        </w:rPr>
        <w:fldChar w:fldCharType="end"/>
      </w:r>
      <w:r w:rsidRPr="00355984">
        <w:rPr>
          <w:rFonts w:ascii="Book Antiqua" w:hAnsi="Book Antiqua" w:cs="Helvetica"/>
          <w:color w:val="000000" w:themeColor="text1"/>
          <w:spacing w:val="-2"/>
          <w:w w:val="102"/>
          <w:sz w:val="24"/>
          <w:szCs w:val="24"/>
        </w:rPr>
        <w:t xml:space="preserve"> for details)</w:t>
      </w:r>
      <w:r w:rsidR="005E4754">
        <w:rPr>
          <w:rFonts w:ascii="Book Antiqua" w:hAnsi="Book Antiqua" w:cs="Helvetica" w:hint="eastAsia"/>
          <w:color w:val="000000" w:themeColor="text1"/>
          <w:spacing w:val="-2"/>
          <w:w w:val="102"/>
          <w:sz w:val="24"/>
          <w:szCs w:val="24"/>
          <w:lang w:eastAsia="zh-CN"/>
        </w:rPr>
        <w:t>.</w:t>
      </w:r>
    </w:p>
    <w:p w14:paraId="09A17E3B" w14:textId="77777777" w:rsidR="00172ECC" w:rsidRPr="00355984" w:rsidRDefault="00172ECC" w:rsidP="00355984">
      <w:pPr>
        <w:adjustRightInd w:val="0"/>
        <w:snapToGrid w:val="0"/>
        <w:spacing w:after="0" w:line="360" w:lineRule="auto"/>
        <w:jc w:val="both"/>
        <w:rPr>
          <w:rFonts w:ascii="Book Antiqua" w:hAnsi="Book Antiqua" w:cs="Helvetica"/>
          <w:color w:val="000000" w:themeColor="text1"/>
          <w:sz w:val="24"/>
          <w:szCs w:val="24"/>
        </w:rPr>
      </w:pPr>
    </w:p>
    <w:p w14:paraId="076F6D06" w14:textId="77777777" w:rsidR="00A544B2" w:rsidRPr="00355984" w:rsidRDefault="00A544B2" w:rsidP="00355984">
      <w:pPr>
        <w:pStyle w:val="a3"/>
        <w:adjustRightInd w:val="0"/>
        <w:snapToGrid w:val="0"/>
        <w:spacing w:line="360" w:lineRule="auto"/>
        <w:ind w:left="0"/>
        <w:contextualSpacing w:val="0"/>
        <w:rPr>
          <w:rFonts w:ascii="Book Antiqua" w:eastAsiaTheme="minorEastAsia" w:hAnsi="Book Antiqua" w:cs="Helvetica"/>
          <w:b/>
          <w:bCs/>
          <w:color w:val="000000" w:themeColor="text1"/>
          <w:szCs w:val="24"/>
          <w:lang w:eastAsia="zh-CN"/>
        </w:rPr>
      </w:pPr>
      <w:r w:rsidRPr="00355984">
        <w:rPr>
          <w:rFonts w:ascii="Book Antiqua" w:hAnsi="Book Antiqua"/>
          <w:noProof/>
          <w:szCs w:val="24"/>
          <w:lang w:eastAsia="zh-CN"/>
        </w:rPr>
        <w:lastRenderedPageBreak/>
        <w:drawing>
          <wp:inline distT="0" distB="0" distL="0" distR="0" wp14:anchorId="2F955C1A" wp14:editId="0FFB2D76">
            <wp:extent cx="5486400" cy="2865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865755"/>
                    </a:xfrm>
                    <a:prstGeom prst="rect">
                      <a:avLst/>
                    </a:prstGeom>
                  </pic:spPr>
                </pic:pic>
              </a:graphicData>
            </a:graphic>
          </wp:inline>
        </w:drawing>
      </w:r>
      <w:r w:rsidRPr="00355984">
        <w:rPr>
          <w:rFonts w:ascii="Book Antiqua" w:hAnsi="Book Antiqua" w:cs="Helvetica"/>
          <w:b/>
          <w:bCs/>
          <w:color w:val="000000" w:themeColor="text1"/>
          <w:szCs w:val="24"/>
        </w:rPr>
        <w:t xml:space="preserve"> </w:t>
      </w:r>
    </w:p>
    <w:p w14:paraId="4E19E0DA" w14:textId="29768A4F" w:rsidR="00502DA6" w:rsidRPr="00355984" w:rsidRDefault="00172ECC" w:rsidP="00355984">
      <w:pPr>
        <w:pStyle w:val="a3"/>
        <w:adjustRightInd w:val="0"/>
        <w:snapToGrid w:val="0"/>
        <w:spacing w:line="360" w:lineRule="auto"/>
        <w:ind w:left="0"/>
        <w:contextualSpacing w:val="0"/>
        <w:rPr>
          <w:rFonts w:ascii="Book Antiqua" w:hAnsi="Book Antiqua" w:cs="Helvetica"/>
          <w:color w:val="000000" w:themeColor="text1"/>
          <w:szCs w:val="24"/>
        </w:rPr>
      </w:pPr>
      <w:r w:rsidRPr="00355984">
        <w:rPr>
          <w:rFonts w:ascii="Book Antiqua" w:hAnsi="Book Antiqua" w:cs="Helvetica"/>
          <w:b/>
          <w:bCs/>
          <w:color w:val="000000" w:themeColor="text1"/>
          <w:szCs w:val="24"/>
        </w:rPr>
        <w:t>Figure 6</w:t>
      </w:r>
      <w:r w:rsidRPr="00355984">
        <w:rPr>
          <w:rFonts w:ascii="Book Antiqua" w:hAnsi="Book Antiqua" w:cs="Helvetica"/>
          <w:b/>
          <w:color w:val="000000" w:themeColor="text1"/>
          <w:szCs w:val="24"/>
        </w:rPr>
        <w:t xml:space="preserve"> Blockade of the dominating </w:t>
      </w:r>
      <w:proofErr w:type="spellStart"/>
      <w:r w:rsidRPr="00355984">
        <w:rPr>
          <w:rFonts w:ascii="Book Antiqua" w:hAnsi="Book Antiqua" w:cs="Helvetica"/>
          <w:b/>
          <w:color w:val="000000" w:themeColor="text1"/>
          <w:szCs w:val="24"/>
        </w:rPr>
        <w:t>subclonal</w:t>
      </w:r>
      <w:proofErr w:type="spellEnd"/>
      <w:r w:rsidRPr="00355984">
        <w:rPr>
          <w:rFonts w:ascii="Book Antiqua" w:hAnsi="Book Antiqua" w:cs="Helvetica"/>
          <w:b/>
          <w:color w:val="000000" w:themeColor="text1"/>
          <w:szCs w:val="24"/>
        </w:rPr>
        <w:t xml:space="preserve"> switchboard signals in cancer stem cells as a new therapeutic strategy to suppress the dominating subclone shift to control cancer progression and post-treatment cancer recurrence.</w:t>
      </w:r>
      <w:r w:rsidRPr="00355984">
        <w:rPr>
          <w:rFonts w:ascii="Book Antiqua" w:hAnsi="Book Antiqua" w:cs="Helvetica"/>
          <w:color w:val="000000" w:themeColor="text1"/>
          <w:szCs w:val="24"/>
        </w:rPr>
        <w:t xml:space="preserve"> Showed is the proposed new treatment paradigm that should target </w:t>
      </w:r>
      <w:r w:rsidR="00C30E37" w:rsidRPr="00355984">
        <w:rPr>
          <w:rFonts w:ascii="Book Antiqua" w:hAnsi="Book Antiqua" w:cs="Helvetica"/>
          <w:color w:val="000000" w:themeColor="text1"/>
          <w:szCs w:val="24"/>
        </w:rPr>
        <w:t xml:space="preserve">the </w:t>
      </w:r>
      <w:proofErr w:type="spellStart"/>
      <w:r w:rsidR="00C30E37" w:rsidRPr="00355984">
        <w:rPr>
          <w:rFonts w:ascii="Book Antiqua" w:hAnsi="Book Antiqua" w:cs="Helvetica"/>
          <w:color w:val="000000" w:themeColor="text1"/>
          <w:szCs w:val="24"/>
        </w:rPr>
        <w:t>subclonal</w:t>
      </w:r>
      <w:proofErr w:type="spellEnd"/>
      <w:r w:rsidR="00C8659C" w:rsidRPr="00355984">
        <w:rPr>
          <w:rFonts w:ascii="Book Antiqua" w:eastAsiaTheme="minorEastAsia" w:hAnsi="Book Antiqua" w:cs="Helvetica"/>
          <w:color w:val="000000" w:themeColor="text1"/>
          <w:szCs w:val="24"/>
          <w:lang w:eastAsia="zh-CN"/>
        </w:rPr>
        <w:t>-</w:t>
      </w:r>
      <w:r w:rsidR="00A544B2" w:rsidRPr="00355984">
        <w:rPr>
          <w:rFonts w:ascii="Book Antiqua" w:hAnsi="Book Antiqua" w:cs="Helvetica"/>
          <w:color w:val="000000" w:themeColor="text1"/>
          <w:szCs w:val="24"/>
        </w:rPr>
        <w:t xml:space="preserve">switchboard signals </w:t>
      </w:r>
      <w:r w:rsidR="00A544B2" w:rsidRPr="00355984">
        <w:rPr>
          <w:rFonts w:ascii="Book Antiqua" w:eastAsiaTheme="minorEastAsia" w:hAnsi="Book Antiqua" w:cs="Helvetica"/>
          <w:color w:val="000000" w:themeColor="text1"/>
          <w:szCs w:val="24"/>
          <w:lang w:eastAsia="zh-CN"/>
        </w:rPr>
        <w:t>(</w:t>
      </w:r>
      <w:r w:rsidRPr="00355984">
        <w:rPr>
          <w:rFonts w:ascii="Book Antiqua" w:hAnsi="Book Antiqua" w:cs="Helvetica"/>
          <w:color w:val="000000" w:themeColor="text1"/>
          <w:szCs w:val="24"/>
        </w:rPr>
        <w:t>SSS</w:t>
      </w:r>
      <w:r w:rsidR="00A544B2" w:rsidRPr="00355984">
        <w:rPr>
          <w:rFonts w:ascii="Book Antiqua" w:eastAsiaTheme="minorEastAsia" w:hAnsi="Book Antiqua" w:cs="Helvetica"/>
          <w:color w:val="000000" w:themeColor="text1"/>
          <w:szCs w:val="24"/>
          <w:lang w:eastAsia="zh-CN"/>
        </w:rPr>
        <w:t>)</w:t>
      </w:r>
      <w:r w:rsidRPr="00355984">
        <w:rPr>
          <w:rFonts w:ascii="Book Antiqua" w:hAnsi="Book Antiqua" w:cs="Helvetica"/>
          <w:color w:val="000000" w:themeColor="text1"/>
          <w:szCs w:val="24"/>
        </w:rPr>
        <w:t xml:space="preserve">. Blocking the dominating </w:t>
      </w:r>
      <w:proofErr w:type="spellStart"/>
      <w:r w:rsidR="00C8659C" w:rsidRPr="00355984">
        <w:rPr>
          <w:rFonts w:ascii="Book Antiqua" w:hAnsi="Book Antiqua" w:cs="Helvetica"/>
          <w:color w:val="000000" w:themeColor="text1"/>
          <w:szCs w:val="24"/>
        </w:rPr>
        <w:t>subclonal</w:t>
      </w:r>
      <w:proofErr w:type="spellEnd"/>
      <w:r w:rsidR="00C8659C" w:rsidRPr="00355984">
        <w:rPr>
          <w:rFonts w:ascii="Book Antiqua" w:hAnsi="Book Antiqua" w:cs="Helvetica"/>
          <w:color w:val="000000" w:themeColor="text1"/>
          <w:szCs w:val="24"/>
        </w:rPr>
        <w:t xml:space="preserve"> </w:t>
      </w:r>
      <w:r w:rsidRPr="00355984">
        <w:rPr>
          <w:rFonts w:ascii="Book Antiqua" w:hAnsi="Book Antiqua" w:cs="Helvetica"/>
          <w:color w:val="000000" w:themeColor="text1"/>
          <w:szCs w:val="24"/>
        </w:rPr>
        <w:t xml:space="preserve">SSS leads to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quiescence, so keeping tumors alive but small and manageable (dormant/</w:t>
      </w:r>
      <w:r w:rsidR="00C30E37" w:rsidRPr="00355984">
        <w:rPr>
          <w:rFonts w:ascii="Book Antiqua" w:hAnsi="Book Antiqua" w:cs="Helvetica"/>
          <w:color w:val="000000" w:themeColor="text1"/>
          <w:szCs w:val="24"/>
        </w:rPr>
        <w:t>quiescent subclone). Note that SSS</w:t>
      </w:r>
      <w:r w:rsidRPr="00355984">
        <w:rPr>
          <w:rFonts w:ascii="Book Antiqua" w:hAnsi="Book Antiqua" w:cs="Helvetica"/>
          <w:color w:val="000000" w:themeColor="text1"/>
          <w:szCs w:val="24"/>
        </w:rPr>
        <w:t xml:space="preserve"> as mechanisms for leading to shifting dominating subclones as triggered by environmental cues (stress) for cancer progression and post-treatment. A cancer subclone may gain a mutation that, in the appropriate environment cue, leads to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activation due to positive selection. Showed lettering and lines/ arrows in the black color is the current concept of a treatment strategy for cancer- dominant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cells (cancer stem cells) that may acquire a mutation in a suitable environment, triggering to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expansion and growth. When this dominating subclone is explicitly destroyed, it sends out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-SSS to a dormant/quiescent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cell, which gets activated for dominating </w:t>
      </w:r>
      <w:proofErr w:type="spellStart"/>
      <w:r w:rsidRPr="00355984">
        <w:rPr>
          <w:rFonts w:ascii="Book Antiqua" w:hAnsi="Book Antiqua" w:cs="Helvetica"/>
          <w:color w:val="000000" w:themeColor="text1"/>
          <w:szCs w:val="24"/>
        </w:rPr>
        <w:t>subclonal</w:t>
      </w:r>
      <w:proofErr w:type="spellEnd"/>
      <w:r w:rsidRPr="00355984">
        <w:rPr>
          <w:rFonts w:ascii="Book Antiqua" w:hAnsi="Book Antiqua" w:cs="Helvetica"/>
          <w:color w:val="000000" w:themeColor="text1"/>
          <w:szCs w:val="24"/>
        </w:rPr>
        <w:t xml:space="preserve"> expansion and growth (adopted from</w:t>
      </w:r>
      <w:r w:rsidRPr="00355984">
        <w:rPr>
          <w:rFonts w:ascii="Book Antiqua" w:hAnsi="Book Antiqua" w:cs="Helvetica"/>
          <w:color w:val="000000" w:themeColor="text1"/>
          <w:szCs w:val="24"/>
          <w:vertAlign w:val="superscript"/>
        </w:rPr>
        <w:fldChar w:fldCharType="begin"/>
      </w:r>
      <w:r w:rsidRPr="00355984">
        <w:rPr>
          <w:rFonts w:ascii="Book Antiqua" w:hAnsi="Book Antiqua" w:cs="Helvetica"/>
          <w:color w:val="000000" w:themeColor="text1"/>
          <w:szCs w:val="24"/>
          <w:vertAlign w:val="superscript"/>
        </w:rPr>
        <w:instrText xml:space="preserve"> ADDIN EN.CITE &lt;EndNote&gt;&lt;Cite&gt;&lt;Author&gt;Li&lt;/Author&gt;&lt;Year&gt;2012&lt;/Year&gt;&lt;RecNum&gt;4347&lt;/RecNum&gt;&lt;DisplayText&gt; [38]&lt;/DisplayText&gt;&lt;record&gt;&lt;rec-number&gt;4347&lt;/rec-number&gt;&lt;foreign-keys&gt;&lt;key app="EN" db-id="f290zxesm02renepsexvt95oxrdxdzdxp999" timestamp="1592970275"&gt;4347&lt;/key&gt;&lt;/foreign-keys&gt;&lt;ref-type name="Journal Article"&gt;17&lt;/ref-type&gt;&lt;contributors&gt;&lt;authors&gt;&lt;author&gt;Li, S. C.&lt;/author&gt;&lt;author&gt;Lee, K. L.&lt;/author&gt;&lt;author&gt;Luo, J.&lt;/author&gt;&lt;/authors&gt;&lt;/contributors&gt;&lt;titles&gt;&lt;title&gt;Control dominating subclones for managing cancer progression and posttreatment recurrence by subclonal switchboard signal: implication for new therapies&lt;/title&gt;&lt;secondary-title&gt;Stem Cells Dev&lt;/secondary-title&gt;&lt;/titles&gt;&lt;periodical&gt;&lt;full-title&gt;Stem Cells Dev&lt;/full-title&gt;&lt;/periodical&gt;&lt;pages&gt;503-6&lt;/pages&gt;&lt;volume&gt;21&lt;/volume&gt;&lt;number&gt;4&lt;/number&gt;&lt;keywords&gt;&lt;keyword&gt;Brain Neoplasms/*metabolism/mortality/*pathology&lt;/keyword&gt;&lt;keyword&gt;*Cell Differentiation&lt;/keyword&gt;&lt;keyword&gt;Disease Progression&lt;/keyword&gt;&lt;keyword&gt;Disease-Free Survival&lt;/keyword&gt;&lt;keyword&gt;Humans&lt;/keyword&gt;&lt;keyword&gt;*Models, Biological&lt;/keyword&gt;&lt;keyword&gt;Neoplastic Stem Cells/*metabolism/*pathology&lt;/keyword&gt;&lt;keyword&gt;Survival Rate&lt;/keyword&gt;&lt;/keywords&gt;&lt;dates&gt;&lt;year&gt;2012&lt;/year&gt;&lt;pub-dates&gt;&lt;date&gt;Mar 1&lt;/date&gt;&lt;/pub-dates&gt;&lt;/dates&gt;&lt;isbn&gt;1557-8534 (Electronic)&amp;#xD;1547-3287 (Linking)&lt;/isbn&gt;&lt;accession-num&gt;21933025&lt;/accession-num&gt;&lt;urls&gt;&lt;related-urls&gt;&lt;url&gt;https://www.ncbi.nlm.nih.gov/pubmed/21933025&lt;/url&gt;&lt;/related-urls&gt;&lt;/urls&gt;&lt;custom2&gt;PMC6916525; PMID: 21933025&lt;/custom2&gt;&lt;electronic-resource-num&gt;10.1089/scd.2011.0267&lt;/electronic-resource-num&gt;&lt;/record&gt;&lt;/Cite&gt;&lt;/EndNote&gt;</w:instrText>
      </w:r>
      <w:r w:rsidRPr="00355984">
        <w:rPr>
          <w:rFonts w:ascii="Book Antiqua" w:hAnsi="Book Antiqua" w:cs="Helvetica"/>
          <w:color w:val="000000" w:themeColor="text1"/>
          <w:szCs w:val="24"/>
          <w:vertAlign w:val="superscript"/>
        </w:rPr>
        <w:fldChar w:fldCharType="separate"/>
      </w:r>
      <w:r w:rsidRPr="00355984">
        <w:rPr>
          <w:rFonts w:ascii="Book Antiqua" w:hAnsi="Book Antiqua" w:cs="Helvetica"/>
          <w:noProof/>
          <w:color w:val="000000" w:themeColor="text1"/>
          <w:szCs w:val="24"/>
          <w:vertAlign w:val="superscript"/>
        </w:rPr>
        <w:t>[38]</w:t>
      </w:r>
      <w:r w:rsidRPr="00355984">
        <w:rPr>
          <w:rFonts w:ascii="Book Antiqua" w:hAnsi="Book Antiqua" w:cs="Helvetica"/>
          <w:color w:val="000000" w:themeColor="text1"/>
          <w:szCs w:val="24"/>
          <w:vertAlign w:val="superscript"/>
        </w:rPr>
        <w:fldChar w:fldCharType="end"/>
      </w:r>
      <w:r w:rsidRPr="00355984">
        <w:rPr>
          <w:rFonts w:ascii="Book Antiqua" w:hAnsi="Book Antiqua" w:cs="Helvetica"/>
          <w:color w:val="000000" w:themeColor="text1"/>
          <w:szCs w:val="24"/>
        </w:rPr>
        <w:t xml:space="preserve">). </w:t>
      </w:r>
    </w:p>
    <w:p w14:paraId="235C1EC2" w14:textId="77777777" w:rsidR="00BF4246" w:rsidRPr="00355984" w:rsidRDefault="00BF4246" w:rsidP="00355984">
      <w:pPr>
        <w:adjustRightInd w:val="0"/>
        <w:snapToGrid w:val="0"/>
        <w:spacing w:after="0" w:line="360" w:lineRule="auto"/>
        <w:jc w:val="both"/>
        <w:rPr>
          <w:rFonts w:ascii="Book Antiqua" w:hAnsi="Book Antiqua" w:cs="Helvetica"/>
          <w:bCs/>
          <w:color w:val="000000" w:themeColor="text1"/>
          <w:sz w:val="24"/>
          <w:szCs w:val="24"/>
          <w:lang w:eastAsia="ko-KR"/>
        </w:rPr>
      </w:pPr>
      <w:r w:rsidRPr="00355984">
        <w:rPr>
          <w:rFonts w:ascii="Book Antiqua" w:hAnsi="Book Antiqua" w:cs="Helvetica"/>
          <w:bCs/>
          <w:color w:val="000000" w:themeColor="text1"/>
          <w:sz w:val="24"/>
          <w:szCs w:val="24"/>
          <w:lang w:eastAsia="ko-KR"/>
        </w:rPr>
        <w:br w:type="page"/>
      </w:r>
    </w:p>
    <w:p w14:paraId="1DF51E55" w14:textId="3BFE2932" w:rsidR="00AD5DF2" w:rsidRPr="00355984" w:rsidRDefault="00997AE8" w:rsidP="00355984">
      <w:pPr>
        <w:adjustRightInd w:val="0"/>
        <w:snapToGrid w:val="0"/>
        <w:spacing w:after="0" w:line="360" w:lineRule="auto"/>
        <w:jc w:val="both"/>
        <w:rPr>
          <w:rFonts w:ascii="Book Antiqua" w:hAnsi="Book Antiqua" w:cs="Helvetica"/>
          <w:b/>
          <w:bCs/>
          <w:color w:val="000000" w:themeColor="text1"/>
          <w:sz w:val="24"/>
          <w:szCs w:val="24"/>
          <w:lang w:eastAsia="zh-CN"/>
        </w:rPr>
      </w:pPr>
      <w:r w:rsidRPr="00355984">
        <w:rPr>
          <w:rFonts w:ascii="Book Antiqua" w:hAnsi="Book Antiqua" w:cs="Helvetica"/>
          <w:b/>
          <w:bCs/>
          <w:color w:val="000000" w:themeColor="text1"/>
          <w:sz w:val="24"/>
          <w:szCs w:val="24"/>
          <w:lang w:eastAsia="ko-KR"/>
        </w:rPr>
        <w:lastRenderedPageBreak/>
        <w:t xml:space="preserve">Table 1 </w:t>
      </w:r>
      <w:r w:rsidR="00AD5DF2" w:rsidRPr="00355984">
        <w:rPr>
          <w:rFonts w:ascii="Book Antiqua" w:hAnsi="Book Antiqua"/>
          <w:b/>
          <w:color w:val="000000" w:themeColor="text1"/>
          <w:sz w:val="24"/>
          <w:szCs w:val="24"/>
          <w:lang w:val="en-GB"/>
        </w:rPr>
        <w:t>Multi-Phase Laser-cavitation Single Cell Analyzer</w:t>
      </w:r>
      <w:r w:rsidR="00AD5DF2" w:rsidRPr="00355984">
        <w:rPr>
          <w:rFonts w:ascii="Book Antiqua" w:hAnsi="Book Antiqua" w:cs="Helvetica"/>
          <w:b/>
          <w:bCs/>
          <w:color w:val="000000" w:themeColor="text1"/>
          <w:sz w:val="24"/>
          <w:szCs w:val="24"/>
          <w:lang w:eastAsia="ko-KR"/>
        </w:rPr>
        <w:t xml:space="preserve"> </w:t>
      </w:r>
      <w:r w:rsidRPr="00355984">
        <w:rPr>
          <w:rFonts w:ascii="Book Antiqua" w:hAnsi="Book Antiqua" w:cs="Helvetica"/>
          <w:b/>
          <w:bCs/>
          <w:color w:val="000000" w:themeColor="text1"/>
          <w:sz w:val="24"/>
          <w:szCs w:val="24"/>
          <w:lang w:eastAsia="ko-KR"/>
        </w:rPr>
        <w:t xml:space="preserve">can perform both </w:t>
      </w:r>
      <w:r w:rsidR="00AD5DF2" w:rsidRPr="00355984">
        <w:rPr>
          <w:rFonts w:ascii="Book Antiqua" w:hAnsi="Book Antiqua" w:cs="Helvetica"/>
          <w:b/>
          <w:color w:val="000000" w:themeColor="text1"/>
          <w:sz w:val="24"/>
          <w:szCs w:val="24"/>
        </w:rPr>
        <w:t>circulating tumor cells</w:t>
      </w:r>
      <w:r w:rsidR="00AD5DF2" w:rsidRPr="00355984">
        <w:rPr>
          <w:rFonts w:ascii="Book Antiqua" w:hAnsi="Book Antiqua" w:cs="Helvetica"/>
          <w:b/>
          <w:bCs/>
          <w:color w:val="000000" w:themeColor="text1"/>
          <w:sz w:val="24"/>
          <w:szCs w:val="24"/>
          <w:lang w:eastAsia="ko-KR"/>
        </w:rPr>
        <w:t xml:space="preserve"> </w:t>
      </w:r>
      <w:r w:rsidRPr="00355984">
        <w:rPr>
          <w:rFonts w:ascii="Book Antiqua" w:hAnsi="Book Antiqua" w:cs="Helvetica"/>
          <w:b/>
          <w:bCs/>
          <w:color w:val="000000" w:themeColor="text1"/>
          <w:sz w:val="24"/>
          <w:szCs w:val="24"/>
          <w:lang w:eastAsia="ko-KR"/>
        </w:rPr>
        <w:t>enumeration and single-cell molecular characterization</w:t>
      </w:r>
    </w:p>
    <w:tbl>
      <w:tblPr>
        <w:tblpPr w:leftFromText="180" w:rightFromText="180" w:vertAnchor="text" w:horzAnchor="page" w:tblpXSpec="center" w:tblpY="64"/>
        <w:tblW w:w="5000" w:type="pct"/>
        <w:tblBorders>
          <w:top w:val="single" w:sz="4" w:space="0" w:color="auto"/>
          <w:bottom w:val="single" w:sz="4" w:space="0" w:color="auto"/>
        </w:tblBorders>
        <w:tblLook w:val="01E0" w:firstRow="1" w:lastRow="1" w:firstColumn="1" w:lastColumn="1" w:noHBand="0" w:noVBand="0"/>
      </w:tblPr>
      <w:tblGrid>
        <w:gridCol w:w="3253"/>
        <w:gridCol w:w="1209"/>
        <w:gridCol w:w="1336"/>
        <w:gridCol w:w="2144"/>
        <w:gridCol w:w="1418"/>
      </w:tblGrid>
      <w:tr w:rsidR="003146E8" w:rsidRPr="00355984" w14:paraId="23BAEA00" w14:textId="77777777" w:rsidTr="00B63F6C">
        <w:tc>
          <w:tcPr>
            <w:tcW w:w="1742" w:type="pct"/>
            <w:tcBorders>
              <w:top w:val="single" w:sz="4" w:space="0" w:color="auto"/>
              <w:bottom w:val="single" w:sz="4" w:space="0" w:color="auto"/>
            </w:tcBorders>
            <w:shd w:val="clear" w:color="auto" w:fill="auto"/>
            <w:vAlign w:val="center"/>
          </w:tcPr>
          <w:p w14:paraId="65278696"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b/>
                <w:color w:val="000000" w:themeColor="text1"/>
                <w:sz w:val="24"/>
                <w:szCs w:val="24"/>
              </w:rPr>
              <w:t xml:space="preserve">Technology for </w:t>
            </w:r>
            <w:r w:rsidRPr="00355984">
              <w:rPr>
                <w:rFonts w:ascii="Book Antiqua" w:hAnsi="Book Antiqua" w:cs="Helvetica"/>
                <w:b/>
                <w:color w:val="000000" w:themeColor="text1"/>
                <w:sz w:val="24"/>
                <w:szCs w:val="24"/>
                <w:lang w:eastAsia="zh-CN"/>
              </w:rPr>
              <w:t>CTC</w:t>
            </w:r>
          </w:p>
        </w:tc>
        <w:tc>
          <w:tcPr>
            <w:tcW w:w="650" w:type="pct"/>
            <w:tcBorders>
              <w:top w:val="single" w:sz="4" w:space="0" w:color="auto"/>
              <w:bottom w:val="single" w:sz="4" w:space="0" w:color="auto"/>
            </w:tcBorders>
            <w:shd w:val="clear" w:color="auto" w:fill="auto"/>
            <w:vAlign w:val="center"/>
          </w:tcPr>
          <w:p w14:paraId="38631058"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CTC</w:t>
            </w:r>
          </w:p>
          <w:p w14:paraId="4B76D05E"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count</w:t>
            </w:r>
          </w:p>
        </w:tc>
        <w:tc>
          <w:tcPr>
            <w:tcW w:w="698" w:type="pct"/>
            <w:tcBorders>
              <w:top w:val="single" w:sz="4" w:space="0" w:color="auto"/>
              <w:bottom w:val="single" w:sz="4" w:space="0" w:color="auto"/>
            </w:tcBorders>
            <w:shd w:val="clear" w:color="auto" w:fill="auto"/>
            <w:vAlign w:val="center"/>
          </w:tcPr>
          <w:p w14:paraId="28247C2B"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 xml:space="preserve">Molecular </w:t>
            </w:r>
          </w:p>
          <w:p w14:paraId="1ABC452E"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profile</w:t>
            </w:r>
          </w:p>
        </w:tc>
        <w:tc>
          <w:tcPr>
            <w:tcW w:w="1149" w:type="pct"/>
            <w:tcBorders>
              <w:top w:val="single" w:sz="4" w:space="0" w:color="auto"/>
              <w:bottom w:val="single" w:sz="4" w:space="0" w:color="auto"/>
            </w:tcBorders>
            <w:shd w:val="clear" w:color="auto" w:fill="auto"/>
            <w:vAlign w:val="center"/>
          </w:tcPr>
          <w:p w14:paraId="43B6BB18"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Single CTC</w:t>
            </w:r>
          </w:p>
          <w:p w14:paraId="54346933"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molecular profile</w:t>
            </w:r>
          </w:p>
        </w:tc>
        <w:tc>
          <w:tcPr>
            <w:tcW w:w="760" w:type="pct"/>
            <w:tcBorders>
              <w:top w:val="single" w:sz="4" w:space="0" w:color="auto"/>
              <w:bottom w:val="single" w:sz="4" w:space="0" w:color="auto"/>
            </w:tcBorders>
            <w:shd w:val="clear" w:color="auto" w:fill="auto"/>
            <w:vAlign w:val="center"/>
          </w:tcPr>
          <w:p w14:paraId="79B4AF6D" w14:textId="77777777" w:rsidR="00BE2E70" w:rsidRPr="00355984" w:rsidRDefault="00BE2E70" w:rsidP="00355984">
            <w:pPr>
              <w:adjustRightInd w:val="0"/>
              <w:snapToGrid w:val="0"/>
              <w:spacing w:after="0" w:line="360" w:lineRule="auto"/>
              <w:jc w:val="both"/>
              <w:rPr>
                <w:rFonts w:ascii="Book Antiqua" w:hAnsi="Book Antiqua" w:cs="Helvetica"/>
                <w:b/>
                <w:color w:val="000000" w:themeColor="text1"/>
                <w:sz w:val="24"/>
                <w:szCs w:val="24"/>
                <w:lang w:eastAsia="zh-CN"/>
              </w:rPr>
            </w:pPr>
            <w:r w:rsidRPr="00355984">
              <w:rPr>
                <w:rFonts w:ascii="Book Antiqua" w:hAnsi="Book Antiqua" w:cs="Helvetica"/>
                <w:b/>
                <w:color w:val="000000" w:themeColor="text1"/>
                <w:sz w:val="24"/>
                <w:szCs w:val="24"/>
                <w:lang w:eastAsia="zh-CN"/>
              </w:rPr>
              <w:t>Ref.</w:t>
            </w:r>
          </w:p>
        </w:tc>
      </w:tr>
      <w:tr w:rsidR="00BE2E70" w:rsidRPr="00355984" w14:paraId="77D12CF3" w14:textId="77777777" w:rsidTr="00B63F6C">
        <w:tc>
          <w:tcPr>
            <w:tcW w:w="5000" w:type="pct"/>
            <w:gridSpan w:val="5"/>
            <w:tcBorders>
              <w:top w:val="single" w:sz="4" w:space="0" w:color="auto"/>
            </w:tcBorders>
            <w:shd w:val="clear" w:color="auto" w:fill="auto"/>
            <w:vAlign w:val="center"/>
          </w:tcPr>
          <w:p w14:paraId="54AFD026"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lang w:eastAsia="zh-CN"/>
              </w:rPr>
              <w:t>MF</w:t>
            </w:r>
          </w:p>
        </w:tc>
      </w:tr>
      <w:tr w:rsidR="003146E8" w:rsidRPr="00355984" w14:paraId="34C80669" w14:textId="77777777" w:rsidTr="00B63F6C">
        <w:tc>
          <w:tcPr>
            <w:tcW w:w="1742" w:type="pct"/>
            <w:shd w:val="clear" w:color="auto" w:fill="auto"/>
            <w:vAlign w:val="center"/>
          </w:tcPr>
          <w:p w14:paraId="2EB65CBE"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Proposed MLSCA (</w:t>
            </w:r>
            <w:proofErr w:type="spellStart"/>
            <w:r w:rsidRPr="00355984">
              <w:rPr>
                <w:rFonts w:ascii="Book Antiqua" w:hAnsi="Book Antiqua" w:cs="Helvetica"/>
                <w:color w:val="000000" w:themeColor="text1"/>
                <w:sz w:val="24"/>
                <w:szCs w:val="24"/>
              </w:rPr>
              <w:t>uFACS</w:t>
            </w:r>
            <w:proofErr w:type="spellEnd"/>
            <w:r w:rsidRPr="00355984">
              <w:rPr>
                <w:rFonts w:ascii="Book Antiqua" w:hAnsi="Book Antiqua" w:cs="Helvetica"/>
                <w:color w:val="000000" w:themeColor="text1"/>
                <w:sz w:val="24"/>
                <w:szCs w:val="24"/>
              </w:rPr>
              <w:t xml:space="preserve"> and on-chip RT/PCR) </w:t>
            </w:r>
          </w:p>
        </w:tc>
        <w:tc>
          <w:tcPr>
            <w:tcW w:w="650" w:type="pct"/>
            <w:shd w:val="clear" w:color="auto" w:fill="auto"/>
            <w:vAlign w:val="center"/>
          </w:tcPr>
          <w:p w14:paraId="25109F3F" w14:textId="7F2C2702"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698" w:type="pct"/>
            <w:shd w:val="clear" w:color="auto" w:fill="auto"/>
            <w:vAlign w:val="center"/>
          </w:tcPr>
          <w:p w14:paraId="09B9EC89" w14:textId="1B9B272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3CB40389" w14:textId="31F7774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760" w:type="pct"/>
            <w:shd w:val="clear" w:color="auto" w:fill="auto"/>
          </w:tcPr>
          <w:p w14:paraId="60F86859"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p>
        </w:tc>
      </w:tr>
      <w:tr w:rsidR="003146E8" w:rsidRPr="00355984" w14:paraId="288CF218" w14:textId="77777777" w:rsidTr="00B63F6C">
        <w:tc>
          <w:tcPr>
            <w:tcW w:w="1742" w:type="pct"/>
            <w:shd w:val="clear" w:color="auto" w:fill="auto"/>
            <w:vAlign w:val="center"/>
          </w:tcPr>
          <w:p w14:paraId="78AAA915"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 xml:space="preserve">CTC chip </w:t>
            </w:r>
            <w:proofErr w:type="spellStart"/>
            <w:r w:rsidRPr="00355984">
              <w:rPr>
                <w:rFonts w:ascii="Book Antiqua" w:hAnsi="Book Antiqua" w:cs="Helvetica"/>
                <w:color w:val="000000" w:themeColor="text1"/>
                <w:sz w:val="24"/>
                <w:szCs w:val="24"/>
                <w:lang w:eastAsia="ko-KR"/>
              </w:rPr>
              <w:t>micropost</w:t>
            </w:r>
            <w:proofErr w:type="spellEnd"/>
          </w:p>
        </w:tc>
        <w:tc>
          <w:tcPr>
            <w:tcW w:w="650" w:type="pct"/>
            <w:shd w:val="clear" w:color="auto" w:fill="auto"/>
            <w:vAlign w:val="center"/>
          </w:tcPr>
          <w:p w14:paraId="46257AA6" w14:textId="71F9ABB1"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26DEFB10" w14:textId="14996063"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53525699" w14:textId="399093A3"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vAlign w:val="center"/>
          </w:tcPr>
          <w:p w14:paraId="18D117DB"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fldData xml:space="preserve">PEVuZE5vdGU+PENpdGU+PEF1dGhvcj5OYWdyYXRoPC9BdXRob3I+PFllYXI+MjAwNzwvWWVhcj48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</w:fldData>
              </w:fldChar>
            </w:r>
            <w:r w:rsidRPr="00355984">
              <w:rPr>
                <w:rFonts w:ascii="Book Antiqua" w:hAnsi="Book Antiqua" w:cs="Helvetica"/>
                <w:color w:val="000000" w:themeColor="text1"/>
                <w:sz w:val="24"/>
                <w:szCs w:val="24"/>
                <w:lang w:eastAsia="ko-KR"/>
              </w:rPr>
              <w:instrText xml:space="preserve"> ADDIN EN.CITE </w:instrText>
            </w:r>
            <w:r w:rsidRPr="00355984">
              <w:rPr>
                <w:rFonts w:ascii="Book Antiqua" w:hAnsi="Book Antiqua" w:cs="Helvetica"/>
                <w:color w:val="000000" w:themeColor="text1"/>
                <w:sz w:val="24"/>
                <w:szCs w:val="24"/>
                <w:lang w:eastAsia="ko-KR"/>
              </w:rPr>
              <w:fldChar w:fldCharType="begin">
                <w:fldData xml:space="preserve">PEVuZE5vdGU+PENpdGU+PEF1dGhvcj5OYWdyYXRoPC9BdXRob3I+PFllYXI+MjAwNzwvWWVhcj48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</w:fldData>
              </w:fldChar>
            </w:r>
            <w:r w:rsidRPr="00355984">
              <w:rPr>
                <w:rFonts w:ascii="Book Antiqua" w:hAnsi="Book Antiqua" w:cs="Helvetica"/>
                <w:color w:val="000000" w:themeColor="text1"/>
                <w:sz w:val="24"/>
                <w:szCs w:val="24"/>
                <w:lang w:eastAsia="ko-KR"/>
              </w:rPr>
              <w:instrText xml:space="preserve"> ADDIN EN.CITE.DATA </w:instrText>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end"/>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[47</w:t>
            </w:r>
            <w:r w:rsidRPr="00355984">
              <w:rPr>
                <w:rFonts w:ascii="Book Antiqua" w:hAnsi="Book Antiqua" w:cs="Helvetica"/>
                <w:noProof/>
                <w:color w:val="000000" w:themeColor="text1"/>
                <w:sz w:val="24"/>
                <w:szCs w:val="24"/>
                <w:lang w:eastAsia="zh-CN"/>
              </w:rPr>
              <w:t>,</w:t>
            </w:r>
            <w:r w:rsidRPr="00355984">
              <w:rPr>
                <w:rFonts w:ascii="Book Antiqua" w:hAnsi="Book Antiqua" w:cs="Helvetica"/>
                <w:noProof/>
                <w:color w:val="000000" w:themeColor="text1"/>
                <w:sz w:val="24"/>
                <w:szCs w:val="24"/>
                <w:lang w:eastAsia="ko-KR"/>
              </w:rPr>
              <w:t>48]</w:t>
            </w:r>
            <w:r w:rsidRPr="00355984">
              <w:rPr>
                <w:rFonts w:ascii="Book Antiqua" w:hAnsi="Book Antiqua" w:cs="Helvetica"/>
                <w:color w:val="000000" w:themeColor="text1"/>
                <w:sz w:val="24"/>
                <w:szCs w:val="24"/>
                <w:lang w:eastAsia="ko-KR"/>
              </w:rPr>
              <w:fldChar w:fldCharType="end"/>
            </w:r>
          </w:p>
        </w:tc>
      </w:tr>
      <w:tr w:rsidR="003146E8" w:rsidRPr="00355984" w14:paraId="06D21E5A" w14:textId="77777777" w:rsidTr="00B63F6C">
        <w:tc>
          <w:tcPr>
            <w:tcW w:w="1742" w:type="pct"/>
            <w:shd w:val="clear" w:color="auto" w:fill="auto"/>
            <w:vAlign w:val="center"/>
          </w:tcPr>
          <w:p w14:paraId="42304BC6"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 xml:space="preserve">Isolate CTC by size with filter </w:t>
            </w:r>
          </w:p>
        </w:tc>
        <w:tc>
          <w:tcPr>
            <w:tcW w:w="650" w:type="pct"/>
            <w:shd w:val="clear" w:color="auto" w:fill="auto"/>
            <w:vAlign w:val="center"/>
          </w:tcPr>
          <w:p w14:paraId="51D7C897" w14:textId="3C0AB32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5E3724A4" w14:textId="11D5305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048594FA" w14:textId="196540D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13B0F5CB"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&lt;EndNote&gt;&lt;Cite&gt;&lt;Author&gt;Zheng&lt;/Author&gt;&lt;Year&gt;2007&lt;/Year&gt;&lt;RecNum&gt;4371&lt;/RecNum&gt;&lt;DisplayText&gt; [49]&lt;/DisplayText&gt;&lt;record&gt;&lt;rec-number&gt;4371&lt;/rec-number&gt;&lt;foreign-keys&gt;&lt;key app="EN" db-id="f290zxesm02renepsexvt95oxrdxdzdxp999" timestamp="1592982841"&gt;4371&lt;/key&gt;&lt;/foreign-keys&gt;&lt;ref-type name="Journal Article"&gt;17&lt;/ref-type&gt;&lt;contributors&gt;&lt;authors&gt;&lt;author&gt;Zheng, S.&lt;/author&gt;&lt;author&gt;Lin, H.&lt;/author&gt;&lt;author&gt;Liu, J. Q.&lt;/author&gt;&lt;author&gt;Balic, M.&lt;/author&gt;&lt;author&gt;Datar, R.&lt;/author&gt;&lt;author&gt;Cote, R. J.&lt;/author&gt;&lt;author&gt;Tai, Y. C.&lt;/author&gt;&lt;/authors&gt;&lt;/contributors&gt;&lt;auth-address&gt;Department of Electrical Engineering, M/C 136-93, California Institute of Technology, Pasadena, CA 91125, USA. siyang@mems.caltech.edu&lt;/auth-address&gt;&lt;titles&gt;&lt;title&gt;Membrane microfilter device for selective capture, electrolysis and genomic analysis of human circulating tumor cells&lt;/title&gt;&lt;secondary-title&gt;J Chromatogr A&lt;/secondary-title&gt;&lt;/titles&gt;&lt;periodical&gt;&lt;full-title&gt;J Chromatogr A&lt;/full-title&gt;&lt;/periodical&gt;&lt;pages&gt;154-61&lt;/pages&gt;&lt;volume&gt;1162&lt;/volume&gt;&lt;number&gt;2&lt;/number&gt;&lt;keywords&gt;&lt;keyword&gt;Cell Line, Tumor&lt;/keyword&gt;&lt;keyword&gt;Electrolysis/instrumentation/methods&lt;/keyword&gt;&lt;keyword&gt;Genomics/instrumentation/methods&lt;/keyword&gt;&lt;keyword&gt;Humans&lt;/keyword&gt;&lt;keyword&gt;Immunohistochemistry&lt;/keyword&gt;&lt;keyword&gt;Keratins/analysis&lt;/keyword&gt;&lt;keyword&gt;Male&lt;/keyword&gt;&lt;keyword&gt;*Membranes, Artificial&lt;/keyword&gt;&lt;keyword&gt;Microscopy, Electron, Scanning&lt;/keyword&gt;&lt;keyword&gt;Neoplastic Cells, Circulating/*metabolism/pathology/ultrastructure&lt;/keyword&gt;&lt;keyword&gt;Polymerase Chain Reaction&lt;/keyword&gt;&lt;keyword&gt;Polymers/*chemistry&lt;/keyword&gt;&lt;keyword&gt;Xylenes/*chemistry&lt;/keyword&gt;&lt;/keywords&gt;&lt;dates&gt;&lt;year&gt;2007&lt;/year&gt;&lt;pub-dates&gt;&lt;date&gt;Aug 31&lt;/date&gt;&lt;/pub-dates&gt;&lt;/dates&gt;&lt;isbn&gt;0021-9673 (Print)&amp;#xD;0021-9673 (Linking)&lt;/isbn&gt;&lt;accession-num&gt;17561026&lt;/accession-num&gt;&lt;urls&gt;&lt;related-urls&gt;&lt;url&gt;https://www.ncbi.nlm.nih.gov/pubmed/17561026&lt;/url&gt;&lt;/related-urls&gt;&lt;/urls&gt;&lt;custom2&gt;PMID: 17561026&lt;/custom2&gt;&lt;electronic-resource-num&gt;10.1016/j.chroma.2007.05.064&lt;/electronic-resource-num&gt;&lt;/record&gt;&lt;/Cite&gt;&lt;/EndNote&gt;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[49]</w:t>
            </w:r>
            <w:r w:rsidRPr="00355984">
              <w:rPr>
                <w:rFonts w:ascii="Book Antiqua" w:hAnsi="Book Antiqua" w:cs="Helvetica"/>
                <w:color w:val="000000" w:themeColor="text1"/>
                <w:sz w:val="24"/>
                <w:szCs w:val="24"/>
                <w:lang w:eastAsia="ko-KR"/>
              </w:rPr>
              <w:fldChar w:fldCharType="end"/>
            </w:r>
          </w:p>
        </w:tc>
      </w:tr>
      <w:tr w:rsidR="00BE2E70" w:rsidRPr="00355984" w14:paraId="3540975D" w14:textId="77777777" w:rsidTr="00B63F6C">
        <w:tc>
          <w:tcPr>
            <w:tcW w:w="5000" w:type="pct"/>
            <w:gridSpan w:val="5"/>
            <w:shd w:val="clear" w:color="auto" w:fill="auto"/>
            <w:vAlign w:val="center"/>
          </w:tcPr>
          <w:p w14:paraId="45E31F9D" w14:textId="0E399F5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Cytometer</w:t>
            </w:r>
          </w:p>
        </w:tc>
      </w:tr>
      <w:tr w:rsidR="003146E8" w:rsidRPr="00355984" w14:paraId="3D1FAF54" w14:textId="77777777" w:rsidTr="00B63F6C">
        <w:tc>
          <w:tcPr>
            <w:tcW w:w="1742" w:type="pct"/>
            <w:shd w:val="clear" w:color="auto" w:fill="auto"/>
            <w:vAlign w:val="center"/>
          </w:tcPr>
          <w:p w14:paraId="09FB8FA6"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Flow cytometry (</w:t>
            </w:r>
            <w:r w:rsidRPr="00355984">
              <w:rPr>
                <w:rFonts w:ascii="Book Antiqua" w:hAnsi="Book Antiqua" w:cs="Helvetica"/>
                <w:i/>
                <w:color w:val="000000" w:themeColor="text1"/>
                <w:sz w:val="24"/>
                <w:szCs w:val="24"/>
                <w:lang w:eastAsia="ko-KR"/>
              </w:rPr>
              <w:t xml:space="preserve">i.e. </w:t>
            </w:r>
            <w:r w:rsidRPr="00355984">
              <w:rPr>
                <w:rFonts w:ascii="Book Antiqua" w:hAnsi="Book Antiqua" w:cs="Helvetica"/>
                <w:color w:val="000000" w:themeColor="text1"/>
                <w:sz w:val="24"/>
                <w:szCs w:val="24"/>
                <w:lang w:eastAsia="ko-KR"/>
              </w:rPr>
              <w:t>FACS)</w:t>
            </w:r>
          </w:p>
        </w:tc>
        <w:tc>
          <w:tcPr>
            <w:tcW w:w="650" w:type="pct"/>
            <w:shd w:val="clear" w:color="auto" w:fill="auto"/>
            <w:vAlign w:val="center"/>
          </w:tcPr>
          <w:p w14:paraId="12C28403" w14:textId="7AF6C95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4B4F1D1D" w14:textId="1AD0205E"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351CB9F4" w14:textId="11A72F9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2A168601"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&lt;EndNote&gt;&lt;Cite&gt;&lt;Author&gt;Simpson&lt;/Author&gt;&lt;Year&gt;1995&lt;/Year&gt;&lt;RecNum&gt;4373&lt;/RecNum&gt;&lt;DisplayText&gt; [50]&lt;/DisplayText&gt;&lt;record&gt;&lt;rec-number&gt;4373&lt;/rec-number&gt;&lt;foreign-keys&gt;&lt;key app="EN" db-id="f290zxesm02renepsexvt95oxrdxdzdxp999" timestamp="1592984102"&gt;4373&lt;/key&gt;&lt;/foreign-keys&gt;&lt;ref-type name="Journal Article"&gt;17&lt;/ref-type&gt;&lt;contributors&gt;&lt;authors&gt;&lt;author&gt;Simpson, S. J.&lt;/author&gt;&lt;author&gt;Vachula, M.&lt;/author&gt;&lt;author&gt;Kennedy, M. J.&lt;/author&gt;&lt;author&gt;Kaizer, H.&lt;/author&gt;&lt;author&gt;Coon, J. S.&lt;/author&gt;&lt;author&gt;Ghalie, R.&lt;/author&gt;&lt;author&gt;Williams, S.&lt;/author&gt;&lt;author&gt;Van Epps, D.&lt;/author&gt;&lt;/authors&gt;&lt;/contributors&gt;&lt;auth-address&gt;Immunotherapy Division, Baxter Healthcare Corp., Round Lake IL 60073, USA.&lt;/auth-address&gt;&lt;titles&gt;&lt;title&gt;Detection of tumor cells in the bone marrow, peripheral blood, and apheresis products of breast cancer patients using flow cytometry&lt;/title&gt;&lt;secondary-title&gt;Exp Hematol&lt;/secondary-title&gt;&lt;/titles&gt;&lt;periodical&gt;&lt;full-title&gt;Exp Hematol&lt;/full-title&gt;&lt;/periodical&gt;&lt;pages&gt;1062-8&lt;/pages&gt;&lt;volume&gt;23&lt;/volume&gt;&lt;number&gt;10&lt;/number&gt;&lt;keywords&gt;&lt;keyword&gt;Adenocarcinoma/*diagnosis/pathology&lt;/keyword&gt;&lt;keyword&gt;Adult&lt;/keyword&gt;&lt;keyword&gt;Biomarkers, Tumor&lt;/keyword&gt;&lt;keyword&gt;Blood Component Removal&lt;/keyword&gt;&lt;keyword&gt;Bone Marrow/pathology&lt;/keyword&gt;&lt;keyword&gt;Breast Neoplasms/*diagnosis/pathology&lt;/keyword&gt;&lt;keyword&gt;Cell Separation&lt;/keyword&gt;&lt;keyword&gt;Flow Cytometry/*methods&lt;/keyword&gt;&lt;keyword&gt;Humans&lt;/keyword&gt;&lt;keyword&gt;Keratins/immunology&lt;/keyword&gt;&lt;keyword&gt;Middle Aged&lt;/keyword&gt;&lt;/keywords&gt;&lt;dates&gt;&lt;year&gt;1995&lt;/year&gt;&lt;pub-dates&gt;&lt;date&gt;Sep&lt;/date&gt;&lt;/pub-dates&gt;&lt;/dates&gt;&lt;isbn&gt;0301-472X (Print)&amp;#xD;0301-472X (Linking)&lt;/isbn&gt;&lt;accession-num&gt;7544737&lt;/accession-num&gt;&lt;urls&gt;&lt;related-urls&gt;&lt;url&gt;https://www.ncbi.nlm.nih.gov/pubmed/7544737&lt;/url&gt;&lt;/related-urls&gt;&lt;/urls&gt;&lt;custom2&gt;PMID: 7544737&lt;/custom2&gt;&lt;/record&gt;&lt;/Cite&gt;&lt;/EndNote&gt;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[50]</w:t>
            </w:r>
            <w:r w:rsidRPr="00355984">
              <w:rPr>
                <w:rFonts w:ascii="Book Antiqua" w:hAnsi="Book Antiqua" w:cs="Helvetica"/>
                <w:color w:val="000000" w:themeColor="text1"/>
                <w:sz w:val="24"/>
                <w:szCs w:val="24"/>
                <w:lang w:eastAsia="ko-KR"/>
              </w:rPr>
              <w:fldChar w:fldCharType="end"/>
            </w:r>
          </w:p>
        </w:tc>
      </w:tr>
      <w:tr w:rsidR="003146E8" w:rsidRPr="00355984" w14:paraId="08B64D63" w14:textId="77777777" w:rsidTr="00B63F6C">
        <w:tc>
          <w:tcPr>
            <w:tcW w:w="1742" w:type="pct"/>
            <w:shd w:val="clear" w:color="auto" w:fill="auto"/>
            <w:vAlign w:val="center"/>
          </w:tcPr>
          <w:p w14:paraId="0395F0A0"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Multiphoton intravital flow cytometry</w:t>
            </w:r>
          </w:p>
        </w:tc>
        <w:tc>
          <w:tcPr>
            <w:tcW w:w="650" w:type="pct"/>
            <w:shd w:val="clear" w:color="auto" w:fill="auto"/>
            <w:vAlign w:val="center"/>
          </w:tcPr>
          <w:p w14:paraId="2A3CEC10" w14:textId="1ADFFDF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7E38F5A7" w14:textId="04D2B8E0"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6A3511AF" w14:textId="7E7DC76F"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10F456E5"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&lt;EndNote&gt;&lt;Cite&gt;&lt;Author&gt;He&lt;/Author&gt;&lt;Year&gt;2007&lt;/Year&gt;&lt;RecNum&gt;4379&lt;/RecNum&gt;&lt;DisplayText&gt; [51]&lt;/DisplayText&gt;&lt;record&gt;&lt;rec-number&gt;4379&lt;/rec-number&gt;&lt;foreign-keys&gt;&lt;key app="EN" db-id="f290zxesm02renepsexvt95oxrdxdzdxp999" timestamp="1593026446"&gt;4379&lt;/key&gt;&lt;/foreign-keys&gt;&lt;ref-type name="Journal Article"&gt;17&lt;/ref-type&gt;&lt;contributors&gt;&lt;authors&gt;&lt;author&gt;He, W.&lt;/author&gt;&lt;author&gt;Wang, H.&lt;/author&gt;&lt;author&gt;Hartmann, L. C.&lt;/author&gt;&lt;author&gt;Cheng, J. X.&lt;/author&gt;&lt;author&gt;Low, P. S.&lt;/author&gt;&lt;/authors&gt;&lt;/contributors&gt;&lt;auth-address&gt;Department of Chemistry, Purdue University, West Lafayette, IN 47907, USA.&lt;/auth-address&gt;&lt;titles&gt;&lt;title&gt;In vivo quantitation of rare circulating tumor cells by multiphoton intravital flow cytometry&lt;/title&gt;&lt;secondary-title&gt;Proc Natl Acad Sci U S A&lt;/secondary-title&gt;&lt;/titles&gt;&lt;periodical&gt;&lt;full-title&gt;Proc Natl Acad Sci U S A&lt;/full-title&gt;&lt;abbr-1&gt;Proceedings of the National Academy of Sciences of the United States of America&lt;/abbr-1&gt;&lt;/periodical&gt;&lt;pages&gt;11760-5&lt;/pages&gt;&lt;volume&gt;104&lt;/volume&gt;&lt;number&gt;28&lt;/number&gt;&lt;keywords&gt;&lt;keyword&gt;Animals&lt;/keyword&gt;&lt;keyword&gt;Female&lt;/keyword&gt;&lt;keyword&gt;*Flow Cytometry&lt;/keyword&gt;&lt;keyword&gt;Humans&lt;/keyword&gt;&lt;keyword&gt;KB Cells&lt;/keyword&gt;&lt;keyword&gt;Leukemia L1210/blood/*pathology&lt;/keyword&gt;&lt;keyword&gt;*Leukocyte Count&lt;/keyword&gt;&lt;keyword&gt;Mice&lt;/keyword&gt;&lt;keyword&gt;Mice, Inbred BALB C&lt;/keyword&gt;&lt;keyword&gt;*Microscopy, Fluorescence, Multiphoton&lt;/keyword&gt;&lt;keyword&gt;Neoplastic Cells, Circulating/*pathology&lt;/keyword&gt;&lt;keyword&gt;Ovarian Neoplasms/blood/*pathology&lt;/keyword&gt;&lt;/keywords&gt;&lt;dates&gt;&lt;year&gt;2007&lt;/year&gt;&lt;pub-dates&gt;&lt;date&gt;Jul 10&lt;/date&gt;&lt;/pub-dates&gt;&lt;/dates&gt;&lt;isbn&gt;0027-8424 (Print)&amp;#xD;0027-8424 (Linking)&lt;/isbn&gt;&lt;accession-num&gt;17601776&lt;/accession-num&gt;&lt;urls&gt;&lt;related-urls&gt;&lt;url&gt;https://www.ncbi.nlm.nih.gov/pubmed/17601776&lt;/url&gt;&lt;/related-urls&gt;&lt;/urls&gt;&lt;custom2&gt;PMC1913863; PMID: 17601776&lt;/custom2&gt;&lt;electronic-resource-num&gt;10.1073/pnas.0703875104&lt;/electronic-resource-num&gt;&lt;/record&gt;&lt;/Cite&gt;&lt;/EndNote&gt;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[51]</w:t>
            </w:r>
            <w:r w:rsidRPr="00355984">
              <w:rPr>
                <w:rFonts w:ascii="Book Antiqua" w:hAnsi="Book Antiqua" w:cs="Helvetica"/>
                <w:color w:val="000000" w:themeColor="text1"/>
                <w:sz w:val="24"/>
                <w:szCs w:val="24"/>
                <w:lang w:eastAsia="ko-KR"/>
              </w:rPr>
              <w:fldChar w:fldCharType="end"/>
            </w:r>
          </w:p>
        </w:tc>
      </w:tr>
      <w:tr w:rsidR="003146E8" w:rsidRPr="00355984" w14:paraId="4338D11B" w14:textId="77777777" w:rsidTr="00B63F6C">
        <w:tc>
          <w:tcPr>
            <w:tcW w:w="1742" w:type="pct"/>
            <w:shd w:val="clear" w:color="auto" w:fill="auto"/>
            <w:vAlign w:val="center"/>
          </w:tcPr>
          <w:p w14:paraId="54C3794C"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zh-CN"/>
              </w:rPr>
              <w:t>laser scanning cytometry</w:t>
            </w:r>
          </w:p>
        </w:tc>
        <w:tc>
          <w:tcPr>
            <w:tcW w:w="650" w:type="pct"/>
            <w:shd w:val="clear" w:color="auto" w:fill="auto"/>
            <w:vAlign w:val="center"/>
          </w:tcPr>
          <w:p w14:paraId="6A114A80" w14:textId="0A789E40"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3463EDF0" w14:textId="7D08413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rPr>
              <w:t>No</w:t>
            </w:r>
          </w:p>
        </w:tc>
        <w:tc>
          <w:tcPr>
            <w:tcW w:w="1149" w:type="pct"/>
            <w:shd w:val="clear" w:color="auto" w:fill="auto"/>
            <w:vAlign w:val="center"/>
          </w:tcPr>
          <w:p w14:paraId="78ABD711" w14:textId="00A2E58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7366A0EE"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&lt;EndNote&gt;&lt;Cite&gt;&lt;Author&gt;Pachmann&lt;/Author&gt;&lt;Year&gt;2005&lt;/Year&gt;&lt;RecNum&gt;4380&lt;/RecNum&gt;&lt;DisplayText&gt; [52]&lt;/DisplayText&gt;&lt;record&gt;&lt;rec-number&gt;4380&lt;/rec-number&gt;&lt;foreign-keys&gt;&lt;key app="EN" db-id="f290zxesm02renepsexvt95oxrdxdzdxp999" timestamp="1593026592"&gt;4380&lt;/key&gt;&lt;/foreign-keys&gt;&lt;ref-type name="Journal Article"&gt;17&lt;/ref-type&gt;&lt;contributors&gt;&lt;authors&gt;&lt;author&gt;Pachmann, K.&lt;/author&gt;&lt;author&gt;Clement, J. H.&lt;/author&gt;&lt;author&gt;Schneider, C. P.&lt;/author&gt;&lt;author&gt;Willen, B.&lt;/author&gt;&lt;author&gt;Camara, O.&lt;/author&gt;&lt;author&gt;Pachmann, U.&lt;/author&gt;&lt;author&gt;Hoffken, K.&lt;/author&gt;&lt;/authors&gt;&lt;/contributors&gt;&lt;auth-address&gt;Abteilung fur Experimentalle Hamatologie und Onkologie der Klinik fur Innere Medizin II, Friedrich Schiller Universitat Jena, Jena, Germany. katharina.pachmann@med.uni-jena.de&lt;/auth-address&gt;&lt;titles&gt;&lt;title&gt;Standardized quantification of circulating peripheral tumor cells from lung and breast cancer&lt;/title&gt;&lt;secondary-title&gt;Clin Chem Lab Med&lt;/secondary-title&gt;&lt;/titles&gt;&lt;periodical&gt;&lt;full-title&gt;Clin Chem Lab Med&lt;/full-title&gt;&lt;/periodical&gt;&lt;pages&gt;617-27&lt;/pages&gt;&lt;volume&gt;43&lt;/volume&gt;&lt;number&gt;6&lt;/number&gt;&lt;keywords&gt;&lt;keyword&gt;Adolescent&lt;/keyword&gt;&lt;keyword&gt;Adult&lt;/keyword&gt;&lt;keyword&gt;Aged&lt;/keyword&gt;&lt;keyword&gt;Blood Specimen Collection&lt;/keyword&gt;&lt;keyword&gt;Breast Neoplasms/*pathology&lt;/keyword&gt;&lt;keyword&gt;Cell Count/methods/*standards&lt;/keyword&gt;&lt;keyword&gt;Female&lt;/keyword&gt;&lt;keyword&gt;Flow Cytometry&lt;/keyword&gt;&lt;keyword&gt;Humans&lt;/keyword&gt;&lt;keyword&gt;Immunomagnetic Separation&lt;/keyword&gt;&lt;keyword&gt;Longitudinal Studies&lt;/keyword&gt;&lt;keyword&gt;Lung Neoplasms/*pathology&lt;/keyword&gt;&lt;keyword&gt;Male&lt;/keyword&gt;&lt;keyword&gt;Middle Aged&lt;/keyword&gt;&lt;keyword&gt;Neoplastic Cells, Circulating/*pathology&lt;/keyword&gt;&lt;keyword&gt;Tumor Burden&lt;/keyword&gt;&lt;/keywords&gt;&lt;dates&gt;&lt;year&gt;2005&lt;/year&gt;&lt;/dates&gt;&lt;isbn&gt;1434-6621 (Print)&amp;#xD;1434-6621 (Linking)&lt;/isbn&gt;&lt;accession-num&gt;16006258&lt;/accession-num&gt;&lt;urls&gt;&lt;related-urls&gt;&lt;url&gt;https://www.ncbi.nlm.nih.gov/pubmed/16006258&lt;/url&gt;&lt;/related-urls&gt;&lt;/urls&gt;&lt;custom2&gt;PMID: 16006258&lt;/custom2&gt;&lt;electronic-resource-num&gt;10.1515/CCLM.2005.107&lt;/electronic-resource-num&gt;&lt;/record&gt;&lt;/Cite&gt;&lt;/EndNote&gt;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[52]</w:t>
            </w:r>
            <w:r w:rsidRPr="00355984">
              <w:rPr>
                <w:rFonts w:ascii="Book Antiqua" w:hAnsi="Book Antiqua" w:cs="Helvetica"/>
                <w:color w:val="000000" w:themeColor="text1"/>
                <w:sz w:val="24"/>
                <w:szCs w:val="24"/>
                <w:lang w:eastAsia="ko-KR"/>
              </w:rPr>
              <w:fldChar w:fldCharType="end"/>
            </w:r>
          </w:p>
        </w:tc>
      </w:tr>
      <w:tr w:rsidR="003146E8" w:rsidRPr="00355984" w14:paraId="44B9C309" w14:textId="77777777" w:rsidTr="00B63F6C">
        <w:tc>
          <w:tcPr>
            <w:tcW w:w="1742" w:type="pct"/>
            <w:shd w:val="clear" w:color="auto" w:fill="auto"/>
            <w:vAlign w:val="center"/>
          </w:tcPr>
          <w:p w14:paraId="75BAE261" w14:textId="77777777" w:rsidR="00BE2E70" w:rsidRPr="00355984" w:rsidRDefault="00BE2E70" w:rsidP="00355984">
            <w:pPr>
              <w:adjustRightInd w:val="0"/>
              <w:snapToGrid w:val="0"/>
              <w:spacing w:after="0" w:line="360" w:lineRule="auto"/>
              <w:jc w:val="both"/>
              <w:rPr>
                <w:rFonts w:ascii="Book Antiqua" w:hAnsi="Book Antiqua" w:cs="Helvetica"/>
                <w:bCs/>
                <w:color w:val="000000" w:themeColor="text1"/>
                <w:sz w:val="24"/>
                <w:szCs w:val="24"/>
                <w:lang w:eastAsia="zh-CN"/>
              </w:rPr>
            </w:pPr>
            <w:r w:rsidRPr="00355984">
              <w:rPr>
                <w:rFonts w:ascii="Book Antiqua" w:hAnsi="Book Antiqua" w:cs="Helvetica"/>
                <w:bCs/>
                <w:color w:val="000000" w:themeColor="text1"/>
                <w:sz w:val="24"/>
                <w:szCs w:val="24"/>
                <w:lang w:eastAsia="zh-CN"/>
              </w:rPr>
              <w:t>Photoacoustic flowmetry</w:t>
            </w:r>
          </w:p>
        </w:tc>
        <w:tc>
          <w:tcPr>
            <w:tcW w:w="650" w:type="pct"/>
            <w:shd w:val="clear" w:color="auto" w:fill="auto"/>
            <w:vAlign w:val="center"/>
          </w:tcPr>
          <w:p w14:paraId="1D8BA0D2" w14:textId="689A811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10A55C41" w14:textId="763397D1"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32D0D36D" w14:textId="029F618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104BBDB7"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&lt;EndNote&gt;&lt;Cite&gt;&lt;Author&gt;Weight&lt;/Author&gt;&lt;Year&gt;2009&lt;/Year&gt;&lt;RecNum&gt;4381&lt;/RecNum&gt;&lt;DisplayText&gt; [53]&lt;/DisplayText&gt;&lt;record&gt;&lt;rec-number&gt;4381&lt;/rec-number&gt;&lt;foreign-keys&gt;&lt;key app="EN" db-id="f290zxesm02renepsexvt95oxrdxdzdxp999" timestamp="1593027176"&gt;4381&lt;/key&gt;&lt;/foreign-keys&gt;&lt;ref-type name="Journal Article"&gt;17&lt;/ref-type&gt;&lt;contributors&gt;&lt;authors&gt;&lt;author&gt;Weight, R. M.&lt;/author&gt;&lt;author&gt;Dale, P. S.&lt;/author&gt;&lt;author&gt;Viator, J. A.&lt;/author&gt;&lt;/authors&gt;&lt;/contributors&gt;&lt;auth-address&gt;Kansas City University of Medicine and Biosciences, Kansas City, Missouri, USA. weight.ryan@gmail.com&lt;/auth-address&gt;&lt;titles&gt;&lt;title&gt;Detection of circulating melanoma cells in human blood using photoacoustic flowmetry&lt;/title&gt;&lt;secondary-title&gt;Conf Proc IEEE Eng Med Biol Soc&lt;/secondary-title&gt;&lt;/titles&gt;&lt;periodical&gt;&lt;full-title&gt;Conf Proc IEEE Eng Med Biol Soc&lt;/full-title&gt;&lt;/periodical&gt;&lt;pages&gt;106-9&lt;/pages&gt;&lt;volume&gt;2009&lt;/volume&gt;&lt;keywords&gt;&lt;keyword&gt;Cell Line, Tumor&lt;/keyword&gt;&lt;keyword&gt;Elasticity Imaging Techniques/*methods&lt;/keyword&gt;&lt;keyword&gt;Humans&lt;/keyword&gt;&lt;keyword&gt;Image Enhancement/*methods&lt;/keyword&gt;&lt;keyword&gt;Image Interpretation, Computer-Assisted/*methods&lt;/keyword&gt;&lt;keyword&gt;Melanoma/*diagnostic imaging/*secondary&lt;/keyword&gt;&lt;keyword&gt;Neoplastic Cells, Circulating/*pathology&lt;/keyword&gt;&lt;keyword&gt;Rheology/*methods&lt;/keyword&gt;&lt;/keywords&gt;&lt;dates&gt;&lt;year&gt;2009&lt;/year&gt;&lt;/dates&gt;&lt;isbn&gt;1557-170X (Print)&amp;#xD;1557-170X (Linking)&lt;/isbn&gt;&lt;accession-num&gt;19965119&lt;/accession-num&gt;&lt;urls&gt;&lt;related-urls&gt;&lt;url&gt;https://www.ncbi.nlm.nih.gov/pubmed/19965119&lt;/url&gt;&lt;/related-urls&gt;&lt;/urls&gt;&lt;custom2&gt;PMID: 19965119&lt;/custom2&gt;&lt;electronic-resource-num&gt;10.1109/IEMBS.2009.5335145&lt;/electronic-resource-num&gt;&lt;/record&gt;&lt;/Cite&gt;&lt;/EndNote&gt;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[53]</w:t>
            </w:r>
            <w:r w:rsidRPr="00355984">
              <w:rPr>
                <w:rFonts w:ascii="Book Antiqua" w:hAnsi="Book Antiqua" w:cs="Helvetica"/>
                <w:color w:val="000000" w:themeColor="text1"/>
                <w:sz w:val="24"/>
                <w:szCs w:val="24"/>
                <w:lang w:eastAsia="ko-KR"/>
              </w:rPr>
              <w:fldChar w:fldCharType="end"/>
            </w:r>
          </w:p>
        </w:tc>
      </w:tr>
      <w:tr w:rsidR="003146E8" w:rsidRPr="00355984" w14:paraId="7D206BF8" w14:textId="77777777" w:rsidTr="00B63F6C">
        <w:tc>
          <w:tcPr>
            <w:tcW w:w="1742" w:type="pct"/>
            <w:shd w:val="clear" w:color="auto" w:fill="auto"/>
            <w:vAlign w:val="center"/>
          </w:tcPr>
          <w:p w14:paraId="257C1AE5"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Fiber-optic array scanning technology (FAST)</w:t>
            </w:r>
          </w:p>
        </w:tc>
        <w:tc>
          <w:tcPr>
            <w:tcW w:w="650" w:type="pct"/>
            <w:shd w:val="clear" w:color="auto" w:fill="auto"/>
            <w:vAlign w:val="center"/>
          </w:tcPr>
          <w:p w14:paraId="252088E0" w14:textId="6EA34F6F"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6C2FD05D" w14:textId="1D932E7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01597B92" w14:textId="02076A5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60E64636"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&lt;EndNote&gt;&lt;Cite&gt;&lt;Author&gt;Marrinucci&lt;/Author&gt;&lt;Year&gt;2007&lt;/Year&gt;&lt;RecNum&gt;4382&lt;/RecNum&gt;&lt;DisplayText&gt; [54]&lt;/DisplayText&gt;&lt;record&gt;&lt;rec-number&gt;4382&lt;/rec-number&gt;&lt;foreign-keys&gt;&lt;key app="EN" db-id="f290zxesm02renepsexvt95oxrdxdzdxp999" timestamp="1593053849"&gt;4382&lt;/key&gt;&lt;/foreign-keys&gt;&lt;ref-type name="Journal Article"&gt;17&lt;/ref-type&gt;&lt;contributors&gt;&lt;authors&gt;&lt;author&gt;Marrinucci, D.&lt;/author&gt;&lt;author&gt;Bethel, K.&lt;/author&gt;&lt;author&gt;Bruce, R. H.&lt;/author&gt;&lt;author&gt;Curry, D. N.&lt;/author&gt;&lt;author&gt;Hsieh, B.&lt;/author&gt;&lt;author&gt;Humphrey, M.&lt;/author&gt;&lt;author&gt;Krivacic, R. T.&lt;/author&gt;&lt;author&gt;Kroener, J.&lt;/author&gt;&lt;author&gt;Kroener, L.&lt;/author&gt;&lt;author&gt;Ladanyi, A.&lt;/author&gt;&lt;author&gt;Lazarus, N. H.&lt;/author&gt;&lt;author&gt;Nieva, J.&lt;/author&gt;&lt;author&gt;Kuhn, P.&lt;/author&gt;&lt;/authors&gt;&lt;/contributors&gt;&lt;auth-address&gt;The Scripps-PARC Institute for Advanced Biomedical Science, Department of Cell Biology, The Scripps Research Institute, La Jolla, CA 92037, USA.&lt;/auth-address&gt;&lt;titles&gt;&lt;title&gt;Case study of the morphologic variation of circulating tumor cells&lt;/title&gt;&lt;secondary-title&gt;Hum Pathol&lt;/secondary-title&gt;&lt;/titles&gt;&lt;periodical&gt;&lt;full-title&gt;Hum Pathol&lt;/full-title&gt;&lt;/periodical&gt;&lt;pages&gt;514-9&lt;/pages&gt;&lt;volume&gt;38&lt;/volume&gt;&lt;number&gt;3&lt;/number&gt;&lt;keywords&gt;&lt;keyword&gt;Adult&lt;/keyword&gt;&lt;keyword&gt;Bone Neoplasms/*secondary&lt;/keyword&gt;&lt;keyword&gt;Breast Neoplasms/*pathology&lt;/keyword&gt;&lt;keyword&gt;Carcinoma, Ductal, Breast/*pathology&lt;/keyword&gt;&lt;keyword&gt;Cytophotometry&lt;/keyword&gt;&lt;keyword&gt;Fatal Outcome&lt;/keyword&gt;&lt;keyword&gt;Female&lt;/keyword&gt;&lt;keyword&gt;Fiber Optic Technology&lt;/keyword&gt;&lt;keyword&gt;Humans&lt;/keyword&gt;&lt;keyword&gt;Neoplastic Cells, Circulating/*pathology&lt;/keyword&gt;&lt;keyword&gt;Optical Fibers&lt;/keyword&gt;&lt;/keywords&gt;&lt;dates&gt;&lt;year&gt;2007&lt;/year&gt;&lt;pub-dates&gt;&lt;date&gt;Mar&lt;/date&gt;&lt;/pub-dates&gt;&lt;/dates&gt;&lt;isbn&gt;0046-8177 (Print)&amp;#xD;0046-8177 (Linking)&lt;/isbn&gt;&lt;accession-num&gt;17188328&lt;/accession-num&gt;&lt;urls&gt;&lt;related-urls&gt;&lt;url&gt;https://www.ncbi.nlm.nih.gov/pubmed/17188328&lt;/url&gt;&lt;/related-urls&gt;&lt;/urls&gt;&lt;custom2&gt;PMID: 17188328&lt;/custom2&gt;&lt;electronic-resource-num&gt;10.1016/j.humpath.2006.08.027&lt;/electronic-resource-num&gt;&lt;/record&gt;&lt;/Cite&gt;&lt;/EndNote&gt;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[54]</w:t>
            </w:r>
            <w:r w:rsidRPr="00355984">
              <w:rPr>
                <w:rFonts w:ascii="Book Antiqua" w:hAnsi="Book Antiqua" w:cs="Helvetica"/>
                <w:color w:val="000000" w:themeColor="text1"/>
                <w:sz w:val="24"/>
                <w:szCs w:val="24"/>
                <w:lang w:eastAsia="ko-KR"/>
              </w:rPr>
              <w:fldChar w:fldCharType="end"/>
            </w:r>
          </w:p>
        </w:tc>
      </w:tr>
      <w:tr w:rsidR="00BE2E70" w:rsidRPr="00355984" w14:paraId="6DAAC0D7" w14:textId="77777777" w:rsidTr="00B63F6C">
        <w:tc>
          <w:tcPr>
            <w:tcW w:w="5000" w:type="pct"/>
            <w:gridSpan w:val="5"/>
            <w:shd w:val="clear" w:color="auto" w:fill="auto"/>
            <w:vAlign w:val="center"/>
          </w:tcPr>
          <w:p w14:paraId="5FDAF30A" w14:textId="0DAEE353"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ICC (Ab)</w:t>
            </w:r>
          </w:p>
        </w:tc>
      </w:tr>
      <w:tr w:rsidR="003146E8" w:rsidRPr="00355984" w14:paraId="0F01F587" w14:textId="77777777" w:rsidTr="00B63F6C">
        <w:tc>
          <w:tcPr>
            <w:tcW w:w="1742" w:type="pct"/>
            <w:shd w:val="clear" w:color="auto" w:fill="auto"/>
            <w:vAlign w:val="center"/>
          </w:tcPr>
          <w:p w14:paraId="4AB4DBC3" w14:textId="3D55DA2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proofErr w:type="spellStart"/>
            <w:r w:rsidRPr="00355984">
              <w:rPr>
                <w:rFonts w:ascii="Book Antiqua" w:hAnsi="Book Antiqua" w:cs="Helvetica"/>
                <w:color w:val="000000" w:themeColor="text1"/>
                <w:sz w:val="24"/>
                <w:szCs w:val="24"/>
                <w:lang w:eastAsia="ko-KR"/>
              </w:rPr>
              <w:t>CellSearch</w:t>
            </w:r>
            <w:proofErr w:type="spellEnd"/>
            <w:r w:rsidRPr="00355984">
              <w:rPr>
                <w:rFonts w:ascii="Book Antiqua" w:hAnsi="Book Antiqua" w:cs="Helvetica"/>
                <w:color w:val="000000" w:themeColor="text1"/>
                <w:sz w:val="24"/>
                <w:szCs w:val="24"/>
                <w:lang w:eastAsia="ko-KR"/>
              </w:rPr>
              <w:t>™ (</w:t>
            </w:r>
            <w:r w:rsidRPr="00355984">
              <w:rPr>
                <w:rFonts w:ascii="Book Antiqua" w:hAnsi="Book Antiqua" w:cs="Helvetica"/>
                <w:color w:val="000000" w:themeColor="text1"/>
                <w:sz w:val="24"/>
                <w:szCs w:val="24"/>
                <w:lang w:eastAsia="zh-CN"/>
              </w:rPr>
              <w:t>Immunomagnetic</w:t>
            </w:r>
            <w:r w:rsidR="00AD1CD1" w:rsidRPr="00355984">
              <w:rPr>
                <w:rFonts w:ascii="Book Antiqua" w:hAnsi="Book Antiqua" w:cs="Helvetica"/>
                <w:color w:val="000000" w:themeColor="text1"/>
                <w:sz w:val="24"/>
                <w:szCs w:val="24"/>
                <w:lang w:eastAsia="ko-KR"/>
              </w:rPr>
              <w:t xml:space="preserve"> enrichment, FD</w:t>
            </w:r>
            <w:r w:rsidRPr="00355984">
              <w:rPr>
                <w:rFonts w:ascii="Book Antiqua" w:hAnsi="Book Antiqua" w:cs="Helvetica"/>
                <w:color w:val="000000" w:themeColor="text1"/>
                <w:sz w:val="24"/>
                <w:szCs w:val="24"/>
                <w:lang w:eastAsia="ko-KR"/>
              </w:rPr>
              <w:t>A approved)</w:t>
            </w:r>
          </w:p>
        </w:tc>
        <w:tc>
          <w:tcPr>
            <w:tcW w:w="650" w:type="pct"/>
            <w:shd w:val="clear" w:color="auto" w:fill="auto"/>
            <w:vAlign w:val="center"/>
          </w:tcPr>
          <w:p w14:paraId="175F91CC" w14:textId="2F0EBF97"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4868FD4D" w14:textId="1F74A9E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7ECA43AB" w14:textId="36AA1BD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3092E903"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fldData xml:space="preserve">PEVuZE5vdGU+PENpdGU+PEF1dGhvcj5BdHRhcmQ8L0F1dGhvcj48WWVhcj4yMDA5PC9ZZWFyPjxS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</w:fldData>
              </w:fldChar>
            </w:r>
            <w:r w:rsidRPr="00355984">
              <w:rPr>
                <w:rFonts w:ascii="Book Antiqua" w:hAnsi="Book Antiqua" w:cs="Helvetica"/>
                <w:color w:val="000000" w:themeColor="text1"/>
                <w:sz w:val="24"/>
                <w:szCs w:val="24"/>
                <w:lang w:eastAsia="ko-KR"/>
              </w:rPr>
              <w:instrText xml:space="preserve"> ADDIN EN.CITE </w:instrText>
            </w:r>
            <w:r w:rsidRPr="00355984">
              <w:rPr>
                <w:rFonts w:ascii="Book Antiqua" w:hAnsi="Book Antiqua" w:cs="Helvetica"/>
                <w:color w:val="000000" w:themeColor="text1"/>
                <w:sz w:val="24"/>
                <w:szCs w:val="24"/>
                <w:lang w:eastAsia="ko-KR"/>
              </w:rPr>
              <w:fldChar w:fldCharType="begin">
                <w:fldData xml:space="preserve">PEVuZE5vdGU+PENpdGU+PEF1dGhvcj5BdHRhcmQ8L0F1dGhvcj48WWVhcj4yMDA5PC9ZZWFyPjxS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</w:fldData>
              </w:fldChar>
            </w:r>
            <w:r w:rsidRPr="00355984">
              <w:rPr>
                <w:rFonts w:ascii="Book Antiqua" w:hAnsi="Book Antiqua" w:cs="Helvetica"/>
                <w:color w:val="000000" w:themeColor="text1"/>
                <w:sz w:val="24"/>
                <w:szCs w:val="24"/>
                <w:lang w:eastAsia="ko-KR"/>
              </w:rPr>
              <w:instrText xml:space="preserve"> ADDIN EN.CITE.DATA </w:instrText>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end"/>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[55]</w:t>
            </w:r>
            <w:r w:rsidRPr="00355984">
              <w:rPr>
                <w:rFonts w:ascii="Book Antiqua" w:hAnsi="Book Antiqua" w:cs="Helvetica"/>
                <w:color w:val="000000" w:themeColor="text1"/>
                <w:sz w:val="24"/>
                <w:szCs w:val="24"/>
                <w:lang w:eastAsia="ko-KR"/>
              </w:rPr>
              <w:fldChar w:fldCharType="end"/>
            </w:r>
          </w:p>
        </w:tc>
      </w:tr>
      <w:tr w:rsidR="003146E8" w:rsidRPr="00355984" w14:paraId="75BD860D" w14:textId="77777777" w:rsidTr="00B63F6C">
        <w:tc>
          <w:tcPr>
            <w:tcW w:w="1742" w:type="pct"/>
            <w:shd w:val="clear" w:color="auto" w:fill="auto"/>
            <w:vAlign w:val="center"/>
          </w:tcPr>
          <w:p w14:paraId="56B7A3FB"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zh-CN"/>
              </w:rPr>
              <w:t>Immunomagnetic cell sorting</w:t>
            </w:r>
            <w:r w:rsidRPr="00355984">
              <w:rPr>
                <w:rFonts w:ascii="Book Antiqua" w:hAnsi="Book Antiqua" w:cs="Helvetica"/>
                <w:color w:val="000000" w:themeColor="text1"/>
                <w:sz w:val="24"/>
                <w:szCs w:val="24"/>
                <w:lang w:eastAsia="ko-KR"/>
              </w:rPr>
              <w:t xml:space="preserve"> for positive or negative selection </w:t>
            </w:r>
          </w:p>
        </w:tc>
        <w:tc>
          <w:tcPr>
            <w:tcW w:w="650" w:type="pct"/>
            <w:shd w:val="clear" w:color="auto" w:fill="auto"/>
            <w:vAlign w:val="center"/>
          </w:tcPr>
          <w:p w14:paraId="5E1AA52E" w14:textId="0D2BDBF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3F3FBD1D" w14:textId="7A3A8AE2"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0B46CE7D" w14:textId="6CCC3C1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366C59CB"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&lt;EndNote&gt;&lt;Cite&gt;&lt;Author&gt;Yang&lt;/Author&gt;&lt;Year&gt;2009&lt;/Year&gt;&lt;RecNum&gt;4439&lt;/RecNum&gt;&lt;DisplayText&gt; [56]&lt;/DisplayText&gt;&lt;record&gt;&lt;rec-number&gt;4439&lt;/rec-number&gt;&lt;foreign-keys&gt;&lt;key app="EN" db-id="f290zxesm02renepsexvt95oxrdxdzdxp999" timestamp="1595746666"&gt;4439&lt;/key&gt;&lt;/foreign-keys&gt;&lt;ref-type name="Journal Article"&gt;17&lt;/ref-type&gt;&lt;contributors&gt;&lt;authors&gt;&lt;author&gt;Yang, L.,&lt;/author&gt;&lt;author&gt; J.C. Lang,&lt;/author&gt;&lt;author&gt; P. Balasubramanian, &lt;/author&gt;&lt;author&gt;K.R. Jatana, &lt;/author&gt;&lt;author&gt;D. Schuller, &lt;/author&gt;&lt;author&gt;A. Agrawal, &lt;/author&gt;&lt;author&gt;M. Zborowski, &lt;/author&gt;&lt;author&gt;J.J. Chalmers, &lt;/author&gt;&lt;author&gt;L. Yang, &lt;/author&gt;&lt;author&gt;J.C. Lang, &lt;/author&gt;&lt;author&gt;P. Balasubramanian, &lt;/author&gt;&lt;author&gt;K.R. Jatana, &lt;/author&gt;&lt;author&gt;D. Schuller, &lt;/author&gt;&lt;author&gt;A. Agrawal, &lt;/author&gt;&lt;author&gt;M. Zborowski, &lt;/author&gt;&lt;author&gt; J.J. Chalmers. &lt;/author&gt;&lt;/authors&gt;&lt;/contributors&gt;&lt;titles&gt;&lt;title&gt;Optimization of an enrichment process for circulating tumor cells from the blood of head and neck cancer patients through depletion of normal cells.&lt;/title&gt;&lt;secondary-title&gt; Biotechnology &amp;amp; Bioengineering. &lt;/secondary-title&gt;&lt;/titles&gt;&lt;volume&gt;102:521-534.&amp;#xD;&lt;/volume&gt;&lt;dates&gt;&lt;year&gt;2009&lt;/year&gt;&lt;/dates&gt;&lt;urls&gt;&lt;/urls&gt;&lt;custom2&gt;PMID: 18726961&lt;/custom2&gt;&lt;electronic-resource-num&gt;10.1002/bit.22066&lt;/electronic-resource-num&gt;&lt;/record&gt;&lt;/Cite&gt;&lt;/EndNote&gt;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[56]</w:t>
            </w:r>
            <w:r w:rsidRPr="00355984">
              <w:rPr>
                <w:rFonts w:ascii="Book Antiqua" w:hAnsi="Book Antiqua" w:cs="Helvetica"/>
                <w:color w:val="000000" w:themeColor="text1"/>
                <w:sz w:val="24"/>
                <w:szCs w:val="24"/>
                <w:lang w:eastAsia="ko-KR"/>
              </w:rPr>
              <w:fldChar w:fldCharType="end"/>
            </w:r>
          </w:p>
        </w:tc>
      </w:tr>
      <w:tr w:rsidR="003146E8" w:rsidRPr="00355984" w14:paraId="0160BCE7" w14:textId="77777777" w:rsidTr="00B63F6C">
        <w:tc>
          <w:tcPr>
            <w:tcW w:w="1742" w:type="pct"/>
            <w:shd w:val="clear" w:color="auto" w:fill="auto"/>
            <w:vAlign w:val="center"/>
          </w:tcPr>
          <w:p w14:paraId="02CCA19A" w14:textId="77777777" w:rsidR="00BE2E70" w:rsidRPr="00355984" w:rsidRDefault="00BE2E70" w:rsidP="00355984">
            <w:pPr>
              <w:adjustRightInd w:val="0"/>
              <w:snapToGrid w:val="0"/>
              <w:spacing w:after="0" w:line="360" w:lineRule="auto"/>
              <w:jc w:val="both"/>
              <w:rPr>
                <w:rFonts w:ascii="Book Antiqua" w:hAnsi="Book Antiqua" w:cs="Helvetica"/>
                <w:bCs/>
                <w:color w:val="000000" w:themeColor="text1"/>
                <w:sz w:val="24"/>
                <w:szCs w:val="24"/>
                <w:lang w:eastAsia="zh-CN"/>
              </w:rPr>
            </w:pPr>
            <w:r w:rsidRPr="00355984">
              <w:rPr>
                <w:rFonts w:ascii="Book Antiqua" w:hAnsi="Book Antiqua" w:cs="Helvetica"/>
                <w:bCs/>
                <w:color w:val="000000" w:themeColor="text1"/>
                <w:sz w:val="24"/>
                <w:szCs w:val="24"/>
                <w:lang w:eastAsia="zh-CN"/>
              </w:rPr>
              <w:t xml:space="preserve">Epithelial </w:t>
            </w:r>
            <w:proofErr w:type="spellStart"/>
            <w:r w:rsidRPr="00355984">
              <w:rPr>
                <w:rFonts w:ascii="Book Antiqua" w:hAnsi="Book Antiqua" w:cs="Helvetica"/>
                <w:bCs/>
                <w:color w:val="000000" w:themeColor="text1"/>
                <w:sz w:val="24"/>
                <w:szCs w:val="24"/>
                <w:lang w:eastAsia="zh-CN"/>
              </w:rPr>
              <w:t>immunospot</w:t>
            </w:r>
            <w:proofErr w:type="spellEnd"/>
            <w:r w:rsidRPr="00355984">
              <w:rPr>
                <w:rFonts w:ascii="Book Antiqua" w:hAnsi="Book Antiqua" w:cs="Helvetica"/>
                <w:bCs/>
                <w:color w:val="000000" w:themeColor="text1"/>
                <w:sz w:val="24"/>
                <w:szCs w:val="24"/>
                <w:lang w:eastAsia="zh-CN"/>
              </w:rPr>
              <w:t xml:space="preserve"> (EPISPOT) of CTC </w:t>
            </w:r>
            <w:r w:rsidRPr="00355984">
              <w:rPr>
                <w:rFonts w:ascii="Book Antiqua" w:hAnsi="Book Antiqua" w:cs="Helvetica"/>
                <w:color w:val="000000" w:themeColor="text1"/>
                <w:sz w:val="24"/>
                <w:szCs w:val="24"/>
                <w:lang w:eastAsia="zh-CN"/>
              </w:rPr>
              <w:t>secreted proteins</w:t>
            </w:r>
          </w:p>
        </w:tc>
        <w:tc>
          <w:tcPr>
            <w:tcW w:w="650" w:type="pct"/>
            <w:shd w:val="clear" w:color="auto" w:fill="auto"/>
            <w:vAlign w:val="center"/>
          </w:tcPr>
          <w:p w14:paraId="7F60549A" w14:textId="09FF1D8E"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2D9A98FA" w14:textId="15366A2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1EEB7122" w14:textId="62DE1BE8"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495FF5AD"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&lt;EndNote&gt;&lt;Cite&gt;&lt;Author&gt;Alix-Panabieres&lt;/Author&gt;&lt;Year&gt;2007&lt;/Year&gt;&lt;RecNum&gt;4390&lt;/RecNum&gt;&lt;DisplayText&gt; [57]&lt;/DisplayText&gt;&lt;record&gt;&lt;rec-number&gt;4390&lt;/rec-number&gt;&lt;foreign-keys&gt;&lt;key app="EN" db-id="f290zxesm02renepsexvt95oxrdxdzdxp999" timestamp="1593055735"&gt;4390&lt;/key&gt;&lt;/foreign-keys&gt;&lt;ref-type name="Journal Article"&gt;17&lt;/ref-type&gt;&lt;contributors&gt;&lt;authors&gt;&lt;author&gt;Alix-Panabieres, C.&lt;/author&gt;&lt;author&gt;Vendrell, J. P.&lt;/author&gt;&lt;author&gt;Pelle, O.&lt;/author&gt;&lt;author&gt;Rebillard, X.&lt;/author&gt;&lt;author&gt;Riethdorf, S.&lt;/author&gt;&lt;author&gt;Muller, V.&lt;/author&gt;&lt;author&gt;Fabbro, M.&lt;/author&gt;&lt;author&gt;Pantel, K.&lt;/author&gt;&lt;/authors&gt;&lt;/contributors&gt;&lt;titles&gt;&lt;title&gt;Detection and characterization of putative metastatic precursor cells in cancer patients&lt;/title&gt;&lt;secondary-title&gt;Clin Chem&lt;/secondary-title&gt;&lt;/titles&gt;&lt;periodical&gt;&lt;full-title&gt;Clin Chem&lt;/full-title&gt;&lt;/periodical&gt;&lt;pages&gt;537-9&lt;/pages&gt;&lt;volume&gt;53&lt;/volume&gt;&lt;number&gt;3&lt;/number&gt;&lt;keywords&gt;&lt;keyword&gt;Antigens, Neoplasm/metabolism&lt;/keyword&gt;&lt;keyword&gt;Biomarkers, Tumor/*metabolism&lt;/keyword&gt;&lt;keyword&gt;Bone Marrow/metabolism/pathology&lt;/keyword&gt;&lt;keyword&gt;Breast Neoplasms/metabolism/*pathology&lt;/keyword&gt;&lt;keyword&gt;Female&lt;/keyword&gt;&lt;keyword&gt;Humans&lt;/keyword&gt;&lt;keyword&gt;Immunoenzyme Techniques&lt;/keyword&gt;&lt;keyword&gt;Keratin-19/metabolism&lt;/keyword&gt;&lt;keyword&gt;Male&lt;/keyword&gt;&lt;keyword&gt;Mucin-1&lt;/keyword&gt;&lt;keyword&gt;Mucins/metabolism&lt;/keyword&gt;&lt;keyword&gt;Neoplasms, Glandular and Epithelial/*diagnosis/metabolism/*secondary&lt;/keyword&gt;&lt;keyword&gt;Neoplastic Cells, Circulating/metabolism/*pathology&lt;/keyword&gt;&lt;keyword&gt;Prostate-Specific Antigen/metabolism&lt;/keyword&gt;&lt;keyword&gt;Prostatic Neoplasms/metabolism/*pathology&lt;/keyword&gt;&lt;/keywords&gt;&lt;dates&gt;&lt;year&gt;2007&lt;/year&gt;&lt;pub-dates&gt;&lt;date&gt;Mar&lt;/date&gt;&lt;/pub-dates&gt;&lt;/dates&gt;&lt;isbn&gt;0009-9147 (Print)&amp;#xD;0009-9147 (Linking)&lt;/isbn&gt;&lt;accession-num&gt;17327507&lt;/accession-num&gt;&lt;urls&gt;&lt;related-urls&gt;&lt;url&gt;https://www.ncbi.nlm.nih.gov/pubmed/17327507&lt;/url&gt;&lt;/related-urls&gt;&lt;/urls&gt;&lt;custom2&gt;PMID 17327507&lt;/custom2&gt;&lt;electronic-resource-num&gt;10.1373/clinchem.2006.079509&lt;/electronic-resource-num&gt;&lt;/record&gt;&lt;/Cite&gt;&lt;/EndNote&gt;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[57]</w:t>
            </w:r>
            <w:r w:rsidRPr="00355984">
              <w:rPr>
                <w:rFonts w:ascii="Book Antiqua" w:hAnsi="Book Antiqua" w:cs="Helvetica"/>
                <w:color w:val="000000" w:themeColor="text1"/>
                <w:sz w:val="24"/>
                <w:szCs w:val="24"/>
                <w:lang w:eastAsia="ko-KR"/>
              </w:rPr>
              <w:fldChar w:fldCharType="end"/>
            </w:r>
          </w:p>
        </w:tc>
      </w:tr>
      <w:tr w:rsidR="00AD1CD1" w:rsidRPr="00355984" w14:paraId="08568572" w14:textId="77777777" w:rsidTr="00B63F6C">
        <w:tc>
          <w:tcPr>
            <w:tcW w:w="5000" w:type="pct"/>
            <w:gridSpan w:val="5"/>
            <w:shd w:val="clear" w:color="auto" w:fill="auto"/>
            <w:vAlign w:val="center"/>
          </w:tcPr>
          <w:p w14:paraId="534139E2" w14:textId="4DDEBC04" w:rsidR="00AD1CD1"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lastRenderedPageBreak/>
              <w:t>Others</w:t>
            </w:r>
          </w:p>
        </w:tc>
      </w:tr>
      <w:tr w:rsidR="003146E8" w:rsidRPr="00355984" w14:paraId="3283C15D" w14:textId="77777777" w:rsidTr="00B63F6C">
        <w:tc>
          <w:tcPr>
            <w:tcW w:w="1742" w:type="pct"/>
            <w:shd w:val="clear" w:color="auto" w:fill="auto"/>
            <w:vAlign w:val="center"/>
          </w:tcPr>
          <w:p w14:paraId="773B8F3B"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Density gradient centrifugation</w:t>
            </w:r>
          </w:p>
        </w:tc>
        <w:tc>
          <w:tcPr>
            <w:tcW w:w="650" w:type="pct"/>
            <w:shd w:val="clear" w:color="auto" w:fill="auto"/>
            <w:vAlign w:val="center"/>
          </w:tcPr>
          <w:p w14:paraId="42F2B5CF" w14:textId="7C385F4D"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74359073" w14:textId="3AB20E1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45F38C34" w14:textId="4949D46E"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2B568D9E"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fldData xml:space="preserve">PEVuZE5vdGU+PENpdGU+PEF1dGhvcj5NdWxsZXI8L0F1dGhvcj48WWVhcj4yMDA1PC9ZZWFyPjxS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</w:fldData>
              </w:fldChar>
            </w:r>
            <w:r w:rsidRPr="00355984">
              <w:rPr>
                <w:rFonts w:ascii="Book Antiqua" w:hAnsi="Book Antiqua" w:cs="Helvetica"/>
                <w:color w:val="000000" w:themeColor="text1"/>
                <w:sz w:val="24"/>
                <w:szCs w:val="24"/>
                <w:lang w:eastAsia="ko-KR"/>
              </w:rPr>
              <w:instrText xml:space="preserve"> ADDIN EN.CITE </w:instrText>
            </w:r>
            <w:r w:rsidRPr="00355984">
              <w:rPr>
                <w:rFonts w:ascii="Book Antiqua" w:hAnsi="Book Antiqua" w:cs="Helvetica"/>
                <w:color w:val="000000" w:themeColor="text1"/>
                <w:sz w:val="24"/>
                <w:szCs w:val="24"/>
                <w:lang w:eastAsia="ko-KR"/>
              </w:rPr>
              <w:fldChar w:fldCharType="begin">
                <w:fldData xml:space="preserve">PEVuZE5vdGU+PENpdGU+PEF1dGhvcj5NdWxsZXI8L0F1dGhvcj48WWVhcj4yMDA1PC9ZZWFyPjxS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</w:fldData>
              </w:fldChar>
            </w:r>
            <w:r w:rsidRPr="00355984">
              <w:rPr>
                <w:rFonts w:ascii="Book Antiqua" w:hAnsi="Book Antiqua" w:cs="Helvetica"/>
                <w:color w:val="000000" w:themeColor="text1"/>
                <w:sz w:val="24"/>
                <w:szCs w:val="24"/>
                <w:lang w:eastAsia="ko-KR"/>
              </w:rPr>
              <w:instrText xml:space="preserve"> ADDIN EN.CITE.DATA </w:instrText>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end"/>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[58]</w:t>
            </w:r>
            <w:r w:rsidRPr="00355984">
              <w:rPr>
                <w:rFonts w:ascii="Book Antiqua" w:hAnsi="Book Antiqua" w:cs="Helvetica"/>
                <w:color w:val="000000" w:themeColor="text1"/>
                <w:sz w:val="24"/>
                <w:szCs w:val="24"/>
                <w:lang w:eastAsia="ko-KR"/>
              </w:rPr>
              <w:fldChar w:fldCharType="end"/>
            </w:r>
          </w:p>
        </w:tc>
      </w:tr>
      <w:tr w:rsidR="003146E8" w:rsidRPr="00355984" w14:paraId="707CE741" w14:textId="77777777" w:rsidTr="00B63F6C">
        <w:tc>
          <w:tcPr>
            <w:tcW w:w="1742" w:type="pct"/>
            <w:shd w:val="clear" w:color="auto" w:fill="auto"/>
            <w:vAlign w:val="center"/>
          </w:tcPr>
          <w:p w14:paraId="039DD3E5" w14:textId="77777777" w:rsidR="00BE2E70" w:rsidRPr="00355984" w:rsidRDefault="00BE2E70" w:rsidP="00355984">
            <w:pPr>
              <w:adjustRightInd w:val="0"/>
              <w:snapToGrid w:val="0"/>
              <w:spacing w:after="0" w:line="360" w:lineRule="auto"/>
              <w:jc w:val="both"/>
              <w:rPr>
                <w:rFonts w:ascii="Book Antiqua" w:hAnsi="Book Antiqua" w:cs="Helvetica"/>
                <w:bCs/>
                <w:color w:val="000000" w:themeColor="text1"/>
                <w:sz w:val="24"/>
                <w:szCs w:val="24"/>
                <w:lang w:eastAsia="zh-CN"/>
              </w:rPr>
            </w:pPr>
            <w:proofErr w:type="spellStart"/>
            <w:r w:rsidRPr="00355984">
              <w:rPr>
                <w:rFonts w:ascii="Book Antiqua" w:hAnsi="Book Antiqua" w:cs="Helvetica"/>
                <w:bCs/>
                <w:color w:val="000000" w:themeColor="text1"/>
                <w:sz w:val="24"/>
                <w:szCs w:val="24"/>
                <w:lang w:eastAsia="zh-CN"/>
              </w:rPr>
              <w:t>Dielectrophoresis</w:t>
            </w:r>
            <w:proofErr w:type="spellEnd"/>
          </w:p>
        </w:tc>
        <w:tc>
          <w:tcPr>
            <w:tcW w:w="650" w:type="pct"/>
            <w:shd w:val="clear" w:color="auto" w:fill="auto"/>
            <w:vAlign w:val="center"/>
          </w:tcPr>
          <w:p w14:paraId="58D6BA21" w14:textId="1E5B0F0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40AF57D5" w14:textId="74C7B7A5"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21C96A09" w14:textId="0ACCBE0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46F5A513"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p>
          <w:p w14:paraId="58CAA085"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r>
            <w:r w:rsidRPr="00355984">
              <w:rPr>
                <w:rFonts w:ascii="Book Antiqua" w:hAnsi="Book Antiqua" w:cs="Helvetica"/>
                <w:color w:val="000000" w:themeColor="text1"/>
                <w:sz w:val="24"/>
                <w:szCs w:val="24"/>
                <w:lang w:eastAsia="ko-KR"/>
              </w:rPr>
              <w:instrText xml:space="preserve"> ADDIN EN.CITE &lt;EndNote&gt;&lt;Cite&gt;&lt;Author&gt;Gascoyne&lt;/Author&gt;&lt;Year&gt;2009&lt;/Year&gt;&lt;RecNum&gt;4440&lt;/RecNum&gt;&lt;DisplayText&gt; [59]&lt;/DisplayText&gt;&lt;record&gt;&lt;rec-number&gt;4440&lt;/rec-number&gt;&lt;foreign-keys&gt;&lt;key app="EN" db-id="f290zxesm02renepsexvt95oxrdxdzdxp999" timestamp="1595747178"&gt;4440&lt;/key&gt;&lt;/foreign-keys&gt;&lt;ref-type name="Journal Article"&gt;17&lt;/ref-type&gt;&lt;contributors&gt;&lt;authors&gt;&lt;author&gt;Gascoyne, P. R.&lt;/author&gt;&lt;author&gt;Noshari, J.&lt;/author&gt;&lt;author&gt;Anderson, T. J.&lt;/author&gt;&lt;author&gt;Becker, F. F.&lt;/author&gt;&lt;/authors&gt;&lt;/contributors&gt;&lt;auth-address&gt;Department of Molecular Pathology, University of Texas M. D. Anderson Cancer Center, Houston, TX 77030, USA. pgascoyn@mdanderson.org&lt;/auth-address&gt;&lt;titles&gt;&lt;title&gt;Isolation of rare cells from cell mixtures by dielectrophoresis&lt;/title&gt;&lt;secondary-title&gt;Electrophoresis&lt;/secondary-title&gt;&lt;/titles&gt;&lt;periodical&gt;&lt;full-title&gt;Electrophoresis&lt;/full-title&gt;&lt;/periodical&gt;&lt;pages&gt;1388-98&lt;/pages&gt;&lt;volume&gt;30&lt;/volume&gt;&lt;number&gt;8&lt;/number&gt;&lt;keywords&gt;&lt;keyword&gt;Cell Line, Tumor&lt;/keyword&gt;&lt;keyword&gt;Cell Separation/*methods&lt;/keyword&gt;&lt;keyword&gt;*Electrophoresis&lt;/keyword&gt;&lt;keyword&gt;Equipment Design&lt;/keyword&gt;&lt;keyword&gt;Female&lt;/keyword&gt;&lt;keyword&gt;*Fractionation, Field Flow&lt;/keyword&gt;&lt;keyword&gt;Humans&lt;/keyword&gt;&lt;keyword&gt;Leukocytes, Mononuclear&lt;/keyword&gt;&lt;keyword&gt;*Neoplastic Cells, Circulating&lt;/keyword&gt;&lt;/keywords&gt;&lt;dates&gt;&lt;year&gt;2009&lt;/year&gt;&lt;pub-dates&gt;&lt;date&gt;Apr&lt;/date&gt;&lt;/pub-dates&gt;&lt;/dates&gt;&lt;isbn&gt;1522-2683 (Electronic)&amp;#xD;0173-0835 (Linking)&lt;/isbn&gt;&lt;accession-num&gt;19306266&lt;/accession-num&gt;&lt;urls&gt;&lt;related-urls&gt;&lt;url&gt;https://www.ncbi.nlm.nih.gov/pubmed/19306266&lt;/url&gt;&lt;/related-urls&gt;&lt;/urls&gt;&lt;custom2&gt;PMID: 19306266; PMC3754902; &lt;/custom2&gt;&lt;electronic-resource-num&gt;10.1002/elps.200800373&lt;/electronic-resource-num&gt;&lt;/record&gt;&lt;/Cite&gt;&lt;/EndNote&gt;</w:instrText>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[59]</w:t>
            </w:r>
            <w:r w:rsidRPr="00355984">
              <w:rPr>
                <w:rFonts w:ascii="Book Antiqua" w:hAnsi="Book Antiqua" w:cs="Helvetica"/>
                <w:color w:val="000000" w:themeColor="text1"/>
                <w:sz w:val="24"/>
                <w:szCs w:val="24"/>
                <w:lang w:eastAsia="ko-KR"/>
              </w:rPr>
              <w:fldChar w:fldCharType="end"/>
            </w:r>
          </w:p>
        </w:tc>
      </w:tr>
      <w:tr w:rsidR="003146E8" w:rsidRPr="00355984" w14:paraId="2827DD79" w14:textId="77777777" w:rsidTr="00B63F6C">
        <w:tc>
          <w:tcPr>
            <w:tcW w:w="1742" w:type="pct"/>
            <w:shd w:val="clear" w:color="auto" w:fill="auto"/>
            <w:vAlign w:val="center"/>
          </w:tcPr>
          <w:p w14:paraId="02C099C2" w14:textId="34922F94" w:rsidR="00BE2E70" w:rsidRPr="00355984" w:rsidRDefault="00F32922" w:rsidP="00355984">
            <w:pPr>
              <w:adjustRightInd w:val="0"/>
              <w:snapToGrid w:val="0"/>
              <w:spacing w:after="0" w:line="360" w:lineRule="auto"/>
              <w:jc w:val="both"/>
              <w:rPr>
                <w:rFonts w:ascii="Book Antiqua" w:hAnsi="Book Antiqua" w:cs="Helvetica"/>
                <w:bCs/>
                <w:color w:val="000000" w:themeColor="text1"/>
                <w:sz w:val="24"/>
                <w:szCs w:val="24"/>
                <w:lang w:eastAsia="zh-CN"/>
              </w:rPr>
            </w:pPr>
            <w:r w:rsidRPr="00355984">
              <w:rPr>
                <w:rFonts w:ascii="Book Antiqua" w:hAnsi="Book Antiqua" w:cs="Helvetica"/>
                <w:bCs/>
                <w:color w:val="000000" w:themeColor="text1"/>
                <w:sz w:val="24"/>
                <w:szCs w:val="24"/>
                <w:lang w:eastAsia="zh-CN"/>
              </w:rPr>
              <w:t xml:space="preserve">Collagen adhesion matrix </w:t>
            </w:r>
            <w:r w:rsidR="00BE2E70" w:rsidRPr="00355984">
              <w:rPr>
                <w:rFonts w:ascii="Book Antiqua" w:hAnsi="Book Antiqua" w:cs="Helvetica"/>
                <w:bCs/>
                <w:color w:val="000000" w:themeColor="text1"/>
                <w:sz w:val="24"/>
                <w:szCs w:val="24"/>
                <w:lang w:eastAsia="zh-CN"/>
              </w:rPr>
              <w:t>ingestion assay</w:t>
            </w:r>
          </w:p>
        </w:tc>
        <w:tc>
          <w:tcPr>
            <w:tcW w:w="650" w:type="pct"/>
            <w:shd w:val="clear" w:color="auto" w:fill="auto"/>
            <w:vAlign w:val="center"/>
          </w:tcPr>
          <w:p w14:paraId="31D765BE" w14:textId="5780A60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ko-KR"/>
              </w:rPr>
              <w:t>Yes</w:t>
            </w:r>
          </w:p>
        </w:tc>
        <w:tc>
          <w:tcPr>
            <w:tcW w:w="698" w:type="pct"/>
            <w:shd w:val="clear" w:color="auto" w:fill="auto"/>
            <w:vAlign w:val="center"/>
          </w:tcPr>
          <w:p w14:paraId="2F6701B1" w14:textId="3DC278D0"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1149" w:type="pct"/>
            <w:shd w:val="clear" w:color="auto" w:fill="auto"/>
            <w:vAlign w:val="center"/>
          </w:tcPr>
          <w:p w14:paraId="1DB8C1B6" w14:textId="72A15882"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53EC37DC"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fldData xml:space="preserve">PEVuZE5vdGU+PENpdGU+PEF1dGhvcj5MdTwvQXV0aG9yPjxZZWFyPjIwMTA8L1llYXI+PFJlY051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==
</w:fldData>
              </w:fldChar>
            </w:r>
            <w:r w:rsidRPr="00355984">
              <w:rPr>
                <w:rFonts w:ascii="Book Antiqua" w:hAnsi="Book Antiqua" w:cs="Helvetica"/>
                <w:color w:val="000000" w:themeColor="text1"/>
                <w:sz w:val="24"/>
                <w:szCs w:val="24"/>
                <w:lang w:eastAsia="ko-KR"/>
              </w:rPr>
              <w:instrText xml:space="preserve"> ADDIN EN.CITE </w:instrText>
            </w:r>
            <w:r w:rsidRPr="00355984">
              <w:rPr>
                <w:rFonts w:ascii="Book Antiqua" w:hAnsi="Book Antiqua" w:cs="Helvetica"/>
                <w:color w:val="000000" w:themeColor="text1"/>
                <w:sz w:val="24"/>
                <w:szCs w:val="24"/>
                <w:lang w:eastAsia="ko-KR"/>
              </w:rPr>
              <w:fldChar w:fldCharType="begin">
                <w:fldData xml:space="preserve">PEVuZE5vdGU+PENpdGU+PEF1dGhvcj5MdTwvQXV0aG9yPjxZZWFyPjIwMTA8L1llYXI+PFJlY051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==
</w:fldData>
              </w:fldChar>
            </w:r>
            <w:r w:rsidRPr="00355984">
              <w:rPr>
                <w:rFonts w:ascii="Book Antiqua" w:hAnsi="Book Antiqua" w:cs="Helvetica"/>
                <w:color w:val="000000" w:themeColor="text1"/>
                <w:sz w:val="24"/>
                <w:szCs w:val="24"/>
                <w:lang w:eastAsia="ko-KR"/>
              </w:rPr>
              <w:instrText xml:space="preserve"> ADDIN EN.CITE.DATA </w:instrText>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end"/>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[60]</w:t>
            </w:r>
            <w:r w:rsidRPr="00355984">
              <w:rPr>
                <w:rFonts w:ascii="Book Antiqua" w:hAnsi="Book Antiqua" w:cs="Helvetica"/>
                <w:color w:val="000000" w:themeColor="text1"/>
                <w:sz w:val="24"/>
                <w:szCs w:val="24"/>
                <w:lang w:eastAsia="ko-KR"/>
              </w:rPr>
              <w:fldChar w:fldCharType="end"/>
            </w:r>
          </w:p>
        </w:tc>
      </w:tr>
      <w:tr w:rsidR="003146E8" w:rsidRPr="00355984" w14:paraId="6A7C998C" w14:textId="77777777" w:rsidTr="00B63F6C">
        <w:tc>
          <w:tcPr>
            <w:tcW w:w="1742" w:type="pct"/>
            <w:shd w:val="clear" w:color="auto" w:fill="auto"/>
            <w:vAlign w:val="center"/>
          </w:tcPr>
          <w:p w14:paraId="1C6829AD"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PCR detection of tumor-derived nucleic acid in serum/plasma</w:t>
            </w:r>
          </w:p>
        </w:tc>
        <w:tc>
          <w:tcPr>
            <w:tcW w:w="650" w:type="pct"/>
            <w:shd w:val="clear" w:color="auto" w:fill="auto"/>
            <w:vAlign w:val="center"/>
          </w:tcPr>
          <w:p w14:paraId="63138698" w14:textId="1E150557"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No</w:t>
            </w:r>
          </w:p>
        </w:tc>
        <w:tc>
          <w:tcPr>
            <w:tcW w:w="698" w:type="pct"/>
            <w:shd w:val="clear" w:color="auto" w:fill="auto"/>
            <w:vAlign w:val="center"/>
          </w:tcPr>
          <w:p w14:paraId="7F1F709F" w14:textId="18BC05A4"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Yes</w:t>
            </w:r>
          </w:p>
        </w:tc>
        <w:tc>
          <w:tcPr>
            <w:tcW w:w="1149" w:type="pct"/>
            <w:shd w:val="clear" w:color="auto" w:fill="auto"/>
            <w:vAlign w:val="center"/>
          </w:tcPr>
          <w:p w14:paraId="74308A2E" w14:textId="0F958BE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053201D2"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fldData xml:space="preserve">PEVuZE5vdGU+PENpdGU+PEF1dGhvcj5MZWFyeTwvQXV0aG9yPjxZZWFyPjIwMTA8L1llYXI+PFJl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</w:fldData>
              </w:fldChar>
            </w:r>
            <w:r w:rsidRPr="00355984">
              <w:rPr>
                <w:rFonts w:ascii="Book Antiqua" w:hAnsi="Book Antiqua" w:cs="Helvetica"/>
                <w:color w:val="000000" w:themeColor="text1"/>
                <w:sz w:val="24"/>
                <w:szCs w:val="24"/>
                <w:lang w:eastAsia="ko-KR"/>
              </w:rPr>
              <w:instrText xml:space="preserve"> ADDIN EN.CITE </w:instrText>
            </w:r>
            <w:r w:rsidRPr="00355984">
              <w:rPr>
                <w:rFonts w:ascii="Book Antiqua" w:hAnsi="Book Antiqua" w:cs="Helvetica"/>
                <w:color w:val="000000" w:themeColor="text1"/>
                <w:sz w:val="24"/>
                <w:szCs w:val="24"/>
                <w:lang w:eastAsia="ko-KR"/>
              </w:rPr>
              <w:fldChar w:fldCharType="begin">
                <w:fldData xml:space="preserve">PEVuZE5vdGU+PENpdGU+PEF1dGhvcj5MZWFyeTwvQXV0aG9yPjxZZWFyPjIwMTA8L1llYXI+PFJl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</w:fldData>
              </w:fldChar>
            </w:r>
            <w:r w:rsidRPr="00355984">
              <w:rPr>
                <w:rFonts w:ascii="Book Antiqua" w:hAnsi="Book Antiqua" w:cs="Helvetica"/>
                <w:color w:val="000000" w:themeColor="text1"/>
                <w:sz w:val="24"/>
                <w:szCs w:val="24"/>
                <w:lang w:eastAsia="ko-KR"/>
              </w:rPr>
              <w:instrText xml:space="preserve"> ADDIN EN.CITE.DATA </w:instrText>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end"/>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[61]</w:t>
            </w:r>
            <w:r w:rsidRPr="00355984">
              <w:rPr>
                <w:rFonts w:ascii="Book Antiqua" w:hAnsi="Book Antiqua" w:cs="Helvetica"/>
                <w:color w:val="000000" w:themeColor="text1"/>
                <w:sz w:val="24"/>
                <w:szCs w:val="24"/>
                <w:lang w:eastAsia="ko-KR"/>
              </w:rPr>
              <w:fldChar w:fldCharType="end"/>
            </w:r>
          </w:p>
        </w:tc>
      </w:tr>
      <w:tr w:rsidR="003146E8" w:rsidRPr="00355984" w14:paraId="3117DCFD" w14:textId="77777777" w:rsidTr="00B63F6C">
        <w:tc>
          <w:tcPr>
            <w:tcW w:w="1742" w:type="pct"/>
            <w:shd w:val="clear" w:color="auto" w:fill="auto"/>
            <w:vAlign w:val="center"/>
          </w:tcPr>
          <w:p w14:paraId="491B7BE8"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RT/PCR detection of tumor-specific markers in nucleated blood cells</w:t>
            </w:r>
          </w:p>
        </w:tc>
        <w:tc>
          <w:tcPr>
            <w:tcW w:w="650" w:type="pct"/>
            <w:shd w:val="clear" w:color="auto" w:fill="auto"/>
            <w:vAlign w:val="center"/>
          </w:tcPr>
          <w:p w14:paraId="3E6D4A46" w14:textId="25F9B2A9"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698" w:type="pct"/>
            <w:shd w:val="clear" w:color="auto" w:fill="auto"/>
            <w:vAlign w:val="center"/>
          </w:tcPr>
          <w:p w14:paraId="01C734DA" w14:textId="75B40B6B"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5243455E" w14:textId="7094246D"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79C90D80"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fldData xml:space="preserve">PEVuZE5vdGU+PENpdGU+PEF1dGhvcj5YaTwvQXV0aG9yPjxZZWFyPjIwMDc8L1llYXI+PFJlY051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</w:fldData>
              </w:fldChar>
            </w:r>
            <w:r w:rsidRPr="00355984">
              <w:rPr>
                <w:rFonts w:ascii="Book Antiqua" w:hAnsi="Book Antiqua" w:cs="Helvetica"/>
                <w:color w:val="000000" w:themeColor="text1"/>
                <w:sz w:val="24"/>
                <w:szCs w:val="24"/>
                <w:lang w:eastAsia="ko-KR"/>
              </w:rPr>
              <w:instrText xml:space="preserve"> ADDIN EN.CITE </w:instrText>
            </w:r>
            <w:r w:rsidRPr="00355984">
              <w:rPr>
                <w:rFonts w:ascii="Book Antiqua" w:hAnsi="Book Antiqua" w:cs="Helvetica"/>
                <w:color w:val="000000" w:themeColor="text1"/>
                <w:sz w:val="24"/>
                <w:szCs w:val="24"/>
                <w:lang w:eastAsia="ko-KR"/>
              </w:rPr>
              <w:fldChar w:fldCharType="begin">
                <w:fldData xml:space="preserve">PEVuZE5vdGU+PENpdGU+PEF1dGhvcj5YaTwvQXV0aG9yPjxZZWFyPjIwMDc8L1llYXI+PFJlY051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</w:fldData>
              </w:fldChar>
            </w:r>
            <w:r w:rsidRPr="00355984">
              <w:rPr>
                <w:rFonts w:ascii="Book Antiqua" w:hAnsi="Book Antiqua" w:cs="Helvetica"/>
                <w:color w:val="000000" w:themeColor="text1"/>
                <w:sz w:val="24"/>
                <w:szCs w:val="24"/>
                <w:lang w:eastAsia="ko-KR"/>
              </w:rPr>
              <w:instrText xml:space="preserve"> ADDIN EN.CITE.DATA </w:instrText>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end"/>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[62]</w:t>
            </w:r>
            <w:r w:rsidRPr="00355984">
              <w:rPr>
                <w:rFonts w:ascii="Book Antiqua" w:hAnsi="Book Antiqua" w:cs="Helvetica"/>
                <w:color w:val="000000" w:themeColor="text1"/>
                <w:sz w:val="24"/>
                <w:szCs w:val="24"/>
                <w:lang w:eastAsia="ko-KR"/>
              </w:rPr>
              <w:fldChar w:fldCharType="end"/>
            </w:r>
          </w:p>
        </w:tc>
      </w:tr>
      <w:tr w:rsidR="003146E8" w:rsidRPr="00355984" w14:paraId="79F03323" w14:textId="77777777" w:rsidTr="00B63F6C">
        <w:tc>
          <w:tcPr>
            <w:tcW w:w="1742" w:type="pct"/>
            <w:shd w:val="clear" w:color="auto" w:fill="auto"/>
            <w:vAlign w:val="center"/>
          </w:tcPr>
          <w:p w14:paraId="7B85A88E" w14:textId="1163668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lang w:eastAsia="ko-KR"/>
              </w:rPr>
              <w:t>Membrane arrays for detectin</w:t>
            </w:r>
            <w:r w:rsidR="00E51E73">
              <w:rPr>
                <w:rFonts w:ascii="Book Antiqua" w:hAnsi="Book Antiqua" w:cs="Helvetica"/>
                <w:color w:val="000000" w:themeColor="text1"/>
                <w:sz w:val="24"/>
                <w:szCs w:val="24"/>
                <w:lang w:eastAsia="ko-KR"/>
              </w:rPr>
              <w:t>g multiple tumor-specific mRNA</w:t>
            </w:r>
          </w:p>
        </w:tc>
        <w:tc>
          <w:tcPr>
            <w:tcW w:w="650" w:type="pct"/>
            <w:shd w:val="clear" w:color="auto" w:fill="auto"/>
            <w:vAlign w:val="center"/>
          </w:tcPr>
          <w:p w14:paraId="51A036D6" w14:textId="1949F3C8"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698" w:type="pct"/>
            <w:shd w:val="clear" w:color="auto" w:fill="auto"/>
            <w:vAlign w:val="center"/>
          </w:tcPr>
          <w:p w14:paraId="0A649546" w14:textId="507EB4AC"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Yes</w:t>
            </w:r>
          </w:p>
        </w:tc>
        <w:tc>
          <w:tcPr>
            <w:tcW w:w="1149" w:type="pct"/>
            <w:shd w:val="clear" w:color="auto" w:fill="auto"/>
            <w:vAlign w:val="center"/>
          </w:tcPr>
          <w:p w14:paraId="4FBF56A0" w14:textId="6AE616CA" w:rsidR="00BE2E70" w:rsidRPr="00355984" w:rsidRDefault="00B63F6C"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t>No</w:t>
            </w:r>
          </w:p>
        </w:tc>
        <w:tc>
          <w:tcPr>
            <w:tcW w:w="760" w:type="pct"/>
            <w:shd w:val="clear" w:color="auto" w:fill="auto"/>
          </w:tcPr>
          <w:p w14:paraId="7A6B1ACD" w14:textId="77777777" w:rsidR="00BE2E70" w:rsidRPr="00355984" w:rsidRDefault="00BE2E70" w:rsidP="00355984">
            <w:pPr>
              <w:adjustRightInd w:val="0"/>
              <w:snapToGrid w:val="0"/>
              <w:spacing w:after="0" w:line="360" w:lineRule="auto"/>
              <w:jc w:val="both"/>
              <w:rPr>
                <w:rFonts w:ascii="Book Antiqua" w:hAnsi="Book Antiqua" w:cs="Helvetica"/>
                <w:color w:val="000000" w:themeColor="text1"/>
                <w:sz w:val="24"/>
                <w:szCs w:val="24"/>
                <w:lang w:eastAsia="ko-KR"/>
              </w:rPr>
            </w:pPr>
            <w:r w:rsidRPr="00355984">
              <w:rPr>
                <w:rFonts w:ascii="Book Antiqua" w:hAnsi="Book Antiqua" w:cs="Helvetica"/>
                <w:color w:val="000000" w:themeColor="text1"/>
                <w:sz w:val="24"/>
                <w:szCs w:val="24"/>
                <w:lang w:eastAsia="ko-KR"/>
              </w:rPr>
              <w:fldChar w:fldCharType="begin">
                <w:fldData xml:space="preserve">PEVuZE5vdGU+PENpdGU+PEF1dGhvcj5XdTwvQXV0aG9yPjxZZWFyPjIwMDY8L1llYXI+PFJlY051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</w:fldData>
              </w:fldChar>
            </w:r>
            <w:r w:rsidRPr="00355984">
              <w:rPr>
                <w:rFonts w:ascii="Book Antiqua" w:hAnsi="Book Antiqua" w:cs="Helvetica"/>
                <w:color w:val="000000" w:themeColor="text1"/>
                <w:sz w:val="24"/>
                <w:szCs w:val="24"/>
                <w:lang w:eastAsia="ko-KR"/>
              </w:rPr>
              <w:instrText xml:space="preserve"> ADDIN EN.CITE </w:instrText>
            </w:r>
            <w:r w:rsidRPr="00355984">
              <w:rPr>
                <w:rFonts w:ascii="Book Antiqua" w:hAnsi="Book Antiqua" w:cs="Helvetica"/>
                <w:color w:val="000000" w:themeColor="text1"/>
                <w:sz w:val="24"/>
                <w:szCs w:val="24"/>
                <w:lang w:eastAsia="ko-KR"/>
              </w:rPr>
              <w:fldChar w:fldCharType="begin">
                <w:fldData xml:space="preserve">PEVuZE5vdGU+PENpdGU+PEF1dGhvcj5XdTwvQXV0aG9yPjxZZWFyPjIwMDY8L1llYXI+PFJlY051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</w:fldData>
              </w:fldChar>
            </w:r>
            <w:r w:rsidRPr="00355984">
              <w:rPr>
                <w:rFonts w:ascii="Book Antiqua" w:hAnsi="Book Antiqua" w:cs="Helvetica"/>
                <w:color w:val="000000" w:themeColor="text1"/>
                <w:sz w:val="24"/>
                <w:szCs w:val="24"/>
                <w:lang w:eastAsia="ko-KR"/>
              </w:rPr>
              <w:instrText xml:space="preserve"> ADDIN EN.CITE.DATA </w:instrText>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end"/>
            </w:r>
            <w:r w:rsidRPr="00355984">
              <w:rPr>
                <w:rFonts w:ascii="Book Antiqua" w:hAnsi="Book Antiqua" w:cs="Helvetica"/>
                <w:color w:val="000000" w:themeColor="text1"/>
                <w:sz w:val="24"/>
                <w:szCs w:val="24"/>
                <w:lang w:eastAsia="ko-KR"/>
              </w:rPr>
            </w:r>
            <w:r w:rsidRPr="00355984">
              <w:rPr>
                <w:rFonts w:ascii="Book Antiqua" w:hAnsi="Book Antiqua" w:cs="Helvetica"/>
                <w:color w:val="000000" w:themeColor="text1"/>
                <w:sz w:val="24"/>
                <w:szCs w:val="24"/>
                <w:lang w:eastAsia="ko-KR"/>
              </w:rPr>
              <w:fldChar w:fldCharType="separate"/>
            </w:r>
            <w:r w:rsidRPr="00355984">
              <w:rPr>
                <w:rFonts w:ascii="Book Antiqua" w:hAnsi="Book Antiqua" w:cs="Helvetica"/>
                <w:noProof/>
                <w:color w:val="000000" w:themeColor="text1"/>
                <w:sz w:val="24"/>
                <w:szCs w:val="24"/>
                <w:lang w:eastAsia="ko-KR"/>
              </w:rPr>
              <w:t xml:space="preserve"> [63]</w:t>
            </w:r>
            <w:r w:rsidRPr="00355984">
              <w:rPr>
                <w:rFonts w:ascii="Book Antiqua" w:hAnsi="Book Antiqua" w:cs="Helvetica"/>
                <w:color w:val="000000" w:themeColor="text1"/>
                <w:sz w:val="24"/>
                <w:szCs w:val="24"/>
                <w:lang w:eastAsia="ko-KR"/>
              </w:rPr>
              <w:fldChar w:fldCharType="end"/>
            </w:r>
          </w:p>
        </w:tc>
      </w:tr>
    </w:tbl>
    <w:p w14:paraId="135A3C95" w14:textId="2004135F" w:rsidR="00997AE8" w:rsidRPr="00355984" w:rsidRDefault="00AD5DF2"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Helvetica"/>
          <w:color w:val="000000" w:themeColor="text1"/>
          <w:sz w:val="24"/>
          <w:szCs w:val="24"/>
        </w:rPr>
        <w:t>MLSCA</w:t>
      </w:r>
      <w:r w:rsidRPr="00355984">
        <w:rPr>
          <w:rFonts w:ascii="Book Antiqua" w:hAnsi="Book Antiqua" w:cs="Helvetica"/>
          <w:color w:val="000000" w:themeColor="text1"/>
          <w:sz w:val="24"/>
          <w:szCs w:val="24"/>
          <w:lang w:eastAsia="zh-CN"/>
        </w:rPr>
        <w:t xml:space="preserve">: </w:t>
      </w:r>
      <w:r w:rsidRPr="00355984">
        <w:rPr>
          <w:rFonts w:ascii="Book Antiqua" w:hAnsi="Book Antiqua"/>
          <w:color w:val="000000" w:themeColor="text1"/>
          <w:sz w:val="24"/>
          <w:szCs w:val="24"/>
          <w:lang w:val="en-GB"/>
        </w:rPr>
        <w:t>Multi-Phase Laser-cavitation Single Cell Analyzer</w:t>
      </w:r>
      <w:r w:rsidRPr="00355984">
        <w:rPr>
          <w:rFonts w:ascii="Book Antiqua" w:hAnsi="Book Antiqua"/>
          <w:color w:val="000000" w:themeColor="text1"/>
          <w:sz w:val="24"/>
          <w:szCs w:val="24"/>
          <w:lang w:val="en-GB" w:eastAsia="zh-CN"/>
        </w:rPr>
        <w:t xml:space="preserve">; </w:t>
      </w:r>
      <w:r w:rsidR="00997AE8" w:rsidRPr="00355984">
        <w:rPr>
          <w:rFonts w:ascii="Book Antiqua" w:hAnsi="Book Antiqua" w:cs="Helvetica"/>
          <w:color w:val="000000" w:themeColor="text1"/>
          <w:sz w:val="24"/>
          <w:szCs w:val="24"/>
          <w:lang w:eastAsia="ko-KR"/>
        </w:rPr>
        <w:t>ICC: Immunocytochemical staining; MEMS: Microelectromechanical system; MC: Microfluidic channels</w:t>
      </w:r>
      <w:r w:rsidRPr="00355984">
        <w:rPr>
          <w:rFonts w:ascii="Book Antiqua" w:hAnsi="Book Antiqua" w:cs="Helvetica"/>
          <w:color w:val="000000" w:themeColor="text1"/>
          <w:sz w:val="24"/>
          <w:szCs w:val="24"/>
          <w:lang w:eastAsia="zh-CN"/>
        </w:rPr>
        <w:t xml:space="preserve">; </w:t>
      </w:r>
      <w:r w:rsidR="005967E7" w:rsidRPr="00355984">
        <w:rPr>
          <w:rFonts w:ascii="Book Antiqua" w:hAnsi="Book Antiqua" w:cs="Helvetica"/>
          <w:color w:val="000000" w:themeColor="text1"/>
          <w:sz w:val="24"/>
          <w:szCs w:val="24"/>
          <w:lang w:eastAsia="zh-CN"/>
        </w:rPr>
        <w:t xml:space="preserve">MF: </w:t>
      </w:r>
      <w:r w:rsidR="005967E7" w:rsidRPr="00355984">
        <w:rPr>
          <w:rFonts w:ascii="Book Antiqua" w:hAnsi="Book Antiqua" w:cs="Helvetica"/>
          <w:color w:val="000000" w:themeColor="text1"/>
          <w:sz w:val="24"/>
          <w:szCs w:val="24"/>
        </w:rPr>
        <w:t>Multiparametric flow</w:t>
      </w:r>
      <w:r w:rsidR="005967E7" w:rsidRPr="00355984">
        <w:rPr>
          <w:rFonts w:ascii="Book Antiqua" w:hAnsi="Book Antiqua" w:cs="Helvetica"/>
          <w:color w:val="000000" w:themeColor="text1"/>
          <w:sz w:val="24"/>
          <w:szCs w:val="24"/>
          <w:lang w:eastAsia="zh-CN"/>
        </w:rPr>
        <w:t xml:space="preserve">; </w:t>
      </w:r>
      <w:r w:rsidRPr="00355984">
        <w:rPr>
          <w:rFonts w:ascii="Book Antiqua" w:hAnsi="Book Antiqua" w:cs="Helvetica"/>
          <w:color w:val="000000" w:themeColor="text1"/>
          <w:sz w:val="24"/>
          <w:szCs w:val="24"/>
          <w:lang w:eastAsia="zh-CN"/>
        </w:rPr>
        <w:t xml:space="preserve">CTC: </w:t>
      </w:r>
      <w:r w:rsidRPr="00355984">
        <w:rPr>
          <w:rFonts w:ascii="Book Antiqua" w:hAnsi="Book Antiqua" w:cs="Helvetica"/>
          <w:color w:val="000000" w:themeColor="text1"/>
          <w:sz w:val="24"/>
          <w:szCs w:val="24"/>
        </w:rPr>
        <w:t>Circulating tumor cells</w:t>
      </w:r>
      <w:r w:rsidR="00F32922" w:rsidRPr="00355984">
        <w:rPr>
          <w:rFonts w:ascii="Book Antiqua" w:hAnsi="Book Antiqua" w:cs="Helvetica"/>
          <w:color w:val="000000" w:themeColor="text1"/>
          <w:sz w:val="24"/>
          <w:szCs w:val="24"/>
          <w:lang w:eastAsia="zh-CN"/>
        </w:rPr>
        <w:t>;</w:t>
      </w:r>
      <w:r w:rsidR="00F32922" w:rsidRPr="00355984">
        <w:rPr>
          <w:rFonts w:ascii="Book Antiqua" w:hAnsi="Book Antiqua" w:cs="Helvetica"/>
          <w:color w:val="000000" w:themeColor="text1"/>
          <w:sz w:val="24"/>
          <w:szCs w:val="24"/>
          <w:lang w:eastAsia="ko-KR"/>
        </w:rPr>
        <w:t xml:space="preserve"> RT</w:t>
      </w:r>
      <w:r w:rsidR="00F32922" w:rsidRPr="00355984">
        <w:rPr>
          <w:rFonts w:ascii="Book Antiqua" w:hAnsi="Book Antiqua" w:cs="Helvetica"/>
          <w:color w:val="000000" w:themeColor="text1"/>
          <w:sz w:val="24"/>
          <w:szCs w:val="24"/>
          <w:lang w:eastAsia="zh-CN"/>
        </w:rPr>
        <w:t xml:space="preserve">: </w:t>
      </w:r>
      <w:r w:rsidR="00F32922" w:rsidRPr="00355984">
        <w:rPr>
          <w:rFonts w:ascii="Book Antiqua" w:hAnsi="Book Antiqua"/>
          <w:color w:val="000000" w:themeColor="text1"/>
          <w:sz w:val="24"/>
          <w:szCs w:val="24"/>
          <w:lang w:val="en-GB"/>
        </w:rPr>
        <w:t>Reverse transcriptase</w:t>
      </w:r>
      <w:r w:rsidR="00F32922" w:rsidRPr="00355984">
        <w:rPr>
          <w:rFonts w:ascii="Book Antiqua" w:hAnsi="Book Antiqua"/>
          <w:color w:val="000000" w:themeColor="text1"/>
          <w:sz w:val="24"/>
          <w:szCs w:val="24"/>
          <w:lang w:val="en-GB" w:eastAsia="zh-CN"/>
        </w:rPr>
        <w:t>;</w:t>
      </w:r>
      <w:r w:rsidR="00F32922" w:rsidRPr="00355984">
        <w:rPr>
          <w:rFonts w:ascii="Book Antiqua" w:hAnsi="Book Antiqua"/>
          <w:color w:val="000000" w:themeColor="text1"/>
          <w:sz w:val="24"/>
          <w:szCs w:val="24"/>
          <w:lang w:val="en-GB"/>
        </w:rPr>
        <w:t xml:space="preserve"> </w:t>
      </w:r>
      <w:r w:rsidR="00F32922" w:rsidRPr="00355984">
        <w:rPr>
          <w:rFonts w:ascii="Book Antiqua" w:hAnsi="Book Antiqua" w:cs="Helvetica"/>
          <w:color w:val="000000" w:themeColor="text1"/>
          <w:sz w:val="24"/>
          <w:szCs w:val="24"/>
          <w:lang w:eastAsia="ko-KR"/>
        </w:rPr>
        <w:t>PCR</w:t>
      </w:r>
      <w:r w:rsidR="00F32922" w:rsidRPr="00355984">
        <w:rPr>
          <w:rFonts w:ascii="Book Antiqua" w:hAnsi="Book Antiqua" w:cs="Helvetica"/>
          <w:color w:val="000000" w:themeColor="text1"/>
          <w:sz w:val="24"/>
          <w:szCs w:val="24"/>
          <w:lang w:eastAsia="zh-CN"/>
        </w:rPr>
        <w:t>:</w:t>
      </w:r>
      <w:r w:rsidR="00F32922" w:rsidRPr="00355984">
        <w:rPr>
          <w:rFonts w:ascii="Book Antiqua" w:hAnsi="Book Antiqua"/>
          <w:color w:val="000000" w:themeColor="text1"/>
          <w:sz w:val="24"/>
          <w:szCs w:val="24"/>
          <w:lang w:val="en-GB"/>
        </w:rPr>
        <w:t xml:space="preserve"> Polymerase chain reaction</w:t>
      </w:r>
      <w:r w:rsidR="00F32922" w:rsidRPr="00355984">
        <w:rPr>
          <w:rFonts w:ascii="Book Antiqua" w:hAnsi="Book Antiqua"/>
          <w:color w:val="000000" w:themeColor="text1"/>
          <w:sz w:val="24"/>
          <w:szCs w:val="24"/>
          <w:lang w:val="en-GB" w:eastAsia="zh-CN"/>
        </w:rPr>
        <w:t>.</w:t>
      </w:r>
    </w:p>
    <w:p w14:paraId="4F6190B5" w14:textId="01CBAF02" w:rsidR="00E53CE9" w:rsidRPr="00355984" w:rsidRDefault="00E53CE9" w:rsidP="00355984">
      <w:pPr>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br w:type="page"/>
      </w:r>
    </w:p>
    <w:p w14:paraId="7E05A0B0" w14:textId="309F2CAA" w:rsidR="00997AE8" w:rsidRPr="00355984" w:rsidRDefault="00E53CE9" w:rsidP="00355984">
      <w:pPr>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lastRenderedPageBreak/>
        <w:t>Table 2 Therapeutics targets and corresponding agents in multiple myeloma and artificial intelligence medicine</w:t>
      </w:r>
    </w:p>
    <w:tbl>
      <w:tblPr>
        <w:tblW w:w="5000" w:type="pct"/>
        <w:tblBorders>
          <w:top w:val="single" w:sz="4" w:space="0" w:color="auto"/>
          <w:bottom w:val="single" w:sz="4" w:space="0" w:color="auto"/>
        </w:tblBorders>
        <w:tblLook w:val="0000" w:firstRow="0" w:lastRow="0" w:firstColumn="0" w:lastColumn="0" w:noHBand="0" w:noVBand="0"/>
      </w:tblPr>
      <w:tblGrid>
        <w:gridCol w:w="2753"/>
        <w:gridCol w:w="2398"/>
        <w:gridCol w:w="2902"/>
        <w:gridCol w:w="1307"/>
      </w:tblGrid>
      <w:tr w:rsidR="008C6551" w:rsidRPr="00355984" w14:paraId="711FF0E6" w14:textId="77777777" w:rsidTr="003146E8">
        <w:trPr>
          <w:trHeight w:val="290"/>
        </w:trPr>
        <w:tc>
          <w:tcPr>
            <w:tcW w:w="1438" w:type="pct"/>
            <w:tcBorders>
              <w:top w:val="single" w:sz="4" w:space="0" w:color="auto"/>
              <w:bottom w:val="single" w:sz="4" w:space="0" w:color="auto"/>
            </w:tcBorders>
          </w:tcPr>
          <w:p w14:paraId="11C4FBD5"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Mechanism of action</w:t>
            </w:r>
          </w:p>
          <w:p w14:paraId="4CFDC59D"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(clinical phenotype)</w:t>
            </w:r>
          </w:p>
        </w:tc>
        <w:tc>
          <w:tcPr>
            <w:tcW w:w="1315" w:type="pct"/>
            <w:tcBorders>
              <w:top w:val="single" w:sz="4" w:space="0" w:color="auto"/>
              <w:bottom w:val="single" w:sz="4" w:space="0" w:color="auto"/>
            </w:tcBorders>
          </w:tcPr>
          <w:p w14:paraId="3E92EA75"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Target</w:t>
            </w:r>
          </w:p>
        </w:tc>
        <w:tc>
          <w:tcPr>
            <w:tcW w:w="1515" w:type="pct"/>
            <w:tcBorders>
              <w:top w:val="single" w:sz="4" w:space="0" w:color="auto"/>
              <w:bottom w:val="single" w:sz="4" w:space="0" w:color="auto"/>
            </w:tcBorders>
          </w:tcPr>
          <w:p w14:paraId="25395CDA"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rPr>
              <w:t>Agent</w:t>
            </w:r>
          </w:p>
        </w:tc>
        <w:tc>
          <w:tcPr>
            <w:tcW w:w="732" w:type="pct"/>
            <w:tcBorders>
              <w:top w:val="single" w:sz="4" w:space="0" w:color="auto"/>
              <w:bottom w:val="single" w:sz="4" w:space="0" w:color="auto"/>
            </w:tcBorders>
          </w:tcPr>
          <w:p w14:paraId="24ABE293" w14:textId="2BE483F4" w:rsidR="00997AE8" w:rsidRPr="00355984" w:rsidRDefault="00B20631" w:rsidP="00355984">
            <w:pPr>
              <w:autoSpaceDE w:val="0"/>
              <w:autoSpaceDN w:val="0"/>
              <w:adjustRightInd w:val="0"/>
              <w:snapToGrid w:val="0"/>
              <w:spacing w:after="0" w:line="360" w:lineRule="auto"/>
              <w:jc w:val="both"/>
              <w:rPr>
                <w:rFonts w:ascii="Book Antiqua" w:hAnsi="Book Antiqua" w:cs="Helvetica"/>
                <w:b/>
                <w:color w:val="000000" w:themeColor="text1"/>
                <w:sz w:val="24"/>
                <w:szCs w:val="24"/>
              </w:rPr>
            </w:pPr>
            <w:r w:rsidRPr="00355984">
              <w:rPr>
                <w:rFonts w:ascii="Book Antiqua" w:hAnsi="Book Antiqua" w:cs="Helvetica"/>
                <w:b/>
                <w:color w:val="000000" w:themeColor="text1"/>
                <w:sz w:val="24"/>
                <w:szCs w:val="24"/>
                <w:lang w:eastAsia="zh-CN"/>
              </w:rPr>
              <w:t>Ref.</w:t>
            </w:r>
            <w:r w:rsidR="00997AE8" w:rsidRPr="00355984">
              <w:rPr>
                <w:rFonts w:ascii="Book Antiqua" w:hAnsi="Book Antiqua" w:cs="Helvetica"/>
                <w:b/>
                <w:color w:val="000000" w:themeColor="text1"/>
                <w:sz w:val="24"/>
                <w:szCs w:val="24"/>
              </w:rPr>
              <w:t xml:space="preserve"> </w:t>
            </w:r>
          </w:p>
        </w:tc>
      </w:tr>
      <w:tr w:rsidR="008C6551" w:rsidRPr="00355984" w14:paraId="7DC64E12" w14:textId="77777777" w:rsidTr="003146E8">
        <w:trPr>
          <w:trHeight w:val="290"/>
        </w:trPr>
        <w:tc>
          <w:tcPr>
            <w:tcW w:w="1438" w:type="pct"/>
            <w:tcBorders>
              <w:top w:val="single" w:sz="4" w:space="0" w:color="auto"/>
            </w:tcBorders>
          </w:tcPr>
          <w:p w14:paraId="71699D0A" w14:textId="668C120C" w:rsidR="00997AE8" w:rsidRPr="00355984" w:rsidRDefault="005A7257"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 xml:space="preserve">Resistance </w:t>
            </w:r>
            <w:r w:rsidR="00997AE8" w:rsidRPr="00355984">
              <w:rPr>
                <w:rFonts w:ascii="Book Antiqua" w:hAnsi="Book Antiqua" w:cstheme="minorHAnsi"/>
                <w:color w:val="000000" w:themeColor="text1"/>
                <w:sz w:val="24"/>
                <w:szCs w:val="24"/>
              </w:rPr>
              <w:t>to chemotherapy in MM</w:t>
            </w:r>
          </w:p>
        </w:tc>
        <w:tc>
          <w:tcPr>
            <w:tcW w:w="1315" w:type="pct"/>
            <w:tcBorders>
              <w:top w:val="single" w:sz="4" w:space="0" w:color="auto"/>
            </w:tcBorders>
          </w:tcPr>
          <w:p w14:paraId="7BBA81A4"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Bcl-2/</w:t>
            </w:r>
            <w:proofErr w:type="spellStart"/>
            <w:r w:rsidRPr="00355984">
              <w:rPr>
                <w:rFonts w:ascii="Book Antiqua" w:hAnsi="Book Antiqua" w:cs="Calibri"/>
                <w:color w:val="000000" w:themeColor="text1"/>
                <w:sz w:val="24"/>
                <w:szCs w:val="24"/>
              </w:rPr>
              <w:t>Bcl</w:t>
            </w:r>
            <w:proofErr w:type="spellEnd"/>
            <w:r w:rsidRPr="00355984">
              <w:rPr>
                <w:rFonts w:ascii="Book Antiqua" w:hAnsi="Book Antiqua" w:cs="Calibri"/>
                <w:color w:val="000000" w:themeColor="text1"/>
                <w:sz w:val="24"/>
                <w:szCs w:val="24"/>
              </w:rPr>
              <w:t>-X(L)/</w:t>
            </w:r>
            <w:proofErr w:type="spellStart"/>
            <w:r w:rsidRPr="00355984">
              <w:rPr>
                <w:rFonts w:ascii="Book Antiqua" w:hAnsi="Book Antiqua" w:cs="Calibri"/>
                <w:color w:val="000000" w:themeColor="text1"/>
                <w:sz w:val="24"/>
                <w:szCs w:val="24"/>
              </w:rPr>
              <w:t>Bcl</w:t>
            </w:r>
            <w:proofErr w:type="spellEnd"/>
            <w:r w:rsidRPr="00355984">
              <w:rPr>
                <w:rFonts w:ascii="Book Antiqua" w:hAnsi="Book Antiqua" w:cs="Calibri"/>
                <w:color w:val="000000" w:themeColor="text1"/>
                <w:sz w:val="24"/>
                <w:szCs w:val="24"/>
              </w:rPr>
              <w:t>-w (antiapoptotic proteins)</w:t>
            </w:r>
          </w:p>
        </w:tc>
        <w:tc>
          <w:tcPr>
            <w:tcW w:w="1515" w:type="pct"/>
            <w:tcBorders>
              <w:top w:val="single" w:sz="4" w:space="0" w:color="auto"/>
            </w:tcBorders>
          </w:tcPr>
          <w:p w14:paraId="3D0C57E8" w14:textId="5323FD14"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Inhibitor </w:t>
            </w:r>
            <w:r w:rsidR="00997AE8" w:rsidRPr="00355984">
              <w:rPr>
                <w:rFonts w:ascii="Book Antiqua" w:hAnsi="Book Antiqua" w:cs="Calibri"/>
                <w:color w:val="000000" w:themeColor="text1"/>
                <w:sz w:val="24"/>
                <w:szCs w:val="24"/>
              </w:rPr>
              <w:t>ABT-737 (with bortezomib-, dexamethasone-(</w:t>
            </w:r>
            <w:proofErr w:type="spellStart"/>
            <w:r w:rsidR="00997AE8" w:rsidRPr="00355984">
              <w:rPr>
                <w:rFonts w:ascii="Book Antiqua" w:hAnsi="Book Antiqua" w:cs="Calibri"/>
                <w:color w:val="000000" w:themeColor="text1"/>
                <w:sz w:val="24"/>
                <w:szCs w:val="24"/>
              </w:rPr>
              <w:t>Dex</w:t>
            </w:r>
            <w:proofErr w:type="spellEnd"/>
            <w:r w:rsidR="00997AE8" w:rsidRPr="00355984">
              <w:rPr>
                <w:rFonts w:ascii="Book Antiqua" w:hAnsi="Book Antiqua" w:cs="Calibri"/>
                <w:color w:val="000000" w:themeColor="text1"/>
                <w:sz w:val="24"/>
                <w:szCs w:val="24"/>
              </w:rPr>
              <w:t>) and thalidomide)</w:t>
            </w:r>
          </w:p>
        </w:tc>
        <w:tc>
          <w:tcPr>
            <w:tcW w:w="732" w:type="pct"/>
            <w:tcBorders>
              <w:top w:val="single" w:sz="4" w:space="0" w:color="auto"/>
            </w:tcBorders>
          </w:tcPr>
          <w:p w14:paraId="1D952557" w14:textId="7F76DAFE" w:rsidR="00FF33F7" w:rsidRPr="00355984" w:rsidRDefault="00FF33F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fldData xml:space="preserve">PEVuZE5vdGU+PENpdGU+PEF1dGhvcj5DaGF1aGFuPC9BdXRob3I+PFllYXI+MjAwNzwvWWVhcj48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=
</w:fldData>
              </w:fldChar>
            </w:r>
            <w:r w:rsidR="00881622" w:rsidRPr="00355984">
              <w:rPr>
                <w:rFonts w:ascii="Book Antiqua" w:hAnsi="Book Antiqua" w:cs="Calibri"/>
                <w:color w:val="000000" w:themeColor="text1"/>
                <w:sz w:val="24"/>
                <w:szCs w:val="24"/>
              </w:rPr>
              <w:instrText xml:space="preserve"> ADDIN EN.CITE </w:instrText>
            </w:r>
            <w:r w:rsidR="00881622" w:rsidRPr="00355984">
              <w:rPr>
                <w:rFonts w:ascii="Book Antiqua" w:hAnsi="Book Antiqua" w:cs="Calibri"/>
                <w:color w:val="000000" w:themeColor="text1"/>
                <w:sz w:val="24"/>
                <w:szCs w:val="24"/>
              </w:rPr>
              <w:fldChar w:fldCharType="begin">
                <w:fldData xml:space="preserve">PEVuZE5vdGU+PENpdGU+PEF1dGhvcj5DaGF1aGFuPC9BdXRob3I+PFllYXI+MjAwNzwvWWVhcj48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=
</w:fldData>
              </w:fldChar>
            </w:r>
            <w:r w:rsidR="00881622" w:rsidRPr="00355984">
              <w:rPr>
                <w:rFonts w:ascii="Book Antiqua" w:hAnsi="Book Antiqua" w:cs="Calibri"/>
                <w:color w:val="000000" w:themeColor="text1"/>
                <w:sz w:val="24"/>
                <w:szCs w:val="24"/>
              </w:rPr>
              <w:instrText xml:space="preserve"> ADDIN EN.CITE.DATA </w:instrText>
            </w:r>
            <w:r w:rsidR="00881622" w:rsidRPr="00355984">
              <w:rPr>
                <w:rFonts w:ascii="Book Antiqua" w:hAnsi="Book Antiqua" w:cs="Calibri"/>
                <w:color w:val="000000" w:themeColor="text1"/>
                <w:sz w:val="24"/>
                <w:szCs w:val="24"/>
              </w:rPr>
            </w:r>
            <w:r w:rsidR="00881622" w:rsidRPr="00355984">
              <w:rPr>
                <w:rFonts w:ascii="Book Antiqua" w:hAnsi="Book Antiqua" w:cs="Calibri"/>
                <w:color w:val="000000" w:themeColor="text1"/>
                <w:sz w:val="24"/>
                <w:szCs w:val="24"/>
              </w:rPr>
              <w:fldChar w:fldCharType="end"/>
            </w:r>
            <w:r w:rsidRPr="00355984">
              <w:rPr>
                <w:rFonts w:ascii="Book Antiqua" w:hAnsi="Book Antiqua" w:cs="Calibri"/>
                <w:color w:val="000000" w:themeColor="text1"/>
                <w:sz w:val="24"/>
                <w:szCs w:val="24"/>
              </w:rPr>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[64]</w:t>
            </w:r>
            <w:r w:rsidRPr="00355984">
              <w:rPr>
                <w:rFonts w:ascii="Book Antiqua" w:hAnsi="Book Antiqua" w:cs="Calibri"/>
                <w:color w:val="000000" w:themeColor="text1"/>
                <w:sz w:val="24"/>
                <w:szCs w:val="24"/>
              </w:rPr>
              <w:fldChar w:fldCharType="end"/>
            </w:r>
          </w:p>
        </w:tc>
      </w:tr>
      <w:tr w:rsidR="008C6551" w:rsidRPr="00355984" w14:paraId="6B247C05" w14:textId="77777777" w:rsidTr="003146E8">
        <w:trPr>
          <w:trHeight w:val="290"/>
        </w:trPr>
        <w:tc>
          <w:tcPr>
            <w:tcW w:w="1438" w:type="pct"/>
          </w:tcPr>
          <w:p w14:paraId="78C4F19E" w14:textId="7A0C46A4" w:rsidR="00997AE8" w:rsidRPr="00355984" w:rsidRDefault="005A7257"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Dexamethasone</w:t>
            </w:r>
            <w:r w:rsidR="00997AE8" w:rsidRPr="00355984">
              <w:rPr>
                <w:rFonts w:ascii="Book Antiqua" w:hAnsi="Book Antiqua" w:cstheme="minorHAnsi"/>
                <w:color w:val="000000" w:themeColor="text1"/>
                <w:sz w:val="24"/>
                <w:szCs w:val="24"/>
              </w:rPr>
              <w:t>-resistance in MM</w:t>
            </w:r>
          </w:p>
        </w:tc>
        <w:tc>
          <w:tcPr>
            <w:tcW w:w="1315" w:type="pct"/>
          </w:tcPr>
          <w:p w14:paraId="36762133" w14:textId="2E8C7EA5"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lang w:eastAsia="zh-CN"/>
              </w:rPr>
            </w:pPr>
            <w:r w:rsidRPr="00355984">
              <w:rPr>
                <w:rFonts w:ascii="Book Antiqua" w:hAnsi="Book Antiqua" w:cs="Calibri"/>
                <w:color w:val="000000" w:themeColor="text1"/>
                <w:sz w:val="24"/>
                <w:szCs w:val="24"/>
              </w:rPr>
              <w:t xml:space="preserve">Heat </w:t>
            </w:r>
            <w:r w:rsidR="005873FB" w:rsidRPr="00355984">
              <w:rPr>
                <w:rFonts w:ascii="Book Antiqua" w:hAnsi="Book Antiqua" w:cs="Calibri"/>
                <w:color w:val="000000" w:themeColor="text1"/>
                <w:sz w:val="24"/>
                <w:szCs w:val="24"/>
              </w:rPr>
              <w:t>shock protein</w:t>
            </w:r>
            <w:r w:rsidRPr="00355984">
              <w:rPr>
                <w:rFonts w:ascii="Book Antiqua" w:hAnsi="Book Antiqua" w:cs="Calibri"/>
                <w:color w:val="000000" w:themeColor="text1"/>
                <w:sz w:val="24"/>
                <w:szCs w:val="24"/>
              </w:rPr>
              <w:t>-27</w:t>
            </w:r>
          </w:p>
        </w:tc>
        <w:tc>
          <w:tcPr>
            <w:tcW w:w="1515" w:type="pct"/>
          </w:tcPr>
          <w:p w14:paraId="6CE48375" w14:textId="31AF3748"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2-</w:t>
            </w:r>
            <w:r w:rsidR="005A7257" w:rsidRPr="00355984">
              <w:rPr>
                <w:rFonts w:ascii="Book Antiqua" w:hAnsi="Book Antiqua" w:cs="Calibri"/>
                <w:color w:val="000000" w:themeColor="text1"/>
                <w:sz w:val="24"/>
                <w:szCs w:val="24"/>
              </w:rPr>
              <w:t>m</w:t>
            </w:r>
            <w:r w:rsidRPr="00355984">
              <w:rPr>
                <w:rFonts w:ascii="Book Antiqua" w:hAnsi="Book Antiqua" w:cs="Calibri"/>
                <w:color w:val="000000" w:themeColor="text1"/>
                <w:sz w:val="24"/>
                <w:szCs w:val="24"/>
              </w:rPr>
              <w:t>ethoxyestardiol and bortezomib/proteasome-inhibitor</w:t>
            </w:r>
          </w:p>
        </w:tc>
        <w:tc>
          <w:tcPr>
            <w:tcW w:w="732" w:type="pct"/>
          </w:tcPr>
          <w:p w14:paraId="159408DB" w14:textId="645A8395" w:rsidR="00FF33F7" w:rsidRPr="00355984" w:rsidRDefault="00FF33F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fldData xml:space="preserve">PEVuZE5vdGU+PENpdGU+PEF1dGhvcj5DaGF1aGFuPC9BdXRob3I+PFllYXI+MjAwNDwvWWVhcj48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</w:fldData>
              </w:fldChar>
            </w:r>
            <w:r w:rsidR="00881622" w:rsidRPr="00355984">
              <w:rPr>
                <w:rFonts w:ascii="Book Antiqua" w:hAnsi="Book Antiqua" w:cs="Calibri"/>
                <w:color w:val="000000" w:themeColor="text1"/>
                <w:sz w:val="24"/>
                <w:szCs w:val="24"/>
              </w:rPr>
              <w:instrText xml:space="preserve"> ADDIN EN.CITE </w:instrText>
            </w:r>
            <w:r w:rsidR="00881622" w:rsidRPr="00355984">
              <w:rPr>
                <w:rFonts w:ascii="Book Antiqua" w:hAnsi="Book Antiqua" w:cs="Calibri"/>
                <w:color w:val="000000" w:themeColor="text1"/>
                <w:sz w:val="24"/>
                <w:szCs w:val="24"/>
              </w:rPr>
              <w:fldChar w:fldCharType="begin">
                <w:fldData xml:space="preserve">PEVuZE5vdGU+PENpdGU+PEF1dGhvcj5DaGF1aGFuPC9BdXRob3I+PFllYXI+MjAwNDwvWWVhcj48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</w:fldData>
              </w:fldChar>
            </w:r>
            <w:r w:rsidR="00881622" w:rsidRPr="00355984">
              <w:rPr>
                <w:rFonts w:ascii="Book Antiqua" w:hAnsi="Book Antiqua" w:cs="Calibri"/>
                <w:color w:val="000000" w:themeColor="text1"/>
                <w:sz w:val="24"/>
                <w:szCs w:val="24"/>
              </w:rPr>
              <w:instrText xml:space="preserve"> ADDIN EN.CITE.DATA </w:instrText>
            </w:r>
            <w:r w:rsidR="00881622" w:rsidRPr="00355984">
              <w:rPr>
                <w:rFonts w:ascii="Book Antiqua" w:hAnsi="Book Antiqua" w:cs="Calibri"/>
                <w:color w:val="000000" w:themeColor="text1"/>
                <w:sz w:val="24"/>
                <w:szCs w:val="24"/>
              </w:rPr>
            </w:r>
            <w:r w:rsidR="00881622" w:rsidRPr="00355984">
              <w:rPr>
                <w:rFonts w:ascii="Book Antiqua" w:hAnsi="Book Antiqua" w:cs="Calibri"/>
                <w:color w:val="000000" w:themeColor="text1"/>
                <w:sz w:val="24"/>
                <w:szCs w:val="24"/>
              </w:rPr>
              <w:fldChar w:fldCharType="end"/>
            </w:r>
            <w:r w:rsidRPr="00355984">
              <w:rPr>
                <w:rFonts w:ascii="Book Antiqua" w:hAnsi="Book Antiqua" w:cs="Calibri"/>
                <w:color w:val="000000" w:themeColor="text1"/>
                <w:sz w:val="24"/>
                <w:szCs w:val="24"/>
              </w:rPr>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[65]</w:t>
            </w:r>
            <w:r w:rsidRPr="00355984">
              <w:rPr>
                <w:rFonts w:ascii="Book Antiqua" w:hAnsi="Book Antiqua" w:cs="Calibri"/>
                <w:color w:val="000000" w:themeColor="text1"/>
                <w:sz w:val="24"/>
                <w:szCs w:val="24"/>
              </w:rPr>
              <w:fldChar w:fldCharType="end"/>
            </w:r>
          </w:p>
        </w:tc>
      </w:tr>
      <w:tr w:rsidR="008C6551" w:rsidRPr="00355984" w14:paraId="3808D1EC" w14:textId="77777777" w:rsidTr="003146E8">
        <w:trPr>
          <w:trHeight w:val="290"/>
        </w:trPr>
        <w:tc>
          <w:tcPr>
            <w:tcW w:w="1438" w:type="pct"/>
          </w:tcPr>
          <w:p w14:paraId="71B6AA13"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proofErr w:type="spellStart"/>
            <w:r w:rsidRPr="00355984">
              <w:rPr>
                <w:rFonts w:ascii="Book Antiqua" w:hAnsi="Book Antiqua" w:cstheme="minorHAnsi"/>
                <w:color w:val="000000" w:themeColor="text1"/>
                <w:sz w:val="24"/>
                <w:szCs w:val="24"/>
              </w:rPr>
              <w:t>JunB</w:t>
            </w:r>
            <w:proofErr w:type="spellEnd"/>
            <w:r w:rsidRPr="00355984">
              <w:rPr>
                <w:rFonts w:ascii="Book Antiqua" w:hAnsi="Book Antiqua" w:cstheme="minorHAnsi"/>
                <w:color w:val="000000" w:themeColor="text1"/>
                <w:sz w:val="24"/>
                <w:szCs w:val="24"/>
              </w:rPr>
              <w:t>-mediated phenotype in dexamethasone-resistant MM cells</w:t>
            </w:r>
          </w:p>
        </w:tc>
        <w:tc>
          <w:tcPr>
            <w:tcW w:w="1315" w:type="pct"/>
          </w:tcPr>
          <w:p w14:paraId="07A7883A" w14:textId="54480834"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proofErr w:type="spellStart"/>
            <w:r w:rsidRPr="00355984">
              <w:rPr>
                <w:rFonts w:ascii="Book Antiqua" w:hAnsi="Book Antiqua" w:cstheme="minorHAnsi"/>
                <w:color w:val="000000" w:themeColor="text1"/>
                <w:sz w:val="24"/>
                <w:szCs w:val="24"/>
              </w:rPr>
              <w:t>JunB</w:t>
            </w:r>
            <w:proofErr w:type="spellEnd"/>
            <w:r w:rsidRPr="00355984">
              <w:rPr>
                <w:rFonts w:ascii="Book Antiqua" w:hAnsi="Book Antiqua" w:cstheme="minorHAnsi"/>
                <w:color w:val="000000" w:themeColor="text1"/>
                <w:sz w:val="24"/>
                <w:szCs w:val="24"/>
              </w:rPr>
              <w:t>: AP-1 transcription factor family</w:t>
            </w:r>
          </w:p>
        </w:tc>
        <w:tc>
          <w:tcPr>
            <w:tcW w:w="1515" w:type="pct"/>
          </w:tcPr>
          <w:p w14:paraId="4121CD25" w14:textId="27AC7626" w:rsidR="00997AE8" w:rsidRPr="00355984" w:rsidRDefault="005A7257"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lang w:val="en"/>
              </w:rPr>
              <w:t xml:space="preserve">Knockdown </w:t>
            </w:r>
            <w:r w:rsidR="00997AE8" w:rsidRPr="00355984">
              <w:rPr>
                <w:rFonts w:ascii="Book Antiqua" w:hAnsi="Book Antiqua" w:cstheme="minorHAnsi"/>
                <w:color w:val="000000" w:themeColor="text1"/>
                <w:sz w:val="24"/>
                <w:szCs w:val="24"/>
                <w:lang w:val="en"/>
              </w:rPr>
              <w:t>AP-1/</w:t>
            </w:r>
            <w:proofErr w:type="spellStart"/>
            <w:r w:rsidR="00997AE8" w:rsidRPr="00355984">
              <w:rPr>
                <w:rFonts w:ascii="Book Antiqua" w:hAnsi="Book Antiqua" w:cstheme="minorHAnsi"/>
                <w:color w:val="000000" w:themeColor="text1"/>
                <w:sz w:val="24"/>
                <w:szCs w:val="24"/>
                <w:lang w:val="en"/>
              </w:rPr>
              <w:t>JunB</w:t>
            </w:r>
            <w:proofErr w:type="spellEnd"/>
            <w:r w:rsidR="00997AE8" w:rsidRPr="00355984">
              <w:rPr>
                <w:rFonts w:ascii="Book Antiqua" w:hAnsi="Book Antiqua" w:cstheme="minorHAnsi"/>
                <w:color w:val="000000" w:themeColor="text1"/>
                <w:sz w:val="24"/>
                <w:szCs w:val="24"/>
                <w:lang w:val="en"/>
              </w:rPr>
              <w:t xml:space="preserve"> to down-regulate MM cell proliferation, survival and drug resistance</w:t>
            </w:r>
          </w:p>
        </w:tc>
        <w:tc>
          <w:tcPr>
            <w:tcW w:w="732" w:type="pct"/>
          </w:tcPr>
          <w:p w14:paraId="48C7E77F" w14:textId="57E0C10A" w:rsidR="00FF33F7" w:rsidRPr="00355984" w:rsidRDefault="00FF33F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fldData xml:space="preserve">PEVuZE5vdGU+PENpdGU+PEF1dGhvcj5GYW48L0F1dGhvcj48WWVhcj4yMDE3PC9ZZWFyPjxSZWNO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=
</w:fldData>
              </w:fldChar>
            </w:r>
            <w:r w:rsidR="00881622" w:rsidRPr="00355984">
              <w:rPr>
                <w:rFonts w:ascii="Book Antiqua" w:hAnsi="Book Antiqua" w:cs="Calibri"/>
                <w:color w:val="000000" w:themeColor="text1"/>
                <w:sz w:val="24"/>
                <w:szCs w:val="24"/>
              </w:rPr>
              <w:instrText xml:space="preserve"> ADDIN EN.CITE </w:instrText>
            </w:r>
            <w:r w:rsidR="00881622" w:rsidRPr="00355984">
              <w:rPr>
                <w:rFonts w:ascii="Book Antiqua" w:hAnsi="Book Antiqua" w:cs="Calibri"/>
                <w:color w:val="000000" w:themeColor="text1"/>
                <w:sz w:val="24"/>
                <w:szCs w:val="24"/>
              </w:rPr>
              <w:fldChar w:fldCharType="begin">
                <w:fldData xml:space="preserve">PEVuZE5vdGU+PENpdGU+PEF1dGhvcj5GYW48L0F1dGhvcj48WWVhcj4yMDE3PC9ZZWFyPjxSZWNO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=
</w:fldData>
              </w:fldChar>
            </w:r>
            <w:r w:rsidR="00881622" w:rsidRPr="00355984">
              <w:rPr>
                <w:rFonts w:ascii="Book Antiqua" w:hAnsi="Book Antiqua" w:cs="Calibri"/>
                <w:color w:val="000000" w:themeColor="text1"/>
                <w:sz w:val="24"/>
                <w:szCs w:val="24"/>
              </w:rPr>
              <w:instrText xml:space="preserve"> ADDIN EN.CITE.DATA </w:instrText>
            </w:r>
            <w:r w:rsidR="00881622" w:rsidRPr="00355984">
              <w:rPr>
                <w:rFonts w:ascii="Book Antiqua" w:hAnsi="Book Antiqua" w:cs="Calibri"/>
                <w:color w:val="000000" w:themeColor="text1"/>
                <w:sz w:val="24"/>
                <w:szCs w:val="24"/>
              </w:rPr>
            </w:r>
            <w:r w:rsidR="00881622" w:rsidRPr="00355984">
              <w:rPr>
                <w:rFonts w:ascii="Book Antiqua" w:hAnsi="Book Antiqua" w:cs="Calibri"/>
                <w:color w:val="000000" w:themeColor="text1"/>
                <w:sz w:val="24"/>
                <w:szCs w:val="24"/>
              </w:rPr>
              <w:fldChar w:fldCharType="end"/>
            </w:r>
            <w:r w:rsidRPr="00355984">
              <w:rPr>
                <w:rFonts w:ascii="Book Antiqua" w:hAnsi="Book Antiqua" w:cs="Calibri"/>
                <w:color w:val="000000" w:themeColor="text1"/>
                <w:sz w:val="24"/>
                <w:szCs w:val="24"/>
              </w:rPr>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[15]</w:t>
            </w:r>
            <w:r w:rsidRPr="00355984">
              <w:rPr>
                <w:rFonts w:ascii="Book Antiqua" w:hAnsi="Book Antiqua" w:cs="Calibri"/>
                <w:color w:val="000000" w:themeColor="text1"/>
                <w:sz w:val="24"/>
                <w:szCs w:val="24"/>
              </w:rPr>
              <w:fldChar w:fldCharType="end"/>
            </w:r>
          </w:p>
        </w:tc>
      </w:tr>
      <w:tr w:rsidR="008C6551" w:rsidRPr="00355984" w14:paraId="2A529047" w14:textId="77777777" w:rsidTr="003146E8">
        <w:trPr>
          <w:trHeight w:val="290"/>
        </w:trPr>
        <w:tc>
          <w:tcPr>
            <w:tcW w:w="1438" w:type="pct"/>
          </w:tcPr>
          <w:p w14:paraId="456A1BF5"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Cyclin D dysregulation and overexpression/growth arrest or caspase-dependent apoptosis in MM cells</w:t>
            </w:r>
          </w:p>
        </w:tc>
        <w:tc>
          <w:tcPr>
            <w:tcW w:w="1315" w:type="pct"/>
          </w:tcPr>
          <w:p w14:paraId="12BF5BF3"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lang w:val="en"/>
              </w:rPr>
              <w:t>cyclin D1</w:t>
            </w:r>
          </w:p>
        </w:tc>
        <w:tc>
          <w:tcPr>
            <w:tcW w:w="1515" w:type="pct"/>
          </w:tcPr>
          <w:p w14:paraId="523739DD"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P276-00, a novel small-molecule cyclin-dependent kinase inhibitor</w:t>
            </w:r>
          </w:p>
        </w:tc>
        <w:tc>
          <w:tcPr>
            <w:tcW w:w="732" w:type="pct"/>
          </w:tcPr>
          <w:p w14:paraId="2BB3C328" w14:textId="64BD93EC" w:rsidR="008B16F8" w:rsidRPr="00355984" w:rsidRDefault="008B16F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fldChar w:fldCharType="begin">
                <w:fldData xml:space="preserve">PEVuZE5vdGU+PENpdGU+PEF1dGhvcj5SYWplPC9BdXRob3I+PFllYXI+MjAwOTwvWWVhcj48UmVj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</w:fldData>
              </w:fldChar>
            </w:r>
            <w:r w:rsidR="00881622" w:rsidRPr="00355984">
              <w:rPr>
                <w:rFonts w:ascii="Book Antiqua" w:hAnsi="Book Antiqua" w:cstheme="minorHAnsi"/>
                <w:color w:val="000000" w:themeColor="text1"/>
                <w:sz w:val="24"/>
                <w:szCs w:val="24"/>
              </w:rPr>
              <w:instrText xml:space="preserve"> ADDIN EN.CITE </w:instrText>
            </w:r>
            <w:r w:rsidR="00881622" w:rsidRPr="00355984">
              <w:rPr>
                <w:rFonts w:ascii="Book Antiqua" w:hAnsi="Book Antiqua" w:cstheme="minorHAnsi"/>
                <w:color w:val="000000" w:themeColor="text1"/>
                <w:sz w:val="24"/>
                <w:szCs w:val="24"/>
              </w:rPr>
              <w:fldChar w:fldCharType="begin">
                <w:fldData xml:space="preserve">PEVuZE5vdGU+PENpdGU+PEF1dGhvcj5SYWplPC9BdXRob3I+PFllYXI+MjAwOTwvWWVhcj48UmVj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</w:fldData>
              </w:fldChar>
            </w:r>
            <w:r w:rsidR="00881622" w:rsidRPr="00355984">
              <w:rPr>
                <w:rFonts w:ascii="Book Antiqua" w:hAnsi="Book Antiqua" w:cstheme="minorHAnsi"/>
                <w:color w:val="000000" w:themeColor="text1"/>
                <w:sz w:val="24"/>
                <w:szCs w:val="24"/>
              </w:rPr>
              <w:instrText xml:space="preserve"> ADDIN EN.CITE.DATA </w:instrText>
            </w:r>
            <w:r w:rsidR="00881622" w:rsidRPr="00355984">
              <w:rPr>
                <w:rFonts w:ascii="Book Antiqua" w:hAnsi="Book Antiqua" w:cstheme="minorHAnsi"/>
                <w:color w:val="000000" w:themeColor="text1"/>
                <w:sz w:val="24"/>
                <w:szCs w:val="24"/>
              </w:rPr>
            </w:r>
            <w:r w:rsidR="00881622" w:rsidRPr="00355984">
              <w:rPr>
                <w:rFonts w:ascii="Book Antiqua" w:hAnsi="Book Antiqua" w:cstheme="minorHAnsi"/>
                <w:color w:val="000000" w:themeColor="text1"/>
                <w:sz w:val="24"/>
                <w:szCs w:val="24"/>
              </w:rPr>
              <w:fldChar w:fldCharType="end"/>
            </w:r>
            <w:r w:rsidRPr="00355984">
              <w:rPr>
                <w:rFonts w:ascii="Book Antiqua" w:hAnsi="Book Antiqua" w:cstheme="minorHAnsi"/>
                <w:color w:val="000000" w:themeColor="text1"/>
                <w:sz w:val="24"/>
                <w:szCs w:val="24"/>
              </w:rPr>
            </w:r>
            <w:r w:rsidRPr="00355984">
              <w:rPr>
                <w:rFonts w:ascii="Book Antiqua" w:hAnsi="Book Antiqua" w:cstheme="minorHAnsi"/>
                <w:color w:val="000000" w:themeColor="text1"/>
                <w:sz w:val="24"/>
                <w:szCs w:val="24"/>
              </w:rPr>
              <w:fldChar w:fldCharType="separate"/>
            </w:r>
            <w:r w:rsidR="00881622" w:rsidRPr="00355984">
              <w:rPr>
                <w:rFonts w:ascii="Book Antiqua" w:hAnsi="Book Antiqua" w:cstheme="minorHAnsi"/>
                <w:noProof/>
                <w:color w:val="000000" w:themeColor="text1"/>
                <w:sz w:val="24"/>
                <w:szCs w:val="24"/>
              </w:rPr>
              <w:t>[66]</w:t>
            </w:r>
            <w:r w:rsidRPr="00355984">
              <w:rPr>
                <w:rFonts w:ascii="Book Antiqua" w:hAnsi="Book Antiqua" w:cstheme="minorHAnsi"/>
                <w:color w:val="000000" w:themeColor="text1"/>
                <w:sz w:val="24"/>
                <w:szCs w:val="24"/>
              </w:rPr>
              <w:fldChar w:fldCharType="end"/>
            </w:r>
          </w:p>
        </w:tc>
      </w:tr>
      <w:tr w:rsidR="008C6551" w:rsidRPr="00355984" w14:paraId="322F1C41" w14:textId="77777777" w:rsidTr="003146E8">
        <w:trPr>
          <w:trHeight w:val="290"/>
        </w:trPr>
        <w:tc>
          <w:tcPr>
            <w:tcW w:w="1438" w:type="pct"/>
          </w:tcPr>
          <w:p w14:paraId="461AD86C"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Sensitivity to bortezomib in MM cells</w:t>
            </w:r>
          </w:p>
        </w:tc>
        <w:tc>
          <w:tcPr>
            <w:tcW w:w="1315" w:type="pct"/>
          </w:tcPr>
          <w:p w14:paraId="0EED8E1D"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Cav-1</w:t>
            </w:r>
          </w:p>
        </w:tc>
        <w:tc>
          <w:tcPr>
            <w:tcW w:w="1515" w:type="pct"/>
          </w:tcPr>
          <w:p w14:paraId="4A71B112" w14:textId="77777777" w:rsidR="00997AE8" w:rsidRPr="00355984" w:rsidRDefault="00997AE8"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t>Sensitivity to bortezomib of RPIM8226 MM cells after co-cultured with down-regulated Cav-1 expression HUVECs</w:t>
            </w:r>
          </w:p>
        </w:tc>
        <w:tc>
          <w:tcPr>
            <w:tcW w:w="732" w:type="pct"/>
          </w:tcPr>
          <w:p w14:paraId="06A2E4C5" w14:textId="7749C954" w:rsidR="00997AE8" w:rsidRPr="00355984" w:rsidRDefault="00050C7F" w:rsidP="00355984">
            <w:pPr>
              <w:autoSpaceDE w:val="0"/>
              <w:autoSpaceDN w:val="0"/>
              <w:adjustRightInd w:val="0"/>
              <w:snapToGrid w:val="0"/>
              <w:spacing w:after="0" w:line="360" w:lineRule="auto"/>
              <w:jc w:val="both"/>
              <w:rPr>
                <w:rFonts w:ascii="Book Antiqua" w:hAnsi="Book Antiqua" w:cstheme="minorHAnsi"/>
                <w:color w:val="000000" w:themeColor="text1"/>
                <w:sz w:val="24"/>
                <w:szCs w:val="24"/>
              </w:rPr>
            </w:pPr>
            <w:r w:rsidRPr="00355984">
              <w:rPr>
                <w:rFonts w:ascii="Book Antiqua" w:hAnsi="Book Antiqua" w:cstheme="minorHAnsi"/>
                <w:color w:val="000000" w:themeColor="text1"/>
                <w:sz w:val="24"/>
                <w:szCs w:val="24"/>
              </w:rPr>
              <w:fldChar w:fldCharType="begin"/>
            </w:r>
            <w:r w:rsidR="00881622" w:rsidRPr="00355984">
              <w:rPr>
                <w:rFonts w:ascii="Book Antiqua" w:hAnsi="Book Antiqua" w:cstheme="minorHAnsi"/>
                <w:color w:val="000000" w:themeColor="text1"/>
                <w:sz w:val="24"/>
                <w:szCs w:val="24"/>
              </w:rPr>
              <w:instrText xml:space="preserve"> ADDIN EN.CITE &lt;EndNote&gt;&lt;Cite&gt;&lt;Author&gt;Chen&lt;/Author&gt;&lt;Year&gt;2013&lt;/Year&gt;&lt;RecNum&gt;4442&lt;/RecNum&gt;&lt;DisplayText&gt; [67]&lt;/DisplayText&gt;&lt;record&gt;&lt;rec-number&gt;4442&lt;/rec-number&gt;&lt;foreign-keys&gt;&lt;key app="EN" db-id="f290zxesm02renepsexvt95oxrdxdzdxp999" timestamp="1595749501"&gt;4442&lt;/key&gt;&lt;/foreign-keys&gt;&lt;ref-type name="Journal Article"&gt;17&lt;/ref-type&gt;&lt;contributors&gt;&lt;authors&gt;&lt;author&gt;Chen, L.&lt;/author&gt;&lt;author&gt;Ju, S. G.&lt;/author&gt;&lt;author&gt;Wang, Z. Y.&lt;/author&gt;&lt;author&gt;Li, J.&lt;/author&gt;&lt;author&gt;Yuan, Y. Q.&lt;/author&gt;&lt;author&gt;Fu, J. X.&lt;/author&gt;&lt;/authors&gt;&lt;/contributors&gt;&lt;auth-address&gt;Departmentof Hematology, Second Affiliated Hospital of Soochow University, Soochow 215004, China.&lt;/auth-address&gt;&lt;titles&gt;&lt;title&gt;[Sensitivity to bortezomib of RPIM8226 cells after co-cultured with down-regulated Cav-1 expression HUVECs]&lt;/title&gt;&lt;secondary-title&gt;Zhonghua Xue Ye Xue Za Zhi&lt;/secondary-title&gt;&lt;/titles&gt;&lt;periodical&gt;&lt;full-title&gt;Zhonghua Xue Ye Xue Za Zhi&lt;/full-title&gt;&lt;/periodical&gt;&lt;pages&gt;946-51&lt;/pages&gt;&lt;volume&gt;34&lt;/volume&gt;&lt;number&gt;11&lt;/number&gt;&lt;keywords&gt;&lt;keyword&gt;Apoptosis&lt;/keyword&gt;&lt;keyword&gt;Boronic Acids/*pharmacology&lt;/keyword&gt;&lt;keyword&gt;Bortezomib&lt;/keyword&gt;&lt;keyword&gt;Caveolin 1/*metabolism&lt;/keyword&gt;&lt;keyword&gt;Cell Line, Tumor/drug effects&lt;/keyword&gt;&lt;keyword&gt;Cells, Cultured&lt;/keyword&gt;&lt;keyword&gt;Coculture Techniques&lt;/keyword&gt;&lt;keyword&gt;Down-Regulation&lt;/keyword&gt;&lt;keyword&gt;Human Umbilical Vein Endothelial Cells/cytology/*metabolism&lt;/keyword&gt;&lt;keyword&gt;Humans&lt;/keyword&gt;&lt;keyword&gt;Multiple Myeloma&lt;/keyword&gt;&lt;keyword&gt;Pyrazines/*pharmacology&lt;/keyword&gt;&lt;/keywords&gt;&lt;dates&gt;&lt;year&gt;2013&lt;/year&gt;&lt;pub-dates&gt;&lt;date&gt;Nov&lt;/date&gt;&lt;/pub-dates&gt;&lt;/dates&gt;&lt;isbn&gt;0253-2727 (Print)&amp;#xD;0253-2727 (Linking)&lt;/isbn&gt;&lt;accession-num&gt;24294850&lt;/accession-num&gt;&lt;urls&gt;&lt;related-urls&gt;&lt;url&gt;https://www.ncbi.nlm.nih.gov/pubmed/24294850&lt;/url&gt;&lt;/related-urls&gt;&lt;/urls&gt;&lt;custom2&gt;PMID: 24294850; &lt;/custom2&gt;&lt;electronic-resource-num&gt;10.3760/cma.j.issn.0253-2727.2013.11.008&lt;/electronic-resource-num&gt;&lt;/record&gt;&lt;/Cite&gt;&lt;/EndNote&gt;</w:instrText>
            </w:r>
            <w:r w:rsidRPr="00355984">
              <w:rPr>
                <w:rFonts w:ascii="Book Antiqua" w:hAnsi="Book Antiqua" w:cstheme="minorHAnsi"/>
                <w:color w:val="000000" w:themeColor="text1"/>
                <w:sz w:val="24"/>
                <w:szCs w:val="24"/>
              </w:rPr>
              <w:fldChar w:fldCharType="separate"/>
            </w:r>
            <w:r w:rsidR="00881622" w:rsidRPr="00355984">
              <w:rPr>
                <w:rFonts w:ascii="Book Antiqua" w:hAnsi="Book Antiqua" w:cstheme="minorHAnsi"/>
                <w:noProof/>
                <w:color w:val="000000" w:themeColor="text1"/>
                <w:sz w:val="24"/>
                <w:szCs w:val="24"/>
              </w:rPr>
              <w:t>[67]</w:t>
            </w:r>
            <w:r w:rsidRPr="00355984">
              <w:rPr>
                <w:rFonts w:ascii="Book Antiqua" w:hAnsi="Book Antiqua" w:cstheme="minorHAnsi"/>
                <w:color w:val="000000" w:themeColor="text1"/>
                <w:sz w:val="24"/>
                <w:szCs w:val="24"/>
              </w:rPr>
              <w:fldChar w:fldCharType="end"/>
            </w:r>
          </w:p>
        </w:tc>
      </w:tr>
      <w:tr w:rsidR="008C6551" w:rsidRPr="00355984" w14:paraId="20A4DE28" w14:textId="77777777" w:rsidTr="003146E8">
        <w:trPr>
          <w:trHeight w:val="290"/>
        </w:trPr>
        <w:tc>
          <w:tcPr>
            <w:tcW w:w="1438" w:type="pct"/>
          </w:tcPr>
          <w:p w14:paraId="3DEB9F76" w14:textId="0AE7B076" w:rsidR="00997AE8" w:rsidRPr="00355984" w:rsidRDefault="00997AE8"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r w:rsidRPr="00355984">
              <w:rPr>
                <w:rFonts w:ascii="Book Antiqua" w:hAnsi="Book Antiqua" w:cs="Helvetica"/>
                <w:color w:val="000000" w:themeColor="text1"/>
                <w:sz w:val="24"/>
                <w:szCs w:val="24"/>
              </w:rPr>
              <w:t xml:space="preserve">Heartbeat/pulse patterns </w:t>
            </w:r>
            <w:r w:rsidR="00767F06" w:rsidRPr="00355984">
              <w:rPr>
                <w:rFonts w:ascii="Book Antiqua" w:hAnsi="Book Antiqua" w:cs="Helvetica"/>
                <w:color w:val="000000" w:themeColor="text1"/>
                <w:sz w:val="24"/>
                <w:szCs w:val="24"/>
              </w:rPr>
              <w:t>– AI relevance</w:t>
            </w:r>
          </w:p>
        </w:tc>
        <w:tc>
          <w:tcPr>
            <w:tcW w:w="1315" w:type="pct"/>
          </w:tcPr>
          <w:p w14:paraId="135151A1" w14:textId="4DB1C9BC"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31B54636"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Flattening of the flow velocity (pulse) patterns </w:t>
            </w:r>
            <w:r w:rsidRPr="00355984">
              <w:rPr>
                <w:rFonts w:ascii="Book Antiqua" w:hAnsi="Book Antiqua" w:cs="Calibri"/>
                <w:color w:val="000000" w:themeColor="text1"/>
                <w:sz w:val="24"/>
                <w:szCs w:val="24"/>
              </w:rPr>
              <w:lastRenderedPageBreak/>
              <w:t>correlates with the local severity of arteriosclerotic disease</w:t>
            </w:r>
          </w:p>
        </w:tc>
        <w:tc>
          <w:tcPr>
            <w:tcW w:w="732" w:type="pct"/>
          </w:tcPr>
          <w:p w14:paraId="12534C5A" w14:textId="68A0AE40" w:rsidR="00997AE8" w:rsidRPr="00355984" w:rsidRDefault="00BE0913"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lastRenderedPageBreak/>
              <w:fldChar w:fldCharType="begin"/>
            </w:r>
            <w:r w:rsidR="00881622" w:rsidRPr="00355984">
              <w:rPr>
                <w:rFonts w:ascii="Book Antiqua" w:hAnsi="Book Antiqua" w:cs="Calibri"/>
                <w:color w:val="000000" w:themeColor="text1"/>
                <w:sz w:val="24"/>
                <w:szCs w:val="24"/>
              </w:rPr>
              <w:instrText xml:space="preserve"> ADDIN EN.CITE &lt;EndNote&gt;&lt;Cite&gt;&lt;Author&gt;Krug&lt;/Author&gt;&lt;Year&gt;1995&lt;/Year&gt;&lt;RecNum&gt;4406&lt;/RecNum&gt;&lt;DisplayText&gt; [68]&lt;/DisplayText&gt;&lt;record&gt;&lt;rec-number&gt;4406&lt;/rec-number&gt;&lt;foreign-keys&gt;&lt;key app="EN" db-id="f290zxesm02renepsexvt95oxrdxdzdxp999" timestamp="1593060030"&gt;4406&lt;/key&gt;&lt;/foreign-keys&gt;&lt;ref-type name="Journal Article"&gt;17&lt;/ref-type&gt;&lt;contributors&gt;&lt;authors&gt;&lt;author&gt;Krug, B.&lt;/author&gt;&lt;author&gt;Kugel, H.&lt;/author&gt;&lt;author&gt;Harnischmacher, U.&lt;/author&gt;&lt;author&gt;Heindel, W.&lt;/author&gt;&lt;author&gt;Schmidt, R.&lt;/author&gt;&lt;author&gt;Krings, F.&lt;/author&gt;&lt;/authors&gt;&lt;/contributors&gt;&lt;auth-address&gt;Department of Radiology, University of Cologne, Koln-Lindenthal, Germany.&lt;/auth-address&gt;&lt;titles&gt;&lt;title&gt;MR pulsatility measurements in peripheral arteries: preliminary results&lt;/title&gt;&lt;secondary-title&gt;Magn Reson Med&lt;/secondary-title&gt;&lt;/titles&gt;&lt;periodical&gt;&lt;full-title&gt;Magn Reson Med&lt;/full-title&gt;&lt;/periodical&gt;&lt;pages&gt;698-705&lt;/pages&gt;&lt;volume&gt;34&lt;/volume&gt;&lt;number&gt;5&lt;/number&gt;&lt;keywords&gt;&lt;keyword&gt;Adult&lt;/keyword&gt;&lt;keyword&gt;Angiography, Digital Subtraction&lt;/keyword&gt;&lt;keyword&gt;Arteriosclerosis/diagnostic imaging/physiopathology&lt;/keyword&gt;&lt;keyword&gt;Blood Flow Velocity&lt;/keyword&gt;&lt;keyword&gt;Femoral Artery/diagnostic imaging/*physiology/physiopathology&lt;/keyword&gt;&lt;keyword&gt;Humans&lt;/keyword&gt;&lt;keyword&gt;Iliac Artery/diagnostic imaging/*physiology/physiopathology&lt;/keyword&gt;&lt;keyword&gt;*Magnetic Resonance Imaging&lt;/keyword&gt;&lt;keyword&gt;Middle Aged&lt;/keyword&gt;&lt;keyword&gt;*Pulsatile Flow&lt;/keyword&gt;&lt;keyword&gt;Systole&lt;/keyword&gt;&lt;/keywords&gt;&lt;dates&gt;&lt;year&gt;1995&lt;/year&gt;&lt;pub-dates&gt;&lt;date&gt;Nov&lt;/date&gt;&lt;/pub-dates&gt;&lt;/dates&gt;&lt;isbn&gt;0740-3194 (Print)&amp;#xD;0740-3194 (Linking)&lt;/isbn&gt;&lt;accession-num&gt;8544690&lt;/accession-num&gt;&lt;urls&gt;&lt;related-urls&gt;&lt;url&gt;https://www.ncbi.nlm.nih.gov/pubmed/8544690&lt;/url&gt;&lt;/related-urls&gt;&lt;/urls&gt;&lt;custom2&gt;PMID: 8544690&lt;/custom2&gt;&lt;electronic-resource-num&gt;10.1002/mrm.1910340508&lt;/electronic-resource-num&gt;&lt;/record&gt;&lt;/Cite&gt;&lt;/EndNote&gt;</w:instrText>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[68]</w:t>
            </w:r>
            <w:r w:rsidRPr="00355984">
              <w:rPr>
                <w:rFonts w:ascii="Book Antiqua" w:hAnsi="Book Antiqua" w:cs="Calibri"/>
                <w:color w:val="000000" w:themeColor="text1"/>
                <w:sz w:val="24"/>
                <w:szCs w:val="24"/>
              </w:rPr>
              <w:fldChar w:fldCharType="end"/>
            </w:r>
          </w:p>
        </w:tc>
      </w:tr>
      <w:tr w:rsidR="005A7257" w:rsidRPr="00355984" w14:paraId="6AAD21A4" w14:textId="77777777" w:rsidTr="003146E8">
        <w:trPr>
          <w:trHeight w:val="290"/>
        </w:trPr>
        <w:tc>
          <w:tcPr>
            <w:tcW w:w="1438" w:type="pct"/>
          </w:tcPr>
          <w:p w14:paraId="1EA26793" w14:textId="77777777" w:rsidR="005A7257" w:rsidRPr="00355984" w:rsidRDefault="005A7257"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p>
        </w:tc>
        <w:tc>
          <w:tcPr>
            <w:tcW w:w="1315" w:type="pct"/>
          </w:tcPr>
          <w:p w14:paraId="576C43A0" w14:textId="0EF07FB3" w:rsidR="005A7257"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Preventive medicine using pulse oximetry screening</w:t>
            </w:r>
          </w:p>
        </w:tc>
        <w:tc>
          <w:tcPr>
            <w:tcW w:w="1515" w:type="pct"/>
          </w:tcPr>
          <w:p w14:paraId="6F6B2711" w14:textId="77777777" w:rsidR="005A7257"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7CC69E20" w14:textId="77777777" w:rsidR="005A7257"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r>
      <w:tr w:rsidR="008C6551" w:rsidRPr="00355984" w14:paraId="6B55D436" w14:textId="77777777" w:rsidTr="003146E8">
        <w:trPr>
          <w:trHeight w:val="290"/>
        </w:trPr>
        <w:tc>
          <w:tcPr>
            <w:tcW w:w="1438" w:type="pct"/>
          </w:tcPr>
          <w:p w14:paraId="26D9228E"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p>
        </w:tc>
        <w:tc>
          <w:tcPr>
            <w:tcW w:w="1315" w:type="pct"/>
          </w:tcPr>
          <w:p w14:paraId="730F60AC"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2FFCA471" w14:textId="3CFA4A58"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Pulse transit time (PTT) is the time it takes a pulse wave to tra</w:t>
            </w:r>
            <w:r w:rsidR="005A7257" w:rsidRPr="00355984">
              <w:rPr>
                <w:rFonts w:ascii="Book Antiqua" w:hAnsi="Book Antiqua" w:cs="Calibri"/>
                <w:color w:val="000000" w:themeColor="text1"/>
                <w:sz w:val="24"/>
                <w:szCs w:val="24"/>
              </w:rPr>
              <w:t xml:space="preserve">vel between two arterial sites </w:t>
            </w:r>
            <w:r w:rsidRPr="00355984">
              <w:rPr>
                <w:rFonts w:ascii="Book Antiqua" w:hAnsi="Book Antiqua" w:cs="Calibri"/>
                <w:color w:val="000000" w:themeColor="text1"/>
                <w:sz w:val="24"/>
                <w:szCs w:val="24"/>
              </w:rPr>
              <w:t>R-w</w:t>
            </w:r>
            <w:r w:rsidR="005A7257" w:rsidRPr="00355984">
              <w:rPr>
                <w:rFonts w:ascii="Book Antiqua" w:hAnsi="Book Antiqua" w:cs="Calibri"/>
                <w:color w:val="000000" w:themeColor="text1"/>
                <w:sz w:val="24"/>
                <w:szCs w:val="24"/>
              </w:rPr>
              <w:t>ave-gated photo-plethysmography</w:t>
            </w:r>
            <w:r w:rsidR="005A7257" w:rsidRPr="00355984">
              <w:rPr>
                <w:rFonts w:ascii="Book Antiqua" w:hAnsi="Book Antiqua" w:cs="Calibri"/>
                <w:color w:val="000000" w:themeColor="text1"/>
                <w:sz w:val="24"/>
                <w:szCs w:val="24"/>
                <w:lang w:eastAsia="zh-CN"/>
              </w:rPr>
              <w:t xml:space="preserve"> </w:t>
            </w:r>
            <w:r w:rsidRPr="00355984">
              <w:rPr>
                <w:rFonts w:ascii="Book Antiqua" w:hAnsi="Book Antiqua" w:cs="Calibri"/>
                <w:color w:val="000000" w:themeColor="text1"/>
                <w:sz w:val="24"/>
                <w:szCs w:val="24"/>
              </w:rPr>
              <w:t>as of measurement of PTT as a surrogate for intra-thoracic pressure changes in obstructive sleep apnea)</w:t>
            </w:r>
          </w:p>
        </w:tc>
        <w:tc>
          <w:tcPr>
            <w:tcW w:w="732" w:type="pct"/>
          </w:tcPr>
          <w:p w14:paraId="6346DA20" w14:textId="5DE63CD2"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p w14:paraId="0A3D4391" w14:textId="56DC9DDB" w:rsidR="00767F06" w:rsidRPr="00355984" w:rsidRDefault="00767F06"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r>
            <w:r w:rsidR="00881622" w:rsidRPr="00355984">
              <w:rPr>
                <w:rFonts w:ascii="Book Antiqua" w:hAnsi="Book Antiqua" w:cs="Calibri"/>
                <w:color w:val="000000" w:themeColor="text1"/>
                <w:sz w:val="24"/>
                <w:szCs w:val="24"/>
              </w:rPr>
              <w:instrText xml:space="preserve"> ADDIN EN.CITE &lt;EndNote&gt;&lt;Cite&gt;&lt;Author&gt;Naschitz&lt;/Author&gt;&lt;Year&gt;2004&lt;/Year&gt;&lt;RecNum&gt;4408&lt;/RecNum&gt;&lt;DisplayText&gt; [69]&lt;/DisplayText&gt;&lt;record&gt;&lt;rec-number&gt;4408&lt;/rec-number&gt;&lt;foreign-keys&gt;&lt;key app="EN" db-id="f290zxesm02renepsexvt95oxrdxdzdxp999" timestamp="1593060246"&gt;4408&lt;/key&gt;&lt;/foreign-keys&gt;&lt;ref-type name="Journal Article"&gt;17&lt;/ref-type&gt;&lt;contributors&gt;&lt;authors&gt;&lt;author&gt;Naschitz, J. E.&lt;/author&gt;&lt;author&gt;Bezobchuk, S.&lt;/author&gt;&lt;author&gt;Mussafia-Priselac, R.&lt;/author&gt;&lt;author&gt;Sundick, S.&lt;/author&gt;&lt;author&gt;Dreyfuss, D.&lt;/author&gt;&lt;author&gt;Khorshidi, I.&lt;/author&gt;&lt;author&gt;Karidis, A.&lt;/author&gt;&lt;author&gt;Manor, H.&lt;/author&gt;&lt;author&gt;Nagar, M.&lt;/author&gt;&lt;author&gt;Peck, E. R.&lt;/author&gt;&lt;author&gt;Peck, S.&lt;/author&gt;&lt;author&gt;Storch, S.&lt;/author&gt;&lt;author&gt;Rosner, I.&lt;/author&gt;&lt;author&gt;Gaitini, L.&lt;/author&gt;&lt;/authors&gt;&lt;/contributors&gt;&lt;auth-address&gt;Departmentments of Internal Medicine A, Bnai-Zion Medical Center and Bruce Rappaport Faculty of Medicine, Technion-Israel Institute of Technology, Haifa, Israel. naschitz@tx.technion.ac.il&lt;/auth-address&gt;&lt;titles&gt;&lt;title&gt;Pulse transit time by R-wave-gated infrared photoplethysmography: review of the literature and personal experience&lt;/title&gt;&lt;secondary-title&gt;J Clin Monit Comput&lt;/secondary-title&gt;&lt;/titles&gt;&lt;periodical&gt;&lt;full-title&gt;J Clin Monit Comput&lt;/full-title&gt;&lt;/periodical&gt;&lt;pages&gt;333-42&lt;/pages&gt;&lt;volume&gt;18&lt;/volume&gt;&lt;number&gt;5-6&lt;/number&gt;&lt;keywords&gt;&lt;keyword&gt;*Blood Pressure&lt;/keyword&gt;&lt;keyword&gt;*Electrocardiography&lt;/keyword&gt;&lt;keyword&gt;Heart Rate&lt;/keyword&gt;&lt;keyword&gt;Humans&lt;/keyword&gt;&lt;keyword&gt;Photoplethysmography/methods&lt;/keyword&gt;&lt;keyword&gt;*Pulse&lt;/keyword&gt;&lt;keyword&gt;Sleep Apnea Syndromes/diagnosis&lt;/keyword&gt;&lt;keyword&gt;Vascular Resistance&lt;/keyword&gt;&lt;/keywords&gt;&lt;dates&gt;&lt;year&gt;2004&lt;/year&gt;&lt;pub-dates&gt;&lt;date&gt;Dec&lt;/date&gt;&lt;/pub-dates&gt;&lt;/dates&gt;&lt;isbn&gt;1387-1307 (Print)&amp;#xD;1387-1307 (Linking)&lt;/isbn&gt;&lt;accession-num&gt;15957624&lt;/accession-num&gt;&lt;urls&gt;&lt;related-urls&gt;&lt;url&gt;https://www.ncbi.nlm.nih.gov/pubmed/15957624&lt;/url&gt;&lt;/related-urls&gt;&lt;/urls&gt;&lt;custom2&gt;PMID: 15957624&lt;/custom2&gt;&lt;electronic-resource-num&gt;10.1007/s10877-005-4300-z&lt;/electronic-resource-num&gt;&lt;/record&gt;&lt;/Cite&gt;&lt;/EndNote&gt;</w:instrText>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[69]</w:t>
            </w:r>
            <w:r w:rsidRPr="00355984">
              <w:rPr>
                <w:rFonts w:ascii="Book Antiqua" w:hAnsi="Book Antiqua" w:cs="Calibri"/>
                <w:color w:val="000000" w:themeColor="text1"/>
                <w:sz w:val="24"/>
                <w:szCs w:val="24"/>
              </w:rPr>
              <w:fldChar w:fldCharType="end"/>
            </w:r>
          </w:p>
        </w:tc>
      </w:tr>
      <w:tr w:rsidR="008C6551" w:rsidRPr="00355984" w14:paraId="2389BD5E" w14:textId="77777777" w:rsidTr="003146E8">
        <w:trPr>
          <w:trHeight w:val="290"/>
        </w:trPr>
        <w:tc>
          <w:tcPr>
            <w:tcW w:w="1438" w:type="pct"/>
          </w:tcPr>
          <w:p w14:paraId="0291AF79" w14:textId="77777777" w:rsidR="00997AE8" w:rsidRPr="00355984" w:rsidRDefault="00997AE8" w:rsidP="00355984">
            <w:pPr>
              <w:autoSpaceDE w:val="0"/>
              <w:autoSpaceDN w:val="0"/>
              <w:adjustRightInd w:val="0"/>
              <w:snapToGrid w:val="0"/>
              <w:spacing w:after="0" w:line="360" w:lineRule="auto"/>
              <w:jc w:val="both"/>
              <w:rPr>
                <w:rFonts w:ascii="Book Antiqua" w:hAnsi="Book Antiqua" w:cs="Helvetica"/>
                <w:color w:val="000000" w:themeColor="text1"/>
                <w:sz w:val="24"/>
                <w:szCs w:val="24"/>
              </w:rPr>
            </w:pPr>
          </w:p>
        </w:tc>
        <w:tc>
          <w:tcPr>
            <w:tcW w:w="1315" w:type="pct"/>
          </w:tcPr>
          <w:p w14:paraId="2A056B22"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2CEBB758" w14:textId="7CC25450"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Pulse </w:t>
            </w:r>
            <w:r w:rsidR="005A7257" w:rsidRPr="00355984">
              <w:rPr>
                <w:rFonts w:ascii="Book Antiqua" w:hAnsi="Book Antiqua" w:cs="Calibri"/>
                <w:color w:val="000000" w:themeColor="text1"/>
                <w:sz w:val="24"/>
                <w:szCs w:val="24"/>
              </w:rPr>
              <w:t>oximetry screening</w:t>
            </w:r>
            <w:r w:rsidRPr="00355984">
              <w:rPr>
                <w:rFonts w:ascii="Book Antiqua" w:hAnsi="Book Antiqua" w:cs="Calibri"/>
                <w:color w:val="000000" w:themeColor="text1"/>
                <w:sz w:val="24"/>
                <w:szCs w:val="24"/>
              </w:rPr>
              <w:t xml:space="preserve"> for </w:t>
            </w:r>
            <w:r w:rsidR="005A7257" w:rsidRPr="00355984">
              <w:rPr>
                <w:rFonts w:ascii="Book Antiqua" w:hAnsi="Book Antiqua" w:cs="Calibri"/>
                <w:color w:val="000000" w:themeColor="text1"/>
                <w:sz w:val="24"/>
                <w:szCs w:val="24"/>
              </w:rPr>
              <w:t>critical congenital heart defects</w:t>
            </w:r>
          </w:p>
        </w:tc>
        <w:tc>
          <w:tcPr>
            <w:tcW w:w="732" w:type="pct"/>
          </w:tcPr>
          <w:p w14:paraId="69E57A17" w14:textId="62FE7508" w:rsidR="00767F06" w:rsidRPr="00355984" w:rsidRDefault="00767F06"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r>
            <w:r w:rsidR="00881622" w:rsidRPr="00355984">
              <w:rPr>
                <w:rFonts w:ascii="Book Antiqua" w:hAnsi="Book Antiqua" w:cs="Calibri"/>
                <w:color w:val="000000" w:themeColor="text1"/>
                <w:sz w:val="24"/>
                <w:szCs w:val="24"/>
              </w:rPr>
              <w:instrText xml:space="preserve"> ADDIN EN.CITE &lt;EndNote&gt;&lt;Cite&gt;&lt;Author&gt;Oddie&lt;/Author&gt;&lt;Year&gt;2019&lt;/Year&gt;&lt;RecNum&gt;4261&lt;/RecNum&gt;&lt;DisplayText&gt; [70]&lt;/DisplayText&gt;&lt;record&gt;&lt;rec-number&gt;4261&lt;/rec-number&gt;&lt;foreign-keys&gt;&lt;key app="EN" db-id="f290zxesm02renepsexvt95oxrdxdzdxp999" timestamp="1570555589"&gt;4261&lt;/key&gt;&lt;/foreign-keys&gt;&lt;ref-type name="Journal Article"&gt;17&lt;/ref-type&gt;&lt;contributors&gt;&lt;authors&gt;&lt;author&gt;Oddie, S.&lt;/author&gt;&lt;author&gt;McGuire, W.&lt;/author&gt;&lt;/authors&gt;&lt;/contributors&gt;&lt;auth-address&gt;Bradford Neonatology, Bradford Royal Infirmary, Bradford, United Kingdom.&amp;#xD;Centre for Reviews and Dissemination, University of York, York, United Kingdom.&amp;#xD;Centre for Reviews and Dissemination, University of York, York, United Kingdom, william.mcguire@hyms.ac.uk.&lt;/auth-address&gt;&lt;titles&gt;&lt;title&gt;Response to the Letter &amp;quot;RE: Commentary on &amp;apos;Pulse Oximetry Screening for Critical Congenital Heart Defects&amp;apos;&amp;quot;&lt;/title&gt;&lt;secondary-title&gt;Neonatology&lt;/secondary-title&gt;&lt;/titles&gt;&lt;periodical&gt;&lt;full-title&gt;Neonatology&lt;/full-title&gt;&lt;/periodical&gt;&lt;pages&gt;1&lt;/pages&gt;&lt;dates&gt;&lt;year&gt;2019&lt;/year&gt;&lt;pub-dates&gt;&lt;date&gt;Aug 30&lt;/date&gt;&lt;/pub-dates&gt;&lt;/dates&gt;&lt;isbn&gt;1661-7819 (Electronic)&amp;#xD;1661-7800 (Linking)&lt;/isbn&gt;&lt;accession-num&gt;31473740&lt;/accession-num&gt;&lt;urls&gt;&lt;related-urls&gt;&lt;url&gt;http://www.ncbi.nlm.nih.gov/pubmed/31473740&lt;/url&gt;&lt;/related-urls&gt;&lt;/urls&gt;&lt;custom2&gt;PMID: 31473740&lt;/custom2&gt;&lt;electronic-resource-num&gt;10.1159/000502014&lt;/electronic-resource-num&gt;&lt;/record&gt;&lt;/Cite&gt;&lt;/EndNote&gt;</w:instrText>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[70]</w:t>
            </w:r>
            <w:r w:rsidRPr="00355984">
              <w:rPr>
                <w:rFonts w:ascii="Book Antiqua" w:hAnsi="Book Antiqua" w:cs="Calibri"/>
                <w:color w:val="000000" w:themeColor="text1"/>
                <w:sz w:val="24"/>
                <w:szCs w:val="24"/>
              </w:rPr>
              <w:fldChar w:fldCharType="end"/>
            </w:r>
          </w:p>
        </w:tc>
      </w:tr>
      <w:tr w:rsidR="008C6551" w:rsidRPr="00355984" w14:paraId="3EE16B1F" w14:textId="77777777" w:rsidTr="003146E8">
        <w:trPr>
          <w:trHeight w:val="290"/>
        </w:trPr>
        <w:tc>
          <w:tcPr>
            <w:tcW w:w="1438" w:type="pct"/>
          </w:tcPr>
          <w:p w14:paraId="01CAAB97" w14:textId="799F7C99"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Helvetica"/>
                <w:color w:val="000000" w:themeColor="text1"/>
                <w:sz w:val="24"/>
                <w:szCs w:val="24"/>
              </w:rPr>
              <w:t>AI-Medicine algorithm</w:t>
            </w:r>
          </w:p>
        </w:tc>
        <w:tc>
          <w:tcPr>
            <w:tcW w:w="1315" w:type="pct"/>
          </w:tcPr>
          <w:p w14:paraId="57256CE3" w14:textId="0BDFD491" w:rsidR="00997AE8" w:rsidRPr="00355984" w:rsidRDefault="005A7257"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Algorithm </w:t>
            </w:r>
            <w:r w:rsidR="00997AE8" w:rsidRPr="00355984">
              <w:rPr>
                <w:rFonts w:ascii="Book Antiqua" w:hAnsi="Book Antiqua" w:cs="Calibri"/>
                <w:color w:val="000000" w:themeColor="text1"/>
                <w:sz w:val="24"/>
                <w:szCs w:val="24"/>
              </w:rPr>
              <w:t xml:space="preserve">to track changes in cardiorespiratory interactions (heartbeat intervals and respiratory recordings under dynamic breathing </w:t>
            </w:r>
            <w:r w:rsidR="00997AE8" w:rsidRPr="00355984">
              <w:rPr>
                <w:rFonts w:ascii="Book Antiqua" w:hAnsi="Book Antiqua" w:cs="Calibri"/>
                <w:color w:val="000000" w:themeColor="text1"/>
                <w:sz w:val="24"/>
                <w:szCs w:val="24"/>
              </w:rPr>
              <w:lastRenderedPageBreak/>
              <w:t>patterns)</w:t>
            </w:r>
          </w:p>
        </w:tc>
        <w:tc>
          <w:tcPr>
            <w:tcW w:w="1515" w:type="pct"/>
          </w:tcPr>
          <w:p w14:paraId="51CF20AD"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12256005" w14:textId="3758C15A" w:rsidR="00767F06" w:rsidRPr="00355984" w:rsidRDefault="00767F06"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r>
            <w:r w:rsidR="00881622" w:rsidRPr="00355984">
              <w:rPr>
                <w:rFonts w:ascii="Book Antiqua" w:hAnsi="Book Antiqua" w:cs="Calibri"/>
                <w:color w:val="000000" w:themeColor="text1"/>
                <w:sz w:val="24"/>
                <w:szCs w:val="24"/>
              </w:rPr>
              <w:instrText xml:space="preserve"> ADDIN EN.CITE &lt;EndNote&gt;&lt;Cite&gt;&lt;Author&gt;Kodituwakku&lt;/Author&gt;&lt;Year&gt;2012&lt;/Year&gt;&lt;RecNum&gt;4409&lt;/RecNum&gt;&lt;DisplayText&gt; [71]&lt;/DisplayText&gt;&lt;record&gt;&lt;rec-number&gt;4409&lt;/rec-number&gt;&lt;foreign-keys&gt;&lt;key app="EN" db-id="f290zxesm02renepsexvt95oxrdxdzdxp999" timestamp="1593060423"&gt;4409&lt;/key&gt;&lt;/foreign-keys&gt;&lt;ref-type name="Journal Article"&gt;17&lt;/ref-type&gt;&lt;contributors&gt;&lt;authors&gt;&lt;author&gt;Kodituwakku, S.&lt;/author&gt;&lt;author&gt;Lazar, S. W.&lt;/author&gt;&lt;author&gt;Indic, P.&lt;/author&gt;&lt;author&gt;Chen, Z.&lt;/author&gt;&lt;author&gt;Brown, E. N.&lt;/author&gt;&lt;author&gt;Barbieri, R.&lt;/author&gt;&lt;/authors&gt;&lt;/contributors&gt;&lt;auth-address&gt;Applied Signal Processing Group, School of Engineering, The Australian National University, Canberra, Australia. sandun.kodituwakku@anu.edu.au&lt;/auth-address&gt;&lt;titles&gt;&lt;title&gt;Point process time-frequency analysis of dynamic respiratory patterns during meditation practice&lt;/title&gt;&lt;secondary-title&gt;Med Biol Eng Comput&lt;/secondary-title&gt;&lt;/titles&gt;&lt;periodical&gt;&lt;full-title&gt;Med Biol Eng Comput&lt;/full-title&gt;&lt;/periodical&gt;&lt;pages&gt;261-75&lt;/pages&gt;&lt;volume&gt;50&lt;/volume&gt;&lt;number&gt;3&lt;/number&gt;&lt;keywords&gt;&lt;keyword&gt;Adult&lt;/keyword&gt;&lt;keyword&gt;Algorithms&lt;/keyword&gt;&lt;keyword&gt;Arrhythmia, Sinus/*physiopathology&lt;/keyword&gt;&lt;keyword&gt;Autonomic Nervous System/physiology&lt;/keyword&gt;&lt;keyword&gt;Female&lt;/keyword&gt;&lt;keyword&gt;Humans&lt;/keyword&gt;&lt;keyword&gt;Male&lt;/keyword&gt;&lt;keyword&gt;*Meditation&lt;/keyword&gt;&lt;keyword&gt;Middle Aged&lt;/keyword&gt;&lt;keyword&gt;*Models, Cardiovascular&lt;/keyword&gt;&lt;keyword&gt;Respiratory Mechanics/*physiology&lt;/keyword&gt;&lt;keyword&gt;Signal Processing, Computer-Assisted&lt;/keyword&gt;&lt;/keywords&gt;&lt;dates&gt;&lt;year&gt;2012&lt;/year&gt;&lt;pub-dates&gt;&lt;date&gt;Mar&lt;/date&gt;&lt;/pub-dates&gt;&lt;/dates&gt;&lt;isbn&gt;1741-0444 (Electronic)&amp;#xD;0140-0118 (Linking)&lt;/isbn&gt;&lt;accession-num&gt;22350435&lt;/accession-num&gt;&lt;urls&gt;&lt;related-urls&gt;&lt;url&gt;https://www.ncbi.nlm.nih.gov/pubmed/22350435&lt;/url&gt;&lt;/related-urls&gt;&lt;/urls&gt;&lt;custom2&gt;PMC3341131; PMID: 22350435&lt;/custom2&gt;&lt;electronic-resource-num&gt;10.1007/s11517-012-0866-z&lt;/electronic-resource-num&gt;&lt;/record&gt;&lt;/Cite&gt;&lt;/EndNote&gt;</w:instrText>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[71]</w:t>
            </w:r>
            <w:r w:rsidRPr="00355984">
              <w:rPr>
                <w:rFonts w:ascii="Book Antiqua" w:hAnsi="Book Antiqua" w:cs="Calibri"/>
                <w:color w:val="000000" w:themeColor="text1"/>
                <w:sz w:val="24"/>
                <w:szCs w:val="24"/>
              </w:rPr>
              <w:fldChar w:fldCharType="end"/>
            </w:r>
          </w:p>
        </w:tc>
      </w:tr>
      <w:tr w:rsidR="008C6551" w:rsidRPr="00355984" w14:paraId="4C72156C" w14:textId="77777777" w:rsidTr="003146E8">
        <w:trPr>
          <w:trHeight w:val="290"/>
        </w:trPr>
        <w:tc>
          <w:tcPr>
            <w:tcW w:w="1438" w:type="pct"/>
          </w:tcPr>
          <w:p w14:paraId="513ECBB0"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7118F51A"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657FE24D"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Respiratory sinus arrhythmia (RSA) with an algorithm for quantifying instantaneous RSA as applied to heartbeat interval and respiratory recordings to track changes in cardiorespiratory interactions elicited during meditation, otherwise not evidenced in control resting states)</w:t>
            </w:r>
          </w:p>
        </w:tc>
        <w:tc>
          <w:tcPr>
            <w:tcW w:w="732" w:type="pct"/>
          </w:tcPr>
          <w:p w14:paraId="7619878D" w14:textId="46C60FCB" w:rsidR="00563666" w:rsidRPr="00355984" w:rsidRDefault="00563666"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r>
            <w:r w:rsidR="00881622" w:rsidRPr="00355984">
              <w:rPr>
                <w:rFonts w:ascii="Book Antiqua" w:hAnsi="Book Antiqua" w:cs="Calibri"/>
                <w:color w:val="000000" w:themeColor="text1"/>
                <w:sz w:val="24"/>
                <w:szCs w:val="24"/>
              </w:rPr>
              <w:instrText xml:space="preserve"> ADDIN EN.CITE &lt;EndNote&gt;&lt;Cite&gt;&lt;Author&gt;Kodituwakku&lt;/Author&gt;&lt;Year&gt;2010&lt;/Year&gt;&lt;RecNum&gt;4410&lt;/RecNum&gt;&lt;DisplayText&gt; [72]&lt;/DisplayText&gt;&lt;record&gt;&lt;rec-number&gt;4410&lt;/rec-number&gt;&lt;foreign-keys&gt;&lt;key app="EN" db-id="f290zxesm02renepsexvt95oxrdxdzdxp999" timestamp="1593060499"&gt;4410&lt;/key&gt;&lt;/foreign-keys&gt;&lt;ref-type name="Journal Article"&gt;17&lt;/ref-type&gt;&lt;contributors&gt;&lt;authors&gt;&lt;author&gt;Kodituwakku, S.&lt;/author&gt;&lt;author&gt;Lazar, S. W.&lt;/author&gt;&lt;author&gt;Indic, P.&lt;/author&gt;&lt;author&gt;Brown, E. N.&lt;/author&gt;&lt;author&gt;Barbieri, R.&lt;/author&gt;&lt;/authors&gt;&lt;/contributors&gt;&lt;auth-address&gt;Applied Signal Processing Group, School of Engineering, The Australian National University, Canberra, Australia. sandun.kodituwakku@anu.edu.au&lt;/auth-address&gt;&lt;titles&gt;&lt;title&gt;Point process time-frequency analysis of respiratory sinus arrhythmia under altered respiration dynamics&lt;/title&gt;&lt;secondary-title&gt;Conf Proc IEEE Eng Med Biol Soc&lt;/secondary-title&gt;&lt;/titles&gt;&lt;periodical&gt;&lt;full-title&gt;Conf Proc IEEE Eng Med Biol Soc&lt;/full-title&gt;&lt;/periodical&gt;&lt;pages&gt;1622-5&lt;/pages&gt;&lt;volume&gt;2010&lt;/volume&gt;&lt;keywords&gt;&lt;keyword&gt;Arrhythmia, Sinus/physiopathology&lt;/keyword&gt;&lt;keyword&gt;*Blood Pressure&lt;/keyword&gt;&lt;keyword&gt;Computer Simulation&lt;/keyword&gt;&lt;keyword&gt;*Heart Rate&lt;/keyword&gt;&lt;keyword&gt;Humans&lt;/keyword&gt;&lt;keyword&gt;*Models, Biological&lt;/keyword&gt;&lt;keyword&gt;Models, Statistical&lt;/keyword&gt;&lt;keyword&gt;*Respiratory Mechanics&lt;/keyword&gt;&lt;/keywords&gt;&lt;dates&gt;&lt;year&gt;2010&lt;/year&gt;&lt;/dates&gt;&lt;isbn&gt;1557-170X (Print)&amp;#xD;1557-170X (Linking)&lt;/isbn&gt;&lt;accession-num&gt;21096135&lt;/accession-num&gt;&lt;urls&gt;&lt;related-urls&gt;&lt;url&gt;https://www.ncbi.nlm.nih.gov/pubmed/21096135&lt;/url&gt;&lt;/related-urls&gt;&lt;/urls&gt;&lt;custom2&gt;PMC3059743; PMID: 21096135&lt;/custom2&gt;&lt;electronic-resource-num&gt;10.1109/IEMBS.2010.5626648&lt;/electronic-resource-num&gt;&lt;/record&gt;&lt;/Cite&gt;&lt;/EndNote&gt;</w:instrText>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[72]</w:t>
            </w:r>
            <w:r w:rsidRPr="00355984">
              <w:rPr>
                <w:rFonts w:ascii="Book Antiqua" w:hAnsi="Book Antiqua" w:cs="Calibri"/>
                <w:color w:val="000000" w:themeColor="text1"/>
                <w:sz w:val="24"/>
                <w:szCs w:val="24"/>
              </w:rPr>
              <w:fldChar w:fldCharType="end"/>
            </w:r>
          </w:p>
        </w:tc>
      </w:tr>
      <w:tr w:rsidR="008C6551" w:rsidRPr="00355984" w14:paraId="5B87912D" w14:textId="77777777" w:rsidTr="003146E8">
        <w:trPr>
          <w:trHeight w:val="290"/>
        </w:trPr>
        <w:tc>
          <w:tcPr>
            <w:tcW w:w="1438" w:type="pct"/>
          </w:tcPr>
          <w:p w14:paraId="3DD07F79"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02B72CF4" w14:textId="6762D248" w:rsidR="00997AE8" w:rsidRPr="00355984" w:rsidRDefault="007C249E"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 xml:space="preserve">The </w:t>
            </w:r>
            <w:r w:rsidR="00997AE8" w:rsidRPr="00355984">
              <w:rPr>
                <w:rFonts w:ascii="Book Antiqua" w:hAnsi="Book Antiqua" w:cs="Calibri"/>
                <w:color w:val="000000" w:themeColor="text1"/>
                <w:sz w:val="24"/>
                <w:szCs w:val="24"/>
              </w:rPr>
              <w:t>tongue is a critical organ for respiration and speech</w:t>
            </w:r>
          </w:p>
        </w:tc>
        <w:tc>
          <w:tcPr>
            <w:tcW w:w="1515" w:type="pct"/>
          </w:tcPr>
          <w:p w14:paraId="48443554"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7BBEA331" w14:textId="4E4EF97D" w:rsidR="00563666" w:rsidRPr="00355984" w:rsidRDefault="00563666"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fldData xml:space="preserve">PEVuZE5vdGU+PENpdGU+PEF1dGhvcj5ZZTwvQXV0aG9yPjxZZWFyPjIwMTU8L1llYXI+PFJlY051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</w:fldData>
              </w:fldChar>
            </w:r>
            <w:r w:rsidR="00881622" w:rsidRPr="00355984">
              <w:rPr>
                <w:rFonts w:ascii="Book Antiqua" w:hAnsi="Book Antiqua" w:cs="Calibri"/>
                <w:color w:val="000000" w:themeColor="text1"/>
                <w:sz w:val="24"/>
                <w:szCs w:val="24"/>
              </w:rPr>
              <w:instrText xml:space="preserve"> ADDIN EN.CITE </w:instrText>
            </w:r>
            <w:r w:rsidR="00881622" w:rsidRPr="00355984">
              <w:rPr>
                <w:rFonts w:ascii="Book Antiqua" w:hAnsi="Book Antiqua" w:cs="Calibri"/>
                <w:color w:val="000000" w:themeColor="text1"/>
                <w:sz w:val="24"/>
                <w:szCs w:val="24"/>
              </w:rPr>
              <w:fldChar w:fldCharType="begin">
                <w:fldData xml:space="preserve">PEVuZE5vdGU+PENpdGU+PEF1dGhvcj5ZZTwvQXV0aG9yPjxZZWFyPjIwMTU8L1llYXI+PFJlY051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</w:fldData>
              </w:fldChar>
            </w:r>
            <w:r w:rsidR="00881622" w:rsidRPr="00355984">
              <w:rPr>
                <w:rFonts w:ascii="Book Antiqua" w:hAnsi="Book Antiqua" w:cs="Calibri"/>
                <w:color w:val="000000" w:themeColor="text1"/>
                <w:sz w:val="24"/>
                <w:szCs w:val="24"/>
              </w:rPr>
              <w:instrText xml:space="preserve"> ADDIN EN.CITE.DATA </w:instrText>
            </w:r>
            <w:r w:rsidR="00881622" w:rsidRPr="00355984">
              <w:rPr>
                <w:rFonts w:ascii="Book Antiqua" w:hAnsi="Book Antiqua" w:cs="Calibri"/>
                <w:color w:val="000000" w:themeColor="text1"/>
                <w:sz w:val="24"/>
                <w:szCs w:val="24"/>
              </w:rPr>
            </w:r>
            <w:r w:rsidR="00881622" w:rsidRPr="00355984">
              <w:rPr>
                <w:rFonts w:ascii="Book Antiqua" w:hAnsi="Book Antiqua" w:cs="Calibri"/>
                <w:color w:val="000000" w:themeColor="text1"/>
                <w:sz w:val="24"/>
                <w:szCs w:val="24"/>
              </w:rPr>
              <w:fldChar w:fldCharType="end"/>
            </w:r>
            <w:r w:rsidRPr="00355984">
              <w:rPr>
                <w:rFonts w:ascii="Book Antiqua" w:hAnsi="Book Antiqua" w:cs="Calibri"/>
                <w:color w:val="000000" w:themeColor="text1"/>
                <w:sz w:val="24"/>
                <w:szCs w:val="24"/>
              </w:rPr>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[73]</w:t>
            </w:r>
            <w:r w:rsidRPr="00355984">
              <w:rPr>
                <w:rFonts w:ascii="Book Antiqua" w:hAnsi="Book Antiqua" w:cs="Calibri"/>
                <w:color w:val="000000" w:themeColor="text1"/>
                <w:sz w:val="24"/>
                <w:szCs w:val="24"/>
              </w:rPr>
              <w:fldChar w:fldCharType="end"/>
            </w:r>
          </w:p>
        </w:tc>
      </w:tr>
      <w:tr w:rsidR="008C6551" w:rsidRPr="00355984" w14:paraId="359AF44C" w14:textId="77777777" w:rsidTr="003146E8">
        <w:trPr>
          <w:trHeight w:val="290"/>
        </w:trPr>
        <w:tc>
          <w:tcPr>
            <w:tcW w:w="1438" w:type="pct"/>
          </w:tcPr>
          <w:p w14:paraId="3DFE9E1E"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6C04CD32"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515" w:type="pct"/>
          </w:tcPr>
          <w:p w14:paraId="0F40F160"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t>18 voice features with posttraumatic stress disorder</w:t>
            </w:r>
          </w:p>
        </w:tc>
        <w:tc>
          <w:tcPr>
            <w:tcW w:w="732" w:type="pct"/>
          </w:tcPr>
          <w:p w14:paraId="4978AD3E" w14:textId="31FD9CF9" w:rsidR="00997AE8" w:rsidRPr="00355984" w:rsidRDefault="00563666"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fldData xml:space="preserve">PEVuZE5vdGU+PENpdGU+PEF1dGhvcj5NYXJtYXI8L0F1dGhvcj48WWVhcj4yMDE5PC9ZZWFyPjxS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</w:fldData>
              </w:fldChar>
            </w:r>
            <w:r w:rsidR="00881622" w:rsidRPr="00355984">
              <w:rPr>
                <w:rFonts w:ascii="Book Antiqua" w:hAnsi="Book Antiqua" w:cs="Calibri"/>
                <w:color w:val="000000" w:themeColor="text1"/>
                <w:sz w:val="24"/>
                <w:szCs w:val="24"/>
              </w:rPr>
              <w:instrText xml:space="preserve"> ADDIN EN.CITE </w:instrText>
            </w:r>
            <w:r w:rsidR="00881622" w:rsidRPr="00355984">
              <w:rPr>
                <w:rFonts w:ascii="Book Antiqua" w:hAnsi="Book Antiqua" w:cs="Calibri"/>
                <w:color w:val="000000" w:themeColor="text1"/>
                <w:sz w:val="24"/>
                <w:szCs w:val="24"/>
              </w:rPr>
              <w:fldChar w:fldCharType="begin">
                <w:fldData xml:space="preserve">PEVuZE5vdGU+PENpdGU+PEF1dGhvcj5NYXJtYXI8L0F1dGhvcj48WWVhcj4yMDE5PC9ZZWFyPjxS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</w:fldData>
              </w:fldChar>
            </w:r>
            <w:r w:rsidR="00881622" w:rsidRPr="00355984">
              <w:rPr>
                <w:rFonts w:ascii="Book Antiqua" w:hAnsi="Book Antiqua" w:cs="Calibri"/>
                <w:color w:val="000000" w:themeColor="text1"/>
                <w:sz w:val="24"/>
                <w:szCs w:val="24"/>
              </w:rPr>
              <w:instrText xml:space="preserve"> ADDIN EN.CITE.DATA </w:instrText>
            </w:r>
            <w:r w:rsidR="00881622" w:rsidRPr="00355984">
              <w:rPr>
                <w:rFonts w:ascii="Book Antiqua" w:hAnsi="Book Antiqua" w:cs="Calibri"/>
                <w:color w:val="000000" w:themeColor="text1"/>
                <w:sz w:val="24"/>
                <w:szCs w:val="24"/>
              </w:rPr>
            </w:r>
            <w:r w:rsidR="00881622" w:rsidRPr="00355984">
              <w:rPr>
                <w:rFonts w:ascii="Book Antiqua" w:hAnsi="Book Antiqua" w:cs="Calibri"/>
                <w:color w:val="000000" w:themeColor="text1"/>
                <w:sz w:val="24"/>
                <w:szCs w:val="24"/>
              </w:rPr>
              <w:fldChar w:fldCharType="end"/>
            </w:r>
            <w:r w:rsidRPr="00355984">
              <w:rPr>
                <w:rFonts w:ascii="Book Antiqua" w:hAnsi="Book Antiqua" w:cs="Calibri"/>
                <w:color w:val="000000" w:themeColor="text1"/>
                <w:sz w:val="24"/>
                <w:szCs w:val="24"/>
              </w:rPr>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[74]</w:t>
            </w:r>
            <w:r w:rsidRPr="00355984">
              <w:rPr>
                <w:rFonts w:ascii="Book Antiqua" w:hAnsi="Book Antiqua" w:cs="Calibri"/>
                <w:color w:val="000000" w:themeColor="text1"/>
                <w:sz w:val="24"/>
                <w:szCs w:val="24"/>
              </w:rPr>
              <w:fldChar w:fldCharType="end"/>
            </w:r>
          </w:p>
        </w:tc>
      </w:tr>
      <w:tr w:rsidR="008C6551" w:rsidRPr="00355984" w14:paraId="5AA76B3D" w14:textId="77777777" w:rsidTr="003146E8">
        <w:trPr>
          <w:trHeight w:val="305"/>
        </w:trPr>
        <w:tc>
          <w:tcPr>
            <w:tcW w:w="1438" w:type="pct"/>
          </w:tcPr>
          <w:p w14:paraId="665383A3"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1315" w:type="pct"/>
          </w:tcPr>
          <w:p w14:paraId="2CEDED57" w14:textId="65D02F19" w:rsidR="00997AE8" w:rsidRPr="00355984" w:rsidRDefault="007C249E"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Arial"/>
                <w:bCs/>
                <w:color w:val="000000" w:themeColor="text1"/>
                <w:sz w:val="24"/>
                <w:szCs w:val="24"/>
                <w:lang w:val="en"/>
              </w:rPr>
              <w:t>Breathing</w:t>
            </w:r>
            <w:r w:rsidRPr="00355984">
              <w:rPr>
                <w:rFonts w:ascii="Book Antiqua" w:hAnsi="Book Antiqua" w:cs="Arial"/>
                <w:color w:val="000000" w:themeColor="text1"/>
                <w:sz w:val="24"/>
                <w:szCs w:val="24"/>
                <w:lang w:val="en"/>
              </w:rPr>
              <w:t xml:space="preserve"> </w:t>
            </w:r>
            <w:r w:rsidR="00997AE8" w:rsidRPr="00355984">
              <w:rPr>
                <w:rFonts w:ascii="Book Antiqua" w:hAnsi="Book Antiqua" w:cs="Arial"/>
                <w:bCs/>
                <w:color w:val="000000" w:themeColor="text1"/>
                <w:sz w:val="24"/>
                <w:szCs w:val="24"/>
                <w:lang w:val="en"/>
              </w:rPr>
              <w:t>pattern parameters:</w:t>
            </w:r>
            <w:r w:rsidR="00997AE8" w:rsidRPr="00355984">
              <w:rPr>
                <w:rFonts w:ascii="Book Antiqua" w:hAnsi="Book Antiqua" w:cs="Arial"/>
                <w:color w:val="000000" w:themeColor="text1"/>
                <w:sz w:val="24"/>
                <w:szCs w:val="24"/>
                <w:lang w:val="en"/>
              </w:rPr>
              <w:t xml:space="preserve"> Peak airway pressure (</w:t>
            </w:r>
            <w:proofErr w:type="spellStart"/>
            <w:r w:rsidR="00997AE8" w:rsidRPr="00355984">
              <w:rPr>
                <w:rFonts w:ascii="Book Antiqua" w:hAnsi="Book Antiqua" w:cs="Arial"/>
                <w:color w:val="000000" w:themeColor="text1"/>
                <w:sz w:val="24"/>
                <w:szCs w:val="24"/>
                <w:lang w:val="en"/>
              </w:rPr>
              <w:t>Paw</w:t>
            </w:r>
            <w:r w:rsidR="00997AE8" w:rsidRPr="00355984">
              <w:rPr>
                <w:rFonts w:ascii="Book Antiqua" w:hAnsi="Book Antiqua" w:cs="Arial"/>
                <w:color w:val="000000" w:themeColor="text1"/>
                <w:sz w:val="24"/>
                <w:szCs w:val="24"/>
                <w:vertAlign w:val="subscript"/>
                <w:lang w:val="en"/>
              </w:rPr>
              <w:t>peek</w:t>
            </w:r>
            <w:proofErr w:type="spellEnd"/>
            <w:r w:rsidR="00997AE8" w:rsidRPr="00355984">
              <w:rPr>
                <w:rFonts w:ascii="Book Antiqua" w:hAnsi="Book Antiqua" w:cs="Arial"/>
                <w:color w:val="000000" w:themeColor="text1"/>
                <w:sz w:val="24"/>
                <w:szCs w:val="24"/>
                <w:lang w:val="en"/>
              </w:rPr>
              <w:t>), mean airway pressure (</w:t>
            </w:r>
            <w:proofErr w:type="spellStart"/>
            <w:r w:rsidR="00997AE8" w:rsidRPr="00355984">
              <w:rPr>
                <w:rFonts w:ascii="Book Antiqua" w:hAnsi="Book Antiqua" w:cs="Arial"/>
                <w:color w:val="000000" w:themeColor="text1"/>
                <w:sz w:val="24"/>
                <w:szCs w:val="24"/>
                <w:lang w:val="en"/>
              </w:rPr>
              <w:t>Paw</w:t>
            </w:r>
            <w:r w:rsidR="00997AE8" w:rsidRPr="00355984">
              <w:rPr>
                <w:rFonts w:ascii="Book Antiqua" w:hAnsi="Book Antiqua" w:cs="Arial"/>
                <w:color w:val="000000" w:themeColor="text1"/>
                <w:sz w:val="24"/>
                <w:szCs w:val="24"/>
                <w:vertAlign w:val="subscript"/>
                <w:lang w:val="en"/>
              </w:rPr>
              <w:t>mean</w:t>
            </w:r>
            <w:proofErr w:type="spellEnd"/>
            <w:r w:rsidR="00997AE8" w:rsidRPr="00355984">
              <w:rPr>
                <w:rFonts w:ascii="Book Antiqua" w:hAnsi="Book Antiqua" w:cs="Arial"/>
                <w:color w:val="000000" w:themeColor="text1"/>
                <w:sz w:val="24"/>
                <w:szCs w:val="24"/>
                <w:lang w:val="en"/>
              </w:rPr>
              <w:t xml:space="preserve">), tidal </w:t>
            </w:r>
            <w:r w:rsidR="00997AE8" w:rsidRPr="00355984">
              <w:rPr>
                <w:rFonts w:ascii="Book Antiqua" w:hAnsi="Book Antiqua" w:cs="Arial"/>
                <w:color w:val="000000" w:themeColor="text1"/>
                <w:sz w:val="24"/>
                <w:szCs w:val="24"/>
                <w:lang w:val="en"/>
              </w:rPr>
              <w:lastRenderedPageBreak/>
              <w:t>volume (V</w:t>
            </w:r>
            <w:r w:rsidR="00997AE8" w:rsidRPr="00355984">
              <w:rPr>
                <w:rFonts w:ascii="Book Antiqua" w:hAnsi="Book Antiqua" w:cs="Arial"/>
                <w:color w:val="000000" w:themeColor="text1"/>
                <w:sz w:val="24"/>
                <w:szCs w:val="24"/>
                <w:vertAlign w:val="subscript"/>
                <w:lang w:val="en"/>
              </w:rPr>
              <w:t>T</w:t>
            </w:r>
            <w:r w:rsidR="00997AE8" w:rsidRPr="00355984">
              <w:rPr>
                <w:rFonts w:ascii="Book Antiqua" w:hAnsi="Book Antiqua" w:cs="Arial"/>
                <w:color w:val="000000" w:themeColor="text1"/>
                <w:sz w:val="24"/>
                <w:szCs w:val="24"/>
                <w:lang w:val="en"/>
              </w:rPr>
              <w:t>, mL/kg), minute volume, respiratory muscle unloading (peak electricity of diaphragm (</w:t>
            </w:r>
            <w:proofErr w:type="spellStart"/>
            <w:r w:rsidR="00997AE8" w:rsidRPr="00355984">
              <w:rPr>
                <w:rFonts w:ascii="Book Antiqua" w:hAnsi="Book Antiqua" w:cs="Arial"/>
                <w:color w:val="000000" w:themeColor="text1"/>
                <w:sz w:val="24"/>
                <w:szCs w:val="24"/>
                <w:lang w:val="en"/>
              </w:rPr>
              <w:t>EAdi</w:t>
            </w:r>
            <w:r w:rsidR="00997AE8" w:rsidRPr="00355984">
              <w:rPr>
                <w:rFonts w:ascii="Book Antiqua" w:hAnsi="Book Antiqua" w:cs="Arial"/>
                <w:color w:val="000000" w:themeColor="text1"/>
                <w:sz w:val="24"/>
                <w:szCs w:val="24"/>
                <w:vertAlign w:val="subscript"/>
                <w:lang w:val="en"/>
              </w:rPr>
              <w:t>peak</w:t>
            </w:r>
            <w:proofErr w:type="spellEnd"/>
            <w:r w:rsidR="00997AE8" w:rsidRPr="00355984">
              <w:rPr>
                <w:rFonts w:ascii="Book Antiqua" w:hAnsi="Book Antiqua" w:cs="Arial"/>
                <w:color w:val="000000" w:themeColor="text1"/>
                <w:sz w:val="24"/>
                <w:szCs w:val="24"/>
                <w:lang w:val="en"/>
              </w:rPr>
              <w:t>), P 0.1, V</w:t>
            </w:r>
            <w:r w:rsidR="00997AE8" w:rsidRPr="00355984">
              <w:rPr>
                <w:rFonts w:ascii="Book Antiqua" w:hAnsi="Book Antiqua" w:cs="Arial"/>
                <w:color w:val="000000" w:themeColor="text1"/>
                <w:sz w:val="24"/>
                <w:szCs w:val="24"/>
                <w:vertAlign w:val="subscript"/>
                <w:lang w:val="en"/>
              </w:rPr>
              <w:t>T</w:t>
            </w:r>
            <w:r w:rsidR="00997AE8" w:rsidRPr="00355984">
              <w:rPr>
                <w:rFonts w:ascii="Book Antiqua" w:hAnsi="Book Antiqua" w:cs="Arial"/>
                <w:color w:val="000000" w:themeColor="text1"/>
                <w:sz w:val="24"/>
                <w:szCs w:val="24"/>
                <w:lang w:val="en"/>
              </w:rPr>
              <w:t>/</w:t>
            </w:r>
            <w:proofErr w:type="spellStart"/>
            <w:r w:rsidR="00997AE8" w:rsidRPr="00355984">
              <w:rPr>
                <w:rFonts w:ascii="Book Antiqua" w:hAnsi="Book Antiqua" w:cs="Arial"/>
                <w:color w:val="000000" w:themeColor="text1"/>
                <w:sz w:val="24"/>
                <w:szCs w:val="24"/>
                <w:lang w:val="en"/>
              </w:rPr>
              <w:t>EAdi</w:t>
            </w:r>
            <w:proofErr w:type="spellEnd"/>
            <w:r w:rsidR="00997AE8" w:rsidRPr="00355984">
              <w:rPr>
                <w:rFonts w:ascii="Book Antiqua" w:hAnsi="Book Antiqua" w:cs="Arial"/>
                <w:color w:val="000000" w:themeColor="text1"/>
                <w:sz w:val="24"/>
                <w:szCs w:val="24"/>
                <w:lang w:val="en"/>
              </w:rPr>
              <w:t>), clinical outcomes (ICU mortality, duration of ventilation days, ICU stay time, hospital stay time</w:t>
            </w:r>
          </w:p>
        </w:tc>
        <w:tc>
          <w:tcPr>
            <w:tcW w:w="1515" w:type="pct"/>
          </w:tcPr>
          <w:p w14:paraId="3EB6F660" w14:textId="77777777" w:rsidR="00997AE8" w:rsidRPr="00355984" w:rsidRDefault="00997AE8"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p>
        </w:tc>
        <w:tc>
          <w:tcPr>
            <w:tcW w:w="732" w:type="pct"/>
          </w:tcPr>
          <w:p w14:paraId="0C169D91" w14:textId="697BD2B3" w:rsidR="00997AE8" w:rsidRPr="00355984" w:rsidRDefault="00563666" w:rsidP="00355984">
            <w:pPr>
              <w:autoSpaceDE w:val="0"/>
              <w:autoSpaceDN w:val="0"/>
              <w:adjustRightInd w:val="0"/>
              <w:snapToGrid w:val="0"/>
              <w:spacing w:after="0" w:line="360" w:lineRule="auto"/>
              <w:jc w:val="both"/>
              <w:rPr>
                <w:rFonts w:ascii="Book Antiqua" w:hAnsi="Book Antiqua" w:cs="Calibri"/>
                <w:color w:val="000000" w:themeColor="text1"/>
                <w:sz w:val="24"/>
                <w:szCs w:val="24"/>
              </w:rPr>
            </w:pPr>
            <w:r w:rsidRPr="00355984">
              <w:rPr>
                <w:rFonts w:ascii="Book Antiqua" w:hAnsi="Book Antiqua" w:cs="Calibri"/>
                <w:color w:val="000000" w:themeColor="text1"/>
                <w:sz w:val="24"/>
                <w:szCs w:val="24"/>
              </w:rPr>
              <w:fldChar w:fldCharType="begin"/>
            </w:r>
            <w:r w:rsidR="00881622" w:rsidRPr="00355984">
              <w:rPr>
                <w:rFonts w:ascii="Book Antiqua" w:hAnsi="Book Antiqua" w:cs="Calibri"/>
                <w:color w:val="000000" w:themeColor="text1"/>
                <w:sz w:val="24"/>
                <w:szCs w:val="24"/>
              </w:rPr>
              <w:instrText xml:space="preserve"> ADDIN EN.CITE &lt;EndNote&gt;&lt;Cite&gt;&lt;Author&gt;Chen&lt;/Author&gt;&lt;Year&gt;2019&lt;/Year&gt;&lt;RecNum&gt;4414&lt;/RecNum&gt;&lt;DisplayText&gt; [75]&lt;/DisplayText&gt;&lt;record&gt;&lt;rec-number&gt;4414&lt;/rec-number&gt;&lt;foreign-keys&gt;&lt;key app="EN" db-id="f290zxesm02renepsexvt95oxrdxdzdxp999" timestamp="1593060763"&gt;4414&lt;/key&gt;&lt;/foreign-keys&gt;&lt;ref-type name="Journal Article"&gt;17&lt;/ref-type&gt;&lt;contributors&gt;&lt;authors&gt;&lt;author&gt;Chen, C.&lt;/author&gt;&lt;author&gt;Wen, T.&lt;/author&gt;&lt;author&gt;Liao, W.&lt;/author&gt;&lt;/authors&gt;&lt;/contributors&gt;&lt;auth-address&gt;Department of Intensive Care Unit, Sun Yat-sen University Cancer Center, State Key Laboratory of Oncology in South China, Collaborative Innovation Center for Cancer Medicine, Guangzhou 510060, China.&amp;#xD;Guangzhou Institute of Respiratory Diseases, the First Affiliated Hospital of Guangzhou Medical University, State Key Laboratory of Respiratory Disease, Guangzhou 510120, China.&amp;#xD;School of Public Health, Sun Yat-sen University, Guangzhou 510000, China.&lt;/auth-address&gt;&lt;titles&gt;&lt;title&gt;Neurally adjusted ventilatory assist versus pressure support ventilation in patient-ventilator interaction and clinical outcomes: a meta-analysis of clinical trials&lt;/title&gt;&lt;secondary-title&gt;Ann Transl Med&lt;/secondary-title&gt;&lt;/titles&gt;&lt;periodical&gt;&lt;full-title&gt;Ann Transl Med&lt;/full-title&gt;&lt;/periodical&gt;&lt;pages&gt;382&lt;/pages&gt;&lt;volume&gt;7&lt;/volume&gt;&lt;number&gt;16&lt;/number&gt;&lt;keywords&gt;&lt;keyword&gt;Neurally adjusted ventilatory assist (NAVA)&lt;/keyword&gt;&lt;keyword&gt;patient-ventilator interaction&lt;/keyword&gt;&lt;keyword&gt;pressure support ventilation (PSV)&lt;/keyword&gt;&lt;/keywords&gt;&lt;dates&gt;&lt;year&gt;2019&lt;/year&gt;&lt;pub-dates&gt;&lt;date&gt;Aug&lt;/date&gt;&lt;/pub-dates&gt;&lt;/dates&gt;&lt;isbn&gt;2305-5839 (Print)&amp;#xD;2305-5839 (Linking)&lt;/isbn&gt;&lt;accession-num&gt;31555696&lt;/accession-num&gt;&lt;urls&gt;&lt;related-urls&gt;&lt;url&gt;https://www.ncbi.nlm.nih.gov/pubmed/31555696&lt;/url&gt;&lt;/related-urls&gt;&lt;/urls&gt;&lt;custom2&gt;PMC6736804; PMID: 31555696&lt;/custom2&gt;&lt;electronic-resource-num&gt;10.21037/atm.2019.07.60&lt;/electronic-resource-num&gt;&lt;/record&gt;&lt;/Cite&gt;&lt;/EndNote&gt;</w:instrText>
            </w:r>
            <w:r w:rsidRPr="00355984">
              <w:rPr>
                <w:rFonts w:ascii="Book Antiqua" w:hAnsi="Book Antiqua" w:cs="Calibri"/>
                <w:color w:val="000000" w:themeColor="text1"/>
                <w:sz w:val="24"/>
                <w:szCs w:val="24"/>
              </w:rPr>
              <w:fldChar w:fldCharType="separate"/>
            </w:r>
            <w:r w:rsidR="00881622" w:rsidRPr="00355984">
              <w:rPr>
                <w:rFonts w:ascii="Book Antiqua" w:hAnsi="Book Antiqua" w:cs="Calibri"/>
                <w:noProof/>
                <w:color w:val="000000" w:themeColor="text1"/>
                <w:sz w:val="24"/>
                <w:szCs w:val="24"/>
              </w:rPr>
              <w:t>[75]</w:t>
            </w:r>
            <w:r w:rsidRPr="00355984">
              <w:rPr>
                <w:rFonts w:ascii="Book Antiqua" w:hAnsi="Book Antiqua" w:cs="Calibri"/>
                <w:color w:val="000000" w:themeColor="text1"/>
                <w:sz w:val="24"/>
                <w:szCs w:val="24"/>
              </w:rPr>
              <w:fldChar w:fldCharType="end"/>
            </w:r>
          </w:p>
        </w:tc>
      </w:tr>
    </w:tbl>
    <w:p w14:paraId="2059BCE2" w14:textId="33C4A389" w:rsidR="00502DA6" w:rsidRPr="00355984" w:rsidRDefault="007C249E" w:rsidP="00355984">
      <w:pPr>
        <w:adjustRightInd w:val="0"/>
        <w:snapToGrid w:val="0"/>
        <w:spacing w:after="0" w:line="360" w:lineRule="auto"/>
        <w:jc w:val="both"/>
        <w:rPr>
          <w:rFonts w:ascii="Book Antiqua" w:hAnsi="Book Antiqua" w:cs="Helvetica"/>
          <w:color w:val="000000" w:themeColor="text1"/>
          <w:sz w:val="24"/>
          <w:szCs w:val="24"/>
          <w:lang w:eastAsia="zh-CN"/>
        </w:rPr>
      </w:pPr>
      <w:r w:rsidRPr="00355984">
        <w:rPr>
          <w:rFonts w:ascii="Book Antiqua" w:hAnsi="Book Antiqua" w:cs="Calibri"/>
          <w:color w:val="000000" w:themeColor="text1"/>
          <w:sz w:val="24"/>
          <w:szCs w:val="24"/>
        </w:rPr>
        <w:t>Cited Literature.</w:t>
      </w:r>
      <w:r w:rsidRPr="00355984">
        <w:rPr>
          <w:rFonts w:ascii="Book Antiqua" w:hAnsi="Book Antiqua" w:cs="Calibri"/>
          <w:color w:val="000000" w:themeColor="text1"/>
          <w:sz w:val="24"/>
          <w:szCs w:val="24"/>
          <w:lang w:eastAsia="zh-CN"/>
        </w:rPr>
        <w:t xml:space="preserve"> </w:t>
      </w:r>
      <w:r w:rsidR="005A7257" w:rsidRPr="00355984">
        <w:rPr>
          <w:rFonts w:ascii="Book Antiqua" w:hAnsi="Book Antiqua" w:cstheme="minorHAnsi"/>
          <w:color w:val="000000" w:themeColor="text1"/>
          <w:sz w:val="24"/>
          <w:szCs w:val="24"/>
        </w:rPr>
        <w:t>MM</w:t>
      </w:r>
      <w:r w:rsidR="005A7257" w:rsidRPr="00355984">
        <w:rPr>
          <w:rFonts w:ascii="Book Antiqua" w:hAnsi="Book Antiqua" w:cstheme="minorHAnsi"/>
          <w:color w:val="000000" w:themeColor="text1"/>
          <w:sz w:val="24"/>
          <w:szCs w:val="24"/>
          <w:lang w:eastAsia="zh-CN"/>
        </w:rPr>
        <w:t>:</w:t>
      </w:r>
      <w:r w:rsidR="005A7257" w:rsidRPr="00355984">
        <w:rPr>
          <w:rFonts w:ascii="Book Antiqua" w:hAnsi="Book Antiqua" w:cs="Helvetica"/>
          <w:color w:val="000000" w:themeColor="text1"/>
          <w:sz w:val="24"/>
          <w:szCs w:val="24"/>
        </w:rPr>
        <w:t xml:space="preserve"> Multiple myeloma</w:t>
      </w:r>
      <w:r w:rsidR="005A7257" w:rsidRPr="00355984">
        <w:rPr>
          <w:rFonts w:ascii="Book Antiqua" w:hAnsi="Book Antiqua" w:cs="Helvetica"/>
          <w:color w:val="000000" w:themeColor="text1"/>
          <w:sz w:val="24"/>
          <w:szCs w:val="24"/>
          <w:lang w:eastAsia="zh-CN"/>
        </w:rPr>
        <w:t>;</w:t>
      </w:r>
      <w:r w:rsidR="005A7257" w:rsidRPr="00355984">
        <w:rPr>
          <w:rFonts w:ascii="Book Antiqua" w:hAnsi="Book Antiqua" w:cstheme="minorHAnsi"/>
          <w:color w:val="000000" w:themeColor="text1"/>
          <w:sz w:val="24"/>
          <w:szCs w:val="24"/>
        </w:rPr>
        <w:t xml:space="preserve"> AP-1</w:t>
      </w:r>
      <w:r w:rsidR="005A7257" w:rsidRPr="00355984">
        <w:rPr>
          <w:rFonts w:ascii="Book Antiqua" w:hAnsi="Book Antiqua" w:cstheme="minorHAnsi"/>
          <w:color w:val="000000" w:themeColor="text1"/>
          <w:sz w:val="24"/>
          <w:szCs w:val="24"/>
          <w:lang w:eastAsia="zh-CN"/>
        </w:rPr>
        <w:t xml:space="preserve">: </w:t>
      </w:r>
      <w:r w:rsidR="005A7257" w:rsidRPr="00355984">
        <w:rPr>
          <w:rFonts w:ascii="Book Antiqua" w:hAnsi="Book Antiqua" w:cstheme="minorHAnsi"/>
          <w:color w:val="000000" w:themeColor="text1"/>
          <w:sz w:val="24"/>
          <w:szCs w:val="24"/>
        </w:rPr>
        <w:t>Activator protein-1</w:t>
      </w:r>
      <w:r w:rsidRPr="00355984">
        <w:rPr>
          <w:rFonts w:ascii="Book Antiqua" w:hAnsi="Book Antiqua" w:cstheme="minorHAnsi"/>
          <w:color w:val="000000" w:themeColor="text1"/>
          <w:sz w:val="24"/>
          <w:szCs w:val="24"/>
          <w:lang w:eastAsia="zh-CN"/>
        </w:rPr>
        <w:t>;</w:t>
      </w:r>
      <w:r w:rsidRPr="00355984">
        <w:rPr>
          <w:rFonts w:ascii="Book Antiqua" w:hAnsi="Book Antiqua" w:cs="Arial"/>
          <w:color w:val="000000" w:themeColor="text1"/>
          <w:sz w:val="24"/>
          <w:szCs w:val="24"/>
          <w:lang w:val="en"/>
        </w:rPr>
        <w:t xml:space="preserve"> ICU</w:t>
      </w:r>
      <w:r w:rsidRPr="00355984">
        <w:rPr>
          <w:rFonts w:ascii="Book Antiqua" w:hAnsi="Book Antiqua" w:cs="Arial"/>
          <w:color w:val="000000" w:themeColor="text1"/>
          <w:sz w:val="24"/>
          <w:szCs w:val="24"/>
          <w:lang w:val="en" w:eastAsia="zh-CN"/>
        </w:rPr>
        <w:t>:</w:t>
      </w:r>
      <w:r w:rsidRPr="00355984">
        <w:rPr>
          <w:rFonts w:ascii="Book Antiqua" w:hAnsi="Book Antiqua"/>
          <w:sz w:val="24"/>
          <w:szCs w:val="24"/>
        </w:rPr>
        <w:t xml:space="preserve"> </w:t>
      </w:r>
      <w:r w:rsidRPr="00355984">
        <w:rPr>
          <w:rFonts w:ascii="Book Antiqua" w:hAnsi="Book Antiqua" w:cs="Arial"/>
          <w:color w:val="000000" w:themeColor="text1"/>
          <w:sz w:val="24"/>
          <w:szCs w:val="24"/>
          <w:lang w:val="en" w:eastAsia="zh-CN"/>
        </w:rPr>
        <w:t>Intensive care unit.</w:t>
      </w:r>
    </w:p>
    <w:p w14:paraId="466194C2" w14:textId="7D3DA95B" w:rsidR="00CD38B0" w:rsidRPr="00355984" w:rsidRDefault="00CD38B0" w:rsidP="00355984">
      <w:pPr>
        <w:adjustRightInd w:val="0"/>
        <w:snapToGrid w:val="0"/>
        <w:spacing w:after="0" w:line="360" w:lineRule="auto"/>
        <w:jc w:val="both"/>
        <w:rPr>
          <w:rFonts w:ascii="Book Antiqua" w:hAnsi="Book Antiqua" w:cs="Helvetica"/>
          <w:color w:val="000000" w:themeColor="text1"/>
          <w:sz w:val="24"/>
          <w:szCs w:val="24"/>
        </w:rPr>
      </w:pPr>
    </w:p>
    <w:sectPr w:rsidR="00CD38B0" w:rsidRPr="00355984" w:rsidSect="006A6EC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BA033" w14:textId="77777777" w:rsidR="00905E67" w:rsidRDefault="00905E67" w:rsidP="0079070A">
      <w:pPr>
        <w:spacing w:after="0" w:line="240" w:lineRule="auto"/>
      </w:pPr>
      <w:r>
        <w:separator/>
      </w:r>
    </w:p>
  </w:endnote>
  <w:endnote w:type="continuationSeparator" w:id="0">
    <w:p w14:paraId="21D5D297" w14:textId="77777777" w:rsidR="00905E67" w:rsidRDefault="00905E67" w:rsidP="00790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94411"/>
      <w:docPartObj>
        <w:docPartGallery w:val="Page Numbers (Bottom of Page)"/>
        <w:docPartUnique/>
      </w:docPartObj>
    </w:sdtPr>
    <w:sdtEndPr/>
    <w:sdtContent>
      <w:sdt>
        <w:sdtPr>
          <w:id w:val="860082579"/>
          <w:docPartObj>
            <w:docPartGallery w:val="Page Numbers (Top of Page)"/>
            <w:docPartUnique/>
          </w:docPartObj>
        </w:sdtPr>
        <w:sdtEndPr/>
        <w:sdtContent>
          <w:p w14:paraId="38BEECDB" w14:textId="56303D22" w:rsidR="0038547F" w:rsidRDefault="0038547F">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F59D4">
              <w:rPr>
                <w:b/>
                <w:bCs/>
                <w:noProof/>
              </w:rPr>
              <w:t>35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F59D4">
              <w:rPr>
                <w:b/>
                <w:bCs/>
                <w:noProof/>
              </w:rPr>
              <w:t>37</w:t>
            </w:r>
            <w:r>
              <w:rPr>
                <w:b/>
                <w:bCs/>
                <w:sz w:val="24"/>
                <w:szCs w:val="24"/>
              </w:rPr>
              <w:fldChar w:fldCharType="end"/>
            </w:r>
          </w:p>
        </w:sdtContent>
      </w:sdt>
    </w:sdtContent>
  </w:sdt>
  <w:p w14:paraId="5D7D0AB5" w14:textId="77777777" w:rsidR="0038547F" w:rsidRDefault="0038547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9961A" w14:textId="77777777" w:rsidR="00905E67" w:rsidRDefault="00905E67" w:rsidP="0079070A">
      <w:pPr>
        <w:spacing w:after="0" w:line="240" w:lineRule="auto"/>
      </w:pPr>
      <w:r>
        <w:separator/>
      </w:r>
    </w:p>
  </w:footnote>
  <w:footnote w:type="continuationSeparator" w:id="0">
    <w:p w14:paraId="0011D04C" w14:textId="77777777" w:rsidR="00905E67" w:rsidRDefault="00905E67" w:rsidP="00790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E85C" w14:textId="2D6EB213" w:rsidR="0038547F" w:rsidRPr="006A6ECE" w:rsidRDefault="0038547F" w:rsidP="00734105">
    <w:pPr>
      <w:pStyle w:val="a4"/>
      <w:ind w:right="80"/>
      <w:jc w:val="right"/>
      <w:rPr>
        <w:sz w:val="16"/>
        <w:szCs w:val="16"/>
      </w:rPr>
    </w:pPr>
  </w:p>
  <w:p w14:paraId="5D7AFAC5" w14:textId="77777777" w:rsidR="0038547F" w:rsidRDefault="0038547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C2D3C"/>
    <w:multiLevelType w:val="hybridMultilevel"/>
    <w:tmpl w:val="2F72739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A55A3"/>
    <w:multiLevelType w:val="hybridMultilevel"/>
    <w:tmpl w:val="075A7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B76BE"/>
    <w:multiLevelType w:val="hybridMultilevel"/>
    <w:tmpl w:val="27A65C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26EB9"/>
    <w:multiLevelType w:val="hybridMultilevel"/>
    <w:tmpl w:val="E2FC66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8A4F54"/>
    <w:multiLevelType w:val="multilevel"/>
    <w:tmpl w:val="2E88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96000"/>
    <w:multiLevelType w:val="multilevel"/>
    <w:tmpl w:val="3B161074"/>
    <w:lvl w:ilvl="0">
      <w:start w:val="1"/>
      <w:numFmt w:val="decimal"/>
      <w:lvlText w:val="%1"/>
      <w:lvlJc w:val="left"/>
      <w:pPr>
        <w:ind w:left="360" w:hanging="360"/>
      </w:pPr>
      <w:rPr>
        <w:rFonts w:hint="default"/>
        <w:b/>
        <w:i/>
        <w:color w:val="000000" w:themeColor="text1"/>
      </w:rPr>
    </w:lvl>
    <w:lvl w:ilvl="1">
      <w:start w:val="2"/>
      <w:numFmt w:val="decimal"/>
      <w:lvlText w:val="%1.%2"/>
      <w:lvlJc w:val="left"/>
      <w:pPr>
        <w:ind w:left="795" w:hanging="360"/>
      </w:pPr>
      <w:rPr>
        <w:rFonts w:hint="default"/>
        <w:b/>
        <w:i/>
        <w:color w:val="000000" w:themeColor="text1"/>
      </w:rPr>
    </w:lvl>
    <w:lvl w:ilvl="2">
      <w:start w:val="1"/>
      <w:numFmt w:val="decimal"/>
      <w:lvlText w:val="%1.%2.%3"/>
      <w:lvlJc w:val="left"/>
      <w:pPr>
        <w:ind w:left="1590" w:hanging="720"/>
      </w:pPr>
      <w:rPr>
        <w:rFonts w:hint="default"/>
        <w:b/>
        <w:i/>
        <w:color w:val="000000" w:themeColor="text1"/>
      </w:rPr>
    </w:lvl>
    <w:lvl w:ilvl="3">
      <w:start w:val="1"/>
      <w:numFmt w:val="decimal"/>
      <w:lvlText w:val="%1.%2.%3.%4"/>
      <w:lvlJc w:val="left"/>
      <w:pPr>
        <w:ind w:left="2025" w:hanging="720"/>
      </w:pPr>
      <w:rPr>
        <w:rFonts w:hint="default"/>
        <w:b/>
        <w:i/>
        <w:color w:val="000000" w:themeColor="text1"/>
      </w:rPr>
    </w:lvl>
    <w:lvl w:ilvl="4">
      <w:start w:val="1"/>
      <w:numFmt w:val="decimal"/>
      <w:lvlText w:val="%1.%2.%3.%4.%5"/>
      <w:lvlJc w:val="left"/>
      <w:pPr>
        <w:ind w:left="2820" w:hanging="1080"/>
      </w:pPr>
      <w:rPr>
        <w:rFonts w:hint="default"/>
        <w:b/>
        <w:i/>
        <w:color w:val="000000" w:themeColor="text1"/>
      </w:rPr>
    </w:lvl>
    <w:lvl w:ilvl="5">
      <w:start w:val="1"/>
      <w:numFmt w:val="decimal"/>
      <w:lvlText w:val="%1.%2.%3.%4.%5.%6"/>
      <w:lvlJc w:val="left"/>
      <w:pPr>
        <w:ind w:left="3255" w:hanging="1080"/>
      </w:pPr>
      <w:rPr>
        <w:rFonts w:hint="default"/>
        <w:b/>
        <w:i/>
        <w:color w:val="000000" w:themeColor="text1"/>
      </w:rPr>
    </w:lvl>
    <w:lvl w:ilvl="6">
      <w:start w:val="1"/>
      <w:numFmt w:val="decimal"/>
      <w:lvlText w:val="%1.%2.%3.%4.%5.%6.%7"/>
      <w:lvlJc w:val="left"/>
      <w:pPr>
        <w:ind w:left="4050" w:hanging="1440"/>
      </w:pPr>
      <w:rPr>
        <w:rFonts w:hint="default"/>
        <w:b/>
        <w:i/>
        <w:color w:val="000000" w:themeColor="text1"/>
      </w:rPr>
    </w:lvl>
    <w:lvl w:ilvl="7">
      <w:start w:val="1"/>
      <w:numFmt w:val="decimal"/>
      <w:lvlText w:val="%1.%2.%3.%4.%5.%6.%7.%8"/>
      <w:lvlJc w:val="left"/>
      <w:pPr>
        <w:ind w:left="4485" w:hanging="1440"/>
      </w:pPr>
      <w:rPr>
        <w:rFonts w:hint="default"/>
        <w:b/>
        <w:i/>
        <w:color w:val="000000" w:themeColor="text1"/>
      </w:rPr>
    </w:lvl>
    <w:lvl w:ilvl="8">
      <w:start w:val="1"/>
      <w:numFmt w:val="decimal"/>
      <w:lvlText w:val="%1.%2.%3.%4.%5.%6.%7.%8.%9"/>
      <w:lvlJc w:val="left"/>
      <w:pPr>
        <w:ind w:left="5280" w:hanging="1800"/>
      </w:pPr>
      <w:rPr>
        <w:rFonts w:hint="default"/>
        <w:b/>
        <w:i/>
        <w:color w:val="000000" w:themeColor="text1"/>
      </w:rPr>
    </w:lvl>
  </w:abstractNum>
  <w:abstractNum w:abstractNumId="6" w15:restartNumberingAfterBreak="0">
    <w:nsid w:val="509D5E46"/>
    <w:multiLevelType w:val="multilevel"/>
    <w:tmpl w:val="FCAC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6710DA"/>
    <w:multiLevelType w:val="hybridMultilevel"/>
    <w:tmpl w:val="4A7C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239C8"/>
    <w:multiLevelType w:val="multilevel"/>
    <w:tmpl w:val="FCC6CF52"/>
    <w:lvl w:ilvl="0">
      <w:start w:val="1"/>
      <w:numFmt w:val="decimal"/>
      <w:lvlText w:val="%1"/>
      <w:lvlJc w:val="left"/>
      <w:pPr>
        <w:ind w:left="360" w:hanging="360"/>
      </w:pPr>
      <w:rPr>
        <w:rFonts w:hint="default"/>
        <w:b/>
        <w:i/>
        <w:color w:val="000000"/>
      </w:rPr>
    </w:lvl>
    <w:lvl w:ilvl="1">
      <w:start w:val="1"/>
      <w:numFmt w:val="decimal"/>
      <w:lvlText w:val="%1.%2"/>
      <w:lvlJc w:val="left"/>
      <w:pPr>
        <w:ind w:left="785" w:hanging="360"/>
      </w:pPr>
      <w:rPr>
        <w:rFonts w:hint="default"/>
        <w:b/>
        <w:i/>
        <w:color w:val="000000"/>
      </w:rPr>
    </w:lvl>
    <w:lvl w:ilvl="2">
      <w:start w:val="1"/>
      <w:numFmt w:val="decimal"/>
      <w:lvlText w:val="%1.%2.%3"/>
      <w:lvlJc w:val="left"/>
      <w:pPr>
        <w:ind w:left="1570" w:hanging="720"/>
      </w:pPr>
      <w:rPr>
        <w:rFonts w:hint="default"/>
        <w:b/>
        <w:i/>
        <w:color w:val="000000"/>
      </w:rPr>
    </w:lvl>
    <w:lvl w:ilvl="3">
      <w:start w:val="1"/>
      <w:numFmt w:val="decimal"/>
      <w:lvlText w:val="%1.%2.%3.%4"/>
      <w:lvlJc w:val="left"/>
      <w:pPr>
        <w:ind w:left="1995" w:hanging="720"/>
      </w:pPr>
      <w:rPr>
        <w:rFonts w:hint="default"/>
        <w:b/>
        <w:i/>
        <w:color w:val="000000"/>
      </w:rPr>
    </w:lvl>
    <w:lvl w:ilvl="4">
      <w:start w:val="1"/>
      <w:numFmt w:val="decimal"/>
      <w:lvlText w:val="%1.%2.%3.%4.%5"/>
      <w:lvlJc w:val="left"/>
      <w:pPr>
        <w:ind w:left="2780" w:hanging="1080"/>
      </w:pPr>
      <w:rPr>
        <w:rFonts w:hint="default"/>
        <w:b/>
        <w:i/>
        <w:color w:val="000000"/>
      </w:rPr>
    </w:lvl>
    <w:lvl w:ilvl="5">
      <w:start w:val="1"/>
      <w:numFmt w:val="decimal"/>
      <w:lvlText w:val="%1.%2.%3.%4.%5.%6"/>
      <w:lvlJc w:val="left"/>
      <w:pPr>
        <w:ind w:left="3205" w:hanging="1080"/>
      </w:pPr>
      <w:rPr>
        <w:rFonts w:hint="default"/>
        <w:b/>
        <w:i/>
        <w:color w:val="000000"/>
      </w:rPr>
    </w:lvl>
    <w:lvl w:ilvl="6">
      <w:start w:val="1"/>
      <w:numFmt w:val="decimal"/>
      <w:lvlText w:val="%1.%2.%3.%4.%5.%6.%7"/>
      <w:lvlJc w:val="left"/>
      <w:pPr>
        <w:ind w:left="3990" w:hanging="1440"/>
      </w:pPr>
      <w:rPr>
        <w:rFonts w:hint="default"/>
        <w:b/>
        <w:i/>
        <w:color w:val="000000"/>
      </w:rPr>
    </w:lvl>
    <w:lvl w:ilvl="7">
      <w:start w:val="1"/>
      <w:numFmt w:val="decimal"/>
      <w:lvlText w:val="%1.%2.%3.%4.%5.%6.%7.%8"/>
      <w:lvlJc w:val="left"/>
      <w:pPr>
        <w:ind w:left="4415" w:hanging="1440"/>
      </w:pPr>
      <w:rPr>
        <w:rFonts w:hint="default"/>
        <w:b/>
        <w:i/>
        <w:color w:val="000000"/>
      </w:rPr>
    </w:lvl>
    <w:lvl w:ilvl="8">
      <w:start w:val="1"/>
      <w:numFmt w:val="decimal"/>
      <w:lvlText w:val="%1.%2.%3.%4.%5.%6.%7.%8.%9"/>
      <w:lvlJc w:val="left"/>
      <w:pPr>
        <w:ind w:left="5200" w:hanging="1800"/>
      </w:pPr>
      <w:rPr>
        <w:rFonts w:hint="default"/>
        <w:b/>
        <w:i/>
        <w:color w:val="000000"/>
      </w:rPr>
    </w:lvl>
  </w:abstractNum>
  <w:abstractNum w:abstractNumId="9" w15:restartNumberingAfterBreak="0">
    <w:nsid w:val="7D241BF5"/>
    <w:multiLevelType w:val="hybridMultilevel"/>
    <w:tmpl w:val="6CCAE028"/>
    <w:lvl w:ilvl="0" w:tplc="E732E7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3"/>
  </w:num>
  <w:num w:numId="4">
    <w:abstractNumId w:val="2"/>
  </w:num>
  <w:num w:numId="5">
    <w:abstractNumId w:val="7"/>
  </w:num>
  <w:num w:numId="6">
    <w:abstractNumId w:val="0"/>
  </w:num>
  <w:num w:numId="7">
    <w:abstractNumId w:val="1"/>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yNDEwsjA0NTUxNTVQ0lEKTi0uzszPAykwqwUALLl9SywAAAA="/>
    <w:docVar w:name="EN.InstantFormat" w:val="&lt;ENInstantFormat&gt;&lt;Enabled&gt;1&lt;/Enabled&gt;&lt;ScanUnformatted&gt;1&lt;/ScanUnformatted&gt;&lt;ScanChanges&gt;1&lt;/ScanChanges&gt;&lt;Suspended&gt;0&lt;/Suspended&gt;&lt;/ENInstantFormat&gt;"/>
    <w:docVar w:name="EN.Layout" w:val="&lt;ENLayout&gt;&lt;Style&gt;J Amer Med Info Assoc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90zxesm02renepsexvt95oxrdxdzdxp999&quot;&gt;LiCalvin Library SCv3_012119&lt;record-ids&gt;&lt;item&gt;3397&lt;/item&gt;&lt;item&gt;4003&lt;/item&gt;&lt;item&gt;4106&lt;/item&gt;&lt;item&gt;4107&lt;/item&gt;&lt;item&gt;4108&lt;/item&gt;&lt;item&gt;4115&lt;/item&gt;&lt;item&gt;4117&lt;/item&gt;&lt;item&gt;4118&lt;/item&gt;&lt;item&gt;4119&lt;/item&gt;&lt;item&gt;4120&lt;/item&gt;&lt;item&gt;4122&lt;/item&gt;&lt;item&gt;4123&lt;/item&gt;&lt;item&gt;4124&lt;/item&gt;&lt;item&gt;4125&lt;/item&gt;&lt;item&gt;4235&lt;/item&gt;&lt;item&gt;4242&lt;/item&gt;&lt;item&gt;4243&lt;/item&gt;&lt;item&gt;4245&lt;/item&gt;&lt;item&gt;4261&lt;/item&gt;&lt;item&gt;4279&lt;/item&gt;&lt;item&gt;4280&lt;/item&gt;&lt;item&gt;4316&lt;/item&gt;&lt;item&gt;4317&lt;/item&gt;&lt;item&gt;4318&lt;/item&gt;&lt;item&gt;4322&lt;/item&gt;&lt;item&gt;4323&lt;/item&gt;&lt;item&gt;4324&lt;/item&gt;&lt;item&gt;4347&lt;/item&gt;&lt;item&gt;4348&lt;/item&gt;&lt;item&gt;4349&lt;/item&gt;&lt;item&gt;4352&lt;/item&gt;&lt;item&gt;4353&lt;/item&gt;&lt;item&gt;4354&lt;/item&gt;&lt;item&gt;4355&lt;/item&gt;&lt;item&gt;4357&lt;/item&gt;&lt;item&gt;4358&lt;/item&gt;&lt;item&gt;4359&lt;/item&gt;&lt;item&gt;4360&lt;/item&gt;&lt;item&gt;4361&lt;/item&gt;&lt;item&gt;4362&lt;/item&gt;&lt;item&gt;4363&lt;/item&gt;&lt;item&gt;4364&lt;/item&gt;&lt;item&gt;4365&lt;/item&gt;&lt;item&gt;4366&lt;/item&gt;&lt;item&gt;4367&lt;/item&gt;&lt;item&gt;4368&lt;/item&gt;&lt;item&gt;4370&lt;/item&gt;&lt;item&gt;4371&lt;/item&gt;&lt;item&gt;4373&lt;/item&gt;&lt;item&gt;4376&lt;/item&gt;&lt;item&gt;4377&lt;/item&gt;&lt;item&gt;4379&lt;/item&gt;&lt;item&gt;4380&lt;/item&gt;&lt;item&gt;4381&lt;/item&gt;&lt;item&gt;4382&lt;/item&gt;&lt;item&gt;4386&lt;/item&gt;&lt;item&gt;4390&lt;/item&gt;&lt;item&gt;4393&lt;/item&gt;&lt;item&gt;4400&lt;/item&gt;&lt;item&gt;4401&lt;/item&gt;&lt;item&gt;4402&lt;/item&gt;&lt;item&gt;4403&lt;/item&gt;&lt;item&gt;4404&lt;/item&gt;&lt;item&gt;4406&lt;/item&gt;&lt;item&gt;4408&lt;/item&gt;&lt;item&gt;4409&lt;/item&gt;&lt;item&gt;4410&lt;/item&gt;&lt;item&gt;4411&lt;/item&gt;&lt;item&gt;4413&lt;/item&gt;&lt;item&gt;4414&lt;/item&gt;&lt;item&gt;4439&lt;/item&gt;&lt;item&gt;4440&lt;/item&gt;&lt;item&gt;4441&lt;/item&gt;&lt;item&gt;4442&lt;/item&gt;&lt;/record-ids&gt;&lt;/item&gt;&lt;/Libraries&gt;"/>
  </w:docVars>
  <w:rsids>
    <w:rsidRoot w:val="00866822"/>
    <w:rsid w:val="00005C76"/>
    <w:rsid w:val="00012336"/>
    <w:rsid w:val="000131A5"/>
    <w:rsid w:val="00050C7F"/>
    <w:rsid w:val="00050EEC"/>
    <w:rsid w:val="000513BF"/>
    <w:rsid w:val="00056B0C"/>
    <w:rsid w:val="000578BB"/>
    <w:rsid w:val="00062449"/>
    <w:rsid w:val="000802E7"/>
    <w:rsid w:val="00080DA0"/>
    <w:rsid w:val="0008184F"/>
    <w:rsid w:val="00081CE3"/>
    <w:rsid w:val="00084278"/>
    <w:rsid w:val="000A781A"/>
    <w:rsid w:val="000C13B0"/>
    <w:rsid w:val="000C44AA"/>
    <w:rsid w:val="000D427F"/>
    <w:rsid w:val="000D65D3"/>
    <w:rsid w:val="00101852"/>
    <w:rsid w:val="00107261"/>
    <w:rsid w:val="0013563F"/>
    <w:rsid w:val="001360EA"/>
    <w:rsid w:val="00146DC8"/>
    <w:rsid w:val="00155054"/>
    <w:rsid w:val="00156188"/>
    <w:rsid w:val="00172ECC"/>
    <w:rsid w:val="00175447"/>
    <w:rsid w:val="00175C47"/>
    <w:rsid w:val="0019494C"/>
    <w:rsid w:val="001A18AB"/>
    <w:rsid w:val="001A7591"/>
    <w:rsid w:val="001B045F"/>
    <w:rsid w:val="001B5211"/>
    <w:rsid w:val="001C0B04"/>
    <w:rsid w:val="0020048B"/>
    <w:rsid w:val="00202780"/>
    <w:rsid w:val="00207DA5"/>
    <w:rsid w:val="00213A2A"/>
    <w:rsid w:val="00237CBF"/>
    <w:rsid w:val="00237F98"/>
    <w:rsid w:val="00242537"/>
    <w:rsid w:val="0024344B"/>
    <w:rsid w:val="00244C68"/>
    <w:rsid w:val="00250F86"/>
    <w:rsid w:val="00260FDA"/>
    <w:rsid w:val="00266EEE"/>
    <w:rsid w:val="00267757"/>
    <w:rsid w:val="00271A0A"/>
    <w:rsid w:val="0027483E"/>
    <w:rsid w:val="0028142E"/>
    <w:rsid w:val="00286D35"/>
    <w:rsid w:val="00286EF5"/>
    <w:rsid w:val="00291541"/>
    <w:rsid w:val="0029236B"/>
    <w:rsid w:val="002A1946"/>
    <w:rsid w:val="002A1CA8"/>
    <w:rsid w:val="002A69D2"/>
    <w:rsid w:val="002A7E15"/>
    <w:rsid w:val="002E1AD2"/>
    <w:rsid w:val="002E1FD2"/>
    <w:rsid w:val="002F2103"/>
    <w:rsid w:val="002F4275"/>
    <w:rsid w:val="00305301"/>
    <w:rsid w:val="003072FB"/>
    <w:rsid w:val="00311BBB"/>
    <w:rsid w:val="003146E8"/>
    <w:rsid w:val="00314862"/>
    <w:rsid w:val="00317112"/>
    <w:rsid w:val="00323C4D"/>
    <w:rsid w:val="003256F6"/>
    <w:rsid w:val="00333B93"/>
    <w:rsid w:val="00333DA9"/>
    <w:rsid w:val="00355984"/>
    <w:rsid w:val="003606A6"/>
    <w:rsid w:val="003649A6"/>
    <w:rsid w:val="0036639E"/>
    <w:rsid w:val="00373296"/>
    <w:rsid w:val="00374246"/>
    <w:rsid w:val="0038547F"/>
    <w:rsid w:val="003A1E8B"/>
    <w:rsid w:val="003A3357"/>
    <w:rsid w:val="003C5DDB"/>
    <w:rsid w:val="003E3145"/>
    <w:rsid w:val="003E645C"/>
    <w:rsid w:val="003F16E8"/>
    <w:rsid w:val="0040249E"/>
    <w:rsid w:val="00403255"/>
    <w:rsid w:val="004106A9"/>
    <w:rsid w:val="00411140"/>
    <w:rsid w:val="00414DA3"/>
    <w:rsid w:val="00422DF6"/>
    <w:rsid w:val="00426330"/>
    <w:rsid w:val="0043251D"/>
    <w:rsid w:val="004327E7"/>
    <w:rsid w:val="004337A9"/>
    <w:rsid w:val="00451289"/>
    <w:rsid w:val="00452A0F"/>
    <w:rsid w:val="0048609E"/>
    <w:rsid w:val="00491492"/>
    <w:rsid w:val="00492BF2"/>
    <w:rsid w:val="004958E5"/>
    <w:rsid w:val="004B4076"/>
    <w:rsid w:val="004B527C"/>
    <w:rsid w:val="004C4178"/>
    <w:rsid w:val="004C7950"/>
    <w:rsid w:val="00502DA6"/>
    <w:rsid w:val="005132B0"/>
    <w:rsid w:val="00514622"/>
    <w:rsid w:val="00523DD7"/>
    <w:rsid w:val="00523F75"/>
    <w:rsid w:val="005274FC"/>
    <w:rsid w:val="005434B7"/>
    <w:rsid w:val="0054584A"/>
    <w:rsid w:val="00547FA8"/>
    <w:rsid w:val="0055540A"/>
    <w:rsid w:val="00563666"/>
    <w:rsid w:val="0057658F"/>
    <w:rsid w:val="005857A2"/>
    <w:rsid w:val="005873FB"/>
    <w:rsid w:val="00592D66"/>
    <w:rsid w:val="005967E7"/>
    <w:rsid w:val="005A1490"/>
    <w:rsid w:val="005A1DAD"/>
    <w:rsid w:val="005A7257"/>
    <w:rsid w:val="005B1338"/>
    <w:rsid w:val="005B6F4A"/>
    <w:rsid w:val="005B7328"/>
    <w:rsid w:val="005C2CC8"/>
    <w:rsid w:val="005E4754"/>
    <w:rsid w:val="005E659C"/>
    <w:rsid w:val="005F0B34"/>
    <w:rsid w:val="005F5042"/>
    <w:rsid w:val="00605B9E"/>
    <w:rsid w:val="00612194"/>
    <w:rsid w:val="00634C00"/>
    <w:rsid w:val="00637C3C"/>
    <w:rsid w:val="00640EF7"/>
    <w:rsid w:val="00643156"/>
    <w:rsid w:val="00655DF5"/>
    <w:rsid w:val="00661CD7"/>
    <w:rsid w:val="00666101"/>
    <w:rsid w:val="00670B8A"/>
    <w:rsid w:val="00680D94"/>
    <w:rsid w:val="00696E22"/>
    <w:rsid w:val="006A4607"/>
    <w:rsid w:val="006A505F"/>
    <w:rsid w:val="006A6959"/>
    <w:rsid w:val="006A6ECE"/>
    <w:rsid w:val="006B1279"/>
    <w:rsid w:val="006B5EA4"/>
    <w:rsid w:val="006C0C38"/>
    <w:rsid w:val="006D5583"/>
    <w:rsid w:val="006E4FD6"/>
    <w:rsid w:val="006E73D3"/>
    <w:rsid w:val="006F485F"/>
    <w:rsid w:val="00703F32"/>
    <w:rsid w:val="00714472"/>
    <w:rsid w:val="00714855"/>
    <w:rsid w:val="00716D03"/>
    <w:rsid w:val="00734105"/>
    <w:rsid w:val="007349E4"/>
    <w:rsid w:val="00734EAF"/>
    <w:rsid w:val="007434D8"/>
    <w:rsid w:val="007448D9"/>
    <w:rsid w:val="00753E0B"/>
    <w:rsid w:val="00756BAF"/>
    <w:rsid w:val="007636B3"/>
    <w:rsid w:val="00763C3C"/>
    <w:rsid w:val="00767F06"/>
    <w:rsid w:val="00781E4D"/>
    <w:rsid w:val="0078255F"/>
    <w:rsid w:val="0079070A"/>
    <w:rsid w:val="007B2464"/>
    <w:rsid w:val="007B44EB"/>
    <w:rsid w:val="007C249E"/>
    <w:rsid w:val="007C266C"/>
    <w:rsid w:val="007C4CAC"/>
    <w:rsid w:val="007D2532"/>
    <w:rsid w:val="007D660A"/>
    <w:rsid w:val="007E7BDC"/>
    <w:rsid w:val="007F4FD8"/>
    <w:rsid w:val="0080547A"/>
    <w:rsid w:val="00824FBF"/>
    <w:rsid w:val="008511FE"/>
    <w:rsid w:val="00854742"/>
    <w:rsid w:val="00856AE6"/>
    <w:rsid w:val="00856B79"/>
    <w:rsid w:val="00866822"/>
    <w:rsid w:val="00881622"/>
    <w:rsid w:val="00884D88"/>
    <w:rsid w:val="0089100D"/>
    <w:rsid w:val="00895C13"/>
    <w:rsid w:val="0089770F"/>
    <w:rsid w:val="00897A1D"/>
    <w:rsid w:val="008A4507"/>
    <w:rsid w:val="008B16F8"/>
    <w:rsid w:val="008B3573"/>
    <w:rsid w:val="008B6156"/>
    <w:rsid w:val="008C6551"/>
    <w:rsid w:val="008D4FA2"/>
    <w:rsid w:val="008D548E"/>
    <w:rsid w:val="008F0264"/>
    <w:rsid w:val="008F7F59"/>
    <w:rsid w:val="0090321B"/>
    <w:rsid w:val="00903232"/>
    <w:rsid w:val="00905E67"/>
    <w:rsid w:val="00910F29"/>
    <w:rsid w:val="00911072"/>
    <w:rsid w:val="00914531"/>
    <w:rsid w:val="00914F2F"/>
    <w:rsid w:val="00916711"/>
    <w:rsid w:val="009318D3"/>
    <w:rsid w:val="00937F68"/>
    <w:rsid w:val="00954899"/>
    <w:rsid w:val="009555E2"/>
    <w:rsid w:val="0096195F"/>
    <w:rsid w:val="00976148"/>
    <w:rsid w:val="00983FAC"/>
    <w:rsid w:val="009855E0"/>
    <w:rsid w:val="00986737"/>
    <w:rsid w:val="009918D7"/>
    <w:rsid w:val="009942BA"/>
    <w:rsid w:val="009960E6"/>
    <w:rsid w:val="00996B0F"/>
    <w:rsid w:val="00997AE8"/>
    <w:rsid w:val="009A363B"/>
    <w:rsid w:val="009A68C7"/>
    <w:rsid w:val="009A6F08"/>
    <w:rsid w:val="009D7E92"/>
    <w:rsid w:val="009E2E95"/>
    <w:rsid w:val="009F39C5"/>
    <w:rsid w:val="009F5F32"/>
    <w:rsid w:val="00A10EDA"/>
    <w:rsid w:val="00A20087"/>
    <w:rsid w:val="00A2097C"/>
    <w:rsid w:val="00A53FB9"/>
    <w:rsid w:val="00A544B2"/>
    <w:rsid w:val="00A55BD2"/>
    <w:rsid w:val="00A573E9"/>
    <w:rsid w:val="00A60079"/>
    <w:rsid w:val="00A77CA9"/>
    <w:rsid w:val="00A80F10"/>
    <w:rsid w:val="00AA1F94"/>
    <w:rsid w:val="00AB19BF"/>
    <w:rsid w:val="00AB3326"/>
    <w:rsid w:val="00AC21E0"/>
    <w:rsid w:val="00AD1CD1"/>
    <w:rsid w:val="00AD5DF2"/>
    <w:rsid w:val="00AE4D35"/>
    <w:rsid w:val="00AF474E"/>
    <w:rsid w:val="00AF6614"/>
    <w:rsid w:val="00B03E1B"/>
    <w:rsid w:val="00B0709C"/>
    <w:rsid w:val="00B20631"/>
    <w:rsid w:val="00B3653C"/>
    <w:rsid w:val="00B40817"/>
    <w:rsid w:val="00B422A3"/>
    <w:rsid w:val="00B45BD0"/>
    <w:rsid w:val="00B5266B"/>
    <w:rsid w:val="00B54D78"/>
    <w:rsid w:val="00B63F6C"/>
    <w:rsid w:val="00B733AE"/>
    <w:rsid w:val="00B76E76"/>
    <w:rsid w:val="00B92AF5"/>
    <w:rsid w:val="00BA2BD4"/>
    <w:rsid w:val="00BA6D55"/>
    <w:rsid w:val="00BA7D30"/>
    <w:rsid w:val="00BB6CE5"/>
    <w:rsid w:val="00BC1173"/>
    <w:rsid w:val="00BC48D5"/>
    <w:rsid w:val="00BC61E5"/>
    <w:rsid w:val="00BE02C6"/>
    <w:rsid w:val="00BE0913"/>
    <w:rsid w:val="00BE288C"/>
    <w:rsid w:val="00BE2E70"/>
    <w:rsid w:val="00BF359C"/>
    <w:rsid w:val="00BF4246"/>
    <w:rsid w:val="00C01940"/>
    <w:rsid w:val="00C14279"/>
    <w:rsid w:val="00C30E37"/>
    <w:rsid w:val="00C47356"/>
    <w:rsid w:val="00C50ECE"/>
    <w:rsid w:val="00C8659C"/>
    <w:rsid w:val="00CA4273"/>
    <w:rsid w:val="00CB3377"/>
    <w:rsid w:val="00CB454D"/>
    <w:rsid w:val="00CC142E"/>
    <w:rsid w:val="00CC396E"/>
    <w:rsid w:val="00CD1C1C"/>
    <w:rsid w:val="00CD38B0"/>
    <w:rsid w:val="00CD4A8E"/>
    <w:rsid w:val="00CE03FD"/>
    <w:rsid w:val="00CF4B77"/>
    <w:rsid w:val="00D01B90"/>
    <w:rsid w:val="00D07337"/>
    <w:rsid w:val="00D11FCF"/>
    <w:rsid w:val="00D13422"/>
    <w:rsid w:val="00D14457"/>
    <w:rsid w:val="00D20F75"/>
    <w:rsid w:val="00D225D4"/>
    <w:rsid w:val="00D30258"/>
    <w:rsid w:val="00D476C2"/>
    <w:rsid w:val="00D503E5"/>
    <w:rsid w:val="00D544B2"/>
    <w:rsid w:val="00D56413"/>
    <w:rsid w:val="00D63284"/>
    <w:rsid w:val="00D800BE"/>
    <w:rsid w:val="00D83196"/>
    <w:rsid w:val="00D8427E"/>
    <w:rsid w:val="00D857F2"/>
    <w:rsid w:val="00D93305"/>
    <w:rsid w:val="00DA0CBC"/>
    <w:rsid w:val="00DB5C9E"/>
    <w:rsid w:val="00DB72D8"/>
    <w:rsid w:val="00DC4BE9"/>
    <w:rsid w:val="00DD0B7C"/>
    <w:rsid w:val="00DF19A0"/>
    <w:rsid w:val="00DF27AE"/>
    <w:rsid w:val="00DF7D7D"/>
    <w:rsid w:val="00E0485A"/>
    <w:rsid w:val="00E17FC4"/>
    <w:rsid w:val="00E23F32"/>
    <w:rsid w:val="00E250A3"/>
    <w:rsid w:val="00E3198F"/>
    <w:rsid w:val="00E3263C"/>
    <w:rsid w:val="00E43DEC"/>
    <w:rsid w:val="00E51E73"/>
    <w:rsid w:val="00E53CE9"/>
    <w:rsid w:val="00E71B74"/>
    <w:rsid w:val="00E71D41"/>
    <w:rsid w:val="00E772E4"/>
    <w:rsid w:val="00E8550A"/>
    <w:rsid w:val="00E85D7D"/>
    <w:rsid w:val="00EA17F4"/>
    <w:rsid w:val="00EE3630"/>
    <w:rsid w:val="00EE52CB"/>
    <w:rsid w:val="00EF61C2"/>
    <w:rsid w:val="00F070C7"/>
    <w:rsid w:val="00F1731E"/>
    <w:rsid w:val="00F304E3"/>
    <w:rsid w:val="00F32922"/>
    <w:rsid w:val="00F44D7A"/>
    <w:rsid w:val="00F525DE"/>
    <w:rsid w:val="00F710F8"/>
    <w:rsid w:val="00F842A2"/>
    <w:rsid w:val="00F86A71"/>
    <w:rsid w:val="00F901A7"/>
    <w:rsid w:val="00FA00FD"/>
    <w:rsid w:val="00FA3178"/>
    <w:rsid w:val="00FB331C"/>
    <w:rsid w:val="00FB4B4F"/>
    <w:rsid w:val="00FB537A"/>
    <w:rsid w:val="00FC2A58"/>
    <w:rsid w:val="00FC2ECD"/>
    <w:rsid w:val="00FC3326"/>
    <w:rsid w:val="00FC6B40"/>
    <w:rsid w:val="00FC6DDD"/>
    <w:rsid w:val="00FD359B"/>
    <w:rsid w:val="00FF0E29"/>
    <w:rsid w:val="00FF33F7"/>
    <w:rsid w:val="00FF3D08"/>
    <w:rsid w:val="00FF49EB"/>
    <w:rsid w:val="00FF59D4"/>
    <w:rsid w:val="00FF5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8F4BA"/>
  <w15:docId w15:val="{AB2E724F-253C-426D-90B9-38CE122F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31text">
    <w:name w:val="MDPI_3.1_text"/>
    <w:link w:val="MDPI31textChar"/>
    <w:qFormat/>
    <w:rsid w:val="0048609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a"/>
    <w:link w:val="MDPI21heading1Char"/>
    <w:qFormat/>
    <w:rsid w:val="0048609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character" w:customStyle="1" w:styleId="MDPI31textChar">
    <w:name w:val="MDPI_3.1_text Char"/>
    <w:basedOn w:val="a0"/>
    <w:link w:val="MDPI31text"/>
    <w:rsid w:val="0048609E"/>
    <w:rPr>
      <w:rFonts w:ascii="Palatino Linotype" w:eastAsia="Times New Roman" w:hAnsi="Palatino Linotype" w:cs="Times New Roman"/>
      <w:snapToGrid w:val="0"/>
      <w:color w:val="000000"/>
      <w:sz w:val="20"/>
      <w:lang w:eastAsia="de-DE" w:bidi="en-US"/>
    </w:rPr>
  </w:style>
  <w:style w:type="paragraph" w:styleId="a3">
    <w:name w:val="List Paragraph"/>
    <w:basedOn w:val="a"/>
    <w:uiPriority w:val="34"/>
    <w:qFormat/>
    <w:rsid w:val="0048609E"/>
    <w:pPr>
      <w:spacing w:after="0" w:line="340" w:lineRule="atLeast"/>
      <w:ind w:left="720"/>
      <w:contextualSpacing/>
      <w:jc w:val="both"/>
    </w:pPr>
    <w:rPr>
      <w:rFonts w:ascii="Times New Roman" w:eastAsia="Times New Roman" w:hAnsi="Times New Roman" w:cs="Times New Roman"/>
      <w:color w:val="000000"/>
      <w:sz w:val="24"/>
      <w:szCs w:val="20"/>
      <w:lang w:eastAsia="de-DE"/>
    </w:rPr>
  </w:style>
  <w:style w:type="paragraph" w:customStyle="1" w:styleId="MDPI12title">
    <w:name w:val="MDPI_1.2_title"/>
    <w:next w:val="a"/>
    <w:qFormat/>
    <w:rsid w:val="006A6959"/>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EndNoteBibliographyTitle">
    <w:name w:val="EndNote Bibliography Title"/>
    <w:basedOn w:val="a"/>
    <w:link w:val="EndNoteBibliographyTitleChar"/>
    <w:rsid w:val="0013563F"/>
    <w:pPr>
      <w:spacing w:after="0"/>
      <w:jc w:val="center"/>
    </w:pPr>
    <w:rPr>
      <w:rFonts w:ascii="Calibri" w:hAnsi="Calibri" w:cs="Calibri"/>
      <w:noProof/>
    </w:rPr>
  </w:style>
  <w:style w:type="character" w:customStyle="1" w:styleId="MDPI21heading1Char">
    <w:name w:val="MDPI_2.1_heading1 Char"/>
    <w:basedOn w:val="a0"/>
    <w:link w:val="MDPI21heading1"/>
    <w:rsid w:val="0013563F"/>
    <w:rPr>
      <w:rFonts w:ascii="Palatino Linotype" w:eastAsia="Times New Roman" w:hAnsi="Palatino Linotype" w:cs="Times New Roman"/>
      <w:b/>
      <w:snapToGrid w:val="0"/>
      <w:color w:val="000000"/>
      <w:sz w:val="20"/>
      <w:lang w:eastAsia="de-DE" w:bidi="en-US"/>
    </w:rPr>
  </w:style>
  <w:style w:type="character" w:customStyle="1" w:styleId="EndNoteBibliographyTitleChar">
    <w:name w:val="EndNote Bibliography Title Char"/>
    <w:basedOn w:val="MDPI21heading1Char"/>
    <w:link w:val="EndNoteBibliographyTitle"/>
    <w:rsid w:val="0013563F"/>
    <w:rPr>
      <w:rFonts w:ascii="Calibri" w:eastAsia="Times New Roman" w:hAnsi="Calibri" w:cs="Calibri"/>
      <w:b w:val="0"/>
      <w:noProof/>
      <w:snapToGrid/>
      <w:color w:val="000000"/>
      <w:sz w:val="20"/>
      <w:lang w:eastAsia="de-DE" w:bidi="en-US"/>
    </w:rPr>
  </w:style>
  <w:style w:type="paragraph" w:customStyle="1" w:styleId="EndNoteBibliography">
    <w:name w:val="EndNote Bibliography"/>
    <w:basedOn w:val="a"/>
    <w:link w:val="EndNoteBibliographyChar"/>
    <w:rsid w:val="0013563F"/>
    <w:pPr>
      <w:spacing w:line="240" w:lineRule="auto"/>
    </w:pPr>
    <w:rPr>
      <w:rFonts w:ascii="Calibri" w:hAnsi="Calibri" w:cs="Calibri"/>
      <w:noProof/>
    </w:rPr>
  </w:style>
  <w:style w:type="character" w:customStyle="1" w:styleId="EndNoteBibliographyChar">
    <w:name w:val="EndNote Bibliography Char"/>
    <w:basedOn w:val="MDPI21heading1Char"/>
    <w:link w:val="EndNoteBibliography"/>
    <w:rsid w:val="0013563F"/>
    <w:rPr>
      <w:rFonts w:ascii="Calibri" w:eastAsia="Times New Roman" w:hAnsi="Calibri" w:cs="Calibri"/>
      <w:b w:val="0"/>
      <w:noProof/>
      <w:snapToGrid/>
      <w:color w:val="000000"/>
      <w:sz w:val="20"/>
      <w:lang w:eastAsia="de-DE" w:bidi="en-US"/>
    </w:rPr>
  </w:style>
  <w:style w:type="paragraph" w:styleId="a4">
    <w:name w:val="header"/>
    <w:basedOn w:val="a"/>
    <w:link w:val="a5"/>
    <w:uiPriority w:val="99"/>
    <w:unhideWhenUsed/>
    <w:rsid w:val="0079070A"/>
    <w:pPr>
      <w:tabs>
        <w:tab w:val="center" w:pos="4680"/>
        <w:tab w:val="right" w:pos="9360"/>
      </w:tabs>
      <w:spacing w:after="0" w:line="240" w:lineRule="auto"/>
    </w:pPr>
  </w:style>
  <w:style w:type="character" w:customStyle="1" w:styleId="a5">
    <w:name w:val="页眉 字符"/>
    <w:basedOn w:val="a0"/>
    <w:link w:val="a4"/>
    <w:uiPriority w:val="99"/>
    <w:rsid w:val="0079070A"/>
  </w:style>
  <w:style w:type="paragraph" w:styleId="a6">
    <w:name w:val="footer"/>
    <w:basedOn w:val="a"/>
    <w:link w:val="a7"/>
    <w:uiPriority w:val="99"/>
    <w:unhideWhenUsed/>
    <w:rsid w:val="0079070A"/>
    <w:pPr>
      <w:tabs>
        <w:tab w:val="center" w:pos="4680"/>
        <w:tab w:val="right" w:pos="9360"/>
      </w:tabs>
      <w:spacing w:after="0" w:line="240" w:lineRule="auto"/>
    </w:pPr>
  </w:style>
  <w:style w:type="character" w:customStyle="1" w:styleId="a7">
    <w:name w:val="页脚 字符"/>
    <w:basedOn w:val="a0"/>
    <w:link w:val="a6"/>
    <w:uiPriority w:val="99"/>
    <w:rsid w:val="0079070A"/>
  </w:style>
  <w:style w:type="character" w:styleId="a8">
    <w:name w:val="annotation reference"/>
    <w:basedOn w:val="a0"/>
    <w:uiPriority w:val="99"/>
    <w:semiHidden/>
    <w:unhideWhenUsed/>
    <w:rsid w:val="006D5583"/>
    <w:rPr>
      <w:sz w:val="16"/>
      <w:szCs w:val="16"/>
    </w:rPr>
  </w:style>
  <w:style w:type="paragraph" w:styleId="a9">
    <w:name w:val="annotation text"/>
    <w:basedOn w:val="a"/>
    <w:link w:val="aa"/>
    <w:semiHidden/>
    <w:unhideWhenUsed/>
    <w:rsid w:val="006D5583"/>
    <w:pPr>
      <w:spacing w:line="240" w:lineRule="auto"/>
    </w:pPr>
    <w:rPr>
      <w:sz w:val="20"/>
      <w:szCs w:val="20"/>
    </w:rPr>
  </w:style>
  <w:style w:type="character" w:customStyle="1" w:styleId="aa">
    <w:name w:val="批注文字 字符"/>
    <w:basedOn w:val="a0"/>
    <w:link w:val="a9"/>
    <w:semiHidden/>
    <w:rsid w:val="006D5583"/>
    <w:rPr>
      <w:sz w:val="20"/>
      <w:szCs w:val="20"/>
    </w:rPr>
  </w:style>
  <w:style w:type="paragraph" w:styleId="ab">
    <w:name w:val="annotation subject"/>
    <w:basedOn w:val="a9"/>
    <w:next w:val="a9"/>
    <w:link w:val="ac"/>
    <w:uiPriority w:val="99"/>
    <w:semiHidden/>
    <w:unhideWhenUsed/>
    <w:rsid w:val="006D5583"/>
    <w:rPr>
      <w:b/>
      <w:bCs/>
    </w:rPr>
  </w:style>
  <w:style w:type="character" w:customStyle="1" w:styleId="ac">
    <w:name w:val="批注主题 字符"/>
    <w:basedOn w:val="aa"/>
    <w:link w:val="ab"/>
    <w:uiPriority w:val="99"/>
    <w:semiHidden/>
    <w:rsid w:val="006D5583"/>
    <w:rPr>
      <w:b/>
      <w:bCs/>
      <w:sz w:val="20"/>
      <w:szCs w:val="20"/>
    </w:rPr>
  </w:style>
  <w:style w:type="paragraph" w:styleId="ad">
    <w:name w:val="Balloon Text"/>
    <w:basedOn w:val="a"/>
    <w:link w:val="ae"/>
    <w:uiPriority w:val="99"/>
    <w:semiHidden/>
    <w:unhideWhenUsed/>
    <w:rsid w:val="006D5583"/>
    <w:pPr>
      <w:spacing w:after="0" w:line="240" w:lineRule="auto"/>
    </w:pPr>
    <w:rPr>
      <w:rFonts w:ascii="Segoe UI" w:hAnsi="Segoe UI" w:cs="Segoe UI"/>
      <w:sz w:val="18"/>
      <w:szCs w:val="18"/>
    </w:rPr>
  </w:style>
  <w:style w:type="character" w:customStyle="1" w:styleId="ae">
    <w:name w:val="批注框文本 字符"/>
    <w:basedOn w:val="a0"/>
    <w:link w:val="ad"/>
    <w:uiPriority w:val="99"/>
    <w:semiHidden/>
    <w:rsid w:val="006D5583"/>
    <w:rPr>
      <w:rFonts w:ascii="Segoe UI" w:hAnsi="Segoe UI" w:cs="Segoe UI"/>
      <w:sz w:val="18"/>
      <w:szCs w:val="18"/>
    </w:rPr>
  </w:style>
  <w:style w:type="character" w:styleId="af">
    <w:name w:val="Hyperlink"/>
    <w:basedOn w:val="a0"/>
    <w:uiPriority w:val="99"/>
    <w:unhideWhenUsed/>
    <w:rsid w:val="005434B7"/>
    <w:rPr>
      <w:color w:val="0000FF" w:themeColor="hyperlink"/>
      <w:u w:val="single"/>
    </w:rPr>
  </w:style>
  <w:style w:type="character" w:customStyle="1" w:styleId="1">
    <w:name w:val="未处理的提及1"/>
    <w:basedOn w:val="a0"/>
    <w:uiPriority w:val="99"/>
    <w:semiHidden/>
    <w:unhideWhenUsed/>
    <w:rsid w:val="005434B7"/>
    <w:rPr>
      <w:color w:val="605E5C"/>
      <w:shd w:val="clear" w:color="auto" w:fill="E1DFDD"/>
    </w:rPr>
  </w:style>
  <w:style w:type="character" w:styleId="af0">
    <w:name w:val="Strong"/>
    <w:basedOn w:val="a0"/>
    <w:uiPriority w:val="22"/>
    <w:qFormat/>
    <w:rsid w:val="00CB3377"/>
    <w:rPr>
      <w:b/>
      <w:bCs/>
    </w:rPr>
  </w:style>
  <w:style w:type="character" w:customStyle="1" w:styleId="id-label">
    <w:name w:val="id-label"/>
    <w:basedOn w:val="a0"/>
    <w:rsid w:val="00605B9E"/>
  </w:style>
  <w:style w:type="character" w:customStyle="1" w:styleId="normaltextrun">
    <w:name w:val="normaltextrun"/>
    <w:rsid w:val="0038547F"/>
  </w:style>
  <w:style w:type="paragraph" w:customStyle="1" w:styleId="paragraph">
    <w:name w:val="paragraph"/>
    <w:basedOn w:val="a"/>
    <w:rsid w:val="0038547F"/>
    <w:pPr>
      <w:spacing w:before="100" w:beforeAutospacing="1" w:after="100" w:afterAutospacing="1" w:line="240" w:lineRule="auto"/>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933056">
      <w:bodyDiv w:val="1"/>
      <w:marLeft w:val="0"/>
      <w:marRight w:val="0"/>
      <w:marTop w:val="0"/>
      <w:marBottom w:val="0"/>
      <w:divBdr>
        <w:top w:val="none" w:sz="0" w:space="0" w:color="auto"/>
        <w:left w:val="none" w:sz="0" w:space="0" w:color="auto"/>
        <w:bottom w:val="none" w:sz="0" w:space="0" w:color="auto"/>
        <w:right w:val="none" w:sz="0" w:space="0" w:color="auto"/>
      </w:divBdr>
    </w:div>
    <w:div w:id="1616790927">
      <w:bodyDiv w:val="1"/>
      <w:marLeft w:val="0"/>
      <w:marRight w:val="0"/>
      <w:marTop w:val="0"/>
      <w:marBottom w:val="0"/>
      <w:divBdr>
        <w:top w:val="none" w:sz="0" w:space="0" w:color="auto"/>
        <w:left w:val="none" w:sz="0" w:space="0" w:color="auto"/>
        <w:bottom w:val="none" w:sz="0" w:space="0" w:color="auto"/>
        <w:right w:val="none" w:sz="0" w:space="0" w:color="auto"/>
      </w:divBdr>
      <w:divsChild>
        <w:div w:id="1807548447">
          <w:marLeft w:val="0"/>
          <w:marRight w:val="0"/>
          <w:marTop w:val="0"/>
          <w:marBottom w:val="0"/>
          <w:divBdr>
            <w:top w:val="none" w:sz="0" w:space="0" w:color="auto"/>
            <w:left w:val="none" w:sz="0" w:space="0" w:color="auto"/>
            <w:bottom w:val="none" w:sz="0" w:space="0" w:color="auto"/>
            <w:right w:val="none" w:sz="0" w:space="0" w:color="auto"/>
          </w:divBdr>
          <w:divsChild>
            <w:div w:id="6182241">
              <w:marLeft w:val="0"/>
              <w:marRight w:val="0"/>
              <w:marTop w:val="0"/>
              <w:marBottom w:val="0"/>
              <w:divBdr>
                <w:top w:val="none" w:sz="0" w:space="0" w:color="auto"/>
                <w:left w:val="none" w:sz="0" w:space="0" w:color="auto"/>
                <w:bottom w:val="none" w:sz="0" w:space="0" w:color="auto"/>
                <w:right w:val="none" w:sz="0" w:space="0" w:color="auto"/>
              </w:divBdr>
            </w:div>
            <w:div w:id="266425072">
              <w:marLeft w:val="0"/>
              <w:marRight w:val="0"/>
              <w:marTop w:val="0"/>
              <w:marBottom w:val="0"/>
              <w:divBdr>
                <w:top w:val="none" w:sz="0" w:space="0" w:color="auto"/>
                <w:left w:val="none" w:sz="0" w:space="0" w:color="auto"/>
                <w:bottom w:val="none" w:sz="0" w:space="0" w:color="auto"/>
                <w:right w:val="none" w:sz="0" w:space="0" w:color="auto"/>
              </w:divBdr>
            </w:div>
          </w:divsChild>
        </w:div>
        <w:div w:id="448162472">
          <w:marLeft w:val="0"/>
          <w:marRight w:val="0"/>
          <w:marTop w:val="0"/>
          <w:marBottom w:val="0"/>
          <w:divBdr>
            <w:top w:val="none" w:sz="0" w:space="0" w:color="auto"/>
            <w:left w:val="none" w:sz="0" w:space="0" w:color="auto"/>
            <w:bottom w:val="none" w:sz="0" w:space="0" w:color="auto"/>
            <w:right w:val="none" w:sz="0" w:space="0" w:color="auto"/>
          </w:divBdr>
          <w:divsChild>
            <w:div w:id="950552255">
              <w:marLeft w:val="0"/>
              <w:marRight w:val="0"/>
              <w:marTop w:val="0"/>
              <w:marBottom w:val="0"/>
              <w:divBdr>
                <w:top w:val="none" w:sz="0" w:space="0" w:color="auto"/>
                <w:left w:val="none" w:sz="0" w:space="0" w:color="auto"/>
                <w:bottom w:val="none" w:sz="0" w:space="0" w:color="auto"/>
                <w:right w:val="none" w:sz="0" w:space="0" w:color="auto"/>
              </w:divBdr>
            </w:div>
            <w:div w:id="565262604">
              <w:marLeft w:val="0"/>
              <w:marRight w:val="0"/>
              <w:marTop w:val="0"/>
              <w:marBottom w:val="0"/>
              <w:divBdr>
                <w:top w:val="none" w:sz="0" w:space="0" w:color="auto"/>
                <w:left w:val="none" w:sz="0" w:space="0" w:color="auto"/>
                <w:bottom w:val="none" w:sz="0" w:space="0" w:color="auto"/>
                <w:right w:val="none" w:sz="0" w:space="0" w:color="auto"/>
              </w:divBdr>
            </w:div>
          </w:divsChild>
        </w:div>
        <w:div w:id="1441217211">
          <w:marLeft w:val="0"/>
          <w:marRight w:val="0"/>
          <w:marTop w:val="0"/>
          <w:marBottom w:val="0"/>
          <w:divBdr>
            <w:top w:val="none" w:sz="0" w:space="0" w:color="auto"/>
            <w:left w:val="none" w:sz="0" w:space="0" w:color="auto"/>
            <w:bottom w:val="none" w:sz="0" w:space="0" w:color="auto"/>
            <w:right w:val="none" w:sz="0" w:space="0" w:color="auto"/>
          </w:divBdr>
          <w:divsChild>
            <w:div w:id="1155410248">
              <w:marLeft w:val="0"/>
              <w:marRight w:val="0"/>
              <w:marTop w:val="0"/>
              <w:marBottom w:val="0"/>
              <w:divBdr>
                <w:top w:val="none" w:sz="0" w:space="0" w:color="auto"/>
                <w:left w:val="none" w:sz="0" w:space="0" w:color="auto"/>
                <w:bottom w:val="none" w:sz="0" w:space="0" w:color="auto"/>
                <w:right w:val="none" w:sz="0" w:space="0" w:color="auto"/>
              </w:divBdr>
            </w:div>
            <w:div w:id="1306471693">
              <w:marLeft w:val="0"/>
              <w:marRight w:val="0"/>
              <w:marTop w:val="0"/>
              <w:marBottom w:val="0"/>
              <w:divBdr>
                <w:top w:val="none" w:sz="0" w:space="0" w:color="auto"/>
                <w:left w:val="none" w:sz="0" w:space="0" w:color="auto"/>
                <w:bottom w:val="none" w:sz="0" w:space="0" w:color="auto"/>
                <w:right w:val="none" w:sz="0" w:space="0" w:color="auto"/>
              </w:divBdr>
            </w:div>
          </w:divsChild>
        </w:div>
        <w:div w:id="509567906">
          <w:marLeft w:val="0"/>
          <w:marRight w:val="0"/>
          <w:marTop w:val="0"/>
          <w:marBottom w:val="0"/>
          <w:divBdr>
            <w:top w:val="none" w:sz="0" w:space="0" w:color="auto"/>
            <w:left w:val="none" w:sz="0" w:space="0" w:color="auto"/>
            <w:bottom w:val="none" w:sz="0" w:space="0" w:color="auto"/>
            <w:right w:val="none" w:sz="0" w:space="0" w:color="auto"/>
          </w:divBdr>
        </w:div>
        <w:div w:id="1798643616">
          <w:marLeft w:val="0"/>
          <w:marRight w:val="0"/>
          <w:marTop w:val="0"/>
          <w:marBottom w:val="0"/>
          <w:divBdr>
            <w:top w:val="none" w:sz="0" w:space="0" w:color="auto"/>
            <w:left w:val="none" w:sz="0" w:space="0" w:color="auto"/>
            <w:bottom w:val="none" w:sz="0" w:space="0" w:color="auto"/>
            <w:right w:val="none" w:sz="0" w:space="0" w:color="auto"/>
          </w:divBdr>
        </w:div>
        <w:div w:id="1154225673">
          <w:marLeft w:val="0"/>
          <w:marRight w:val="0"/>
          <w:marTop w:val="0"/>
          <w:marBottom w:val="0"/>
          <w:divBdr>
            <w:top w:val="none" w:sz="0" w:space="0" w:color="auto"/>
            <w:left w:val="none" w:sz="0" w:space="0" w:color="auto"/>
            <w:bottom w:val="none" w:sz="0" w:space="0" w:color="auto"/>
            <w:right w:val="none" w:sz="0" w:space="0" w:color="auto"/>
          </w:divBdr>
        </w:div>
        <w:div w:id="1851484070">
          <w:marLeft w:val="0"/>
          <w:marRight w:val="0"/>
          <w:marTop w:val="0"/>
          <w:marBottom w:val="0"/>
          <w:divBdr>
            <w:top w:val="none" w:sz="0" w:space="0" w:color="auto"/>
            <w:left w:val="none" w:sz="0" w:space="0" w:color="auto"/>
            <w:bottom w:val="none" w:sz="0" w:space="0" w:color="auto"/>
            <w:right w:val="none" w:sz="0" w:space="0" w:color="auto"/>
          </w:divBdr>
        </w:div>
        <w:div w:id="1671714959">
          <w:marLeft w:val="0"/>
          <w:marRight w:val="0"/>
          <w:marTop w:val="0"/>
          <w:marBottom w:val="0"/>
          <w:divBdr>
            <w:top w:val="none" w:sz="0" w:space="0" w:color="auto"/>
            <w:left w:val="none" w:sz="0" w:space="0" w:color="auto"/>
            <w:bottom w:val="none" w:sz="0" w:space="0" w:color="auto"/>
            <w:right w:val="none" w:sz="0" w:space="0" w:color="auto"/>
          </w:divBdr>
        </w:div>
        <w:div w:id="266620321">
          <w:marLeft w:val="0"/>
          <w:marRight w:val="0"/>
          <w:marTop w:val="0"/>
          <w:marBottom w:val="0"/>
          <w:divBdr>
            <w:top w:val="none" w:sz="0" w:space="0" w:color="auto"/>
            <w:left w:val="none" w:sz="0" w:space="0" w:color="auto"/>
            <w:bottom w:val="none" w:sz="0" w:space="0" w:color="auto"/>
            <w:right w:val="none" w:sz="0" w:space="0" w:color="auto"/>
          </w:divBdr>
        </w:div>
        <w:div w:id="1161432337">
          <w:marLeft w:val="0"/>
          <w:marRight w:val="0"/>
          <w:marTop w:val="0"/>
          <w:marBottom w:val="0"/>
          <w:divBdr>
            <w:top w:val="none" w:sz="0" w:space="0" w:color="auto"/>
            <w:left w:val="none" w:sz="0" w:space="0" w:color="auto"/>
            <w:bottom w:val="none" w:sz="0" w:space="0" w:color="auto"/>
            <w:right w:val="none" w:sz="0" w:space="0" w:color="auto"/>
          </w:divBdr>
        </w:div>
      </w:divsChild>
    </w:div>
    <w:div w:id="1859083598">
      <w:bodyDiv w:val="1"/>
      <w:marLeft w:val="0"/>
      <w:marRight w:val="0"/>
      <w:marTop w:val="0"/>
      <w:marBottom w:val="0"/>
      <w:divBdr>
        <w:top w:val="none" w:sz="0" w:space="0" w:color="auto"/>
        <w:left w:val="none" w:sz="0" w:space="0" w:color="auto"/>
        <w:bottom w:val="none" w:sz="0" w:space="0" w:color="auto"/>
        <w:right w:val="none" w:sz="0" w:space="0" w:color="auto"/>
      </w:divBdr>
    </w:div>
    <w:div w:id="186555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ngwel@uci.edu" TargetMode="External"/><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ellsearchctc.com/"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55F28-6AD1-467F-A0BF-0079ECBF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21321</Words>
  <Characters>121536</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UC Irvine Health</Company>
  <LinksUpToDate>false</LinksUpToDate>
  <CharactersWithSpaces>142572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Lisa</dc:creator>
  <cp:keywords/>
  <dc:description/>
  <cp:lastModifiedBy>Liansheng Ma</cp:lastModifiedBy>
  <cp:revision>2</cp:revision>
  <dcterms:created xsi:type="dcterms:W3CDTF">2020-08-13T19:56:00Z</dcterms:created>
  <dcterms:modified xsi:type="dcterms:W3CDTF">2020-08-13T19:56:00Z</dcterms:modified>
</cp:coreProperties>
</file>