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1F9C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Name of Journal: </w:t>
      </w:r>
      <w:r w:rsidRPr="00997512">
        <w:rPr>
          <w:rFonts w:ascii="Book Antiqua" w:eastAsia="Book Antiqua" w:hAnsi="Book Antiqua" w:cs="Book Antiqua"/>
          <w:i/>
          <w:color w:val="000000"/>
        </w:rPr>
        <w:t>World Journal of Transplantation</w:t>
      </w:r>
    </w:p>
    <w:p w14:paraId="4397F9D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NO: </w:t>
      </w:r>
      <w:r w:rsidRPr="00997512">
        <w:rPr>
          <w:rFonts w:ascii="Book Antiqua" w:eastAsia="Book Antiqua" w:hAnsi="Book Antiqua" w:cs="Book Antiqua"/>
          <w:color w:val="000000"/>
        </w:rPr>
        <w:t>56893</w:t>
      </w:r>
    </w:p>
    <w:p w14:paraId="3859AAC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Type: </w:t>
      </w:r>
      <w:r w:rsidRPr="00997512">
        <w:rPr>
          <w:rFonts w:ascii="Book Antiqua" w:eastAsia="Book Antiqua" w:hAnsi="Book Antiqua" w:cs="Book Antiqua"/>
          <w:color w:val="000000"/>
        </w:rPr>
        <w:t>OPINION REVIEW</w:t>
      </w:r>
    </w:p>
    <w:p w14:paraId="62F9EBDC" w14:textId="77777777" w:rsidR="00A77B3E" w:rsidRPr="00997512" w:rsidRDefault="00A77B3E" w:rsidP="00997512">
      <w:pPr>
        <w:snapToGrid w:val="0"/>
        <w:spacing w:line="360" w:lineRule="auto"/>
        <w:jc w:val="both"/>
        <w:rPr>
          <w:rFonts w:ascii="Book Antiqua" w:hAnsi="Book Antiqua"/>
        </w:rPr>
      </w:pPr>
    </w:p>
    <w:p w14:paraId="28DA4704" w14:textId="21A62503" w:rsidR="00A77B3E" w:rsidRPr="00997512" w:rsidRDefault="008C79D5" w:rsidP="00997512">
      <w:pPr>
        <w:snapToGrid w:val="0"/>
        <w:spacing w:line="360" w:lineRule="auto"/>
        <w:jc w:val="both"/>
        <w:rPr>
          <w:rFonts w:ascii="Book Antiqua" w:hAnsi="Book Antiqua"/>
        </w:rPr>
      </w:pPr>
      <w:bookmarkStart w:id="0" w:name="OLE_LINK8"/>
      <w:bookmarkStart w:id="1" w:name="OLE_LINK9"/>
      <w:r w:rsidRPr="00997512">
        <w:rPr>
          <w:rFonts w:ascii="Book Antiqua" w:eastAsia="Book Antiqua" w:hAnsi="Book Antiqua" w:cs="Book Antiqua"/>
          <w:b/>
          <w:bCs/>
          <w:color w:val="000000"/>
        </w:rPr>
        <w:t xml:space="preserve">Lenvatinib as first-line </w:t>
      </w:r>
      <w:r w:rsidR="00A14961">
        <w:rPr>
          <w:rFonts w:ascii="Book Antiqua" w:eastAsia="Book Antiqua" w:hAnsi="Book Antiqua" w:cs="Book Antiqua"/>
          <w:b/>
          <w:bCs/>
          <w:color w:val="000000"/>
        </w:rPr>
        <w:t xml:space="preserve">therapy </w:t>
      </w:r>
      <w:r w:rsidRPr="00997512">
        <w:rPr>
          <w:rFonts w:ascii="Book Antiqua" w:eastAsia="Book Antiqua" w:hAnsi="Book Antiqua" w:cs="Book Antiqua"/>
          <w:b/>
          <w:bCs/>
          <w:color w:val="000000"/>
        </w:rPr>
        <w:t>for recurrent hepatocellular carcinoma after liver transplantation: Is the current evidence applicable to these patients?</w:t>
      </w:r>
    </w:p>
    <w:bookmarkEnd w:id="0"/>
    <w:bookmarkEnd w:id="1"/>
    <w:p w14:paraId="58E3341A" w14:textId="77777777" w:rsidR="00A77B3E" w:rsidRPr="00997512" w:rsidRDefault="00A77B3E" w:rsidP="00997512">
      <w:pPr>
        <w:snapToGrid w:val="0"/>
        <w:spacing w:line="360" w:lineRule="auto"/>
        <w:jc w:val="both"/>
        <w:rPr>
          <w:rFonts w:ascii="Book Antiqua" w:hAnsi="Book Antiqua"/>
        </w:rPr>
      </w:pPr>
    </w:p>
    <w:p w14:paraId="1F52A682" w14:textId="70A127EC" w:rsidR="00A77B3E" w:rsidRPr="00997512" w:rsidRDefault="00D9011C" w:rsidP="00997512">
      <w:pPr>
        <w:snapToGrid w:val="0"/>
        <w:spacing w:line="360" w:lineRule="auto"/>
        <w:jc w:val="both"/>
        <w:rPr>
          <w:rFonts w:ascii="Book Antiqua" w:hAnsi="Book Antiqua"/>
        </w:rPr>
      </w:pP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F </w:t>
      </w:r>
      <w:r w:rsidRPr="00997512">
        <w:rPr>
          <w:rFonts w:ascii="Book Antiqua" w:eastAsia="Book Antiqua" w:hAnsi="Book Antiqua" w:cs="Book Antiqua"/>
          <w:i/>
          <w:iCs/>
          <w:color w:val="000000"/>
        </w:rPr>
        <w:t>et al</w:t>
      </w:r>
      <w:r w:rsidRPr="00997512">
        <w:rPr>
          <w:rFonts w:ascii="Book Antiqua" w:eastAsia="Book Antiqua" w:hAnsi="Book Antiqua" w:cs="Book Antiqua"/>
          <w:color w:val="000000"/>
        </w:rPr>
        <w:t xml:space="preserve">. </w:t>
      </w:r>
      <w:bookmarkStart w:id="2" w:name="OLE_LINK6"/>
      <w:r w:rsidR="008C79D5" w:rsidRPr="00997512">
        <w:rPr>
          <w:rFonts w:ascii="Book Antiqua" w:eastAsia="Book Antiqua" w:hAnsi="Book Antiqua" w:cs="Book Antiqua"/>
          <w:color w:val="000000"/>
        </w:rPr>
        <w:t>Lenvatinib in recurrent HCC</w:t>
      </w:r>
      <w:bookmarkEnd w:id="2"/>
    </w:p>
    <w:p w14:paraId="40CA93A1" w14:textId="77777777" w:rsidR="00A77B3E" w:rsidRPr="00997512" w:rsidRDefault="00A77B3E" w:rsidP="00997512">
      <w:pPr>
        <w:snapToGrid w:val="0"/>
        <w:spacing w:line="360" w:lineRule="auto"/>
        <w:jc w:val="both"/>
        <w:rPr>
          <w:rFonts w:ascii="Book Antiqua" w:hAnsi="Book Antiqua"/>
        </w:rPr>
      </w:pPr>
    </w:p>
    <w:p w14:paraId="368E6F7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Federico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Marcos Thompson, Juan Ignacio Marín, Marcelo Silva</w:t>
      </w:r>
    </w:p>
    <w:p w14:paraId="625AE96C" w14:textId="77777777" w:rsidR="00275EA1" w:rsidRPr="00997512" w:rsidRDefault="00275EA1" w:rsidP="00997512">
      <w:pPr>
        <w:snapToGrid w:val="0"/>
        <w:spacing w:line="360" w:lineRule="auto"/>
        <w:jc w:val="both"/>
        <w:rPr>
          <w:rFonts w:ascii="Book Antiqua" w:eastAsia="Book Antiqua" w:hAnsi="Book Antiqua" w:cs="Book Antiqua"/>
          <w:color w:val="000000"/>
        </w:rPr>
      </w:pPr>
    </w:p>
    <w:p w14:paraId="75222929" w14:textId="06E6E139"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w:t>
      </w:r>
      <w:r w:rsidRPr="00997512">
        <w:rPr>
          <w:rFonts w:ascii="Book Antiqua" w:eastAsia="Book Antiqua" w:hAnsi="Book Antiqua" w:cs="Book Antiqua"/>
          <w:color w:val="000000"/>
        </w:rPr>
        <w:t>Hepatology and Liver Transplant Unit, Hospital Universitario Austral, Buenos Aires B1629HJ, Argentina</w:t>
      </w:r>
    </w:p>
    <w:p w14:paraId="3A91F890" w14:textId="77777777" w:rsidR="00A77B3E" w:rsidRPr="00997512" w:rsidRDefault="00A77B3E" w:rsidP="00997512">
      <w:pPr>
        <w:snapToGrid w:val="0"/>
        <w:spacing w:line="360" w:lineRule="auto"/>
        <w:jc w:val="both"/>
        <w:rPr>
          <w:rFonts w:ascii="Book Antiqua" w:hAnsi="Book Antiqua"/>
        </w:rPr>
      </w:pPr>
    </w:p>
    <w:p w14:paraId="0CF9911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Marcos Thompson, Marcelo Silva, </w:t>
      </w:r>
      <w:r w:rsidRPr="00997512">
        <w:rPr>
          <w:rFonts w:ascii="Book Antiqua" w:eastAsia="Book Antiqua" w:hAnsi="Book Antiqua" w:cs="Book Antiqua"/>
          <w:color w:val="000000"/>
        </w:rPr>
        <w:t xml:space="preserve">Hospital Universitario Austral, </w:t>
      </w:r>
      <w:proofErr w:type="spellStart"/>
      <w:r w:rsidRPr="00997512">
        <w:rPr>
          <w:rFonts w:ascii="Book Antiqua" w:eastAsia="Book Antiqua" w:hAnsi="Book Antiqua" w:cs="Book Antiqua"/>
          <w:color w:val="000000"/>
        </w:rPr>
        <w:t>Facultad</w:t>
      </w:r>
      <w:proofErr w:type="spellEnd"/>
      <w:r w:rsidRPr="00997512">
        <w:rPr>
          <w:rFonts w:ascii="Book Antiqua" w:eastAsia="Book Antiqua" w:hAnsi="Book Antiqua" w:cs="Book Antiqua"/>
          <w:color w:val="000000"/>
        </w:rPr>
        <w:t xml:space="preserve"> de </w:t>
      </w:r>
      <w:proofErr w:type="spellStart"/>
      <w:r w:rsidRPr="00997512">
        <w:rPr>
          <w:rFonts w:ascii="Book Antiqua" w:eastAsia="Book Antiqua" w:hAnsi="Book Antiqua" w:cs="Book Antiqua"/>
          <w:color w:val="000000"/>
        </w:rPr>
        <w:t>Ciencias</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Biomédicas</w:t>
      </w:r>
      <w:proofErr w:type="spellEnd"/>
      <w:r w:rsidRPr="00997512">
        <w:rPr>
          <w:rFonts w:ascii="Book Antiqua" w:eastAsia="Book Antiqua" w:hAnsi="Book Antiqua" w:cs="Book Antiqua"/>
          <w:color w:val="000000"/>
        </w:rPr>
        <w:t>, Universidad Austral, Buenos Aires B1629HJ, Argentina</w:t>
      </w:r>
    </w:p>
    <w:p w14:paraId="5D4004F5" w14:textId="77777777" w:rsidR="00A77B3E" w:rsidRPr="00997512" w:rsidRDefault="00A77B3E" w:rsidP="00997512">
      <w:pPr>
        <w:snapToGrid w:val="0"/>
        <w:spacing w:line="360" w:lineRule="auto"/>
        <w:jc w:val="both"/>
        <w:rPr>
          <w:rFonts w:ascii="Book Antiqua" w:hAnsi="Book Antiqua"/>
        </w:rPr>
      </w:pPr>
    </w:p>
    <w:p w14:paraId="7C0B1087" w14:textId="69B953AA"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Marcelo Silva, </w:t>
      </w:r>
      <w:r w:rsidRPr="00997512">
        <w:rPr>
          <w:rFonts w:ascii="Book Antiqua" w:eastAsia="Book Antiqua" w:hAnsi="Book Antiqua" w:cs="Book Antiqua"/>
          <w:color w:val="000000"/>
        </w:rPr>
        <w:t>Latin American Liver Research Educational a</w:t>
      </w:r>
      <w:r w:rsidR="00666A55">
        <w:rPr>
          <w:rFonts w:ascii="Book Antiqua" w:eastAsia="Book Antiqua" w:hAnsi="Book Antiqua" w:cs="Book Antiqua"/>
          <w:color w:val="000000"/>
        </w:rPr>
        <w:t>nd Awareness Network (LALREAN)</w:t>
      </w:r>
      <w:r w:rsidRPr="00997512">
        <w:rPr>
          <w:rFonts w:ascii="Book Antiqua" w:eastAsia="Book Antiqua" w:hAnsi="Book Antiqua" w:cs="Book Antiqua"/>
          <w:color w:val="000000"/>
        </w:rPr>
        <w:t>, Buenos Aires B1629HJ, Argentina</w:t>
      </w:r>
    </w:p>
    <w:p w14:paraId="4F860FF7" w14:textId="77777777" w:rsidR="00A77B3E" w:rsidRPr="00997512" w:rsidRDefault="00A77B3E" w:rsidP="00997512">
      <w:pPr>
        <w:snapToGrid w:val="0"/>
        <w:spacing w:line="360" w:lineRule="auto"/>
        <w:jc w:val="both"/>
        <w:rPr>
          <w:rFonts w:ascii="Book Antiqua" w:hAnsi="Book Antiqua"/>
        </w:rPr>
      </w:pPr>
    </w:p>
    <w:p w14:paraId="651F598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Juan Ignacio Marín, </w:t>
      </w:r>
      <w:r w:rsidRPr="00997512">
        <w:rPr>
          <w:rFonts w:ascii="Book Antiqua" w:eastAsia="Book Antiqua" w:hAnsi="Book Antiqua" w:cs="Book Antiqua"/>
          <w:color w:val="000000"/>
        </w:rPr>
        <w:t xml:space="preserve">Hepatology and Liver Transplantation Unit, Hospital Pablo </w:t>
      </w:r>
      <w:proofErr w:type="spellStart"/>
      <w:r w:rsidRPr="00997512">
        <w:rPr>
          <w:rFonts w:ascii="Book Antiqua" w:eastAsia="Book Antiqua" w:hAnsi="Book Antiqua" w:cs="Book Antiqua"/>
          <w:color w:val="000000"/>
        </w:rPr>
        <w:t>Tobón</w:t>
      </w:r>
      <w:proofErr w:type="spellEnd"/>
      <w:r w:rsidRPr="00997512">
        <w:rPr>
          <w:rFonts w:ascii="Book Antiqua" w:eastAsia="Book Antiqua" w:hAnsi="Book Antiqua" w:cs="Book Antiqua"/>
          <w:color w:val="000000"/>
        </w:rPr>
        <w:t xml:space="preserve"> Uribe, Medellín 240, Colombia</w:t>
      </w:r>
    </w:p>
    <w:p w14:paraId="7EBBB330" w14:textId="77777777" w:rsidR="00A77B3E" w:rsidRPr="00997512" w:rsidRDefault="00A77B3E" w:rsidP="00997512">
      <w:pPr>
        <w:snapToGrid w:val="0"/>
        <w:spacing w:line="360" w:lineRule="auto"/>
        <w:jc w:val="both"/>
        <w:rPr>
          <w:rFonts w:ascii="Book Antiqua" w:hAnsi="Book Antiqua"/>
        </w:rPr>
      </w:pPr>
    </w:p>
    <w:p w14:paraId="01D63C64" w14:textId="1BE1669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Author contributions: </w:t>
      </w:r>
      <w:r w:rsidRPr="00997512">
        <w:rPr>
          <w:rFonts w:ascii="Book Antiqua" w:eastAsia="Book Antiqua" w:hAnsi="Book Antiqua" w:cs="Book Antiqua"/>
          <w:color w:val="000000"/>
        </w:rPr>
        <w:t xml:space="preserve">All authors contributed </w:t>
      </w:r>
      <w:r w:rsidR="00A14961" w:rsidRPr="00997512">
        <w:rPr>
          <w:rFonts w:ascii="Book Antiqua" w:eastAsia="Book Antiqua" w:hAnsi="Book Antiqua" w:cs="Book Antiqua"/>
          <w:color w:val="000000"/>
        </w:rPr>
        <w:t xml:space="preserve">equally </w:t>
      </w:r>
      <w:r w:rsidRPr="00997512">
        <w:rPr>
          <w:rFonts w:ascii="Book Antiqua" w:eastAsia="Book Antiqua" w:hAnsi="Book Antiqua" w:cs="Book Antiqua"/>
          <w:color w:val="000000"/>
        </w:rPr>
        <w:t xml:space="preserve">to this paper </w:t>
      </w:r>
      <w:r w:rsidR="00A14961">
        <w:rPr>
          <w:rFonts w:ascii="Book Antiqua" w:eastAsia="Book Antiqua" w:hAnsi="Book Antiqua" w:cs="Book Antiqua"/>
          <w:color w:val="000000"/>
        </w:rPr>
        <w:t>in</w:t>
      </w:r>
      <w:r w:rsidRPr="00997512">
        <w:rPr>
          <w:rFonts w:ascii="Book Antiqua" w:eastAsia="Book Antiqua" w:hAnsi="Book Antiqua" w:cs="Book Antiqua"/>
          <w:color w:val="000000"/>
        </w:rPr>
        <w:t xml:space="preserve"> conception and design of the study, literature review, drafting, critical revision and editing. </w:t>
      </w:r>
      <w:r w:rsidR="00A14961">
        <w:rPr>
          <w:rFonts w:ascii="Book Antiqua" w:eastAsia="Book Antiqua" w:hAnsi="Book Antiqua" w:cs="Book Antiqua"/>
          <w:color w:val="000000"/>
        </w:rPr>
        <w:t>A</w:t>
      </w:r>
      <w:r w:rsidRPr="00997512">
        <w:rPr>
          <w:rFonts w:ascii="Book Antiqua" w:eastAsia="Book Antiqua" w:hAnsi="Book Antiqua" w:cs="Book Antiqua"/>
          <w:color w:val="000000"/>
        </w:rPr>
        <w:t xml:space="preserve">ll </w:t>
      </w:r>
      <w:r w:rsidR="00A14961">
        <w:rPr>
          <w:rFonts w:ascii="Book Antiqua" w:eastAsia="Book Antiqua" w:hAnsi="Book Antiqua" w:cs="Book Antiqua"/>
          <w:color w:val="000000"/>
        </w:rPr>
        <w:t xml:space="preserve">authors </w:t>
      </w:r>
      <w:r w:rsidRPr="00997512">
        <w:rPr>
          <w:rFonts w:ascii="Book Antiqua" w:eastAsia="Book Antiqua" w:hAnsi="Book Antiqua" w:cs="Book Antiqua"/>
          <w:color w:val="000000"/>
        </w:rPr>
        <w:t>have approved the final version.</w:t>
      </w:r>
    </w:p>
    <w:p w14:paraId="12D776DD" w14:textId="77777777" w:rsidR="00A77B3E" w:rsidRPr="00997512" w:rsidRDefault="00A77B3E" w:rsidP="00997512">
      <w:pPr>
        <w:snapToGrid w:val="0"/>
        <w:spacing w:line="360" w:lineRule="auto"/>
        <w:jc w:val="both"/>
        <w:rPr>
          <w:rFonts w:ascii="Book Antiqua" w:hAnsi="Book Antiqua"/>
        </w:rPr>
      </w:pPr>
    </w:p>
    <w:p w14:paraId="69AB61B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lastRenderedPageBreak/>
        <w:t xml:space="preserve">Corresponding author: Federico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MD, MSc, Academic Research, Doctor, </w:t>
      </w:r>
      <w:r w:rsidRPr="00997512">
        <w:rPr>
          <w:rFonts w:ascii="Book Antiqua" w:eastAsia="Book Antiqua" w:hAnsi="Book Antiqua" w:cs="Book Antiqua"/>
          <w:color w:val="000000"/>
        </w:rPr>
        <w:t xml:space="preserve">Hepatology and Liver Transplant Unit, Hospital Universitario Austral, Av. </w:t>
      </w:r>
      <w:proofErr w:type="spellStart"/>
      <w:r w:rsidRPr="00997512">
        <w:rPr>
          <w:rFonts w:ascii="Book Antiqua" w:eastAsia="Book Antiqua" w:hAnsi="Book Antiqua" w:cs="Book Antiqua"/>
          <w:color w:val="000000"/>
        </w:rPr>
        <w:t>Presidente</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Perón</w:t>
      </w:r>
      <w:proofErr w:type="spellEnd"/>
      <w:r w:rsidRPr="00997512">
        <w:rPr>
          <w:rFonts w:ascii="Book Antiqua" w:eastAsia="Book Antiqua" w:hAnsi="Book Antiqua" w:cs="Book Antiqua"/>
          <w:color w:val="000000"/>
        </w:rPr>
        <w:t xml:space="preserve"> 1500, Pilar, Buenos Aires B1629HJ, Argentina. </w:t>
      </w:r>
      <w:r w:rsidRPr="00997512">
        <w:rPr>
          <w:rFonts w:ascii="Book Antiqua" w:eastAsia="Book Antiqua" w:hAnsi="Book Antiqua" w:cs="Book Antiqua"/>
          <w:color w:val="000000"/>
          <w:u w:val="single"/>
        </w:rPr>
        <w:t>fpinerof@cas.austral.edu.ar</w:t>
      </w:r>
    </w:p>
    <w:p w14:paraId="6ECF79B2" w14:textId="77777777" w:rsidR="00A77B3E" w:rsidRPr="00997512" w:rsidRDefault="00A77B3E" w:rsidP="00997512">
      <w:pPr>
        <w:snapToGrid w:val="0"/>
        <w:spacing w:line="360" w:lineRule="auto"/>
        <w:jc w:val="both"/>
        <w:rPr>
          <w:rFonts w:ascii="Book Antiqua" w:hAnsi="Book Antiqua"/>
        </w:rPr>
      </w:pPr>
    </w:p>
    <w:p w14:paraId="287C9CE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Received: </w:t>
      </w:r>
      <w:r w:rsidRPr="00997512">
        <w:rPr>
          <w:rFonts w:ascii="Book Antiqua" w:eastAsia="Book Antiqua" w:hAnsi="Book Antiqua" w:cs="Book Antiqua"/>
          <w:color w:val="000000"/>
        </w:rPr>
        <w:t>May 18, 2020</w:t>
      </w:r>
    </w:p>
    <w:p w14:paraId="4F9CDBE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Revised: </w:t>
      </w:r>
      <w:r w:rsidRPr="00997512">
        <w:rPr>
          <w:rFonts w:ascii="Book Antiqua" w:eastAsia="Book Antiqua" w:hAnsi="Book Antiqua" w:cs="Book Antiqua"/>
          <w:color w:val="000000"/>
        </w:rPr>
        <w:t>June 9, 2020</w:t>
      </w:r>
    </w:p>
    <w:p w14:paraId="4FAE1D44" w14:textId="001497BA"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Accepted: </w:t>
      </w:r>
      <w:r w:rsidR="0033410B" w:rsidRPr="0033410B">
        <w:rPr>
          <w:rFonts w:ascii="Book Antiqua" w:eastAsia="Book Antiqua" w:hAnsi="Book Antiqua" w:cs="Book Antiqua"/>
          <w:bCs/>
          <w:color w:val="000000"/>
        </w:rPr>
        <w:t>September 22, 2020</w:t>
      </w:r>
    </w:p>
    <w:p w14:paraId="65A5917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Published online: </w:t>
      </w:r>
    </w:p>
    <w:p w14:paraId="1BC990CB" w14:textId="77777777" w:rsidR="00A77B3E" w:rsidRPr="00997512" w:rsidRDefault="00A77B3E" w:rsidP="00997512">
      <w:pPr>
        <w:snapToGrid w:val="0"/>
        <w:spacing w:line="360" w:lineRule="auto"/>
        <w:jc w:val="both"/>
        <w:rPr>
          <w:rFonts w:ascii="Book Antiqua" w:hAnsi="Book Antiqua"/>
        </w:rPr>
        <w:sectPr w:rsidR="00A77B3E" w:rsidRPr="00997512" w:rsidSect="004B5F13">
          <w:footerReference w:type="default" r:id="rId7"/>
          <w:pgSz w:w="12240" w:h="15840"/>
          <w:pgMar w:top="1440" w:right="1800" w:bottom="1440" w:left="1800" w:header="720" w:footer="720" w:gutter="0"/>
          <w:cols w:space="720"/>
          <w:docGrid w:linePitch="360"/>
        </w:sectPr>
      </w:pPr>
    </w:p>
    <w:p w14:paraId="1EC46F13"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Abstract</w:t>
      </w:r>
    </w:p>
    <w:p w14:paraId="1AE25D01" w14:textId="4CB653A1" w:rsidR="007852CD" w:rsidRPr="00997512" w:rsidRDefault="007852CD" w:rsidP="00997512">
      <w:pPr>
        <w:pStyle w:val="Default"/>
        <w:snapToGrid w:val="0"/>
        <w:spacing w:line="360" w:lineRule="auto"/>
        <w:jc w:val="both"/>
        <w:rPr>
          <w:rFonts w:ascii="Book Antiqua" w:hAnsi="Book Antiqua" w:cs="Times New Roman"/>
          <w:lang w:val="en-US"/>
        </w:rPr>
      </w:pPr>
      <w:r w:rsidRPr="00997512">
        <w:rPr>
          <w:rFonts w:ascii="Book Antiqua" w:hAnsi="Book Antiqua" w:cs="Times New Roman"/>
          <w:lang w:val="en-US"/>
        </w:rPr>
        <w:t>Liver transplantation (LT) is one of the leading curative therapies for hepatocellular carcinoma (HCC). Despite recent optimization of transplant selection criteria, including alpha-</w:t>
      </w:r>
      <w:proofErr w:type="spellStart"/>
      <w:r w:rsidRPr="00997512">
        <w:rPr>
          <w:rFonts w:ascii="Book Antiqua" w:hAnsi="Book Antiqua" w:cs="Times New Roman"/>
          <w:lang w:val="en-US"/>
        </w:rPr>
        <w:t>feto</w:t>
      </w:r>
      <w:proofErr w:type="spellEnd"/>
      <w:r w:rsidRPr="00997512">
        <w:rPr>
          <w:rFonts w:ascii="Book Antiqua" w:hAnsi="Book Antiqua" w:cs="Times New Roman"/>
          <w:lang w:val="en-US"/>
        </w:rPr>
        <w:t xml:space="preserve"> protein, HCC recurrence after LT is still the leading cause of death in these patients. During the last decades, effective systemic treatments for HCC, inclu</w:t>
      </w:r>
      <w:r w:rsidR="002A6DE7" w:rsidRPr="00997512">
        <w:rPr>
          <w:rFonts w:ascii="Book Antiqua" w:hAnsi="Book Antiqua" w:cs="Times New Roman"/>
          <w:lang w:val="en-US"/>
        </w:rPr>
        <w:t>ding tyrosine kinase inhibitors</w:t>
      </w:r>
      <w:r w:rsidRPr="00997512">
        <w:rPr>
          <w:rFonts w:ascii="Book Antiqua" w:hAnsi="Book Antiqua" w:cs="Times New Roman"/>
          <w:lang w:val="en-US"/>
        </w:rPr>
        <w:t xml:space="preserve"> and immunotherapy, have been approved. We describe </w:t>
      </w:r>
      <w:r w:rsidR="00A14961">
        <w:rPr>
          <w:rFonts w:ascii="Book Antiqua" w:hAnsi="Book Antiqua" w:cs="Times New Roman"/>
          <w:lang w:val="en-US"/>
        </w:rPr>
        <w:t>the</w:t>
      </w:r>
      <w:r w:rsidRPr="00997512">
        <w:rPr>
          <w:rFonts w:ascii="Book Antiqua" w:hAnsi="Book Antiqua" w:cs="Times New Roman"/>
          <w:lang w:val="en-US"/>
        </w:rPr>
        <w:t xml:space="preserve"> clinical scenario of a patient </w:t>
      </w:r>
      <w:r w:rsidR="00A14961">
        <w:rPr>
          <w:rFonts w:ascii="Book Antiqua" w:hAnsi="Book Antiqua" w:cs="Times New Roman"/>
          <w:lang w:val="en-US"/>
        </w:rPr>
        <w:t>with</w:t>
      </w:r>
      <w:r w:rsidRPr="00997512">
        <w:rPr>
          <w:rFonts w:ascii="Book Antiqua" w:hAnsi="Book Antiqua" w:cs="Times New Roman"/>
          <w:lang w:val="en-US"/>
        </w:rPr>
        <w:t xml:space="preserve"> recurrence of HCC five years </w:t>
      </w:r>
      <w:r w:rsidR="00A14961" w:rsidRPr="00997512">
        <w:rPr>
          <w:rFonts w:ascii="Book Antiqua" w:hAnsi="Book Antiqua" w:cs="Times New Roman"/>
          <w:lang w:val="en-US"/>
        </w:rPr>
        <w:t xml:space="preserve">after </w:t>
      </w:r>
      <w:r w:rsidRPr="00997512">
        <w:rPr>
          <w:rFonts w:ascii="Book Antiqua" w:hAnsi="Book Antiqua" w:cs="Times New Roman"/>
          <w:lang w:val="en-US"/>
        </w:rPr>
        <w:t xml:space="preserve">LT, who received </w:t>
      </w:r>
      <w:proofErr w:type="spellStart"/>
      <w:r w:rsidRPr="00997512">
        <w:rPr>
          <w:rFonts w:ascii="Book Antiqua" w:hAnsi="Book Antiqua" w:cs="Times New Roman"/>
          <w:lang w:val="en-US"/>
        </w:rPr>
        <w:t>lenvatinib</w:t>
      </w:r>
      <w:proofErr w:type="spellEnd"/>
      <w:r w:rsidRPr="00997512">
        <w:rPr>
          <w:rFonts w:ascii="Book Antiqua" w:hAnsi="Book Antiqua" w:cs="Times New Roman"/>
          <w:lang w:val="en-US"/>
        </w:rPr>
        <w:t xml:space="preserve"> as first-line systemic therapy to introduce systemic treatment options in this clinical setting. In this opinion review, we detail first and second-line systemic treatment options, focusing on those feasible for patients with recurrent HCC after LT. Several trials have evaluated new drugs to treat HCC patients in first and second-line</w:t>
      </w:r>
      <w:r w:rsidR="00A14961">
        <w:rPr>
          <w:rFonts w:ascii="Book Antiqua" w:hAnsi="Book Antiqua" w:cs="Times New Roman"/>
          <w:lang w:val="en-US"/>
        </w:rPr>
        <w:t xml:space="preserve"> therapy</w:t>
      </w:r>
      <w:r w:rsidRPr="00997512">
        <w:rPr>
          <w:rFonts w:ascii="Book Antiqua" w:hAnsi="Book Antiqua" w:cs="Times New Roman"/>
          <w:lang w:val="en-US"/>
        </w:rPr>
        <w:t xml:space="preserve">, but patients with recurrent HCC after LT have been excluded from these trials. Consequently, most of the evidence comes from observational retrospective studies. Whether </w:t>
      </w:r>
      <w:r w:rsidR="002A6DE7" w:rsidRPr="00997512">
        <w:rPr>
          <w:rFonts w:ascii="Book Antiqua" w:hAnsi="Book Antiqua" w:cs="Times New Roman"/>
          <w:lang w:val="en-US"/>
        </w:rPr>
        <w:t>tyrosine kinase inhibitors</w:t>
      </w:r>
      <w:r w:rsidRPr="00997512">
        <w:rPr>
          <w:rFonts w:ascii="Book Antiqua" w:hAnsi="Book Antiqua" w:cs="Times New Roman"/>
          <w:lang w:val="en-US"/>
        </w:rPr>
        <w:t xml:space="preserve"> will remain the primary therapeutic approach in these patients, due to a relative contraindication for immunotherapy, may be clarified in the near future.</w:t>
      </w:r>
    </w:p>
    <w:p w14:paraId="402721D9" w14:textId="77777777" w:rsidR="00A77B3E" w:rsidRPr="00997512" w:rsidRDefault="00A77B3E" w:rsidP="00997512">
      <w:pPr>
        <w:snapToGrid w:val="0"/>
        <w:spacing w:line="360" w:lineRule="auto"/>
        <w:jc w:val="both"/>
        <w:rPr>
          <w:rFonts w:ascii="Book Antiqua" w:hAnsi="Book Antiqua"/>
        </w:rPr>
      </w:pPr>
    </w:p>
    <w:p w14:paraId="762C8FDC" w14:textId="5C3857D0" w:rsidR="007852CD" w:rsidRPr="00997512" w:rsidRDefault="007852CD" w:rsidP="00997512">
      <w:pPr>
        <w:snapToGrid w:val="0"/>
        <w:spacing w:line="360" w:lineRule="auto"/>
        <w:jc w:val="both"/>
        <w:rPr>
          <w:rStyle w:val="longtext"/>
          <w:rFonts w:ascii="Book Antiqua" w:hAnsi="Book Antiqua"/>
          <w:color w:val="000000"/>
        </w:rPr>
      </w:pPr>
      <w:r w:rsidRPr="00997512">
        <w:rPr>
          <w:rStyle w:val="longtext"/>
          <w:rFonts w:ascii="Book Antiqua" w:hAnsi="Book Antiqua"/>
          <w:b/>
          <w:color w:val="000000"/>
        </w:rPr>
        <w:t>Key</w:t>
      </w:r>
      <w:r w:rsidR="002A6DE7" w:rsidRPr="00997512">
        <w:rPr>
          <w:rStyle w:val="longtext"/>
          <w:rFonts w:ascii="Book Antiqua" w:hAnsi="Book Antiqua"/>
          <w:b/>
          <w:color w:val="000000"/>
        </w:rPr>
        <w:t xml:space="preserve"> Words</w:t>
      </w:r>
      <w:r w:rsidRPr="00997512">
        <w:rPr>
          <w:rStyle w:val="longtext"/>
          <w:rFonts w:ascii="Book Antiqua" w:hAnsi="Book Antiqua"/>
          <w:b/>
          <w:color w:val="000000"/>
        </w:rPr>
        <w:t xml:space="preserve">: </w:t>
      </w:r>
      <w:r w:rsidR="002A6DE7" w:rsidRPr="00997512">
        <w:rPr>
          <w:rStyle w:val="longtext"/>
          <w:rFonts w:ascii="Book Antiqua" w:hAnsi="Book Antiqua"/>
          <w:color w:val="000000"/>
        </w:rPr>
        <w:t xml:space="preserve">Liver </w:t>
      </w:r>
      <w:r w:rsidRPr="00997512">
        <w:rPr>
          <w:rStyle w:val="longtext"/>
          <w:rFonts w:ascii="Book Antiqua" w:hAnsi="Book Antiqua"/>
          <w:color w:val="000000"/>
        </w:rPr>
        <w:t xml:space="preserve">transplantation; </w:t>
      </w:r>
      <w:r w:rsidR="002A6DE7" w:rsidRPr="00997512">
        <w:rPr>
          <w:rStyle w:val="longtext"/>
          <w:rFonts w:ascii="Book Antiqua" w:hAnsi="Book Antiqua"/>
          <w:color w:val="000000"/>
        </w:rPr>
        <w:t>Recurrence;</w:t>
      </w:r>
      <w:r w:rsidRPr="00997512">
        <w:rPr>
          <w:rStyle w:val="longtext"/>
          <w:rFonts w:ascii="Book Antiqua" w:hAnsi="Book Antiqua"/>
          <w:color w:val="000000"/>
        </w:rPr>
        <w:t xml:space="preserve"> </w:t>
      </w:r>
      <w:r w:rsidR="002A6DE7" w:rsidRPr="00997512">
        <w:rPr>
          <w:rStyle w:val="longtext"/>
          <w:rFonts w:ascii="Book Antiqua" w:hAnsi="Book Antiqua"/>
          <w:color w:val="000000"/>
        </w:rPr>
        <w:t xml:space="preserve">Systemic </w:t>
      </w:r>
      <w:r w:rsidRPr="00997512">
        <w:rPr>
          <w:rStyle w:val="longtext"/>
          <w:rFonts w:ascii="Book Antiqua" w:hAnsi="Book Antiqua"/>
          <w:color w:val="000000"/>
        </w:rPr>
        <w:t>therapies</w:t>
      </w:r>
      <w:r w:rsidR="002A6DE7" w:rsidRPr="00997512">
        <w:rPr>
          <w:rStyle w:val="longtext"/>
          <w:rFonts w:ascii="Book Antiqua" w:hAnsi="Book Antiqua"/>
          <w:color w:val="000000"/>
        </w:rPr>
        <w:t>;</w:t>
      </w:r>
      <w:r w:rsidRPr="00997512">
        <w:rPr>
          <w:rStyle w:val="longtext"/>
          <w:rFonts w:ascii="Book Antiqua" w:hAnsi="Book Antiqua"/>
          <w:color w:val="000000"/>
        </w:rPr>
        <w:t xml:space="preserve"> </w:t>
      </w:r>
      <w:bookmarkStart w:id="3" w:name="OLE_LINK10"/>
      <w:bookmarkStart w:id="4" w:name="OLE_LINK11"/>
      <w:r w:rsidR="002A6DE7" w:rsidRPr="00997512">
        <w:rPr>
          <w:rFonts w:ascii="Book Antiqua" w:hAnsi="Book Antiqua"/>
          <w:iCs/>
        </w:rPr>
        <w:t xml:space="preserve">Hepatocellular </w:t>
      </w:r>
      <w:r w:rsidRPr="00997512">
        <w:rPr>
          <w:rFonts w:ascii="Book Antiqua" w:hAnsi="Book Antiqua"/>
          <w:iCs/>
        </w:rPr>
        <w:t>carcinoma</w:t>
      </w:r>
    </w:p>
    <w:bookmarkEnd w:id="3"/>
    <w:bookmarkEnd w:id="4"/>
    <w:p w14:paraId="15D43C5E" w14:textId="77777777" w:rsidR="00A77B3E" w:rsidRPr="00997512" w:rsidRDefault="00A77B3E" w:rsidP="00997512">
      <w:pPr>
        <w:snapToGrid w:val="0"/>
        <w:spacing w:line="360" w:lineRule="auto"/>
        <w:jc w:val="both"/>
        <w:rPr>
          <w:rFonts w:ascii="Book Antiqua" w:hAnsi="Book Antiqua"/>
        </w:rPr>
      </w:pPr>
    </w:p>
    <w:p w14:paraId="0A1CACDB" w14:textId="75CCA2FF" w:rsidR="00A77B3E" w:rsidRPr="00997512" w:rsidRDefault="008C79D5" w:rsidP="00997512">
      <w:pPr>
        <w:snapToGrid w:val="0"/>
        <w:spacing w:line="360" w:lineRule="auto"/>
        <w:jc w:val="both"/>
        <w:rPr>
          <w:rFonts w:ascii="Book Antiqua" w:hAnsi="Book Antiqua"/>
        </w:rPr>
      </w:pPr>
      <w:bookmarkStart w:id="5" w:name="OLE_LINK14"/>
      <w:bookmarkStart w:id="6" w:name="OLE_LINK15"/>
      <w:bookmarkStart w:id="7" w:name="OLE_LINK16"/>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F, Thompson M, Marín JI, Silva M. Lenvatinib as first-line </w:t>
      </w:r>
      <w:r w:rsidR="00A14961">
        <w:rPr>
          <w:rFonts w:ascii="Book Antiqua" w:eastAsia="Book Antiqua" w:hAnsi="Book Antiqua" w:cs="Book Antiqua"/>
          <w:color w:val="000000"/>
        </w:rPr>
        <w:t xml:space="preserve">therapy </w:t>
      </w:r>
      <w:r w:rsidRPr="00997512">
        <w:rPr>
          <w:rFonts w:ascii="Book Antiqua" w:eastAsia="Book Antiqua" w:hAnsi="Book Antiqua" w:cs="Book Antiqua"/>
          <w:color w:val="000000"/>
        </w:rPr>
        <w:t xml:space="preserve">for recurrent hepatocellular carcinoma after liver transplantation: Is the current evidence applicable to these patients? </w:t>
      </w:r>
      <w:r w:rsidRPr="00997512">
        <w:rPr>
          <w:rFonts w:ascii="Book Antiqua" w:eastAsia="Book Antiqua" w:hAnsi="Book Antiqua" w:cs="Book Antiqua"/>
          <w:i/>
          <w:iCs/>
          <w:color w:val="000000"/>
        </w:rPr>
        <w:t>World J Transplant</w:t>
      </w:r>
      <w:r w:rsidRPr="00997512">
        <w:rPr>
          <w:rFonts w:ascii="Book Antiqua" w:eastAsia="Book Antiqua" w:hAnsi="Book Antiqua" w:cs="Book Antiqua"/>
          <w:color w:val="000000"/>
        </w:rPr>
        <w:t xml:space="preserve"> 2020; In press</w:t>
      </w:r>
    </w:p>
    <w:bookmarkEnd w:id="5"/>
    <w:bookmarkEnd w:id="6"/>
    <w:bookmarkEnd w:id="7"/>
    <w:p w14:paraId="092004B6" w14:textId="77777777" w:rsidR="00A77B3E" w:rsidRPr="00997512" w:rsidRDefault="00A77B3E" w:rsidP="00997512">
      <w:pPr>
        <w:snapToGrid w:val="0"/>
        <w:spacing w:line="360" w:lineRule="auto"/>
        <w:jc w:val="both"/>
        <w:rPr>
          <w:rFonts w:ascii="Book Antiqua" w:hAnsi="Book Antiqua"/>
        </w:rPr>
      </w:pPr>
    </w:p>
    <w:p w14:paraId="2C61619B" w14:textId="09B320BB"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Core </w:t>
      </w:r>
      <w:r w:rsidR="002A6DE7" w:rsidRPr="00997512">
        <w:rPr>
          <w:rFonts w:ascii="Book Antiqua" w:eastAsia="Book Antiqua" w:hAnsi="Book Antiqua" w:cs="Book Antiqua"/>
          <w:b/>
          <w:bCs/>
          <w:color w:val="000000"/>
        </w:rPr>
        <w:t>Tip</w:t>
      </w:r>
      <w:r w:rsidRPr="00997512">
        <w:rPr>
          <w:rFonts w:ascii="Book Antiqua" w:eastAsia="Book Antiqua" w:hAnsi="Book Antiqua" w:cs="Book Antiqua"/>
          <w:b/>
          <w:bCs/>
          <w:color w:val="000000"/>
        </w:rPr>
        <w:t xml:space="preserve">: </w:t>
      </w:r>
      <w:bookmarkStart w:id="8" w:name="OLE_LINK17"/>
      <w:r w:rsidR="00EB7E54" w:rsidRPr="00997512">
        <w:rPr>
          <w:rFonts w:ascii="Book Antiqua" w:hAnsi="Book Antiqua"/>
        </w:rPr>
        <w:t xml:space="preserve">Post-transplant </w:t>
      </w:r>
      <w:r w:rsidR="002A6DE7" w:rsidRPr="00997512">
        <w:rPr>
          <w:rFonts w:ascii="Book Antiqua" w:hAnsi="Book Antiqua"/>
        </w:rPr>
        <w:t>hepatocellular carcinoma</w:t>
      </w:r>
      <w:r w:rsidR="00EB7E54" w:rsidRPr="00997512">
        <w:rPr>
          <w:rFonts w:ascii="Book Antiqua" w:hAnsi="Book Antiqua"/>
        </w:rPr>
        <w:t xml:space="preserve"> </w:t>
      </w:r>
      <w:r w:rsidR="00CD14E2" w:rsidRPr="00997512">
        <w:rPr>
          <w:rFonts w:ascii="Book Antiqua" w:hAnsi="Book Antiqua"/>
        </w:rPr>
        <w:t>(HCC)</w:t>
      </w:r>
      <w:r w:rsidR="00CD14E2">
        <w:rPr>
          <w:rFonts w:ascii="Book Antiqua" w:hAnsi="Book Antiqua"/>
        </w:rPr>
        <w:t xml:space="preserve"> </w:t>
      </w:r>
      <w:r w:rsidR="00EB7E54" w:rsidRPr="00997512">
        <w:rPr>
          <w:rFonts w:ascii="Book Antiqua" w:hAnsi="Book Antiqua"/>
        </w:rPr>
        <w:t xml:space="preserve">recurrence is a significant negative predictor of survival. There is no consensus </w:t>
      </w:r>
      <w:r w:rsidR="00A14961">
        <w:rPr>
          <w:rFonts w:ascii="Book Antiqua" w:hAnsi="Book Antiqua"/>
        </w:rPr>
        <w:t>o</w:t>
      </w:r>
      <w:r w:rsidR="00EB7E54" w:rsidRPr="00997512">
        <w:rPr>
          <w:rFonts w:ascii="Book Antiqua" w:hAnsi="Book Antiqua"/>
        </w:rPr>
        <w:t xml:space="preserve">n the treatment of recurrence. If possible, resection should be attempted. The use of systemic chemotherapy after transplant is limited to small retrospective cohort studies. </w:t>
      </w:r>
      <w:r w:rsidR="00EB7E54" w:rsidRPr="00997512">
        <w:rPr>
          <w:rFonts w:ascii="Book Antiqua" w:hAnsi="Book Antiqua"/>
        </w:rPr>
        <w:lastRenderedPageBreak/>
        <w:t xml:space="preserve">Immunotherapy with </w:t>
      </w:r>
      <w:r w:rsidR="00EB7E54" w:rsidRPr="00D150B6">
        <w:rPr>
          <w:rFonts w:ascii="Book Antiqua" w:hAnsi="Book Antiqua"/>
        </w:rPr>
        <w:t xml:space="preserve">checkpoint inhibitors </w:t>
      </w:r>
      <w:r w:rsidR="00EB7E54" w:rsidRPr="00997512">
        <w:rPr>
          <w:rFonts w:ascii="Book Antiqua" w:hAnsi="Book Antiqua"/>
        </w:rPr>
        <w:t xml:space="preserve">in the post-transplant setting is challenging due to the potentially increased risk of allograft rejection. This opinion review illustrates a late post-transplant </w:t>
      </w:r>
      <w:r w:rsidR="00CD14E2" w:rsidRPr="00997512">
        <w:rPr>
          <w:rFonts w:ascii="Book Antiqua" w:hAnsi="Book Antiqua"/>
        </w:rPr>
        <w:t>HCC</w:t>
      </w:r>
      <w:r w:rsidR="00EB7E54" w:rsidRPr="00997512">
        <w:rPr>
          <w:rFonts w:ascii="Book Antiqua" w:hAnsi="Book Antiqua"/>
        </w:rPr>
        <w:t xml:space="preserve"> recurrence treated with </w:t>
      </w:r>
      <w:proofErr w:type="spellStart"/>
      <w:r w:rsidR="00EB7E54" w:rsidRPr="00997512">
        <w:rPr>
          <w:rFonts w:ascii="Book Antiqua" w:hAnsi="Book Antiqua"/>
        </w:rPr>
        <w:t>lenvatinib</w:t>
      </w:r>
      <w:proofErr w:type="spellEnd"/>
      <w:r w:rsidR="00EB7E54" w:rsidRPr="00997512">
        <w:rPr>
          <w:rFonts w:ascii="Book Antiqua" w:hAnsi="Book Antiqua"/>
        </w:rPr>
        <w:t>, with good tolerance and overall survival after lung and adrenal metastasis resections in a patient previously intolerant to sorafenib.</w:t>
      </w:r>
    </w:p>
    <w:bookmarkEnd w:id="8"/>
    <w:p w14:paraId="2EEA4696" w14:textId="77777777" w:rsidR="00A77B3E" w:rsidRPr="00997512" w:rsidRDefault="00A77B3E" w:rsidP="00997512">
      <w:pPr>
        <w:snapToGrid w:val="0"/>
        <w:spacing w:line="360" w:lineRule="auto"/>
        <w:jc w:val="both"/>
        <w:rPr>
          <w:rFonts w:ascii="Book Antiqua" w:hAnsi="Book Antiqua"/>
        </w:rPr>
      </w:pPr>
    </w:p>
    <w:p w14:paraId="6CA2A2B6" w14:textId="5256FA19" w:rsidR="00A77B3E" w:rsidRPr="00997512" w:rsidRDefault="00B14E44" w:rsidP="00997512">
      <w:pPr>
        <w:snapToGrid w:val="0"/>
        <w:spacing w:line="360" w:lineRule="auto"/>
        <w:jc w:val="both"/>
        <w:rPr>
          <w:rFonts w:ascii="Book Antiqua" w:hAnsi="Book Antiqua"/>
        </w:rPr>
      </w:pPr>
      <w:r w:rsidRPr="00997512">
        <w:rPr>
          <w:rFonts w:ascii="Book Antiqua" w:eastAsia="Book Antiqua" w:hAnsi="Book Antiqua" w:cs="Book Antiqua"/>
          <w:b/>
          <w:caps/>
          <w:color w:val="000000"/>
          <w:u w:val="single"/>
        </w:rPr>
        <w:br w:type="page"/>
      </w:r>
      <w:r w:rsidR="008C79D5" w:rsidRPr="00997512">
        <w:rPr>
          <w:rFonts w:ascii="Book Antiqua" w:eastAsia="Book Antiqua" w:hAnsi="Book Antiqua" w:cs="Book Antiqua"/>
          <w:b/>
          <w:caps/>
          <w:color w:val="000000"/>
          <w:u w:val="single"/>
        </w:rPr>
        <w:lastRenderedPageBreak/>
        <w:t>INTRODUCTION</w:t>
      </w:r>
    </w:p>
    <w:p w14:paraId="7491998F" w14:textId="25D3018F" w:rsidR="002C60B2" w:rsidRPr="00997512" w:rsidRDefault="009C63E9" w:rsidP="00997512">
      <w:pPr>
        <w:snapToGrid w:val="0"/>
        <w:spacing w:line="360" w:lineRule="auto"/>
        <w:jc w:val="both"/>
        <w:rPr>
          <w:rFonts w:ascii="Book Antiqua" w:hAnsi="Book Antiqua"/>
        </w:rPr>
      </w:pPr>
      <w:r w:rsidRPr="00997512">
        <w:rPr>
          <w:rFonts w:ascii="Book Antiqua" w:hAnsi="Book Antiqua"/>
        </w:rPr>
        <w:t>Hepatocellular carcinoma (HCC)</w:t>
      </w:r>
      <w:r w:rsidR="002C60B2" w:rsidRPr="00997512">
        <w:rPr>
          <w:rFonts w:ascii="Book Antiqua" w:hAnsi="Book Antiqua"/>
        </w:rPr>
        <w:t xml:space="preserve"> recurrence is a dramatic event with a dismal prognosis after </w:t>
      </w:r>
      <w:r w:rsidRPr="00997512">
        <w:rPr>
          <w:rFonts w:ascii="Book Antiqua" w:hAnsi="Book Antiqua"/>
        </w:rPr>
        <w:t>liver transplantation (LT)</w:t>
      </w:r>
      <w:r w:rsidR="002C60B2" w:rsidRPr="00997512">
        <w:rPr>
          <w:rFonts w:ascii="Book Antiqua" w:hAnsi="Book Antiqua"/>
        </w:rPr>
        <w:fldChar w:fldCharType="begin"/>
      </w:r>
      <w:r w:rsidR="002C60B2" w:rsidRPr="00997512">
        <w:rPr>
          <w:rFonts w:ascii="Book Antiqua" w:hAnsi="Book Antiqua"/>
        </w:rPr>
        <w:instrText xml:space="preserve"> ADDIN PAPERS2_CITATIONS &lt;citation&gt;&lt;priority&gt;0&lt;/priority&gt;&lt;uuid&gt;16987B08-46AB-42CF-B46E-0A1B8DA59FA8&lt;/uuid&gt;&lt;publications&gt;&lt;publication&gt;&lt;subtype&gt;400&lt;/subtype&gt;&lt;title&gt;Liver Transplantation for Hepatocellular Carcinoma: Five Steps to Prevent Recurrence&lt;/title&gt;&lt;url&gt;http://doi.wiley.com/10.1111/j.1600-6143.2011.03689.x&lt;/url&gt;&lt;volume&gt;11&lt;/volume&gt;&lt;publication_date&gt;99201108101200000000222000&lt;/publication_date&gt;&lt;uuid&gt;F3D78EAC-0950-4D5C-95F9-2390F33FCCFF&lt;/uuid&gt;&lt;type&gt;400&lt;/type&gt;&lt;number&gt;10&lt;/number&gt;&lt;subtitle&gt;Liver Transplantation for HCC&lt;/subtitle&gt;&lt;doi&gt;10.1111/j.1600-6143.2011.03689.x&lt;/doi&gt;&lt;startpage&gt;2031&lt;/startpage&gt;&lt;endpage&gt;2035&lt;/endpage&gt;&lt;bundle&gt;&lt;publication&gt;&lt;title&gt;American Journal of Transplantation&lt;/title&gt;&lt;uuid&gt;72BC2F84-0DCC-4504-A40F-5CFAFD146900&lt;/uuid&gt;&lt;subtype&gt;-100&lt;/subtype&gt;&lt;type&gt;-100&lt;/type&gt;&lt;/publication&gt;&lt;/bundle&gt;&lt;authors&gt;&lt;author&gt;&lt;lastName&gt;Toso&lt;/lastName&gt;&lt;firstName&gt;C&lt;/firstName&gt;&lt;/author&gt;&lt;author&gt;&lt;lastName&gt;Mentha&lt;/lastName&gt;&lt;firstName&gt;G&lt;/firstName&gt;&lt;/author&gt;&lt;author&gt;&lt;lastName&gt;Majno&lt;/lastName&gt;&lt;firstName&gt;P&lt;/firstName&gt;&lt;/author&gt;&lt;/authors&gt;&lt;/publication&gt;&lt;/publications&gt;&lt;cites&gt;&lt;/cites&gt;&lt;/citation&gt;</w:instrText>
      </w:r>
      <w:r w:rsidR="002C60B2" w:rsidRPr="00997512">
        <w:rPr>
          <w:rFonts w:ascii="Book Antiqua" w:hAnsi="Book Antiqua"/>
        </w:rPr>
        <w:fldChar w:fldCharType="separate"/>
      </w:r>
      <w:r w:rsidR="002C60B2" w:rsidRPr="00997512">
        <w:rPr>
          <w:rFonts w:ascii="Book Antiqua" w:hAnsi="Book Antiqua" w:cs="Book Antiqua"/>
          <w:vertAlign w:val="superscript"/>
          <w:lang w:eastAsia="it-IT"/>
        </w:rPr>
        <w:t>[1]</w:t>
      </w:r>
      <w:r w:rsidR="002C60B2" w:rsidRPr="00997512">
        <w:rPr>
          <w:rFonts w:ascii="Book Antiqua" w:hAnsi="Book Antiqua"/>
        </w:rPr>
        <w:fldChar w:fldCharType="end"/>
      </w:r>
      <w:r w:rsidR="002C60B2" w:rsidRPr="00997512">
        <w:rPr>
          <w:rFonts w:ascii="Book Antiqua" w:hAnsi="Book Antiqua"/>
        </w:rPr>
        <w:t>. Despite recent optimization of LT selection criteria, HCC recurrence still develops in approximately 8</w:t>
      </w:r>
      <w:r w:rsidRPr="00997512">
        <w:rPr>
          <w:rFonts w:ascii="Book Antiqua" w:hAnsi="Book Antiqua"/>
        </w:rPr>
        <w:t>%</w:t>
      </w:r>
      <w:r w:rsidR="002C60B2" w:rsidRPr="00997512">
        <w:rPr>
          <w:rFonts w:ascii="Book Antiqua" w:hAnsi="Book Antiqua"/>
        </w:rPr>
        <w:t>-20% of these patients</w:t>
      </w:r>
      <w:r w:rsidR="002C60B2" w:rsidRPr="00997512">
        <w:rPr>
          <w:rFonts w:ascii="Book Antiqua" w:hAnsi="Book Antiqua"/>
        </w:rPr>
        <w:fldChar w:fldCharType="begin"/>
      </w:r>
      <w:r w:rsidR="002C60B2" w:rsidRPr="00997512">
        <w:rPr>
          <w:rFonts w:ascii="Book Antiqua" w:hAnsi="Book Antiqua"/>
        </w:rPr>
        <w:instrText xml:space="preserve"> ADDIN PAPERS2_CITATIONS &lt;citation&gt;&lt;priority&gt;1&lt;/priority&gt;&lt;uuid&gt;94B7C3E1-12DC-47C4-A9BF-2EFCB25F2163&lt;/uuid&gt;&lt;publications&gt;&lt;publication&gt;&lt;subtype&gt;400&lt;/subtype&gt;&lt;title&gt;Predictive models for recurrence risk of hepatocellular carcinoma after liver transplantation: Still an unmet need&lt;/title&gt;&lt;url&gt;http://doi.wiley.com/10.1111/liv.13417&lt;/url&gt;&lt;volume&gt;37&lt;/volume&gt;&lt;publication_date&gt;99201704281200000000222000&lt;/publication_date&gt;&lt;uuid&gt;AF3A1A1D-0D89-47D4-ACA3-33AC65E91EBD&lt;/uuid&gt;&lt;type&gt;400&lt;/type&gt;&lt;number&gt;5&lt;/number&gt;&lt;doi&gt;10.1097/TP.0000000000000965&lt;/doi&gt;&lt;startpage&gt;648&lt;/startpage&gt;&lt;endpage&gt;650&lt;/endpage&gt;&lt;bundle&gt;&lt;publication&gt;&lt;title&gt;Liver International&lt;/title&gt;&lt;uuid&gt;50392D67-BD55-4A3D-BA79-07207252AB2B&lt;/uuid&gt;&lt;subtype&gt;-100&lt;/subtype&gt;&lt;type&gt;-100&lt;/type&gt;&lt;/publication&gt;&lt;/bundle&gt;&lt;authors&gt;&lt;author&gt;&lt;lastName&gt;Piñero&lt;/lastName&gt;&lt;firstName&gt;Federico&lt;/firstName&gt;&lt;/author&gt;&lt;author&gt;&lt;lastName&gt;Carrihlo&lt;/lastName&gt;&lt;firstName&gt;Flair&lt;/firstName&gt;&lt;middleNames&gt;J&lt;/middleNames&gt;&lt;/author&gt;&lt;author&gt;&lt;lastName&gt;Silva&lt;/lastName&gt;&lt;firstName&gt;Marcelo&lt;/firstName&gt;&lt;middleNames&gt;O&lt;/middleNames&gt;&lt;/author&gt;&lt;/authors&gt;&lt;/publication&gt;&lt;publication&gt;&lt;subtype&gt;400&lt;/subtype&gt;&lt;title&gt;Liver Transplantation for Hepatocellular Carcinoma: Five Steps to Prevent Recurrence&lt;/title&gt;&lt;url&gt;http://doi.wiley.com/10.1111/j.1600-6143.2011.03689.x&lt;/url&gt;&lt;volume&gt;11&lt;/volume&gt;&lt;publication_date&gt;99201108101200000000222000&lt;/publication_date&gt;&lt;uuid&gt;F3D78EAC-0950-4D5C-95F9-2390F33FCCFF&lt;/uuid&gt;&lt;type&gt;400&lt;/type&gt;&lt;number&gt;10&lt;/number&gt;&lt;subtitle&gt;Liver Transplantation for HCC&lt;/subtitle&gt;&lt;doi&gt;10.1111/j.1600-6143.2011.03689.x&lt;/doi&gt;&lt;startpage&gt;2031&lt;/startpage&gt;&lt;endpage&gt;2035&lt;/endpage&gt;&lt;bundle&gt;&lt;publication&gt;&lt;title&gt;American Journal of Transplantation&lt;/title&gt;&lt;uuid&gt;72BC2F84-0DCC-4504-A40F-5CFAFD146900&lt;/uuid&gt;&lt;subtype&gt;-100&lt;/subtype&gt;&lt;type&gt;-100&lt;/type&gt;&lt;/publication&gt;&lt;/bundle&gt;&lt;authors&gt;&lt;author&gt;&lt;lastName&gt;Toso&lt;/lastName&gt;&lt;firstName&gt;C&lt;/firstName&gt;&lt;/author&gt;&lt;author&gt;&lt;lastName&gt;Mentha&lt;/lastName&gt;&lt;firstName&gt;G&lt;/firstName&gt;&lt;/author&gt;&lt;author&gt;&lt;lastName&gt;Majno&lt;/lastName&gt;&lt;firstName&gt;P&lt;/firstName&gt;&lt;/author&gt;&lt;/authors&gt;&lt;/publication&gt;&lt;/publications&gt;&lt;cites&gt;&lt;/cites&gt;&lt;/citation&gt;</w:instrText>
      </w:r>
      <w:r w:rsidR="002C60B2" w:rsidRPr="00997512">
        <w:rPr>
          <w:rFonts w:ascii="Book Antiqua" w:hAnsi="Book Antiqua"/>
        </w:rPr>
        <w:fldChar w:fldCharType="separate"/>
      </w:r>
      <w:r w:rsidR="002C60B2" w:rsidRPr="00997512">
        <w:rPr>
          <w:rFonts w:ascii="Book Antiqua" w:hAnsi="Book Antiqua" w:cs="Book Antiqua"/>
          <w:vertAlign w:val="superscript"/>
          <w:lang w:eastAsia="it-IT"/>
        </w:rPr>
        <w:t>[1,2]</w:t>
      </w:r>
      <w:r w:rsidR="002C60B2" w:rsidRPr="00997512">
        <w:rPr>
          <w:rFonts w:ascii="Book Antiqua" w:hAnsi="Book Antiqua"/>
        </w:rPr>
        <w:fldChar w:fldCharType="end"/>
      </w:r>
      <w:r w:rsidRPr="00997512">
        <w:rPr>
          <w:rFonts w:ascii="Book Antiqua" w:hAnsi="Book Antiqua"/>
        </w:rPr>
        <w:t>,</w:t>
      </w:r>
      <w:r w:rsidR="002C60B2" w:rsidRPr="00997512">
        <w:rPr>
          <w:rFonts w:ascii="Book Antiqua" w:hAnsi="Book Antiqua"/>
        </w:rPr>
        <w:t xml:space="preserve"> being the most frequent cause of death among LT HCC patients</w:t>
      </w:r>
      <w:r w:rsidR="002C60B2" w:rsidRPr="00997512">
        <w:rPr>
          <w:rFonts w:ascii="Book Antiqua" w:hAnsi="Book Antiqua"/>
        </w:rPr>
        <w:fldChar w:fldCharType="begin"/>
      </w:r>
      <w:r w:rsidR="002C60B2" w:rsidRPr="00997512">
        <w:rPr>
          <w:rFonts w:ascii="Book Antiqua" w:hAnsi="Book Antiqua"/>
        </w:rPr>
        <w:instrText xml:space="preserve"> ADDIN PAPERS2_CITATIONS &lt;citation&gt;&lt;priority&gt;2&lt;/priority&gt;&lt;uuid&gt;2122B684-7B80-4F87-A5AD-37743684B564&lt;/uuid&gt;&lt;publications&gt;&lt;publication&gt;&lt;subtype&gt;400&lt;/subtype&gt;&lt;location&gt;&amp;lt;!DOCTYPE html&amp;gt;</w:instrText>
      </w:r>
    </w:p>
    <w:p w14:paraId="10BD0A93"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&amp;lt;html lang=en&amp;gt;</w:instrText>
      </w:r>
    </w:p>
    <w:p w14:paraId="3F4B5430"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&amp;lt;meta charset=utf-8&amp;gt;</w:instrText>
      </w:r>
    </w:p>
    <w:p w14:paraId="47E98469"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&amp;lt;meta name=viewport content="initial-scale=1, minimum-scale=1, width=device-width"&amp;gt;</w:instrText>
      </w:r>
    </w:p>
    <w:p w14:paraId="64899B37"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&amp;lt;title&amp;gt;Error 404 (Not Found)!!1&amp;lt;/title&amp;gt;</w:instrText>
      </w:r>
    </w:p>
    <w:p w14:paraId="0E147C7A"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&amp;lt;style&amp;gt;</w:instrText>
      </w:r>
    </w:p>
    <w:p w14:paraId="42F81296"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41EDDC29"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&amp;lt;/style&amp;gt;</w:instrText>
      </w:r>
    </w:p>
    <w:p w14:paraId="5D23D84D"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&amp;lt;a href=//www.google.com/&amp;gt;&amp;lt;span id=logo aria-label=Google&amp;gt;&amp;lt;/span&amp;gt;&amp;lt;/a&amp;gt;</w:instrText>
      </w:r>
    </w:p>
    <w:p w14:paraId="432DDFC8"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&amp;lt;p&amp;gt;&amp;lt;b&amp;gt;404.&amp;lt;/b&amp;gt; &amp;lt;ins&amp;gt;That’s an error.&amp;lt;/ins&amp;gt;</w:instrText>
      </w:r>
    </w:p>
    <w:p w14:paraId="51EEE561"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&amp;lt;p&amp;gt;The requested URL &amp;lt;code&amp;gt;/maps/geo&amp;lt;/code&amp;gt; was not found on this server.  &amp;lt;ins&amp;gt;That’s all we know.&amp;lt;/ins&amp;gt;</w:instrText>
      </w:r>
    </w:p>
    <w:p w14:paraId="54E29F64"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&lt;/location&gt;&lt;title&gt;Liver Transplantation for Hepatocellular carcinoma: Evaluation of the AFP model in a multicenter cohort from Latin America.&lt;/title&gt;&lt;url&gt;http://eutils.ncbi.nlm.nih.gov/entrez/eutils/elink.fcgi?dbfrom=pubmed&amp;amp;id=27169841&amp;amp;retmode=ref&amp;amp;cmd=prlinks&lt;/url&gt;&lt;volume&gt;36&lt;/volume&gt;&lt;revision_date&gt;99201605031200000000222000&lt;/revision_date&gt;&lt;publication_date&gt;99201605121200000000222000&lt;/publication_date&gt;&lt;uuid&gt;E679DB5F-466A-49D4-9D2A-D9510EA21978&lt;/uuid&gt;&lt;type&gt;400&lt;/type&gt;&lt;accepted_date&gt;99201605051200000000222000&lt;/accepted_date&gt;&lt;number&gt;11&lt;/number&gt;&lt;submission_date&gt;99201603181200000000222000&lt;/submission_date&gt;&lt;doi&gt;10.1111/liv.13159&lt;/doi&gt;&lt;institution&gt;Hospital Universitario Austral, Argentina.&lt;/institution&gt;&lt;startpage&gt;1657&lt;/startpage&gt;&lt;endpage&gt;1667&lt;/endpage&gt;&lt;bundle&gt;&lt;publication&gt;&lt;title&gt;Liver international : official journal of the International Association for the Study of the Liver&lt;/title&gt;&lt;uuid&gt;3A16D49C-335C-44A0-BD66-B1E111832E08&lt;/uuid&gt;&lt;subtype&gt;-100&lt;/subtype&gt;&lt;type&gt;-100&lt;/type&gt;&lt;/publication&gt;&lt;/bundle&gt;&lt;authors&gt;&lt;author&gt;&lt;lastName&gt;Piñero&lt;/lastName&gt;&lt;firstName&gt;Federico&lt;/firstName&gt;&lt;/author&gt;&lt;author&gt;&lt;lastName&gt;Tisi Baña&lt;/lastName&gt;&lt;firstName&gt;Matías&lt;/firstName&gt;&lt;/author&gt;&lt;author&gt;&lt;lastName&gt;Ataide&lt;/lastName&gt;&lt;nonDroppingParticle&gt;de&lt;/nonDroppingParticle&gt;&lt;firstName&gt;Elaine&lt;/firstName&gt;&lt;middleNames&gt;Cristina&lt;/middleNames&gt;&lt;/author&gt;&lt;author&gt;&lt;lastName&gt;Hoyos Duque&lt;/lastName&gt;&lt;firstName&gt;Sergio&lt;/firstName&gt;&lt;/author&gt;&lt;author&gt;&lt;lastName&gt;Marciano&lt;/lastName&gt;&lt;firstName&gt;Sebastián&lt;/firstName&gt;&lt;/author&gt;&lt;author&gt;&lt;lastName&gt;Varón&lt;/lastName&gt;&lt;firstName&gt;Adriana&lt;/firstName&gt;&lt;/author&gt;&lt;author&gt;&lt;lastName&gt;Anders&lt;/lastName&gt;&lt;firstName&gt;Margarita&lt;/firstName&gt;&lt;/author&gt;&lt;author&gt;&lt;lastName&gt;Zerega&lt;/lastName&gt;&lt;firstName&gt;Alina&lt;/firstName&gt;&lt;/author&gt;&lt;author&gt;&lt;lastName&gt;Menéndez&lt;/lastName&gt;&lt;firstName&gt;Josemaría&lt;/firstName&gt;&lt;/author&gt;&lt;author&gt;&lt;lastName&gt;Zapata&lt;/lastName&gt;&lt;firstName&gt;Rodrigo&lt;/firstName&gt;&lt;/author&gt;&lt;author&gt;&lt;lastName&gt;Muñoz&lt;/lastName&gt;&lt;firstName&gt;Linda&lt;/firstName&gt;&lt;/author&gt;&lt;author&gt;&lt;lastName&gt;Padilla Machaca&lt;/lastName&gt;&lt;firstName&gt;Martín&lt;/firstName&gt;&lt;/author&gt;&lt;author&gt;&lt;lastName&gt;Soza&lt;/lastName&gt;&lt;firstName&gt;Alejandro&lt;/firstName&gt;&lt;/author&gt;&lt;author&gt;&lt;lastName&gt;McCormack&lt;/lastName&gt;&lt;firstName&gt;Lucas&lt;/firstName&gt;&lt;/author&gt;&lt;author&gt;&lt;lastName&gt;Poniachik&lt;/lastName&gt;&lt;firstName&gt;Jaime&lt;/firstName&gt;&lt;/author&gt;&lt;author&gt;&lt;lastName&gt;Podestá&lt;/lastName&gt;&lt;firstName&gt;Luis&lt;/firstName&gt;&lt;middleNames&gt;G&lt;/middleNames&gt;&lt;/author&gt;&lt;author&gt;&lt;lastName&gt;Gadano&lt;/lastName&gt;&lt;firstName&gt;Adrian&lt;/firstName&gt;&lt;/author&gt;&lt;author&gt;&lt;lastName&gt;Boin&lt;/lastName&gt;&lt;firstName&gt;Ilka&lt;/firstName&gt;&lt;middleNames&gt;Sf Fatima&lt;/middleNames&gt;&lt;/author&gt;&lt;author&gt;&lt;lastName&gt;Duvoux&lt;/lastName&gt;&lt;firstName&gt;Christophe&lt;/firstName&gt;&lt;/author&gt;&lt;author&gt;&lt;lastName&gt;Silva&lt;/lastName&gt;&lt;firstName&gt;Marcelo&lt;/firstName&gt;&lt;/author&gt;&lt;author&gt;&lt;lastName&gt;Latin American Liver Research, Education and Awareness Network (LALREAN)&lt;/lastName&gt;&lt;/author&gt;&lt;/authors&gt;&lt;/publication&gt;&lt;publication&gt;&lt;subtype&gt;400&lt;/subtype&gt;&lt;publisher&gt;Elsevier Inc.&lt;/publisher&gt;&lt;title&gt;Liver Transplantation for Hepatocellular Carcinoma: A Model Including -Fetoprotein Improves the Performance of Milan Criteria &lt;/title&gt;&lt;volume&gt;143&lt;/volume&gt;&lt;publication_date&gt;99201210011200000000222000&lt;/publication_date&gt;&lt;uuid&gt;88E8076B-0CB5-48FE-AA5D-20A2D2C6495D&lt;/uuid&gt;&lt;type&gt;400&lt;/type&gt;&lt;number&gt;4&lt;/number&gt;&lt;doi&gt;10.1053/j.gastro.2012.05.052&lt;/doi&gt;&lt;startpage&gt;986&lt;/startpage&gt;&lt;endpage&gt;994.e3&lt;/endpage&gt;&lt;bundle&gt;&lt;publication&gt;&lt;title&gt;Gastroenterology&lt;/title&gt;&lt;uuid&gt;39294489-86B2-4E4F-A6F5-BF6C9782C62F&lt;/uuid&gt;&lt;subtype&gt;-100&lt;/subtype&gt;&lt;type&gt;-100&lt;/type&gt;&lt;/publication&gt;&lt;/bundle&gt;&lt;authors&gt;&lt;author&gt;&lt;lastName&gt;Duvoux&lt;/lastName&gt;&lt;firstName&gt;C&lt;/firstName&gt;&lt;/author&gt;&lt;author&gt;&lt;lastName&gt;Thoraval&lt;/lastName&gt;&lt;firstName&gt;F&lt;/firstName&gt;&lt;middleNames&gt;Roudot&lt;/middleNames&gt;&lt;/author&gt;&lt;author&gt;&lt;lastName&gt;Decaens&lt;/lastName&gt;&lt;firstName&gt;T&lt;/firstName&gt;&lt;/author&gt;&lt;author&gt;&lt;lastName&gt;Pessione&lt;/lastName&gt;&lt;firstName&gt;F&lt;/firstName&gt;&lt;/author&gt;&lt;author&gt;&lt;lastName&gt;Badran&lt;/lastName&gt;&lt;firstName&gt;H&lt;/firstName&gt;&lt;/author&gt;&lt;author&gt;&lt;lastName&gt;Piardi&lt;/lastName&gt;&lt;firstName&gt;T&lt;/firstName&gt;&lt;/author&gt;&lt;author&gt;&lt;lastName&gt;Francoz&lt;/lastName&gt;&lt;firstName&gt;C&lt;/firstName&gt;&lt;/author&gt;&lt;author&gt;&lt;lastName&gt;Compagnon&lt;/lastName&gt;&lt;firstName&gt;P&lt;/firstName&gt;&lt;/author&gt;&lt;author&gt;&lt;lastName&gt;Vanlemmens&lt;/lastName&gt;&lt;firstName&gt;C&lt;/firstName&gt;&lt;/author&gt;&lt;author&gt;&lt;lastName&gt;Dumortier&lt;/lastName&gt;&lt;firstName&gt;J&lt;/firstName&gt;&lt;/author&gt;&lt;author&gt;&lt;lastName&gt;Dharancy&lt;/lastName&gt;&lt;firstName&gt;S&lt;/firstName&gt;&lt;/author&gt;&lt;author&gt;&lt;lastName&gt;Gugenheim&lt;/lastName&gt;&lt;firstName&gt;J&lt;/firstName&gt;&lt;/author&gt;&lt;author&gt;&lt;lastName&gt;Bernard&lt;/lastName&gt;&lt;firstName&gt;P&lt;/firstName&gt;&lt;middleNames&gt;H&lt;/middleNames&gt;&lt;/author&gt;&lt;author&gt;&lt;lastName&gt;Adam&lt;/lastName&gt;&lt;firstName&gt;R&lt;/firstName&gt;&lt;/author&gt;&lt;author&gt;&lt;lastName&gt;Radenne&lt;/lastName&gt;&lt;firstName&gt;S&lt;/firstName&gt;&lt;/author&gt;&lt;author&gt;&lt;lastName&gt;Muscari&lt;/lastName&gt;&lt;firstName&gt;F&lt;/firstName&gt;&lt;/author&gt;&lt;author&gt;&lt;lastName&gt;Conti&lt;/lastName&gt;&lt;firstName&gt;F&lt;/firstName&gt;&lt;/author&gt;&lt;author&gt;&lt;lastName&gt;Hardwigsen&lt;/lastName&gt;&lt;firstName&gt;J&lt;/firstName&gt;&lt;/author&gt;&lt;author&gt;&lt;lastName&gt;Pageaux&lt;/lastName&gt;&lt;firstName&gt;G&lt;/firstName&gt;&lt;middleNames&gt;P&lt;/middleNames&gt;&lt;/author&gt;&lt;author&gt;&lt;lastName&gt;Chazouillères&lt;/lastName&gt;&lt;firstName&gt;O&lt;/firstName&gt;&lt;/author&gt;&lt;author&gt;&lt;lastName&gt;Salame&lt;/lastName&gt;&lt;firstName&gt;E&lt;/firstName&gt;&lt;/author&gt;&lt;author&gt;&lt;lastName&gt;Hilleret&lt;/lastName&gt;&lt;firstName&gt;M&lt;/firstName&gt;&lt;middleNames&gt;N&lt;/middleNames&gt;&lt;/author&gt;&lt;author&gt;&lt;lastName&gt;Lebray&lt;/lastName&gt;&lt;firstName&gt;P&lt;/firstName&gt;&lt;/author&gt;&lt;author&gt;&lt;lastName&gt;Abergel&lt;/lastName&gt;&lt;firstName&gt;A&lt;/firstName&gt;&lt;/author&gt;&lt;author&gt;&lt;lastName&gt;Gratien&lt;/lastName&gt;&lt;firstName&gt;M&lt;/firstName&gt;&lt;middleNames&gt;Debette&lt;/middleNames&gt;&lt;/author&gt;&lt;author&gt;&lt;lastName&gt;Kluger&lt;/lastName&gt;&lt;firstName&gt;M&lt;/firstName&gt;&lt;middleNames&gt;D&lt;/middleNames&gt;&lt;/author&gt;&lt;author&gt;&lt;lastName&gt;Mallat&lt;/lastName&gt;&lt;firstName&gt;A&lt;/firstName&gt;&lt;/author&gt;&lt;author&gt;&lt;lastName&gt;Azoulay&lt;/lastName&gt;&lt;firstName&gt;D&lt;/firstName&gt;&lt;/author&gt;&lt;author&gt;&lt;lastName&gt;Cherqui&lt;/lastName&gt;&lt;firstName&gt;D&lt;/firstName&gt;&lt;/author&gt;&lt;author&gt;&lt;lastName&gt;Group&lt;/lastName&gt;&lt;firstName&gt;Liver&lt;/firstName&gt;&lt;middleNames&gt;Transplantation French Study&lt;/middleNames&gt;&lt;/author&gt;&lt;/authors&gt;&lt;/publication&gt;&lt;publication&gt;&lt;subtype&gt;400&lt;/subtype&gt;&lt;publisher&gt;Elsevier, Inc&lt;/publisher&gt;&lt;title&gt;Metroticket 2.0 Model for Analysis of Competing Risks of Death After Liver Transplantation for Hepatocellular Carcinoma.&lt;/title&gt;&lt;url&gt;https://doi.org/10.1053/j.gastro.2017.09.025&lt;/url&gt;&lt;volume&gt;154&lt;/volume&gt;&lt;publication_date&gt;99201801011200000000222000&lt;/publication_date&gt;&lt;uuid&gt;EA71A9A7-F764-4B10-B2F1-98EFB7D15406&lt;/uuid&gt;&lt;type&gt;400&lt;/type&gt;&lt;number&gt;1&lt;/number&gt;&lt;doi&gt;10.1053/j.gastro.2017.09.025&lt;/doi&gt;&lt;startpage&gt;128&lt;/startpage&gt;&lt;endpage&gt;139&lt;/endpage&gt;&lt;bundle&gt;&lt;publication&gt;&lt;title&gt;Gastroenterology&lt;/title&gt;&lt;uuid&gt;39294489-86B2-4E4F-A6F5-BF6C9782C62F&lt;/uuid&gt;&lt;subtype&gt;-100&lt;/subtype&gt;&lt;type&gt;-100&lt;/type&gt;&lt;/publication&gt;&lt;/bundle&gt;&lt;authors&gt;&lt;author&gt;&lt;lastName&gt;Mazzaferro&lt;/lastName&gt;&lt;firstName&gt;Vincenzo&lt;/firstName&gt;&lt;/author&gt;&lt;author&gt;&lt;lastName&gt;Sposito&lt;/lastName&gt;&lt;firstName&gt;Carlo&lt;/firstName&gt;&lt;/author&gt;&lt;author&gt;&lt;lastName&gt;Zhou&lt;/lastName&gt;&lt;firstName&gt;Jian&lt;/firstName&gt;&lt;/author&gt;&lt;author&gt;&lt;lastName&gt;Pinna&lt;/lastName&gt;&lt;firstName&gt;Antonio&lt;/firstName&gt;&lt;middleNames&gt;D&lt;/middleNames&gt;&lt;/author&gt;&lt;author&gt;&lt;lastName&gt;Carlis&lt;/lastName&gt;&lt;nonDroppingParticle&gt;De&lt;/nonDroppingParticle&gt;&lt;firstName&gt;Luciano&lt;/firstName&gt;&lt;/author&gt;&lt;author&gt;&lt;lastName&gt;Fan&lt;/lastName&gt;&lt;firstName&gt;Jia&lt;/firstName&gt;&lt;/author&gt;&lt;author&gt;&lt;lastName&gt;Cescon&lt;/lastName&gt;&lt;firstName&gt;Matteo&lt;/firstName&gt;&lt;/author&gt;&lt;author&gt;&lt;lastName&gt;Sandro&lt;/lastName&gt;&lt;nonDroppingParticle&gt;Di&lt;/nonDroppingParticle&gt;&lt;firstName&gt;Stefano&lt;/firstName&gt;&lt;/author&gt;&lt;author&gt;&lt;lastName&gt;Yi-feng&lt;/lastName&gt;&lt;firstName&gt;He&lt;/firstName&gt;&lt;/author&gt;&lt;author&gt;&lt;lastName&gt;Lauterio&lt;/lastName&gt;&lt;firstName&gt;Andrea&lt;/firstName&gt;&lt;/author&gt;&lt;author&gt;&lt;lastName&gt;Bongini&lt;/lastName&gt;&lt;firstName&gt;Marco&lt;/firstName&gt;&lt;/author&gt;&lt;author&gt;&lt;lastName&gt;Cucchetti&lt;/lastName&gt;&lt;firstName&gt;Alessandro&lt;/firstName&gt;&lt;/author&gt;&lt;/authors&gt;&lt;/publication&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[3-6]</w:t>
      </w:r>
      <w:r w:rsidRPr="00997512">
        <w:rPr>
          <w:rFonts w:ascii="Book Antiqua" w:hAnsi="Book Antiqua"/>
        </w:rPr>
        <w:fldChar w:fldCharType="end"/>
      </w:r>
      <w:r w:rsidRPr="00997512">
        <w:rPr>
          <w:rFonts w:ascii="Book Antiqua" w:hAnsi="Book Antiqua"/>
        </w:rPr>
        <w:t xml:space="preserve">. </w:t>
      </w:r>
    </w:p>
    <w:p w14:paraId="1509A16A" w14:textId="1C916885"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Although transplant consensus recommends surveillance for recurrent HCC after LT</w:t>
      </w:r>
      <w:r w:rsidRPr="00997512">
        <w:rPr>
          <w:rFonts w:ascii="Book Antiqua" w:hAnsi="Book Antiqua"/>
        </w:rPr>
        <w:fldChar w:fldCharType="begin"/>
      </w:r>
      <w:r w:rsidRPr="00997512">
        <w:rPr>
          <w:rFonts w:ascii="Book Antiqua" w:hAnsi="Book Antiqua"/>
        </w:rPr>
        <w:instrText xml:space="preserve"> ADDIN PAPERS2_CITATIONS &lt;citation&gt;&lt;priority&gt;3&lt;/priority&gt;&lt;uuid&gt;BAEF3C90-07E8-42A9-879F-4D66A607695F&lt;/uuid&gt;&lt;publications&gt;&lt;publication&gt;&lt;subtype&gt;400&lt;/subtype&gt;&lt;title&gt;Tools for monitoring patients with hepatocellular carcinoma on the waiting list and after liver transplantation&lt;/title&gt;&lt;url&gt;http://doi.wiley.com/10.1002/lt.22334&lt;/url&gt;&lt;volume&gt;17&lt;/volume&gt;&lt;publication_date&gt;99201109261200000000222000&lt;/publication_date&gt;&lt;uuid&gt;A91C6090-D4B5-4E74-A385-25961A01BFB7&lt;/uuid&gt;&lt;type&gt;400&lt;/type&gt;&lt;number&gt;S2&lt;/number&gt;&lt;doi&gt;10.1002/lt.22334&lt;/doi&gt;&lt;startpage&gt;S117&lt;/startpage&gt;&lt;endpage&gt;S127&lt;/endpage&gt;&lt;bundle&gt;&lt;publication&gt;&lt;title&gt;Liver Transplantation&lt;/title&gt;&lt;uuid&gt;CA5B4BC4-C7BD-46A1-B175-C1E67DB7E7DB&lt;/uuid&gt;&lt;subtype&gt;-100&lt;/subtype&gt;&lt;type&gt;-100&lt;/type&gt;&lt;/publication&gt;&lt;/bundle&gt;&lt;authors&gt;&lt;author&gt;&lt;lastName&gt;Kneteman&lt;/lastName&gt;&lt;firstName&gt;Norman&lt;/firstName&gt;&lt;/author&gt;&lt;author&gt;&lt;lastName&gt;Livraghi&lt;/lastName&gt;&lt;firstName&gt;Tito&lt;/firstName&gt;&lt;/author&gt;&lt;author&gt;&lt;lastName&gt;Madoff&lt;/lastName&gt;&lt;firstName&gt;David&lt;/firstName&gt;&lt;/author&gt;&lt;author&gt;&lt;lastName&gt;Santibañez&lt;/lastName&gt;&lt;nonDroppingParticle&gt;de&lt;/nonDroppingParticle&gt;&lt;firstName&gt;Eduardo&lt;/firstName&gt;&lt;/author&gt;&lt;author&gt;&lt;lastName&gt;Kew&lt;/lastName&gt;&lt;firstName&gt;Michael&lt;/firstName&gt;&lt;/author&gt;&lt;/authors&gt;&lt;/publication&gt;&lt;publication&gt;&lt;subtype&gt;400&lt;/subtype&gt;&lt;location&gt;&amp;lt;!DOCTYPE html&amp;gt;</w:instrText>
      </w:r>
    </w:p>
    <w:p w14:paraId="2D820A12"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&amp;lt;html lang=en&amp;gt;</w:instrText>
      </w:r>
    </w:p>
    <w:p w14:paraId="70C90E9B"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&amp;lt;meta charset=utf-8&amp;gt;</w:instrText>
      </w:r>
    </w:p>
    <w:p w14:paraId="6C4247BE"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&amp;lt;meta name=viewport content="initial-scale=1, minimum-scale=1, width=device-width"&amp;gt;</w:instrText>
      </w:r>
    </w:p>
    <w:p w14:paraId="45C7328B"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&amp;lt;title&amp;gt;Error 404 (Not Found)!!1&amp;lt;/title&amp;gt;</w:instrText>
      </w:r>
    </w:p>
    <w:p w14:paraId="05EAD558"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&amp;lt;style&amp;gt;</w:instrText>
      </w:r>
    </w:p>
    <w:p w14:paraId="1D073217"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*{margin:0;padding:0}html,code{font:15px/22px arial,sans-serif}html{background:#fff;color:#222;padding:15px}body{margin:7% auto 0;max-width:390px;min-height:180px;padding:30px 0 15px}* &amp;gt; body{background:url(//www.google.com/images/errors/robot.png) 100% 5px no-repeat;padding-right:205px}p{margin:11px 0 22px;overflow:hidden}ins{color:#777;text-decoration:none}a img{border:0}@media screen and (max-width:772px){body{background:none;margin-top:0;max-width:none;padding-right:0}}#logo{background:url(//www.google.com/images/branding/googlelogo/1x/googlelogo_color_150x54dp.png) no-repeat;margin-left:-5px}@media only screen and (min-resolution:192dpi){#logo{background:url(//www.google.com/images/branding/googlelogo/2x/googlelogo_color_150x54dp.png) no-repeat 0% 0%/100% 100%;-moz-border-image:url(//www.google.com/images/branding/googlelogo/2x/googlelogo_color_150x54dp.png) 0}}@media only screen and (-webkit-min-device-pixel-ratio:2){#logo{background:url(//www.google.com/images/branding/googlelogo/2x/googlelogo_color_150x54dp.png) no-repeat;-webkit-background-size:100% 100%}}#logo{display:inline-block;height:54px;width:150px}</w:instrText>
      </w:r>
    </w:p>
    <w:p w14:paraId="38195AC6"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&amp;lt;/style&amp;gt;</w:instrText>
      </w:r>
    </w:p>
    <w:p w14:paraId="3FBC1D2B"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&amp;lt;a href=//www.google.com/&amp;gt;&amp;lt;span id=logo aria-label=Google&amp;gt;&amp;lt;/span&amp;gt;&amp;lt;/a&amp;gt;</w:instrText>
      </w:r>
    </w:p>
    <w:p w14:paraId="2EB7E026"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&amp;lt;p&amp;gt;&amp;lt;b&amp;gt;404.&amp;lt;/b&amp;gt; &amp;lt;ins&amp;gt;That’s an error.&amp;lt;/ins&amp;gt;</w:instrText>
      </w:r>
    </w:p>
    <w:p w14:paraId="5F1EF05D" w14:textId="77777777"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 xml:space="preserve">  &amp;lt;p&amp;gt;The requested URL &amp;lt;code&amp;gt;/maps/geo&amp;lt;/code&amp;gt; was not found on this server.  &amp;lt;ins&amp;gt;That’s all we know.&amp;lt;/ins&amp;gt;</w:instrText>
      </w:r>
    </w:p>
    <w:p w14:paraId="40F80277" w14:textId="7C03EA3D" w:rsidR="002C60B2" w:rsidRPr="00997512" w:rsidRDefault="002C60B2" w:rsidP="00997512">
      <w:pPr>
        <w:snapToGrid w:val="0"/>
        <w:spacing w:line="360" w:lineRule="auto"/>
        <w:ind w:firstLine="708"/>
        <w:jc w:val="both"/>
        <w:rPr>
          <w:rFonts w:ascii="Book Antiqua" w:hAnsi="Book Antiqua"/>
        </w:rPr>
      </w:pPr>
      <w:r w:rsidRPr="00997512">
        <w:rPr>
          <w:rFonts w:ascii="Book Antiqua" w:hAnsi="Book Antiqua"/>
        </w:rPr>
        <w:instrText>&lt;/location&gt;&lt;title&gt;Sirolimus Use in Liver Transplant Recipients With Hepatocellular Carcinoma: A Randomized, Multicenter, Open-Label Phase 3 Trial.&lt;/title&gt;&lt;url&gt;http://doi.wiley.com/10.1111/liv.13417&lt;/url&gt;&lt;volume&gt;100&lt;/volume&gt;&lt;publication_date&gt;99201704281200000000222000&lt;/publication_date&gt;&lt;uuid&gt;BAEA4BA3-CE24-45D8-8E5C-0C8BC2D9739F&lt;/uuid&gt;&lt;type&gt;400&lt;/type&gt;&lt;number&gt;1&lt;/number&gt;&lt;doi&gt;10.1097/TP.0000000000000965&lt;/doi&gt;&lt;institution&gt;1 Department of Surgery and Section of Experimental Surgery, University Hospital Regensburg, Regensburg, Germany. 2 Klinik für Allgemein- und Viszeralchirurgie, Universitätsklinikum Frankfurt, Frankfurt am Main, Germany. 3 Unite d'Hepatologie et de Transplantation Hepatique, Centre Hospitalier Universitaire Henri-Mondor, Service d'Hepatologie et de Gastroenterologie, Université Paris-Est Créteil Val-de-Marne, Paris, France. 4 Dipartimento di Scienze Chirurgiche, Oncologiche e Gastroenterologiche (DiSCOG), Università degli Studi di Padova, Padova, Italy. 5 Klinik für Allgemeine, Viszeral, Transplantations- Gefäß- und Thoraxchirurgie, Klinikum der Ludwig-Maximilians-Universität München-Großhadern, München, Germany. 6 Innere Medizin IV, Sektion Lebertransplantation, Universitätsklinikum Heidelberg, Heidelberg, Germany. 7 Klinik für Allgemein-, Viszeral- und Gefässchirurgie, Universitätsklinikum Jena, Jena, Germany. 8 Klinik für Allgemein-, Viszeral- und Transplantationschirurgie, Universitätsmedizin der Johannes Gutenberg-Universität Mainz, Mainz, Germany. 9 Centro Trapianti Fegato, Fondazione IRCCS Ca' Granda, Ospedale Maggiore Policlinico IRCCS di Milano, Milan, Italy. 10 Chirurgia Epatobiliare e Trapianto Epatico, Azienda Ospedaliera di Padova, Università di Padova, Padova, Italy. 11 Alberta Health Services Liver Transplant Program, University of Alberta, Edmonton, Alberta, Canada. 12 Centre Hépato Biliaire, Hôpital Paul Brousse, Villejuif Cedex, Paris, France. 13 Department of Gastroenterology and Hepatology, Leiden University Medical Center (LUMC), Leiden, Netherlands. 14 Service de Chirurgie Générale, Hépatique, Endocrinienne, et Transplantation, Hôpital de Hautepierre, Les Hôpitaux Universitaires de Strasbourg, Strasbourg, France. 15 Service de Néphrologie-HTA-Dialyse-Transplantation, CHU Toulouse-Rangueil, Toulouse, France. 16 Department of Surgery and Transplantation, Sahlgrenska University Hospital, Göteborg, Sweden. 17 Hepatic-Pa&lt;/institution&gt;&lt;startpage&gt;116&lt;/startpage&gt;&lt;endpage&gt;125&lt;/endpage&gt;&lt;bundle&gt;&lt;publication&gt;&lt;title&gt;Transplantation&lt;/title&gt;&lt;uuid&gt;BDD98853-5B12-4DAD-9073-864685B261B4&lt;/uuid&gt;&lt;subtype&gt;-100&lt;/subtype&gt;&lt;type&gt;-100&lt;/type&gt;&lt;/publication&gt;&lt;/bundle&gt;&lt;authors&gt;&lt;author&gt;&lt;lastName&gt;Geissler&lt;/lastName&gt;&lt;firstName&gt;Edward&lt;/firstName&gt;&lt;middleNames&gt;K&lt;/middleNames&gt;&lt;/author&gt;&lt;author&gt;&lt;lastName&gt;Schnitzbauer&lt;/lastName&gt;&lt;firstName&gt;Andreas&lt;/firstName&gt;&lt;middleNames&gt;A&lt;/middleNames&gt;&lt;/author&gt;&lt;author&gt;&lt;lastName&gt;Zülke&lt;/lastName&gt;&lt;firstName&gt;Carl&lt;/firstName&gt;&lt;/author&gt;&lt;author&gt;&lt;lastName&gt;Lamby&lt;/lastName&gt;&lt;firstName&gt;Philipp&lt;/firstName&gt;&lt;middleNames&gt;E&lt;/middleNames&gt;&lt;/author&gt;&lt;author&gt;&lt;lastName&gt;Proneth&lt;/lastName&gt;&lt;firstName&gt;Andrea&lt;/firstName&gt;&lt;/author&gt;&lt;author&gt;&lt;lastName&gt;Duvoux&lt;/lastName&gt;&lt;firstName&gt;Christophe&lt;/firstName&gt;&lt;/author&gt;&lt;author&gt;&lt;lastName&gt;Burra&lt;/lastName&gt;&lt;firstName&gt;Patrizia&lt;/firstName&gt;&lt;/author&gt;&lt;author&gt;&lt;lastName&gt;Jauch&lt;/lastName&gt;&lt;firstName&gt;Karl-Walter&lt;/firstName&gt;&lt;/author&gt;&lt;author&gt;&lt;lastName&gt;Rentsch&lt;/lastName&gt;&lt;firstName&gt;Markus&lt;/firstName&gt;&lt;/author&gt;&lt;author&gt;&lt;lastName&gt;Ganten&lt;/lastName&gt;&lt;firstName&gt;Tom&lt;/firstName&gt;&lt;middleNames&gt;M&lt;/middleNames&gt;&lt;/author&gt;&lt;author&gt;&lt;lastName&gt;Schmidt&lt;/lastName&gt;&lt;firstName&gt;Jan&lt;/firstName&gt;&lt;/author&gt;&lt;author&gt;&lt;lastName&gt;Settmacher&lt;/lastName&gt;&lt;firstName&gt;Utz&lt;/firstName&gt;&lt;/author&gt;&lt;author&gt;&lt;lastName&gt;Heise&lt;/lastName&gt;&lt;firstName&gt;Michael&lt;/firstName&gt;&lt;/author&gt;&lt;author&gt;&lt;lastName&gt;Rossi&lt;/lastName&gt;&lt;firstName&gt;Giorgio&lt;/firstName&gt;&lt;/author&gt;&lt;author&gt;&lt;lastName&gt;Cillo&lt;/lastName&gt;&lt;firstName&gt;Umberto&lt;/firstName&gt;&lt;/author&gt;&lt;author&gt;&lt;lastName&gt;Kneteman&lt;/lastName&gt;&lt;firstName&gt;Norman&lt;/firstName&gt;&lt;/author&gt;&lt;author&gt;&lt;lastName&gt;Adam&lt;/lastName&gt;&lt;firstName&gt;Rene&lt;/firstName&gt;&lt;/author&gt;&lt;author&gt;&lt;lastName&gt;Hoek&lt;/lastName&gt;&lt;nonDroppingParticle&gt;van&lt;/nonDroppingParticle&gt;&lt;firstName&gt;Bart&lt;/firstName&gt;&lt;/author&gt;&lt;author&gt;&lt;lastName&gt;Bachellier&lt;/lastName&gt;&lt;firstName&gt;Philippe&lt;/firstName&gt;&lt;/author&gt;&lt;author&gt;&lt;lastName&gt;Wolf&lt;/lastName&gt;&lt;firstName&gt;Philippe&lt;/firstName&gt;&lt;/author&gt;&lt;author&gt;&lt;lastName&gt;Rostaing&lt;/lastName&gt;&lt;firstName&gt;Lionel&lt;/firstName&gt;&lt;/author&gt;&lt;author&gt;&lt;lastName&gt;Bechstein&lt;/lastName&gt;&lt;firstName&gt;Wolf&lt;/firstName&gt;&lt;middleNames&gt;O&lt;/middleNames&gt;&lt;/author&gt;&lt;author&gt;&lt;lastName&gt;Rizell&lt;/lastName&gt;&lt;firstName&gt;Magnus&lt;/firstName&gt;&lt;/author&gt;&lt;author&gt;&lt;lastName&gt;Powell&lt;/lastName&gt;&lt;firstName&gt;James&lt;/firstName&gt;&lt;/author&gt;&lt;author&gt;&lt;lastName&gt;Hidalgo&lt;/lastName&gt;&lt;firstName&gt;Ernest&lt;/firstName&gt;&lt;/author&gt;&lt;author&gt;&lt;lastName&gt;Gugenheim&lt;/lastName&gt;&lt;firstName&gt;Jean&lt;/firstName&gt;&lt;/author&gt;&lt;author&gt;&lt;lastName&gt;Wolters&lt;/lastName&gt;&lt;firstName&gt;Heiner&lt;/firstName&gt;&lt;/author&gt;&lt;author&gt;&lt;lastName&gt;Brockmann&lt;/lastName&gt;&lt;firstName&gt;Jens&lt;/firstName&gt;&lt;/author&gt;&lt;author&gt;&lt;lastName&gt;Roy&lt;/lastName&gt;&lt;firstName&gt;Andre&lt;/firstName&gt;&lt;/author&gt;&lt;author&gt;&lt;lastName&gt;Mutzbauer&lt;/lastName&gt;&lt;firstName&gt;Ingrid&lt;/firstName&gt;&lt;/author&gt;&lt;author&gt;&lt;lastName&gt;Schlitt&lt;/lastName&gt;&lt;firstName&gt;Angela&lt;/firstName&gt;&lt;/author&gt;&lt;author&gt;&lt;lastName&gt;Beckebaum&lt;/lastName&gt;&lt;firstName&gt;Susanne&lt;/firstName&gt;&lt;/author&gt;&lt;author&gt;&lt;lastName&gt;Graeb&lt;/lastName&gt;&lt;firstName&gt;Christian&lt;/firstName&gt;&lt;/author&gt;&lt;author&gt;&lt;lastName&gt;Nadalin&lt;/lastName&gt;&lt;firstName&gt;Silvio&lt;/firstName&gt;&lt;/author&gt;&lt;author&gt;&lt;lastName&gt;Valente&lt;/lastName&gt;&lt;firstName&gt;Umberto&lt;/firstName&gt;&lt;/author&gt;&lt;author&gt;&lt;lastName&gt;Turrión&lt;/lastName&gt;&lt;firstName&gt;Victor&lt;/firstName&gt;&lt;middleNames&gt;Sánchez&lt;/middleNames&gt;&lt;/author&gt;&lt;author&gt;&lt;lastName&gt;Jamieson&lt;/lastName&gt;&lt;firstName&gt;Neville&lt;/firstName&gt;&lt;/author&gt;&lt;author&gt;&lt;lastName&gt;Scholz&lt;/lastName&gt;&lt;firstName&gt;Tim&lt;/firstName&gt;&lt;/author&gt;&lt;author&gt;&lt;lastName&gt;Colledan&lt;/lastName&gt;&lt;firstName&gt;Michele&lt;/firstName&gt;&lt;/author&gt;&lt;author&gt;&lt;lastName&gt;Fändrich&lt;/lastName&gt;&lt;firstName&gt;Fred&lt;/firstName&gt;&lt;/author&gt;&lt;author&gt;&lt;lastName&gt;Becker&lt;/lastName&gt;&lt;firstName&gt;Thomas&lt;/firstName&gt;&lt;/author&gt;&lt;author&gt;&lt;lastName&gt;Soderdahl&lt;/lastName&gt;&lt;firstName&gt;Gunnar&lt;/firstName&gt;&lt;/author&gt;&lt;author&gt;&lt;lastName&gt;Chazouilleres&lt;/lastName&gt;&lt;firstName&gt;Olivier&lt;/firstName&gt;&lt;/author&gt;&lt;author&gt;&lt;lastName&gt;Mäkisalo&lt;/lastName&gt;&lt;firstName&gt;Heikki&lt;/firstName&gt;&lt;/author&gt;&lt;author&gt;&lt;lastName&gt;Pageaux&lt;/lastName&gt;&lt;firstName&gt;Georges-Philippe&lt;/firstName&gt;&lt;/author&gt;&lt;author&gt;&lt;lastName&gt;Steininger&lt;/lastName&gt;&lt;firstName&gt;Rudolf&lt;/firstName&gt;&lt;/author&gt;&lt;author&gt;&lt;lastName&gt;Soliman&lt;/lastName&gt;&lt;firstName&gt;Thomas&lt;/firstName&gt;&lt;/author&gt;&lt;author&gt;&lt;lastName&gt;Jong&lt;/lastName&gt;&lt;nonDroppingParticle&gt;de&lt;/nonDroppingParticle&gt;&lt;firstName&gt;Koert&lt;/firstName&gt;&lt;middleNames&gt;P&lt;/middleNames&gt;&lt;/author&gt;&lt;author&gt;&lt;lastName&gt;Pirenne&lt;/lastName&gt;&lt;firstName&gt;Jacques&lt;/firstName&gt;&lt;/author&gt;&lt;author&gt;&lt;lastName&gt;Margreiter&lt;/lastName&gt;&lt;firstName&gt;Raimund&lt;/firstName&gt;&lt;/author&gt;&lt;author&gt;&lt;lastName&gt;Pratschke&lt;/lastName&gt;&lt;firstName&gt;Johann&lt;/firstName&gt;&lt;/author&gt;&lt;author&gt;&lt;lastName&gt;Pinna&lt;/lastName&gt;&lt;firstName&gt;Antonio&lt;/firstName&gt;&lt;middleNames&gt;D&lt;/middleNames&gt;&lt;/author&gt;&lt;author&gt;&lt;lastName&gt;Hauss&lt;/lastName&gt;&lt;firstName&gt;Johann&lt;/firstName&gt;&lt;/author&gt;&lt;author&gt;&lt;lastName&gt;Schreiber&lt;/lastName&gt;&lt;firstName&gt;Stefan&lt;/firstName&gt;&lt;/author&gt;&lt;author&gt;&lt;lastName&gt;Strasser&lt;/lastName&gt;&lt;firstName&gt;Simone&lt;/firstName&gt;&lt;/author&gt;&lt;author&gt;&lt;lastName&gt;Klempnauer&lt;/lastName&gt;&lt;firstName&gt;Jürgen&lt;/firstName&gt;&lt;/author&gt;&lt;author&gt;&lt;lastName&gt;Troisi&lt;/lastName&gt;&lt;firstName&gt;Roberto&lt;/firstName&gt;&lt;middleNames&gt;I&lt;/middleNames&gt;&lt;/author&gt;&lt;author&gt;&lt;lastName&gt;Bhoori&lt;/lastName&gt;&lt;firstName&gt;Sherrie&lt;/firstName&gt;&lt;/author&gt;&lt;author&gt;&lt;lastName&gt;Lerut&lt;/lastName&gt;&lt;firstName&gt;Jan&lt;/firstName&gt;&lt;/author&gt;&lt;author&gt;&lt;lastName&gt;Bilbao&lt;/lastName&gt;&lt;firstName&gt;Itxarone&lt;/firstName&gt;&lt;/author&gt;&lt;author&gt;&lt;lastName&gt;Klein&lt;/lastName&gt;&lt;firstName&gt;Christian&lt;/firstName&gt;&lt;middleNames&gt;G&lt;/middleNames&gt;&lt;/author&gt;&lt;author&gt;&lt;lastName&gt;Königsrainer&lt;/lastName&gt;&lt;firstName&gt;Alfred&lt;/firstName&gt;&lt;/author&gt;&lt;author&gt;&lt;lastName&gt;Mirza&lt;/lastName&gt;&lt;firstName&gt;Darius&lt;/firstName&gt;&lt;middleNames&gt;F&lt;/middleNames&gt;&lt;/author&gt;&lt;author&gt;&lt;lastName&gt;Otto&lt;/lastName&gt;&lt;firstName&gt;Gerd&lt;/firstName&gt;&lt;/author&gt;&lt;author&gt;&lt;lastName&gt;Mazzaferro&lt;/lastName&gt;&lt;firstName&gt;Vincenzo&lt;/firstName&gt;&lt;/author&gt;&lt;author&gt;&lt;lastName&gt;Neuhaus&lt;/lastName&gt;&lt;firstName&gt;Peter&lt;/firstName&gt;&lt;/author&gt;&lt;author&gt;&lt;lastName&gt;Schlitt&lt;/lastName&gt;&lt;firstName&gt;Hans&lt;/firstName&gt;&lt;middleNames&gt;J&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[7,8]</w:t>
      </w:r>
      <w:r w:rsidRPr="00997512">
        <w:rPr>
          <w:rFonts w:ascii="Book Antiqua" w:hAnsi="Book Antiqua"/>
        </w:rPr>
        <w:fldChar w:fldCharType="end"/>
      </w:r>
      <w:r w:rsidRPr="00997512">
        <w:rPr>
          <w:rFonts w:ascii="Book Antiqua" w:hAnsi="Book Antiqua"/>
        </w:rPr>
        <w:t xml:space="preserve">, its prompt diagnosis </w:t>
      </w:r>
      <w:r w:rsidR="00A14961">
        <w:rPr>
          <w:rFonts w:ascii="Book Antiqua" w:hAnsi="Book Antiqua"/>
        </w:rPr>
        <w:t>after</w:t>
      </w:r>
      <w:r w:rsidRPr="00997512">
        <w:rPr>
          <w:rFonts w:ascii="Book Antiqua" w:hAnsi="Book Antiqua"/>
        </w:rPr>
        <w:t xml:space="preserve"> LT has not been associated with improved survival or reduced cancer</w:t>
      </w:r>
      <w:r w:rsidR="00A14961">
        <w:rPr>
          <w:rFonts w:ascii="Book Antiqua" w:hAnsi="Book Antiqua"/>
        </w:rPr>
        <w:t>-</w:t>
      </w:r>
      <w:r w:rsidRPr="00997512">
        <w:rPr>
          <w:rFonts w:ascii="Book Antiqua" w:hAnsi="Book Antiqua"/>
        </w:rPr>
        <w:t xml:space="preserve">related mortality. This scenario </w:t>
      </w:r>
      <w:r w:rsidR="00A14961">
        <w:rPr>
          <w:rFonts w:ascii="Book Antiqua" w:hAnsi="Book Antiqua"/>
        </w:rPr>
        <w:t>is</w:t>
      </w:r>
      <w:r w:rsidRPr="00997512">
        <w:rPr>
          <w:rFonts w:ascii="Book Antiqua" w:hAnsi="Book Antiqua"/>
        </w:rPr>
        <w:t xml:space="preserve"> probably related to the lack of curative treatments in these patients. </w:t>
      </w:r>
    </w:p>
    <w:p w14:paraId="0583718A" w14:textId="3D3E15F4"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Moreover, recurrence occurring during the first 2 years </w:t>
      </w:r>
      <w:r w:rsidR="00A14961">
        <w:rPr>
          <w:rFonts w:ascii="Book Antiqua" w:hAnsi="Book Antiqua"/>
        </w:rPr>
        <w:t xml:space="preserve">after </w:t>
      </w:r>
      <w:r w:rsidRPr="00997512">
        <w:rPr>
          <w:rFonts w:ascii="Book Antiqua" w:hAnsi="Book Antiqua"/>
        </w:rPr>
        <w:t>transplant has been associated with even worse post-recurrence survival (PRS)</w:t>
      </w:r>
      <w:r w:rsidRPr="00997512">
        <w:rPr>
          <w:rFonts w:ascii="Book Antiqua" w:hAnsi="Book Antiqua"/>
        </w:rPr>
        <w:fldChar w:fldCharType="begin"/>
      </w:r>
      <w:r w:rsidRPr="00997512">
        <w:rPr>
          <w:rFonts w:ascii="Book Antiqua" w:hAnsi="Book Antiqua"/>
        </w:rPr>
        <w:instrText xml:space="preserve"> ADDIN PAPERS2_CITATIONS &lt;citation&gt;&lt;priority&gt;4&lt;/priority&gt;&lt;uuid&gt;7033B74C-A038-4866-A293-BDA31CE4A133&lt;/uuid&gt;&lt;publications&gt;&lt;publication&gt;&lt;subtype&gt;400&lt;/subtype&gt;&lt;title&gt;Recurrence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[6,9-11]</w:t>
      </w:r>
      <w:r w:rsidRPr="00997512">
        <w:rPr>
          <w:rFonts w:ascii="Book Antiqua" w:hAnsi="Book Antiqua"/>
        </w:rPr>
        <w:fldChar w:fldCharType="end"/>
      </w:r>
      <w:r w:rsidRPr="00997512">
        <w:rPr>
          <w:rFonts w:ascii="Book Antiqua" w:hAnsi="Book Antiqua"/>
        </w:rPr>
        <w:t>. Early recurrences may represent an aggressive HCC with worse biological behavior after transplantation.</w:t>
      </w:r>
    </w:p>
    <w:p w14:paraId="1EA77A99" w14:textId="11DD0BC8" w:rsidR="002C60B2" w:rsidRPr="00997512" w:rsidRDefault="00A14961" w:rsidP="00997512">
      <w:pPr>
        <w:snapToGrid w:val="0"/>
        <w:spacing w:line="360" w:lineRule="auto"/>
        <w:ind w:firstLineChars="100" w:firstLine="240"/>
        <w:jc w:val="both"/>
        <w:rPr>
          <w:rFonts w:ascii="Book Antiqua" w:hAnsi="Book Antiqua"/>
        </w:rPr>
      </w:pPr>
      <w:r>
        <w:rPr>
          <w:rFonts w:ascii="Book Antiqua" w:hAnsi="Book Antiqua"/>
        </w:rPr>
        <w:t>The c</w:t>
      </w:r>
      <w:r w:rsidR="002C60B2" w:rsidRPr="00997512">
        <w:rPr>
          <w:rFonts w:ascii="Book Antiqua" w:hAnsi="Book Antiqua"/>
        </w:rPr>
        <w:t>ost-effectiveness of surveillance for recurrent HCC remains uncertain. Several groups have proposed risk-based surveillance. The RETREAT score incorporates three variables in its model: explant tumor burden, microvascular invasion, and α-fetoprotein levels determine whether HCC surveillance after LT is warranted and identifies patients who may benefit from future adjuvant therapies</w:t>
      </w:r>
      <w:r w:rsidR="002C60B2" w:rsidRPr="00997512">
        <w:rPr>
          <w:rFonts w:ascii="Book Antiqua" w:hAnsi="Book Antiqua"/>
        </w:rPr>
        <w:fldChar w:fldCharType="begin"/>
      </w:r>
      <w:r w:rsidR="002C60B2" w:rsidRPr="00997512">
        <w:rPr>
          <w:rFonts w:ascii="Book Antiqua" w:hAnsi="Book Antiqua"/>
        </w:rPr>
        <w:instrText xml:space="preserve"> ADDIN PAPERS2_CITATIONS &lt;citation&gt;&lt;priority&gt;5&lt;/priority&gt;&lt;uuid&gt;20C29762-3800-4907-8265-6037E1F4CB1C&lt;/uuid&gt;&lt;publications&gt;&lt;publication&gt;&lt;subtype&gt;400&lt;/subtype&gt;&lt;title&gt;Validation of a Risk Estimation of Tumor Recurrence After Transplant (RETREAT) Score for Hepatocellular Carcinoma Recurrence After Liver Transplant&lt;/title&gt;&lt;url&gt;http://oncology.jamanetwork.com/article.aspx?doi=10.1001/jamaoncol.2016.5116&lt;/url&gt;&lt;volume&gt;3&lt;/volume&gt;&lt;publication_date&gt;99201704131200000000222000&lt;/publication_date&gt;&lt;uuid&gt;5506B63A-6A72-4AA1-B10F-78FAD6A383CB&lt;/uuid&gt;&lt;type&gt;400&lt;/type&gt;&lt;number&gt;4&lt;/number&gt;&lt;doi&gt;10.1001/jamaoncol.2016.5116&lt;/doi&gt;&lt;startpage&gt;493&lt;/startpage&gt;&lt;endpage&gt;500&lt;/endpage&gt;&lt;bundle&gt;&lt;publication&gt;&lt;title&gt;JAMA Oncology&lt;/title&gt;&lt;uuid&gt;4FF906B0-B7D7-4DC8-9905-21E62201CE62&lt;/uuid&gt;&lt;subtype&gt;-100&lt;/subtype&gt;&lt;type&gt;-100&lt;/type&gt;&lt;/publication&gt;&lt;/bundle&gt;&lt;authors&gt;&lt;author&gt;&lt;lastName&gt;Mehta&lt;/lastName&gt;&lt;firstName&gt;Neil&lt;/firstName&gt;&lt;/author&gt;&lt;author&gt;&lt;lastName&gt;Heimbach&lt;/lastName&gt;&lt;firstName&gt;Julie&lt;/firstName&gt;&lt;/author&gt;&lt;author&gt;&lt;lastName&gt;Harnois&lt;/lastName&gt;&lt;firstName&gt;Denise&lt;/firstName&gt;&lt;middleNames&gt;M&lt;/middleNames&gt;&lt;/author&gt;&lt;author&gt;&lt;lastName&gt;Sapisochin&lt;/lastName&gt;&lt;firstName&gt;Gonzalo&lt;/firstName&gt;&lt;/author&gt;&lt;author&gt;&lt;lastName&gt;Dodge&lt;/lastName&gt;&lt;firstName&gt;Jennifer&lt;/firstName&gt;&lt;middleNames&gt;L&lt;/middleNames&gt;&lt;/author&gt;&lt;author&gt;&lt;lastName&gt;Lee&lt;/lastName&gt;&lt;firstName&gt;David&lt;/firstName&gt;&lt;/author&gt;&lt;author&gt;&lt;lastName&gt;Burns&lt;/lastName&gt;&lt;firstName&gt;Justin&lt;/firstName&gt;&lt;middleNames&gt;M&lt;/middleNames&gt;&lt;/author&gt;&lt;author&gt;&lt;lastName&gt;Sanchez&lt;/lastName&gt;&lt;firstName&gt;William&lt;/firstName&gt;&lt;/author&gt;&lt;author&gt;&lt;lastName&gt;Greig&lt;/lastName&gt;&lt;firstName&gt;Paul&lt;/firstName&gt;&lt;middleNames&gt;D&lt;/middleNames&gt;&lt;/author&gt;&lt;author&gt;&lt;lastName&gt;Grant&lt;/lastName&gt;&lt;firstName&gt;David&lt;/firstName&gt;&lt;middleNames&gt;R&lt;/middleNames&gt;&lt;/author&gt;&lt;author&gt;&lt;lastName&gt;Roberts&lt;/lastName&gt;&lt;firstName&gt;John&lt;/firstName&gt;&lt;middleNames&gt;P&lt;/middleNames&gt;&lt;/author&gt;&lt;author&gt;&lt;lastName&gt;Yao&lt;/lastName&gt;&lt;firstName&gt;Francis&lt;/firstName&gt;&lt;middleNames&gt;Y&lt;/middleNames&gt;&lt;/author&gt;&lt;/authors&gt;&lt;/publication&gt;&lt;publication&gt;&lt;subtype&gt;400&lt;/subtype&gt;&lt;title&gt;Validation of the prognostic power of the RETREAT score for hepatocellular carcinoma recurrence using the UNOS database&lt;/title&gt;&lt;url&gt;http://doi.wiley.com/10.1111/ajt.14549&lt;/url&gt;&lt;volume&gt;18&lt;/volume&gt;&lt;publication_date&gt;99201712021200000000222000&lt;/publication_date&gt;&lt;uuid&gt;9EC30ECC-E097-4CC2-96E9-FEAEE0A67869&lt;/uuid&gt;&lt;type&gt;400&lt;/type&gt;&lt;number&gt;5&lt;/number&gt;&lt;doi&gt;10.1002/lt.23735&lt;/doi&gt;&lt;startpage&gt;1206&lt;/startpage&gt;&lt;endpage&gt;1213&lt;/endpage&gt;&lt;bundle&gt;&lt;publication&gt;&lt;title&gt;American Journal of Transplantation&lt;/title&gt;&lt;uuid&gt;72BC2F84-0DCC-4504-A40F-5CFAFD146900&lt;/uuid&gt;&lt;subtype&gt;-100&lt;/subtype&gt;&lt;type&gt;-100&lt;/type&gt;&lt;/publication&gt;&lt;/bundle&gt;&lt;authors&gt;&lt;author&gt;&lt;lastName&gt;Mehta&lt;/lastName&gt;&lt;firstName&gt;Neil&lt;/firstName&gt;&lt;/author&gt;&lt;author&gt;&lt;lastName&gt;Dodge&lt;/lastName&gt;&lt;firstName&gt;Jennifer&lt;/firstName&gt;&lt;middleNames&gt;L&lt;/middleNames&gt;&lt;/author&gt;&lt;author&gt;&lt;lastName&gt;Roberts&lt;/lastName&gt;&lt;firstName&gt;John&lt;/firstName&gt;&lt;middleNames&gt;P&lt;/middleNames&gt;&lt;/author&gt;&lt;author&gt;&lt;lastName&gt;Yao&lt;/lastName&gt;&lt;firstName&gt;Francis&lt;/firstName&gt;&lt;middleNames&gt;Y&lt;/middleNames&gt;&lt;/author&gt;&lt;/authors&gt;&lt;/publication&gt;&lt;/publications&gt;&lt;cites&gt;&lt;/cites&gt;&lt;/citation&gt;</w:instrText>
      </w:r>
      <w:r w:rsidR="002C60B2" w:rsidRPr="00997512">
        <w:rPr>
          <w:rFonts w:ascii="Book Antiqua" w:hAnsi="Book Antiqua"/>
        </w:rPr>
        <w:fldChar w:fldCharType="separate"/>
      </w:r>
      <w:r w:rsidR="002C60B2" w:rsidRPr="00997512">
        <w:rPr>
          <w:rFonts w:ascii="Book Antiqua" w:hAnsi="Book Antiqua" w:cs="Book Antiqua"/>
          <w:vertAlign w:val="superscript"/>
          <w:lang w:eastAsia="it-IT"/>
        </w:rPr>
        <w:t>[12,13]</w:t>
      </w:r>
      <w:r w:rsidR="002C60B2" w:rsidRPr="00997512">
        <w:rPr>
          <w:rFonts w:ascii="Book Antiqua" w:hAnsi="Book Antiqua"/>
        </w:rPr>
        <w:fldChar w:fldCharType="end"/>
      </w:r>
      <w:r w:rsidR="002C60B2" w:rsidRPr="00997512">
        <w:rPr>
          <w:rFonts w:ascii="Book Antiqua" w:hAnsi="Book Antiqua"/>
        </w:rPr>
        <w:t xml:space="preserve">. </w:t>
      </w:r>
    </w:p>
    <w:p w14:paraId="1A1713A7" w14:textId="6819BED6" w:rsidR="002C60B2" w:rsidRPr="00997512" w:rsidRDefault="00E761D1" w:rsidP="00997512">
      <w:pPr>
        <w:pStyle w:val="Default"/>
        <w:snapToGrid w:val="0"/>
        <w:spacing w:line="360" w:lineRule="auto"/>
        <w:ind w:firstLineChars="100" w:firstLine="240"/>
        <w:jc w:val="both"/>
        <w:rPr>
          <w:rFonts w:ascii="Book Antiqua" w:hAnsi="Book Antiqua" w:cs="Times New Roman"/>
          <w:lang w:val="en-US"/>
        </w:rPr>
      </w:pPr>
      <w:r>
        <w:rPr>
          <w:rFonts w:ascii="Book Antiqua" w:hAnsi="Book Antiqua" w:cs="Times New Roman"/>
          <w:lang w:val="en-US"/>
        </w:rPr>
        <w:t>To date</w:t>
      </w:r>
      <w:r w:rsidR="002C60B2" w:rsidRPr="00997512">
        <w:rPr>
          <w:rFonts w:ascii="Book Antiqua" w:hAnsi="Book Antiqua" w:cs="Times New Roman"/>
          <w:lang w:val="en-US"/>
        </w:rPr>
        <w:t>, it is unknown whether early recurrences are associated with a continuum of metastatic disease, not adequately assessed or unknown before LT, or with aggressive biological behavior. Indeed, early recurrences have not been linked to any known associated pre-LT or explant-based risk variable</w:t>
      </w:r>
      <w:r w:rsidR="002C60B2" w:rsidRPr="00997512">
        <w:rPr>
          <w:rFonts w:ascii="Book Antiqua" w:hAnsi="Book Antiqua" w:cs="Times New Roman"/>
          <w:lang w:val="en-US"/>
        </w:rPr>
        <w:fldChar w:fldCharType="begin"/>
      </w:r>
      <w:r w:rsidR="002C60B2" w:rsidRPr="00997512">
        <w:rPr>
          <w:rFonts w:ascii="Book Antiqua" w:hAnsi="Book Antiqua" w:cs="Times New Roman"/>
          <w:lang w:val="en-US"/>
        </w:rPr>
        <w:instrText xml:space="preserve"> ADDIN PAPERS2_CITATIONS &lt;citation&gt;&lt;priority&gt;6&lt;/priority&gt;&lt;uuid&gt;C5843806-EF07-40D2-A6FF-0F71277C6AAC&lt;/uuid&gt;&lt;publications&gt;&lt;publication&gt;&lt;subtype&gt;400&lt;/subtype&gt;&lt;title&gt;Impact of tumour differentiation to select patients before liver transplantation for hepatocellular carcinoma&lt;/title&gt;&lt;url&gt;http://doi.wiley.com/10.1111/j.1478-3231.2010.02425.x&lt;/url&gt;&lt;volume&gt;31&lt;/volume&gt;&lt;publication_date&gt;99201106071200000000222000&lt;/publication_date&gt;&lt;uuid&gt;8FF0ED31-1BCE-4D3F-9E0E-CF94B2870B94&lt;/uuid&gt;&lt;type&gt;400&lt;/type&gt;&lt;number&gt;6&lt;/number&gt;&lt;subtitle&gt;New score for patient selection for LT&lt;/subtitle&gt;&lt;doi&gt;10.1111/j.1478-3231.2010.02425.x&lt;/doi&gt;&lt;startpage&gt;792&lt;/startpage&gt;&lt;endpage&gt;801&lt;/endpage&gt;&lt;bundle&gt;&lt;publication&gt;&lt;title&gt;Liver International&lt;/title&gt;&lt;uuid&gt;50392D67-BD55-4A3D-BA79-07207252AB2B&lt;/uuid&gt;&lt;subtype&gt;-100&lt;/subtype&gt;&lt;type&gt;-100&lt;/type&gt;&lt;/publication&gt;&lt;/bundle&gt;&lt;authors&gt;&lt;author&gt;&lt;lastName&gt;Decaens&lt;/lastName&gt;&lt;firstName&gt;Thomas&lt;/firstName&gt;&lt;/author&gt;&lt;author&gt;&lt;lastName&gt;Roudot-Thoraval&lt;/lastName&gt;&lt;firstName&gt;Françoise&lt;/firstName&gt;&lt;/author&gt;&lt;author&gt;&lt;lastName&gt;Badran&lt;/lastName&gt;&lt;firstName&gt;Hanaa&lt;/firstName&gt;&lt;/author&gt;&lt;author&gt;&lt;lastName&gt;Wolf&lt;/lastName&gt;&lt;firstName&gt;Philippe&lt;/firstName&gt;&lt;/author&gt;&lt;author&gt;&lt;lastName&gt;Durand&lt;/lastName&gt;&lt;firstName&gt;Francois&lt;/firstName&gt;&lt;/author&gt;&lt;author&gt;&lt;lastName&gt;Adam&lt;/lastName&gt;&lt;firstName&gt;Rene&lt;/firstName&gt;&lt;/author&gt;&lt;author&gt;&lt;lastName&gt;Boillot&lt;/lastName&gt;&lt;firstName&gt;Olivier&lt;/firstName&gt;&lt;/author&gt;&lt;author&gt;&lt;lastName&gt;Vanlemmens&lt;/lastName&gt;&lt;firstName&gt;Claire&lt;/firstName&gt;&lt;/author&gt;&lt;author&gt;&lt;lastName&gt;Gugenheim&lt;/lastName&gt;&lt;firstName&gt;Jean&lt;/firstName&gt;&lt;/author&gt;&lt;author&gt;&lt;lastName&gt;Dharancy&lt;/lastName&gt;&lt;firstName&gt;Sebastien&lt;/firstName&gt;&lt;/author&gt;&lt;author&gt;&lt;lastName&gt;Bernard&lt;/lastName&gt;&lt;firstName&gt;Pierre-Henri&lt;/firstName&gt;&lt;/author&gt;&lt;author&gt;&lt;lastName&gt;Boudjema&lt;/lastName&gt;&lt;firstName&gt;Karim&lt;/firstName&gt;&lt;/author&gt;&lt;author&gt;&lt;lastName&gt;Calmus&lt;/lastName&gt;&lt;firstName&gt;Yvon&lt;/firstName&gt;&lt;/author&gt;&lt;author&gt;&lt;lastName&gt;Hardwigsen&lt;/lastName&gt;&lt;firstName&gt;Jean&lt;/firstName&gt;&lt;/author&gt;&lt;author&gt;&lt;lastName&gt;Ducerf&lt;/lastName&gt;&lt;firstName&gt;Christian&lt;/firstName&gt;&lt;/author&gt;&lt;author&gt;&lt;lastName&gt;Pageaux&lt;/lastName&gt;&lt;firstName&gt;Georges-Philippe&lt;/firstName&gt;&lt;/author&gt;&lt;author&gt;&lt;lastName&gt;Hilleret&lt;/lastName&gt;&lt;firstName&gt;Marie-Noelle&lt;/firstName&gt;&lt;/author&gt;&lt;author&gt;&lt;lastName&gt;Chazouilleres&lt;/lastName&gt;&lt;firstName&gt;Olivier&lt;/firstName&gt;&lt;/author&gt;&lt;author&gt;&lt;lastName&gt;Cherqui&lt;/lastName&gt;&lt;firstName&gt;Daniel&lt;/firstName&gt;&lt;/author&gt;&lt;author&gt;&lt;lastName&gt;Mallat&lt;/lastName&gt;&lt;firstName&gt;Ariane&lt;/firstName&gt;&lt;/author&gt;&lt;author&gt;&lt;lastName&gt;Duvoux&lt;/lastName&gt;&lt;firstName&gt;Christophe&lt;/firstName&gt;&lt;/author&gt;&lt;/authors&gt;&lt;/publication&gt;&lt;publication&gt;&lt;subtype&gt;400&lt;/subtype&gt;&lt;title&gt;Prediction of hepatocellular carcinoma recurrence after liver transplantation: comparison of 4 explant-based prognostic models.&lt;/title&gt;&lt;url&gt;http://doi.wiley.com/10.1111/ijlh.12426&lt;/url&gt;&lt;volume&gt;37&lt;/volume&gt;&lt;publication_date&gt;99201705121200000000222000&lt;/publication_date&gt;&lt;uuid&gt;687F9E95-5722-454A-AB37-82D256D172E8&lt;/uuid&gt;&lt;type&gt;400&lt;/type&gt;&lt;number&gt;5&lt;/number&gt;&lt;doi&gt;10.1111/j.1538-7836.2010.03994.x&lt;/doi&gt;&lt;startpage&gt;717&lt;/startpage&gt;&lt;endpage&gt;726&lt;/endpage&gt;&lt;bundle&gt;&lt;publication&gt;&lt;title&gt;Liver International&lt;/title&gt;&lt;uuid&gt;50392D67-BD55-4A3D-BA79-07207252AB2B&lt;/uuid&gt;&lt;subtype&gt;-100&lt;/subtype&gt;&lt;type&gt;-100&lt;/type&gt;&lt;/publication&gt;&lt;/bundle&gt;&lt;authors&gt;&lt;author&gt;&lt;lastName&gt;Costentin&lt;/lastName&gt;&lt;firstName&gt;Charlotte&lt;/firstName&gt;&lt;middleNames&gt;E&lt;/middleNames&gt;&lt;/author&gt;&lt;author&gt;&lt;lastName&gt;Amaddeo&lt;/lastName&gt;&lt;firstName&gt;Giuliana&lt;/firstName&gt;&lt;/author&gt;&lt;author&gt;&lt;lastName&gt;Decaens&lt;/lastName&gt;&lt;firstName&gt;Thomas&lt;/firstName&gt;&lt;/author&gt;&lt;author&gt;&lt;lastName&gt;Boudjema&lt;/lastName&gt;&lt;firstName&gt;Karim&lt;/firstName&gt;&lt;/author&gt;&lt;author&gt;&lt;lastName&gt;Bachellier&lt;/lastName&gt;&lt;firstName&gt;Philippe&lt;/firstName&gt;&lt;/author&gt;&lt;author&gt;&lt;lastName&gt;Muscari&lt;/lastName&gt;&lt;firstName&gt;Fabrice&lt;/firstName&gt;&lt;/author&gt;&lt;author&gt;&lt;lastName&gt;Salame&lt;/lastName&gt;&lt;firstName&gt;Ephrem&lt;/firstName&gt;&lt;/author&gt;&lt;author&gt;&lt;lastName&gt;Bernard&lt;/lastName&gt;&lt;firstName&gt;Pierre&lt;/firstName&gt;&lt;middleNames&gt;Henri&lt;/middleNames&gt;&lt;/author&gt;&lt;author&gt;&lt;lastName&gt;Francoz&lt;/lastName&gt;&lt;firstName&gt;Claire&lt;/firstName&gt;&lt;/author&gt;&lt;author&gt;&lt;lastName&gt;Dharancy&lt;/lastName&gt;&lt;firstName&gt;Sebastien&lt;/firstName&gt;&lt;/author&gt;&lt;author&gt;&lt;lastName&gt;Vanlemmens&lt;/lastName&gt;&lt;firstName&gt;Claire&lt;/firstName&gt;&lt;/author&gt;&lt;author&gt;&lt;lastName&gt;Radenne&lt;/lastName&gt;&lt;firstName&gt;Sylvie&lt;/firstName&gt;&lt;/author&gt;&lt;author&gt;&lt;lastName&gt;Dumortier&lt;/lastName&gt;&lt;firstName&gt;Jerome&lt;/firstName&gt;&lt;/author&gt;&lt;author&gt;&lt;lastName&gt;Hilleret&lt;/lastName&gt;&lt;firstName&gt;Marie&lt;/firstName&gt;&lt;middleNames&gt;Noelle&lt;/middleNames&gt;&lt;/author&gt;&lt;author&gt;&lt;lastName&gt;Chazouilleres&lt;/lastName&gt;&lt;firstName&gt;Olivier&lt;/firstName&gt;&lt;/author&gt;&lt;author&gt;&lt;lastName&gt;Pageaux&lt;/lastName&gt;&lt;firstName&gt;Georges&lt;/firstName&gt;&lt;middleNames&gt;Philippe&lt;/middleNames&gt;&lt;/author&gt;&lt;author&gt;&lt;lastName&gt;Calderaro&lt;/lastName&gt;&lt;firstName&gt;Julien&lt;/firstName&gt;&lt;/author&gt;&lt;author&gt;&lt;lastName&gt;Laurent&lt;/lastName&gt;&lt;firstName&gt;Alexis&lt;/firstName&gt;&lt;/author&gt;&lt;author&gt;&lt;lastName&gt;Roudot-Thoraval&lt;/lastName&gt;&lt;firstName&gt;Francoise&lt;/firstName&gt;&lt;/author&gt;&lt;author&gt;&lt;lastName&gt;Group&lt;/lastName&gt;&lt;firstName&gt;Christophe&lt;/firstName&gt;&lt;middleNames&gt;Duvoux for Liver Transplantation French Study&lt;/middleNames&gt;&lt;/author&gt;&lt;/authors&gt;&lt;/publication&gt;&lt;/publications&gt;&lt;cites&gt;&lt;/cites&gt;&lt;/citation&gt;</w:instrText>
      </w:r>
      <w:r w:rsidR="002C60B2" w:rsidRPr="00997512">
        <w:rPr>
          <w:rFonts w:ascii="Book Antiqua" w:hAnsi="Book Antiqua" w:cs="Times New Roman"/>
          <w:lang w:val="en-US"/>
        </w:rPr>
        <w:fldChar w:fldCharType="separate"/>
      </w:r>
      <w:r w:rsidR="002C60B2" w:rsidRPr="00997512">
        <w:rPr>
          <w:rFonts w:ascii="Book Antiqua" w:hAnsi="Book Antiqua" w:cs="Book Antiqua"/>
          <w:vertAlign w:val="superscript"/>
          <w:lang w:val="en-US" w:eastAsia="it-IT"/>
        </w:rPr>
        <w:t>[14,15]</w:t>
      </w:r>
      <w:r w:rsidR="002C60B2" w:rsidRPr="00997512">
        <w:rPr>
          <w:rFonts w:ascii="Book Antiqua" w:hAnsi="Book Antiqua" w:cs="Times New Roman"/>
          <w:lang w:val="en-US"/>
        </w:rPr>
        <w:fldChar w:fldCharType="end"/>
      </w:r>
      <w:r w:rsidR="002C60B2" w:rsidRPr="00997512">
        <w:rPr>
          <w:rFonts w:ascii="Book Antiqua" w:hAnsi="Book Antiqua" w:cs="Times New Roman"/>
          <w:lang w:val="en-US"/>
        </w:rPr>
        <w:t xml:space="preserve"> and may have completely different oncogenic mutations or activated pathways than the original location</w:t>
      </w:r>
      <w:r w:rsidR="002C60B2" w:rsidRPr="00997512">
        <w:rPr>
          <w:rFonts w:ascii="Book Antiqua" w:hAnsi="Book Antiqua" w:cs="Times New Roman"/>
          <w:lang w:val="en-US"/>
        </w:rPr>
        <w:fldChar w:fldCharType="begin"/>
      </w:r>
      <w:r w:rsidR="002C60B2" w:rsidRPr="00997512">
        <w:rPr>
          <w:rFonts w:ascii="Book Antiqua" w:hAnsi="Book Antiqua" w:cs="Times New Roman"/>
          <w:lang w:val="en-US"/>
        </w:rPr>
        <w:instrText xml:space="preserve"> ADDIN PAPERS2_CITATIONS &lt;citation&gt;&lt;priority&gt;7&lt;/priority&gt;&lt;uuid&gt;0F75D8E5-445D-4742-A273-EB0E1D9FA5AA&lt;/uuid&gt;&lt;publications&gt;&lt;publication&gt;&lt;subtype&gt;400&lt;/subtype&gt;&lt;location&gt;&amp;lt;html&amp;gt;&amp;lt;head&amp;gt;&amp;lt;meta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Home&amp;lt;/a&amp;gt;&amp;lt;/div&amp;gt;&amp;lt;/body&amp;gt;&amp;lt;/html&amp;gt;&lt;/location&gt;&lt;title&gt;Personalized molecular targeted therapy in advanced, recurrent hepatocellular carcinoma after liver transplantation: a proof of principle.&lt;/title&gt;&lt;url&gt;http://eutils.ncbi.nlm.nih.gov/entrez/eutils/elink.fcgi?dbfrom=pubmed&amp;amp;id=20347502&amp;amp;retmode=ref&amp;amp;cmd=prlinks&lt;/url&gt;&lt;volume&gt;52&lt;/volume&gt;&lt;revision_date&gt;99201001121200000000222000&lt;/revision_date&gt;&lt;publication_date&gt;99201005001200000000220000&lt;/publication_date&gt;&lt;uuid&gt;DC10162A-6CDE-44D0-B3E7-882623101EA9&lt;/uuid&gt;&lt;type&gt;400&lt;/type&gt;&lt;accepted_date&gt;99201001181200000000222000&lt;/accepted_date&gt;&lt;number&gt;5&lt;/number&gt;&lt;submission_date&gt;99200911231200000000222000&lt;/submission_date&gt;&lt;doi&gt;10.1016/j.jhep.2010.01.025&lt;/doi&gt;&lt;institution&gt;Liver Unit, Hepato-Oncology Group and Molecular Pathology, National Cancer Institute, Fondazione Istituto Nazionale Tumori, Milan, Italy.&lt;/institution&gt;&lt;startpage&gt;771&lt;/startpage&gt;&lt;endpage&gt;775&lt;/endpage&gt;&lt;bundle&gt;&lt;publication&gt;&lt;title&gt;Journal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hoori&lt;/lastName&gt;&lt;firstName&gt;Sherrie&lt;/firstName&gt;&lt;/author&gt;&lt;author&gt;&lt;lastName&gt;Toffanin&lt;/lastName&gt;&lt;firstName&gt;Sara&lt;/firstName&gt;&lt;/author&gt;&lt;author&gt;&lt;lastName&gt;Sposito&lt;/lastName&gt;&lt;firstName&gt;Carlo&lt;/firstName&gt;&lt;/author&gt;&lt;author&gt;&lt;lastName&gt;Germini&lt;/lastName&gt;&lt;firstName&gt;Alessandro&lt;/firstName&gt;&lt;/author&gt;&lt;author&gt;&lt;lastName&gt;Pellegrinelli&lt;/lastName&gt;&lt;firstName&gt;Alessandro&lt;/firstName&gt;&lt;/author&gt;&lt;author&gt;&lt;lastName&gt;Lampis&lt;/lastName&gt;&lt;firstName&gt;Andrea&lt;/firstName&gt;&lt;/author&gt;&lt;author&gt;&lt;lastName&gt;Mazzaferro&lt;/lastName&gt;&lt;firstName&gt;Vincenzo&lt;/firstName&gt;&lt;/author&gt;&lt;/authors&gt;&lt;/publication&gt;&lt;/publications&gt;&lt;cites&gt;&lt;/cites&gt;&lt;/citation&gt;</w:instrText>
      </w:r>
      <w:r w:rsidR="002C60B2" w:rsidRPr="00997512">
        <w:rPr>
          <w:rFonts w:ascii="Book Antiqua" w:hAnsi="Book Antiqua" w:cs="Times New Roman"/>
          <w:lang w:val="en-US"/>
        </w:rPr>
        <w:fldChar w:fldCharType="separate"/>
      </w:r>
      <w:r w:rsidR="002C60B2" w:rsidRPr="00997512">
        <w:rPr>
          <w:rFonts w:ascii="Book Antiqua" w:hAnsi="Book Antiqua" w:cs="Book Antiqua"/>
          <w:vertAlign w:val="superscript"/>
          <w:lang w:val="en-US" w:eastAsia="it-IT"/>
        </w:rPr>
        <w:t>[16]</w:t>
      </w:r>
      <w:r w:rsidR="002C60B2" w:rsidRPr="00997512">
        <w:rPr>
          <w:rFonts w:ascii="Book Antiqua" w:hAnsi="Book Antiqua" w:cs="Times New Roman"/>
          <w:lang w:val="en-US"/>
        </w:rPr>
        <w:fldChar w:fldCharType="end"/>
      </w:r>
      <w:r w:rsidR="002C60B2" w:rsidRPr="00997512">
        <w:rPr>
          <w:rFonts w:ascii="Book Antiqua" w:hAnsi="Book Antiqua" w:cs="Times New Roman"/>
          <w:lang w:val="en-US"/>
        </w:rPr>
        <w:t xml:space="preserve">. </w:t>
      </w:r>
    </w:p>
    <w:p w14:paraId="0259BFDE" w14:textId="65A0F580" w:rsidR="002C60B2" w:rsidRPr="00997512" w:rsidRDefault="002C60B2" w:rsidP="00997512">
      <w:pPr>
        <w:pStyle w:val="Default"/>
        <w:snapToGrid w:val="0"/>
        <w:spacing w:line="360" w:lineRule="auto"/>
        <w:ind w:firstLineChars="100" w:firstLine="240"/>
        <w:jc w:val="both"/>
        <w:rPr>
          <w:rFonts w:ascii="Book Antiqua" w:hAnsi="Book Antiqua" w:cs="Times New Roman"/>
          <w:color w:val="000000" w:themeColor="text1"/>
          <w:lang w:val="en-US"/>
        </w:rPr>
      </w:pPr>
      <w:r w:rsidRPr="00997512">
        <w:rPr>
          <w:rFonts w:ascii="Book Antiqua" w:hAnsi="Book Antiqua" w:cs="Times New Roman"/>
          <w:lang w:val="en-US"/>
        </w:rPr>
        <w:t>On the other hand, there is no efficient or specific treatment for HCC recurrence. Indeed, heterogeneous data ha</w:t>
      </w:r>
      <w:r w:rsidR="00E761D1">
        <w:rPr>
          <w:rFonts w:ascii="Book Antiqua" w:hAnsi="Book Antiqua" w:cs="Times New Roman"/>
          <w:lang w:val="en-US"/>
        </w:rPr>
        <w:t>ve</w:t>
      </w:r>
      <w:r w:rsidRPr="00997512">
        <w:rPr>
          <w:rFonts w:ascii="Book Antiqua" w:hAnsi="Book Antiqua" w:cs="Times New Roman"/>
          <w:lang w:val="en-US"/>
        </w:rPr>
        <w:t xml:space="preserve"> been published, including locoregional therapies, liver resection, endovascular and systemic therapies</w:t>
      </w:r>
      <w:r w:rsidRPr="00997512">
        <w:rPr>
          <w:rFonts w:ascii="Book Antiqua" w:hAnsi="Book Antiqua" w:cs="Times New Roman"/>
          <w:lang w:val="en-US"/>
        </w:rPr>
        <w:fldChar w:fldCharType="begin"/>
      </w:r>
      <w:r w:rsidRPr="00997512">
        <w:rPr>
          <w:rFonts w:ascii="Book Antiqua" w:hAnsi="Book Antiqua" w:cs="Times New Roman"/>
          <w:lang w:val="en-US"/>
        </w:rPr>
        <w:instrText xml:space="preserve"> ADDIN PAPERS2_CITATIONS &lt;citation&gt;&lt;priority&gt;8&lt;/priority&gt;&lt;uuid&gt;F37546BB-946F-41C0-8585-2C3B9B6D4874&lt;/uuid&gt;&lt;publications&gt;&lt;publication&gt;&lt;subtype&gt;400&lt;/subtype&gt;&lt;title&gt;Managements of recurrent hepatocellular carcinoma after liver transplantation: A systematic review&lt;/title&gt;&lt;url&gt;http://www.wjgnet.com/1007-9327/full/v21/i39/11185.htm&lt;/url&gt;&lt;volume&gt;21&lt;/volume&gt;&lt;publication_date&gt;99201500001200000000200000&lt;/publication_date&gt;&lt;uuid&gt;FFF6414D-5A93-404A-A6B4-CAB79CD69787&lt;/uuid&gt;&lt;type&gt;400&lt;/type&gt;&lt;number&gt;39&lt;/number&gt;&lt;doi&gt;10.1016/j.jhep.2013.03.029&lt;/doi&gt;&lt;startpage&gt;11185&lt;/startpage&gt;&lt;bundle&gt;&lt;publication&gt;&lt;title&gt;World Journal of Gastroenterology&lt;/title&gt;&lt;uuid&gt;F63593A9-D8DF-4D31-82F9-FA88420C8BC9&lt;/uuid&gt;&lt;subtype&gt;-100&lt;/subtype&gt;&lt;type&gt;-100&lt;/type&gt;&lt;/publication&gt;&lt;/bundle&gt;&lt;authors&gt;&lt;author&gt;&lt;lastName&gt;de’Angelis&lt;/lastName&gt;&lt;firstName&gt;Nicola&lt;/firstName&gt;&lt;/author&gt;&lt;/authors&gt;&lt;/publication&gt;&lt;/publications&gt;&lt;cites&gt;&lt;/cites&gt;&lt;/citation&gt;</w:instrText>
      </w:r>
      <w:r w:rsidRPr="00997512">
        <w:rPr>
          <w:rFonts w:ascii="Book Antiqua" w:hAnsi="Book Antiqua" w:cs="Times New Roman"/>
          <w:lang w:val="en-US"/>
        </w:rPr>
        <w:fldChar w:fldCharType="separate"/>
      </w:r>
      <w:r w:rsidRPr="00997512">
        <w:rPr>
          <w:rFonts w:ascii="Book Antiqua" w:hAnsi="Book Antiqua" w:cs="Book Antiqua"/>
          <w:vertAlign w:val="superscript"/>
          <w:lang w:val="en-US" w:eastAsia="it-IT"/>
        </w:rPr>
        <w:t>[17]</w:t>
      </w:r>
      <w:r w:rsidRPr="00997512">
        <w:rPr>
          <w:rFonts w:ascii="Book Antiqua" w:hAnsi="Book Antiqua" w:cs="Times New Roman"/>
          <w:lang w:val="en-US"/>
        </w:rPr>
        <w:fldChar w:fldCharType="end"/>
      </w:r>
      <w:r w:rsidRPr="00997512">
        <w:rPr>
          <w:rFonts w:ascii="Book Antiqua" w:hAnsi="Book Antiqua" w:cs="Times New Roman"/>
          <w:lang w:val="en-US"/>
        </w:rPr>
        <w:t xml:space="preserve">. </w:t>
      </w:r>
      <w:r w:rsidRPr="00997512">
        <w:rPr>
          <w:rFonts w:ascii="Book Antiqua" w:hAnsi="Book Antiqua" w:cs="Times New Roman"/>
          <w:lang w:val="en-US"/>
        </w:rPr>
        <w:lastRenderedPageBreak/>
        <w:t>The efficacy of each therapy for post-LT recurrence is not well defined, and most of the evidence comes from retrospective uncontrolled published data. Despite the fact that some authors have proposed locoregional approaches, even in the setting of extrahepatic metastasis</w:t>
      </w:r>
      <w:r w:rsidRPr="00997512">
        <w:rPr>
          <w:rFonts w:ascii="Book Antiqua" w:hAnsi="Book Antiqua" w:cs="Times New Roman"/>
          <w:lang w:val="en-US"/>
        </w:rPr>
        <w:fldChar w:fldCharType="begin"/>
      </w:r>
      <w:r w:rsidRPr="00997512">
        <w:rPr>
          <w:rFonts w:ascii="Book Antiqua" w:hAnsi="Book Antiqua" w:cs="Times New Roman"/>
          <w:lang w:val="en-US"/>
        </w:rPr>
        <w:instrText xml:space="preserve"> ADDIN PAPERS2_CITATIONS &lt;citation&gt;&lt;priority&gt;9&lt;/priority&gt;&lt;uuid&gt;D424784D-CB83-4183-B50D-B99AA9FC6AD8&lt;/uuid&gt;&lt;publications&gt;&lt;publication&gt;&lt;subtype&gt;400&lt;/subtype&gt;&lt;title&gt;Benefit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cs="Times New Roman"/>
          <w:lang w:val="en-US"/>
        </w:rPr>
        <w:fldChar w:fldCharType="separate"/>
      </w:r>
      <w:r w:rsidRPr="00997512">
        <w:rPr>
          <w:rFonts w:ascii="Book Antiqua" w:hAnsi="Book Antiqua" w:cs="Book Antiqua"/>
          <w:vertAlign w:val="superscript"/>
          <w:lang w:val="en-US" w:eastAsia="it-IT"/>
        </w:rPr>
        <w:t>[11]</w:t>
      </w:r>
      <w:r w:rsidRPr="00997512">
        <w:rPr>
          <w:rFonts w:ascii="Book Antiqua" w:hAnsi="Book Antiqua" w:cs="Times New Roman"/>
          <w:lang w:val="en-US"/>
        </w:rPr>
        <w:fldChar w:fldCharType="end"/>
      </w:r>
      <w:r w:rsidRPr="00997512">
        <w:rPr>
          <w:rFonts w:ascii="Book Antiqua" w:hAnsi="Book Antiqua" w:cs="Times New Roman"/>
          <w:lang w:val="en-US"/>
        </w:rPr>
        <w:t>, whether these therapies or in combination with systemic treatment are effective is still uncertain</w:t>
      </w:r>
      <w:r w:rsidRPr="00997512">
        <w:rPr>
          <w:rFonts w:ascii="Book Antiqua" w:hAnsi="Book Antiqua" w:cs="Times New Roman"/>
          <w:lang w:val="en-US"/>
        </w:rPr>
        <w:fldChar w:fldCharType="begin"/>
      </w:r>
      <w:r w:rsidRPr="00997512">
        <w:rPr>
          <w:rFonts w:ascii="Book Antiqua" w:hAnsi="Book Antiqua" w:cs="Times New Roman"/>
          <w:lang w:val="en-US"/>
        </w:rPr>
        <w:instrText xml:space="preserve"> ADDIN PAPERS2_CITATIONS &lt;citation&gt;&lt;priority&gt;10&lt;/priority&gt;&lt;uuid&gt;7B1EBD35-95A9-416C-95F8-C2ED14FC1E2B&lt;/uuid&gt;&lt;publications&gt;&lt;publication&gt;&lt;subtype&gt;400&lt;/subtype&gt;&lt;publisher&gt;Editrice Gastroenterologica Italiana&lt;/publisher&gt;&lt;title&gt;Survival of patients treated with sorafenib for hepatocellular carcinoma recurrence after liver transplantation: A systematic review and meta-analysis.&lt;/title&gt;&lt;url&gt;http://dx.doi.org/10.1016/j.dld.2015.01.001&lt;/url&gt;&lt;volume&gt;47&lt;/volume&gt;&lt;publication_date&gt;99201504011200000000222000&lt;/publication_date&gt;&lt;uuid&gt;5771B4B1-FC97-4DBC-885E-C4F8EF7186CE&lt;/uuid&gt;&lt;type&gt;400&lt;/type&gt;&lt;number&gt;4&lt;/number&gt;&lt;doi&gt;10.1016/j.dld.2015.01.001&lt;/doi&gt;&lt;startpage&gt;324&lt;/startpage&gt;&lt;endpage&gt;330&lt;/endpage&gt;&lt;bundle&gt;&lt;publication&gt;&lt;title&gt;Digestive and Liver Disease&lt;/title&gt;&lt;uuid&gt;933BA884-950A-48CD-AD34-6B5A517095B6&lt;/uuid&gt;&lt;subtype&gt;-100&lt;/subtype&gt;&lt;publisher&gt;Editrice Gastroenterologica Italiana&lt;/publisher&gt;&lt;type&gt;-100&lt;/type&gt;&lt;/publication&gt;&lt;/bundle&gt;&lt;authors&gt;&lt;author&gt;&lt;lastName&gt;Mancuso&lt;/lastName&gt;&lt;firstName&gt;Andrea&lt;/firstName&gt;&lt;/author&gt;&lt;author&gt;&lt;lastName&gt;Mazzola&lt;/lastName&gt;&lt;firstName&gt;Alessandra&lt;/firstName&gt;&lt;/author&gt;&lt;author&gt;&lt;lastName&gt;Cabibbo&lt;/lastName&gt;&lt;firstName&gt;Giuseppe&lt;/firstName&gt;&lt;/author&gt;&lt;author&gt;&lt;lastName&gt;Perricone&lt;/lastName&gt;&lt;firstName&gt;Giovanni&lt;/firstName&gt;&lt;/author&gt;&lt;author&gt;&lt;lastName&gt;Enea&lt;/lastName&gt;&lt;firstName&gt;Marco&lt;/firstName&gt;&lt;/author&gt;&lt;author&gt;&lt;lastName&gt;Galvano&lt;/lastName&gt;&lt;firstName&gt;Antonio&lt;/firstName&gt;&lt;/author&gt;&lt;author&gt;&lt;lastName&gt;Zavaglia&lt;/lastName&gt;&lt;firstName&gt;Claudio&lt;/firstName&gt;&lt;/author&gt;&lt;author&gt;&lt;lastName&gt;Belli&lt;/lastName&gt;&lt;firstName&gt;Luca&lt;/firstName&gt;&lt;/author&gt;&lt;author&gt;&lt;lastName&gt;Cammà&lt;/lastName&gt;&lt;firstName&gt;Calogero&lt;/firstName&gt;&lt;/author&gt;&lt;/authors&gt;&lt;/publication&gt;&lt;/publications&gt;&lt;cites&gt;&lt;/cites&gt;&lt;/citation&gt;</w:instrText>
      </w:r>
      <w:r w:rsidRPr="00997512">
        <w:rPr>
          <w:rFonts w:ascii="Book Antiqua" w:hAnsi="Book Antiqua" w:cs="Times New Roman"/>
          <w:lang w:val="en-US"/>
        </w:rPr>
        <w:fldChar w:fldCharType="separate"/>
      </w:r>
      <w:r w:rsidRPr="00997512">
        <w:rPr>
          <w:rFonts w:ascii="Book Antiqua" w:hAnsi="Book Antiqua" w:cs="Book Antiqua"/>
          <w:vertAlign w:val="superscript"/>
          <w:lang w:val="en-US" w:eastAsia="it-IT"/>
        </w:rPr>
        <w:t>[18]</w:t>
      </w:r>
      <w:r w:rsidRPr="00997512">
        <w:rPr>
          <w:rFonts w:ascii="Book Antiqua" w:hAnsi="Book Antiqua" w:cs="Times New Roman"/>
          <w:lang w:val="en-US"/>
        </w:rPr>
        <w:fldChar w:fldCharType="end"/>
      </w:r>
      <w:r w:rsidRPr="00997512">
        <w:rPr>
          <w:rFonts w:ascii="Book Antiqua" w:hAnsi="Book Antiqua" w:cs="Times New Roman"/>
          <w:lang w:val="en-US"/>
        </w:rPr>
        <w:t>. Indeed, most of these patients have been excluded from randomized controlled trials (RCT</w:t>
      </w:r>
      <w:r w:rsidR="00E761D1">
        <w:rPr>
          <w:rFonts w:ascii="Book Antiqua" w:hAnsi="Book Antiqua" w:cs="Times New Roman"/>
          <w:lang w:val="en-US"/>
        </w:rPr>
        <w:t>s</w:t>
      </w:r>
      <w:r w:rsidRPr="00997512">
        <w:rPr>
          <w:rFonts w:ascii="Book Antiqua" w:hAnsi="Book Antiqua" w:cs="Times New Roman"/>
          <w:lang w:val="en-US"/>
        </w:rPr>
        <w:t xml:space="preserve">) assessing </w:t>
      </w:r>
      <w:r w:rsidR="00E761D1">
        <w:rPr>
          <w:rFonts w:ascii="Book Antiqua" w:hAnsi="Book Antiqua" w:cs="Times New Roman"/>
          <w:lang w:val="en-US"/>
        </w:rPr>
        <w:t xml:space="preserve">the efficacy of </w:t>
      </w:r>
      <w:r w:rsidRPr="00997512">
        <w:rPr>
          <w:rFonts w:ascii="Book Antiqua" w:hAnsi="Book Antiqua" w:cs="Times New Roman"/>
          <w:lang w:val="en-US"/>
        </w:rPr>
        <w:t xml:space="preserve">systemic therapies. However, recurrent HCC is an excellent opportunity to address and evaluate </w:t>
      </w:r>
      <w:r w:rsidRPr="00997512">
        <w:rPr>
          <w:rFonts w:ascii="Book Antiqua" w:hAnsi="Book Antiqua" w:cs="Times New Roman"/>
          <w:i/>
          <w:lang w:val="en-US"/>
        </w:rPr>
        <w:t>precision oncology</w:t>
      </w:r>
      <w:r w:rsidRPr="00997512">
        <w:rPr>
          <w:rFonts w:ascii="Book Antiqua" w:hAnsi="Book Antiqua" w:cs="Times New Roman"/>
          <w:lang w:val="en-US"/>
        </w:rPr>
        <w:t xml:space="preserve"> </w:t>
      </w:r>
      <w:r w:rsidR="00E761D1">
        <w:rPr>
          <w:rFonts w:ascii="Book Antiqua" w:hAnsi="Book Antiqua" w:cs="Times New Roman"/>
          <w:lang w:val="en-US"/>
        </w:rPr>
        <w:t>as</w:t>
      </w:r>
      <w:r w:rsidRPr="00997512">
        <w:rPr>
          <w:rFonts w:ascii="Book Antiqua" w:hAnsi="Book Antiqua" w:cs="Times New Roman"/>
          <w:lang w:val="en-US"/>
        </w:rPr>
        <w:t xml:space="preserve"> tumor pathology is available at explant analysis and with metastatic tumor recurrence. Consequently, targeted therapies may be the future in these patients</w:t>
      </w:r>
      <w:r w:rsidRPr="00997512">
        <w:rPr>
          <w:rFonts w:ascii="Book Antiqua" w:hAnsi="Book Antiqua" w:cs="Times New Roman"/>
          <w:lang w:val="en-US"/>
        </w:rPr>
        <w:fldChar w:fldCharType="begin"/>
      </w:r>
      <w:r w:rsidRPr="00997512">
        <w:rPr>
          <w:rFonts w:ascii="Book Antiqua" w:hAnsi="Book Antiqua" w:cs="Times New Roman"/>
          <w:lang w:val="en-US"/>
        </w:rPr>
        <w:instrText xml:space="preserve"> ADDIN PAPERS2_CITATIONS &lt;citation&gt;&lt;priority&gt;11&lt;/priority&gt;&lt;uuid&gt;3D59B101-EE09-42CF-907D-742AB361B9D4&lt;/uuid&gt;&lt;publications&gt;&lt;publication&gt;&lt;subtype&gt;400&lt;/subtype&gt;&lt;title&gt;Targeted and immune therapies for hepatocellular carcinoma: Predictions for 2019 and beyond&lt;/title&gt;&lt;url&gt;https://www.wjgnet.com/1007-9327/full/v25/i7/789.htm&lt;/url&gt;&lt;volume&gt;25&lt;/volume&gt;&lt;publication_date&gt;99201902211200000000222000&lt;/publication_date&gt;&lt;uuid&gt;6BF4AF54-7ABA-43C2-A04B-81E4BFC69DF7&lt;/uuid&gt;&lt;type&gt;400&lt;/type&gt;&lt;number&gt;7&lt;/number&gt;&lt;doi&gt;10.1159/000486487&lt;/doi&gt;&lt;startpage&gt;789&lt;/startpage&gt;&lt;endpage&gt;807&lt;/endpage&gt;&lt;bundle&gt;&lt;publication&gt;&lt;title&gt;World Journal of Gastroenterology&lt;/title&gt;&lt;uuid&gt;F63593A9-D8DF-4D31-82F9-FA88420C8BC9&lt;/uuid&gt;&lt;subtype&gt;-100&lt;/subtype&gt;&lt;type&gt;-100&lt;/type&gt;&lt;/publication&gt;&lt;/bundle&gt;&lt;authors&gt;&lt;author&gt;&lt;lastName&gt;Kudo&lt;/lastName&gt;&lt;firstName&gt;Masatoshi&lt;/firstName&gt;&lt;/author&gt;&lt;/authors&gt;&lt;/publication&gt;&lt;publication&gt;&lt;subtype&gt;400&lt;/subtype&gt;&lt;title&gt;Pharmacogenetics of the systemic treatment in advanced hepatocellular carcinoma&lt;/title&gt;&lt;url&gt;https://www.wjgnet.com/1007-9327/full/v25/i29/3870.htm&lt;/url&gt;&lt;volume&gt;25&lt;/volume&gt;&lt;publication_date&gt;99201908071200000000222000&lt;/publication_date&gt;&lt;uuid&gt;DDB9860E-EC5F-4279-BB22-BD26452E5B6D&lt;/uuid&gt;&lt;type&gt;400&lt;/type&gt;&lt;number&gt;29&lt;/number&gt;&lt;doi&gt;10.5301/tj.5000704&lt;/doi&gt;&lt;startpage&gt;3870&lt;/startpage&gt;&lt;endpage&gt;3896&lt;/endpage&gt;&lt;bundle&gt;&lt;publication&gt;&lt;title&gt;World Journal of Gastroenterology&lt;/title&gt;&lt;uuid&gt;F63593A9-D8DF-4D31-82F9-FA88420C8BC9&lt;/uuid&gt;&lt;subtype&gt;-100&lt;/subtype&gt;&lt;type&gt;-100&lt;/type&gt;&lt;/publication&gt;&lt;/bundle&gt;&lt;authors&gt;&lt;author&gt;&lt;lastName&gt;Mattia&lt;/lastName&gt;&lt;firstName&gt;Elena&lt;/firstName&gt;&lt;middleNames&gt;De&lt;/middleNames&gt;&lt;/author&gt;&lt;author&gt;&lt;lastName&gt;Cecchin&lt;/lastName&gt;&lt;firstName&gt;Erika&lt;/firstName&gt;&lt;/author&gt;&lt;author&gt;&lt;lastName&gt;Guardascione&lt;/lastName&gt;&lt;firstName&gt;Michela&lt;/firstName&gt;&lt;/author&gt;&lt;author&gt;&lt;lastName&gt;Foltran&lt;/lastName&gt;&lt;firstName&gt;Luisa&lt;/firstName&gt;&lt;/author&gt;&lt;author&gt;&lt;lastName&gt;Raimo&lt;/lastName&gt;&lt;firstName&gt;Tania&lt;/firstName&gt;&lt;middleNames&gt;Di&lt;/middleNames&gt;&lt;/author&gt;&lt;author&gt;&lt;lastName&gt;Angelini&lt;/lastName&gt;&lt;firstName&gt;Francesco&lt;/firstName&gt;&lt;/author&gt;&lt;author&gt;&lt;lastName&gt;D’Andrea&lt;/lastName&gt;&lt;firstName&gt;Mario&lt;/firstName&gt;&lt;/author&gt;&lt;author&gt;&lt;lastName&gt;Toffoli&lt;/lastName&gt;&lt;firstName&gt;Giuseppe&lt;/firstName&gt;&lt;/author&gt;&lt;/authors&gt;&lt;/publication&gt;&lt;/publications&gt;&lt;cites&gt;&lt;/cites&gt;&lt;/citation&gt;</w:instrText>
      </w:r>
      <w:r w:rsidRPr="00997512">
        <w:rPr>
          <w:rFonts w:ascii="Book Antiqua" w:hAnsi="Book Antiqua" w:cs="Times New Roman"/>
          <w:lang w:val="en-US"/>
        </w:rPr>
        <w:fldChar w:fldCharType="separate"/>
      </w:r>
      <w:r w:rsidRPr="00997512">
        <w:rPr>
          <w:rFonts w:ascii="Book Antiqua" w:hAnsi="Book Antiqua" w:cs="Book Antiqua"/>
          <w:vertAlign w:val="superscript"/>
          <w:lang w:val="en-US" w:eastAsia="it-IT"/>
        </w:rPr>
        <w:t>[19,20]</w:t>
      </w:r>
      <w:r w:rsidRPr="00997512">
        <w:rPr>
          <w:rFonts w:ascii="Book Antiqua" w:hAnsi="Book Antiqua" w:cs="Times New Roman"/>
          <w:lang w:val="en-US"/>
        </w:rPr>
        <w:fldChar w:fldCharType="end"/>
      </w:r>
      <w:r w:rsidRPr="00997512">
        <w:rPr>
          <w:rFonts w:ascii="Book Antiqua" w:hAnsi="Book Antiqua" w:cs="Times New Roman"/>
          <w:lang w:val="en-US"/>
        </w:rPr>
        <w:t xml:space="preserve">. </w:t>
      </w:r>
    </w:p>
    <w:p w14:paraId="48226517" w14:textId="77777777" w:rsidR="002C60B2" w:rsidRPr="00997512" w:rsidRDefault="002C60B2" w:rsidP="00997512">
      <w:pPr>
        <w:snapToGrid w:val="0"/>
        <w:spacing w:line="360" w:lineRule="auto"/>
        <w:jc w:val="both"/>
        <w:rPr>
          <w:rFonts w:ascii="Book Antiqua" w:hAnsi="Book Antiqua"/>
          <w:b/>
        </w:rPr>
      </w:pPr>
    </w:p>
    <w:p w14:paraId="6A8CFB19" w14:textId="77777777" w:rsidR="002C60B2" w:rsidRPr="001B357F" w:rsidRDefault="002C60B2" w:rsidP="00997512">
      <w:pPr>
        <w:snapToGrid w:val="0"/>
        <w:spacing w:line="360" w:lineRule="auto"/>
        <w:jc w:val="both"/>
        <w:rPr>
          <w:rFonts w:ascii="Book Antiqua" w:hAnsi="Book Antiqua"/>
          <w:b/>
          <w:u w:val="single"/>
        </w:rPr>
      </w:pPr>
      <w:r w:rsidRPr="001B357F">
        <w:rPr>
          <w:rFonts w:ascii="Book Antiqua" w:hAnsi="Book Antiqua"/>
          <w:b/>
          <w:u w:val="single"/>
        </w:rPr>
        <w:t>CASE PRESENTATION</w:t>
      </w:r>
    </w:p>
    <w:p w14:paraId="3D89D376" w14:textId="08D17CD3" w:rsidR="002C60B2" w:rsidRPr="00997512" w:rsidRDefault="002C60B2" w:rsidP="00997512">
      <w:pPr>
        <w:snapToGrid w:val="0"/>
        <w:spacing w:line="360" w:lineRule="auto"/>
        <w:jc w:val="both"/>
        <w:rPr>
          <w:rFonts w:ascii="Book Antiqua" w:hAnsi="Book Antiqua"/>
        </w:rPr>
      </w:pPr>
      <w:r w:rsidRPr="00997512">
        <w:rPr>
          <w:rFonts w:ascii="Book Antiqua" w:hAnsi="Book Antiqua"/>
        </w:rPr>
        <w:t xml:space="preserve">We describe </w:t>
      </w:r>
      <w:r w:rsidR="00E761D1">
        <w:rPr>
          <w:rFonts w:ascii="Book Antiqua" w:hAnsi="Book Antiqua"/>
        </w:rPr>
        <w:t>the</w:t>
      </w:r>
      <w:r w:rsidRPr="00997512">
        <w:rPr>
          <w:rFonts w:ascii="Book Antiqua" w:hAnsi="Book Antiqua"/>
        </w:rPr>
        <w:t xml:space="preserve"> clinical scenario of a real-world patient </w:t>
      </w:r>
      <w:r w:rsidR="00E761D1">
        <w:rPr>
          <w:rFonts w:ascii="Book Antiqua" w:hAnsi="Book Antiqua"/>
        </w:rPr>
        <w:t>with</w:t>
      </w:r>
      <w:r w:rsidRPr="00997512">
        <w:rPr>
          <w:rFonts w:ascii="Book Antiqua" w:hAnsi="Book Antiqua"/>
        </w:rPr>
        <w:t xml:space="preserve"> recurrence of HCC five years </w:t>
      </w:r>
      <w:r w:rsidR="00E761D1" w:rsidRPr="00997512">
        <w:rPr>
          <w:rFonts w:ascii="Book Antiqua" w:hAnsi="Book Antiqua"/>
        </w:rPr>
        <w:t xml:space="preserve">after </w:t>
      </w:r>
      <w:r w:rsidRPr="00997512">
        <w:rPr>
          <w:rFonts w:ascii="Book Antiqua" w:hAnsi="Book Antiqua"/>
        </w:rPr>
        <w:t xml:space="preserve">LT, who received </w:t>
      </w:r>
      <w:proofErr w:type="spellStart"/>
      <w:r w:rsidRPr="00997512">
        <w:rPr>
          <w:rFonts w:ascii="Book Antiqua" w:hAnsi="Book Antiqua"/>
        </w:rPr>
        <w:t>lenvatinib</w:t>
      </w:r>
      <w:proofErr w:type="spellEnd"/>
      <w:r w:rsidRPr="00997512">
        <w:rPr>
          <w:rFonts w:ascii="Book Antiqua" w:hAnsi="Book Antiqua"/>
        </w:rPr>
        <w:t xml:space="preserve"> as first-line systemic therapy to introduce systemic treatment options in this clinical setting. A non-cirrhotic male patient wit</w:t>
      </w:r>
      <w:r w:rsidR="009C63E9" w:rsidRPr="00997512">
        <w:rPr>
          <w:rFonts w:ascii="Book Antiqua" w:hAnsi="Book Antiqua"/>
        </w:rPr>
        <w:t>h chronic hepatitis C infection</w:t>
      </w:r>
      <w:r w:rsidRPr="00997512">
        <w:rPr>
          <w:rFonts w:ascii="Book Antiqua" w:hAnsi="Book Antiqua"/>
        </w:rPr>
        <w:t xml:space="preserve"> with sustained viral response after treatment with Peg-Interferon and ribavirin, developed a large </w:t>
      </w:r>
      <w:r w:rsidR="009C63E9" w:rsidRPr="00997512">
        <w:rPr>
          <w:rFonts w:ascii="Book Antiqua" w:hAnsi="Book Antiqua"/>
        </w:rPr>
        <w:t>HCC</w:t>
      </w:r>
      <w:r w:rsidRPr="00997512">
        <w:rPr>
          <w:rFonts w:ascii="Book Antiqua" w:hAnsi="Book Antiqua"/>
        </w:rPr>
        <w:t xml:space="preserve"> of 8 cm in diameter during 2011. He underwent a right lobe hepatectomy and was enrolled in a double-blind RCT evaluating the effect of adjuvant therapy with sorafenib over placebo</w:t>
      </w:r>
      <w:r w:rsidRPr="00997512">
        <w:rPr>
          <w:rFonts w:ascii="Book Antiqua" w:hAnsi="Book Antiqua"/>
        </w:rPr>
        <w:fldChar w:fldCharType="begin"/>
      </w:r>
      <w:r w:rsidRPr="00997512">
        <w:rPr>
          <w:rFonts w:ascii="Book Antiqua" w:hAnsi="Book Antiqua"/>
        </w:rPr>
        <w:instrText xml:space="preserve"> ADDIN PAPERS2_CITATIONS &lt;citation&gt;&lt;priority&gt;12&lt;/priority&gt;&lt;uuid&gt;03AC784E-7047-449D-8841-7CB9D305F290&lt;/uuid&gt;&lt;publications&gt;&lt;publication&gt;&lt;subtype&gt;400&lt;/subtype&gt;&lt;publisher&gt;Elsevier Ltd&lt;/publisher&gt;&lt;title&gt;Adjuvant sorafenib for hepatocellular carcinoma after resection or ablation (STORM): a phase 3, randomised, double-blind, placebo-controlled trial&lt;/title&gt;&lt;url&gt;http://dx.doi.org/10.1016/S1470-2045(15)00198-9&lt;/url&gt;&lt;volume&gt;16&lt;/volume&gt;&lt;publication_date&gt;99201509081200000000222000&lt;/publication_date&gt;&lt;uuid&gt;DFDD5177-5BCB-40DE-A2EF-463D9300C7EC&lt;/uuid&gt;&lt;type&gt;400&lt;/type&gt;&lt;number&gt;13&lt;/number&gt;&lt;doi&gt;10.1016/S1470-2045(15)00198-9&lt;/doi&gt;&lt;startpage&gt;1344&lt;/startpage&gt;&lt;endpage&gt;1354&lt;/endpage&gt;&lt;bundle&gt;&lt;publication&gt;&lt;title&gt;Lancet Oncology&lt;/title&gt;&lt;uuid&gt;9618A4B6-9A01-4AF0-9C65-2B68CE990D0D&lt;/uuid&gt;&lt;subtype&gt;-100&lt;/subtype&gt;&lt;publisher&gt;Elsevier Ltd&lt;/publisher&gt;&lt;type&gt;-100&lt;/type&gt;&lt;/publication&gt;&lt;/bundle&gt;&lt;authors&gt;&lt;author&gt;&lt;lastName&gt;Bruix&lt;/lastName&gt;&lt;firstName&gt;Jordi&lt;/firstName&gt;&lt;/author&gt;&lt;author&gt;&lt;lastName&gt;Takayama&lt;/lastName&gt;&lt;firstName&gt;Tadatoshi&lt;/firstName&gt;&lt;/author&gt;&lt;author&gt;&lt;lastName&gt;Mazzaferro&lt;/lastName&gt;&lt;firstName&gt;Vincenzo&lt;/firstName&gt;&lt;/author&gt;&lt;author&gt;&lt;lastName&gt;Chau&lt;/lastName&gt;&lt;firstName&gt;Gar-Yang&lt;/firstName&gt;&lt;/author&gt;&lt;author&gt;&lt;lastName&gt;Yang&lt;/lastName&gt;&lt;firstName&gt;Jiamei&lt;/firstName&gt;&lt;/author&gt;&lt;author&gt;&lt;lastName&gt;Kudo&lt;/lastName&gt;&lt;firstName&gt;Masatoshi&lt;/firstName&gt;&lt;/author&gt;&lt;author&gt;&lt;lastName&gt;Cai&lt;/lastName&gt;&lt;firstName&gt;Jianqiang&lt;/firstName&gt;&lt;/author&gt;&lt;author&gt;&lt;lastName&gt;Poon&lt;/lastName&gt;&lt;firstName&gt;Ronnie&lt;/firstName&gt;&lt;middleNames&gt;T&lt;/middleNames&gt;&lt;/author&gt;&lt;author&gt;&lt;lastName&gt;Han&lt;/lastName&gt;&lt;firstName&gt;Kwang-Hyub&lt;/firstName&gt;&lt;/author&gt;&lt;author&gt;&lt;lastName&gt;Tak&lt;/lastName&gt;&lt;firstName&gt;Won&lt;/firstName&gt;&lt;middleNames&gt;Young&lt;/middleNames&gt;&lt;/author&gt;&lt;author&gt;&lt;lastName&gt;Lee&lt;/lastName&gt;&lt;firstName&gt;Han&lt;/firstName&gt;&lt;middleNames&gt;Chu&lt;/middleNames&gt;&lt;/author&gt;&lt;author&gt;&lt;lastName&gt;Song&lt;/lastName&gt;&lt;firstName&gt;Tianqiang&lt;/firstName&gt;&lt;/author&gt;&lt;author&gt;&lt;lastName&gt;Roayaie&lt;/lastName&gt;&lt;firstName&gt;Sasan&lt;/firstName&gt;&lt;/author&gt;&lt;author&gt;&lt;lastName&gt;Bolondi&lt;/lastName&gt;&lt;firstName&gt;Luigi&lt;/firstName&gt;&lt;/author&gt;&lt;author&gt;&lt;lastName&gt;Lee&lt;/lastName&gt;&lt;firstName&gt;Kwan&lt;/firstName&gt;&lt;middleNames&gt;Sik&lt;/middleNames&gt;&lt;/author&gt;&lt;author&gt;&lt;lastName&gt;Makuuchi&lt;/lastName&gt;&lt;firstName&gt;Masatoshi&lt;/firstName&gt;&lt;/author&gt;&lt;author&gt;&lt;lastName&gt;Souza&lt;/lastName&gt;&lt;firstName&gt;Fabricio&lt;/firstName&gt;&lt;/author&gt;&lt;author&gt;&lt;lastName&gt;Berre Marie-Aude&lt;/lastName&gt;&lt;nonDroppingParticle&gt;Le&lt;/nonDroppingParticle&gt;&lt;/author&gt;&lt;author&gt;&lt;lastName&gt;Meinhardt&lt;/lastName&gt;&lt;firstName&gt;Gerold&lt;/firstName&gt;&lt;/author&gt;&lt;author&gt;&lt;lastName&gt;Llovet&lt;/lastName&gt;&lt;firstName&gt;Josep&lt;/firstName&gt;&lt;middleNames&gt;M&lt;/middleNames&gt;&lt;/author&gt;&lt;author&gt;&lt;lastName&gt;investigators&lt;/lastName&gt;&lt;firstName&gt;STORM&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[21]</w:t>
      </w:r>
      <w:r w:rsidRPr="00997512">
        <w:rPr>
          <w:rFonts w:ascii="Book Antiqua" w:hAnsi="Book Antiqua"/>
        </w:rPr>
        <w:fldChar w:fldCharType="end"/>
      </w:r>
      <w:r w:rsidRPr="00997512">
        <w:rPr>
          <w:rFonts w:ascii="Book Antiqua" w:hAnsi="Book Antiqua"/>
        </w:rPr>
        <w:t xml:space="preserve">. He </w:t>
      </w:r>
      <w:r w:rsidR="00E761D1">
        <w:rPr>
          <w:rFonts w:ascii="Book Antiqua" w:hAnsi="Book Antiqua"/>
        </w:rPr>
        <w:t>developed</w:t>
      </w:r>
      <w:r w:rsidRPr="00997512">
        <w:rPr>
          <w:rFonts w:ascii="Book Antiqua" w:hAnsi="Book Antiqua"/>
        </w:rPr>
        <w:t xml:space="preserve"> intolerance to adjuvant therapy (unknown arm). Eighteen months later, a multinodular recurrent HCC was diagnosed with two liver nodules smaller than 2 cm, both treated with radiofrequency ablation. Ten months later, another single intrahepatic HCC recurrence was observed, and a second ablation therapy was performed, achieving a complete response. However, a year later, he presented </w:t>
      </w:r>
      <w:r w:rsidR="00E761D1">
        <w:rPr>
          <w:rFonts w:ascii="Book Antiqua" w:hAnsi="Book Antiqua"/>
        </w:rPr>
        <w:t xml:space="preserve">with </w:t>
      </w:r>
      <w:r w:rsidRPr="00997512">
        <w:rPr>
          <w:rFonts w:ascii="Book Antiqua" w:hAnsi="Book Antiqua"/>
        </w:rPr>
        <w:t>two new intrahepatic recurrences smaller than 2 cm</w:t>
      </w:r>
      <w:r w:rsidR="00E761D1">
        <w:rPr>
          <w:rFonts w:ascii="Book Antiqua" w:hAnsi="Book Antiqua"/>
        </w:rPr>
        <w:t>; thus</w:t>
      </w:r>
      <w:r w:rsidRPr="00997512">
        <w:rPr>
          <w:rFonts w:ascii="Book Antiqua" w:hAnsi="Book Antiqua"/>
        </w:rPr>
        <w:t xml:space="preserve">, liver transplantation was proposed after excluding vascular or extrahepatic disease, and without any tumor progression during a waitlist observation period of 6 mo. Liver transplantation was performed in September 2013 (at the age of 66). There were two nodules at explant pathology, </w:t>
      </w:r>
      <w:r w:rsidRPr="00997512">
        <w:rPr>
          <w:rFonts w:ascii="Book Antiqua" w:hAnsi="Book Antiqua"/>
        </w:rPr>
        <w:lastRenderedPageBreak/>
        <w:t xml:space="preserve">one nodule with complete necrosis and the other </w:t>
      </w:r>
      <w:r w:rsidR="00E761D1">
        <w:rPr>
          <w:rFonts w:ascii="Book Antiqua" w:hAnsi="Book Antiqua"/>
        </w:rPr>
        <w:t>was</w:t>
      </w:r>
      <w:r w:rsidRPr="00997512">
        <w:rPr>
          <w:rFonts w:ascii="Book Antiqua" w:hAnsi="Book Antiqua"/>
        </w:rPr>
        <w:t xml:space="preserve"> a well-differentiated HCC nodule 6 mm in diameter without microvascular invasion.</w:t>
      </w:r>
    </w:p>
    <w:p w14:paraId="6B82267D" w14:textId="120D4FD7"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rPr>
        <w:t xml:space="preserve">The patient was followed with biannual computed tomography scans and serum </w:t>
      </w:r>
      <w:r w:rsidR="002A6DE7" w:rsidRPr="00997512">
        <w:rPr>
          <w:rFonts w:ascii="Book Antiqua" w:hAnsi="Book Antiqua"/>
        </w:rPr>
        <w:t>alpha-</w:t>
      </w:r>
      <w:proofErr w:type="spellStart"/>
      <w:r w:rsidR="002A6DE7" w:rsidRPr="00997512">
        <w:rPr>
          <w:rFonts w:ascii="Book Antiqua" w:hAnsi="Book Antiqua"/>
        </w:rPr>
        <w:t>feto</w:t>
      </w:r>
      <w:proofErr w:type="spellEnd"/>
      <w:r w:rsidR="002A6DE7" w:rsidRPr="00997512">
        <w:rPr>
          <w:rFonts w:ascii="Book Antiqua" w:hAnsi="Book Antiqua"/>
        </w:rPr>
        <w:t xml:space="preserve"> protein (AFP)</w:t>
      </w:r>
      <w:r w:rsidRPr="00997512">
        <w:rPr>
          <w:rFonts w:ascii="Book Antiqua" w:hAnsi="Book Antiqua"/>
        </w:rPr>
        <w:t xml:space="preserve"> </w:t>
      </w:r>
      <w:r w:rsidR="00E761D1">
        <w:rPr>
          <w:rFonts w:ascii="Book Antiqua" w:hAnsi="Book Antiqua"/>
        </w:rPr>
        <w:t xml:space="preserve">evaluation </w:t>
      </w:r>
      <w:r w:rsidRPr="00997512">
        <w:rPr>
          <w:rFonts w:ascii="Book Antiqua" w:hAnsi="Book Antiqua"/>
        </w:rPr>
        <w:t xml:space="preserve">and received immunosuppressive treatment with tacrolimus. </w:t>
      </w:r>
      <w:r w:rsidR="00E761D1">
        <w:rPr>
          <w:rFonts w:ascii="Book Antiqua" w:hAnsi="Book Antiqua"/>
        </w:rPr>
        <w:t>F</w:t>
      </w:r>
      <w:r w:rsidRPr="00997512">
        <w:rPr>
          <w:rFonts w:ascii="Book Antiqua" w:hAnsi="Book Antiqua"/>
        </w:rPr>
        <w:t xml:space="preserve">ive years </w:t>
      </w:r>
      <w:r w:rsidR="00E761D1">
        <w:rPr>
          <w:rFonts w:ascii="Book Antiqua" w:hAnsi="Book Antiqua"/>
        </w:rPr>
        <w:t>after</w:t>
      </w:r>
      <w:r w:rsidRPr="00997512">
        <w:rPr>
          <w:rFonts w:ascii="Book Antiqua" w:hAnsi="Book Antiqua"/>
        </w:rPr>
        <w:t xml:space="preserve"> LT, a single pulmonary nodule was observed, and video-assisted thoracoscopic surgery was performed. A lung HCC metastasis was histologically confirmed with complete resection. He was offered sorafenib, but he </w:t>
      </w:r>
      <w:r w:rsidR="00A02689">
        <w:rPr>
          <w:rFonts w:ascii="Book Antiqua" w:hAnsi="Book Antiqua"/>
        </w:rPr>
        <w:t>refused</w:t>
      </w:r>
      <w:r w:rsidRPr="00997512">
        <w:rPr>
          <w:rFonts w:ascii="Book Antiqua" w:hAnsi="Book Antiqua"/>
        </w:rPr>
        <w:t xml:space="preserve"> due to prior intolerance. No other metastatic site</w:t>
      </w:r>
      <w:r w:rsidR="00A02689">
        <w:rPr>
          <w:rFonts w:ascii="Book Antiqua" w:hAnsi="Book Antiqua"/>
        </w:rPr>
        <w:t>s were observed</w:t>
      </w:r>
      <w:r w:rsidRPr="00997512">
        <w:rPr>
          <w:rFonts w:ascii="Book Antiqua" w:hAnsi="Book Antiqua"/>
        </w:rPr>
        <w:t>, a</w:t>
      </w:r>
      <w:r w:rsidR="00A02689">
        <w:rPr>
          <w:rFonts w:ascii="Book Antiqua" w:hAnsi="Book Antiqua"/>
        </w:rPr>
        <w:t>nd a</w:t>
      </w:r>
      <w:r w:rsidRPr="00997512">
        <w:rPr>
          <w:rFonts w:ascii="Book Antiqua" w:hAnsi="Book Antiqua"/>
        </w:rPr>
        <w:t xml:space="preserve"> strict follow</w:t>
      </w:r>
      <w:r w:rsidR="00A02689">
        <w:rPr>
          <w:rFonts w:ascii="Book Antiqua" w:hAnsi="Book Antiqua"/>
        </w:rPr>
        <w:t>-</w:t>
      </w:r>
      <w:r w:rsidRPr="00997512">
        <w:rPr>
          <w:rFonts w:ascii="Book Antiqua" w:hAnsi="Book Antiqua"/>
        </w:rPr>
        <w:t xml:space="preserve">up was proposed. Immunosuppression continued with </w:t>
      </w:r>
      <w:r w:rsidR="00A02689">
        <w:rPr>
          <w:rFonts w:ascii="Book Antiqua" w:hAnsi="Book Antiqua"/>
        </w:rPr>
        <w:t>t</w:t>
      </w:r>
      <w:r w:rsidRPr="00997512">
        <w:rPr>
          <w:rFonts w:ascii="Book Antiqua" w:hAnsi="Book Antiqua"/>
        </w:rPr>
        <w:t>acrolimus monotherapy with blood trough levels between 3-4 ng/</w:t>
      </w:r>
      <w:proofErr w:type="spellStart"/>
      <w:r w:rsidRPr="00997512">
        <w:rPr>
          <w:rFonts w:ascii="Book Antiqua" w:hAnsi="Book Antiqua"/>
        </w:rPr>
        <w:t>m</w:t>
      </w:r>
      <w:r w:rsidR="009C63E9" w:rsidRPr="00997512">
        <w:rPr>
          <w:rFonts w:ascii="Book Antiqua" w:hAnsi="Book Antiqua"/>
        </w:rPr>
        <w:t>L</w:t>
      </w:r>
      <w:r w:rsidRPr="00997512">
        <w:rPr>
          <w:rFonts w:ascii="Book Antiqua" w:hAnsi="Book Antiqua"/>
        </w:rPr>
        <w:t>.</w:t>
      </w:r>
      <w:proofErr w:type="spellEnd"/>
      <w:r w:rsidRPr="00997512">
        <w:rPr>
          <w:rFonts w:ascii="Book Antiqua" w:hAnsi="Book Antiqua"/>
        </w:rPr>
        <w:t xml:space="preserve"> Ten months after pulmonary resection, a small tumor was observed near the left suprarenal</w:t>
      </w:r>
      <w:r w:rsidR="009C63E9" w:rsidRPr="00997512">
        <w:rPr>
          <w:rFonts w:ascii="Book Antiqua" w:hAnsi="Book Antiqua"/>
        </w:rPr>
        <w:t xml:space="preserve"> gland (Figure 1), which was re</w:t>
      </w:r>
      <w:r w:rsidR="00A02689">
        <w:rPr>
          <w:rFonts w:ascii="Book Antiqua" w:hAnsi="Book Antiqua"/>
        </w:rPr>
        <w:t>s</w:t>
      </w:r>
      <w:r w:rsidRPr="00997512">
        <w:rPr>
          <w:rFonts w:ascii="Book Antiqua" w:hAnsi="Book Antiqua"/>
        </w:rPr>
        <w:t xml:space="preserve">ected and HCC </w:t>
      </w:r>
      <w:r w:rsidR="00A02689">
        <w:rPr>
          <w:rFonts w:ascii="Book Antiqua" w:hAnsi="Book Antiqua"/>
        </w:rPr>
        <w:t xml:space="preserve">was </w:t>
      </w:r>
      <w:r w:rsidRPr="00997512">
        <w:rPr>
          <w:rFonts w:ascii="Book Antiqua" w:hAnsi="Book Antiqua"/>
        </w:rPr>
        <w:t xml:space="preserve">confirmed by pathology examination. He started </w:t>
      </w:r>
      <w:proofErr w:type="spellStart"/>
      <w:r w:rsidRPr="00997512">
        <w:rPr>
          <w:rFonts w:ascii="Book Antiqua" w:hAnsi="Book Antiqua"/>
        </w:rPr>
        <w:t>lenvatinib</w:t>
      </w:r>
      <w:proofErr w:type="spellEnd"/>
      <w:r w:rsidRPr="00997512">
        <w:rPr>
          <w:rFonts w:ascii="Book Antiqua" w:hAnsi="Book Antiqua"/>
        </w:rPr>
        <w:t xml:space="preserve"> 12 mg</w:t>
      </w:r>
      <w:r w:rsidR="00A02689">
        <w:rPr>
          <w:rFonts w:ascii="Book Antiqua" w:hAnsi="Book Antiqua"/>
        </w:rPr>
        <w:t>/</w:t>
      </w:r>
      <w:r w:rsidRPr="00997512">
        <w:rPr>
          <w:rFonts w:ascii="Book Antiqua" w:hAnsi="Book Antiqua"/>
        </w:rPr>
        <w:t>day on May 20</w:t>
      </w:r>
      <w:r w:rsidRPr="00997512">
        <w:rPr>
          <w:rFonts w:ascii="Book Antiqua" w:hAnsi="Book Antiqua"/>
          <w:vertAlign w:val="superscript"/>
        </w:rPr>
        <w:t>th</w:t>
      </w:r>
      <w:r w:rsidRPr="00997512">
        <w:rPr>
          <w:rFonts w:ascii="Book Antiqua" w:hAnsi="Book Antiqua"/>
        </w:rPr>
        <w:t xml:space="preserve"> 2019, </w:t>
      </w:r>
      <w:r w:rsidR="00A02689">
        <w:rPr>
          <w:rFonts w:ascii="Book Antiqua" w:hAnsi="Book Antiqua"/>
        </w:rPr>
        <w:t>as</w:t>
      </w:r>
      <w:r w:rsidRPr="00997512">
        <w:rPr>
          <w:rFonts w:ascii="Book Antiqua" w:hAnsi="Book Antiqua"/>
        </w:rPr>
        <w:t xml:space="preserve"> tumor bleeding was observed during adrenal gland resection. The patient </w:t>
      </w:r>
      <w:r w:rsidR="00A02689">
        <w:rPr>
          <w:rFonts w:ascii="Book Antiqua" w:hAnsi="Book Antiqua"/>
        </w:rPr>
        <w:t>showed</w:t>
      </w:r>
      <w:r w:rsidRPr="00997512">
        <w:rPr>
          <w:rFonts w:ascii="Book Antiqua" w:hAnsi="Book Antiqua"/>
        </w:rPr>
        <w:t xml:space="preserve"> adequate tolerance without any significant adverse events, and there was no need for tacrolimus dose adjustments. Only high blood pressure was </w:t>
      </w:r>
      <w:r w:rsidR="00A02689">
        <w:rPr>
          <w:rFonts w:ascii="Book Antiqua" w:hAnsi="Book Antiqua"/>
        </w:rPr>
        <w:t>observed</w:t>
      </w:r>
      <w:r w:rsidRPr="00997512">
        <w:rPr>
          <w:rFonts w:ascii="Book Antiqua" w:hAnsi="Book Antiqua"/>
        </w:rPr>
        <w:t xml:space="preserve">, </w:t>
      </w:r>
      <w:r w:rsidR="00A02689">
        <w:rPr>
          <w:rFonts w:ascii="Book Antiqua" w:hAnsi="Book Antiqua"/>
        </w:rPr>
        <w:t xml:space="preserve">which was </w:t>
      </w:r>
      <w:r w:rsidRPr="00997512">
        <w:rPr>
          <w:rFonts w:ascii="Book Antiqua" w:hAnsi="Book Antiqua"/>
        </w:rPr>
        <w:t>well controlled with amlodipine 5 mg</w:t>
      </w:r>
      <w:r w:rsidR="00A02689">
        <w:rPr>
          <w:rFonts w:ascii="Book Antiqua" w:hAnsi="Book Antiqua"/>
        </w:rPr>
        <w:t>/</w:t>
      </w:r>
      <w:r w:rsidRPr="00997512">
        <w:rPr>
          <w:rFonts w:ascii="Book Antiqua" w:hAnsi="Book Antiqua"/>
        </w:rPr>
        <w:t xml:space="preserve">day. </w:t>
      </w:r>
      <w:r w:rsidRPr="00997512">
        <w:rPr>
          <w:rFonts w:ascii="Book Antiqua" w:eastAsia="Times New Roman" w:hAnsi="Book Antiqua"/>
          <w:color w:val="000000"/>
          <w:lang w:eastAsia="es-ES"/>
        </w:rPr>
        <w:t xml:space="preserve">The patient is still receiving </w:t>
      </w:r>
      <w:proofErr w:type="spellStart"/>
      <w:r w:rsidRPr="00997512">
        <w:rPr>
          <w:rFonts w:ascii="Book Antiqua" w:eastAsia="Times New Roman" w:hAnsi="Book Antiqua"/>
          <w:color w:val="000000"/>
          <w:lang w:eastAsia="es-ES"/>
        </w:rPr>
        <w:t>lenvatinib</w:t>
      </w:r>
      <w:proofErr w:type="spellEnd"/>
      <w:r w:rsidRPr="00997512">
        <w:rPr>
          <w:rFonts w:ascii="Book Antiqua" w:eastAsia="Times New Roman" w:hAnsi="Book Antiqua"/>
          <w:color w:val="000000"/>
          <w:lang w:eastAsia="es-ES"/>
        </w:rPr>
        <w:t xml:space="preserve"> (14</w:t>
      </w:r>
      <w:r w:rsidRPr="00997512">
        <w:rPr>
          <w:rFonts w:ascii="Book Antiqua" w:eastAsia="Times New Roman" w:hAnsi="Book Antiqua"/>
          <w:color w:val="000000"/>
          <w:vertAlign w:val="superscript"/>
          <w:lang w:eastAsia="es-ES"/>
        </w:rPr>
        <w:t>th</w:t>
      </w:r>
      <w:r w:rsidRPr="00997512">
        <w:rPr>
          <w:rFonts w:ascii="Book Antiqua" w:eastAsia="Times New Roman" w:hAnsi="Book Antiqua"/>
          <w:color w:val="000000"/>
          <w:lang w:eastAsia="es-ES"/>
        </w:rPr>
        <w:t xml:space="preserve"> September 2020).</w:t>
      </w:r>
    </w:p>
    <w:p w14:paraId="7B0B7454" w14:textId="77777777" w:rsidR="002C60B2" w:rsidRPr="00997512" w:rsidRDefault="002C60B2" w:rsidP="00997512">
      <w:pPr>
        <w:snapToGrid w:val="0"/>
        <w:spacing w:line="360" w:lineRule="auto"/>
        <w:jc w:val="both"/>
        <w:rPr>
          <w:rStyle w:val="longtext"/>
          <w:rFonts w:ascii="Book Antiqua" w:hAnsi="Book Antiqua"/>
        </w:rPr>
      </w:pPr>
    </w:p>
    <w:p w14:paraId="017AC284" w14:textId="4C8848C9" w:rsidR="002C60B2" w:rsidRPr="00997512" w:rsidRDefault="009C63E9" w:rsidP="00997512">
      <w:pPr>
        <w:snapToGrid w:val="0"/>
        <w:spacing w:line="360" w:lineRule="auto"/>
        <w:jc w:val="both"/>
        <w:rPr>
          <w:rFonts w:ascii="Book Antiqua" w:hAnsi="Book Antiqua"/>
          <w:b/>
          <w:i/>
          <w:u w:val="single"/>
        </w:rPr>
      </w:pPr>
      <w:r w:rsidRPr="00997512">
        <w:rPr>
          <w:rStyle w:val="longtext"/>
          <w:rFonts w:ascii="Book Antiqua" w:hAnsi="Book Antiqua"/>
          <w:b/>
          <w:u w:val="single"/>
        </w:rPr>
        <w:t xml:space="preserve">SYSTEMIC TREATMENT FOR RECURRENT </w:t>
      </w:r>
      <w:r w:rsidRPr="00997512">
        <w:rPr>
          <w:rFonts w:ascii="Book Antiqua" w:hAnsi="Book Antiqua"/>
          <w:b/>
          <w:u w:val="single"/>
        </w:rPr>
        <w:t>HEPATOCELLULAR CARCINOMA</w:t>
      </w:r>
      <w:r w:rsidRPr="00997512">
        <w:rPr>
          <w:rStyle w:val="longtext"/>
          <w:rFonts w:ascii="Book Antiqua" w:hAnsi="Book Antiqua"/>
          <w:b/>
          <w:u w:val="single"/>
        </w:rPr>
        <w:t>: WHEN, HOW AND TO WHOM?</w:t>
      </w:r>
    </w:p>
    <w:p w14:paraId="5D84E924" w14:textId="23BCAB65" w:rsidR="002C60B2" w:rsidRPr="00997512" w:rsidRDefault="002C60B2" w:rsidP="00997512">
      <w:pPr>
        <w:snapToGrid w:val="0"/>
        <w:spacing w:line="360" w:lineRule="auto"/>
        <w:jc w:val="both"/>
        <w:rPr>
          <w:rFonts w:ascii="Book Antiqua" w:hAnsi="Book Antiqua"/>
        </w:rPr>
      </w:pPr>
      <w:r w:rsidRPr="00997512">
        <w:rPr>
          <w:rFonts w:ascii="Book Antiqua" w:hAnsi="Book Antiqua" w:cs="Arial"/>
        </w:rPr>
        <w:t>During the last decade, enormous improvement in the treatment of advanced HCC has been achieved, with unthinkable survival rates years ago (Figure 2)</w:t>
      </w:r>
      <w:r w:rsidRPr="00997512">
        <w:rPr>
          <w:rFonts w:ascii="Book Antiqua" w:hAnsi="Book Antiqua" w:cs="Arial"/>
        </w:rPr>
        <w:fldChar w:fldCharType="begin"/>
      </w:r>
      <w:r w:rsidRPr="00997512">
        <w:rPr>
          <w:rFonts w:ascii="Book Antiqua" w:hAnsi="Book Antiqua" w:cs="Arial"/>
        </w:rPr>
        <w:instrText xml:space="preserve"> ADDIN PAPERS2_CITATIONS &lt;citation&gt;&lt;priority&gt;13&lt;/priority&gt;&lt;uuid&gt;9BB4CF24-DB97-49D0-812A-0FC1894367FB&lt;/uuid&gt;&lt;publications&gt;&lt;publication&gt;&lt;subtype&gt;400&lt;/subtype&gt;&lt;title&gt;Sequencing of systemic treatment for hepatocellular carcinoma: Second line competitors&lt;/title&gt;&lt;volume&gt;26&lt;/volume&gt;&lt;publication_date&gt;99202004281200000000222000&lt;/publication_date&gt;&lt;uuid&gt;B124E98D-07C6-4465-AC9C-014F49D0E208&lt;/uuid&gt;&lt;type&gt;400&lt;/type&gt;&lt;number&gt;16&lt;/number&gt;&lt;startpage&gt;1888&lt;/startpage&gt;&lt;endpage&gt;1900&lt;/endpage&gt;&lt;bundle&gt;&lt;publication&gt;&lt;title&gt;World J Gastroenterol&lt;/title&gt;&lt;uuid&gt;E52B8AEF-3CCE-4D88-87EA-F120FBC74D38&lt;/uuid&gt;&lt;subtype&gt;-100&lt;/subtype&gt;&lt;type&gt;-100&lt;/type&gt;&lt;/publication&gt;&lt;/bundle&gt;&lt;authors&gt;&lt;author&gt;&lt;lastName&gt;Piñero&lt;/lastName&gt;&lt;firstName&gt;Federico&lt;/firstName&gt;&lt;/author&gt;&lt;author&gt;&lt;lastName&gt;Silva&lt;/lastName&gt;&lt;firstName&gt;Marcelo&lt;/firstName&gt;&lt;/author&gt;&lt;author&gt;&lt;lastName&gt;Massimo&lt;/lastName&gt;&lt;firstName&gt;Iavarone&lt;/firstName&gt;&lt;/author&gt;&lt;/authors&gt;&lt;/publication&gt;&lt;/publications&gt;&lt;cites&gt;&lt;/cites&gt;&lt;/citation&gt;</w:instrText>
      </w:r>
      <w:r w:rsidRPr="00997512">
        <w:rPr>
          <w:rFonts w:ascii="Book Antiqua" w:hAnsi="Book Antiqua" w:cs="Arial"/>
        </w:rPr>
        <w:fldChar w:fldCharType="separate"/>
      </w:r>
      <w:r w:rsidRPr="00997512">
        <w:rPr>
          <w:rFonts w:ascii="Book Antiqua" w:hAnsi="Book Antiqua" w:cs="Book Antiqua"/>
          <w:vertAlign w:val="superscript"/>
          <w:lang w:eastAsia="it-IT"/>
        </w:rPr>
        <w:t>[22]</w:t>
      </w:r>
      <w:r w:rsidRPr="00997512">
        <w:rPr>
          <w:rFonts w:ascii="Book Antiqua" w:hAnsi="Book Antiqua" w:cs="Arial"/>
        </w:rPr>
        <w:fldChar w:fldCharType="end"/>
      </w:r>
      <w:r w:rsidRPr="00997512">
        <w:rPr>
          <w:rFonts w:ascii="Book Antiqua" w:hAnsi="Book Antiqua" w:cs="Arial"/>
        </w:rPr>
        <w:t>. Sorafenib, a</w:t>
      </w:r>
      <w:r w:rsidR="002A6DE7" w:rsidRPr="00997512">
        <w:rPr>
          <w:rFonts w:ascii="Book Antiqua" w:hAnsi="Book Antiqua" w:cs="Arial"/>
        </w:rPr>
        <w:t xml:space="preserve"> tyrosine </w:t>
      </w:r>
      <w:proofErr w:type="spellStart"/>
      <w:r w:rsidR="002A6DE7" w:rsidRPr="00997512">
        <w:rPr>
          <w:rFonts w:ascii="Book Antiqua" w:hAnsi="Book Antiqua" w:cs="Arial"/>
        </w:rPr>
        <w:t>multikinase</w:t>
      </w:r>
      <w:proofErr w:type="spellEnd"/>
      <w:r w:rsidR="002A6DE7" w:rsidRPr="00997512">
        <w:rPr>
          <w:rFonts w:ascii="Book Antiqua" w:hAnsi="Book Antiqua" w:cs="Arial"/>
        </w:rPr>
        <w:t xml:space="preserve"> inhibitor</w:t>
      </w:r>
      <w:r w:rsidRPr="00997512">
        <w:rPr>
          <w:rFonts w:ascii="Book Antiqua" w:hAnsi="Book Antiqua" w:cs="Arial"/>
        </w:rPr>
        <w:t xml:space="preserve"> was the first drug to show a survival benefit over placebo (SHARP and Asia-Pacific trials)</w:t>
      </w:r>
      <w:r w:rsidRPr="00997512">
        <w:rPr>
          <w:rFonts w:ascii="Book Antiqua" w:hAnsi="Book Antiqua" w:cs="Arial"/>
        </w:rPr>
        <w:fldChar w:fldCharType="begin"/>
      </w:r>
      <w:r w:rsidRPr="00997512">
        <w:rPr>
          <w:rFonts w:ascii="Book Antiqua" w:hAnsi="Book Antiqua" w:cs="Arial"/>
        </w:rPr>
        <w:instrText xml:space="preserve"> ADDIN PAPERS2_CITATIONS &lt;citation&gt;&lt;priority&gt;14&lt;/priority&gt;&lt;uuid&gt;06FD5B79-0D40-405B-BE07-A8EC0B258CB7&lt;/uuid&gt;&lt;publications&gt;&lt;publication&gt;&lt;subtype&gt;400&lt;/subtype&gt;&lt;location&gt;&amp;lt;html&amp;gt;&amp;lt;head&amp;gt;&amp;lt;meta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Home&amp;lt;/a&amp;gt;&amp;lt;/div&amp;gt;&amp;lt;/body&amp;gt;&amp;lt;/html&amp;gt;&lt;/location&gt;&lt;title&gt;Sorafenib in advanced hepatocellular carcinoma.&lt;/title&gt;&lt;url&gt;http://eutils.ncbi.nlm.nih.gov/entrez/eutils/elink.fcgi?dbfrom=pubmed&amp;amp;id=18650514&amp;amp;retmode=ref&amp;amp;cmd=prlinks&lt;/url&gt;&lt;volume&gt;359&lt;/volume&gt;&lt;publication_date&gt;99200807241200000000222000&lt;/publication_date&gt;&lt;uuid&gt;75DA8571-A12B-44D4-B9DE-50CC649891DF&lt;/uuid&gt;&lt;type&gt;400&lt;/type&gt;&lt;number&gt;4&lt;/number&gt;&lt;doi&gt;10.1056/NEJMoa0708857&lt;/doi&gt;&lt;institution&gt;Barcelona Clinic Liver Cancer Group, Institut d'Investigacions Biomèdiques August Pi i Sunyer, Centro de Investigaciones en Red de Enfermedades Hepáticas y Digestivas Hospital Clínic Barcelona, Barcelona. jmllovet@clinic.ub.es&lt;/institution&gt;&lt;startpage&gt;378&lt;/startpage&gt;&lt;endpage&gt;390&lt;/endpage&gt;&lt;bundle&gt;&lt;publication&gt;&lt;title&gt;New England Journal of Medicine&lt;/title&gt;&lt;uuid&gt;6A4853B6-F765-4153-9652-E42E16A3C088&lt;/uuid&gt;&lt;subtype&gt;-100&lt;/subtype&gt;&lt;type&gt;-100&lt;/type&gt;&lt;/publication&gt;&lt;/bundle&gt;&lt;authors&gt;&lt;author&gt;&lt;lastName&gt;Llovet&lt;/lastName&gt;&lt;firstName&gt;Josep&lt;/firstName&gt;&lt;middleNames&gt;M&lt;/middleNames&gt;&lt;/author&gt;&lt;author&gt;&lt;lastName&gt;Ricci&lt;/lastName&gt;&lt;firstName&gt;Sergio&lt;/firstName&gt;&lt;/author&gt;&lt;author&gt;&lt;lastName&gt;Mazzaferro&lt;/lastName&gt;&lt;firstName&gt;Vincenzo&lt;/firstName&gt;&lt;/author&gt;&lt;author&gt;&lt;lastName&gt;Hilgard&lt;/lastName&gt;&lt;firstName&gt;Philip&lt;/firstName&gt;&lt;/author&gt;&lt;author&gt;&lt;lastName&gt;Gane&lt;/lastName&gt;&lt;firstName&gt;Edward&lt;/firstName&gt;&lt;/author&gt;&lt;author&gt;&lt;lastName&gt;Blanc&lt;/lastName&gt;&lt;firstName&gt;Jean-Frédéric&lt;/firstName&gt;&lt;/author&gt;&lt;author&gt;&lt;lastName&gt;Oliveira&lt;/lastName&gt;&lt;nonDroppingParticle&gt;de&lt;/nonDroppingParticle&gt;&lt;firstName&gt;Andre&lt;/firstName&gt;&lt;middleNames&gt;Cosme&lt;/middleNames&gt;&lt;/author&gt;&lt;author&gt;&lt;lastName&gt;Santoro&lt;/lastName&gt;&lt;firstName&gt;Armando&lt;/firstName&gt;&lt;/author&gt;&lt;author&gt;&lt;lastName&gt;Raoul&lt;/lastName&gt;&lt;firstName&gt;Jean-Luc&lt;/firstName&gt;&lt;/author&gt;&lt;author&gt;&lt;lastName&gt;Forner&lt;/lastName&gt;&lt;firstName&gt;Alejandro&lt;/firstName&gt;&lt;/author&gt;&lt;author&gt;&lt;lastName&gt;Schwartz&lt;/lastName&gt;&lt;firstName&gt;Myron&lt;/firstName&gt;&lt;/author&gt;&lt;author&gt;&lt;lastName&gt;Porta&lt;/lastName&gt;&lt;firstName&gt;Camillo&lt;/firstName&gt;&lt;/author&gt;&lt;author&gt;&lt;lastName&gt;Zeuzem&lt;/lastName&gt;&lt;firstName&gt;Stefan&lt;/firstName&gt;&lt;/author&gt;&lt;author&gt;&lt;lastName&gt;Bolondi&lt;/lastName&gt;&lt;firstName&gt;Luigi&lt;/firstName&gt;&lt;/author&gt;&lt;author&gt;&lt;lastName&gt;Greten&lt;/lastName&gt;&lt;firstName&gt;Tim&lt;/firstName&gt;&lt;middleNames&gt;F&lt;/middleNames&gt;&lt;/author&gt;&lt;author&gt;&lt;lastName&gt;Galle&lt;/lastName&gt;&lt;firstName&gt;Peter&lt;/firstName&gt;&lt;middleNames&gt;R&lt;/middleNames&gt;&lt;/author&gt;&lt;author&gt;&lt;lastName&gt;Seitz&lt;/lastName&gt;&lt;firstName&gt;Jean-François&lt;/firstName&gt;&lt;/author&gt;&lt;author&gt;&lt;lastName&gt;Borbath&lt;/lastName&gt;&lt;firstName&gt;Ivan&lt;/firstName&gt;&lt;/author&gt;&lt;author&gt;&lt;lastName&gt;Häussinger&lt;/lastName&gt;&lt;firstName&gt;Dieter&lt;/firstName&gt;&lt;/author&gt;&lt;author&gt;&lt;lastName&gt;Giannaris&lt;/lastName&gt;&lt;firstName&gt;Tom&lt;/firstName&gt;&lt;/author&gt;&lt;author&gt;&lt;lastName&gt;Shan&lt;/lastName&gt;&lt;firstName&gt;Minghua&lt;/firstName&gt;&lt;/author&gt;&lt;author&gt;&lt;lastName&gt;Moscovici&lt;/lastName&gt;&lt;firstName&gt;Marius&lt;/firstName&gt;&lt;/author&gt;&lt;author&gt;&lt;lastName&gt;Voliotis&lt;/lastName&gt;&lt;firstName&gt;Dimitris&lt;/firstName&gt;&lt;/author&gt;&lt;author&gt;&lt;lastName&gt;Bruix&lt;/lastName&gt;&lt;firstName&gt;Jordi&lt;/firstName&gt;&lt;/author&gt;&lt;author&gt;&lt;lastName&gt;SHARP Investigators Study Group&lt;/lastName&gt;&lt;/author&gt;&lt;/authors&gt;&lt;/publication&gt;&lt;publication&gt;&lt;subtype&gt;400&lt;/subtype&gt;&lt;publisher&gt;Elsevier Ltd&lt;/publisher&gt;&lt;title&gt;Efficacy and safety of sorafenib in patients in the Asia-Pacific region with advanced hepatocellular carcinoma: a phase III randomised, double-blind, placebo-controlled trial&lt;/title&gt;&lt;url&gt;http://dx.doi.org/10.1016/S1470-2045(08)70285-7&lt;/url&gt;&lt;volume&gt;10&lt;/volume&gt;&lt;publication_date&gt;99200901011200000000222000&lt;/publication_date&gt;&lt;uuid&gt;301D56BD-8BBC-488F-A209-7209737A8960&lt;/uuid&gt;&lt;type&gt;400&lt;/type&gt;&lt;number&gt;1&lt;/number&gt;&lt;doi&gt;10.1016/S1470-2045(08)70285-7&lt;/doi&gt;&lt;startpage&gt;25&lt;/startpage&gt;&lt;endpage&gt;34&lt;/endpage&gt;&lt;bundle&gt;&lt;publication&gt;&lt;title&gt;Lancet Oncology&lt;/title&gt;&lt;uuid&gt;9618A4B6-9A01-4AF0-9C65-2B68CE990D0D&lt;/uuid&gt;&lt;subtype&gt;-100&lt;/subtype&gt;&lt;publisher&gt;Elsevier Ltd&lt;/publisher&gt;&lt;type&gt;-100&lt;/type&gt;&lt;/publication&gt;&lt;/bundle&gt;&lt;authors&gt;&lt;author&gt;&lt;lastName&gt;Cheng&lt;/lastName&gt;&lt;firstName&gt;Ann-Lii&lt;/firstName&gt;&lt;/author&gt;&lt;author&gt;&lt;lastName&gt;Kang&lt;/lastName&gt;&lt;firstName&gt;Yoon-Koo&lt;/firstName&gt;&lt;/author&gt;&lt;author&gt;&lt;lastName&gt;Chen&lt;/lastName&gt;&lt;firstName&gt;Zhendong&lt;/firstName&gt;&lt;/author&gt;&lt;author&gt;&lt;lastName&gt;Tsao&lt;/lastName&gt;&lt;firstName&gt;Chao-Jung&lt;/firstName&gt;&lt;/author&gt;&lt;author&gt;&lt;lastName&gt;Qin&lt;/lastName&gt;&lt;firstName&gt;Shukui&lt;/firstName&gt;&lt;/author&gt;&lt;author&gt;&lt;lastName&gt;Kim&lt;/lastName&gt;&lt;firstName&gt;Jun&lt;/firstName&gt;&lt;middleNames&gt;Suk&lt;/middleNames&gt;&lt;/author&gt;&lt;author&gt;&lt;lastName&gt;Luo&lt;/lastName&gt;&lt;firstName&gt;Rongcheng&lt;/firstName&gt;&lt;/author&gt;&lt;author&gt;&lt;lastName&gt;Feng&lt;/lastName&gt;&lt;firstName&gt;Jifeng&lt;/firstName&gt;&lt;/author&gt;&lt;author&gt;&lt;lastName&gt;Ye&lt;/lastName&gt;&lt;firstName&gt;Shenglong&lt;/firstName&gt;&lt;/author&gt;&lt;author&gt;&lt;lastName&gt;Yang&lt;/lastName&gt;&lt;firstName&gt;Tsai-Sheng&lt;/firstName&gt;&lt;/author&gt;&lt;author&gt;&lt;lastName&gt;Xu&lt;/lastName&gt;&lt;firstName&gt;Jianming&lt;/firstName&gt;&lt;/author&gt;&lt;author&gt;&lt;lastName&gt;Sun&lt;/lastName&gt;&lt;firstName&gt;Yan&lt;/firstName&gt;&lt;/author&gt;&lt;author&gt;&lt;lastName&gt;Liang&lt;/lastName&gt;&lt;firstName&gt;Houjie&lt;/firstName&gt;&lt;/author&gt;&lt;author&gt;&lt;lastName&gt;Liu&lt;/lastName&gt;&lt;firstName&gt;Jiwei&lt;/firstName&gt;&lt;/author&gt;&lt;author&gt;&lt;lastName&gt;Wang&lt;/lastName&gt;&lt;firstName&gt;Jiejun&lt;/firstName&gt;&lt;/author&gt;&lt;author&gt;&lt;lastName&gt;Tak&lt;/lastName&gt;&lt;firstName&gt;Won&lt;/firstName&gt;&lt;middleNames&gt;Young&lt;/middleNames&gt;&lt;/author&gt;&lt;author&gt;&lt;lastName&gt;Pan&lt;/lastName&gt;&lt;firstName&gt;Hongming&lt;/firstName&gt;&lt;/author&gt;&lt;author&gt;&lt;lastName&gt;Burock&lt;/lastName&gt;&lt;firstName&gt;Karin&lt;/firstName&gt;&lt;/author&gt;&lt;author&gt;&lt;lastName&gt;Zou&lt;/lastName&gt;&lt;firstName&gt;Jessie&lt;/firstName&gt;&lt;/author&gt;&lt;author&gt;&lt;lastName&gt;Voliotis&lt;/lastName&gt;&lt;firstName&gt;Dimitris&lt;/firstName&gt;&lt;/author&gt;&lt;author&gt;&lt;lastName&gt;Guan&lt;/lastName&gt;&lt;firstName&gt;Zhongzhen&lt;/firstName&gt;&lt;/author&gt;&lt;/authors&gt;&lt;/publication&gt;&lt;/publications&gt;&lt;cites&gt;&lt;/cites&gt;&lt;/citation&gt;</w:instrText>
      </w:r>
      <w:r w:rsidRPr="00997512">
        <w:rPr>
          <w:rFonts w:ascii="Book Antiqua" w:hAnsi="Book Antiqua" w:cs="Arial"/>
        </w:rPr>
        <w:fldChar w:fldCharType="separate"/>
      </w:r>
      <w:r w:rsidRPr="00997512">
        <w:rPr>
          <w:rFonts w:ascii="Book Antiqua" w:hAnsi="Book Antiqua" w:cs="Book Antiqua"/>
          <w:vertAlign w:val="superscript"/>
          <w:lang w:eastAsia="it-IT"/>
        </w:rPr>
        <w:t>[23,24]</w:t>
      </w:r>
      <w:r w:rsidRPr="00997512">
        <w:rPr>
          <w:rFonts w:ascii="Book Antiqua" w:hAnsi="Book Antiqua" w:cs="Arial"/>
        </w:rPr>
        <w:fldChar w:fldCharType="end"/>
      </w:r>
      <w:r w:rsidRPr="00997512">
        <w:rPr>
          <w:rFonts w:ascii="Book Antiqua" w:hAnsi="Book Antiqua" w:cs="Arial"/>
        </w:rPr>
        <w:t xml:space="preserve">. </w:t>
      </w:r>
      <w:r w:rsidRPr="00997512">
        <w:rPr>
          <w:rFonts w:ascii="Book Antiqua" w:hAnsi="Book Antiqua"/>
        </w:rPr>
        <w:t>High serum AFP values (&gt;</w:t>
      </w:r>
      <w:r w:rsidR="009C63E9" w:rsidRPr="00997512">
        <w:rPr>
          <w:rFonts w:ascii="Book Antiqua" w:hAnsi="Book Antiqua"/>
        </w:rPr>
        <w:t xml:space="preserve"> </w:t>
      </w:r>
      <w:r w:rsidRPr="00997512">
        <w:rPr>
          <w:rFonts w:ascii="Book Antiqua" w:hAnsi="Book Antiqua"/>
        </w:rPr>
        <w:t>200 ng/m</w:t>
      </w:r>
      <w:r w:rsidR="009C63E9" w:rsidRPr="00997512">
        <w:rPr>
          <w:rFonts w:ascii="Book Antiqua" w:hAnsi="Book Antiqua"/>
        </w:rPr>
        <w:t>L</w:t>
      </w:r>
      <w:r w:rsidRPr="00997512">
        <w:rPr>
          <w:rFonts w:ascii="Book Antiqua" w:hAnsi="Book Antiqua"/>
        </w:rPr>
        <w:t xml:space="preserve">), macroscopic vascular </w:t>
      </w:r>
      <w:r w:rsidR="007059F0">
        <w:rPr>
          <w:rFonts w:ascii="Book Antiqua" w:hAnsi="Book Antiqua"/>
        </w:rPr>
        <w:t>invasion, and a low neutrophil</w:t>
      </w:r>
      <w:r w:rsidRPr="00997512">
        <w:rPr>
          <w:rFonts w:ascii="Book Antiqua" w:hAnsi="Book Antiqua"/>
        </w:rPr>
        <w:t>/leukocyte ratio are baseline variables associated with poor prognosis in these patients, but even in these subgroups, sorafen</w:t>
      </w:r>
      <w:r w:rsidR="009C63E9" w:rsidRPr="00997512">
        <w:rPr>
          <w:rFonts w:ascii="Book Antiqua" w:hAnsi="Book Antiqua"/>
        </w:rPr>
        <w:t xml:space="preserve">ib showed a survival benefit </w:t>
      </w:r>
      <w:r w:rsidR="009C63E9" w:rsidRPr="00997512">
        <w:rPr>
          <w:rFonts w:ascii="Book Antiqua" w:hAnsi="Book Antiqua"/>
          <w:i/>
        </w:rPr>
        <w:t>vs</w:t>
      </w:r>
      <w:r w:rsidRPr="00997512">
        <w:rPr>
          <w:rFonts w:ascii="Book Antiqua" w:hAnsi="Book Antiqua"/>
        </w:rPr>
        <w:t xml:space="preserve"> placebo</w:t>
      </w:r>
      <w:r w:rsidRPr="00997512">
        <w:rPr>
          <w:rFonts w:ascii="Book Antiqua" w:hAnsi="Book Antiqua"/>
        </w:rPr>
        <w:fldChar w:fldCharType="begin"/>
      </w:r>
      <w:r w:rsidRPr="00997512">
        <w:rPr>
          <w:rFonts w:ascii="Book Antiqua" w:hAnsi="Book Antiqua"/>
        </w:rPr>
        <w:instrText xml:space="preserve"> ADDIN PAPERS2_CITATIONS &lt;citation&gt;&lt;priority&gt;15&lt;/priority&gt;&lt;uuid&gt;60EDD8AE-CFAF-4042-9360-75E078878FE2&lt;/uuid&gt;&lt;publications&gt;&lt;publication&gt;&lt;subtype&gt;400&lt;/subtype&gt;&lt;publisher&gt;European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[25]</w:t>
      </w:r>
      <w:r w:rsidRPr="00997512">
        <w:rPr>
          <w:rFonts w:ascii="Book Antiqua" w:hAnsi="Book Antiqua"/>
        </w:rPr>
        <w:fldChar w:fldCharType="end"/>
      </w:r>
      <w:r w:rsidRPr="00997512">
        <w:rPr>
          <w:rFonts w:ascii="Book Antiqua" w:hAnsi="Book Antiqua"/>
        </w:rPr>
        <w:t>.</w:t>
      </w:r>
    </w:p>
    <w:p w14:paraId="4EF0E3D8" w14:textId="229EE6B3"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lastRenderedPageBreak/>
        <w:t>In several retrospective cohort studies, sorafenib has shown a heterogeneous effect on PRS</w:t>
      </w:r>
      <w:r w:rsidRPr="00997512">
        <w:rPr>
          <w:rFonts w:ascii="Book Antiqua" w:hAnsi="Book Antiqua"/>
        </w:rPr>
        <w:fldChar w:fldCharType="begin"/>
      </w:r>
      <w:r w:rsidRPr="00997512">
        <w:rPr>
          <w:rFonts w:ascii="Book Antiqua" w:hAnsi="Book Antiqua"/>
        </w:rPr>
        <w:instrText xml:space="preserve"> ADDIN PAPERS2_CITATIONS &lt;citation&gt;&lt;priority&gt;16&lt;/priority&gt;&lt;uuid&gt;6490C4A2-332C-48E7-8BF5-BA0A5445852F&lt;/uuid&gt;&lt;publications&gt;&lt;publication&gt;&lt;subtype&gt;400&lt;/subtype&gt;&lt;publisher&gt;Editrice Gastroenterologica Italiana&lt;/publisher&gt;&lt;title&gt;Survival of patients treated with sorafenib for hepatocellular carcinoma recurrence after liver transplantation: A systematic review and meta-analysis.&lt;/title&gt;&lt;url&gt;http://dx.doi.org/10.1016/j.dld.2015.01.001&lt;/url&gt;&lt;volume&gt;47&lt;/volume&gt;&lt;publication_date&gt;99201504011200000000222000&lt;/publication_date&gt;&lt;uuid&gt;5771B4B1-FC97-4DBC-885E-C4F8EF7186CE&lt;/uuid&gt;&lt;type&gt;400&lt;/type&gt;&lt;number&gt;4&lt;/number&gt;&lt;doi&gt;10.1016/j.dld.2015.01.001&lt;/doi&gt;&lt;startpage&gt;324&lt;/startpage&gt;&lt;endpage&gt;330&lt;/endpage&gt;&lt;bundle&gt;&lt;publication&gt;&lt;title&gt;Digestive and Liver Disease&lt;/title&gt;&lt;uuid&gt;933BA884-950A-48CD-AD34-6B5A517095B6&lt;/uuid&gt;&lt;subtype&gt;-100&lt;/subtype&gt;&lt;publisher&gt;Editrice Gastroenterologica Italiana&lt;/publisher&gt;&lt;type&gt;-100&lt;/type&gt;&lt;/publication&gt;&lt;/bundle&gt;&lt;authors&gt;&lt;author&gt;&lt;lastName&gt;Mancuso&lt;/lastName&gt;&lt;firstName&gt;Andrea&lt;/firstName&gt;&lt;/author&gt;&lt;author&gt;&lt;lastName&gt;Mazzola&lt;/lastName&gt;&lt;firstName&gt;Alessandra&lt;/firstName&gt;&lt;/author&gt;&lt;author&gt;&lt;lastName&gt;Cabibbo&lt;/lastName&gt;&lt;firstName&gt;Giuseppe&lt;/firstName&gt;&lt;/author&gt;&lt;author&gt;&lt;lastName&gt;Perricone&lt;/lastName&gt;&lt;firstName&gt;Giovanni&lt;/firstName&gt;&lt;/author&gt;&lt;author&gt;&lt;lastName&gt;Enea&lt;/lastName&gt;&lt;firstName&gt;Marco&lt;/firstName&gt;&lt;/author&gt;&lt;author&gt;&lt;lastName&gt;Galvano&lt;/lastName&gt;&lt;firstName&gt;Antonio&lt;/firstName&gt;&lt;/author&gt;&lt;author&gt;&lt;lastName&gt;Zavaglia&lt;/lastName&gt;&lt;firstName&gt;Claudio&lt;/firstName&gt;&lt;/author&gt;&lt;author&gt;&lt;lastName&gt;Belli&lt;/lastName&gt;&lt;firstName&gt;Luca&lt;/firstName&gt;&lt;/author&gt;&lt;author&gt;&lt;lastName&gt;Cammà&lt;/lastName&gt;&lt;firstName&gt;Calogero&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[18]</w:t>
      </w:r>
      <w:r w:rsidRPr="00997512">
        <w:rPr>
          <w:rFonts w:ascii="Book Antiqua" w:hAnsi="Book Antiqua"/>
        </w:rPr>
        <w:fldChar w:fldCharType="end"/>
      </w:r>
      <w:r w:rsidRPr="00997512">
        <w:rPr>
          <w:rFonts w:ascii="Book Antiqua" w:hAnsi="Book Antiqua"/>
        </w:rPr>
        <w:t xml:space="preserve">. In some series, treatment effects were assessed without a control group or adjustment for prognostic baseline variables. Whether the same prognostic factors in the non-transplant </w:t>
      </w:r>
      <w:r w:rsidR="00A02689">
        <w:rPr>
          <w:rFonts w:ascii="Book Antiqua" w:hAnsi="Book Antiqua"/>
        </w:rPr>
        <w:t xml:space="preserve">setting </w:t>
      </w:r>
      <w:r w:rsidRPr="00997512">
        <w:rPr>
          <w:rFonts w:ascii="Book Antiqua" w:hAnsi="Book Antiqua"/>
        </w:rPr>
        <w:t>apply to the post-LT setting, such as hepatitis C, no-extrahepatic disease or a low neutrophil to lymphocyte ratio</w:t>
      </w:r>
      <w:r w:rsidRPr="00997512">
        <w:rPr>
          <w:rFonts w:ascii="Book Antiqua" w:hAnsi="Book Antiqua"/>
        </w:rPr>
        <w:fldChar w:fldCharType="begin"/>
      </w:r>
      <w:r w:rsidRPr="00997512">
        <w:rPr>
          <w:rFonts w:ascii="Book Antiqua" w:hAnsi="Book Antiqua"/>
        </w:rPr>
        <w:instrText xml:space="preserve"> ADDIN PAPERS2_CITATIONS &lt;citation&gt;&lt;priority&gt;15&lt;/priority&gt;&lt;uuid&gt;60EDD8AE-CFAF-4042-9360-75E078878FE2&lt;/uuid&gt;&lt;publications&gt;&lt;publication&gt;&lt;subtype&gt;400&lt;/subtype&gt;&lt;publisher&gt;European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[25]</w:t>
      </w:r>
      <w:r w:rsidRPr="00997512">
        <w:rPr>
          <w:rFonts w:ascii="Book Antiqua" w:hAnsi="Book Antiqua"/>
        </w:rPr>
        <w:fldChar w:fldCharType="end"/>
      </w:r>
      <w:r w:rsidRPr="00997512">
        <w:rPr>
          <w:rFonts w:ascii="Book Antiqua" w:hAnsi="Book Antiqua"/>
        </w:rPr>
        <w:t>, is unknown. Nevertheless, these patients lead with other prognostic issues that may confound or modify each treatment effect.</w:t>
      </w:r>
    </w:p>
    <w:p w14:paraId="0A61ABA4" w14:textId="33AF9571"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First</w:t>
      </w:r>
      <w:r w:rsidR="00A02689">
        <w:rPr>
          <w:rFonts w:ascii="Book Antiqua" w:hAnsi="Book Antiqua"/>
        </w:rPr>
        <w:t>ly</w:t>
      </w:r>
      <w:r w:rsidRPr="00997512">
        <w:rPr>
          <w:rFonts w:ascii="Book Antiqua" w:hAnsi="Book Antiqua"/>
        </w:rPr>
        <w:t xml:space="preserve">, performance status may be better or even worse after LT than in </w:t>
      </w:r>
      <w:r w:rsidR="00A02689">
        <w:rPr>
          <w:rFonts w:ascii="Book Antiqua" w:hAnsi="Book Antiqua"/>
        </w:rPr>
        <w:t xml:space="preserve">the </w:t>
      </w:r>
      <w:r w:rsidRPr="00997512">
        <w:rPr>
          <w:rFonts w:ascii="Book Antiqua" w:hAnsi="Book Antiqua"/>
        </w:rPr>
        <w:t xml:space="preserve">non-transplant setting. </w:t>
      </w:r>
      <w:r w:rsidR="00A02689">
        <w:rPr>
          <w:rFonts w:ascii="Book Antiqua" w:hAnsi="Book Antiqua"/>
        </w:rPr>
        <w:t>This</w:t>
      </w:r>
      <w:r w:rsidRPr="00997512">
        <w:rPr>
          <w:rFonts w:ascii="Book Antiqua" w:hAnsi="Book Antiqua"/>
        </w:rPr>
        <w:t xml:space="preserve"> depends on LT complications, over-immunosuppression, and opportunistic infections. In this regard, retrospective cohort studies reporting sorafenib after LT have not entirely addressed liver function and performance status at HCC recurrence as prognostic variables</w:t>
      </w:r>
      <w:r w:rsidRPr="00997512">
        <w:rPr>
          <w:rFonts w:ascii="Book Antiqua" w:hAnsi="Book Antiqua"/>
        </w:rPr>
        <w:fldChar w:fldCharType="begin"/>
      </w:r>
      <w:r w:rsidRPr="00997512">
        <w:rPr>
          <w:rFonts w:ascii="Book Antiqua" w:hAnsi="Book Antiqua"/>
        </w:rPr>
        <w:instrText xml:space="preserve"> ADDIN PAPERS2_CITATIONS &lt;citation&gt;&lt;priority&gt;17&lt;/priority&gt;&lt;uuid&gt;C93C2D76-08F7-447D-BFDC-4076DD715346&lt;/uuid&gt;&lt;publications&gt;&lt;publication&gt;&lt;subtype&gt;400&lt;/subtype&gt;&lt;title&gt;Recurrence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[6,9-11]</w:t>
      </w:r>
      <w:r w:rsidRPr="00997512">
        <w:rPr>
          <w:rFonts w:ascii="Book Antiqua" w:hAnsi="Book Antiqua"/>
        </w:rPr>
        <w:fldChar w:fldCharType="end"/>
      </w:r>
      <w:r w:rsidRPr="00997512">
        <w:rPr>
          <w:rFonts w:ascii="Book Antiqua" w:hAnsi="Book Antiqua"/>
        </w:rPr>
        <w:t xml:space="preserve">. Nevertheless, poor nutritional status has been </w:t>
      </w:r>
      <w:r w:rsidR="00A02689">
        <w:rPr>
          <w:rFonts w:ascii="Book Antiqua" w:hAnsi="Book Antiqua"/>
        </w:rPr>
        <w:t>suggested to be</w:t>
      </w:r>
      <w:r w:rsidRPr="00997512">
        <w:rPr>
          <w:rFonts w:ascii="Book Antiqua" w:hAnsi="Book Antiqua"/>
        </w:rPr>
        <w:t xml:space="preserve"> a surrogate marker of shorter PRS</w:t>
      </w:r>
      <w:r w:rsidRPr="00997512">
        <w:rPr>
          <w:rFonts w:ascii="Book Antiqua" w:hAnsi="Book Antiqua"/>
        </w:rPr>
        <w:fldChar w:fldCharType="begin"/>
      </w:r>
      <w:r w:rsidRPr="00997512">
        <w:rPr>
          <w:rFonts w:ascii="Book Antiqua" w:hAnsi="Book Antiqua"/>
        </w:rPr>
        <w:instrText xml:space="preserve"> ADDIN PAPERS2_CITATIONS &lt;citation&gt;&lt;priority&gt;18&lt;/priority&gt;&lt;uuid&gt;A439D37B-E0E5-4F87-8472-4EA9ACD252C7&lt;/uuid&gt;&lt;publications&gt;&lt;publication&gt;&lt;subtype&gt;400&lt;/subtype&gt;&lt;title&gt;Prognosis after recurrence of hepatocellular carcinoma in liver transplantation: predictors for successful treatment and survival&lt;/title&gt;&lt;url&gt;http://doi.wiley.com/10.1111/ctr.12644&lt;/url&gt;&lt;volume&gt;29&lt;/volume&gt;&lt;publication_date&gt;99201511141200000000222000&lt;/publication_date&gt;&lt;uuid&gt;765092E9-4034-4B3D-A2C9-6B48E99DCFC7&lt;/uuid&gt;&lt;type&gt;400&lt;/type&gt;&lt;number&gt;12&lt;/number&gt;&lt;doi&gt;10.1186/cc9309&lt;/doi&gt;&lt;startpage&gt;1156&lt;/startpage&gt;&lt;endpage&gt;1163&lt;/endpage&gt;&lt;bundle&gt;&lt;publication&gt;&lt;title&gt;Clinical Transplantation&lt;/title&gt;&lt;uuid&gt;51A39E10-07D5-4218-9623-313A9A4DF7AB&lt;/uuid&gt;&lt;subtype&gt;-100&lt;/subtype&gt;&lt;type&gt;-100&lt;/type&gt;&lt;/publication&gt;&lt;/bundle&gt;&lt;authors&gt;&lt;author&gt;&lt;lastName&gt;Nagai&lt;/lastName&gt;&lt;firstName&gt;Shunji&lt;/firstName&gt;&lt;/author&gt;&lt;author&gt;&lt;lastName&gt;Mangus&lt;/lastName&gt;&lt;firstName&gt;Richard&lt;/firstName&gt;&lt;middleNames&gt;S&lt;/middleNames&gt;&lt;/author&gt;&lt;author&gt;&lt;lastName&gt;Kubal&lt;/lastName&gt;&lt;firstName&gt;Chandrashekhar&lt;/firstName&gt;&lt;middleNames&gt;A&lt;/middleNames&gt;&lt;/author&gt;&lt;author&gt;&lt;lastName&gt;Ekser&lt;/lastName&gt;&lt;firstName&gt;Burcin&lt;/firstName&gt;&lt;/author&gt;&lt;author&gt;&lt;lastName&gt;Fridell&lt;/lastName&gt;&lt;firstName&gt;Jonathan&lt;/firstName&gt;&lt;middleNames&gt;A&lt;/middleNames&gt;&lt;/author&gt;&lt;author&gt;&lt;lastName&gt;Klingler&lt;/lastName&gt;&lt;firstName&gt;Kendell&lt;/firstName&gt;&lt;middleNames&gt;R&lt;/middleNames&gt;&lt;/author&gt;&lt;author&gt;&lt;lastName&gt;Maluccio&lt;/lastName&gt;&lt;firstName&gt;Mary&lt;/firstName&gt;&lt;middleNames&gt;A&lt;/middleNames&gt;&lt;/author&gt;&lt;author&gt;&lt;lastName&gt;Tector&lt;/lastName&gt;&lt;firstName&gt;A&lt;/firstName&gt;&lt;middleNames&gt;Joseph&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[26]</w:t>
      </w:r>
      <w:r w:rsidRPr="00997512">
        <w:rPr>
          <w:rFonts w:ascii="Book Antiqua" w:hAnsi="Book Antiqua"/>
        </w:rPr>
        <w:fldChar w:fldCharType="end"/>
      </w:r>
      <w:r w:rsidRPr="00997512">
        <w:rPr>
          <w:rFonts w:ascii="Book Antiqua" w:hAnsi="Book Antiqua"/>
        </w:rPr>
        <w:t>.</w:t>
      </w:r>
    </w:p>
    <w:p w14:paraId="600261B5" w14:textId="0058D0BB"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Second</w:t>
      </w:r>
      <w:r w:rsidR="00A02689">
        <w:rPr>
          <w:rFonts w:ascii="Book Antiqua" w:hAnsi="Book Antiqua"/>
        </w:rPr>
        <w:t>ly</w:t>
      </w:r>
      <w:r w:rsidRPr="00997512">
        <w:rPr>
          <w:rFonts w:ascii="Book Antiqua" w:hAnsi="Book Antiqua"/>
        </w:rPr>
        <w:t xml:space="preserve">, time to recurrence (TTR) </w:t>
      </w:r>
      <w:r w:rsidR="00A02689">
        <w:rPr>
          <w:rFonts w:ascii="Book Antiqua" w:hAnsi="Book Antiqua"/>
        </w:rPr>
        <w:t>is thought to be</w:t>
      </w:r>
      <w:r w:rsidRPr="00997512">
        <w:rPr>
          <w:rFonts w:ascii="Book Antiqua" w:hAnsi="Book Antiqua"/>
        </w:rPr>
        <w:t xml:space="preserve"> an independent prognostic factor that may modify the treatment effect. Indeed, in several retrospective cohort studies, early recurrences (during the first year after LT) have been </w:t>
      </w:r>
      <w:r w:rsidR="00A02689">
        <w:rPr>
          <w:rFonts w:ascii="Book Antiqua" w:hAnsi="Book Antiqua"/>
        </w:rPr>
        <w:t>associated with</w:t>
      </w:r>
      <w:r w:rsidRPr="00997512">
        <w:rPr>
          <w:rFonts w:ascii="Book Antiqua" w:hAnsi="Book Antiqua"/>
        </w:rPr>
        <w:t xml:space="preserve"> poorer PRS</w:t>
      </w:r>
      <w:r w:rsidRPr="00997512">
        <w:rPr>
          <w:rFonts w:ascii="Book Antiqua" w:hAnsi="Book Antiqua"/>
        </w:rPr>
        <w:fldChar w:fldCharType="begin"/>
      </w:r>
      <w:r w:rsidRPr="00997512">
        <w:rPr>
          <w:rFonts w:ascii="Book Antiqua" w:hAnsi="Book Antiqua"/>
        </w:rPr>
        <w:instrText xml:space="preserve"> ADDIN PAPERS2_CITATIONS &lt;citation&gt;&lt;priority&gt;19&lt;/priority&gt;&lt;uuid&gt;DEADCAC6-7067-4B60-A283-30AF377A2AC6&lt;/uuid&gt;&lt;publications&gt;&lt;publication&gt;&lt;subtype&gt;400&lt;/subtype&gt;&lt;title&gt;Recurrence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[6,9-11]</w:t>
      </w:r>
      <w:r w:rsidRPr="00997512">
        <w:rPr>
          <w:rFonts w:ascii="Book Antiqua" w:hAnsi="Book Antiqua"/>
        </w:rPr>
        <w:fldChar w:fldCharType="end"/>
      </w:r>
      <w:r w:rsidRPr="00997512">
        <w:rPr>
          <w:rFonts w:ascii="Book Antiqua" w:hAnsi="Book Antiqua"/>
        </w:rPr>
        <w:t xml:space="preserve">. The problem with TTP in the context of LT is that it has been reported with different information and selection bias, </w:t>
      </w:r>
      <w:r w:rsidR="00A02689">
        <w:rPr>
          <w:rFonts w:ascii="Book Antiqua" w:hAnsi="Book Antiqua"/>
        </w:rPr>
        <w:t>as</w:t>
      </w:r>
      <w:r w:rsidRPr="00997512">
        <w:rPr>
          <w:rFonts w:ascii="Book Antiqua" w:hAnsi="Book Antiqua"/>
        </w:rPr>
        <w:t xml:space="preserve"> there is no standardized surveillance policy for HCC recurrence. Besides, </w:t>
      </w:r>
      <w:r w:rsidR="00A02689">
        <w:rPr>
          <w:rFonts w:ascii="Book Antiqua" w:hAnsi="Book Antiqua"/>
        </w:rPr>
        <w:t xml:space="preserve">the </w:t>
      </w:r>
      <w:r w:rsidRPr="00997512">
        <w:rPr>
          <w:rFonts w:ascii="Book Antiqua" w:hAnsi="Book Antiqua"/>
        </w:rPr>
        <w:t>diagnosis of HCC recurrence either with imaging alone or with tumor biopsy confirmation has not been homogenously reported. Despite these methodological issues, it seems that in the post-LT setting, TTR correlates with PRS</w:t>
      </w:r>
      <w:r w:rsidRPr="00997512">
        <w:rPr>
          <w:rFonts w:ascii="Book Antiqua" w:hAnsi="Book Antiqua"/>
        </w:rPr>
        <w:fldChar w:fldCharType="begin"/>
      </w:r>
      <w:r w:rsidRPr="00997512">
        <w:rPr>
          <w:rFonts w:ascii="Book Antiqua" w:hAnsi="Book Antiqua"/>
        </w:rPr>
        <w:instrText xml:space="preserve"> ADDIN PAPERS2_CITATIONS &lt;citation&gt;&lt;priority&gt;20&lt;/priority&gt;&lt;uuid&gt;C41A6878-F4EC-4EA1-B314-900AEE6588AB&lt;/uuid&gt;&lt;publications&gt;&lt;publication&gt;&lt;subtype&gt;400&lt;/subtype&gt;&lt;title&gt;Recurrence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[6,9-11]</w:t>
      </w:r>
      <w:r w:rsidRPr="00997512">
        <w:rPr>
          <w:rFonts w:ascii="Book Antiqua" w:hAnsi="Book Antiqua"/>
        </w:rPr>
        <w:fldChar w:fldCharType="end"/>
      </w:r>
      <w:r w:rsidRPr="00997512">
        <w:rPr>
          <w:rFonts w:ascii="Book Antiqua" w:hAnsi="Book Antiqua"/>
        </w:rPr>
        <w:t>.</w:t>
      </w:r>
    </w:p>
    <w:p w14:paraId="566B4042" w14:textId="77DD2B7B"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Other prognostic variables have been reported at the time of HCC recurrence following LT. Tumor location and serum AFP value at recurrence have been associated with PRS</w:t>
      </w:r>
      <w:r w:rsidRPr="00997512">
        <w:rPr>
          <w:rFonts w:ascii="Book Antiqua" w:hAnsi="Book Antiqua"/>
        </w:rPr>
        <w:fldChar w:fldCharType="begin"/>
      </w:r>
      <w:r w:rsidRPr="00997512">
        <w:rPr>
          <w:rFonts w:ascii="Book Antiqua" w:hAnsi="Book Antiqua"/>
        </w:rPr>
        <w:instrText xml:space="preserve"> ADDIN PAPERS2_CITATIONS &lt;citation&gt;&lt;priority&gt;21&lt;/priority&gt;&lt;uuid&gt;729F85C3-3342-4BB3-81B4-45F9712C2393&lt;/uuid&gt;&lt;publications&gt;&lt;publication&gt;&lt;subtype&gt;400&lt;/subtype&gt;&lt;title&gt;Recurrence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Prognostic factors affecting survival after recurrence in adult living donor liver transplantation for hepatocellular carcinoma&lt;/title&gt;&lt;url&gt;http://doi.wiley.com/10.1002/lt.22047&lt;/url&gt;&lt;volume&gt;16&lt;/volume&gt;&lt;publication_date&gt;99201002121200000000222000&lt;/publication_date&gt;&lt;uuid&gt;BE5EF3B7-D3BA-4419-BF12-ACCEE0BA80B7&lt;/uuid&gt;&lt;type&gt;400&lt;/type&gt;&lt;number&gt;5&lt;/number&gt;&lt;doi&gt;10.1002/lt.22047&lt;/doi&gt;&lt;startpage&gt;678&lt;/startpage&gt;&lt;endpage&gt;684&lt;/endpage&gt;&lt;bundle&gt;&lt;publication&gt;&lt;title&gt;Liver Transplantation&lt;/title&gt;&lt;uuid&gt;CA5B4BC4-C7BD-46A1-B175-C1E67DB7E7DB&lt;/uuid&gt;&lt;subtype&gt;-100&lt;/subtype&gt;&lt;type&gt;-100&lt;/type&gt;&lt;/publication&gt;&lt;/bundle&gt;&lt;authors&gt;&lt;author&gt;&lt;lastName&gt;Shin&lt;/lastName&gt;&lt;firstName&gt;Woo&lt;/firstName&gt;&lt;middleNames&gt;Young&lt;/middleNames&gt;&lt;/author&gt;&lt;author&gt;&lt;lastName&gt;Suh&lt;/lastName&gt;&lt;firstName&gt;Kyung-Suk&lt;/firstName&gt;&lt;/author&gt;&lt;author&gt;&lt;lastName&gt;Lee&lt;/lastName&gt;&lt;firstName&gt;Hae&lt;/firstName&gt;&lt;middleNames&gt;Won&lt;/middleNames&gt;&lt;/author&gt;&lt;author&gt;&lt;lastName&gt;Kim&lt;/lastName&gt;&lt;firstName&gt;Joohyun&lt;/firstName&gt;&lt;/author&gt;&lt;author&gt;&lt;lastName&gt;Kim&lt;/lastName&gt;&lt;firstName&gt;Taehoon&lt;/firstName&gt;&lt;/author&gt;&lt;author&gt;&lt;lastName&gt;Yi&lt;/lastName&gt;&lt;firstName&gt;Nam-Joon&lt;/firstName&gt;&lt;/author&gt;&lt;author&gt;&lt;lastName&gt;Uk Lee&lt;/lastName&gt;&lt;firstName&gt;Kuhn&lt;/firstName&gt;&lt;/author&gt;&lt;/authors&gt;&lt;/publication&gt;&lt;publication&gt;&lt;subtype&gt;400&lt;/subtype&gt;&lt;title&gt;Prognostic Factors Affecting Survival at Recurrence of Hepatocellular Carcinoma After Living-Donor Liver Transplantation&lt;/title&gt;&lt;url&gt;https://insights.ovid.com/crossref?an=00007890-201312150-00013&lt;/url&gt;&lt;volume&gt;96&lt;/volume&gt;&lt;publication_date&gt;99201312001200000000220000&lt;/publication_date&gt;&lt;uuid&gt;9661046A-06BA-41B8-80B1-2AA2BA255577&lt;/uuid&gt;&lt;type&gt;400&lt;/type&gt;&lt;number&gt;11&lt;/number&gt;&lt;subtitle&gt;With Special Reference to Neutrophil/Lymphocyte Ratio&lt;/subtitle&gt;&lt;doi&gt;10.1097/TP.0b013e3182a53f2b&lt;/doi&gt;&lt;startpage&gt;1008&lt;/startpage&gt;&lt;endpage&gt;1012&lt;/endpage&gt;&lt;bundle&gt;&lt;publication&gt;&lt;title&gt;Transplantation&lt;/title&gt;&lt;uuid&gt;BDD98853-5B12-4DAD-9073-864685B261B4&lt;/uuid&gt;&lt;subtype&gt;-100&lt;/subtype&gt;&lt;type&gt;-100&lt;/type&gt;&lt;/publication&gt;&lt;/bundle&gt;&lt;authors&gt;&lt;author&gt;&lt;lastName&gt;Harimoto&lt;/lastName&gt;&lt;firstName&gt;Norifumi&lt;/firstName&gt;&lt;/author&gt;&lt;author&gt;&lt;lastName&gt;Shirabe&lt;/lastName&gt;&lt;firstName&gt;Ken&lt;/firstName&gt;&lt;/author&gt;&lt;author&gt;&lt;lastName&gt;Nakagawara&lt;/lastName&gt;&lt;firstName&gt;Hidekazu&lt;/firstName&gt;&lt;/author&gt;&lt;author&gt;&lt;lastName&gt;Toshima&lt;/lastName&gt;&lt;firstName&gt;Takeo&lt;/firstName&gt;&lt;/author&gt;&lt;author&gt;&lt;lastName&gt;Yamashita&lt;/lastName&gt;&lt;firstName&gt;Yo-ichi&lt;/firstName&gt;&lt;/author&gt;&lt;author&gt;&lt;lastName&gt;Ikegami&lt;/lastName&gt;&lt;firstName&gt;Toru&lt;/firstName&gt;&lt;/author&gt;&lt;author&gt;&lt;lastName&gt;Yoshizumi&lt;/lastName&gt;&lt;firstName&gt;Tomoharu&lt;/firstName&gt;&lt;/author&gt;&lt;author&gt;&lt;lastName&gt;Soejima&lt;/lastName&gt;&lt;firstName&gt;Yuji&lt;/firstName&gt;&lt;/author&gt;&lt;author&gt;&lt;lastName&gt;Ikeda&lt;/lastName&gt;&lt;firstName&gt;Tetsuo&lt;/firstName&gt;&lt;/author&gt;&lt;author&gt;&lt;lastName&gt;Maehara&lt;/lastName&gt;&lt;firstName&gt;Yoshihiko&lt;/firstName&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[9-11,27,28]</w:t>
      </w:r>
      <w:r w:rsidRPr="00997512">
        <w:rPr>
          <w:rFonts w:ascii="Book Antiqua" w:hAnsi="Book Antiqua"/>
        </w:rPr>
        <w:fldChar w:fldCharType="end"/>
      </w:r>
      <w:r w:rsidRPr="00997512">
        <w:rPr>
          <w:rFonts w:ascii="Book Antiqua" w:hAnsi="Book Antiqua"/>
        </w:rPr>
        <w:t>. Multi</w:t>
      </w:r>
      <w:r w:rsidR="00A02689">
        <w:rPr>
          <w:rFonts w:ascii="Book Antiqua" w:hAnsi="Book Antiqua"/>
        </w:rPr>
        <w:t>-</w:t>
      </w:r>
      <w:r w:rsidRPr="00997512">
        <w:rPr>
          <w:rFonts w:ascii="Book Antiqua" w:hAnsi="Book Antiqua"/>
        </w:rPr>
        <w:t>organ sites at recurrence or bone metastasis have been associated with poorer PRS in some studies</w:t>
      </w:r>
      <w:r w:rsidRPr="00997512">
        <w:rPr>
          <w:rFonts w:ascii="Book Antiqua" w:hAnsi="Book Antiqua"/>
        </w:rPr>
        <w:fldChar w:fldCharType="begin"/>
      </w:r>
      <w:r w:rsidRPr="00997512">
        <w:rPr>
          <w:rFonts w:ascii="Book Antiqua" w:hAnsi="Book Antiqua"/>
        </w:rPr>
        <w:instrText xml:space="preserve"> ADDIN PAPERS2_CITATIONS &lt;citation&gt;&lt;priority&gt;22&lt;/priority&gt;&lt;uuid&gt;DB045E7C-CA56-47D2-9658-55A05CEF7952&lt;/uuid&gt;&lt;publications&gt;&lt;publication&gt;&lt;subtype&gt;400&lt;/subtype&gt;&lt;title&gt;Recurrence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Prognostic factors affecting survival after recurrence in adult living donor liver transplantation for hepatocellular carcinoma&lt;/title&gt;&lt;url&gt;http://doi.wiley.com/10.1002/lt.22047&lt;/url&gt;&lt;volume&gt;16&lt;/volume&gt;&lt;publication_date&gt;99201002121200000000222000&lt;/publication_date&gt;&lt;uuid&gt;BE5EF3B7-D3BA-4419-BF12-ACCEE0BA80B7&lt;/uuid&gt;&lt;type&gt;400&lt;/type&gt;&lt;number&gt;5&lt;/number&gt;&lt;doi&gt;10.1002/lt.22047&lt;/doi&gt;&lt;startpage&gt;678&lt;/startpage&gt;&lt;endpage&gt;684&lt;/endpage&gt;&lt;bundle&gt;&lt;publication&gt;&lt;title&gt;Liver Transplantation&lt;/title&gt;&lt;uuid&gt;CA5B4BC4-C7BD-46A1-B175-C1E67DB7E7DB&lt;/uuid&gt;&lt;subtype&gt;-100&lt;/subtype&gt;&lt;type&gt;-100&lt;/type&gt;&lt;/publication&gt;&lt;/bundle&gt;&lt;authors&gt;&lt;author&gt;&lt;lastName&gt;Shin&lt;/lastName&gt;&lt;firstName&gt;Woo&lt;/firstName&gt;&lt;middleNames&gt;Young&lt;/middleNames&gt;&lt;/author&gt;&lt;author&gt;&lt;lastName&gt;Suh&lt;/lastName&gt;&lt;firstName&gt;Kyung-Suk&lt;/firstName&gt;&lt;/author&gt;&lt;author&gt;&lt;lastName&gt;Lee&lt;/lastName&gt;&lt;firstName&gt;Hae&lt;/firstName&gt;&lt;middleNames&gt;Won&lt;/middleNames&gt;&lt;/author&gt;&lt;author&gt;&lt;lastName&gt;Kim&lt;/lastName&gt;&lt;firstName&gt;Joohyun&lt;/firstName&gt;&lt;/author&gt;&lt;author&gt;&lt;lastName&gt;Kim&lt;/lastName&gt;&lt;firstName&gt;Taehoon&lt;/firstName&gt;&lt;/author&gt;&lt;author&gt;&lt;lastName&gt;Yi&lt;/lastName&gt;&lt;firstName&gt;Nam-Joon&lt;/firstName&gt;&lt;/author&gt;&lt;author&gt;&lt;lastName&gt;Uk Lee&lt;/lastName&gt;&lt;firstName&gt;Kuhn&lt;/firstName&gt;&lt;/author&gt;&lt;/authors&gt;&lt;/publication&gt;&lt;publication&gt;&lt;subtype&gt;400&lt;/subtype&gt;&lt;title&gt;The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[9,10,27]</w:t>
      </w:r>
      <w:r w:rsidRPr="00997512">
        <w:rPr>
          <w:rFonts w:ascii="Book Antiqua" w:hAnsi="Book Antiqua"/>
        </w:rPr>
        <w:fldChar w:fldCharType="end"/>
      </w:r>
      <w:r w:rsidRPr="00997512">
        <w:rPr>
          <w:rFonts w:ascii="Book Antiqua" w:hAnsi="Book Antiqua"/>
        </w:rPr>
        <w:t>, but not in others</w:t>
      </w:r>
      <w:r w:rsidRPr="00997512">
        <w:rPr>
          <w:rFonts w:ascii="Book Antiqua" w:hAnsi="Book Antiqua"/>
        </w:rPr>
        <w:fldChar w:fldCharType="begin"/>
      </w:r>
      <w:r w:rsidRPr="00997512">
        <w:rPr>
          <w:rFonts w:ascii="Book Antiqua" w:hAnsi="Book Antiqua"/>
        </w:rPr>
        <w:instrText xml:space="preserve"> ADDIN PAPERS2_CITATIONS &lt;citation&gt;&lt;priority&gt;23&lt;/priority&gt;&lt;uuid&gt;ADCE1952-437F-43EF-9664-82C7A4E02202&lt;/uuid&gt;&lt;publications&gt;&lt;publication&gt;&lt;subtype&gt;400&lt;/subtype&gt;&lt;title&gt;Factors predicting survival after post-transplant hepatocellular carcinoma recurrence&lt;/title&gt;&lt;url&gt;http://link.springer.com/10.1007/s00534-012-0528-4&lt;/url&gt;&lt;volume&gt;20&lt;/volume&gt;&lt;publication_date&gt;99201206191200000000222000&lt;/publication_date&gt;&lt;uuid&gt;14830E92-0D7A-4135-8F52-4641DD896538&lt;/uuid&gt;&lt;type&gt;400&lt;/type&gt;&lt;number&gt;3&lt;/number&gt;&lt;doi&gt;10.1007/s00534-012-0528-4&lt;/doi&gt;&lt;startpage&gt;342&lt;/startpage&gt;&lt;endpage&gt;347&lt;/endpage&gt;&lt;bundle&gt;&lt;publication&gt;&lt;title&gt;Journal of Hepato-Biliary-Pancreatic Sciences&lt;/title&gt;&lt;uuid&gt;CBAA98F8-0ABC-4853-A38B-EE60A2F3A9EB&lt;/uuid&gt;&lt;subtype&gt;-100&lt;/subtype&gt;&lt;type&gt;-100&lt;/type&gt;&lt;/publication&gt;&lt;/bundle&gt;&lt;authors&gt;&lt;author&gt;&lt;lastName&gt;Toso&lt;/lastName&gt;&lt;firstName&gt;Christian&lt;/firstName&gt;&lt;/author&gt;&lt;author&gt;&lt;lastName&gt;Cader&lt;/lastName&gt;&lt;firstName&gt;Sonia&lt;/firstName&gt;&lt;/author&gt;&lt;author&gt;&lt;lastName&gt;Mentha-Dugerdil&lt;/lastName&gt;&lt;firstName&gt;Ariane&lt;/firstName&gt;&lt;/author&gt;&lt;author&gt;&lt;lastName&gt;Meeberg&lt;/lastName&gt;&lt;firstName&gt;Glenda&lt;/firstName&gt;&lt;/author&gt;&lt;author&gt;&lt;lastName&gt;Majno&lt;/lastName&gt;&lt;firstName&gt;Pietro&lt;/firstName&gt;&lt;/author&gt;&lt;author&gt;&lt;lastName&gt;Morard&lt;/lastName&gt;&lt;firstName&gt;Isabelle&lt;/firstName&gt;&lt;/author&gt;&lt;author&gt;&lt;lastName&gt;Giostra&lt;/lastName&gt;&lt;firstName&gt;Emiliano&lt;/firstName&gt;&lt;/author&gt;&lt;author&gt;&lt;lastName&gt;Berney&lt;/lastName&gt;&lt;firstName&gt;Thierry&lt;/firstName&gt;&lt;/author&gt;&lt;author&gt;&lt;lastName&gt;Morel&lt;/lastName&gt;&lt;firstName&gt;Philippe&lt;/firstName&gt;&lt;/author&gt;&lt;author&gt;&lt;lastName&gt;Mentha&lt;/lastName&gt;&lt;firstName&gt;Gilles&lt;/firstName&gt;&lt;/author&gt;&lt;author&gt;&lt;lastName&gt;Kneteman&lt;/lastName&gt;&lt;firstName&gt;Norman&lt;/firstName&gt;&lt;middleNames&gt;M&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[6]</w:t>
      </w:r>
      <w:r w:rsidRPr="00997512">
        <w:rPr>
          <w:rFonts w:ascii="Book Antiqua" w:hAnsi="Book Antiqua"/>
        </w:rPr>
        <w:fldChar w:fldCharType="end"/>
      </w:r>
      <w:r w:rsidRPr="00997512">
        <w:rPr>
          <w:rFonts w:ascii="Book Antiqua" w:hAnsi="Book Antiqua"/>
        </w:rPr>
        <w:t xml:space="preserve">. Serum AFP values at HCC recurrence diagnosis were also reported to be associated with PRS. Although </w:t>
      </w:r>
      <w:proofErr w:type="spellStart"/>
      <w:r w:rsidRPr="00997512">
        <w:rPr>
          <w:rFonts w:ascii="Book Antiqua" w:hAnsi="Book Antiqua"/>
        </w:rPr>
        <w:t>Harimoto</w:t>
      </w:r>
      <w:proofErr w:type="spellEnd"/>
      <w:r w:rsidRPr="00997512">
        <w:rPr>
          <w:rFonts w:ascii="Book Antiqua" w:hAnsi="Book Antiqua"/>
        </w:rPr>
        <w:t xml:space="preserve"> </w:t>
      </w:r>
      <w:r w:rsidRPr="00997512">
        <w:rPr>
          <w:rFonts w:ascii="Book Antiqua" w:hAnsi="Book Antiqua"/>
          <w:i/>
        </w:rPr>
        <w:t>et al</w:t>
      </w:r>
      <w:r w:rsidR="009C63E9" w:rsidRPr="00997512">
        <w:rPr>
          <w:rFonts w:ascii="Book Antiqua" w:hAnsi="Book Antiqua"/>
          <w:vertAlign w:val="superscript"/>
        </w:rPr>
        <w:t>[28]</w:t>
      </w:r>
      <w:r w:rsidRPr="00997512">
        <w:rPr>
          <w:rFonts w:ascii="Book Antiqua" w:hAnsi="Book Antiqua"/>
        </w:rPr>
        <w:t xml:space="preserve"> did not report </w:t>
      </w:r>
      <w:r w:rsidR="00A02689">
        <w:rPr>
          <w:rFonts w:ascii="Book Antiqua" w:hAnsi="Book Antiqua"/>
        </w:rPr>
        <w:t xml:space="preserve">the </w:t>
      </w:r>
      <w:r w:rsidRPr="00997512">
        <w:rPr>
          <w:rFonts w:ascii="Book Antiqua" w:hAnsi="Book Antiqua"/>
        </w:rPr>
        <w:t xml:space="preserve">adjusted </w:t>
      </w:r>
      <w:r w:rsidRPr="00997512">
        <w:rPr>
          <w:rFonts w:ascii="Book Antiqua" w:hAnsi="Book Antiqua"/>
        </w:rPr>
        <w:lastRenderedPageBreak/>
        <w:t>effect in a multivariable model</w:t>
      </w:r>
      <w:r w:rsidRPr="00997512">
        <w:rPr>
          <w:rFonts w:ascii="Book Antiqua" w:hAnsi="Book Antiqua"/>
        </w:rPr>
        <w:fldChar w:fldCharType="begin"/>
      </w:r>
      <w:r w:rsidRPr="00997512">
        <w:rPr>
          <w:rFonts w:ascii="Book Antiqua" w:hAnsi="Book Antiqua"/>
        </w:rPr>
        <w:instrText xml:space="preserve"> ADDIN PAPERS2_CITATIONS &lt;citation&gt;&lt;priority&gt;24&lt;/priority&gt;&lt;uuid&gt;A59A7819-1AA0-47FD-B8FE-BD2F7C50491A&lt;/uuid&gt;&lt;publications&gt;&lt;publication&gt;&lt;subtype&gt;400&lt;/subtype&gt;&lt;title&gt;Prognostic Factors Affecting Survival at Recurrence of Hepatocellular Carcinoma After Living-Donor Liver Transplantation&lt;/title&gt;&lt;url&gt;https://insights.ovid.com/crossref?an=00007890-201312150-00013&lt;/url&gt;&lt;volume&gt;96&lt;/volume&gt;&lt;publication_date&gt;99201312001200000000220000&lt;/publication_date&gt;&lt;uuid&gt;9661046A-06BA-41B8-80B1-2AA2BA255577&lt;/uuid&gt;&lt;type&gt;400&lt;/type&gt;&lt;number&gt;11&lt;/number&gt;&lt;subtitle&gt;With Special Reference to Neutrophil/Lymphocyte Ratio&lt;/subtitle&gt;&lt;doi&gt;10.1097/TP.0b013e3182a53f2b&lt;/doi&gt;&lt;startpage&gt;1008&lt;/startpage&gt;&lt;endpage&gt;1012&lt;/endpage&gt;&lt;bundle&gt;&lt;publication&gt;&lt;title&gt;Transplantation&lt;/title&gt;&lt;uuid&gt;BDD98853-5B12-4DAD-9073-864685B261B4&lt;/uuid&gt;&lt;subtype&gt;-100&lt;/subtype&gt;&lt;type&gt;-100&lt;/type&gt;&lt;/publication&gt;&lt;/bundle&gt;&lt;authors&gt;&lt;author&gt;&lt;lastName&gt;Harimoto&lt;/lastName&gt;&lt;firstName&gt;Norifumi&lt;/firstName&gt;&lt;/author&gt;&lt;author&gt;&lt;lastName&gt;Shirabe&lt;/lastName&gt;&lt;firstName&gt;Ken&lt;/firstName&gt;&lt;/author&gt;&lt;author&gt;&lt;lastName&gt;Nakagawara&lt;/lastName&gt;&lt;firstName&gt;Hidekazu&lt;/firstName&gt;&lt;/author&gt;&lt;author&gt;&lt;lastName&gt;Toshima&lt;/lastName&gt;&lt;firstName&gt;Takeo&lt;/firstName&gt;&lt;/author&gt;&lt;author&gt;&lt;lastName&gt;Yamashita&lt;/lastName&gt;&lt;firstName&gt;Yo-ichi&lt;/firstName&gt;&lt;/author&gt;&lt;author&gt;&lt;lastName&gt;Ikegami&lt;/lastName&gt;&lt;firstName&gt;Toru&lt;/firstName&gt;&lt;/author&gt;&lt;author&gt;&lt;lastName&gt;Yoshizumi&lt;/lastName&gt;&lt;firstName&gt;Tomoharu&lt;/firstName&gt;&lt;/author&gt;&lt;author&gt;&lt;lastName&gt;Soejima&lt;/lastName&gt;&lt;firstName&gt;Yuji&lt;/firstName&gt;&lt;/author&gt;&lt;author&gt;&lt;lastName&gt;Ikeda&lt;/lastName&gt;&lt;firstName&gt;Tetsuo&lt;/firstName&gt;&lt;/author&gt;&lt;author&gt;&lt;lastName&gt;Maehara&lt;/lastName&gt;&lt;firstName&gt;Yoshihiko&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[28]</w:t>
      </w:r>
      <w:r w:rsidRPr="00997512">
        <w:rPr>
          <w:rFonts w:ascii="Book Antiqua" w:hAnsi="Book Antiqua"/>
        </w:rPr>
        <w:fldChar w:fldCharType="end"/>
      </w:r>
      <w:r w:rsidRPr="00997512">
        <w:rPr>
          <w:rFonts w:ascii="Book Antiqua" w:hAnsi="Book Antiqua"/>
        </w:rPr>
        <w:t xml:space="preserve">, </w:t>
      </w:r>
      <w:proofErr w:type="spellStart"/>
      <w:r w:rsidRPr="00997512">
        <w:rPr>
          <w:rFonts w:ascii="Book Antiqua" w:hAnsi="Book Antiqua"/>
        </w:rPr>
        <w:t>Sapisoc</w:t>
      </w:r>
      <w:r w:rsidR="009C63E9" w:rsidRPr="00997512">
        <w:rPr>
          <w:rFonts w:ascii="Book Antiqua" w:hAnsi="Book Antiqua"/>
        </w:rPr>
        <w:t>hin</w:t>
      </w:r>
      <w:proofErr w:type="spellEnd"/>
      <w:r w:rsidR="009C63E9" w:rsidRPr="00997512">
        <w:rPr>
          <w:rFonts w:ascii="Book Antiqua" w:hAnsi="Book Antiqua"/>
        </w:rPr>
        <w:t xml:space="preserve"> </w:t>
      </w:r>
      <w:r w:rsidR="009C63E9" w:rsidRPr="00997512">
        <w:rPr>
          <w:rFonts w:ascii="Book Antiqua" w:hAnsi="Book Antiqua"/>
          <w:i/>
        </w:rPr>
        <w:t>et al</w:t>
      </w:r>
      <w:r w:rsidR="009C63E9" w:rsidRPr="00997512">
        <w:rPr>
          <w:rFonts w:ascii="Book Antiqua" w:hAnsi="Book Antiqua"/>
          <w:vertAlign w:val="superscript"/>
        </w:rPr>
        <w:t>[11]</w:t>
      </w:r>
      <w:r w:rsidRPr="00997512">
        <w:rPr>
          <w:rFonts w:ascii="Book Antiqua" w:hAnsi="Book Antiqua"/>
        </w:rPr>
        <w:t xml:space="preserve"> reported that AFP values higher than 100 ng/m</w:t>
      </w:r>
      <w:r w:rsidR="009C63E9" w:rsidRPr="00997512">
        <w:rPr>
          <w:rFonts w:ascii="Book Antiqua" w:hAnsi="Book Antiqua"/>
        </w:rPr>
        <w:t>L</w:t>
      </w:r>
      <w:r w:rsidRPr="00997512">
        <w:rPr>
          <w:rFonts w:ascii="Book Antiqua" w:hAnsi="Book Antiqua"/>
        </w:rPr>
        <w:t xml:space="preserve"> were independently associated with higher rate of death after recurrence</w:t>
      </w:r>
      <w:r w:rsidRPr="00997512">
        <w:rPr>
          <w:rFonts w:ascii="Book Antiqua" w:hAnsi="Book Antiqua"/>
        </w:rPr>
        <w:fldChar w:fldCharType="begin"/>
      </w:r>
      <w:r w:rsidRPr="00997512">
        <w:rPr>
          <w:rFonts w:ascii="Book Antiqua" w:hAnsi="Book Antiqua"/>
        </w:rPr>
        <w:instrText xml:space="preserve"> ADDIN PAPERS2_CITATIONS &lt;citation&gt;&lt;priority&gt;25&lt;/priority&gt;&lt;uuid&gt;F6E44974-2173-4EA8-95D7-79F8445C2B7D&lt;/uuid&gt;&lt;publications&gt;&lt;publication&gt;&lt;subtype&gt;400&lt;/subtype&gt;&lt;title&gt;Benefit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[11]</w:t>
      </w:r>
      <w:r w:rsidRPr="00997512">
        <w:rPr>
          <w:rFonts w:ascii="Book Antiqua" w:hAnsi="Book Antiqua"/>
        </w:rPr>
        <w:fldChar w:fldCharType="end"/>
      </w:r>
      <w:r w:rsidRPr="00997512">
        <w:rPr>
          <w:rFonts w:ascii="Book Antiqua" w:hAnsi="Book Antiqua"/>
        </w:rPr>
        <w:t>.</w:t>
      </w:r>
    </w:p>
    <w:p w14:paraId="6B8D0635" w14:textId="39B3AAC2"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Finally, these prognostic factors should adjust the treatment effect associated with reported therapies for post-transplant HCC recurrence. Adjusted effects were reported in some studies, but not in all, particularly considering TTR as the most critical confounder factor or effect modifier</w:t>
      </w:r>
      <w:r w:rsidRPr="00997512">
        <w:rPr>
          <w:rFonts w:ascii="Book Antiqua" w:hAnsi="Book Antiqua"/>
        </w:rPr>
        <w:fldChar w:fldCharType="begin"/>
      </w:r>
      <w:r w:rsidRPr="00997512">
        <w:rPr>
          <w:rFonts w:ascii="Book Antiqua" w:hAnsi="Book Antiqua"/>
        </w:rPr>
        <w:instrText xml:space="preserve"> ADDIN PAPERS2_CITATIONS &lt;citation&gt;&lt;priority&gt;26&lt;/priority&gt;&lt;uuid&gt;B8609656-B29D-429D-B6C4-48ADAD3BFA5E&lt;/uuid&gt;&lt;publications&gt;&lt;publication&gt;&lt;subtype&gt;400&lt;/subtype&gt;&lt;title&gt;Recurrence of hepatocellular carcinoma after liver transplant: Patterns and prognosis&lt;/title&gt;&lt;url&gt;http://doi.wiley.com/10.1002/lt.20128&lt;/url&gt;&lt;volume&gt;10&lt;/volume&gt;&lt;publication_date&gt;99200400001200000000200000&lt;/publication_date&gt;&lt;uuid&gt;D0DE7AA6-EDF0-4FB5-9C5E-F726821AC866&lt;/uuid&gt;&lt;type&gt;400&lt;/type&gt;&lt;number&gt;4&lt;/number&gt;&lt;doi&gt;10.1002/lt.20128&lt;/doi&gt;&lt;startpage&gt;534&lt;/startpage&gt;&lt;endpage&gt;540&lt;/endpage&gt;&lt;bundle&gt;&lt;publication&gt;&lt;title&gt;Liver Transplantation&lt;/title&gt;&lt;uuid&gt;CA5B4BC4-C7BD-46A1-B175-C1E67DB7E7DB&lt;/uuid&gt;&lt;subtype&gt;-100&lt;/subtype&gt;&lt;type&gt;-100&lt;/type&gt;&lt;/publication&gt;&lt;/bundle&gt;&lt;authors&gt;&lt;author&gt;&lt;lastName&gt;Roayaie&lt;/lastName&gt;&lt;firstName&gt;Sasan&lt;/firstName&gt;&lt;/author&gt;&lt;author&gt;&lt;lastName&gt;Schwartz&lt;/lastName&gt;&lt;firstName&gt;Jonathan&lt;/firstName&gt;&lt;middleNames&gt;D&lt;/middleNames&gt;&lt;/author&gt;&lt;author&gt;&lt;lastName&gt;Sung&lt;/lastName&gt;&lt;firstName&gt;Max&lt;/firstName&gt;&lt;middleNames&gt;W&lt;/middleNames&gt;&lt;/author&gt;&lt;author&gt;&lt;lastName&gt;Emre&lt;/lastName&gt;&lt;firstName&gt;Sukru&lt;/firstName&gt;&lt;middleNames&gt;H&lt;/middleNames&gt;&lt;/author&gt;&lt;author&gt;&lt;lastName&gt;Miller&lt;/lastName&gt;&lt;firstName&gt;Charles&lt;/firstName&gt;&lt;middleNames&gt;M&lt;/middleNames&gt;&lt;/author&gt;&lt;author&gt;&lt;lastName&gt;Gondolesi&lt;/lastName&gt;&lt;firstName&gt;Gabriel&lt;/firstName&gt;&lt;middleNames&gt;E&lt;/middleNames&gt;&lt;/author&gt;&lt;author&gt;&lt;lastName&gt;Krieger&lt;/lastName&gt;&lt;firstName&gt;Nancy&lt;/firstName&gt;&lt;middleNames&gt;R&lt;/middleNames&gt;&lt;/author&gt;&lt;author&gt;&lt;lastName&gt;Schwartz&lt;/lastName&gt;&lt;firstName&gt;Myron&lt;/firstName&gt;&lt;middleNames&gt;E&lt;/middleNames&gt;&lt;/author&gt;&lt;/authors&gt;&lt;/publication&gt;&lt;publication&gt;&lt;subtype&gt;400&lt;/subtype&gt;&lt;title&gt;Prognostic factors affecting survival after recurrence in adult living donor liver transplantation for hepatocellular carcinoma&lt;/title&gt;&lt;url&gt;http://doi.wiley.com/10.1002/lt.22047&lt;/url&gt;&lt;volume&gt;16&lt;/volume&gt;&lt;publication_date&gt;99201002121200000000222000&lt;/publication_date&gt;&lt;uuid&gt;BE5EF3B7-D3BA-4419-BF12-ACCEE0BA80B7&lt;/uuid&gt;&lt;type&gt;400&lt;/type&gt;&lt;number&gt;5&lt;/number&gt;&lt;doi&gt;10.1002/lt.22047&lt;/doi&gt;&lt;startpage&gt;678&lt;/startpage&gt;&lt;endpage&gt;684&lt;/endpage&gt;&lt;bundle&gt;&lt;publication&gt;&lt;title&gt;Liver Transplantation&lt;/title&gt;&lt;uuid&gt;CA5B4BC4-C7BD-46A1-B175-C1E67DB7E7DB&lt;/uuid&gt;&lt;subtype&gt;-100&lt;/subtype&gt;&lt;type&gt;-100&lt;/type&gt;&lt;/publication&gt;&lt;/bundle&gt;&lt;authors&gt;&lt;author&gt;&lt;lastName&gt;Shin&lt;/lastName&gt;&lt;firstName&gt;Woo&lt;/firstName&gt;&lt;middleNames&gt;Young&lt;/middleNames&gt;&lt;/author&gt;&lt;author&gt;&lt;lastName&gt;Suh&lt;/lastName&gt;&lt;firstName&gt;Kyung-Suk&lt;/firstName&gt;&lt;/author&gt;&lt;author&gt;&lt;lastName&gt;Lee&lt;/lastName&gt;&lt;firstName&gt;Hae&lt;/firstName&gt;&lt;middleNames&gt;Won&lt;/middleNames&gt;&lt;/author&gt;&lt;author&gt;&lt;lastName&gt;Kim&lt;/lastName&gt;&lt;firstName&gt;Joohyun&lt;/firstName&gt;&lt;/author&gt;&lt;author&gt;&lt;lastName&gt;Kim&lt;/lastName&gt;&lt;firstName&gt;Taehoon&lt;/firstName&gt;&lt;/author&gt;&lt;author&gt;&lt;lastName&gt;Yi&lt;/lastName&gt;&lt;firstName&gt;Nam-Joon&lt;/firstName&gt;&lt;/author&gt;&lt;author&gt;&lt;lastName&gt;Uk Lee&lt;/lastName&gt;&lt;firstName&gt;Kuhn&lt;/firstName&gt;&lt;/author&gt;&lt;/authors&gt;&lt;/publication&gt;&lt;publication&gt;&lt;subtype&gt;400&lt;/subtype&gt;&lt;title&gt;Prognostic Factors Affecting Survival at Recurrence of Hepatocellular Carcinoma After Living-Donor Liver Transplantation&lt;/title&gt;&lt;url&gt;https://insights.ovid.com/crossref?an=00007890-201312150-00013&lt;/url&gt;&lt;volume&gt;96&lt;/volume&gt;&lt;publication_date&gt;99201312001200000000220000&lt;/publication_date&gt;&lt;uuid&gt;9661046A-06BA-41B8-80B1-2AA2BA255577&lt;/uuid&gt;&lt;type&gt;400&lt;/type&gt;&lt;number&gt;11&lt;/number&gt;&lt;subtitle&gt;With Special Reference to Neutrophil/Lymphocyte Ratio&lt;/subtitle&gt;&lt;doi&gt;10.1097/TP.0b013e3182a53f2b&lt;/doi&gt;&lt;startpage&gt;1008&lt;/startpage&gt;&lt;endpage&gt;1012&lt;/endpage&gt;&lt;bundle&gt;&lt;publication&gt;&lt;title&gt;Transplantation&lt;/title&gt;&lt;uuid&gt;BDD98853-5B12-4DAD-9073-864685B261B4&lt;/uuid&gt;&lt;subtype&gt;-100&lt;/subtype&gt;&lt;type&gt;-100&lt;/type&gt;&lt;/publication&gt;&lt;/bundle&gt;&lt;authors&gt;&lt;author&gt;&lt;lastName&gt;Harimoto&lt;/lastName&gt;&lt;firstName&gt;Norifumi&lt;/firstName&gt;&lt;/author&gt;&lt;author&gt;&lt;lastName&gt;Shirabe&lt;/lastName&gt;&lt;firstName&gt;Ken&lt;/firstName&gt;&lt;/author&gt;&lt;author&gt;&lt;lastName&gt;Nakagawara&lt;/lastName&gt;&lt;firstName&gt;Hidekazu&lt;/firstName&gt;&lt;/author&gt;&lt;author&gt;&lt;lastName&gt;Toshima&lt;/lastName&gt;&lt;firstName&gt;Takeo&lt;/firstName&gt;&lt;/author&gt;&lt;author&gt;&lt;lastName&gt;Yamashita&lt;/lastName&gt;&lt;firstName&gt;Yo-ichi&lt;/firstName&gt;&lt;/author&gt;&lt;author&gt;&lt;lastName&gt;Ikegami&lt;/lastName&gt;&lt;firstName&gt;Toru&lt;/firstName&gt;&lt;/author&gt;&lt;author&gt;&lt;lastName&gt;Yoshizumi&lt;/lastName&gt;&lt;firstName&gt;Tomoharu&lt;/firstName&gt;&lt;/author&gt;&lt;author&gt;&lt;lastName&gt;Soejima&lt;/lastName&gt;&lt;firstName&gt;Yuji&lt;/firstName&gt;&lt;/author&gt;&lt;author&gt;&lt;lastName&gt;Ikeda&lt;/lastName&gt;&lt;firstName&gt;Tetsuo&lt;/firstName&gt;&lt;/author&gt;&lt;author&gt;&lt;lastName&gt;Maehara&lt;/lastName&gt;&lt;firstName&gt;Yoshihiko&lt;/firstName&gt;&lt;/author&gt;&lt;/authors&gt;&lt;/publication&gt;&lt;publication&gt;&lt;subtype&gt;400&lt;/subtype&gt;&lt;title&gt;The prognosis and treatment outcomes of patients with recurrent hepatocellular carcinoma after liver transplantation&lt;/title&gt;&lt;url&gt;http://doi.wiley.com/10.1111/ctr.12286&lt;/url&gt;&lt;volume&gt;28&lt;/volume&gt;&lt;publication_date&gt;99201312261200000000222000&lt;/publication_date&gt;&lt;uuid&gt;7E163F30-7902-440E-9802-E7CB9E5E592A&lt;/uuid&gt;&lt;type&gt;400&lt;/type&gt;&lt;number&gt;1&lt;/number&gt;&lt;doi&gt;10.1093/jnci/dji315&lt;/doi&gt;&lt;startpage&gt;141&lt;/startpage&gt;&lt;endpage&gt;147&lt;/endpage&gt;&lt;bundle&gt;&lt;publication&gt;&lt;title&gt;Clinical Transplantation&lt;/title&gt;&lt;uuid&gt;51A39E10-07D5-4218-9623-313A9A4DF7AB&lt;/uuid&gt;&lt;subtype&gt;-100&lt;/subtype&gt;&lt;type&gt;-100&lt;/type&gt;&lt;/publication&gt;&lt;/bundle&gt;&lt;authors&gt;&lt;author&gt;&lt;lastName&gt;Roh&lt;/lastName&gt;&lt;firstName&gt;Young-Nam&lt;/firstName&gt;&lt;/author&gt;&lt;author&gt;&lt;lastName&gt;David Kwon&lt;/lastName&gt;&lt;firstName&gt;Choon&lt;/firstName&gt;&lt;middleNames&gt;Hyuck&lt;/middleNames&gt;&lt;/author&gt;&lt;author&gt;&lt;lastName&gt;Song&lt;/lastName&gt;&lt;firstName&gt;Sanghyun&lt;/firstName&gt;&lt;/author&gt;&lt;author&gt;&lt;lastName&gt;Shin&lt;/lastName&gt;&lt;firstName&gt;Milljae&lt;/firstName&gt;&lt;/author&gt;&lt;author&gt;&lt;lastName&gt;Man Kim&lt;/lastName&gt;&lt;firstName&gt;Jong&lt;/firstName&gt;&lt;/author&gt;&lt;author&gt;&lt;lastName&gt;Kim&lt;/lastName&gt;&lt;firstName&gt;Sungjoo&lt;/firstName&gt;&lt;/author&gt;&lt;author&gt;&lt;lastName&gt;Joh&lt;/lastName&gt;&lt;firstName&gt;Jae-Won&lt;/firstName&gt;&lt;/author&gt;&lt;author&gt;&lt;lastName&gt;Lee&lt;/lastName&gt;&lt;firstName&gt;Suk-Koo&lt;/firstName&gt;&lt;/author&gt;&lt;/authors&gt;&lt;/publication&gt;&lt;publication&gt;&lt;subtype&gt;400&lt;/subtype&gt;&lt;title&gt;Benefit of Treating Hepatocellular Carcinoma Recurrence after Liver Transplantation and Analysis of Prognostic Factors for Survival in a Large Euro-American Series&lt;/title&gt;&lt;url&gt;http://link.springer.com/10.1245/s10434-014-4273-6&lt;/url&gt;&lt;volume&gt;22&lt;/volume&gt;&lt;publication_date&gt;99201412041200000000222000&lt;/publication_date&gt;&lt;uuid&gt;A5CF7A82-90AF-42DB-A358-0ACCA840B819&lt;/uuid&gt;&lt;type&gt;400&lt;/type&gt;&lt;number&gt;7&lt;/number&gt;&lt;doi&gt;10.1053/j.gastro.2012.05.052&lt;/doi&gt;&lt;startpage&gt;2286&lt;/startpage&gt;&lt;endpage&gt;2294&lt;/endpage&gt;&lt;bundle&gt;&lt;publication&gt;&lt;title&gt;Annals of Surgical Oncology&lt;/title&gt;&lt;uuid&gt;42E9D87A-1D35-486E-884E-15DFE6BD3E1E&lt;/uuid&gt;&lt;subtype&gt;-100&lt;/subtype&gt;&lt;publisher&gt;Springer International Publishing&lt;/publisher&gt;&lt;type&gt;-100&lt;/type&gt;&lt;/publication&gt;&lt;/bundle&gt;&lt;authors&gt;&lt;author&gt;&lt;lastName&gt;Sapisochin&lt;/lastName&gt;&lt;firstName&gt;G&lt;/firstName&gt;&lt;/author&gt;&lt;author&gt;&lt;lastName&gt;Goldaracena&lt;/lastName&gt;&lt;firstName&gt;N&lt;/firstName&gt;&lt;/author&gt;&lt;author&gt;&lt;lastName&gt;Astete&lt;/lastName&gt;&lt;firstName&gt;S&lt;/firstName&gt;&lt;/author&gt;&lt;author&gt;&lt;lastName&gt;Laurence&lt;/lastName&gt;&lt;firstName&gt;J&lt;/firstName&gt;&lt;middleNames&gt;M&lt;/middleNames&gt;&lt;/author&gt;&lt;author&gt;&lt;lastName&gt;Davidson&lt;/lastName&gt;&lt;firstName&gt;D&lt;/firstName&gt;&lt;/author&gt;&lt;author&gt;&lt;lastName&gt;Rafael&lt;/lastName&gt;&lt;firstName&gt;E&lt;/firstName&gt;&lt;/author&gt;&lt;author&gt;&lt;lastName&gt;Castells&lt;/lastName&gt;&lt;firstName&gt;L&lt;/firstName&gt;&lt;/author&gt;&lt;author&gt;&lt;lastName&gt;Sandroussi&lt;/lastName&gt;&lt;firstName&gt;C&lt;/firstName&gt;&lt;/author&gt;&lt;author&gt;&lt;lastName&gt;Bilbao&lt;/lastName&gt;&lt;firstName&gt;I&lt;/firstName&gt;&lt;/author&gt;&lt;author&gt;&lt;lastName&gt;Dopazo&lt;/lastName&gt;&lt;firstName&gt;C&lt;/firstName&gt;&lt;/author&gt;&lt;author&gt;&lt;lastName&gt;Grant&lt;/lastName&gt;&lt;firstName&gt;D&lt;/firstName&gt;&lt;middleNames&gt;R&lt;/middleNames&gt;&lt;/author&gt;&lt;author&gt;&lt;lastName&gt;Lázaro&lt;/lastName&gt;&lt;firstName&gt;J&lt;/firstName&gt;&lt;middleNames&gt;L&lt;/middleNames&gt;&lt;/author&gt;&lt;author&gt;&lt;lastName&gt;Caralt&lt;/lastName&gt;&lt;firstName&gt;M&lt;/firstName&gt;&lt;/author&gt;&lt;author&gt;&lt;lastName&gt;Ghanekar&lt;/lastName&gt;&lt;firstName&gt;A&lt;/firstName&gt;&lt;/author&gt;&lt;author&gt;&lt;lastName&gt;McGilvray&lt;/lastName&gt;&lt;firstName&gt;I&lt;/firstName&gt;&lt;middleNames&gt;D&lt;/middleNames&gt;&lt;/author&gt;&lt;author&gt;&lt;lastName&gt;Lilly&lt;/lastName&gt;&lt;firstName&gt;L&lt;/firstName&gt;&lt;/author&gt;&lt;author&gt;&lt;lastName&gt;Cattral&lt;/lastName&gt;&lt;firstName&gt;M&lt;/firstName&gt;&lt;middleNames&gt;S&lt;/middleNames&gt;&lt;/author&gt;&lt;author&gt;&lt;lastName&gt;Selzner&lt;/lastName&gt;&lt;firstName&gt;M&lt;/firstName&gt;&lt;/author&gt;&lt;author&gt;&lt;lastName&gt;Charco&lt;/lastName&gt;&lt;firstName&gt;R&lt;/firstName&gt;&lt;/author&gt;&lt;author&gt;&lt;lastName&gt;Greig&lt;/lastName&gt;&lt;firstName&gt;P&lt;/firstName&gt;&lt;middleNames&gt;D&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[9-11,27,28]</w:t>
      </w:r>
      <w:r w:rsidRPr="00997512">
        <w:rPr>
          <w:rFonts w:ascii="Book Antiqua" w:hAnsi="Book Antiqua"/>
        </w:rPr>
        <w:fldChar w:fldCharType="end"/>
      </w:r>
      <w:r w:rsidRPr="00997512">
        <w:rPr>
          <w:rFonts w:ascii="Book Antiqua" w:hAnsi="Book Antiqua"/>
        </w:rPr>
        <w:t>. Moreover, in most available observational studies, the treatment was not allocated randomly, and baseline prognostic factors should have adjusted the effect on PRS. None of these studies have addressed this issue, not even with propensity score matching analysis</w:t>
      </w:r>
      <w:r w:rsidRPr="00997512">
        <w:rPr>
          <w:rFonts w:ascii="Book Antiqua" w:hAnsi="Book Antiqua"/>
        </w:rPr>
        <w:fldChar w:fldCharType="begin"/>
      </w:r>
      <w:r w:rsidRPr="00997512">
        <w:rPr>
          <w:rFonts w:ascii="Book Antiqua" w:hAnsi="Book Antiqua"/>
        </w:rPr>
        <w:instrText xml:space="preserve"> ADDIN PAPERS2_CITATIONS &lt;citation&gt;&lt;priority&gt;27&lt;/priority&gt;&lt;uuid&gt;55058B2C-6643-40BE-BF2F-B0FBDA4ED1FE&lt;/uuid&gt;&lt;publications&gt;&lt;publication&gt;&lt;subtype&gt;400&lt;/subtype&gt;&lt;title&gt;Propensity</w:instrText>
      </w:r>
      <w:r w:rsidRPr="00997512">
        <w:rPr>
          <w:rFonts w:ascii="宋体" w:eastAsia="宋体" w:hAnsi="宋体" w:cs="宋体" w:hint="eastAsia"/>
        </w:rPr>
        <w:instrText>‐</w:instrText>
      </w:r>
      <w:r w:rsidRPr="00997512">
        <w:rPr>
          <w:rFonts w:ascii="Book Antiqua" w:hAnsi="Book Antiqua"/>
        </w:rPr>
        <w:instrText>score matching with competing risks in survival analysis&lt;/title&gt;&lt;url&gt;https://onlinelibrary.wiley.com/doi/abs/10.1002/sim.8008&lt;/url&gt;&lt;volume&gt;38&lt;/volume&gt;&lt;publication_date&gt;99201902131200000000222000&lt;/publication_date&gt;&lt;uuid&gt;D8CD963B-4109-46A1-A964-34CD62CCDDAE&lt;/uuid&gt;&lt;type&gt;400&lt;/type&gt;&lt;number&gt;5&lt;/number&gt;&lt;doi&gt;10.1002/sim.7250&lt;/doi&gt;&lt;startpage&gt;751&lt;/startpage&gt;&lt;endpage&gt;777&lt;/endpage&gt;&lt;bundle&gt;&lt;publication&gt;&lt;title&gt;Statistics in Medicine&lt;/title&gt;&lt;uuid&gt;FFE36FD8-1D69-417C-992C-DB298D67B8CB&lt;/uuid&gt;&lt;subtype&gt;-100&lt;/subtype&gt;&lt;type&gt;-100&lt;/type&gt;&lt;/publication&gt;&lt;/bundle&gt;&lt;authors&gt;&lt;author&gt;&lt;lastName&gt;Austin&lt;/lastName&gt;&lt;firstName&gt;Peter&lt;/firstName&gt;&lt;middleNames&gt;C&lt;/middleNames&gt;&lt;/author&gt;&lt;author&gt;&lt;lastName&gt;Fine&lt;/lastName&gt;&lt;firstName&gt;Jason&lt;/firstName&gt;&lt;middleNames&gt;P&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[29]</w:t>
      </w:r>
      <w:r w:rsidRPr="00997512">
        <w:rPr>
          <w:rFonts w:ascii="Book Antiqua" w:hAnsi="Book Antiqua"/>
        </w:rPr>
        <w:fldChar w:fldCharType="end"/>
      </w:r>
      <w:r w:rsidRPr="00997512">
        <w:rPr>
          <w:rFonts w:ascii="Book Antiqua" w:hAnsi="Book Antiqua"/>
        </w:rPr>
        <w:t>.</w:t>
      </w:r>
    </w:p>
    <w:p w14:paraId="1C33FE1E" w14:textId="40FFB199"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Table 1 describes studies reporting the effect of sorafenib </w:t>
      </w:r>
      <w:r w:rsidR="002716C0">
        <w:rPr>
          <w:rFonts w:ascii="Book Antiqua" w:hAnsi="Book Antiqua"/>
        </w:rPr>
        <w:t>in</w:t>
      </w:r>
      <w:r w:rsidRPr="00997512">
        <w:rPr>
          <w:rFonts w:ascii="Book Antiqua" w:hAnsi="Book Antiqua"/>
        </w:rPr>
        <w:t xml:space="preserve"> recurrent HCC after LT. Long PRS ha</w:t>
      </w:r>
      <w:r w:rsidR="002716C0">
        <w:rPr>
          <w:rFonts w:ascii="Book Antiqua" w:hAnsi="Book Antiqua"/>
        </w:rPr>
        <w:t>s</w:t>
      </w:r>
      <w:r w:rsidRPr="00997512">
        <w:rPr>
          <w:rFonts w:ascii="Book Antiqua" w:hAnsi="Book Antiqua"/>
        </w:rPr>
        <w:t xml:space="preserve"> been reported, with significant confounding effects regarding TTR</w:t>
      </w:r>
      <w:r w:rsidRPr="00997512">
        <w:rPr>
          <w:rFonts w:ascii="Book Antiqua" w:hAnsi="Book Antiqua"/>
        </w:rPr>
        <w:fldChar w:fldCharType="begin"/>
      </w:r>
      <w:r w:rsidRPr="00997512">
        <w:rPr>
          <w:rFonts w:ascii="Book Antiqua" w:hAnsi="Book Antiqua"/>
        </w:rPr>
        <w:instrText xml:space="preserve"> ADDIN PAPERS2_CITATIONS &lt;citation&gt;&lt;priority&gt;28&lt;/priority&gt;&lt;uuid&gt;9630132A-8512-4B3D-B49D-CD0568ACD369&lt;/uuid&gt;&lt;publications&gt;&lt;publication&gt;&lt;subtype&gt;400&lt;/subtype&gt;&lt;publisher&gt;European Association for the Study of the Liver&lt;/publisher&gt;&lt;title&gt;Comparative efficacy of sorafenib versus best supportive care in recurrent hepatocellular carcinoma after liver transplantation: A case-control study&lt;/title&gt;&lt;url&gt;http://dx.doi.org/10.1016/j.jhep.2013.02.026&lt;/url&gt;&lt;volume&gt;59&lt;/volume&gt;&lt;publication_date&gt;99201307011200000000222000&lt;/publication_date&gt;&lt;uuid&gt;6A165BAA-9F3F-44DC-8C6D-B0C2D910ABE7&lt;/uuid&gt;&lt;type&gt;400&lt;/type&gt;&lt;number&gt;1&lt;/number&gt;&lt;doi&gt;10.1016/j.jhep.2013.02.026&lt;/doi&gt;&lt;startpage&gt;59&lt;/startpage&gt;&lt;endpage&gt;66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posito&lt;/lastName&gt;&lt;firstName&gt;Carlo&lt;/firstName&gt;&lt;/author&gt;&lt;author&gt;&lt;lastName&gt;Mariani&lt;/lastName&gt;&lt;firstName&gt;Luigi&lt;/firstName&gt;&lt;/author&gt;&lt;author&gt;&lt;lastName&gt;Germini&lt;/lastName&gt;&lt;firstName&gt;Alessandro&lt;/firstName&gt;&lt;/author&gt;&lt;author&gt;&lt;lastName&gt;Reyes&lt;/lastName&gt;&lt;firstName&gt;Maria&lt;/firstName&gt;&lt;middleNames&gt;Flores&lt;/middleNames&gt;&lt;/author&gt;&lt;author&gt;&lt;lastName&gt;Bongini&lt;/lastName&gt;&lt;firstName&gt;Marco&lt;/firstName&gt;&lt;/author&gt;&lt;author&gt;&lt;lastName&gt;Grossi&lt;/lastName&gt;&lt;firstName&gt;Glenda&lt;/firstName&gt;&lt;/author&gt;&lt;author&gt;&lt;lastName&gt;Bhoori&lt;/lastName&gt;&lt;firstName&gt;Sherrie&lt;/firstName&gt;&lt;/author&gt;&lt;author&gt;&lt;lastName&gt;Mazzaferro&lt;/lastName&gt;&lt;firstName&gt;Vincenzo&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[30]</w:t>
      </w:r>
      <w:r w:rsidRPr="00997512">
        <w:rPr>
          <w:rFonts w:ascii="Book Antiqua" w:hAnsi="Book Antiqua"/>
        </w:rPr>
        <w:fldChar w:fldCharType="end"/>
      </w:r>
      <w:r w:rsidRPr="00997512">
        <w:rPr>
          <w:rFonts w:ascii="Book Antiqua" w:hAnsi="Book Antiqua"/>
        </w:rPr>
        <w:t xml:space="preserve">. Indeed, early recurrent HCC may not have the expected PRS as those with longer TTR. Whether this represents a selection bias or better tumor behavior is uncertain. </w:t>
      </w:r>
    </w:p>
    <w:p w14:paraId="11A876E1" w14:textId="53153EB9"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Hepatitis C, absence of extrahepatic disease, and low neutrophil/lymphocyte ratio (&lt;</w:t>
      </w:r>
      <w:r w:rsidR="009C63E9" w:rsidRPr="00997512">
        <w:rPr>
          <w:rFonts w:ascii="Book Antiqua" w:hAnsi="Book Antiqua"/>
        </w:rPr>
        <w:t xml:space="preserve"> </w:t>
      </w:r>
      <w:r w:rsidRPr="00997512">
        <w:rPr>
          <w:rFonts w:ascii="Book Antiqua" w:hAnsi="Book Antiqua"/>
        </w:rPr>
        <w:t>3) have been linked to predictive factors of better outcomes with sorafenib</w:t>
      </w:r>
      <w:r w:rsidRPr="00997512">
        <w:rPr>
          <w:rFonts w:ascii="Book Antiqua" w:hAnsi="Book Antiqua"/>
        </w:rPr>
        <w:fldChar w:fldCharType="begin"/>
      </w:r>
      <w:r w:rsidRPr="00997512">
        <w:rPr>
          <w:rFonts w:ascii="Book Antiqua" w:hAnsi="Book Antiqua"/>
        </w:rPr>
        <w:instrText xml:space="preserve"> ADDIN PAPERS2_CITATIONS &lt;citation&gt;&lt;priority&gt;29&lt;/priority&gt;&lt;uuid&gt;2B63BA15-3BCA-4B3E-80FA-A7A225EECD0C&lt;/uuid&gt;&lt;publications&gt;&lt;publication&gt;&lt;subtype&gt;400&lt;/subtype&gt;&lt;publisher&gt;European Association for the Study of the Liver&lt;/publisher&gt;&lt;title&gt;Prognostic factors and predictors of sorafenib benefit in patients with hepatocellular carcinoma: Analysis of two phase III studies&lt;/title&gt;&lt;url&gt;https://doi.org/10.1016/j.jhep.2017.06.026&lt;/url&gt;&lt;volume&gt;67&lt;/volume&gt;&lt;publication_date&gt;99201711011200000000222000&lt;/publication_date&gt;&lt;uuid&gt;76E49F36-CEC2-41A7-88F2-9E256EA79553&lt;/uuid&gt;&lt;type&gt;400&lt;/type&gt;&lt;number&gt;5&lt;/number&gt;&lt;doi&gt;10.1016/j.jhep.2017.06.026&lt;/doi&gt;&lt;startpage&gt;999&lt;/startpage&gt;&lt;endpage&gt;1008&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ruix&lt;/lastName&gt;&lt;firstName&gt;Jordi&lt;/firstName&gt;&lt;/author&gt;&lt;author&gt;&lt;lastName&gt;Cheng&lt;/lastName&gt;&lt;firstName&gt;Ann-Lii&lt;/firstName&gt;&lt;/author&gt;&lt;author&gt;&lt;lastName&gt;Meinhardt&lt;/lastName&gt;&lt;firstName&gt;Gerold&lt;/firstName&gt;&lt;/author&gt;&lt;author&gt;&lt;lastName&gt;Nakajima&lt;/lastName&gt;&lt;firstName&gt;Keiko&lt;/firstName&gt;&lt;/author&gt;&lt;author&gt;&lt;lastName&gt;Sanctis&lt;/lastName&gt;&lt;nonDroppingParticle&gt;De&lt;/nonDroppingParticle&gt;&lt;firstName&gt;Yoriko&lt;/firstName&gt;&lt;/author&gt;&lt;author&gt;&lt;lastName&gt;Llovet&lt;/lastName&gt;&lt;firstName&gt;Josep&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[25]</w:t>
      </w:r>
      <w:r w:rsidRPr="00997512">
        <w:rPr>
          <w:rFonts w:ascii="Book Antiqua" w:hAnsi="Book Antiqua"/>
        </w:rPr>
        <w:fldChar w:fldCharType="end"/>
      </w:r>
      <w:r w:rsidRPr="00997512">
        <w:rPr>
          <w:rFonts w:ascii="Book Antiqua" w:hAnsi="Book Antiqua"/>
        </w:rPr>
        <w:t>. Although dermatological</w:t>
      </w:r>
      <w:r w:rsidR="009C63E9" w:rsidRPr="00997512">
        <w:rPr>
          <w:rFonts w:ascii="Book Antiqua" w:hAnsi="Book Antiqua"/>
        </w:rPr>
        <w:t xml:space="preserve"> events during the first 60 d</w:t>
      </w:r>
      <w:r w:rsidRPr="00997512">
        <w:rPr>
          <w:rFonts w:ascii="Book Antiqua" w:hAnsi="Book Antiqua"/>
        </w:rPr>
        <w:t xml:space="preserve"> of treatment were associated with better overall survival </w:t>
      </w:r>
      <w:r w:rsidR="008E1437">
        <w:rPr>
          <w:rFonts w:ascii="Book Antiqua" w:hAnsi="Book Antiqua"/>
        </w:rPr>
        <w:t xml:space="preserve">(OS) </w:t>
      </w:r>
      <w:r w:rsidRPr="00997512">
        <w:rPr>
          <w:rFonts w:ascii="Book Antiqua" w:hAnsi="Book Antiqua"/>
        </w:rPr>
        <w:t>in the non-LT setting, this must be confirmed in post-LT patients</w:t>
      </w:r>
      <w:r w:rsidRPr="00997512">
        <w:rPr>
          <w:rFonts w:ascii="Book Antiqua" w:hAnsi="Book Antiqua"/>
        </w:rPr>
        <w:fldChar w:fldCharType="begin"/>
      </w:r>
      <w:r w:rsidRPr="00997512">
        <w:rPr>
          <w:rFonts w:ascii="Book Antiqua" w:hAnsi="Book Antiqua"/>
        </w:rPr>
        <w:instrText xml:space="preserve"> ADDIN PAPERS2_CITATIONS &lt;citation&gt;&lt;priority&gt;30&lt;/priority&gt;&lt;uuid&gt;FE3B7A1D-59E6-407C-9CE0-4C8FD8102628&lt;/uuid&gt;&lt;publications&gt;&lt;publication&gt;&lt;subtype&gt;400&lt;/subtype&gt;&lt;title&gt;Systematic review with meta</w:instrText>
      </w:r>
      <w:r w:rsidRPr="00997512">
        <w:rPr>
          <w:rFonts w:ascii="宋体" w:eastAsia="宋体" w:hAnsi="宋体" w:cs="宋体" w:hint="eastAsia"/>
        </w:rPr>
        <w:instrText>‐</w:instrText>
      </w:r>
      <w:r w:rsidRPr="00997512">
        <w:rPr>
          <w:rFonts w:ascii="Book Antiqua" w:hAnsi="Book Antiqua"/>
        </w:rPr>
        <w:instrText>analysis: the critical role of dermatological events in patients with hepatocellular carcinoma treated with sorafenib&lt;/title&gt;&lt;url&gt;https://doi.org/10.1111/apt.15088&lt;/url&gt;&lt;publication_date&gt;99201809101200000000222000&lt;/publication_date&gt;&lt;uuid&gt;0AE9A2D8-F17B-4F00-92B0-956A1E5D068B&lt;/uuid&gt;&lt;type&gt;400&lt;/type&gt;&lt;doi&gt;10.1111/apt.15088&lt;/doi&gt;&lt;startpage&gt;1&lt;/startpage&gt;&lt;endpage&gt;10&lt;/endpage&gt;&lt;bundle&gt;&lt;publication&gt;&lt;title&gt;Alimentary Pharmacology &amp;amp; Therapeutics&lt;/title&gt;&lt;uuid&gt;4D217ED2-5629-40DA-BA67-CC28A1142CF5&lt;/uuid&gt;&lt;subtype&gt;-100&lt;/subtype&gt;&lt;type&gt;-100&lt;/type&gt;&lt;/publication&gt;&lt;/bundle&gt;&lt;authors&gt;&lt;author&gt;&lt;lastName&gt;González&lt;/lastName&gt;&lt;firstName&gt;Álvaro&lt;/firstName&gt;&lt;middleNames&gt;Díaz&lt;/middleNames&gt;&lt;/author&gt;&lt;author&gt;&lt;lastName&gt;mMarco&lt;/lastName&gt;&lt;firstName&gt;Sanduzzi-Zamparelli&lt;/firstName&gt;&lt;/author&gt;&lt;author&gt;&lt;lastName&gt;Sapena&lt;/lastName&gt;&lt;firstName&gt;Víctor&lt;/firstName&gt;&lt;/author&gt;&lt;author&gt;&lt;lastName&gt;Ferrran&lt;/lastName&gt;&lt;firstName&gt;Torres&lt;/firstName&gt;&lt;/author&gt;&lt;author&gt;&lt;lastName&gt;LLarch&lt;/lastName&gt;&lt;firstName&gt;Neus&lt;/firstName&gt;&lt;/author&gt;&lt;author&gt;&lt;lastName&gt;Gemma&lt;/lastName&gt;&lt;firstName&gt;Iserte&lt;/firstName&gt;&lt;/author&gt;&lt;author&gt;&lt;lastName&gt;Forner&lt;/lastName&gt;&lt;firstName&gt;Alejandro&lt;/firstName&gt;&lt;/author&gt;&lt;author&gt;&lt;lastName&gt;Fonseca Leonardo&lt;/lastName&gt;&lt;nonDroppingParticle&gt;da&lt;/nonDroppingParticle&gt;&lt;/author&gt;&lt;author&gt;&lt;lastName&gt;Jossé&lt;/lastName&gt;&lt;firstName&gt;Ríos&lt;/firstName&gt;&lt;/author&gt;&lt;author&gt;&lt;lastName&gt;Bruix&lt;/lastName&gt;&lt;firstName&gt;Jordi&lt;/firstName&gt;&lt;/author&gt;&lt;author&gt;&lt;lastName&gt;Reig&lt;/lastName&gt;&lt;firstName&gt;María&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[31]</w:t>
      </w:r>
      <w:r w:rsidRPr="00997512">
        <w:rPr>
          <w:rFonts w:ascii="Book Antiqua" w:hAnsi="Book Antiqua"/>
        </w:rPr>
        <w:fldChar w:fldCharType="end"/>
      </w:r>
      <w:r w:rsidRPr="00997512">
        <w:rPr>
          <w:rFonts w:ascii="Book Antiqua" w:hAnsi="Book Antiqua"/>
        </w:rPr>
        <w:t xml:space="preserve">. Better PRS predictive factors after treatment with sorafenib </w:t>
      </w:r>
      <w:r w:rsidR="002716C0">
        <w:rPr>
          <w:rFonts w:ascii="Book Antiqua" w:hAnsi="Book Antiqua"/>
        </w:rPr>
        <w:t xml:space="preserve">are </w:t>
      </w:r>
      <w:r w:rsidRPr="00997512">
        <w:rPr>
          <w:rFonts w:ascii="Book Antiqua" w:hAnsi="Book Antiqua"/>
        </w:rPr>
        <w:t>also lack</w:t>
      </w:r>
      <w:r w:rsidR="002716C0">
        <w:rPr>
          <w:rFonts w:ascii="Book Antiqua" w:hAnsi="Book Antiqua"/>
        </w:rPr>
        <w:t>ing</w:t>
      </w:r>
      <w:r w:rsidRPr="00997512">
        <w:rPr>
          <w:rFonts w:ascii="Book Antiqua" w:hAnsi="Book Antiqua"/>
        </w:rPr>
        <w:t xml:space="preserve"> in the post-LT setting.</w:t>
      </w:r>
    </w:p>
    <w:p w14:paraId="06E54F23" w14:textId="1FF9BF3E"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cs="Arial"/>
        </w:rPr>
        <w:t xml:space="preserve">The REFLECT phase III, open-label RCT, showed non-inferior survival of </w:t>
      </w:r>
      <w:proofErr w:type="spellStart"/>
      <w:r w:rsidRPr="00997512">
        <w:rPr>
          <w:rFonts w:ascii="Book Antiqua" w:hAnsi="Book Antiqua" w:cs="Arial"/>
        </w:rPr>
        <w:t>lenvatinib</w:t>
      </w:r>
      <w:proofErr w:type="spellEnd"/>
      <w:r w:rsidRPr="00997512">
        <w:rPr>
          <w:rFonts w:ascii="Book Antiqua" w:hAnsi="Book Antiqua" w:cs="Arial"/>
        </w:rPr>
        <w:t xml:space="preserve"> (8 mg</w:t>
      </w:r>
      <w:r w:rsidR="002716C0">
        <w:rPr>
          <w:rFonts w:ascii="Book Antiqua" w:hAnsi="Book Antiqua" w:cs="Arial"/>
        </w:rPr>
        <w:t>/</w:t>
      </w:r>
      <w:r w:rsidRPr="00997512">
        <w:rPr>
          <w:rFonts w:ascii="Book Antiqua" w:hAnsi="Book Antiqua" w:cs="Arial"/>
        </w:rPr>
        <w:t>day if &lt;</w:t>
      </w:r>
      <w:r w:rsidR="009C63E9" w:rsidRPr="00997512">
        <w:rPr>
          <w:rFonts w:ascii="Book Antiqua" w:hAnsi="Book Antiqua" w:cs="Arial"/>
        </w:rPr>
        <w:t xml:space="preserve"> </w:t>
      </w:r>
      <w:r w:rsidRPr="00997512">
        <w:rPr>
          <w:rFonts w:ascii="Book Antiqua" w:hAnsi="Book Antiqua" w:cs="Arial"/>
        </w:rPr>
        <w:t>60 kg or 12 mg</w:t>
      </w:r>
      <w:r w:rsidR="002716C0">
        <w:rPr>
          <w:rFonts w:ascii="Book Antiqua" w:hAnsi="Book Antiqua" w:cs="Arial"/>
        </w:rPr>
        <w:t>/</w:t>
      </w:r>
      <w:r w:rsidRPr="00997512">
        <w:rPr>
          <w:rFonts w:ascii="Book Antiqua" w:hAnsi="Book Antiqua" w:cs="Arial"/>
        </w:rPr>
        <w:t>day if &gt;</w:t>
      </w:r>
      <w:r w:rsidR="009C63E9" w:rsidRPr="00997512">
        <w:rPr>
          <w:rFonts w:ascii="Book Antiqua" w:hAnsi="Book Antiqua" w:cs="Arial"/>
        </w:rPr>
        <w:t xml:space="preserve"> 60 kg) </w:t>
      </w:r>
      <w:r w:rsidR="009C63E9" w:rsidRPr="00997512">
        <w:rPr>
          <w:rFonts w:ascii="Book Antiqua" w:hAnsi="Book Antiqua" w:cs="Arial"/>
          <w:i/>
        </w:rPr>
        <w:t>vs</w:t>
      </w:r>
      <w:r w:rsidRPr="00997512">
        <w:rPr>
          <w:rFonts w:ascii="Book Antiqua" w:hAnsi="Book Antiqua" w:cs="Arial"/>
        </w:rPr>
        <w:t xml:space="preserve"> sorafenib</w:t>
      </w:r>
      <w:r w:rsidRPr="00997512">
        <w:rPr>
          <w:rFonts w:ascii="Book Antiqua" w:hAnsi="Book Antiqua" w:cs="Arial"/>
        </w:rPr>
        <w:fldChar w:fldCharType="begin"/>
      </w:r>
      <w:r w:rsidRPr="00997512">
        <w:rPr>
          <w:rFonts w:ascii="Book Antiqua" w:hAnsi="Book Antiqua" w:cs="Arial"/>
        </w:rPr>
        <w:instrText xml:space="preserve"> ADDIN PAPERS2_CITATIONS &lt;citation&gt;&lt;priority&gt;31&lt;/priority&gt;&lt;uuid&gt;35FA9DCF-335B-4EF9-9F9A-3C336A3F2EA1&lt;/uuid&gt;&lt;publications&gt;&lt;publication&gt;&lt;subtype&gt;400&lt;/subtype&gt;&lt;publisher&gt;Elsevier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Finn&lt;/lastName&gt;&lt;firstName&gt;Richard&lt;/firstName&gt;&lt;middleNames&gt;S&lt;/middleNames&gt;&lt;/author&gt;&lt;author&gt;&lt;lastName&gt;Qin&lt;/lastName&gt;&lt;firstName&gt;Shukui&lt;/firstName&gt;&lt;/author&gt;&lt;author&gt;&lt;lastName&gt;Han&lt;/lastName&gt;&lt;firstName&gt;Kwang-Hyub&lt;/firstName&gt;&lt;/author&gt;&lt;author&gt;&lt;lastName&gt;Ikeda&lt;/lastName&gt;&lt;firstName&gt;Kenji&lt;/firstName&gt;&lt;/author&gt;&lt;author&gt;&lt;lastName&gt;Piscaglia&lt;/lastName&gt;&lt;firstName&gt;Fabio&lt;/firstName&gt;&lt;/author&gt;&lt;author&gt;&lt;lastName&gt;Baron&lt;/lastName&gt;&lt;firstName&gt;Ari&lt;/firstName&gt;&lt;/author&gt;&lt;author&gt;&lt;lastName&gt;Park&lt;/lastName&gt;&lt;firstName&gt;Joong-Won&lt;/firstName&gt;&lt;/author&gt;&lt;author&gt;&lt;lastName&gt;Han&lt;/lastName&gt;&lt;firstName&gt;Guohong&lt;/firstName&gt;&lt;/author&gt;&lt;author&gt;&lt;lastName&gt;Jassem&lt;/lastName&gt;&lt;firstName&gt;Jacek&lt;/firstName&gt;&lt;/author&gt;&lt;author&gt;&lt;lastName&gt;Blanc&lt;/lastName&gt;&lt;firstName&gt;Jean-Frédéric&lt;/firstName&gt;&lt;/author&gt;&lt;author&gt;&lt;lastName&gt;Vogel&lt;/lastName&gt;&lt;firstName&gt;Arndt&lt;/firstName&gt;&lt;/author&gt;&lt;author&gt;&lt;lastName&gt;Komov&lt;/lastName&gt;&lt;firstName&gt;Dmitry&lt;/firstName&gt;&lt;/author&gt;&lt;author&gt;&lt;lastName&gt;Evans&lt;/lastName&gt;&lt;firstName&gt;Jeffry&lt;/firstName&gt;&lt;/author&gt;&lt;author&gt;&lt;lastName&gt;Lopez&lt;/lastName&gt;&lt;firstName&gt;Carlos&lt;/firstName&gt;&lt;/author&gt;&lt;author&gt;&lt;lastName&gt;Dutcus&lt;/lastName&gt;&lt;firstName&gt;Corina&lt;/firstName&gt;&lt;/author&gt;&lt;author&gt;&lt;lastName&gt;Guo&lt;/lastName&gt;&lt;firstName&gt;Matthew&lt;/firstName&gt;&lt;/author&gt;&lt;author&gt;&lt;lastName&gt;Saito&lt;/lastName&gt;&lt;firstName&gt;Kenichi&lt;/firstName&gt;&lt;/author&gt;&lt;author&gt;&lt;lastName&gt;Kraljevic&lt;/lastName&gt;&lt;firstName&gt;Silvija&lt;/firstName&gt;&lt;/author&gt;&lt;author&gt;&lt;lastName&gt;Tamai&lt;/lastName&gt;&lt;firstName&gt;Toshiyuki&lt;/firstName&gt;&lt;/author&gt;&lt;author&gt;&lt;lastName&gt;Ren&lt;/lastName&gt;&lt;firstName&gt;Min&lt;/firstName&gt;&lt;/author&gt;&lt;author&gt;&lt;lastName&gt;Cheng&lt;/lastName&gt;&lt;firstName&gt;Ann-Lii&lt;/firstName&gt;&lt;/author&gt;&lt;/authors&gt;&lt;/publication&gt;&lt;/publications&gt;&lt;cites&gt;&lt;/cites&gt;&lt;/citation&gt;</w:instrText>
      </w:r>
      <w:r w:rsidRPr="00997512">
        <w:rPr>
          <w:rFonts w:ascii="Book Antiqua" w:hAnsi="Book Antiqua" w:cs="Arial"/>
        </w:rPr>
        <w:fldChar w:fldCharType="separate"/>
      </w:r>
      <w:r w:rsidRPr="00997512">
        <w:rPr>
          <w:rFonts w:ascii="Book Antiqua" w:hAnsi="Book Antiqua" w:cs="Book Antiqua"/>
          <w:vertAlign w:val="superscript"/>
          <w:lang w:eastAsia="it-IT"/>
        </w:rPr>
        <w:t>[32]</w:t>
      </w:r>
      <w:r w:rsidRPr="00997512">
        <w:rPr>
          <w:rFonts w:ascii="Book Antiqua" w:hAnsi="Book Antiqua" w:cs="Arial"/>
        </w:rPr>
        <w:fldChar w:fldCharType="end"/>
      </w:r>
      <w:r w:rsidRPr="00997512">
        <w:rPr>
          <w:rFonts w:ascii="Book Antiqua" w:hAnsi="Book Antiqua" w:cs="Arial"/>
        </w:rPr>
        <w:t xml:space="preserve">. This </w:t>
      </w:r>
      <w:r w:rsidR="002A6DE7" w:rsidRPr="00997512">
        <w:rPr>
          <w:rFonts w:ascii="Book Antiqua" w:hAnsi="Book Antiqua"/>
        </w:rPr>
        <w:t>tyrosine kinase inhibitor</w:t>
      </w:r>
      <w:r w:rsidRPr="00997512">
        <w:rPr>
          <w:rFonts w:ascii="Book Antiqua" w:hAnsi="Book Antiqua" w:cs="Arial"/>
        </w:rPr>
        <w:t xml:space="preserve"> blocks VEGF as well as FGF and PDGF pathways. In this trial, eligibility criteria excluded patients with main portal trunk tumor invasion and those with &gt;</w:t>
      </w:r>
      <w:r w:rsidR="009C63E9" w:rsidRPr="00997512">
        <w:rPr>
          <w:rFonts w:ascii="Book Antiqua" w:hAnsi="Book Antiqua" w:cs="Arial"/>
        </w:rPr>
        <w:t xml:space="preserve"> </w:t>
      </w:r>
      <w:r w:rsidRPr="00997512">
        <w:rPr>
          <w:rFonts w:ascii="Book Antiqua" w:hAnsi="Book Antiqua" w:cs="Arial"/>
        </w:rPr>
        <w:t>50% of total liver volume involvement</w:t>
      </w:r>
      <w:r w:rsidRPr="00997512">
        <w:rPr>
          <w:rFonts w:ascii="Book Antiqua" w:hAnsi="Book Antiqua" w:cs="Arial"/>
        </w:rPr>
        <w:fldChar w:fldCharType="begin"/>
      </w:r>
      <w:r w:rsidRPr="00997512">
        <w:rPr>
          <w:rFonts w:ascii="Book Antiqua" w:hAnsi="Book Antiqua" w:cs="Arial"/>
        </w:rPr>
        <w:instrText xml:space="preserve"> ADDIN PAPERS2_CITATIONS &lt;citation&gt;&lt;priority&gt;32&lt;/priority&gt;&lt;uuid&gt;6455ADCA-AB25-4645-9B69-2AE595AC384A&lt;/uuid&gt;&lt;publications&gt;&lt;publication&gt;&lt;subtype&gt;400&lt;/subtype&gt;&lt;publisher&gt;Springer Japan&lt;/publisher&gt;&lt;title&gt;Phase 2 study of lenvatinib in patients with advanced hepatocellular carcinoma&lt;/title&gt;&lt;url&gt;"http://dx.doi.org/10.1007/s00535-016-1263-4&lt;/url&gt;&lt;volume&gt;52&lt;/volume&gt;&lt;publication_date&gt;99201610041200000000222000&lt;/publication_date&gt;&lt;uuid&gt;D26628A5-5BC7-4A32-8214-7065144463D0&lt;/uuid&gt;&lt;type&gt;400&lt;/type&gt;&lt;number&gt;4&lt;/number&gt;&lt;doi&gt;10.1007/s00535-016-1263-4&lt;/doi&gt;&lt;startpage&gt;512&lt;/startpage&gt;&lt;endpage&gt;519&lt;/endpage&gt;&lt;bundle&gt;&lt;publication&gt;&lt;title&gt;Journal of Gastroenterology&lt;/title&gt;&lt;uuid&gt;65FDAC65-0505-414A-8642-7BF6D7C200CA&lt;/uuid&gt;&lt;subtype&gt;-100&lt;/subtype&gt;&lt;publisher&gt;Springer Japan&lt;/publisher&gt;&lt;type&gt;-100&lt;/type&gt;&lt;/publication&gt;&lt;/bundle&gt;&lt;authors&gt;&lt;author&gt;&lt;lastName&gt;Ikeda&lt;/lastName&gt;&lt;firstName&gt;Kenji&lt;/firstName&gt;&lt;/author&gt;&lt;author&gt;&lt;lastName&gt;Kudo&lt;/lastName&gt;&lt;firstName&gt;Masatoshi&lt;/firstName&gt;&lt;/author&gt;&lt;author&gt;&lt;lastName&gt;Kawazoe&lt;/lastName&gt;&lt;firstName&gt;Seiji&lt;/firstName&gt;&lt;/author&gt;&lt;author&gt;&lt;lastName&gt;Osaki&lt;/lastName&gt;&lt;firstName&gt;Yukio&lt;/firstName&gt;&lt;/author&gt;&lt;author&gt;&lt;lastName&gt;IKEDA&lt;/lastName&gt;&lt;firstName&gt;MASAFUMI&lt;/firstName&gt;&lt;/author&gt;&lt;author&gt;&lt;lastName&gt;Okusaka&lt;/lastName&gt;&lt;firstName&gt;Takuji&lt;/firstName&gt;&lt;/author&gt;&lt;author&gt;&lt;lastName&gt;Tamai&lt;/lastName&gt;&lt;firstName&gt;Toshiyuki&lt;/firstName&gt;&lt;/author&gt;&lt;author&gt;&lt;lastName&gt;Suzuki&lt;/lastName&gt;&lt;firstName&gt;Takuya&lt;/firstName&gt;&lt;/author&gt;&lt;author&gt;&lt;lastName&gt;Hisai&lt;/lastName&gt;&lt;firstName&gt;Takashi&lt;/firstName&gt;&lt;/author&gt;&lt;author&gt;&lt;lastName&gt;Hayato&lt;/lastName&gt;&lt;firstName&gt;Seiichi&lt;/firstName&gt;&lt;/author&gt;&lt;author&gt;&lt;lastName&gt;Okita&lt;/lastName&gt;&lt;firstName&gt;Kiwamu&lt;/firstName&gt;&lt;/author&gt;&lt;author&gt;&lt;lastName&gt;Kumada&lt;/lastName&gt;&lt;firstName&gt;Hiromitsu&lt;/firstName&gt;&lt;/author&gt;&lt;/authors&gt;&lt;/publication&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Finn&lt;/lastName&gt;&lt;firstName&gt;Richard&lt;/firstName&gt;&lt;middleNames&gt;S&lt;/middleNames&gt;&lt;/author&gt;&lt;author&gt;&lt;lastName&gt;Qin&lt;/lastName&gt;&lt;firstName&gt;Shukui&lt;/firstName&gt;&lt;/author&gt;&lt;author&gt;&lt;lastName&gt;Han&lt;/lastName&gt;&lt;firstName&gt;Kwang-Hyub&lt;/firstName&gt;&lt;/author&gt;&lt;author&gt;&lt;lastName&gt;Ikeda&lt;/lastName&gt;&lt;firstName&gt;Kenji&lt;/firstName&gt;&lt;/author&gt;&lt;author&gt;&lt;lastName&gt;Piscaglia&lt;/lastName&gt;&lt;firstName&gt;Fabio&lt;/firstName&gt;&lt;/author&gt;&lt;author&gt;&lt;lastName&gt;Baron&lt;/lastName&gt;&lt;firstName&gt;Ari&lt;/firstName&gt;&lt;/author&gt;&lt;author&gt;&lt;lastName&gt;Park&lt;/lastName&gt;&lt;firstName&gt;Joong-Won&lt;/firstName&gt;&lt;/author&gt;&lt;author&gt;&lt;lastName&gt;Han&lt;/lastName&gt;&lt;firstName&gt;Guohong&lt;/firstName&gt;&lt;/author&gt;&lt;author&gt;&lt;lastName&gt;Jassem&lt;/lastName&gt;&lt;firstName&gt;Jacek&lt;/firstName&gt;&lt;/author&gt;&lt;author&gt;&lt;lastName&gt;Blanc&lt;/lastName&gt;&lt;firstName&gt;Jean-Frédéric&lt;/firstName&gt;&lt;/author&gt;&lt;author&gt;&lt;lastName&gt;Vogel&lt;/lastName&gt;&lt;firstName&gt;Arndt&lt;/firstName&gt;&lt;/author&gt;&lt;author&gt;&lt;lastName&gt;Komov&lt;/lastName&gt;&lt;firstName&gt;Dmitry&lt;/firstName&gt;&lt;/author&gt;&lt;author&gt;&lt;lastName&gt;Evans&lt;/lastName&gt;&lt;firstName&gt;Jeffry&lt;/firstName&gt;&lt;/author&gt;&lt;author&gt;&lt;lastName&gt;Lopez&lt;/lastName&gt;&lt;firstName&gt;Carlos&lt;/firstName&gt;&lt;/author&gt;&lt;author&gt;&lt;lastName&gt;Dutcus&lt;/lastName&gt;&lt;firstName&gt;Corina&lt;/firstName&gt;&lt;/author&gt;&lt;author&gt;&lt;lastName&gt;Guo&lt;/lastName&gt;&lt;firstName&gt;Matthew&lt;/firstName&gt;&lt;/author&gt;&lt;author&gt;&lt;lastName&gt;Saito&lt;/lastName&gt;&lt;firstName&gt;Kenichi&lt;/firstName&gt;&lt;/author&gt;&lt;author&gt;&lt;lastName&gt;Kraljevic&lt;/lastName&gt;&lt;firstName&gt;Silvija&lt;/firstName&gt;&lt;/author&gt;&lt;author&gt;&lt;lastName&gt;Tamai&lt;/lastName&gt;&lt;firstName&gt;Toshiyuki&lt;/firstName&gt;&lt;/author&gt;&lt;author&gt;&lt;lastName&gt;Ren&lt;/lastName&gt;&lt;firstName&gt;Min&lt;/firstName&gt;&lt;/author&gt;&lt;author&gt;&lt;lastName&gt;Cheng&lt;/lastName&gt;&lt;firstName&gt;Ann-Lii&lt;/firstName&gt;&lt;/author&gt;&lt;/authors&gt;&lt;/publication&gt;&lt;/publications&gt;&lt;cites&gt;&lt;/cites&gt;&lt;/citation&gt;</w:instrText>
      </w:r>
      <w:r w:rsidRPr="00997512">
        <w:rPr>
          <w:rFonts w:ascii="Book Antiqua" w:hAnsi="Book Antiqua" w:cs="Arial"/>
        </w:rPr>
        <w:fldChar w:fldCharType="separate"/>
      </w:r>
      <w:r w:rsidRPr="00997512">
        <w:rPr>
          <w:rFonts w:ascii="Book Antiqua" w:hAnsi="Book Antiqua" w:cs="Book Antiqua"/>
          <w:vertAlign w:val="superscript"/>
          <w:lang w:eastAsia="it-IT"/>
        </w:rPr>
        <w:t>[32,33]</w:t>
      </w:r>
      <w:r w:rsidRPr="00997512">
        <w:rPr>
          <w:rFonts w:ascii="Book Antiqua" w:hAnsi="Book Antiqua" w:cs="Arial"/>
        </w:rPr>
        <w:fldChar w:fldCharType="end"/>
      </w:r>
      <w:r w:rsidRPr="00997512">
        <w:rPr>
          <w:rFonts w:ascii="Book Antiqua" w:hAnsi="Book Antiqua" w:cs="Arial"/>
          <w:iCs/>
        </w:rPr>
        <w:t>. Median survival was</w:t>
      </w:r>
      <w:r w:rsidRPr="00997512">
        <w:rPr>
          <w:rFonts w:ascii="Book Antiqua" w:hAnsi="Book Antiqua" w:cs="Arial"/>
        </w:rPr>
        <w:t xml:space="preserve"> 13.6 </w:t>
      </w:r>
      <w:proofErr w:type="spellStart"/>
      <w:r w:rsidRPr="00997512">
        <w:rPr>
          <w:rFonts w:ascii="Book Antiqua" w:hAnsi="Book Antiqua" w:cs="Arial"/>
        </w:rPr>
        <w:t>mo</w:t>
      </w:r>
      <w:proofErr w:type="spellEnd"/>
      <w:r w:rsidRPr="00997512">
        <w:rPr>
          <w:rFonts w:ascii="Book Antiqua" w:hAnsi="Book Antiqua" w:cs="Arial"/>
        </w:rPr>
        <w:t xml:space="preserve"> </w:t>
      </w:r>
      <w:r w:rsidRPr="00997512">
        <w:rPr>
          <w:rFonts w:ascii="Book Antiqua" w:hAnsi="Book Antiqua" w:cs="Arial"/>
          <w:iCs/>
        </w:rPr>
        <w:t xml:space="preserve">with </w:t>
      </w:r>
      <w:proofErr w:type="spellStart"/>
      <w:r w:rsidRPr="00997512">
        <w:rPr>
          <w:rFonts w:ascii="Book Antiqua" w:hAnsi="Book Antiqua" w:cs="Arial"/>
          <w:iCs/>
        </w:rPr>
        <w:t>lenvatinib</w:t>
      </w:r>
      <w:proofErr w:type="spellEnd"/>
      <w:r w:rsidRPr="00997512">
        <w:rPr>
          <w:rFonts w:ascii="Book Antiqua" w:hAnsi="Book Antiqua" w:cs="Arial"/>
          <w:iCs/>
        </w:rPr>
        <w:t xml:space="preserve"> </w:t>
      </w:r>
      <w:r w:rsidRPr="007E180C">
        <w:rPr>
          <w:rFonts w:ascii="Book Antiqua" w:hAnsi="Book Antiqua" w:cs="Arial"/>
          <w:i/>
        </w:rPr>
        <w:t>vs</w:t>
      </w:r>
      <w:r w:rsidRPr="00997512">
        <w:rPr>
          <w:rFonts w:ascii="Book Antiqua" w:hAnsi="Book Antiqua" w:cs="Arial"/>
        </w:rPr>
        <w:t xml:space="preserve"> 12.3 </w:t>
      </w:r>
      <w:proofErr w:type="spellStart"/>
      <w:r w:rsidRPr="00997512">
        <w:rPr>
          <w:rFonts w:ascii="Book Antiqua" w:hAnsi="Book Antiqua" w:cs="Arial"/>
        </w:rPr>
        <w:t>mo</w:t>
      </w:r>
      <w:proofErr w:type="spellEnd"/>
      <w:r w:rsidRPr="00997512">
        <w:rPr>
          <w:rFonts w:ascii="Book Antiqua" w:hAnsi="Book Antiqua" w:cs="Arial"/>
        </w:rPr>
        <w:t xml:space="preserve"> with sorafenib [HR</w:t>
      </w:r>
      <w:r w:rsidR="009C63E9" w:rsidRPr="00997512">
        <w:rPr>
          <w:rFonts w:ascii="Book Antiqua" w:hAnsi="Book Antiqua" w:cs="Arial"/>
        </w:rPr>
        <w:t>:</w:t>
      </w:r>
      <w:r w:rsidRPr="00997512">
        <w:rPr>
          <w:rFonts w:ascii="Book Antiqua" w:hAnsi="Book Antiqua" w:cs="Arial"/>
        </w:rPr>
        <w:t xml:space="preserve"> 0.92 (CI</w:t>
      </w:r>
      <w:r w:rsidR="009C63E9" w:rsidRPr="00997512">
        <w:rPr>
          <w:rFonts w:ascii="Book Antiqua" w:hAnsi="Book Antiqua" w:cs="Arial"/>
        </w:rPr>
        <w:t>: 0.79-</w:t>
      </w:r>
      <w:r w:rsidRPr="00997512">
        <w:rPr>
          <w:rFonts w:ascii="Book Antiqua" w:hAnsi="Book Antiqua" w:cs="Arial"/>
        </w:rPr>
        <w:t>1.06)]</w:t>
      </w:r>
      <w:r w:rsidRPr="00997512">
        <w:rPr>
          <w:rFonts w:ascii="Book Antiqua" w:hAnsi="Book Antiqua" w:cs="Arial"/>
        </w:rPr>
        <w:fldChar w:fldCharType="begin"/>
      </w:r>
      <w:r w:rsidRPr="00997512">
        <w:rPr>
          <w:rFonts w:ascii="Book Antiqua" w:hAnsi="Book Antiqua" w:cs="Arial"/>
        </w:rPr>
        <w:instrText xml:space="preserve"> ADDIN PAPERS2_CITATIONS &lt;citation&gt;&lt;priority&gt;33&lt;/priority&gt;&lt;uuid&gt;35B55B1D-C0EE-4F45-8775-2D4ECBACCAFB&lt;/uuid&gt;&lt;publications&gt;&lt;publication&gt;&lt;subtype&gt;400&lt;/subtype&gt;&lt;publisher&gt;Elsevier Ltd&lt;/publisher&gt;&lt;title&gt;Lenvatinib versus sorafenib in rst-line treatment of patients with unresectable hepatocellular carcinoma: a randomised phase 3 non-inferiority trial&lt;/title&gt;&lt;url&gt;http://dx.doi.org/10.1016/S0140-6736(18)30207-1&lt;/url&gt;&lt;volume&gt;391&lt;/volume&gt;&lt;publication_date&gt;99201803241200000000222000&lt;/publication_date&gt;&lt;uuid&gt;480D06F0-1D92-4F5F-AF4B-28BA39AEFBFD&lt;/uuid&gt;&lt;type&gt;400&lt;/type&gt;&lt;number&gt;10126&lt;/number&gt;&lt;doi&gt;10.1016/S0140-6736(18)30207-1&lt;/doi&gt;&lt;startpage&gt;1163&lt;/startpage&gt;&lt;endpage&gt;1173&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Kudo&lt;/lastName&gt;&lt;firstName&gt;Masatoshi&lt;/firstName&gt;&lt;/author&gt;&lt;author&gt;&lt;lastName&gt;Finn&lt;/lastName&gt;&lt;firstName&gt;Richard&lt;/firstName&gt;&lt;middleNames&gt;S&lt;/middleNames&gt;&lt;/author&gt;&lt;author&gt;&lt;lastName&gt;Qin&lt;/lastName&gt;&lt;firstName&gt;Shukui&lt;/firstName&gt;&lt;/author&gt;&lt;author&gt;&lt;lastName&gt;Han&lt;/lastName&gt;&lt;firstName&gt;Kwang-Hyub&lt;/firstName&gt;&lt;/author&gt;&lt;author&gt;&lt;lastName&gt;Ikeda&lt;/lastName&gt;&lt;firstName&gt;Kenji&lt;/firstName&gt;&lt;/author&gt;&lt;author&gt;&lt;lastName&gt;Piscaglia&lt;/lastName&gt;&lt;firstName&gt;Fabio&lt;/firstName&gt;&lt;/author&gt;&lt;author&gt;&lt;lastName&gt;Baron&lt;/lastName&gt;&lt;firstName&gt;Ari&lt;/firstName&gt;&lt;/author&gt;&lt;author&gt;&lt;lastName&gt;Park&lt;/lastName&gt;&lt;firstName&gt;Joong-Won&lt;/firstName&gt;&lt;/author&gt;&lt;author&gt;&lt;lastName&gt;Han&lt;/lastName&gt;&lt;firstName&gt;Guohong&lt;/firstName&gt;&lt;/author&gt;&lt;author&gt;&lt;lastName&gt;Jassem&lt;/lastName&gt;&lt;firstName&gt;Jacek&lt;/firstName&gt;&lt;/author&gt;&lt;author&gt;&lt;lastName&gt;Blanc&lt;/lastName&gt;&lt;firstName&gt;Jean-Frédéric&lt;/firstName&gt;&lt;/author&gt;&lt;author&gt;&lt;lastName&gt;Vogel&lt;/lastName&gt;&lt;firstName&gt;Arndt&lt;/firstName&gt;&lt;/author&gt;&lt;author&gt;&lt;lastName&gt;Komov&lt;/lastName&gt;&lt;firstName&gt;Dmitry&lt;/firstName&gt;&lt;/author&gt;&lt;author&gt;&lt;lastName&gt;Evans&lt;/lastName&gt;&lt;firstName&gt;Jeffry&lt;/firstName&gt;&lt;/author&gt;&lt;author&gt;&lt;lastName&gt;Lopez&lt;/lastName&gt;&lt;firstName&gt;Carlos&lt;/firstName&gt;&lt;/author&gt;&lt;author&gt;&lt;lastName&gt;Dutcus&lt;/lastName&gt;&lt;firstName&gt;Corina&lt;/firstName&gt;&lt;/author&gt;&lt;author&gt;&lt;lastName&gt;Guo&lt;/lastName&gt;&lt;firstName&gt;Matthew&lt;/firstName&gt;&lt;/author&gt;&lt;author&gt;&lt;lastName&gt;Saito&lt;/lastName&gt;&lt;firstName&gt;Kenichi&lt;/firstName&gt;&lt;/author&gt;&lt;author&gt;&lt;lastName&gt;Kraljevic&lt;/lastName&gt;&lt;firstName&gt;Silvija&lt;/firstName&gt;&lt;/author&gt;&lt;author&gt;&lt;lastName&gt;Tamai&lt;/lastName&gt;&lt;firstName&gt;Toshiyuki&lt;/firstName&gt;&lt;/author&gt;&lt;author&gt;&lt;lastName&gt;Ren&lt;/lastName&gt;&lt;firstName&gt;Min&lt;/firstName&gt;&lt;/author&gt;&lt;author&gt;&lt;lastName&gt;Cheng&lt;/lastName&gt;&lt;firstName&gt;Ann-Lii&lt;/firstName&gt;&lt;/author&gt;&lt;/authors&gt;&lt;/publication&gt;&lt;/publications&gt;&lt;cites&gt;&lt;/cites&gt;&lt;/citation&gt;</w:instrText>
      </w:r>
      <w:r w:rsidRPr="00997512">
        <w:rPr>
          <w:rFonts w:ascii="Book Antiqua" w:hAnsi="Book Antiqua" w:cs="Arial"/>
        </w:rPr>
        <w:fldChar w:fldCharType="separate"/>
      </w:r>
      <w:r w:rsidRPr="00997512">
        <w:rPr>
          <w:rFonts w:ascii="Book Antiqua" w:hAnsi="Book Antiqua" w:cs="Book Antiqua"/>
          <w:vertAlign w:val="superscript"/>
          <w:lang w:eastAsia="it-IT"/>
        </w:rPr>
        <w:t>[32]</w:t>
      </w:r>
      <w:r w:rsidRPr="00997512">
        <w:rPr>
          <w:rFonts w:ascii="Book Antiqua" w:hAnsi="Book Antiqua" w:cs="Arial"/>
        </w:rPr>
        <w:fldChar w:fldCharType="end"/>
      </w:r>
      <w:r w:rsidRPr="00997512">
        <w:rPr>
          <w:rFonts w:ascii="Book Antiqua" w:hAnsi="Book Antiqua" w:cs="Arial"/>
        </w:rPr>
        <w:t>. TTP, as well as higher rates of partial respon</w:t>
      </w:r>
      <w:r w:rsidR="009C63E9" w:rsidRPr="00997512">
        <w:rPr>
          <w:rFonts w:ascii="Book Antiqua" w:hAnsi="Book Antiqua" w:cs="Arial"/>
        </w:rPr>
        <w:t xml:space="preserve">se and objective </w:t>
      </w:r>
      <w:r w:rsidR="009C63E9" w:rsidRPr="00997512">
        <w:rPr>
          <w:rFonts w:ascii="Book Antiqua" w:hAnsi="Book Antiqua" w:cs="Arial"/>
        </w:rPr>
        <w:lastRenderedPageBreak/>
        <w:t>response rates</w:t>
      </w:r>
      <w:r w:rsidRPr="00997512">
        <w:rPr>
          <w:rFonts w:ascii="Book Antiqua" w:hAnsi="Book Antiqua" w:cs="Arial"/>
        </w:rPr>
        <w:t xml:space="preserve"> were observed with </w:t>
      </w:r>
      <w:proofErr w:type="spellStart"/>
      <w:r w:rsidRPr="00997512">
        <w:rPr>
          <w:rFonts w:ascii="Book Antiqua" w:hAnsi="Book Antiqua" w:cs="Arial"/>
        </w:rPr>
        <w:t>lenvatinib</w:t>
      </w:r>
      <w:proofErr w:type="spellEnd"/>
      <w:r w:rsidRPr="00997512">
        <w:rPr>
          <w:rFonts w:ascii="Book Antiqua" w:hAnsi="Book Antiqua" w:cs="Arial"/>
        </w:rPr>
        <w:t>. Higher rates of severe adverse events were obs</w:t>
      </w:r>
      <w:r w:rsidR="009C63E9" w:rsidRPr="00997512">
        <w:rPr>
          <w:rFonts w:ascii="Book Antiqua" w:hAnsi="Book Antiqua" w:cs="Arial"/>
        </w:rPr>
        <w:t xml:space="preserve">erved in </w:t>
      </w:r>
      <w:r w:rsidR="002716C0">
        <w:rPr>
          <w:rFonts w:ascii="Book Antiqua" w:hAnsi="Book Antiqua" w:cs="Arial"/>
        </w:rPr>
        <w:t xml:space="preserve">the </w:t>
      </w:r>
      <w:proofErr w:type="spellStart"/>
      <w:r w:rsidR="009C63E9" w:rsidRPr="00997512">
        <w:rPr>
          <w:rFonts w:ascii="Book Antiqua" w:hAnsi="Book Antiqua" w:cs="Arial"/>
        </w:rPr>
        <w:t>lenvatinib</w:t>
      </w:r>
      <w:proofErr w:type="spellEnd"/>
      <w:r w:rsidR="009C63E9" w:rsidRPr="00997512">
        <w:rPr>
          <w:rFonts w:ascii="Book Antiqua" w:hAnsi="Book Antiqua" w:cs="Arial"/>
        </w:rPr>
        <w:t xml:space="preserve"> arm (57% </w:t>
      </w:r>
      <w:r w:rsidR="009C63E9" w:rsidRPr="00997512">
        <w:rPr>
          <w:rFonts w:ascii="Book Antiqua" w:hAnsi="Book Antiqua" w:cs="Arial"/>
          <w:i/>
        </w:rPr>
        <w:t>vs</w:t>
      </w:r>
      <w:r w:rsidRPr="00997512">
        <w:rPr>
          <w:rFonts w:ascii="Book Antiqua" w:hAnsi="Book Antiqua" w:cs="Arial"/>
        </w:rPr>
        <w:t xml:space="preserve"> 49%), mainly hypertension, hypothyroidism, and proteinuria.</w:t>
      </w:r>
      <w:r w:rsidRPr="00997512">
        <w:rPr>
          <w:rStyle w:val="longtext"/>
          <w:rFonts w:ascii="Book Antiqua" w:hAnsi="Book Antiqua"/>
        </w:rPr>
        <w:t xml:space="preserve"> </w:t>
      </w:r>
    </w:p>
    <w:p w14:paraId="2619AA70" w14:textId="3536BEE5"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The REFLECT trial modified the future therapeutic options in patients with advanced HCC. It remains unclear which subgroup of patients will obtain benefits by being treated with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or sorafenib. Indeed, similar prognostic and predictive variables for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ha</w:t>
      </w:r>
      <w:r w:rsidR="002716C0">
        <w:rPr>
          <w:rStyle w:val="longtext"/>
          <w:rFonts w:ascii="Book Antiqua" w:hAnsi="Book Antiqua"/>
        </w:rPr>
        <w:t>ve</w:t>
      </w:r>
      <w:r w:rsidRPr="00997512">
        <w:rPr>
          <w:rStyle w:val="longtext"/>
          <w:rFonts w:ascii="Book Antiqua" w:hAnsi="Book Antiqua"/>
        </w:rPr>
        <w:t xml:space="preserve"> recently </w:t>
      </w:r>
      <w:r w:rsidR="002716C0" w:rsidRPr="00997512">
        <w:rPr>
          <w:rStyle w:val="longtext"/>
          <w:rFonts w:ascii="Book Antiqua" w:hAnsi="Book Antiqua"/>
        </w:rPr>
        <w:t xml:space="preserve">been </w:t>
      </w:r>
      <w:r w:rsidRPr="00997512">
        <w:rPr>
          <w:rStyle w:val="longtext"/>
          <w:rFonts w:ascii="Book Antiqua" w:hAnsi="Book Antiqua"/>
        </w:rPr>
        <w:t>published</w:t>
      </w:r>
      <w:r w:rsidRPr="00997512">
        <w:rPr>
          <w:rStyle w:val="longtext"/>
          <w:rFonts w:ascii="Book Antiqua" w:hAnsi="Book Antiqua"/>
        </w:rPr>
        <w:fldChar w:fldCharType="begin"/>
      </w:r>
      <w:r w:rsidRPr="00997512">
        <w:rPr>
          <w:rStyle w:val="longtext"/>
          <w:rFonts w:ascii="Book Antiqua" w:hAnsi="Book Antiqua"/>
        </w:rPr>
        <w:instrText xml:space="preserve"> ADDIN PAPERS2_CITATIONS &lt;citation&gt;&lt;priority&gt;34&lt;/priority&gt;&lt;uuid&gt;742C1E52-5D58-49D1-B12F-B1F1E816C8AA&lt;/uuid&gt;&lt;publications&gt;&lt;publication&gt;&lt;subtype&gt;400&lt;/subtype&gt;&lt;title&gt;Neutrophil-to-lymphocyte ratio is associated with survival in patients with unresectable hepatocellular carcinoma treated with lenvatinib.&lt;/title&gt;&lt;volume&gt;40&lt;/volume&gt;&lt;publication_date&gt;99202002141200000000222000&lt;/publication_date&gt;&lt;uuid&gt;A417FE06-E1D6-4D56-9AA7-C64D2B3A9D0B&lt;/uuid&gt;&lt;type&gt;400&lt;/type&gt;&lt;number&gt;4&lt;/number&gt;&lt;doi&gt;10.1111/liv.14405&lt;/doi&gt;&lt;startpage&gt;968&lt;/startpage&gt;&lt;endpage&gt;976&lt;/endpage&gt;&lt;bundle&gt;&lt;publication&gt;&lt;title&gt;Liver International&lt;/title&gt;&lt;uuid&gt;50392D67-BD55-4A3D-BA79-07207252AB2B&lt;/uuid&gt;&lt;subtype&gt;-100&lt;/subtype&gt;&lt;type&gt;-100&lt;/type&gt;&lt;/publication&gt;&lt;/bundle&gt;&lt;authors&gt;&lt;author&gt;&lt;lastName&gt;Tada&lt;/lastName&gt;&lt;firstName&gt;Toshifumi&lt;/firstName&gt;&lt;/author&gt;&lt;author&gt;&lt;lastName&gt;Kumada&lt;/lastName&gt;&lt;firstName&gt;Takashi&lt;/firstName&gt;&lt;/author&gt;&lt;author&gt;&lt;lastName&gt;Hiraoka&lt;/lastName&gt;&lt;firstName&gt;Atsushi&lt;/firstName&gt;&lt;/author&gt;&lt;author&gt;&lt;lastName&gt;Michitaka&lt;/lastName&gt;&lt;firstName&gt;Kojiro&lt;/firstName&gt;&lt;/author&gt;&lt;author&gt;&lt;lastName&gt;Masanori&lt;/lastName&gt;&lt;firstName&gt;Atsukawa&lt;/firstName&gt;&lt;/author&gt;&lt;author&gt;&lt;lastName&gt;Hirooka&lt;/lastName&gt;&lt;firstName&gt;Masashi&lt;/firstName&gt;&lt;/author&gt;&lt;author&gt;&lt;lastName&gt;Tsuji&lt;/lastName&gt;&lt;firstName&gt;Kunihiko&lt;/firstName&gt;&lt;/author&gt;&lt;author&gt;&lt;lastName&gt;Ishikawa&lt;/lastName&gt;&lt;firstName&gt;Tetsuya&lt;/firstName&gt;&lt;/author&gt;&lt;author&gt;&lt;lastName&gt;Takaguchi&lt;/lastName&gt;&lt;firstName&gt;Koichi&lt;/firstName&gt;&lt;/author&gt;&lt;author&gt;&lt;lastName&gt;Kariyama&lt;/lastName&gt;&lt;firstName&gt;Kazuya&lt;/firstName&gt;&lt;/author&gt;&lt;author&gt;&lt;lastName&gt;Tajiri&lt;/lastName&gt;&lt;firstName&gt;Kazuto&lt;/firstName&gt;&lt;/author&gt;&lt;author&gt;&lt;lastName&gt;Shimada&lt;/lastName&gt;&lt;firstName&gt;Noritomo&lt;/firstName&gt;&lt;/author&gt;&lt;author&gt;&lt;lastName&gt;Shibata&lt;/lastName&gt;&lt;firstName&gt;Hiroshi&lt;/firstName&gt;&lt;/author&gt;&lt;author&gt;&lt;lastName&gt;Ochi&lt;/lastName&gt;&lt;firstName&gt;Hironori&lt;/firstName&gt;&lt;/author&gt;&lt;author&gt;&lt;lastName&gt;Yasuda&lt;/lastName&gt;&lt;firstName&gt;Satoshi&lt;/firstName&gt;&lt;/author&gt;&lt;author&gt;&lt;lastName&gt;Toyoda&lt;/lastName&gt;&lt;firstName&gt;Hidenori&lt;/firstName&gt;&lt;/author&gt;&lt;author&gt;&lt;lastName&gt;Shinya&lt;/lastName&gt;&lt;firstName&gt;Fukunishi&lt;/firstName&gt;&lt;/author&gt;&lt;author&gt;&lt;lastName&gt;Hideko&lt;/lastName&gt;&lt;firstName&gt;Ohama&lt;/firstName&gt;&lt;/author&gt;&lt;author&gt;&lt;lastName&gt;Kazuhito&lt;/lastName&gt;&lt;firstName&gt;Kawata&lt;/firstName&gt;&lt;/author&gt;&lt;author&gt;&lt;lastName&gt;S&lt;/lastName&gt;&lt;firstName&gt;Nakamura&lt;/firstName&gt;&lt;/author&gt;&lt;author&gt;&lt;lastName&gt;K&lt;/lastName&gt;&lt;firstName&gt;Nouso&lt;/firstName&gt;&lt;/author&gt;&lt;author&gt;&lt;lastName&gt;A&lt;/lastName&gt;&lt;firstName&gt;Tsutsui&lt;/firstName&gt;&lt;/author&gt;&lt;author&gt;&lt;lastName&gt;T&lt;/lastName&gt;&lt;firstName&gt;Nagano&lt;/firstName&gt;&lt;/author&gt;&lt;author&gt;&lt;lastName&gt;Itokawa&lt;/lastName&gt;&lt;firstName&gt;Norio&lt;/firstName&gt;&lt;/author&gt;&lt;author&gt;&lt;lastName&gt;Hayama&lt;/lastName&gt;&lt;firstName&gt;Korenobu&lt;/firstName&gt;&lt;/author&gt;&lt;author&gt;&lt;lastName&gt;Taeang&lt;/lastName&gt;&lt;firstName&gt;Arai&lt;/firstName&gt;&lt;/author&gt;&lt;author&gt;&lt;lastName&gt;Imai&lt;/lastName&gt;&lt;firstName&gt;Michitaka&lt;/firstName&gt;&lt;/author&gt;&lt;author&gt;&lt;lastName&gt;Koji&lt;/lastName&gt;&lt;firstName&gt;Joko&lt;/firstName&gt;&lt;/author&gt;&lt;author&gt;&lt;lastName&gt;YYohei&lt;/lastName&gt;&lt;firstName&gt;Koizumi&lt;/firstName&gt;&lt;/author&gt;&lt;author&gt;&lt;lastName&gt;Hiasa&lt;/lastName&gt;&lt;firstName&gt;Yoichi&lt;/firstName&gt;&lt;/author&gt;&lt;/authors&gt;&lt;/publication&gt;&lt;publication&gt;&lt;subtype&gt;400&lt;/subtype&gt;&lt;title&gt;Safety and efficacy of lenvatinib in elderly patients with unresectable hepatocellular carcinoma: A multicenter analysis with propensity score matching&lt;/title&gt;&lt;url&gt;https://onlinelibrary.wiley.com/doi/abs/10.1111/hepr.13427&lt;/url&gt;&lt;volume&gt;50&lt;/volume&gt;&lt;publication_date&gt;99201912081200000000222000&lt;/publication_date&gt;&lt;uuid&gt;A2F22EBD-45C2-41FA-B986-56AA5B490D57&lt;/uuid&gt;&lt;type&gt;400&lt;/type&gt;&lt;number&gt;1&lt;/number&gt;&lt;doi&gt;10.1093/annonc/mdn389&lt;/doi&gt;&lt;startpage&gt;75&lt;/startpage&gt;&lt;endpage&gt;83&lt;/endpage&gt;&lt;bundle&gt;&lt;publication&gt;&lt;title&gt;Hepatology Research&lt;/title&gt;&lt;uuid&gt;ED0FD522-7982-4D96-A22D-A81512E34121&lt;/uuid&gt;&lt;subtype&gt;-100&lt;/subtype&gt;&lt;type&gt;-100&lt;/type&gt;&lt;/publication&gt;&lt;/bundle&gt;&lt;authors&gt;&lt;author&gt;&lt;lastName&gt;Tada&lt;/lastName&gt;&lt;firstName&gt;Toshifumi&lt;/firstName&gt;&lt;/author&gt;&lt;author&gt;&lt;lastName&gt;Kumada&lt;/lastName&gt;&lt;firstName&gt;Takashi&lt;/firstName&gt;&lt;/author&gt;&lt;author&gt;&lt;lastName&gt;Hiraoka&lt;/lastName&gt;&lt;firstName&gt;Atsushi&lt;/firstName&gt;&lt;/author&gt;&lt;author&gt;&lt;lastName&gt;Michitaka&lt;/lastName&gt;&lt;firstName&gt;Kojiro&lt;/firstName&gt;&lt;/author&gt;&lt;author&gt;&lt;lastName&gt;MMasanori&lt;/lastName&gt;&lt;firstName&gt;Atsukawa&lt;/firstName&gt;&lt;/author&gt;&lt;author&gt;&lt;lastName&gt;Hirooka&lt;/lastName&gt;&lt;firstName&gt;Masashi&lt;/firstName&gt;&lt;/author&gt;&lt;author&gt;&lt;lastName&gt;Tsuji&lt;/lastName&gt;&lt;firstName&gt;Kunihiko&lt;/firstName&gt;&lt;/author&gt;&lt;author&gt;&lt;lastName&gt;Ishikawa&lt;/lastName&gt;&lt;firstName&gt;Toru&lt;/firstName&gt;&lt;/author&gt;&lt;author&gt;&lt;lastName&gt;Takaguchi&lt;/lastName&gt;&lt;firstName&gt;Koichi&lt;/firstName&gt;&lt;/author&gt;&lt;author&gt;&lt;lastName&gt;Kariyama&lt;/lastName&gt;&lt;firstName&gt;Kazuya&lt;/firstName&gt;&lt;/author&gt;&lt;author&gt;&lt;lastName&gt;Itobayashi&lt;/lastName&gt;&lt;firstName&gt;Ei&lt;/firstName&gt;&lt;/author&gt;&lt;author&gt;&lt;lastName&gt;Tajiri&lt;/lastName&gt;&lt;firstName&gt;Kazuto&lt;/firstName&gt;&lt;/author&gt;&lt;author&gt;&lt;lastName&gt;Shimada&lt;/lastName&gt;&lt;firstName&gt;Noritomo&lt;/firstName&gt;&lt;/author&gt;&lt;author&gt;&lt;lastName&gt;Shibata&lt;/lastName&gt;&lt;firstName&gt;Hiroshi&lt;/firstName&gt;&lt;/author&gt;&lt;author&gt;&lt;lastName&gt;Ochi&lt;/lastName&gt;&lt;firstName&gt;Hironori&lt;/firstName&gt;&lt;/author&gt;&lt;author&gt;&lt;lastName&gt;Toyoda&lt;/lastName&gt;&lt;firstName&gt;Hidenori&lt;/firstName&gt;&lt;/author&gt;&lt;author&gt;&lt;lastName&gt;Nouso&lt;/lastName&gt;&lt;firstName&gt;Kazuhiro&lt;/firstName&gt;&lt;/author&gt;&lt;author&gt;&lt;lastName&gt;Tsutsui&lt;/lastName&gt;&lt;firstName&gt;Akemi&lt;/firstName&gt;&lt;/author&gt;&lt;author&gt;&lt;lastName&gt;Nagano&lt;/lastName&gt;&lt;firstName&gt;Takuya&lt;/firstName&gt;&lt;/author&gt;&lt;author&gt;&lt;lastName&gt;Itokawa&lt;/lastName&gt;&lt;firstName&gt;Norio&lt;/firstName&gt;&lt;/author&gt;&lt;author&gt;&lt;lastName&gt;Hayama&lt;/lastName&gt;&lt;firstName&gt;Korenobu&lt;/firstName&gt;&lt;/author&gt;&lt;author&gt;&lt;lastName&gt;Imai&lt;/lastName&gt;&lt;firstName&gt;Michitaka&lt;/firstName&gt;&lt;/author&gt;&lt;author&gt;&lt;lastName&gt;Joko&lt;/lastName&gt;&lt;firstName&gt;Kouji&lt;/firstName&gt;&lt;/author&gt;&lt;author&gt;&lt;lastName&gt;YYohei&lt;/lastName&gt;&lt;firstName&gt;Koizumi&lt;/firstName&gt;&lt;/author&gt;&lt;author&gt;&lt;lastName&gt;Hiasa&lt;/lastName&gt;&lt;firstName&gt;Yoichi&lt;/firstName&gt;&lt;/author&gt;&lt;/authors&gt;&lt;/publication&gt;&lt;/publications&gt;&lt;cites&gt;&lt;/cites&gt;&lt;/citation&gt;</w:instrText>
      </w:r>
      <w:r w:rsidRPr="00997512">
        <w:rPr>
          <w:rStyle w:val="longtext"/>
          <w:rFonts w:ascii="Book Antiqua" w:hAnsi="Book Antiqua"/>
        </w:rPr>
        <w:fldChar w:fldCharType="separate"/>
      </w:r>
      <w:r w:rsidRPr="00997512">
        <w:rPr>
          <w:rFonts w:ascii="Book Antiqua" w:hAnsi="Book Antiqua" w:cs="Book Antiqua"/>
          <w:vertAlign w:val="superscript"/>
          <w:lang w:eastAsia="it-IT"/>
        </w:rPr>
        <w:t>[34,35]</w:t>
      </w:r>
      <w:r w:rsidRPr="00997512">
        <w:rPr>
          <w:rStyle w:val="longtext"/>
          <w:rFonts w:ascii="Book Antiqua" w:hAnsi="Book Antiqua"/>
        </w:rPr>
        <w:fldChar w:fldCharType="end"/>
      </w:r>
      <w:r w:rsidRPr="00997512">
        <w:rPr>
          <w:rStyle w:val="longtext"/>
          <w:rFonts w:ascii="Book Antiqua" w:hAnsi="Book Antiqua"/>
        </w:rPr>
        <w:t xml:space="preserve">. </w:t>
      </w:r>
    </w:p>
    <w:p w14:paraId="41AC516C" w14:textId="668E907D"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Unfortunately, there </w:t>
      </w:r>
      <w:r w:rsidR="002716C0">
        <w:rPr>
          <w:rStyle w:val="longtext"/>
          <w:rFonts w:ascii="Book Antiqua" w:hAnsi="Book Antiqua"/>
        </w:rPr>
        <w:t>are</w:t>
      </w:r>
      <w:r w:rsidRPr="00997512">
        <w:rPr>
          <w:rStyle w:val="longtext"/>
          <w:rFonts w:ascii="Book Antiqua" w:hAnsi="Book Antiqua"/>
        </w:rPr>
        <w:t xml:space="preserve"> no reported data regarding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in the post-LT setting. </w:t>
      </w:r>
      <w:r w:rsidR="002716C0">
        <w:rPr>
          <w:rStyle w:val="longtext"/>
          <w:rFonts w:ascii="Book Antiqua" w:hAnsi="Book Antiqua"/>
        </w:rPr>
        <w:t>To date</w:t>
      </w:r>
      <w:r w:rsidRPr="00997512">
        <w:rPr>
          <w:rStyle w:val="longtext"/>
          <w:rFonts w:ascii="Book Antiqua" w:hAnsi="Book Antiqua"/>
        </w:rPr>
        <w:t xml:space="preserve">, this is the first reported case </w:t>
      </w:r>
      <w:r w:rsidR="002716C0">
        <w:rPr>
          <w:rStyle w:val="longtext"/>
          <w:rFonts w:ascii="Book Antiqua" w:hAnsi="Book Antiqua"/>
        </w:rPr>
        <w:t>treated with</w:t>
      </w:r>
      <w:r w:rsidRPr="00997512">
        <w:rPr>
          <w:rStyle w:val="longtext"/>
          <w:rFonts w:ascii="Book Antiqua" w:hAnsi="Book Antiqua"/>
        </w:rPr>
        <w:t xml:space="preserve">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at least in </w:t>
      </w:r>
      <w:r w:rsidR="002716C0">
        <w:rPr>
          <w:rStyle w:val="longtext"/>
          <w:rFonts w:ascii="Book Antiqua" w:hAnsi="Book Antiqua"/>
        </w:rPr>
        <w:t xml:space="preserve">the </w:t>
      </w:r>
      <w:r w:rsidRPr="00997512">
        <w:rPr>
          <w:rStyle w:val="longtext"/>
          <w:rFonts w:ascii="Book Antiqua" w:hAnsi="Book Antiqua"/>
        </w:rPr>
        <w:t xml:space="preserve">non-Asian population. Our patient reported similar adverse events </w:t>
      </w:r>
      <w:r w:rsidR="002716C0">
        <w:rPr>
          <w:rStyle w:val="longtext"/>
          <w:rFonts w:ascii="Book Antiqua" w:hAnsi="Book Antiqua"/>
        </w:rPr>
        <w:t>to</w:t>
      </w:r>
      <w:r w:rsidRPr="00997512">
        <w:rPr>
          <w:rStyle w:val="longtext"/>
          <w:rFonts w:ascii="Book Antiqua" w:hAnsi="Book Antiqua"/>
        </w:rPr>
        <w:t xml:space="preserve"> th</w:t>
      </w:r>
      <w:r w:rsidR="002716C0">
        <w:rPr>
          <w:rStyle w:val="longtext"/>
          <w:rFonts w:ascii="Book Antiqua" w:hAnsi="Book Antiqua"/>
        </w:rPr>
        <w:t>ose</w:t>
      </w:r>
      <w:r w:rsidRPr="00997512">
        <w:rPr>
          <w:rStyle w:val="longtext"/>
          <w:rFonts w:ascii="Book Antiqua" w:hAnsi="Book Antiqua"/>
        </w:rPr>
        <w:t xml:space="preserve"> originally reported in the REFLECT trial, with initial hypertension during the first weeks of therapy and hypothyroidism presenting </w:t>
      </w:r>
      <w:r w:rsidR="002716C0">
        <w:rPr>
          <w:rStyle w:val="longtext"/>
          <w:rFonts w:ascii="Book Antiqua" w:hAnsi="Book Antiqua"/>
        </w:rPr>
        <w:t>at</w:t>
      </w:r>
      <w:r w:rsidRPr="00997512">
        <w:rPr>
          <w:rStyle w:val="longtext"/>
          <w:rFonts w:ascii="Book Antiqua" w:hAnsi="Book Antiqua"/>
        </w:rPr>
        <w:t xml:space="preserve"> week 4 of treatment and 13-mo therapy. There were no severe events, tolerance was appropriate and we did not observe liver function test abnormalities. </w:t>
      </w:r>
      <w:r w:rsidR="002716C0">
        <w:rPr>
          <w:rStyle w:val="longtext"/>
          <w:rFonts w:ascii="Book Antiqua" w:hAnsi="Book Antiqua"/>
        </w:rPr>
        <w:t>In a</w:t>
      </w:r>
      <w:r w:rsidRPr="00997512">
        <w:rPr>
          <w:rStyle w:val="longtext"/>
          <w:rFonts w:ascii="Book Antiqua" w:hAnsi="Book Antiqua"/>
        </w:rPr>
        <w:t xml:space="preserve">ddition, blood </w:t>
      </w:r>
      <w:r w:rsidR="002716C0">
        <w:rPr>
          <w:rStyle w:val="longtext"/>
          <w:rFonts w:ascii="Book Antiqua" w:hAnsi="Book Antiqua"/>
        </w:rPr>
        <w:t>t</w:t>
      </w:r>
      <w:r w:rsidRPr="00997512">
        <w:rPr>
          <w:rStyle w:val="longtext"/>
          <w:rFonts w:ascii="Book Antiqua" w:hAnsi="Book Antiqua"/>
        </w:rPr>
        <w:t xml:space="preserve">acrolimus levels were stable during the </w:t>
      </w:r>
      <w:r w:rsidR="002716C0">
        <w:rPr>
          <w:rStyle w:val="longtext"/>
          <w:rFonts w:ascii="Book Antiqua" w:hAnsi="Book Antiqua"/>
        </w:rPr>
        <w:t>entire</w:t>
      </w:r>
      <w:r w:rsidRPr="00997512">
        <w:rPr>
          <w:rStyle w:val="longtext"/>
          <w:rFonts w:ascii="Book Antiqua" w:hAnsi="Book Antiqua"/>
        </w:rPr>
        <w:t xml:space="preserve"> follow</w:t>
      </w:r>
      <w:r w:rsidR="002716C0">
        <w:rPr>
          <w:rStyle w:val="longtext"/>
          <w:rFonts w:ascii="Book Antiqua" w:hAnsi="Book Antiqua"/>
        </w:rPr>
        <w:t>-</w:t>
      </w:r>
      <w:r w:rsidRPr="00997512">
        <w:rPr>
          <w:rStyle w:val="longtext"/>
          <w:rFonts w:ascii="Book Antiqua" w:hAnsi="Book Antiqua"/>
        </w:rPr>
        <w:t xml:space="preserve">up period. Although in this particular case, the real benefit on post-recurrence survival of </w:t>
      </w:r>
      <w:proofErr w:type="spellStart"/>
      <w:r w:rsidRPr="00997512">
        <w:rPr>
          <w:rStyle w:val="longtext"/>
          <w:rFonts w:ascii="Book Antiqua" w:hAnsi="Book Antiqua"/>
        </w:rPr>
        <w:t>lenvatinib</w:t>
      </w:r>
      <w:proofErr w:type="spellEnd"/>
      <w:r w:rsidRPr="00997512">
        <w:rPr>
          <w:rStyle w:val="longtext"/>
          <w:rFonts w:ascii="Book Antiqua" w:hAnsi="Book Antiqua"/>
        </w:rPr>
        <w:t xml:space="preserve"> </w:t>
      </w:r>
      <w:r w:rsidRPr="007E180C">
        <w:rPr>
          <w:rStyle w:val="longtext"/>
          <w:rFonts w:ascii="Book Antiqua" w:hAnsi="Book Antiqua"/>
          <w:i/>
        </w:rPr>
        <w:t xml:space="preserve">vs </w:t>
      </w:r>
      <w:r w:rsidRPr="00997512">
        <w:rPr>
          <w:rStyle w:val="longtext"/>
          <w:rFonts w:ascii="Book Antiqua" w:hAnsi="Book Antiqua"/>
        </w:rPr>
        <w:t xml:space="preserve">surgical resection is still uncertain, </w:t>
      </w:r>
      <w:r w:rsidR="002716C0">
        <w:rPr>
          <w:rStyle w:val="longtext"/>
          <w:rFonts w:ascii="Book Antiqua" w:hAnsi="Book Antiqua"/>
        </w:rPr>
        <w:t>and</w:t>
      </w:r>
      <w:r w:rsidRPr="00997512">
        <w:rPr>
          <w:rStyle w:val="longtext"/>
          <w:rFonts w:ascii="Book Antiqua" w:hAnsi="Book Antiqua"/>
        </w:rPr>
        <w:t xml:space="preserve"> prognosis might have been associated with a more extended </w:t>
      </w:r>
      <w:r w:rsidR="002716C0">
        <w:rPr>
          <w:rStyle w:val="longtext"/>
          <w:rFonts w:ascii="Book Antiqua" w:hAnsi="Book Antiqua"/>
        </w:rPr>
        <w:t>TTR</w:t>
      </w:r>
      <w:r w:rsidRPr="00997512">
        <w:rPr>
          <w:rStyle w:val="longtext"/>
          <w:rFonts w:ascii="Book Antiqua" w:hAnsi="Book Antiqua"/>
        </w:rPr>
        <w:t xml:space="preserve"> presentation.</w:t>
      </w:r>
    </w:p>
    <w:p w14:paraId="0ABC61B2" w14:textId="61AC57B5"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Fonts w:ascii="Book Antiqua" w:hAnsi="Book Antiqua"/>
        </w:rPr>
        <w:t xml:space="preserve">Three potential scenarios can develop during first-line systemic treatment, which determines the subsequent patient’s management: </w:t>
      </w:r>
      <w:r w:rsidR="009C63E9" w:rsidRPr="00997512">
        <w:rPr>
          <w:rFonts w:ascii="Book Antiqua" w:hAnsi="Book Antiqua"/>
        </w:rPr>
        <w:t>(1) Tolerance or intolerance;</w:t>
      </w:r>
      <w:r w:rsidRPr="00997512">
        <w:rPr>
          <w:rFonts w:ascii="Book Antiqua" w:hAnsi="Book Antiqua"/>
        </w:rPr>
        <w:t xml:space="preserve"> </w:t>
      </w:r>
      <w:r w:rsidR="009C63E9" w:rsidRPr="00997512">
        <w:rPr>
          <w:rFonts w:ascii="Book Antiqua" w:hAnsi="Book Antiqua"/>
        </w:rPr>
        <w:t>(2</w:t>
      </w:r>
      <w:r w:rsidRPr="00997512">
        <w:rPr>
          <w:rFonts w:ascii="Book Antiqua" w:hAnsi="Book Antiqua"/>
        </w:rPr>
        <w:t>) radiological progression</w:t>
      </w:r>
      <w:r w:rsidR="007059F0">
        <w:rPr>
          <w:rFonts w:ascii="Book Antiqua" w:hAnsi="Book Antiqua"/>
        </w:rPr>
        <w:t>;</w:t>
      </w:r>
      <w:r w:rsidRPr="00997512">
        <w:rPr>
          <w:rFonts w:ascii="Book Antiqua" w:hAnsi="Book Antiqua"/>
        </w:rPr>
        <w:t xml:space="preserve"> and </w:t>
      </w:r>
      <w:r w:rsidR="009C63E9" w:rsidRPr="00997512">
        <w:rPr>
          <w:rFonts w:ascii="Book Antiqua" w:hAnsi="Book Antiqua"/>
        </w:rPr>
        <w:t>(3</w:t>
      </w:r>
      <w:r w:rsidRPr="00997512">
        <w:rPr>
          <w:rFonts w:ascii="Book Antiqua" w:hAnsi="Book Antiqua"/>
        </w:rPr>
        <w:t>) symptomatic progression</w:t>
      </w:r>
      <w:r w:rsidRPr="00997512">
        <w:rPr>
          <w:rFonts w:ascii="Book Antiqua" w:hAnsi="Book Antiqua"/>
        </w:rPr>
        <w:fldChar w:fldCharType="begin"/>
      </w:r>
      <w:r w:rsidRPr="00997512">
        <w:rPr>
          <w:rFonts w:ascii="Book Antiqua" w:hAnsi="Book Antiqua"/>
        </w:rPr>
        <w:instrText xml:space="preserve"> ADDIN PAPERS2_CITATIONS &lt;citation&gt;&lt;priority&gt;35&lt;/priority&gt;&lt;uuid&gt;1899A73E-53DA-4E34-9DDF-C104654B4178&lt;/uuid&gt;&lt;publications&gt;&lt;publication&gt;&lt;subtype&gt;400&lt;/subtype&gt;&lt;title&gt;Sequencing of systemic treatment for hepatocellular carcinoma: Second line competitors&lt;/title&gt;&lt;volume&gt;26&lt;/volume&gt;&lt;publication_date&gt;99202004281200000000222000&lt;/publication_date&gt;&lt;uuid&gt;B124E98D-07C6-4465-AC9C-014F49D0E208&lt;/uuid&gt;&lt;type&gt;400&lt;/type&gt;&lt;number&gt;16&lt;/number&gt;&lt;startpage&gt;1888&lt;/startpage&gt;&lt;endpage&gt;1900&lt;/endpage&gt;&lt;bundle&gt;&lt;publication&gt;&lt;title&gt;World J Gastroenterol&lt;/title&gt;&lt;uuid&gt;E52B8AEF-3CCE-4D88-87EA-F120FBC74D38&lt;/uuid&gt;&lt;subtype&gt;-100&lt;/subtype&gt;&lt;type&gt;-100&lt;/type&gt;&lt;/publication&gt;&lt;/bundle&gt;&lt;authors&gt;&lt;author&gt;&lt;lastName&gt;Piñero&lt;/lastName&gt;&lt;firstName&gt;Federico&lt;/firstName&gt;&lt;/author&gt;&lt;author&gt;&lt;lastName&gt;Silva&lt;/lastName&gt;&lt;firstName&gt;Marcelo&lt;/firstName&gt;&lt;/author&gt;&lt;author&gt;&lt;lastName&gt;Massimo&lt;/lastName&gt;&lt;firstName&gt;Iavaron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[22]</w:t>
      </w:r>
      <w:r w:rsidRPr="00997512">
        <w:rPr>
          <w:rFonts w:ascii="Book Antiqua" w:hAnsi="Book Antiqua"/>
        </w:rPr>
        <w:fldChar w:fldCharType="end"/>
      </w:r>
      <w:r w:rsidRPr="00997512">
        <w:rPr>
          <w:rFonts w:ascii="Book Antiqua" w:hAnsi="Book Antiqua"/>
        </w:rPr>
        <w:t xml:space="preserve">. In HCC recurrence after LT, higher discontinuation rates and lower tolerance were reported with sorafenib (Table 1). However, this figure was not reported in a recently published </w:t>
      </w:r>
      <w:r w:rsidR="002716C0">
        <w:rPr>
          <w:rFonts w:ascii="Book Antiqua" w:hAnsi="Book Antiqua"/>
        </w:rPr>
        <w:t xml:space="preserve">study of </w:t>
      </w:r>
      <w:r w:rsidRPr="00997512">
        <w:rPr>
          <w:rFonts w:ascii="Book Antiqua" w:hAnsi="Book Antiqua"/>
        </w:rPr>
        <w:t>sequen</w:t>
      </w:r>
      <w:r w:rsidR="0085010D">
        <w:rPr>
          <w:rFonts w:ascii="Book Antiqua" w:hAnsi="Book Antiqua"/>
        </w:rPr>
        <w:t>tial</w:t>
      </w:r>
      <w:r w:rsidRPr="00997512">
        <w:rPr>
          <w:rFonts w:ascii="Book Antiqua" w:hAnsi="Book Antiqua"/>
        </w:rPr>
        <w:t xml:space="preserve"> systemic therapy with sorafenib-regorafenib in the post-LT setting</w:t>
      </w:r>
      <w:r w:rsidRPr="00997512">
        <w:rPr>
          <w:rFonts w:ascii="Book Antiqua" w:hAnsi="Book Antiqua"/>
        </w:rPr>
        <w:fldChar w:fldCharType="begin"/>
      </w:r>
      <w:r w:rsidRPr="00997512">
        <w:rPr>
          <w:rFonts w:ascii="Book Antiqua" w:hAnsi="Book Antiqua"/>
        </w:rPr>
        <w:instrText xml:space="preserve"> ADDIN PAPERS2_CITATIONS &lt;citation&gt;&lt;priority&gt;36&lt;/priority&gt;&lt;uuid&gt;E771B8B8-C0A3-44ED-9D67-2FDCB4EE3A38&lt;/uuid&gt;&lt;publications&gt;&lt;publication&gt;&lt;subtype&gt;400&lt;/subtype&gt;&lt;title&gt;Preliminary experience on safety of regorafenib after sorafenib failure in recurrent hepatocellular carcinoma after liver transplantation&lt;/title&gt;&lt;url&gt;https://doi.org/10.1111/ajt.15551&lt;/url&gt;&lt;volume&gt;19&lt;/volume&gt;&lt;publication_date&gt;99201908231200000000222000&lt;/publication_date&gt;&lt;uuid&gt;DEE9EC0F-6200-4422-98BC-C01717900F7B&lt;/uuid&gt;&lt;type&gt;400&lt;/type&gt;&lt;number&gt;11&lt;/number&gt;&lt;doi&gt;10.1111/ajt.15551&lt;/doi&gt;&lt;startpage&gt;3176&lt;/startpage&gt;&lt;endpage&gt;3184&lt;/endpage&gt;&lt;bundle&gt;&lt;publication&gt;&lt;title&gt;American Journal of Transplantation&lt;/title&gt;&lt;uuid&gt;72BC2F84-0DCC-4504-A40F-5CFAFD146900&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Marco&lt;/lastName&gt;&lt;firstName&gt;Sanduzzi-Zamparelli&lt;/firstName&gt;&lt;/author&gt;&lt;author&gt;&lt;lastName&gt;Bhoori&lt;/lastName&gt;&lt;firstName&gt;Sherrie&lt;/firstName&gt;&lt;/author&gt;&lt;author&gt;&lt;lastName&gt;Amaddeo&lt;/lastName&gt;&lt;firstName&gt;Giuliana&lt;/firstName&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iguez&lt;/lastName&gt;&lt;firstName&gt;M&lt;/firstName&gt;&lt;/author&gt;&lt;author&gt;&lt;lastName&gt;Cristóbal&lt;/lastName&gt;&lt;firstName&gt;Mario&lt;/firstName&gt;&lt;middleNames&gt;R&lt;/middleNames&gt;&lt;/author&gt;&lt;author&gt;&lt;lastName&gt;Soteras&lt;/lastName&gt;&lt;firstName&gt;Aballay&lt;/firstName&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[36]</w:t>
      </w:r>
      <w:r w:rsidRPr="00997512">
        <w:rPr>
          <w:rFonts w:ascii="Book Antiqua" w:hAnsi="Book Antiqua"/>
        </w:rPr>
        <w:fldChar w:fldCharType="end"/>
      </w:r>
      <w:r w:rsidRPr="00997512">
        <w:rPr>
          <w:rFonts w:ascii="Book Antiqua" w:hAnsi="Book Antiqua"/>
        </w:rPr>
        <w:t xml:space="preserve">. Whether adverse events are higher in the post-LT setting with </w:t>
      </w:r>
      <w:proofErr w:type="spellStart"/>
      <w:r w:rsidRPr="00997512">
        <w:rPr>
          <w:rFonts w:ascii="Book Antiqua" w:hAnsi="Book Antiqua"/>
        </w:rPr>
        <w:t>lenvatinib</w:t>
      </w:r>
      <w:proofErr w:type="spellEnd"/>
      <w:r w:rsidRPr="00997512">
        <w:rPr>
          <w:rFonts w:ascii="Book Antiqua" w:hAnsi="Book Antiqua"/>
        </w:rPr>
        <w:t xml:space="preserve"> i</w:t>
      </w:r>
      <w:r w:rsidR="0085010D">
        <w:rPr>
          <w:rFonts w:ascii="Book Antiqua" w:hAnsi="Book Antiqua"/>
        </w:rPr>
        <w:t>s</w:t>
      </w:r>
      <w:r w:rsidRPr="00997512">
        <w:rPr>
          <w:rFonts w:ascii="Book Antiqua" w:hAnsi="Book Antiqua"/>
        </w:rPr>
        <w:t xml:space="preserve"> unknown.</w:t>
      </w:r>
    </w:p>
    <w:p w14:paraId="77FCABBF" w14:textId="063C8EA6" w:rsidR="002C60B2" w:rsidRPr="00997512" w:rsidRDefault="002C60B2" w:rsidP="00997512">
      <w:pPr>
        <w:snapToGrid w:val="0"/>
        <w:spacing w:line="360" w:lineRule="auto"/>
        <w:ind w:firstLineChars="100" w:firstLine="240"/>
        <w:jc w:val="both"/>
        <w:rPr>
          <w:rStyle w:val="longtext"/>
          <w:rFonts w:ascii="Book Antiqua" w:hAnsi="Book Antiqua"/>
        </w:rPr>
      </w:pPr>
      <w:r w:rsidRPr="00997512">
        <w:rPr>
          <w:rStyle w:val="longtext"/>
          <w:rFonts w:ascii="Book Antiqua" w:hAnsi="Book Antiqua"/>
        </w:rPr>
        <w:t xml:space="preserve">More recently, immunotherapy has evolved as a potential first-line systemic option. Nivolumab was tested against sorafenib in the first-line setting (Check-Mate 459 study; NCT02576509) and failed in both co-primary endpoints. Another </w:t>
      </w:r>
      <w:r w:rsidRPr="00997512">
        <w:rPr>
          <w:rStyle w:val="longtext"/>
          <w:rFonts w:ascii="Book Antiqua" w:hAnsi="Book Antiqua"/>
        </w:rPr>
        <w:lastRenderedPageBreak/>
        <w:t>phase III, open-label, randomized trial evaluating atezolizumab, another immune-checkpoint inhibitor, with bevacizumab, an anti-VEGF monoclonal antibody, was superior to sorafenib in both co-primary endpoints of OS and progression free survival (PFS)</w:t>
      </w:r>
      <w:r w:rsidRPr="00997512">
        <w:rPr>
          <w:rStyle w:val="longtext"/>
          <w:rFonts w:ascii="Book Antiqua" w:hAnsi="Book Antiqua"/>
        </w:rPr>
        <w:fldChar w:fldCharType="begin"/>
      </w:r>
      <w:r w:rsidRPr="00997512">
        <w:rPr>
          <w:rStyle w:val="longtext"/>
          <w:rFonts w:ascii="Book Antiqua" w:hAnsi="Book Antiqua"/>
        </w:rPr>
        <w:instrText xml:space="preserve"> ADDIN PAPERS2_CITATIONS &lt;citation&gt;&lt;priority&gt;37&lt;/priority&gt;&lt;uuid&gt;0513071C-1C32-44BD-B32A-D53F42E43DD9&lt;/uuid&gt;&lt;publications&gt;&lt;publication&gt;&lt;subtype&gt;400&lt;/subtype&gt;&lt;title&gt;Atezolizumab plus Bevacizumab in Unresectable Hepatocellular Carcinoma&lt;/title&gt;&lt;url&gt;http://www.nejm.org/doi/10.1056/NEJMoa1915745&lt;/url&gt;&lt;volume&gt;382&lt;/volume&gt;&lt;publication_date&gt;99202005141200000000222000&lt;/publication_date&gt;&lt;uuid&gt;D267ED49-A727-4ABF-8429-807A929EF56A&lt;/uuid&gt;&lt;type&gt;400&lt;/type&gt;&lt;number&gt;20&lt;/number&gt;&lt;doi&gt;10.1056/NEJMoa1915745&lt;/doi&gt;&lt;startpage&gt;1894&lt;/startpage&gt;&lt;endpage&gt;1905&lt;/endpage&gt;&lt;bundle&gt;&lt;publication&gt;&lt;title&gt;New England Journal of Medicine&lt;/title&gt;&lt;uuid&gt;6A4853B6-F765-4153-9652-E42E16A3C088&lt;/uuid&gt;&lt;subtype&gt;-100&lt;/subtype&gt;&lt;type&gt;-100&lt;/type&gt;&lt;/publication&gt;&lt;/bundle&gt;&lt;authors&gt;&lt;author&gt;&lt;lastName&gt;Finn&lt;/lastName&gt;&lt;firstName&gt;Richard&lt;/firstName&gt;&lt;middleNames&gt;S&lt;/middleNames&gt;&lt;/author&gt;&lt;author&gt;&lt;lastName&gt;Qin&lt;/lastName&gt;&lt;firstName&gt;Shukui&lt;/firstName&gt;&lt;/author&gt;&lt;author&gt;&lt;lastName&gt;IKEDA&lt;/lastName&gt;&lt;firstName&gt;MASAFUMI&lt;/firstName&gt;&lt;/author&gt;&lt;author&gt;&lt;lastName&gt;Galle&lt;/lastName&gt;&lt;firstName&gt;Peter&lt;/firstName&gt;&lt;middleNames&gt;R&lt;/middleNames&gt;&lt;/author&gt;&lt;author&gt;&lt;lastName&gt;Ducreux&lt;/lastName&gt;&lt;firstName&gt;Michel&lt;/firstName&gt;&lt;/author&gt;&lt;author&gt;&lt;lastName&gt;Kim&lt;/lastName&gt;&lt;firstName&gt;Tae-You&lt;/firstName&gt;&lt;/author&gt;&lt;author&gt;&lt;lastName&gt;Kudo&lt;/lastName&gt;&lt;firstName&gt;Masatoshi&lt;/firstName&gt;&lt;/author&gt;&lt;author&gt;&lt;lastName&gt;Breder&lt;/lastName&gt;&lt;firstName&gt;Valeriy&lt;/firstName&gt;&lt;/author&gt;&lt;author&gt;&lt;lastName&gt;Merle&lt;/lastName&gt;&lt;firstName&gt;Philippe&lt;/firstName&gt;&lt;/author&gt;&lt;author&gt;&lt;lastName&gt;Kaseb&lt;/lastName&gt;&lt;firstName&gt;Ahmed&lt;/firstName&gt;&lt;middleNames&gt;O&lt;/middleNames&gt;&lt;/author&gt;&lt;author&gt;&lt;lastName&gt;Li&lt;/lastName&gt;&lt;firstName&gt;Daneng&lt;/firstName&gt;&lt;/author&gt;&lt;author&gt;&lt;lastName&gt;Verret&lt;/lastName&gt;&lt;firstName&gt;Wendy&lt;/firstName&gt;&lt;/author&gt;&lt;author&gt;&lt;lastName&gt;Xu&lt;/lastName&gt;&lt;firstName&gt;Derek-Zhen&lt;/firstName&gt;&lt;/author&gt;&lt;author&gt;&lt;lastName&gt;Hernandez&lt;/lastName&gt;&lt;firstName&gt;Sairy&lt;/firstName&gt;&lt;/author&gt;&lt;author&gt;&lt;lastName&gt;Liu&lt;/lastName&gt;&lt;firstName&gt;Juan&lt;/firstName&gt;&lt;/author&gt;&lt;author&gt;&lt;lastName&gt;Huang&lt;/lastName&gt;&lt;firstName&gt;Chen&lt;/firstName&gt;&lt;/author&gt;&lt;author&gt;&lt;lastName&gt;Mulla&lt;/lastName&gt;&lt;firstName&gt;Sohail&lt;/firstName&gt;&lt;/author&gt;&lt;author&gt;&lt;lastName&gt;Wang&lt;/lastName&gt;&lt;firstName&gt;Yulei&lt;/firstName&gt;&lt;/author&gt;&lt;author&gt;&lt;lastName&gt;Lim&lt;/lastName&gt;&lt;firstName&gt;Ho-Yeong&lt;/firstName&gt;&lt;/author&gt;&lt;author&gt;&lt;lastName&gt;Zhu&lt;/lastName&gt;&lt;firstName&gt;Andrew&lt;/firstName&gt;&lt;middleNames&gt;X&lt;/middleNames&gt;&lt;/author&gt;&lt;author&gt;&lt;lastName&gt;Cheng&lt;/lastName&gt;&lt;firstName&gt;Ann-Lii&lt;/firstName&gt;&lt;/author&gt;&lt;/authors&gt;&lt;/publication&gt;&lt;/publications&gt;&lt;cites&gt;&lt;/cites&gt;&lt;/citation&gt;</w:instrText>
      </w:r>
      <w:r w:rsidRPr="00997512">
        <w:rPr>
          <w:rStyle w:val="longtext"/>
          <w:rFonts w:ascii="Book Antiqua" w:hAnsi="Book Antiqua"/>
        </w:rPr>
        <w:fldChar w:fldCharType="separate"/>
      </w:r>
      <w:r w:rsidRPr="00997512">
        <w:rPr>
          <w:rFonts w:ascii="Book Antiqua" w:hAnsi="Book Antiqua" w:cs="Book Antiqua"/>
          <w:vertAlign w:val="superscript"/>
          <w:lang w:eastAsia="it-IT"/>
        </w:rPr>
        <w:t>[37]</w:t>
      </w:r>
      <w:r w:rsidRPr="00997512">
        <w:rPr>
          <w:rStyle w:val="longtext"/>
          <w:rFonts w:ascii="Book Antiqua" w:hAnsi="Book Antiqua"/>
        </w:rPr>
        <w:fldChar w:fldCharType="end"/>
      </w:r>
      <w:r w:rsidRPr="00997512">
        <w:rPr>
          <w:rStyle w:val="longtext"/>
          <w:rFonts w:ascii="Book Antiqua" w:hAnsi="Book Antiqua"/>
        </w:rPr>
        <w:t>. Nevertheless, this therapy may not be applicable for post-LT patients as a higher risk of graft rejection has been reported</w:t>
      </w:r>
      <w:r w:rsidRPr="00997512">
        <w:rPr>
          <w:rStyle w:val="longtext"/>
          <w:rFonts w:ascii="Book Antiqua" w:hAnsi="Book Antiqua"/>
        </w:rPr>
        <w:fldChar w:fldCharType="begin"/>
      </w:r>
      <w:r w:rsidRPr="00997512">
        <w:rPr>
          <w:rStyle w:val="longtext"/>
          <w:rFonts w:ascii="Book Antiqua" w:hAnsi="Book Antiqua"/>
        </w:rPr>
        <w:instrText xml:space="preserve"> ADDIN PAPERS2_CITATIONS &lt;citation&gt;&lt;priority&gt;38&lt;/priority&gt;&lt;uuid&gt;74316A42-7B20-454F-BA00-3768A2F1B58E&lt;/uuid&gt;&lt;publications&gt;&lt;publication&gt;&lt;subtype&gt;400&lt;/subtype&gt;&lt;title&gt;Liver Allograft Failure After Nivolumab Treatment—A Case Report With Systematic Literature Research&lt;/title&gt;&lt;url&gt;http://journals.lww.com/01845228-201808000-00004&lt;/url&gt;&lt;volume&gt;4&lt;/volume&gt;&lt;publication_date&gt;99201808001200000000220000&lt;/publication_date&gt;&lt;uuid&gt;24BC863F-A77E-4B27-B39D-56BC72C4B3C7&lt;/uuid&gt;&lt;type&gt;400&lt;/type&gt;&lt;number&gt;8&lt;/number&gt;&lt;subtitle&gt;&lt;/subtitle&gt;&lt;doi&gt;10.1097/TXD.0000000000000814&lt;/doi&gt;&lt;startpage&gt;e376&lt;/startpage&gt;&lt;bundle&gt;&lt;publication&gt;&lt;title&gt;Transplantation Direct&lt;/title&gt;&lt;uuid&gt;274DFB7A-CAF3-44AC-AA27-C96144D0C97F&lt;/uuid&gt;&lt;subtype&gt;-100&lt;/subtype&gt;&lt;type&gt;-100&lt;/type&gt;&lt;/publication&gt;&lt;/bundle&gt;&lt;authors&gt;&lt;author&gt;&lt;lastName&gt;Gassmann&lt;/lastName&gt;&lt;firstName&gt;Dimitri&lt;/firstName&gt;&lt;/author&gt;&lt;author&gt;&lt;lastName&gt;Weiler&lt;/lastName&gt;&lt;firstName&gt;Stefan&lt;/firstName&gt;&lt;/author&gt;&lt;author&gt;&lt;lastName&gt;Mertens&lt;/lastName&gt;&lt;firstName&gt;Joachim&lt;/firstName&gt;&lt;middleNames&gt;C&lt;/middleNames&gt;&lt;/author&gt;&lt;author&gt;&lt;lastName&gt;Reiner&lt;/lastName&gt;&lt;firstName&gt;Cäcilia&lt;/firstName&gt;&lt;middleNames&gt;S&lt;/middleNames&gt;&lt;/author&gt;&lt;author&gt;&lt;lastName&gt;Vrugt&lt;/lastName&gt;&lt;firstName&gt;Bart&lt;/firstName&gt;&lt;/author&gt;&lt;author&gt;&lt;lastName&gt;Nägeli&lt;/lastName&gt;&lt;firstName&gt;Mirjam&lt;/firstName&gt;&lt;/author&gt;&lt;author&gt;&lt;lastName&gt;Mangana&lt;/lastName&gt;&lt;firstName&gt;Joanna&lt;/firstName&gt;&lt;/author&gt;&lt;author&gt;&lt;lastName&gt;Müllhaupt&lt;/lastName&gt;&lt;firstName&gt;Beat&lt;/firstName&gt;&lt;/author&gt;&lt;author&gt;&lt;lastName&gt;Jenni&lt;/lastName&gt;&lt;firstName&gt;Fabienne&lt;/firstName&gt;&lt;/author&gt;&lt;author&gt;&lt;lastName&gt;Misselwitz&lt;/lastName&gt;&lt;firstName&gt;Benjamin&lt;/firstName&gt;&lt;/author&gt;&lt;/authors&gt;&lt;/publication&gt;&lt;publication&gt;&lt;subtype&gt;400&lt;/subtype&gt;&lt;title&gt;Immune Checkpoint Inhibitors and the Risk of Allograft Rejection: A Comprehensive Analysis on an Emerging Issue&lt;/title&gt;&lt;url&gt;https://onlinelibrary.wiley.com/doi/abs/10.1634/theoncologist.2018-0195&lt;/url&gt;&lt;volume&gt;24&lt;/volume&gt;&lt;publication_date&gt;99201809041200000000222000&lt;/publication_date&gt;&lt;uuid&gt;4A1E0D4A-500F-4938-82FA-B5A51476B5DC&lt;/uuid&gt;&lt;type&gt;400&lt;/type&gt;&lt;number&gt;3&lt;/number&gt;&lt;doi&gt;10.1634/theoncologist.2018-0195&lt;/doi&gt;&lt;startpage&gt;394&lt;/startpage&gt;&lt;endpage&gt;401&lt;/endpage&gt;&lt;bundle&gt;&lt;publication&gt;&lt;title&gt;The Oncologist&lt;/title&gt;&lt;uuid&gt;4D2B5960-A2D4-419C-9C26-ECBB3B8904C5&lt;/uuid&gt;&lt;subtype&gt;-100&lt;/subtype&gt;&lt;type&gt;-100&lt;/type&gt;&lt;/publication&gt;&lt;/bundle&gt;&lt;authors&gt;&lt;author&gt;&lt;lastName&gt;Aguirre&lt;/lastName&gt;&lt;firstName&gt;Luis&lt;/firstName&gt;&lt;middleNames&gt;E&lt;/middleNames&gt;&lt;/author&gt;&lt;author&gt;&lt;lastName&gt;Guzman&lt;/lastName&gt;&lt;firstName&gt;Maria&lt;/firstName&gt;&lt;middleNames&gt;E&lt;/middleNames&gt;&lt;/author&gt;&lt;author&gt;&lt;lastName&gt;Lopes&lt;/lastName&gt;&lt;firstName&gt;Gilberto&lt;/firstName&gt;&lt;/author&gt;&lt;author&gt;&lt;lastName&gt;Hurley&lt;/lastName&gt;&lt;firstName&gt;Judith&lt;/firstName&gt;&lt;/author&gt;&lt;/authors&gt;&lt;/publication&gt;&lt;/publications&gt;&lt;cites&gt;&lt;/cites&gt;&lt;/citation&gt;</w:instrText>
      </w:r>
      <w:r w:rsidRPr="00997512">
        <w:rPr>
          <w:rStyle w:val="longtext"/>
          <w:rFonts w:ascii="Book Antiqua" w:hAnsi="Book Antiqua"/>
        </w:rPr>
        <w:fldChar w:fldCharType="separate"/>
      </w:r>
      <w:r w:rsidRPr="00997512">
        <w:rPr>
          <w:rFonts w:ascii="Book Antiqua" w:hAnsi="Book Antiqua" w:cs="Book Antiqua"/>
          <w:vertAlign w:val="superscript"/>
          <w:lang w:eastAsia="it-IT"/>
        </w:rPr>
        <w:t>[38,39]</w:t>
      </w:r>
      <w:r w:rsidRPr="00997512">
        <w:rPr>
          <w:rStyle w:val="longtext"/>
          <w:rFonts w:ascii="Book Antiqua" w:hAnsi="Book Antiqua"/>
        </w:rPr>
        <w:fldChar w:fldCharType="end"/>
      </w:r>
      <w:r w:rsidRPr="00997512">
        <w:rPr>
          <w:rStyle w:val="longtext"/>
          <w:rFonts w:ascii="Book Antiqua" w:hAnsi="Book Antiqua"/>
        </w:rPr>
        <w:t xml:space="preserve"> (Figure 2).</w:t>
      </w:r>
    </w:p>
    <w:p w14:paraId="3355C688" w14:textId="170EBA95"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Currently, regorafenib</w:t>
      </w:r>
      <w:r w:rsidRPr="00997512">
        <w:rPr>
          <w:rFonts w:ascii="Book Antiqua" w:hAnsi="Book Antiqua"/>
        </w:rPr>
        <w:fldChar w:fldCharType="begin"/>
      </w:r>
      <w:r w:rsidRPr="00997512">
        <w:rPr>
          <w:rFonts w:ascii="Book Antiqua" w:hAnsi="Book Antiqua"/>
        </w:rPr>
        <w:instrText xml:space="preserve"> ADDIN PAPERS2_CITATIONS &lt;citation&gt;&lt;priority&gt;39&lt;/priority&gt;&lt;uuid&gt;F400DF30-8B47-41D6-B63C-EEB7F4A950A5&lt;/uuid&gt;&lt;publications&gt;&lt;publication&gt;&lt;subtype&gt;400&lt;/subtype&gt;&lt;publisher&gt;Elsevier Ltd&lt;/publisher&gt;&lt;title&gt;Regorafenib for patients with hepatocellular carcinoma who progressed on sorafenib treatment (RESORCE):a randomised, double-blind, placebo-controlled, phase 3 trial&lt;/title&gt;&lt;url&gt;http://dx.doi.org/10.1016/S0140-6736(16)32453-9&lt;/url&gt;&lt;volume&gt;389&lt;/volume&gt;&lt;publication_date&gt;99201712041200000000222000&lt;/publication_date&gt;&lt;uuid&gt;D381539C-4867-4770-BF41-82EBD28F665C&lt;/uuid&gt;&lt;type&gt;400&lt;/type&gt;&lt;number&gt;10064&lt;/number&gt;&lt;doi&gt;10.1016/S0140-6736(16)32453-9&lt;/doi&gt;&lt;startpage&gt;56&lt;/startpage&gt;&lt;endpage&gt;66&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Qin&lt;/lastName&gt;&lt;firstName&gt;Shukui&lt;/firstName&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Breder&lt;/lastName&gt;&lt;firstName&gt;Valeriy&lt;/firstName&gt;&lt;/author&gt;&lt;author&gt;&lt;lastName&gt;Gerolami&lt;/lastName&gt;&lt;firstName&gt;René&lt;/firstName&gt;&lt;/author&gt;&lt;author&gt;&lt;lastName&gt;Masi&lt;/lastName&gt;&lt;firstName&gt;Gianluca&lt;/firstName&gt;&lt;/author&gt;&lt;author&gt;&lt;lastName&gt;Ross&lt;/lastName&gt;&lt;firstName&gt;Paul&lt;/firstName&gt;&lt;middleNames&gt;J&lt;/middleNames&gt;&lt;/author&gt;&lt;author&gt;&lt;lastName&gt;Song&lt;/lastName&gt;&lt;firstName&gt;Tianqiang&lt;/firstName&gt;&lt;/author&gt;&lt;author&gt;&lt;lastName&gt;MD&lt;/lastName&gt;&lt;firstName&gt;Prof&lt;/firstName&gt;&lt;middleNames&gt;Jean-Pierre Bronowicki&lt;/middleNames&gt;&lt;/author&gt;&lt;author&gt;&lt;lastName&gt;Ollivier-Hourmand&lt;/lastName&gt;&lt;firstName&gt;Isabelle&lt;/firstName&gt;&lt;/author&gt;&lt;author&gt;&lt;lastName&gt;Kudo&lt;/lastName&gt;&lt;firstName&gt;Masatoshi&lt;/firstName&gt;&lt;/author&gt;&lt;author&gt;&lt;lastName&gt;Cheng&lt;/lastName&gt;&lt;firstName&gt;Ann-Lii&lt;/firstName&gt;&lt;/author&gt;&lt;author&gt;&lt;lastName&gt;Llovet&lt;/lastName&gt;&lt;firstName&gt;Josep&lt;/firstName&gt;&lt;middleNames&gt;M&lt;/middleNames&gt;&lt;/author&gt;&lt;author&gt;&lt;lastName&gt;Finn&lt;/lastName&gt;&lt;firstName&gt;Richard&lt;/firstName&gt;&lt;middleNames&gt;S&lt;/middleNames&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Han&lt;/lastName&gt;&lt;firstName&gt;Guohong&lt;/firstName&gt;&lt;/author&gt;&lt;author&gt;&lt;lastName&gt;Investigators&lt;/lastName&gt;&lt;firstName&gt;RESORC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[40]</w:t>
      </w:r>
      <w:r w:rsidRPr="00997512">
        <w:rPr>
          <w:rFonts w:ascii="Book Antiqua" w:hAnsi="Book Antiqua"/>
        </w:rPr>
        <w:fldChar w:fldCharType="end"/>
      </w:r>
      <w:r w:rsidRPr="00997512">
        <w:rPr>
          <w:rFonts w:ascii="Book Antiqua" w:hAnsi="Book Antiqua"/>
        </w:rPr>
        <w:t xml:space="preserve">, </w:t>
      </w:r>
      <w:proofErr w:type="spellStart"/>
      <w:r w:rsidRPr="00997512">
        <w:rPr>
          <w:rFonts w:ascii="Book Antiqua" w:hAnsi="Book Antiqua"/>
        </w:rPr>
        <w:t>cabozantinib</w:t>
      </w:r>
      <w:proofErr w:type="spellEnd"/>
      <w:r w:rsidRPr="00997512">
        <w:rPr>
          <w:rFonts w:ascii="Book Antiqua" w:hAnsi="Book Antiqua"/>
        </w:rPr>
        <w:t xml:space="preserve"> (CELESTIAL phase III RCT)</w:t>
      </w:r>
      <w:r w:rsidRPr="00997512">
        <w:rPr>
          <w:rFonts w:ascii="Book Antiqua" w:hAnsi="Book Antiqua"/>
        </w:rPr>
        <w:fldChar w:fldCharType="begin"/>
      </w:r>
      <w:r w:rsidRPr="00997512">
        <w:rPr>
          <w:rFonts w:ascii="Book Antiqua" w:hAnsi="Book Antiqua"/>
        </w:rPr>
        <w:instrText xml:space="preserve"> ADDIN PAPERS2_CITATIONS &lt;citation&gt;&lt;priority&gt;40&lt;/priority&gt;&lt;uuid&gt;DA80422D-4D0A-46B2-880A-0CE1C4F04795&lt;/uuid&gt;&lt;publications&gt;&lt;publication&gt;&lt;subtype&gt;400&lt;/subtype&gt;&lt;title&gt;Cabozantinib in Patients with Advanced and Progressing Hepatocellular Carcinoma&lt;/title&gt;&lt;url&gt;http://www.nejm.org/doi/10.1056/NEJMoa1717002&lt;/url&gt;&lt;volume&gt;379&lt;/volume&gt;&lt;publication_date&gt;99201807051200000000222000&lt;/publication_date&gt;&lt;uuid&gt;83683CEC-291B-4E09-82CC-9B3E3FAEF5BE&lt;/uuid&gt;&lt;type&gt;400&lt;/type&gt;&lt;number&gt;1&lt;/number&gt;&lt;doi&gt;10.1056/NEJMoa1717002&lt;/doi&gt;&lt;startpage&gt;54&lt;/startpage&gt;&lt;endpage&gt;63&lt;/endpage&gt;&lt;bundle&gt;&lt;publication&gt;&lt;title&gt;New England Journal of Medicine&lt;/title&gt;&lt;uuid&gt;6A4853B6-F765-4153-9652-E42E16A3C088&lt;/uuid&gt;&lt;subtype&gt;-100&lt;/subtype&gt;&lt;type&gt;-100&lt;/type&gt;&lt;/publication&gt;&lt;/bundle&gt;&lt;authors&gt;&lt;author&gt;&lt;lastName&gt;Abou-Alfa&lt;/lastName&gt;&lt;firstName&gt;Ghassan&lt;/firstName&gt;&lt;middleNames&gt;K&lt;/middleNames&gt;&lt;/author&gt;&lt;author&gt;&lt;lastName&gt;Meyer&lt;/lastName&gt;&lt;firstName&gt;Tim&lt;/firstName&gt;&lt;/author&gt;&lt;author&gt;&lt;lastName&gt;Cheng&lt;/lastName&gt;&lt;firstName&gt;Ann-Lii&lt;/firstName&gt;&lt;/author&gt;&lt;author&gt;&lt;lastName&gt;El-Khoueiry&lt;/lastName&gt;&lt;firstName&gt;Anthony&lt;/firstName&gt;&lt;middleNames&gt;B&lt;/middleNames&gt;&lt;/author&gt;&lt;author&gt;&lt;lastName&gt;Rimassa&lt;/lastName&gt;&lt;firstName&gt;Lorenza&lt;/firstName&gt;&lt;/author&gt;&lt;author&gt;&lt;lastName&gt;Ryoo&lt;/lastName&gt;&lt;firstName&gt;Baek-Yeol&lt;/firstName&gt;&lt;/author&gt;&lt;author&gt;&lt;lastName&gt;Cicin&lt;/lastName&gt;&lt;firstName&gt;Irfan&lt;/firstName&gt;&lt;/author&gt;&lt;author&gt;&lt;lastName&gt;Merle&lt;/lastName&gt;&lt;firstName&gt;Philippe&lt;/firstName&gt;&lt;/author&gt;&lt;author&gt;&lt;lastName&gt;Chen&lt;/lastName&gt;&lt;firstName&gt;YenHsun&lt;/firstName&gt;&lt;/author&gt;&lt;author&gt;&lt;lastName&gt;Park&lt;/lastName&gt;&lt;firstName&gt;Joong-Won&lt;/firstName&gt;&lt;/author&gt;&lt;author&gt;&lt;lastName&gt;Blanc&lt;/lastName&gt;&lt;firstName&gt;Jean-Frédéric&lt;/firstName&gt;&lt;/author&gt;&lt;author&gt;&lt;lastName&gt;Bolondi&lt;/lastName&gt;&lt;firstName&gt;Luigi&lt;/firstName&gt;&lt;/author&gt;&lt;author&gt;&lt;lastName&gt;Klümpen&lt;/lastName&gt;&lt;firstName&gt;Heinz-Josef&lt;/firstName&gt;&lt;/author&gt;&lt;author&gt;&lt;lastName&gt;Chan&lt;/lastName&gt;&lt;firstName&gt;Stephen&lt;/firstName&gt;&lt;middleNames&gt;L&lt;/middleNames&gt;&lt;/author&gt;&lt;author&gt;&lt;lastName&gt;Zagonel&lt;/lastName&gt;&lt;firstName&gt;Vittorina&lt;/firstName&gt;&lt;/author&gt;&lt;author&gt;&lt;lastName&gt;Pressiani&lt;/lastName&gt;&lt;firstName&gt;Tiziana&lt;/firstName&gt;&lt;/author&gt;&lt;author&gt;&lt;lastName&gt;Ryu&lt;/lastName&gt;&lt;firstName&gt;Min-Hee&lt;/firstName&gt;&lt;/author&gt;&lt;author&gt;&lt;lastName&gt;Venook&lt;/lastName&gt;&lt;firstName&gt;Alan&lt;/firstName&gt;&lt;middleNames&gt;P&lt;/middleNames&gt;&lt;/author&gt;&lt;author&gt;&lt;lastName&gt;Hessel&lt;/lastName&gt;&lt;firstName&gt;Colin&lt;/firstName&gt;&lt;/author&gt;&lt;author&gt;&lt;lastName&gt;Borgman-Hagey&lt;/lastName&gt;&lt;firstName&gt;Anne&lt;/firstName&gt;&lt;middleNames&gt;E&lt;/middleNames&gt;&lt;/author&gt;&lt;author&gt;&lt;lastName&gt;Schwab&lt;/lastName&gt;&lt;firstName&gt;Gisela&lt;/firstName&gt;&lt;/author&gt;&lt;author&gt;&lt;lastName&gt;Kelley&lt;/lastName&gt;&lt;firstName&gt;Robin&lt;/firstName&gt;&lt;middleNames&gt;K&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[41]</w:t>
      </w:r>
      <w:r w:rsidRPr="00997512">
        <w:rPr>
          <w:rFonts w:ascii="Book Antiqua" w:hAnsi="Book Antiqua"/>
        </w:rPr>
        <w:fldChar w:fldCharType="end"/>
      </w:r>
      <w:r w:rsidRPr="00997512">
        <w:rPr>
          <w:rFonts w:ascii="Book Antiqua" w:hAnsi="Book Antiqua"/>
        </w:rPr>
        <w:t xml:space="preserve"> and ramucirumab (REACH I and REACH II phase III RCTs)</w:t>
      </w:r>
      <w:r w:rsidRPr="00997512">
        <w:rPr>
          <w:rFonts w:ascii="Book Antiqua" w:hAnsi="Book Antiqua"/>
        </w:rPr>
        <w:fldChar w:fldCharType="begin"/>
      </w:r>
      <w:r w:rsidRPr="00997512">
        <w:rPr>
          <w:rFonts w:ascii="Book Antiqua" w:hAnsi="Book Antiqua"/>
        </w:rPr>
        <w:instrText xml:space="preserve"> ADDIN PAPERS2_CITATIONS &lt;citation&gt;&lt;priority&gt;41&lt;/priority&gt;&lt;uuid&gt;0E966A09-77BC-4791-A1D5-D13EEFBB520A&lt;/uuid&gt;&lt;publications&gt;&lt;publication&gt;&lt;subtype&gt;400&lt;/subtype&gt;&lt;publisher&gt;Elsevier Ltd&lt;/publisher&gt;&lt;title&gt;Ramucirumab after sorafenib in patients with advanced hepatocellular carcinoma and increased Î±-fetoprotein concentrations (REACH-2): a randomised, double-blind, placebo-controlled, phase 3 trial&lt;/title&gt;&lt;url&gt;http://dx.doi.org/10.1016/S1470-2045(18)30937-9&lt;/url&gt;&lt;volume&gt;20&lt;/volume&gt;&lt;publication_date&gt;99201901251200000000222000&lt;/publication_date&gt;&lt;uuid&gt;B78A9B22-199F-4722-AC91-5568A54430FC&lt;/uuid&gt;&lt;type&gt;400&lt;/type&gt;&lt;number&gt;2&lt;/number&gt;&lt;doi&gt;10.1016/S1470-2045(18)30937-9&lt;/doi&gt;&lt;startpage&gt;282&lt;/startpage&gt;&lt;endpage&gt;296&lt;/endpage&gt;&lt;bundle&gt;&lt;publication&gt;&lt;title&gt;Lancet Oncology&lt;/title&gt;&lt;uuid&gt;9618A4B6-9A01-4AF0-9C65-2B68CE990D0D&lt;/uuid&gt;&lt;subtype&gt;-100&lt;/subtype&gt;&lt;publisher&gt;Elsevier Ltd&lt;/publisher&gt;&lt;type&gt;-100&lt;/type&gt;&lt;/publication&gt;&lt;/bundle&gt;&lt;authors&gt;&lt;author&gt;&lt;lastName&gt;Zhu&lt;/lastName&gt;&lt;firstName&gt;Andrew&lt;/firstName&gt;&lt;middleNames&gt;X&lt;/middleNames&gt;&lt;/author&gt;&lt;author&gt;&lt;lastName&gt;Kang&lt;/lastName&gt;&lt;firstName&gt;Yoon-Koo&lt;/firstName&gt;&lt;/author&gt;&lt;author&gt;&lt;lastName&gt;Yen&lt;/lastName&gt;&lt;firstName&gt;Chia-Jui&lt;/firstName&gt;&lt;/author&gt;&lt;author&gt;&lt;lastName&gt;Finn&lt;/lastName&gt;&lt;firstName&gt;Richard&lt;/firstName&gt;&lt;middleNames&gt;S&lt;/middleNames&gt;&lt;/author&gt;&lt;author&gt;&lt;lastName&gt;Shin&lt;/lastName&gt;&lt;firstName&gt;Dong&lt;/firstName&gt;&lt;middleNames&gt;Bok&lt;/middleNames&gt;&lt;/author&gt;&lt;author&gt;&lt;lastName&gt;Galle&lt;/lastName&gt;&lt;firstName&gt;Peter&lt;/firstName&gt;&lt;middleNames&gt;R&lt;/middleNames&gt;&lt;/author&gt;&lt;author&gt;&lt;lastName&gt;Llovet&lt;/lastName&gt;&lt;firstName&gt;Josep&lt;/firstName&gt;&lt;middleNames&gt;M&lt;/middleNames&gt;&lt;/author&gt;&lt;author&gt;&lt;lastName&gt;Assenat&lt;/lastName&gt;&lt;firstName&gt;Eric&lt;/firstName&gt;&lt;/author&gt;&lt;author&gt;&lt;lastName&gt;Brandi&lt;/lastName&gt;&lt;firstName&gt;Giovanni&lt;/firstName&gt;&lt;/author&gt;&lt;author&gt;&lt;lastName&gt;Pracht&lt;/lastName&gt;&lt;firstName&gt;Marc&lt;/firstName&gt;&lt;/author&gt;&lt;author&gt;&lt;lastName&gt;Lim&lt;/lastName&gt;&lt;firstName&gt;Ho-Yeong&lt;/firstName&gt;&lt;/author&gt;&lt;author&gt;&lt;lastName&gt;Rau&lt;/lastName&gt;&lt;firstName&gt;Kun-Ming&lt;/firstName&gt;&lt;/author&gt;&lt;author&gt;&lt;lastName&gt;Motomura&lt;/lastName&gt;&lt;firstName&gt;Kenta&lt;/firstName&gt;&lt;/author&gt;&lt;author&gt;&lt;lastName&gt;Ohno&lt;/lastName&gt;&lt;firstName&gt;Izumi&lt;/firstName&gt;&lt;/author&gt;&lt;author&gt;&lt;lastName&gt;Merle&lt;/lastName&gt;&lt;firstName&gt;Philippe&lt;/firstName&gt;&lt;/author&gt;&lt;author&gt;&lt;lastName&gt;Daniele&lt;/lastName&gt;&lt;firstName&gt;Bruno&lt;/firstName&gt;&lt;/author&gt;&lt;author&gt;&lt;lastName&gt;Gerken&lt;/lastName&gt;&lt;firstName&gt;Guido&lt;/firstName&gt;&lt;/author&gt;&lt;author&gt;&lt;lastName&gt;Borg&lt;/lastName&gt;&lt;firstName&gt;Christophe&lt;/firstName&gt;&lt;/author&gt;&lt;author&gt;&lt;lastName&gt;Hiriart&lt;/lastName&gt;&lt;firstName&gt;Jean-Baptiste&lt;/firstName&gt;&lt;/author&gt;&lt;author&gt;&lt;lastName&gt;Okusaka&lt;/lastName&gt;&lt;firstName&gt;Takuji&lt;/firstName&gt;&lt;/author&gt;&lt;author&gt;&lt;lastName&gt;Morimoto&lt;/lastName&gt;&lt;firstName&gt;Manabu&lt;/firstName&gt;&lt;/author&gt;&lt;author&gt;&lt;lastName&gt;Hsu&lt;/lastName&gt;&lt;firstName&gt;Yanzhi&lt;/firstName&gt;&lt;/author&gt;&lt;author&gt;&lt;lastName&gt;Abada&lt;/lastName&gt;&lt;firstName&gt;Paolo&lt;/firstName&gt;&lt;middleNames&gt;B&lt;/middleNames&gt;&lt;/author&gt;&lt;author&gt;&lt;lastName&gt;Kudo&lt;/lastName&gt;&lt;firstName&gt;Masatoshi&lt;/firstName&gt;&lt;/author&gt;&lt;author&gt;&lt;lastName&gt;investigators&lt;/lastName&gt;&lt;firstName&gt;REACH-2&lt;/firstName&gt;&lt;middleNames&gt;study&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[42]</w:t>
      </w:r>
      <w:r w:rsidRPr="00997512">
        <w:rPr>
          <w:rFonts w:ascii="Book Antiqua" w:hAnsi="Book Antiqua"/>
        </w:rPr>
        <w:fldChar w:fldCharType="end"/>
      </w:r>
      <w:r w:rsidRPr="00997512">
        <w:rPr>
          <w:rFonts w:ascii="Book Antiqua" w:hAnsi="Book Antiqua"/>
        </w:rPr>
        <w:t xml:space="preserve"> have demonstrated second-line efficacy. Neither pembrolizumab nor nivolumab, </w:t>
      </w:r>
      <w:r w:rsidRPr="00997512">
        <w:rPr>
          <w:rStyle w:val="longtext"/>
          <w:rFonts w:ascii="Book Antiqua" w:hAnsi="Book Antiqua"/>
        </w:rPr>
        <w:t xml:space="preserve">immune-checkpoint inhibitors, </w:t>
      </w:r>
      <w:r w:rsidRPr="00997512">
        <w:rPr>
          <w:rFonts w:ascii="Book Antiqua" w:hAnsi="Book Antiqua"/>
        </w:rPr>
        <w:t xml:space="preserve">are recommended in the post-LT setting as </w:t>
      </w:r>
      <w:r w:rsidR="00AC3867">
        <w:rPr>
          <w:rFonts w:ascii="Book Antiqua" w:hAnsi="Book Antiqua"/>
        </w:rPr>
        <w:t xml:space="preserve">previously </w:t>
      </w:r>
      <w:r w:rsidRPr="00997512">
        <w:rPr>
          <w:rFonts w:ascii="Book Antiqua" w:hAnsi="Book Antiqua"/>
        </w:rPr>
        <w:t>mentioned</w:t>
      </w:r>
      <w:r w:rsidRPr="00997512">
        <w:rPr>
          <w:rFonts w:ascii="Book Antiqua" w:hAnsi="Book Antiqua"/>
        </w:rPr>
        <w:fldChar w:fldCharType="begin"/>
      </w:r>
      <w:r w:rsidRPr="00997512">
        <w:rPr>
          <w:rFonts w:ascii="Book Antiqua" w:hAnsi="Book Antiqua"/>
        </w:rPr>
        <w:instrText xml:space="preserve"> ADDIN PAPERS2_CITATIONS &lt;citation&gt;&lt;priority&gt;42&lt;/priority&gt;&lt;uuid&gt;E90ACD62-6234-411E-B864-D5A3DAFE6CE6&lt;/uuid&gt;&lt;publications&gt;&lt;publication&gt;&lt;subtype&gt;400&lt;/subtype&gt;&lt;publisher&gt;Elsevier Ltd&lt;/publisher&gt;&lt;title&gt;Nivolumab in patients with advanced hepatocellular carcinoma (CheckMate 040): an open-label, non-comparative, phase 1/2 dose escalation and expansion trial&lt;/title&gt;&lt;url&gt;http://dx.doi.org/10.1016/S0140-6736(17)31046-2&lt;/url&gt;&lt;publication_date&gt;99201704191200000000222000&lt;/publication_date&gt;&lt;uuid&gt;89043333-8817-416F-930E-6D6534652F33&lt;/uuid&gt;&lt;type&gt;400&lt;/type&gt;&lt;doi&gt;10.1016/S0140-6736(17)31046-2&lt;/doi&gt;&lt;startpage&gt;1&lt;/startpage&gt;&lt;endpage&gt;11&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El-Khoueiry&lt;/lastName&gt;&lt;firstName&gt;Anthony&lt;/firstName&gt;&lt;middleNames&gt;B&lt;/middleNames&gt;&lt;/author&gt;&lt;author&gt;&lt;lastName&gt;MD&lt;/lastName&gt;&lt;firstName&gt;Bruno&lt;/firstName&gt;&lt;middleNames&gt;Sangro&lt;/middleNames&gt;&lt;/author&gt;&lt;author&gt;&lt;lastName&gt;MD&lt;/lastName&gt;&lt;firstName&gt;Thomas&lt;/firstName&gt;&lt;middleNames&gt;Yau&lt;/middleNames&gt;&lt;/author&gt;&lt;author&gt;&lt;lastName&gt;MD&lt;/lastName&gt;&lt;firstName&gt;Todd&lt;/firstName&gt;&lt;middleNames&gt;S Crocenzi&lt;/middleNames&gt;&lt;/author&gt;&lt;author&gt;&lt;lastName&gt;MD&lt;/lastName&gt;&lt;firstName&gt;Masatoshi&lt;/firstName&gt;&lt;middleNames&gt;Kudo&lt;/middleNames&gt;&lt;/author&gt;&lt;author&gt;&lt;lastName&gt;MD&lt;/lastName&gt;&lt;firstName&gt;Chiun&lt;/firstName&gt;&lt;middleNames&gt;Hsu&lt;/middleNames&gt;&lt;/author&gt;&lt;author&gt;&lt;lastName&gt;MD&lt;/lastName&gt;&lt;firstName&gt;Tae-You&lt;/firstName&gt;&lt;middleNames&gt;Kim&lt;/middleNames&gt;&lt;/author&gt;&lt;author&gt;&lt;lastName&gt;BMBS&lt;/lastName&gt;&lt;firstName&gt;Su-Pin&lt;/firstName&gt;&lt;middleNames&gt;Choo&lt;/middleNames&gt;&lt;/author&gt;&lt;author&gt;&lt;lastName&gt;MD&lt;/lastName&gt;&lt;firstName&gt;JÃ&lt;/firstName&gt;&lt;middleNames&gt;rg Trojan&lt;/middleNames&gt;&lt;/author&gt;&lt;author&gt;&lt;lastName&gt;MD&lt;/lastName&gt;&lt;firstName&gt;Theodore&lt;/firstName&gt;&lt;middleNames&gt;H Welling 3rd&lt;/middleNames&gt;&lt;/author&gt;&lt;author&gt;&lt;lastName&gt;MD&lt;/lastName&gt;&lt;firstName&gt;Tim&lt;/firstName&gt;&lt;middleNames&gt;Meyer&lt;/middleNames&gt;&lt;/author&gt;&lt;author&gt;&lt;lastName&gt;MD&lt;/lastName&gt;&lt;firstName&gt;Yoon-Koo&lt;/firstName&gt;&lt;middleNames&gt;Kang&lt;/middleNames&gt;&lt;/author&gt;&lt;author&gt;&lt;lastName&gt;MD&lt;/lastName&gt;&lt;firstName&gt;Winnie&lt;/firstName&gt;&lt;middleNames&gt;Yeo&lt;/middleNames&gt;&lt;/author&gt;&lt;author&gt;&lt;lastName&gt;MD&lt;/lastName&gt;&lt;firstName&gt;Akhil&lt;/firstName&gt;&lt;middleNames&gt;Chopra&lt;/middleNames&gt;&lt;/author&gt;&lt;author&gt;&lt;lastName&gt;MD&lt;/lastName&gt;&lt;firstName&gt;Jeffrey&lt;/firstName&gt;&lt;middleNames&gt;Anderson&lt;/middleNames&gt;&lt;/author&gt;&lt;author&gt;&lt;lastName&gt;Cruz MD&lt;/lastName&gt;&lt;firstName&gt;Christine&lt;/firstName&gt;&lt;droppingParticle&gt;dela&lt;/droppingParticle&gt;&lt;/author&gt;&lt;author&gt;&lt;lastName&gt;PhD&lt;/lastName&gt;&lt;firstName&gt;Lixin&lt;/firstName&gt;&lt;middleNames&gt;Lang&lt;/middleNames&gt;&lt;/author&gt;&lt;author&gt;&lt;lastName&gt;PhD&lt;/lastName&gt;&lt;firstName&gt;Jaclyn&lt;/firstName&gt;&lt;middleNames&gt;Neely&lt;/middleNames&gt;&lt;/author&gt;&lt;author&gt;&lt;lastName&gt;PhD&lt;/lastName&gt;&lt;firstName&gt;Hao&lt;/firstName&gt;&lt;middleNames&gt;Tang&lt;/middleNames&gt;&lt;/author&gt;&lt;author&gt;&lt;lastName&gt;PhD&lt;/lastName&gt;&lt;firstName&gt;Homa&lt;/firstName&gt;&lt;middleNames&gt;B Dastani&lt;/middleNames&gt;&lt;/author&gt;&lt;author&gt;&lt;lastName&gt;Melero&lt;/lastName&gt;&lt;firstName&gt;Ignacio&lt;/firstName&gt;&lt;/author&gt;&lt;/authors&gt;&lt;/publication&gt;&lt;publication&gt;&lt;subtype&gt;400&lt;/subtype&gt;&lt;publisher&gt;Elsevier Ltd&lt;/publisher&gt;&lt;title&gt;Pembrolizumab in patients with advanced hepatocellular carcinoma previously treated with sorafenib (KEYNOTE-224): a non-randomised, open-label phase 2 trial&lt;/title&gt;&lt;publication_date&gt;99201805311200000000222000&lt;/publication_date&gt;&lt;uuid&gt;678048BD-9B78-419D-A8B7-450A42E7F839&lt;/uuid&gt;&lt;type&gt;400&lt;/type&gt;&lt;doi&gt;10.1016/S1470-2045(18)30351-6&lt;/doi&gt;&lt;startpage&gt;1&lt;/startpage&gt;&lt;endpage&gt;13&lt;/endpage&gt;&lt;authors&gt;&lt;author&gt;&lt;lastName&gt;Zhu&lt;/lastName&gt;&lt;firstName&gt;Andrew&lt;/firstName&gt;&lt;middleNames&gt;X&lt;/middleNames&gt;&lt;/author&gt;&lt;author&gt;&lt;lastName&gt;MD&lt;/lastName&gt;&lt;firstName&gt;Richard&lt;/firstName&gt;&lt;middleNames&gt;S Finn&lt;/middleNames&gt;&lt;/author&gt;&lt;author&gt;&lt;lastName&gt;MD&lt;/lastName&gt;&lt;firstName&gt;Julien&lt;/firstName&gt;&lt;middleNames&gt;Edeline&lt;/middleNames&gt;&lt;/author&gt;&lt;author&gt;&lt;lastName&gt;MD&lt;/lastName&gt;&lt;firstName&gt;Stephane&lt;/firstName&gt;&lt;middleNames&gt;Cattan&lt;/middleNames&gt;&lt;/author&gt;&lt;author&gt;&lt;lastName&gt;MD&lt;/lastName&gt;&lt;firstName&gt;Sadahisa&lt;/firstName&gt;&lt;middleNames&gt;Ogasawara&lt;/middleNames&gt;&lt;/author&gt;&lt;author&gt;&lt;lastName&gt;PhD&lt;/lastName&gt;&lt;firstName&gt;Prof&lt;/firstName&gt;&lt;middleNames&gt;Daniel Palmer&lt;/middleNames&gt;&lt;/author&gt;&lt;author&gt;&lt;lastName&gt;MD&lt;/lastName&gt;&lt;firstName&gt;Prof&lt;/firstName&gt;&lt;middleNames&gt;Chris Verslype&lt;/middleNames&gt;&lt;/author&gt;&lt;author&gt;&lt;lastName&gt;MD&lt;/lastName&gt;&lt;firstName&gt;Vittorina&lt;/firstName&gt;&lt;middleNames&gt;Zagonel&lt;/middleNames&gt;&lt;/author&gt;&lt;author&gt;&lt;lastName&gt;MD&lt;/lastName&gt;&lt;firstName&gt;Laetitia&lt;/firstName&gt;&lt;middleNames&gt;Fartoux&lt;/middleNames&gt;&lt;/author&gt;&lt;author&gt;&lt;lastName&gt;MD&lt;/lastName&gt;&lt;firstName&gt;Prof&lt;/firstName&gt;&lt;middleNames&gt;Arndt Vogel&lt;/middleNames&gt;&lt;/author&gt;&lt;author&gt;&lt;lastName&gt;PhD&lt;/lastName&gt;&lt;firstName&gt;Debashis&lt;/firstName&gt;&lt;middleNames&gt;Sarker&lt;/middleNames&gt;&lt;/author&gt;&lt;author&gt;&lt;lastName&gt;MD&lt;/lastName&gt;&lt;firstName&gt;Gontran&lt;/firstName&gt;&lt;middleNames&gt;Verset&lt;/middleNames&gt;&lt;/author&gt;&lt;author&gt;&lt;lastName&gt;MRCP&lt;/lastName&gt;&lt;firstName&gt;Stephen&lt;/firstName&gt;&lt;middleNames&gt;L Chan&lt;/middleNames&gt;&lt;/author&gt;&lt;author&gt;&lt;lastName&gt;MD&lt;/lastName&gt;&lt;firstName&gt;Jennifer&lt;/firstName&gt;&lt;middleNames&gt;Knox&lt;/middleNames&gt;&lt;/author&gt;&lt;author&gt;&lt;lastName&gt;MD&lt;/lastName&gt;&lt;firstName&gt;Bruno&lt;/firstName&gt;&lt;middleNames&gt;Daniele&lt;/middleNames&gt;&lt;/author&gt;&lt;author&gt;&lt;lastName&gt;PhD&lt;/lastName&gt;&lt;firstName&gt;Andrea&lt;/firstName&gt;&lt;middleNames&gt;L Webber&lt;/middleNames&gt;&lt;/author&gt;&lt;author&gt;&lt;lastName&gt;MD&lt;/lastName&gt;&lt;firstName&gt;Scot&lt;/firstName&gt;&lt;middleNames&gt;W Ebbinghaus&lt;/middleNames&gt;&lt;/author&gt;&lt;author&gt;&lt;lastName&gt;PhD&lt;/lastName&gt;&lt;firstName&gt;Junshui&lt;/firstName&gt;&lt;middleNames&gt;Ma&lt;/middleNames&gt;&lt;/author&gt;&lt;author&gt;&lt;lastName&gt;MD&lt;/lastName&gt;&lt;firstName&gt;Abby&lt;/firstName&gt;&lt;middleNames&gt;B Siegel&lt;/middleNames&gt;&lt;/author&gt;&lt;author&gt;&lt;lastName&gt;MD&lt;/lastName&gt;&lt;firstName&gt;Prof&lt;/firstName&gt;&lt;middleNames&gt;Ann-Lii Cheng&lt;/middleNames&gt;&lt;/author&gt;&lt;author&gt;&lt;lastName&gt;MD&lt;/lastName&gt;&lt;firstName&gt;Masatoshi&lt;/firstName&gt;&lt;middleNames&gt;Kudo&lt;/middleNames&gt;&lt;/author&gt;&lt;author&gt;&lt;lastName&gt;Alistar&lt;/lastName&gt;&lt;firstName&gt;Angela&lt;/firstName&gt;&lt;/author&gt;&lt;author&gt;&lt;lastName&gt;Asselah&lt;/lastName&gt;&lt;firstName&gt;Jamil&lt;/firstName&gt;&lt;/author&gt;&lt;author&gt;&lt;lastName&gt;Blanc&lt;/lastName&gt;&lt;firstName&gt;Jean-Frédéric&lt;/firstName&gt;&lt;/author&gt;&lt;author&gt;&lt;lastName&gt;Borbath&lt;/lastName&gt;&lt;firstName&gt;Ivan&lt;/firstName&gt;&lt;/author&gt;&lt;author&gt;&lt;lastName&gt;Cannon&lt;/lastName&gt;&lt;firstName&gt;Timothy&lt;/firstName&gt;&lt;/author&gt;&lt;author&gt;&lt;lastName&gt;Chung&lt;/lastName&gt;&lt;firstName&gt;Ki&lt;/firstName&gt;&lt;/author&gt;&lt;author&gt;&lt;lastName&gt;Cohn&lt;/lastName&gt;&lt;firstName&gt;Allen&lt;/firstName&gt;&lt;/author&gt;&lt;author&gt;&lt;lastName&gt;Cosgrove&lt;/lastName&gt;&lt;firstName&gt;David&lt;/firstName&gt;&lt;middleNames&gt;P&lt;/middleNames&gt;&lt;/author&gt;&lt;author&gt;&lt;lastName&gt;Damjanov&lt;/lastName&gt;&lt;firstName&gt;Nevena&lt;/firstName&gt;&lt;/author&gt;&lt;author&gt;&lt;lastName&gt;Gupta&lt;/lastName&gt;&lt;firstName&gt;Mukul&lt;/firstName&gt;&lt;/author&gt;&lt;author&gt;&lt;lastName&gt;Karino&lt;/lastName&gt;&lt;firstName&gt;Yoshivasu&lt;/firstName&gt;&lt;/author&gt;&lt;author&gt;&lt;lastName&gt;Karwal&lt;/lastName&gt;&lt;firstName&gt;Mark&lt;/firstName&gt;&lt;/author&gt;&lt;author&gt;&lt;lastName&gt;Kaubisch&lt;/lastName&gt;&lt;firstName&gt;Andreas&lt;/firstName&gt;&lt;/author&gt;&lt;author&gt;&lt;lastName&gt;Kelley&lt;/lastName&gt;&lt;firstName&gt;Robin&lt;/firstName&gt;&lt;/author&gt;&lt;author&gt;&lt;lastName&gt;Laethem&lt;/lastName&gt;&lt;nonDroppingParticle&gt;Van&lt;/nonDroppingParticle&gt;&lt;firstName&gt;Jena-Luc&lt;/firstName&gt;&lt;/author&gt;&lt;author&gt;&lt;lastName&gt;Larson&lt;/lastName&gt;&lt;firstName&gt;Timothy&lt;/firstName&gt;&lt;/author&gt;&lt;author&gt;&lt;lastName&gt;Lee&lt;/lastName&gt;&lt;firstName&gt;James&lt;/firstName&gt;&lt;/author&gt;&lt;author&gt;&lt;lastName&gt;Li&lt;/lastName&gt;&lt;firstName&gt;Daneng&lt;/firstName&gt;&lt;/author&gt;&lt;author&gt;&lt;lastName&gt;Manhas&lt;/lastName&gt;&lt;firstName&gt;Atisha&lt;/firstName&gt;&lt;/author&gt;&lt;author&gt;&lt;lastName&gt;Manji&lt;/lastName&gt;&lt;firstName&gt;Gulam&lt;/firstName&gt;&lt;middleNames&gt;Abbas&lt;/middleNames&gt;&lt;/author&gt;&lt;author&gt;&lt;lastName&gt;Numata&lt;/lastName&gt;&lt;firstName&gt;Kazushi&lt;/firstName&gt;&lt;/author&gt;&lt;author&gt;&lt;lastName&gt;Parsons&lt;/lastName&gt;&lt;firstName&gt;Benjamin&lt;/firstName&gt;&lt;/author&gt;&lt;author&gt;&lt;lastName&gt;Paulson&lt;/lastName&gt;&lt;firstName&gt;Andrew&lt;/firstName&gt;&lt;middleNames&gt;S&lt;/middleNames&gt;&lt;/author&gt;&lt;author&gt;&lt;lastName&gt;Pinto&lt;/lastName&gt;&lt;firstName&gt;Carmine&lt;/firstName&gt;&lt;/author&gt;&lt;author&gt;&lt;lastName&gt;Ramirez&lt;/lastName&gt;&lt;firstName&gt;Robert&lt;/firstName&gt;&lt;/author&gt;&lt;author&gt;&lt;lastName&gt;Ratnam&lt;/lastName&gt;&lt;firstName&gt;Suresh&lt;/firstName&gt;&lt;/author&gt;&lt;author&gt;&lt;lastName&gt;Rizell&lt;/lastName&gt;&lt;firstName&gt;Magnus&lt;/firstName&gt;&lt;/author&gt;&lt;author&gt;&lt;lastName&gt;Rosmorduc&lt;/lastName&gt;&lt;firstName&gt;Olivier&lt;/firstName&gt;&lt;/author&gt;&lt;author&gt;&lt;lastName&gt;Sada&lt;/lastName&gt;&lt;firstName&gt;Yvonne&lt;/firstName&gt;&lt;/author&gt;&lt;author&gt;&lt;lastName&gt;Sasaki&lt;/lastName&gt;&lt;firstName&gt;Yutaka&lt;/firstName&gt;&lt;/author&gt;&lt;author&gt;&lt;lastName&gt;Stal&lt;/lastName&gt;&lt;firstName&gt;Per&lt;/firstName&gt;&lt;middleNames&gt;I&lt;/middleNames&gt;&lt;/author&gt;&lt;author&gt;&lt;lastName&gt;Strasser&lt;/lastName&gt;&lt;firstName&gt;Simone&lt;/firstName&gt;&lt;/author&gt;&lt;author&gt;&lt;lastName&gt;Trojan&lt;/lastName&gt;&lt;firstName&gt;Joerg&lt;/firstName&gt;&lt;/author&gt;&lt;author&gt;&lt;lastName&gt;Vaccaro&lt;/lastName&gt;&lt;firstName&gt;Gina&lt;/firstName&gt;&lt;/author&gt;&lt;author&gt;&lt;lastName&gt;Vlierberghe&lt;/lastName&gt;&lt;nonDroppingParticle&gt;Van&lt;/nonDroppingParticle&gt;&lt;firstName&gt;Hans&lt;/firstName&gt;&lt;/author&gt;&lt;author&gt;&lt;lastName&gt;Weiss&lt;/lastName&gt;&lt;firstName&gt;Alan&lt;/firstName&gt;&lt;/author&gt;&lt;author&gt;&lt;lastName&gt;Weiss&lt;/lastName&gt;&lt;firstName&gt;Karl&lt;/firstName&gt;&lt;middleNames&gt;Heinz&lt;/middleNames&gt;&lt;/author&gt;&lt;author&gt;&lt;lastName&gt;Yamashita&lt;/lastName&gt;&lt;firstName&gt;Tatsuya&lt;/firstName&gt;&lt;/author&gt;&lt;author&gt;&lt;lastName&gt;investigators&lt;/lastName&gt;&lt;firstName&gt;KEYNOTE-224&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[43,44]</w:t>
      </w:r>
      <w:r w:rsidRPr="00997512">
        <w:rPr>
          <w:rFonts w:ascii="Book Antiqua" w:hAnsi="Book Antiqua"/>
        </w:rPr>
        <w:fldChar w:fldCharType="end"/>
      </w:r>
      <w:r w:rsidRPr="00997512">
        <w:rPr>
          <w:rFonts w:ascii="Book Antiqua" w:hAnsi="Book Antiqua"/>
        </w:rPr>
        <w:t>. The RESORCE phase III RCT included patients with advanced HCC who were tolerant and progressed under sorafenib</w:t>
      </w:r>
      <w:r w:rsidRPr="00997512">
        <w:rPr>
          <w:rFonts w:ascii="Book Antiqua" w:hAnsi="Book Antiqua"/>
        </w:rPr>
        <w:fldChar w:fldCharType="begin"/>
      </w:r>
      <w:r w:rsidRPr="00997512">
        <w:rPr>
          <w:rFonts w:ascii="Book Antiqua" w:hAnsi="Book Antiqua"/>
        </w:rPr>
        <w:instrText xml:space="preserve"> ADDIN PAPERS2_CITATIONS &lt;citation&gt;&lt;priority&gt;43&lt;/priority&gt;&lt;uuid&gt;52AC753C-8D95-4F3E-B0F9-3413907A711B&lt;/uuid&gt;&lt;publications&gt;&lt;publication&gt;&lt;subtype&gt;400&lt;/subtype&gt;&lt;publisher&gt;Elsevier Ltd&lt;/publisher&gt;&lt;title&gt;Regorafenib for patients with hepatocellular carcinoma who progressed on sorafenib treatment (RESORCE):a randomised, double-blind, placebo-controlled, phase 3 trial&lt;/title&gt;&lt;url&gt;http://dx.doi.org/10.1016/S0140-6736(16)32453-9&lt;/url&gt;&lt;volume&gt;389&lt;/volume&gt;&lt;publication_date&gt;99201712041200000000222000&lt;/publication_date&gt;&lt;uuid&gt;D381539C-4867-4770-BF41-82EBD28F665C&lt;/uuid&gt;&lt;type&gt;400&lt;/type&gt;&lt;number&gt;10064&lt;/number&gt;&lt;doi&gt;10.1016/S0140-6736(16)32453-9&lt;/doi&gt;&lt;startpage&gt;56&lt;/startpage&gt;&lt;endpage&gt;66&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Qin&lt;/lastName&gt;&lt;firstName&gt;Shukui&lt;/firstName&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Breder&lt;/lastName&gt;&lt;firstName&gt;Valeriy&lt;/firstName&gt;&lt;/author&gt;&lt;author&gt;&lt;lastName&gt;Gerolami&lt;/lastName&gt;&lt;firstName&gt;René&lt;/firstName&gt;&lt;/author&gt;&lt;author&gt;&lt;lastName&gt;Masi&lt;/lastName&gt;&lt;firstName&gt;Gianluca&lt;/firstName&gt;&lt;/author&gt;&lt;author&gt;&lt;lastName&gt;Ross&lt;/lastName&gt;&lt;firstName&gt;Paul&lt;/firstName&gt;&lt;middleNames&gt;J&lt;/middleNames&gt;&lt;/author&gt;&lt;author&gt;&lt;lastName&gt;Song&lt;/lastName&gt;&lt;firstName&gt;Tianqiang&lt;/firstName&gt;&lt;/author&gt;&lt;author&gt;&lt;lastName&gt;MD&lt;/lastName&gt;&lt;firstName&gt;Prof&lt;/firstName&gt;&lt;middleNames&gt;Jean-Pierre Bronowicki&lt;/middleNames&gt;&lt;/author&gt;&lt;author&gt;&lt;lastName&gt;Ollivier-Hourmand&lt;/lastName&gt;&lt;firstName&gt;Isabelle&lt;/firstName&gt;&lt;/author&gt;&lt;author&gt;&lt;lastName&gt;Kudo&lt;/lastName&gt;&lt;firstName&gt;Masatoshi&lt;/firstName&gt;&lt;/author&gt;&lt;author&gt;&lt;lastName&gt;Cheng&lt;/lastName&gt;&lt;firstName&gt;Ann-Lii&lt;/firstName&gt;&lt;/author&gt;&lt;author&gt;&lt;lastName&gt;Llovet&lt;/lastName&gt;&lt;firstName&gt;Josep&lt;/firstName&gt;&lt;middleNames&gt;M&lt;/middleNames&gt;&lt;/author&gt;&lt;author&gt;&lt;lastName&gt;Finn&lt;/lastName&gt;&lt;firstName&gt;Richard&lt;/firstName&gt;&lt;middleNames&gt;S&lt;/middleNames&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Han&lt;/lastName&gt;&lt;firstName&gt;Guohong&lt;/firstName&gt;&lt;/author&gt;&lt;author&gt;&lt;lastName&gt;Investigators&lt;/lastName&gt;&lt;firstName&gt;RESORC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[40]</w:t>
      </w:r>
      <w:r w:rsidRPr="00997512">
        <w:rPr>
          <w:rFonts w:ascii="Book Antiqua" w:hAnsi="Book Antiqua"/>
        </w:rPr>
        <w:fldChar w:fldCharType="end"/>
      </w:r>
      <w:r w:rsidR="009C63E9" w:rsidRPr="00997512">
        <w:rPr>
          <w:rFonts w:ascii="Book Antiqua" w:hAnsi="Book Antiqua"/>
        </w:rPr>
        <w:t xml:space="preserve">. The median OS was 10.6 </w:t>
      </w:r>
      <w:proofErr w:type="spellStart"/>
      <w:r w:rsidR="009C63E9" w:rsidRPr="00997512">
        <w:rPr>
          <w:rFonts w:ascii="Book Antiqua" w:hAnsi="Book Antiqua"/>
        </w:rPr>
        <w:t>mo</w:t>
      </w:r>
      <w:proofErr w:type="spellEnd"/>
      <w:r w:rsidRPr="00997512">
        <w:rPr>
          <w:rFonts w:ascii="Book Antiqua" w:hAnsi="Book Antiqua"/>
        </w:rPr>
        <w:t xml:space="preserve"> (CI</w:t>
      </w:r>
      <w:r w:rsidR="009C63E9" w:rsidRPr="00997512">
        <w:rPr>
          <w:rFonts w:ascii="Book Antiqua" w:hAnsi="Book Antiqua"/>
        </w:rPr>
        <w:t>:</w:t>
      </w:r>
      <w:r w:rsidRPr="00997512">
        <w:rPr>
          <w:rFonts w:ascii="Book Antiqua" w:hAnsi="Book Antiqua"/>
        </w:rPr>
        <w:t xml:space="preserve"> 9.</w:t>
      </w:r>
      <w:r w:rsidR="009C63E9" w:rsidRPr="00997512">
        <w:rPr>
          <w:rFonts w:ascii="Book Antiqua" w:hAnsi="Book Antiqua"/>
        </w:rPr>
        <w:t>1-</w:t>
      </w:r>
      <w:r w:rsidRPr="00997512">
        <w:rPr>
          <w:rFonts w:ascii="Book Antiqua" w:hAnsi="Book Antiqua"/>
        </w:rPr>
        <w:t xml:space="preserve">12.1) for regorafenib and 7.8 </w:t>
      </w:r>
      <w:proofErr w:type="spellStart"/>
      <w:r w:rsidRPr="00997512">
        <w:rPr>
          <w:rFonts w:ascii="Book Antiqua" w:hAnsi="Book Antiqua"/>
        </w:rPr>
        <w:t>mo</w:t>
      </w:r>
      <w:proofErr w:type="spellEnd"/>
      <w:r w:rsidRPr="00997512">
        <w:rPr>
          <w:rFonts w:ascii="Book Antiqua" w:hAnsi="Book Antiqua"/>
        </w:rPr>
        <w:t xml:space="preserve"> (CI</w:t>
      </w:r>
      <w:r w:rsidR="009C63E9" w:rsidRPr="00997512">
        <w:rPr>
          <w:rFonts w:ascii="Book Antiqua" w:hAnsi="Book Antiqua"/>
        </w:rPr>
        <w:t>: 6.3-</w:t>
      </w:r>
      <w:r w:rsidRPr="00997512">
        <w:rPr>
          <w:rFonts w:ascii="Book Antiqua" w:hAnsi="Book Antiqua"/>
        </w:rPr>
        <w:t xml:space="preserve">8.8) for </w:t>
      </w:r>
      <w:r w:rsidR="009C63E9" w:rsidRPr="00997512">
        <w:rPr>
          <w:rFonts w:ascii="Book Antiqua" w:hAnsi="Book Antiqua"/>
        </w:rPr>
        <w:t>placebo, with a HR of 0.62 (95%</w:t>
      </w:r>
      <w:r w:rsidRPr="00997512">
        <w:rPr>
          <w:rFonts w:ascii="Book Antiqua" w:hAnsi="Book Antiqua"/>
        </w:rPr>
        <w:t>CI</w:t>
      </w:r>
      <w:r w:rsidR="009C63E9" w:rsidRPr="00997512">
        <w:rPr>
          <w:rFonts w:ascii="Book Antiqua" w:hAnsi="Book Antiqua"/>
        </w:rPr>
        <w:t>:</w:t>
      </w:r>
      <w:r w:rsidRPr="00997512">
        <w:rPr>
          <w:rFonts w:ascii="Book Antiqua" w:hAnsi="Book Antiqua"/>
        </w:rPr>
        <w:t xml:space="preserve"> 0.50-0.79)</w:t>
      </w:r>
      <w:r w:rsidRPr="00997512">
        <w:rPr>
          <w:rFonts w:ascii="Book Antiqua" w:hAnsi="Book Antiqua"/>
        </w:rPr>
        <w:fldChar w:fldCharType="begin"/>
      </w:r>
      <w:r w:rsidRPr="00997512">
        <w:rPr>
          <w:rFonts w:ascii="Book Antiqua" w:hAnsi="Book Antiqua"/>
        </w:rPr>
        <w:instrText xml:space="preserve"> ADDIN PAPERS2_CITATIONS &lt;citation&gt;&lt;priority&gt;44&lt;/priority&gt;&lt;uuid&gt;548DCBD4-8C88-4645-9488-A24A1C2750CB&lt;/uuid&gt;&lt;publications&gt;&lt;publication&gt;&lt;subtype&gt;400&lt;/subtype&gt;&lt;publisher&gt;Elsevier Ltd&lt;/publisher&gt;&lt;title&gt;Regorafenib for patients with hepatocellular carcinoma who progressed on sorafenib treatment (RESORCE):a randomised, double-blind, placebo-controlled, phase 3 trial&lt;/title&gt;&lt;url&gt;http://dx.doi.org/10.1016/S0140-6736(16)32453-9&lt;/url&gt;&lt;volume&gt;389&lt;/volume&gt;&lt;publication_date&gt;99201712041200000000222000&lt;/publication_date&gt;&lt;uuid&gt;D381539C-4867-4770-BF41-82EBD28F665C&lt;/uuid&gt;&lt;type&gt;400&lt;/type&gt;&lt;number&gt;10064&lt;/number&gt;&lt;doi&gt;10.1016/S0140-6736(16)32453-9&lt;/doi&gt;&lt;startpage&gt;56&lt;/startpage&gt;&lt;endpage&gt;66&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Qin&lt;/lastName&gt;&lt;firstName&gt;Shukui&lt;/firstName&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Breder&lt;/lastName&gt;&lt;firstName&gt;Valeriy&lt;/firstName&gt;&lt;/author&gt;&lt;author&gt;&lt;lastName&gt;Gerolami&lt;/lastName&gt;&lt;firstName&gt;René&lt;/firstName&gt;&lt;/author&gt;&lt;author&gt;&lt;lastName&gt;Masi&lt;/lastName&gt;&lt;firstName&gt;Gianluca&lt;/firstName&gt;&lt;/author&gt;&lt;author&gt;&lt;lastName&gt;Ross&lt;/lastName&gt;&lt;firstName&gt;Paul&lt;/firstName&gt;&lt;middleNames&gt;J&lt;/middleNames&gt;&lt;/author&gt;&lt;author&gt;&lt;lastName&gt;Song&lt;/lastName&gt;&lt;firstName&gt;Tianqiang&lt;/firstName&gt;&lt;/author&gt;&lt;author&gt;&lt;lastName&gt;MD&lt;/lastName&gt;&lt;firstName&gt;Prof&lt;/firstName&gt;&lt;middleNames&gt;Jean-Pierre Bronowicki&lt;/middleNames&gt;&lt;/author&gt;&lt;author&gt;&lt;lastName&gt;Ollivier-Hourmand&lt;/lastName&gt;&lt;firstName&gt;Isabelle&lt;/firstName&gt;&lt;/author&gt;&lt;author&gt;&lt;lastName&gt;Kudo&lt;/lastName&gt;&lt;firstName&gt;Masatoshi&lt;/firstName&gt;&lt;/author&gt;&lt;author&gt;&lt;lastName&gt;Cheng&lt;/lastName&gt;&lt;firstName&gt;Ann-Lii&lt;/firstName&gt;&lt;/author&gt;&lt;author&gt;&lt;lastName&gt;Llovet&lt;/lastName&gt;&lt;firstName&gt;Josep&lt;/firstName&gt;&lt;middleNames&gt;M&lt;/middleNames&gt;&lt;/author&gt;&lt;author&gt;&lt;lastName&gt;Finn&lt;/lastName&gt;&lt;firstName&gt;Richard&lt;/firstName&gt;&lt;middleNames&gt;S&lt;/middleNames&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Han&lt;/lastName&gt;&lt;firstName&gt;Guohong&lt;/firstName&gt;&lt;/author&gt;&lt;author&gt;&lt;lastName&gt;Investigators&lt;/lastName&gt;&lt;firstName&gt;RESORC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[40]</w:t>
      </w:r>
      <w:r w:rsidRPr="00997512">
        <w:rPr>
          <w:rFonts w:ascii="Book Antiqua" w:hAnsi="Book Antiqua"/>
        </w:rPr>
        <w:fldChar w:fldCharType="end"/>
      </w:r>
      <w:r w:rsidRPr="00997512">
        <w:rPr>
          <w:rFonts w:ascii="Book Antiqua" w:hAnsi="Book Antiqua"/>
        </w:rPr>
        <w:t xml:space="preserve">. Likewise, regorafenib </w:t>
      </w:r>
      <w:r w:rsidR="009D2DDC">
        <w:rPr>
          <w:rFonts w:ascii="Book Antiqua" w:hAnsi="Book Antiqua"/>
        </w:rPr>
        <w:t>was</w:t>
      </w:r>
      <w:r w:rsidRPr="00997512">
        <w:rPr>
          <w:rFonts w:ascii="Book Antiqua" w:hAnsi="Book Antiqua"/>
        </w:rPr>
        <w:t xml:space="preserve"> benefi</w:t>
      </w:r>
      <w:r w:rsidR="009D2DDC">
        <w:rPr>
          <w:rFonts w:ascii="Book Antiqua" w:hAnsi="Book Antiqua"/>
        </w:rPr>
        <w:t>cial</w:t>
      </w:r>
      <w:r w:rsidRPr="00997512">
        <w:rPr>
          <w:rFonts w:ascii="Book Antiqua" w:hAnsi="Book Antiqua"/>
        </w:rPr>
        <w:t xml:space="preserve"> </w:t>
      </w:r>
      <w:r w:rsidR="00AC3867">
        <w:rPr>
          <w:rFonts w:ascii="Book Antiqua" w:hAnsi="Book Antiqua"/>
        </w:rPr>
        <w:t>for</w:t>
      </w:r>
      <w:r w:rsidRPr="00997512">
        <w:rPr>
          <w:rFonts w:ascii="Book Antiqua" w:hAnsi="Book Antiqua"/>
        </w:rPr>
        <w:t xml:space="preserve"> TTP</w:t>
      </w:r>
      <w:r w:rsidRPr="00997512">
        <w:rPr>
          <w:rFonts w:ascii="Book Antiqua" w:hAnsi="Book Antiqua"/>
        </w:rPr>
        <w:fldChar w:fldCharType="begin"/>
      </w:r>
      <w:r w:rsidRPr="00997512">
        <w:rPr>
          <w:rFonts w:ascii="Book Antiqua" w:hAnsi="Book Antiqua"/>
        </w:rPr>
        <w:instrText xml:space="preserve"> ADDIN PAPERS2_CITATIONS &lt;citation&gt;&lt;priority&gt;45&lt;/priority&gt;&lt;uuid&gt;A399E3C8-7B72-44B6-89AF-5502378B61E4&lt;/uuid&gt;&lt;publications&gt;&lt;publication&gt;&lt;subtype&gt;400&lt;/subtype&gt;&lt;publisher&gt;Elsevier Ltd&lt;/publisher&gt;&lt;title&gt;Regorafenib for patients with hepatocellular carcinoma who progressed on sorafenib treatment (RESORCE):a randomised, double-blind, placebo-controlled, phase 3 trial&lt;/title&gt;&lt;url&gt;http://dx.doi.org/10.1016/S0140-6736(16)32453-9&lt;/url&gt;&lt;volume&gt;389&lt;/volume&gt;&lt;publication_date&gt;99201712041200000000222000&lt;/publication_date&gt;&lt;uuid&gt;D381539C-4867-4770-BF41-82EBD28F665C&lt;/uuid&gt;&lt;type&gt;400&lt;/type&gt;&lt;number&gt;10064&lt;/number&gt;&lt;doi&gt;10.1016/S0140-6736(16)32453-9&lt;/doi&gt;&lt;startpage&gt;56&lt;/startpage&gt;&lt;endpage&gt;66&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Qin&lt;/lastName&gt;&lt;firstName&gt;Shukui&lt;/firstName&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Breder&lt;/lastName&gt;&lt;firstName&gt;Valeriy&lt;/firstName&gt;&lt;/author&gt;&lt;author&gt;&lt;lastName&gt;Gerolami&lt;/lastName&gt;&lt;firstName&gt;René&lt;/firstName&gt;&lt;/author&gt;&lt;author&gt;&lt;lastName&gt;Masi&lt;/lastName&gt;&lt;firstName&gt;Gianluca&lt;/firstName&gt;&lt;/author&gt;&lt;author&gt;&lt;lastName&gt;Ross&lt;/lastName&gt;&lt;firstName&gt;Paul&lt;/firstName&gt;&lt;middleNames&gt;J&lt;/middleNames&gt;&lt;/author&gt;&lt;author&gt;&lt;lastName&gt;Song&lt;/lastName&gt;&lt;firstName&gt;Tianqiang&lt;/firstName&gt;&lt;/author&gt;&lt;author&gt;&lt;lastName&gt;MD&lt;/lastName&gt;&lt;firstName&gt;Prof&lt;/firstName&gt;&lt;middleNames&gt;Jean-Pierre Bronowicki&lt;/middleNames&gt;&lt;/author&gt;&lt;author&gt;&lt;lastName&gt;Ollivier-Hourmand&lt;/lastName&gt;&lt;firstName&gt;Isabelle&lt;/firstName&gt;&lt;/author&gt;&lt;author&gt;&lt;lastName&gt;Kudo&lt;/lastName&gt;&lt;firstName&gt;Masatoshi&lt;/firstName&gt;&lt;/author&gt;&lt;author&gt;&lt;lastName&gt;Cheng&lt;/lastName&gt;&lt;firstName&gt;Ann-Lii&lt;/firstName&gt;&lt;/author&gt;&lt;author&gt;&lt;lastName&gt;Llovet&lt;/lastName&gt;&lt;firstName&gt;Josep&lt;/firstName&gt;&lt;middleNames&gt;M&lt;/middleNames&gt;&lt;/author&gt;&lt;author&gt;&lt;lastName&gt;Finn&lt;/lastName&gt;&lt;firstName&gt;Richard&lt;/firstName&gt;&lt;middleNames&gt;S&lt;/middleNames&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Han&lt;/lastName&gt;&lt;firstName&gt;Guohong&lt;/firstName&gt;&lt;/author&gt;&lt;author&gt;&lt;lastName&gt;Investigators&lt;/lastName&gt;&lt;firstName&gt;RESORC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[40]</w:t>
      </w:r>
      <w:r w:rsidRPr="00997512">
        <w:rPr>
          <w:rFonts w:ascii="Book Antiqua" w:hAnsi="Book Antiqua"/>
        </w:rPr>
        <w:fldChar w:fldCharType="end"/>
      </w:r>
      <w:r w:rsidRPr="00997512">
        <w:rPr>
          <w:rFonts w:ascii="Book Antiqua" w:hAnsi="Book Antiqua"/>
        </w:rPr>
        <w:t xml:space="preserve">. Overall, 93% of the patients receiving regorafenib </w:t>
      </w:r>
      <w:r w:rsidR="00AC3867">
        <w:rPr>
          <w:rFonts w:ascii="Book Antiqua" w:hAnsi="Book Antiqua"/>
        </w:rPr>
        <w:t>developed</w:t>
      </w:r>
      <w:r w:rsidRPr="00997512">
        <w:rPr>
          <w:rFonts w:ascii="Book Antiqua" w:hAnsi="Book Antiqua"/>
        </w:rPr>
        <w:t xml:space="preserve"> AEs (</w:t>
      </w:r>
      <w:r w:rsidRPr="00997512">
        <w:rPr>
          <w:rFonts w:ascii="Book Antiqua" w:hAnsi="Book Antiqua"/>
          <w:i/>
        </w:rPr>
        <w:t>i.e.</w:t>
      </w:r>
      <w:r w:rsidR="00A00B8B" w:rsidRPr="00A00B8B">
        <w:rPr>
          <w:rFonts w:ascii="Book Antiqua" w:hAnsi="Book Antiqua"/>
        </w:rPr>
        <w:t>,</w:t>
      </w:r>
      <w:r w:rsidRPr="00997512">
        <w:rPr>
          <w:rFonts w:ascii="Book Antiqua" w:hAnsi="Book Antiqua"/>
        </w:rPr>
        <w:t xml:space="preserve"> high blood pressure, fatigue, diarrhea and hand–foot </w:t>
      </w:r>
      <w:r w:rsidR="00AC3867">
        <w:rPr>
          <w:rFonts w:ascii="Book Antiqua" w:hAnsi="Book Antiqua"/>
        </w:rPr>
        <w:t xml:space="preserve">skin </w:t>
      </w:r>
      <w:r w:rsidRPr="00997512">
        <w:rPr>
          <w:rFonts w:ascii="Book Antiqua" w:hAnsi="Book Antiqua"/>
        </w:rPr>
        <w:t>reaction), 46% grade III, and 4% grade IV, with drug discontinuation due to intolerance in 10% of the patients</w:t>
      </w:r>
      <w:r w:rsidRPr="00997512">
        <w:rPr>
          <w:rFonts w:ascii="Book Antiqua" w:hAnsi="Book Antiqua"/>
        </w:rPr>
        <w:fldChar w:fldCharType="begin"/>
      </w:r>
      <w:r w:rsidRPr="00997512">
        <w:rPr>
          <w:rFonts w:ascii="Book Antiqua" w:hAnsi="Book Antiqua"/>
        </w:rPr>
        <w:instrText xml:space="preserve"> ADDIN PAPERS2_CITATIONS &lt;citation&gt;&lt;priority&gt;46&lt;/priority&gt;&lt;uuid&gt;ED63DF81-5CB9-4F55-998D-013AB2FEA917&lt;/uuid&gt;&lt;publications&gt;&lt;publication&gt;&lt;subtype&gt;400&lt;/subtype&gt;&lt;publisher&gt;Elsevier Ltd&lt;/publisher&gt;&lt;title&gt;Regorafenib for patients with hepatocellular carcinoma who progressed on sorafenib treatment (RESORCE):a randomised, double-blind, placebo-controlled, phase 3 trial&lt;/title&gt;&lt;url&gt;http://dx.doi.org/10.1016/S0140-6736(16)32453-9&lt;/url&gt;&lt;volume&gt;389&lt;/volume&gt;&lt;publication_date&gt;99201712041200000000222000&lt;/publication_date&gt;&lt;uuid&gt;D381539C-4867-4770-BF41-82EBD28F665C&lt;/uuid&gt;&lt;type&gt;400&lt;/type&gt;&lt;number&gt;10064&lt;/number&gt;&lt;doi&gt;10.1016/S0140-6736(16)32453-9&lt;/doi&gt;&lt;startpage&gt;56&lt;/startpage&gt;&lt;endpage&gt;66&lt;/endpage&gt;&lt;bundle&gt;&lt;publication&gt;&lt;title&gt;Lancet&lt;/title&gt;&lt;uuid&gt;DFCE2C93-644C-4856-B41D-30D1B15E3464&lt;/uuid&gt;&lt;subtype&gt;-100&lt;/subtype&gt;&lt;publisher&gt;Elsevier Ltd&lt;/publisher&gt;&lt;type&gt;-100&lt;/type&gt;&lt;url&gt;http://www.thelancet.com/&lt;/url&gt;&lt;/publication&gt;&lt;/bundle&gt;&lt;authors&gt;&lt;author&gt;&lt;lastName&gt;Bruix&lt;/lastName&gt;&lt;firstName&gt;Jordi&lt;/firstName&gt;&lt;/author&gt;&lt;author&gt;&lt;lastName&gt;Qin&lt;/lastName&gt;&lt;firstName&gt;Shukui&lt;/firstName&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Breder&lt;/lastName&gt;&lt;firstName&gt;Valeriy&lt;/firstName&gt;&lt;/author&gt;&lt;author&gt;&lt;lastName&gt;Gerolami&lt;/lastName&gt;&lt;firstName&gt;René&lt;/firstName&gt;&lt;/author&gt;&lt;author&gt;&lt;lastName&gt;Masi&lt;/lastName&gt;&lt;firstName&gt;Gianluca&lt;/firstName&gt;&lt;/author&gt;&lt;author&gt;&lt;lastName&gt;Ross&lt;/lastName&gt;&lt;firstName&gt;Paul&lt;/firstName&gt;&lt;middleNames&gt;J&lt;/middleNames&gt;&lt;/author&gt;&lt;author&gt;&lt;lastName&gt;Song&lt;/lastName&gt;&lt;firstName&gt;Tianqiang&lt;/firstName&gt;&lt;/author&gt;&lt;author&gt;&lt;lastName&gt;MD&lt;/lastName&gt;&lt;firstName&gt;Prof&lt;/firstName&gt;&lt;middleNames&gt;Jean-Pierre Bronowicki&lt;/middleNames&gt;&lt;/author&gt;&lt;author&gt;&lt;lastName&gt;Ollivier-Hourmand&lt;/lastName&gt;&lt;firstName&gt;Isabelle&lt;/firstName&gt;&lt;/author&gt;&lt;author&gt;&lt;lastName&gt;Kudo&lt;/lastName&gt;&lt;firstName&gt;Masatoshi&lt;/firstName&gt;&lt;/author&gt;&lt;author&gt;&lt;lastName&gt;Cheng&lt;/lastName&gt;&lt;firstName&gt;Ann-Lii&lt;/firstName&gt;&lt;/author&gt;&lt;author&gt;&lt;lastName&gt;Llovet&lt;/lastName&gt;&lt;firstName&gt;Josep&lt;/firstName&gt;&lt;middleNames&gt;M&lt;/middleNames&gt;&lt;/author&gt;&lt;author&gt;&lt;lastName&gt;Finn&lt;/lastName&gt;&lt;firstName&gt;Richard&lt;/firstName&gt;&lt;middleNames&gt;S&lt;/middleNames&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Han&lt;/lastName&gt;&lt;firstName&gt;Guohong&lt;/firstName&gt;&lt;/author&gt;&lt;author&gt;&lt;lastName&gt;Investigators&lt;/lastName&gt;&lt;firstName&gt;RESORCE&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[40]</w:t>
      </w:r>
      <w:r w:rsidRPr="00997512">
        <w:rPr>
          <w:rFonts w:ascii="Book Antiqua" w:hAnsi="Book Antiqua"/>
        </w:rPr>
        <w:fldChar w:fldCharType="end"/>
      </w:r>
      <w:r w:rsidRPr="00997512">
        <w:rPr>
          <w:rFonts w:ascii="Book Antiqua" w:hAnsi="Book Antiqua"/>
        </w:rPr>
        <w:t xml:space="preserve">. </w:t>
      </w:r>
    </w:p>
    <w:p w14:paraId="7CAE2AE4" w14:textId="35F9D839"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There is no reported da</w:t>
      </w:r>
      <w:r w:rsidR="00ED2A2C" w:rsidRPr="00997512">
        <w:rPr>
          <w:rFonts w:ascii="Book Antiqua" w:hAnsi="Book Antiqua"/>
        </w:rPr>
        <w:t xml:space="preserve">ta regarding </w:t>
      </w:r>
      <w:r w:rsidR="00AC3867">
        <w:rPr>
          <w:rFonts w:ascii="Book Antiqua" w:hAnsi="Book Antiqua"/>
        </w:rPr>
        <w:t xml:space="preserve">the </w:t>
      </w:r>
      <w:r w:rsidR="00AC3867" w:rsidRPr="00997512">
        <w:rPr>
          <w:rFonts w:ascii="Book Antiqua" w:hAnsi="Book Antiqua"/>
        </w:rPr>
        <w:t xml:space="preserve">safety and efficacy </w:t>
      </w:r>
      <w:r w:rsidR="00AC3867">
        <w:rPr>
          <w:rFonts w:ascii="Book Antiqua" w:hAnsi="Book Antiqua"/>
        </w:rPr>
        <w:t xml:space="preserve">of </w:t>
      </w:r>
      <w:r w:rsidR="00ED2A2C" w:rsidRPr="00997512">
        <w:rPr>
          <w:rFonts w:ascii="Book Antiqua" w:hAnsi="Book Antiqua"/>
        </w:rPr>
        <w:t>these second line</w:t>
      </w:r>
      <w:r w:rsidR="009D2DDC">
        <w:rPr>
          <w:rFonts w:ascii="Book Antiqua" w:hAnsi="Book Antiqua"/>
        </w:rPr>
        <w:t xml:space="preserve"> therapie</w:t>
      </w:r>
      <w:r w:rsidR="00ED2A2C" w:rsidRPr="00997512">
        <w:rPr>
          <w:rFonts w:ascii="Book Antiqua" w:hAnsi="Book Antiqua"/>
        </w:rPr>
        <w:t>s</w:t>
      </w:r>
      <w:r w:rsidRPr="00997512">
        <w:rPr>
          <w:rFonts w:ascii="Book Antiqua" w:hAnsi="Book Antiqua"/>
        </w:rPr>
        <w:t xml:space="preserve"> in patients with recurrent HCC after LT except f</w:t>
      </w:r>
      <w:r w:rsidR="00AC3867">
        <w:rPr>
          <w:rFonts w:ascii="Book Antiqua" w:hAnsi="Book Antiqua"/>
        </w:rPr>
        <w:t>or</w:t>
      </w:r>
      <w:r w:rsidRPr="00997512">
        <w:rPr>
          <w:rFonts w:ascii="Book Antiqua" w:hAnsi="Book Antiqua"/>
        </w:rPr>
        <w:t xml:space="preserve"> regorafenib</w:t>
      </w:r>
      <w:r w:rsidRPr="00997512">
        <w:rPr>
          <w:rFonts w:ascii="Book Antiqua" w:hAnsi="Book Antiqua"/>
        </w:rPr>
        <w:fldChar w:fldCharType="begin"/>
      </w:r>
      <w:r w:rsidRPr="00997512">
        <w:rPr>
          <w:rFonts w:ascii="Book Antiqua" w:hAnsi="Book Antiqua"/>
        </w:rPr>
        <w:instrText xml:space="preserve"> ADDIN PAPERS2_CITATIONS &lt;citation&gt;&lt;priority&gt;47&lt;/priority&gt;&lt;uuid&gt;01CFB277-FF4D-49CC-8A92-4BE4B85E8BAF&lt;/uuid&gt;&lt;publications&gt;&lt;publication&gt;&lt;subtype&gt;400&lt;/subtype&gt;&lt;title&gt;Preliminary experience on safety of regorafenib after sorafenib failure in recurrent hepatocellular carcinoma after liver transplantation&lt;/title&gt;&lt;url&gt;https://doi.org/10.1111/ajt.15551&lt;/url&gt;&lt;volume&gt;19&lt;/volume&gt;&lt;publication_date&gt;99201908231200000000222000&lt;/publication_date&gt;&lt;uuid&gt;DEE9EC0F-6200-4422-98BC-C01717900F7B&lt;/uuid&gt;&lt;type&gt;400&lt;/type&gt;&lt;number&gt;11&lt;/number&gt;&lt;doi&gt;10.1111/ajt.15551&lt;/doi&gt;&lt;startpage&gt;3176&lt;/startpage&gt;&lt;endpage&gt;3184&lt;/endpage&gt;&lt;bundle&gt;&lt;publication&gt;&lt;title&gt;American Journal of Transplantation&lt;/title&gt;&lt;uuid&gt;72BC2F84-0DCC-4504-A40F-5CFAFD146900&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Marco&lt;/lastName&gt;&lt;firstName&gt;Sanduzzi-Zamparelli&lt;/firstName&gt;&lt;/author&gt;&lt;author&gt;&lt;lastName&gt;Bhoori&lt;/lastName&gt;&lt;firstName&gt;Sherrie&lt;/firstName&gt;&lt;/author&gt;&lt;author&gt;&lt;lastName&gt;Amaddeo&lt;/lastName&gt;&lt;firstName&gt;Giuliana&lt;/firstName&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iguez&lt;/lastName&gt;&lt;firstName&gt;M&lt;/firstName&gt;&lt;/author&gt;&lt;author&gt;&lt;lastName&gt;Cristóbal&lt;/lastName&gt;&lt;firstName&gt;Mario&lt;/firstName&gt;&lt;middleNames&gt;R&lt;/middleNames&gt;&lt;/author&gt;&lt;author&gt;&lt;lastName&gt;Soteras&lt;/lastName&gt;&lt;firstName&gt;Aballay&lt;/firstName&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[36]</w:t>
      </w:r>
      <w:r w:rsidRPr="00997512">
        <w:rPr>
          <w:rFonts w:ascii="Book Antiqua" w:hAnsi="Book Antiqua"/>
        </w:rPr>
        <w:fldChar w:fldCharType="end"/>
      </w:r>
      <w:r w:rsidR="00ED2A2C" w:rsidRPr="00997512">
        <w:rPr>
          <w:rFonts w:ascii="Book Antiqua" w:hAnsi="Book Antiqua"/>
        </w:rPr>
        <w:t xml:space="preserve">. </w:t>
      </w:r>
      <w:proofErr w:type="spellStart"/>
      <w:r w:rsidR="00ED2A2C" w:rsidRPr="00997512">
        <w:rPr>
          <w:rFonts w:ascii="Book Antiqua" w:hAnsi="Book Antiqua"/>
        </w:rPr>
        <w:t>Iavarone</w:t>
      </w:r>
      <w:proofErr w:type="spellEnd"/>
      <w:r w:rsidR="00ED2A2C" w:rsidRPr="00997512">
        <w:rPr>
          <w:rFonts w:ascii="Book Antiqua" w:hAnsi="Book Antiqua"/>
        </w:rPr>
        <w:t xml:space="preserve"> </w:t>
      </w:r>
      <w:r w:rsidR="00ED2A2C" w:rsidRPr="00997512">
        <w:rPr>
          <w:rFonts w:ascii="Book Antiqua" w:hAnsi="Book Antiqua"/>
          <w:i/>
        </w:rPr>
        <w:t>et al</w:t>
      </w:r>
      <w:r w:rsidR="00ED2A2C" w:rsidRPr="00997512">
        <w:rPr>
          <w:rFonts w:ascii="Book Antiqua" w:hAnsi="Book Antiqua"/>
          <w:vertAlign w:val="superscript"/>
        </w:rPr>
        <w:t>[36]</w:t>
      </w:r>
      <w:r w:rsidRPr="00997512">
        <w:rPr>
          <w:rFonts w:ascii="Book Antiqua" w:hAnsi="Book Antiqua"/>
        </w:rPr>
        <w:t xml:space="preserve"> reported </w:t>
      </w:r>
      <w:r w:rsidR="00AC3867">
        <w:rPr>
          <w:rFonts w:ascii="Book Antiqua" w:hAnsi="Book Antiqua"/>
        </w:rPr>
        <w:t xml:space="preserve">the </w:t>
      </w:r>
      <w:r w:rsidRPr="00997512">
        <w:rPr>
          <w:rFonts w:ascii="Book Antiqua" w:hAnsi="Book Antiqua"/>
        </w:rPr>
        <w:t xml:space="preserve">safety and outcomes </w:t>
      </w:r>
      <w:r w:rsidR="00AC3867">
        <w:rPr>
          <w:rFonts w:ascii="Book Antiqua" w:hAnsi="Book Antiqua"/>
        </w:rPr>
        <w:t>of</w:t>
      </w:r>
      <w:r w:rsidRPr="00997512">
        <w:rPr>
          <w:rFonts w:ascii="Book Antiqua" w:hAnsi="Book Antiqua"/>
        </w:rPr>
        <w:t xml:space="preserve"> 28 patients </w:t>
      </w:r>
      <w:r w:rsidR="00AC3867">
        <w:rPr>
          <w:rFonts w:ascii="Book Antiqua" w:hAnsi="Book Antiqua"/>
        </w:rPr>
        <w:t xml:space="preserve">treated </w:t>
      </w:r>
      <w:r w:rsidRPr="00997512">
        <w:rPr>
          <w:rFonts w:ascii="Book Antiqua" w:hAnsi="Book Antiqua"/>
        </w:rPr>
        <w:t xml:space="preserve">with sequential </w:t>
      </w:r>
      <w:r w:rsidR="00AC3867">
        <w:rPr>
          <w:rFonts w:ascii="Book Antiqua" w:hAnsi="Book Antiqua"/>
        </w:rPr>
        <w:t xml:space="preserve">systemic </w:t>
      </w:r>
      <w:r w:rsidRPr="00997512">
        <w:rPr>
          <w:rFonts w:ascii="Book Antiqua" w:hAnsi="Book Antiqua"/>
        </w:rPr>
        <w:t xml:space="preserve">sorafenib-regorafenib after LT. Almost all patients </w:t>
      </w:r>
      <w:r w:rsidR="00AC3867">
        <w:rPr>
          <w:rFonts w:ascii="Book Antiqua" w:hAnsi="Book Antiqua"/>
        </w:rPr>
        <w:t>developed</w:t>
      </w:r>
      <w:r w:rsidRPr="00997512">
        <w:rPr>
          <w:rFonts w:ascii="Book Antiqua" w:hAnsi="Book Antiqua"/>
        </w:rPr>
        <w:t xml:space="preserve"> adverse events, with 43% being severe events and 68% needing dose reductions</w:t>
      </w:r>
      <w:r w:rsidRPr="00997512">
        <w:rPr>
          <w:rFonts w:ascii="Book Antiqua" w:hAnsi="Book Antiqua"/>
        </w:rPr>
        <w:fldChar w:fldCharType="begin"/>
      </w:r>
      <w:r w:rsidRPr="00997512">
        <w:rPr>
          <w:rFonts w:ascii="Book Antiqua" w:hAnsi="Book Antiqua"/>
        </w:rPr>
        <w:instrText xml:space="preserve"> ADDIN PAPERS2_CITATIONS &lt;citation&gt;&lt;priority&gt;48&lt;/priority&gt;&lt;uuid&gt;53508EA8-58E3-47AB-B1D0-E05044A7E353&lt;/uuid&gt;&lt;publications&gt;&lt;publication&gt;&lt;subtype&gt;400&lt;/subtype&gt;&lt;title&gt;Preliminary experience on safety of regorafenib after sorafenib failure in recurrent hepatocellular carcinoma after liver transplantation&lt;/title&gt;&lt;url&gt;https://doi.org/10.1111/ajt.15551&lt;/url&gt;&lt;volume&gt;19&lt;/volume&gt;&lt;publication_date&gt;99201908231200000000222000&lt;/publication_date&gt;&lt;uuid&gt;DEE9EC0F-6200-4422-98BC-C01717900F7B&lt;/uuid&gt;&lt;type&gt;400&lt;/type&gt;&lt;number&gt;11&lt;/number&gt;&lt;doi&gt;10.1111/ajt.15551&lt;/doi&gt;&lt;startpage&gt;3176&lt;/startpage&gt;&lt;endpage&gt;3184&lt;/endpage&gt;&lt;bundle&gt;&lt;publication&gt;&lt;title&gt;American Journal of Transplantation&lt;/title&gt;&lt;uuid&gt;72BC2F84-0DCC-4504-A40F-5CFAFD146900&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Marco&lt;/lastName&gt;&lt;firstName&gt;Sanduzzi-Zamparelli&lt;/firstName&gt;&lt;/author&gt;&lt;author&gt;&lt;lastName&gt;Bhoori&lt;/lastName&gt;&lt;firstName&gt;Sherrie&lt;/firstName&gt;&lt;/author&gt;&lt;author&gt;&lt;lastName&gt;Amaddeo&lt;/lastName&gt;&lt;firstName&gt;Giuliana&lt;/firstName&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iguez&lt;/lastName&gt;&lt;firstName&gt;M&lt;/firstName&gt;&lt;/author&gt;&lt;author&gt;&lt;lastName&gt;Cristóbal&lt;/lastName&gt;&lt;firstName&gt;Mario&lt;/firstName&gt;&lt;middleNames&gt;R&lt;/middleNames&gt;&lt;/author&gt;&lt;author&gt;&lt;lastName&gt;Soteras&lt;/lastName&gt;&lt;firstName&gt;Aballay&lt;/firstName&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[36]</w:t>
      </w:r>
      <w:r w:rsidRPr="00997512">
        <w:rPr>
          <w:rFonts w:ascii="Book Antiqua" w:hAnsi="Book Antiqua"/>
        </w:rPr>
        <w:fldChar w:fldCharType="end"/>
      </w:r>
      <w:r w:rsidRPr="00997512">
        <w:rPr>
          <w:rFonts w:ascii="Book Antiqua" w:hAnsi="Book Antiqua"/>
        </w:rPr>
        <w:t xml:space="preserve">. The most common grade 3/4 adverse events were fatigue and hand-foot skin reaction. Interaction between CYP3A4 metabolism was reported with higher plasma levels of immunosuppressive drugs. The median regorafenib duration of treatment was 6.5 </w:t>
      </w:r>
      <w:proofErr w:type="spellStart"/>
      <w:r w:rsidRPr="00997512">
        <w:rPr>
          <w:rFonts w:ascii="Book Antiqua" w:hAnsi="Book Antiqua"/>
        </w:rPr>
        <w:t>mo</w:t>
      </w:r>
      <w:proofErr w:type="spellEnd"/>
      <w:r w:rsidRPr="00997512">
        <w:rPr>
          <w:rFonts w:ascii="Book Antiqua" w:hAnsi="Book Antiqua"/>
        </w:rPr>
        <w:t xml:space="preserve">, with a median survival </w:t>
      </w:r>
      <w:r w:rsidR="00AC3867">
        <w:rPr>
          <w:rFonts w:ascii="Book Antiqua" w:hAnsi="Book Antiqua"/>
        </w:rPr>
        <w:t>after</w:t>
      </w:r>
      <w:r w:rsidRPr="00997512">
        <w:rPr>
          <w:rFonts w:ascii="Book Antiqua" w:hAnsi="Book Antiqua"/>
        </w:rPr>
        <w:t xml:space="preserve"> regorafenib therapy of 12.9 </w:t>
      </w:r>
      <w:proofErr w:type="spellStart"/>
      <w:r w:rsidRPr="00997512">
        <w:rPr>
          <w:rFonts w:ascii="Book Antiqua" w:hAnsi="Book Antiqua"/>
        </w:rPr>
        <w:t>mo</w:t>
      </w:r>
      <w:proofErr w:type="spellEnd"/>
      <w:r w:rsidRPr="00997512">
        <w:rPr>
          <w:rFonts w:ascii="Book Antiqua" w:hAnsi="Book Antiqua"/>
        </w:rPr>
        <w:t xml:space="preserve"> and </w:t>
      </w:r>
      <w:r w:rsidR="009D2DDC">
        <w:rPr>
          <w:rFonts w:ascii="Book Antiqua" w:hAnsi="Book Antiqua"/>
        </w:rPr>
        <w:t xml:space="preserve">was 38.4 </w:t>
      </w:r>
      <w:proofErr w:type="spellStart"/>
      <w:r w:rsidR="009D2DDC">
        <w:rPr>
          <w:rFonts w:ascii="Book Antiqua" w:hAnsi="Book Antiqua"/>
        </w:rPr>
        <w:t>mo</w:t>
      </w:r>
      <w:proofErr w:type="spellEnd"/>
      <w:r w:rsidR="009D2DDC">
        <w:rPr>
          <w:rFonts w:ascii="Book Antiqua" w:hAnsi="Book Antiqua"/>
        </w:rPr>
        <w:t xml:space="preserve"> </w:t>
      </w:r>
      <w:r w:rsidR="00AC3867">
        <w:rPr>
          <w:rFonts w:ascii="Book Antiqua" w:hAnsi="Book Antiqua"/>
        </w:rPr>
        <w:t>after</w:t>
      </w:r>
      <w:r w:rsidRPr="00997512">
        <w:rPr>
          <w:rFonts w:ascii="Book Antiqua" w:hAnsi="Book Antiqua"/>
        </w:rPr>
        <w:t xml:space="preserve"> sorafenib-regorafenib sequential treatment. This latter outcome is longer than previously reported in a retrospective analysis from the RESORCE trial</w:t>
      </w:r>
      <w:r w:rsidRPr="00997512">
        <w:rPr>
          <w:rFonts w:ascii="Book Antiqua" w:hAnsi="Book Antiqua"/>
        </w:rPr>
        <w:fldChar w:fldCharType="begin"/>
      </w:r>
      <w:r w:rsidRPr="00997512">
        <w:rPr>
          <w:rFonts w:ascii="Book Antiqua" w:hAnsi="Book Antiqua"/>
        </w:rPr>
        <w:instrText xml:space="preserve"> ADDIN PAPERS2_CITATIONS &lt;citation&gt;&lt;priority&gt;49&lt;/priority&gt;&lt;uuid&gt;64EF57B6-A699-4DD3-8AF2-C1C98FE040A9&lt;/uuid&gt;&lt;publications&gt;&lt;publication&gt;&lt;subtype&gt;400&lt;/subtype&gt;&lt;title&gt;Outcomes of sequential treatment with sorafenib followed by regorafenib for HCC: additional analyses from the phase 3 RESORCE trial&lt;/title&gt;&lt;publication_date&gt;99201804251200000000222000&lt;/publication_date&gt;&lt;uuid&gt;E2182880-D44A-417A-A580-3244AC92F27C&lt;/uuid&gt;&lt;type&gt;400&lt;/type&gt;&lt;doi&gt;10.1016/j.jhep.2018.04.010&lt;/doi&gt;&lt;startpage&gt;1&lt;/startpage&gt;&lt;endpage&gt;35&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Finn&lt;/lastName&gt;&lt;firstName&gt;Richard&lt;/firstName&gt;&lt;middleNames&gt;S&lt;/middleNames&gt;&lt;/author&gt;&lt;author&gt;&lt;lastName&gt;Merle&lt;/lastName&gt;&lt;firstName&gt;Philippe&lt;/firstName&gt;&lt;/author&gt;&lt;author&gt;&lt;lastName&gt;Granito&lt;/lastName&gt;&lt;firstName&gt;Alessandro&lt;/firstName&gt;&lt;/author&gt;&lt;author&gt;&lt;lastName&gt;Huang&lt;/lastName&gt;&lt;firstName&gt;Yi-Hsiang&lt;/firstName&gt;&lt;/author&gt;&lt;author&gt;&lt;lastName&gt;Bodoky&lt;/lastName&gt;&lt;firstName&gt;György&lt;/firstName&gt;&lt;/author&gt;&lt;author&gt;&lt;lastName&gt;Pracht&lt;/lastName&gt;&lt;firstName&gt;Marc&lt;/firstName&gt;&lt;/author&gt;&lt;author&gt;&lt;lastName&gt;Yokosuka&lt;/lastName&gt;&lt;firstName&gt;Osamu&lt;/firstName&gt;&lt;/author&gt;&lt;author&gt;&lt;lastName&gt;Rosmorduc&lt;/lastName&gt;&lt;firstName&gt;Olivier&lt;/firstName&gt;&lt;/author&gt;&lt;author&gt;&lt;lastName&gt;Gerolami&lt;/lastName&gt;&lt;firstName&gt;René&lt;/firstName&gt;&lt;/author&gt;&lt;author&gt;&lt;lastName&gt;Caparello&lt;/lastName&gt;&lt;firstName&gt;Chiara&lt;/firstName&gt;&lt;/author&gt;&lt;author&gt;&lt;lastName&gt;Cabrera&lt;/lastName&gt;&lt;firstName&gt;Roniel&lt;/firstName&gt;&lt;/author&gt;&lt;author&gt;&lt;lastName&gt;Chang&lt;/lastName&gt;&lt;firstName&gt;Charissa&lt;/firstName&gt;&lt;/author&gt;&lt;author&gt;&lt;lastName&gt;Sun&lt;/lastName&gt;&lt;firstName&gt;Weijing&lt;/firstName&gt;&lt;/author&gt;&lt;author&gt;&lt;lastName&gt;Leberre&lt;/lastName&gt;&lt;firstName&gt;Marie-Aude&lt;/firstName&gt;&lt;/author&gt;&lt;author&gt;&lt;lastName&gt;Baumhauer&lt;/lastName&gt;&lt;firstName&gt;Annette&lt;/firstName&gt;&lt;/author&gt;&lt;author&gt;&lt;lastName&gt;Meinhardt&lt;/lastName&gt;&lt;firstName&gt;Gerold&lt;/firstName&gt;&lt;/author&gt;&lt;author&gt;&lt;lastName&gt;Bruix&lt;/lastName&gt;&lt;firstName&gt;Jordi&lt;/firstName&gt;&lt;/author&gt;&lt;author&gt;&lt;lastName&gt;Investigators&lt;/lastName&gt;&lt;firstName&gt;on&lt;/firstName&gt;&lt;middleNames&gt;behalf of the RESORCE&lt;/middleNames&gt;&lt;/author&gt;&lt;/authors&gt;&lt;/publication&gt;&lt;/publications&gt;&lt;cites&gt;&lt;/cites&gt;&lt;/citation&gt;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[45]</w:t>
      </w:r>
      <w:r w:rsidRPr="00997512">
        <w:rPr>
          <w:rFonts w:ascii="Book Antiqua" w:hAnsi="Book Antiqua"/>
        </w:rPr>
        <w:fldChar w:fldCharType="end"/>
      </w:r>
      <w:r w:rsidRPr="00997512">
        <w:rPr>
          <w:rFonts w:ascii="Book Antiqua" w:hAnsi="Book Antiqua"/>
        </w:rPr>
        <w:t xml:space="preserve">. However, it should be noted </w:t>
      </w:r>
      <w:r w:rsidRPr="00997512">
        <w:rPr>
          <w:rFonts w:ascii="Book Antiqua" w:hAnsi="Book Antiqua"/>
        </w:rPr>
        <w:lastRenderedPageBreak/>
        <w:t xml:space="preserve">that these post-LT outcomes were assessed in a population with a better prognosis compared to patients with early recurrence. Indeed, the median TTR in that study was 26.4 </w:t>
      </w:r>
      <w:proofErr w:type="spellStart"/>
      <w:r w:rsidRPr="00997512">
        <w:rPr>
          <w:rFonts w:ascii="Book Antiqua" w:hAnsi="Book Antiqua"/>
        </w:rPr>
        <w:t>mo</w:t>
      </w:r>
      <w:proofErr w:type="spellEnd"/>
      <w:r w:rsidRPr="00997512">
        <w:rPr>
          <w:rFonts w:ascii="Book Antiqua" w:hAnsi="Book Antiqua"/>
        </w:rPr>
        <w:fldChar w:fldCharType="begin"/>
      </w:r>
      <w:r w:rsidRPr="00997512">
        <w:rPr>
          <w:rFonts w:ascii="Book Antiqua" w:hAnsi="Book Antiqua"/>
        </w:rPr>
        <w:instrText xml:space="preserve"> ADDIN PAPERS2_CITATIONS &lt;citation&gt;&lt;priority&gt;50&lt;/priority&gt;&lt;uuid&gt;46270950-7AC5-405C-849F-9F59CC63E1B6&lt;/uuid&gt;&lt;publications&gt;&lt;publication&gt;&lt;subtype&gt;400&lt;/subtype&gt;&lt;title&gt;Preliminary experience on safety of regorafenib after sorafenib failure in recurrent hepatocellular carcinoma after liver transplantation&lt;/title&gt;&lt;url&gt;https://doi.org/10.1111/ajt.15551&lt;/url&gt;&lt;volume&gt;19&lt;/volume&gt;&lt;publication_date&gt;99201908231200000000222000&lt;/publication_date&gt;&lt;uuid&gt;DEE9EC0F-6200-4422-98BC-C01717900F7B&lt;/uuid&gt;&lt;type&gt;400&lt;/type&gt;&lt;number&gt;11&lt;/number&gt;&lt;doi&gt;10.1111/ajt.15551&lt;/doi&gt;&lt;startpage&gt;3176&lt;/startpage&gt;&lt;endpage&gt;3184&lt;/endpage&gt;&lt;bundle&gt;&lt;publication&gt;&lt;title&gt;American Journal of Transplantation&lt;/title&gt;&lt;uuid&gt;72BC2F84-0DCC-4504-A40F-5CFAFD146900&lt;/uuid&gt;&lt;subtype&gt;-100&lt;/subtype&gt;&lt;type&gt;-100&lt;/type&gt;&lt;/publication&gt;&lt;/bundle&gt;&lt;authors&gt;&lt;author&gt;&lt;lastName&gt;Iavarone&lt;/lastName&gt;&lt;firstName&gt;Massimo&lt;/firstName&gt;&lt;/author&gt;&lt;author&gt;&lt;lastName&gt;Invernizzi&lt;/lastName&gt;&lt;firstName&gt;Federica&lt;/firstName&gt;&lt;/author&gt;&lt;author&gt;&lt;lastName&gt;Czauderna&lt;/lastName&gt;&lt;firstName&gt;Carolin&lt;/firstName&gt;&lt;/author&gt;&lt;author&gt;&lt;lastName&gt;Marco&lt;/lastName&gt;&lt;firstName&gt;Sanduzzi-Zamparelli&lt;/firstName&gt;&lt;/author&gt;&lt;author&gt;&lt;lastName&gt;Bhoori&lt;/lastName&gt;&lt;firstName&gt;Sherrie&lt;/firstName&gt;&lt;/author&gt;&lt;author&gt;&lt;lastName&gt;Amaddeo&lt;/lastName&gt;&lt;firstName&gt;Giuliana&lt;/firstName&gt;&lt;/author&gt;&lt;author&gt;&lt;lastName&gt;López&lt;/lastName&gt;&lt;firstName&gt;Miguel&lt;/firstName&gt;&lt;middleNames&gt;F&lt;/middleNames&gt;&lt;/author&gt;&lt;author&gt;&lt;lastName&gt;Anders&lt;/lastName&gt;&lt;firstName&gt;Margarita&lt;/firstName&gt;&lt;/author&gt;&lt;author&gt;&lt;lastName&gt;Pinter&lt;/lastName&gt;&lt;firstName&gt;Matthias&lt;/firstName&gt;&lt;/author&gt;&lt;author&gt;&lt;lastName&gt;Rodriguez&lt;/lastName&gt;&lt;firstName&gt;M&lt;/firstName&gt;&lt;/author&gt;&lt;author&gt;&lt;lastName&gt;Cristóbal&lt;/lastName&gt;&lt;firstName&gt;Mario&lt;/firstName&gt;&lt;middleNames&gt;R&lt;/middleNames&gt;&lt;/author&gt;&lt;author&gt;&lt;lastName&gt;Soteras&lt;/lastName&gt;&lt;firstName&gt;Aballay&lt;/firstName&gt;&lt;/author&gt;&lt;author&gt;&lt;lastName&gt;Piñero&lt;/lastName&gt;&lt;firstName&gt;Federico&lt;/firstName&gt;&lt;/author&gt;&lt;author&gt;&lt;lastName&gt;Villadsen&lt;/lastName&gt;&lt;firstName&gt;Gerda&lt;/firstName&gt;&lt;middleNames&gt;E&lt;/middleNames&gt;&lt;/author&gt;&lt;author&gt;&lt;lastName&gt;Weinmann&lt;/lastName&gt;&lt;firstName&gt;Arndt&lt;/firstName&gt;&lt;/author&gt;&lt;author&gt;&lt;lastName&gt;Crespo&lt;/lastName&gt;&lt;firstName&gt;Gonzalo&lt;/firstName&gt;&lt;/author&gt;&lt;author&gt;&lt;lastName&gt;Mazzaferro&lt;/lastName&gt;&lt;firstName&gt;Vincenzo&lt;/firstName&gt;&lt;/author&gt;&lt;author&gt;&lt;lastName&gt;Regnault&lt;/lastName&gt;&lt;firstName&gt;Helene&lt;/firstName&gt;&lt;/author&gt;&lt;author&gt;&lt;lastName&gt;Giorgio&lt;/lastName&gt;&lt;firstName&gt;Massimo&lt;/firstName&gt;&lt;middleNames&gt;De&lt;/middleNames&gt;&lt;/author&gt;&lt;author&gt;&lt;lastName&gt;González Diéguez&lt;/lastName&gt;&lt;firstName&gt;Maria&lt;/firstName&gt;&lt;middleNames&gt;L&lt;/middleNames&gt;&lt;/author&gt;&lt;author&gt;&lt;lastName&gt;Donato&lt;/lastName&gt;&lt;firstName&gt;Maria&lt;/firstName&gt;&lt;middleNames&gt;F&lt;/middleNames&gt;&lt;/author&gt;&lt;author&gt;&lt;lastName&gt;Varela&lt;/lastName&gt;&lt;firstName&gt;María&lt;/firstName&gt;&lt;/author&gt;&lt;author&gt;&lt;lastName&gt;Bruix&lt;/lastName&gt;&lt;firstName&gt;Jordi&lt;/firstName&gt;&lt;/author&gt;&lt;author&gt;&lt;lastName&gt;Lampertico&lt;/lastName&gt;&lt;firstName&gt;Pietro&lt;/firstName&gt;&lt;/author&gt;&lt;author&gt;&lt;lastName&gt;Reig&lt;/lastName&gt;&lt;firstName&gt;María&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[36]</w:t>
      </w:r>
      <w:r w:rsidRPr="00997512">
        <w:rPr>
          <w:rFonts w:ascii="Book Antiqua" w:hAnsi="Book Antiqua"/>
        </w:rPr>
        <w:fldChar w:fldCharType="end"/>
      </w:r>
      <w:r w:rsidRPr="00997512">
        <w:rPr>
          <w:rFonts w:ascii="Book Antiqua" w:hAnsi="Book Antiqua"/>
        </w:rPr>
        <w:t>.</w:t>
      </w:r>
    </w:p>
    <w:p w14:paraId="40B064B7" w14:textId="11E6B49E" w:rsidR="002C60B2" w:rsidRPr="00997512" w:rsidRDefault="002C60B2" w:rsidP="00997512">
      <w:pPr>
        <w:snapToGrid w:val="0"/>
        <w:spacing w:line="360" w:lineRule="auto"/>
        <w:ind w:firstLineChars="100" w:firstLine="240"/>
        <w:jc w:val="both"/>
        <w:rPr>
          <w:rFonts w:ascii="Book Antiqua" w:hAnsi="Book Antiqua"/>
        </w:rPr>
      </w:pPr>
      <w:r w:rsidRPr="00997512">
        <w:rPr>
          <w:rFonts w:ascii="Book Antiqua" w:hAnsi="Book Antiqua"/>
        </w:rPr>
        <w:t xml:space="preserve">Finally, neither neo-adjuvant nor adjuvant therapies have decreased </w:t>
      </w:r>
      <w:r w:rsidR="00AC3867">
        <w:rPr>
          <w:rFonts w:ascii="Book Antiqua" w:hAnsi="Book Antiqua"/>
        </w:rPr>
        <w:t xml:space="preserve">the incidence of </w:t>
      </w:r>
      <w:r w:rsidRPr="00997512">
        <w:rPr>
          <w:rFonts w:ascii="Book Antiqua" w:hAnsi="Book Antiqua"/>
        </w:rPr>
        <w:t>HCC recurrence following LT</w:t>
      </w:r>
      <w:r w:rsidRPr="00997512">
        <w:rPr>
          <w:rFonts w:ascii="Book Antiqua" w:hAnsi="Book Antiqua"/>
        </w:rPr>
        <w:fldChar w:fldCharType="begin"/>
      </w:r>
      <w:r w:rsidRPr="00997512">
        <w:rPr>
          <w:rFonts w:ascii="Book Antiqua" w:hAnsi="Book Antiqua"/>
        </w:rPr>
        <w:instrText xml:space="preserve"> ADDIN PAPERS2_CITATIONS &lt;citation&gt;&lt;priority&gt;51&lt;/priority&gt;&lt;uuid&gt;702073A2-51D1-4534-A29B-11E8CBDF2950&lt;/uuid&gt;&lt;publications&gt;&lt;publication&gt;&lt;subtype&gt;400&lt;/subtype&gt;&lt;title&gt;Adjuvant chemotherapy after liver transplantation for hepatocellular carcinoma: a systematic review and a meta-analysis&lt;/title&gt;&lt;url&gt;http://linkinghub.elsevier.com/retrieve/pii/S1499387215603733&lt;/url&gt;&lt;volume&gt;14&lt;/volume&gt;&lt;publication_date&gt;99201506001200000000220000&lt;/publication_date&gt;&lt;uuid&gt;3EFAA5A6-3F9E-4684-ABBD-383F6BA198E8&lt;/uuid&gt;&lt;type&gt;400&lt;/type&gt;&lt;number&gt;3&lt;/number&gt;&lt;doi&gt;10.1016/S1499-3872(15)60373-3&lt;/doi&gt;&lt;startpage&gt;236&lt;/startpage&gt;&lt;endpage&gt;245&lt;/endpage&gt;&lt;bundle&gt;&lt;publication&gt;&lt;title&gt;Hepatobiliary &amp;amp; Pancreatic Diseases International&lt;/title&gt;&lt;uuid&gt;ACE765A1-D79A-47F6-A34E-AEA9B62F5520&lt;/uuid&gt;&lt;subtype&gt;-100&lt;/subtype&gt;&lt;type&gt;-100&lt;/type&gt;&lt;/publication&gt;&lt;/bundle&gt;&lt;authors&gt;&lt;author&gt;&lt;lastName&gt;Lin&lt;/lastName&gt;&lt;firstName&gt;Hua-Shan&lt;/firstName&gt;&lt;/author&gt;&lt;author&gt;&lt;lastName&gt;Wan&lt;/lastName&gt;&lt;firstName&gt;Ren-Hua&lt;/firstName&gt;&lt;/author&gt;&lt;author&gt;&lt;lastName&gt;Gao&lt;/lastName&gt;&lt;firstName&gt;Liang-Hui&lt;/firstName&gt;&lt;/author&gt;&lt;author&gt;&lt;lastName&gt;Li&lt;/lastName&gt;&lt;firstName&gt;Jian-Feng&lt;/firstName&gt;&lt;/author&gt;&lt;author&gt;&lt;lastName&gt;Shan&lt;/lastName&gt;&lt;firstName&gt;Ren-Feng&lt;/firstName&gt;&lt;/author&gt;&lt;author&gt;&lt;lastName&gt;Shi&lt;/lastName&gt;&lt;firstName&gt;Jun&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[46]</w:t>
      </w:r>
      <w:r w:rsidRPr="00997512">
        <w:rPr>
          <w:rFonts w:ascii="Book Antiqua" w:hAnsi="Book Antiqua"/>
        </w:rPr>
        <w:fldChar w:fldCharType="end"/>
      </w:r>
      <w:r w:rsidRPr="00997512">
        <w:rPr>
          <w:rFonts w:ascii="Book Antiqua" w:hAnsi="Book Antiqua"/>
        </w:rPr>
        <w:t>. Whether sorafenib or other systemic therapy may be effective as adjuvant post-LT therapy is uncertain</w:t>
      </w:r>
      <w:r w:rsidR="00F758D8" w:rsidRPr="00997512">
        <w:rPr>
          <w:rFonts w:ascii="Book Antiqua" w:hAnsi="Book Antiqua"/>
          <w:vertAlign w:val="superscript"/>
        </w:rPr>
        <w:t>[47-55]</w:t>
      </w:r>
      <w:r w:rsidRPr="00997512">
        <w:rPr>
          <w:rFonts w:ascii="Book Antiqua" w:hAnsi="Book Antiqua"/>
        </w:rPr>
        <w:t xml:space="preserve">. In the non-transplant setting, the STORM trial has not shown </w:t>
      </w:r>
      <w:r w:rsidR="009D2DDC">
        <w:rPr>
          <w:rFonts w:ascii="Book Antiqua" w:hAnsi="Book Antiqua"/>
        </w:rPr>
        <w:t>the</w:t>
      </w:r>
      <w:r w:rsidR="00AC3867">
        <w:rPr>
          <w:rFonts w:ascii="Book Antiqua" w:hAnsi="Book Antiqua"/>
        </w:rPr>
        <w:t xml:space="preserve"> benefit </w:t>
      </w:r>
      <w:r w:rsidR="009D2DDC">
        <w:rPr>
          <w:rFonts w:ascii="Book Antiqua" w:hAnsi="Book Antiqua"/>
        </w:rPr>
        <w:t>of</w:t>
      </w:r>
      <w:r w:rsidR="00AC3867">
        <w:rPr>
          <w:rFonts w:ascii="Book Antiqua" w:hAnsi="Book Antiqua"/>
        </w:rPr>
        <w:t xml:space="preserve"> </w:t>
      </w:r>
      <w:r w:rsidRPr="00997512">
        <w:rPr>
          <w:rFonts w:ascii="Book Antiqua" w:hAnsi="Book Antiqua"/>
        </w:rPr>
        <w:t>sorafenib in decreasing the risk of HCC recurrence</w:t>
      </w:r>
      <w:r w:rsidRPr="00997512">
        <w:rPr>
          <w:rFonts w:ascii="Book Antiqua" w:hAnsi="Book Antiqua"/>
        </w:rPr>
        <w:fldChar w:fldCharType="begin"/>
      </w:r>
      <w:r w:rsidRPr="00997512">
        <w:rPr>
          <w:rFonts w:ascii="Book Antiqua" w:hAnsi="Book Antiqua"/>
        </w:rPr>
        <w:instrText xml:space="preserve"> ADDIN PAPERS2_CITATIONS &lt;citation&gt;&lt;priority&gt;52&lt;/priority&gt;&lt;uuid&gt;3161FF55-F1CE-4FA2-89DE-9FDB957B3E8A&lt;/uuid&gt;&lt;publications&gt;&lt;publication&gt;&lt;subtype&gt;400&lt;/subtype&gt;&lt;publisher&gt;Elsevier Ltd&lt;/publisher&gt;&lt;title&gt;Adjuvant sorafenib for hepatocellular carcinoma after resection or ablation (STORM): a phase 3, randomised, double-blind, placebo-controlled trial&lt;/title&gt;&lt;url&gt;http://dx.doi.org/10.1016/S1470-2045(15)00198-9&lt;/url&gt;&lt;volume&gt;16&lt;/volume&gt;&lt;publication_date&gt;99201509081200000000222000&lt;/publication_date&gt;&lt;uuid&gt;DFDD5177-5BCB-40DE-A2EF-463D9300C7EC&lt;/uuid&gt;&lt;type&gt;400&lt;/type&gt;&lt;number&gt;13&lt;/number&gt;&lt;doi&gt;10.1016/S1470-2045(15)00198-9&lt;/doi&gt;&lt;startpage&gt;1344&lt;/startpage&gt;&lt;endpage&gt;1354&lt;/endpage&gt;&lt;bundle&gt;&lt;publication&gt;&lt;title&gt;Lancet Oncology&lt;/title&gt;&lt;uuid&gt;9618A4B6-9A01-4AF0-9C65-2B68CE990D0D&lt;/uuid&gt;&lt;subtype&gt;-100&lt;/subtype&gt;&lt;publisher&gt;Elsevier Ltd&lt;/publisher&gt;&lt;type&gt;-100&lt;/type&gt;&lt;/publication&gt;&lt;/bundle&gt;&lt;authors&gt;&lt;author&gt;&lt;lastName&gt;Bruix&lt;/lastName&gt;&lt;firstName&gt;Jordi&lt;/firstName&gt;&lt;/author&gt;&lt;author&gt;&lt;lastName&gt;Takayama&lt;/lastName&gt;&lt;firstName&gt;Tadatoshi&lt;/firstName&gt;&lt;/author&gt;&lt;author&gt;&lt;lastName&gt;Mazzaferro&lt;/lastName&gt;&lt;firstName&gt;Vincenzo&lt;/firstName&gt;&lt;/author&gt;&lt;author&gt;&lt;lastName&gt;Chau&lt;/lastName&gt;&lt;firstName&gt;Gar-Yang&lt;/firstName&gt;&lt;/author&gt;&lt;author&gt;&lt;lastName&gt;Yang&lt;/lastName&gt;&lt;firstName&gt;Jiamei&lt;/firstName&gt;&lt;/author&gt;&lt;author&gt;&lt;lastName&gt;Kudo&lt;/lastName&gt;&lt;firstName&gt;Masatoshi&lt;/firstName&gt;&lt;/author&gt;&lt;author&gt;&lt;lastName&gt;Cai&lt;/lastName&gt;&lt;firstName&gt;Jianqiang&lt;/firstName&gt;&lt;/author&gt;&lt;author&gt;&lt;lastName&gt;Poon&lt;/lastName&gt;&lt;firstName&gt;Ronnie&lt;/firstName&gt;&lt;middleNames&gt;T&lt;/middleNames&gt;&lt;/author&gt;&lt;author&gt;&lt;lastName&gt;Han&lt;/lastName&gt;&lt;firstName&gt;Kwang-Hyub&lt;/firstName&gt;&lt;/author&gt;&lt;author&gt;&lt;lastName&gt;Tak&lt;/lastName&gt;&lt;firstName&gt;Won&lt;/firstName&gt;&lt;middleNames&gt;Young&lt;/middleNames&gt;&lt;/author&gt;&lt;author&gt;&lt;lastName&gt;Lee&lt;/lastName&gt;&lt;firstName&gt;Han&lt;/firstName&gt;&lt;middleNames&gt;Chu&lt;/middleNames&gt;&lt;/author&gt;&lt;author&gt;&lt;lastName&gt;Song&lt;/lastName&gt;&lt;firstName&gt;Tianqiang&lt;/firstName&gt;&lt;/author&gt;&lt;author&gt;&lt;lastName&gt;Roayaie&lt;/lastName&gt;&lt;firstName&gt;Sasan&lt;/firstName&gt;&lt;/author&gt;&lt;author&gt;&lt;lastName&gt;Bolondi&lt;/lastName&gt;&lt;firstName&gt;Luigi&lt;/firstName&gt;&lt;/author&gt;&lt;author&gt;&lt;lastName&gt;Lee&lt;/lastName&gt;&lt;firstName&gt;Kwan&lt;/firstName&gt;&lt;middleNames&gt;Sik&lt;/middleNames&gt;&lt;/author&gt;&lt;author&gt;&lt;lastName&gt;Makuuchi&lt;/lastName&gt;&lt;firstName&gt;Masatoshi&lt;/firstName&gt;&lt;/author&gt;&lt;author&gt;&lt;lastName&gt;Souza&lt;/lastName&gt;&lt;firstName&gt;Fabricio&lt;/firstName&gt;&lt;/author&gt;&lt;author&gt;&lt;lastName&gt;Berre Marie-Aude&lt;/lastName&gt;&lt;nonDroppingParticle&gt;Le&lt;/nonDroppingParticle&gt;&lt;/author&gt;&lt;author&gt;&lt;lastName&gt;Meinhardt&lt;/lastName&gt;&lt;firstName&gt;Gerold&lt;/firstName&gt;&lt;/author&gt;&lt;author&gt;&lt;lastName&gt;Llovet&lt;/lastName&gt;&lt;firstName&gt;Josep&lt;/firstName&gt;&lt;middleNames&gt;M&lt;/middleNames&gt;&lt;/author&gt;&lt;author&gt;&lt;lastName&gt;investigators&lt;/lastName&gt;&lt;firstName&gt;STORM&lt;/firstName&gt;&lt;/author&gt;&lt;/authors&gt;&lt;/publication&gt;&lt;/publications&gt;&lt;cites&gt;&lt;/cites&gt;&lt;/citation&gt;</w:instrText>
      </w:r>
      <w:r w:rsidRPr="00997512">
        <w:rPr>
          <w:rFonts w:ascii="Book Antiqua" w:hAnsi="Book Antiqua"/>
        </w:rPr>
        <w:fldChar w:fldCharType="separate"/>
      </w:r>
      <w:r w:rsidRPr="00997512">
        <w:rPr>
          <w:rFonts w:ascii="Book Antiqua" w:hAnsi="Book Antiqua" w:cs="Book Antiqua"/>
          <w:vertAlign w:val="superscript"/>
          <w:lang w:eastAsia="it-IT"/>
        </w:rPr>
        <w:t>[21]</w:t>
      </w:r>
      <w:r w:rsidRPr="00997512">
        <w:rPr>
          <w:rFonts w:ascii="Book Antiqua" w:hAnsi="Book Antiqua"/>
        </w:rPr>
        <w:fldChar w:fldCharType="end"/>
      </w:r>
      <w:r w:rsidRPr="00997512">
        <w:rPr>
          <w:rFonts w:ascii="Book Antiqua" w:hAnsi="Book Antiqua"/>
        </w:rPr>
        <w:t>; other trials evaluating immunotherapy in this setting are ongoing.</w:t>
      </w:r>
    </w:p>
    <w:p w14:paraId="4A148BEF" w14:textId="77777777" w:rsidR="002C60B2" w:rsidRPr="00997512" w:rsidRDefault="002C60B2" w:rsidP="00997512">
      <w:pPr>
        <w:snapToGrid w:val="0"/>
        <w:spacing w:line="360" w:lineRule="auto"/>
        <w:jc w:val="both"/>
        <w:rPr>
          <w:rFonts w:ascii="Book Antiqua" w:hAnsi="Book Antiqua"/>
        </w:rPr>
      </w:pPr>
    </w:p>
    <w:p w14:paraId="1149264B" w14:textId="77777777" w:rsidR="002C60B2" w:rsidRPr="00997512" w:rsidRDefault="002C60B2" w:rsidP="00997512">
      <w:pPr>
        <w:snapToGrid w:val="0"/>
        <w:spacing w:line="360" w:lineRule="auto"/>
        <w:jc w:val="both"/>
        <w:rPr>
          <w:rStyle w:val="longtext"/>
          <w:rFonts w:ascii="Book Antiqua" w:hAnsi="Book Antiqua"/>
          <w:u w:val="single"/>
        </w:rPr>
      </w:pPr>
      <w:r w:rsidRPr="00997512">
        <w:rPr>
          <w:rStyle w:val="longtext"/>
          <w:rFonts w:ascii="Book Antiqua" w:hAnsi="Book Antiqua"/>
          <w:b/>
          <w:u w:val="single"/>
        </w:rPr>
        <w:t>CONCLUSION</w:t>
      </w:r>
    </w:p>
    <w:p w14:paraId="3E4ED640" w14:textId="1DE7E4F9" w:rsidR="002C60B2" w:rsidRPr="00997512" w:rsidRDefault="002C60B2" w:rsidP="00997512">
      <w:pPr>
        <w:pStyle w:val="Default"/>
        <w:snapToGrid w:val="0"/>
        <w:spacing w:line="360" w:lineRule="auto"/>
        <w:jc w:val="both"/>
        <w:rPr>
          <w:rFonts w:ascii="Book Antiqua" w:hAnsi="Book Antiqua" w:cs="Times New Roman"/>
          <w:lang w:val="en-US"/>
        </w:rPr>
      </w:pPr>
      <w:r w:rsidRPr="00997512">
        <w:rPr>
          <w:rFonts w:ascii="Book Antiqua" w:hAnsi="Book Antiqua" w:cs="Times New Roman"/>
          <w:lang w:val="en-US"/>
        </w:rPr>
        <w:t xml:space="preserve">Recurrent HCC after </w:t>
      </w:r>
      <w:r w:rsidR="00AC3867">
        <w:rPr>
          <w:rFonts w:ascii="Book Antiqua" w:hAnsi="Book Antiqua" w:cs="Times New Roman"/>
          <w:lang w:val="en-US"/>
        </w:rPr>
        <w:t>LT</w:t>
      </w:r>
      <w:r w:rsidRPr="00997512">
        <w:rPr>
          <w:rFonts w:ascii="Book Antiqua" w:hAnsi="Book Antiqua" w:cs="Times New Roman"/>
          <w:lang w:val="en-US"/>
        </w:rPr>
        <w:t xml:space="preserve"> has been associated with a dismal prognosis. Particularly in patients </w:t>
      </w:r>
      <w:r w:rsidR="00AC3867">
        <w:rPr>
          <w:rFonts w:ascii="Book Antiqua" w:hAnsi="Book Antiqua" w:cs="Times New Roman"/>
          <w:lang w:val="en-US"/>
        </w:rPr>
        <w:t>with</w:t>
      </w:r>
      <w:r w:rsidRPr="00997512">
        <w:rPr>
          <w:rFonts w:ascii="Book Antiqua" w:hAnsi="Book Antiqua" w:cs="Times New Roman"/>
          <w:lang w:val="en-US"/>
        </w:rPr>
        <w:t xml:space="preserve"> recurrences during the first year after LT. Attempts have been made with radical therapies, some of them associated with better PRS. However, evidence supporting such radical therapies is low to very low quality. This is similar to th</w:t>
      </w:r>
      <w:r w:rsidR="0039781A">
        <w:rPr>
          <w:rFonts w:ascii="Book Antiqua" w:hAnsi="Book Antiqua" w:cs="Times New Roman"/>
          <w:lang w:val="en-US"/>
        </w:rPr>
        <w:t>e</w:t>
      </w:r>
      <w:r w:rsidRPr="00997512">
        <w:rPr>
          <w:rFonts w:ascii="Book Antiqua" w:hAnsi="Book Antiqua" w:cs="Times New Roman"/>
          <w:lang w:val="en-US"/>
        </w:rPr>
        <w:t xml:space="preserve"> reported outcomes with systemic therapies. </w:t>
      </w:r>
    </w:p>
    <w:p w14:paraId="717E2845" w14:textId="10F95AE0" w:rsidR="002C60B2" w:rsidRPr="00997512" w:rsidRDefault="002C60B2" w:rsidP="00997512">
      <w:pPr>
        <w:pStyle w:val="Default"/>
        <w:snapToGrid w:val="0"/>
        <w:spacing w:line="360" w:lineRule="auto"/>
        <w:ind w:firstLineChars="100" w:firstLine="240"/>
        <w:jc w:val="both"/>
        <w:rPr>
          <w:rFonts w:ascii="Book Antiqua" w:hAnsi="Book Antiqua"/>
          <w:lang w:val="en-US"/>
        </w:rPr>
      </w:pPr>
      <w:r w:rsidRPr="00997512">
        <w:rPr>
          <w:rFonts w:ascii="Book Antiqua" w:hAnsi="Book Antiqua" w:cs="Times New Roman"/>
          <w:lang w:val="en-US"/>
        </w:rPr>
        <w:t xml:space="preserve">Moreover, there </w:t>
      </w:r>
      <w:r w:rsidR="0039781A">
        <w:rPr>
          <w:rFonts w:ascii="Book Antiqua" w:hAnsi="Book Antiqua" w:cs="Times New Roman"/>
          <w:lang w:val="en-US"/>
        </w:rPr>
        <w:t>are</w:t>
      </w:r>
      <w:r w:rsidRPr="00997512">
        <w:rPr>
          <w:rFonts w:ascii="Book Antiqua" w:hAnsi="Book Antiqua" w:cs="Times New Roman"/>
          <w:lang w:val="en-US"/>
        </w:rPr>
        <w:t xml:space="preserve"> no appropriate adjustment treatment effect</w:t>
      </w:r>
      <w:r w:rsidR="0039781A">
        <w:rPr>
          <w:rFonts w:ascii="Book Antiqua" w:hAnsi="Book Antiqua" w:cs="Times New Roman"/>
          <w:lang w:val="en-US"/>
        </w:rPr>
        <w:t>s</w:t>
      </w:r>
      <w:r w:rsidRPr="00997512">
        <w:rPr>
          <w:rFonts w:ascii="Book Antiqua" w:hAnsi="Book Antiqua" w:cs="Times New Roman"/>
          <w:lang w:val="en-US"/>
        </w:rPr>
        <w:t xml:space="preserve"> </w:t>
      </w:r>
      <w:r w:rsidR="0039781A">
        <w:rPr>
          <w:rFonts w:ascii="Book Antiqua" w:hAnsi="Book Antiqua" w:cs="Times New Roman"/>
          <w:lang w:val="en-US"/>
        </w:rPr>
        <w:t>with</w:t>
      </w:r>
      <w:r w:rsidRPr="00997512">
        <w:rPr>
          <w:rFonts w:ascii="Book Antiqua" w:hAnsi="Book Antiqua" w:cs="Times New Roman"/>
          <w:lang w:val="en-US"/>
        </w:rPr>
        <w:t xml:space="preserve"> other prognostic variables, such as TTR. Whether more efficient therapies are yet to </w:t>
      </w:r>
      <w:r w:rsidR="0039781A">
        <w:rPr>
          <w:rFonts w:ascii="Book Antiqua" w:hAnsi="Book Antiqua" w:cs="Times New Roman"/>
          <w:lang w:val="en-US"/>
        </w:rPr>
        <w:t>be identified</w:t>
      </w:r>
      <w:r w:rsidRPr="00997512">
        <w:rPr>
          <w:rFonts w:ascii="Book Antiqua" w:hAnsi="Book Antiqua" w:cs="Times New Roman"/>
          <w:lang w:val="en-US"/>
        </w:rPr>
        <w:t xml:space="preserve"> and appl</w:t>
      </w:r>
      <w:r w:rsidR="0039781A">
        <w:rPr>
          <w:rFonts w:ascii="Book Antiqua" w:hAnsi="Book Antiqua" w:cs="Times New Roman"/>
          <w:lang w:val="en-US"/>
        </w:rPr>
        <w:t>ied</w:t>
      </w:r>
      <w:r w:rsidRPr="00997512">
        <w:rPr>
          <w:rFonts w:ascii="Book Antiqua" w:hAnsi="Book Antiqua" w:cs="Times New Roman"/>
          <w:lang w:val="en-US"/>
        </w:rPr>
        <w:t xml:space="preserve"> to these patients remains unknown. In this scenario, surveillance for HCC recurrence is still controversial due to a lack of reduction in mortality rates. </w:t>
      </w:r>
      <w:r w:rsidR="0039781A">
        <w:rPr>
          <w:rFonts w:ascii="Book Antiqua" w:hAnsi="Book Antiqua" w:cs="Times New Roman"/>
          <w:lang w:val="en-US"/>
        </w:rPr>
        <w:t>However</w:t>
      </w:r>
      <w:r w:rsidRPr="00997512">
        <w:rPr>
          <w:rFonts w:ascii="Book Antiqua" w:hAnsi="Book Antiqua" w:cs="Times New Roman"/>
          <w:lang w:val="en-US"/>
        </w:rPr>
        <w:t xml:space="preserve">, after LT, surveillance for recurrence is demanded from a social point of view, triggering areas of improvement in the LT selection processes. </w:t>
      </w:r>
    </w:p>
    <w:p w14:paraId="277E0D09" w14:textId="77777777" w:rsidR="00A77B3E" w:rsidRPr="00997512" w:rsidRDefault="00A77B3E" w:rsidP="00997512">
      <w:pPr>
        <w:snapToGrid w:val="0"/>
        <w:spacing w:line="360" w:lineRule="auto"/>
        <w:jc w:val="both"/>
        <w:rPr>
          <w:rFonts w:ascii="Book Antiqua" w:hAnsi="Book Antiqua"/>
        </w:rPr>
      </w:pPr>
    </w:p>
    <w:p w14:paraId="29C6CB4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REFERENCES</w:t>
      </w:r>
    </w:p>
    <w:p w14:paraId="4A71B87D" w14:textId="77777777" w:rsidR="00A77B3E" w:rsidRPr="00997512" w:rsidRDefault="008C79D5" w:rsidP="00997512">
      <w:pPr>
        <w:snapToGrid w:val="0"/>
        <w:spacing w:line="360" w:lineRule="auto"/>
        <w:jc w:val="both"/>
        <w:rPr>
          <w:rFonts w:ascii="Book Antiqua" w:hAnsi="Book Antiqua"/>
        </w:rPr>
      </w:pPr>
      <w:bookmarkStart w:id="9" w:name="OLE_LINK1"/>
      <w:bookmarkStart w:id="10" w:name="OLE_LINK2"/>
      <w:bookmarkStart w:id="11" w:name="OLE_LINK3"/>
      <w:bookmarkStart w:id="12" w:name="OLE_LINK7"/>
      <w:r w:rsidRPr="00997512">
        <w:rPr>
          <w:rFonts w:ascii="Book Antiqua" w:eastAsia="Book Antiqua" w:hAnsi="Book Antiqua" w:cs="Book Antiqua"/>
          <w:color w:val="000000"/>
        </w:rPr>
        <w:t xml:space="preserve">1 </w:t>
      </w:r>
      <w:proofErr w:type="spellStart"/>
      <w:r w:rsidRPr="00997512">
        <w:rPr>
          <w:rFonts w:ascii="Book Antiqua" w:eastAsia="Book Antiqua" w:hAnsi="Book Antiqua" w:cs="Book Antiqua"/>
          <w:b/>
          <w:bCs/>
          <w:color w:val="000000"/>
        </w:rPr>
        <w:t>Toso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Mentha G, </w:t>
      </w:r>
      <w:proofErr w:type="spellStart"/>
      <w:r w:rsidRPr="00997512">
        <w:rPr>
          <w:rFonts w:ascii="Book Antiqua" w:eastAsia="Book Antiqua" w:hAnsi="Book Antiqua" w:cs="Book Antiqua"/>
          <w:color w:val="000000"/>
        </w:rPr>
        <w:t>Majno</w:t>
      </w:r>
      <w:proofErr w:type="spellEnd"/>
      <w:r w:rsidRPr="00997512">
        <w:rPr>
          <w:rFonts w:ascii="Book Antiqua" w:eastAsia="Book Antiqua" w:hAnsi="Book Antiqua" w:cs="Book Antiqua"/>
          <w:color w:val="000000"/>
        </w:rPr>
        <w:t xml:space="preserve"> P. Liver transplantation for hepatocellular carcinoma: five steps to prevent recurrence.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11</w:t>
      </w:r>
      <w:r w:rsidRPr="00997512">
        <w:rPr>
          <w:rFonts w:ascii="Book Antiqua" w:eastAsia="Book Antiqua" w:hAnsi="Book Antiqua" w:cs="Book Antiqua"/>
          <w:color w:val="000000"/>
        </w:rPr>
        <w:t>: 2031-2035 [PMID: 21831154 DOI: 10.1111/j.1600-6143.2011.03689.x]</w:t>
      </w:r>
    </w:p>
    <w:p w14:paraId="07BF6EC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2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Carrihlo</w:t>
      </w:r>
      <w:proofErr w:type="spellEnd"/>
      <w:r w:rsidRPr="00997512">
        <w:rPr>
          <w:rFonts w:ascii="Book Antiqua" w:eastAsia="Book Antiqua" w:hAnsi="Book Antiqua" w:cs="Book Antiqua"/>
          <w:color w:val="000000"/>
        </w:rPr>
        <w:t xml:space="preserve"> FJ, Silva MO. Predictive models for recurrence risk of hepatocellular carcinoma after liver transplantation: Still an unmet need. </w:t>
      </w:r>
      <w:r w:rsidRPr="00997512">
        <w:rPr>
          <w:rFonts w:ascii="Book Antiqua" w:eastAsia="Book Antiqua" w:hAnsi="Book Antiqua" w:cs="Book Antiqua"/>
          <w:i/>
          <w:iCs/>
          <w:color w:val="000000"/>
        </w:rPr>
        <w:t>Liver Int</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37</w:t>
      </w:r>
      <w:r w:rsidRPr="00997512">
        <w:rPr>
          <w:rFonts w:ascii="Book Antiqua" w:eastAsia="Book Antiqua" w:hAnsi="Book Antiqua" w:cs="Book Antiqua"/>
          <w:color w:val="000000"/>
        </w:rPr>
        <w:t>: 648-650 [</w:t>
      </w:r>
      <w:bookmarkStart w:id="13" w:name="OLE_LINK4"/>
      <w:bookmarkStart w:id="14" w:name="OLE_LINK5"/>
      <w:r w:rsidRPr="00997512">
        <w:rPr>
          <w:rFonts w:ascii="Book Antiqua" w:eastAsia="Book Antiqua" w:hAnsi="Book Antiqua" w:cs="Book Antiqua"/>
          <w:color w:val="000000"/>
        </w:rPr>
        <w:t>PMID: 28453922</w:t>
      </w:r>
      <w:bookmarkEnd w:id="13"/>
      <w:bookmarkEnd w:id="14"/>
      <w:r w:rsidRPr="00997512">
        <w:rPr>
          <w:rFonts w:ascii="Book Antiqua" w:eastAsia="Book Antiqua" w:hAnsi="Book Antiqua" w:cs="Book Antiqua"/>
          <w:color w:val="000000"/>
        </w:rPr>
        <w:t xml:space="preserve"> DOI: 10.1111/Liv.13417]</w:t>
      </w:r>
    </w:p>
    <w:p w14:paraId="56087F5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Tisi</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Baña</w:t>
      </w:r>
      <w:proofErr w:type="spellEnd"/>
      <w:r w:rsidRPr="00997512">
        <w:rPr>
          <w:rFonts w:ascii="Book Antiqua" w:eastAsia="Book Antiqua" w:hAnsi="Book Antiqua" w:cs="Book Antiqua"/>
          <w:color w:val="000000"/>
        </w:rPr>
        <w:t xml:space="preserve"> M, de </w:t>
      </w:r>
      <w:proofErr w:type="spellStart"/>
      <w:r w:rsidRPr="00997512">
        <w:rPr>
          <w:rFonts w:ascii="Book Antiqua" w:eastAsia="Book Antiqua" w:hAnsi="Book Antiqua" w:cs="Book Antiqua"/>
          <w:color w:val="000000"/>
        </w:rPr>
        <w:t>Ataide</w:t>
      </w:r>
      <w:proofErr w:type="spellEnd"/>
      <w:r w:rsidRPr="00997512">
        <w:rPr>
          <w:rFonts w:ascii="Book Antiqua" w:eastAsia="Book Antiqua" w:hAnsi="Book Antiqua" w:cs="Book Antiqua"/>
          <w:color w:val="000000"/>
        </w:rPr>
        <w:t xml:space="preserve"> EC, </w:t>
      </w:r>
      <w:proofErr w:type="spellStart"/>
      <w:r w:rsidRPr="00997512">
        <w:rPr>
          <w:rFonts w:ascii="Book Antiqua" w:eastAsia="Book Antiqua" w:hAnsi="Book Antiqua" w:cs="Book Antiqua"/>
          <w:color w:val="000000"/>
        </w:rPr>
        <w:t>Hoyos</w:t>
      </w:r>
      <w:proofErr w:type="spellEnd"/>
      <w:r w:rsidRPr="00997512">
        <w:rPr>
          <w:rFonts w:ascii="Book Antiqua" w:eastAsia="Book Antiqua" w:hAnsi="Book Antiqua" w:cs="Book Antiqua"/>
          <w:color w:val="000000"/>
        </w:rPr>
        <w:t xml:space="preserve"> Duque S, Marciano S, </w:t>
      </w:r>
      <w:proofErr w:type="spellStart"/>
      <w:r w:rsidRPr="00997512">
        <w:rPr>
          <w:rFonts w:ascii="Book Antiqua" w:eastAsia="Book Antiqua" w:hAnsi="Book Antiqua" w:cs="Book Antiqua"/>
          <w:color w:val="000000"/>
        </w:rPr>
        <w:t>Varón</w:t>
      </w:r>
      <w:proofErr w:type="spellEnd"/>
      <w:r w:rsidRPr="00997512">
        <w:rPr>
          <w:rFonts w:ascii="Book Antiqua" w:eastAsia="Book Antiqua" w:hAnsi="Book Antiqua" w:cs="Book Antiqua"/>
          <w:color w:val="000000"/>
        </w:rPr>
        <w:t xml:space="preserve"> A, Anders M, </w:t>
      </w:r>
      <w:proofErr w:type="spellStart"/>
      <w:r w:rsidRPr="00997512">
        <w:rPr>
          <w:rFonts w:ascii="Book Antiqua" w:eastAsia="Book Antiqua" w:hAnsi="Book Antiqua" w:cs="Book Antiqua"/>
          <w:color w:val="000000"/>
        </w:rPr>
        <w:t>Zerega</w:t>
      </w:r>
      <w:proofErr w:type="spellEnd"/>
      <w:r w:rsidRPr="00997512">
        <w:rPr>
          <w:rFonts w:ascii="Book Antiqua" w:eastAsia="Book Antiqua" w:hAnsi="Book Antiqua" w:cs="Book Antiqua"/>
          <w:color w:val="000000"/>
        </w:rPr>
        <w:t xml:space="preserve"> A, Menéndez J, Zapata R, Muñoz L, Padilla Machaca M, </w:t>
      </w:r>
      <w:proofErr w:type="spellStart"/>
      <w:r w:rsidRPr="00997512">
        <w:rPr>
          <w:rFonts w:ascii="Book Antiqua" w:eastAsia="Book Antiqua" w:hAnsi="Book Antiqua" w:cs="Book Antiqua"/>
          <w:color w:val="000000"/>
        </w:rPr>
        <w:t>Soza</w:t>
      </w:r>
      <w:proofErr w:type="spellEnd"/>
      <w:r w:rsidRPr="00997512">
        <w:rPr>
          <w:rFonts w:ascii="Book Antiqua" w:eastAsia="Book Antiqua" w:hAnsi="Book Antiqua" w:cs="Book Antiqua"/>
          <w:color w:val="000000"/>
        </w:rPr>
        <w:t xml:space="preserve"> A, McCormack L, </w:t>
      </w:r>
      <w:proofErr w:type="spellStart"/>
      <w:r w:rsidRPr="00997512">
        <w:rPr>
          <w:rFonts w:ascii="Book Antiqua" w:eastAsia="Book Antiqua" w:hAnsi="Book Antiqua" w:cs="Book Antiqua"/>
          <w:color w:val="000000"/>
        </w:rPr>
        <w:t>Poniachik</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Podestá</w:t>
      </w:r>
      <w:proofErr w:type="spellEnd"/>
      <w:r w:rsidRPr="00997512">
        <w:rPr>
          <w:rFonts w:ascii="Book Antiqua" w:eastAsia="Book Antiqua" w:hAnsi="Book Antiqua" w:cs="Book Antiqua"/>
          <w:color w:val="000000"/>
        </w:rPr>
        <w:t xml:space="preserve"> LG, </w:t>
      </w:r>
      <w:proofErr w:type="spellStart"/>
      <w:r w:rsidRPr="00997512">
        <w:rPr>
          <w:rFonts w:ascii="Book Antiqua" w:eastAsia="Book Antiqua" w:hAnsi="Book Antiqua" w:cs="Book Antiqua"/>
          <w:color w:val="000000"/>
        </w:rPr>
        <w:t>Gadano</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Boin</w:t>
      </w:r>
      <w:proofErr w:type="spellEnd"/>
      <w:r w:rsidRPr="00997512">
        <w:rPr>
          <w:rFonts w:ascii="Book Antiqua" w:eastAsia="Book Antiqua" w:hAnsi="Book Antiqua" w:cs="Book Antiqua"/>
          <w:color w:val="000000"/>
        </w:rPr>
        <w:t xml:space="preserve"> IS,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Silva M; Latin American Liver Research, Education and Awareness Network (LALREAN). Liver transplantation for hepatocellular carcinoma: evaluation of the alpha-fetoprotein model in a multicenter cohort from Latin America. </w:t>
      </w:r>
      <w:r w:rsidRPr="00997512">
        <w:rPr>
          <w:rFonts w:ascii="Book Antiqua" w:eastAsia="Book Antiqua" w:hAnsi="Book Antiqua" w:cs="Book Antiqua"/>
          <w:i/>
          <w:iCs/>
          <w:color w:val="000000"/>
        </w:rPr>
        <w:t>Liver Int</w:t>
      </w:r>
      <w:r w:rsidRPr="00997512">
        <w:rPr>
          <w:rFonts w:ascii="Book Antiqua" w:eastAsia="Book Antiqua" w:hAnsi="Book Antiqua" w:cs="Book Antiqua"/>
          <w:color w:val="000000"/>
        </w:rPr>
        <w:t xml:space="preserve"> 2016; </w:t>
      </w:r>
      <w:r w:rsidRPr="00997512">
        <w:rPr>
          <w:rFonts w:ascii="Book Antiqua" w:eastAsia="Book Antiqua" w:hAnsi="Book Antiqua" w:cs="Book Antiqua"/>
          <w:b/>
          <w:bCs/>
          <w:color w:val="000000"/>
        </w:rPr>
        <w:t>36</w:t>
      </w:r>
      <w:r w:rsidRPr="00997512">
        <w:rPr>
          <w:rFonts w:ascii="Book Antiqua" w:eastAsia="Book Antiqua" w:hAnsi="Book Antiqua" w:cs="Book Antiqua"/>
          <w:color w:val="000000"/>
        </w:rPr>
        <w:t>: 1657-1667 [PMID: 27169841 DOI: 10.1111/Liv.13159]</w:t>
      </w:r>
    </w:p>
    <w:p w14:paraId="1F09D9F0" w14:textId="736CDF23"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 </w:t>
      </w:r>
      <w:proofErr w:type="spellStart"/>
      <w:r w:rsidRPr="00997512">
        <w:rPr>
          <w:rFonts w:ascii="Book Antiqua" w:eastAsia="Book Antiqua" w:hAnsi="Book Antiqua" w:cs="Book Antiqua"/>
          <w:b/>
          <w:bCs/>
          <w:color w:val="000000"/>
        </w:rPr>
        <w:t>Duvoux</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Decaens</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Pessione</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Badran</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Piardi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Francoz</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Compagnon</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Dumortier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Bernard PH, Adam R, </w:t>
      </w:r>
      <w:proofErr w:type="spellStart"/>
      <w:r w:rsidRPr="00997512">
        <w:rPr>
          <w:rFonts w:ascii="Book Antiqua" w:eastAsia="Book Antiqua" w:hAnsi="Book Antiqua" w:cs="Book Antiqua"/>
          <w:color w:val="000000"/>
        </w:rPr>
        <w:t>Radenne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Muscari</w:t>
      </w:r>
      <w:proofErr w:type="spellEnd"/>
      <w:r w:rsidRPr="00997512">
        <w:rPr>
          <w:rFonts w:ascii="Book Antiqua" w:eastAsia="Book Antiqua" w:hAnsi="Book Antiqua" w:cs="Book Antiqua"/>
          <w:color w:val="000000"/>
        </w:rPr>
        <w:t xml:space="preserve"> F, Conti F, </w:t>
      </w:r>
      <w:proofErr w:type="spellStart"/>
      <w:r w:rsidRPr="00997512">
        <w:rPr>
          <w:rFonts w:ascii="Book Antiqua" w:eastAsia="Book Antiqua" w:hAnsi="Book Antiqua" w:cs="Book Antiqua"/>
          <w:color w:val="000000"/>
        </w:rPr>
        <w:t>Hardwigsen</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Salame</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Lebray</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Abergel</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Debette-Gratien</w:t>
      </w:r>
      <w:proofErr w:type="spellEnd"/>
      <w:r w:rsidRPr="00997512">
        <w:rPr>
          <w:rFonts w:ascii="Book Antiqua" w:eastAsia="Book Antiqua" w:hAnsi="Book Antiqua" w:cs="Book Antiqua"/>
          <w:color w:val="000000"/>
        </w:rPr>
        <w:t xml:space="preserve"> M, Kluger MD, </w:t>
      </w:r>
      <w:proofErr w:type="spellStart"/>
      <w:r w:rsidRPr="00997512">
        <w:rPr>
          <w:rFonts w:ascii="Book Antiqua" w:eastAsia="Book Antiqua" w:hAnsi="Book Antiqua" w:cs="Book Antiqua"/>
          <w:color w:val="000000"/>
        </w:rPr>
        <w:t>Mallat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Azoulay</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Cherqui</w:t>
      </w:r>
      <w:proofErr w:type="spellEnd"/>
      <w:r w:rsidRPr="00997512">
        <w:rPr>
          <w:rFonts w:ascii="Book Antiqua" w:eastAsia="Book Antiqua" w:hAnsi="Book Antiqua" w:cs="Book Antiqua"/>
          <w:color w:val="000000"/>
        </w:rPr>
        <w:t xml:space="preserve"> D; Liver Transplantation French Study Group. Liver transplantation for hepatocellular carcinoma: a model including α-fetoprotein improves the performance of Milan criteria. </w:t>
      </w:r>
      <w:r w:rsidRPr="00997512">
        <w:rPr>
          <w:rFonts w:ascii="Book Antiqua" w:eastAsia="Book Antiqua" w:hAnsi="Book Antiqua" w:cs="Book Antiqua"/>
          <w:i/>
          <w:iCs/>
          <w:color w:val="000000"/>
        </w:rPr>
        <w:t>Gastroenterology</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143</w:t>
      </w:r>
      <w:r w:rsidRPr="00997512">
        <w:rPr>
          <w:rFonts w:ascii="Book Antiqua" w:eastAsia="Book Antiqua" w:hAnsi="Book Antiqua" w:cs="Book Antiqua"/>
          <w:color w:val="000000"/>
        </w:rPr>
        <w:t>: 986-</w:t>
      </w:r>
      <w:r w:rsidR="00A00B8B">
        <w:rPr>
          <w:rFonts w:ascii="Book Antiqua" w:eastAsia="Book Antiqua" w:hAnsi="Book Antiqua" w:cs="Book Antiqua"/>
          <w:color w:val="000000"/>
        </w:rPr>
        <w:t>9</w:t>
      </w:r>
      <w:r w:rsidRPr="00997512">
        <w:rPr>
          <w:rFonts w:ascii="Book Antiqua" w:eastAsia="Book Antiqua" w:hAnsi="Book Antiqua" w:cs="Book Antiqua"/>
          <w:color w:val="000000"/>
        </w:rPr>
        <w:t>94.e3; quiz e14-</w:t>
      </w:r>
      <w:r w:rsidR="00051E06">
        <w:rPr>
          <w:rFonts w:ascii="Book Antiqua" w:eastAsia="Book Antiqua" w:hAnsi="Book Antiqua" w:cs="Book Antiqua"/>
          <w:color w:val="000000"/>
        </w:rPr>
        <w:t>1</w:t>
      </w:r>
      <w:r w:rsidRPr="00997512">
        <w:rPr>
          <w:rFonts w:ascii="Book Antiqua" w:eastAsia="Book Antiqua" w:hAnsi="Book Antiqua" w:cs="Book Antiqua"/>
          <w:color w:val="000000"/>
        </w:rPr>
        <w:t>5 [PMID: 22750200 DOI: 10.1053/j.gastro.2012.05.052]</w:t>
      </w:r>
    </w:p>
    <w:p w14:paraId="57FAA1E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 </w:t>
      </w:r>
      <w:r w:rsidRPr="00997512">
        <w:rPr>
          <w:rFonts w:ascii="Book Antiqua" w:eastAsia="Book Antiqua" w:hAnsi="Book Antiqua" w:cs="Book Antiqua"/>
          <w:b/>
          <w:bCs/>
          <w:color w:val="000000"/>
        </w:rPr>
        <w:t>Mazzaferro V</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Sposito</w:t>
      </w:r>
      <w:proofErr w:type="spellEnd"/>
      <w:r w:rsidRPr="00997512">
        <w:rPr>
          <w:rFonts w:ascii="Book Antiqua" w:eastAsia="Book Antiqua" w:hAnsi="Book Antiqua" w:cs="Book Antiqua"/>
          <w:color w:val="000000"/>
        </w:rPr>
        <w:t xml:space="preserve"> C, Zhou J, Pinna AD, De </w:t>
      </w:r>
      <w:proofErr w:type="spellStart"/>
      <w:r w:rsidRPr="00997512">
        <w:rPr>
          <w:rFonts w:ascii="Book Antiqua" w:eastAsia="Book Antiqua" w:hAnsi="Book Antiqua" w:cs="Book Antiqua"/>
          <w:color w:val="000000"/>
        </w:rPr>
        <w:t>Carlis</w:t>
      </w:r>
      <w:proofErr w:type="spellEnd"/>
      <w:r w:rsidRPr="00997512">
        <w:rPr>
          <w:rFonts w:ascii="Book Antiqua" w:eastAsia="Book Antiqua" w:hAnsi="Book Antiqua" w:cs="Book Antiqua"/>
          <w:color w:val="000000"/>
        </w:rPr>
        <w:t xml:space="preserve"> L, Fan J, </w:t>
      </w:r>
      <w:proofErr w:type="spellStart"/>
      <w:r w:rsidRPr="00997512">
        <w:rPr>
          <w:rFonts w:ascii="Book Antiqua" w:eastAsia="Book Antiqua" w:hAnsi="Book Antiqua" w:cs="Book Antiqua"/>
          <w:color w:val="000000"/>
        </w:rPr>
        <w:t>Cescon</w:t>
      </w:r>
      <w:proofErr w:type="spellEnd"/>
      <w:r w:rsidRPr="00997512">
        <w:rPr>
          <w:rFonts w:ascii="Book Antiqua" w:eastAsia="Book Antiqua" w:hAnsi="Book Antiqua" w:cs="Book Antiqua"/>
          <w:color w:val="000000"/>
        </w:rPr>
        <w:t xml:space="preserve"> M, Di Sandro S, Yi-Feng H, </w:t>
      </w:r>
      <w:proofErr w:type="spellStart"/>
      <w:r w:rsidRPr="00997512">
        <w:rPr>
          <w:rFonts w:ascii="Book Antiqua" w:eastAsia="Book Antiqua" w:hAnsi="Book Antiqua" w:cs="Book Antiqua"/>
          <w:color w:val="000000"/>
        </w:rPr>
        <w:t>Lauterio</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Bongini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Cucchetti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Metroticket</w:t>
      </w:r>
      <w:proofErr w:type="spellEnd"/>
      <w:r w:rsidRPr="00997512">
        <w:rPr>
          <w:rFonts w:ascii="Book Antiqua" w:eastAsia="Book Antiqua" w:hAnsi="Book Antiqua" w:cs="Book Antiqua"/>
          <w:color w:val="000000"/>
        </w:rPr>
        <w:t xml:space="preserve"> 2.0 Model for Analysis of Competing Risks of Death After Liver Transplantation for Hepatocellular Carcinoma. </w:t>
      </w:r>
      <w:r w:rsidRPr="00997512">
        <w:rPr>
          <w:rFonts w:ascii="Book Antiqua" w:eastAsia="Book Antiqua" w:hAnsi="Book Antiqua" w:cs="Book Antiqua"/>
          <w:i/>
          <w:iCs/>
          <w:color w:val="000000"/>
        </w:rPr>
        <w:t>Gastroenterology</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154</w:t>
      </w:r>
      <w:r w:rsidRPr="00997512">
        <w:rPr>
          <w:rFonts w:ascii="Book Antiqua" w:eastAsia="Book Antiqua" w:hAnsi="Book Antiqua" w:cs="Book Antiqua"/>
          <w:color w:val="000000"/>
        </w:rPr>
        <w:t>: 128-139 [PMID: 28989060 DOI: 10.1053/j.gastro.2017.09.025]</w:t>
      </w:r>
    </w:p>
    <w:p w14:paraId="45221354"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6 </w:t>
      </w:r>
      <w:proofErr w:type="spellStart"/>
      <w:r w:rsidRPr="00997512">
        <w:rPr>
          <w:rFonts w:ascii="Book Antiqua" w:eastAsia="Book Antiqua" w:hAnsi="Book Antiqua" w:cs="Book Antiqua"/>
          <w:b/>
          <w:bCs/>
          <w:color w:val="000000"/>
        </w:rPr>
        <w:t>Toso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Cader</w:t>
      </w:r>
      <w:proofErr w:type="spellEnd"/>
      <w:r w:rsidRPr="00997512">
        <w:rPr>
          <w:rFonts w:ascii="Book Antiqua" w:eastAsia="Book Antiqua" w:hAnsi="Book Antiqua" w:cs="Book Antiqua"/>
          <w:color w:val="000000"/>
        </w:rPr>
        <w:t xml:space="preserve"> S, Mentha-</w:t>
      </w:r>
      <w:proofErr w:type="spellStart"/>
      <w:r w:rsidRPr="00997512">
        <w:rPr>
          <w:rFonts w:ascii="Book Antiqua" w:eastAsia="Book Antiqua" w:hAnsi="Book Antiqua" w:cs="Book Antiqua"/>
          <w:color w:val="000000"/>
        </w:rPr>
        <w:t>Dugerdil</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Meeberg</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Majno</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Morard</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Giostra</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Berney</w:t>
      </w:r>
      <w:proofErr w:type="spellEnd"/>
      <w:r w:rsidRPr="00997512">
        <w:rPr>
          <w:rFonts w:ascii="Book Antiqua" w:eastAsia="Book Antiqua" w:hAnsi="Book Antiqua" w:cs="Book Antiqua"/>
          <w:color w:val="000000"/>
        </w:rPr>
        <w:t xml:space="preserve"> T, Morel P, Mentha G, </w:t>
      </w:r>
      <w:proofErr w:type="spellStart"/>
      <w:r w:rsidRPr="00997512">
        <w:rPr>
          <w:rFonts w:ascii="Book Antiqua" w:eastAsia="Book Antiqua" w:hAnsi="Book Antiqua" w:cs="Book Antiqua"/>
          <w:color w:val="000000"/>
        </w:rPr>
        <w:t>Kneteman</w:t>
      </w:r>
      <w:proofErr w:type="spellEnd"/>
      <w:r w:rsidRPr="00997512">
        <w:rPr>
          <w:rFonts w:ascii="Book Antiqua" w:eastAsia="Book Antiqua" w:hAnsi="Book Antiqua" w:cs="Book Antiqua"/>
          <w:color w:val="000000"/>
        </w:rPr>
        <w:t xml:space="preserve"> NM. Factors predicting survival after post-transplant hepatocellular carcinoma recurrence. </w:t>
      </w:r>
      <w:r w:rsidRPr="00997512">
        <w:rPr>
          <w:rFonts w:ascii="Book Antiqua" w:eastAsia="Book Antiqua" w:hAnsi="Book Antiqua" w:cs="Book Antiqua"/>
          <w:i/>
          <w:iCs/>
          <w:color w:val="000000"/>
        </w:rPr>
        <w:t xml:space="preserve">J Hepatobiliary </w:t>
      </w:r>
      <w:proofErr w:type="spellStart"/>
      <w:r w:rsidRPr="00997512">
        <w:rPr>
          <w:rFonts w:ascii="Book Antiqua" w:eastAsia="Book Antiqua" w:hAnsi="Book Antiqua" w:cs="Book Antiqua"/>
          <w:i/>
          <w:iCs/>
          <w:color w:val="000000"/>
        </w:rPr>
        <w:t>Pancreat</w:t>
      </w:r>
      <w:proofErr w:type="spellEnd"/>
      <w:r w:rsidRPr="00997512">
        <w:rPr>
          <w:rFonts w:ascii="Book Antiqua" w:eastAsia="Book Antiqua" w:hAnsi="Book Antiqua" w:cs="Book Antiqua"/>
          <w:i/>
          <w:iCs/>
          <w:color w:val="000000"/>
        </w:rPr>
        <w:t xml:space="preserve"> Sci</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20</w:t>
      </w:r>
      <w:r w:rsidRPr="00997512">
        <w:rPr>
          <w:rFonts w:ascii="Book Antiqua" w:eastAsia="Book Antiqua" w:hAnsi="Book Antiqua" w:cs="Book Antiqua"/>
          <w:color w:val="000000"/>
        </w:rPr>
        <w:t>: 342-347 [PMID: 22710887 DOI: 10.1007/s00534-012-0528-4]</w:t>
      </w:r>
    </w:p>
    <w:p w14:paraId="474C536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7 </w:t>
      </w:r>
      <w:proofErr w:type="spellStart"/>
      <w:r w:rsidRPr="00997512">
        <w:rPr>
          <w:rFonts w:ascii="Book Antiqua" w:eastAsia="Book Antiqua" w:hAnsi="Book Antiqua" w:cs="Book Antiqua"/>
          <w:b/>
          <w:bCs/>
          <w:color w:val="000000"/>
        </w:rPr>
        <w:t>Kneteman</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Livraghi</w:t>
      </w:r>
      <w:proofErr w:type="spellEnd"/>
      <w:r w:rsidRPr="00997512">
        <w:rPr>
          <w:rFonts w:ascii="Book Antiqua" w:eastAsia="Book Antiqua" w:hAnsi="Book Antiqua" w:cs="Book Antiqua"/>
          <w:color w:val="000000"/>
        </w:rPr>
        <w:t xml:space="preserve"> T, Madoff D, de </w:t>
      </w:r>
      <w:proofErr w:type="spellStart"/>
      <w:r w:rsidRPr="00997512">
        <w:rPr>
          <w:rFonts w:ascii="Book Antiqua" w:eastAsia="Book Antiqua" w:hAnsi="Book Antiqua" w:cs="Book Antiqua"/>
          <w:color w:val="000000"/>
        </w:rPr>
        <w:t>Santibañez</w:t>
      </w:r>
      <w:proofErr w:type="spellEnd"/>
      <w:r w:rsidRPr="00997512">
        <w:rPr>
          <w:rFonts w:ascii="Book Antiqua" w:eastAsia="Book Antiqua" w:hAnsi="Book Antiqua" w:cs="Book Antiqua"/>
          <w:color w:val="000000"/>
        </w:rPr>
        <w:t xml:space="preserve"> E, Kew M. Tools for monitoring patients with hepatocellular carcinoma on the waiting list and after liver transplantation.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17 Suppl 2</w:t>
      </w:r>
      <w:r w:rsidRPr="00997512">
        <w:rPr>
          <w:rFonts w:ascii="Book Antiqua" w:eastAsia="Book Antiqua" w:hAnsi="Book Antiqua" w:cs="Book Antiqua"/>
          <w:color w:val="000000"/>
        </w:rPr>
        <w:t>: S117-S127 [PMID: 21584926 DOI: 10.1002/Lt.22334]</w:t>
      </w:r>
    </w:p>
    <w:p w14:paraId="5627B695"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8 </w:t>
      </w:r>
      <w:r w:rsidRPr="00997512">
        <w:rPr>
          <w:rFonts w:ascii="Book Antiqua" w:eastAsia="Book Antiqua" w:hAnsi="Book Antiqua" w:cs="Book Antiqua"/>
          <w:b/>
          <w:bCs/>
          <w:color w:val="000000"/>
        </w:rPr>
        <w:t>Geissler EK</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Schnitzbauer</w:t>
      </w:r>
      <w:proofErr w:type="spellEnd"/>
      <w:r w:rsidRPr="00997512">
        <w:rPr>
          <w:rFonts w:ascii="Book Antiqua" w:eastAsia="Book Antiqua" w:hAnsi="Book Antiqua" w:cs="Book Antiqua"/>
          <w:color w:val="000000"/>
        </w:rPr>
        <w:t xml:space="preserve"> AA, </w:t>
      </w:r>
      <w:proofErr w:type="spellStart"/>
      <w:r w:rsidRPr="00997512">
        <w:rPr>
          <w:rFonts w:ascii="Book Antiqua" w:eastAsia="Book Antiqua" w:hAnsi="Book Antiqua" w:cs="Book Antiqua"/>
          <w:color w:val="000000"/>
        </w:rPr>
        <w:t>Zülke</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Lamby</w:t>
      </w:r>
      <w:proofErr w:type="spellEnd"/>
      <w:r w:rsidRPr="00997512">
        <w:rPr>
          <w:rFonts w:ascii="Book Antiqua" w:eastAsia="Book Antiqua" w:hAnsi="Book Antiqua" w:cs="Book Antiqua"/>
          <w:color w:val="000000"/>
        </w:rPr>
        <w:t xml:space="preserve"> PE, </w:t>
      </w:r>
      <w:proofErr w:type="spellStart"/>
      <w:r w:rsidRPr="00997512">
        <w:rPr>
          <w:rFonts w:ascii="Book Antiqua" w:eastAsia="Book Antiqua" w:hAnsi="Book Antiqua" w:cs="Book Antiqua"/>
          <w:color w:val="000000"/>
        </w:rPr>
        <w:t>Proneth</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Burra P, </w:t>
      </w:r>
      <w:proofErr w:type="spellStart"/>
      <w:r w:rsidRPr="00997512">
        <w:rPr>
          <w:rFonts w:ascii="Book Antiqua" w:eastAsia="Book Antiqua" w:hAnsi="Book Antiqua" w:cs="Book Antiqua"/>
          <w:color w:val="000000"/>
        </w:rPr>
        <w:t>Jauch</w:t>
      </w:r>
      <w:proofErr w:type="spellEnd"/>
      <w:r w:rsidRPr="00997512">
        <w:rPr>
          <w:rFonts w:ascii="Book Antiqua" w:eastAsia="Book Antiqua" w:hAnsi="Book Antiqua" w:cs="Book Antiqua"/>
          <w:color w:val="000000"/>
        </w:rPr>
        <w:t xml:space="preserve"> KW, </w:t>
      </w:r>
      <w:proofErr w:type="spellStart"/>
      <w:r w:rsidRPr="00997512">
        <w:rPr>
          <w:rFonts w:ascii="Book Antiqua" w:eastAsia="Book Antiqua" w:hAnsi="Book Antiqua" w:cs="Book Antiqua"/>
          <w:color w:val="000000"/>
        </w:rPr>
        <w:t>Rentsch</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Ganten</w:t>
      </w:r>
      <w:proofErr w:type="spellEnd"/>
      <w:r w:rsidRPr="00997512">
        <w:rPr>
          <w:rFonts w:ascii="Book Antiqua" w:eastAsia="Book Antiqua" w:hAnsi="Book Antiqua" w:cs="Book Antiqua"/>
          <w:color w:val="000000"/>
        </w:rPr>
        <w:t xml:space="preserve"> TM, Schmidt J, </w:t>
      </w:r>
      <w:proofErr w:type="spellStart"/>
      <w:r w:rsidRPr="00997512">
        <w:rPr>
          <w:rFonts w:ascii="Book Antiqua" w:eastAsia="Book Antiqua" w:hAnsi="Book Antiqua" w:cs="Book Antiqua"/>
          <w:color w:val="000000"/>
        </w:rPr>
        <w:t>Settmacher</w:t>
      </w:r>
      <w:proofErr w:type="spellEnd"/>
      <w:r w:rsidRPr="00997512">
        <w:rPr>
          <w:rFonts w:ascii="Book Antiqua" w:eastAsia="Book Antiqua" w:hAnsi="Book Antiqua" w:cs="Book Antiqua"/>
          <w:color w:val="000000"/>
        </w:rPr>
        <w:t xml:space="preserve"> U, </w:t>
      </w:r>
      <w:proofErr w:type="spellStart"/>
      <w:r w:rsidRPr="00997512">
        <w:rPr>
          <w:rFonts w:ascii="Book Antiqua" w:eastAsia="Book Antiqua" w:hAnsi="Book Antiqua" w:cs="Book Antiqua"/>
          <w:color w:val="000000"/>
        </w:rPr>
        <w:t>Heise</w:t>
      </w:r>
      <w:proofErr w:type="spellEnd"/>
      <w:r w:rsidRPr="00997512">
        <w:rPr>
          <w:rFonts w:ascii="Book Antiqua" w:eastAsia="Book Antiqua" w:hAnsi="Book Antiqua" w:cs="Book Antiqua"/>
          <w:color w:val="000000"/>
        </w:rPr>
        <w:t xml:space="preserve"> M, Rossi G, </w:t>
      </w:r>
      <w:proofErr w:type="spellStart"/>
      <w:r w:rsidRPr="00997512">
        <w:rPr>
          <w:rFonts w:ascii="Book Antiqua" w:eastAsia="Book Antiqua" w:hAnsi="Book Antiqua" w:cs="Book Antiqua"/>
          <w:color w:val="000000"/>
        </w:rPr>
        <w:t>Cillo</w:t>
      </w:r>
      <w:proofErr w:type="spellEnd"/>
      <w:r w:rsidRPr="00997512">
        <w:rPr>
          <w:rFonts w:ascii="Book Antiqua" w:eastAsia="Book Antiqua" w:hAnsi="Book Antiqua" w:cs="Book Antiqua"/>
          <w:color w:val="000000"/>
        </w:rPr>
        <w:t xml:space="preserve"> U, </w:t>
      </w:r>
      <w:proofErr w:type="spellStart"/>
      <w:r w:rsidRPr="00997512">
        <w:rPr>
          <w:rFonts w:ascii="Book Antiqua" w:eastAsia="Book Antiqua" w:hAnsi="Book Antiqua" w:cs="Book Antiqua"/>
          <w:color w:val="000000"/>
        </w:rPr>
        <w:t>Kneteman</w:t>
      </w:r>
      <w:proofErr w:type="spellEnd"/>
      <w:r w:rsidRPr="00997512">
        <w:rPr>
          <w:rFonts w:ascii="Book Antiqua" w:eastAsia="Book Antiqua" w:hAnsi="Book Antiqua" w:cs="Book Antiqua"/>
          <w:color w:val="000000"/>
        </w:rPr>
        <w:t xml:space="preserve"> N, Adam R, van Hoek B, </w:t>
      </w:r>
      <w:proofErr w:type="spellStart"/>
      <w:r w:rsidRPr="00997512">
        <w:rPr>
          <w:rFonts w:ascii="Book Antiqua" w:eastAsia="Book Antiqua" w:hAnsi="Book Antiqua" w:cs="Book Antiqua"/>
          <w:color w:val="000000"/>
        </w:rPr>
        <w:t>Bachellier</w:t>
      </w:r>
      <w:proofErr w:type="spellEnd"/>
      <w:r w:rsidRPr="00997512">
        <w:rPr>
          <w:rFonts w:ascii="Book Antiqua" w:eastAsia="Book Antiqua" w:hAnsi="Book Antiqua" w:cs="Book Antiqua"/>
          <w:color w:val="000000"/>
        </w:rPr>
        <w:t xml:space="preserve"> P, Wolf P, </w:t>
      </w:r>
      <w:proofErr w:type="spellStart"/>
      <w:r w:rsidRPr="00997512">
        <w:rPr>
          <w:rFonts w:ascii="Book Antiqua" w:eastAsia="Book Antiqua" w:hAnsi="Book Antiqua" w:cs="Book Antiqua"/>
          <w:color w:val="000000"/>
        </w:rPr>
        <w:t>Rostaing</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Bechstein</w:t>
      </w:r>
      <w:proofErr w:type="spellEnd"/>
      <w:r w:rsidRPr="00997512">
        <w:rPr>
          <w:rFonts w:ascii="Book Antiqua" w:eastAsia="Book Antiqua" w:hAnsi="Book Antiqua" w:cs="Book Antiqua"/>
          <w:color w:val="000000"/>
        </w:rPr>
        <w:t xml:space="preserve"> WO, </w:t>
      </w:r>
      <w:proofErr w:type="spellStart"/>
      <w:r w:rsidRPr="00997512">
        <w:rPr>
          <w:rFonts w:ascii="Book Antiqua" w:eastAsia="Book Antiqua" w:hAnsi="Book Antiqua" w:cs="Book Antiqua"/>
          <w:color w:val="000000"/>
        </w:rPr>
        <w:t>Rizell</w:t>
      </w:r>
      <w:proofErr w:type="spellEnd"/>
      <w:r w:rsidRPr="00997512">
        <w:rPr>
          <w:rFonts w:ascii="Book Antiqua" w:eastAsia="Book Antiqua" w:hAnsi="Book Antiqua" w:cs="Book Antiqua"/>
          <w:color w:val="000000"/>
        </w:rPr>
        <w:t xml:space="preserve"> M, Powell J, Hidalgo E,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Wolters H, </w:t>
      </w:r>
      <w:proofErr w:type="spellStart"/>
      <w:r w:rsidRPr="00997512">
        <w:rPr>
          <w:rFonts w:ascii="Book Antiqua" w:eastAsia="Book Antiqua" w:hAnsi="Book Antiqua" w:cs="Book Antiqua"/>
          <w:color w:val="000000"/>
        </w:rPr>
        <w:t>Brockmann</w:t>
      </w:r>
      <w:proofErr w:type="spellEnd"/>
      <w:r w:rsidRPr="00997512">
        <w:rPr>
          <w:rFonts w:ascii="Book Antiqua" w:eastAsia="Book Antiqua" w:hAnsi="Book Antiqua" w:cs="Book Antiqua"/>
          <w:color w:val="000000"/>
        </w:rPr>
        <w:t xml:space="preserve"> J, Roy A, </w:t>
      </w:r>
      <w:proofErr w:type="spellStart"/>
      <w:r w:rsidRPr="00997512">
        <w:rPr>
          <w:rFonts w:ascii="Book Antiqua" w:eastAsia="Book Antiqua" w:hAnsi="Book Antiqua" w:cs="Book Antiqua"/>
          <w:color w:val="000000"/>
        </w:rPr>
        <w:t>Mutzbauer</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Schlitt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Beckebaum</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Graeb</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Nadalin</w:t>
      </w:r>
      <w:proofErr w:type="spellEnd"/>
      <w:r w:rsidRPr="00997512">
        <w:rPr>
          <w:rFonts w:ascii="Book Antiqua" w:eastAsia="Book Antiqua" w:hAnsi="Book Antiqua" w:cs="Book Antiqua"/>
          <w:color w:val="000000"/>
        </w:rPr>
        <w:t xml:space="preserve"> S, Valente U, </w:t>
      </w:r>
      <w:proofErr w:type="spellStart"/>
      <w:r w:rsidRPr="00997512">
        <w:rPr>
          <w:rFonts w:ascii="Book Antiqua" w:eastAsia="Book Antiqua" w:hAnsi="Book Antiqua" w:cs="Book Antiqua"/>
          <w:color w:val="000000"/>
        </w:rPr>
        <w:t>Turrión</w:t>
      </w:r>
      <w:proofErr w:type="spellEnd"/>
      <w:r w:rsidRPr="00997512">
        <w:rPr>
          <w:rFonts w:ascii="Book Antiqua" w:eastAsia="Book Antiqua" w:hAnsi="Book Antiqua" w:cs="Book Antiqua"/>
          <w:color w:val="000000"/>
        </w:rPr>
        <w:t xml:space="preserve"> VS, Jamieson N, Scholz T, </w:t>
      </w:r>
      <w:proofErr w:type="spellStart"/>
      <w:r w:rsidRPr="00997512">
        <w:rPr>
          <w:rFonts w:ascii="Book Antiqua" w:eastAsia="Book Antiqua" w:hAnsi="Book Antiqua" w:cs="Book Antiqua"/>
          <w:color w:val="000000"/>
        </w:rPr>
        <w:t>Colledan</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Fändrich</w:t>
      </w:r>
      <w:proofErr w:type="spellEnd"/>
      <w:r w:rsidRPr="00997512">
        <w:rPr>
          <w:rFonts w:ascii="Book Antiqua" w:eastAsia="Book Antiqua" w:hAnsi="Book Antiqua" w:cs="Book Antiqua"/>
          <w:color w:val="000000"/>
        </w:rPr>
        <w:t xml:space="preserve"> F, Becker T, </w:t>
      </w:r>
      <w:proofErr w:type="spellStart"/>
      <w:r w:rsidRPr="00997512">
        <w:rPr>
          <w:rFonts w:ascii="Book Antiqua" w:eastAsia="Book Antiqua" w:hAnsi="Book Antiqua" w:cs="Book Antiqua"/>
          <w:color w:val="000000"/>
        </w:rPr>
        <w:t>Söderdahl</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Mäkisalo</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Steininger</w:t>
      </w:r>
      <w:proofErr w:type="spellEnd"/>
      <w:r w:rsidRPr="00997512">
        <w:rPr>
          <w:rFonts w:ascii="Book Antiqua" w:eastAsia="Book Antiqua" w:hAnsi="Book Antiqua" w:cs="Book Antiqua"/>
          <w:color w:val="000000"/>
        </w:rPr>
        <w:t xml:space="preserve"> R, Soliman T, de Jong KP, </w:t>
      </w:r>
      <w:proofErr w:type="spellStart"/>
      <w:r w:rsidRPr="00997512">
        <w:rPr>
          <w:rFonts w:ascii="Book Antiqua" w:eastAsia="Book Antiqua" w:hAnsi="Book Antiqua" w:cs="Book Antiqua"/>
          <w:color w:val="000000"/>
        </w:rPr>
        <w:t>Pirenne</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Margreiter</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Pratschke</w:t>
      </w:r>
      <w:proofErr w:type="spellEnd"/>
      <w:r w:rsidRPr="00997512">
        <w:rPr>
          <w:rFonts w:ascii="Book Antiqua" w:eastAsia="Book Antiqua" w:hAnsi="Book Antiqua" w:cs="Book Antiqua"/>
          <w:color w:val="000000"/>
        </w:rPr>
        <w:t xml:space="preserve"> J, Pinna AD, </w:t>
      </w:r>
      <w:proofErr w:type="spellStart"/>
      <w:r w:rsidRPr="00997512">
        <w:rPr>
          <w:rFonts w:ascii="Book Antiqua" w:eastAsia="Book Antiqua" w:hAnsi="Book Antiqua" w:cs="Book Antiqua"/>
          <w:color w:val="000000"/>
        </w:rPr>
        <w:t>Hauss</w:t>
      </w:r>
      <w:proofErr w:type="spellEnd"/>
      <w:r w:rsidRPr="00997512">
        <w:rPr>
          <w:rFonts w:ascii="Book Antiqua" w:eastAsia="Book Antiqua" w:hAnsi="Book Antiqua" w:cs="Book Antiqua"/>
          <w:color w:val="000000"/>
        </w:rPr>
        <w:t xml:space="preserve"> J, Schreiber S, Strasser S, </w:t>
      </w:r>
      <w:proofErr w:type="spellStart"/>
      <w:r w:rsidRPr="00997512">
        <w:rPr>
          <w:rFonts w:ascii="Book Antiqua" w:eastAsia="Book Antiqua" w:hAnsi="Book Antiqua" w:cs="Book Antiqua"/>
          <w:color w:val="000000"/>
        </w:rPr>
        <w:t>Klempnauer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Troisi</w:t>
      </w:r>
      <w:proofErr w:type="spellEnd"/>
      <w:r w:rsidRPr="00997512">
        <w:rPr>
          <w:rFonts w:ascii="Book Antiqua" w:eastAsia="Book Antiqua" w:hAnsi="Book Antiqua" w:cs="Book Antiqua"/>
          <w:color w:val="000000"/>
        </w:rPr>
        <w:t xml:space="preserve"> RI,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Lerut</w:t>
      </w:r>
      <w:proofErr w:type="spellEnd"/>
      <w:r w:rsidRPr="00997512">
        <w:rPr>
          <w:rFonts w:ascii="Book Antiqua" w:eastAsia="Book Antiqua" w:hAnsi="Book Antiqua" w:cs="Book Antiqua"/>
          <w:color w:val="000000"/>
        </w:rPr>
        <w:t xml:space="preserve"> J, Bilbao I, Klein CG, </w:t>
      </w:r>
      <w:proofErr w:type="spellStart"/>
      <w:r w:rsidRPr="00997512">
        <w:rPr>
          <w:rFonts w:ascii="Book Antiqua" w:eastAsia="Book Antiqua" w:hAnsi="Book Antiqua" w:cs="Book Antiqua"/>
          <w:color w:val="000000"/>
        </w:rPr>
        <w:t>Königsrainer</w:t>
      </w:r>
      <w:proofErr w:type="spellEnd"/>
      <w:r w:rsidRPr="00997512">
        <w:rPr>
          <w:rFonts w:ascii="Book Antiqua" w:eastAsia="Book Antiqua" w:hAnsi="Book Antiqua" w:cs="Book Antiqua"/>
          <w:color w:val="000000"/>
        </w:rPr>
        <w:t xml:space="preserve"> A, Mirza DF, Otto G, Mazzaferro V, Neuhaus P, </w:t>
      </w:r>
      <w:proofErr w:type="spellStart"/>
      <w:r w:rsidRPr="00997512">
        <w:rPr>
          <w:rFonts w:ascii="Book Antiqua" w:eastAsia="Book Antiqua" w:hAnsi="Book Antiqua" w:cs="Book Antiqua"/>
          <w:color w:val="000000"/>
        </w:rPr>
        <w:t>Schlitt</w:t>
      </w:r>
      <w:proofErr w:type="spellEnd"/>
      <w:r w:rsidRPr="00997512">
        <w:rPr>
          <w:rFonts w:ascii="Book Antiqua" w:eastAsia="Book Antiqua" w:hAnsi="Book Antiqua" w:cs="Book Antiqua"/>
          <w:color w:val="000000"/>
        </w:rPr>
        <w:t xml:space="preserve"> HJ. Sirolimus Use in Liver Transplant Recipients With Hepatocellular Carcinoma: A Randomized, Multicenter, Open-Label Phase 3 Trial. </w:t>
      </w:r>
      <w:r w:rsidRPr="00997512">
        <w:rPr>
          <w:rFonts w:ascii="Book Antiqua" w:eastAsia="Book Antiqua" w:hAnsi="Book Antiqua" w:cs="Book Antiqua"/>
          <w:i/>
          <w:iCs/>
          <w:color w:val="000000"/>
        </w:rPr>
        <w:t>Transplantation</w:t>
      </w:r>
      <w:r w:rsidRPr="00997512">
        <w:rPr>
          <w:rFonts w:ascii="Book Antiqua" w:eastAsia="Book Antiqua" w:hAnsi="Book Antiqua" w:cs="Book Antiqua"/>
          <w:color w:val="000000"/>
        </w:rPr>
        <w:t xml:space="preserve"> 2016; </w:t>
      </w:r>
      <w:r w:rsidRPr="00997512">
        <w:rPr>
          <w:rFonts w:ascii="Book Antiqua" w:eastAsia="Book Antiqua" w:hAnsi="Book Antiqua" w:cs="Book Antiqua"/>
          <w:b/>
          <w:bCs/>
          <w:color w:val="000000"/>
        </w:rPr>
        <w:t>100</w:t>
      </w:r>
      <w:r w:rsidRPr="00997512">
        <w:rPr>
          <w:rFonts w:ascii="Book Antiqua" w:eastAsia="Book Antiqua" w:hAnsi="Book Antiqua" w:cs="Book Antiqua"/>
          <w:color w:val="000000"/>
        </w:rPr>
        <w:t>: 116-125 [PMID: 26555945 DOI: 10.1097/TP.0000000000000965]</w:t>
      </w:r>
    </w:p>
    <w:p w14:paraId="4C94661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9 </w:t>
      </w:r>
      <w:proofErr w:type="spellStart"/>
      <w:r w:rsidRPr="00997512">
        <w:rPr>
          <w:rFonts w:ascii="Book Antiqua" w:eastAsia="Book Antiqua" w:hAnsi="Book Antiqua" w:cs="Book Antiqua"/>
          <w:b/>
          <w:bCs/>
          <w:color w:val="000000"/>
        </w:rPr>
        <w:t>Roayaie</w:t>
      </w:r>
      <w:proofErr w:type="spellEnd"/>
      <w:r w:rsidRPr="00997512">
        <w:rPr>
          <w:rFonts w:ascii="Book Antiqua" w:eastAsia="Book Antiqua" w:hAnsi="Book Antiqua" w:cs="Book Antiqua"/>
          <w:b/>
          <w:bCs/>
          <w:color w:val="000000"/>
        </w:rPr>
        <w:t xml:space="preserve"> S</w:t>
      </w:r>
      <w:r w:rsidRPr="00997512">
        <w:rPr>
          <w:rFonts w:ascii="Book Antiqua" w:eastAsia="Book Antiqua" w:hAnsi="Book Antiqua" w:cs="Book Antiqua"/>
          <w:color w:val="000000"/>
        </w:rPr>
        <w:t xml:space="preserve">, Schwartz JD, Sung MW, Emre SH, Miller CM, </w:t>
      </w:r>
      <w:proofErr w:type="spellStart"/>
      <w:r w:rsidRPr="00997512">
        <w:rPr>
          <w:rFonts w:ascii="Book Antiqua" w:eastAsia="Book Antiqua" w:hAnsi="Book Antiqua" w:cs="Book Antiqua"/>
          <w:color w:val="000000"/>
        </w:rPr>
        <w:t>Gondolesi</w:t>
      </w:r>
      <w:proofErr w:type="spellEnd"/>
      <w:r w:rsidRPr="00997512">
        <w:rPr>
          <w:rFonts w:ascii="Book Antiqua" w:eastAsia="Book Antiqua" w:hAnsi="Book Antiqua" w:cs="Book Antiqua"/>
          <w:color w:val="000000"/>
        </w:rPr>
        <w:t xml:space="preserve"> GE, Krieger NR, Schwartz ME. Recurrence of hepatocellular carcinoma after liver transplant: patterns and prognosis.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2004; </w:t>
      </w:r>
      <w:r w:rsidRPr="00997512">
        <w:rPr>
          <w:rFonts w:ascii="Book Antiqua" w:eastAsia="Book Antiqua" w:hAnsi="Book Antiqua" w:cs="Book Antiqua"/>
          <w:b/>
          <w:bCs/>
          <w:color w:val="000000"/>
        </w:rPr>
        <w:t>10</w:t>
      </w:r>
      <w:r w:rsidRPr="00997512">
        <w:rPr>
          <w:rFonts w:ascii="Book Antiqua" w:eastAsia="Book Antiqua" w:hAnsi="Book Antiqua" w:cs="Book Antiqua"/>
          <w:color w:val="000000"/>
        </w:rPr>
        <w:t>: 534-540 [PMID: 15048797 DOI: 10.1002/Lt.20128]</w:t>
      </w:r>
    </w:p>
    <w:p w14:paraId="741E6DA1" w14:textId="57676F0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10 </w:t>
      </w:r>
      <w:proofErr w:type="spellStart"/>
      <w:r w:rsidRPr="00997512">
        <w:rPr>
          <w:rFonts w:ascii="Book Antiqua" w:eastAsia="Book Antiqua" w:hAnsi="Book Antiqua" w:cs="Book Antiqua"/>
          <w:b/>
          <w:bCs/>
          <w:color w:val="000000"/>
        </w:rPr>
        <w:t>Roh</w:t>
      </w:r>
      <w:proofErr w:type="spellEnd"/>
      <w:r w:rsidRPr="00997512">
        <w:rPr>
          <w:rFonts w:ascii="Book Antiqua" w:eastAsia="Book Antiqua" w:hAnsi="Book Antiqua" w:cs="Book Antiqua"/>
          <w:b/>
          <w:bCs/>
          <w:color w:val="000000"/>
        </w:rPr>
        <w:t xml:space="preserve"> Y-N,</w:t>
      </w:r>
      <w:r w:rsidRPr="00997512">
        <w:rPr>
          <w:rFonts w:ascii="Book Antiqua" w:eastAsia="Book Antiqua" w:hAnsi="Book Antiqua" w:cs="Book Antiqua"/>
          <w:color w:val="000000"/>
        </w:rPr>
        <w:t xml:space="preserve"> David Kwon CH, Song S, Shin M, Man Kim J, Kim S, Joh J-W, Lee S-K. The prognosis and treatment outcomes of patients with recurrent hepatocellular carcinoma after liver transplantation. </w:t>
      </w:r>
      <w:r w:rsidRPr="00997512">
        <w:rPr>
          <w:rFonts w:ascii="Book Antiqua" w:eastAsia="Book Antiqua" w:hAnsi="Book Antiqua" w:cs="Book Antiqua"/>
          <w:i/>
          <w:color w:val="000000"/>
        </w:rPr>
        <w:t>Clin Transplant</w:t>
      </w:r>
      <w:r w:rsidRPr="00997512">
        <w:rPr>
          <w:rFonts w:ascii="Book Antiqua" w:eastAsia="Book Antiqua" w:hAnsi="Book Antiqua" w:cs="Book Antiqua"/>
          <w:color w:val="000000"/>
        </w:rPr>
        <w:t xml:space="preserve"> 2013;</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28</w:t>
      </w:r>
      <w:r w:rsidRPr="00997512">
        <w:rPr>
          <w:rFonts w:ascii="Book Antiqua" w:eastAsia="Book Antiqua" w:hAnsi="Book Antiqua" w:cs="Book Antiqua"/>
          <w:color w:val="000000"/>
        </w:rPr>
        <w:t>:</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color w:val="000000"/>
        </w:rPr>
        <w:t xml:space="preserve">141–7 </w:t>
      </w:r>
      <w:r w:rsidR="00A568E7" w:rsidRPr="00997512">
        <w:rPr>
          <w:rFonts w:ascii="Book Antiqua" w:hAnsi="Book Antiqua" w:cs="Book Antiqua"/>
          <w:lang w:eastAsia="it-IT"/>
        </w:rPr>
        <w:t>[PMID: 24372624 DOI: 10.1111/ctr.12286]</w:t>
      </w:r>
    </w:p>
    <w:p w14:paraId="4E60A66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11 </w:t>
      </w:r>
      <w:proofErr w:type="spellStart"/>
      <w:r w:rsidRPr="00997512">
        <w:rPr>
          <w:rFonts w:ascii="Book Antiqua" w:eastAsia="Book Antiqua" w:hAnsi="Book Antiqua" w:cs="Book Antiqua"/>
          <w:b/>
          <w:bCs/>
          <w:color w:val="000000"/>
        </w:rPr>
        <w:t>Sapisochin</w:t>
      </w:r>
      <w:proofErr w:type="spellEnd"/>
      <w:r w:rsidRPr="00997512">
        <w:rPr>
          <w:rFonts w:ascii="Book Antiqua" w:eastAsia="Book Antiqua" w:hAnsi="Book Antiqua" w:cs="Book Antiqua"/>
          <w:b/>
          <w:bCs/>
          <w:color w:val="000000"/>
        </w:rPr>
        <w:t xml:space="preserve"> G</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Goldaracena</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Astete</w:t>
      </w:r>
      <w:proofErr w:type="spellEnd"/>
      <w:r w:rsidRPr="00997512">
        <w:rPr>
          <w:rFonts w:ascii="Book Antiqua" w:eastAsia="Book Antiqua" w:hAnsi="Book Antiqua" w:cs="Book Antiqua"/>
          <w:color w:val="000000"/>
        </w:rPr>
        <w:t xml:space="preserve"> S, Laurence JM, Davidson D, Rafael E, Castells L, </w:t>
      </w:r>
      <w:proofErr w:type="spellStart"/>
      <w:r w:rsidRPr="00997512">
        <w:rPr>
          <w:rFonts w:ascii="Book Antiqua" w:eastAsia="Book Antiqua" w:hAnsi="Book Antiqua" w:cs="Book Antiqua"/>
          <w:color w:val="000000"/>
        </w:rPr>
        <w:t>Sandroussi</w:t>
      </w:r>
      <w:proofErr w:type="spellEnd"/>
      <w:r w:rsidRPr="00997512">
        <w:rPr>
          <w:rFonts w:ascii="Book Antiqua" w:eastAsia="Book Antiqua" w:hAnsi="Book Antiqua" w:cs="Book Antiqua"/>
          <w:color w:val="000000"/>
        </w:rPr>
        <w:t xml:space="preserve"> C, Bilbao I, </w:t>
      </w:r>
      <w:proofErr w:type="spellStart"/>
      <w:r w:rsidRPr="00997512">
        <w:rPr>
          <w:rFonts w:ascii="Book Antiqua" w:eastAsia="Book Antiqua" w:hAnsi="Book Antiqua" w:cs="Book Antiqua"/>
          <w:color w:val="000000"/>
        </w:rPr>
        <w:t>Dopazo</w:t>
      </w:r>
      <w:proofErr w:type="spellEnd"/>
      <w:r w:rsidRPr="00997512">
        <w:rPr>
          <w:rFonts w:ascii="Book Antiqua" w:eastAsia="Book Antiqua" w:hAnsi="Book Antiqua" w:cs="Book Antiqua"/>
          <w:color w:val="000000"/>
        </w:rPr>
        <w:t xml:space="preserve"> C, Grant DR, </w:t>
      </w:r>
      <w:proofErr w:type="spellStart"/>
      <w:r w:rsidRPr="00997512">
        <w:rPr>
          <w:rFonts w:ascii="Book Antiqua" w:eastAsia="Book Antiqua" w:hAnsi="Book Antiqua" w:cs="Book Antiqua"/>
          <w:color w:val="000000"/>
        </w:rPr>
        <w:t>Lázaro</w:t>
      </w:r>
      <w:proofErr w:type="spellEnd"/>
      <w:r w:rsidRPr="00997512">
        <w:rPr>
          <w:rFonts w:ascii="Book Antiqua" w:eastAsia="Book Antiqua" w:hAnsi="Book Antiqua" w:cs="Book Antiqua"/>
          <w:color w:val="000000"/>
        </w:rPr>
        <w:t xml:space="preserve"> JL, </w:t>
      </w:r>
      <w:proofErr w:type="spellStart"/>
      <w:r w:rsidRPr="00997512">
        <w:rPr>
          <w:rFonts w:ascii="Book Antiqua" w:eastAsia="Book Antiqua" w:hAnsi="Book Antiqua" w:cs="Book Antiqua"/>
          <w:color w:val="000000"/>
        </w:rPr>
        <w:t>Caralt</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Ghanekar</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McGilvray</w:t>
      </w:r>
      <w:proofErr w:type="spellEnd"/>
      <w:r w:rsidRPr="00997512">
        <w:rPr>
          <w:rFonts w:ascii="Book Antiqua" w:eastAsia="Book Antiqua" w:hAnsi="Book Antiqua" w:cs="Book Antiqua"/>
          <w:color w:val="000000"/>
        </w:rPr>
        <w:t xml:space="preserve"> ID, Lilly L, </w:t>
      </w:r>
      <w:proofErr w:type="spellStart"/>
      <w:r w:rsidRPr="00997512">
        <w:rPr>
          <w:rFonts w:ascii="Book Antiqua" w:eastAsia="Book Antiqua" w:hAnsi="Book Antiqua" w:cs="Book Antiqua"/>
          <w:color w:val="000000"/>
        </w:rPr>
        <w:t>Cattral</w:t>
      </w:r>
      <w:proofErr w:type="spellEnd"/>
      <w:r w:rsidRPr="00997512">
        <w:rPr>
          <w:rFonts w:ascii="Book Antiqua" w:eastAsia="Book Antiqua" w:hAnsi="Book Antiqua" w:cs="Book Antiqua"/>
          <w:color w:val="000000"/>
        </w:rPr>
        <w:t xml:space="preserve"> MS, </w:t>
      </w:r>
      <w:proofErr w:type="spellStart"/>
      <w:r w:rsidRPr="00997512">
        <w:rPr>
          <w:rFonts w:ascii="Book Antiqua" w:eastAsia="Book Antiqua" w:hAnsi="Book Antiqua" w:cs="Book Antiqua"/>
          <w:color w:val="000000"/>
        </w:rPr>
        <w:t>Selzner</w:t>
      </w:r>
      <w:proofErr w:type="spellEnd"/>
      <w:r w:rsidRPr="00997512">
        <w:rPr>
          <w:rFonts w:ascii="Book Antiqua" w:eastAsia="Book Antiqua" w:hAnsi="Book Antiqua" w:cs="Book Antiqua"/>
          <w:color w:val="000000"/>
        </w:rPr>
        <w:t xml:space="preserve"> M, Charco R, Greig PD. Benefit of Treating Hepatocellular Carcinoma Recurrence after Liver </w:t>
      </w:r>
      <w:r w:rsidRPr="00997512">
        <w:rPr>
          <w:rFonts w:ascii="Book Antiqua" w:eastAsia="Book Antiqua" w:hAnsi="Book Antiqua" w:cs="Book Antiqua"/>
          <w:color w:val="000000"/>
        </w:rPr>
        <w:lastRenderedPageBreak/>
        <w:t xml:space="preserve">Transplantation and Analysis of Prognostic Factors for Survival in a Large Euro-American Series. </w:t>
      </w:r>
      <w:r w:rsidRPr="00997512">
        <w:rPr>
          <w:rFonts w:ascii="Book Antiqua" w:eastAsia="Book Antiqua" w:hAnsi="Book Antiqua" w:cs="Book Antiqua"/>
          <w:i/>
          <w:iCs/>
          <w:color w:val="000000"/>
        </w:rPr>
        <w:t>Ann Surg Oncol</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22</w:t>
      </w:r>
      <w:r w:rsidRPr="00997512">
        <w:rPr>
          <w:rFonts w:ascii="Book Antiqua" w:eastAsia="Book Antiqua" w:hAnsi="Book Antiqua" w:cs="Book Antiqua"/>
          <w:color w:val="000000"/>
        </w:rPr>
        <w:t>: 2286-2294 [PMID: 25472651 DOI: 10.1245/s10434-014-4273-6]</w:t>
      </w:r>
    </w:p>
    <w:p w14:paraId="6CDDCE5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12 </w:t>
      </w:r>
      <w:r w:rsidRPr="00997512">
        <w:rPr>
          <w:rFonts w:ascii="Book Antiqua" w:eastAsia="Book Antiqua" w:hAnsi="Book Antiqua" w:cs="Book Antiqua"/>
          <w:b/>
          <w:bCs/>
          <w:color w:val="000000"/>
        </w:rPr>
        <w:t>Mehta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Heimbach</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Harnois</w:t>
      </w:r>
      <w:proofErr w:type="spellEnd"/>
      <w:r w:rsidRPr="00997512">
        <w:rPr>
          <w:rFonts w:ascii="Book Antiqua" w:eastAsia="Book Antiqua" w:hAnsi="Book Antiqua" w:cs="Book Antiqua"/>
          <w:color w:val="000000"/>
        </w:rPr>
        <w:t xml:space="preserve"> DM, </w:t>
      </w:r>
      <w:proofErr w:type="spellStart"/>
      <w:r w:rsidRPr="00997512">
        <w:rPr>
          <w:rFonts w:ascii="Book Antiqua" w:eastAsia="Book Antiqua" w:hAnsi="Book Antiqua" w:cs="Book Antiqua"/>
          <w:color w:val="000000"/>
        </w:rPr>
        <w:t>Sapisochin</w:t>
      </w:r>
      <w:proofErr w:type="spellEnd"/>
      <w:r w:rsidRPr="00997512">
        <w:rPr>
          <w:rFonts w:ascii="Book Antiqua" w:eastAsia="Book Antiqua" w:hAnsi="Book Antiqua" w:cs="Book Antiqua"/>
          <w:color w:val="000000"/>
        </w:rPr>
        <w:t xml:space="preserve"> G, Dodge JL, Lee D, Burns JM, Sanchez W, Greig PD, Grant DR, Roberts JP, Yao FY. Validation of a Risk Estimation of Tumor Recurrence After Transplant (RETREAT) Score for Hepatocellular Carcinoma Recurrence After Liver Transplant. </w:t>
      </w:r>
      <w:r w:rsidRPr="00997512">
        <w:rPr>
          <w:rFonts w:ascii="Book Antiqua" w:eastAsia="Book Antiqua" w:hAnsi="Book Antiqua" w:cs="Book Antiqua"/>
          <w:i/>
          <w:iCs/>
          <w:color w:val="000000"/>
        </w:rPr>
        <w:t>JAMA Oncol</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w:t>
      </w:r>
      <w:r w:rsidRPr="00997512">
        <w:rPr>
          <w:rFonts w:ascii="Book Antiqua" w:eastAsia="Book Antiqua" w:hAnsi="Book Antiqua" w:cs="Book Antiqua"/>
          <w:color w:val="000000"/>
        </w:rPr>
        <w:t>: 493-500 [PMID: 27838698 DOI: 10.1001/jamaoncol.2016.5116]</w:t>
      </w:r>
    </w:p>
    <w:p w14:paraId="144277B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13 </w:t>
      </w:r>
      <w:r w:rsidRPr="00997512">
        <w:rPr>
          <w:rFonts w:ascii="Book Antiqua" w:eastAsia="Book Antiqua" w:hAnsi="Book Antiqua" w:cs="Book Antiqua"/>
          <w:b/>
          <w:bCs/>
          <w:color w:val="000000"/>
        </w:rPr>
        <w:t>Mehta N</w:t>
      </w:r>
      <w:r w:rsidRPr="00997512">
        <w:rPr>
          <w:rFonts w:ascii="Book Antiqua" w:eastAsia="Book Antiqua" w:hAnsi="Book Antiqua" w:cs="Book Antiqua"/>
          <w:color w:val="000000"/>
        </w:rPr>
        <w:t xml:space="preserve">, Dodge JL, Roberts JP, Yao FY. Validation of the prognostic power of the RETREAT score for hepatocellular carcinoma recurrence using the UNOS database.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18</w:t>
      </w:r>
      <w:r w:rsidRPr="00997512">
        <w:rPr>
          <w:rFonts w:ascii="Book Antiqua" w:eastAsia="Book Antiqua" w:hAnsi="Book Antiqua" w:cs="Book Antiqua"/>
          <w:color w:val="000000"/>
        </w:rPr>
        <w:t>: 1206-1213 [PMID: 29068145 DOI: 10.1111/ajt.14549]</w:t>
      </w:r>
    </w:p>
    <w:p w14:paraId="54F673E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14 </w:t>
      </w:r>
      <w:proofErr w:type="spellStart"/>
      <w:r w:rsidRPr="00997512">
        <w:rPr>
          <w:rFonts w:ascii="Book Antiqua" w:eastAsia="Book Antiqua" w:hAnsi="Book Antiqua" w:cs="Book Antiqua"/>
          <w:b/>
          <w:bCs/>
          <w:color w:val="000000"/>
        </w:rPr>
        <w:t>Decaens</w:t>
      </w:r>
      <w:proofErr w:type="spellEnd"/>
      <w:r w:rsidRPr="00997512">
        <w:rPr>
          <w:rFonts w:ascii="Book Antiqua" w:eastAsia="Book Antiqua" w:hAnsi="Book Antiqua" w:cs="Book Antiqua"/>
          <w:b/>
          <w:bCs/>
          <w:color w:val="000000"/>
        </w:rPr>
        <w:t xml:space="preserve">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Badran</w:t>
      </w:r>
      <w:proofErr w:type="spellEnd"/>
      <w:r w:rsidRPr="00997512">
        <w:rPr>
          <w:rFonts w:ascii="Book Antiqua" w:eastAsia="Book Antiqua" w:hAnsi="Book Antiqua" w:cs="Book Antiqua"/>
          <w:color w:val="000000"/>
        </w:rPr>
        <w:t xml:space="preserve"> H, Wolf P, Durand F, Adam R, </w:t>
      </w:r>
      <w:proofErr w:type="spellStart"/>
      <w:r w:rsidRPr="00997512">
        <w:rPr>
          <w:rFonts w:ascii="Book Antiqua" w:eastAsia="Book Antiqua" w:hAnsi="Book Antiqua" w:cs="Book Antiqua"/>
          <w:color w:val="000000"/>
        </w:rPr>
        <w:t>Boillot</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Gugenheim</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Bernard PH, </w:t>
      </w:r>
      <w:proofErr w:type="spellStart"/>
      <w:r w:rsidRPr="00997512">
        <w:rPr>
          <w:rFonts w:ascii="Book Antiqua" w:eastAsia="Book Antiqua" w:hAnsi="Book Antiqua" w:cs="Book Antiqua"/>
          <w:color w:val="000000"/>
        </w:rPr>
        <w:t>Boudjema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Calmus</w:t>
      </w:r>
      <w:proofErr w:type="spellEnd"/>
      <w:r w:rsidRPr="00997512">
        <w:rPr>
          <w:rFonts w:ascii="Book Antiqua" w:eastAsia="Book Antiqua" w:hAnsi="Book Antiqua" w:cs="Book Antiqua"/>
          <w:color w:val="000000"/>
        </w:rPr>
        <w:t xml:space="preserve"> Y, </w:t>
      </w:r>
      <w:proofErr w:type="spellStart"/>
      <w:r w:rsidRPr="00997512">
        <w:rPr>
          <w:rFonts w:ascii="Book Antiqua" w:eastAsia="Book Antiqua" w:hAnsi="Book Antiqua" w:cs="Book Antiqua"/>
          <w:color w:val="000000"/>
        </w:rPr>
        <w:t>Hardwigsen</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Ducerf</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Chazouillères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Cherqui</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Mallat</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Duvoux</w:t>
      </w:r>
      <w:proofErr w:type="spellEnd"/>
      <w:r w:rsidRPr="00997512">
        <w:rPr>
          <w:rFonts w:ascii="Book Antiqua" w:eastAsia="Book Antiqua" w:hAnsi="Book Antiqua" w:cs="Book Antiqua"/>
          <w:color w:val="000000"/>
        </w:rPr>
        <w:t xml:space="preserve"> C. Impact of </w:t>
      </w:r>
      <w:proofErr w:type="spellStart"/>
      <w:r w:rsidRPr="00997512">
        <w:rPr>
          <w:rFonts w:ascii="Book Antiqua" w:eastAsia="Book Antiqua" w:hAnsi="Book Antiqua" w:cs="Book Antiqua"/>
          <w:color w:val="000000"/>
        </w:rPr>
        <w:t>tumour</w:t>
      </w:r>
      <w:proofErr w:type="spellEnd"/>
      <w:r w:rsidRPr="00997512">
        <w:rPr>
          <w:rFonts w:ascii="Book Antiqua" w:eastAsia="Book Antiqua" w:hAnsi="Book Antiqua" w:cs="Book Antiqua"/>
          <w:color w:val="000000"/>
        </w:rPr>
        <w:t xml:space="preserve"> differentiation to select patients before liver transplantation for hepatocellular carcinoma. </w:t>
      </w:r>
      <w:r w:rsidRPr="00997512">
        <w:rPr>
          <w:rFonts w:ascii="Book Antiqua" w:eastAsia="Book Antiqua" w:hAnsi="Book Antiqua" w:cs="Book Antiqua"/>
          <w:i/>
          <w:iCs/>
          <w:color w:val="000000"/>
        </w:rPr>
        <w:t>Liver Int</w:t>
      </w:r>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31</w:t>
      </w:r>
      <w:r w:rsidRPr="00997512">
        <w:rPr>
          <w:rFonts w:ascii="Book Antiqua" w:eastAsia="Book Antiqua" w:hAnsi="Book Antiqua" w:cs="Book Antiqua"/>
          <w:color w:val="000000"/>
        </w:rPr>
        <w:t>: 792-801 [PMID: 21645209 DOI: 10.1111/j.1478-3231.2010.02425.x]</w:t>
      </w:r>
    </w:p>
    <w:p w14:paraId="0DC84985" w14:textId="52426854"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15 </w:t>
      </w:r>
      <w:proofErr w:type="spellStart"/>
      <w:r w:rsidRPr="00997512">
        <w:rPr>
          <w:rFonts w:ascii="Book Antiqua" w:eastAsia="Book Antiqua" w:hAnsi="Book Antiqua" w:cs="Book Antiqua"/>
          <w:b/>
          <w:bCs/>
          <w:color w:val="000000"/>
        </w:rPr>
        <w:t>Costentin</w:t>
      </w:r>
      <w:proofErr w:type="spellEnd"/>
      <w:r w:rsidRPr="00997512">
        <w:rPr>
          <w:rFonts w:ascii="Book Antiqua" w:eastAsia="Book Antiqua" w:hAnsi="Book Antiqua" w:cs="Book Antiqua"/>
          <w:b/>
          <w:bCs/>
          <w:color w:val="000000"/>
        </w:rPr>
        <w:t xml:space="preserve"> CE</w:t>
      </w:r>
      <w:r w:rsidRPr="00441D71">
        <w:rPr>
          <w:rFonts w:ascii="Book Antiqua" w:eastAsia="Book Antiqua" w:hAnsi="Book Antiqua" w:cs="Book Antiqua"/>
          <w:bCs/>
          <w:color w:val="000000"/>
        </w:rPr>
        <w:t>,</w:t>
      </w:r>
      <w:r w:rsidRPr="00441D71">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Amaddeo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Decaens</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Boudjema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Bachellier</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Muscari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Salame</w:t>
      </w:r>
      <w:proofErr w:type="spellEnd"/>
      <w:r w:rsidRPr="00997512">
        <w:rPr>
          <w:rFonts w:ascii="Book Antiqua" w:eastAsia="Book Antiqua" w:hAnsi="Book Antiqua" w:cs="Book Antiqua"/>
          <w:color w:val="000000"/>
        </w:rPr>
        <w:t xml:space="preserve"> E, Bernard PH, </w:t>
      </w:r>
      <w:proofErr w:type="spellStart"/>
      <w:r w:rsidRPr="00997512">
        <w:rPr>
          <w:rFonts w:ascii="Book Antiqua" w:eastAsia="Book Antiqua" w:hAnsi="Book Antiqua" w:cs="Book Antiqua"/>
          <w:color w:val="000000"/>
        </w:rPr>
        <w:t>Francoz</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Dharancy</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Vanlemmens</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Radenne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Dumortier</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Hilleret</w:t>
      </w:r>
      <w:proofErr w:type="spellEnd"/>
      <w:r w:rsidRPr="00997512">
        <w:rPr>
          <w:rFonts w:ascii="Book Antiqua" w:eastAsia="Book Antiqua" w:hAnsi="Book Antiqua" w:cs="Book Antiqua"/>
          <w:color w:val="000000"/>
        </w:rPr>
        <w:t xml:space="preserve"> MN, </w:t>
      </w:r>
      <w:proofErr w:type="spellStart"/>
      <w:r w:rsidRPr="00997512">
        <w:rPr>
          <w:rFonts w:ascii="Book Antiqua" w:eastAsia="Book Antiqua" w:hAnsi="Book Antiqua" w:cs="Book Antiqua"/>
          <w:color w:val="000000"/>
        </w:rPr>
        <w:t>Chazouilleres</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Pageaux</w:t>
      </w:r>
      <w:proofErr w:type="spellEnd"/>
      <w:r w:rsidRPr="00997512">
        <w:rPr>
          <w:rFonts w:ascii="Book Antiqua" w:eastAsia="Book Antiqua" w:hAnsi="Book Antiqua" w:cs="Book Antiqua"/>
          <w:color w:val="000000"/>
        </w:rPr>
        <w:t xml:space="preserve"> GP, </w:t>
      </w:r>
      <w:proofErr w:type="spellStart"/>
      <w:r w:rsidRPr="00997512">
        <w:rPr>
          <w:rFonts w:ascii="Book Antiqua" w:eastAsia="Book Antiqua" w:hAnsi="Book Antiqua" w:cs="Book Antiqua"/>
          <w:color w:val="000000"/>
        </w:rPr>
        <w:t>Calderaro</w:t>
      </w:r>
      <w:proofErr w:type="spellEnd"/>
      <w:r w:rsidRPr="00997512">
        <w:rPr>
          <w:rFonts w:ascii="Book Antiqua" w:eastAsia="Book Antiqua" w:hAnsi="Book Antiqua" w:cs="Book Antiqua"/>
          <w:color w:val="000000"/>
        </w:rPr>
        <w:t xml:space="preserve"> J, Laurent A, </w:t>
      </w:r>
      <w:proofErr w:type="spellStart"/>
      <w:r w:rsidRPr="00997512">
        <w:rPr>
          <w:rFonts w:ascii="Book Antiqua" w:eastAsia="Book Antiqua" w:hAnsi="Book Antiqua" w:cs="Book Antiqua"/>
          <w:color w:val="000000"/>
        </w:rPr>
        <w:t>Roudot-Thoraval</w:t>
      </w:r>
      <w:proofErr w:type="spellEnd"/>
      <w:r w:rsidRPr="00997512">
        <w:rPr>
          <w:rFonts w:ascii="Book Antiqua" w:eastAsia="Book Antiqua" w:hAnsi="Book Antiqua" w:cs="Book Antiqua"/>
          <w:color w:val="000000"/>
        </w:rPr>
        <w:t xml:space="preserve"> F, Group CDFLTFS. Prediction of hepatocellular carcinoma recurrence after liver transplantation: comparison of 4 explant-based prognostic models. </w:t>
      </w:r>
      <w:r w:rsidRPr="00997512">
        <w:rPr>
          <w:rFonts w:ascii="Book Antiqua" w:eastAsia="Book Antiqua" w:hAnsi="Book Antiqua" w:cs="Book Antiqua"/>
          <w:i/>
          <w:color w:val="000000"/>
        </w:rPr>
        <w:t>Liver Int</w:t>
      </w:r>
      <w:r w:rsidR="00051E06">
        <w:rPr>
          <w:rFonts w:ascii="Book Antiqua" w:eastAsia="Book Antiqua" w:hAnsi="Book Antiqua" w:cs="Book Antiqua"/>
          <w:i/>
          <w:color w:val="000000"/>
        </w:rPr>
        <w:t xml:space="preserve"> </w:t>
      </w:r>
      <w:r w:rsidRPr="00997512">
        <w:rPr>
          <w:rFonts w:ascii="Book Antiqua" w:eastAsia="Book Antiqua" w:hAnsi="Book Antiqua" w:cs="Book Antiqua"/>
          <w:color w:val="000000"/>
        </w:rPr>
        <w:t>2017;</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37</w:t>
      </w:r>
      <w:r w:rsidRPr="00792BCF">
        <w:rPr>
          <w:rFonts w:ascii="Book Antiqua" w:eastAsia="Book Antiqua" w:hAnsi="Book Antiqua" w:cs="Book Antiqua"/>
          <w:color w:val="000000"/>
        </w:rPr>
        <w:t>:</w:t>
      </w:r>
      <w:r w:rsidR="00ED2A2C" w:rsidRPr="00792BCF">
        <w:rPr>
          <w:rFonts w:ascii="Book Antiqua" w:eastAsia="Book Antiqua" w:hAnsi="Book Antiqua" w:cs="Book Antiqua"/>
          <w:color w:val="000000"/>
        </w:rPr>
        <w:t xml:space="preserve"> </w:t>
      </w:r>
      <w:r w:rsidRPr="00997512">
        <w:rPr>
          <w:rFonts w:ascii="Book Antiqua" w:eastAsia="Book Antiqua" w:hAnsi="Book Antiqua" w:cs="Book Antiqua"/>
          <w:color w:val="000000"/>
        </w:rPr>
        <w:t>717</w:t>
      </w:r>
      <w:r w:rsidR="00051E06">
        <w:rPr>
          <w:rFonts w:ascii="Book Antiqua" w:eastAsia="Book Antiqua" w:hAnsi="Book Antiqua" w:cs="Book Antiqua"/>
          <w:color w:val="000000"/>
        </w:rPr>
        <w:t>-7</w:t>
      </w:r>
      <w:r w:rsidRPr="00997512">
        <w:rPr>
          <w:rFonts w:ascii="Book Antiqua" w:eastAsia="Book Antiqua" w:hAnsi="Book Antiqua" w:cs="Book Antiqua"/>
          <w:color w:val="000000"/>
        </w:rPr>
        <w:t>26 [</w:t>
      </w:r>
      <w:r w:rsidR="00C421E3" w:rsidRPr="00C421E3">
        <w:rPr>
          <w:rFonts w:ascii="Book Antiqua" w:eastAsia="Book Antiqua" w:hAnsi="Book Antiqua" w:cs="Book Antiqua"/>
          <w:color w:val="000000"/>
        </w:rPr>
        <w:t>PMID: 28199760 DOI: 10.1111/liv.13388</w:t>
      </w:r>
      <w:r w:rsidRPr="00997512">
        <w:rPr>
          <w:rFonts w:ascii="Book Antiqua" w:eastAsia="Book Antiqua" w:hAnsi="Book Antiqua" w:cs="Book Antiqua"/>
          <w:color w:val="000000"/>
        </w:rPr>
        <w:t>]</w:t>
      </w:r>
    </w:p>
    <w:p w14:paraId="57B9316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16 </w:t>
      </w:r>
      <w:proofErr w:type="spellStart"/>
      <w:r w:rsidRPr="00997512">
        <w:rPr>
          <w:rFonts w:ascii="Book Antiqua" w:eastAsia="Book Antiqua" w:hAnsi="Book Antiqua" w:cs="Book Antiqua"/>
          <w:b/>
          <w:bCs/>
          <w:color w:val="000000"/>
        </w:rPr>
        <w:t>Bhoori</w:t>
      </w:r>
      <w:proofErr w:type="spellEnd"/>
      <w:r w:rsidRPr="00997512">
        <w:rPr>
          <w:rFonts w:ascii="Book Antiqua" w:eastAsia="Book Antiqua" w:hAnsi="Book Antiqua" w:cs="Book Antiqua"/>
          <w:b/>
          <w:bCs/>
          <w:color w:val="000000"/>
        </w:rPr>
        <w:t xml:space="preserve"> S</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Toffanin</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Sposito</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Germini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Pellegrinelli</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Lampis</w:t>
      </w:r>
      <w:proofErr w:type="spellEnd"/>
      <w:r w:rsidRPr="00997512">
        <w:rPr>
          <w:rFonts w:ascii="Book Antiqua" w:eastAsia="Book Antiqua" w:hAnsi="Book Antiqua" w:cs="Book Antiqua"/>
          <w:color w:val="000000"/>
        </w:rPr>
        <w:t xml:space="preserve"> A, Mazzaferro V. Personalized molecular targeted therapy in advanced, recurrent hepatocellular carcinoma after liver transplantation: a proof of principle. </w:t>
      </w:r>
      <w:r w:rsidRPr="00997512">
        <w:rPr>
          <w:rFonts w:ascii="Book Antiqua" w:eastAsia="Book Antiqua" w:hAnsi="Book Antiqua" w:cs="Book Antiqua"/>
          <w:i/>
          <w:iCs/>
          <w:color w:val="000000"/>
        </w:rPr>
        <w:t>J Hepatol</w:t>
      </w:r>
      <w:r w:rsidRPr="00997512">
        <w:rPr>
          <w:rFonts w:ascii="Book Antiqua" w:eastAsia="Book Antiqua" w:hAnsi="Book Antiqua" w:cs="Book Antiqua"/>
          <w:color w:val="000000"/>
        </w:rPr>
        <w:t xml:space="preserve"> 2010; </w:t>
      </w:r>
      <w:r w:rsidRPr="00997512">
        <w:rPr>
          <w:rFonts w:ascii="Book Antiqua" w:eastAsia="Book Antiqua" w:hAnsi="Book Antiqua" w:cs="Book Antiqua"/>
          <w:b/>
          <w:bCs/>
          <w:color w:val="000000"/>
        </w:rPr>
        <w:t>52</w:t>
      </w:r>
      <w:r w:rsidRPr="00997512">
        <w:rPr>
          <w:rFonts w:ascii="Book Antiqua" w:eastAsia="Book Antiqua" w:hAnsi="Book Antiqua" w:cs="Book Antiqua"/>
          <w:color w:val="000000"/>
        </w:rPr>
        <w:t>: 771-775 [PMID: 20347502 DOI: 10.1016/j.jhep.2010.01.025]</w:t>
      </w:r>
    </w:p>
    <w:p w14:paraId="76AA390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17 </w:t>
      </w:r>
      <w:proofErr w:type="spellStart"/>
      <w:r w:rsidRPr="00997512">
        <w:rPr>
          <w:rFonts w:ascii="Book Antiqua" w:eastAsia="Book Antiqua" w:hAnsi="Book Antiqua" w:cs="Book Antiqua"/>
          <w:b/>
          <w:bCs/>
          <w:color w:val="000000"/>
        </w:rPr>
        <w:t>de'Angelis</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Landi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Carra</w:t>
      </w:r>
      <w:proofErr w:type="spellEnd"/>
      <w:r w:rsidRPr="00997512">
        <w:rPr>
          <w:rFonts w:ascii="Book Antiqua" w:eastAsia="Book Antiqua" w:hAnsi="Book Antiqua" w:cs="Book Antiqua"/>
          <w:color w:val="000000"/>
        </w:rPr>
        <w:t xml:space="preserve"> MC, </w:t>
      </w:r>
      <w:proofErr w:type="spellStart"/>
      <w:r w:rsidRPr="00997512">
        <w:rPr>
          <w:rFonts w:ascii="Book Antiqua" w:eastAsia="Book Antiqua" w:hAnsi="Book Antiqua" w:cs="Book Antiqua"/>
          <w:color w:val="000000"/>
        </w:rPr>
        <w:t>Azoulay</w:t>
      </w:r>
      <w:proofErr w:type="spellEnd"/>
      <w:r w:rsidRPr="00997512">
        <w:rPr>
          <w:rFonts w:ascii="Book Antiqua" w:eastAsia="Book Antiqua" w:hAnsi="Book Antiqua" w:cs="Book Antiqua"/>
          <w:color w:val="000000"/>
        </w:rPr>
        <w:t xml:space="preserve"> D. Managements of recurrent hepatocellular carcinoma after liver transplantation: A systematic review. </w:t>
      </w:r>
      <w:r w:rsidRPr="00997512">
        <w:rPr>
          <w:rFonts w:ascii="Book Antiqua" w:eastAsia="Book Antiqua" w:hAnsi="Book Antiqua" w:cs="Book Antiqua"/>
          <w:i/>
          <w:iCs/>
          <w:color w:val="000000"/>
        </w:rPr>
        <w:t>World J Gastroenterol</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21</w:t>
      </w:r>
      <w:r w:rsidRPr="00997512">
        <w:rPr>
          <w:rFonts w:ascii="Book Antiqua" w:eastAsia="Book Antiqua" w:hAnsi="Book Antiqua" w:cs="Book Antiqua"/>
          <w:color w:val="000000"/>
        </w:rPr>
        <w:t>: 11185-11198 [PMID: 26494973 DOI: 10.3748/wjg.v21.i39.11185]</w:t>
      </w:r>
    </w:p>
    <w:p w14:paraId="7B5B9DB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18 </w:t>
      </w:r>
      <w:r w:rsidRPr="00997512">
        <w:rPr>
          <w:rFonts w:ascii="Book Antiqua" w:eastAsia="Book Antiqua" w:hAnsi="Book Antiqua" w:cs="Book Antiqua"/>
          <w:b/>
          <w:bCs/>
          <w:color w:val="000000"/>
        </w:rPr>
        <w:t>Mancuso A</w:t>
      </w:r>
      <w:r w:rsidRPr="00997512">
        <w:rPr>
          <w:rFonts w:ascii="Book Antiqua" w:eastAsia="Book Antiqua" w:hAnsi="Book Antiqua" w:cs="Book Antiqua"/>
          <w:color w:val="000000"/>
        </w:rPr>
        <w:t xml:space="preserve">, Mazzola A, </w:t>
      </w:r>
      <w:proofErr w:type="spellStart"/>
      <w:r w:rsidRPr="00997512">
        <w:rPr>
          <w:rFonts w:ascii="Book Antiqua" w:eastAsia="Book Antiqua" w:hAnsi="Book Antiqua" w:cs="Book Antiqua"/>
          <w:color w:val="000000"/>
        </w:rPr>
        <w:t>Cabibbo</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Perricone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Enea</w:t>
      </w:r>
      <w:proofErr w:type="spellEnd"/>
      <w:r w:rsidRPr="00997512">
        <w:rPr>
          <w:rFonts w:ascii="Book Antiqua" w:eastAsia="Book Antiqua" w:hAnsi="Book Antiqua" w:cs="Book Antiqua"/>
          <w:color w:val="000000"/>
        </w:rPr>
        <w:t xml:space="preserve"> M, Galvano A, </w:t>
      </w:r>
      <w:proofErr w:type="spellStart"/>
      <w:r w:rsidRPr="00997512">
        <w:rPr>
          <w:rFonts w:ascii="Book Antiqua" w:eastAsia="Book Antiqua" w:hAnsi="Book Antiqua" w:cs="Book Antiqua"/>
          <w:color w:val="000000"/>
        </w:rPr>
        <w:t>Zavaglia</w:t>
      </w:r>
      <w:proofErr w:type="spellEnd"/>
      <w:r w:rsidRPr="00997512">
        <w:rPr>
          <w:rFonts w:ascii="Book Antiqua" w:eastAsia="Book Antiqua" w:hAnsi="Book Antiqua" w:cs="Book Antiqua"/>
          <w:color w:val="000000"/>
        </w:rPr>
        <w:t xml:space="preserve"> C, Belli L, </w:t>
      </w:r>
      <w:proofErr w:type="spellStart"/>
      <w:r w:rsidRPr="00997512">
        <w:rPr>
          <w:rFonts w:ascii="Book Antiqua" w:eastAsia="Book Antiqua" w:hAnsi="Book Antiqua" w:cs="Book Antiqua"/>
          <w:color w:val="000000"/>
        </w:rPr>
        <w:t>Cammà</w:t>
      </w:r>
      <w:proofErr w:type="spellEnd"/>
      <w:r w:rsidRPr="00997512">
        <w:rPr>
          <w:rFonts w:ascii="Book Antiqua" w:eastAsia="Book Antiqua" w:hAnsi="Book Antiqua" w:cs="Book Antiqua"/>
          <w:color w:val="000000"/>
        </w:rPr>
        <w:t xml:space="preserve"> C. Survival of patients treated with sorafenib for hepatocellular carcinoma recurrence after liver transplantation: a systematic review and meta-analysis. </w:t>
      </w:r>
      <w:r w:rsidRPr="00997512">
        <w:rPr>
          <w:rFonts w:ascii="Book Antiqua" w:eastAsia="Book Antiqua" w:hAnsi="Book Antiqua" w:cs="Book Antiqua"/>
          <w:i/>
          <w:iCs/>
          <w:color w:val="000000"/>
        </w:rPr>
        <w:t>Dig Liver Dis</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47</w:t>
      </w:r>
      <w:r w:rsidRPr="00997512">
        <w:rPr>
          <w:rFonts w:ascii="Book Antiqua" w:eastAsia="Book Antiqua" w:hAnsi="Book Antiqua" w:cs="Book Antiqua"/>
          <w:color w:val="000000"/>
        </w:rPr>
        <w:t>: 324-330 [PMID: 25641331 DOI: 10.1016/j.dld.2015.01.001]</w:t>
      </w:r>
    </w:p>
    <w:p w14:paraId="04BF127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19 </w:t>
      </w:r>
      <w:r w:rsidRPr="00997512">
        <w:rPr>
          <w:rFonts w:ascii="Book Antiqua" w:eastAsia="Book Antiqua" w:hAnsi="Book Antiqua" w:cs="Book Antiqua"/>
          <w:b/>
          <w:bCs/>
          <w:color w:val="000000"/>
        </w:rPr>
        <w:t>Kudo M</w:t>
      </w:r>
      <w:r w:rsidRPr="00997512">
        <w:rPr>
          <w:rFonts w:ascii="Book Antiqua" w:eastAsia="Book Antiqua" w:hAnsi="Book Antiqua" w:cs="Book Antiqua"/>
          <w:color w:val="000000"/>
        </w:rPr>
        <w:t xml:space="preserve">. Targeted and immune therapies for hepatocellular carcinoma: Predictions for 2019 and beyond. </w:t>
      </w:r>
      <w:r w:rsidRPr="00997512">
        <w:rPr>
          <w:rFonts w:ascii="Book Antiqua" w:eastAsia="Book Antiqua" w:hAnsi="Book Antiqua" w:cs="Book Antiqua"/>
          <w:i/>
          <w:iCs/>
          <w:color w:val="000000"/>
        </w:rPr>
        <w:t>World J Gastroenterol</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789-807 [PMID: 30809080 DOI: 10.3748/wjg.v25.i7.789]</w:t>
      </w:r>
    </w:p>
    <w:p w14:paraId="3132FDC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20 </w:t>
      </w:r>
      <w:r w:rsidRPr="00997512">
        <w:rPr>
          <w:rFonts w:ascii="Book Antiqua" w:eastAsia="Book Antiqua" w:hAnsi="Book Antiqua" w:cs="Book Antiqua"/>
          <w:b/>
          <w:bCs/>
          <w:color w:val="000000"/>
        </w:rPr>
        <w:t>De Mattia E</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Cecchin</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Guardascione</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Foltran</w:t>
      </w:r>
      <w:proofErr w:type="spellEnd"/>
      <w:r w:rsidRPr="00997512">
        <w:rPr>
          <w:rFonts w:ascii="Book Antiqua" w:eastAsia="Book Antiqua" w:hAnsi="Book Antiqua" w:cs="Book Antiqua"/>
          <w:color w:val="000000"/>
        </w:rPr>
        <w:t xml:space="preserve"> L, Di </w:t>
      </w:r>
      <w:proofErr w:type="spellStart"/>
      <w:r w:rsidRPr="00997512">
        <w:rPr>
          <w:rFonts w:ascii="Book Antiqua" w:eastAsia="Book Antiqua" w:hAnsi="Book Antiqua" w:cs="Book Antiqua"/>
          <w:color w:val="000000"/>
        </w:rPr>
        <w:t>Raimo</w:t>
      </w:r>
      <w:proofErr w:type="spellEnd"/>
      <w:r w:rsidRPr="00997512">
        <w:rPr>
          <w:rFonts w:ascii="Book Antiqua" w:eastAsia="Book Antiqua" w:hAnsi="Book Antiqua" w:cs="Book Antiqua"/>
          <w:color w:val="000000"/>
        </w:rPr>
        <w:t xml:space="preserve"> T, Angelini F, </w:t>
      </w:r>
      <w:proofErr w:type="spellStart"/>
      <w:r w:rsidRPr="00997512">
        <w:rPr>
          <w:rFonts w:ascii="Book Antiqua" w:eastAsia="Book Antiqua" w:hAnsi="Book Antiqua" w:cs="Book Antiqua"/>
          <w:color w:val="000000"/>
        </w:rPr>
        <w:t>D'Andrea</w:t>
      </w:r>
      <w:proofErr w:type="spellEnd"/>
      <w:r w:rsidRPr="00997512">
        <w:rPr>
          <w:rFonts w:ascii="Book Antiqua" w:eastAsia="Book Antiqua" w:hAnsi="Book Antiqua" w:cs="Book Antiqua"/>
          <w:color w:val="000000"/>
        </w:rPr>
        <w:t xml:space="preserve"> M, Toffoli G. Pharmacogenetics of the systemic treatment in advanced hepatocellular carcinoma. </w:t>
      </w:r>
      <w:r w:rsidRPr="00997512">
        <w:rPr>
          <w:rFonts w:ascii="Book Antiqua" w:eastAsia="Book Antiqua" w:hAnsi="Book Antiqua" w:cs="Book Antiqua"/>
          <w:i/>
          <w:iCs/>
          <w:color w:val="000000"/>
        </w:rPr>
        <w:t>World J Gastroenterol</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3870-3896 [PMID: 31413525 DOI: 10.3748/wjg.v25.i29.3870]</w:t>
      </w:r>
    </w:p>
    <w:p w14:paraId="0C3E596B" w14:textId="1222A09E"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21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Takayama T, Mazzaferro V, Chau G-Y, Yang J, Kudo M, Cai J, Poon RT, Han K-H, </w:t>
      </w:r>
      <w:proofErr w:type="spellStart"/>
      <w:r w:rsidRPr="00997512">
        <w:rPr>
          <w:rFonts w:ascii="Book Antiqua" w:eastAsia="Book Antiqua" w:hAnsi="Book Antiqua" w:cs="Book Antiqua"/>
          <w:color w:val="000000"/>
        </w:rPr>
        <w:t>Tak</w:t>
      </w:r>
      <w:proofErr w:type="spellEnd"/>
      <w:r w:rsidRPr="00997512">
        <w:rPr>
          <w:rFonts w:ascii="Book Antiqua" w:eastAsia="Book Antiqua" w:hAnsi="Book Antiqua" w:cs="Book Antiqua"/>
          <w:color w:val="000000"/>
        </w:rPr>
        <w:t xml:space="preserve"> WY, Lee HC, Song T, </w:t>
      </w:r>
      <w:proofErr w:type="spellStart"/>
      <w:r w:rsidRPr="00997512">
        <w:rPr>
          <w:rFonts w:ascii="Book Antiqua" w:eastAsia="Book Antiqua" w:hAnsi="Book Antiqua" w:cs="Book Antiqua"/>
          <w:color w:val="000000"/>
        </w:rPr>
        <w:t>Roayaie</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Lee KS, Makuuchi M, Souza F, Le </w:t>
      </w:r>
      <w:proofErr w:type="spellStart"/>
      <w:r w:rsidRPr="00997512">
        <w:rPr>
          <w:rFonts w:ascii="Book Antiqua" w:eastAsia="Book Antiqua" w:hAnsi="Book Antiqua" w:cs="Book Antiqua"/>
          <w:color w:val="000000"/>
        </w:rPr>
        <w:t>Berre</w:t>
      </w:r>
      <w:proofErr w:type="spellEnd"/>
      <w:r w:rsidRPr="00997512">
        <w:rPr>
          <w:rFonts w:ascii="Book Antiqua" w:eastAsia="Book Antiqua" w:hAnsi="Book Antiqua" w:cs="Book Antiqua"/>
          <w:color w:val="000000"/>
        </w:rPr>
        <w:t xml:space="preserve"> Marie-Aude, Meinhardt G,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investigators S. Articles Adjuvant sorafenib for hepatocellular carcinoma after resection or ablation (STORM): a phase 3,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trial. </w:t>
      </w:r>
      <w:r w:rsidRPr="00997512">
        <w:rPr>
          <w:rFonts w:ascii="Book Antiqua" w:eastAsia="Book Antiqua" w:hAnsi="Book Antiqua" w:cs="Book Antiqua"/>
          <w:i/>
          <w:color w:val="000000"/>
        </w:rPr>
        <w:t>Lancet Oncol</w:t>
      </w:r>
      <w:r w:rsidR="00EF2E9C">
        <w:rPr>
          <w:rFonts w:ascii="Book Antiqua" w:eastAsia="Book Antiqua" w:hAnsi="Book Antiqua" w:cs="Book Antiqua"/>
          <w:i/>
          <w:color w:val="000000"/>
        </w:rPr>
        <w:t xml:space="preserve"> </w:t>
      </w:r>
      <w:r w:rsidRPr="00997512">
        <w:rPr>
          <w:rFonts w:ascii="Book Antiqua" w:eastAsia="Book Antiqua" w:hAnsi="Book Antiqua" w:cs="Book Antiqua"/>
          <w:color w:val="000000"/>
        </w:rPr>
        <w:t>2015;</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16:</w:t>
      </w:r>
      <w:r w:rsidR="00ED2A2C" w:rsidRPr="00997512">
        <w:rPr>
          <w:rFonts w:ascii="Book Antiqua" w:eastAsia="Book Antiqua" w:hAnsi="Book Antiqua" w:cs="Book Antiqua"/>
          <w:b/>
          <w:color w:val="000000"/>
        </w:rPr>
        <w:t xml:space="preserve"> </w:t>
      </w:r>
      <w:r w:rsidRPr="00997512">
        <w:rPr>
          <w:rFonts w:ascii="Book Antiqua" w:eastAsia="Book Antiqua" w:hAnsi="Book Antiqua" w:cs="Book Antiqua"/>
          <w:color w:val="000000"/>
        </w:rPr>
        <w:t>1344</w:t>
      </w:r>
      <w:r w:rsidR="007906F1">
        <w:rPr>
          <w:rFonts w:ascii="Book Antiqua" w:eastAsia="Book Antiqua" w:hAnsi="Book Antiqua" w:cs="Book Antiqua"/>
          <w:color w:val="000000"/>
        </w:rPr>
        <w:t>-13</w:t>
      </w:r>
      <w:r w:rsidRPr="00997512">
        <w:rPr>
          <w:rFonts w:ascii="Book Antiqua" w:eastAsia="Book Antiqua" w:hAnsi="Book Antiqua" w:cs="Book Antiqua"/>
          <w:color w:val="000000"/>
        </w:rPr>
        <w:t>54 [</w:t>
      </w:r>
      <w:r w:rsidR="00BB1968" w:rsidRPr="00BB1968">
        <w:rPr>
          <w:rFonts w:ascii="Book Antiqua" w:eastAsia="Book Antiqua" w:hAnsi="Book Antiqua" w:cs="Book Antiqua"/>
          <w:color w:val="000000"/>
        </w:rPr>
        <w:t>PMID: 26361969 DOI: 10.1016/S1470-2045(15)00198-9</w:t>
      </w:r>
      <w:r w:rsidRPr="00997512">
        <w:rPr>
          <w:rFonts w:ascii="Book Antiqua" w:eastAsia="Book Antiqua" w:hAnsi="Book Antiqua" w:cs="Book Antiqua"/>
          <w:color w:val="000000"/>
        </w:rPr>
        <w:t>]</w:t>
      </w:r>
    </w:p>
    <w:p w14:paraId="4EF91218" w14:textId="48BA2EBE"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22 </w:t>
      </w:r>
      <w:proofErr w:type="spellStart"/>
      <w:r w:rsidRPr="00997512">
        <w:rPr>
          <w:rFonts w:ascii="Book Antiqua" w:eastAsia="Book Antiqua" w:hAnsi="Book Antiqua" w:cs="Book Antiqua"/>
          <w:b/>
          <w:bCs/>
          <w:color w:val="000000"/>
        </w:rPr>
        <w:t>Piñero</w:t>
      </w:r>
      <w:proofErr w:type="spellEnd"/>
      <w:r w:rsidRPr="00997512">
        <w:rPr>
          <w:rFonts w:ascii="Book Antiqua" w:eastAsia="Book Antiqua" w:hAnsi="Book Antiqua" w:cs="Book Antiqua"/>
          <w:b/>
          <w:bCs/>
          <w:color w:val="000000"/>
        </w:rPr>
        <w:t xml:space="preserve"> F</w:t>
      </w:r>
      <w:r w:rsidRPr="00997512">
        <w:rPr>
          <w:rFonts w:ascii="Book Antiqua" w:eastAsia="Book Antiqua" w:hAnsi="Book Antiqua" w:cs="Book Antiqua"/>
          <w:color w:val="000000"/>
        </w:rPr>
        <w:t xml:space="preserve">, Silva M, </w:t>
      </w:r>
      <w:proofErr w:type="spellStart"/>
      <w:r w:rsidRPr="00997512">
        <w:rPr>
          <w:rFonts w:ascii="Book Antiqua" w:eastAsia="Book Antiqua" w:hAnsi="Book Antiqua" w:cs="Book Antiqua"/>
          <w:color w:val="000000"/>
        </w:rPr>
        <w:t>Iavarone</w:t>
      </w:r>
      <w:proofErr w:type="spellEnd"/>
      <w:r w:rsidRPr="00997512">
        <w:rPr>
          <w:rFonts w:ascii="Book Antiqua" w:eastAsia="Book Antiqua" w:hAnsi="Book Antiqua" w:cs="Book Antiqua"/>
          <w:color w:val="000000"/>
        </w:rPr>
        <w:t xml:space="preserve"> M. Sequencing of systemic treatment for hepatocellular carcinoma: Second line competitors. </w:t>
      </w:r>
      <w:r w:rsidRPr="00997512">
        <w:rPr>
          <w:rFonts w:ascii="Book Antiqua" w:eastAsia="Book Antiqua" w:hAnsi="Book Antiqua" w:cs="Book Antiqua"/>
          <w:i/>
          <w:iCs/>
          <w:color w:val="000000"/>
        </w:rPr>
        <w:t>World J Gastroenterol</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26</w:t>
      </w:r>
      <w:r w:rsidRPr="00997512">
        <w:rPr>
          <w:rFonts w:ascii="Book Antiqua" w:eastAsia="Book Antiqua" w:hAnsi="Book Antiqua" w:cs="Book Antiqua"/>
          <w:color w:val="000000"/>
        </w:rPr>
        <w:t>: 1888-1900 [PMID: 32390700 DOI: 10.3748/wjg.v26.i16.1888]</w:t>
      </w:r>
    </w:p>
    <w:p w14:paraId="443813B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23 </w:t>
      </w:r>
      <w:proofErr w:type="spellStart"/>
      <w:r w:rsidRPr="00997512">
        <w:rPr>
          <w:rFonts w:ascii="Book Antiqua" w:eastAsia="Book Antiqua" w:hAnsi="Book Antiqua" w:cs="Book Antiqua"/>
          <w:b/>
          <w:bCs/>
          <w:color w:val="000000"/>
        </w:rPr>
        <w:t>Llovet</w:t>
      </w:r>
      <w:proofErr w:type="spellEnd"/>
      <w:r w:rsidRPr="00997512">
        <w:rPr>
          <w:rFonts w:ascii="Book Antiqua" w:eastAsia="Book Antiqua" w:hAnsi="Book Antiqua" w:cs="Book Antiqua"/>
          <w:b/>
          <w:bCs/>
          <w:color w:val="000000"/>
        </w:rPr>
        <w:t xml:space="preserve"> JM</w:t>
      </w:r>
      <w:r w:rsidRPr="00997512">
        <w:rPr>
          <w:rFonts w:ascii="Book Antiqua" w:eastAsia="Book Antiqua" w:hAnsi="Book Antiqua" w:cs="Book Antiqua"/>
          <w:color w:val="000000"/>
        </w:rPr>
        <w:t xml:space="preserve">, Ricci S, Mazzaferro V, Hilgard P, </w:t>
      </w:r>
      <w:proofErr w:type="spellStart"/>
      <w:r w:rsidRPr="00997512">
        <w:rPr>
          <w:rFonts w:ascii="Book Antiqua" w:eastAsia="Book Antiqua" w:hAnsi="Book Antiqua" w:cs="Book Antiqua"/>
          <w:color w:val="000000"/>
        </w:rPr>
        <w:t>Gane</w:t>
      </w:r>
      <w:proofErr w:type="spellEnd"/>
      <w:r w:rsidRPr="00997512">
        <w:rPr>
          <w:rFonts w:ascii="Book Antiqua" w:eastAsia="Book Antiqua" w:hAnsi="Book Antiqua" w:cs="Book Antiqua"/>
          <w:color w:val="000000"/>
        </w:rPr>
        <w:t xml:space="preserve"> E, Blanc JF, de Oliveira AC, Santoro A, Raoul JL, </w:t>
      </w:r>
      <w:proofErr w:type="spellStart"/>
      <w:r w:rsidRPr="00997512">
        <w:rPr>
          <w:rFonts w:ascii="Book Antiqua" w:eastAsia="Book Antiqua" w:hAnsi="Book Antiqua" w:cs="Book Antiqua"/>
          <w:color w:val="000000"/>
        </w:rPr>
        <w:t>Forner</w:t>
      </w:r>
      <w:proofErr w:type="spellEnd"/>
      <w:r w:rsidRPr="00997512">
        <w:rPr>
          <w:rFonts w:ascii="Book Antiqua" w:eastAsia="Book Antiqua" w:hAnsi="Book Antiqua" w:cs="Book Antiqua"/>
          <w:color w:val="000000"/>
        </w:rPr>
        <w:t xml:space="preserve"> A, Schwartz M, Porta C, </w:t>
      </w:r>
      <w:proofErr w:type="spellStart"/>
      <w:r w:rsidRPr="00997512">
        <w:rPr>
          <w:rFonts w:ascii="Book Antiqua" w:eastAsia="Book Antiqua" w:hAnsi="Book Antiqua" w:cs="Book Antiqua"/>
          <w:color w:val="000000"/>
        </w:rPr>
        <w:t>Zeuzem</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Greten</w:t>
      </w:r>
      <w:proofErr w:type="spellEnd"/>
      <w:r w:rsidRPr="00997512">
        <w:rPr>
          <w:rFonts w:ascii="Book Antiqua" w:eastAsia="Book Antiqua" w:hAnsi="Book Antiqua" w:cs="Book Antiqua"/>
          <w:color w:val="000000"/>
        </w:rPr>
        <w:t xml:space="preserve"> TF, Galle PR, Seitz JF, </w:t>
      </w:r>
      <w:proofErr w:type="spellStart"/>
      <w:r w:rsidRPr="00997512">
        <w:rPr>
          <w:rFonts w:ascii="Book Antiqua" w:eastAsia="Book Antiqua" w:hAnsi="Book Antiqua" w:cs="Book Antiqua"/>
          <w:color w:val="000000"/>
        </w:rPr>
        <w:t>Borbath</w:t>
      </w:r>
      <w:proofErr w:type="spellEnd"/>
      <w:r w:rsidRPr="00997512">
        <w:rPr>
          <w:rFonts w:ascii="Book Antiqua" w:eastAsia="Book Antiqua" w:hAnsi="Book Antiqua" w:cs="Book Antiqua"/>
          <w:color w:val="000000"/>
        </w:rPr>
        <w:t xml:space="preserve"> I, </w:t>
      </w:r>
      <w:proofErr w:type="spellStart"/>
      <w:r w:rsidRPr="00997512">
        <w:rPr>
          <w:rFonts w:ascii="Book Antiqua" w:eastAsia="Book Antiqua" w:hAnsi="Book Antiqua" w:cs="Book Antiqua"/>
          <w:color w:val="000000"/>
        </w:rPr>
        <w:t>Häussinger</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Giannaris</w:t>
      </w:r>
      <w:proofErr w:type="spellEnd"/>
      <w:r w:rsidRPr="00997512">
        <w:rPr>
          <w:rFonts w:ascii="Book Antiqua" w:eastAsia="Book Antiqua" w:hAnsi="Book Antiqua" w:cs="Book Antiqua"/>
          <w:color w:val="000000"/>
        </w:rPr>
        <w:t xml:space="preserve"> T, Shan M, </w:t>
      </w:r>
      <w:r w:rsidRPr="00997512">
        <w:rPr>
          <w:rFonts w:ascii="Book Antiqua" w:eastAsia="Book Antiqua" w:hAnsi="Book Antiqua" w:cs="Book Antiqua"/>
          <w:color w:val="000000"/>
        </w:rPr>
        <w:lastRenderedPageBreak/>
        <w:t xml:space="preserve">Moscovici M, </w:t>
      </w:r>
      <w:proofErr w:type="spellStart"/>
      <w:r w:rsidRPr="00997512">
        <w:rPr>
          <w:rFonts w:ascii="Book Antiqua" w:eastAsia="Book Antiqua" w:hAnsi="Book Antiqua" w:cs="Book Antiqua"/>
          <w:color w:val="000000"/>
        </w:rPr>
        <w:t>Voliotis</w:t>
      </w:r>
      <w:proofErr w:type="spellEnd"/>
      <w:r w:rsidRPr="00997512">
        <w:rPr>
          <w:rFonts w:ascii="Book Antiqua" w:eastAsia="Book Antiqua" w:hAnsi="Book Antiqua" w:cs="Book Antiqua"/>
          <w:color w:val="000000"/>
        </w:rPr>
        <w:t xml:space="preserve"> D,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SHARP Investigators Study Group. Sorafenib in advanced hepatocellular carcinoma.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2008; </w:t>
      </w:r>
      <w:r w:rsidRPr="00997512">
        <w:rPr>
          <w:rFonts w:ascii="Book Antiqua" w:eastAsia="Book Antiqua" w:hAnsi="Book Antiqua" w:cs="Book Antiqua"/>
          <w:b/>
          <w:bCs/>
          <w:color w:val="000000"/>
        </w:rPr>
        <w:t>359</w:t>
      </w:r>
      <w:r w:rsidRPr="00997512">
        <w:rPr>
          <w:rFonts w:ascii="Book Antiqua" w:eastAsia="Book Antiqua" w:hAnsi="Book Antiqua" w:cs="Book Antiqua"/>
          <w:color w:val="000000"/>
        </w:rPr>
        <w:t>: 378-390 [PMID: 18650514 DOI: 10.1056/NEJMoa0708857]</w:t>
      </w:r>
    </w:p>
    <w:p w14:paraId="365903A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24 </w:t>
      </w:r>
      <w:r w:rsidRPr="00997512">
        <w:rPr>
          <w:rFonts w:ascii="Book Antiqua" w:eastAsia="Book Antiqua" w:hAnsi="Book Antiqua" w:cs="Book Antiqua"/>
          <w:b/>
          <w:bCs/>
          <w:color w:val="000000"/>
        </w:rPr>
        <w:t>Cheng AL</w:t>
      </w:r>
      <w:r w:rsidRPr="00997512">
        <w:rPr>
          <w:rFonts w:ascii="Book Antiqua" w:eastAsia="Book Antiqua" w:hAnsi="Book Antiqua" w:cs="Book Antiqua"/>
          <w:color w:val="000000"/>
        </w:rPr>
        <w:t xml:space="preserve">, Kang YK, Chen Z, Tsao CJ, Qin S, Kim JS, Luo R, Feng J, Ye S, Yang TS, Xu J, Sun Y, Liang H, Liu J, Wang J, </w:t>
      </w:r>
      <w:proofErr w:type="spellStart"/>
      <w:r w:rsidRPr="00997512">
        <w:rPr>
          <w:rFonts w:ascii="Book Antiqua" w:eastAsia="Book Antiqua" w:hAnsi="Book Antiqua" w:cs="Book Antiqua"/>
          <w:color w:val="000000"/>
        </w:rPr>
        <w:t>Tak</w:t>
      </w:r>
      <w:proofErr w:type="spellEnd"/>
      <w:r w:rsidRPr="00997512">
        <w:rPr>
          <w:rFonts w:ascii="Book Antiqua" w:eastAsia="Book Antiqua" w:hAnsi="Book Antiqua" w:cs="Book Antiqua"/>
          <w:color w:val="000000"/>
        </w:rPr>
        <w:t xml:space="preserve"> WY, Pan H, </w:t>
      </w:r>
      <w:proofErr w:type="spellStart"/>
      <w:r w:rsidRPr="00997512">
        <w:rPr>
          <w:rFonts w:ascii="Book Antiqua" w:eastAsia="Book Antiqua" w:hAnsi="Book Antiqua" w:cs="Book Antiqua"/>
          <w:color w:val="000000"/>
        </w:rPr>
        <w:t>Burock</w:t>
      </w:r>
      <w:proofErr w:type="spellEnd"/>
      <w:r w:rsidRPr="00997512">
        <w:rPr>
          <w:rFonts w:ascii="Book Antiqua" w:eastAsia="Book Antiqua" w:hAnsi="Book Antiqua" w:cs="Book Antiqua"/>
          <w:color w:val="000000"/>
        </w:rPr>
        <w:t xml:space="preserve"> K, Zou J, </w:t>
      </w:r>
      <w:proofErr w:type="spellStart"/>
      <w:r w:rsidRPr="00997512">
        <w:rPr>
          <w:rFonts w:ascii="Book Antiqua" w:eastAsia="Book Antiqua" w:hAnsi="Book Antiqua" w:cs="Book Antiqua"/>
          <w:color w:val="000000"/>
        </w:rPr>
        <w:t>Voliotis</w:t>
      </w:r>
      <w:proofErr w:type="spellEnd"/>
      <w:r w:rsidRPr="00997512">
        <w:rPr>
          <w:rFonts w:ascii="Book Antiqua" w:eastAsia="Book Antiqua" w:hAnsi="Book Antiqua" w:cs="Book Antiqua"/>
          <w:color w:val="000000"/>
        </w:rPr>
        <w:t xml:space="preserve"> D, Guan Z. Efficacy and safety of sorafenib in patients in the Asia-Pacific region with advanced hepatocellular carcinoma: a phase III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trial. </w:t>
      </w:r>
      <w:r w:rsidRPr="00997512">
        <w:rPr>
          <w:rFonts w:ascii="Book Antiqua" w:eastAsia="Book Antiqua" w:hAnsi="Book Antiqua" w:cs="Book Antiqua"/>
          <w:i/>
          <w:iCs/>
          <w:color w:val="000000"/>
        </w:rPr>
        <w:t>Lancet Oncol</w:t>
      </w:r>
      <w:r w:rsidRPr="00997512">
        <w:rPr>
          <w:rFonts w:ascii="Book Antiqua" w:eastAsia="Book Antiqua" w:hAnsi="Book Antiqua" w:cs="Book Antiqua"/>
          <w:color w:val="000000"/>
        </w:rPr>
        <w:t xml:space="preserve"> 2009; </w:t>
      </w:r>
      <w:r w:rsidRPr="00997512">
        <w:rPr>
          <w:rFonts w:ascii="Book Antiqua" w:eastAsia="Book Antiqua" w:hAnsi="Book Antiqua" w:cs="Book Antiqua"/>
          <w:b/>
          <w:bCs/>
          <w:color w:val="000000"/>
        </w:rPr>
        <w:t>10</w:t>
      </w:r>
      <w:r w:rsidRPr="00997512">
        <w:rPr>
          <w:rFonts w:ascii="Book Antiqua" w:eastAsia="Book Antiqua" w:hAnsi="Book Antiqua" w:cs="Book Antiqua"/>
          <w:color w:val="000000"/>
        </w:rPr>
        <w:t>: 25-34 [PMID: 19095497 DOI: 10.1016/S1470-2045(08)70285-7]</w:t>
      </w:r>
    </w:p>
    <w:p w14:paraId="0FEE3C5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25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Cheng AL, Meinhardt G, Nakajima K, De </w:t>
      </w:r>
      <w:proofErr w:type="spellStart"/>
      <w:r w:rsidRPr="00997512">
        <w:rPr>
          <w:rFonts w:ascii="Book Antiqua" w:eastAsia="Book Antiqua" w:hAnsi="Book Antiqua" w:cs="Book Antiqua"/>
          <w:color w:val="000000"/>
        </w:rPr>
        <w:t>Sanctis</w:t>
      </w:r>
      <w:proofErr w:type="spellEnd"/>
      <w:r w:rsidRPr="00997512">
        <w:rPr>
          <w:rFonts w:ascii="Book Antiqua" w:eastAsia="Book Antiqua" w:hAnsi="Book Antiqua" w:cs="Book Antiqua"/>
          <w:color w:val="000000"/>
        </w:rPr>
        <w:t xml:space="preserve"> Y,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 Prognostic factors and predictors of sorafenib benefit in patients with hepatocellular carcinoma: Analysis of two phase III studies. </w:t>
      </w:r>
      <w:r w:rsidRPr="00997512">
        <w:rPr>
          <w:rFonts w:ascii="Book Antiqua" w:eastAsia="Book Antiqua" w:hAnsi="Book Antiqua" w:cs="Book Antiqua"/>
          <w:i/>
          <w:iCs/>
          <w:color w:val="000000"/>
        </w:rPr>
        <w:t>J Hepatol</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67</w:t>
      </w:r>
      <w:r w:rsidRPr="00997512">
        <w:rPr>
          <w:rFonts w:ascii="Book Antiqua" w:eastAsia="Book Antiqua" w:hAnsi="Book Antiqua" w:cs="Book Antiqua"/>
          <w:color w:val="000000"/>
        </w:rPr>
        <w:t>: 999-1008 [PMID: 28687477 DOI: 10.1016/j.jhep.2017.06.026]</w:t>
      </w:r>
    </w:p>
    <w:p w14:paraId="418EB10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26 </w:t>
      </w:r>
      <w:r w:rsidRPr="00997512">
        <w:rPr>
          <w:rFonts w:ascii="Book Antiqua" w:eastAsia="Book Antiqua" w:hAnsi="Book Antiqua" w:cs="Book Antiqua"/>
          <w:b/>
          <w:bCs/>
          <w:color w:val="000000"/>
        </w:rPr>
        <w:t>Nagai S</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Mangus</w:t>
      </w:r>
      <w:proofErr w:type="spellEnd"/>
      <w:r w:rsidRPr="00997512">
        <w:rPr>
          <w:rFonts w:ascii="Book Antiqua" w:eastAsia="Book Antiqua" w:hAnsi="Book Antiqua" w:cs="Book Antiqua"/>
          <w:color w:val="000000"/>
        </w:rPr>
        <w:t xml:space="preserve"> RS, </w:t>
      </w:r>
      <w:proofErr w:type="spellStart"/>
      <w:r w:rsidRPr="00997512">
        <w:rPr>
          <w:rFonts w:ascii="Book Antiqua" w:eastAsia="Book Antiqua" w:hAnsi="Book Antiqua" w:cs="Book Antiqua"/>
          <w:color w:val="000000"/>
        </w:rPr>
        <w:t>Kubal</w:t>
      </w:r>
      <w:proofErr w:type="spellEnd"/>
      <w:r w:rsidRPr="00997512">
        <w:rPr>
          <w:rFonts w:ascii="Book Antiqua" w:eastAsia="Book Antiqua" w:hAnsi="Book Antiqua" w:cs="Book Antiqua"/>
          <w:color w:val="000000"/>
        </w:rPr>
        <w:t xml:space="preserve"> CA, </w:t>
      </w:r>
      <w:proofErr w:type="spellStart"/>
      <w:r w:rsidRPr="00997512">
        <w:rPr>
          <w:rFonts w:ascii="Book Antiqua" w:eastAsia="Book Antiqua" w:hAnsi="Book Antiqua" w:cs="Book Antiqua"/>
          <w:color w:val="000000"/>
        </w:rPr>
        <w:t>Ekser</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Fridell</w:t>
      </w:r>
      <w:proofErr w:type="spellEnd"/>
      <w:r w:rsidRPr="00997512">
        <w:rPr>
          <w:rFonts w:ascii="Book Antiqua" w:eastAsia="Book Antiqua" w:hAnsi="Book Antiqua" w:cs="Book Antiqua"/>
          <w:color w:val="000000"/>
        </w:rPr>
        <w:t xml:space="preserve"> JA, Klingler KR, </w:t>
      </w:r>
      <w:proofErr w:type="spellStart"/>
      <w:r w:rsidRPr="00997512">
        <w:rPr>
          <w:rFonts w:ascii="Book Antiqua" w:eastAsia="Book Antiqua" w:hAnsi="Book Antiqua" w:cs="Book Antiqua"/>
          <w:color w:val="000000"/>
        </w:rPr>
        <w:t>Maluccio</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Tector</w:t>
      </w:r>
      <w:proofErr w:type="spellEnd"/>
      <w:r w:rsidRPr="00997512">
        <w:rPr>
          <w:rFonts w:ascii="Book Antiqua" w:eastAsia="Book Antiqua" w:hAnsi="Book Antiqua" w:cs="Book Antiqua"/>
          <w:color w:val="000000"/>
        </w:rPr>
        <w:t xml:space="preserve"> AJ. Prognosis after recurrence of hepatocellular carcinoma in liver transplantation: predictors for successful treatment and survival. </w:t>
      </w:r>
      <w:r w:rsidRPr="00997512">
        <w:rPr>
          <w:rFonts w:ascii="Book Antiqua" w:eastAsia="Book Antiqua" w:hAnsi="Book Antiqua" w:cs="Book Antiqua"/>
          <w:i/>
          <w:iCs/>
          <w:color w:val="000000"/>
        </w:rPr>
        <w:t>Clin Transplant</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29</w:t>
      </w:r>
      <w:r w:rsidRPr="00997512">
        <w:rPr>
          <w:rFonts w:ascii="Book Antiqua" w:eastAsia="Book Antiqua" w:hAnsi="Book Antiqua" w:cs="Book Antiqua"/>
          <w:color w:val="000000"/>
        </w:rPr>
        <w:t>: 1156-1163 [PMID: 26458066 DOI: 10.1111/ctr.12644]</w:t>
      </w:r>
    </w:p>
    <w:p w14:paraId="1A2AFD77" w14:textId="212AC240"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27 </w:t>
      </w:r>
      <w:r w:rsidRPr="00997512">
        <w:rPr>
          <w:rFonts w:ascii="Book Antiqua" w:eastAsia="Book Antiqua" w:hAnsi="Book Antiqua" w:cs="Book Antiqua"/>
          <w:b/>
          <w:bCs/>
          <w:color w:val="000000"/>
        </w:rPr>
        <w:t>Shin WY,</w:t>
      </w:r>
      <w:r w:rsidRPr="00997512">
        <w:rPr>
          <w:rFonts w:ascii="Book Antiqua" w:eastAsia="Book Antiqua" w:hAnsi="Book Antiqua" w:cs="Book Antiqua"/>
          <w:color w:val="000000"/>
        </w:rPr>
        <w:t xml:space="preserve"> Suh </w:t>
      </w:r>
      <w:r w:rsidR="00AB1AFA">
        <w:rPr>
          <w:rFonts w:ascii="Book Antiqua" w:eastAsia="Book Antiqua" w:hAnsi="Book Antiqua" w:cs="Book Antiqua"/>
          <w:color w:val="000000"/>
        </w:rPr>
        <w:t>K</w:t>
      </w:r>
      <w:r w:rsidR="007E1A1E">
        <w:rPr>
          <w:rFonts w:ascii="Book Antiqua" w:eastAsia="Book Antiqua" w:hAnsi="Book Antiqua" w:cs="Book Antiqua"/>
          <w:color w:val="000000"/>
        </w:rPr>
        <w:t>S, Lee HW, Kim J, Kim T, Yi N</w:t>
      </w:r>
      <w:r w:rsidRPr="00997512">
        <w:rPr>
          <w:rFonts w:ascii="Book Antiqua" w:eastAsia="Book Antiqua" w:hAnsi="Book Antiqua" w:cs="Book Antiqua"/>
          <w:color w:val="000000"/>
        </w:rPr>
        <w:t xml:space="preserve">J, </w:t>
      </w:r>
      <w:proofErr w:type="spellStart"/>
      <w:r w:rsidRPr="00997512">
        <w:rPr>
          <w:rFonts w:ascii="Book Antiqua" w:eastAsia="Book Antiqua" w:hAnsi="Book Antiqua" w:cs="Book Antiqua"/>
          <w:color w:val="000000"/>
        </w:rPr>
        <w:t>Uk</w:t>
      </w:r>
      <w:proofErr w:type="spellEnd"/>
      <w:r w:rsidRPr="00997512">
        <w:rPr>
          <w:rFonts w:ascii="Book Antiqua" w:eastAsia="Book Antiqua" w:hAnsi="Book Antiqua" w:cs="Book Antiqua"/>
          <w:color w:val="000000"/>
        </w:rPr>
        <w:t xml:space="preserve"> Lee K. Prognostic factors affecting survival after recurrence in adult living donor liver transplantation for hepatocellular carcinoma. </w:t>
      </w:r>
      <w:r w:rsidRPr="00997512">
        <w:rPr>
          <w:rFonts w:ascii="Book Antiqua" w:eastAsia="Book Antiqua" w:hAnsi="Book Antiqua" w:cs="Book Antiqua"/>
          <w:i/>
          <w:color w:val="000000"/>
        </w:rPr>
        <w:t xml:space="preserve">Liver </w:t>
      </w:r>
      <w:proofErr w:type="spellStart"/>
      <w:r w:rsidRPr="00997512">
        <w:rPr>
          <w:rFonts w:ascii="Book Antiqua" w:eastAsia="Book Antiqua" w:hAnsi="Book Antiqua" w:cs="Book Antiqua"/>
          <w:i/>
          <w:color w:val="000000"/>
        </w:rPr>
        <w:t>Transpl</w:t>
      </w:r>
      <w:proofErr w:type="spellEnd"/>
      <w:r w:rsidR="007E1A1E">
        <w:rPr>
          <w:rFonts w:ascii="Book Antiqua" w:eastAsia="Book Antiqua" w:hAnsi="Book Antiqua" w:cs="Book Antiqua"/>
          <w:i/>
          <w:color w:val="000000"/>
        </w:rPr>
        <w:t xml:space="preserve"> </w:t>
      </w:r>
      <w:r w:rsidRPr="00997512">
        <w:rPr>
          <w:rFonts w:ascii="Book Antiqua" w:eastAsia="Book Antiqua" w:hAnsi="Book Antiqua" w:cs="Book Antiqua"/>
          <w:color w:val="000000"/>
        </w:rPr>
        <w:t>2010;</w:t>
      </w:r>
      <w:r w:rsidR="00ED2A2C" w:rsidRPr="00997512">
        <w:rPr>
          <w:rFonts w:ascii="Book Antiqua" w:eastAsia="Book Antiqua" w:hAnsi="Book Antiqua" w:cs="Book Antiqua"/>
          <w:color w:val="000000"/>
        </w:rPr>
        <w:t xml:space="preserve"> </w:t>
      </w:r>
      <w:r w:rsidRPr="00997512">
        <w:rPr>
          <w:rFonts w:ascii="Book Antiqua" w:eastAsia="Book Antiqua" w:hAnsi="Book Antiqua" w:cs="Book Antiqua"/>
          <w:b/>
          <w:color w:val="000000"/>
        </w:rPr>
        <w:t>16:</w:t>
      </w:r>
      <w:r w:rsidR="00ED2A2C" w:rsidRPr="00997512">
        <w:rPr>
          <w:rFonts w:ascii="Book Antiqua" w:eastAsia="Book Antiqua" w:hAnsi="Book Antiqua" w:cs="Book Antiqua"/>
          <w:b/>
          <w:color w:val="000000"/>
        </w:rPr>
        <w:t xml:space="preserve"> </w:t>
      </w:r>
      <w:r w:rsidRPr="00997512">
        <w:rPr>
          <w:rFonts w:ascii="Book Antiqua" w:eastAsia="Book Antiqua" w:hAnsi="Book Antiqua" w:cs="Book Antiqua"/>
          <w:color w:val="000000"/>
        </w:rPr>
        <w:t>678</w:t>
      </w:r>
      <w:r w:rsidR="0027612B">
        <w:rPr>
          <w:rFonts w:ascii="Book Antiqua" w:eastAsia="Book Antiqua" w:hAnsi="Book Antiqua" w:cs="Book Antiqua"/>
          <w:color w:val="000000"/>
        </w:rPr>
        <w:t>-6</w:t>
      </w:r>
      <w:r w:rsidRPr="00997512">
        <w:rPr>
          <w:rFonts w:ascii="Book Antiqua" w:eastAsia="Book Antiqua" w:hAnsi="Book Antiqua" w:cs="Book Antiqua"/>
          <w:color w:val="000000"/>
        </w:rPr>
        <w:t>84 [</w:t>
      </w:r>
      <w:r w:rsidR="00EF6522" w:rsidRPr="00EF6522">
        <w:rPr>
          <w:rFonts w:ascii="Book Antiqua" w:eastAsia="Book Antiqua" w:hAnsi="Book Antiqua" w:cs="Book Antiqua"/>
          <w:color w:val="000000"/>
        </w:rPr>
        <w:t>PMID: 20440777 DOI: 10.1002/lt.22047</w:t>
      </w:r>
      <w:r w:rsidRPr="00997512">
        <w:rPr>
          <w:rFonts w:ascii="Book Antiqua" w:eastAsia="Book Antiqua" w:hAnsi="Book Antiqua" w:cs="Book Antiqua"/>
          <w:color w:val="000000"/>
        </w:rPr>
        <w:t>]</w:t>
      </w:r>
    </w:p>
    <w:p w14:paraId="7E4A8B7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28 </w:t>
      </w:r>
      <w:proofErr w:type="spellStart"/>
      <w:r w:rsidRPr="00997512">
        <w:rPr>
          <w:rFonts w:ascii="Book Antiqua" w:eastAsia="Book Antiqua" w:hAnsi="Book Antiqua" w:cs="Book Antiqua"/>
          <w:b/>
          <w:bCs/>
          <w:color w:val="000000"/>
        </w:rPr>
        <w:t>Harimoto</w:t>
      </w:r>
      <w:proofErr w:type="spellEnd"/>
      <w:r w:rsidRPr="00997512">
        <w:rPr>
          <w:rFonts w:ascii="Book Antiqua" w:eastAsia="Book Antiqua" w:hAnsi="Book Antiqua" w:cs="Book Antiqua"/>
          <w:b/>
          <w:bCs/>
          <w:color w:val="000000"/>
        </w:rPr>
        <w:t xml:space="preserve"> N</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Shirabe</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Nakagawara</w:t>
      </w:r>
      <w:proofErr w:type="spellEnd"/>
      <w:r w:rsidRPr="00997512">
        <w:rPr>
          <w:rFonts w:ascii="Book Antiqua" w:eastAsia="Book Antiqua" w:hAnsi="Book Antiqua" w:cs="Book Antiqua"/>
          <w:color w:val="000000"/>
        </w:rPr>
        <w:t xml:space="preserve"> H, Toshima T, Yamashita Y, Ikegami T, </w:t>
      </w:r>
      <w:proofErr w:type="spellStart"/>
      <w:r w:rsidRPr="00997512">
        <w:rPr>
          <w:rFonts w:ascii="Book Antiqua" w:eastAsia="Book Antiqua" w:hAnsi="Book Antiqua" w:cs="Book Antiqua"/>
          <w:color w:val="000000"/>
        </w:rPr>
        <w:t>Yoshizumi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Soejima</w:t>
      </w:r>
      <w:proofErr w:type="spellEnd"/>
      <w:r w:rsidRPr="00997512">
        <w:rPr>
          <w:rFonts w:ascii="Book Antiqua" w:eastAsia="Book Antiqua" w:hAnsi="Book Antiqua" w:cs="Book Antiqua"/>
          <w:color w:val="000000"/>
        </w:rPr>
        <w:t xml:space="preserve"> Y, Ikeda T, Maehara Y. Prognostic factors affecting survival at recurrence of hepatocellular carcinoma after living-donor liver transplantation: with special reference to neutrophil/Lymphocyte ratio. </w:t>
      </w:r>
      <w:r w:rsidRPr="00997512">
        <w:rPr>
          <w:rFonts w:ascii="Book Antiqua" w:eastAsia="Book Antiqua" w:hAnsi="Book Antiqua" w:cs="Book Antiqua"/>
          <w:i/>
          <w:iCs/>
          <w:color w:val="000000"/>
        </w:rPr>
        <w:t>Transplantation</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96</w:t>
      </w:r>
      <w:r w:rsidRPr="00997512">
        <w:rPr>
          <w:rFonts w:ascii="Book Antiqua" w:eastAsia="Book Antiqua" w:hAnsi="Book Antiqua" w:cs="Book Antiqua"/>
          <w:color w:val="000000"/>
        </w:rPr>
        <w:t>: 1008-1012 [PMID: 24113512 DOI: 10.1097/TP.0b013e3182a53f2b]</w:t>
      </w:r>
    </w:p>
    <w:p w14:paraId="0CD5D1F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29 </w:t>
      </w:r>
      <w:r w:rsidRPr="00997512">
        <w:rPr>
          <w:rFonts w:ascii="Book Antiqua" w:eastAsia="Book Antiqua" w:hAnsi="Book Antiqua" w:cs="Book Antiqua"/>
          <w:b/>
          <w:bCs/>
          <w:color w:val="000000"/>
        </w:rPr>
        <w:t>Austin PC</w:t>
      </w:r>
      <w:r w:rsidRPr="00997512">
        <w:rPr>
          <w:rFonts w:ascii="Book Antiqua" w:eastAsia="Book Antiqua" w:hAnsi="Book Antiqua" w:cs="Book Antiqua"/>
          <w:color w:val="000000"/>
        </w:rPr>
        <w:t xml:space="preserve">, Fine JP. Propensity-score matching with competing risks in survival analysis. </w:t>
      </w:r>
      <w:r w:rsidRPr="00997512">
        <w:rPr>
          <w:rFonts w:ascii="Book Antiqua" w:eastAsia="Book Antiqua" w:hAnsi="Book Antiqua" w:cs="Book Antiqua"/>
          <w:i/>
          <w:iCs/>
          <w:color w:val="000000"/>
        </w:rPr>
        <w:t>Stat Med</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38</w:t>
      </w:r>
      <w:r w:rsidRPr="00997512">
        <w:rPr>
          <w:rFonts w:ascii="Book Antiqua" w:eastAsia="Book Antiqua" w:hAnsi="Book Antiqua" w:cs="Book Antiqua"/>
          <w:color w:val="000000"/>
        </w:rPr>
        <w:t>: 751-777 [PMID: 30347461 DOI: 10.1002/sim.8008]</w:t>
      </w:r>
    </w:p>
    <w:p w14:paraId="01E3BF8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30 </w:t>
      </w:r>
      <w:proofErr w:type="spellStart"/>
      <w:r w:rsidRPr="00997512">
        <w:rPr>
          <w:rFonts w:ascii="Book Antiqua" w:eastAsia="Book Antiqua" w:hAnsi="Book Antiqua" w:cs="Book Antiqua"/>
          <w:b/>
          <w:bCs/>
          <w:color w:val="000000"/>
        </w:rPr>
        <w:t>Sposito</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Mariani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Germini</w:t>
      </w:r>
      <w:proofErr w:type="spellEnd"/>
      <w:r w:rsidRPr="00997512">
        <w:rPr>
          <w:rFonts w:ascii="Book Antiqua" w:eastAsia="Book Antiqua" w:hAnsi="Book Antiqua" w:cs="Book Antiqua"/>
          <w:color w:val="000000"/>
        </w:rPr>
        <w:t xml:space="preserve"> A, Flores Reyes M, </w:t>
      </w:r>
      <w:proofErr w:type="spellStart"/>
      <w:r w:rsidRPr="00997512">
        <w:rPr>
          <w:rFonts w:ascii="Book Antiqua" w:eastAsia="Book Antiqua" w:hAnsi="Book Antiqua" w:cs="Book Antiqua"/>
          <w:color w:val="000000"/>
        </w:rPr>
        <w:t>Bongini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Grossi</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Mazzaferro V. Comparative efficacy of sorafenib </w:t>
      </w:r>
      <w:r w:rsidRPr="00997512">
        <w:rPr>
          <w:rFonts w:ascii="Book Antiqua" w:eastAsia="Book Antiqua" w:hAnsi="Book Antiqua" w:cs="Book Antiqua"/>
          <w:i/>
          <w:iCs/>
          <w:color w:val="000000"/>
        </w:rPr>
        <w:t>vs</w:t>
      </w:r>
      <w:r w:rsidRPr="00997512">
        <w:rPr>
          <w:rFonts w:ascii="Book Antiqua" w:eastAsia="Book Antiqua" w:hAnsi="Book Antiqua" w:cs="Book Antiqua"/>
          <w:color w:val="000000"/>
        </w:rPr>
        <w:t xml:space="preserve"> best supportive care in recurrent hepatocellular carcinoma after liver transplantation: a case-control study. </w:t>
      </w:r>
      <w:r w:rsidRPr="00997512">
        <w:rPr>
          <w:rFonts w:ascii="Book Antiqua" w:eastAsia="Book Antiqua" w:hAnsi="Book Antiqua" w:cs="Book Antiqua"/>
          <w:i/>
          <w:iCs/>
          <w:color w:val="000000"/>
        </w:rPr>
        <w:t>J Hepatol</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59</w:t>
      </w:r>
      <w:r w:rsidRPr="00997512">
        <w:rPr>
          <w:rFonts w:ascii="Book Antiqua" w:eastAsia="Book Antiqua" w:hAnsi="Book Antiqua" w:cs="Book Antiqua"/>
          <w:color w:val="000000"/>
        </w:rPr>
        <w:t>: 59-66 [PMID: 23500153 DOI: 10.1016/j.jhep.2013.02.026]</w:t>
      </w:r>
    </w:p>
    <w:p w14:paraId="193761A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31 </w:t>
      </w:r>
      <w:r w:rsidRPr="00997512">
        <w:rPr>
          <w:rFonts w:ascii="Book Antiqua" w:eastAsia="Book Antiqua" w:hAnsi="Book Antiqua" w:cs="Book Antiqua"/>
          <w:b/>
          <w:bCs/>
          <w:color w:val="000000"/>
        </w:rPr>
        <w:t>Díaz-González Á</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Sanduzzi</w:t>
      </w:r>
      <w:proofErr w:type="spellEnd"/>
      <w:r w:rsidRPr="00997512">
        <w:rPr>
          <w:rFonts w:ascii="Book Antiqua" w:eastAsia="Book Antiqua" w:hAnsi="Book Antiqua" w:cs="Book Antiqua"/>
          <w:color w:val="000000"/>
        </w:rPr>
        <w:t xml:space="preserve">-Zamparelli M, </w:t>
      </w:r>
      <w:proofErr w:type="spellStart"/>
      <w:r w:rsidRPr="00997512">
        <w:rPr>
          <w:rFonts w:ascii="Book Antiqua" w:eastAsia="Book Antiqua" w:hAnsi="Book Antiqua" w:cs="Book Antiqua"/>
          <w:color w:val="000000"/>
        </w:rPr>
        <w:t>Sapena</w:t>
      </w:r>
      <w:proofErr w:type="spellEnd"/>
      <w:r w:rsidRPr="00997512">
        <w:rPr>
          <w:rFonts w:ascii="Book Antiqua" w:eastAsia="Book Antiqua" w:hAnsi="Book Antiqua" w:cs="Book Antiqua"/>
          <w:color w:val="000000"/>
        </w:rPr>
        <w:t xml:space="preserve"> V, Torres F, </w:t>
      </w:r>
      <w:proofErr w:type="spellStart"/>
      <w:r w:rsidRPr="00997512">
        <w:rPr>
          <w:rFonts w:ascii="Book Antiqua" w:eastAsia="Book Antiqua" w:hAnsi="Book Antiqua" w:cs="Book Antiqua"/>
          <w:color w:val="000000"/>
        </w:rPr>
        <w:t>LLarch</w:t>
      </w:r>
      <w:proofErr w:type="spellEnd"/>
      <w:r w:rsidRPr="00997512">
        <w:rPr>
          <w:rFonts w:ascii="Book Antiqua" w:eastAsia="Book Antiqua" w:hAnsi="Book Antiqua" w:cs="Book Antiqua"/>
          <w:color w:val="000000"/>
        </w:rPr>
        <w:t xml:space="preserve"> N, </w:t>
      </w:r>
      <w:proofErr w:type="spellStart"/>
      <w:r w:rsidRPr="00997512">
        <w:rPr>
          <w:rFonts w:ascii="Book Antiqua" w:eastAsia="Book Antiqua" w:hAnsi="Book Antiqua" w:cs="Book Antiqua"/>
          <w:color w:val="000000"/>
        </w:rPr>
        <w:t>Iserte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Forner</w:t>
      </w:r>
      <w:proofErr w:type="spellEnd"/>
      <w:r w:rsidRPr="00997512">
        <w:rPr>
          <w:rFonts w:ascii="Book Antiqua" w:eastAsia="Book Antiqua" w:hAnsi="Book Antiqua" w:cs="Book Antiqua"/>
          <w:color w:val="000000"/>
        </w:rPr>
        <w:t xml:space="preserve"> A, da Fonseca L, Ríos J,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Reig</w:t>
      </w:r>
      <w:proofErr w:type="spellEnd"/>
      <w:r w:rsidRPr="00997512">
        <w:rPr>
          <w:rFonts w:ascii="Book Antiqua" w:eastAsia="Book Antiqua" w:hAnsi="Book Antiqua" w:cs="Book Antiqua"/>
          <w:color w:val="000000"/>
        </w:rPr>
        <w:t xml:space="preserve"> M. Systematic review with meta-analysis: the critical role of dermatological events in patients with hepatocellular carcinoma treated with sorafenib. </w:t>
      </w:r>
      <w:r w:rsidRPr="00997512">
        <w:rPr>
          <w:rFonts w:ascii="Book Antiqua" w:eastAsia="Book Antiqua" w:hAnsi="Book Antiqua" w:cs="Book Antiqua"/>
          <w:i/>
          <w:iCs/>
          <w:color w:val="000000"/>
        </w:rPr>
        <w:t xml:space="preserve">Aliment </w:t>
      </w:r>
      <w:proofErr w:type="spellStart"/>
      <w:r w:rsidRPr="00997512">
        <w:rPr>
          <w:rFonts w:ascii="Book Antiqua" w:eastAsia="Book Antiqua" w:hAnsi="Book Antiqua" w:cs="Book Antiqua"/>
          <w:i/>
          <w:iCs/>
          <w:color w:val="000000"/>
        </w:rPr>
        <w:t>Pharmacol</w:t>
      </w:r>
      <w:proofErr w:type="spellEnd"/>
      <w:r w:rsidRPr="00997512">
        <w:rPr>
          <w:rFonts w:ascii="Book Antiqua" w:eastAsia="Book Antiqua" w:hAnsi="Book Antiqua" w:cs="Book Antiqua"/>
          <w:i/>
          <w:iCs/>
          <w:color w:val="000000"/>
        </w:rPr>
        <w:t xml:space="preserve"> </w:t>
      </w:r>
      <w:proofErr w:type="spellStart"/>
      <w:r w:rsidRPr="00997512">
        <w:rPr>
          <w:rFonts w:ascii="Book Antiqua" w:eastAsia="Book Antiqua" w:hAnsi="Book Antiqua" w:cs="Book Antiqua"/>
          <w:i/>
          <w:iCs/>
          <w:color w:val="000000"/>
        </w:rPr>
        <w:t>Ther</w:t>
      </w:r>
      <w:proofErr w:type="spellEnd"/>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49</w:t>
      </w:r>
      <w:r w:rsidRPr="00997512">
        <w:rPr>
          <w:rFonts w:ascii="Book Antiqua" w:eastAsia="Book Antiqua" w:hAnsi="Book Antiqua" w:cs="Book Antiqua"/>
          <w:color w:val="000000"/>
        </w:rPr>
        <w:t>: 482-491 [PMID: 30695819 DOI: 10.1111/apt.15088]</w:t>
      </w:r>
    </w:p>
    <w:p w14:paraId="7CA9312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32 </w:t>
      </w:r>
      <w:r w:rsidRPr="00997512">
        <w:rPr>
          <w:rFonts w:ascii="Book Antiqua" w:eastAsia="Book Antiqua" w:hAnsi="Book Antiqua" w:cs="Book Antiqua"/>
          <w:b/>
          <w:bCs/>
          <w:color w:val="000000"/>
        </w:rPr>
        <w:t>Kudo M</w:t>
      </w:r>
      <w:r w:rsidRPr="00997512">
        <w:rPr>
          <w:rFonts w:ascii="Book Antiqua" w:eastAsia="Book Antiqua" w:hAnsi="Book Antiqua" w:cs="Book Antiqua"/>
          <w:color w:val="000000"/>
        </w:rPr>
        <w:t xml:space="preserve">, Finn RS, Qin S, Han KH, Ikeda K, </w:t>
      </w:r>
      <w:proofErr w:type="spellStart"/>
      <w:r w:rsidRPr="00997512">
        <w:rPr>
          <w:rFonts w:ascii="Book Antiqua" w:eastAsia="Book Antiqua" w:hAnsi="Book Antiqua" w:cs="Book Antiqua"/>
          <w:color w:val="000000"/>
        </w:rPr>
        <w:t>Piscaglia</w:t>
      </w:r>
      <w:proofErr w:type="spellEnd"/>
      <w:r w:rsidRPr="00997512">
        <w:rPr>
          <w:rFonts w:ascii="Book Antiqua" w:eastAsia="Book Antiqua" w:hAnsi="Book Antiqua" w:cs="Book Antiqua"/>
          <w:color w:val="000000"/>
        </w:rPr>
        <w:t xml:space="preserve"> F, Baron A, Park JW, Han G, Jassem J, Blanc JF, Vogel A, </w:t>
      </w:r>
      <w:proofErr w:type="spellStart"/>
      <w:r w:rsidRPr="00997512">
        <w:rPr>
          <w:rFonts w:ascii="Book Antiqua" w:eastAsia="Book Antiqua" w:hAnsi="Book Antiqua" w:cs="Book Antiqua"/>
          <w:color w:val="000000"/>
        </w:rPr>
        <w:t>Komov</w:t>
      </w:r>
      <w:proofErr w:type="spellEnd"/>
      <w:r w:rsidRPr="00997512">
        <w:rPr>
          <w:rFonts w:ascii="Book Antiqua" w:eastAsia="Book Antiqua" w:hAnsi="Book Antiqua" w:cs="Book Antiqua"/>
          <w:color w:val="000000"/>
        </w:rPr>
        <w:t xml:space="preserve"> D, Evans TRJ, Lopez C, </w:t>
      </w:r>
      <w:proofErr w:type="spellStart"/>
      <w:r w:rsidRPr="00997512">
        <w:rPr>
          <w:rFonts w:ascii="Book Antiqua" w:eastAsia="Book Antiqua" w:hAnsi="Book Antiqua" w:cs="Book Antiqua"/>
          <w:color w:val="000000"/>
        </w:rPr>
        <w:t>Dutcus</w:t>
      </w:r>
      <w:proofErr w:type="spellEnd"/>
      <w:r w:rsidRPr="00997512">
        <w:rPr>
          <w:rFonts w:ascii="Book Antiqua" w:eastAsia="Book Antiqua" w:hAnsi="Book Antiqua" w:cs="Book Antiqua"/>
          <w:color w:val="000000"/>
        </w:rPr>
        <w:t xml:space="preserve"> C, Guo M, Saito K, </w:t>
      </w:r>
      <w:proofErr w:type="spellStart"/>
      <w:r w:rsidRPr="00997512">
        <w:rPr>
          <w:rFonts w:ascii="Book Antiqua" w:eastAsia="Book Antiqua" w:hAnsi="Book Antiqua" w:cs="Book Antiqua"/>
          <w:color w:val="000000"/>
        </w:rPr>
        <w:t>Kraljevic</w:t>
      </w:r>
      <w:proofErr w:type="spellEnd"/>
      <w:r w:rsidRPr="00997512">
        <w:rPr>
          <w:rFonts w:ascii="Book Antiqua" w:eastAsia="Book Antiqua" w:hAnsi="Book Antiqua" w:cs="Book Antiqua"/>
          <w:color w:val="000000"/>
        </w:rPr>
        <w:t xml:space="preserve"> S, Tamai T, Ren M, Cheng AL. Lenvatinib </w:t>
      </w:r>
      <w:r w:rsidRPr="00997512">
        <w:rPr>
          <w:rFonts w:ascii="Book Antiqua" w:eastAsia="Book Antiqua" w:hAnsi="Book Antiqua" w:cs="Book Antiqua"/>
          <w:i/>
          <w:iCs/>
          <w:color w:val="000000"/>
        </w:rPr>
        <w:t>vs</w:t>
      </w:r>
      <w:r w:rsidRPr="00997512">
        <w:rPr>
          <w:rFonts w:ascii="Book Antiqua" w:eastAsia="Book Antiqua" w:hAnsi="Book Antiqua" w:cs="Book Antiqua"/>
          <w:color w:val="000000"/>
        </w:rPr>
        <w:t xml:space="preserve"> sorafenib in first-line treatment of patients with unresectable hepatocellular carcinoma: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phase 3 non-inferiority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391</w:t>
      </w:r>
      <w:r w:rsidRPr="00997512">
        <w:rPr>
          <w:rFonts w:ascii="Book Antiqua" w:eastAsia="Book Antiqua" w:hAnsi="Book Antiqua" w:cs="Book Antiqua"/>
          <w:color w:val="000000"/>
        </w:rPr>
        <w:t>: 1163-1173 [PMID: 29433850 DOI: 10.1016/S0140-6736(18)30207-1]</w:t>
      </w:r>
    </w:p>
    <w:p w14:paraId="01D0C4C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33 </w:t>
      </w:r>
      <w:r w:rsidRPr="00997512">
        <w:rPr>
          <w:rFonts w:ascii="Book Antiqua" w:eastAsia="Book Antiqua" w:hAnsi="Book Antiqua" w:cs="Book Antiqua"/>
          <w:b/>
          <w:bCs/>
          <w:color w:val="000000"/>
        </w:rPr>
        <w:t>Ikeda K</w:t>
      </w:r>
      <w:r w:rsidRPr="00997512">
        <w:rPr>
          <w:rFonts w:ascii="Book Antiqua" w:eastAsia="Book Antiqua" w:hAnsi="Book Antiqua" w:cs="Book Antiqua"/>
          <w:color w:val="000000"/>
        </w:rPr>
        <w:t xml:space="preserve">, Kudo M, Kawazoe S, Osaki Y, Ikeda M, </w:t>
      </w:r>
      <w:proofErr w:type="spellStart"/>
      <w:r w:rsidRPr="00997512">
        <w:rPr>
          <w:rFonts w:ascii="Book Antiqua" w:eastAsia="Book Antiqua" w:hAnsi="Book Antiqua" w:cs="Book Antiqua"/>
          <w:color w:val="000000"/>
        </w:rPr>
        <w:t>Okusaka</w:t>
      </w:r>
      <w:proofErr w:type="spellEnd"/>
      <w:r w:rsidRPr="00997512">
        <w:rPr>
          <w:rFonts w:ascii="Book Antiqua" w:eastAsia="Book Antiqua" w:hAnsi="Book Antiqua" w:cs="Book Antiqua"/>
          <w:color w:val="000000"/>
        </w:rPr>
        <w:t xml:space="preserve"> T, Tamai T, Suzuki T, </w:t>
      </w:r>
      <w:proofErr w:type="spellStart"/>
      <w:r w:rsidRPr="00997512">
        <w:rPr>
          <w:rFonts w:ascii="Book Antiqua" w:eastAsia="Book Antiqua" w:hAnsi="Book Antiqua" w:cs="Book Antiqua"/>
          <w:color w:val="000000"/>
        </w:rPr>
        <w:t>Hisai</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Hayato</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Okita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H. Phase 2 study of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in patients with advanced hepatocellular carcinoma. </w:t>
      </w:r>
      <w:r w:rsidRPr="00997512">
        <w:rPr>
          <w:rFonts w:ascii="Book Antiqua" w:eastAsia="Book Antiqua" w:hAnsi="Book Antiqua" w:cs="Book Antiqua"/>
          <w:i/>
          <w:iCs/>
          <w:color w:val="000000"/>
        </w:rPr>
        <w:t>J Gastroenterol</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52</w:t>
      </w:r>
      <w:r w:rsidRPr="00997512">
        <w:rPr>
          <w:rFonts w:ascii="Book Antiqua" w:eastAsia="Book Antiqua" w:hAnsi="Book Antiqua" w:cs="Book Antiqua"/>
          <w:color w:val="000000"/>
        </w:rPr>
        <w:t>: 512-519 [PMID: 27704266 DOI: 10.1007/s00535-016-1263-4]</w:t>
      </w:r>
    </w:p>
    <w:p w14:paraId="411A8F2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34 </w:t>
      </w:r>
      <w:r w:rsidRPr="00997512">
        <w:rPr>
          <w:rFonts w:ascii="Book Antiqua" w:eastAsia="Book Antiqua" w:hAnsi="Book Antiqua" w:cs="Book Antiqua"/>
          <w:b/>
          <w:bCs/>
          <w:color w:val="000000"/>
        </w:rPr>
        <w:t>Tada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Hiraoka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Michitaka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Atsukawa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Hirooka</w:t>
      </w:r>
      <w:proofErr w:type="spellEnd"/>
      <w:r w:rsidRPr="00997512">
        <w:rPr>
          <w:rFonts w:ascii="Book Antiqua" w:eastAsia="Book Antiqua" w:hAnsi="Book Antiqua" w:cs="Book Antiqua"/>
          <w:color w:val="000000"/>
        </w:rPr>
        <w:t xml:space="preserve"> M, Tsuji K, Ishikawa T, </w:t>
      </w:r>
      <w:proofErr w:type="spellStart"/>
      <w:r w:rsidRPr="00997512">
        <w:rPr>
          <w:rFonts w:ascii="Book Antiqua" w:eastAsia="Book Antiqua" w:hAnsi="Book Antiqua" w:cs="Book Antiqua"/>
          <w:color w:val="000000"/>
        </w:rPr>
        <w:t>Takaguchi</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Kariyama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Itobayashi</w:t>
      </w:r>
      <w:proofErr w:type="spellEnd"/>
      <w:r w:rsidRPr="00997512">
        <w:rPr>
          <w:rFonts w:ascii="Book Antiqua" w:eastAsia="Book Antiqua" w:hAnsi="Book Antiqua" w:cs="Book Antiqua"/>
          <w:color w:val="000000"/>
        </w:rPr>
        <w:t xml:space="preserve"> E, Tajiri K, Shimada N, Shibata H, Ochi H, Yasuda S, Toyoda H, </w:t>
      </w:r>
      <w:proofErr w:type="spellStart"/>
      <w:r w:rsidRPr="00997512">
        <w:rPr>
          <w:rFonts w:ascii="Book Antiqua" w:eastAsia="Book Antiqua" w:hAnsi="Book Antiqua" w:cs="Book Antiqua"/>
          <w:color w:val="000000"/>
        </w:rPr>
        <w:t>Fukunishi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Ohama</w:t>
      </w:r>
      <w:proofErr w:type="spellEnd"/>
      <w:r w:rsidRPr="00997512">
        <w:rPr>
          <w:rFonts w:ascii="Book Antiqua" w:eastAsia="Book Antiqua" w:hAnsi="Book Antiqua" w:cs="Book Antiqua"/>
          <w:color w:val="000000"/>
        </w:rPr>
        <w:t xml:space="preserve"> H, </w:t>
      </w:r>
      <w:proofErr w:type="spellStart"/>
      <w:r w:rsidRPr="00997512">
        <w:rPr>
          <w:rFonts w:ascii="Book Antiqua" w:eastAsia="Book Antiqua" w:hAnsi="Book Antiqua" w:cs="Book Antiqua"/>
          <w:color w:val="000000"/>
        </w:rPr>
        <w:t>Kawata</w:t>
      </w:r>
      <w:proofErr w:type="spellEnd"/>
      <w:r w:rsidRPr="00997512">
        <w:rPr>
          <w:rFonts w:ascii="Book Antiqua" w:eastAsia="Book Antiqua" w:hAnsi="Book Antiqua" w:cs="Book Antiqua"/>
          <w:color w:val="000000"/>
        </w:rPr>
        <w:t xml:space="preserve"> K, Nakamura S, </w:t>
      </w:r>
      <w:proofErr w:type="spellStart"/>
      <w:r w:rsidRPr="00997512">
        <w:rPr>
          <w:rFonts w:ascii="Book Antiqua" w:eastAsia="Book Antiqua" w:hAnsi="Book Antiqua" w:cs="Book Antiqua"/>
          <w:color w:val="000000"/>
        </w:rPr>
        <w:t>Nouso</w:t>
      </w:r>
      <w:proofErr w:type="spellEnd"/>
      <w:r w:rsidRPr="00997512">
        <w:rPr>
          <w:rFonts w:ascii="Book Antiqua" w:eastAsia="Book Antiqua" w:hAnsi="Book Antiqua" w:cs="Book Antiqua"/>
          <w:color w:val="000000"/>
        </w:rPr>
        <w:t xml:space="preserve"> K, Tsutsui A, Nagano T, Itokawa N, </w:t>
      </w:r>
      <w:proofErr w:type="spellStart"/>
      <w:r w:rsidRPr="00997512">
        <w:rPr>
          <w:rFonts w:ascii="Book Antiqua" w:eastAsia="Book Antiqua" w:hAnsi="Book Antiqua" w:cs="Book Antiqua"/>
          <w:color w:val="000000"/>
        </w:rPr>
        <w:t>Hayama</w:t>
      </w:r>
      <w:proofErr w:type="spellEnd"/>
      <w:r w:rsidRPr="00997512">
        <w:rPr>
          <w:rFonts w:ascii="Book Antiqua" w:eastAsia="Book Antiqua" w:hAnsi="Book Antiqua" w:cs="Book Antiqua"/>
          <w:color w:val="000000"/>
        </w:rPr>
        <w:t xml:space="preserve"> K, Arai T, Imai M, Joko K, Koizumi Y, </w:t>
      </w:r>
      <w:proofErr w:type="spellStart"/>
      <w:r w:rsidRPr="00997512">
        <w:rPr>
          <w:rFonts w:ascii="Book Antiqua" w:eastAsia="Book Antiqua" w:hAnsi="Book Antiqua" w:cs="Book Antiqua"/>
          <w:color w:val="000000"/>
        </w:rPr>
        <w:t>Hiasa</w:t>
      </w:r>
      <w:proofErr w:type="spellEnd"/>
      <w:r w:rsidRPr="00997512">
        <w:rPr>
          <w:rFonts w:ascii="Book Antiqua" w:eastAsia="Book Antiqua" w:hAnsi="Book Antiqua" w:cs="Book Antiqua"/>
          <w:color w:val="000000"/>
        </w:rPr>
        <w:t xml:space="preserve"> Y. Neutrophil-to-lymphocyte ratio is associated with survival in patients with unresectable hepatocellular carcinoma treated with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w:t>
      </w:r>
      <w:r w:rsidRPr="00997512">
        <w:rPr>
          <w:rFonts w:ascii="Book Antiqua" w:eastAsia="Book Antiqua" w:hAnsi="Book Antiqua" w:cs="Book Antiqua"/>
          <w:i/>
          <w:iCs/>
          <w:color w:val="000000"/>
        </w:rPr>
        <w:t>Liver Int</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40</w:t>
      </w:r>
      <w:r w:rsidRPr="00997512">
        <w:rPr>
          <w:rFonts w:ascii="Book Antiqua" w:eastAsia="Book Antiqua" w:hAnsi="Book Antiqua" w:cs="Book Antiqua"/>
          <w:color w:val="000000"/>
        </w:rPr>
        <w:t>: 968-976 [PMID: 32064740 DOI: 10.1111/Liv.14405]</w:t>
      </w:r>
    </w:p>
    <w:p w14:paraId="32F31BE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35 </w:t>
      </w:r>
      <w:r w:rsidRPr="00997512">
        <w:rPr>
          <w:rFonts w:ascii="Book Antiqua" w:eastAsia="Book Antiqua" w:hAnsi="Book Antiqua" w:cs="Book Antiqua"/>
          <w:b/>
          <w:bCs/>
          <w:color w:val="000000"/>
        </w:rPr>
        <w:t>Tada T</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Kumada</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Hiraoka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Michitaka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Atsukawa</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Hirooka</w:t>
      </w:r>
      <w:proofErr w:type="spellEnd"/>
      <w:r w:rsidRPr="00997512">
        <w:rPr>
          <w:rFonts w:ascii="Book Antiqua" w:eastAsia="Book Antiqua" w:hAnsi="Book Antiqua" w:cs="Book Antiqua"/>
          <w:color w:val="000000"/>
        </w:rPr>
        <w:t xml:space="preserve"> M, Tsuji K, Ishikawa T, </w:t>
      </w:r>
      <w:proofErr w:type="spellStart"/>
      <w:r w:rsidRPr="00997512">
        <w:rPr>
          <w:rFonts w:ascii="Book Antiqua" w:eastAsia="Book Antiqua" w:hAnsi="Book Antiqua" w:cs="Book Antiqua"/>
          <w:color w:val="000000"/>
        </w:rPr>
        <w:t>Takaguchi</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Kariyama</w:t>
      </w:r>
      <w:proofErr w:type="spellEnd"/>
      <w:r w:rsidRPr="00997512">
        <w:rPr>
          <w:rFonts w:ascii="Book Antiqua" w:eastAsia="Book Antiqua" w:hAnsi="Book Antiqua" w:cs="Book Antiqua"/>
          <w:color w:val="000000"/>
        </w:rPr>
        <w:t xml:space="preserve"> K, </w:t>
      </w:r>
      <w:proofErr w:type="spellStart"/>
      <w:r w:rsidRPr="00997512">
        <w:rPr>
          <w:rFonts w:ascii="Book Antiqua" w:eastAsia="Book Antiqua" w:hAnsi="Book Antiqua" w:cs="Book Antiqua"/>
          <w:color w:val="000000"/>
        </w:rPr>
        <w:t>Itobayashi</w:t>
      </w:r>
      <w:proofErr w:type="spellEnd"/>
      <w:r w:rsidRPr="00997512">
        <w:rPr>
          <w:rFonts w:ascii="Book Antiqua" w:eastAsia="Book Antiqua" w:hAnsi="Book Antiqua" w:cs="Book Antiqua"/>
          <w:color w:val="000000"/>
        </w:rPr>
        <w:t xml:space="preserve"> E, Tajiri K, Shimada N, Shibata H, Ochi H, Toyoda H, </w:t>
      </w:r>
      <w:proofErr w:type="spellStart"/>
      <w:r w:rsidRPr="00997512">
        <w:rPr>
          <w:rFonts w:ascii="Book Antiqua" w:eastAsia="Book Antiqua" w:hAnsi="Book Antiqua" w:cs="Book Antiqua"/>
          <w:color w:val="000000"/>
        </w:rPr>
        <w:t>Nouso</w:t>
      </w:r>
      <w:proofErr w:type="spellEnd"/>
      <w:r w:rsidRPr="00997512">
        <w:rPr>
          <w:rFonts w:ascii="Book Antiqua" w:eastAsia="Book Antiqua" w:hAnsi="Book Antiqua" w:cs="Book Antiqua"/>
          <w:color w:val="000000"/>
        </w:rPr>
        <w:t xml:space="preserve"> K, Tsutsui A, Nagano T, Itokawa N, </w:t>
      </w:r>
      <w:proofErr w:type="spellStart"/>
      <w:r w:rsidRPr="00997512">
        <w:rPr>
          <w:rFonts w:ascii="Book Antiqua" w:eastAsia="Book Antiqua" w:hAnsi="Book Antiqua" w:cs="Book Antiqua"/>
          <w:color w:val="000000"/>
        </w:rPr>
        <w:t>Hayama</w:t>
      </w:r>
      <w:proofErr w:type="spellEnd"/>
      <w:r w:rsidRPr="00997512">
        <w:rPr>
          <w:rFonts w:ascii="Book Antiqua" w:eastAsia="Book Antiqua" w:hAnsi="Book Antiqua" w:cs="Book Antiqua"/>
          <w:color w:val="000000"/>
        </w:rPr>
        <w:t xml:space="preserve"> K, Imai M, Joko K, Koizumi Y, </w:t>
      </w:r>
      <w:proofErr w:type="spellStart"/>
      <w:r w:rsidRPr="00997512">
        <w:rPr>
          <w:rFonts w:ascii="Book Antiqua" w:eastAsia="Book Antiqua" w:hAnsi="Book Antiqua" w:cs="Book Antiqua"/>
          <w:color w:val="000000"/>
        </w:rPr>
        <w:t>Hiasa</w:t>
      </w:r>
      <w:proofErr w:type="spellEnd"/>
      <w:r w:rsidRPr="00997512">
        <w:rPr>
          <w:rFonts w:ascii="Book Antiqua" w:eastAsia="Book Antiqua" w:hAnsi="Book Antiqua" w:cs="Book Antiqua"/>
          <w:color w:val="000000"/>
        </w:rPr>
        <w:t xml:space="preserve"> Y. Safety and efficacy of </w:t>
      </w:r>
      <w:proofErr w:type="spellStart"/>
      <w:r w:rsidRPr="00997512">
        <w:rPr>
          <w:rFonts w:ascii="Book Antiqua" w:eastAsia="Book Antiqua" w:hAnsi="Book Antiqua" w:cs="Book Antiqua"/>
          <w:color w:val="000000"/>
        </w:rPr>
        <w:t>lenvatinib</w:t>
      </w:r>
      <w:proofErr w:type="spellEnd"/>
      <w:r w:rsidRPr="00997512">
        <w:rPr>
          <w:rFonts w:ascii="Book Antiqua" w:eastAsia="Book Antiqua" w:hAnsi="Book Antiqua" w:cs="Book Antiqua"/>
          <w:color w:val="000000"/>
        </w:rPr>
        <w:t xml:space="preserve"> in elderly patients with unresectable hepatocellular carcinoma: A multicenter analysis with propensity score matching. </w:t>
      </w:r>
      <w:r w:rsidRPr="00997512">
        <w:rPr>
          <w:rFonts w:ascii="Book Antiqua" w:eastAsia="Book Antiqua" w:hAnsi="Book Antiqua" w:cs="Book Antiqua"/>
          <w:i/>
          <w:iCs/>
          <w:color w:val="000000"/>
        </w:rPr>
        <w:t>Hepatol Res</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50</w:t>
      </w:r>
      <w:r w:rsidRPr="00997512">
        <w:rPr>
          <w:rFonts w:ascii="Book Antiqua" w:eastAsia="Book Antiqua" w:hAnsi="Book Antiqua" w:cs="Book Antiqua"/>
          <w:color w:val="000000"/>
        </w:rPr>
        <w:t>: 75-83 [PMID: 31660700 DOI: 10.1111/hepr.13427]</w:t>
      </w:r>
    </w:p>
    <w:p w14:paraId="3382F92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36 </w:t>
      </w:r>
      <w:proofErr w:type="spellStart"/>
      <w:r w:rsidRPr="00997512">
        <w:rPr>
          <w:rFonts w:ascii="Book Antiqua" w:eastAsia="Book Antiqua" w:hAnsi="Book Antiqua" w:cs="Book Antiqua"/>
          <w:b/>
          <w:bCs/>
          <w:color w:val="000000"/>
        </w:rPr>
        <w:t>Iavarone</w:t>
      </w:r>
      <w:proofErr w:type="spellEnd"/>
      <w:r w:rsidRPr="00997512">
        <w:rPr>
          <w:rFonts w:ascii="Book Antiqua" w:eastAsia="Book Antiqua" w:hAnsi="Book Antiqua" w:cs="Book Antiqua"/>
          <w:b/>
          <w:bCs/>
          <w:color w:val="000000"/>
        </w:rPr>
        <w:t xml:space="preserve"> M</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Invernizzi</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Czauderna</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Sanduzzi</w:t>
      </w:r>
      <w:proofErr w:type="spellEnd"/>
      <w:r w:rsidRPr="00997512">
        <w:rPr>
          <w:rFonts w:ascii="Book Antiqua" w:eastAsia="Book Antiqua" w:hAnsi="Book Antiqua" w:cs="Book Antiqua"/>
          <w:color w:val="000000"/>
        </w:rPr>
        <w:t xml:space="preserve">-Zamparelli M, </w:t>
      </w:r>
      <w:proofErr w:type="spellStart"/>
      <w:r w:rsidRPr="00997512">
        <w:rPr>
          <w:rFonts w:ascii="Book Antiqua" w:eastAsia="Book Antiqua" w:hAnsi="Book Antiqua" w:cs="Book Antiqua"/>
          <w:color w:val="000000"/>
        </w:rPr>
        <w:t>Bhoori</w:t>
      </w:r>
      <w:proofErr w:type="spellEnd"/>
      <w:r w:rsidRPr="00997512">
        <w:rPr>
          <w:rFonts w:ascii="Book Antiqua" w:eastAsia="Book Antiqua" w:hAnsi="Book Antiqua" w:cs="Book Antiqua"/>
          <w:color w:val="000000"/>
        </w:rPr>
        <w:t xml:space="preserve"> S, </w:t>
      </w:r>
      <w:proofErr w:type="spellStart"/>
      <w:r w:rsidRPr="00997512">
        <w:rPr>
          <w:rFonts w:ascii="Book Antiqua" w:eastAsia="Book Antiqua" w:hAnsi="Book Antiqua" w:cs="Book Antiqua"/>
          <w:color w:val="000000"/>
        </w:rPr>
        <w:t>Amaddeo</w:t>
      </w:r>
      <w:proofErr w:type="spellEnd"/>
      <w:r w:rsidRPr="00997512">
        <w:rPr>
          <w:rFonts w:ascii="Book Antiqua" w:eastAsia="Book Antiqua" w:hAnsi="Book Antiqua" w:cs="Book Antiqua"/>
          <w:color w:val="000000"/>
        </w:rPr>
        <w:t xml:space="preserve"> G, Manini MA, López MF, Anders M, Pinter M, Rodríguez MJB, Cristóbal MR, </w:t>
      </w:r>
      <w:proofErr w:type="spellStart"/>
      <w:r w:rsidRPr="00997512">
        <w:rPr>
          <w:rFonts w:ascii="Book Antiqua" w:eastAsia="Book Antiqua" w:hAnsi="Book Antiqua" w:cs="Book Antiqua"/>
          <w:color w:val="000000"/>
        </w:rPr>
        <w:t>Soteras</w:t>
      </w:r>
      <w:proofErr w:type="spellEnd"/>
      <w:r w:rsidRPr="00997512">
        <w:rPr>
          <w:rFonts w:ascii="Book Antiqua" w:eastAsia="Book Antiqua" w:hAnsi="Book Antiqua" w:cs="Book Antiqua"/>
          <w:color w:val="000000"/>
        </w:rPr>
        <w:t xml:space="preserve"> GA,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F, </w:t>
      </w:r>
      <w:proofErr w:type="spellStart"/>
      <w:r w:rsidRPr="00997512">
        <w:rPr>
          <w:rFonts w:ascii="Book Antiqua" w:eastAsia="Book Antiqua" w:hAnsi="Book Antiqua" w:cs="Book Antiqua"/>
          <w:color w:val="000000"/>
        </w:rPr>
        <w:t>Villadsen</w:t>
      </w:r>
      <w:proofErr w:type="spellEnd"/>
      <w:r w:rsidRPr="00997512">
        <w:rPr>
          <w:rFonts w:ascii="Book Antiqua" w:eastAsia="Book Antiqua" w:hAnsi="Book Antiqua" w:cs="Book Antiqua"/>
          <w:color w:val="000000"/>
        </w:rPr>
        <w:t xml:space="preserve"> GE, </w:t>
      </w:r>
      <w:proofErr w:type="spellStart"/>
      <w:r w:rsidRPr="00997512">
        <w:rPr>
          <w:rFonts w:ascii="Book Antiqua" w:eastAsia="Book Antiqua" w:hAnsi="Book Antiqua" w:cs="Book Antiqua"/>
          <w:color w:val="000000"/>
        </w:rPr>
        <w:t>Weinmann</w:t>
      </w:r>
      <w:proofErr w:type="spellEnd"/>
      <w:r w:rsidRPr="00997512">
        <w:rPr>
          <w:rFonts w:ascii="Book Antiqua" w:eastAsia="Book Antiqua" w:hAnsi="Book Antiqua" w:cs="Book Antiqua"/>
          <w:color w:val="000000"/>
        </w:rPr>
        <w:t xml:space="preserve"> A, Crespo G, Mazzaferro V, </w:t>
      </w:r>
      <w:proofErr w:type="spellStart"/>
      <w:r w:rsidRPr="00997512">
        <w:rPr>
          <w:rFonts w:ascii="Book Antiqua" w:eastAsia="Book Antiqua" w:hAnsi="Book Antiqua" w:cs="Book Antiqua"/>
          <w:color w:val="000000"/>
        </w:rPr>
        <w:t>Regnault</w:t>
      </w:r>
      <w:proofErr w:type="spellEnd"/>
      <w:r w:rsidRPr="00997512">
        <w:rPr>
          <w:rFonts w:ascii="Book Antiqua" w:eastAsia="Book Antiqua" w:hAnsi="Book Antiqua" w:cs="Book Antiqua"/>
          <w:color w:val="000000"/>
        </w:rPr>
        <w:t xml:space="preserve"> H, Giorgio M, González-</w:t>
      </w:r>
      <w:proofErr w:type="spellStart"/>
      <w:r w:rsidRPr="00997512">
        <w:rPr>
          <w:rFonts w:ascii="Book Antiqua" w:eastAsia="Book Antiqua" w:hAnsi="Book Antiqua" w:cs="Book Antiqua"/>
          <w:color w:val="000000"/>
        </w:rPr>
        <w:t>Diéguez</w:t>
      </w:r>
      <w:proofErr w:type="spellEnd"/>
      <w:r w:rsidRPr="00997512">
        <w:rPr>
          <w:rFonts w:ascii="Book Antiqua" w:eastAsia="Book Antiqua" w:hAnsi="Book Antiqua" w:cs="Book Antiqua"/>
          <w:color w:val="000000"/>
        </w:rPr>
        <w:t xml:space="preserve"> ML, Donato MF, Varela M, </w:t>
      </w:r>
      <w:proofErr w:type="spellStart"/>
      <w:r w:rsidRPr="00997512">
        <w:rPr>
          <w:rFonts w:ascii="Book Antiqua" w:eastAsia="Book Antiqua" w:hAnsi="Book Antiqua" w:cs="Book Antiqua"/>
          <w:color w:val="000000"/>
        </w:rPr>
        <w:t>Wörns</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Lampertico</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Reig</w:t>
      </w:r>
      <w:proofErr w:type="spellEnd"/>
      <w:r w:rsidRPr="00997512">
        <w:rPr>
          <w:rFonts w:ascii="Book Antiqua" w:eastAsia="Book Antiqua" w:hAnsi="Book Antiqua" w:cs="Book Antiqua"/>
          <w:color w:val="000000"/>
        </w:rPr>
        <w:t xml:space="preserve"> M. Preliminary experience on safety of regorafenib after sorafenib failure in recurrent hepatocellular carcinoma after liver transplantation. </w:t>
      </w:r>
      <w:r w:rsidRPr="00997512">
        <w:rPr>
          <w:rFonts w:ascii="Book Antiqua" w:eastAsia="Book Antiqua" w:hAnsi="Book Antiqua" w:cs="Book Antiqua"/>
          <w:i/>
          <w:iCs/>
          <w:color w:val="000000"/>
        </w:rPr>
        <w:t>Am J Transplant</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19</w:t>
      </w:r>
      <w:r w:rsidRPr="00997512">
        <w:rPr>
          <w:rFonts w:ascii="Book Antiqua" w:eastAsia="Book Antiqua" w:hAnsi="Book Antiqua" w:cs="Book Antiqua"/>
          <w:color w:val="000000"/>
        </w:rPr>
        <w:t>: 3176-3184 [PMID: 31365177 DOI: 10.1111/ajt.15551]</w:t>
      </w:r>
    </w:p>
    <w:p w14:paraId="429D7E3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37 </w:t>
      </w:r>
      <w:r w:rsidRPr="00997512">
        <w:rPr>
          <w:rFonts w:ascii="Book Antiqua" w:eastAsia="Book Antiqua" w:hAnsi="Book Antiqua" w:cs="Book Antiqua"/>
          <w:b/>
          <w:bCs/>
          <w:color w:val="000000"/>
        </w:rPr>
        <w:t>Finn RS</w:t>
      </w:r>
      <w:r w:rsidRPr="00997512">
        <w:rPr>
          <w:rFonts w:ascii="Book Antiqua" w:eastAsia="Book Antiqua" w:hAnsi="Book Antiqua" w:cs="Book Antiqua"/>
          <w:color w:val="000000"/>
        </w:rPr>
        <w:t xml:space="preserve">, Qin S, Ikeda M, Galle PR, </w:t>
      </w:r>
      <w:proofErr w:type="spellStart"/>
      <w:r w:rsidRPr="00997512">
        <w:rPr>
          <w:rFonts w:ascii="Book Antiqua" w:eastAsia="Book Antiqua" w:hAnsi="Book Antiqua" w:cs="Book Antiqua"/>
          <w:color w:val="000000"/>
        </w:rPr>
        <w:t>Ducreux</w:t>
      </w:r>
      <w:proofErr w:type="spellEnd"/>
      <w:r w:rsidRPr="00997512">
        <w:rPr>
          <w:rFonts w:ascii="Book Antiqua" w:eastAsia="Book Antiqua" w:hAnsi="Book Antiqua" w:cs="Book Antiqua"/>
          <w:color w:val="000000"/>
        </w:rPr>
        <w:t xml:space="preserve"> M, Kim TY, Kudo M, </w:t>
      </w:r>
      <w:proofErr w:type="spellStart"/>
      <w:r w:rsidRPr="00997512">
        <w:rPr>
          <w:rFonts w:ascii="Book Antiqua" w:eastAsia="Book Antiqua" w:hAnsi="Book Antiqua" w:cs="Book Antiqua"/>
          <w:color w:val="000000"/>
        </w:rPr>
        <w:t>Breder</w:t>
      </w:r>
      <w:proofErr w:type="spellEnd"/>
      <w:r w:rsidRPr="00997512">
        <w:rPr>
          <w:rFonts w:ascii="Book Antiqua" w:eastAsia="Book Antiqua" w:hAnsi="Book Antiqua" w:cs="Book Antiqua"/>
          <w:color w:val="000000"/>
        </w:rPr>
        <w:t xml:space="preserve"> V, Merle P, </w:t>
      </w:r>
      <w:proofErr w:type="spellStart"/>
      <w:r w:rsidRPr="00997512">
        <w:rPr>
          <w:rFonts w:ascii="Book Antiqua" w:eastAsia="Book Antiqua" w:hAnsi="Book Antiqua" w:cs="Book Antiqua"/>
          <w:color w:val="000000"/>
        </w:rPr>
        <w:t>Kaseb</w:t>
      </w:r>
      <w:proofErr w:type="spellEnd"/>
      <w:r w:rsidRPr="00997512">
        <w:rPr>
          <w:rFonts w:ascii="Book Antiqua" w:eastAsia="Book Antiqua" w:hAnsi="Book Antiqua" w:cs="Book Antiqua"/>
          <w:color w:val="000000"/>
        </w:rPr>
        <w:t xml:space="preserve"> AO, Li D, Verret W, Xu DZ, Hernandez S, Liu J, Huang C, Mulla S, Wang Y, Lim HY, Zhu AX, Cheng AL; IMbrave150 Investigators. Atezolizumab plus Bevacizumab in Unresectable Hepatocellular Carcinoma.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2020; </w:t>
      </w:r>
      <w:r w:rsidRPr="00997512">
        <w:rPr>
          <w:rFonts w:ascii="Book Antiqua" w:eastAsia="Book Antiqua" w:hAnsi="Book Antiqua" w:cs="Book Antiqua"/>
          <w:b/>
          <w:bCs/>
          <w:color w:val="000000"/>
        </w:rPr>
        <w:t>382</w:t>
      </w:r>
      <w:r w:rsidRPr="00997512">
        <w:rPr>
          <w:rFonts w:ascii="Book Antiqua" w:eastAsia="Book Antiqua" w:hAnsi="Book Antiqua" w:cs="Book Antiqua"/>
          <w:color w:val="000000"/>
        </w:rPr>
        <w:t>: 1894-1905 [PMID: 32402160 DOI: 10.1056/NEJMoa1915745]</w:t>
      </w:r>
    </w:p>
    <w:p w14:paraId="2F0032D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38 </w:t>
      </w:r>
      <w:r w:rsidRPr="00997512">
        <w:rPr>
          <w:rFonts w:ascii="Book Antiqua" w:eastAsia="Book Antiqua" w:hAnsi="Book Antiqua" w:cs="Book Antiqua"/>
          <w:b/>
          <w:bCs/>
          <w:color w:val="000000"/>
        </w:rPr>
        <w:t>Gassmann D</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Weiler</w:t>
      </w:r>
      <w:proofErr w:type="spellEnd"/>
      <w:r w:rsidRPr="00997512">
        <w:rPr>
          <w:rFonts w:ascii="Book Antiqua" w:eastAsia="Book Antiqua" w:hAnsi="Book Antiqua" w:cs="Book Antiqua"/>
          <w:color w:val="000000"/>
        </w:rPr>
        <w:t xml:space="preserve"> S, Mertens JC, Reiner CS, </w:t>
      </w:r>
      <w:proofErr w:type="spellStart"/>
      <w:r w:rsidRPr="00997512">
        <w:rPr>
          <w:rFonts w:ascii="Book Antiqua" w:eastAsia="Book Antiqua" w:hAnsi="Book Antiqua" w:cs="Book Antiqua"/>
          <w:color w:val="000000"/>
        </w:rPr>
        <w:t>Vrugt</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Nägeli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Mangana</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Müllhaupt</w:t>
      </w:r>
      <w:proofErr w:type="spellEnd"/>
      <w:r w:rsidRPr="00997512">
        <w:rPr>
          <w:rFonts w:ascii="Book Antiqua" w:eastAsia="Book Antiqua" w:hAnsi="Book Antiqua" w:cs="Book Antiqua"/>
          <w:color w:val="000000"/>
        </w:rPr>
        <w:t xml:space="preserve"> B, Jenni F, </w:t>
      </w:r>
      <w:proofErr w:type="spellStart"/>
      <w:r w:rsidRPr="00997512">
        <w:rPr>
          <w:rFonts w:ascii="Book Antiqua" w:eastAsia="Book Antiqua" w:hAnsi="Book Antiqua" w:cs="Book Antiqua"/>
          <w:color w:val="000000"/>
        </w:rPr>
        <w:t>Misselwitz</w:t>
      </w:r>
      <w:proofErr w:type="spellEnd"/>
      <w:r w:rsidRPr="00997512">
        <w:rPr>
          <w:rFonts w:ascii="Book Antiqua" w:eastAsia="Book Antiqua" w:hAnsi="Book Antiqua" w:cs="Book Antiqua"/>
          <w:color w:val="000000"/>
        </w:rPr>
        <w:t xml:space="preserve"> B. Liver Allograft Failure After Nivolumab Treatment-A Case Report With Systematic Literature Research. </w:t>
      </w:r>
      <w:r w:rsidRPr="00997512">
        <w:rPr>
          <w:rFonts w:ascii="Book Antiqua" w:eastAsia="Book Antiqua" w:hAnsi="Book Antiqua" w:cs="Book Antiqua"/>
          <w:i/>
          <w:iCs/>
          <w:color w:val="000000"/>
        </w:rPr>
        <w:t>Transplant Direct</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4</w:t>
      </w:r>
      <w:r w:rsidRPr="00997512">
        <w:rPr>
          <w:rFonts w:ascii="Book Antiqua" w:eastAsia="Book Antiqua" w:hAnsi="Book Antiqua" w:cs="Book Antiqua"/>
          <w:color w:val="000000"/>
        </w:rPr>
        <w:t>: e376 [PMID: 30255136 DOI: 10.1097/TXD.0000000000000814]</w:t>
      </w:r>
    </w:p>
    <w:p w14:paraId="35AC202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39 </w:t>
      </w:r>
      <w:r w:rsidRPr="00997512">
        <w:rPr>
          <w:rFonts w:ascii="Book Antiqua" w:eastAsia="Book Antiqua" w:hAnsi="Book Antiqua" w:cs="Book Antiqua"/>
          <w:b/>
          <w:bCs/>
          <w:color w:val="000000"/>
        </w:rPr>
        <w:t>Aguirre LE</w:t>
      </w:r>
      <w:r w:rsidRPr="00997512">
        <w:rPr>
          <w:rFonts w:ascii="Book Antiqua" w:eastAsia="Book Antiqua" w:hAnsi="Book Antiqua" w:cs="Book Antiqua"/>
          <w:color w:val="000000"/>
        </w:rPr>
        <w:t xml:space="preserve">, Guzman ME, Lopes G, Hurley J. Immune Checkpoint Inhibitors and the Risk of Allograft Rejection: A Comprehensive Analysis on an Emerging Issue. </w:t>
      </w:r>
      <w:r w:rsidRPr="00997512">
        <w:rPr>
          <w:rFonts w:ascii="Book Antiqua" w:eastAsia="Book Antiqua" w:hAnsi="Book Antiqua" w:cs="Book Antiqua"/>
          <w:i/>
          <w:iCs/>
          <w:color w:val="000000"/>
        </w:rPr>
        <w:t>Oncologist</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24</w:t>
      </w:r>
      <w:r w:rsidRPr="00997512">
        <w:rPr>
          <w:rFonts w:ascii="Book Antiqua" w:eastAsia="Book Antiqua" w:hAnsi="Book Antiqua" w:cs="Book Antiqua"/>
          <w:color w:val="000000"/>
        </w:rPr>
        <w:t>: 394-401 [PMID: 30413665 DOI: 10.1634/theoncologist.2018-0195]</w:t>
      </w:r>
    </w:p>
    <w:p w14:paraId="275B3AA9"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lastRenderedPageBreak/>
        <w:t xml:space="preserve">40 </w:t>
      </w:r>
      <w:proofErr w:type="spellStart"/>
      <w:r w:rsidRPr="00997512">
        <w:rPr>
          <w:rFonts w:ascii="Book Antiqua" w:eastAsia="Book Antiqua" w:hAnsi="Book Antiqua" w:cs="Book Antiqua"/>
          <w:b/>
          <w:bCs/>
          <w:color w:val="000000"/>
        </w:rPr>
        <w:t>Bruix</w:t>
      </w:r>
      <w:proofErr w:type="spellEnd"/>
      <w:r w:rsidRPr="00997512">
        <w:rPr>
          <w:rFonts w:ascii="Book Antiqua" w:eastAsia="Book Antiqua" w:hAnsi="Book Antiqua" w:cs="Book Antiqua"/>
          <w:b/>
          <w:bCs/>
          <w:color w:val="000000"/>
        </w:rPr>
        <w:t xml:space="preserve"> J</w:t>
      </w:r>
      <w:r w:rsidRPr="00997512">
        <w:rPr>
          <w:rFonts w:ascii="Book Antiqua" w:eastAsia="Book Antiqua" w:hAnsi="Book Antiqua" w:cs="Book Antiqua"/>
          <w:color w:val="000000"/>
        </w:rPr>
        <w:t xml:space="preserve">, Qin S, Merle P, </w:t>
      </w:r>
      <w:proofErr w:type="spellStart"/>
      <w:r w:rsidRPr="00997512">
        <w:rPr>
          <w:rFonts w:ascii="Book Antiqua" w:eastAsia="Book Antiqua" w:hAnsi="Book Antiqua" w:cs="Book Antiqua"/>
          <w:color w:val="000000"/>
        </w:rPr>
        <w:t>Granito</w:t>
      </w:r>
      <w:proofErr w:type="spellEnd"/>
      <w:r w:rsidRPr="00997512">
        <w:rPr>
          <w:rFonts w:ascii="Book Antiqua" w:eastAsia="Book Antiqua" w:hAnsi="Book Antiqua" w:cs="Book Antiqua"/>
          <w:color w:val="000000"/>
        </w:rPr>
        <w:t xml:space="preserve"> A, Huang YH, </w:t>
      </w:r>
      <w:proofErr w:type="spellStart"/>
      <w:r w:rsidRPr="00997512">
        <w:rPr>
          <w:rFonts w:ascii="Book Antiqua" w:eastAsia="Book Antiqua" w:hAnsi="Book Antiqua" w:cs="Book Antiqua"/>
          <w:color w:val="000000"/>
        </w:rPr>
        <w:t>Bodoky</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Yokosuka O, </w:t>
      </w:r>
      <w:proofErr w:type="spellStart"/>
      <w:r w:rsidRPr="00997512">
        <w:rPr>
          <w:rFonts w:ascii="Book Antiqua" w:eastAsia="Book Antiqua" w:hAnsi="Book Antiqua" w:cs="Book Antiqua"/>
          <w:color w:val="000000"/>
        </w:rPr>
        <w:t>Rosmorduc</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Breder</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Gerolami</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Masi</w:t>
      </w:r>
      <w:proofErr w:type="spellEnd"/>
      <w:r w:rsidRPr="00997512">
        <w:rPr>
          <w:rFonts w:ascii="Book Antiqua" w:eastAsia="Book Antiqua" w:hAnsi="Book Antiqua" w:cs="Book Antiqua"/>
          <w:color w:val="000000"/>
        </w:rPr>
        <w:t xml:space="preserve"> G, Ross PJ, Song T, </w:t>
      </w:r>
      <w:proofErr w:type="spellStart"/>
      <w:r w:rsidRPr="00997512">
        <w:rPr>
          <w:rFonts w:ascii="Book Antiqua" w:eastAsia="Book Antiqua" w:hAnsi="Book Antiqua" w:cs="Book Antiqua"/>
          <w:color w:val="000000"/>
        </w:rPr>
        <w:t>Bronowicki</w:t>
      </w:r>
      <w:proofErr w:type="spellEnd"/>
      <w:r w:rsidRPr="00997512">
        <w:rPr>
          <w:rFonts w:ascii="Book Antiqua" w:eastAsia="Book Antiqua" w:hAnsi="Book Antiqua" w:cs="Book Antiqua"/>
          <w:color w:val="000000"/>
        </w:rPr>
        <w:t xml:space="preserve"> JP, </w:t>
      </w:r>
      <w:proofErr w:type="spellStart"/>
      <w:r w:rsidRPr="00997512">
        <w:rPr>
          <w:rFonts w:ascii="Book Antiqua" w:eastAsia="Book Antiqua" w:hAnsi="Book Antiqua" w:cs="Book Antiqua"/>
          <w:color w:val="000000"/>
        </w:rPr>
        <w:t>Ollivier-Hourmand</w:t>
      </w:r>
      <w:proofErr w:type="spellEnd"/>
      <w:r w:rsidRPr="00997512">
        <w:rPr>
          <w:rFonts w:ascii="Book Antiqua" w:eastAsia="Book Antiqua" w:hAnsi="Book Antiqua" w:cs="Book Antiqua"/>
          <w:color w:val="000000"/>
        </w:rPr>
        <w:t xml:space="preserve"> I, Kudo M, Cheng AL,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Finn RS, </w:t>
      </w:r>
      <w:proofErr w:type="spellStart"/>
      <w:r w:rsidRPr="00997512">
        <w:rPr>
          <w:rFonts w:ascii="Book Antiqua" w:eastAsia="Book Antiqua" w:hAnsi="Book Antiqua" w:cs="Book Antiqua"/>
          <w:color w:val="000000"/>
        </w:rPr>
        <w:t>LeBerre</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Baumhauer</w:t>
      </w:r>
      <w:proofErr w:type="spellEnd"/>
      <w:r w:rsidRPr="00997512">
        <w:rPr>
          <w:rFonts w:ascii="Book Antiqua" w:eastAsia="Book Antiqua" w:hAnsi="Book Antiqua" w:cs="Book Antiqua"/>
          <w:color w:val="000000"/>
        </w:rPr>
        <w:t xml:space="preserve"> A, Meinhardt G, Han G; RESORCE Investigators. Regorafenib for patients with hepatocellular carcinoma who progressed on sorafenib treatment (RESORCE):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phase 3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389</w:t>
      </w:r>
      <w:r w:rsidRPr="00997512">
        <w:rPr>
          <w:rFonts w:ascii="Book Antiqua" w:eastAsia="Book Antiqua" w:hAnsi="Book Antiqua" w:cs="Book Antiqua"/>
          <w:color w:val="000000"/>
        </w:rPr>
        <w:t>: 56-66 [PMID: 27932229 DOI: 10.1016/S0140-6736(16)32453-9]</w:t>
      </w:r>
    </w:p>
    <w:p w14:paraId="71E636D7"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41 </w:t>
      </w:r>
      <w:proofErr w:type="spellStart"/>
      <w:r w:rsidRPr="00997512">
        <w:rPr>
          <w:rFonts w:ascii="Book Antiqua" w:eastAsia="Book Antiqua" w:hAnsi="Book Antiqua" w:cs="Book Antiqua"/>
          <w:b/>
          <w:bCs/>
          <w:color w:val="000000"/>
        </w:rPr>
        <w:t>Abou</w:t>
      </w:r>
      <w:proofErr w:type="spellEnd"/>
      <w:r w:rsidRPr="00997512">
        <w:rPr>
          <w:rFonts w:ascii="Book Antiqua" w:eastAsia="Book Antiqua" w:hAnsi="Book Antiqua" w:cs="Book Antiqua"/>
          <w:b/>
          <w:bCs/>
          <w:color w:val="000000"/>
        </w:rPr>
        <w:t>-Alfa GK</w:t>
      </w:r>
      <w:r w:rsidRPr="00997512">
        <w:rPr>
          <w:rFonts w:ascii="Book Antiqua" w:eastAsia="Book Antiqua" w:hAnsi="Book Antiqua" w:cs="Book Antiqua"/>
          <w:color w:val="000000"/>
        </w:rPr>
        <w:t>, Meyer T, Cheng AL, El-</w:t>
      </w:r>
      <w:proofErr w:type="spellStart"/>
      <w:r w:rsidRPr="00997512">
        <w:rPr>
          <w:rFonts w:ascii="Book Antiqua" w:eastAsia="Book Antiqua" w:hAnsi="Book Antiqua" w:cs="Book Antiqua"/>
          <w:color w:val="000000"/>
        </w:rPr>
        <w:t>Khoueiry</w:t>
      </w:r>
      <w:proofErr w:type="spellEnd"/>
      <w:r w:rsidRPr="00997512">
        <w:rPr>
          <w:rFonts w:ascii="Book Antiqua" w:eastAsia="Book Antiqua" w:hAnsi="Book Antiqua" w:cs="Book Antiqua"/>
          <w:color w:val="000000"/>
        </w:rPr>
        <w:t xml:space="preserve"> AB, </w:t>
      </w:r>
      <w:proofErr w:type="spellStart"/>
      <w:r w:rsidRPr="00997512">
        <w:rPr>
          <w:rFonts w:ascii="Book Antiqua" w:eastAsia="Book Antiqua" w:hAnsi="Book Antiqua" w:cs="Book Antiqua"/>
          <w:color w:val="000000"/>
        </w:rPr>
        <w:t>Rimassa</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Ryoo</w:t>
      </w:r>
      <w:proofErr w:type="spellEnd"/>
      <w:r w:rsidRPr="00997512">
        <w:rPr>
          <w:rFonts w:ascii="Book Antiqua" w:eastAsia="Book Antiqua" w:hAnsi="Book Antiqua" w:cs="Book Antiqua"/>
          <w:color w:val="000000"/>
        </w:rPr>
        <w:t xml:space="preserve"> BY, </w:t>
      </w:r>
      <w:proofErr w:type="spellStart"/>
      <w:r w:rsidRPr="00997512">
        <w:rPr>
          <w:rFonts w:ascii="Book Antiqua" w:eastAsia="Book Antiqua" w:hAnsi="Book Antiqua" w:cs="Book Antiqua"/>
          <w:color w:val="000000"/>
        </w:rPr>
        <w:t>Cicin</w:t>
      </w:r>
      <w:proofErr w:type="spellEnd"/>
      <w:r w:rsidRPr="00997512">
        <w:rPr>
          <w:rFonts w:ascii="Book Antiqua" w:eastAsia="Book Antiqua" w:hAnsi="Book Antiqua" w:cs="Book Antiqua"/>
          <w:color w:val="000000"/>
        </w:rPr>
        <w:t xml:space="preserve"> I, Merle P, Chen Y, Park JW, Blanc JF, </w:t>
      </w:r>
      <w:proofErr w:type="spellStart"/>
      <w:r w:rsidRPr="00997512">
        <w:rPr>
          <w:rFonts w:ascii="Book Antiqua" w:eastAsia="Book Antiqua" w:hAnsi="Book Antiqua" w:cs="Book Antiqua"/>
          <w:color w:val="000000"/>
        </w:rPr>
        <w:t>Bolondi</w:t>
      </w:r>
      <w:proofErr w:type="spellEnd"/>
      <w:r w:rsidRPr="00997512">
        <w:rPr>
          <w:rFonts w:ascii="Book Antiqua" w:eastAsia="Book Antiqua" w:hAnsi="Book Antiqua" w:cs="Book Antiqua"/>
          <w:color w:val="000000"/>
        </w:rPr>
        <w:t xml:space="preserve"> L, </w:t>
      </w:r>
      <w:proofErr w:type="spellStart"/>
      <w:r w:rsidRPr="00997512">
        <w:rPr>
          <w:rFonts w:ascii="Book Antiqua" w:eastAsia="Book Antiqua" w:hAnsi="Book Antiqua" w:cs="Book Antiqua"/>
          <w:color w:val="000000"/>
        </w:rPr>
        <w:t>Klümpen</w:t>
      </w:r>
      <w:proofErr w:type="spellEnd"/>
      <w:r w:rsidRPr="00997512">
        <w:rPr>
          <w:rFonts w:ascii="Book Antiqua" w:eastAsia="Book Antiqua" w:hAnsi="Book Antiqua" w:cs="Book Antiqua"/>
          <w:color w:val="000000"/>
        </w:rPr>
        <w:t xml:space="preserve"> HJ, Chan SL, </w:t>
      </w:r>
      <w:proofErr w:type="spellStart"/>
      <w:r w:rsidRPr="00997512">
        <w:rPr>
          <w:rFonts w:ascii="Book Antiqua" w:eastAsia="Book Antiqua" w:hAnsi="Book Antiqua" w:cs="Book Antiqua"/>
          <w:color w:val="000000"/>
        </w:rPr>
        <w:t>Zagonel</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Pressiani</w:t>
      </w:r>
      <w:proofErr w:type="spellEnd"/>
      <w:r w:rsidRPr="00997512">
        <w:rPr>
          <w:rFonts w:ascii="Book Antiqua" w:eastAsia="Book Antiqua" w:hAnsi="Book Antiqua" w:cs="Book Antiqua"/>
          <w:color w:val="000000"/>
        </w:rPr>
        <w:t xml:space="preserve"> T, Ryu MH, </w:t>
      </w:r>
      <w:proofErr w:type="spellStart"/>
      <w:r w:rsidRPr="00997512">
        <w:rPr>
          <w:rFonts w:ascii="Book Antiqua" w:eastAsia="Book Antiqua" w:hAnsi="Book Antiqua" w:cs="Book Antiqua"/>
          <w:color w:val="000000"/>
        </w:rPr>
        <w:t>Venook</w:t>
      </w:r>
      <w:proofErr w:type="spellEnd"/>
      <w:r w:rsidRPr="00997512">
        <w:rPr>
          <w:rFonts w:ascii="Book Antiqua" w:eastAsia="Book Antiqua" w:hAnsi="Book Antiqua" w:cs="Book Antiqua"/>
          <w:color w:val="000000"/>
        </w:rPr>
        <w:t xml:space="preserve"> AP, Hessel C, </w:t>
      </w:r>
      <w:proofErr w:type="spellStart"/>
      <w:r w:rsidRPr="00997512">
        <w:rPr>
          <w:rFonts w:ascii="Book Antiqua" w:eastAsia="Book Antiqua" w:hAnsi="Book Antiqua" w:cs="Book Antiqua"/>
          <w:color w:val="000000"/>
        </w:rPr>
        <w:t>Borgman-Hagey</w:t>
      </w:r>
      <w:proofErr w:type="spellEnd"/>
      <w:r w:rsidRPr="00997512">
        <w:rPr>
          <w:rFonts w:ascii="Book Antiqua" w:eastAsia="Book Antiqua" w:hAnsi="Book Antiqua" w:cs="Book Antiqua"/>
          <w:color w:val="000000"/>
        </w:rPr>
        <w:t xml:space="preserve"> AE, Schwab G, Kelley RK. </w:t>
      </w:r>
      <w:proofErr w:type="spellStart"/>
      <w:r w:rsidRPr="00997512">
        <w:rPr>
          <w:rFonts w:ascii="Book Antiqua" w:eastAsia="Book Antiqua" w:hAnsi="Book Antiqua" w:cs="Book Antiqua"/>
          <w:color w:val="000000"/>
        </w:rPr>
        <w:t>Cabozantinib</w:t>
      </w:r>
      <w:proofErr w:type="spellEnd"/>
      <w:r w:rsidRPr="00997512">
        <w:rPr>
          <w:rFonts w:ascii="Book Antiqua" w:eastAsia="Book Antiqua" w:hAnsi="Book Antiqua" w:cs="Book Antiqua"/>
          <w:color w:val="000000"/>
        </w:rPr>
        <w:t xml:space="preserve"> in Patients with Advanced and Progressing Hepatocellular Carcinoma. </w:t>
      </w:r>
      <w:r w:rsidRPr="00997512">
        <w:rPr>
          <w:rFonts w:ascii="Book Antiqua" w:eastAsia="Book Antiqua" w:hAnsi="Book Antiqua" w:cs="Book Antiqua"/>
          <w:i/>
          <w:iCs/>
          <w:color w:val="000000"/>
        </w:rPr>
        <w:t xml:space="preserve">N </w:t>
      </w:r>
      <w:proofErr w:type="spellStart"/>
      <w:r w:rsidRPr="00997512">
        <w:rPr>
          <w:rFonts w:ascii="Book Antiqua" w:eastAsia="Book Antiqua" w:hAnsi="Book Antiqua" w:cs="Book Antiqua"/>
          <w:i/>
          <w:iCs/>
          <w:color w:val="000000"/>
        </w:rPr>
        <w:t>Engl</w:t>
      </w:r>
      <w:proofErr w:type="spellEnd"/>
      <w:r w:rsidRPr="00997512">
        <w:rPr>
          <w:rFonts w:ascii="Book Antiqua" w:eastAsia="Book Antiqua" w:hAnsi="Book Antiqua" w:cs="Book Antiqua"/>
          <w:i/>
          <w:iCs/>
          <w:color w:val="000000"/>
        </w:rPr>
        <w:t xml:space="preserve"> J Med</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379</w:t>
      </w:r>
      <w:r w:rsidRPr="00997512">
        <w:rPr>
          <w:rFonts w:ascii="Book Antiqua" w:eastAsia="Book Antiqua" w:hAnsi="Book Antiqua" w:cs="Book Antiqua"/>
          <w:color w:val="000000"/>
        </w:rPr>
        <w:t>: 54-63 [PMID: 29972759 DOI: 10.1056/NEJMoa1717002]</w:t>
      </w:r>
    </w:p>
    <w:p w14:paraId="27D2C0F4"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42 </w:t>
      </w:r>
      <w:r w:rsidRPr="00997512">
        <w:rPr>
          <w:rFonts w:ascii="Book Antiqua" w:eastAsia="Book Antiqua" w:hAnsi="Book Antiqua" w:cs="Book Antiqua"/>
          <w:b/>
          <w:bCs/>
          <w:color w:val="000000"/>
        </w:rPr>
        <w:t>Zhu AX</w:t>
      </w:r>
      <w:r w:rsidRPr="00997512">
        <w:rPr>
          <w:rFonts w:ascii="Book Antiqua" w:eastAsia="Book Antiqua" w:hAnsi="Book Antiqua" w:cs="Book Antiqua"/>
          <w:color w:val="000000"/>
        </w:rPr>
        <w:t xml:space="preserve">, Kang YK, Yen CJ, Finn RS, Galle PR, </w:t>
      </w:r>
      <w:proofErr w:type="spellStart"/>
      <w:r w:rsidRPr="00997512">
        <w:rPr>
          <w:rFonts w:ascii="Book Antiqua" w:eastAsia="Book Antiqua" w:hAnsi="Book Antiqua" w:cs="Book Antiqua"/>
          <w:color w:val="000000"/>
        </w:rPr>
        <w:t>Llovet</w:t>
      </w:r>
      <w:proofErr w:type="spellEnd"/>
      <w:r w:rsidRPr="00997512">
        <w:rPr>
          <w:rFonts w:ascii="Book Antiqua" w:eastAsia="Book Antiqua" w:hAnsi="Book Antiqua" w:cs="Book Antiqua"/>
          <w:color w:val="000000"/>
        </w:rPr>
        <w:t xml:space="preserve"> JM, </w:t>
      </w:r>
      <w:proofErr w:type="spellStart"/>
      <w:r w:rsidRPr="00997512">
        <w:rPr>
          <w:rFonts w:ascii="Book Antiqua" w:eastAsia="Book Antiqua" w:hAnsi="Book Antiqua" w:cs="Book Antiqua"/>
          <w:color w:val="000000"/>
        </w:rPr>
        <w:t>Assenat</w:t>
      </w:r>
      <w:proofErr w:type="spellEnd"/>
      <w:r w:rsidRPr="00997512">
        <w:rPr>
          <w:rFonts w:ascii="Book Antiqua" w:eastAsia="Book Antiqua" w:hAnsi="Book Antiqua" w:cs="Book Antiqua"/>
          <w:color w:val="000000"/>
        </w:rPr>
        <w:t xml:space="preserve"> E, Brandi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Lim HY, Rau KM, </w:t>
      </w:r>
      <w:proofErr w:type="spellStart"/>
      <w:r w:rsidRPr="00997512">
        <w:rPr>
          <w:rFonts w:ascii="Book Antiqua" w:eastAsia="Book Antiqua" w:hAnsi="Book Antiqua" w:cs="Book Antiqua"/>
          <w:color w:val="000000"/>
        </w:rPr>
        <w:t>Motomura</w:t>
      </w:r>
      <w:proofErr w:type="spellEnd"/>
      <w:r w:rsidRPr="00997512">
        <w:rPr>
          <w:rFonts w:ascii="Book Antiqua" w:eastAsia="Book Antiqua" w:hAnsi="Book Antiqua" w:cs="Book Antiqua"/>
          <w:color w:val="000000"/>
        </w:rPr>
        <w:t xml:space="preserve"> K, Ohno I, Merle P, Daniele B, Shin DB, </w:t>
      </w:r>
      <w:proofErr w:type="spellStart"/>
      <w:r w:rsidRPr="00997512">
        <w:rPr>
          <w:rFonts w:ascii="Book Antiqua" w:eastAsia="Book Antiqua" w:hAnsi="Book Antiqua" w:cs="Book Antiqua"/>
          <w:color w:val="000000"/>
        </w:rPr>
        <w:t>Gerken</w:t>
      </w:r>
      <w:proofErr w:type="spellEnd"/>
      <w:r w:rsidRPr="00997512">
        <w:rPr>
          <w:rFonts w:ascii="Book Antiqua" w:eastAsia="Book Antiqua" w:hAnsi="Book Antiqua" w:cs="Book Antiqua"/>
          <w:color w:val="000000"/>
        </w:rPr>
        <w:t xml:space="preserve"> G, Borg C, </w:t>
      </w:r>
      <w:proofErr w:type="spellStart"/>
      <w:r w:rsidRPr="00997512">
        <w:rPr>
          <w:rFonts w:ascii="Book Antiqua" w:eastAsia="Book Antiqua" w:hAnsi="Book Antiqua" w:cs="Book Antiqua"/>
          <w:color w:val="000000"/>
        </w:rPr>
        <w:t>Hiriart</w:t>
      </w:r>
      <w:proofErr w:type="spellEnd"/>
      <w:r w:rsidRPr="00997512">
        <w:rPr>
          <w:rFonts w:ascii="Book Antiqua" w:eastAsia="Book Antiqua" w:hAnsi="Book Antiqua" w:cs="Book Antiqua"/>
          <w:color w:val="000000"/>
        </w:rPr>
        <w:t xml:space="preserve"> JB, </w:t>
      </w:r>
      <w:proofErr w:type="spellStart"/>
      <w:r w:rsidRPr="00997512">
        <w:rPr>
          <w:rFonts w:ascii="Book Antiqua" w:eastAsia="Book Antiqua" w:hAnsi="Book Antiqua" w:cs="Book Antiqua"/>
          <w:color w:val="000000"/>
        </w:rPr>
        <w:t>Okusaka</w:t>
      </w:r>
      <w:proofErr w:type="spellEnd"/>
      <w:r w:rsidRPr="00997512">
        <w:rPr>
          <w:rFonts w:ascii="Book Antiqua" w:eastAsia="Book Antiqua" w:hAnsi="Book Antiqua" w:cs="Book Antiqua"/>
          <w:color w:val="000000"/>
        </w:rPr>
        <w:t xml:space="preserve"> T, Morimoto M, Hsu Y, </w:t>
      </w:r>
      <w:proofErr w:type="spellStart"/>
      <w:r w:rsidRPr="00997512">
        <w:rPr>
          <w:rFonts w:ascii="Book Antiqua" w:eastAsia="Book Antiqua" w:hAnsi="Book Antiqua" w:cs="Book Antiqua"/>
          <w:color w:val="000000"/>
        </w:rPr>
        <w:t>Abada</w:t>
      </w:r>
      <w:proofErr w:type="spellEnd"/>
      <w:r w:rsidRPr="00997512">
        <w:rPr>
          <w:rFonts w:ascii="Book Antiqua" w:eastAsia="Book Antiqua" w:hAnsi="Book Antiqua" w:cs="Book Antiqua"/>
          <w:color w:val="000000"/>
        </w:rPr>
        <w:t xml:space="preserve"> PB, Kudo M; REACH-2 study investigators. Ramucirumab after sorafenib in patients with advanced hepatocellular carcinoma and increased α-fetoprotein concentrations (REACH-2): a </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double-blind, placebo-controlled, phase 3 trial. </w:t>
      </w:r>
      <w:r w:rsidRPr="00997512">
        <w:rPr>
          <w:rFonts w:ascii="Book Antiqua" w:eastAsia="Book Antiqua" w:hAnsi="Book Antiqua" w:cs="Book Antiqua"/>
          <w:i/>
          <w:iCs/>
          <w:color w:val="000000"/>
        </w:rPr>
        <w:t>Lancet Oncol</w:t>
      </w:r>
      <w:r w:rsidRPr="00997512">
        <w:rPr>
          <w:rFonts w:ascii="Book Antiqua" w:eastAsia="Book Antiqua" w:hAnsi="Book Antiqua" w:cs="Book Antiqua"/>
          <w:color w:val="000000"/>
        </w:rPr>
        <w:t xml:space="preserve"> 2019; </w:t>
      </w:r>
      <w:r w:rsidRPr="00997512">
        <w:rPr>
          <w:rFonts w:ascii="Book Antiqua" w:eastAsia="Book Antiqua" w:hAnsi="Book Antiqua" w:cs="Book Antiqua"/>
          <w:b/>
          <w:bCs/>
          <w:color w:val="000000"/>
        </w:rPr>
        <w:t>20</w:t>
      </w:r>
      <w:r w:rsidRPr="00997512">
        <w:rPr>
          <w:rFonts w:ascii="Book Antiqua" w:eastAsia="Book Antiqua" w:hAnsi="Book Antiqua" w:cs="Book Antiqua"/>
          <w:color w:val="000000"/>
        </w:rPr>
        <w:t>: 282-296 [PMID: 30665869 DOI: 10.1016/S1470-2045(18)30937-9]</w:t>
      </w:r>
    </w:p>
    <w:p w14:paraId="5B412B6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43 </w:t>
      </w:r>
      <w:r w:rsidRPr="00997512">
        <w:rPr>
          <w:rFonts w:ascii="Book Antiqua" w:eastAsia="Book Antiqua" w:hAnsi="Book Antiqua" w:cs="Book Antiqua"/>
          <w:b/>
          <w:bCs/>
          <w:color w:val="000000"/>
        </w:rPr>
        <w:t>El-</w:t>
      </w:r>
      <w:proofErr w:type="spellStart"/>
      <w:r w:rsidRPr="00997512">
        <w:rPr>
          <w:rFonts w:ascii="Book Antiqua" w:eastAsia="Book Antiqua" w:hAnsi="Book Antiqua" w:cs="Book Antiqua"/>
          <w:b/>
          <w:bCs/>
          <w:color w:val="000000"/>
        </w:rPr>
        <w:t>Khoueiry</w:t>
      </w:r>
      <w:proofErr w:type="spellEnd"/>
      <w:r w:rsidRPr="00997512">
        <w:rPr>
          <w:rFonts w:ascii="Book Antiqua" w:eastAsia="Book Antiqua" w:hAnsi="Book Antiqua" w:cs="Book Antiqua"/>
          <w:b/>
          <w:bCs/>
          <w:color w:val="000000"/>
        </w:rPr>
        <w:t xml:space="preserve"> AB</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Sangro</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Yau</w:t>
      </w:r>
      <w:proofErr w:type="spellEnd"/>
      <w:r w:rsidRPr="00997512">
        <w:rPr>
          <w:rFonts w:ascii="Book Antiqua" w:eastAsia="Book Antiqua" w:hAnsi="Book Antiqua" w:cs="Book Antiqua"/>
          <w:color w:val="000000"/>
        </w:rPr>
        <w:t xml:space="preserve"> T, </w:t>
      </w:r>
      <w:proofErr w:type="spellStart"/>
      <w:r w:rsidRPr="00997512">
        <w:rPr>
          <w:rFonts w:ascii="Book Antiqua" w:eastAsia="Book Antiqua" w:hAnsi="Book Antiqua" w:cs="Book Antiqua"/>
          <w:color w:val="000000"/>
        </w:rPr>
        <w:t>Crocenzi</w:t>
      </w:r>
      <w:proofErr w:type="spellEnd"/>
      <w:r w:rsidRPr="00997512">
        <w:rPr>
          <w:rFonts w:ascii="Book Antiqua" w:eastAsia="Book Antiqua" w:hAnsi="Book Antiqua" w:cs="Book Antiqua"/>
          <w:color w:val="000000"/>
        </w:rPr>
        <w:t xml:space="preserve"> TS, Kudo M, Hsu C, Kim TY, Choo SP, Trojan J, Welling TH Rd, Meyer T, Kang YK, Yeo W, Chopra A, Anderson J, Dela Cruz C, Lang L, Neely J, Tang H, </w:t>
      </w:r>
      <w:proofErr w:type="spellStart"/>
      <w:r w:rsidRPr="00997512">
        <w:rPr>
          <w:rFonts w:ascii="Book Antiqua" w:eastAsia="Book Antiqua" w:hAnsi="Book Antiqua" w:cs="Book Antiqua"/>
          <w:color w:val="000000"/>
        </w:rPr>
        <w:t>Dastani</w:t>
      </w:r>
      <w:proofErr w:type="spellEnd"/>
      <w:r w:rsidRPr="00997512">
        <w:rPr>
          <w:rFonts w:ascii="Book Antiqua" w:eastAsia="Book Antiqua" w:hAnsi="Book Antiqua" w:cs="Book Antiqua"/>
          <w:color w:val="000000"/>
        </w:rPr>
        <w:t xml:space="preserve"> HB, </w:t>
      </w:r>
      <w:proofErr w:type="spellStart"/>
      <w:r w:rsidRPr="00997512">
        <w:rPr>
          <w:rFonts w:ascii="Book Antiqua" w:eastAsia="Book Antiqua" w:hAnsi="Book Antiqua" w:cs="Book Antiqua"/>
          <w:color w:val="000000"/>
        </w:rPr>
        <w:t>Melero</w:t>
      </w:r>
      <w:proofErr w:type="spellEnd"/>
      <w:r w:rsidRPr="00997512">
        <w:rPr>
          <w:rFonts w:ascii="Book Antiqua" w:eastAsia="Book Antiqua" w:hAnsi="Book Antiqua" w:cs="Book Antiqua"/>
          <w:color w:val="000000"/>
        </w:rPr>
        <w:t xml:space="preserve"> I. Nivolumab in patients with advanced hepatocellular carcinoma (</w:t>
      </w:r>
      <w:proofErr w:type="spellStart"/>
      <w:r w:rsidRPr="00997512">
        <w:rPr>
          <w:rFonts w:ascii="Book Antiqua" w:eastAsia="Book Antiqua" w:hAnsi="Book Antiqua" w:cs="Book Antiqua"/>
          <w:color w:val="000000"/>
        </w:rPr>
        <w:t>CheckMate</w:t>
      </w:r>
      <w:proofErr w:type="spellEnd"/>
      <w:r w:rsidRPr="00997512">
        <w:rPr>
          <w:rFonts w:ascii="Book Antiqua" w:eastAsia="Book Antiqua" w:hAnsi="Book Antiqua" w:cs="Book Antiqua"/>
          <w:color w:val="000000"/>
        </w:rPr>
        <w:t xml:space="preserve"> 040): an open-label, non-comparative, phase 1/2 dose escalation and expansion trial. </w:t>
      </w:r>
      <w:r w:rsidRPr="00997512">
        <w:rPr>
          <w:rFonts w:ascii="Book Antiqua" w:eastAsia="Book Antiqua" w:hAnsi="Book Antiqua" w:cs="Book Antiqua"/>
          <w:i/>
          <w:iCs/>
          <w:color w:val="000000"/>
        </w:rPr>
        <w:t>Lancet</w:t>
      </w:r>
      <w:r w:rsidRPr="00997512">
        <w:rPr>
          <w:rFonts w:ascii="Book Antiqua" w:eastAsia="Book Antiqua" w:hAnsi="Book Antiqua" w:cs="Book Antiqua"/>
          <w:color w:val="000000"/>
        </w:rPr>
        <w:t xml:space="preserve"> 2017; </w:t>
      </w:r>
      <w:r w:rsidRPr="00997512">
        <w:rPr>
          <w:rFonts w:ascii="Book Antiqua" w:eastAsia="Book Antiqua" w:hAnsi="Book Antiqua" w:cs="Book Antiqua"/>
          <w:b/>
          <w:bCs/>
          <w:color w:val="000000"/>
        </w:rPr>
        <w:t>389</w:t>
      </w:r>
      <w:r w:rsidRPr="00997512">
        <w:rPr>
          <w:rFonts w:ascii="Book Antiqua" w:eastAsia="Book Antiqua" w:hAnsi="Book Antiqua" w:cs="Book Antiqua"/>
          <w:color w:val="000000"/>
        </w:rPr>
        <w:t>: 2492-2502 [PMID: 28434648 DOI: 10.1016/S0140-6736(17)31046-2]</w:t>
      </w:r>
    </w:p>
    <w:p w14:paraId="6E2A00C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44 </w:t>
      </w:r>
      <w:r w:rsidRPr="00997512">
        <w:rPr>
          <w:rFonts w:ascii="Book Antiqua" w:eastAsia="Book Antiqua" w:hAnsi="Book Antiqua" w:cs="Book Antiqua"/>
          <w:b/>
          <w:bCs/>
          <w:color w:val="000000"/>
        </w:rPr>
        <w:t>Zhu AX</w:t>
      </w:r>
      <w:r w:rsidRPr="00997512">
        <w:rPr>
          <w:rFonts w:ascii="Book Antiqua" w:eastAsia="Book Antiqua" w:hAnsi="Book Antiqua" w:cs="Book Antiqua"/>
          <w:color w:val="000000"/>
        </w:rPr>
        <w:t xml:space="preserve">, Finn RS, </w:t>
      </w:r>
      <w:proofErr w:type="spellStart"/>
      <w:r w:rsidRPr="00997512">
        <w:rPr>
          <w:rFonts w:ascii="Book Antiqua" w:eastAsia="Book Antiqua" w:hAnsi="Book Antiqua" w:cs="Book Antiqua"/>
          <w:color w:val="000000"/>
        </w:rPr>
        <w:t>Edeline</w:t>
      </w:r>
      <w:proofErr w:type="spellEnd"/>
      <w:r w:rsidRPr="00997512">
        <w:rPr>
          <w:rFonts w:ascii="Book Antiqua" w:eastAsia="Book Antiqua" w:hAnsi="Book Antiqua" w:cs="Book Antiqua"/>
          <w:color w:val="000000"/>
        </w:rPr>
        <w:t xml:space="preserve"> J, </w:t>
      </w:r>
      <w:proofErr w:type="spellStart"/>
      <w:r w:rsidRPr="00997512">
        <w:rPr>
          <w:rFonts w:ascii="Book Antiqua" w:eastAsia="Book Antiqua" w:hAnsi="Book Antiqua" w:cs="Book Antiqua"/>
          <w:color w:val="000000"/>
        </w:rPr>
        <w:t>Cattan</w:t>
      </w:r>
      <w:proofErr w:type="spellEnd"/>
      <w:r w:rsidRPr="00997512">
        <w:rPr>
          <w:rFonts w:ascii="Book Antiqua" w:eastAsia="Book Antiqua" w:hAnsi="Book Antiqua" w:cs="Book Antiqua"/>
          <w:color w:val="000000"/>
        </w:rPr>
        <w:t xml:space="preserve"> S, Ogasawara S, Palmer D, </w:t>
      </w:r>
      <w:proofErr w:type="spellStart"/>
      <w:r w:rsidRPr="00997512">
        <w:rPr>
          <w:rFonts w:ascii="Book Antiqua" w:eastAsia="Book Antiqua" w:hAnsi="Book Antiqua" w:cs="Book Antiqua"/>
          <w:color w:val="000000"/>
        </w:rPr>
        <w:t>Verslype</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Zagonel</w:t>
      </w:r>
      <w:proofErr w:type="spellEnd"/>
      <w:r w:rsidRPr="00997512">
        <w:rPr>
          <w:rFonts w:ascii="Book Antiqua" w:eastAsia="Book Antiqua" w:hAnsi="Book Antiqua" w:cs="Book Antiqua"/>
          <w:color w:val="000000"/>
        </w:rPr>
        <w:t xml:space="preserve"> V, </w:t>
      </w:r>
      <w:proofErr w:type="spellStart"/>
      <w:r w:rsidRPr="00997512">
        <w:rPr>
          <w:rFonts w:ascii="Book Antiqua" w:eastAsia="Book Antiqua" w:hAnsi="Book Antiqua" w:cs="Book Antiqua"/>
          <w:color w:val="000000"/>
        </w:rPr>
        <w:t>Fartoux</w:t>
      </w:r>
      <w:proofErr w:type="spellEnd"/>
      <w:r w:rsidRPr="00997512">
        <w:rPr>
          <w:rFonts w:ascii="Book Antiqua" w:eastAsia="Book Antiqua" w:hAnsi="Book Antiqua" w:cs="Book Antiqua"/>
          <w:color w:val="000000"/>
        </w:rPr>
        <w:t xml:space="preserve"> L, Vogel A, </w:t>
      </w:r>
      <w:proofErr w:type="spellStart"/>
      <w:r w:rsidRPr="00997512">
        <w:rPr>
          <w:rFonts w:ascii="Book Antiqua" w:eastAsia="Book Antiqua" w:hAnsi="Book Antiqua" w:cs="Book Antiqua"/>
          <w:color w:val="000000"/>
        </w:rPr>
        <w:t>Sarker</w:t>
      </w:r>
      <w:proofErr w:type="spellEnd"/>
      <w:r w:rsidRPr="00997512">
        <w:rPr>
          <w:rFonts w:ascii="Book Antiqua" w:eastAsia="Book Antiqua" w:hAnsi="Book Antiqua" w:cs="Book Antiqua"/>
          <w:color w:val="000000"/>
        </w:rPr>
        <w:t xml:space="preserve"> D, Verset G, Chan SL, Knox J, Daniele B, Webber AL, Ebbinghaus SW, Ma J, Siegel AB, Cheng AL, Kudo M; KEYNOTE-</w:t>
      </w:r>
      <w:r w:rsidRPr="00997512">
        <w:rPr>
          <w:rFonts w:ascii="Book Antiqua" w:eastAsia="Book Antiqua" w:hAnsi="Book Antiqua" w:cs="Book Antiqua"/>
          <w:color w:val="000000"/>
        </w:rPr>
        <w:lastRenderedPageBreak/>
        <w:t>224 investigators. Pembrolizumab in patients with advanced hepatocellular carcinoma previously treated with sorafenib (KEYNOTE-224): a non-</w:t>
      </w:r>
      <w:proofErr w:type="spellStart"/>
      <w:r w:rsidRPr="00997512">
        <w:rPr>
          <w:rFonts w:ascii="Book Antiqua" w:eastAsia="Book Antiqua" w:hAnsi="Book Antiqua" w:cs="Book Antiqua"/>
          <w:color w:val="000000"/>
        </w:rPr>
        <w:t>randomised</w:t>
      </w:r>
      <w:proofErr w:type="spellEnd"/>
      <w:r w:rsidRPr="00997512">
        <w:rPr>
          <w:rFonts w:ascii="Book Antiqua" w:eastAsia="Book Antiqua" w:hAnsi="Book Antiqua" w:cs="Book Antiqua"/>
          <w:color w:val="000000"/>
        </w:rPr>
        <w:t xml:space="preserve">, open-label phase 2 trial. </w:t>
      </w:r>
      <w:r w:rsidRPr="00997512">
        <w:rPr>
          <w:rFonts w:ascii="Book Antiqua" w:eastAsia="Book Antiqua" w:hAnsi="Book Antiqua" w:cs="Book Antiqua"/>
          <w:i/>
          <w:iCs/>
          <w:color w:val="000000"/>
        </w:rPr>
        <w:t>Lancet Oncol</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19</w:t>
      </w:r>
      <w:r w:rsidRPr="00997512">
        <w:rPr>
          <w:rFonts w:ascii="Book Antiqua" w:eastAsia="Book Antiqua" w:hAnsi="Book Antiqua" w:cs="Book Antiqua"/>
          <w:color w:val="000000"/>
        </w:rPr>
        <w:t>: 940-952 [PMID: 29875066 DOI: 10.1016/S1470-2045(18)30351-6]</w:t>
      </w:r>
    </w:p>
    <w:p w14:paraId="5C6DAD2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45 </w:t>
      </w:r>
      <w:r w:rsidRPr="00997512">
        <w:rPr>
          <w:rFonts w:ascii="Book Antiqua" w:eastAsia="Book Antiqua" w:hAnsi="Book Antiqua" w:cs="Book Antiqua"/>
          <w:b/>
          <w:bCs/>
          <w:color w:val="000000"/>
        </w:rPr>
        <w:t>Finn RS</w:t>
      </w:r>
      <w:r w:rsidRPr="00997512">
        <w:rPr>
          <w:rFonts w:ascii="Book Antiqua" w:eastAsia="Book Antiqua" w:hAnsi="Book Antiqua" w:cs="Book Antiqua"/>
          <w:color w:val="000000"/>
        </w:rPr>
        <w:t xml:space="preserve">, Merle P, </w:t>
      </w:r>
      <w:proofErr w:type="spellStart"/>
      <w:r w:rsidRPr="00997512">
        <w:rPr>
          <w:rFonts w:ascii="Book Antiqua" w:eastAsia="Book Antiqua" w:hAnsi="Book Antiqua" w:cs="Book Antiqua"/>
          <w:color w:val="000000"/>
        </w:rPr>
        <w:t>Granito</w:t>
      </w:r>
      <w:proofErr w:type="spellEnd"/>
      <w:r w:rsidRPr="00997512">
        <w:rPr>
          <w:rFonts w:ascii="Book Antiqua" w:eastAsia="Book Antiqua" w:hAnsi="Book Antiqua" w:cs="Book Antiqua"/>
          <w:color w:val="000000"/>
        </w:rPr>
        <w:t xml:space="preserve"> A, Huang YH, </w:t>
      </w:r>
      <w:proofErr w:type="spellStart"/>
      <w:r w:rsidRPr="00997512">
        <w:rPr>
          <w:rFonts w:ascii="Book Antiqua" w:eastAsia="Book Antiqua" w:hAnsi="Book Antiqua" w:cs="Book Antiqua"/>
          <w:color w:val="000000"/>
        </w:rPr>
        <w:t>Bodoky</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Pracht</w:t>
      </w:r>
      <w:proofErr w:type="spellEnd"/>
      <w:r w:rsidRPr="00997512">
        <w:rPr>
          <w:rFonts w:ascii="Book Antiqua" w:eastAsia="Book Antiqua" w:hAnsi="Book Antiqua" w:cs="Book Antiqua"/>
          <w:color w:val="000000"/>
        </w:rPr>
        <w:t xml:space="preserve"> M, Yokosuka O, </w:t>
      </w:r>
      <w:proofErr w:type="spellStart"/>
      <w:r w:rsidRPr="00997512">
        <w:rPr>
          <w:rFonts w:ascii="Book Antiqua" w:eastAsia="Book Antiqua" w:hAnsi="Book Antiqua" w:cs="Book Antiqua"/>
          <w:color w:val="000000"/>
        </w:rPr>
        <w:t>Rosmorduc</w:t>
      </w:r>
      <w:proofErr w:type="spellEnd"/>
      <w:r w:rsidRPr="00997512">
        <w:rPr>
          <w:rFonts w:ascii="Book Antiqua" w:eastAsia="Book Antiqua" w:hAnsi="Book Antiqua" w:cs="Book Antiqua"/>
          <w:color w:val="000000"/>
        </w:rPr>
        <w:t xml:space="preserve"> O, </w:t>
      </w:r>
      <w:proofErr w:type="spellStart"/>
      <w:r w:rsidRPr="00997512">
        <w:rPr>
          <w:rFonts w:ascii="Book Antiqua" w:eastAsia="Book Antiqua" w:hAnsi="Book Antiqua" w:cs="Book Antiqua"/>
          <w:color w:val="000000"/>
        </w:rPr>
        <w:t>Gerolami</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Caparello</w:t>
      </w:r>
      <w:proofErr w:type="spellEnd"/>
      <w:r w:rsidRPr="00997512">
        <w:rPr>
          <w:rFonts w:ascii="Book Antiqua" w:eastAsia="Book Antiqua" w:hAnsi="Book Antiqua" w:cs="Book Antiqua"/>
          <w:color w:val="000000"/>
        </w:rPr>
        <w:t xml:space="preserve"> C, Cabrera R, Chang C, Sun W, </w:t>
      </w:r>
      <w:proofErr w:type="spellStart"/>
      <w:r w:rsidRPr="00997512">
        <w:rPr>
          <w:rFonts w:ascii="Book Antiqua" w:eastAsia="Book Antiqua" w:hAnsi="Book Antiqua" w:cs="Book Antiqua"/>
          <w:color w:val="000000"/>
        </w:rPr>
        <w:t>LeBerre</w:t>
      </w:r>
      <w:proofErr w:type="spellEnd"/>
      <w:r w:rsidRPr="00997512">
        <w:rPr>
          <w:rFonts w:ascii="Book Antiqua" w:eastAsia="Book Antiqua" w:hAnsi="Book Antiqua" w:cs="Book Antiqua"/>
          <w:color w:val="000000"/>
        </w:rPr>
        <w:t xml:space="preserve"> MA, </w:t>
      </w:r>
      <w:proofErr w:type="spellStart"/>
      <w:r w:rsidRPr="00997512">
        <w:rPr>
          <w:rFonts w:ascii="Book Antiqua" w:eastAsia="Book Antiqua" w:hAnsi="Book Antiqua" w:cs="Book Antiqua"/>
          <w:color w:val="000000"/>
        </w:rPr>
        <w:t>Baumhauer</w:t>
      </w:r>
      <w:proofErr w:type="spellEnd"/>
      <w:r w:rsidRPr="00997512">
        <w:rPr>
          <w:rFonts w:ascii="Book Antiqua" w:eastAsia="Book Antiqua" w:hAnsi="Book Antiqua" w:cs="Book Antiqua"/>
          <w:color w:val="000000"/>
        </w:rPr>
        <w:t xml:space="preserve"> A, Meinhardt G, </w:t>
      </w:r>
      <w:proofErr w:type="spellStart"/>
      <w:r w:rsidRPr="00997512">
        <w:rPr>
          <w:rFonts w:ascii="Book Antiqua" w:eastAsia="Book Antiqua" w:hAnsi="Book Antiqua" w:cs="Book Antiqua"/>
          <w:color w:val="000000"/>
        </w:rPr>
        <w:t>Bruix</w:t>
      </w:r>
      <w:proofErr w:type="spellEnd"/>
      <w:r w:rsidRPr="00997512">
        <w:rPr>
          <w:rFonts w:ascii="Book Antiqua" w:eastAsia="Book Antiqua" w:hAnsi="Book Antiqua" w:cs="Book Antiqua"/>
          <w:color w:val="000000"/>
        </w:rPr>
        <w:t xml:space="preserve"> J. Outcomes of sequential treatment with sorafenib followed by regorafenib for HCC: Additional analyses from the phase III RESORCE trial. </w:t>
      </w:r>
      <w:r w:rsidRPr="00997512">
        <w:rPr>
          <w:rFonts w:ascii="Book Antiqua" w:eastAsia="Book Antiqua" w:hAnsi="Book Antiqua" w:cs="Book Antiqua"/>
          <w:i/>
          <w:iCs/>
          <w:color w:val="000000"/>
        </w:rPr>
        <w:t>J Hepatol</w:t>
      </w:r>
      <w:r w:rsidRPr="00997512">
        <w:rPr>
          <w:rFonts w:ascii="Book Antiqua" w:eastAsia="Book Antiqua" w:hAnsi="Book Antiqua" w:cs="Book Antiqua"/>
          <w:color w:val="000000"/>
        </w:rPr>
        <w:t xml:space="preserve"> 2018; </w:t>
      </w:r>
      <w:r w:rsidRPr="00997512">
        <w:rPr>
          <w:rFonts w:ascii="Book Antiqua" w:eastAsia="Book Antiqua" w:hAnsi="Book Antiqua" w:cs="Book Antiqua"/>
          <w:b/>
          <w:bCs/>
          <w:color w:val="000000"/>
        </w:rPr>
        <w:t>69</w:t>
      </w:r>
      <w:r w:rsidRPr="00997512">
        <w:rPr>
          <w:rFonts w:ascii="Book Antiqua" w:eastAsia="Book Antiqua" w:hAnsi="Book Antiqua" w:cs="Book Antiqua"/>
          <w:color w:val="000000"/>
        </w:rPr>
        <w:t>: 353-358 [PMID: 29704513 DOI: 10.1016/j.jhep.2018.04.010]</w:t>
      </w:r>
    </w:p>
    <w:p w14:paraId="7697EA8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46 </w:t>
      </w:r>
      <w:r w:rsidRPr="00997512">
        <w:rPr>
          <w:rFonts w:ascii="Book Antiqua" w:eastAsia="Book Antiqua" w:hAnsi="Book Antiqua" w:cs="Book Antiqua"/>
          <w:b/>
          <w:bCs/>
          <w:color w:val="000000"/>
        </w:rPr>
        <w:t>Lin HS</w:t>
      </w:r>
      <w:r w:rsidRPr="00997512">
        <w:rPr>
          <w:rFonts w:ascii="Book Antiqua" w:eastAsia="Book Antiqua" w:hAnsi="Book Antiqua" w:cs="Book Antiqua"/>
          <w:color w:val="000000"/>
        </w:rPr>
        <w:t xml:space="preserve">, Wan RH, Gao LH, Li JF, Shan RF, Shi J. Adjuvant chemotherapy after liver transplantation for hepatocellular carcinoma: a systematic review and a meta-analysis. </w:t>
      </w:r>
      <w:r w:rsidRPr="00997512">
        <w:rPr>
          <w:rFonts w:ascii="Book Antiqua" w:eastAsia="Book Antiqua" w:hAnsi="Book Antiqua" w:cs="Book Antiqua"/>
          <w:i/>
          <w:iCs/>
          <w:color w:val="000000"/>
        </w:rPr>
        <w:t xml:space="preserve">Hepatobiliary </w:t>
      </w:r>
      <w:proofErr w:type="spellStart"/>
      <w:r w:rsidRPr="00997512">
        <w:rPr>
          <w:rFonts w:ascii="Book Antiqua" w:eastAsia="Book Antiqua" w:hAnsi="Book Antiqua" w:cs="Book Antiqua"/>
          <w:i/>
          <w:iCs/>
          <w:color w:val="000000"/>
        </w:rPr>
        <w:t>Pancreat</w:t>
      </w:r>
      <w:proofErr w:type="spellEnd"/>
      <w:r w:rsidRPr="00997512">
        <w:rPr>
          <w:rFonts w:ascii="Book Antiqua" w:eastAsia="Book Antiqua" w:hAnsi="Book Antiqua" w:cs="Book Antiqua"/>
          <w:i/>
          <w:iCs/>
          <w:color w:val="000000"/>
        </w:rPr>
        <w:t xml:space="preserve"> Dis Int</w:t>
      </w:r>
      <w:r w:rsidRPr="00997512">
        <w:rPr>
          <w:rFonts w:ascii="Book Antiqua" w:eastAsia="Book Antiqua" w:hAnsi="Book Antiqua" w:cs="Book Antiqua"/>
          <w:color w:val="000000"/>
        </w:rPr>
        <w:t xml:space="preserve"> 2015; </w:t>
      </w:r>
      <w:r w:rsidRPr="00997512">
        <w:rPr>
          <w:rFonts w:ascii="Book Antiqua" w:eastAsia="Book Antiqua" w:hAnsi="Book Antiqua" w:cs="Book Antiqua"/>
          <w:b/>
          <w:bCs/>
          <w:color w:val="000000"/>
        </w:rPr>
        <w:t>14</w:t>
      </w:r>
      <w:r w:rsidRPr="00997512">
        <w:rPr>
          <w:rFonts w:ascii="Book Antiqua" w:eastAsia="Book Antiqua" w:hAnsi="Book Antiqua" w:cs="Book Antiqua"/>
          <w:color w:val="000000"/>
        </w:rPr>
        <w:t>: 236-245 [PMID: 26063023 DOI: 10.1016/s1499-3872(15)60373-3]</w:t>
      </w:r>
    </w:p>
    <w:p w14:paraId="3D0C726A"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47 </w:t>
      </w:r>
      <w:r w:rsidRPr="00997512">
        <w:rPr>
          <w:rFonts w:ascii="Book Antiqua" w:eastAsia="Book Antiqua" w:hAnsi="Book Antiqua" w:cs="Book Antiqua"/>
          <w:b/>
          <w:bCs/>
          <w:color w:val="000000"/>
        </w:rPr>
        <w:t>Yoon DH</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Ryoo</w:t>
      </w:r>
      <w:proofErr w:type="spellEnd"/>
      <w:r w:rsidRPr="00997512">
        <w:rPr>
          <w:rFonts w:ascii="Book Antiqua" w:eastAsia="Book Antiqua" w:hAnsi="Book Antiqua" w:cs="Book Antiqua"/>
          <w:color w:val="000000"/>
        </w:rPr>
        <w:t xml:space="preserve"> BY, Ryu MH, Lee SG, Hwang S, Suh DJ, Lee HC, Kim TW, </w:t>
      </w:r>
      <w:proofErr w:type="spellStart"/>
      <w:r w:rsidRPr="00997512">
        <w:rPr>
          <w:rFonts w:ascii="Book Antiqua" w:eastAsia="Book Antiqua" w:hAnsi="Book Antiqua" w:cs="Book Antiqua"/>
          <w:color w:val="000000"/>
        </w:rPr>
        <w:t>Ahn</w:t>
      </w:r>
      <w:proofErr w:type="spellEnd"/>
      <w:r w:rsidRPr="00997512">
        <w:rPr>
          <w:rFonts w:ascii="Book Antiqua" w:eastAsia="Book Antiqua" w:hAnsi="Book Antiqua" w:cs="Book Antiqua"/>
          <w:color w:val="000000"/>
        </w:rPr>
        <w:t xml:space="preserve"> CS, Kim KH, Moon DB, Kang YK. Sorafenib for recurrent hepatocellular carcinoma after liver transplantation. </w:t>
      </w:r>
      <w:proofErr w:type="spellStart"/>
      <w:r w:rsidRPr="00997512">
        <w:rPr>
          <w:rFonts w:ascii="Book Antiqua" w:eastAsia="Book Antiqua" w:hAnsi="Book Antiqua" w:cs="Book Antiqua"/>
          <w:i/>
          <w:iCs/>
          <w:color w:val="000000"/>
        </w:rPr>
        <w:t>Jpn</w:t>
      </w:r>
      <w:proofErr w:type="spellEnd"/>
      <w:r w:rsidRPr="00997512">
        <w:rPr>
          <w:rFonts w:ascii="Book Antiqua" w:eastAsia="Book Antiqua" w:hAnsi="Book Antiqua" w:cs="Book Antiqua"/>
          <w:i/>
          <w:iCs/>
          <w:color w:val="000000"/>
        </w:rPr>
        <w:t xml:space="preserve"> J Clin Oncol</w:t>
      </w:r>
      <w:r w:rsidRPr="00997512">
        <w:rPr>
          <w:rFonts w:ascii="Book Antiqua" w:eastAsia="Book Antiqua" w:hAnsi="Book Antiqua" w:cs="Book Antiqua"/>
          <w:color w:val="000000"/>
        </w:rPr>
        <w:t xml:space="preserve"> 2010; </w:t>
      </w:r>
      <w:r w:rsidRPr="00997512">
        <w:rPr>
          <w:rFonts w:ascii="Book Antiqua" w:eastAsia="Book Antiqua" w:hAnsi="Book Antiqua" w:cs="Book Antiqua"/>
          <w:b/>
          <w:bCs/>
          <w:color w:val="000000"/>
        </w:rPr>
        <w:t>40</w:t>
      </w:r>
      <w:r w:rsidRPr="00997512">
        <w:rPr>
          <w:rFonts w:ascii="Book Antiqua" w:eastAsia="Book Antiqua" w:hAnsi="Book Antiqua" w:cs="Book Antiqua"/>
          <w:color w:val="000000"/>
        </w:rPr>
        <w:t>: 768-773 [PMID: 20494947 DOI: 10.1093/</w:t>
      </w:r>
      <w:proofErr w:type="spellStart"/>
      <w:r w:rsidRPr="00997512">
        <w:rPr>
          <w:rFonts w:ascii="Book Antiqua" w:eastAsia="Book Antiqua" w:hAnsi="Book Antiqua" w:cs="Book Antiqua"/>
          <w:color w:val="000000"/>
        </w:rPr>
        <w:t>jjco</w:t>
      </w:r>
      <w:proofErr w:type="spellEnd"/>
      <w:r w:rsidRPr="00997512">
        <w:rPr>
          <w:rFonts w:ascii="Book Antiqua" w:eastAsia="Book Antiqua" w:hAnsi="Book Antiqua" w:cs="Book Antiqua"/>
          <w:color w:val="000000"/>
        </w:rPr>
        <w:t>/hyq055]</w:t>
      </w:r>
    </w:p>
    <w:p w14:paraId="218E29A5"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48 </w:t>
      </w:r>
      <w:r w:rsidRPr="00997512">
        <w:rPr>
          <w:rFonts w:ascii="Book Antiqua" w:eastAsia="Book Antiqua" w:hAnsi="Book Antiqua" w:cs="Book Antiqua"/>
          <w:b/>
          <w:bCs/>
          <w:color w:val="000000"/>
        </w:rPr>
        <w:t>Kim R</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Aucejo</w:t>
      </w:r>
      <w:proofErr w:type="spellEnd"/>
      <w:r w:rsidRPr="00997512">
        <w:rPr>
          <w:rFonts w:ascii="Book Antiqua" w:eastAsia="Book Antiqua" w:hAnsi="Book Antiqua" w:cs="Book Antiqua"/>
          <w:color w:val="000000"/>
        </w:rPr>
        <w:t xml:space="preserve"> F. Radiologic complete response with sirolimus and sorafenib in a hepatocellular carcinoma patient who relapsed after orthotopic liver transplantation. </w:t>
      </w:r>
      <w:r w:rsidRPr="00997512">
        <w:rPr>
          <w:rFonts w:ascii="Book Antiqua" w:eastAsia="Book Antiqua" w:hAnsi="Book Antiqua" w:cs="Book Antiqua"/>
          <w:i/>
          <w:iCs/>
          <w:color w:val="000000"/>
        </w:rPr>
        <w:t xml:space="preserve">J </w:t>
      </w:r>
      <w:proofErr w:type="spellStart"/>
      <w:r w:rsidRPr="00997512">
        <w:rPr>
          <w:rFonts w:ascii="Book Antiqua" w:eastAsia="Book Antiqua" w:hAnsi="Book Antiqua" w:cs="Book Antiqua"/>
          <w:i/>
          <w:iCs/>
          <w:color w:val="000000"/>
        </w:rPr>
        <w:t>Gastrointest</w:t>
      </w:r>
      <w:proofErr w:type="spellEnd"/>
      <w:r w:rsidRPr="00997512">
        <w:rPr>
          <w:rFonts w:ascii="Book Antiqua" w:eastAsia="Book Antiqua" w:hAnsi="Book Antiqua" w:cs="Book Antiqua"/>
          <w:i/>
          <w:iCs/>
          <w:color w:val="000000"/>
        </w:rPr>
        <w:t xml:space="preserve"> Cancer</w:t>
      </w:r>
      <w:r w:rsidRPr="00997512">
        <w:rPr>
          <w:rFonts w:ascii="Book Antiqua" w:eastAsia="Book Antiqua" w:hAnsi="Book Antiqua" w:cs="Book Antiqua"/>
          <w:color w:val="000000"/>
        </w:rPr>
        <w:t xml:space="preserve"> 2011; </w:t>
      </w:r>
      <w:r w:rsidRPr="00997512">
        <w:rPr>
          <w:rFonts w:ascii="Book Antiqua" w:eastAsia="Book Antiqua" w:hAnsi="Book Antiqua" w:cs="Book Antiqua"/>
          <w:b/>
          <w:bCs/>
          <w:color w:val="000000"/>
        </w:rPr>
        <w:t>42</w:t>
      </w:r>
      <w:r w:rsidRPr="00997512">
        <w:rPr>
          <w:rFonts w:ascii="Book Antiqua" w:eastAsia="Book Antiqua" w:hAnsi="Book Antiqua" w:cs="Book Antiqua"/>
          <w:color w:val="000000"/>
        </w:rPr>
        <w:t>: 50-53 [PMID: 20714941 DOI: 10.1007/s12029-010-9196-2]</w:t>
      </w:r>
    </w:p>
    <w:p w14:paraId="65E0705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49 </w:t>
      </w:r>
      <w:proofErr w:type="spellStart"/>
      <w:r w:rsidRPr="00997512">
        <w:rPr>
          <w:rFonts w:ascii="Book Antiqua" w:eastAsia="Book Antiqua" w:hAnsi="Book Antiqua" w:cs="Book Antiqua"/>
          <w:b/>
          <w:bCs/>
          <w:color w:val="000000"/>
        </w:rPr>
        <w:t>Staufer</w:t>
      </w:r>
      <w:proofErr w:type="spellEnd"/>
      <w:r w:rsidRPr="00997512">
        <w:rPr>
          <w:rFonts w:ascii="Book Antiqua" w:eastAsia="Book Antiqua" w:hAnsi="Book Antiqua" w:cs="Book Antiqua"/>
          <w:b/>
          <w:bCs/>
          <w:color w:val="000000"/>
        </w:rPr>
        <w:t xml:space="preserve"> K</w:t>
      </w:r>
      <w:r w:rsidRPr="00997512">
        <w:rPr>
          <w:rFonts w:ascii="Book Antiqua" w:eastAsia="Book Antiqua" w:hAnsi="Book Antiqua" w:cs="Book Antiqua"/>
          <w:color w:val="000000"/>
        </w:rPr>
        <w:t xml:space="preserve">, Fischer L, </w:t>
      </w:r>
      <w:proofErr w:type="spellStart"/>
      <w:r w:rsidRPr="00997512">
        <w:rPr>
          <w:rFonts w:ascii="Book Antiqua" w:eastAsia="Book Antiqua" w:hAnsi="Book Antiqua" w:cs="Book Antiqua"/>
          <w:color w:val="000000"/>
        </w:rPr>
        <w:t>Seegers</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Vettorazzi</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Nashan</w:t>
      </w:r>
      <w:proofErr w:type="spellEnd"/>
      <w:r w:rsidRPr="00997512">
        <w:rPr>
          <w:rFonts w:ascii="Book Antiqua" w:eastAsia="Book Antiqua" w:hAnsi="Book Antiqua" w:cs="Book Antiqua"/>
          <w:color w:val="000000"/>
        </w:rPr>
        <w:t xml:space="preserve"> B, </w:t>
      </w:r>
      <w:proofErr w:type="spellStart"/>
      <w:r w:rsidRPr="00997512">
        <w:rPr>
          <w:rFonts w:ascii="Book Antiqua" w:eastAsia="Book Antiqua" w:hAnsi="Book Antiqua" w:cs="Book Antiqua"/>
          <w:color w:val="000000"/>
        </w:rPr>
        <w:t>Sterneck</w:t>
      </w:r>
      <w:proofErr w:type="spellEnd"/>
      <w:r w:rsidRPr="00997512">
        <w:rPr>
          <w:rFonts w:ascii="Book Antiqua" w:eastAsia="Book Antiqua" w:hAnsi="Book Antiqua" w:cs="Book Antiqua"/>
          <w:color w:val="000000"/>
        </w:rPr>
        <w:t xml:space="preserve"> M. High toxicity of sorafenib for recurrent hepatocellular carcinoma after liver transplantation.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i/>
          <w:iCs/>
          <w:color w:val="000000"/>
        </w:rPr>
        <w:t xml:space="preserve"> Int</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1158-1164 [PMID: 22882364 DOI: 10.1111/j.1432-2277.2012.01540.x]</w:t>
      </w:r>
    </w:p>
    <w:p w14:paraId="6E4190F0" w14:textId="6F4C4185"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50 </w:t>
      </w:r>
      <w:r w:rsidR="00427384" w:rsidRPr="00997512">
        <w:rPr>
          <w:rFonts w:ascii="Book Antiqua" w:eastAsia="Book Antiqua" w:hAnsi="Book Antiqua" w:cs="Book Antiqua"/>
          <w:b/>
          <w:bCs/>
          <w:color w:val="000000"/>
        </w:rPr>
        <w:t>Gomez-Martín</w:t>
      </w:r>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Bustamante J, </w:t>
      </w:r>
      <w:proofErr w:type="spellStart"/>
      <w:r w:rsidRPr="00997512">
        <w:rPr>
          <w:rFonts w:ascii="Book Antiqua" w:eastAsia="Book Antiqua" w:hAnsi="Book Antiqua" w:cs="Book Antiqua"/>
          <w:color w:val="000000"/>
        </w:rPr>
        <w:t>Castroagudin</w:t>
      </w:r>
      <w:proofErr w:type="spellEnd"/>
      <w:r w:rsidRPr="00997512">
        <w:rPr>
          <w:rFonts w:ascii="Book Antiqua" w:eastAsia="Book Antiqua" w:hAnsi="Book Antiqua" w:cs="Book Antiqua"/>
          <w:color w:val="000000"/>
        </w:rPr>
        <w:t xml:space="preserve"> JF, Salcedo M, </w:t>
      </w:r>
      <w:proofErr w:type="spellStart"/>
      <w:r w:rsidRPr="00997512">
        <w:rPr>
          <w:rFonts w:ascii="Book Antiqua" w:eastAsia="Book Antiqua" w:hAnsi="Book Antiqua" w:cs="Book Antiqua"/>
          <w:color w:val="000000"/>
        </w:rPr>
        <w:t>Garralda</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Testillano</w:t>
      </w:r>
      <w:proofErr w:type="spellEnd"/>
      <w:r w:rsidRPr="00997512">
        <w:rPr>
          <w:rFonts w:ascii="Book Antiqua" w:eastAsia="Book Antiqua" w:hAnsi="Book Antiqua" w:cs="Book Antiqua"/>
          <w:color w:val="000000"/>
        </w:rPr>
        <w:t xml:space="preserve"> M, Herrero I, </w:t>
      </w:r>
      <w:proofErr w:type="spellStart"/>
      <w:r w:rsidRPr="00997512">
        <w:rPr>
          <w:rFonts w:ascii="Book Antiqua" w:eastAsia="Book Antiqua" w:hAnsi="Book Antiqua" w:cs="Book Antiqua"/>
          <w:color w:val="000000"/>
        </w:rPr>
        <w:t>Matilla</w:t>
      </w:r>
      <w:proofErr w:type="spellEnd"/>
      <w:r w:rsidRPr="00997512">
        <w:rPr>
          <w:rFonts w:ascii="Book Antiqua" w:eastAsia="Book Antiqua" w:hAnsi="Book Antiqua" w:cs="Book Antiqua"/>
          <w:color w:val="000000"/>
        </w:rPr>
        <w:t xml:space="preserve"> A, </w:t>
      </w:r>
      <w:proofErr w:type="spellStart"/>
      <w:r w:rsidRPr="00997512">
        <w:rPr>
          <w:rFonts w:ascii="Book Antiqua" w:eastAsia="Book Antiqua" w:hAnsi="Book Antiqua" w:cs="Book Antiqua"/>
          <w:color w:val="000000"/>
        </w:rPr>
        <w:t>Sangro</w:t>
      </w:r>
      <w:proofErr w:type="spellEnd"/>
      <w:r w:rsidRPr="00997512">
        <w:rPr>
          <w:rFonts w:ascii="Book Antiqua" w:eastAsia="Book Antiqua" w:hAnsi="Book Antiqua" w:cs="Book Antiqua"/>
          <w:color w:val="000000"/>
        </w:rPr>
        <w:t xml:space="preserve"> B. Efficacy and safety of sorafenib in combination with mammalian target of rapamycin inhibitors for recurrent </w:t>
      </w:r>
      <w:r w:rsidRPr="00997512">
        <w:rPr>
          <w:rFonts w:ascii="Book Antiqua" w:eastAsia="Book Antiqua" w:hAnsi="Book Antiqua" w:cs="Book Antiqua"/>
          <w:color w:val="000000"/>
        </w:rPr>
        <w:lastRenderedPageBreak/>
        <w:t xml:space="preserve">hepatocellular carcinoma after liver transplantation. </w:t>
      </w:r>
      <w:r w:rsidRPr="00997512">
        <w:rPr>
          <w:rFonts w:ascii="Book Antiqua" w:eastAsia="Book Antiqua" w:hAnsi="Book Antiqua" w:cs="Book Antiqua"/>
          <w:i/>
          <w:iCs/>
          <w:color w:val="000000"/>
        </w:rPr>
        <w:t xml:space="preserve">Liver </w:t>
      </w:r>
      <w:proofErr w:type="spellStart"/>
      <w:r w:rsidRPr="00997512">
        <w:rPr>
          <w:rFonts w:ascii="Book Antiqua" w:eastAsia="Book Antiqua" w:hAnsi="Book Antiqua" w:cs="Book Antiqua"/>
          <w:i/>
          <w:iCs/>
          <w:color w:val="000000"/>
        </w:rPr>
        <w:t>Transpl</w:t>
      </w:r>
      <w:proofErr w:type="spellEnd"/>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18</w:t>
      </w:r>
      <w:r w:rsidRPr="00997512">
        <w:rPr>
          <w:rFonts w:ascii="Book Antiqua" w:eastAsia="Book Antiqua" w:hAnsi="Book Antiqua" w:cs="Book Antiqua"/>
          <w:color w:val="000000"/>
        </w:rPr>
        <w:t>: 45-52 [PMID: 21932373 DOI: 10.1002/Lt.22434]</w:t>
      </w:r>
    </w:p>
    <w:p w14:paraId="64624C42"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51 </w:t>
      </w:r>
      <w:proofErr w:type="spellStart"/>
      <w:r w:rsidRPr="00997512">
        <w:rPr>
          <w:rFonts w:ascii="Book Antiqua" w:eastAsia="Book Antiqua" w:hAnsi="Book Antiqua" w:cs="Book Antiqua"/>
          <w:b/>
          <w:bCs/>
          <w:color w:val="000000"/>
        </w:rPr>
        <w:t>Weinmann</w:t>
      </w:r>
      <w:proofErr w:type="spellEnd"/>
      <w:r w:rsidRPr="00997512">
        <w:rPr>
          <w:rFonts w:ascii="Book Antiqua" w:eastAsia="Book Antiqua" w:hAnsi="Book Antiqua" w:cs="Book Antiqua"/>
          <w:b/>
          <w:bCs/>
          <w:color w:val="000000"/>
        </w:rPr>
        <w:t xml:space="preserv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Niederle</w:t>
      </w:r>
      <w:proofErr w:type="spellEnd"/>
      <w:r w:rsidRPr="00997512">
        <w:rPr>
          <w:rFonts w:ascii="Book Antiqua" w:eastAsia="Book Antiqua" w:hAnsi="Book Antiqua" w:cs="Book Antiqua"/>
          <w:color w:val="000000"/>
        </w:rPr>
        <w:t xml:space="preserve"> IM, Koch S, Hoppe-</w:t>
      </w:r>
      <w:proofErr w:type="spellStart"/>
      <w:r w:rsidRPr="00997512">
        <w:rPr>
          <w:rFonts w:ascii="Book Antiqua" w:eastAsia="Book Antiqua" w:hAnsi="Book Antiqua" w:cs="Book Antiqua"/>
          <w:color w:val="000000"/>
        </w:rPr>
        <w:t>Lotichius</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Heise</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Düber</w:t>
      </w:r>
      <w:proofErr w:type="spellEnd"/>
      <w:r w:rsidRPr="00997512">
        <w:rPr>
          <w:rFonts w:ascii="Book Antiqua" w:eastAsia="Book Antiqua" w:hAnsi="Book Antiqua" w:cs="Book Antiqua"/>
          <w:color w:val="000000"/>
        </w:rPr>
        <w:t xml:space="preserve"> C, </w:t>
      </w:r>
      <w:proofErr w:type="spellStart"/>
      <w:r w:rsidRPr="00997512">
        <w:rPr>
          <w:rFonts w:ascii="Book Antiqua" w:eastAsia="Book Antiqua" w:hAnsi="Book Antiqua" w:cs="Book Antiqua"/>
          <w:color w:val="000000"/>
        </w:rPr>
        <w:t>Schuchmann</w:t>
      </w:r>
      <w:proofErr w:type="spellEnd"/>
      <w:r w:rsidRPr="00997512">
        <w:rPr>
          <w:rFonts w:ascii="Book Antiqua" w:eastAsia="Book Antiqua" w:hAnsi="Book Antiqua" w:cs="Book Antiqua"/>
          <w:color w:val="000000"/>
        </w:rPr>
        <w:t xml:space="preserve"> M, Otto G, Galle PR, </w:t>
      </w:r>
      <w:proofErr w:type="spellStart"/>
      <w:r w:rsidRPr="00997512">
        <w:rPr>
          <w:rFonts w:ascii="Book Antiqua" w:eastAsia="Book Antiqua" w:hAnsi="Book Antiqua" w:cs="Book Antiqua"/>
          <w:color w:val="000000"/>
        </w:rPr>
        <w:t>Wörns</w:t>
      </w:r>
      <w:proofErr w:type="spellEnd"/>
      <w:r w:rsidRPr="00997512">
        <w:rPr>
          <w:rFonts w:ascii="Book Antiqua" w:eastAsia="Book Antiqua" w:hAnsi="Book Antiqua" w:cs="Book Antiqua"/>
          <w:color w:val="000000"/>
        </w:rPr>
        <w:t xml:space="preserve"> MA. Sorafenib for recurrence of hepatocellular carcinoma after liver transplantation. </w:t>
      </w:r>
      <w:r w:rsidRPr="00997512">
        <w:rPr>
          <w:rFonts w:ascii="Book Antiqua" w:eastAsia="Book Antiqua" w:hAnsi="Book Antiqua" w:cs="Book Antiqua"/>
          <w:i/>
          <w:iCs/>
          <w:color w:val="000000"/>
        </w:rPr>
        <w:t>Dig Liver Dis</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44</w:t>
      </w:r>
      <w:r w:rsidRPr="00997512">
        <w:rPr>
          <w:rFonts w:ascii="Book Antiqua" w:eastAsia="Book Antiqua" w:hAnsi="Book Antiqua" w:cs="Book Antiqua"/>
          <w:color w:val="000000"/>
        </w:rPr>
        <w:t>: 432-437 [PMID: 22265328 DOI: 10.1016/j.dld.2011.12.009]</w:t>
      </w:r>
    </w:p>
    <w:p w14:paraId="2A14709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52 </w:t>
      </w:r>
      <w:r w:rsidRPr="00997512">
        <w:rPr>
          <w:rFonts w:ascii="Book Antiqua" w:eastAsia="Book Antiqua" w:hAnsi="Book Antiqua" w:cs="Book Antiqua"/>
          <w:b/>
          <w:bCs/>
          <w:color w:val="000000"/>
        </w:rPr>
        <w:t>Vitale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Boccagni</w:t>
      </w:r>
      <w:proofErr w:type="spellEnd"/>
      <w:r w:rsidRPr="00997512">
        <w:rPr>
          <w:rFonts w:ascii="Book Antiqua" w:eastAsia="Book Antiqua" w:hAnsi="Book Antiqua" w:cs="Book Antiqua"/>
          <w:color w:val="000000"/>
        </w:rPr>
        <w:t xml:space="preserve"> P, </w:t>
      </w:r>
      <w:proofErr w:type="spellStart"/>
      <w:r w:rsidRPr="00997512">
        <w:rPr>
          <w:rFonts w:ascii="Book Antiqua" w:eastAsia="Book Antiqua" w:hAnsi="Book Antiqua" w:cs="Book Antiqua"/>
          <w:color w:val="000000"/>
        </w:rPr>
        <w:t>Kertusha</w:t>
      </w:r>
      <w:proofErr w:type="spellEnd"/>
      <w:r w:rsidRPr="00997512">
        <w:rPr>
          <w:rFonts w:ascii="Book Antiqua" w:eastAsia="Book Antiqua" w:hAnsi="Book Antiqua" w:cs="Book Antiqua"/>
          <w:color w:val="000000"/>
        </w:rPr>
        <w:t xml:space="preserve"> X, </w:t>
      </w:r>
      <w:proofErr w:type="spellStart"/>
      <w:r w:rsidRPr="00997512">
        <w:rPr>
          <w:rFonts w:ascii="Book Antiqua" w:eastAsia="Book Antiqua" w:hAnsi="Book Antiqua" w:cs="Book Antiqua"/>
          <w:color w:val="000000"/>
        </w:rPr>
        <w:t>Zanus</w:t>
      </w:r>
      <w:proofErr w:type="spellEnd"/>
      <w:r w:rsidRPr="00997512">
        <w:rPr>
          <w:rFonts w:ascii="Book Antiqua" w:eastAsia="Book Antiqua" w:hAnsi="Book Antiqua" w:cs="Book Antiqua"/>
          <w:color w:val="000000"/>
        </w:rPr>
        <w:t xml:space="preserve"> G, D'Amico F, </w:t>
      </w:r>
      <w:proofErr w:type="spellStart"/>
      <w:r w:rsidRPr="00997512">
        <w:rPr>
          <w:rFonts w:ascii="Book Antiqua" w:eastAsia="Book Antiqua" w:hAnsi="Book Antiqua" w:cs="Book Antiqua"/>
          <w:color w:val="000000"/>
        </w:rPr>
        <w:t>Lodo</w:t>
      </w:r>
      <w:proofErr w:type="spellEnd"/>
      <w:r w:rsidRPr="00997512">
        <w:rPr>
          <w:rFonts w:ascii="Book Antiqua" w:eastAsia="Book Antiqua" w:hAnsi="Book Antiqua" w:cs="Book Antiqua"/>
          <w:color w:val="000000"/>
        </w:rPr>
        <w:t xml:space="preserve"> E, </w:t>
      </w:r>
      <w:proofErr w:type="spellStart"/>
      <w:r w:rsidRPr="00997512">
        <w:rPr>
          <w:rFonts w:ascii="Book Antiqua" w:eastAsia="Book Antiqua" w:hAnsi="Book Antiqua" w:cs="Book Antiqua"/>
          <w:color w:val="000000"/>
        </w:rPr>
        <w:t>Pastorelli</w:t>
      </w:r>
      <w:proofErr w:type="spellEnd"/>
      <w:r w:rsidRPr="00997512">
        <w:rPr>
          <w:rFonts w:ascii="Book Antiqua" w:eastAsia="Book Antiqua" w:hAnsi="Book Antiqua" w:cs="Book Antiqua"/>
          <w:color w:val="000000"/>
        </w:rPr>
        <w:t xml:space="preserve"> D, Ramirez Morales R, Lombardi G, </w:t>
      </w:r>
      <w:proofErr w:type="spellStart"/>
      <w:r w:rsidRPr="00997512">
        <w:rPr>
          <w:rFonts w:ascii="Book Antiqua" w:eastAsia="Book Antiqua" w:hAnsi="Book Antiqua" w:cs="Book Antiqua"/>
          <w:color w:val="000000"/>
        </w:rPr>
        <w:t>Senzolo</w:t>
      </w:r>
      <w:proofErr w:type="spellEnd"/>
      <w:r w:rsidRPr="00997512">
        <w:rPr>
          <w:rFonts w:ascii="Book Antiqua" w:eastAsia="Book Antiqua" w:hAnsi="Book Antiqua" w:cs="Book Antiqua"/>
          <w:color w:val="000000"/>
        </w:rPr>
        <w:t xml:space="preserve"> M, Burra P, </w:t>
      </w:r>
      <w:proofErr w:type="spellStart"/>
      <w:r w:rsidRPr="00997512">
        <w:rPr>
          <w:rFonts w:ascii="Book Antiqua" w:eastAsia="Book Antiqua" w:hAnsi="Book Antiqua" w:cs="Book Antiqua"/>
          <w:color w:val="000000"/>
        </w:rPr>
        <w:t>Cillo</w:t>
      </w:r>
      <w:proofErr w:type="spellEnd"/>
      <w:r w:rsidRPr="00997512">
        <w:rPr>
          <w:rFonts w:ascii="Book Antiqua" w:eastAsia="Book Antiqua" w:hAnsi="Book Antiqua" w:cs="Book Antiqua"/>
          <w:color w:val="000000"/>
        </w:rPr>
        <w:t xml:space="preserve"> U. Sorafenib for the treatment of recurrent hepatocellular carcinoma after liver transplantation? </w:t>
      </w:r>
      <w:r w:rsidRPr="00997512">
        <w:rPr>
          <w:rFonts w:ascii="Book Antiqua" w:eastAsia="Book Antiqua" w:hAnsi="Book Antiqua" w:cs="Book Antiqua"/>
          <w:i/>
          <w:iCs/>
          <w:color w:val="000000"/>
        </w:rPr>
        <w:t>Transplant Proc</w:t>
      </w:r>
      <w:r w:rsidRPr="00997512">
        <w:rPr>
          <w:rFonts w:ascii="Book Antiqua" w:eastAsia="Book Antiqua" w:hAnsi="Book Antiqua" w:cs="Book Antiqua"/>
          <w:color w:val="000000"/>
        </w:rPr>
        <w:t xml:space="preserve"> 2012; </w:t>
      </w:r>
      <w:r w:rsidRPr="00997512">
        <w:rPr>
          <w:rFonts w:ascii="Book Antiqua" w:eastAsia="Book Antiqua" w:hAnsi="Book Antiqua" w:cs="Book Antiqua"/>
          <w:b/>
          <w:bCs/>
          <w:color w:val="000000"/>
        </w:rPr>
        <w:t>44</w:t>
      </w:r>
      <w:r w:rsidRPr="00997512">
        <w:rPr>
          <w:rFonts w:ascii="Book Antiqua" w:eastAsia="Book Antiqua" w:hAnsi="Book Antiqua" w:cs="Book Antiqua"/>
          <w:color w:val="000000"/>
        </w:rPr>
        <w:t>: 1989-1991 [PMID: 22974889 DOI: 10.1016/j.transproceed.2012.06.046]</w:t>
      </w:r>
    </w:p>
    <w:p w14:paraId="6D305148"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53 </w:t>
      </w:r>
      <w:proofErr w:type="spellStart"/>
      <w:r w:rsidRPr="00997512">
        <w:rPr>
          <w:rFonts w:ascii="Book Antiqua" w:eastAsia="Book Antiqua" w:hAnsi="Book Antiqua" w:cs="Book Antiqua"/>
          <w:b/>
          <w:bCs/>
          <w:color w:val="000000"/>
        </w:rPr>
        <w:t>Zavaglia</w:t>
      </w:r>
      <w:proofErr w:type="spellEnd"/>
      <w:r w:rsidRPr="00997512">
        <w:rPr>
          <w:rFonts w:ascii="Book Antiqua" w:eastAsia="Book Antiqua" w:hAnsi="Book Antiqua" w:cs="Book Antiqua"/>
          <w:b/>
          <w:bCs/>
          <w:color w:val="000000"/>
        </w:rPr>
        <w:t xml:space="preserve"> C</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Airoldi</w:t>
      </w:r>
      <w:proofErr w:type="spellEnd"/>
      <w:r w:rsidRPr="00997512">
        <w:rPr>
          <w:rFonts w:ascii="Book Antiqua" w:eastAsia="Book Antiqua" w:hAnsi="Book Antiqua" w:cs="Book Antiqua"/>
          <w:color w:val="000000"/>
        </w:rPr>
        <w:t xml:space="preserve"> A, Mancuso A, </w:t>
      </w:r>
      <w:proofErr w:type="spellStart"/>
      <w:r w:rsidRPr="00997512">
        <w:rPr>
          <w:rFonts w:ascii="Book Antiqua" w:eastAsia="Book Antiqua" w:hAnsi="Book Antiqua" w:cs="Book Antiqua"/>
          <w:color w:val="000000"/>
        </w:rPr>
        <w:t>Vangeli</w:t>
      </w:r>
      <w:proofErr w:type="spellEnd"/>
      <w:r w:rsidRPr="00997512">
        <w:rPr>
          <w:rFonts w:ascii="Book Antiqua" w:eastAsia="Book Antiqua" w:hAnsi="Book Antiqua" w:cs="Book Antiqua"/>
          <w:color w:val="000000"/>
        </w:rPr>
        <w:t xml:space="preserve"> M, </w:t>
      </w:r>
      <w:proofErr w:type="spellStart"/>
      <w:r w:rsidRPr="00997512">
        <w:rPr>
          <w:rFonts w:ascii="Book Antiqua" w:eastAsia="Book Antiqua" w:hAnsi="Book Antiqua" w:cs="Book Antiqua"/>
          <w:color w:val="000000"/>
        </w:rPr>
        <w:t>Viganò</w:t>
      </w:r>
      <w:proofErr w:type="spellEnd"/>
      <w:r w:rsidRPr="00997512">
        <w:rPr>
          <w:rFonts w:ascii="Book Antiqua" w:eastAsia="Book Antiqua" w:hAnsi="Book Antiqua" w:cs="Book Antiqua"/>
          <w:color w:val="000000"/>
        </w:rPr>
        <w:t xml:space="preserve"> R, </w:t>
      </w:r>
      <w:proofErr w:type="spellStart"/>
      <w:r w:rsidRPr="00997512">
        <w:rPr>
          <w:rFonts w:ascii="Book Antiqua" w:eastAsia="Book Antiqua" w:hAnsi="Book Antiqua" w:cs="Book Antiqua"/>
          <w:color w:val="000000"/>
        </w:rPr>
        <w:t>Cordone</w:t>
      </w:r>
      <w:proofErr w:type="spellEnd"/>
      <w:r w:rsidRPr="00997512">
        <w:rPr>
          <w:rFonts w:ascii="Book Antiqua" w:eastAsia="Book Antiqua" w:hAnsi="Book Antiqua" w:cs="Book Antiqua"/>
          <w:color w:val="000000"/>
        </w:rPr>
        <w:t xml:space="preserve"> G, </w:t>
      </w:r>
      <w:proofErr w:type="spellStart"/>
      <w:r w:rsidRPr="00997512">
        <w:rPr>
          <w:rFonts w:ascii="Book Antiqua" w:eastAsia="Book Antiqua" w:hAnsi="Book Antiqua" w:cs="Book Antiqua"/>
          <w:color w:val="000000"/>
        </w:rPr>
        <w:t>Gentiluomo</w:t>
      </w:r>
      <w:proofErr w:type="spellEnd"/>
      <w:r w:rsidRPr="00997512">
        <w:rPr>
          <w:rFonts w:ascii="Book Antiqua" w:eastAsia="Book Antiqua" w:hAnsi="Book Antiqua" w:cs="Book Antiqua"/>
          <w:color w:val="000000"/>
        </w:rPr>
        <w:t xml:space="preserve"> M, Belli LS. Adverse events affect sorafenib efficacy in patients with recurrent hepatocellular carcinoma after liver transplantation: experience at a single center and review of the literature. </w:t>
      </w:r>
      <w:r w:rsidRPr="00997512">
        <w:rPr>
          <w:rFonts w:ascii="Book Antiqua" w:eastAsia="Book Antiqua" w:hAnsi="Book Antiqua" w:cs="Book Antiqua"/>
          <w:i/>
          <w:iCs/>
          <w:color w:val="000000"/>
        </w:rPr>
        <w:t>Eur J Gastroenterol Hepatol</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25</w:t>
      </w:r>
      <w:r w:rsidRPr="00997512">
        <w:rPr>
          <w:rFonts w:ascii="Book Antiqua" w:eastAsia="Book Antiqua" w:hAnsi="Book Antiqua" w:cs="Book Antiqua"/>
          <w:color w:val="000000"/>
        </w:rPr>
        <w:t>: 180-186 [PMID: 23044808 DOI: 10.1097/MEG.0b013e328359e550]</w:t>
      </w:r>
    </w:p>
    <w:p w14:paraId="71AB1DBB"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54 </w:t>
      </w:r>
      <w:proofErr w:type="spellStart"/>
      <w:r w:rsidRPr="00997512">
        <w:rPr>
          <w:rFonts w:ascii="Book Antiqua" w:eastAsia="Book Antiqua" w:hAnsi="Book Antiqua" w:cs="Book Antiqua"/>
          <w:b/>
          <w:bCs/>
          <w:color w:val="000000"/>
        </w:rPr>
        <w:t>Waghray</w:t>
      </w:r>
      <w:proofErr w:type="spellEnd"/>
      <w:r w:rsidRPr="00997512">
        <w:rPr>
          <w:rFonts w:ascii="Book Antiqua" w:eastAsia="Book Antiqua" w:hAnsi="Book Antiqua" w:cs="Book Antiqua"/>
          <w:b/>
          <w:bCs/>
          <w:color w:val="000000"/>
        </w:rPr>
        <w:t xml:space="preserve"> A</w:t>
      </w:r>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Balci</w:t>
      </w:r>
      <w:proofErr w:type="spellEnd"/>
      <w:r w:rsidRPr="00997512">
        <w:rPr>
          <w:rFonts w:ascii="Book Antiqua" w:eastAsia="Book Antiqua" w:hAnsi="Book Antiqua" w:cs="Book Antiqua"/>
          <w:color w:val="000000"/>
        </w:rPr>
        <w:t xml:space="preserve"> B, El-</w:t>
      </w:r>
      <w:proofErr w:type="spellStart"/>
      <w:r w:rsidRPr="00997512">
        <w:rPr>
          <w:rFonts w:ascii="Book Antiqua" w:eastAsia="Book Antiqua" w:hAnsi="Book Antiqua" w:cs="Book Antiqua"/>
          <w:color w:val="000000"/>
        </w:rPr>
        <w:t>Gazzaz</w:t>
      </w:r>
      <w:proofErr w:type="spellEnd"/>
      <w:r w:rsidRPr="00997512">
        <w:rPr>
          <w:rFonts w:ascii="Book Antiqua" w:eastAsia="Book Antiqua" w:hAnsi="Book Antiqua" w:cs="Book Antiqua"/>
          <w:color w:val="000000"/>
        </w:rPr>
        <w:t xml:space="preserve"> G, Kim R, Pelley R, Narayanan Menon KV, </w:t>
      </w:r>
      <w:proofErr w:type="spellStart"/>
      <w:r w:rsidRPr="00997512">
        <w:rPr>
          <w:rFonts w:ascii="Book Antiqua" w:eastAsia="Book Antiqua" w:hAnsi="Book Antiqua" w:cs="Book Antiqua"/>
          <w:color w:val="000000"/>
        </w:rPr>
        <w:t>Estfan</w:t>
      </w:r>
      <w:proofErr w:type="spellEnd"/>
      <w:r w:rsidRPr="00997512">
        <w:rPr>
          <w:rFonts w:ascii="Book Antiqua" w:eastAsia="Book Antiqua" w:hAnsi="Book Antiqua" w:cs="Book Antiqua"/>
          <w:color w:val="000000"/>
        </w:rPr>
        <w:t xml:space="preserve"> B, Romero-Marrero C, </w:t>
      </w:r>
      <w:proofErr w:type="spellStart"/>
      <w:r w:rsidRPr="00997512">
        <w:rPr>
          <w:rFonts w:ascii="Book Antiqua" w:eastAsia="Book Antiqua" w:hAnsi="Book Antiqua" w:cs="Book Antiqua"/>
          <w:color w:val="000000"/>
        </w:rPr>
        <w:t>Aucejo</w:t>
      </w:r>
      <w:proofErr w:type="spellEnd"/>
      <w:r w:rsidRPr="00997512">
        <w:rPr>
          <w:rFonts w:ascii="Book Antiqua" w:eastAsia="Book Antiqua" w:hAnsi="Book Antiqua" w:cs="Book Antiqua"/>
          <w:color w:val="000000"/>
        </w:rPr>
        <w:t xml:space="preserve"> F. Safety and efficacy of sorafenib for the treatment of recurrent hepatocellular carcinoma after liver transplantation. </w:t>
      </w:r>
      <w:r w:rsidRPr="00997512">
        <w:rPr>
          <w:rFonts w:ascii="Book Antiqua" w:eastAsia="Book Antiqua" w:hAnsi="Book Antiqua" w:cs="Book Antiqua"/>
          <w:i/>
          <w:iCs/>
          <w:color w:val="000000"/>
        </w:rPr>
        <w:t>Clin Transplant</w:t>
      </w:r>
      <w:r w:rsidRPr="00997512">
        <w:rPr>
          <w:rFonts w:ascii="Book Antiqua" w:eastAsia="Book Antiqua" w:hAnsi="Book Antiqua" w:cs="Book Antiqua"/>
          <w:color w:val="000000"/>
        </w:rPr>
        <w:t xml:space="preserve"> 2013; </w:t>
      </w:r>
      <w:r w:rsidRPr="00997512">
        <w:rPr>
          <w:rFonts w:ascii="Book Antiqua" w:eastAsia="Book Antiqua" w:hAnsi="Book Antiqua" w:cs="Book Antiqua"/>
          <w:b/>
          <w:bCs/>
          <w:color w:val="000000"/>
        </w:rPr>
        <w:t>27</w:t>
      </w:r>
      <w:r w:rsidRPr="00997512">
        <w:rPr>
          <w:rFonts w:ascii="Book Antiqua" w:eastAsia="Book Antiqua" w:hAnsi="Book Antiqua" w:cs="Book Antiqua"/>
          <w:color w:val="000000"/>
        </w:rPr>
        <w:t>: 555-561 [PMID: 23758296 DOI: 10.1111/ctr.12150]</w:t>
      </w:r>
    </w:p>
    <w:p w14:paraId="4CA0826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 xml:space="preserve">55 </w:t>
      </w:r>
      <w:proofErr w:type="spellStart"/>
      <w:r w:rsidRPr="00997512">
        <w:rPr>
          <w:rFonts w:ascii="Book Antiqua" w:eastAsia="Book Antiqua" w:hAnsi="Book Antiqua" w:cs="Book Antiqua"/>
          <w:b/>
          <w:bCs/>
          <w:color w:val="000000"/>
        </w:rPr>
        <w:t>Alsina</w:t>
      </w:r>
      <w:proofErr w:type="spellEnd"/>
      <w:r w:rsidRPr="00997512">
        <w:rPr>
          <w:rFonts w:ascii="Book Antiqua" w:eastAsia="Book Antiqua" w:hAnsi="Book Antiqua" w:cs="Book Antiqua"/>
          <w:b/>
          <w:bCs/>
          <w:color w:val="000000"/>
        </w:rPr>
        <w:t xml:space="preserve"> AE</w:t>
      </w:r>
      <w:r w:rsidRPr="00997512">
        <w:rPr>
          <w:rFonts w:ascii="Book Antiqua" w:eastAsia="Book Antiqua" w:hAnsi="Book Antiqua" w:cs="Book Antiqua"/>
          <w:color w:val="000000"/>
        </w:rPr>
        <w:t xml:space="preserve">, Makris A, </w:t>
      </w:r>
      <w:proofErr w:type="spellStart"/>
      <w:r w:rsidRPr="00997512">
        <w:rPr>
          <w:rFonts w:ascii="Book Antiqua" w:eastAsia="Book Antiqua" w:hAnsi="Book Antiqua" w:cs="Book Antiqua"/>
          <w:color w:val="000000"/>
        </w:rPr>
        <w:t>Nenos</w:t>
      </w:r>
      <w:proofErr w:type="spellEnd"/>
      <w:r w:rsidRPr="00997512">
        <w:rPr>
          <w:rFonts w:ascii="Book Antiqua" w:eastAsia="Book Antiqua" w:hAnsi="Book Antiqua" w:cs="Book Antiqua"/>
          <w:color w:val="000000"/>
        </w:rPr>
        <w:t xml:space="preserve"> V, Sucre E, Arrobas J, Franco E, </w:t>
      </w:r>
      <w:proofErr w:type="spellStart"/>
      <w:r w:rsidRPr="00997512">
        <w:rPr>
          <w:rFonts w:ascii="Book Antiqua" w:eastAsia="Book Antiqua" w:hAnsi="Book Antiqua" w:cs="Book Antiqua"/>
          <w:color w:val="000000"/>
        </w:rPr>
        <w:t>Kemmer</w:t>
      </w:r>
      <w:proofErr w:type="spellEnd"/>
      <w:r w:rsidRPr="00997512">
        <w:rPr>
          <w:rFonts w:ascii="Book Antiqua" w:eastAsia="Book Antiqua" w:hAnsi="Book Antiqua" w:cs="Book Antiqua"/>
          <w:color w:val="000000"/>
        </w:rPr>
        <w:t xml:space="preserve"> N. Can sorafenib increase survival for recurrent hepatocellular carcinoma after liver transplantation? A pilot study. </w:t>
      </w:r>
      <w:r w:rsidRPr="00997512">
        <w:rPr>
          <w:rFonts w:ascii="Book Antiqua" w:eastAsia="Book Antiqua" w:hAnsi="Book Antiqua" w:cs="Book Antiqua"/>
          <w:i/>
          <w:iCs/>
          <w:color w:val="000000"/>
        </w:rPr>
        <w:t>Am Surg</w:t>
      </w:r>
      <w:r w:rsidRPr="00997512">
        <w:rPr>
          <w:rFonts w:ascii="Book Antiqua" w:eastAsia="Book Antiqua" w:hAnsi="Book Antiqua" w:cs="Book Antiqua"/>
          <w:color w:val="000000"/>
        </w:rPr>
        <w:t xml:space="preserve"> 2014; </w:t>
      </w:r>
      <w:r w:rsidRPr="00997512">
        <w:rPr>
          <w:rFonts w:ascii="Book Antiqua" w:eastAsia="Book Antiqua" w:hAnsi="Book Antiqua" w:cs="Book Antiqua"/>
          <w:b/>
          <w:bCs/>
          <w:color w:val="000000"/>
        </w:rPr>
        <w:t>80</w:t>
      </w:r>
      <w:r w:rsidRPr="00997512">
        <w:rPr>
          <w:rFonts w:ascii="Book Antiqua" w:eastAsia="Book Antiqua" w:hAnsi="Book Antiqua" w:cs="Book Antiqua"/>
          <w:color w:val="000000"/>
        </w:rPr>
        <w:t>: 680-684 [PMID: 24987900 DOI: 10.1177/000313481408000723]</w:t>
      </w:r>
    </w:p>
    <w:bookmarkEnd w:id="9"/>
    <w:bookmarkEnd w:id="10"/>
    <w:bookmarkEnd w:id="11"/>
    <w:bookmarkEnd w:id="12"/>
    <w:p w14:paraId="44B75972" w14:textId="77777777" w:rsidR="00A77B3E" w:rsidRPr="00997512" w:rsidRDefault="00A77B3E" w:rsidP="00997512">
      <w:pPr>
        <w:snapToGrid w:val="0"/>
        <w:spacing w:line="360" w:lineRule="auto"/>
        <w:jc w:val="both"/>
        <w:rPr>
          <w:rFonts w:ascii="Book Antiqua" w:hAnsi="Book Antiqua"/>
        </w:rPr>
        <w:sectPr w:rsidR="00A77B3E" w:rsidRPr="00997512" w:rsidSect="004B5F13">
          <w:pgSz w:w="12240" w:h="15840"/>
          <w:pgMar w:top="1440" w:right="1800" w:bottom="1440" w:left="1800" w:header="720" w:footer="720" w:gutter="0"/>
          <w:cols w:space="720"/>
          <w:docGrid w:linePitch="360"/>
        </w:sectPr>
      </w:pPr>
    </w:p>
    <w:p w14:paraId="48EF54D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Footnotes</w:t>
      </w:r>
    </w:p>
    <w:p w14:paraId="209586B5" w14:textId="6950E63F"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Conflict-of-interest statement: </w:t>
      </w:r>
      <w:proofErr w:type="spellStart"/>
      <w:r w:rsidRPr="00997512">
        <w:rPr>
          <w:rFonts w:ascii="Book Antiqua" w:eastAsia="Book Antiqua" w:hAnsi="Book Antiqua" w:cs="Book Antiqua"/>
          <w:color w:val="000000"/>
        </w:rPr>
        <w:t>Piñero</w:t>
      </w:r>
      <w:proofErr w:type="spellEnd"/>
      <w:r w:rsidRPr="00997512">
        <w:rPr>
          <w:rFonts w:ascii="Book Antiqua" w:eastAsia="Book Antiqua" w:hAnsi="Book Antiqua" w:cs="Book Antiqua"/>
          <w:color w:val="000000"/>
        </w:rPr>
        <w:t xml:space="preserve"> </w:t>
      </w:r>
      <w:r w:rsidR="00416187" w:rsidRPr="00997512">
        <w:rPr>
          <w:rFonts w:ascii="Book Antiqua" w:eastAsia="Book Antiqua" w:hAnsi="Book Antiqua" w:cs="Book Antiqua"/>
          <w:color w:val="000000"/>
        </w:rPr>
        <w:t xml:space="preserve">F </w:t>
      </w:r>
      <w:r w:rsidRPr="00997512">
        <w:rPr>
          <w:rFonts w:ascii="Book Antiqua" w:eastAsia="Book Antiqua" w:hAnsi="Book Antiqua" w:cs="Book Antiqua"/>
          <w:color w:val="000000"/>
        </w:rPr>
        <w:t xml:space="preserve">has received Advisory Board and speaker honoraria and he is </w:t>
      </w:r>
      <w:r w:rsidR="0039781A">
        <w:rPr>
          <w:rFonts w:ascii="Book Antiqua" w:eastAsia="Book Antiqua" w:hAnsi="Book Antiqua" w:cs="Book Antiqua"/>
          <w:color w:val="000000"/>
        </w:rPr>
        <w:t xml:space="preserve">a </w:t>
      </w:r>
      <w:r w:rsidRPr="00997512">
        <w:rPr>
          <w:rFonts w:ascii="Book Antiqua" w:eastAsia="Book Antiqua" w:hAnsi="Book Antiqua" w:cs="Book Antiqua"/>
          <w:color w:val="000000"/>
        </w:rPr>
        <w:t xml:space="preserve">consultant for RAFFO, BAYER </w:t>
      </w:r>
      <w:proofErr w:type="spellStart"/>
      <w:r w:rsidRPr="00997512">
        <w:rPr>
          <w:rFonts w:ascii="Book Antiqua" w:eastAsia="Book Antiqua" w:hAnsi="Book Antiqua" w:cs="Book Antiqua"/>
          <w:color w:val="000000"/>
        </w:rPr>
        <w:t>Cono</w:t>
      </w:r>
      <w:proofErr w:type="spellEnd"/>
      <w:r w:rsidRPr="00997512">
        <w:rPr>
          <w:rFonts w:ascii="Book Antiqua" w:eastAsia="Book Antiqua" w:hAnsi="Book Antiqua" w:cs="Book Antiqua"/>
          <w:color w:val="000000"/>
        </w:rPr>
        <w:t xml:space="preserve"> Sur and BAYER Andina; research grants from the Argentinean National Institute of Cancer (INC ID-190), Argentinean National Ministry of Science and Technology Development (PICT 2017, FONCYT) and from the Latin American Liver Research Educational and Awareness Network (LALREAN). Marin </w:t>
      </w:r>
      <w:r w:rsidR="00416187" w:rsidRPr="00997512">
        <w:rPr>
          <w:rFonts w:ascii="Book Antiqua" w:eastAsia="Book Antiqua" w:hAnsi="Book Antiqua" w:cs="Book Antiqua"/>
          <w:color w:val="000000"/>
        </w:rPr>
        <w:t xml:space="preserve">J </w:t>
      </w:r>
      <w:r w:rsidRPr="00997512">
        <w:rPr>
          <w:rFonts w:ascii="Book Antiqua" w:eastAsia="Book Antiqua" w:hAnsi="Book Antiqua" w:cs="Book Antiqua"/>
          <w:color w:val="000000"/>
        </w:rPr>
        <w:t>has received Advisory Board and speaker honoraria f</w:t>
      </w:r>
      <w:r w:rsidR="0039781A">
        <w:rPr>
          <w:rFonts w:ascii="Book Antiqua" w:eastAsia="Book Antiqua" w:hAnsi="Book Antiqua" w:cs="Book Antiqua"/>
          <w:color w:val="000000"/>
        </w:rPr>
        <w:t>rom</w:t>
      </w:r>
      <w:r w:rsidRPr="00997512">
        <w:rPr>
          <w:rFonts w:ascii="Book Antiqua" w:eastAsia="Book Antiqua" w:hAnsi="Book Antiqua" w:cs="Book Antiqua"/>
          <w:color w:val="000000"/>
        </w:rPr>
        <w:t xml:space="preserve"> BAYER and GILEAD. Silva </w:t>
      </w:r>
      <w:r w:rsidR="00416187" w:rsidRPr="00997512">
        <w:rPr>
          <w:rFonts w:ascii="Book Antiqua" w:eastAsia="Book Antiqua" w:hAnsi="Book Antiqua" w:cs="Book Antiqua"/>
          <w:color w:val="000000"/>
        </w:rPr>
        <w:t xml:space="preserve">M </w:t>
      </w:r>
      <w:r w:rsidRPr="00997512">
        <w:rPr>
          <w:rFonts w:ascii="Book Antiqua" w:eastAsia="Book Antiqua" w:hAnsi="Book Antiqua" w:cs="Book Antiqua"/>
          <w:color w:val="000000"/>
        </w:rPr>
        <w:t xml:space="preserve">has received speaker honoraria and is a consultant for </w:t>
      </w:r>
      <w:proofErr w:type="spellStart"/>
      <w:r w:rsidRPr="00997512">
        <w:rPr>
          <w:rFonts w:ascii="Book Antiqua" w:eastAsia="Book Antiqua" w:hAnsi="Book Antiqua" w:cs="Book Antiqua"/>
          <w:color w:val="000000"/>
        </w:rPr>
        <w:t>Abvie</w:t>
      </w:r>
      <w:proofErr w:type="spellEnd"/>
      <w:r w:rsidRPr="00997512">
        <w:rPr>
          <w:rFonts w:ascii="Book Antiqua" w:eastAsia="Book Antiqua" w:hAnsi="Book Antiqua" w:cs="Book Antiqua"/>
          <w:color w:val="000000"/>
        </w:rPr>
        <w:t xml:space="preserve">, </w:t>
      </w:r>
      <w:proofErr w:type="spellStart"/>
      <w:r w:rsidRPr="00997512">
        <w:rPr>
          <w:rFonts w:ascii="Book Antiqua" w:eastAsia="Book Antiqua" w:hAnsi="Book Antiqua" w:cs="Book Antiqua"/>
          <w:color w:val="000000"/>
        </w:rPr>
        <w:t>Gador</w:t>
      </w:r>
      <w:proofErr w:type="spellEnd"/>
      <w:r w:rsidRPr="00997512">
        <w:rPr>
          <w:rFonts w:ascii="Book Antiqua" w:eastAsia="Book Antiqua" w:hAnsi="Book Antiqua" w:cs="Book Antiqua"/>
          <w:color w:val="000000"/>
        </w:rPr>
        <w:t xml:space="preserve">, Bristol-Myers Squibb, Merck, BAYER and has received research grants from the Argentinean National Institute of Cancer (INC ID-190), </w:t>
      </w:r>
      <w:r w:rsidR="0039781A">
        <w:rPr>
          <w:rFonts w:ascii="Book Antiqua" w:eastAsia="Book Antiqua" w:hAnsi="Book Antiqua" w:cs="Book Antiqua"/>
          <w:color w:val="000000"/>
        </w:rPr>
        <w:t xml:space="preserve">and the </w:t>
      </w:r>
      <w:r w:rsidRPr="00997512">
        <w:rPr>
          <w:rFonts w:ascii="Book Antiqua" w:eastAsia="Book Antiqua" w:hAnsi="Book Antiqua" w:cs="Book Antiqua"/>
          <w:color w:val="000000"/>
        </w:rPr>
        <w:t xml:space="preserve">Argentinean National Ministry of Science and Technology Development (PICT 2017, FONCYT). </w:t>
      </w:r>
    </w:p>
    <w:p w14:paraId="235D8ABF" w14:textId="77777777" w:rsidR="00A77B3E" w:rsidRPr="00997512" w:rsidRDefault="00A77B3E" w:rsidP="00997512">
      <w:pPr>
        <w:snapToGrid w:val="0"/>
        <w:spacing w:line="360" w:lineRule="auto"/>
        <w:jc w:val="both"/>
        <w:rPr>
          <w:rFonts w:ascii="Book Antiqua" w:hAnsi="Book Antiqua"/>
        </w:rPr>
      </w:pPr>
    </w:p>
    <w:p w14:paraId="56A095A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 xml:space="preserve">Open-Access: </w:t>
      </w:r>
      <w:bookmarkStart w:id="15" w:name="OLE_LINK12"/>
      <w:bookmarkStart w:id="16" w:name="OLE_LINK13"/>
      <w:r w:rsidRPr="009975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7512">
        <w:rPr>
          <w:rFonts w:ascii="Book Antiqua" w:eastAsia="Book Antiqua" w:hAnsi="Book Antiqua" w:cs="Book Antiqua"/>
          <w:color w:val="000000"/>
        </w:rPr>
        <w:t>NonCommercial</w:t>
      </w:r>
      <w:proofErr w:type="spellEnd"/>
      <w:r w:rsidRPr="009975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5"/>
    <w:bookmarkEnd w:id="16"/>
    <w:p w14:paraId="699B1B4F" w14:textId="77777777" w:rsidR="00A77B3E" w:rsidRPr="00997512" w:rsidRDefault="00A77B3E" w:rsidP="00997512">
      <w:pPr>
        <w:snapToGrid w:val="0"/>
        <w:spacing w:line="360" w:lineRule="auto"/>
        <w:jc w:val="both"/>
        <w:rPr>
          <w:rFonts w:ascii="Book Antiqua" w:hAnsi="Book Antiqua"/>
        </w:rPr>
      </w:pPr>
    </w:p>
    <w:p w14:paraId="7E73A380" w14:textId="21D6A2D8"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Manuscript source: </w:t>
      </w:r>
      <w:r w:rsidRPr="00997512">
        <w:rPr>
          <w:rFonts w:ascii="Book Antiqua" w:eastAsia="Book Antiqua" w:hAnsi="Book Antiqua" w:cs="Book Antiqua"/>
          <w:color w:val="000000"/>
        </w:rPr>
        <w:t xml:space="preserve">Invited </w:t>
      </w:r>
      <w:r w:rsidR="00ED2A2C" w:rsidRPr="00997512">
        <w:rPr>
          <w:rFonts w:ascii="Book Antiqua" w:eastAsia="Book Antiqua" w:hAnsi="Book Antiqua" w:cs="Book Antiqua"/>
          <w:color w:val="000000"/>
        </w:rPr>
        <w:t>manuscript</w:t>
      </w:r>
    </w:p>
    <w:p w14:paraId="355464BB" w14:textId="77777777" w:rsidR="00A77B3E" w:rsidRPr="00997512" w:rsidRDefault="00A77B3E" w:rsidP="00997512">
      <w:pPr>
        <w:snapToGrid w:val="0"/>
        <w:spacing w:line="360" w:lineRule="auto"/>
        <w:jc w:val="both"/>
        <w:rPr>
          <w:rFonts w:ascii="Book Antiqua" w:hAnsi="Book Antiqua"/>
        </w:rPr>
      </w:pPr>
    </w:p>
    <w:p w14:paraId="01A91DE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Peer-review started: </w:t>
      </w:r>
      <w:r w:rsidRPr="00997512">
        <w:rPr>
          <w:rFonts w:ascii="Book Antiqua" w:eastAsia="Book Antiqua" w:hAnsi="Book Antiqua" w:cs="Book Antiqua"/>
          <w:color w:val="000000"/>
        </w:rPr>
        <w:t>May 18, 2020</w:t>
      </w:r>
    </w:p>
    <w:p w14:paraId="4FECAA5D"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First decision: </w:t>
      </w:r>
      <w:r w:rsidRPr="00997512">
        <w:rPr>
          <w:rFonts w:ascii="Book Antiqua" w:eastAsia="Book Antiqua" w:hAnsi="Book Antiqua" w:cs="Book Antiqua"/>
          <w:color w:val="000000"/>
        </w:rPr>
        <w:t>June 3, 2020</w:t>
      </w:r>
    </w:p>
    <w:p w14:paraId="45509943"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Article in press: </w:t>
      </w:r>
    </w:p>
    <w:p w14:paraId="40147EB9" w14:textId="77777777" w:rsidR="00A77B3E" w:rsidRPr="00997512" w:rsidRDefault="00A77B3E" w:rsidP="00997512">
      <w:pPr>
        <w:snapToGrid w:val="0"/>
        <w:spacing w:line="360" w:lineRule="auto"/>
        <w:jc w:val="both"/>
        <w:rPr>
          <w:rFonts w:ascii="Book Antiqua" w:hAnsi="Book Antiqua"/>
        </w:rPr>
      </w:pPr>
    </w:p>
    <w:p w14:paraId="6D4E61CF"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 xml:space="preserve">Specialty type: </w:t>
      </w:r>
      <w:r w:rsidRPr="00997512">
        <w:rPr>
          <w:rFonts w:ascii="Book Antiqua" w:eastAsia="Book Antiqua" w:hAnsi="Book Antiqua" w:cs="Book Antiqua"/>
          <w:color w:val="000000"/>
        </w:rPr>
        <w:t>Transplantation</w:t>
      </w:r>
    </w:p>
    <w:p w14:paraId="730B43E6"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lastRenderedPageBreak/>
        <w:t xml:space="preserve">Country/Territory of origin: </w:t>
      </w:r>
      <w:r w:rsidRPr="00997512">
        <w:rPr>
          <w:rFonts w:ascii="Book Antiqua" w:eastAsia="Book Antiqua" w:hAnsi="Book Antiqua" w:cs="Book Antiqua"/>
          <w:color w:val="000000"/>
        </w:rPr>
        <w:t>Argentina</w:t>
      </w:r>
    </w:p>
    <w:p w14:paraId="1238B895"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color w:val="000000"/>
        </w:rPr>
        <w:t>Peer-review report’s scientific quality classification</w:t>
      </w:r>
    </w:p>
    <w:p w14:paraId="250DE081"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A (Excellent): 0</w:t>
      </w:r>
    </w:p>
    <w:p w14:paraId="206A8D6E"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B (Very good): 0</w:t>
      </w:r>
    </w:p>
    <w:p w14:paraId="32C08343"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C (Good): C, C</w:t>
      </w:r>
    </w:p>
    <w:p w14:paraId="1E787410"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D (Fair): 0</w:t>
      </w:r>
    </w:p>
    <w:p w14:paraId="0E0951AC" w14:textId="77777777"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color w:val="000000"/>
        </w:rPr>
        <w:t>Grade E (Poor): 0</w:t>
      </w:r>
    </w:p>
    <w:p w14:paraId="168EEE62" w14:textId="77777777" w:rsidR="00A77B3E" w:rsidRPr="00997512" w:rsidRDefault="00A77B3E" w:rsidP="00997512">
      <w:pPr>
        <w:snapToGrid w:val="0"/>
        <w:spacing w:line="360" w:lineRule="auto"/>
        <w:jc w:val="both"/>
        <w:rPr>
          <w:rFonts w:ascii="Book Antiqua" w:hAnsi="Book Antiqua"/>
        </w:rPr>
      </w:pPr>
    </w:p>
    <w:p w14:paraId="045BD03D" w14:textId="5E4421F9" w:rsidR="00A77B3E" w:rsidRPr="00997512" w:rsidRDefault="008C79D5" w:rsidP="00997512">
      <w:pPr>
        <w:snapToGrid w:val="0"/>
        <w:spacing w:line="360" w:lineRule="auto"/>
        <w:jc w:val="both"/>
        <w:rPr>
          <w:rFonts w:ascii="Book Antiqua" w:hAnsi="Book Antiqua"/>
        </w:rPr>
        <w:sectPr w:rsidR="00A77B3E" w:rsidRPr="00997512" w:rsidSect="004B5F13">
          <w:pgSz w:w="12240" w:h="15840"/>
          <w:pgMar w:top="1440" w:right="1800" w:bottom="1440" w:left="1800" w:header="720" w:footer="720" w:gutter="0"/>
          <w:cols w:space="720"/>
          <w:docGrid w:linePitch="360"/>
        </w:sectPr>
      </w:pPr>
      <w:r w:rsidRPr="00997512">
        <w:rPr>
          <w:rFonts w:ascii="Book Antiqua" w:eastAsia="Book Antiqua" w:hAnsi="Book Antiqua" w:cs="Book Antiqua"/>
          <w:b/>
          <w:color w:val="000000"/>
        </w:rPr>
        <w:t xml:space="preserve">P-Reviewer: </w:t>
      </w:r>
      <w:r w:rsidRPr="00997512">
        <w:rPr>
          <w:rFonts w:ascii="Book Antiqua" w:eastAsia="Book Antiqua" w:hAnsi="Book Antiqua" w:cs="Book Antiqua"/>
          <w:color w:val="000000"/>
        </w:rPr>
        <w:t>Jiménez Pérez M, Sun HC</w:t>
      </w:r>
      <w:r w:rsidRPr="00997512">
        <w:rPr>
          <w:rFonts w:ascii="Book Antiqua" w:eastAsia="Book Antiqua" w:hAnsi="Book Antiqua" w:cs="Book Antiqua"/>
          <w:b/>
          <w:color w:val="000000"/>
        </w:rPr>
        <w:t xml:space="preserve"> S-Editor: </w:t>
      </w:r>
      <w:r w:rsidRPr="00997512">
        <w:rPr>
          <w:rFonts w:ascii="Book Antiqua" w:eastAsia="Book Antiqua" w:hAnsi="Book Antiqua" w:cs="Book Antiqua"/>
          <w:color w:val="000000"/>
        </w:rPr>
        <w:t>Zhang L</w:t>
      </w:r>
      <w:r w:rsidR="0052388B" w:rsidRPr="00997512">
        <w:rPr>
          <w:rFonts w:ascii="Book Antiqua" w:eastAsia="Book Antiqua" w:hAnsi="Book Antiqua" w:cs="Book Antiqua"/>
          <w:b/>
          <w:color w:val="000000"/>
        </w:rPr>
        <w:t xml:space="preserve"> L-Editor: </w:t>
      </w:r>
      <w:r w:rsidR="0039781A">
        <w:rPr>
          <w:rFonts w:ascii="Book Antiqua" w:eastAsia="Book Antiqua" w:hAnsi="Book Antiqua" w:cs="Book Antiqua"/>
          <w:color w:val="000000"/>
        </w:rPr>
        <w:t xml:space="preserve">Webster JR </w:t>
      </w:r>
      <w:r w:rsidRPr="00997512">
        <w:rPr>
          <w:rFonts w:ascii="Book Antiqua" w:eastAsia="Book Antiqua" w:hAnsi="Book Antiqua" w:cs="Book Antiqua"/>
          <w:b/>
          <w:color w:val="000000"/>
        </w:rPr>
        <w:t xml:space="preserve">P-Editor: </w:t>
      </w:r>
    </w:p>
    <w:p w14:paraId="51507532" w14:textId="47070899" w:rsidR="00A77B3E" w:rsidRPr="00997512" w:rsidRDefault="008C79D5" w:rsidP="00997512">
      <w:pPr>
        <w:snapToGrid w:val="0"/>
        <w:spacing w:line="360" w:lineRule="auto"/>
        <w:jc w:val="both"/>
        <w:rPr>
          <w:rFonts w:ascii="Book Antiqua" w:eastAsia="Book Antiqua" w:hAnsi="Book Antiqua" w:cs="Book Antiqua"/>
          <w:b/>
          <w:color w:val="000000"/>
        </w:rPr>
      </w:pPr>
      <w:r w:rsidRPr="00997512">
        <w:rPr>
          <w:rFonts w:ascii="Book Antiqua" w:eastAsia="Book Antiqua" w:hAnsi="Book Antiqua" w:cs="Book Antiqua"/>
          <w:b/>
          <w:color w:val="000000"/>
        </w:rPr>
        <w:lastRenderedPageBreak/>
        <w:t>Figure Legends</w:t>
      </w:r>
    </w:p>
    <w:p w14:paraId="73E1B603" w14:textId="70E4165B" w:rsidR="00F71850" w:rsidRPr="00997512" w:rsidRDefault="00F71850" w:rsidP="00997512">
      <w:pPr>
        <w:snapToGrid w:val="0"/>
        <w:spacing w:line="360" w:lineRule="auto"/>
        <w:jc w:val="both"/>
        <w:rPr>
          <w:rFonts w:ascii="Book Antiqua" w:hAnsi="Book Antiqua"/>
        </w:rPr>
      </w:pPr>
      <w:r w:rsidRPr="00997512">
        <w:rPr>
          <w:rFonts w:ascii="Book Antiqua" w:hAnsi="Book Antiqua"/>
          <w:noProof/>
          <w:lang w:val="en-GB" w:eastAsia="zh-CN"/>
        </w:rPr>
        <w:drawing>
          <wp:inline distT="0" distB="0" distL="0" distR="0" wp14:anchorId="793A9232" wp14:editId="562C74CE">
            <wp:extent cx="5943600" cy="3942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14:paraId="16ACF27B" w14:textId="4584B5ED" w:rsidR="00F71850" w:rsidRPr="00997512" w:rsidRDefault="008C79D5" w:rsidP="00997512">
      <w:pPr>
        <w:snapToGrid w:val="0"/>
        <w:spacing w:line="360" w:lineRule="auto"/>
        <w:jc w:val="both"/>
        <w:rPr>
          <w:rFonts w:ascii="Book Antiqua" w:eastAsia="Book Antiqua" w:hAnsi="Book Antiqua" w:cs="Book Antiqua"/>
          <w:b/>
          <w:bCs/>
          <w:color w:val="000000"/>
        </w:rPr>
      </w:pPr>
      <w:r w:rsidRPr="00997512">
        <w:rPr>
          <w:rFonts w:ascii="Book Antiqua" w:eastAsia="Book Antiqua" w:hAnsi="Book Antiqua" w:cs="Book Antiqua"/>
          <w:b/>
          <w:bCs/>
          <w:color w:val="000000"/>
        </w:rPr>
        <w:t xml:space="preserve">Figure 1 Metastatic site of hepatocellular recurrence after liver transplantation in a patient who received </w:t>
      </w:r>
      <w:proofErr w:type="spellStart"/>
      <w:r w:rsidRPr="00997512">
        <w:rPr>
          <w:rFonts w:ascii="Book Antiqua" w:eastAsia="Book Antiqua" w:hAnsi="Book Antiqua" w:cs="Book Antiqua"/>
          <w:b/>
          <w:bCs/>
          <w:color w:val="000000"/>
        </w:rPr>
        <w:t>lenvatinib</w:t>
      </w:r>
      <w:proofErr w:type="spellEnd"/>
      <w:r w:rsidRPr="00997512">
        <w:rPr>
          <w:rFonts w:ascii="Book Antiqua" w:eastAsia="Book Antiqua" w:hAnsi="Book Antiqua" w:cs="Book Antiqua"/>
          <w:b/>
          <w:bCs/>
          <w:color w:val="000000"/>
        </w:rPr>
        <w:t>.</w:t>
      </w:r>
    </w:p>
    <w:p w14:paraId="7DDDEAC6" w14:textId="44FBDC7F" w:rsidR="00A77B3E" w:rsidRPr="00997512" w:rsidRDefault="00F71850"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br w:type="page"/>
      </w:r>
      <w:r w:rsidRPr="00997512">
        <w:rPr>
          <w:rFonts w:ascii="Book Antiqua" w:hAnsi="Book Antiqua"/>
          <w:noProof/>
          <w:lang w:val="en-GB" w:eastAsia="zh-CN"/>
        </w:rPr>
        <w:lastRenderedPageBreak/>
        <w:drawing>
          <wp:inline distT="0" distB="0" distL="0" distR="0" wp14:anchorId="0D46C3CA" wp14:editId="25FDF5FC">
            <wp:extent cx="5943600" cy="249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inline>
        </w:drawing>
      </w:r>
    </w:p>
    <w:p w14:paraId="03DF2111" w14:textId="5F9DE9A8" w:rsidR="00A77B3E" w:rsidRPr="00997512" w:rsidRDefault="008C79D5" w:rsidP="00997512">
      <w:pPr>
        <w:snapToGrid w:val="0"/>
        <w:spacing w:line="360" w:lineRule="auto"/>
        <w:jc w:val="both"/>
        <w:rPr>
          <w:rFonts w:ascii="Book Antiqua" w:hAnsi="Book Antiqua"/>
        </w:rPr>
      </w:pPr>
      <w:r w:rsidRPr="00997512">
        <w:rPr>
          <w:rFonts w:ascii="Book Antiqua" w:eastAsia="Book Antiqua" w:hAnsi="Book Antiqua" w:cs="Book Antiqua"/>
          <w:b/>
          <w:bCs/>
          <w:color w:val="000000"/>
        </w:rPr>
        <w:t>Figure 2 First</w:t>
      </w:r>
      <w:r w:rsidR="00670EA4">
        <w:rPr>
          <w:rFonts w:ascii="Book Antiqua" w:eastAsia="Book Antiqua" w:hAnsi="Book Antiqua" w:cs="Book Antiqua"/>
          <w:b/>
          <w:bCs/>
          <w:color w:val="000000"/>
        </w:rPr>
        <w:t>-</w:t>
      </w:r>
      <w:r w:rsidRPr="00997512">
        <w:rPr>
          <w:rFonts w:ascii="Book Antiqua" w:eastAsia="Book Antiqua" w:hAnsi="Book Antiqua" w:cs="Book Antiqua"/>
          <w:b/>
          <w:bCs/>
          <w:color w:val="000000"/>
        </w:rPr>
        <w:t xml:space="preserve"> and second</w:t>
      </w:r>
      <w:r w:rsidR="00670EA4">
        <w:rPr>
          <w:rFonts w:ascii="Book Antiqua" w:eastAsia="Book Antiqua" w:hAnsi="Book Antiqua" w:cs="Book Antiqua"/>
          <w:b/>
          <w:bCs/>
          <w:color w:val="000000"/>
        </w:rPr>
        <w:t>-</w:t>
      </w:r>
      <w:r w:rsidRPr="00997512">
        <w:rPr>
          <w:rFonts w:ascii="Book Antiqua" w:eastAsia="Book Antiqua" w:hAnsi="Book Antiqua" w:cs="Book Antiqua"/>
          <w:b/>
          <w:bCs/>
          <w:color w:val="000000"/>
        </w:rPr>
        <w:t>line therapies for advanced hepatocellular carcinoma that may be applicable in the post-</w:t>
      </w:r>
      <w:r w:rsidR="00ED2A2C" w:rsidRPr="00997512">
        <w:rPr>
          <w:rFonts w:ascii="Book Antiqua" w:eastAsia="Book Antiqua" w:hAnsi="Book Antiqua" w:cs="Book Antiqua"/>
          <w:b/>
          <w:bCs/>
          <w:color w:val="000000"/>
        </w:rPr>
        <w:t>liver transplantation</w:t>
      </w:r>
      <w:r w:rsidRPr="00997512">
        <w:rPr>
          <w:rFonts w:ascii="Book Antiqua" w:eastAsia="Book Antiqua" w:hAnsi="Book Antiqua" w:cs="Book Antiqua"/>
          <w:b/>
          <w:bCs/>
          <w:color w:val="000000"/>
        </w:rPr>
        <w:t xml:space="preserve"> setting.</w:t>
      </w:r>
    </w:p>
    <w:p w14:paraId="22044E7D" w14:textId="0F1A64E3" w:rsidR="00A77B3E" w:rsidRPr="00997512" w:rsidRDefault="00F71850" w:rsidP="00997512">
      <w:pPr>
        <w:snapToGrid w:val="0"/>
        <w:spacing w:line="360" w:lineRule="auto"/>
        <w:jc w:val="both"/>
        <w:rPr>
          <w:rFonts w:ascii="Book Antiqua" w:eastAsia="Book Antiqua" w:hAnsi="Book Antiqua" w:cs="Book Antiqua"/>
          <w:b/>
          <w:bCs/>
          <w:color w:val="000000"/>
        </w:rPr>
      </w:pPr>
      <w:r w:rsidRPr="00997512">
        <w:rPr>
          <w:rFonts w:ascii="Book Antiqua" w:eastAsia="Book Antiqua" w:hAnsi="Book Antiqua" w:cs="Book Antiqua"/>
          <w:b/>
          <w:bCs/>
          <w:color w:val="000000"/>
        </w:rPr>
        <w:br w:type="page"/>
      </w:r>
      <w:r w:rsidR="008C79D5" w:rsidRPr="00997512">
        <w:rPr>
          <w:rFonts w:ascii="Book Antiqua" w:eastAsia="Book Antiqua" w:hAnsi="Book Antiqua" w:cs="Book Antiqua"/>
          <w:b/>
          <w:bCs/>
          <w:color w:val="000000"/>
        </w:rPr>
        <w:lastRenderedPageBreak/>
        <w:t>Table 1 Studies reporting the effect and safety of sorafenib after liver transplantation for recurrent hepatocellular carcinoma</w:t>
      </w:r>
    </w:p>
    <w:tbl>
      <w:tblPr>
        <w:tblStyle w:val="a9"/>
        <w:tblW w:w="8770" w:type="dxa"/>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348"/>
        <w:gridCol w:w="1200"/>
        <w:gridCol w:w="1200"/>
        <w:gridCol w:w="900"/>
        <w:gridCol w:w="749"/>
        <w:gridCol w:w="900"/>
        <w:gridCol w:w="1499"/>
        <w:gridCol w:w="974"/>
      </w:tblGrid>
      <w:tr w:rsidR="006C2D3B" w:rsidRPr="00997512" w14:paraId="02BC069E" w14:textId="77777777" w:rsidTr="00416187">
        <w:trPr>
          <w:trHeight w:val="1011"/>
        </w:trPr>
        <w:tc>
          <w:tcPr>
            <w:tcW w:w="1348" w:type="dxa"/>
            <w:tcBorders>
              <w:top w:val="single" w:sz="4" w:space="0" w:color="auto"/>
              <w:bottom w:val="single" w:sz="4" w:space="0" w:color="auto"/>
            </w:tcBorders>
            <w:vAlign w:val="center"/>
            <w:hideMark/>
          </w:tcPr>
          <w:p w14:paraId="610A89C0" w14:textId="6CFDD051" w:rsidR="006C2D3B" w:rsidRPr="00997512" w:rsidRDefault="00ED2A2C" w:rsidP="00997512">
            <w:pPr>
              <w:snapToGrid w:val="0"/>
              <w:spacing w:line="360" w:lineRule="auto"/>
              <w:jc w:val="both"/>
              <w:rPr>
                <w:rFonts w:ascii="Book Antiqua" w:hAnsi="Book Antiqua"/>
                <w:b/>
                <w:lang w:val="en-US"/>
              </w:rPr>
            </w:pPr>
            <w:r w:rsidRPr="00997512">
              <w:rPr>
                <w:rFonts w:ascii="Book Antiqua" w:hAnsi="Book Antiqua"/>
                <w:b/>
                <w:bCs/>
                <w:lang w:val="en-US"/>
              </w:rPr>
              <w:t>Ref.</w:t>
            </w:r>
          </w:p>
        </w:tc>
        <w:tc>
          <w:tcPr>
            <w:tcW w:w="1200" w:type="dxa"/>
            <w:tcBorders>
              <w:top w:val="single" w:sz="4" w:space="0" w:color="auto"/>
              <w:bottom w:val="single" w:sz="4" w:space="0" w:color="auto"/>
            </w:tcBorders>
            <w:vAlign w:val="center"/>
            <w:hideMark/>
          </w:tcPr>
          <w:p w14:paraId="6C537F43"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Design</w:t>
            </w:r>
          </w:p>
        </w:tc>
        <w:tc>
          <w:tcPr>
            <w:tcW w:w="1200" w:type="dxa"/>
            <w:tcBorders>
              <w:top w:val="single" w:sz="4" w:space="0" w:color="auto"/>
              <w:bottom w:val="single" w:sz="4" w:space="0" w:color="auto"/>
            </w:tcBorders>
            <w:vAlign w:val="center"/>
            <w:hideMark/>
          </w:tcPr>
          <w:p w14:paraId="5A462F7D"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Population</w:t>
            </w:r>
          </w:p>
        </w:tc>
        <w:tc>
          <w:tcPr>
            <w:tcW w:w="900" w:type="dxa"/>
            <w:tcBorders>
              <w:top w:val="single" w:sz="4" w:space="0" w:color="auto"/>
              <w:bottom w:val="single" w:sz="4" w:space="0" w:color="auto"/>
            </w:tcBorders>
            <w:vAlign w:val="center"/>
            <w:hideMark/>
          </w:tcPr>
          <w:p w14:paraId="6B6C8F09" w14:textId="00A7FE48" w:rsidR="006C2D3B" w:rsidRPr="00997512" w:rsidRDefault="006C2D3B" w:rsidP="00997512">
            <w:pPr>
              <w:snapToGrid w:val="0"/>
              <w:spacing w:line="360" w:lineRule="auto"/>
              <w:jc w:val="both"/>
              <w:rPr>
                <w:rFonts w:ascii="Book Antiqua" w:hAnsi="Book Antiqua"/>
                <w:b/>
                <w:bCs/>
                <w:lang w:val="en-US"/>
              </w:rPr>
            </w:pPr>
            <w:r w:rsidRPr="00997512">
              <w:rPr>
                <w:rFonts w:ascii="Book Antiqua" w:hAnsi="Book Antiqua"/>
                <w:b/>
                <w:bCs/>
                <w:lang w:val="en-US"/>
              </w:rPr>
              <w:t>SOR/BSC</w:t>
            </w:r>
          </w:p>
        </w:tc>
        <w:tc>
          <w:tcPr>
            <w:tcW w:w="749" w:type="dxa"/>
            <w:tcBorders>
              <w:top w:val="single" w:sz="4" w:space="0" w:color="auto"/>
              <w:bottom w:val="single" w:sz="4" w:space="0" w:color="auto"/>
            </w:tcBorders>
            <w:vAlign w:val="center"/>
            <w:hideMark/>
          </w:tcPr>
          <w:p w14:paraId="3EB8467A"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mTOR</w:t>
            </w:r>
          </w:p>
        </w:tc>
        <w:tc>
          <w:tcPr>
            <w:tcW w:w="900" w:type="dxa"/>
            <w:tcBorders>
              <w:top w:val="single" w:sz="4" w:space="0" w:color="auto"/>
              <w:bottom w:val="single" w:sz="4" w:space="0" w:color="auto"/>
            </w:tcBorders>
            <w:vAlign w:val="center"/>
            <w:hideMark/>
          </w:tcPr>
          <w:p w14:paraId="3E749A0D"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SOR duration</w:t>
            </w:r>
          </w:p>
          <w:p w14:paraId="1A46B57F" w14:textId="7E36675D" w:rsidR="006C2D3B" w:rsidRPr="00997512" w:rsidRDefault="006C2D3B" w:rsidP="00416187">
            <w:pPr>
              <w:snapToGrid w:val="0"/>
              <w:spacing w:line="360" w:lineRule="auto"/>
              <w:jc w:val="both"/>
              <w:rPr>
                <w:rFonts w:ascii="Book Antiqua" w:hAnsi="Book Antiqua"/>
                <w:b/>
                <w:lang w:val="en-US"/>
              </w:rPr>
            </w:pPr>
            <w:r w:rsidRPr="00997512">
              <w:rPr>
                <w:rFonts w:ascii="Book Antiqua" w:hAnsi="Book Antiqua"/>
                <w:b/>
                <w:bCs/>
                <w:lang w:val="en-US"/>
              </w:rPr>
              <w:t>(</w:t>
            </w:r>
            <w:proofErr w:type="spellStart"/>
            <w:r w:rsidRPr="00997512">
              <w:rPr>
                <w:rFonts w:ascii="Book Antiqua" w:hAnsi="Book Antiqua"/>
                <w:b/>
                <w:bCs/>
                <w:lang w:val="en-US"/>
              </w:rPr>
              <w:t>mo</w:t>
            </w:r>
            <w:proofErr w:type="spellEnd"/>
            <w:r w:rsidRPr="00997512">
              <w:rPr>
                <w:rFonts w:ascii="Book Antiqua" w:hAnsi="Book Antiqua"/>
                <w:b/>
                <w:bCs/>
                <w:lang w:val="en-US"/>
              </w:rPr>
              <w:t>)</w:t>
            </w:r>
          </w:p>
        </w:tc>
        <w:tc>
          <w:tcPr>
            <w:tcW w:w="1499" w:type="dxa"/>
            <w:tcBorders>
              <w:top w:val="single" w:sz="4" w:space="0" w:color="auto"/>
              <w:bottom w:val="single" w:sz="4" w:space="0" w:color="auto"/>
            </w:tcBorders>
            <w:vAlign w:val="center"/>
            <w:hideMark/>
          </w:tcPr>
          <w:p w14:paraId="25AD9BA2" w14:textId="777777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Adverse events with SOR</w:t>
            </w:r>
          </w:p>
        </w:tc>
        <w:tc>
          <w:tcPr>
            <w:tcW w:w="974" w:type="dxa"/>
            <w:tcBorders>
              <w:top w:val="single" w:sz="4" w:space="0" w:color="auto"/>
              <w:bottom w:val="single" w:sz="4" w:space="0" w:color="auto"/>
            </w:tcBorders>
            <w:vAlign w:val="center"/>
            <w:hideMark/>
          </w:tcPr>
          <w:p w14:paraId="600D8BE0" w14:textId="4EBC6277" w:rsidR="006C2D3B" w:rsidRPr="00997512" w:rsidRDefault="006C2D3B" w:rsidP="00997512">
            <w:pPr>
              <w:snapToGrid w:val="0"/>
              <w:spacing w:line="360" w:lineRule="auto"/>
              <w:jc w:val="both"/>
              <w:rPr>
                <w:rFonts w:ascii="Book Antiqua" w:hAnsi="Book Antiqua"/>
                <w:b/>
                <w:lang w:val="en-US"/>
              </w:rPr>
            </w:pPr>
            <w:r w:rsidRPr="00997512">
              <w:rPr>
                <w:rFonts w:ascii="Book Antiqua" w:hAnsi="Book Antiqua"/>
                <w:b/>
                <w:bCs/>
                <w:lang w:val="en-US"/>
              </w:rPr>
              <w:t>PRS with SOR</w:t>
            </w:r>
            <w:r w:rsidR="00427384" w:rsidRPr="00997512">
              <w:rPr>
                <w:rFonts w:ascii="Book Antiqua" w:eastAsiaTheme="minorEastAsia" w:hAnsi="Book Antiqua"/>
                <w:b/>
                <w:lang w:val="en-US" w:eastAsia="zh-CN"/>
              </w:rPr>
              <w:t xml:space="preserve"> </w:t>
            </w:r>
            <w:r w:rsidRPr="00997512">
              <w:rPr>
                <w:rFonts w:ascii="Book Antiqua" w:hAnsi="Book Antiqua"/>
                <w:b/>
                <w:bCs/>
                <w:lang w:val="en-US"/>
              </w:rPr>
              <w:t>(</w:t>
            </w:r>
            <w:proofErr w:type="spellStart"/>
            <w:r w:rsidRPr="00997512">
              <w:rPr>
                <w:rFonts w:ascii="Book Antiqua" w:hAnsi="Book Antiqua"/>
                <w:b/>
                <w:bCs/>
                <w:lang w:val="en-US"/>
              </w:rPr>
              <w:t>mo</w:t>
            </w:r>
            <w:proofErr w:type="spellEnd"/>
            <w:r w:rsidRPr="00997512">
              <w:rPr>
                <w:rFonts w:ascii="Book Antiqua" w:hAnsi="Book Antiqua"/>
                <w:b/>
                <w:bCs/>
                <w:lang w:val="en-US"/>
              </w:rPr>
              <w:t>)</w:t>
            </w:r>
          </w:p>
        </w:tc>
      </w:tr>
      <w:tr w:rsidR="006C2D3B" w:rsidRPr="00997512" w14:paraId="1909267C" w14:textId="77777777" w:rsidTr="00416187">
        <w:trPr>
          <w:trHeight w:val="1011"/>
        </w:trPr>
        <w:tc>
          <w:tcPr>
            <w:tcW w:w="1348" w:type="dxa"/>
            <w:tcBorders>
              <w:top w:val="single" w:sz="4" w:space="0" w:color="auto"/>
            </w:tcBorders>
            <w:vAlign w:val="center"/>
            <w:hideMark/>
          </w:tcPr>
          <w:p w14:paraId="4B91D19F" w14:textId="15F3CF41" w:rsidR="006C2D3B" w:rsidRPr="00997512" w:rsidRDefault="006C2D3B" w:rsidP="00997512">
            <w:pPr>
              <w:snapToGrid w:val="0"/>
              <w:spacing w:line="360" w:lineRule="auto"/>
              <w:jc w:val="both"/>
              <w:rPr>
                <w:rFonts w:ascii="Book Antiqua" w:hAnsi="Book Antiqua"/>
                <w:lang w:val="en-US"/>
              </w:rPr>
            </w:pPr>
            <w:bookmarkStart w:id="17" w:name="OLE_LINK89"/>
            <w:proofErr w:type="spellStart"/>
            <w:r w:rsidRPr="00997512">
              <w:rPr>
                <w:rFonts w:ascii="Book Antiqua" w:hAnsi="Book Antiqua"/>
                <w:lang w:val="en-US"/>
              </w:rPr>
              <w:t>Bhoori</w:t>
            </w:r>
            <w:bookmarkEnd w:id="17"/>
            <w:proofErr w:type="spellEnd"/>
            <w:r w:rsidRPr="00997512">
              <w:rPr>
                <w:rFonts w:ascii="Book Antiqua" w:hAnsi="Book Antiqua"/>
                <w:lang w:val="en-US"/>
              </w:rPr>
              <w:t xml:space="preserve"> </w:t>
            </w:r>
            <w:r w:rsidRPr="00997512">
              <w:rPr>
                <w:rFonts w:ascii="Book Antiqua" w:hAnsi="Book Antiqua"/>
                <w:i/>
                <w:iCs/>
                <w:lang w:val="en-US"/>
              </w:rPr>
              <w:t>et al</w:t>
            </w:r>
            <w:r w:rsidRPr="00997512">
              <w:rPr>
                <w:rFonts w:ascii="Book Antiqua" w:hAnsi="Book Antiqua"/>
                <w:b/>
              </w:rPr>
              <w:fldChar w:fldCharType="begin"/>
            </w:r>
            <w:r w:rsidRPr="00997512">
              <w:rPr>
                <w:rFonts w:ascii="Book Antiqua" w:hAnsi="Book Antiqua"/>
                <w:b/>
                <w:lang w:val="en-US"/>
              </w:rPr>
              <w:instrText xml:space="preserve"> ADDIN PAPERS2_CITATIONS &lt;citation&gt;&lt;priority&gt;53&lt;/priority&gt;&lt;uuid&gt;62AF00A3-6DDB-4EBC-A522-0B9E1ED18511&lt;/uuid&gt;&lt;publications&gt;&lt;publication&gt;&lt;subtype&gt;400&lt;/subtype&gt;&lt;location&gt;&amp;lt;html&amp;gt;&amp;lt;head&amp;gt;&amp;lt;meta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Home&amp;lt;/a&amp;gt;&amp;lt;/div&amp;gt;&amp;lt;/body&amp;gt;&amp;lt;/html&amp;gt;&lt;/location&gt;&lt;title&gt;Personalized molecular targeted therapy in advanced, recurrent hepatocellular carcinoma after liver transplantation: a proof of principle.&lt;/title&gt;&lt;url&gt;http://eutils.ncbi.nlm.nih.gov/entrez/eutils/elink.fcgi?dbfr</w:instrText>
            </w:r>
            <w:r w:rsidRPr="00997512">
              <w:rPr>
                <w:rFonts w:ascii="Book Antiqua" w:hAnsi="Book Antiqua"/>
                <w:b/>
                <w:lang w:val="en-US" w:eastAsia="zh-CN"/>
              </w:rPr>
              <w:instrText>om=pubmed&amp;amp;id=20347502&amp;amp;retmode=ref&amp;amp;cmd=prlinks&lt;/url&gt;&lt;volume&gt;52&lt;/volume&gt;&lt;revision_date&gt;99201001121200000000222000&lt;/revision_date&gt;&lt;publication_date&gt;99201005001200000000220000&lt;/publication_date&gt;&lt;uuid&gt;DC10162A-6CDE-44D0-B3E7-882623101EA9&lt;/uuid&gt;&lt;type&gt;400&lt;/type&gt;&lt;accepted_date&gt;99201001181200000000222000&lt;/accepted_date&gt;&lt;number&gt;5&lt;/number&gt;&lt;submission_date&gt;99200911231200000000222000&lt;/submission_date&gt;&lt;doi&gt;10.1016/j.jhep.2010.01.025&lt;/doi&gt;&lt;institution&gt;Liver Unit, Hepato-Oncology Group and Molecular Pathology, National Cancer Institute, Fondazione Istituto Nazionale Tumori, Milan, Italy.&lt;/institution&gt;&lt;startpage&gt;771&lt;/startpage&gt;&lt;endpage&gt;775&lt;/endpage&gt;&lt;bundle&gt;&lt;publication&gt;&lt;title&gt;Journal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Bhoori&lt;/lastName&gt;&lt;firstName&gt;Sherrie&lt;/firstName&gt;&lt;/author&gt;&lt;author&gt;&lt;lastName&gt;Toffanin&lt;/lastName&gt;&lt;firstName&gt;Sara&lt;/firstName&gt;&lt;/author&gt;&lt;author&gt;&lt;lastName&gt;Sposito&lt;/lastName&gt;&lt;firstName&gt;Carlo&lt;/firstName&gt;&lt;/author&gt;&lt;author&gt;&lt;lastName&gt;Germini&lt;/lastName&gt;&lt;firstName&gt;Alessandro&lt;/firstName&gt;&lt;/author&gt;&lt;author&gt;&lt;lastName&gt;Pellegrinelli&lt;/lastName&gt;&lt;firstName&gt;Alessandro&lt;/firstName&gt;&lt;/author&gt;&lt;author&gt;&lt;lastName&gt;Lampis&lt;/lastName&gt;&lt;firstName&gt;Andrea&lt;/firstName&gt;&lt;/author&gt;&lt;author&gt;&lt;lastName&gt;Mazzaferro&lt;/lastName&gt;&lt;firstName&gt;Vincenzo&lt;/firstName&gt;&lt;/author&gt;&lt;/authors&gt;&lt;/publication&gt;&lt;/publications&gt;&lt;cites&gt;&lt;/cites&gt;&lt;/citation&gt;</w:instrText>
            </w:r>
            <w:r w:rsidRPr="00997512">
              <w:rPr>
                <w:rFonts w:ascii="Book Antiqua" w:hAnsi="Book Antiqua"/>
                <w:b/>
              </w:rPr>
              <w:fldChar w:fldCharType="separate"/>
            </w:r>
            <w:r w:rsidRPr="00997512">
              <w:rPr>
                <w:rFonts w:ascii="Book Antiqua" w:hAnsi="Book Antiqua" w:cs="Book Antiqua"/>
                <w:vertAlign w:val="superscript"/>
                <w:lang w:val="en-US"/>
              </w:rPr>
              <w:t>[16]</w:t>
            </w:r>
            <w:r w:rsidRPr="00997512">
              <w:rPr>
                <w:rFonts w:ascii="Book Antiqua" w:hAnsi="Book Antiqua"/>
                <w:b/>
              </w:rPr>
              <w:fldChar w:fldCharType="end"/>
            </w:r>
          </w:p>
        </w:tc>
        <w:tc>
          <w:tcPr>
            <w:tcW w:w="1200" w:type="dxa"/>
            <w:tcBorders>
              <w:top w:val="single" w:sz="4" w:space="0" w:color="auto"/>
            </w:tcBorders>
            <w:vAlign w:val="center"/>
            <w:hideMark/>
          </w:tcPr>
          <w:p w14:paraId="34239A86"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Case report</w:t>
            </w:r>
          </w:p>
        </w:tc>
        <w:tc>
          <w:tcPr>
            <w:tcW w:w="1200" w:type="dxa"/>
            <w:tcBorders>
              <w:top w:val="single" w:sz="4" w:space="0" w:color="auto"/>
            </w:tcBorders>
            <w:vAlign w:val="center"/>
            <w:hideMark/>
          </w:tcPr>
          <w:p w14:paraId="54EBC9BD"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Single patient with HCC recurrence</w:t>
            </w:r>
          </w:p>
        </w:tc>
        <w:tc>
          <w:tcPr>
            <w:tcW w:w="900" w:type="dxa"/>
            <w:tcBorders>
              <w:top w:val="single" w:sz="4" w:space="0" w:color="auto"/>
            </w:tcBorders>
            <w:vAlign w:val="center"/>
            <w:hideMark/>
          </w:tcPr>
          <w:p w14:paraId="74A7474D"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1 (1/-)</w:t>
            </w:r>
          </w:p>
        </w:tc>
        <w:tc>
          <w:tcPr>
            <w:tcW w:w="749" w:type="dxa"/>
            <w:tcBorders>
              <w:top w:val="single" w:sz="4" w:space="0" w:color="auto"/>
            </w:tcBorders>
            <w:vAlign w:val="center"/>
            <w:hideMark/>
          </w:tcPr>
          <w:p w14:paraId="5067478A"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1/1</w:t>
            </w:r>
          </w:p>
        </w:tc>
        <w:tc>
          <w:tcPr>
            <w:tcW w:w="900" w:type="dxa"/>
            <w:tcBorders>
              <w:top w:val="single" w:sz="4" w:space="0" w:color="auto"/>
            </w:tcBorders>
            <w:vAlign w:val="center"/>
            <w:hideMark/>
          </w:tcPr>
          <w:p w14:paraId="253048A2"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4</w:t>
            </w:r>
          </w:p>
        </w:tc>
        <w:tc>
          <w:tcPr>
            <w:tcW w:w="1499" w:type="dxa"/>
            <w:tcBorders>
              <w:top w:val="single" w:sz="4" w:space="0" w:color="auto"/>
            </w:tcBorders>
            <w:vAlign w:val="center"/>
            <w:hideMark/>
          </w:tcPr>
          <w:p w14:paraId="485F3DFA"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HFS</w:t>
            </w:r>
          </w:p>
        </w:tc>
        <w:tc>
          <w:tcPr>
            <w:tcW w:w="974" w:type="dxa"/>
            <w:tcBorders>
              <w:top w:val="single" w:sz="4" w:space="0" w:color="auto"/>
            </w:tcBorders>
            <w:vAlign w:val="center"/>
            <w:hideMark/>
          </w:tcPr>
          <w:p w14:paraId="08D97278" w14:textId="77777777" w:rsidR="006C2D3B" w:rsidRPr="00997512" w:rsidRDefault="006C2D3B" w:rsidP="00997512">
            <w:pPr>
              <w:snapToGrid w:val="0"/>
              <w:spacing w:line="360" w:lineRule="auto"/>
              <w:jc w:val="both"/>
              <w:rPr>
                <w:rFonts w:ascii="Book Antiqua" w:hAnsi="Book Antiqua"/>
                <w:lang w:val="en-US" w:eastAsia="zh-CN"/>
              </w:rPr>
            </w:pPr>
            <w:r w:rsidRPr="00997512">
              <w:rPr>
                <w:rFonts w:ascii="Book Antiqua" w:hAnsi="Book Antiqua"/>
                <w:lang w:val="en-US" w:eastAsia="zh-CN"/>
              </w:rPr>
              <w:t>8</w:t>
            </w:r>
          </w:p>
        </w:tc>
      </w:tr>
      <w:tr w:rsidR="006C2D3B" w:rsidRPr="00997512" w14:paraId="3AC66E5F" w14:textId="77777777" w:rsidTr="00416187">
        <w:trPr>
          <w:trHeight w:val="1011"/>
        </w:trPr>
        <w:tc>
          <w:tcPr>
            <w:tcW w:w="1348" w:type="dxa"/>
            <w:vAlign w:val="center"/>
            <w:hideMark/>
          </w:tcPr>
          <w:p w14:paraId="5F25906F" w14:textId="582DF27B" w:rsidR="006C2D3B" w:rsidRPr="00997512" w:rsidRDefault="006C2D3B" w:rsidP="00997512">
            <w:pPr>
              <w:snapToGrid w:val="0"/>
              <w:spacing w:line="360" w:lineRule="auto"/>
              <w:jc w:val="both"/>
              <w:rPr>
                <w:rFonts w:ascii="Book Antiqua" w:hAnsi="Book Antiqua"/>
                <w:b/>
                <w:lang w:val="en-US" w:eastAsia="zh-CN"/>
              </w:rPr>
            </w:pPr>
            <w:r w:rsidRPr="00997512">
              <w:rPr>
                <w:rFonts w:ascii="Book Antiqua" w:hAnsi="Book Antiqua"/>
                <w:lang w:val="en-US" w:eastAsia="zh-CN"/>
              </w:rPr>
              <w:t>Yoon</w:t>
            </w:r>
            <w:r w:rsidR="00427384" w:rsidRPr="00997512">
              <w:rPr>
                <w:rFonts w:ascii="Book Antiqua" w:hAnsi="Book Antiqua"/>
                <w:i/>
                <w:iCs/>
                <w:lang w:val="en-US"/>
              </w:rPr>
              <w:t xml:space="preserve"> </w:t>
            </w:r>
            <w:r w:rsidR="00A62019" w:rsidRPr="00997512">
              <w:rPr>
                <w:rFonts w:ascii="Book Antiqua" w:hAnsi="Book Antiqua"/>
                <w:i/>
                <w:iCs/>
                <w:lang w:val="en-US"/>
              </w:rPr>
              <w:t>et al</w:t>
            </w:r>
            <w:r w:rsidRPr="00997512">
              <w:rPr>
                <w:rFonts w:ascii="Book Antiqua" w:hAnsi="Book Antiqua"/>
                <w:b/>
              </w:rPr>
              <w:fldChar w:fldCharType="begin"/>
            </w:r>
            <w:r w:rsidRPr="00997512">
              <w:rPr>
                <w:rFonts w:ascii="Book Antiqua" w:hAnsi="Book Antiqua"/>
                <w:b/>
                <w:lang w:val="en-US" w:eastAsia="zh-CN"/>
              </w:rPr>
              <w:instrText xml:space="preserve"> ADDIN PAPERS2_CITATIONS &lt;citation&gt;&lt;priority&gt;54&lt;/priority&gt;&lt;uuid&gt;2B8C4596-298D-4CD8-ABD5-2F6E4FABA4F3&lt;/uuid&gt;&lt;publications&gt;&lt;publication&gt;&lt;subtype&gt;400&lt;/subtype&gt;&lt;title&gt;Sorafenib for Recurrent Hepatocellular Carcinoma After Liver Transplantation&lt;/title&gt;&lt;url&gt;http://jjco.oxfordjournals.org/cgi/content/abstract/40/8/768&lt;/url&gt;&lt;volume&gt;40&lt;/volume&gt;&lt;publication_date&gt;99201007261200000000222000&lt;/publication_date&gt;&lt;uuid&gt;8782A1F6-D2A0-439E-A9BE-9B0EB4EDD76F&lt;/uuid&gt;&lt;type&gt;400&lt;/type&gt;&lt;number&gt;8&lt;/number&gt;&lt;doi&gt;10.1093/jjco/hyq055&lt;/doi&gt;&lt;startpage&gt;768&lt;/startpage&gt;&lt;endpage&gt;773&lt;/endpage&gt;&lt;bundle&gt;&lt;publication&gt;&lt;title&gt;Japanese Journal of Clinical Oncology&lt;/title&gt;&lt;uuid&gt;00E1A8BA-B5CF-4B45-9C5B-DD756058E9E1&lt;/uuid&gt;&lt;subtype&gt;-100&lt;/subtype&gt;&lt;type&gt;-100&lt;/type&gt;&lt;/publication&gt;&lt;/bundle&gt;&lt;authors&gt;&lt;author&gt;&lt;lastName&gt;Yoon&lt;/lastName&gt;&lt;firstName&gt;D&lt;/firstName&gt;&lt;middleNames&gt;H&lt;/middleNames&gt;&lt;/author&gt;&lt;author&gt;&lt;lastName&gt;Ryoo&lt;/lastName&gt;&lt;firstName&gt;B&lt;/firstName&gt;&lt;middleNames&gt;Y&lt;/middleNames&gt;&lt;/author&gt;&lt;author&gt;&lt;lastName&gt;Ryu&lt;/lastName&gt;&lt;firstName&gt;M&lt;/firstName&gt;&lt;middleNames&gt;H&lt;/middleNames&gt;&lt;/author&gt;&lt;author&gt;&lt;lastName&gt;Lee&lt;/lastName&gt;&lt;firstName&gt;S&lt;/firstName&gt;&lt;middleNames&gt;G&lt;/middle</w:instrText>
            </w:r>
            <w:r w:rsidRPr="00997512">
              <w:rPr>
                <w:rFonts w:ascii="Book Antiqua" w:hAnsi="Book Antiqua"/>
                <w:b/>
                <w:lang w:val="en-US"/>
              </w:rPr>
              <w:instrText>Names&gt;&lt;/author&gt;&lt;author&gt;&lt;lastName&gt;Hwang&lt;/lastName&gt;&lt;firstName&gt;S&lt;/firstName&gt;&lt;/author&gt;&lt;author&gt;&lt;lastName&gt;Suh&lt;/lastName&gt;&lt;firstName&gt;D&lt;/firstName&gt;&lt;middleNames&gt;J&lt;/middleNames&gt;&lt;/author&gt;&lt;author&gt;&lt;lastName&gt;Lee&lt;/lastName&gt;&lt;firstName&gt;H&lt;/firstName&gt;&lt;middleNames&gt;C&lt;/middleNames&gt;&lt;/author&gt;&lt;author&gt;&lt;lastName&gt;Kim&lt;/lastName&gt;&lt;firstName&gt;T&lt;/firstName&gt;&lt;middleNames&gt;W&lt;/middleNames&gt;&lt;/author&gt;&lt;author&gt;&lt;lastName&gt;Ahn&lt;/lastName&gt;&lt;firstName&gt;C&lt;/firstName&gt;&lt;middleNames&gt;S&lt;/middleNames&gt;&lt;/author&gt;&lt;author&gt;&lt;lastName&gt;Kim&lt;/lastName&gt;&lt;firstName&gt;K&lt;/firstName&gt;&lt;middleNames&gt;H&lt;/middleNames&gt;&lt;/author&gt;&lt;author&gt;&lt;lastName&gt;Moon&lt;/lastName&gt;&lt;firstName&gt;D&lt;/firstName&gt;&lt;middleNames&gt;B&lt;/middleNames&gt;&lt;/author&gt;&lt;author&gt;&lt;lastName&gt;Kang&lt;/lastName&gt;&lt;firstName&gt;Y&lt;/firstName&gt;&lt;middleNames&gt;K&lt;/middleNames&gt;&lt;/author&gt;&lt;/authors&gt;&lt;/publication&gt;&lt;/publications&gt;&lt;cites&gt;&lt;/cites&gt;&lt;/citation&gt;</w:instrText>
            </w:r>
            <w:r w:rsidRPr="00997512">
              <w:rPr>
                <w:rFonts w:ascii="Book Antiqua" w:hAnsi="Book Antiqua"/>
                <w:b/>
              </w:rPr>
              <w:fldChar w:fldCharType="separate"/>
            </w:r>
            <w:r w:rsidRPr="00997512">
              <w:rPr>
                <w:rFonts w:ascii="Book Antiqua" w:hAnsi="Book Antiqua" w:cs="Book Antiqua"/>
                <w:vertAlign w:val="superscript"/>
                <w:lang w:val="en-US"/>
              </w:rPr>
              <w:t>[47]</w:t>
            </w:r>
            <w:r w:rsidRPr="00997512">
              <w:rPr>
                <w:rFonts w:ascii="Book Antiqua" w:hAnsi="Book Antiqua"/>
                <w:b/>
              </w:rPr>
              <w:fldChar w:fldCharType="end"/>
            </w:r>
          </w:p>
        </w:tc>
        <w:tc>
          <w:tcPr>
            <w:tcW w:w="1200" w:type="dxa"/>
            <w:vAlign w:val="center"/>
            <w:hideMark/>
          </w:tcPr>
          <w:p w14:paraId="378E9B72" w14:textId="3D55BB45"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D61B31F" w14:textId="51D98EF2"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427384" w:rsidRPr="00997512">
              <w:rPr>
                <w:rFonts w:ascii="Book Antiqua" w:eastAsiaTheme="minorEastAsia" w:hAnsi="Book Antiqua"/>
                <w:lang w:val="en-US" w:eastAsia="zh-CN"/>
              </w:rPr>
              <w:t xml:space="preserve"> </w:t>
            </w:r>
            <w:r w:rsidRPr="00997512">
              <w:rPr>
                <w:rFonts w:ascii="Book Antiqua" w:hAnsi="Book Antiqua"/>
                <w:lang w:val="en-US"/>
              </w:rPr>
              <w:t xml:space="preserve">median TTR (12.3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482166A1"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13 (13/-)</w:t>
            </w:r>
          </w:p>
        </w:tc>
        <w:tc>
          <w:tcPr>
            <w:tcW w:w="749" w:type="dxa"/>
            <w:vAlign w:val="center"/>
            <w:hideMark/>
          </w:tcPr>
          <w:p w14:paraId="446B1B6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1/13</w:t>
            </w:r>
          </w:p>
        </w:tc>
        <w:tc>
          <w:tcPr>
            <w:tcW w:w="900" w:type="dxa"/>
            <w:vAlign w:val="center"/>
            <w:hideMark/>
          </w:tcPr>
          <w:p w14:paraId="5C084F3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2.4</w:t>
            </w:r>
          </w:p>
        </w:tc>
        <w:tc>
          <w:tcPr>
            <w:tcW w:w="1499" w:type="dxa"/>
            <w:vAlign w:val="center"/>
            <w:hideMark/>
          </w:tcPr>
          <w:p w14:paraId="45D394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HFS</w:t>
            </w:r>
          </w:p>
        </w:tc>
        <w:tc>
          <w:tcPr>
            <w:tcW w:w="974" w:type="dxa"/>
            <w:vAlign w:val="center"/>
            <w:hideMark/>
          </w:tcPr>
          <w:p w14:paraId="6105E8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5.4</w:t>
            </w:r>
          </w:p>
        </w:tc>
      </w:tr>
      <w:tr w:rsidR="006C2D3B" w:rsidRPr="00997512" w14:paraId="780BB973" w14:textId="77777777" w:rsidTr="00416187">
        <w:trPr>
          <w:trHeight w:val="1011"/>
        </w:trPr>
        <w:tc>
          <w:tcPr>
            <w:tcW w:w="1348" w:type="dxa"/>
            <w:vAlign w:val="center"/>
            <w:hideMark/>
          </w:tcPr>
          <w:p w14:paraId="2E5A7FD6" w14:textId="4A4304F9"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 xml:space="preserve">Kim </w:t>
            </w:r>
            <w:r w:rsidR="00A62019" w:rsidRPr="00997512">
              <w:rPr>
                <w:rFonts w:ascii="Book Antiqua" w:hAnsi="Book Antiqua"/>
                <w:i/>
                <w:iCs/>
                <w:lang w:val="en-US"/>
              </w:rPr>
              <w:t>et al</w:t>
            </w:r>
            <w:r w:rsidR="006C2D3B" w:rsidRPr="00997512">
              <w:rPr>
                <w:rFonts w:ascii="Book Antiqua" w:hAnsi="Book Antiqua"/>
                <w:b/>
              </w:rPr>
              <w:fldChar w:fldCharType="begin"/>
            </w:r>
            <w:r w:rsidR="006C2D3B" w:rsidRPr="00997512">
              <w:rPr>
                <w:rFonts w:ascii="Book Antiqua" w:hAnsi="Book Antiqua"/>
                <w:b/>
                <w:lang w:val="en-US"/>
              </w:rPr>
              <w:instrText xml:space="preserve"> ADDIN PAPERS2_CITATIONS &lt;citation&gt;&lt;priority&gt;55&lt;/priority&gt;&lt;uuid&gt;83F3AB4C-E051-4D35-8588-33822B5D10A6&lt;/uuid&gt;&lt;publications&gt;&lt;publication&gt;&lt;subtype&gt;400&lt;/subtype&gt;&lt;title&gt;Radiologic Complete Response with Sirolimus and Sorafenib in a Hepatocellular Carcinoma Patient who Relapsed After Orthotopic Liver Transplantation&lt;/title&gt;&lt;url&gt;http://www.springerlink.com/index/10.1007/s12029-010-9196-2&lt;/url&gt;&lt;volume&gt;42&lt;/volume&gt;&lt;publication_date&gt;99201008181200000000222000&lt;/publication_date&gt;&lt;uuid&gt;B7182D4E-2B97-43CF-A091-7DEBA7C0BA69&lt;/uuid&gt;&lt;type&gt;400&lt;/type&gt;&lt;number&gt;1&lt;/number&gt;&lt;doi&gt;10.1007/s12029-010-9196-2&lt;/doi&gt;&lt;startpage&gt;50&lt;/startpage&gt;&lt;endpage&gt;53&lt;/endpage&gt;&lt;bundle&gt;&lt;publication&gt;&lt;title&gt;Journal of Gastrointestinal Cancer&lt;/title&gt;&lt;uuid&gt;13F71880-B4CE-4BAC-A2F0-E43574AB2CB8&lt;/uuid&gt;&lt;subtype&gt;-100&lt;/subtype&gt;&lt;type&gt;-100&lt;/type&gt;&lt;/publication&gt;&lt;/bundle&gt;&lt;authors&gt;&lt;author&gt;&lt;lastName&gt;Kim&lt;/lastName&gt;&lt;firstName&gt;Richard&lt;/firstName&gt;&lt;/author&gt;&lt;author&gt;&lt;lastName&gt;Aucejo&lt;/lastName&gt;&lt;firstName&gt;Federico&lt;/firstName&gt;&lt;/author&gt;&lt;/authors&gt;&lt;/publication&gt;&lt;/publications&gt;&lt;cites&gt;&lt;/cites&gt;&lt;/citation&gt;</w:instrText>
            </w:r>
            <w:r w:rsidR="006C2D3B" w:rsidRPr="00997512">
              <w:rPr>
                <w:rFonts w:ascii="Book Antiqua" w:hAnsi="Book Antiqua"/>
                <w:b/>
              </w:rPr>
              <w:fldChar w:fldCharType="separate"/>
            </w:r>
            <w:r w:rsidR="006C2D3B" w:rsidRPr="00997512">
              <w:rPr>
                <w:rFonts w:ascii="Book Antiqua" w:hAnsi="Book Antiqua" w:cs="Book Antiqua"/>
                <w:vertAlign w:val="superscript"/>
                <w:lang w:val="en-US"/>
              </w:rPr>
              <w:t>[48]</w:t>
            </w:r>
            <w:r w:rsidR="006C2D3B" w:rsidRPr="00997512">
              <w:rPr>
                <w:rFonts w:ascii="Book Antiqua" w:hAnsi="Book Antiqua"/>
                <w:b/>
              </w:rPr>
              <w:fldChar w:fldCharType="end"/>
            </w:r>
          </w:p>
        </w:tc>
        <w:tc>
          <w:tcPr>
            <w:tcW w:w="1200" w:type="dxa"/>
            <w:vAlign w:val="center"/>
            <w:hideMark/>
          </w:tcPr>
          <w:p w14:paraId="1A1EC7B4" w14:textId="1C378AC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0F7719DC" w14:textId="6F9BF69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6727C36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 (9/-)</w:t>
            </w:r>
          </w:p>
        </w:tc>
        <w:tc>
          <w:tcPr>
            <w:tcW w:w="749" w:type="dxa"/>
            <w:vAlign w:val="center"/>
            <w:hideMark/>
          </w:tcPr>
          <w:p w14:paraId="7B7FD58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7/9</w:t>
            </w:r>
          </w:p>
        </w:tc>
        <w:tc>
          <w:tcPr>
            <w:tcW w:w="900" w:type="dxa"/>
            <w:vAlign w:val="center"/>
            <w:hideMark/>
          </w:tcPr>
          <w:p w14:paraId="7230769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2.8</w:t>
            </w:r>
          </w:p>
        </w:tc>
        <w:tc>
          <w:tcPr>
            <w:tcW w:w="1499" w:type="dxa"/>
            <w:vAlign w:val="center"/>
            <w:hideMark/>
          </w:tcPr>
          <w:p w14:paraId="484235C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c>
          <w:tcPr>
            <w:tcW w:w="974" w:type="dxa"/>
            <w:vAlign w:val="center"/>
            <w:hideMark/>
          </w:tcPr>
          <w:p w14:paraId="2F15F2A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r>
      <w:tr w:rsidR="006C2D3B" w:rsidRPr="00997512" w14:paraId="5C6384C1" w14:textId="77777777" w:rsidTr="00416187">
        <w:trPr>
          <w:trHeight w:val="1011"/>
        </w:trPr>
        <w:tc>
          <w:tcPr>
            <w:tcW w:w="1348" w:type="dxa"/>
            <w:vAlign w:val="center"/>
            <w:hideMark/>
          </w:tcPr>
          <w:p w14:paraId="61F29C58" w14:textId="0CB7F1C6"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Staufer</w:t>
            </w:r>
            <w:proofErr w:type="spellEnd"/>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b/>
              </w:rPr>
              <w:fldChar w:fldCharType="begin"/>
            </w:r>
            <w:r w:rsidR="006C2D3B" w:rsidRPr="00997512">
              <w:rPr>
                <w:rFonts w:ascii="Book Antiqua" w:hAnsi="Book Antiqua"/>
                <w:b/>
                <w:lang w:val="en-US"/>
              </w:rPr>
              <w:instrText xml:space="preserve"> ADDIN PAPERS2_CITATIONS &lt;citation&gt;&lt;priority&gt;56&lt;/priority&gt;&lt;uuid&gt;E0B2FC72-D4DB-4098-809D-C583622401F5&lt;/uuid&gt;&lt;publications&gt;&lt;publication&gt;&lt;subtype&gt;400&lt;/subtype&gt;&lt;title&gt;High toxicity of sorafenib for recurrent hepatocellular carcinoma after liver transplantation&lt;/title&gt;&lt;url&gt;http://doi.wiley.com/10.1111/j.1432-2277.2012.01540.x&lt;/url&gt;&lt;volume&gt;25&lt;/volume&gt;&lt;publication_date&gt;99201208061200000000222000&lt;/publication_date&gt;&lt;uuid&gt;EB968466-7173-477A-96B4-862A385B635B&lt;/uuid&gt;&lt;type&gt;400&lt;/type&gt;&lt;number&gt;11&lt;/number&gt;&lt;subtitle&gt;High toxicity of sorafenib after liver transplantation&lt;/subtitle&gt;&lt;doi&gt;10.1111/j.1432-2277.2012.01540.x&lt;/doi&gt;&lt;startpage&gt;1158&lt;/startpage&gt;&lt;endpage&gt;1164&lt;/endpage&gt;&lt;bundle&gt;&lt;publication&gt;&lt;title&gt;Transplant International&lt;/title&gt;&lt;uuid&gt;7E2808F3-CC5A-4BB5-A82C-2B4F21FF0A45&lt;/uuid&gt;&lt;subtype&gt;-100&lt;/subtype&gt;&lt;type&gt;-100&lt;/type&gt;&lt;/publication&gt;&lt;/bundle&gt;&lt;authors&gt;&lt;author&gt;&lt;lastName&gt;Staufer&lt;/lastName&gt;&lt;firstName&gt;Katharina&lt;/firstName&gt;&lt;/author&gt;&lt;author&gt;&lt;lastName&gt;Fischer&lt;/lastName&gt;&lt;firstName&gt;Lutz&lt;/firstName&gt;&lt;/author&gt;&lt;author&gt;&lt;lastName&gt;Seegers&lt;/lastName&gt;&lt;firstName&gt;Barbara&lt;/firstName&gt;&lt;/author&gt;&lt;author&gt;&lt;lastName&gt;Vettorazzi&lt;/lastName&gt;&lt;firstName&gt;Eik&lt;/firstName&gt;&lt;/author&gt;&lt;author&gt;&lt;lastName&gt;Nashan&lt;/lastName&gt;&lt;firstName&gt;Bjoern&lt;/firstName&gt;&lt;/author&gt;&lt;author&gt;&lt;lastName&gt;Sterneck&lt;/lastName&gt;&lt;firstName&gt;Martina&lt;/firstName&gt;&lt;/author&gt;&lt;/authors&gt;&lt;/publication&gt;&lt;/publications&gt;&lt;cites&gt;&lt;/cites&gt;&lt;/citation&gt;</w:instrText>
            </w:r>
            <w:r w:rsidR="006C2D3B" w:rsidRPr="00997512">
              <w:rPr>
                <w:rFonts w:ascii="Book Antiqua" w:hAnsi="Book Antiqua"/>
                <w:b/>
              </w:rPr>
              <w:fldChar w:fldCharType="separate"/>
            </w:r>
            <w:r w:rsidR="006C2D3B" w:rsidRPr="00997512">
              <w:rPr>
                <w:rFonts w:ascii="Book Antiqua" w:hAnsi="Book Antiqua" w:cs="Book Antiqua"/>
                <w:vertAlign w:val="superscript"/>
                <w:lang w:val="en-US"/>
              </w:rPr>
              <w:t>[49]</w:t>
            </w:r>
            <w:r w:rsidR="006C2D3B" w:rsidRPr="00997512">
              <w:rPr>
                <w:rFonts w:ascii="Book Antiqua" w:hAnsi="Book Antiqua"/>
                <w:b/>
              </w:rPr>
              <w:fldChar w:fldCharType="end"/>
            </w:r>
          </w:p>
        </w:tc>
        <w:tc>
          <w:tcPr>
            <w:tcW w:w="1200" w:type="dxa"/>
            <w:vAlign w:val="center"/>
            <w:hideMark/>
          </w:tcPr>
          <w:p w14:paraId="39C21652" w14:textId="02EC3C5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3A5F4314" w14:textId="0FFADC79"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739D1E1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20 (13/7)</w:t>
            </w:r>
          </w:p>
        </w:tc>
        <w:tc>
          <w:tcPr>
            <w:tcW w:w="749" w:type="dxa"/>
            <w:vAlign w:val="center"/>
            <w:hideMark/>
          </w:tcPr>
          <w:p w14:paraId="6D996C8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9/18</w:t>
            </w:r>
          </w:p>
        </w:tc>
        <w:tc>
          <w:tcPr>
            <w:tcW w:w="900" w:type="dxa"/>
            <w:vAlign w:val="center"/>
            <w:hideMark/>
          </w:tcPr>
          <w:p w14:paraId="31E4FB7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5.5</w:t>
            </w:r>
          </w:p>
        </w:tc>
        <w:tc>
          <w:tcPr>
            <w:tcW w:w="1499" w:type="dxa"/>
            <w:vAlign w:val="center"/>
            <w:hideMark/>
          </w:tcPr>
          <w:p w14:paraId="00A93CD7" w14:textId="20EE3B99"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 xml:space="preserve">Grade 3-4 92%. </w:t>
            </w:r>
            <w:r w:rsidR="006C2D3B" w:rsidRPr="00997512">
              <w:rPr>
                <w:rFonts w:ascii="Book Antiqua" w:hAnsi="Book Antiqua"/>
                <w:lang w:val="en-US"/>
              </w:rPr>
              <w:t>Diarrhea</w:t>
            </w:r>
            <w:r w:rsidRPr="00997512">
              <w:rPr>
                <w:rFonts w:ascii="Book Antiqua" w:eastAsiaTheme="minorEastAsia" w:hAnsi="Book Antiqua"/>
                <w:lang w:val="en-US" w:eastAsia="zh-CN"/>
              </w:rPr>
              <w:t xml:space="preserve"> </w:t>
            </w:r>
            <w:r w:rsidR="006C2D3B" w:rsidRPr="00997512">
              <w:rPr>
                <w:rFonts w:ascii="Book Antiqua" w:hAnsi="Book Antiqua"/>
                <w:lang w:val="en-US"/>
              </w:rPr>
              <w:t>77% Discontinuation</w:t>
            </w:r>
          </w:p>
        </w:tc>
        <w:tc>
          <w:tcPr>
            <w:tcW w:w="974" w:type="dxa"/>
            <w:vAlign w:val="center"/>
            <w:hideMark/>
          </w:tcPr>
          <w:p w14:paraId="778FA2C0"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19</w:t>
            </w:r>
          </w:p>
        </w:tc>
      </w:tr>
      <w:tr w:rsidR="006C2D3B" w:rsidRPr="00997512" w14:paraId="75AD872C" w14:textId="77777777" w:rsidTr="00416187">
        <w:trPr>
          <w:trHeight w:val="1011"/>
        </w:trPr>
        <w:tc>
          <w:tcPr>
            <w:tcW w:w="1348" w:type="dxa"/>
            <w:vAlign w:val="center"/>
            <w:hideMark/>
          </w:tcPr>
          <w:p w14:paraId="2C12CD3A" w14:textId="20CCE812"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lastRenderedPageBreak/>
              <w:t xml:space="preserve">Gomez-Martín </w:t>
            </w:r>
            <w:r w:rsidR="00A62019" w:rsidRPr="00997512">
              <w:rPr>
                <w:rFonts w:ascii="Book Antiqua" w:hAnsi="Book Antiqua"/>
                <w:i/>
                <w:iCs/>
                <w:lang w:val="en-US"/>
              </w:rPr>
              <w:t>et al</w:t>
            </w:r>
            <w:r w:rsidR="006C2D3B" w:rsidRPr="00997512">
              <w:rPr>
                <w:rFonts w:ascii="Book Antiqua" w:hAnsi="Book Antiqua"/>
                <w:b/>
              </w:rPr>
              <w:fldChar w:fldCharType="begin"/>
            </w:r>
            <w:r w:rsidR="006C2D3B" w:rsidRPr="00997512">
              <w:rPr>
                <w:rFonts w:ascii="Book Antiqua" w:hAnsi="Book Antiqua"/>
                <w:b/>
                <w:lang w:val="en-US"/>
              </w:rPr>
              <w:instrText xml:space="preserve"> ADDIN PAPERS2_CITATIONS &lt;citation&gt;&lt;priority&gt;57&lt;/priority&gt;&lt;uuid&gt;E79868A3-103C-4E25-9518-52689778A9DA&lt;/uuid&gt;&lt;publications&gt;&lt;publication&gt;&lt;subtype&gt;400&lt;/subtype&gt;&lt;title&gt;Efficacy and safety of sorafenib in combination with mammalian target of rapamycin inhibitors for recurrent hepatocellular carcinoma after liver transplantation&lt;/title&gt;&lt;url&gt;http://doi.wiley.com/10.1002/lt.22434&lt;/url&gt;&lt;volume&gt;18&lt;/volume&gt;&lt;publication_date&gt;99201112211200000000222000&lt;/publication_date&gt;&lt;uuid&gt;A3594D6B-A359-4EFD-A4B7-C76B1327D6FC&lt;/uuid&gt;&lt;type&gt;400&lt;/type&gt;&lt;number&gt;1&lt;/number&gt;&lt;doi&gt;10.1002/lt.22434&lt;/doi&gt;&lt;startpage&gt;45&lt;/startpage&gt;&lt;endpage&gt;52&lt;/endpage&gt;&lt;bundle&gt;&lt;publication&gt;&lt;title&gt;Liver Transplantation&lt;/title&gt;&lt;uuid&gt;CA5B4BC4-C7BD-46A1-B175-C1E67DB7E7DB&lt;/uuid&gt;&lt;subtype&gt;-100&lt;/subtype&gt;&lt;type&gt;-100&lt;/type&gt;&lt;/publication&gt;&lt;/bundle&gt;&lt;authors&gt;&lt;author&gt;&lt;lastName&gt;Gomez-Martin&lt;/lastName&gt;&lt;firstName&gt;Carlos&lt;/firstName&gt;&lt;/author&gt;&lt;author&gt;&lt;lastName&gt;Bustamante&lt;/lastName&gt;&lt;firstName&gt;Javier&lt;/firstName&gt;&lt;/author&gt;&lt;author&gt;&lt;lastName&gt;Castroagudin&lt;/lastName&gt;&lt;firstName&gt;Javier&lt;/firstName&gt;&lt;middleNames&gt;F&lt;/middleNames&gt;&lt;/author&gt;&lt;author&gt;&lt;lastName&gt;Salcedo&lt;/lastName&gt;&lt;firstName&gt;Magdalena&lt;/firstName&gt;&lt;/author&gt;&lt;author&gt;&lt;lastName&gt;Garralda&lt;/lastName&gt;&lt;firstName&gt;Elena&lt;/firstName&gt;&lt;/author&gt;&lt;author&gt;&lt;lastName&gt;Testillano&lt;/lastName&gt;&lt;firstName&gt;Milagros&lt;/firstName&gt;&lt;/author&gt;&lt;author&gt;&lt;lastName&gt;Herrero&lt;/lastName&gt;&lt;firstName&gt;Ignacio&lt;/firstName&gt;&lt;/author&gt;&lt;author&gt;&lt;lastName&gt;Matilla&lt;/lastName&gt;&lt;firstName&gt;Ana&lt;/firstName&gt;&lt;/author&gt;&lt;author&gt;&lt;lastName&gt;Sangro&lt;/lastName&gt;&lt;firstName&gt;Bruno&lt;/firstName&gt;&lt;/author&gt;&lt;/authors&gt;&lt;/publication&gt;&lt;/publications&gt;&lt;cites&gt;&lt;/cites&gt;&lt;/citation&gt;</w:instrText>
            </w:r>
            <w:r w:rsidR="006C2D3B" w:rsidRPr="00997512">
              <w:rPr>
                <w:rFonts w:ascii="Book Antiqua" w:hAnsi="Book Antiqua"/>
                <w:b/>
              </w:rPr>
              <w:fldChar w:fldCharType="separate"/>
            </w:r>
            <w:r w:rsidR="006C2D3B" w:rsidRPr="00997512">
              <w:rPr>
                <w:rFonts w:ascii="Book Antiqua" w:hAnsi="Book Antiqua" w:cs="Book Antiqua"/>
                <w:vertAlign w:val="superscript"/>
                <w:lang w:val="en-US"/>
              </w:rPr>
              <w:t>[50]</w:t>
            </w:r>
            <w:r w:rsidR="006C2D3B" w:rsidRPr="00997512">
              <w:rPr>
                <w:rFonts w:ascii="Book Antiqua" w:hAnsi="Book Antiqua"/>
                <w:b/>
              </w:rPr>
              <w:fldChar w:fldCharType="end"/>
            </w:r>
          </w:p>
        </w:tc>
        <w:tc>
          <w:tcPr>
            <w:tcW w:w="1200" w:type="dxa"/>
            <w:vAlign w:val="center"/>
            <w:hideMark/>
          </w:tcPr>
          <w:p w14:paraId="115BED2F" w14:textId="3738AE7A"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55B9FD1F" w14:textId="3E871FA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6B0E5A" w:rsidRPr="00997512">
              <w:rPr>
                <w:rFonts w:ascii="Book Antiqua" w:hAnsi="Book Antiqua"/>
                <w:lang w:val="en-US"/>
              </w:rPr>
              <w:t xml:space="preserve"> </w:t>
            </w:r>
            <w:r w:rsidRPr="00997512">
              <w:rPr>
                <w:rFonts w:ascii="Book Antiqua" w:hAnsi="Book Antiqua"/>
                <w:lang w:val="en-US"/>
              </w:rPr>
              <w:t>+</w:t>
            </w:r>
            <w:r w:rsidR="006B0E5A" w:rsidRPr="00997512">
              <w:rPr>
                <w:rFonts w:ascii="Book Antiqua" w:hAnsi="Book Antiqua"/>
                <w:lang w:val="en-US"/>
              </w:rPr>
              <w:t xml:space="preserve"> </w:t>
            </w:r>
            <w:r w:rsidRPr="00997512">
              <w:rPr>
                <w:rFonts w:ascii="Book Antiqua" w:hAnsi="Book Antiqua"/>
                <w:lang w:val="en-US"/>
              </w:rPr>
              <w:t>mTOR</w:t>
            </w:r>
            <w:r w:rsidR="00427384" w:rsidRPr="00997512">
              <w:rPr>
                <w:rFonts w:ascii="Book Antiqua" w:hAnsi="Book Antiqua"/>
                <w:lang w:val="en-US"/>
              </w:rPr>
              <w:t xml:space="preserve"> </w:t>
            </w:r>
            <w:r w:rsidRPr="00997512">
              <w:rPr>
                <w:rFonts w:ascii="Book Antiqua" w:hAnsi="Book Antiqua"/>
                <w:lang w:val="en-US"/>
              </w:rPr>
              <w:t xml:space="preserve">median TTR (22.6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5B306A6C"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31 (31/-)</w:t>
            </w:r>
          </w:p>
        </w:tc>
        <w:tc>
          <w:tcPr>
            <w:tcW w:w="749" w:type="dxa"/>
            <w:vAlign w:val="center"/>
            <w:hideMark/>
          </w:tcPr>
          <w:p w14:paraId="6B6F9B1B"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31/31</w:t>
            </w:r>
          </w:p>
        </w:tc>
        <w:tc>
          <w:tcPr>
            <w:tcW w:w="900" w:type="dxa"/>
            <w:vAlign w:val="center"/>
            <w:hideMark/>
          </w:tcPr>
          <w:p w14:paraId="339E4DE6"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w:t>
            </w:r>
          </w:p>
        </w:tc>
        <w:tc>
          <w:tcPr>
            <w:tcW w:w="1499" w:type="dxa"/>
            <w:vAlign w:val="center"/>
            <w:hideMark/>
          </w:tcPr>
          <w:p w14:paraId="5B1F4A6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5A75D65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19</w:t>
            </w:r>
          </w:p>
        </w:tc>
      </w:tr>
      <w:tr w:rsidR="006C2D3B" w:rsidRPr="00997512" w14:paraId="6E4DD6E0" w14:textId="77777777" w:rsidTr="00416187">
        <w:trPr>
          <w:trHeight w:val="1011"/>
        </w:trPr>
        <w:tc>
          <w:tcPr>
            <w:tcW w:w="1348" w:type="dxa"/>
            <w:vAlign w:val="center"/>
            <w:hideMark/>
          </w:tcPr>
          <w:p w14:paraId="12EEAE28" w14:textId="7FE4EA75"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Weinmann</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b/>
              </w:rPr>
              <w:fldChar w:fldCharType="begin"/>
            </w:r>
            <w:r w:rsidR="006C2D3B" w:rsidRPr="00997512">
              <w:rPr>
                <w:rFonts w:ascii="Book Antiqua" w:hAnsi="Book Antiqua"/>
                <w:b/>
                <w:lang w:val="en-US"/>
              </w:rPr>
              <w:instrText xml:space="preserve"> ADDIN PAPERS2_CITATIONS &lt;citation&gt;&lt;priority&gt;58&lt;/priority&gt;&lt;uuid&gt;08EA67AE-E781-4D8E-8714-EFBCA9B42D5F&lt;/uuid&gt;&lt;publications&gt;&lt;publication&gt;&lt;subtype&gt;400&lt;/subtype&gt;&lt;publisher&gt;Editrice Gastroenterologica Italiana&lt;/publisher&gt;&lt;title&gt;Sorafenib for recurrence of hepatocellular carcinoma after liver transplantation&lt;/title&gt;&lt;url&gt;http://dx.doi.org/10.1016/j.dld.2011.12.009&lt;/url&gt;&lt;volume&gt;44&lt;/volume&gt;&lt;publication_date&gt;99201205011200000000222000&lt;/publication_date&gt;&lt;uuid&gt;0F2D974D-05B7-4D49-A541-74A9DAB7CD70&lt;/uuid&gt;&lt;type&gt;400&lt;/type&gt;&lt;number&gt;5&lt;/number&gt;&lt;doi&gt;10.1016/j.dld.2011.12.009&lt;/doi&gt;&lt;startpage&gt;432&lt;/startpage&gt;&lt;endpage&gt;437&lt;/endpage&gt;&lt;bundle&gt;&lt;publication&gt;&lt;title&gt;Digestive and Liver Disease&lt;/title&gt;&lt;uuid&gt;933BA884-950A-48CD-AD34-6B5A517095B6&lt;/uuid&gt;&lt;subtype&gt;-100&lt;/subtype&gt;&lt;publisher&gt;Editrice Gastroenterologica Italiana&lt;/publisher&gt;&lt;type&gt;-100&lt;/type&gt;&lt;/publication&gt;&lt;/bundle&gt;&lt;authors&gt;&lt;author&gt;&lt;lastName&gt;Weinmann&lt;/lastName&gt;&lt;firstName&gt;Arndt&lt;/firstName&gt;&lt;/author&gt;&lt;author&gt;&lt;lastName&gt;Niederle&lt;/lastName&gt;&lt;firstName&gt;Ina&lt;/firstName&gt;&lt;middleNames&gt;Maria&lt;/middleNames&gt;&lt;/author&gt;&lt;author&gt;&lt;lastName&gt;Koch&lt;/lastName&gt;&lt;firstName&gt;Sandra&lt;/firstName&gt;&lt;/author&gt;&lt;author&gt;&lt;lastName&gt;Hoppe-Lotichius&lt;/lastName&gt;&lt;firstName&gt;Maria&lt;/firstName&gt;&lt;/author&gt;&lt;author&gt;&lt;lastName&gt;Heise&lt;/lastName&gt;&lt;firstName&gt;Michael&lt;/firstName&gt;&lt;/author&gt;&lt;author&gt;&lt;lastName&gt;Düber&lt;/lastName&gt;&lt;firstName&gt;Christoph&lt;/firstName&gt;&lt;/author&gt;&lt;author&gt;&lt;lastName&gt;Schuchmann&lt;/lastName&gt;&lt;firstName&gt;Marcus&lt;/firstName&gt;&lt;/author&gt;&lt;author&gt;&lt;lastName&gt;Otto&lt;/lastName&gt;&lt;firstName&gt;Gerd&lt;/firstName&gt;&lt;/author&gt;&lt;author&gt;&lt;lastName&gt;Galle&lt;/lastName&gt;&lt;firstName&gt;Peter&lt;/firstName&gt;&lt;middleNames&gt;Robert&lt;/middleNames&gt;&lt;/author&gt;&lt;author&gt;&lt;lastName&gt;Wörns&lt;/lastName&gt;&lt;firstName&gt;Marcus-Alexander&lt;/firstName&gt;&lt;/author&gt;&lt;/authors&gt;&lt;/publication&gt;&lt;/publications&gt;&lt;cites&gt;&lt;/cites&gt;&lt;/citation&gt;</w:instrText>
            </w:r>
            <w:r w:rsidR="006C2D3B" w:rsidRPr="00997512">
              <w:rPr>
                <w:rFonts w:ascii="Book Antiqua" w:hAnsi="Book Antiqua"/>
                <w:b/>
              </w:rPr>
              <w:fldChar w:fldCharType="separate"/>
            </w:r>
            <w:r w:rsidR="006C2D3B" w:rsidRPr="00997512">
              <w:rPr>
                <w:rFonts w:ascii="Book Antiqua" w:hAnsi="Book Antiqua" w:cs="Book Antiqua"/>
                <w:vertAlign w:val="superscript"/>
                <w:lang w:val="en-US"/>
              </w:rPr>
              <w:t>[51]</w:t>
            </w:r>
            <w:r w:rsidR="006C2D3B" w:rsidRPr="00997512">
              <w:rPr>
                <w:rFonts w:ascii="Book Antiqua" w:hAnsi="Book Antiqua"/>
                <w:b/>
              </w:rPr>
              <w:fldChar w:fldCharType="end"/>
            </w:r>
          </w:p>
        </w:tc>
        <w:tc>
          <w:tcPr>
            <w:tcW w:w="1200" w:type="dxa"/>
            <w:vAlign w:val="center"/>
            <w:hideMark/>
          </w:tcPr>
          <w:p w14:paraId="20CC5C1C" w14:textId="1308F3CF"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3BA89FFE" w14:textId="57CF892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r w:rsidR="004E1DE8">
              <w:rPr>
                <w:rFonts w:ascii="Book Antiqua" w:eastAsiaTheme="minorEastAsia" w:hAnsi="Book Antiqua" w:hint="eastAsia"/>
                <w:lang w:val="en-US" w:eastAsia="zh-CN"/>
              </w:rPr>
              <w:t xml:space="preserve"> </w:t>
            </w:r>
            <w:r w:rsidRPr="00997512">
              <w:rPr>
                <w:rFonts w:ascii="Book Antiqua" w:hAnsi="Book Antiqua"/>
                <w:lang w:val="en-US"/>
              </w:rPr>
              <w:t xml:space="preserve">median TTR (37.5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4F0EAD4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 (11/-)</w:t>
            </w:r>
          </w:p>
        </w:tc>
        <w:tc>
          <w:tcPr>
            <w:tcW w:w="749" w:type="dxa"/>
            <w:vAlign w:val="center"/>
            <w:hideMark/>
          </w:tcPr>
          <w:p w14:paraId="0119C2F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9/11</w:t>
            </w:r>
          </w:p>
        </w:tc>
        <w:tc>
          <w:tcPr>
            <w:tcW w:w="900" w:type="dxa"/>
            <w:vAlign w:val="center"/>
            <w:hideMark/>
          </w:tcPr>
          <w:p w14:paraId="5458B56C"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8.9</w:t>
            </w:r>
          </w:p>
        </w:tc>
        <w:tc>
          <w:tcPr>
            <w:tcW w:w="1499" w:type="dxa"/>
            <w:vAlign w:val="center"/>
            <w:hideMark/>
          </w:tcPr>
          <w:p w14:paraId="6A34E59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0A58089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20</w:t>
            </w:r>
          </w:p>
        </w:tc>
      </w:tr>
      <w:tr w:rsidR="006C2D3B" w:rsidRPr="00997512" w14:paraId="28AEEB5C" w14:textId="77777777" w:rsidTr="00416187">
        <w:trPr>
          <w:trHeight w:val="1011"/>
        </w:trPr>
        <w:tc>
          <w:tcPr>
            <w:tcW w:w="1348" w:type="dxa"/>
            <w:vAlign w:val="center"/>
            <w:hideMark/>
          </w:tcPr>
          <w:p w14:paraId="1FCB9CA8" w14:textId="3C68FF37" w:rsidR="006C2D3B" w:rsidRPr="00997512" w:rsidRDefault="00427384" w:rsidP="00997512">
            <w:pPr>
              <w:snapToGrid w:val="0"/>
              <w:spacing w:line="360" w:lineRule="auto"/>
              <w:jc w:val="both"/>
              <w:rPr>
                <w:rFonts w:ascii="Book Antiqua" w:hAnsi="Book Antiqua"/>
                <w:lang w:val="en-US"/>
              </w:rPr>
            </w:pPr>
            <w:r w:rsidRPr="00997512">
              <w:rPr>
                <w:rFonts w:ascii="Book Antiqua" w:hAnsi="Book Antiqua"/>
                <w:lang w:val="en-US"/>
              </w:rPr>
              <w:t>Vitale</w:t>
            </w:r>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b/>
              </w:rPr>
              <w:fldChar w:fldCharType="begin"/>
            </w:r>
            <w:r w:rsidR="006C2D3B" w:rsidRPr="00997512">
              <w:rPr>
                <w:rFonts w:ascii="Book Antiqua" w:hAnsi="Book Antiqua"/>
                <w:b/>
                <w:lang w:val="en-US"/>
              </w:rPr>
              <w:instrText xml:space="preserve"> ADDIN PAPERS2_CITATIONS &lt;citation&gt;&lt;priority&gt;59&lt;/priority&gt;&lt;uuid&gt;547FC14C-47DB-4CB8-86BB-98F512B00489&lt;/uuid&gt;&lt;publications&gt;&lt;publication&gt;&lt;subtype&gt;400&lt;/subtype&gt;&lt;publisher&gt;Elsevier Inc.&lt;/publisher&gt;&lt;title&gt;Sorafenib for the Treatment of Recurrent Hepatocellular Carcinoma After Liver Transplantation?&lt;/title&gt;&lt;url&gt;http://dx.doi.org/10.1016/j.transproceed.2012.06.046&lt;/url&gt;&lt;volume&gt;44&lt;/volume&gt;&lt;publication_date&gt;99201209011200000000222000&lt;/publication_date&gt;&lt;uuid&gt;CB83D06B-7357-4F27-B4F4-41D53D6AFB43&lt;/uuid&gt;&lt;type&gt;400&lt;/type&gt;&lt;number&gt;7&lt;/number&gt;&lt;doi&gt;10.1016/j.transproceed.2012.06.046&lt;/doi&gt;&lt;startpage&gt;1989&lt;/startpage&gt;&lt;endpage&gt;1991&lt;/endpage&gt;&lt;bundle&gt;&lt;publication&gt;&lt;title&gt;Transplantation Proceedings&lt;/title&gt;&lt;uuid&gt;658FECBC-AF51-4724-8D1D-C13FF3088546&lt;/uuid&gt;&lt;subtype&gt;-100&lt;/subtype&gt;&lt;type&gt;-100&lt;/type&gt;&lt;/publication&gt;&lt;/bundle&gt;&lt;authors&gt;&lt;author&gt;&lt;lastName&gt;Vitale&lt;/lastName&gt;&lt;firstName&gt;A&lt;/firstName&gt;&lt;/author&gt;&lt;author&gt;&lt;lastName&gt;Boccagni&lt;/lastName&gt;&lt;firstName&gt;P&lt;/firstName&gt;&lt;/author&gt;&lt;author&gt;&lt;lastName&gt;Kertusha&lt;/lastName&gt;&lt;firstName&gt;X&lt;/firstName&gt;&lt;/author&gt;&lt;author&gt;&lt;lastName&gt;Zanus&lt;/lastName&gt;&lt;firstName&gt;G&lt;/firstName&gt;&lt;/author&gt;&lt;author&gt;&lt;lastName&gt;D'Amico&lt;/lastName&gt;&lt;firstName&gt;F&lt;/firstName&gt;&lt;/author&gt;&lt;author&gt;&lt;lastName&gt;Lodo&lt;/lastName&gt;&lt;firstName&gt;E&lt;/firstName&gt;&lt;/author&gt;&lt;author&gt;&lt;lastName&gt;Pastorelli&lt;/lastName&gt;&lt;firstName&gt;D&lt;/firstName&gt;&lt;/author&gt;&lt;author&gt;&lt;lastName&gt;Morales&lt;/lastName&gt;&lt;firstName&gt;R&lt;/firstName&gt;&lt;middleNames&gt;Ramirez&lt;/middleNames&gt;&lt;/author&gt;&lt;author&gt;&lt;lastName&gt;Lombardi&lt;/lastName&gt;&lt;firstName&gt;G&lt;/firstName&gt;&lt;/author&gt;&lt;author&gt;&lt;lastName&gt;Senzolo&lt;/lastName&gt;&lt;firstName&gt;M&lt;/firstName&gt;&lt;/author&gt;&lt;author&gt;&lt;lastName&gt;Burra&lt;/lastName&gt;&lt;firstName&gt;P&lt;/firstName&gt;&lt;/author&gt;&lt;author&gt;&lt;lastName&gt;Cillo&lt;/lastName&gt;&lt;firstName&gt;U&lt;/firstName&gt;&lt;/author&gt;&lt;/authors&gt;&lt;/publication&gt;&lt;/publications&gt;&lt;cites&gt;&lt;/cites&gt;&lt;/citation&gt;</w:instrText>
            </w:r>
            <w:r w:rsidR="006C2D3B" w:rsidRPr="00997512">
              <w:rPr>
                <w:rFonts w:ascii="Book Antiqua" w:hAnsi="Book Antiqua"/>
                <w:b/>
              </w:rPr>
              <w:fldChar w:fldCharType="separate"/>
            </w:r>
            <w:r w:rsidR="006C2D3B" w:rsidRPr="00997512">
              <w:rPr>
                <w:rFonts w:ascii="Book Antiqua" w:hAnsi="Book Antiqua" w:cs="Book Antiqua"/>
                <w:vertAlign w:val="superscript"/>
                <w:lang w:val="en-US"/>
              </w:rPr>
              <w:t>[52]</w:t>
            </w:r>
            <w:r w:rsidR="006C2D3B" w:rsidRPr="00997512">
              <w:rPr>
                <w:rFonts w:ascii="Book Antiqua" w:hAnsi="Book Antiqua"/>
                <w:b/>
              </w:rPr>
              <w:fldChar w:fldCharType="end"/>
            </w:r>
          </w:p>
        </w:tc>
        <w:tc>
          <w:tcPr>
            <w:tcW w:w="1200" w:type="dxa"/>
            <w:vAlign w:val="center"/>
            <w:hideMark/>
          </w:tcPr>
          <w:p w14:paraId="46E6A979" w14:textId="1028AD5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5190C17F" w14:textId="2ED8F65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E1DE8">
              <w:rPr>
                <w:rFonts w:ascii="Book Antiqua" w:eastAsiaTheme="minorEastAsia" w:hAnsi="Book Antiqua" w:hint="eastAsia"/>
                <w:lang w:val="en-US" w:eastAsia="zh-CN"/>
              </w:rPr>
              <w:t xml:space="preserve"> </w:t>
            </w:r>
            <w:r w:rsidRPr="00997512">
              <w:rPr>
                <w:rFonts w:ascii="Book Antiqua" w:hAnsi="Book Antiqua"/>
                <w:lang w:val="en-US"/>
              </w:rPr>
              <w:t>with SOR</w:t>
            </w:r>
            <w:r w:rsidR="004E1DE8">
              <w:rPr>
                <w:rFonts w:ascii="Book Antiqua" w:eastAsiaTheme="minorEastAsia" w:hAnsi="Book Antiqua" w:hint="eastAsia"/>
                <w:lang w:val="en-US" w:eastAsia="zh-CN"/>
              </w:rPr>
              <w:t xml:space="preserve"> </w:t>
            </w:r>
            <w:r w:rsidRPr="00997512">
              <w:rPr>
                <w:rFonts w:ascii="Book Antiqua" w:hAnsi="Book Antiqua"/>
                <w:lang w:val="en-US"/>
              </w:rPr>
              <w:t xml:space="preserve">median TTR (7 </w:t>
            </w:r>
            <w:proofErr w:type="spellStart"/>
            <w:r w:rsidRPr="00997512">
              <w:rPr>
                <w:rFonts w:ascii="Book Antiqua" w:hAnsi="Book Antiqua"/>
                <w:lang w:val="en-US"/>
              </w:rPr>
              <w:t>mo</w:t>
            </w:r>
            <w:proofErr w:type="spellEnd"/>
            <w:r w:rsidRPr="00997512">
              <w:rPr>
                <w:rFonts w:ascii="Book Antiqua" w:hAnsi="Book Antiqua"/>
                <w:lang w:val="en-US"/>
              </w:rPr>
              <w:t>)</w:t>
            </w:r>
          </w:p>
        </w:tc>
        <w:tc>
          <w:tcPr>
            <w:tcW w:w="900" w:type="dxa"/>
            <w:vAlign w:val="center"/>
            <w:hideMark/>
          </w:tcPr>
          <w:p w14:paraId="395C039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27 (10/-)</w:t>
            </w:r>
          </w:p>
        </w:tc>
        <w:tc>
          <w:tcPr>
            <w:tcW w:w="749" w:type="dxa"/>
            <w:vAlign w:val="center"/>
            <w:hideMark/>
          </w:tcPr>
          <w:p w14:paraId="1A03C67A"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10/27</w:t>
            </w:r>
          </w:p>
        </w:tc>
        <w:tc>
          <w:tcPr>
            <w:tcW w:w="900" w:type="dxa"/>
            <w:vAlign w:val="center"/>
            <w:hideMark/>
          </w:tcPr>
          <w:p w14:paraId="1DE1F66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w:t>
            </w:r>
          </w:p>
        </w:tc>
        <w:tc>
          <w:tcPr>
            <w:tcW w:w="1499" w:type="dxa"/>
            <w:vAlign w:val="center"/>
            <w:hideMark/>
          </w:tcPr>
          <w:p w14:paraId="5776CEA6" w14:textId="26E37FB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r w:rsidR="00F758D8" w:rsidRPr="00997512">
              <w:rPr>
                <w:rFonts w:ascii="Book Antiqua" w:eastAsiaTheme="minorEastAsia" w:hAnsi="Book Antiqua"/>
                <w:lang w:val="en-US" w:eastAsia="zh-CN"/>
              </w:rPr>
              <w:t xml:space="preserve"> </w:t>
            </w:r>
            <w:r w:rsidRPr="00997512">
              <w:rPr>
                <w:rFonts w:ascii="Book Antiqua" w:hAnsi="Book Antiqua"/>
                <w:lang w:val="en-US"/>
              </w:rPr>
              <w:t>30%</w:t>
            </w:r>
            <w:r w:rsidR="00F758D8" w:rsidRPr="00997512">
              <w:rPr>
                <w:rFonts w:ascii="Book Antiqua" w:eastAsiaTheme="minorEastAsia" w:hAnsi="Book Antiqua"/>
                <w:lang w:val="en-US" w:eastAsia="zh-CN"/>
              </w:rPr>
              <w:t xml:space="preserve">, </w:t>
            </w:r>
            <w:r w:rsidRPr="00997512">
              <w:rPr>
                <w:rFonts w:ascii="Book Antiqua" w:hAnsi="Book Antiqua"/>
                <w:lang w:val="en-US"/>
              </w:rPr>
              <w:t>Discontinuation</w:t>
            </w:r>
          </w:p>
        </w:tc>
        <w:tc>
          <w:tcPr>
            <w:tcW w:w="974" w:type="dxa"/>
            <w:vAlign w:val="center"/>
            <w:hideMark/>
          </w:tcPr>
          <w:p w14:paraId="03E2A3B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18</w:t>
            </w:r>
          </w:p>
        </w:tc>
      </w:tr>
      <w:tr w:rsidR="006C2D3B" w:rsidRPr="00997512" w14:paraId="0388C1C1" w14:textId="77777777" w:rsidTr="00416187">
        <w:trPr>
          <w:trHeight w:val="1011"/>
        </w:trPr>
        <w:tc>
          <w:tcPr>
            <w:tcW w:w="1348" w:type="dxa"/>
            <w:vAlign w:val="center"/>
            <w:hideMark/>
          </w:tcPr>
          <w:p w14:paraId="5183B93E" w14:textId="7648CC7C"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Zavaglia</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rPr>
              <w:fldChar w:fldCharType="begin"/>
            </w:r>
            <w:r w:rsidR="006C2D3B" w:rsidRPr="00997512">
              <w:rPr>
                <w:rFonts w:ascii="Book Antiqua" w:hAnsi="Book Antiqua"/>
                <w:lang w:val="en-US"/>
              </w:rPr>
              <w:instrText xml:space="preserve"> ADDIN PAPERS2_CITATIONS &lt;citation&gt;&lt;priority&gt;60&lt;/priority&gt;&lt;uuid&gt;3E4260F7-65BE-42F4-A198-87A9B870EF84&lt;/uuid&gt;&lt;publications&gt;&lt;publication&gt;&lt;subtype&gt;400&lt;/subtype&gt;&lt;title&gt;Adverse events affect sorafenib efficacy in patients with recurrent hepatocellular carcinoma after liver transplantation&lt;/title&gt;&lt;url&gt;http://content.wkhealth.com/linkback/openurl?sid=WKPTLP:landingpage&amp;amp;an=00042737-201302000-00008&lt;/url&gt;&lt;volume&gt;25&lt;/volume&gt;&lt;publication_date&gt;99201302001200000000220000&lt;/publication_date&gt;&lt;uuid&gt;821DC434-A1DF-4DCD-9E9E-3EE52A0F3A8E&lt;/uuid&gt;&lt;type&gt;400&lt;/type&gt;&lt;number&gt;2&lt;/number&gt;&lt;subtitle&gt;experience at a single center and review of the literature&lt;/subtitle&gt;&lt;doi&gt;10.1097/MEG.0b013e328359e550&lt;/doi&gt;&lt;startpage&gt;180&lt;/startpage&gt;&lt;endpage&gt;186&lt;/endpage&gt;&lt;bundle&gt;&lt;publication&gt;&lt;title&gt;European Journal of Gastroenterology and Hepatology&lt;/title&gt;&lt;uuid&gt;F3415F99-D1BF-4803-A3AD-30452B75961A&lt;/uuid&gt;&lt;subtype&gt;-100&lt;/subtype&gt;&lt;type&gt;-100&lt;/type&gt;&lt;/publication&gt;&lt;/bundle&gt;&lt;authors&gt;&lt;author&gt;&lt;lastName&gt;Zavaglia&lt;/lastName&gt;&lt;firstName&gt;Claudio&lt;/firstName&gt;&lt;/author&gt;&lt;author&gt;&lt;lastName&gt;Airoldi&lt;/lastName&gt;&lt;firstName&gt;Aldo&lt;/firstName&gt;&lt;/author&gt;&lt;author&gt;&lt;lastName&gt;Mancuso&lt;/lastName&gt;&lt;firstName&gt;Andrea&lt;/firstName&gt;&lt;/author&gt;&lt;author&gt;&lt;lastName&gt;Vangeli&lt;/lastName&gt;&lt;firstName&gt;Marcello&lt;/firstName&gt;&lt;/author&gt;&lt;author&gt;&lt;lastName&gt;Viganò&lt;/lastName&gt;&lt;firstName&gt;Raffaella&lt;/firstName&gt;&lt;/author&gt;&lt;author&gt;&lt;lastName&gt;Cordone&lt;/lastName&gt;&lt;firstName&gt;Gabriella&lt;/firstName&gt;&lt;/author&gt;&lt;author&gt;&lt;lastName&gt;Gentiluomo&lt;/lastName&gt;&lt;firstName&gt;Maria&lt;/firstName&gt;&lt;/author&gt;&lt;author&gt;&lt;lastName&gt;Belli&lt;/lastName&gt;&lt;firstName&gt;Luca&lt;/firstName&gt;&lt;middleNames&gt;Saverio&lt;/middleNames&gt;&lt;/author&gt;&lt;/authors&gt;&lt;/publication&gt;&lt;/publications&gt;&lt;cites&gt;&lt;/cites&gt;&lt;/citation&gt;</w:instrText>
            </w:r>
            <w:r w:rsidR="006C2D3B" w:rsidRPr="00997512">
              <w:rPr>
                <w:rFonts w:ascii="Book Antiqua" w:hAnsi="Book Antiqua"/>
              </w:rPr>
              <w:fldChar w:fldCharType="separate"/>
            </w:r>
            <w:r w:rsidR="006C2D3B" w:rsidRPr="00997512">
              <w:rPr>
                <w:rFonts w:ascii="Book Antiqua" w:hAnsi="Book Antiqua" w:cs="Book Antiqua"/>
                <w:vertAlign w:val="superscript"/>
                <w:lang w:val="en-US"/>
              </w:rPr>
              <w:t>[53]</w:t>
            </w:r>
            <w:r w:rsidR="006C2D3B" w:rsidRPr="00997512">
              <w:rPr>
                <w:rFonts w:ascii="Book Antiqua" w:hAnsi="Book Antiqua"/>
              </w:rPr>
              <w:fldChar w:fldCharType="end"/>
            </w:r>
          </w:p>
        </w:tc>
        <w:tc>
          <w:tcPr>
            <w:tcW w:w="1200" w:type="dxa"/>
            <w:vAlign w:val="center"/>
            <w:hideMark/>
          </w:tcPr>
          <w:p w14:paraId="065EC9D8" w14:textId="0CF7D306"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C7CB860" w14:textId="16AAE4F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77B9ED00"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11 (11/-)</w:t>
            </w:r>
          </w:p>
        </w:tc>
        <w:tc>
          <w:tcPr>
            <w:tcW w:w="749" w:type="dxa"/>
            <w:vAlign w:val="center"/>
            <w:hideMark/>
          </w:tcPr>
          <w:p w14:paraId="32C606B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7/11</w:t>
            </w:r>
          </w:p>
        </w:tc>
        <w:tc>
          <w:tcPr>
            <w:tcW w:w="900" w:type="dxa"/>
            <w:vAlign w:val="center"/>
            <w:hideMark/>
          </w:tcPr>
          <w:p w14:paraId="71FBB181"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2.2</w:t>
            </w:r>
          </w:p>
        </w:tc>
        <w:tc>
          <w:tcPr>
            <w:tcW w:w="1499" w:type="dxa"/>
            <w:vAlign w:val="center"/>
            <w:hideMark/>
          </w:tcPr>
          <w:p w14:paraId="5FD58FB5"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Fatigue</w:t>
            </w:r>
          </w:p>
        </w:tc>
        <w:tc>
          <w:tcPr>
            <w:tcW w:w="974" w:type="dxa"/>
            <w:vAlign w:val="center"/>
            <w:hideMark/>
          </w:tcPr>
          <w:p w14:paraId="1EF6F7A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5</w:t>
            </w:r>
          </w:p>
        </w:tc>
      </w:tr>
      <w:tr w:rsidR="006C2D3B" w:rsidRPr="00997512" w14:paraId="6CA7CBD5" w14:textId="77777777" w:rsidTr="00416187">
        <w:trPr>
          <w:trHeight w:val="1011"/>
        </w:trPr>
        <w:tc>
          <w:tcPr>
            <w:tcW w:w="1348" w:type="dxa"/>
            <w:vAlign w:val="center"/>
            <w:hideMark/>
          </w:tcPr>
          <w:p w14:paraId="633CF894" w14:textId="37B7F2E4" w:rsidR="006C2D3B" w:rsidRPr="00997512" w:rsidRDefault="00427384" w:rsidP="00997512">
            <w:pPr>
              <w:snapToGrid w:val="0"/>
              <w:spacing w:line="360" w:lineRule="auto"/>
              <w:ind w:left="120" w:hangingChars="50" w:hanging="120"/>
              <w:jc w:val="both"/>
              <w:rPr>
                <w:rFonts w:ascii="Book Antiqua" w:hAnsi="Book Antiqua"/>
                <w:lang w:val="en-US"/>
              </w:rPr>
            </w:pPr>
            <w:proofErr w:type="spellStart"/>
            <w:r w:rsidRPr="00997512">
              <w:rPr>
                <w:rFonts w:ascii="Book Antiqua" w:hAnsi="Book Antiqua"/>
                <w:lang w:val="en-US"/>
              </w:rPr>
              <w:t>Waghray</w:t>
            </w:r>
            <w:r w:rsidR="00A62019" w:rsidRPr="00997512">
              <w:rPr>
                <w:rFonts w:ascii="Book Antiqua" w:hAnsi="Book Antiqua"/>
                <w:i/>
                <w:iCs/>
                <w:lang w:val="en-US"/>
              </w:rPr>
              <w:t>et</w:t>
            </w:r>
            <w:proofErr w:type="spellEnd"/>
            <w:r w:rsidR="00A62019" w:rsidRPr="00997512">
              <w:rPr>
                <w:rFonts w:ascii="Book Antiqua" w:hAnsi="Book Antiqua"/>
                <w:i/>
                <w:iCs/>
                <w:lang w:val="en-US"/>
              </w:rPr>
              <w:t xml:space="preserve"> al</w:t>
            </w:r>
            <w:r w:rsidR="006C2D3B" w:rsidRPr="00997512">
              <w:rPr>
                <w:rFonts w:ascii="Book Antiqua" w:hAnsi="Book Antiqua"/>
              </w:rPr>
              <w:fldChar w:fldCharType="begin"/>
            </w:r>
            <w:r w:rsidR="006C2D3B" w:rsidRPr="00997512">
              <w:rPr>
                <w:rFonts w:ascii="Book Antiqua" w:hAnsi="Book Antiqua"/>
                <w:lang w:val="en-US"/>
              </w:rPr>
              <w:instrText xml:space="preserve"> ADDIN PAPERS2_CITATIONS &lt;citation&gt;&lt;priority&gt;61&lt;/priority&gt;&lt;uuid&gt;8338980C-4F94-49FB-A71F-3F897CDB720E&lt;/uuid&gt;&lt;publications&gt;&lt;publication&gt;&lt;subtype&gt;400&lt;/subtype&gt;&lt;title&gt;Safety and efficacy of sorafenib for the treatment of recurrent hepatocellular carcinoma after liver transplantation&lt;/title&gt;&lt;url&gt;http://doi.wiley.com/10.1111/ctr.12150&lt;/url&gt;&lt;volume&gt;27&lt;/volume&gt;&lt;publication_date&gt;99201306131200000000222000&lt;/publication_date&gt;&lt;uuid&gt;EA745E1C-5057-4245-B622-1928B5ECB53B&lt;/uuid&gt;&lt;type&gt;400&lt;/type&gt;&lt;number&gt;4&lt;/number&gt;&lt;doi&gt;10.1111/ctr.12150&lt;/doi&gt;&lt;startpage&gt;555&lt;/startpage&gt;&lt;endpage&gt;561&lt;/endpage&gt;&lt;bundle&gt;&lt;publication&gt;&lt;title&gt;Clinical Transplantation&lt;/title&gt;&lt;uuid&gt;51A39E10-07D5-4218-9623-313A9A4DF7AB&lt;/uuid&gt;&lt;subtype&gt;-100&lt;/subtype&gt;&lt;type&gt;-100&lt;/type&gt;&lt;/publication&gt;&lt;/bundle&gt;&lt;authors&gt;&lt;author&gt;&lt;lastName&gt;Waghray&lt;/lastName&gt;&lt;firstName&gt;Abhijeet&lt;/firstName&gt;&lt;/author&gt;&lt;author&gt;&lt;lastName&gt;Balci&lt;/lastName&gt;&lt;firstName&gt;Bengi&lt;/firstName&gt;&lt;/author&gt;&lt;author&gt;&lt;lastName&gt;El-Gazzaz&lt;/lastName&gt;&lt;firstName&gt;Galal&lt;/firstName&gt;&lt;/author&gt;&lt;author&gt;&lt;lastName&gt;Kim&lt;/lastName&gt;&lt;firstName&gt;Richard&lt;/firstName&gt;&lt;/author&gt;&lt;author&gt;&lt;lastName&gt;Pelley&lt;/lastName&gt;&lt;firstName&gt;Robert&lt;/firstName&gt;&lt;/author&gt;&lt;author&gt;&lt;lastName&gt;Narayanan Menon&lt;/lastName&gt;&lt;firstName&gt;K&lt;/firstName&gt;&lt;middleNames&gt;V&lt;/middleNames&gt;&lt;/author&gt;&lt;author&gt;&lt;lastName&gt;Estfan&lt;/lastName&gt;&lt;firstName&gt;Bassam&lt;/firstName&gt;&lt;/author&gt;&lt;author&gt;&lt;lastName&gt;Romero-Marrero&lt;/lastName&gt;&lt;firstName&gt;Carlos&lt;/firstName&gt;&lt;/author&gt;&lt;author&gt;&lt;lastName&gt;Aucejo&lt;/lastName&gt;&lt;firstName&gt;Federico&lt;/firstName&gt;&lt;/author&gt;&lt;/authors&gt;&lt;/publication&gt;&lt;/publications&gt;&lt;cites&gt;&lt;/cites&gt;&lt;/citation&gt;</w:instrText>
            </w:r>
            <w:r w:rsidR="006C2D3B" w:rsidRPr="00997512">
              <w:rPr>
                <w:rFonts w:ascii="Book Antiqua" w:hAnsi="Book Antiqua"/>
              </w:rPr>
              <w:fldChar w:fldCharType="separate"/>
            </w:r>
            <w:r w:rsidR="006C2D3B" w:rsidRPr="00997512">
              <w:rPr>
                <w:rFonts w:ascii="Book Antiqua" w:hAnsi="Book Antiqua" w:cs="Book Antiqua"/>
                <w:vertAlign w:val="superscript"/>
                <w:lang w:val="en-US"/>
              </w:rPr>
              <w:t>[54]</w:t>
            </w:r>
            <w:r w:rsidR="006C2D3B" w:rsidRPr="00997512">
              <w:rPr>
                <w:rFonts w:ascii="Book Antiqua" w:hAnsi="Book Antiqua"/>
              </w:rPr>
              <w:fldChar w:fldCharType="end"/>
            </w:r>
          </w:p>
        </w:tc>
        <w:tc>
          <w:tcPr>
            <w:tcW w:w="1200" w:type="dxa"/>
            <w:vAlign w:val="center"/>
            <w:hideMark/>
          </w:tcPr>
          <w:p w14:paraId="20234BE1" w14:textId="0761909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0522B9F4"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p>
        </w:tc>
        <w:tc>
          <w:tcPr>
            <w:tcW w:w="900" w:type="dxa"/>
            <w:vAlign w:val="center"/>
            <w:hideMark/>
          </w:tcPr>
          <w:p w14:paraId="2044767F"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34 (17/17)</w:t>
            </w:r>
          </w:p>
        </w:tc>
        <w:tc>
          <w:tcPr>
            <w:tcW w:w="749" w:type="dxa"/>
            <w:vAlign w:val="center"/>
            <w:hideMark/>
          </w:tcPr>
          <w:p w14:paraId="7D82AA18"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10/34</w:t>
            </w:r>
          </w:p>
        </w:tc>
        <w:tc>
          <w:tcPr>
            <w:tcW w:w="900" w:type="dxa"/>
            <w:vAlign w:val="center"/>
            <w:hideMark/>
          </w:tcPr>
          <w:p w14:paraId="18C4514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w:t>
            </w:r>
          </w:p>
        </w:tc>
        <w:tc>
          <w:tcPr>
            <w:tcW w:w="1499" w:type="dxa"/>
            <w:vAlign w:val="center"/>
            <w:hideMark/>
          </w:tcPr>
          <w:p w14:paraId="3E6E123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Diarrhea</w:t>
            </w:r>
          </w:p>
        </w:tc>
        <w:tc>
          <w:tcPr>
            <w:tcW w:w="974" w:type="dxa"/>
            <w:vAlign w:val="center"/>
            <w:hideMark/>
          </w:tcPr>
          <w:p w14:paraId="1FBE9005" w14:textId="7A98347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w:t>
            </w:r>
          </w:p>
        </w:tc>
      </w:tr>
      <w:tr w:rsidR="006C2D3B" w:rsidRPr="00997512" w14:paraId="37BECF71" w14:textId="77777777" w:rsidTr="00416187">
        <w:trPr>
          <w:trHeight w:val="1540"/>
        </w:trPr>
        <w:tc>
          <w:tcPr>
            <w:tcW w:w="1348" w:type="dxa"/>
            <w:vAlign w:val="center"/>
            <w:hideMark/>
          </w:tcPr>
          <w:p w14:paraId="480B694C" w14:textId="0270A419"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t>Sposito</w:t>
            </w:r>
            <w:proofErr w:type="spellEnd"/>
            <w:r w:rsidRPr="00997512">
              <w:rPr>
                <w:rFonts w:ascii="Book Antiqua" w:hAnsi="Book Antiqua"/>
                <w:lang w:val="en-US"/>
              </w:rPr>
              <w:t xml:space="preserve"> </w:t>
            </w:r>
            <w:r w:rsidR="00A62019" w:rsidRPr="00997512">
              <w:rPr>
                <w:rFonts w:ascii="Book Antiqua" w:hAnsi="Book Antiqua"/>
                <w:i/>
                <w:iCs/>
                <w:lang w:val="en-US"/>
              </w:rPr>
              <w:t>et al</w:t>
            </w:r>
            <w:r w:rsidR="006C2D3B" w:rsidRPr="00997512">
              <w:rPr>
                <w:rFonts w:ascii="Book Antiqua" w:hAnsi="Book Antiqua"/>
              </w:rPr>
              <w:fldChar w:fldCharType="begin"/>
            </w:r>
            <w:r w:rsidR="006C2D3B" w:rsidRPr="00997512">
              <w:rPr>
                <w:rFonts w:ascii="Book Antiqua" w:hAnsi="Book Antiqua"/>
                <w:lang w:val="en-US"/>
              </w:rPr>
              <w:instrText xml:space="preserve"> ADDIN PAPERS2_CITATIONS &lt;citation&gt;&lt;priority&gt;62&lt;/priority&gt;&lt;uuid&gt;C354822C-C50C-41A1-8D31-499FCEC9D687&lt;/uuid&gt;&lt;publications&gt;&lt;publication&gt;&lt;subtype&gt;400&lt;/subtype&gt;&lt;publisher&gt;European Association for the Study of the Liver&lt;/publisher&gt;&lt;title&gt;Comparative efficacy of sorafenib versus best supportive care in recurrent hepatocellular carcinoma after liver transplantation: A case-control study&lt;/title&gt;&lt;url&gt;http://dx.doi.org/10.1016/j.jhep.2013.02.026&lt;/url&gt;&lt;volume&gt;59&lt;/volume&gt;&lt;publication_date&gt;99201307011200000000222000&lt;/publication_date&gt;&lt;uuid&gt;6A165BAA-9F3F-44DC-8C6D-B0C2D910ABE7&lt;/uuid&gt;&lt;type&gt;400&lt;/type&gt;&lt;number&gt;1&lt;/number&gt;&lt;doi&gt;10.1016/j.jhep.2013.02.026&lt;/doi&gt;&lt;startpage&gt;59&lt;/startpage&gt;&lt;endpage&gt;66&lt;/endpage&gt;&lt;bundle&gt;&lt;publication&gt;&lt;title&gt;Journal of Hepatology&lt;/title&gt;&lt;uuid&gt;23ECC708-0CBF-45F6-BC66-1E1B1D42DE15&lt;/uuid&gt;&lt;subtype&gt;-100&lt;/subtype&gt;&lt;publisher&gt;European Association for the Study of the Liver&lt;/publisher&gt;&lt;type&gt;-100&lt;/type&gt;&lt;/publication&gt;&lt;/bundle&gt;&lt;authors&gt;&lt;author&gt;&lt;lastName&gt;Sposito&lt;/lastName&gt;&lt;firstName&gt;Carlo&lt;/firstName&gt;&lt;/author&gt;&lt;author&gt;&lt;lastName&gt;Mariani&lt;/lastName&gt;&lt;firstName&gt;Luigi&lt;/firstName&gt;&lt;/author&gt;&lt;author&gt;&lt;lastName&gt;Germini&lt;/lastName&gt;&lt;firstName&gt;Alessandro&lt;/firstName&gt;&lt;/author&gt;&lt;author&gt;&lt;lastName&gt;Reyes&lt;/lastName&gt;&lt;firstName&gt;Maria&lt;/firstName&gt;&lt;middleNames&gt;Flores&lt;/middleNames&gt;&lt;/author&gt;&lt;author&gt;&lt;lastName&gt;Bongini&lt;/lastName&gt;&lt;firstName&gt;Marco&lt;/firstName&gt;&lt;/author&gt;&lt;author&gt;&lt;lastName&gt;Grossi&lt;/lastName&gt;&lt;firstName&gt;Glenda&lt;/firstName&gt;&lt;/author&gt;&lt;author&gt;&lt;lastName&gt;Bhoori&lt;/lastName&gt;&lt;firstName&gt;Sherrie&lt;/firstName&gt;&lt;/author&gt;&lt;author&gt;&lt;lastName&gt;Mazzaferro&lt;/lastName&gt;&lt;firstName&gt;Vincenzo&lt;/firstName&gt;&lt;/author&gt;&lt;/authors&gt;&lt;/publication&gt;&lt;/publications&gt;&lt;cites&gt;&lt;/cites&gt;&lt;/citation&gt;</w:instrText>
            </w:r>
            <w:r w:rsidR="006C2D3B" w:rsidRPr="00997512">
              <w:rPr>
                <w:rFonts w:ascii="Book Antiqua" w:hAnsi="Book Antiqua"/>
              </w:rPr>
              <w:fldChar w:fldCharType="separate"/>
            </w:r>
            <w:r w:rsidR="006C2D3B" w:rsidRPr="00997512">
              <w:rPr>
                <w:rFonts w:ascii="Book Antiqua" w:hAnsi="Book Antiqua" w:cs="Book Antiqua"/>
                <w:vertAlign w:val="superscript"/>
                <w:lang w:val="en-US"/>
              </w:rPr>
              <w:t>[30]</w:t>
            </w:r>
            <w:r w:rsidR="006C2D3B" w:rsidRPr="00997512">
              <w:rPr>
                <w:rFonts w:ascii="Book Antiqua" w:hAnsi="Book Antiqua"/>
              </w:rPr>
              <w:fldChar w:fldCharType="end"/>
            </w:r>
          </w:p>
        </w:tc>
        <w:tc>
          <w:tcPr>
            <w:tcW w:w="1200" w:type="dxa"/>
            <w:vAlign w:val="center"/>
            <w:hideMark/>
          </w:tcPr>
          <w:p w14:paraId="5F60B3DD" w14:textId="77E32C1B"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2368AC20" w14:textId="3DF7B6EC"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 SOR</w:t>
            </w:r>
          </w:p>
        </w:tc>
        <w:tc>
          <w:tcPr>
            <w:tcW w:w="900" w:type="dxa"/>
            <w:vAlign w:val="center"/>
            <w:hideMark/>
          </w:tcPr>
          <w:p w14:paraId="01A003F2"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39 (15/24)</w:t>
            </w:r>
          </w:p>
        </w:tc>
        <w:tc>
          <w:tcPr>
            <w:tcW w:w="749" w:type="dxa"/>
            <w:vAlign w:val="center"/>
            <w:hideMark/>
          </w:tcPr>
          <w:p w14:paraId="72C416DB"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7/39</w:t>
            </w:r>
          </w:p>
        </w:tc>
        <w:tc>
          <w:tcPr>
            <w:tcW w:w="900" w:type="dxa"/>
            <w:vAlign w:val="center"/>
            <w:hideMark/>
          </w:tcPr>
          <w:p w14:paraId="67ADB563"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6.9</w:t>
            </w:r>
          </w:p>
        </w:tc>
        <w:tc>
          <w:tcPr>
            <w:tcW w:w="1499" w:type="dxa"/>
            <w:vAlign w:val="center"/>
            <w:hideMark/>
          </w:tcPr>
          <w:p w14:paraId="0E1476A7"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HFS</w:t>
            </w:r>
          </w:p>
        </w:tc>
        <w:tc>
          <w:tcPr>
            <w:tcW w:w="974" w:type="dxa"/>
            <w:vAlign w:val="center"/>
            <w:hideMark/>
          </w:tcPr>
          <w:p w14:paraId="444F7816" w14:textId="00362B78"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 xml:space="preserve">10.6 </w:t>
            </w:r>
            <w:r w:rsidRPr="00997512">
              <w:rPr>
                <w:rFonts w:ascii="Book Antiqua" w:hAnsi="Book Antiqua"/>
                <w:i/>
                <w:iCs/>
                <w:lang w:val="en-US"/>
              </w:rPr>
              <w:t>vs</w:t>
            </w:r>
            <w:r w:rsidRPr="00997512">
              <w:rPr>
                <w:rFonts w:ascii="Book Antiqua" w:hAnsi="Book Antiqua"/>
                <w:lang w:val="en-US"/>
              </w:rPr>
              <w:t xml:space="preserve"> 2.2</w:t>
            </w:r>
            <w:r w:rsidR="00427384" w:rsidRPr="00997512">
              <w:rPr>
                <w:rFonts w:ascii="Book Antiqua" w:eastAsiaTheme="minorEastAsia" w:hAnsi="Book Antiqua"/>
                <w:lang w:val="en-US" w:eastAsia="zh-CN"/>
              </w:rPr>
              <w:t xml:space="preserve"> </w:t>
            </w:r>
            <w:r w:rsidRPr="00997512">
              <w:rPr>
                <w:rFonts w:ascii="Book Antiqua" w:hAnsi="Book Antiqua"/>
                <w:lang w:val="en-US"/>
              </w:rPr>
              <w:t>media</w:t>
            </w:r>
            <w:r w:rsidRPr="00997512">
              <w:rPr>
                <w:rFonts w:ascii="Book Antiqua" w:hAnsi="Book Antiqua"/>
                <w:lang w:val="en-US"/>
              </w:rPr>
              <w:lastRenderedPageBreak/>
              <w:t xml:space="preserve">n TTR 20.6 </w:t>
            </w:r>
            <w:r w:rsidRPr="00997512">
              <w:rPr>
                <w:rFonts w:ascii="Book Antiqua" w:hAnsi="Book Antiqua"/>
                <w:i/>
                <w:iCs/>
                <w:lang w:val="en-US"/>
              </w:rPr>
              <w:t>vs</w:t>
            </w:r>
            <w:r w:rsidRPr="00997512">
              <w:rPr>
                <w:rFonts w:ascii="Book Antiqua" w:hAnsi="Book Antiqua"/>
                <w:lang w:val="en-US"/>
              </w:rPr>
              <w:t xml:space="preserve"> 15.5 </w:t>
            </w:r>
            <w:proofErr w:type="spellStart"/>
            <w:r w:rsidRPr="00997512">
              <w:rPr>
                <w:rFonts w:ascii="Book Antiqua" w:hAnsi="Book Antiqua"/>
                <w:lang w:val="en-US"/>
              </w:rPr>
              <w:t>mo</w:t>
            </w:r>
            <w:proofErr w:type="spellEnd"/>
          </w:p>
        </w:tc>
      </w:tr>
      <w:tr w:rsidR="006C2D3B" w:rsidRPr="00997512" w14:paraId="319C0404" w14:textId="77777777" w:rsidTr="00416187">
        <w:trPr>
          <w:trHeight w:val="1011"/>
        </w:trPr>
        <w:tc>
          <w:tcPr>
            <w:tcW w:w="1348" w:type="dxa"/>
            <w:vAlign w:val="center"/>
            <w:hideMark/>
          </w:tcPr>
          <w:p w14:paraId="724C0E6A" w14:textId="44209AF9" w:rsidR="006C2D3B" w:rsidRPr="00997512" w:rsidRDefault="00427384" w:rsidP="00997512">
            <w:pPr>
              <w:snapToGrid w:val="0"/>
              <w:spacing w:line="360" w:lineRule="auto"/>
              <w:jc w:val="both"/>
              <w:rPr>
                <w:rFonts w:ascii="Book Antiqua" w:hAnsi="Book Antiqua"/>
                <w:lang w:val="en-US"/>
              </w:rPr>
            </w:pPr>
            <w:proofErr w:type="spellStart"/>
            <w:r w:rsidRPr="00997512">
              <w:rPr>
                <w:rFonts w:ascii="Book Antiqua" w:hAnsi="Book Antiqua"/>
                <w:lang w:val="en-US"/>
              </w:rPr>
              <w:lastRenderedPageBreak/>
              <w:t>Alsina</w:t>
            </w:r>
            <w:proofErr w:type="spellEnd"/>
            <w:r w:rsidRPr="00997512">
              <w:rPr>
                <w:rFonts w:ascii="Book Antiqua" w:eastAsiaTheme="minorEastAsia" w:hAnsi="Book Antiqua"/>
                <w:lang w:val="en-US" w:eastAsia="zh-CN"/>
              </w:rPr>
              <w:t xml:space="preserve"> </w:t>
            </w:r>
            <w:r w:rsidR="00A62019" w:rsidRPr="00997512">
              <w:rPr>
                <w:rFonts w:ascii="Book Antiqua" w:hAnsi="Book Antiqua"/>
                <w:i/>
                <w:iCs/>
                <w:lang w:val="en-US"/>
              </w:rPr>
              <w:t>et al</w:t>
            </w:r>
            <w:r w:rsidR="006C2D3B" w:rsidRPr="00997512">
              <w:rPr>
                <w:rFonts w:ascii="Book Antiqua" w:hAnsi="Book Antiqua"/>
              </w:rPr>
              <w:fldChar w:fldCharType="begin"/>
            </w:r>
            <w:r w:rsidR="006C2D3B" w:rsidRPr="00997512">
              <w:rPr>
                <w:rFonts w:ascii="Book Antiqua" w:hAnsi="Book Antiqua"/>
                <w:lang w:val="en-US"/>
              </w:rPr>
              <w:instrText xml:space="preserve"> ADDIN PAPERS2_CITATIONS &lt;citation&gt;&lt;priority&gt;63&lt;/priority&gt;&lt;uuid&gt;66139831-3082-4D96-81B3-597EF2AF65AF&lt;/uuid&gt;&lt;publications&gt;&lt;publication&gt;&lt;subtype&gt;400&lt;/subtype&gt;&lt;title&gt;Can sorafenib increase survival for recurrent hepatocellular carcinoma after liver transplantation? A pilot study.&lt;/title&gt;&lt;url&gt;http://eutils.ncbi.nlm.nih.gov/entrez/eutils/elink.fcgi?dbfrom=pubmed&amp;amp;id=24987900&amp;amp;retmode=ref&amp;amp;cmd=prlinks&lt;/url&gt;&lt;volume&gt;80&lt;/volume&gt;&lt;publication_date&gt;99201407001200000000220000&lt;/publication_date&gt;&lt;uuid&gt;6C62A61A-674B-423D-B03C-7D084B48284A&lt;/uuid&gt;&lt;type&gt;400&lt;/type&gt;&lt;number&gt;7&lt;/number&gt;&lt;startpage&gt;680&lt;/startpage&gt;&lt;endpage&gt;684&lt;/endpage&gt;&lt;bundle&gt;&lt;publication&gt;&lt;title&gt;The American surgeon&lt;/title&gt;&lt;uuid&gt;E35F6270-2D09-4CAF-9D58-44AD640BC544&lt;/uuid&gt;&lt;subtype&gt;-100&lt;/subtype&gt;&lt;type&gt;-100&lt;/type&gt;&lt;/publication&gt;&lt;/bundle&gt;&lt;authors&gt;&lt;author&gt;&lt;lastName&gt;Alsina&lt;/lastName&gt;&lt;firstName&gt;Angel&lt;/firstName&gt;&lt;middleNames&gt;E&lt;/middleNames&gt;&lt;/author&gt;&lt;author&gt;&lt;lastName&gt;Makris&lt;/lastName&gt;&lt;firstName&gt;Alexia&lt;/firstName&gt;&lt;/author&gt;&lt;author&gt;&lt;lastName&gt;Nenos&lt;/lastName&gt;&lt;firstName&gt;Vasilios&lt;/firstName&gt;&lt;/author&gt;&lt;author&gt;&lt;lastName&gt;Sucre&lt;/lastName&gt;&lt;firstName&gt;Eduardo&lt;/firstName&gt;&lt;/author&gt;&lt;author&gt;&lt;lastName&gt;Arrobas&lt;/lastName&gt;&lt;firstName&gt;Jade&lt;/firstName&gt;&lt;/author&gt;&lt;author&gt;&lt;lastName&gt;Franco&lt;/lastName&gt;&lt;firstName&gt;Edson&lt;/firstName&gt;&lt;/author&gt;&lt;author&gt;&lt;lastName&gt;Kemmer&lt;/lastName&gt;&lt;firstName&gt;Nyingi&lt;/firstName&gt;&lt;/author&gt;&lt;/authors&gt;&lt;/publication&gt;&lt;/publications&gt;&lt;cites&gt;&lt;/cites&gt;&lt;/citation&gt;</w:instrText>
            </w:r>
            <w:r w:rsidR="006C2D3B" w:rsidRPr="00997512">
              <w:rPr>
                <w:rFonts w:ascii="Book Antiqua" w:hAnsi="Book Antiqua"/>
              </w:rPr>
              <w:fldChar w:fldCharType="separate"/>
            </w:r>
            <w:r w:rsidR="006C2D3B" w:rsidRPr="00997512">
              <w:rPr>
                <w:rFonts w:ascii="Book Antiqua" w:hAnsi="Book Antiqua" w:cs="Book Antiqua"/>
                <w:vertAlign w:val="superscript"/>
                <w:lang w:val="en-US"/>
              </w:rPr>
              <w:t>[55]</w:t>
            </w:r>
            <w:r w:rsidR="006C2D3B" w:rsidRPr="00997512">
              <w:rPr>
                <w:rFonts w:ascii="Book Antiqua" w:hAnsi="Book Antiqua"/>
              </w:rPr>
              <w:fldChar w:fldCharType="end"/>
            </w:r>
          </w:p>
        </w:tc>
        <w:tc>
          <w:tcPr>
            <w:tcW w:w="1200" w:type="dxa"/>
            <w:vAlign w:val="center"/>
            <w:hideMark/>
          </w:tcPr>
          <w:p w14:paraId="1433B062" w14:textId="011E7F21"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Retrospective</w:t>
            </w:r>
            <w:r w:rsidR="00427384" w:rsidRPr="00997512">
              <w:rPr>
                <w:rFonts w:ascii="Book Antiqua" w:eastAsiaTheme="minorEastAsia" w:hAnsi="Book Antiqua"/>
                <w:lang w:val="en-US" w:eastAsia="zh-CN"/>
              </w:rPr>
              <w:t xml:space="preserve"> </w:t>
            </w:r>
            <w:r w:rsidRPr="00997512">
              <w:rPr>
                <w:rFonts w:ascii="Book Antiqua" w:hAnsi="Book Antiqua"/>
                <w:lang w:val="en-US"/>
              </w:rPr>
              <w:t>cohort</w:t>
            </w:r>
          </w:p>
        </w:tc>
        <w:tc>
          <w:tcPr>
            <w:tcW w:w="1200" w:type="dxa"/>
            <w:vAlign w:val="center"/>
            <w:hideMark/>
          </w:tcPr>
          <w:p w14:paraId="1E6CF972" w14:textId="5F507CE4"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HCC-R</w:t>
            </w:r>
            <w:r w:rsidR="00427384" w:rsidRPr="00997512">
              <w:rPr>
                <w:rFonts w:ascii="Book Antiqua" w:eastAsiaTheme="minorEastAsia" w:hAnsi="Book Antiqua"/>
                <w:lang w:val="en-US" w:eastAsia="zh-CN"/>
              </w:rPr>
              <w:t xml:space="preserve"> </w:t>
            </w:r>
            <w:r w:rsidRPr="00997512">
              <w:rPr>
                <w:rFonts w:ascii="Book Antiqua" w:hAnsi="Book Antiqua"/>
                <w:lang w:val="en-US"/>
              </w:rPr>
              <w:t>With/Without</w:t>
            </w:r>
            <w:r w:rsidR="00427384" w:rsidRPr="00997512">
              <w:rPr>
                <w:rFonts w:ascii="Book Antiqua" w:eastAsiaTheme="minorEastAsia" w:hAnsi="Book Antiqua"/>
                <w:lang w:val="en-US" w:eastAsia="zh-CN"/>
              </w:rPr>
              <w:t xml:space="preserve"> </w:t>
            </w:r>
            <w:r w:rsidRPr="00997512">
              <w:rPr>
                <w:rFonts w:ascii="Book Antiqua" w:hAnsi="Book Antiqua"/>
                <w:lang w:val="en-US"/>
              </w:rPr>
              <w:t>SOR</w:t>
            </w:r>
          </w:p>
        </w:tc>
        <w:tc>
          <w:tcPr>
            <w:tcW w:w="900" w:type="dxa"/>
            <w:vAlign w:val="center"/>
            <w:hideMark/>
          </w:tcPr>
          <w:p w14:paraId="55AA4BAD"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22 (9/13)</w:t>
            </w:r>
          </w:p>
        </w:tc>
        <w:tc>
          <w:tcPr>
            <w:tcW w:w="749" w:type="dxa"/>
            <w:vAlign w:val="center"/>
            <w:hideMark/>
          </w:tcPr>
          <w:p w14:paraId="01260DB5" w14:textId="77777777" w:rsidR="006C2D3B" w:rsidRPr="00997512" w:rsidRDefault="006C2D3B" w:rsidP="00997512">
            <w:pPr>
              <w:snapToGrid w:val="0"/>
              <w:spacing w:line="360" w:lineRule="auto"/>
              <w:jc w:val="both"/>
              <w:rPr>
                <w:rFonts w:ascii="Book Antiqua" w:hAnsi="Book Antiqua"/>
                <w:lang w:val="en-US"/>
              </w:rPr>
            </w:pPr>
          </w:p>
        </w:tc>
        <w:tc>
          <w:tcPr>
            <w:tcW w:w="900" w:type="dxa"/>
            <w:vAlign w:val="center"/>
            <w:hideMark/>
          </w:tcPr>
          <w:p w14:paraId="2BE894C6"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10.2</w:t>
            </w:r>
          </w:p>
        </w:tc>
        <w:tc>
          <w:tcPr>
            <w:tcW w:w="1499" w:type="dxa"/>
            <w:vAlign w:val="center"/>
            <w:hideMark/>
          </w:tcPr>
          <w:p w14:paraId="14A0365E" w14:textId="77777777"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Rash</w:t>
            </w:r>
          </w:p>
        </w:tc>
        <w:tc>
          <w:tcPr>
            <w:tcW w:w="974" w:type="dxa"/>
            <w:vAlign w:val="center"/>
            <w:hideMark/>
          </w:tcPr>
          <w:p w14:paraId="6152693C" w14:textId="209F236E" w:rsidR="006C2D3B" w:rsidRPr="00997512" w:rsidRDefault="006C2D3B" w:rsidP="00997512">
            <w:pPr>
              <w:snapToGrid w:val="0"/>
              <w:spacing w:line="360" w:lineRule="auto"/>
              <w:jc w:val="both"/>
              <w:rPr>
                <w:rFonts w:ascii="Book Antiqua" w:hAnsi="Book Antiqua"/>
                <w:lang w:val="en-US"/>
              </w:rPr>
            </w:pPr>
            <w:r w:rsidRPr="00997512">
              <w:rPr>
                <w:rFonts w:ascii="Book Antiqua" w:hAnsi="Book Antiqua"/>
                <w:lang w:val="en-US"/>
              </w:rPr>
              <w:t xml:space="preserve">42 </w:t>
            </w:r>
            <w:r w:rsidRPr="00997512">
              <w:rPr>
                <w:rFonts w:ascii="Book Antiqua" w:hAnsi="Book Antiqua"/>
                <w:i/>
                <w:iCs/>
                <w:lang w:val="en-US"/>
              </w:rPr>
              <w:t>vs</w:t>
            </w:r>
            <w:r w:rsidRPr="00997512">
              <w:rPr>
                <w:rFonts w:ascii="Book Antiqua" w:hAnsi="Book Antiqua"/>
                <w:lang w:val="en-US"/>
              </w:rPr>
              <w:t xml:space="preserve"> 16 since LT</w:t>
            </w:r>
          </w:p>
        </w:tc>
      </w:tr>
    </w:tbl>
    <w:p w14:paraId="029D2113" w14:textId="3549ECBA" w:rsidR="006C2D3B" w:rsidRPr="00997512" w:rsidRDefault="00781141" w:rsidP="00997512">
      <w:pPr>
        <w:snapToGrid w:val="0"/>
        <w:spacing w:line="360" w:lineRule="auto"/>
        <w:jc w:val="both"/>
        <w:rPr>
          <w:rFonts w:ascii="Book Antiqua" w:hAnsi="Book Antiqua"/>
        </w:rPr>
      </w:pPr>
      <w:r w:rsidRPr="00997512">
        <w:rPr>
          <w:rFonts w:ascii="Book Antiqua" w:hAnsi="Book Antiqua"/>
        </w:rPr>
        <w:t>PRS:</w:t>
      </w:r>
      <w:r w:rsidRPr="00997512">
        <w:rPr>
          <w:rFonts w:ascii="Book Antiqua" w:eastAsia="Book Antiqua" w:hAnsi="Book Antiqua" w:cs="Book Antiqua"/>
          <w:color w:val="000000"/>
        </w:rPr>
        <w:t xml:space="preserve"> Post-recurrence survival</w:t>
      </w:r>
      <w:r w:rsidR="00E6183C" w:rsidRPr="00997512">
        <w:rPr>
          <w:rFonts w:ascii="Book Antiqua" w:hAnsi="Book Antiqua"/>
          <w:lang w:eastAsia="zh-CN"/>
        </w:rPr>
        <w:t>;</w:t>
      </w:r>
      <w:r w:rsidRPr="00997512">
        <w:rPr>
          <w:rFonts w:ascii="Book Antiqua" w:hAnsi="Book Antiqua"/>
          <w:lang w:eastAsia="zh-CN"/>
        </w:rPr>
        <w:t xml:space="preserve"> HCC:</w:t>
      </w:r>
      <w:r w:rsidRPr="00997512">
        <w:rPr>
          <w:rFonts w:ascii="Book Antiqua" w:eastAsia="Book Antiqua" w:hAnsi="Book Antiqua" w:cs="Book Antiqua"/>
          <w:color w:val="000000"/>
        </w:rPr>
        <w:t xml:space="preserve"> Hepatocellular carcinoma</w:t>
      </w:r>
      <w:r w:rsidR="00E6183C" w:rsidRPr="00997512">
        <w:rPr>
          <w:rFonts w:ascii="Book Antiqua" w:hAnsi="Book Antiqua"/>
          <w:lang w:eastAsia="zh-CN"/>
        </w:rPr>
        <w:t>;</w:t>
      </w:r>
      <w:r w:rsidRPr="00997512">
        <w:rPr>
          <w:rFonts w:ascii="Book Antiqua" w:hAnsi="Book Antiqua"/>
          <w:lang w:eastAsia="zh-CN"/>
        </w:rPr>
        <w:t xml:space="preserve"> </w:t>
      </w:r>
      <w:r w:rsidRPr="00997512">
        <w:rPr>
          <w:rFonts w:ascii="Book Antiqua" w:hAnsi="Book Antiqua"/>
        </w:rPr>
        <w:t>TTR:</w:t>
      </w:r>
      <w:r w:rsidRPr="00997512">
        <w:rPr>
          <w:rFonts w:ascii="Book Antiqua" w:eastAsia="Book Antiqua" w:hAnsi="Book Antiqua" w:cs="Book Antiqua"/>
          <w:color w:val="000000"/>
        </w:rPr>
        <w:t xml:space="preserve"> Time to recurrence; </w:t>
      </w:r>
      <w:r w:rsidRPr="00997512">
        <w:rPr>
          <w:rFonts w:ascii="Book Antiqua" w:hAnsi="Book Antiqua"/>
        </w:rPr>
        <w:t>LT:</w:t>
      </w:r>
      <w:r w:rsidRPr="00997512">
        <w:rPr>
          <w:rFonts w:ascii="Book Antiqua" w:eastAsia="Book Antiqua" w:hAnsi="Book Antiqua" w:cs="Book Antiqua"/>
          <w:color w:val="000000"/>
        </w:rPr>
        <w:t xml:space="preserve"> Liver transplantation</w:t>
      </w:r>
      <w:r w:rsidR="00B40531" w:rsidRPr="00997512">
        <w:rPr>
          <w:rFonts w:ascii="Book Antiqua" w:eastAsia="Book Antiqua" w:hAnsi="Book Antiqua" w:cs="Book Antiqua"/>
          <w:color w:val="000000"/>
        </w:rPr>
        <w:t>;</w:t>
      </w:r>
      <w:r w:rsidR="00B40531" w:rsidRPr="00997512">
        <w:rPr>
          <w:rFonts w:ascii="Book Antiqua" w:hAnsi="Book Antiqua"/>
        </w:rPr>
        <w:t xml:space="preserve"> HFS: </w:t>
      </w:r>
      <w:r w:rsidR="00B40531" w:rsidRPr="00997512">
        <w:rPr>
          <w:rFonts w:ascii="Book Antiqua" w:eastAsia="Book Antiqua" w:hAnsi="Book Antiqua" w:cs="Book Antiqua"/>
          <w:color w:val="000000"/>
        </w:rPr>
        <w:t>Hemifacial spasm</w:t>
      </w:r>
      <w:r w:rsidRPr="00997512">
        <w:rPr>
          <w:rFonts w:ascii="Book Antiqua" w:eastAsia="Book Antiqua" w:hAnsi="Book Antiqua" w:cs="Book Antiqua"/>
          <w:color w:val="000000"/>
        </w:rPr>
        <w:t>.</w:t>
      </w:r>
    </w:p>
    <w:sectPr w:rsidR="006C2D3B" w:rsidRPr="00997512" w:rsidSect="004B5F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8861B" w14:textId="77777777" w:rsidR="00003A87" w:rsidRDefault="00003A87" w:rsidP="00740D76">
      <w:r>
        <w:separator/>
      </w:r>
    </w:p>
  </w:endnote>
  <w:endnote w:type="continuationSeparator" w:id="0">
    <w:p w14:paraId="00DDEFAC" w14:textId="77777777" w:rsidR="00003A87" w:rsidRDefault="00003A87" w:rsidP="00740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ngs">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545897"/>
      <w:docPartObj>
        <w:docPartGallery w:val="Page Numbers (Bottom of Page)"/>
        <w:docPartUnique/>
      </w:docPartObj>
    </w:sdtPr>
    <w:sdtEndPr/>
    <w:sdtContent>
      <w:sdt>
        <w:sdtPr>
          <w:id w:val="-1769616900"/>
          <w:docPartObj>
            <w:docPartGallery w:val="Page Numbers (Top of Page)"/>
            <w:docPartUnique/>
          </w:docPartObj>
        </w:sdtPr>
        <w:sdtEndPr/>
        <w:sdtContent>
          <w:p w14:paraId="5F0CB8ED" w14:textId="77F497E1" w:rsidR="00E761D1" w:rsidRDefault="00E761D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4182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41823">
              <w:rPr>
                <w:b/>
                <w:bCs/>
                <w:noProof/>
              </w:rPr>
              <w:t>29</w:t>
            </w:r>
            <w:r>
              <w:rPr>
                <w:b/>
                <w:bCs/>
                <w:sz w:val="24"/>
                <w:szCs w:val="24"/>
              </w:rPr>
              <w:fldChar w:fldCharType="end"/>
            </w:r>
          </w:p>
        </w:sdtContent>
      </w:sdt>
    </w:sdtContent>
  </w:sdt>
  <w:p w14:paraId="7F87E30D" w14:textId="77777777" w:rsidR="00E761D1" w:rsidRDefault="00E761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EBCD4" w14:textId="77777777" w:rsidR="00003A87" w:rsidRDefault="00003A87" w:rsidP="00740D76">
      <w:r>
        <w:separator/>
      </w:r>
    </w:p>
  </w:footnote>
  <w:footnote w:type="continuationSeparator" w:id="0">
    <w:p w14:paraId="4B68AB45" w14:textId="77777777" w:rsidR="00003A87" w:rsidRDefault="00003A87" w:rsidP="00740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A87"/>
    <w:rsid w:val="00026459"/>
    <w:rsid w:val="00030F41"/>
    <w:rsid w:val="00051E06"/>
    <w:rsid w:val="00131D3D"/>
    <w:rsid w:val="001B357F"/>
    <w:rsid w:val="002716C0"/>
    <w:rsid w:val="00275EA1"/>
    <w:rsid w:val="0027612B"/>
    <w:rsid w:val="00296C4A"/>
    <w:rsid w:val="002A6DE7"/>
    <w:rsid w:val="002C60B2"/>
    <w:rsid w:val="00330909"/>
    <w:rsid w:val="0033410B"/>
    <w:rsid w:val="0034063E"/>
    <w:rsid w:val="0039781A"/>
    <w:rsid w:val="003C3008"/>
    <w:rsid w:val="003C3E2F"/>
    <w:rsid w:val="00416187"/>
    <w:rsid w:val="00427384"/>
    <w:rsid w:val="00441D71"/>
    <w:rsid w:val="0045284E"/>
    <w:rsid w:val="004705A4"/>
    <w:rsid w:val="00482AE5"/>
    <w:rsid w:val="004B5F13"/>
    <w:rsid w:val="004E1DE8"/>
    <w:rsid w:val="00505EF0"/>
    <w:rsid w:val="0052388B"/>
    <w:rsid w:val="0055696D"/>
    <w:rsid w:val="00584CB2"/>
    <w:rsid w:val="005F61C0"/>
    <w:rsid w:val="00621159"/>
    <w:rsid w:val="00642BFC"/>
    <w:rsid w:val="00666A55"/>
    <w:rsid w:val="00670EA4"/>
    <w:rsid w:val="0068328F"/>
    <w:rsid w:val="006B0E5A"/>
    <w:rsid w:val="006C2D3B"/>
    <w:rsid w:val="006E0E97"/>
    <w:rsid w:val="007059F0"/>
    <w:rsid w:val="00740D76"/>
    <w:rsid w:val="00781141"/>
    <w:rsid w:val="007852CD"/>
    <w:rsid w:val="007906F1"/>
    <w:rsid w:val="00792BCF"/>
    <w:rsid w:val="007965EC"/>
    <w:rsid w:val="007A6D19"/>
    <w:rsid w:val="007B1BFA"/>
    <w:rsid w:val="007E180C"/>
    <w:rsid w:val="007E1A1E"/>
    <w:rsid w:val="007E33A4"/>
    <w:rsid w:val="007F11C9"/>
    <w:rsid w:val="008257CA"/>
    <w:rsid w:val="0085010D"/>
    <w:rsid w:val="008B6695"/>
    <w:rsid w:val="008C79D5"/>
    <w:rsid w:val="008E1437"/>
    <w:rsid w:val="00992825"/>
    <w:rsid w:val="00997512"/>
    <w:rsid w:val="009C63E9"/>
    <w:rsid w:val="009D2DDC"/>
    <w:rsid w:val="009E51E7"/>
    <w:rsid w:val="00A00B8B"/>
    <w:rsid w:val="00A02689"/>
    <w:rsid w:val="00A14961"/>
    <w:rsid w:val="00A568E7"/>
    <w:rsid w:val="00A62019"/>
    <w:rsid w:val="00A77B3E"/>
    <w:rsid w:val="00AB1AFA"/>
    <w:rsid w:val="00AC3867"/>
    <w:rsid w:val="00B14E44"/>
    <w:rsid w:val="00B40531"/>
    <w:rsid w:val="00BB1968"/>
    <w:rsid w:val="00BB322B"/>
    <w:rsid w:val="00C351A7"/>
    <w:rsid w:val="00C421E3"/>
    <w:rsid w:val="00C72AED"/>
    <w:rsid w:val="00CA2A55"/>
    <w:rsid w:val="00CD14E2"/>
    <w:rsid w:val="00CD4894"/>
    <w:rsid w:val="00CF0654"/>
    <w:rsid w:val="00D150B6"/>
    <w:rsid w:val="00D9011C"/>
    <w:rsid w:val="00E6183C"/>
    <w:rsid w:val="00E662C2"/>
    <w:rsid w:val="00E761D1"/>
    <w:rsid w:val="00EB29FA"/>
    <w:rsid w:val="00EB7E54"/>
    <w:rsid w:val="00ED2A2C"/>
    <w:rsid w:val="00EF2E9C"/>
    <w:rsid w:val="00EF619B"/>
    <w:rsid w:val="00EF6522"/>
    <w:rsid w:val="00F40F0A"/>
    <w:rsid w:val="00F41823"/>
    <w:rsid w:val="00F71850"/>
    <w:rsid w:val="00F758D8"/>
    <w:rsid w:val="00FC2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FEE8F9"/>
  <w15:docId w15:val="{FDBDEA5D-6798-4927-BBEB-4A6D067A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0D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40D76"/>
    <w:rPr>
      <w:sz w:val="18"/>
      <w:szCs w:val="18"/>
    </w:rPr>
  </w:style>
  <w:style w:type="paragraph" w:styleId="a5">
    <w:name w:val="footer"/>
    <w:basedOn w:val="a"/>
    <w:link w:val="a6"/>
    <w:uiPriority w:val="99"/>
    <w:unhideWhenUsed/>
    <w:rsid w:val="00740D76"/>
    <w:pPr>
      <w:tabs>
        <w:tab w:val="center" w:pos="4153"/>
        <w:tab w:val="right" w:pos="8306"/>
      </w:tabs>
      <w:snapToGrid w:val="0"/>
    </w:pPr>
    <w:rPr>
      <w:sz w:val="18"/>
      <w:szCs w:val="18"/>
    </w:rPr>
  </w:style>
  <w:style w:type="character" w:customStyle="1" w:styleId="a6">
    <w:name w:val="页脚 字符"/>
    <w:basedOn w:val="a0"/>
    <w:link w:val="a5"/>
    <w:uiPriority w:val="99"/>
    <w:rsid w:val="00740D76"/>
    <w:rPr>
      <w:sz w:val="18"/>
      <w:szCs w:val="18"/>
    </w:rPr>
  </w:style>
  <w:style w:type="paragraph" w:styleId="a7">
    <w:name w:val="Balloon Text"/>
    <w:basedOn w:val="a"/>
    <w:link w:val="a8"/>
    <w:rsid w:val="00EB29FA"/>
    <w:rPr>
      <w:sz w:val="18"/>
      <w:szCs w:val="18"/>
    </w:rPr>
  </w:style>
  <w:style w:type="character" w:customStyle="1" w:styleId="a8">
    <w:name w:val="批注框文本 字符"/>
    <w:basedOn w:val="a0"/>
    <w:link w:val="a7"/>
    <w:rsid w:val="00EB29FA"/>
    <w:rPr>
      <w:sz w:val="18"/>
      <w:szCs w:val="18"/>
    </w:rPr>
  </w:style>
  <w:style w:type="table" w:styleId="a9">
    <w:name w:val="Table Grid"/>
    <w:basedOn w:val="a1"/>
    <w:rsid w:val="006C2D3B"/>
    <w:rPr>
      <w:rFonts w:ascii="Cambria" w:eastAsia="MS Minngs" w:hAnsi="Cambria"/>
      <w:sz w:val="22"/>
      <w:szCs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852CD"/>
    <w:pPr>
      <w:autoSpaceDE w:val="0"/>
      <w:autoSpaceDN w:val="0"/>
      <w:adjustRightInd w:val="0"/>
    </w:pPr>
    <w:rPr>
      <w:rFonts w:ascii="Calibri" w:eastAsia="MS Minngs" w:hAnsi="Calibri" w:cs="Calibri"/>
      <w:color w:val="000000"/>
      <w:sz w:val="24"/>
      <w:szCs w:val="24"/>
      <w:lang w:val="es-ES"/>
    </w:rPr>
  </w:style>
  <w:style w:type="character" w:customStyle="1" w:styleId="longtext">
    <w:name w:val="long_text"/>
    <w:basedOn w:val="a0"/>
    <w:uiPriority w:val="99"/>
    <w:rsid w:val="007852CD"/>
    <w:rPr>
      <w:rFonts w:cs="Times New Roman"/>
    </w:rPr>
  </w:style>
  <w:style w:type="character" w:styleId="aa">
    <w:name w:val="annotation reference"/>
    <w:basedOn w:val="a0"/>
    <w:semiHidden/>
    <w:unhideWhenUsed/>
    <w:rsid w:val="008E1437"/>
    <w:rPr>
      <w:sz w:val="16"/>
      <w:szCs w:val="16"/>
    </w:rPr>
  </w:style>
  <w:style w:type="paragraph" w:styleId="ab">
    <w:name w:val="annotation text"/>
    <w:basedOn w:val="a"/>
    <w:link w:val="ac"/>
    <w:semiHidden/>
    <w:unhideWhenUsed/>
    <w:rsid w:val="008E1437"/>
    <w:rPr>
      <w:sz w:val="20"/>
      <w:szCs w:val="20"/>
    </w:rPr>
  </w:style>
  <w:style w:type="character" w:customStyle="1" w:styleId="ac">
    <w:name w:val="批注文字 字符"/>
    <w:basedOn w:val="a0"/>
    <w:link w:val="ab"/>
    <w:semiHidden/>
    <w:rsid w:val="008E1437"/>
  </w:style>
  <w:style w:type="paragraph" w:styleId="ad">
    <w:name w:val="annotation subject"/>
    <w:basedOn w:val="ab"/>
    <w:next w:val="ab"/>
    <w:link w:val="ae"/>
    <w:semiHidden/>
    <w:unhideWhenUsed/>
    <w:rsid w:val="008E1437"/>
    <w:rPr>
      <w:b/>
      <w:bCs/>
    </w:rPr>
  </w:style>
  <w:style w:type="character" w:customStyle="1" w:styleId="ae">
    <w:name w:val="批注主题 字符"/>
    <w:basedOn w:val="ac"/>
    <w:link w:val="ad"/>
    <w:semiHidden/>
    <w:rsid w:val="008E14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340999">
      <w:bodyDiv w:val="1"/>
      <w:marLeft w:val="0"/>
      <w:marRight w:val="0"/>
      <w:marTop w:val="0"/>
      <w:marBottom w:val="0"/>
      <w:divBdr>
        <w:top w:val="none" w:sz="0" w:space="0" w:color="auto"/>
        <w:left w:val="none" w:sz="0" w:space="0" w:color="auto"/>
        <w:bottom w:val="none" w:sz="0" w:space="0" w:color="auto"/>
        <w:right w:val="none" w:sz="0" w:space="0" w:color="auto"/>
      </w:divBdr>
    </w:div>
    <w:div w:id="1429544727">
      <w:bodyDiv w:val="1"/>
      <w:marLeft w:val="0"/>
      <w:marRight w:val="0"/>
      <w:marTop w:val="0"/>
      <w:marBottom w:val="0"/>
      <w:divBdr>
        <w:top w:val="none" w:sz="0" w:space="0" w:color="auto"/>
        <w:left w:val="none" w:sz="0" w:space="0" w:color="auto"/>
        <w:bottom w:val="none" w:sz="0" w:space="0" w:color="auto"/>
        <w:right w:val="none" w:sz="0" w:space="0" w:color="auto"/>
      </w:divBdr>
    </w:div>
    <w:div w:id="1899049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B55FB-F0E7-4770-A1C4-E015EEF7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37186</Words>
  <Characters>211961</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3</cp:revision>
  <dcterms:created xsi:type="dcterms:W3CDTF">2020-09-29T20:06:00Z</dcterms:created>
  <dcterms:modified xsi:type="dcterms:W3CDTF">2020-10-12T07:32:00Z</dcterms:modified>
</cp:coreProperties>
</file>