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F51" w:rsidRPr="005E4A0F" w:rsidRDefault="00932F51" w:rsidP="00932F51">
      <w:pPr>
        <w:spacing w:after="0" w:line="360" w:lineRule="auto"/>
        <w:jc w:val="both"/>
      </w:pPr>
      <w:bookmarkStart w:id="0" w:name="OLE_LINK62"/>
      <w:bookmarkStart w:id="1" w:name="OLE_LINK61"/>
      <w:r w:rsidRPr="005E4A0F">
        <w:rPr>
          <w:rFonts w:ascii="Book Antiqua" w:eastAsia="Book Antiqua" w:hAnsi="Book Antiqua" w:cs="Book Antiqua"/>
          <w:b/>
          <w:color w:val="000000"/>
        </w:rPr>
        <w:t xml:space="preserve">Name of Journal: </w:t>
      </w:r>
      <w:r w:rsidRPr="005E4A0F">
        <w:rPr>
          <w:rFonts w:ascii="Book Antiqua" w:eastAsia="Book Antiqua" w:hAnsi="Book Antiqua" w:cs="Book Antiqua"/>
          <w:i/>
          <w:color w:val="000000"/>
        </w:rPr>
        <w:t>World Journal of Clinical Cases</w:t>
      </w:r>
    </w:p>
    <w:p w:rsidR="00932F51" w:rsidRPr="005E4A0F" w:rsidRDefault="00932F51" w:rsidP="00932F51">
      <w:pPr>
        <w:spacing w:after="0" w:line="360" w:lineRule="auto"/>
        <w:jc w:val="both"/>
      </w:pPr>
      <w:r w:rsidRPr="005E4A0F">
        <w:rPr>
          <w:rFonts w:ascii="Book Antiqua" w:eastAsia="Book Antiqua" w:hAnsi="Book Antiqua" w:cs="Book Antiqua"/>
          <w:b/>
          <w:color w:val="000000"/>
        </w:rPr>
        <w:t xml:space="preserve">Manuscript NO: </w:t>
      </w:r>
      <w:r w:rsidRPr="005E4A0F">
        <w:rPr>
          <w:rFonts w:ascii="Book Antiqua" w:eastAsia="Book Antiqua" w:hAnsi="Book Antiqua" w:cs="Book Antiqua"/>
          <w:color w:val="000000"/>
        </w:rPr>
        <w:t>57013</w:t>
      </w:r>
    </w:p>
    <w:p w:rsidR="00932F51" w:rsidRPr="005E4A0F" w:rsidRDefault="00932F51" w:rsidP="00932F51">
      <w:pPr>
        <w:spacing w:after="0" w:line="360" w:lineRule="auto"/>
        <w:jc w:val="both"/>
        <w:rPr>
          <w:lang w:eastAsia="zh-CN"/>
        </w:rPr>
      </w:pPr>
      <w:r w:rsidRPr="005E4A0F">
        <w:rPr>
          <w:rFonts w:ascii="Book Antiqua" w:eastAsia="Book Antiqua" w:hAnsi="Book Antiqua" w:cs="Book Antiqua"/>
          <w:b/>
          <w:color w:val="000000"/>
        </w:rPr>
        <w:t xml:space="preserve">Manuscript Type: </w:t>
      </w:r>
      <w:bookmarkStart w:id="2" w:name="OLE_LINK68"/>
      <w:bookmarkStart w:id="3" w:name="OLE_LINK69"/>
      <w:r w:rsidRPr="005E4A0F">
        <w:rPr>
          <w:rFonts w:ascii="Book Antiqua" w:eastAsia="Book Antiqua" w:hAnsi="Book Antiqua" w:cs="Book Antiqua"/>
          <w:color w:val="000000"/>
        </w:rPr>
        <w:t>CASE REPORT</w:t>
      </w:r>
      <w:bookmarkEnd w:id="2"/>
      <w:bookmarkEnd w:id="3"/>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bCs/>
          <w:color w:val="000000"/>
        </w:rPr>
        <w:t xml:space="preserve">Rectoseminal vesicle fistula after radical surgery for rectal cancer: </w:t>
      </w:r>
      <w:r w:rsidRPr="005E4A0F">
        <w:rPr>
          <w:rFonts w:ascii="Book Antiqua" w:hAnsi="Book Antiqua" w:cs="Book Antiqua"/>
          <w:b/>
          <w:bCs/>
          <w:color w:val="000000"/>
          <w:lang w:eastAsia="zh-CN"/>
        </w:rPr>
        <w:t xml:space="preserve">Four case reports </w:t>
      </w:r>
      <w:r w:rsidRPr="005E4A0F">
        <w:rPr>
          <w:rFonts w:ascii="Book Antiqua" w:eastAsia="Book Antiqua" w:hAnsi="Book Antiqua" w:cs="Book Antiqua"/>
          <w:b/>
          <w:bCs/>
          <w:color w:val="000000"/>
        </w:rPr>
        <w:t>and a literature review</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color w:val="000000"/>
        </w:rPr>
        <w:t xml:space="preserve">Xia </w:t>
      </w:r>
      <w:r w:rsidRPr="005E4A0F">
        <w:rPr>
          <w:rFonts w:ascii="Book Antiqua" w:eastAsia="Book Antiqua" w:hAnsi="Book Antiqua" w:cs="Book Antiqua" w:hint="eastAsia"/>
          <w:color w:val="000000"/>
        </w:rPr>
        <w:t xml:space="preserve">ZX </w:t>
      </w:r>
      <w:r w:rsidRPr="005E4A0F">
        <w:rPr>
          <w:rFonts w:ascii="Book Antiqua" w:eastAsia="Book Antiqua" w:hAnsi="Book Antiqua" w:cs="Book Antiqua" w:hint="eastAsia"/>
          <w:i/>
          <w:color w:val="000000"/>
        </w:rPr>
        <w:t>et al</w:t>
      </w:r>
      <w:r w:rsidRPr="005E4A0F">
        <w:rPr>
          <w:rFonts w:ascii="Book Antiqua" w:hAnsi="Book Antiqua" w:cs="Book Antiqua" w:hint="eastAsia"/>
          <w:color w:val="000000"/>
          <w:lang w:eastAsia="zh-CN"/>
        </w:rPr>
        <w:t>.</w:t>
      </w:r>
      <w:r w:rsidRPr="005E4A0F">
        <w:rPr>
          <w:rFonts w:ascii="Book Antiqua" w:eastAsia="Book Antiqua" w:hAnsi="Book Antiqua" w:cs="Book Antiqua" w:hint="eastAsia"/>
          <w:color w:val="000000"/>
        </w:rPr>
        <w:t xml:space="preserve"> </w:t>
      </w:r>
      <w:r w:rsidRPr="005E4A0F">
        <w:rPr>
          <w:rFonts w:ascii="Book Antiqua" w:eastAsia="Book Antiqua" w:hAnsi="Book Antiqua" w:cs="Book Antiqua"/>
          <w:color w:val="000000"/>
        </w:rPr>
        <w:t>Four cases of rectoseminal vesicle fistula</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color w:val="000000"/>
        </w:rPr>
        <w:t>Zhi-</w:t>
      </w:r>
      <w:r w:rsidRPr="005E4A0F">
        <w:rPr>
          <w:rFonts w:ascii="Book Antiqua" w:hAnsi="Book Antiqua" w:cs="Book Antiqua" w:hint="eastAsia"/>
          <w:color w:val="000000"/>
          <w:lang w:eastAsia="zh-CN"/>
        </w:rPr>
        <w:t>X</w:t>
      </w:r>
      <w:r w:rsidRPr="005E4A0F">
        <w:rPr>
          <w:rFonts w:ascii="Book Antiqua" w:eastAsia="Book Antiqua" w:hAnsi="Book Antiqua" w:cs="Book Antiqua"/>
          <w:color w:val="000000"/>
        </w:rPr>
        <w:t>iu Xia, Jin-</w:t>
      </w:r>
      <w:r w:rsidRPr="005E4A0F">
        <w:rPr>
          <w:rFonts w:ascii="Book Antiqua" w:hAnsi="Book Antiqua" w:cs="Book Antiqua" w:hint="eastAsia"/>
          <w:color w:val="000000"/>
          <w:lang w:eastAsia="zh-CN"/>
        </w:rPr>
        <w:t>C</w:t>
      </w:r>
      <w:r w:rsidRPr="005E4A0F">
        <w:rPr>
          <w:rFonts w:ascii="Book Antiqua" w:eastAsia="Book Antiqua" w:hAnsi="Book Antiqua" w:cs="Book Antiqua"/>
          <w:color w:val="000000"/>
        </w:rPr>
        <w:t>hun Cong, Hong Zhang</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bCs/>
          <w:color w:val="000000"/>
        </w:rPr>
        <w:t>Zhi-</w:t>
      </w:r>
      <w:r w:rsidRPr="005E4A0F">
        <w:rPr>
          <w:rFonts w:ascii="Book Antiqua" w:hAnsi="Book Antiqua" w:cs="Book Antiqua" w:hint="eastAsia"/>
          <w:b/>
          <w:bCs/>
          <w:color w:val="000000"/>
          <w:lang w:eastAsia="zh-CN"/>
        </w:rPr>
        <w:t>X</w:t>
      </w:r>
      <w:r w:rsidRPr="005E4A0F">
        <w:rPr>
          <w:rFonts w:ascii="Book Antiqua" w:eastAsia="Book Antiqua" w:hAnsi="Book Antiqua" w:cs="Book Antiqua"/>
          <w:b/>
          <w:bCs/>
          <w:color w:val="000000"/>
        </w:rPr>
        <w:t>iu Xia, Jin-</w:t>
      </w:r>
      <w:r w:rsidRPr="005E4A0F">
        <w:rPr>
          <w:rFonts w:ascii="Book Antiqua" w:hAnsi="Book Antiqua" w:cs="Book Antiqua" w:hint="eastAsia"/>
          <w:b/>
          <w:bCs/>
          <w:color w:val="000000"/>
          <w:lang w:eastAsia="zh-CN"/>
        </w:rPr>
        <w:t>C</w:t>
      </w:r>
      <w:r w:rsidRPr="005E4A0F">
        <w:rPr>
          <w:rFonts w:ascii="Book Antiqua" w:eastAsia="Book Antiqua" w:hAnsi="Book Antiqua" w:cs="Book Antiqua"/>
          <w:b/>
          <w:bCs/>
          <w:color w:val="000000"/>
        </w:rPr>
        <w:t xml:space="preserve">hun Cong, Hong Zhang, </w:t>
      </w:r>
      <w:r w:rsidRPr="005E4A0F">
        <w:rPr>
          <w:rFonts w:ascii="Book Antiqua" w:eastAsia="Book Antiqua" w:hAnsi="Book Antiqua" w:cs="Book Antiqua"/>
          <w:color w:val="000000"/>
        </w:rPr>
        <w:t xml:space="preserve">Department of General Surgery, Shengjing Hospital of China Medical University, </w:t>
      </w:r>
      <w:r w:rsidRPr="005E4A0F">
        <w:rPr>
          <w:rFonts w:ascii="Book Antiqua" w:hAnsi="Book Antiqua" w:cs="Book Antiqua" w:hint="eastAsia"/>
          <w:color w:val="000000"/>
          <w:lang w:eastAsia="zh-CN"/>
        </w:rPr>
        <w:t>S</w:t>
      </w:r>
      <w:r w:rsidRPr="005E4A0F">
        <w:rPr>
          <w:rFonts w:ascii="Book Antiqua" w:eastAsia="Book Antiqua" w:hAnsi="Book Antiqua" w:cs="Book Antiqua"/>
          <w:color w:val="000000"/>
        </w:rPr>
        <w:t xml:space="preserve">henyang 110001, </w:t>
      </w:r>
      <w:r w:rsidRPr="005E4A0F">
        <w:rPr>
          <w:rFonts w:ascii="Book Antiqua" w:hAnsi="Book Antiqua" w:cs="Book Antiqua" w:hint="eastAsia"/>
          <w:color w:val="000000"/>
          <w:lang w:eastAsia="zh-CN"/>
        </w:rPr>
        <w:t>L</w:t>
      </w:r>
      <w:r w:rsidRPr="005E4A0F">
        <w:rPr>
          <w:rFonts w:ascii="Book Antiqua" w:eastAsia="Book Antiqua" w:hAnsi="Book Antiqua" w:cs="Book Antiqua"/>
          <w:color w:val="000000"/>
        </w:rPr>
        <w:t>iaoning</w:t>
      </w:r>
      <w:r w:rsidRPr="005E4A0F">
        <w:rPr>
          <w:rFonts w:ascii="Book Antiqua" w:hAnsi="Book Antiqua" w:cs="Book Antiqua" w:hint="eastAsia"/>
          <w:color w:val="000000"/>
          <w:lang w:eastAsia="zh-CN"/>
        </w:rPr>
        <w:t xml:space="preserve"> Province</w:t>
      </w:r>
      <w:r w:rsidRPr="005E4A0F">
        <w:rPr>
          <w:rFonts w:ascii="Book Antiqua" w:eastAsia="Book Antiqua" w:hAnsi="Book Antiqua" w:cs="Book Antiqua"/>
          <w:color w:val="000000"/>
        </w:rPr>
        <w:t>, China</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bCs/>
          <w:color w:val="000000"/>
        </w:rPr>
        <w:t xml:space="preserve">Author contributions: </w:t>
      </w:r>
      <w:r w:rsidRPr="005E4A0F">
        <w:rPr>
          <w:rFonts w:ascii="Book Antiqua" w:eastAsia="Book Antiqua" w:hAnsi="Book Antiqua" w:cs="Book Antiqua"/>
          <w:color w:val="000000"/>
        </w:rPr>
        <w:t>Xia</w:t>
      </w:r>
      <w:r w:rsidRPr="005E4A0F">
        <w:rPr>
          <w:rFonts w:ascii="Book Antiqua" w:hAnsi="Book Antiqua" w:cs="Book Antiqua" w:hint="eastAsia"/>
          <w:color w:val="000000"/>
          <w:lang w:eastAsia="zh-CN"/>
        </w:rPr>
        <w:t xml:space="preserve"> ZX</w:t>
      </w:r>
      <w:r w:rsidRPr="005E4A0F">
        <w:rPr>
          <w:rFonts w:ascii="Book Antiqua" w:eastAsia="Book Antiqua" w:hAnsi="Book Antiqua" w:cs="Book Antiqua"/>
          <w:color w:val="000000"/>
        </w:rPr>
        <w:t> designed and drafted the manuscript, collaborated in the patient’s perioperative care and performed pathological analysis</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 Zhang</w:t>
      </w:r>
      <w:r w:rsidRPr="005E4A0F">
        <w:rPr>
          <w:rFonts w:ascii="Book Antiqua" w:hAnsi="Book Antiqua" w:cs="Book Antiqua" w:hint="eastAsia"/>
          <w:color w:val="000000"/>
          <w:lang w:eastAsia="zh-CN"/>
        </w:rPr>
        <w:t xml:space="preserve"> H</w:t>
      </w:r>
      <w:r w:rsidRPr="005E4A0F">
        <w:rPr>
          <w:rFonts w:ascii="Book Antiqua" w:eastAsia="Book Antiqua" w:hAnsi="Book Antiqua" w:cs="Book Antiqua"/>
          <w:color w:val="000000"/>
        </w:rPr>
        <w:t xml:space="preserve"> and Cong </w:t>
      </w:r>
      <w:r w:rsidRPr="005E4A0F">
        <w:rPr>
          <w:rFonts w:ascii="Book Antiqua" w:hAnsi="Book Antiqua" w:cs="Book Antiqua" w:hint="eastAsia"/>
          <w:color w:val="000000"/>
          <w:lang w:eastAsia="zh-CN"/>
        </w:rPr>
        <w:t xml:space="preserve">JC </w:t>
      </w:r>
      <w:r w:rsidRPr="005E4A0F">
        <w:rPr>
          <w:rFonts w:ascii="Book Antiqua" w:eastAsia="Book Antiqua" w:hAnsi="Book Antiqua" w:cs="Book Antiqua"/>
          <w:color w:val="000000"/>
        </w:rPr>
        <w:t>performed the operations, reviewed and revised the manuscript; all authors read and approved the final manuscript.</w:t>
      </w:r>
    </w:p>
    <w:p w:rsidR="00636A97" w:rsidRPr="005E4A0F" w:rsidRDefault="00636A97">
      <w:pPr>
        <w:spacing w:after="0" w:line="360" w:lineRule="auto"/>
        <w:jc w:val="both"/>
        <w:rPr>
          <w:lang w:eastAsia="zh-CN"/>
        </w:rPr>
      </w:pPr>
    </w:p>
    <w:p w:rsidR="00636A97" w:rsidRPr="005E4A0F" w:rsidRDefault="00964317">
      <w:pPr>
        <w:spacing w:after="0" w:line="360" w:lineRule="auto"/>
        <w:jc w:val="both"/>
      </w:pPr>
      <w:r w:rsidRPr="005E4A0F">
        <w:rPr>
          <w:rFonts w:ascii="Book Antiqua" w:eastAsia="Book Antiqua" w:hAnsi="Book Antiqua" w:cs="Book Antiqua"/>
          <w:b/>
          <w:bCs/>
          <w:color w:val="000000"/>
        </w:rPr>
        <w:t>Corresponding author: Zhi-</w:t>
      </w:r>
      <w:r w:rsidRPr="005E4A0F">
        <w:rPr>
          <w:rFonts w:ascii="Book Antiqua" w:hAnsi="Book Antiqua" w:cs="Book Antiqua" w:hint="eastAsia"/>
          <w:b/>
          <w:bCs/>
          <w:color w:val="000000"/>
          <w:lang w:eastAsia="zh-CN"/>
        </w:rPr>
        <w:t>X</w:t>
      </w:r>
      <w:r w:rsidRPr="005E4A0F">
        <w:rPr>
          <w:rFonts w:ascii="Book Antiqua" w:eastAsia="Book Antiqua" w:hAnsi="Book Antiqua" w:cs="Book Antiqua"/>
          <w:b/>
          <w:bCs/>
          <w:color w:val="000000"/>
        </w:rPr>
        <w:t xml:space="preserve">iu Xia, PhD, Assistant Professor, Surgeon, </w:t>
      </w:r>
      <w:r w:rsidRPr="005E4A0F">
        <w:rPr>
          <w:rFonts w:ascii="Book Antiqua" w:hAnsi="Book Antiqua" w:cs="Book Antiqua" w:hint="eastAsia"/>
          <w:b/>
          <w:bCs/>
          <w:color w:val="000000"/>
          <w:lang w:eastAsia="zh-CN"/>
        </w:rPr>
        <w:t>L</w:t>
      </w:r>
      <w:r w:rsidRPr="005E4A0F">
        <w:rPr>
          <w:rFonts w:ascii="Book Antiqua" w:eastAsia="Book Antiqua" w:hAnsi="Book Antiqua" w:cs="Book Antiqua"/>
          <w:b/>
          <w:bCs/>
          <w:color w:val="000000"/>
        </w:rPr>
        <w:t xml:space="preserve">ecturer, </w:t>
      </w:r>
      <w:r w:rsidRPr="005E4A0F">
        <w:rPr>
          <w:rFonts w:ascii="Book Antiqua" w:eastAsia="Book Antiqua" w:hAnsi="Book Antiqua" w:cs="Book Antiqua"/>
          <w:color w:val="000000"/>
        </w:rPr>
        <w:t xml:space="preserve">Department of General Surgery, Shengjing Hospital of China Medical University, No. 36 Sanhao Street, </w:t>
      </w:r>
      <w:r w:rsidRPr="005E4A0F">
        <w:rPr>
          <w:rFonts w:ascii="Book Antiqua" w:hAnsi="Book Antiqua" w:cs="Book Antiqua" w:hint="eastAsia"/>
          <w:color w:val="000000"/>
          <w:lang w:eastAsia="zh-CN"/>
        </w:rPr>
        <w:t>S</w:t>
      </w:r>
      <w:r w:rsidRPr="005E4A0F">
        <w:rPr>
          <w:rFonts w:ascii="Book Antiqua" w:eastAsia="Book Antiqua" w:hAnsi="Book Antiqua" w:cs="Book Antiqua"/>
          <w:color w:val="000000"/>
        </w:rPr>
        <w:t>henyang 110001, Liaoning Province, China. 18940258100@163.com</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bCs/>
          <w:color w:val="000000"/>
        </w:rPr>
        <w:t xml:space="preserve">Received: </w:t>
      </w:r>
      <w:r w:rsidRPr="005E4A0F">
        <w:rPr>
          <w:rFonts w:ascii="Book Antiqua" w:eastAsia="Book Antiqua" w:hAnsi="Book Antiqua" w:cs="Book Antiqua"/>
          <w:color w:val="000000"/>
        </w:rPr>
        <w:t>May 22, 2020</w:t>
      </w:r>
    </w:p>
    <w:p w:rsidR="00636A97" w:rsidRPr="005E4A0F" w:rsidRDefault="00964317">
      <w:pPr>
        <w:spacing w:after="0" w:line="360" w:lineRule="auto"/>
        <w:jc w:val="both"/>
        <w:rPr>
          <w:lang w:eastAsia="zh-CN"/>
        </w:rPr>
      </w:pPr>
      <w:r w:rsidRPr="005E4A0F">
        <w:rPr>
          <w:rFonts w:ascii="Book Antiqua" w:eastAsia="Book Antiqua" w:hAnsi="Book Antiqua" w:cs="Book Antiqua"/>
          <w:b/>
          <w:bCs/>
          <w:color w:val="000000"/>
        </w:rPr>
        <w:t xml:space="preserve">Revised: </w:t>
      </w:r>
      <w:r w:rsidRPr="005E4A0F">
        <w:rPr>
          <w:rFonts w:ascii="Book Antiqua" w:hAnsi="Book Antiqua" w:cs="Book Antiqua" w:hint="eastAsia"/>
          <w:bCs/>
          <w:color w:val="000000"/>
          <w:lang w:eastAsia="zh-CN"/>
        </w:rPr>
        <w:t>September 16, 2020</w:t>
      </w:r>
    </w:p>
    <w:p w:rsidR="00636A97" w:rsidRPr="005E4A0F" w:rsidRDefault="00964317">
      <w:pPr>
        <w:snapToGrid w:val="0"/>
        <w:spacing w:after="0" w:line="360" w:lineRule="auto"/>
        <w:rPr>
          <w:rFonts w:ascii="Book Antiqua" w:hAnsi="Book Antiqua" w:cs="Arial"/>
          <w:color w:val="000000" w:themeColor="text1"/>
          <w:shd w:val="clear" w:color="auto" w:fill="FFFFFF"/>
        </w:rPr>
      </w:pPr>
      <w:r w:rsidRPr="005E4A0F">
        <w:rPr>
          <w:rFonts w:ascii="Book Antiqua" w:eastAsia="Book Antiqua" w:hAnsi="Book Antiqua" w:cs="Book Antiqua"/>
          <w:b/>
          <w:bCs/>
          <w:color w:val="000000"/>
        </w:rPr>
        <w:t xml:space="preserve">Accepted: </w:t>
      </w:r>
      <w:r w:rsidRPr="005E4A0F">
        <w:rPr>
          <w:rFonts w:ascii="Book Antiqua" w:hAnsi="Book Antiqua" w:cs="Arial"/>
          <w:color w:val="000000" w:themeColor="text1"/>
          <w:shd w:val="clear" w:color="auto" w:fill="FFFFFF"/>
        </w:rPr>
        <w:t>September 25, 2020</w:t>
      </w:r>
    </w:p>
    <w:p w:rsidR="00636A97" w:rsidRPr="005E4A0F" w:rsidRDefault="00964317">
      <w:pPr>
        <w:spacing w:after="0" w:line="360" w:lineRule="auto"/>
        <w:jc w:val="both"/>
        <w:rPr>
          <w:lang w:eastAsia="zh-CN"/>
        </w:rPr>
      </w:pPr>
      <w:r w:rsidRPr="005E4A0F">
        <w:rPr>
          <w:rFonts w:ascii="Book Antiqua" w:eastAsia="Book Antiqua" w:hAnsi="Book Antiqua" w:cs="Book Antiqua"/>
          <w:b/>
          <w:bCs/>
          <w:color w:val="000000"/>
        </w:rPr>
        <w:t xml:space="preserve">Published online: </w:t>
      </w:r>
      <w:r w:rsidRPr="005E4A0F">
        <w:rPr>
          <w:rFonts w:ascii="Book Antiqua" w:hAnsi="Book Antiqua" w:cs="Book Antiqua" w:hint="eastAsia"/>
          <w:bCs/>
          <w:color w:val="000000"/>
          <w:lang w:eastAsia="zh-CN"/>
        </w:rPr>
        <w:t>November 26, 2020</w:t>
      </w:r>
    </w:p>
    <w:p w:rsidR="00636A97" w:rsidRPr="005E4A0F" w:rsidRDefault="00636A97">
      <w:pPr>
        <w:spacing w:line="360" w:lineRule="auto"/>
        <w:jc w:val="both"/>
        <w:rPr>
          <w:rFonts w:ascii="Book Antiqua" w:hAnsi="Book Antiqua" w:cs="Book Antiqua"/>
          <w:b/>
          <w:bCs/>
          <w:color w:val="000000"/>
          <w:lang w:eastAsia="zh-CN"/>
        </w:rPr>
      </w:pPr>
    </w:p>
    <w:bookmarkEnd w:id="0"/>
    <w:bookmarkEnd w:id="1"/>
    <w:p w:rsidR="00636A97" w:rsidRPr="005E4A0F" w:rsidRDefault="00964317">
      <w:pPr>
        <w:spacing w:line="360" w:lineRule="auto"/>
        <w:jc w:val="both"/>
        <w:rPr>
          <w:rFonts w:ascii="Book Antiqua" w:eastAsia="Book Antiqua" w:hAnsi="Book Antiqua" w:cs="Book Antiqua"/>
          <w:b/>
          <w:color w:val="000000"/>
        </w:rPr>
      </w:pPr>
      <w:r w:rsidRPr="005E4A0F">
        <w:rPr>
          <w:rFonts w:ascii="Book Antiqua" w:eastAsia="Book Antiqua" w:hAnsi="Book Antiqua" w:cs="Book Antiqua"/>
          <w:b/>
          <w:color w:val="000000"/>
        </w:rPr>
        <w:t>Abstract</w:t>
      </w:r>
    </w:p>
    <w:p w:rsidR="00636A97" w:rsidRPr="005E4A0F" w:rsidRDefault="00964317">
      <w:pPr>
        <w:spacing w:line="360" w:lineRule="auto"/>
        <w:jc w:val="both"/>
      </w:pPr>
      <w:r w:rsidRPr="005E4A0F">
        <w:rPr>
          <w:rFonts w:ascii="Book Antiqua" w:eastAsia="Book Antiqua" w:hAnsi="Book Antiqua" w:cs="Book Antiqua"/>
          <w:color w:val="000000"/>
        </w:rPr>
        <w:lastRenderedPageBreak/>
        <w:t>BACKGROUND</w:t>
      </w:r>
    </w:p>
    <w:p w:rsidR="00636A97" w:rsidRPr="005E4A0F" w:rsidRDefault="00964317">
      <w:pPr>
        <w:spacing w:line="360" w:lineRule="auto"/>
        <w:jc w:val="both"/>
      </w:pPr>
      <w:r w:rsidRPr="005E4A0F">
        <w:rPr>
          <w:rFonts w:ascii="Book Antiqua" w:hAnsi="Book Antiqua" w:cs="Book Antiqua" w:hint="eastAsia"/>
          <w:color w:val="000000"/>
          <w:lang w:eastAsia="zh-CN"/>
        </w:rPr>
        <w:t xml:space="preserve">A </w:t>
      </w:r>
      <w:r w:rsidRPr="005E4A0F">
        <w:rPr>
          <w:rFonts w:ascii="Book Antiqua" w:hAnsi="Book Antiqua" w:cs="Book Antiqua"/>
          <w:color w:val="000000"/>
          <w:lang w:eastAsia="zh-CN"/>
        </w:rPr>
        <w:t>r</w:t>
      </w:r>
      <w:r w:rsidRPr="005E4A0F">
        <w:rPr>
          <w:rFonts w:ascii="Book Antiqua" w:eastAsia="Book Antiqua" w:hAnsi="Book Antiqua" w:cs="Book Antiqua"/>
          <w:color w:val="000000"/>
        </w:rPr>
        <w:t xml:space="preserve">ectoseminal vesicle fistula (RSVF) is </w:t>
      </w:r>
      <w:r w:rsidRPr="005E4A0F">
        <w:rPr>
          <w:rFonts w:ascii="Book Antiqua" w:hAnsi="Book Antiqua" w:cs="Book Antiqua" w:hint="eastAsia"/>
          <w:color w:val="000000"/>
          <w:lang w:eastAsia="zh-CN"/>
        </w:rPr>
        <w:t>a rare</w:t>
      </w:r>
      <w:r w:rsidRPr="005E4A0F">
        <w:rPr>
          <w:rFonts w:ascii="Book Antiqua" w:eastAsia="Book Antiqua" w:hAnsi="Book Antiqua" w:cs="Book Antiqua"/>
          <w:color w:val="000000"/>
        </w:rPr>
        <w:t xml:space="preserve"> complication after anterior or low anterior proctectomy </w:t>
      </w:r>
      <w:r w:rsidRPr="005E4A0F">
        <w:rPr>
          <w:rFonts w:ascii="Book Antiqua" w:hAnsi="Book Antiqua" w:cs="Book Antiqua" w:hint="eastAsia"/>
          <w:color w:val="000000"/>
          <w:lang w:eastAsia="zh-CN"/>
        </w:rPr>
        <w:t>for</w:t>
      </w:r>
      <w:r w:rsidRPr="005E4A0F">
        <w:rPr>
          <w:rFonts w:ascii="Book Antiqua" w:eastAsia="Book Antiqua" w:hAnsi="Book Antiqua" w:cs="Book Antiqua"/>
          <w:color w:val="000000"/>
        </w:rPr>
        <w:t xml:space="preserve"> rectal cancer mainly due to anastomotic leakage (AL). </w:t>
      </w:r>
      <w:r w:rsidRPr="005E4A0F">
        <w:rPr>
          <w:rFonts w:ascii="Book Antiqua" w:hAnsi="Book Antiqua" w:cs="Book Antiqua" w:hint="eastAsia"/>
          <w:color w:val="000000"/>
          <w:lang w:eastAsia="zh-CN"/>
        </w:rPr>
        <w:t>L</w:t>
      </w:r>
      <w:r w:rsidRPr="005E4A0F">
        <w:rPr>
          <w:rFonts w:ascii="Book Antiqua" w:eastAsia="Book Antiqua" w:hAnsi="Book Antiqua" w:cs="Book Antiqua"/>
          <w:color w:val="000000"/>
        </w:rPr>
        <w:t xml:space="preserve">imited literature documenting this rare complication is available. </w:t>
      </w:r>
      <w:r w:rsidRPr="005E4A0F">
        <w:rPr>
          <w:rFonts w:ascii="Book Antiqua" w:hAnsi="Book Antiqua" w:cs="Book Antiqua" w:hint="eastAsia"/>
          <w:color w:val="000000"/>
          <w:lang w:eastAsia="zh-CN"/>
        </w:rPr>
        <w:t xml:space="preserve">We report four such cases and review the </w:t>
      </w:r>
      <w:r w:rsidRPr="005E4A0F">
        <w:rPr>
          <w:rFonts w:ascii="Book Antiqua" w:eastAsia="Book Antiqua" w:hAnsi="Book Antiqua" w:cs="Book Antiqua"/>
          <w:color w:val="000000"/>
        </w:rPr>
        <w:t>literature to investigate the etiology, clinical manifestations, and the diagnostic and treatment methods of RSVF in order to provide greater insight into this disorder.</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color w:val="000000"/>
        </w:rPr>
        <w:t>CASE SUMMARY</w:t>
      </w:r>
    </w:p>
    <w:p w:rsidR="00636A97" w:rsidRPr="005E4A0F" w:rsidRDefault="00964317">
      <w:pPr>
        <w:spacing w:line="360" w:lineRule="auto"/>
        <w:jc w:val="both"/>
      </w:pPr>
      <w:r w:rsidRPr="005E4A0F">
        <w:rPr>
          <w:rFonts w:ascii="Book Antiqua" w:eastAsia="Book Antiqua" w:hAnsi="Book Antiqua" w:cs="Book Antiqua"/>
          <w:color w:val="000000"/>
        </w:rPr>
        <w:t xml:space="preserve">Four cases of RSVF </w:t>
      </w:r>
      <w:r w:rsidRPr="005E4A0F">
        <w:rPr>
          <w:rFonts w:ascii="Book Antiqua" w:hAnsi="Book Antiqua" w:cs="Book Antiqua" w:hint="eastAsia"/>
          <w:color w:val="000000"/>
          <w:lang w:eastAsia="zh-CN"/>
        </w:rPr>
        <w:t>were presented</w:t>
      </w:r>
      <w:r w:rsidRPr="005E4A0F">
        <w:rPr>
          <w:rFonts w:ascii="Book Antiqua" w:eastAsia="Book Antiqua" w:hAnsi="Book Antiqua" w:cs="Book Antiqua"/>
          <w:color w:val="000000"/>
        </w:rPr>
        <w:t xml:space="preserve"> and summarized, and a further 12 cases selected from the literature were discussed. The main clinical symptoms in these patients were pneumaturia, fever, scrotal swelling and pain, anal pain, orchitis, diarrhea, dysuria, epididymitis and fecaluria. Imaging methods such as pelvic X-ray, computed tomography (CT), sinus radiography, barium enema and other techniques confirmed the diagnosis. CT was the imaging modality of choice. In cases presenting with reduced levels of AL, minimal surrounding inflammation, and controlled infection, the RSVF was conservatively </w:t>
      </w:r>
      <w:r w:rsidRPr="005E4A0F">
        <w:rPr>
          <w:rFonts w:ascii="Book Antiqua" w:hAnsi="Book Antiqua" w:cs="Book Antiqua" w:hint="eastAsia"/>
          <w:color w:val="000000"/>
          <w:lang w:eastAsia="zh-CN"/>
        </w:rPr>
        <w:t>treated</w:t>
      </w:r>
      <w:r w:rsidRPr="005E4A0F">
        <w:rPr>
          <w:rFonts w:ascii="Book Antiqua" w:eastAsia="Book Antiqua" w:hAnsi="Book Antiqua" w:cs="Book Antiqua"/>
          <w:color w:val="000000"/>
        </w:rPr>
        <w:t xml:space="preserve"> by urethral catheterization, antibiotic</w:t>
      </w:r>
      <w:r w:rsidRPr="005E4A0F">
        <w:rPr>
          <w:rFonts w:ascii="Book Antiqua" w:hAnsi="Book Antiqua" w:cs="Book Antiqua" w:hint="eastAsia"/>
          <w:color w:val="000000"/>
          <w:lang w:eastAsia="zh-CN"/>
        </w:rPr>
        <w:t>s</w:t>
      </w:r>
      <w:r w:rsidRPr="005E4A0F">
        <w:rPr>
          <w:rFonts w:ascii="Book Antiqua" w:eastAsia="Book Antiqua" w:hAnsi="Book Antiqua" w:cs="Book Antiqua"/>
          <w:color w:val="000000"/>
        </w:rPr>
        <w:t xml:space="preserve"> administration and parenteral nutrition. In cases </w:t>
      </w:r>
      <w:r w:rsidRPr="005E4A0F">
        <w:rPr>
          <w:rFonts w:ascii="Book Antiqua" w:hAnsi="Book Antiqua" w:cs="Book Antiqua" w:hint="eastAsia"/>
          <w:color w:val="000000"/>
          <w:lang w:eastAsia="zh-CN"/>
        </w:rPr>
        <w:t>of</w:t>
      </w:r>
      <w:r w:rsidRPr="005E4A0F">
        <w:rPr>
          <w:rFonts w:ascii="Book Antiqua" w:eastAsia="Book Antiqua" w:hAnsi="Book Antiqua" w:cs="Book Antiqua"/>
          <w:color w:val="000000"/>
        </w:rPr>
        <w:t xml:space="preserve"> severe RSVF, incision and drainage of the abscess or fistula and urinary or fecal diversion surgery successfully resolved the fistula.</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color w:val="000000"/>
        </w:rPr>
        <w:t>CONCLUSION</w:t>
      </w:r>
    </w:p>
    <w:p w:rsidR="00636A97" w:rsidRPr="005E4A0F" w:rsidRDefault="00964317">
      <w:pPr>
        <w:spacing w:line="360" w:lineRule="auto"/>
        <w:jc w:val="both"/>
        <w:rPr>
          <w:rFonts w:ascii="Book Antiqua" w:hAnsi="Book Antiqua" w:cs="Book Antiqua"/>
          <w:color w:val="000000"/>
          <w:lang w:eastAsia="zh-CN"/>
        </w:rPr>
      </w:pPr>
      <w:r w:rsidRPr="005E4A0F">
        <w:rPr>
          <w:rFonts w:ascii="Book Antiqua" w:eastAsia="Book Antiqua" w:hAnsi="Book Antiqua" w:cs="Book Antiqua"/>
          <w:color w:val="000000"/>
        </w:rPr>
        <w:t>This study provides an extensive analysis of RSVF, and outlines, summarizes and examines the causes, clinical manifestations, diagnostic procedures and treatment options, in order to prevent misdiagnosis and treatment errors.</w:t>
      </w:r>
    </w:p>
    <w:p w:rsidR="00636A97" w:rsidRPr="005E4A0F" w:rsidRDefault="00964317">
      <w:pPr>
        <w:spacing w:after="0" w:line="360" w:lineRule="auto"/>
        <w:jc w:val="both"/>
        <w:rPr>
          <w:lang w:eastAsia="zh-CN"/>
        </w:rPr>
      </w:pPr>
      <w:r w:rsidRPr="005E4A0F">
        <w:rPr>
          <w:rFonts w:ascii="Book Antiqua" w:eastAsia="Book Antiqua" w:hAnsi="Book Antiqua" w:cs="Book Antiqua"/>
          <w:b/>
          <w:bCs/>
          <w:color w:val="000000"/>
        </w:rPr>
        <w:t xml:space="preserve">Key </w:t>
      </w:r>
      <w:r w:rsidRPr="005E4A0F">
        <w:rPr>
          <w:rFonts w:ascii="Book Antiqua" w:hAnsi="Book Antiqua" w:cs="Book Antiqua"/>
          <w:b/>
          <w:bCs/>
          <w:color w:val="000000"/>
          <w:lang w:eastAsia="zh-CN"/>
        </w:rPr>
        <w:t>W</w:t>
      </w:r>
      <w:r w:rsidRPr="005E4A0F">
        <w:rPr>
          <w:rFonts w:ascii="Book Antiqua" w:eastAsia="Book Antiqua" w:hAnsi="Book Antiqua" w:cs="Book Antiqua"/>
          <w:b/>
          <w:bCs/>
          <w:color w:val="000000"/>
        </w:rPr>
        <w:t xml:space="preserve">ords: </w:t>
      </w:r>
      <w:bookmarkStart w:id="4" w:name="OLE_LINK70"/>
      <w:bookmarkStart w:id="5" w:name="OLE_LINK71"/>
      <w:r w:rsidRPr="005E4A0F">
        <w:rPr>
          <w:rFonts w:ascii="Book Antiqua" w:eastAsia="Book Antiqua" w:hAnsi="Book Antiqua" w:cs="Book Antiqua"/>
          <w:color w:val="000000"/>
        </w:rPr>
        <w:t>Case report</w:t>
      </w:r>
      <w:bookmarkEnd w:id="4"/>
      <w:bookmarkEnd w:id="5"/>
      <w:r w:rsidRPr="005E4A0F">
        <w:rPr>
          <w:rFonts w:ascii="Book Antiqua" w:eastAsia="Book Antiqua" w:hAnsi="Book Antiqua" w:cs="Book Antiqua"/>
          <w:color w:val="000000"/>
        </w:rPr>
        <w:t xml:space="preserve">; </w:t>
      </w:r>
      <w:bookmarkStart w:id="6" w:name="OLE_LINK72"/>
      <w:bookmarkStart w:id="7" w:name="OLE_LINK73"/>
      <w:r w:rsidRPr="005E4A0F">
        <w:rPr>
          <w:rFonts w:ascii="Book Antiqua" w:eastAsia="Book Antiqua" w:hAnsi="Book Antiqua" w:cs="Book Antiqua"/>
          <w:color w:val="000000"/>
        </w:rPr>
        <w:t>Seminal vesicles</w:t>
      </w:r>
      <w:bookmarkEnd w:id="6"/>
      <w:bookmarkEnd w:id="7"/>
      <w:r w:rsidRPr="005E4A0F">
        <w:rPr>
          <w:rFonts w:ascii="Book Antiqua" w:eastAsia="Book Antiqua" w:hAnsi="Book Antiqua" w:cs="Book Antiqua"/>
          <w:color w:val="000000"/>
        </w:rPr>
        <w:t xml:space="preserve">; </w:t>
      </w:r>
      <w:bookmarkStart w:id="8" w:name="OLE_LINK74"/>
      <w:bookmarkStart w:id="9" w:name="OLE_LINK75"/>
      <w:r w:rsidRPr="005E4A0F">
        <w:rPr>
          <w:rFonts w:ascii="Book Antiqua" w:eastAsia="Book Antiqua" w:hAnsi="Book Antiqua" w:cs="Book Antiqua"/>
          <w:color w:val="000000"/>
        </w:rPr>
        <w:t>Proctectomy</w:t>
      </w:r>
      <w:bookmarkEnd w:id="8"/>
      <w:bookmarkEnd w:id="9"/>
      <w:r w:rsidRPr="005E4A0F">
        <w:rPr>
          <w:rFonts w:ascii="Book Antiqua" w:eastAsia="Book Antiqua" w:hAnsi="Book Antiqua" w:cs="Book Antiqua"/>
          <w:color w:val="000000"/>
        </w:rPr>
        <w:t xml:space="preserve">; </w:t>
      </w:r>
      <w:bookmarkStart w:id="10" w:name="OLE_LINK77"/>
      <w:bookmarkStart w:id="11" w:name="OLE_LINK76"/>
      <w:r w:rsidRPr="005E4A0F">
        <w:rPr>
          <w:rFonts w:ascii="Book Antiqua" w:eastAsia="Book Antiqua" w:hAnsi="Book Antiqua" w:cs="Book Antiqua"/>
          <w:color w:val="000000"/>
        </w:rPr>
        <w:t>Anastomotic leakage</w:t>
      </w:r>
      <w:bookmarkEnd w:id="10"/>
      <w:bookmarkEnd w:id="11"/>
      <w:r w:rsidRPr="005E4A0F">
        <w:rPr>
          <w:rFonts w:ascii="Book Antiqua" w:eastAsia="Book Antiqua" w:hAnsi="Book Antiqua" w:cs="Book Antiqua"/>
          <w:color w:val="000000"/>
        </w:rPr>
        <w:t xml:space="preserve">; </w:t>
      </w:r>
      <w:bookmarkStart w:id="12" w:name="OLE_LINK79"/>
      <w:bookmarkStart w:id="13" w:name="OLE_LINK78"/>
      <w:r w:rsidRPr="005E4A0F">
        <w:rPr>
          <w:rFonts w:ascii="Book Antiqua" w:eastAsia="Book Antiqua" w:hAnsi="Book Antiqua" w:cs="Book Antiqua"/>
          <w:color w:val="000000"/>
        </w:rPr>
        <w:t>X-ray computed</w:t>
      </w:r>
      <w:bookmarkEnd w:id="12"/>
      <w:bookmarkEnd w:id="13"/>
      <w:r w:rsidRPr="005E4A0F">
        <w:rPr>
          <w:rFonts w:ascii="Book Antiqua" w:eastAsia="Book Antiqua" w:hAnsi="Book Antiqua" w:cs="Book Antiqua"/>
          <w:color w:val="000000"/>
        </w:rPr>
        <w:t xml:space="preserve">; </w:t>
      </w:r>
      <w:bookmarkStart w:id="14" w:name="OLE_LINK81"/>
      <w:bookmarkStart w:id="15" w:name="OLE_LINK80"/>
      <w:r w:rsidRPr="005E4A0F">
        <w:rPr>
          <w:rFonts w:ascii="Book Antiqua" w:eastAsia="Book Antiqua" w:hAnsi="Book Antiqua" w:cs="Book Antiqua"/>
          <w:color w:val="000000"/>
        </w:rPr>
        <w:t>Tomography</w:t>
      </w:r>
      <w:bookmarkEnd w:id="14"/>
      <w:bookmarkEnd w:id="15"/>
    </w:p>
    <w:p w:rsidR="00636A97" w:rsidRPr="005E4A0F" w:rsidRDefault="00636A97">
      <w:pPr>
        <w:spacing w:after="0" w:line="360" w:lineRule="auto"/>
        <w:jc w:val="both"/>
      </w:pPr>
    </w:p>
    <w:p w:rsidR="00C20018" w:rsidRPr="005E4A0F" w:rsidRDefault="00C20018" w:rsidP="00C20018">
      <w:pPr>
        <w:snapToGrid w:val="0"/>
        <w:spacing w:line="360" w:lineRule="auto"/>
        <w:rPr>
          <w:rFonts w:ascii="Book Antiqua" w:hAnsi="Book Antiqua" w:cs="Book Antiqua"/>
        </w:rPr>
      </w:pPr>
      <w:r w:rsidRPr="005E4A0F">
        <w:rPr>
          <w:rFonts w:ascii="Book Antiqua" w:hAnsi="Book Antiqua" w:cs="Book Antiqua" w:hint="eastAsia"/>
          <w:b/>
          <w:color w:val="000000"/>
          <w:lang w:eastAsia="zh-CN"/>
        </w:rPr>
        <w:t xml:space="preserve">Citation: </w:t>
      </w:r>
      <w:r w:rsidRPr="005E4A0F">
        <w:rPr>
          <w:rFonts w:ascii="Book Antiqua" w:eastAsia="Book Antiqua" w:hAnsi="Book Antiqua" w:cs="Book Antiqua"/>
          <w:color w:val="000000"/>
        </w:rPr>
        <w:t xml:space="preserve">Xia ZX, Cong JC, Zhang H. Rectoseminal vesicle fistula after radical operation for rectal cancer: Four case reports and literature review. </w:t>
      </w:r>
      <w:r w:rsidRPr="005E4A0F">
        <w:rPr>
          <w:rFonts w:ascii="Book Antiqua" w:eastAsia="Book Antiqua" w:hAnsi="Book Antiqua" w:cs="Book Antiqua"/>
          <w:i/>
          <w:iCs/>
          <w:color w:val="000000"/>
        </w:rPr>
        <w:t>World J Clin Cases</w:t>
      </w:r>
      <w:r w:rsidRPr="005E4A0F">
        <w:rPr>
          <w:rFonts w:ascii="Book Antiqua" w:eastAsia="Book Antiqua" w:hAnsi="Book Antiqua" w:cs="Book Antiqua"/>
          <w:color w:val="000000"/>
        </w:rPr>
        <w:t xml:space="preserve"> 2020; </w:t>
      </w:r>
      <w:r w:rsidRPr="005E4A0F">
        <w:rPr>
          <w:rFonts w:ascii="Book Antiqua" w:eastAsia="Book Antiqua" w:hAnsi="Book Antiqua" w:cs="Book Antiqua"/>
        </w:rPr>
        <w:t>8(</w:t>
      </w:r>
      <w:r w:rsidRPr="005E4A0F">
        <w:rPr>
          <w:rFonts w:ascii="Book Antiqua" w:hAnsi="Book Antiqua" w:cs="Book Antiqua" w:hint="eastAsia"/>
        </w:rPr>
        <w:t>22</w:t>
      </w:r>
      <w:r w:rsidRPr="005E4A0F">
        <w:rPr>
          <w:rFonts w:ascii="Book Antiqua" w:eastAsia="Book Antiqua" w:hAnsi="Book Antiqua" w:cs="Book Antiqua"/>
        </w:rPr>
        <w:t xml:space="preserve">): 5645-5656  </w:t>
      </w:r>
    </w:p>
    <w:p w:rsidR="00C20018" w:rsidRPr="005E4A0F" w:rsidRDefault="00C20018" w:rsidP="00C20018">
      <w:pPr>
        <w:snapToGrid w:val="0"/>
        <w:spacing w:line="360" w:lineRule="auto"/>
        <w:rPr>
          <w:rFonts w:ascii="Book Antiqua" w:hAnsi="Book Antiqua" w:cs="Book Antiqua"/>
        </w:rPr>
      </w:pPr>
      <w:r w:rsidRPr="005E4A0F">
        <w:rPr>
          <w:rFonts w:ascii="Book Antiqua" w:eastAsia="Book Antiqua" w:hAnsi="Book Antiqua" w:cs="Book Antiqua"/>
          <w:b/>
        </w:rPr>
        <w:t>URL:</w:t>
      </w:r>
      <w:r w:rsidRPr="005E4A0F">
        <w:rPr>
          <w:rFonts w:ascii="Book Antiqua" w:eastAsia="Book Antiqua" w:hAnsi="Book Antiqua" w:cs="Book Antiqua"/>
        </w:rPr>
        <w:t xml:space="preserve"> https://www.wjgnet.com/2307-8960/full/v8/i</w:t>
      </w:r>
      <w:r w:rsidRPr="005E4A0F">
        <w:rPr>
          <w:rFonts w:ascii="Book Antiqua" w:hAnsi="Book Antiqua" w:cs="Book Antiqua" w:hint="eastAsia"/>
        </w:rPr>
        <w:t>22</w:t>
      </w:r>
      <w:r w:rsidRPr="005E4A0F">
        <w:rPr>
          <w:rFonts w:ascii="Book Antiqua" w:eastAsia="Book Antiqua" w:hAnsi="Book Antiqua" w:cs="Book Antiqua"/>
        </w:rPr>
        <w:t>/</w:t>
      </w:r>
      <w:r w:rsidRPr="005E4A0F">
        <w:rPr>
          <w:rFonts w:ascii="Book Antiqua" w:hAnsi="Book Antiqua" w:cs="Book Antiqua" w:hint="eastAsia"/>
          <w:lang w:eastAsia="zh-CN"/>
        </w:rPr>
        <w:t>5645</w:t>
      </w:r>
      <w:r w:rsidRPr="005E4A0F">
        <w:rPr>
          <w:rFonts w:ascii="Book Antiqua" w:eastAsia="Book Antiqua" w:hAnsi="Book Antiqua" w:cs="Book Antiqua"/>
        </w:rPr>
        <w:t xml:space="preserve">.htm  </w:t>
      </w:r>
    </w:p>
    <w:p w:rsidR="00C20018" w:rsidRPr="005E4A0F" w:rsidRDefault="00C20018" w:rsidP="00C20018">
      <w:pPr>
        <w:snapToGrid w:val="0"/>
        <w:spacing w:line="360" w:lineRule="auto"/>
        <w:rPr>
          <w:lang w:eastAsia="zh-CN"/>
        </w:rPr>
      </w:pPr>
      <w:r w:rsidRPr="005E4A0F">
        <w:rPr>
          <w:rFonts w:ascii="Book Antiqua" w:eastAsia="Book Antiqua" w:hAnsi="Book Antiqua" w:cs="Book Antiqua"/>
          <w:b/>
        </w:rPr>
        <w:t xml:space="preserve">DOI: </w:t>
      </w:r>
      <w:r w:rsidRPr="005E4A0F">
        <w:rPr>
          <w:rFonts w:ascii="Book Antiqua" w:eastAsia="Book Antiqua" w:hAnsi="Book Antiqua" w:cs="Book Antiqua"/>
        </w:rPr>
        <w:t>https://dx.doi.org/10.12998/wjcc.v8.i</w:t>
      </w:r>
      <w:r w:rsidRPr="005E4A0F">
        <w:rPr>
          <w:rFonts w:ascii="Book Antiqua" w:hAnsi="Book Antiqua" w:cs="Book Antiqua" w:hint="eastAsia"/>
        </w:rPr>
        <w:t>22</w:t>
      </w:r>
      <w:r w:rsidRPr="005E4A0F">
        <w:rPr>
          <w:rFonts w:ascii="Book Antiqua" w:eastAsia="Book Antiqua" w:hAnsi="Book Antiqua" w:cs="Book Antiqua"/>
        </w:rPr>
        <w:t>.</w:t>
      </w:r>
      <w:r w:rsidRPr="005E4A0F">
        <w:rPr>
          <w:rFonts w:ascii="Book Antiqua" w:hAnsi="Book Antiqua" w:cs="Book Antiqua" w:hint="eastAsia"/>
          <w:lang w:eastAsia="zh-CN"/>
        </w:rPr>
        <w:t>5645</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bCs/>
          <w:color w:val="000000"/>
          <w:szCs w:val="20"/>
        </w:rPr>
        <w:t xml:space="preserve">Core </w:t>
      </w:r>
      <w:r w:rsidRPr="005E4A0F">
        <w:rPr>
          <w:rFonts w:ascii="Book Antiqua" w:hAnsi="Book Antiqua" w:cs="Book Antiqua"/>
          <w:b/>
          <w:bCs/>
          <w:color w:val="000000"/>
          <w:szCs w:val="20"/>
          <w:lang w:eastAsia="zh-CN"/>
        </w:rPr>
        <w:t>T</w:t>
      </w:r>
      <w:r w:rsidRPr="005E4A0F">
        <w:rPr>
          <w:rFonts w:ascii="Book Antiqua" w:eastAsia="Book Antiqua" w:hAnsi="Book Antiqua" w:cs="Book Antiqua"/>
          <w:b/>
          <w:bCs/>
          <w:color w:val="000000"/>
          <w:szCs w:val="20"/>
        </w:rPr>
        <w:t xml:space="preserve">ip: </w:t>
      </w:r>
      <w:bookmarkStart w:id="16" w:name="OLE_LINK83"/>
      <w:bookmarkStart w:id="17" w:name="OLE_LINK82"/>
      <w:r w:rsidRPr="005E4A0F">
        <w:rPr>
          <w:rFonts w:ascii="Book Antiqua" w:hAnsi="Book Antiqua" w:cs="Book Antiqua" w:hint="eastAsia"/>
          <w:color w:val="000000"/>
          <w:lang w:eastAsia="zh-CN"/>
        </w:rPr>
        <w:t xml:space="preserve">A </w:t>
      </w:r>
      <w:r w:rsidRPr="005E4A0F">
        <w:rPr>
          <w:rFonts w:ascii="Book Antiqua" w:hAnsi="Book Antiqua" w:cs="Book Antiqua"/>
          <w:color w:val="000000"/>
          <w:lang w:eastAsia="zh-CN"/>
        </w:rPr>
        <w:t>r</w:t>
      </w:r>
      <w:r w:rsidRPr="005E4A0F">
        <w:rPr>
          <w:rFonts w:ascii="Book Antiqua" w:eastAsia="Book Antiqua" w:hAnsi="Book Antiqua" w:cs="Book Antiqua"/>
          <w:color w:val="000000"/>
        </w:rPr>
        <w:t xml:space="preserve">ectoseminal vesicle fistula (RSVF) is </w:t>
      </w:r>
      <w:r w:rsidRPr="005E4A0F">
        <w:rPr>
          <w:rFonts w:ascii="Book Antiqua" w:hAnsi="Book Antiqua" w:cs="Book Antiqua" w:hint="eastAsia"/>
          <w:color w:val="000000"/>
          <w:lang w:eastAsia="zh-CN"/>
        </w:rPr>
        <w:t>a rare</w:t>
      </w:r>
      <w:r w:rsidRPr="005E4A0F">
        <w:rPr>
          <w:rFonts w:ascii="Book Antiqua" w:eastAsia="Book Antiqua" w:hAnsi="Book Antiqua" w:cs="Book Antiqua"/>
          <w:color w:val="000000"/>
        </w:rPr>
        <w:t xml:space="preserve"> complication after anterior or low anterior proctectomy </w:t>
      </w:r>
      <w:r w:rsidRPr="005E4A0F">
        <w:rPr>
          <w:rFonts w:ascii="Book Antiqua" w:hAnsi="Book Antiqua" w:cs="Book Antiqua" w:hint="eastAsia"/>
          <w:color w:val="000000"/>
          <w:lang w:eastAsia="zh-CN"/>
        </w:rPr>
        <w:t>for</w:t>
      </w:r>
      <w:r w:rsidRPr="005E4A0F">
        <w:rPr>
          <w:rFonts w:ascii="Book Antiqua" w:eastAsia="Book Antiqua" w:hAnsi="Book Antiqua" w:cs="Book Antiqua"/>
          <w:color w:val="000000"/>
        </w:rPr>
        <w:t xml:space="preserve"> rectal cancer mainly due to anastomotic leakage. Four cases of RSVF </w:t>
      </w:r>
      <w:r w:rsidRPr="005E4A0F">
        <w:rPr>
          <w:rFonts w:ascii="Book Antiqua" w:hAnsi="Book Antiqua" w:cs="Book Antiqua" w:hint="eastAsia"/>
          <w:color w:val="000000"/>
          <w:lang w:eastAsia="zh-CN"/>
        </w:rPr>
        <w:t>were presented</w:t>
      </w:r>
      <w:r w:rsidRPr="005E4A0F">
        <w:rPr>
          <w:rFonts w:ascii="Book Antiqua" w:eastAsia="Book Antiqua" w:hAnsi="Book Antiqua" w:cs="Book Antiqua"/>
          <w:color w:val="000000"/>
        </w:rPr>
        <w:t xml:space="preserve"> and summarized, and </w:t>
      </w:r>
      <w:r w:rsidRPr="005E4A0F">
        <w:rPr>
          <w:rFonts w:ascii="Book Antiqua" w:hAnsi="Book Antiqua" w:cs="Book Antiqua" w:hint="eastAsia"/>
          <w:color w:val="000000"/>
          <w:lang w:eastAsia="zh-CN"/>
        </w:rPr>
        <w:t>additional</w:t>
      </w:r>
      <w:r w:rsidRPr="005E4A0F">
        <w:rPr>
          <w:rFonts w:ascii="Book Antiqua" w:eastAsia="Book Antiqua" w:hAnsi="Book Antiqua" w:cs="Book Antiqua"/>
          <w:color w:val="000000"/>
        </w:rPr>
        <w:t xml:space="preserve">12 cases selected from the literature were </w:t>
      </w:r>
      <w:r w:rsidRPr="005E4A0F">
        <w:rPr>
          <w:rFonts w:ascii="Book Antiqua" w:hAnsi="Book Antiqua" w:cs="Book Antiqua" w:hint="eastAsia"/>
          <w:color w:val="000000"/>
          <w:lang w:eastAsia="zh-CN"/>
        </w:rPr>
        <w:t xml:space="preserve">reviewed and </w:t>
      </w:r>
      <w:r w:rsidRPr="005E4A0F">
        <w:rPr>
          <w:rFonts w:ascii="Book Antiqua" w:eastAsia="Book Antiqua" w:hAnsi="Book Antiqua" w:cs="Book Antiqua"/>
          <w:color w:val="000000"/>
        </w:rPr>
        <w:t>discussed. This study provides an extensive analysis of RSVF, and outlines, summarizes and examines the causes, clinical manifestations, diagnostic procedures and treatment options, in order to prevent misdiagnosis and treatment errors.</w:t>
      </w:r>
    </w:p>
    <w:bookmarkEnd w:id="16"/>
    <w:bookmarkEnd w:id="17"/>
    <w:p w:rsidR="00636A97" w:rsidRPr="005E4A0F" w:rsidRDefault="00636A97">
      <w:pPr>
        <w:spacing w:after="0" w:line="360" w:lineRule="auto"/>
        <w:jc w:val="both"/>
      </w:pPr>
    </w:p>
    <w:p w:rsidR="00636A97" w:rsidRPr="005E4A0F" w:rsidRDefault="00964317">
      <w:pPr>
        <w:spacing w:line="360" w:lineRule="auto"/>
        <w:jc w:val="both"/>
      </w:pPr>
      <w:r w:rsidRPr="005E4A0F">
        <w:rPr>
          <w:rFonts w:ascii="Book Antiqua" w:eastAsia="Book Antiqua" w:hAnsi="Book Antiqua" w:cs="Book Antiqua"/>
          <w:b/>
          <w:caps/>
          <w:color w:val="000000"/>
          <w:u w:val="single"/>
        </w:rPr>
        <w:t>INTRODUCTION</w:t>
      </w:r>
    </w:p>
    <w:p w:rsidR="00636A97" w:rsidRPr="005E4A0F" w:rsidRDefault="00964317">
      <w:pPr>
        <w:spacing w:line="360" w:lineRule="auto"/>
        <w:jc w:val="both"/>
        <w:rPr>
          <w:lang w:eastAsia="zh-CN"/>
        </w:rPr>
      </w:pPr>
      <w:r w:rsidRPr="005E4A0F">
        <w:rPr>
          <w:rFonts w:ascii="Book Antiqua" w:eastAsia="Book Antiqua" w:hAnsi="Book Antiqua" w:cs="Book Antiqua"/>
          <w:color w:val="000000"/>
        </w:rPr>
        <w:t>According to a report from the United States, the incidence of colorectal cancer (CRC) ranks third of all malignant tumors</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szCs w:val="30"/>
          <w:vertAlign w:val="superscript"/>
        </w:rPr>
        <w:t xml:space="preserve"> </w:t>
      </w:r>
      <w:r w:rsidRPr="005E4A0F">
        <w:rPr>
          <w:rFonts w:ascii="Book Antiqua" w:eastAsia="Book Antiqua" w:hAnsi="Book Antiqua" w:cs="Book Antiqua"/>
          <w:color w:val="000000"/>
        </w:rPr>
        <w:t xml:space="preserve">Rectoseminal vesicle fistula (RSVF) </w:t>
      </w:r>
      <w:r w:rsidRPr="005E4A0F">
        <w:rPr>
          <w:rFonts w:ascii="Book Antiqua" w:hAnsi="Book Antiqua" w:cs="Book Antiqua" w:hint="eastAsia"/>
          <w:color w:val="000000"/>
          <w:lang w:eastAsia="zh-CN"/>
        </w:rPr>
        <w:t>is</w:t>
      </w:r>
      <w:r w:rsidRPr="005E4A0F">
        <w:rPr>
          <w:rFonts w:ascii="Book Antiqua" w:eastAsia="Book Antiqua" w:hAnsi="Book Antiqua" w:cs="Book Antiqua"/>
          <w:color w:val="000000"/>
        </w:rPr>
        <w:t xml:space="preserve"> a </w:t>
      </w:r>
      <w:r w:rsidRPr="005E4A0F">
        <w:rPr>
          <w:rFonts w:ascii="Book Antiqua" w:hAnsi="Book Antiqua" w:cs="Book Antiqua" w:hint="eastAsia"/>
          <w:color w:val="000000"/>
          <w:lang w:eastAsia="zh-CN"/>
        </w:rPr>
        <w:t xml:space="preserve">rare </w:t>
      </w:r>
      <w:r w:rsidRPr="005E4A0F">
        <w:rPr>
          <w:rFonts w:ascii="Book Antiqua" w:eastAsia="Book Antiqua" w:hAnsi="Book Antiqua" w:cs="Book Antiqua"/>
          <w:color w:val="000000"/>
        </w:rPr>
        <w:t xml:space="preserve">complication </w:t>
      </w:r>
      <w:r w:rsidRPr="005E4A0F">
        <w:rPr>
          <w:rFonts w:ascii="Book Antiqua" w:hAnsi="Book Antiqua" w:cs="Book Antiqua" w:hint="eastAsia"/>
          <w:color w:val="000000"/>
          <w:lang w:eastAsia="zh-CN"/>
        </w:rPr>
        <w:t>after</w:t>
      </w:r>
      <w:r w:rsidRPr="005E4A0F">
        <w:rPr>
          <w:rFonts w:ascii="Book Antiqua" w:eastAsia="Book Antiqua" w:hAnsi="Book Antiqua" w:cs="Book Antiqua"/>
          <w:color w:val="000000"/>
        </w:rPr>
        <w:t xml:space="preserve"> invasive surgery, which is different from urethral fistulas such as rectal ejaculatory duct fistula</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rectovesical fistula</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3,4</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colovesical fistula</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5–7</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prostato-rectal fistula</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8</w:t>
      </w:r>
      <w:r w:rsidRPr="005E4A0F">
        <w:rPr>
          <w:rFonts w:ascii="Book Antiqua" w:hAnsi="Book Antiqua" w:cs="Book Antiqua" w:hint="eastAsia"/>
          <w:color w:val="000000"/>
          <w:szCs w:val="30"/>
          <w:vertAlign w:val="superscript"/>
          <w:lang w:eastAsia="zh-CN"/>
        </w:rPr>
        <w:t>]</w:t>
      </w:r>
      <w:r w:rsidRPr="005E4A0F">
        <w:rPr>
          <w:rFonts w:ascii="Book Antiqua" w:eastAsia="Book Antiqua" w:hAnsi="Book Antiqua" w:cs="Book Antiqua"/>
          <w:color w:val="000000"/>
        </w:rPr>
        <w:t xml:space="preserve"> and coloseminal vesicle fistula</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9,10</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szCs w:val="30"/>
          <w:vertAlign w:val="superscript"/>
        </w:rPr>
        <w:t xml:space="preserve"> </w:t>
      </w:r>
      <w:r w:rsidRPr="005E4A0F">
        <w:rPr>
          <w:rFonts w:ascii="Book Antiqua" w:eastAsia="Book Antiqua" w:hAnsi="Book Antiqua" w:cs="Book Antiqua"/>
          <w:color w:val="000000"/>
        </w:rPr>
        <w:t>There have been 10 relevant articles which reported a total of 12 cases of RSVF world</w:t>
      </w:r>
      <w:r w:rsidRPr="005E4A0F">
        <w:rPr>
          <w:rFonts w:ascii="Book Antiqua" w:hAnsi="Book Antiqua" w:cs="Book Antiqua" w:hint="eastAsia"/>
          <w:color w:val="000000"/>
          <w:lang w:eastAsia="zh-CN"/>
        </w:rPr>
        <w:t>wide</w:t>
      </w:r>
      <w:r w:rsidRPr="005E4A0F">
        <w:rPr>
          <w:rFonts w:ascii="Book Antiqua" w:eastAsia="Book Antiqua" w:hAnsi="Book Antiqua" w:cs="Book Antiqua"/>
          <w:color w:val="000000"/>
        </w:rPr>
        <w:t xml:space="preserve"> since 1989</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11-20</w:t>
      </w:r>
      <w:r w:rsidRPr="005E4A0F">
        <w:rPr>
          <w:rFonts w:ascii="Book Antiqua" w:hAnsi="Book Antiqua" w:cs="Book Antiqua" w:hint="eastAsia"/>
          <w:color w:val="000000"/>
          <w:szCs w:val="30"/>
          <w:vertAlign w:val="superscript"/>
          <w:lang w:eastAsia="zh-CN"/>
        </w:rPr>
        <w:t>]</w:t>
      </w:r>
      <w:r w:rsidRPr="005E4A0F">
        <w:rPr>
          <w:rFonts w:ascii="Book Antiqua" w:eastAsia="Book Antiqua" w:hAnsi="Book Antiqua" w:cs="Book Antiqua"/>
          <w:color w:val="000000"/>
        </w:rPr>
        <w:t>.</w:t>
      </w:r>
      <w:r w:rsidRPr="005E4A0F">
        <w:rPr>
          <w:rFonts w:ascii="Book Antiqua" w:eastAsia="Book Antiqua" w:hAnsi="Book Antiqua" w:cs="Book Antiqua"/>
          <w:color w:val="000000"/>
          <w:szCs w:val="30"/>
          <w:vertAlign w:val="superscript"/>
        </w:rPr>
        <w:t xml:space="preserve"> </w:t>
      </w:r>
      <w:r w:rsidRPr="005E4A0F">
        <w:rPr>
          <w:rFonts w:ascii="Book Antiqua" w:eastAsia="Book Antiqua" w:hAnsi="Book Antiqua" w:cs="Book Antiqua"/>
          <w:color w:val="000000"/>
        </w:rPr>
        <w:t>Among the various etiologies of RSVF such as prostatectomy</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14</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and transrectal seminal vesicle (SV) puncture drainage</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16</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the most common etiology is delayed emergence of anastomotic leakage (AL)</w:t>
      </w:r>
      <w:r w:rsidRPr="005E4A0F">
        <w:rPr>
          <w:rFonts w:ascii="Book Antiqua" w:eastAsia="Book Antiqua" w:hAnsi="Book Antiqua" w:cs="Book Antiqua"/>
          <w:color w:val="000000"/>
          <w:szCs w:val="30"/>
          <w:vertAlign w:val="superscript"/>
        </w:rPr>
        <w:t xml:space="preserve"> </w:t>
      </w:r>
      <w:r w:rsidRPr="005E4A0F">
        <w:rPr>
          <w:rFonts w:ascii="Book Antiqua" w:eastAsia="Book Antiqua" w:hAnsi="Book Antiqua" w:cs="Book Antiqua"/>
          <w:color w:val="000000"/>
        </w:rPr>
        <w:t xml:space="preserve">following anterior resection (AR) or low anterior resection (LAR) for rectal </w:t>
      </w:r>
      <w:r w:rsidRPr="005E4A0F">
        <w:rPr>
          <w:rFonts w:ascii="Book Antiqua" w:hAnsi="Book Antiqua" w:cs="Book Antiqua" w:hint="eastAsia"/>
          <w:color w:val="000000"/>
          <w:lang w:eastAsia="zh-CN"/>
        </w:rPr>
        <w:t>surgery</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11-13,15,17,19,20</w:t>
      </w:r>
      <w:r w:rsidRPr="005E4A0F">
        <w:rPr>
          <w:rFonts w:ascii="Book Antiqua" w:hAnsi="Book Antiqua" w:cs="Book Antiqua" w:hint="eastAsia"/>
          <w:color w:val="000000"/>
          <w:szCs w:val="30"/>
          <w:vertAlign w:val="superscript"/>
          <w:lang w:eastAsia="zh-CN"/>
        </w:rPr>
        <w:t>]</w:t>
      </w:r>
      <w:r w:rsidRPr="005E4A0F">
        <w:rPr>
          <w:rFonts w:ascii="Book Antiqua" w:eastAsia="Book Antiqua" w:hAnsi="Book Antiqua" w:cs="Book Antiqua"/>
          <w:color w:val="000000"/>
        </w:rPr>
        <w:t xml:space="preserve">. This study details four cases of RSVF from two surgical teams at the CRC Surgery Department between January 2009 </w:t>
      </w:r>
      <w:r w:rsidRPr="005E4A0F">
        <w:rPr>
          <w:rFonts w:ascii="Book Antiqua" w:hAnsi="Book Antiqua" w:cs="Book Antiqua" w:hint="eastAsia"/>
          <w:color w:val="000000"/>
          <w:lang w:eastAsia="zh-CN"/>
        </w:rPr>
        <w:t>and</w:t>
      </w:r>
      <w:r w:rsidRPr="005E4A0F">
        <w:rPr>
          <w:rFonts w:ascii="Book Antiqua" w:eastAsia="Book Antiqua" w:hAnsi="Book Antiqua" w:cs="Book Antiqua"/>
          <w:color w:val="000000"/>
        </w:rPr>
        <w:t xml:space="preserve"> January 2019. </w:t>
      </w:r>
      <w:r w:rsidRPr="005E4A0F">
        <w:rPr>
          <w:rFonts w:ascii="Book Antiqua" w:hAnsi="Book Antiqua" w:cs="Book Antiqua" w:hint="eastAsia"/>
          <w:color w:val="000000"/>
          <w:lang w:eastAsia="zh-CN"/>
        </w:rPr>
        <w:t xml:space="preserve"> </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 xml:space="preserve">This study was reviewed and approved by the Ethics Committee of Shengjing Hospital of China Medical University (2017PS301K). Written informed consent was obtained from each </w:t>
      </w:r>
      <w:r w:rsidRPr="005E4A0F">
        <w:rPr>
          <w:rFonts w:ascii="Book Antiqua" w:hAnsi="Book Antiqua" w:cs="Book Antiqua" w:hint="eastAsia"/>
          <w:color w:val="000000"/>
          <w:lang w:eastAsia="zh-CN"/>
        </w:rPr>
        <w:t>patient</w:t>
      </w:r>
      <w:r w:rsidRPr="005E4A0F">
        <w:rPr>
          <w:rFonts w:ascii="Book Antiqua" w:eastAsia="Book Antiqua" w:hAnsi="Book Antiqua" w:cs="Book Antiqua"/>
          <w:color w:val="000000"/>
        </w:rPr>
        <w:t xml:space="preserve">. All patients were treated without chemotherapy or radiotherapy. Due to underlying diseases and economic reasons, patients 2 and 3 refused preoperative neoadjuvant therapy and protective ileostomy, and relevant agreements were signed. The patients were followed-up until May 2020 by </w:t>
      </w:r>
      <w:r w:rsidRPr="005E4A0F">
        <w:rPr>
          <w:rFonts w:ascii="Book Antiqua" w:hAnsi="Book Antiqua" w:cs="Book Antiqua" w:hint="eastAsia"/>
          <w:color w:val="000000"/>
          <w:lang w:eastAsia="zh-CN"/>
        </w:rPr>
        <w:t>clinical visit</w:t>
      </w:r>
      <w:r w:rsidRPr="005E4A0F">
        <w:rPr>
          <w:rFonts w:ascii="Book Antiqua" w:eastAsia="Book Antiqua" w:hAnsi="Book Antiqua" w:cs="Book Antiqua"/>
          <w:color w:val="000000"/>
        </w:rPr>
        <w:t xml:space="preserve"> or by telephone. The follow-up period ranged from 8 to 88 mo after the first operation. </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 xml:space="preserve">We conducted a comprehensive review of the literature </w:t>
      </w:r>
      <w:r w:rsidRPr="005E4A0F">
        <w:rPr>
          <w:rFonts w:ascii="Book Antiqua" w:hAnsi="Book Antiqua" w:cs="Book Antiqua" w:hint="eastAsia"/>
          <w:color w:val="000000"/>
          <w:lang w:eastAsia="zh-CN"/>
        </w:rPr>
        <w:t>from</w:t>
      </w:r>
      <w:r w:rsidRPr="005E4A0F">
        <w:rPr>
          <w:rFonts w:ascii="Book Antiqua" w:eastAsia="Book Antiqua" w:hAnsi="Book Antiqua" w:cs="Book Antiqua"/>
          <w:color w:val="000000"/>
        </w:rPr>
        <w:t xml:space="preserve"> PubMed, EMBASE, Ovid and Springer published in English before May 2020</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T</w:t>
      </w:r>
      <w:r w:rsidRPr="005E4A0F">
        <w:rPr>
          <w:rFonts w:ascii="Book Antiqua" w:eastAsia="Book Antiqua" w:hAnsi="Book Antiqua" w:cs="Book Antiqua"/>
          <w:color w:val="000000"/>
        </w:rPr>
        <w:t xml:space="preserve">he following key </w:t>
      </w:r>
      <w:r w:rsidRPr="005E4A0F">
        <w:rPr>
          <w:rFonts w:ascii="Book Antiqua" w:hAnsi="Book Antiqua" w:cs="Book Antiqua" w:hint="eastAsia"/>
          <w:color w:val="000000"/>
          <w:lang w:eastAsia="zh-CN"/>
        </w:rPr>
        <w:t>words were used to identify articles</w:t>
      </w:r>
      <w:r w:rsidRPr="005E4A0F">
        <w:rPr>
          <w:rFonts w:ascii="Book Antiqua" w:eastAsia="Book Antiqua" w:hAnsi="Book Antiqua" w:cs="Book Antiqua"/>
          <w:color w:val="000000"/>
        </w:rPr>
        <w:t xml:space="preserve">: rectoseminal vesicle fistula, recto-seminal vesicle fistula, rectal seminal vesicle fistula, and seminal vesicle rectal fistula. We also reviewed the bibliographies of relevant articles to identify additional studies. The inclusion criteria were as follows: </w:t>
      </w:r>
      <w:r w:rsidRPr="005E4A0F">
        <w:rPr>
          <w:rFonts w:ascii="Book Antiqua" w:hAnsi="Book Antiqua" w:cs="Book Antiqua" w:hint="eastAsia"/>
          <w:color w:val="000000"/>
          <w:lang w:eastAsia="zh-CN"/>
        </w:rPr>
        <w:t>(1</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P</w:t>
      </w:r>
      <w:r w:rsidRPr="005E4A0F">
        <w:rPr>
          <w:rFonts w:ascii="Book Antiqua" w:eastAsia="Book Antiqua" w:hAnsi="Book Antiqua" w:cs="Book Antiqua"/>
          <w:color w:val="000000"/>
        </w:rPr>
        <w:t>atients with rectal SV fistula</w:t>
      </w:r>
      <w:r w:rsidRPr="005E4A0F">
        <w:rPr>
          <w:rFonts w:ascii="Book Antiqua" w:hAnsi="Book Antiqua" w:cs="Book Antiqua" w:hint="eastAsia"/>
          <w:color w:val="000000"/>
          <w:lang w:eastAsia="zh-CN"/>
        </w:rPr>
        <w:t xml:space="preserve"> and</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(2)</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A</w:t>
      </w:r>
      <w:r w:rsidRPr="005E4A0F">
        <w:rPr>
          <w:rFonts w:ascii="Book Antiqua" w:eastAsia="Book Antiqua" w:hAnsi="Book Antiqua" w:cs="Book Antiqua"/>
          <w:color w:val="000000"/>
        </w:rPr>
        <w:t xml:space="preserve">cceptance of open or laparoscopic rectal cancer radical surgery. The exclusion criteria were as follows: </w:t>
      </w:r>
      <w:r w:rsidRPr="005E4A0F">
        <w:rPr>
          <w:rFonts w:ascii="Book Antiqua" w:hAnsi="Book Antiqua" w:cs="Book Antiqua" w:hint="eastAsia"/>
          <w:color w:val="000000"/>
          <w:lang w:eastAsia="zh-CN"/>
        </w:rPr>
        <w:t>(1</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P</w:t>
      </w:r>
      <w:r w:rsidRPr="005E4A0F">
        <w:rPr>
          <w:rFonts w:ascii="Book Antiqua" w:eastAsia="Book Antiqua" w:hAnsi="Book Antiqua" w:cs="Book Antiqua"/>
          <w:color w:val="000000"/>
        </w:rPr>
        <w:t>atients with colonic SV fistula</w:t>
      </w:r>
      <w:r w:rsidRPr="005E4A0F">
        <w:rPr>
          <w:rFonts w:ascii="Book Antiqua" w:hAnsi="Book Antiqua" w:cs="Book Antiqua" w:hint="eastAsia"/>
          <w:color w:val="000000"/>
          <w:lang w:eastAsia="zh-CN"/>
        </w:rPr>
        <w:t xml:space="preserve"> and</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(2</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N</w:t>
      </w:r>
      <w:r w:rsidRPr="005E4A0F">
        <w:rPr>
          <w:rFonts w:ascii="Book Antiqua" w:eastAsia="Book Antiqua" w:hAnsi="Book Antiqua" w:cs="Book Antiqua"/>
          <w:color w:val="000000"/>
        </w:rPr>
        <w:t xml:space="preserve">o detailed case information. The flow chart of the screened cases is shown in </w:t>
      </w:r>
      <w:r w:rsidRPr="005E4A0F">
        <w:rPr>
          <w:rFonts w:ascii="Book Antiqua" w:hAnsi="Book Antiqua" w:cs="Book Antiqua" w:hint="eastAsia"/>
          <w:color w:val="000000"/>
          <w:lang w:eastAsia="zh-CN"/>
        </w:rPr>
        <w:t>Figure</w:t>
      </w:r>
      <w:r w:rsidRPr="005E4A0F">
        <w:rPr>
          <w:rFonts w:ascii="Book Antiqua" w:eastAsia="Book Antiqua" w:hAnsi="Book Antiqua" w:cs="Book Antiqua"/>
          <w:color w:val="000000"/>
        </w:rPr>
        <w:t xml:space="preserve"> 1.</w:t>
      </w:r>
    </w:p>
    <w:p w:rsidR="00636A97" w:rsidRPr="005E4A0F" w:rsidRDefault="00964317">
      <w:pPr>
        <w:spacing w:line="360" w:lineRule="auto"/>
        <w:ind w:firstLineChars="100" w:firstLine="240"/>
        <w:jc w:val="both"/>
        <w:rPr>
          <w:rFonts w:ascii="Book Antiqua" w:eastAsia="Book Antiqua" w:hAnsi="Book Antiqua" w:cs="Book Antiqua"/>
          <w:color w:val="000000"/>
        </w:rPr>
      </w:pP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P</w:t>
      </w:r>
      <w:r w:rsidRPr="005E4A0F">
        <w:rPr>
          <w:rFonts w:ascii="Book Antiqua" w:eastAsia="Book Antiqua" w:hAnsi="Book Antiqua" w:cs="Book Antiqua"/>
          <w:color w:val="000000"/>
        </w:rPr>
        <w:t xml:space="preserve">atients in two surgical treatment groups </w:t>
      </w:r>
      <w:r w:rsidRPr="005E4A0F">
        <w:rPr>
          <w:rFonts w:ascii="Book Antiqua" w:hAnsi="Book Antiqua" w:cs="Book Antiqua" w:hint="eastAsia"/>
          <w:color w:val="000000"/>
          <w:lang w:eastAsia="zh-CN"/>
        </w:rPr>
        <w:t>underwent</w:t>
      </w:r>
      <w:r w:rsidRPr="005E4A0F">
        <w:rPr>
          <w:rFonts w:ascii="Book Antiqua" w:eastAsia="Book Antiqua" w:hAnsi="Book Antiqua" w:cs="Book Antiqua"/>
          <w:color w:val="000000"/>
        </w:rPr>
        <w:t xml:space="preserve"> a total of approximately 8000 CRC radical operations</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 and </w:t>
      </w:r>
      <w:r w:rsidRPr="005E4A0F">
        <w:rPr>
          <w:rFonts w:ascii="Book Antiqua" w:hAnsi="Book Antiqua" w:cs="Book Antiqua" w:hint="eastAsia"/>
          <w:color w:val="000000"/>
          <w:lang w:eastAsia="zh-CN"/>
        </w:rPr>
        <w:t>the</w:t>
      </w:r>
      <w:r w:rsidRPr="005E4A0F">
        <w:rPr>
          <w:rFonts w:ascii="Book Antiqua" w:eastAsia="Book Antiqua" w:hAnsi="Book Antiqua" w:cs="Book Antiqua"/>
          <w:color w:val="000000"/>
        </w:rPr>
        <w:t xml:space="preserve"> incidence of AL </w:t>
      </w:r>
      <w:r w:rsidRPr="005E4A0F">
        <w:rPr>
          <w:rFonts w:ascii="Book Antiqua" w:hAnsi="Book Antiqua" w:cs="Book Antiqua" w:hint="eastAsia"/>
          <w:color w:val="000000"/>
          <w:lang w:eastAsia="zh-CN"/>
        </w:rPr>
        <w:t xml:space="preserve">was </w:t>
      </w:r>
      <w:r w:rsidRPr="005E4A0F">
        <w:rPr>
          <w:rFonts w:ascii="Book Antiqua" w:eastAsia="Book Antiqua" w:hAnsi="Book Antiqua" w:cs="Book Antiqua"/>
          <w:color w:val="000000"/>
        </w:rPr>
        <w:t>2</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-3% within ten years. This study detailed four cases of RSVF with an incidence of 2.02% secondary to AL following AR or LAR for rectal cancer between July 2013 and January 2019.</w:t>
      </w:r>
      <w:r w:rsidRPr="005E4A0F">
        <w:rPr>
          <w:rFonts w:ascii="Book Antiqua" w:eastAsia="Book Antiqua" w:hAnsi="Book Antiqua" w:cs="Book Antiqua"/>
          <w:b/>
          <w:bCs/>
          <w:color w:val="000000"/>
        </w:rPr>
        <w:t xml:space="preserve"> </w:t>
      </w:r>
      <w:r w:rsidRPr="005E4A0F">
        <w:rPr>
          <w:rFonts w:ascii="Book Antiqua" w:eastAsia="Book Antiqua" w:hAnsi="Book Antiqua" w:cs="Book Antiqua"/>
          <w:bCs/>
          <w:color w:val="000000"/>
        </w:rPr>
        <w:t>The c</w:t>
      </w:r>
      <w:r w:rsidRPr="005E4A0F">
        <w:rPr>
          <w:rFonts w:ascii="Book Antiqua" w:eastAsia="Book Antiqua" w:hAnsi="Book Antiqua" w:cs="Book Antiqua"/>
          <w:color w:val="000000"/>
        </w:rPr>
        <w:t xml:space="preserve">linical data of 12 reviewed cases are summarized in Table </w:t>
      </w:r>
      <w:r w:rsidRPr="005E4A0F">
        <w:rPr>
          <w:rFonts w:ascii="Book Antiqua" w:hAnsi="Book Antiqua" w:cs="Book Antiqua" w:hint="eastAsia"/>
          <w:color w:val="000000"/>
          <w:lang w:eastAsia="zh-CN"/>
        </w:rPr>
        <w:t>1</w:t>
      </w:r>
      <w:r w:rsidRPr="005E4A0F">
        <w:rPr>
          <w:rFonts w:ascii="Book Antiqua" w:eastAsia="Book Antiqua" w:hAnsi="Book Antiqua" w:cs="Book Antiqua"/>
          <w:color w:val="000000"/>
        </w:rPr>
        <w:t xml:space="preserve"> (No. 1-12), while the therapeutic and prognostic information of the additional four cases are shown in Table </w:t>
      </w:r>
      <w:r w:rsidRPr="005E4A0F">
        <w:rPr>
          <w:rFonts w:ascii="Book Antiqua" w:hAnsi="Book Antiqua" w:cs="Book Antiqua" w:hint="eastAsia"/>
          <w:color w:val="000000"/>
          <w:lang w:eastAsia="zh-CN"/>
        </w:rPr>
        <w:t>1</w:t>
      </w:r>
      <w:r w:rsidRPr="005E4A0F">
        <w:rPr>
          <w:rFonts w:ascii="Book Antiqua" w:eastAsia="Book Antiqua" w:hAnsi="Book Antiqua" w:cs="Book Antiqua"/>
          <w:color w:val="000000"/>
        </w:rPr>
        <w:t xml:space="preserve"> (No.13-16). </w:t>
      </w:r>
    </w:p>
    <w:p w:rsidR="00636A97" w:rsidRPr="005E4A0F" w:rsidRDefault="00636A97">
      <w:pPr>
        <w:spacing w:line="360" w:lineRule="auto"/>
        <w:ind w:firstLineChars="100" w:firstLine="240"/>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aps/>
          <w:color w:val="000000"/>
          <w:u w:val="single"/>
        </w:rPr>
        <w:t>CASE PRESENTATION</w:t>
      </w:r>
    </w:p>
    <w:p w:rsidR="00636A97" w:rsidRPr="005E4A0F" w:rsidRDefault="00964317">
      <w:pPr>
        <w:spacing w:line="360" w:lineRule="auto"/>
        <w:jc w:val="both"/>
      </w:pPr>
      <w:r w:rsidRPr="005E4A0F">
        <w:rPr>
          <w:rFonts w:ascii="Book Antiqua" w:eastAsia="Book Antiqua" w:hAnsi="Book Antiqua" w:cs="Book Antiqua"/>
          <w:b/>
          <w:i/>
          <w:color w:val="000000"/>
        </w:rPr>
        <w:t>Chief complaints</w:t>
      </w:r>
    </w:p>
    <w:p w:rsidR="00636A97" w:rsidRPr="005E4A0F" w:rsidRDefault="00964317">
      <w:pPr>
        <w:spacing w:line="360" w:lineRule="auto"/>
        <w:jc w:val="both"/>
      </w:pPr>
      <w:r w:rsidRPr="005E4A0F">
        <w:rPr>
          <w:rFonts w:ascii="Book Antiqua" w:eastAsia="Book Antiqua" w:hAnsi="Book Antiqua" w:cs="Book Antiqua"/>
          <w:b/>
          <w:color w:val="000000"/>
        </w:rPr>
        <w:t>Case 1</w:t>
      </w:r>
      <w:r w:rsidRPr="005E4A0F">
        <w:rPr>
          <w:rFonts w:ascii="Book Antiqua" w:hAnsi="Book Antiqua" w:cs="Book Antiqua" w:hint="eastAsia"/>
          <w:b/>
          <w:color w:val="000000"/>
          <w:lang w:eastAsia="zh-CN"/>
        </w:rPr>
        <w:t>:</w:t>
      </w:r>
      <w:r w:rsidRPr="005E4A0F">
        <w:rPr>
          <w:rFonts w:ascii="Book Antiqua" w:eastAsia="Book Antiqua" w:hAnsi="Book Antiqua" w:cs="Book Antiqua"/>
          <w:color w:val="000000"/>
        </w:rPr>
        <w:t xml:space="preserve"> A 64-year-old man developed symptoms of fever, with a maximum temperature of 38.5°C and stool frequency of 7-8 /d on postoperative day (POD) 5. Fecal residue due to AL was observed in the intrapelvic drainage tube. </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2</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 xml:space="preserve">A 69-year-old man developed symptoms of pneumaturia, left scrotal swelling, hematochezia and anal pain on postoperative month (POM) 5 which gradually became worse. </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3</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 xml:space="preserve">Abdominal swelling and pain, fever and abnormal characteristics of the intrapelvic drainage tube with an average of 15-30 mL feces appeared on POD 3 in a 74-year-old man. His abdominal pain intensified and new symptoms of left scrotal swelling and urine turbidity emerged on POD 4. </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 xml:space="preserve">Case 4: </w:t>
      </w:r>
      <w:r w:rsidRPr="005E4A0F">
        <w:rPr>
          <w:rFonts w:ascii="Book Antiqua" w:eastAsia="Book Antiqua" w:hAnsi="Book Antiqua" w:cs="Book Antiqua"/>
          <w:color w:val="000000"/>
        </w:rPr>
        <w:t xml:space="preserve">Urinary retention and diarrhea with 10–20 stools/d developed on POD 17 and POD 20, respectively, in a 49-year-old man. Physical examination revealed slight anastomotic stenosis, right anterior wall AL approximately 2 cm from the anal verge, local tissue hardness and positive tenderness. </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i/>
          <w:color w:val="000000"/>
        </w:rPr>
        <w:t>History of present illness</w:t>
      </w:r>
    </w:p>
    <w:p w:rsidR="00636A97" w:rsidRPr="005E4A0F" w:rsidRDefault="00964317">
      <w:pPr>
        <w:spacing w:line="360" w:lineRule="auto"/>
        <w:jc w:val="both"/>
      </w:pPr>
      <w:r w:rsidRPr="005E4A0F">
        <w:rPr>
          <w:rFonts w:ascii="Book Antiqua" w:eastAsia="Book Antiqua" w:hAnsi="Book Antiqua" w:cs="Book Antiqua"/>
          <w:color w:val="000000"/>
        </w:rPr>
        <w:t xml:space="preserve">Chest, abdominal and head X-rays and computed tomography (CT) scans showed no distant metastases. </w:t>
      </w:r>
      <w:r w:rsidRPr="005E4A0F">
        <w:rPr>
          <w:rFonts w:ascii="Book Antiqua" w:eastAsia="宋体" w:hAnsi="Book Antiqua" w:cs="Book Antiqua" w:hint="eastAsia"/>
          <w:color w:val="000000"/>
          <w:lang w:eastAsia="zh-CN"/>
        </w:rPr>
        <w:t>删除（</w:t>
      </w:r>
      <w:r w:rsidRPr="005E4A0F">
        <w:rPr>
          <w:rFonts w:ascii="Book Antiqua" w:eastAsia="Book Antiqua" w:hAnsi="Book Antiqua" w:cs="Book Antiqua"/>
          <w:color w:val="000000"/>
        </w:rPr>
        <w:t>Preoperative magnetic resonance imaging (MRI) in case 3 revealed penetration of the rectal front wall by the large tumor including the full thickness of the rectal layers and invasion of Denonvilliers’ fascia</w:t>
      </w:r>
      <w:r w:rsidRPr="005E4A0F">
        <w:rPr>
          <w:rFonts w:ascii="Book Antiqua" w:hAnsi="Book Antiqua" w:cs="Book Antiqua"/>
          <w:color w:val="000000"/>
          <w:lang w:eastAsia="zh-CN"/>
        </w:rPr>
        <w:t xml:space="preserve"> (DF) </w:t>
      </w:r>
      <w:r w:rsidRPr="005E4A0F">
        <w:rPr>
          <w:rFonts w:ascii="Book Antiqua" w:eastAsia="Book Antiqua" w:hAnsi="Book Antiqua" w:cs="Book Antiqua"/>
          <w:color w:val="000000"/>
        </w:rPr>
        <w:t>at the level of the</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 xml:space="preserve">SV </w:t>
      </w:r>
      <w:r w:rsidRPr="005E4A0F">
        <w:rPr>
          <w:rFonts w:ascii="Book Antiqua" w:eastAsia="Book Antiqua" w:hAnsi="Book Antiqua" w:cs="Book Antiqua"/>
          <w:color w:val="000000"/>
          <w:szCs w:val="20"/>
        </w:rPr>
        <w:t>(Fig</w:t>
      </w:r>
      <w:r w:rsidRPr="005E4A0F">
        <w:rPr>
          <w:rFonts w:ascii="Book Antiqua" w:hAnsi="Book Antiqua" w:cs="Book Antiqua"/>
          <w:color w:val="000000"/>
          <w:szCs w:val="20"/>
          <w:lang w:eastAsia="zh-CN"/>
        </w:rPr>
        <w:t>ure 4A and B</w:t>
      </w:r>
      <w:r w:rsidRPr="005E4A0F">
        <w:rPr>
          <w:rFonts w:ascii="Book Antiqua" w:eastAsia="Book Antiqua" w:hAnsi="Book Antiqua" w:cs="Book Antiqua"/>
          <w:color w:val="000000"/>
          <w:szCs w:val="20"/>
        </w:rPr>
        <w:t>).</w:t>
      </w:r>
      <w:r w:rsidRPr="005E4A0F">
        <w:rPr>
          <w:rFonts w:ascii="Book Antiqua" w:eastAsia="宋体" w:hAnsi="Book Antiqua" w:cs="Book Antiqua" w:hint="eastAsia"/>
          <w:color w:val="000000"/>
          <w:szCs w:val="20"/>
          <w:lang w:eastAsia="zh-CN"/>
        </w:rPr>
        <w:t>）</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 xml:space="preserve">Open LAR was performed in case 1 and case 4, while laparoscopic AR was carried out in the other two cases with additional ileostomy in case 3. The patients, irrespective of open or laparoscopic proctectomy, all underwent end-to-end anastomosis using a stapler. </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i/>
          <w:color w:val="000000"/>
        </w:rPr>
        <w:t>History of past illness</w:t>
      </w:r>
    </w:p>
    <w:p w:rsidR="00636A97" w:rsidRPr="005E4A0F" w:rsidRDefault="00964317">
      <w:pPr>
        <w:spacing w:line="360" w:lineRule="auto"/>
        <w:jc w:val="both"/>
      </w:pPr>
      <w:r w:rsidRPr="005E4A0F">
        <w:rPr>
          <w:rFonts w:ascii="Book Antiqua" w:eastAsia="Book Antiqua" w:hAnsi="Book Antiqua" w:cs="Book Antiqua"/>
          <w:color w:val="000000"/>
        </w:rPr>
        <w:t>Case 3 had coronary heart disease for ten years. The remaining cases had no history of past illness.</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i/>
          <w:color w:val="000000"/>
        </w:rPr>
        <w:t>Personal and family history</w:t>
      </w:r>
    </w:p>
    <w:p w:rsidR="00636A97" w:rsidRPr="005E4A0F" w:rsidRDefault="00964317">
      <w:pPr>
        <w:spacing w:line="360" w:lineRule="auto"/>
        <w:jc w:val="both"/>
      </w:pPr>
      <w:r w:rsidRPr="005E4A0F">
        <w:rPr>
          <w:rFonts w:ascii="Book Antiqua" w:eastAsia="Book Antiqua" w:hAnsi="Book Antiqua" w:cs="Book Antiqua"/>
          <w:color w:val="000000"/>
        </w:rPr>
        <w:t>None of the patients had a history of drug allergies or genetic diseases.</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i/>
          <w:color w:val="000000"/>
        </w:rPr>
        <w:t>Physical examination</w:t>
      </w:r>
    </w:p>
    <w:p w:rsidR="00636A97" w:rsidRPr="005E4A0F" w:rsidRDefault="00964317">
      <w:pPr>
        <w:spacing w:line="360" w:lineRule="auto"/>
        <w:jc w:val="both"/>
      </w:pPr>
      <w:r w:rsidRPr="005E4A0F">
        <w:rPr>
          <w:rFonts w:ascii="Book Antiqua" w:eastAsia="Book Antiqua" w:hAnsi="Book Antiqua" w:cs="Book Antiqua"/>
          <w:color w:val="000000"/>
        </w:rPr>
        <w:t xml:space="preserve">The average tumor diameter in these four patients was 4.5 cm, and the distance from the anal margin ranged from 4 cm to 8 cm. With the exception of case 2 with right wall tumor, the tumor was located in the anterior wall in the other three patients. </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i/>
          <w:color w:val="000000"/>
        </w:rPr>
        <w:t>Laboratory examinations</w:t>
      </w:r>
    </w:p>
    <w:p w:rsidR="00636A97" w:rsidRPr="005E4A0F" w:rsidRDefault="00964317">
      <w:pPr>
        <w:spacing w:line="360" w:lineRule="auto"/>
        <w:jc w:val="both"/>
      </w:pPr>
      <w:r w:rsidRPr="005E4A0F">
        <w:rPr>
          <w:rFonts w:ascii="Book Antiqua" w:eastAsia="Book Antiqua" w:hAnsi="Book Antiqua" w:cs="Book Antiqua"/>
          <w:color w:val="000000"/>
        </w:rPr>
        <w:t xml:space="preserve"> AL in case 1 was locally restricted, </w:t>
      </w:r>
      <w:r w:rsidRPr="005E4A0F">
        <w:rPr>
          <w:rFonts w:ascii="Book Antiqua" w:hAnsi="Book Antiqua" w:cs="Book Antiqua" w:hint="eastAsia"/>
          <w:color w:val="000000"/>
          <w:lang w:eastAsia="zh-CN"/>
        </w:rPr>
        <w:t xml:space="preserve">and </w:t>
      </w:r>
      <w:r w:rsidRPr="005E4A0F">
        <w:rPr>
          <w:rFonts w:ascii="Book Antiqua" w:eastAsia="Book Antiqua" w:hAnsi="Book Antiqua" w:cs="Book Antiqua"/>
          <w:color w:val="000000"/>
        </w:rPr>
        <w:t>culture for blood bacteria and fungi was negative. All patients had different degrees of elevated white blood cells.</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i/>
          <w:color w:val="000000"/>
        </w:rPr>
        <w:t>Imaging examinations</w:t>
      </w:r>
    </w:p>
    <w:p w:rsidR="00636A97" w:rsidRPr="005E4A0F" w:rsidRDefault="00964317">
      <w:pPr>
        <w:spacing w:line="360" w:lineRule="auto"/>
        <w:jc w:val="both"/>
      </w:pPr>
      <w:r w:rsidRPr="005E4A0F">
        <w:rPr>
          <w:rFonts w:ascii="Book Antiqua" w:eastAsia="Book Antiqua" w:hAnsi="Book Antiqua" w:cs="Book Antiqua"/>
          <w:b/>
          <w:color w:val="000000"/>
        </w:rPr>
        <w:t>Case 1</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 xml:space="preserve">Pelvic CT revealed RSVF secondary to AL following LAR, air bubbles were seen to enter the ejaculatory duct opening of the urethral prostate caruncle due to direct infection, </w:t>
      </w:r>
      <w:r w:rsidRPr="005E4A0F">
        <w:rPr>
          <w:rFonts w:ascii="Book Antiqua" w:hAnsi="Book Antiqua" w:cs="Book Antiqua" w:hint="eastAsia"/>
          <w:color w:val="000000"/>
          <w:lang w:eastAsia="zh-CN"/>
        </w:rPr>
        <w:t xml:space="preserve">and </w:t>
      </w:r>
      <w:r w:rsidRPr="005E4A0F">
        <w:rPr>
          <w:rFonts w:ascii="Book Antiqua" w:eastAsia="Book Antiqua" w:hAnsi="Book Antiqua" w:cs="Book Antiqua"/>
          <w:color w:val="000000"/>
        </w:rPr>
        <w:t>the bladder along the posterior urethra and the scrotum along the deferent duct showed retrograde infection on POD 21 (Fig</w:t>
      </w:r>
      <w:r w:rsidRPr="005E4A0F">
        <w:rPr>
          <w:rFonts w:ascii="Book Antiqua" w:hAnsi="Book Antiqua" w:cs="Book Antiqua" w:hint="eastAsia"/>
          <w:color w:val="000000"/>
          <w:lang w:eastAsia="zh-CN"/>
        </w:rPr>
        <w:t>ure 2A-E</w:t>
      </w:r>
      <w:r w:rsidRPr="005E4A0F">
        <w:rPr>
          <w:rFonts w:ascii="Book Antiqua" w:eastAsia="Book Antiqua" w:hAnsi="Book Antiqua" w:cs="Book Antiqua"/>
          <w:color w:val="000000"/>
        </w:rPr>
        <w:t>). Urinary system color Doppler ultrasound diagnosed a right epididymis tail abscess, epididymitis and scrotal edema (Fig</w:t>
      </w:r>
      <w:r w:rsidRPr="005E4A0F">
        <w:rPr>
          <w:rFonts w:ascii="Book Antiqua" w:hAnsi="Book Antiqua" w:cs="Book Antiqua" w:hint="eastAsia"/>
          <w:color w:val="000000"/>
          <w:lang w:eastAsia="zh-CN"/>
        </w:rPr>
        <w:t>ure 2F</w:t>
      </w:r>
      <w:r w:rsidRPr="005E4A0F">
        <w:rPr>
          <w:rFonts w:ascii="Book Antiqua" w:eastAsia="Book Antiqua" w:hAnsi="Book Antiqua" w:cs="Book Antiqua"/>
          <w:color w:val="000000"/>
        </w:rPr>
        <w:t>).</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2</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Colonoscopy revealed local inflammatory edema and leakage of anastomoses, while cystoscopy showed no obvious abnormalities. However, CT demonstrated a pelvic pus cavity and a left scrotal abscess secondary to AL after proctectomy (Fig</w:t>
      </w:r>
      <w:r w:rsidRPr="005E4A0F">
        <w:rPr>
          <w:rFonts w:ascii="Book Antiqua" w:hAnsi="Book Antiqua" w:cs="Book Antiqua" w:hint="eastAsia"/>
          <w:color w:val="000000"/>
          <w:lang w:eastAsia="zh-CN"/>
        </w:rPr>
        <w:t>ure 3A-D</w:t>
      </w:r>
      <w:r w:rsidRPr="005E4A0F">
        <w:rPr>
          <w:rFonts w:ascii="Book Antiqua" w:eastAsia="Book Antiqua" w:hAnsi="Book Antiqua" w:cs="Book Antiqua"/>
          <w:color w:val="000000"/>
        </w:rPr>
        <w:t xml:space="preserve">). </w:t>
      </w:r>
      <w:r w:rsidRPr="005E4A0F">
        <w:rPr>
          <w:rFonts w:ascii="Book Antiqua" w:eastAsia="宋体" w:hAnsi="Book Antiqua" w:cs="Book Antiqua" w:hint="eastAsia"/>
          <w:color w:val="000000"/>
          <w:lang w:eastAsia="zh-CN"/>
        </w:rPr>
        <w:t>M</w:t>
      </w:r>
      <w:r w:rsidRPr="005E4A0F">
        <w:rPr>
          <w:rFonts w:ascii="Book Antiqua" w:eastAsia="Book Antiqua" w:hAnsi="Book Antiqua" w:cs="Book Antiqua"/>
          <w:color w:val="000000"/>
        </w:rPr>
        <w:t>agnetic resonance imaging (MRI)</w:t>
      </w:r>
      <w:r w:rsidRPr="005E4A0F">
        <w:rPr>
          <w:rFonts w:ascii="Book Antiqua" w:eastAsia="宋体" w:hAnsi="Book Antiqua" w:cs="Book Antiqua" w:hint="eastAsia"/>
          <w:color w:val="000000"/>
          <w:lang w:eastAsia="zh-CN"/>
        </w:rPr>
        <w:t xml:space="preserve"> </w:t>
      </w:r>
      <w:r w:rsidRPr="005E4A0F">
        <w:rPr>
          <w:rFonts w:ascii="Book Antiqua" w:eastAsia="Book Antiqua" w:hAnsi="Book Antiqua" w:cs="Book Antiqua"/>
          <w:color w:val="000000"/>
        </w:rPr>
        <w:t>diagnosed a sinus from a pelvic encapsulated abscess to the</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SV</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associated with rectal AL</w:t>
      </w:r>
      <w:r w:rsidRPr="005E4A0F">
        <w:rPr>
          <w:rFonts w:ascii="Book Antiqua" w:eastAsia="Book Antiqua" w:hAnsi="Book Antiqua" w:cs="Book Antiqua"/>
          <w:color w:val="000000"/>
          <w:szCs w:val="21"/>
        </w:rPr>
        <w:t xml:space="preserve"> </w:t>
      </w:r>
      <w:r w:rsidRPr="005E4A0F">
        <w:rPr>
          <w:rFonts w:ascii="Book Antiqua" w:eastAsia="Book Antiqua" w:hAnsi="Book Antiqua" w:cs="Book Antiqua"/>
          <w:color w:val="000000"/>
        </w:rPr>
        <w:t>(Fig</w:t>
      </w:r>
      <w:r w:rsidRPr="005E4A0F">
        <w:rPr>
          <w:rFonts w:ascii="Book Antiqua" w:hAnsi="Book Antiqua" w:cs="Book Antiqua" w:hint="eastAsia"/>
          <w:color w:val="000000"/>
          <w:lang w:eastAsia="zh-CN"/>
        </w:rPr>
        <w:t>ure 3E-G</w:t>
      </w:r>
      <w:r w:rsidRPr="005E4A0F">
        <w:rPr>
          <w:rFonts w:ascii="Book Antiqua" w:eastAsia="Book Antiqua" w:hAnsi="Book Antiqua" w:cs="Book Antiqua"/>
          <w:color w:val="000000"/>
        </w:rPr>
        <w:t>). Urethral retrograde urography demonstrated contrast agent retrogradely entering the ejaculatory duct from the ejaculatory duct opening of the urethral prostate caruncle (Fig</w:t>
      </w:r>
      <w:r w:rsidRPr="005E4A0F">
        <w:rPr>
          <w:rFonts w:ascii="Book Antiqua" w:hAnsi="Book Antiqua" w:cs="Book Antiqua" w:hint="eastAsia"/>
          <w:color w:val="000000"/>
          <w:lang w:eastAsia="zh-CN"/>
        </w:rPr>
        <w:t>ure 3H and I</w:t>
      </w:r>
      <w:r w:rsidRPr="005E4A0F">
        <w:rPr>
          <w:rFonts w:ascii="Book Antiqua" w:eastAsia="Book Antiqua" w:hAnsi="Book Antiqua" w:cs="Book Antiqua"/>
          <w:color w:val="000000"/>
        </w:rPr>
        <w:t xml:space="preserve">). </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3</w:t>
      </w:r>
      <w:r w:rsidRPr="005E4A0F">
        <w:rPr>
          <w:rFonts w:ascii="Book Antiqua" w:hAnsi="Book Antiqua" w:cs="Book Antiqua" w:hint="eastAsia"/>
          <w:b/>
          <w:color w:val="000000"/>
          <w:lang w:eastAsia="zh-CN"/>
        </w:rPr>
        <w:t>:</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Preoperative MRI  in case 3 revealed penetration of the rectal front wall by the large tumor including the full thickness of the rectal layers and invasion of Denonvilliers’ fascia</w:t>
      </w:r>
      <w:r w:rsidRPr="005E4A0F">
        <w:rPr>
          <w:rFonts w:ascii="Book Antiqua" w:hAnsi="Book Antiqua" w:cs="Book Antiqua" w:hint="eastAsia"/>
          <w:color w:val="000000"/>
          <w:lang w:eastAsia="zh-CN"/>
        </w:rPr>
        <w:t xml:space="preserve"> </w:t>
      </w:r>
      <w:r w:rsidRPr="005E4A0F">
        <w:rPr>
          <w:rFonts w:ascii="Book Antiqua" w:hAnsi="Book Antiqua" w:cs="Book Antiqua"/>
          <w:color w:val="000000"/>
          <w:lang w:eastAsia="zh-CN"/>
        </w:rPr>
        <w:t xml:space="preserve">(DF) </w:t>
      </w:r>
      <w:r w:rsidRPr="005E4A0F">
        <w:rPr>
          <w:rFonts w:ascii="Book Antiqua" w:eastAsia="Book Antiqua" w:hAnsi="Book Antiqua" w:cs="Book Antiqua"/>
          <w:color w:val="000000"/>
        </w:rPr>
        <w:t>at the level of the</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 xml:space="preserve">SV </w:t>
      </w:r>
      <w:r w:rsidRPr="005E4A0F">
        <w:rPr>
          <w:rFonts w:ascii="Book Antiqua" w:eastAsia="Book Antiqua" w:hAnsi="Book Antiqua" w:cs="Book Antiqua"/>
          <w:color w:val="000000"/>
          <w:szCs w:val="20"/>
        </w:rPr>
        <w:t>(Fig</w:t>
      </w:r>
      <w:r w:rsidRPr="005E4A0F">
        <w:rPr>
          <w:rFonts w:ascii="Book Antiqua" w:hAnsi="Book Antiqua" w:cs="Book Antiqua" w:hint="eastAsia"/>
          <w:color w:val="000000"/>
          <w:szCs w:val="20"/>
          <w:lang w:eastAsia="zh-CN"/>
        </w:rPr>
        <w:t>ure 4A and B</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 xml:space="preserve">The left swollen and infected scrotum was </w:t>
      </w:r>
      <w:r w:rsidRPr="005E4A0F">
        <w:rPr>
          <w:rFonts w:ascii="Book Antiqua" w:hAnsi="Book Antiqua" w:cs="Book Antiqua" w:hint="eastAsia"/>
          <w:color w:val="000000"/>
          <w:lang w:eastAsia="zh-CN"/>
        </w:rPr>
        <w:t>revealed</w:t>
      </w:r>
      <w:r w:rsidRPr="005E4A0F">
        <w:rPr>
          <w:rFonts w:ascii="Book Antiqua" w:eastAsia="Book Antiqua" w:hAnsi="Book Antiqua" w:cs="Book Antiqua"/>
          <w:color w:val="000000"/>
        </w:rPr>
        <w:t xml:space="preserve"> by </w:t>
      </w:r>
      <w:r w:rsidRPr="005E4A0F">
        <w:rPr>
          <w:rFonts w:ascii="Book Antiqua" w:eastAsia="宋体" w:hAnsi="Book Antiqua" w:cs="Book Antiqua"/>
          <w:color w:val="000000"/>
          <w:lang w:eastAsia="zh-CN"/>
        </w:rPr>
        <w:t>post</w:t>
      </w:r>
      <w:r w:rsidRPr="005E4A0F">
        <w:rPr>
          <w:rFonts w:ascii="Book Antiqua" w:eastAsia="Book Antiqua" w:hAnsi="Book Antiqua" w:cs="Book Antiqua"/>
          <w:color w:val="000000"/>
        </w:rPr>
        <w:t>operative</w:t>
      </w:r>
      <w:r w:rsidRPr="005E4A0F">
        <w:rPr>
          <w:rFonts w:ascii="Book Antiqua" w:eastAsia="宋体" w:hAnsi="Book Antiqua" w:cs="Book Antiqua" w:hint="eastAsia"/>
          <w:color w:val="000000"/>
          <w:lang w:eastAsia="zh-CN"/>
        </w:rPr>
        <w:t xml:space="preserve"> </w:t>
      </w:r>
      <w:r w:rsidRPr="005E4A0F">
        <w:rPr>
          <w:rFonts w:ascii="Book Antiqua" w:eastAsia="Book Antiqua" w:hAnsi="Book Antiqua" w:cs="Book Antiqua"/>
          <w:color w:val="000000"/>
        </w:rPr>
        <w:t>CT (Fig</w:t>
      </w:r>
      <w:r w:rsidRPr="005E4A0F">
        <w:rPr>
          <w:rFonts w:ascii="Book Antiqua" w:hAnsi="Book Antiqua" w:cs="Book Antiqua" w:hint="eastAsia"/>
          <w:color w:val="000000"/>
          <w:lang w:eastAsia="zh-CN"/>
        </w:rPr>
        <w:t>ure 4C</w:t>
      </w:r>
      <w:r w:rsidRPr="005E4A0F">
        <w:rPr>
          <w:rFonts w:ascii="Book Antiqua" w:eastAsia="Book Antiqua" w:hAnsi="Book Antiqua" w:cs="Book Antiqua"/>
          <w:color w:val="000000"/>
        </w:rPr>
        <w:t>).</w:t>
      </w:r>
      <w:r w:rsidRPr="005E4A0F">
        <w:rPr>
          <w:rFonts w:ascii="Book Antiqua" w:eastAsia="宋体" w:hAnsi="Book Antiqua" w:cs="Book Antiqua" w:hint="eastAsia"/>
          <w:color w:val="000000"/>
          <w:lang w:eastAsia="zh-CN"/>
        </w:rPr>
        <w:t xml:space="preserve"> </w:t>
      </w:r>
      <w:r w:rsidRPr="005E4A0F">
        <w:rPr>
          <w:rFonts w:ascii="Book Antiqua" w:eastAsia="Book Antiqua" w:hAnsi="Book Antiqua" w:cs="Book Antiqua"/>
          <w:color w:val="000000"/>
        </w:rPr>
        <w:t>Transabdominal sinus radiography identified rectal AL but not urethral leakage (Fig</w:t>
      </w:r>
      <w:r w:rsidRPr="005E4A0F">
        <w:rPr>
          <w:rFonts w:ascii="Book Antiqua" w:hAnsi="Book Antiqua" w:cs="Book Antiqua" w:hint="eastAsia"/>
          <w:color w:val="000000"/>
          <w:lang w:eastAsia="zh-CN"/>
        </w:rPr>
        <w:t>ure 4D</w:t>
      </w:r>
      <w:r w:rsidRPr="005E4A0F">
        <w:rPr>
          <w:rFonts w:ascii="Book Antiqua" w:eastAsia="Book Antiqua" w:hAnsi="Book Antiqua" w:cs="Book Antiqua"/>
          <w:color w:val="000000"/>
        </w:rPr>
        <w:t>). RSVF was identified by CT when contrast agent was seen to retrogradely enter the ductus deferens around the entrance to the epididymis (Fig</w:t>
      </w:r>
      <w:r w:rsidRPr="005E4A0F">
        <w:rPr>
          <w:rFonts w:ascii="Book Antiqua" w:hAnsi="Book Antiqua" w:cs="Book Antiqua" w:hint="eastAsia"/>
          <w:color w:val="000000"/>
          <w:lang w:eastAsia="zh-CN"/>
        </w:rPr>
        <w:t>ure 4E</w:t>
      </w:r>
      <w:r w:rsidRPr="005E4A0F">
        <w:rPr>
          <w:rFonts w:ascii="Book Antiqua" w:eastAsia="Book Antiqua" w:hAnsi="Book Antiqua" w:cs="Book Antiqua"/>
          <w:color w:val="000000"/>
        </w:rPr>
        <w:t xml:space="preserve">) and air bubbles in the SV and bladder </w:t>
      </w:r>
      <w:r w:rsidRPr="005E4A0F">
        <w:rPr>
          <w:rFonts w:ascii="Book Antiqua" w:eastAsia="Book Antiqua" w:hAnsi="Book Antiqua" w:cs="Book Antiqua"/>
          <w:i/>
          <w:color w:val="000000"/>
        </w:rPr>
        <w:t>via</w:t>
      </w:r>
      <w:r w:rsidRPr="005E4A0F">
        <w:rPr>
          <w:rFonts w:ascii="Book Antiqua" w:eastAsia="Book Antiqua" w:hAnsi="Book Antiqua" w:cs="Book Antiqua"/>
          <w:color w:val="000000"/>
        </w:rPr>
        <w:t xml:space="preserve"> the sinus secondary to AL (Fig</w:t>
      </w:r>
      <w:r w:rsidRPr="005E4A0F">
        <w:rPr>
          <w:rFonts w:ascii="Book Antiqua" w:hAnsi="Book Antiqua" w:cs="Book Antiqua" w:hint="eastAsia"/>
          <w:color w:val="000000"/>
          <w:lang w:eastAsia="zh-CN"/>
        </w:rPr>
        <w:t>ure 4F</w:t>
      </w:r>
      <w:r w:rsidRPr="005E4A0F">
        <w:rPr>
          <w:rFonts w:ascii="Book Antiqua" w:eastAsia="Book Antiqua" w:hAnsi="Book Antiqua" w:cs="Book Antiqua"/>
          <w:color w:val="000000"/>
        </w:rPr>
        <w:t xml:space="preserve">). </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4:</w:t>
      </w:r>
      <w:r w:rsidRPr="005E4A0F">
        <w:rPr>
          <w:rFonts w:ascii="Book Antiqua" w:eastAsia="Book Antiqua" w:hAnsi="Book Antiqua" w:cs="Book Antiqua"/>
          <w:b/>
          <w:bCs/>
          <w:i/>
          <w:iCs/>
          <w:color w:val="000000"/>
        </w:rPr>
        <w:t xml:space="preserve"> </w:t>
      </w:r>
      <w:r w:rsidRPr="005E4A0F">
        <w:rPr>
          <w:rFonts w:ascii="Book Antiqua" w:eastAsia="Book Antiqua" w:hAnsi="Book Antiqua" w:cs="Book Antiqua"/>
          <w:color w:val="000000"/>
        </w:rPr>
        <w:t xml:space="preserve">Pelvic CT scan, sinus radiography, cystoscopy and transurethral retrograde angiography showed no obvious sinus; however, rectovesical fistula was excluded. </w:t>
      </w:r>
      <w:r w:rsidRPr="005E4A0F">
        <w:rPr>
          <w:rFonts w:ascii="Book Antiqua" w:hAnsi="Book Antiqua" w:cs="Book Antiqua" w:hint="eastAsia"/>
          <w:color w:val="000000"/>
          <w:lang w:eastAsia="zh-CN"/>
        </w:rPr>
        <w:t>P</w:t>
      </w:r>
      <w:r w:rsidRPr="005E4A0F">
        <w:rPr>
          <w:rFonts w:ascii="Book Antiqua" w:eastAsia="Book Antiqua" w:hAnsi="Book Antiqua" w:cs="Book Antiqua"/>
          <w:color w:val="000000"/>
        </w:rPr>
        <w:t xml:space="preserve">elvic enhanced CT </w:t>
      </w:r>
      <w:r w:rsidRPr="005E4A0F">
        <w:rPr>
          <w:rFonts w:ascii="Book Antiqua" w:hAnsi="Book Antiqua" w:cs="Book Antiqua" w:hint="eastAsia"/>
          <w:color w:val="000000"/>
          <w:lang w:eastAsia="zh-CN"/>
        </w:rPr>
        <w:t>revealed a</w:t>
      </w:r>
      <w:r w:rsidRPr="005E4A0F">
        <w:rPr>
          <w:rFonts w:ascii="Book Antiqua" w:eastAsia="Book Antiqua" w:hAnsi="Book Antiqua" w:cs="Book Antiqua"/>
          <w:color w:val="000000"/>
        </w:rPr>
        <w:t xml:space="preserve"> fistula between the right SV and the rectal anastomotic site, and air bubbles located within the right SV</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 which confirmed RSVF secondary to AL (Fig</w:t>
      </w:r>
      <w:r w:rsidRPr="005E4A0F">
        <w:rPr>
          <w:rFonts w:ascii="Book Antiqua" w:hAnsi="Book Antiqua" w:cs="Book Antiqua" w:hint="eastAsia"/>
          <w:color w:val="000000"/>
          <w:lang w:eastAsia="zh-CN"/>
        </w:rPr>
        <w:t>ure 5A and B</w:t>
      </w:r>
      <w:r w:rsidRPr="005E4A0F">
        <w:rPr>
          <w:rFonts w:ascii="Book Antiqua" w:eastAsia="Book Antiqua" w:hAnsi="Book Antiqua" w:cs="Book Antiqua"/>
          <w:color w:val="000000"/>
        </w:rPr>
        <w:t xml:space="preserve">). </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caps/>
          <w:color w:val="000000"/>
          <w:u w:val="single"/>
        </w:rPr>
        <w:t>FINAL DIAGNOSIS</w:t>
      </w:r>
    </w:p>
    <w:p w:rsidR="00636A97" w:rsidRPr="005E4A0F" w:rsidRDefault="00964317">
      <w:pPr>
        <w:spacing w:line="360" w:lineRule="auto"/>
        <w:jc w:val="both"/>
        <w:rPr>
          <w:lang w:eastAsia="zh-CN"/>
        </w:rPr>
      </w:pPr>
      <w:r w:rsidRPr="005E4A0F">
        <w:rPr>
          <w:rFonts w:ascii="Book Antiqua" w:eastAsia="Book Antiqua" w:hAnsi="Book Antiqua" w:cs="Book Antiqua"/>
          <w:color w:val="000000"/>
        </w:rPr>
        <w:t>Case 1</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RSVF, AL, right epididymis tail abscess</w:t>
      </w:r>
      <w:r w:rsidRPr="005E4A0F">
        <w:rPr>
          <w:rFonts w:ascii="Book Antiqua" w:hAnsi="Book Antiqua" w:cs="Book Antiqua" w:hint="eastAsia"/>
          <w:color w:val="000000"/>
          <w:lang w:eastAsia="zh-CN"/>
        </w:rPr>
        <w:t>.</w:t>
      </w:r>
      <w:r w:rsidRPr="005E4A0F">
        <w:rPr>
          <w:rFonts w:hint="eastAsia"/>
          <w:lang w:eastAsia="zh-CN"/>
        </w:rPr>
        <w:t xml:space="preserve"> </w:t>
      </w:r>
      <w:r w:rsidRPr="005E4A0F">
        <w:rPr>
          <w:rFonts w:ascii="Book Antiqua" w:eastAsia="Book Antiqua" w:hAnsi="Book Antiqua" w:cs="Book Antiqua"/>
          <w:color w:val="000000"/>
        </w:rPr>
        <w:t>Case 2</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RSVF, AL, left scrotal abscess</w:t>
      </w:r>
      <w:r w:rsidRPr="005E4A0F">
        <w:rPr>
          <w:rFonts w:ascii="Book Antiqua" w:hAnsi="Book Antiqua" w:cs="Book Antiqua" w:hint="eastAsia"/>
          <w:color w:val="000000"/>
          <w:lang w:eastAsia="zh-CN"/>
        </w:rPr>
        <w:t>.</w:t>
      </w:r>
      <w:r w:rsidRPr="005E4A0F">
        <w:rPr>
          <w:rFonts w:hint="eastAsia"/>
          <w:lang w:eastAsia="zh-CN"/>
        </w:rPr>
        <w:t xml:space="preserve"> </w:t>
      </w:r>
      <w:r w:rsidRPr="005E4A0F">
        <w:rPr>
          <w:rFonts w:ascii="Book Antiqua" w:eastAsia="Book Antiqua" w:hAnsi="Book Antiqua" w:cs="Book Antiqua"/>
          <w:color w:val="000000"/>
        </w:rPr>
        <w:t>Case 3</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RSVF, AL</w:t>
      </w:r>
      <w:r w:rsidRPr="005E4A0F">
        <w:rPr>
          <w:rFonts w:ascii="Book Antiqua" w:hAnsi="Book Antiqua" w:cs="Book Antiqua" w:hint="eastAsia"/>
          <w:color w:val="000000"/>
          <w:lang w:eastAsia="zh-CN"/>
        </w:rPr>
        <w:t>.</w:t>
      </w:r>
      <w:r w:rsidRPr="005E4A0F">
        <w:rPr>
          <w:rFonts w:hint="eastAsia"/>
          <w:lang w:eastAsia="zh-CN"/>
        </w:rPr>
        <w:t xml:space="preserve"> </w:t>
      </w:r>
      <w:r w:rsidRPr="005E4A0F">
        <w:rPr>
          <w:rFonts w:ascii="Book Antiqua" w:eastAsia="Book Antiqua" w:hAnsi="Book Antiqua" w:cs="Book Antiqua"/>
          <w:color w:val="000000"/>
        </w:rPr>
        <w:t>Case 4: RSVF, AL</w:t>
      </w:r>
      <w:r w:rsidRPr="005E4A0F">
        <w:rPr>
          <w:rFonts w:ascii="Book Antiqua" w:hAnsi="Book Antiqua" w:cs="Book Antiqua" w:hint="eastAsia"/>
          <w:color w:val="000000"/>
          <w:lang w:eastAsia="zh-CN"/>
        </w:rPr>
        <w:t>.</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caps/>
          <w:color w:val="000000"/>
          <w:u w:val="single"/>
        </w:rPr>
        <w:t>TREATMENT</w:t>
      </w:r>
    </w:p>
    <w:p w:rsidR="00636A97" w:rsidRPr="005E4A0F" w:rsidRDefault="00964317">
      <w:pPr>
        <w:spacing w:line="360" w:lineRule="auto"/>
        <w:jc w:val="both"/>
      </w:pPr>
      <w:r w:rsidRPr="005E4A0F">
        <w:rPr>
          <w:rFonts w:ascii="Book Antiqua" w:eastAsia="Book Antiqua" w:hAnsi="Book Antiqua" w:cs="Book Antiqua"/>
          <w:b/>
          <w:color w:val="000000"/>
        </w:rPr>
        <w:t>Case 1</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 xml:space="preserve">The patient was treated with lavage </w:t>
      </w:r>
      <w:r w:rsidRPr="005E4A0F">
        <w:rPr>
          <w:rFonts w:ascii="Book Antiqua" w:eastAsia="Book Antiqua" w:hAnsi="Book Antiqua" w:cs="Book Antiqua"/>
          <w:i/>
          <w:color w:val="000000"/>
        </w:rPr>
        <w:t>via</w:t>
      </w:r>
      <w:r w:rsidRPr="005E4A0F">
        <w:rPr>
          <w:rFonts w:ascii="Book Antiqua" w:eastAsia="Book Antiqua" w:hAnsi="Book Antiqua" w:cs="Book Antiqua"/>
          <w:color w:val="000000"/>
        </w:rPr>
        <w:t xml:space="preserve"> an intrapelvic drainage tube, parenteral nutrition, anti-inflammatory and anti-diarrheal therapy as conservative treatment. Due to gradual development of dysuria, pneumaturia, testicular pain, scrotal swelling and intermittent fever with the highest temperature of 39°C, urethral catheterization with a saline flush was performed on POD 17. The most severe urinary tract symptoms appeared on POD 33 to 44. The patient continued with urethral catheterization and underwent surgery for incision and drainage of the right epididymis abscess and colostomy or ileostomy for fecal diversion on POD 45. The patient began to drink a small amount of water and gradually increased the amount of water to increase urine volume and reduce the risk of urinary tract infection. Pneumaturia and frequent defecation gradually improved to 2 times/d and 4-5 stools/d, respectively, on POD 68. The previous conservative treatment was continued and partial enteral nutrition was increased. The fistula had disappeared by POD 120. The catheter was removed, oral feeding was conducted, and intestinal traffic continuity was restored.</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A chemotherapy regimen which included oxaliplatin and fluorouracil was given twice and terminated due to side effects. The patient experienced repeated perianal discharge at POM 10 and a perianal abscess was diagnosed by pelvic CT. Stool frequency gradually increased with a maximum frequency of 30 /d. Conservative treatment was continued for a further 10 mo and the patient still experienced serious symptoms. Finally, in view of the risk of AL and stenosis after stoma, the patient requested resection of the rectal anastomosis (Hartmann operation), a permanent colostomy for defecation and incision and drainage of the perianal abscess were performed to replace the temporary lateral ileostomy or colostomy.</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The leakage was successfully healed at POD 10 after the second operation. Chemotherapy was administered a further 3 times.</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2</w:t>
      </w:r>
      <w:r w:rsidRPr="005E4A0F">
        <w:rPr>
          <w:rFonts w:ascii="Book Antiqua" w:hAnsi="Book Antiqua" w:cs="Book Antiqua" w:hint="eastAsia"/>
          <w:b/>
          <w:color w:val="000000"/>
          <w:lang w:eastAsia="zh-CN"/>
        </w:rPr>
        <w:t xml:space="preserve">: </w:t>
      </w:r>
      <w:r w:rsidRPr="005E4A0F">
        <w:rPr>
          <w:rFonts w:ascii="Book Antiqua" w:hAnsi="Book Antiqua" w:cs="Book Antiqua"/>
          <w:color w:val="000000"/>
          <w:lang w:eastAsia="zh-CN"/>
        </w:rPr>
        <w:t>A</w:t>
      </w:r>
      <w:r w:rsidRPr="005E4A0F">
        <w:rPr>
          <w:rFonts w:ascii="Book Antiqua" w:eastAsia="Book Antiqua" w:hAnsi="Book Antiqua" w:cs="Book Antiqua"/>
          <w:color w:val="000000"/>
        </w:rPr>
        <w:t xml:space="preserve">nti-inflammatory therapy with broad-spectrum antibiotics and urethral catheterization gradually improved anal pain and pneumaturia, and AL and RSVF resolved on POM 10. </w:t>
      </w:r>
      <w:r w:rsidRPr="005E4A0F">
        <w:rPr>
          <w:rFonts w:ascii="Book Antiqua" w:hAnsi="Book Antiqua" w:cs="Book Antiqua" w:hint="eastAsia"/>
          <w:color w:val="000000"/>
          <w:lang w:eastAsia="zh-CN"/>
        </w:rPr>
        <w:t>CT revealed r</w:t>
      </w:r>
      <w:r w:rsidRPr="005E4A0F">
        <w:rPr>
          <w:rFonts w:ascii="Book Antiqua" w:eastAsia="Book Antiqua" w:hAnsi="Book Antiqua" w:cs="Book Antiqua"/>
          <w:color w:val="000000"/>
        </w:rPr>
        <w:t>ight</w:t>
      </w:r>
      <w:r w:rsidRPr="005E4A0F">
        <w:rPr>
          <w:rFonts w:ascii="Book Antiqua" w:eastAsia="Book Antiqua" w:hAnsi="Book Antiqua" w:cs="Book Antiqua"/>
          <w:color w:val="000000"/>
          <w:szCs w:val="20"/>
        </w:rPr>
        <w:t xml:space="preserve"> SV </w:t>
      </w:r>
      <w:r w:rsidRPr="005E4A0F">
        <w:rPr>
          <w:rFonts w:ascii="Book Antiqua" w:eastAsia="Book Antiqua" w:hAnsi="Book Antiqua" w:cs="Book Antiqua"/>
          <w:color w:val="000000"/>
        </w:rPr>
        <w:t>and left deferent duct stones without symptoms secondary to RSVF (</w:t>
      </w:r>
      <w:r w:rsidRPr="005E4A0F">
        <w:rPr>
          <w:rFonts w:ascii="Book Antiqua" w:hAnsi="Book Antiqua" w:cs="Book Antiqua" w:hint="eastAsia"/>
          <w:color w:val="000000"/>
          <w:lang w:eastAsia="zh-CN"/>
        </w:rPr>
        <w:t>S</w:t>
      </w:r>
      <w:r w:rsidRPr="005E4A0F">
        <w:rPr>
          <w:rFonts w:ascii="Book Antiqua" w:eastAsia="Book Antiqua" w:hAnsi="Book Antiqua" w:cs="Book Antiqua"/>
          <w:color w:val="000000"/>
        </w:rPr>
        <w:t>upplementary Fig</w:t>
      </w:r>
      <w:r w:rsidRPr="005E4A0F">
        <w:rPr>
          <w:rFonts w:ascii="Book Antiqua" w:hAnsi="Book Antiqua" w:cs="Book Antiqua" w:hint="eastAsia"/>
          <w:color w:val="000000"/>
          <w:lang w:eastAsia="zh-CN"/>
        </w:rPr>
        <w:t>ure 1</w:t>
      </w:r>
      <w:r w:rsidRPr="005E4A0F">
        <w:rPr>
          <w:rFonts w:ascii="Book Antiqua" w:eastAsia="Book Antiqua" w:hAnsi="Book Antiqua" w:cs="Book Antiqua"/>
          <w:color w:val="000000"/>
        </w:rPr>
        <w:t xml:space="preserve">). </w:t>
      </w:r>
    </w:p>
    <w:p w:rsidR="00636A97" w:rsidRPr="005E4A0F" w:rsidRDefault="00636A97">
      <w:pPr>
        <w:spacing w:line="360" w:lineRule="auto"/>
        <w:jc w:val="both"/>
        <w:rPr>
          <w:rFonts w:ascii="Book Antiqua" w:hAnsi="Book Antiqua" w:cs="Book Antiqua"/>
          <w:b/>
          <w:color w:val="000000"/>
          <w:lang w:eastAsia="zh-CN"/>
        </w:rPr>
      </w:pPr>
    </w:p>
    <w:p w:rsidR="00636A97" w:rsidRPr="005E4A0F" w:rsidRDefault="00964317">
      <w:pPr>
        <w:spacing w:line="360" w:lineRule="auto"/>
        <w:jc w:val="both"/>
      </w:pPr>
      <w:r w:rsidRPr="005E4A0F">
        <w:rPr>
          <w:rFonts w:ascii="Book Antiqua" w:eastAsia="Book Antiqua" w:hAnsi="Book Antiqua" w:cs="Book Antiqua"/>
          <w:b/>
          <w:color w:val="000000"/>
        </w:rPr>
        <w:t>Case 3</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 xml:space="preserve">Lavage </w:t>
      </w:r>
      <w:r w:rsidRPr="005E4A0F">
        <w:rPr>
          <w:rFonts w:ascii="Book Antiqua" w:eastAsia="Book Antiqua" w:hAnsi="Book Antiqua" w:cs="Book Antiqua"/>
          <w:i/>
          <w:color w:val="000000"/>
        </w:rPr>
        <w:t>via</w:t>
      </w:r>
      <w:r w:rsidRPr="005E4A0F">
        <w:rPr>
          <w:rFonts w:ascii="Book Antiqua" w:eastAsia="Book Antiqua" w:hAnsi="Book Antiqua" w:cs="Book Antiqua"/>
          <w:color w:val="000000"/>
        </w:rPr>
        <w:t xml:space="preserve"> an intrapelvic drainage tube with 250/500 mL normal saline flush and negative pressure, anti-inflammation with a broad-spectrum antibiotic (metronidazole) once</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d and enteral nutrition, were administered to improve symptoms, while moxifloxacin was added once</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d for unimproved urinary tract symptoms, </w:t>
      </w:r>
      <w:r w:rsidRPr="005E4A0F">
        <w:rPr>
          <w:rFonts w:ascii="Book Antiqua" w:eastAsia="Book Antiqua" w:hAnsi="Book Antiqua" w:cs="Book Antiqua"/>
          <w:i/>
          <w:iCs/>
          <w:color w:val="000000"/>
        </w:rPr>
        <w:t>e.g.</w:t>
      </w:r>
      <w:r w:rsidRPr="005E4A0F">
        <w:rPr>
          <w:rFonts w:ascii="Book Antiqua" w:eastAsia="Book Antiqua" w:hAnsi="Book Antiqua" w:cs="Book Antiqua"/>
          <w:color w:val="000000"/>
        </w:rPr>
        <w:t xml:space="preserve"> left scrotal edema and pneumaturia which emerged on POD 12 and fecaluria on POD 14, respectively. Enteral nutrition was replaced by normal eating and urethral catheterization was removed when symptoms of dysuria, pneumaturia, and fecaluria disappeared, scrotal edema was alleviated, and pelvic drainage decreased to approximately 5 mL/d without obvious abscess and feces on</w:t>
      </w:r>
      <w:r w:rsidRPr="005E4A0F">
        <w:rPr>
          <w:rFonts w:ascii="Book Antiqua" w:eastAsia="Book Antiqua" w:hAnsi="Book Antiqua" w:cs="Book Antiqua"/>
          <w:color w:val="000000"/>
          <w:szCs w:val="20"/>
        </w:rPr>
        <w:t xml:space="preserve"> </w:t>
      </w:r>
      <w:r w:rsidRPr="005E4A0F">
        <w:rPr>
          <w:rFonts w:ascii="Book Antiqua" w:eastAsia="Book Antiqua" w:hAnsi="Book Antiqua" w:cs="Book Antiqua"/>
          <w:color w:val="000000"/>
        </w:rPr>
        <w:t xml:space="preserve">POD 20. After 3 d, dysuria and urinary infection reappeared without fever, and a continuous daily moxifloxacin flush </w:t>
      </w:r>
      <w:r w:rsidRPr="005E4A0F">
        <w:rPr>
          <w:rFonts w:ascii="Book Antiqua" w:eastAsia="Book Antiqua" w:hAnsi="Book Antiqua" w:cs="Book Antiqua"/>
          <w:i/>
          <w:color w:val="000000"/>
        </w:rPr>
        <w:t>via</w:t>
      </w:r>
      <w:r w:rsidRPr="005E4A0F">
        <w:rPr>
          <w:rFonts w:ascii="Book Antiqua" w:eastAsia="Book Antiqua" w:hAnsi="Book Antiqua" w:cs="Book Antiqua"/>
          <w:color w:val="000000"/>
        </w:rPr>
        <w:t xml:space="preserve"> the intrapelvic drainage tube was administered with obvious effect, which continued until POD 30. Healing of the fistula was confirmed and stoma closure was eventually performed on POM 7.</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 xml:space="preserve">Case 4: </w:t>
      </w:r>
      <w:r w:rsidRPr="005E4A0F">
        <w:rPr>
          <w:rFonts w:ascii="Book Antiqua" w:eastAsia="Book Antiqua" w:hAnsi="Book Antiqua" w:cs="Book Antiqua"/>
          <w:color w:val="000000"/>
        </w:rPr>
        <w:t xml:space="preserve">Urethral catheterization, anti-inflammatory and anti-diarrheal drugs were given but had no effect following gradually aggravated anal pain and pneumaturia. As this conservative treatment did not improve the patient’s condition, the patient finally underwent ileal protective stoma with fecal diversion and anastomotic stenosis dilatation on POD 74 with a gradual improvement in symptoms. Stoma closure was performed on POM 8. </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caps/>
          <w:color w:val="000000"/>
          <w:u w:val="single"/>
        </w:rPr>
        <w:t>OUTCOME AND FOLLOW-UP</w:t>
      </w:r>
    </w:p>
    <w:p w:rsidR="00636A97" w:rsidRPr="005E4A0F" w:rsidRDefault="00964317">
      <w:pPr>
        <w:spacing w:line="360" w:lineRule="auto"/>
        <w:jc w:val="both"/>
      </w:pPr>
      <w:r w:rsidRPr="005E4A0F">
        <w:rPr>
          <w:rFonts w:ascii="Book Antiqua" w:eastAsia="Book Antiqua" w:hAnsi="Book Antiqua" w:cs="Book Antiqua"/>
          <w:color w:val="000000"/>
        </w:rPr>
        <w:t>The first three cases had moderately differentiated adenocarcinoma, and the fourth case had well differentiated adenocarcinoma. TNM stages were T2N0M0, T3N0M0, T3N2M0 and T2N0M0, respectively.</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1</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color w:val="000000"/>
        </w:rPr>
        <w:t xml:space="preserve">Follow-up was continued until the 50th month after the first operation and no recurrence or metastasis was observed </w:t>
      </w:r>
      <w:r w:rsidRPr="005E4A0F">
        <w:rPr>
          <w:rFonts w:ascii="Book Antiqua" w:hAnsi="Book Antiqua" w:cs="Book Antiqua" w:hint="eastAsia"/>
          <w:color w:val="000000"/>
          <w:lang w:eastAsia="zh-CN"/>
        </w:rPr>
        <w:t>on</w:t>
      </w:r>
      <w:r w:rsidRPr="005E4A0F">
        <w:rPr>
          <w:rFonts w:ascii="Book Antiqua" w:eastAsia="Book Antiqua" w:hAnsi="Book Antiqua" w:cs="Book Antiqua"/>
          <w:color w:val="000000"/>
        </w:rPr>
        <w:t xml:space="preserve"> whole body positron emission tomography .</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2</w:t>
      </w:r>
      <w:r w:rsidRPr="005E4A0F">
        <w:rPr>
          <w:rFonts w:ascii="Book Antiqua" w:hAnsi="Book Antiqua" w:cs="Book Antiqua" w:hint="eastAsia"/>
          <w:b/>
          <w:color w:val="000000"/>
          <w:lang w:eastAsia="zh-CN"/>
        </w:rPr>
        <w:t>:</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The patient is still alive without local recurrence 75 mo after the first operation.</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Case 3</w:t>
      </w:r>
      <w:r w:rsidRPr="005E4A0F">
        <w:rPr>
          <w:rFonts w:ascii="Book Antiqua" w:hAnsi="Book Antiqua" w:cs="Book Antiqua" w:hint="eastAsia"/>
          <w:b/>
          <w:color w:val="000000"/>
          <w:lang w:eastAsia="zh-CN"/>
        </w:rPr>
        <w:t>:</w:t>
      </w:r>
      <w:r w:rsidRPr="005E4A0F">
        <w:rPr>
          <w:rFonts w:ascii="Book Antiqua" w:hAnsi="Book Antiqua" w:cs="Book Antiqua" w:hint="eastAsia"/>
          <w:color w:val="000000"/>
          <w:lang w:eastAsia="zh-CN"/>
        </w:rPr>
        <w:t xml:space="preserve"> </w:t>
      </w:r>
      <w:r w:rsidRPr="005E4A0F">
        <w:rPr>
          <w:rFonts w:ascii="Book Antiqua" w:hAnsi="Book Antiqua" w:cs="Book Antiqua"/>
          <w:color w:val="000000"/>
          <w:lang w:eastAsia="zh-CN"/>
        </w:rPr>
        <w:t xml:space="preserve">The patient is still alive </w:t>
      </w:r>
      <w:r w:rsidRPr="005E4A0F">
        <w:rPr>
          <w:rFonts w:ascii="Book Antiqua" w:eastAsia="Book Antiqua" w:hAnsi="Book Antiqua" w:cs="Book Antiqua"/>
          <w:color w:val="000000"/>
        </w:rPr>
        <w:t>without recurrence or metastasis 8 mo after surgery.</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964317">
      <w:pPr>
        <w:spacing w:line="360" w:lineRule="auto"/>
        <w:jc w:val="both"/>
      </w:pPr>
      <w:r w:rsidRPr="005E4A0F">
        <w:rPr>
          <w:rFonts w:ascii="Book Antiqua" w:eastAsia="Book Antiqua" w:hAnsi="Book Antiqua" w:cs="Book Antiqua"/>
          <w:b/>
          <w:color w:val="000000"/>
        </w:rPr>
        <w:t xml:space="preserve">Case 4: </w:t>
      </w:r>
      <w:r w:rsidRPr="005E4A0F">
        <w:rPr>
          <w:rFonts w:ascii="Book Antiqua" w:eastAsia="Book Antiqua" w:hAnsi="Book Antiqua" w:cs="Book Antiqua"/>
          <w:color w:val="000000"/>
        </w:rPr>
        <w:t xml:space="preserve">The patient is still alive without local recurrence or distant metastasis 88 mo after the first operation.  </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 xml:space="preserve">In the analysis of the 12 cases from the literature and </w:t>
      </w:r>
      <w:r w:rsidRPr="005E4A0F">
        <w:rPr>
          <w:rFonts w:ascii="Book Antiqua" w:hAnsi="Book Antiqua" w:cs="Book Antiqua" w:hint="eastAsia"/>
          <w:color w:val="000000"/>
          <w:lang w:eastAsia="zh-CN"/>
        </w:rPr>
        <w:t>the present</w:t>
      </w:r>
      <w:r w:rsidRPr="005E4A0F">
        <w:rPr>
          <w:rFonts w:ascii="Book Antiqua" w:eastAsia="Book Antiqua" w:hAnsi="Book Antiqua" w:cs="Book Antiqua"/>
          <w:color w:val="000000"/>
        </w:rPr>
        <w:t xml:space="preserve"> 4 new cases, RSVF developed after proctectomy (12/16)</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 with 75% following LAR and 25% following AR, after resection of the prostate (1/16), after an invasive operation (1/16), for direct tumor invasion (1/16) and for an unknown cause (1/16). The tumors including 13 well/moderately differentiated adenocarcinoma and a giant polyp with severe atypical hyperplasia and 2 unclear cases, were 4–11 cm from the anal verge. The shortest onset time was POD 3, most of which occurred within one month, while the longest onset time was POM 6. The main clinical manifestations included fever (10/16), pneumaturia (10/16), scrotal swelling and pain (6/16), anal pain (5/16), orchitis (5/16), diarrhea (4/16), dysuria (3/16), epididymitis (2/16), and fecaluria (2/16). Occasionally, urinary tract infection, abdominal pain, hematuria, abnormal sperm, and cystitis were observed. Most RSVFs in these 16 cases were identified by CT including enhanced CT and CT with rectal contrast imaging (10/16), barium enema (3/16), sinus radiography (2/16), and occasionally by cystoscopy, urethral retrograde urography, MRI, ejaculatory duct radiography, and due to clinical symptoms and experience. All imaging examinations had different diagnostic significance, but that of CT, was highest. In total, 4 of the 16 patients were cured by conservative therapy, 4 cases improved or were healed by conservative therapy plus abscess or fistula incision and drainage, 9 cases were cured by colostomy or ileostomy after failed treatment (</w:t>
      </w:r>
      <w:r w:rsidRPr="005E4A0F">
        <w:rPr>
          <w:rFonts w:ascii="Book Antiqua" w:hAnsi="Book Antiqua" w:cs="Book Antiqua" w:hint="eastAsia"/>
          <w:color w:val="000000"/>
          <w:lang w:eastAsia="zh-CN"/>
        </w:rPr>
        <w:t>a</w:t>
      </w:r>
      <w:r w:rsidRPr="005E4A0F">
        <w:rPr>
          <w:rFonts w:ascii="Book Antiqua" w:eastAsia="Book Antiqua" w:hAnsi="Book Antiqua" w:cs="Book Antiqua"/>
          <w:color w:val="000000"/>
        </w:rPr>
        <w:t xml:space="preserve"> temporary protective ileostomy was performed during the first operation in case 3), 2 cases with severe infection underwent urinary and fecal diversions combined with long-term postoperative anti-infection therapy, and in 1 case treatment was unclear.</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caps/>
          <w:color w:val="000000"/>
          <w:u w:val="single"/>
        </w:rPr>
        <w:t>DISCUSSION</w:t>
      </w:r>
    </w:p>
    <w:p w:rsidR="00636A97" w:rsidRPr="005E4A0F" w:rsidRDefault="00964317">
      <w:pPr>
        <w:spacing w:line="360" w:lineRule="auto"/>
        <w:jc w:val="both"/>
      </w:pPr>
      <w:r w:rsidRPr="005E4A0F">
        <w:rPr>
          <w:rFonts w:ascii="Book Antiqua" w:eastAsia="Book Antiqua" w:hAnsi="Book Antiqua" w:cs="Book Antiqua"/>
          <w:color w:val="000000"/>
        </w:rPr>
        <w:t xml:space="preserve">With  </w:t>
      </w:r>
      <w:r w:rsidRPr="005E4A0F">
        <w:rPr>
          <w:rFonts w:ascii="Book Antiqua" w:hAnsi="Book Antiqua" w:cs="Book Antiqua"/>
          <w:color w:val="000000"/>
          <w:lang w:eastAsia="zh-CN"/>
        </w:rPr>
        <w:t>advancement in</w:t>
      </w:r>
      <w:r w:rsidRPr="005E4A0F">
        <w:rPr>
          <w:rFonts w:ascii="Book Antiqua" w:eastAsia="Book Antiqua" w:hAnsi="Book Antiqua" w:cs="Book Antiqua"/>
          <w:color w:val="000000"/>
        </w:rPr>
        <w:t xml:space="preserve"> surgical techniques after removal of the rectum and in surgical instruments, the rate of anal preservation has improved, and visualization of the local anatomic structures during surgery has been refined. However, the rate of urinary system complications, which are still difficult to eradicate during proctectomy, is approximately 1.5%–3.0%</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21,22</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It is essential to identify and diagnose RSVF as a urethral-related injury in patients who still have temporary urethral symptoms such as scrotal swelling, epididymitis, and orchitis after rectal surgery.</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 xml:space="preserve">The etiology of RSVF in the four cases </w:t>
      </w:r>
      <w:r w:rsidRPr="005E4A0F">
        <w:rPr>
          <w:rFonts w:ascii="Book Antiqua" w:hAnsi="Book Antiqua" w:cs="Book Antiqua" w:hint="eastAsia"/>
          <w:color w:val="000000"/>
          <w:lang w:eastAsia="zh-CN"/>
        </w:rPr>
        <w:t>presented</w:t>
      </w:r>
      <w:r w:rsidRPr="005E4A0F">
        <w:rPr>
          <w:rFonts w:ascii="Book Antiqua" w:eastAsia="Book Antiqua" w:hAnsi="Book Antiqua" w:cs="Book Antiqua"/>
          <w:color w:val="000000"/>
        </w:rPr>
        <w:t xml:space="preserve"> in this study was analyzed. First, RSVF mainly occurs due to AL. Fecal material accompanied by infectious substances contaminate and damage the tissues surrounding the anastomotic fistula, which gradually penetrate the adjacent exposed SV to form a fistula. Second, during radical proctectomy with total mesorectal excision (TME) as the gold standard</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23,24</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DF or anterior rectal fascia, which is the natural barrier for the forward invasion of rectal tumors and the anterior boundary for TME in AR or LAR</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25</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is separated between the anterior wall of the rectum and the peritoneum at the bottom of the posterior bladder wall, down to the demarcation line between the prostate, the SV and the rectum, and even to the pelvic floor and levator ani muscle level. The circumferential margin (CRM) is also a major predictor of survival after surgery or neoadjuvant therapy for rectal cancer</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26</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The tumor in our case 3 was located in the anterior wall of the rectum, and it was necessary to ensure a sufficient and safe CRM, which may result in the SV membrane being thinner and even damaged. Inflammation around the fistula more easily affects the SVs with no protection of DF to form the RSVF</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11</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One case with a large rectal adenocarcinoma invading the right SV was treated with bilateral SV resection; however, it is difficult to precisely ligate the bottom of the SV. Postoperative AL leads to local abscess invading the opening of the ejaculatory duct</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19</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Third, long-term and repeated urethral catheterization increases the risk of urinary tract infection due to chronic compression of the ejaculatory tube opening of the urethral prostate and causes local inflammation and ischemia. Finally inflammation retrogradely affects the SVs causing vesiculitis and a fistula. In addition, antibiotic-related intractable diarrhea</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8</w:t>
      </w:r>
      <w:r w:rsidRPr="005E4A0F">
        <w:rPr>
          <w:rFonts w:ascii="Book Antiqua" w:hAnsi="Book Antiqua" w:cs="Book Antiqua" w:hint="eastAsia"/>
          <w:color w:val="000000"/>
          <w:szCs w:val="30"/>
          <w:vertAlign w:val="superscript"/>
          <w:lang w:eastAsia="zh-CN"/>
        </w:rPr>
        <w:t>]</w:t>
      </w:r>
      <w:r w:rsidRPr="005E4A0F">
        <w:rPr>
          <w:rFonts w:ascii="Book Antiqua" w:eastAsia="Book Antiqua" w:hAnsi="Book Antiqua" w:cs="Book Antiqua"/>
          <w:color w:val="000000"/>
        </w:rPr>
        <w:t xml:space="preserve"> inducing AL, particularly in the anastomotic stoma only 2–3 cm from the anal verge, is another etiology of RSVF. </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 xml:space="preserve">The onset time is mainly determined by the size of the AL, the progress of inflammation and the time of infection invading the SV. In case 1 and case 3, we observed the number and severity of symptoms due to early-onset and obvious AL with inflammation invading the urethra (anterograde direction) and deferent duct (retrograde direction), in contrast to case 2 and case 4 who had relatively few and slight symptoms owing to occult and late-onset AL. The clinical symptoms can be divided into 3 parts. First, the main symptoms are fever, pneumaturia, fecaluria, and dysuria, as a result of a small amount of gas entering the SV along the narrow sinus and discharging into the urethra </w:t>
      </w:r>
      <w:r w:rsidRPr="005E4A0F">
        <w:rPr>
          <w:rFonts w:ascii="Book Antiqua" w:eastAsia="Book Antiqua" w:hAnsi="Book Antiqua" w:cs="Book Antiqua"/>
          <w:i/>
          <w:color w:val="000000"/>
        </w:rPr>
        <w:t>via</w:t>
      </w:r>
      <w:r w:rsidRPr="005E4A0F">
        <w:rPr>
          <w:rFonts w:ascii="Book Antiqua" w:eastAsia="Book Antiqua" w:hAnsi="Book Antiqua" w:cs="Book Antiqua"/>
          <w:color w:val="000000"/>
        </w:rPr>
        <w:t xml:space="preserve"> the ejaculatory duct and its opening in the urethral prostatic caruncle. If the fistula is obvious, part of the fecal residues enter the sinus causing fecaluria. Inflammation stimulates the bladder causing edema and dysuria. Second, the gases, feces, infective necrotic materials and semen can reverse into the deferent duct and epididymis causing orchitis, epididymitis</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9</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scrotal pain, and even an abscess</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13</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Third, the main symptoms are diarrhea and anal pain, related to low anastomosis and AL.</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Each patient ha</w:t>
      </w:r>
      <w:r w:rsidRPr="005E4A0F">
        <w:rPr>
          <w:rFonts w:ascii="Book Antiqua" w:hAnsi="Book Antiqua" w:cs="Book Antiqua" w:hint="eastAsia"/>
          <w:color w:val="000000"/>
          <w:lang w:eastAsia="zh-CN"/>
        </w:rPr>
        <w:t>s</w:t>
      </w:r>
      <w:r w:rsidRPr="005E4A0F">
        <w:rPr>
          <w:rFonts w:ascii="Book Antiqua" w:eastAsia="Book Antiqua" w:hAnsi="Book Antiqua" w:cs="Book Antiqua"/>
          <w:color w:val="000000"/>
        </w:rPr>
        <w:t xml:space="preserve"> specific requirements due to their individual differences; hence, the diagnostic methods vary. When combined with clinical symptoms and the characteristics of intrapelvic drainage tubes, pelvic CT scan and contrast-enhanced CT had a high diagnostic rate as they clearly showed the fluid and air bubbles around the AL, and identified the sinus between the fistula of rectal anastomosis and infected SV. Of course, MRI can be performed due to its advantages in displaying complicated leakages</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27</w:t>
      </w:r>
      <w:r w:rsidRPr="005E4A0F">
        <w:rPr>
          <w:rFonts w:ascii="Book Antiqua" w:hAnsi="Book Antiqua" w:cs="Book Antiqua" w:hint="eastAsia"/>
          <w:color w:val="000000"/>
          <w:szCs w:val="30"/>
          <w:vertAlign w:val="superscript"/>
          <w:lang w:eastAsia="zh-CN"/>
        </w:rPr>
        <w:t>]</w:t>
      </w:r>
      <w:r w:rsidRPr="005E4A0F">
        <w:rPr>
          <w:rFonts w:ascii="Book Antiqua" w:eastAsia="Book Antiqua" w:hAnsi="Book Antiqua" w:cs="Book Antiqua"/>
          <w:color w:val="000000"/>
        </w:rPr>
        <w:t>. Case 2 experienced symptoms of hematochezia; therefore, we used urethral retrograde urography to detect the small amount of contrast agent retrogradely entering the opening of the ejaculatory duct in the urethral prostate, after CT scanning indicated bubbles in the ejaculatory duct and deferent duct. The rectal fistula draining the sinus and port are usually straighter and wider than that of the spermaduct and ejaculatory duct; thus, transrectal venography (</w:t>
      </w:r>
      <w:r w:rsidRPr="005E4A0F">
        <w:rPr>
          <w:rFonts w:ascii="Book Antiqua" w:eastAsia="Book Antiqua" w:hAnsi="Book Antiqua" w:cs="Book Antiqua"/>
          <w:i/>
          <w:color w:val="000000"/>
        </w:rPr>
        <w:t>e.g.,</w:t>
      </w:r>
      <w:r w:rsidRPr="005E4A0F">
        <w:rPr>
          <w:rFonts w:ascii="Book Antiqua" w:eastAsia="Book Antiqua" w:hAnsi="Book Antiqua" w:cs="Book Antiqua"/>
          <w:color w:val="000000"/>
        </w:rPr>
        <w:t xml:space="preserve"> barium enema and sinus radiography) is usually easier than transurethral (</w:t>
      </w:r>
      <w:r w:rsidRPr="005E4A0F">
        <w:rPr>
          <w:rFonts w:ascii="Book Antiqua" w:eastAsia="Book Antiqua" w:hAnsi="Book Antiqua" w:cs="Book Antiqua"/>
          <w:i/>
          <w:color w:val="000000"/>
        </w:rPr>
        <w:t>e.g.,</w:t>
      </w:r>
      <w:r w:rsidRPr="005E4A0F">
        <w:rPr>
          <w:rFonts w:ascii="Book Antiqua" w:eastAsia="Book Antiqua" w:hAnsi="Book Antiqua" w:cs="Book Antiqua"/>
          <w:color w:val="000000"/>
        </w:rPr>
        <w:t xml:space="preserve"> urethral retrograde urography and cystoscopy). There was a right epididymal abscess and obvious infection in the testes, scrotum and epididymis in case 1. With the rapid development of ultrasound and endoscopy, it is worthwhile investigating transanal endoscopic ultrasonography (TEUS), which can successfully diagnose RSVF by scanning various layers of the rectum with an ultrasound probe. Coulier </w:t>
      </w:r>
      <w:r w:rsidRPr="005E4A0F">
        <w:rPr>
          <w:rFonts w:ascii="Book Antiqua" w:eastAsia="Book Antiqua" w:hAnsi="Book Antiqua" w:cs="Book Antiqua"/>
          <w:i/>
          <w:iCs/>
          <w:color w:val="000000"/>
        </w:rPr>
        <w:t>et al</w:t>
      </w:r>
      <w:r w:rsidRPr="005E4A0F">
        <w:rPr>
          <w:rFonts w:ascii="Book Antiqua" w:hAnsi="Book Antiqua" w:cs="Book Antiqua" w:hint="eastAsia"/>
          <w:iCs/>
          <w:color w:val="000000"/>
          <w:vertAlign w:val="superscript"/>
          <w:lang w:eastAsia="zh-CN"/>
        </w:rPr>
        <w:t>[</w:t>
      </w:r>
      <w:r w:rsidRPr="005E4A0F">
        <w:rPr>
          <w:rFonts w:ascii="Book Antiqua" w:eastAsia="Book Antiqua" w:hAnsi="Book Antiqua" w:cs="Book Antiqua"/>
          <w:color w:val="000000"/>
          <w:szCs w:val="30"/>
          <w:vertAlign w:val="superscript"/>
        </w:rPr>
        <w:t>21</w:t>
      </w:r>
      <w:r w:rsidRPr="005E4A0F">
        <w:rPr>
          <w:rFonts w:ascii="Book Antiqua" w:hAnsi="Book Antiqua" w:cs="Book Antiqua" w:hint="eastAsia"/>
          <w:color w:val="000000"/>
          <w:szCs w:val="30"/>
          <w:vertAlign w:val="superscript"/>
          <w:lang w:eastAsia="zh-CN"/>
        </w:rPr>
        <w:t>]</w:t>
      </w:r>
      <w:r w:rsidRPr="005E4A0F">
        <w:rPr>
          <w:rFonts w:ascii="Book Antiqua" w:eastAsia="Book Antiqua" w:hAnsi="Book Antiqua" w:cs="Book Antiqua"/>
          <w:color w:val="000000"/>
        </w:rPr>
        <w:t xml:space="preserve"> reported that a SV-colonic fistula secondary to a sigmoid diverticulum resulted in emphysematous epididymitis, which was diagnosed by TEUS. The most noteworthy technique may be SV adenoscopy, according to reports</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28,29</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transurethral SV adenoscopy has been used in the diagnosis and treatment of SV diseases (such as SV stone, deposition, inflammation, tumor, ejaculatory duct cyst, hemospermia </w:t>
      </w:r>
      <w:r w:rsidRPr="005E4A0F">
        <w:rPr>
          <w:rFonts w:ascii="Book Antiqua" w:eastAsia="Book Antiqua" w:hAnsi="Book Antiqua" w:cs="Book Antiqua"/>
          <w:i/>
          <w:iCs/>
          <w:color w:val="000000"/>
        </w:rPr>
        <w:t>etc</w:t>
      </w:r>
      <w:r w:rsidRPr="005E4A0F">
        <w:rPr>
          <w:rFonts w:ascii="Book Antiqua" w:eastAsia="Book Antiqua" w:hAnsi="Book Antiqua" w:cs="Book Antiqua"/>
          <w:color w:val="000000"/>
        </w:rPr>
        <w:t>). Its application has been confirmed, but it is also expected to become a definite diagnostic and treatment method for RSVF. As multiple similar cases are diagnosed, sometimes with symptoms, we can diagnose the disease clinically.</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 xml:space="preserve">The treatment of RSVF is divided into conservative treatment and surgical treatment. Conservative treatments include anti-inflammatory therapy with sensitive antibiotics, total parenteral nutrition, lavage </w:t>
      </w:r>
      <w:r w:rsidRPr="005E4A0F">
        <w:rPr>
          <w:rFonts w:ascii="Book Antiqua" w:eastAsia="Book Antiqua" w:hAnsi="Book Antiqua" w:cs="Book Antiqua"/>
          <w:i/>
          <w:color w:val="000000"/>
        </w:rPr>
        <w:t xml:space="preserve">via </w:t>
      </w:r>
      <w:r w:rsidRPr="005E4A0F">
        <w:rPr>
          <w:rFonts w:ascii="Book Antiqua" w:eastAsia="Book Antiqua" w:hAnsi="Book Antiqua" w:cs="Book Antiqua"/>
          <w:color w:val="000000"/>
        </w:rPr>
        <w:t xml:space="preserve">the intrapelvic drainage tube to reduce fecal contamination, urethral catheterization in order to decrease irritation and infection in the urinary system, and symptomatic treatment such as anti-diarrheal therapy. In case 2 who had an undiagnosed postoperative AL, this was manifested by various RSVF-related symptoms on POM 5. Due to minor AL, localized inflammation and unobstructed drainage, the patient recovered after conservative treatment. Elderly patients with severe primary disease and unable to tolerate surgical trauma, young patients who have fertility requirements, and those who do not accept colostomy or SV resection can attempt conservative treatment and uncomplicated incisional drainage. A complex sinus, deep location of the abscess, poor drainage, and severe local or systemic infection are the main causes of treatment failure. </w:t>
      </w:r>
    </w:p>
    <w:p w:rsidR="00636A97" w:rsidRPr="005E4A0F" w:rsidRDefault="00964317">
      <w:pPr>
        <w:spacing w:line="360" w:lineRule="auto"/>
        <w:ind w:firstLineChars="100" w:firstLine="240"/>
        <w:jc w:val="both"/>
      </w:pPr>
      <w:r w:rsidRPr="005E4A0F">
        <w:rPr>
          <w:rFonts w:ascii="Book Antiqua" w:eastAsia="Book Antiqua" w:hAnsi="Book Antiqua" w:cs="Book Antiqua"/>
          <w:color w:val="000000"/>
        </w:rPr>
        <w:t>In patients with serious AL, extensive infection and obvious urethral symptoms, conservative treatment alone is inadequate and suitable operations are required. Surgical treatments include sinus or abscess drainage, urinary diversion (</w:t>
      </w:r>
      <w:r w:rsidRPr="005E4A0F">
        <w:rPr>
          <w:rFonts w:ascii="Book Antiqua" w:eastAsia="Book Antiqua" w:hAnsi="Book Antiqua" w:cs="Book Antiqua"/>
          <w:i/>
          <w:color w:val="000000"/>
        </w:rPr>
        <w:t>e.g</w:t>
      </w:r>
      <w:r w:rsidRPr="005E4A0F">
        <w:rPr>
          <w:rFonts w:ascii="Book Antiqua" w:eastAsia="Book Antiqua" w:hAnsi="Book Antiqua" w:cs="Book Antiqua"/>
          <w:color w:val="000000"/>
        </w:rPr>
        <w:t xml:space="preserve"> suprapubic cystostomy, cutaneous ureterostomy </w:t>
      </w:r>
      <w:r w:rsidRPr="005E4A0F">
        <w:rPr>
          <w:rFonts w:ascii="Book Antiqua" w:eastAsia="Book Antiqua" w:hAnsi="Book Antiqua" w:cs="Book Antiqua"/>
          <w:i/>
          <w:iCs/>
          <w:color w:val="000000"/>
        </w:rPr>
        <w:t>etc</w:t>
      </w:r>
      <w:r w:rsidRPr="005E4A0F">
        <w:rPr>
          <w:rFonts w:ascii="Book Antiqua" w:eastAsia="Book Antiqua" w:hAnsi="Book Antiqua" w:cs="Book Antiqua"/>
          <w:color w:val="000000"/>
        </w:rPr>
        <w:t>) and fecal diversion (</w:t>
      </w:r>
      <w:r w:rsidRPr="005E4A0F">
        <w:rPr>
          <w:rFonts w:ascii="Book Antiqua" w:eastAsia="Book Antiqua" w:hAnsi="Book Antiqua" w:cs="Book Antiqua"/>
          <w:i/>
          <w:color w:val="000000"/>
        </w:rPr>
        <w:t>e.g</w:t>
      </w:r>
      <w:r w:rsidRPr="005E4A0F">
        <w:rPr>
          <w:rFonts w:ascii="Book Antiqua" w:eastAsia="Book Antiqua" w:hAnsi="Book Antiqua" w:cs="Book Antiqua"/>
          <w:color w:val="000000"/>
        </w:rPr>
        <w:t xml:space="preserve"> colostomy, ileostomy </w:t>
      </w:r>
      <w:r w:rsidRPr="005E4A0F">
        <w:rPr>
          <w:rFonts w:ascii="Book Antiqua" w:eastAsia="Book Antiqua" w:hAnsi="Book Antiqua" w:cs="Book Antiqua"/>
          <w:i/>
          <w:iCs/>
          <w:color w:val="000000"/>
        </w:rPr>
        <w:t>etc</w:t>
      </w:r>
      <w:r w:rsidRPr="005E4A0F">
        <w:rPr>
          <w:rFonts w:ascii="Book Antiqua" w:eastAsia="Book Antiqua" w:hAnsi="Book Antiqua" w:cs="Book Antiqua"/>
          <w:color w:val="000000"/>
        </w:rPr>
        <w:t xml:space="preserve">). If drainage </w:t>
      </w:r>
      <w:r w:rsidRPr="005E4A0F">
        <w:rPr>
          <w:rFonts w:ascii="Book Antiqua" w:eastAsia="Book Antiqua" w:hAnsi="Book Antiqua" w:cs="Book Antiqua"/>
          <w:i/>
          <w:color w:val="000000"/>
        </w:rPr>
        <w:t>via</w:t>
      </w:r>
      <w:r w:rsidRPr="005E4A0F">
        <w:rPr>
          <w:rFonts w:ascii="Book Antiqua" w:eastAsia="Book Antiqua" w:hAnsi="Book Antiqua" w:cs="Book Antiqua"/>
          <w:color w:val="000000"/>
        </w:rPr>
        <w:t xml:space="preserve"> the intrapelvic tube is obstructed, the pus cavity is superficial and located near the skin, subcutaneous or sinus incision and drainage can be performed by the perianal or perineal route and are partly effective</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11,15,16</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In addition, scrotal drainage</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18</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szCs w:val="30"/>
          <w:vertAlign w:val="superscript"/>
        </w:rPr>
        <w:t xml:space="preserve"> </w:t>
      </w:r>
      <w:r w:rsidRPr="005E4A0F">
        <w:rPr>
          <w:rFonts w:ascii="Book Antiqua" w:eastAsia="Book Antiqua" w:hAnsi="Book Antiqua" w:cs="Book Antiqua"/>
          <w:color w:val="000000"/>
        </w:rPr>
        <w:t>or epididymal abscess drainage due to retrograde deferent duct infection as in case 1 can be performed, respectively. Urine/fecal diversion seems to be necessary when drainage fails to relieve symptoms or cure RSVF with a success rate of 75%. After failed operations, some patients still require treatment with long-term anti-infection</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12,1</w:t>
      </w:r>
      <w:r w:rsidRPr="005E4A0F">
        <w:rPr>
          <w:rFonts w:ascii="Book Antiqua" w:hAnsi="Book Antiqua" w:cs="Book Antiqua" w:hint="eastAsia"/>
          <w:color w:val="000000"/>
          <w:szCs w:val="30"/>
          <w:vertAlign w:val="superscript"/>
          <w:lang w:eastAsia="zh-CN"/>
        </w:rPr>
        <w:t>6]</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Sýkora</w:t>
      </w:r>
      <w:r w:rsidRPr="005E4A0F">
        <w:rPr>
          <w:rFonts w:ascii="Book Antiqua" w:hAnsi="Book Antiqua" w:cs="Book Antiqua" w:hint="eastAsia"/>
          <w:color w:val="000000"/>
          <w:lang w:eastAsia="zh-CN"/>
        </w:rPr>
        <w:t xml:space="preserve"> </w:t>
      </w:r>
      <w:r w:rsidRPr="005E4A0F">
        <w:rPr>
          <w:rFonts w:ascii="Book Antiqua" w:hAnsi="Book Antiqua" w:cs="Book Antiqua" w:hint="eastAsia"/>
          <w:i/>
          <w:color w:val="000000"/>
          <w:lang w:eastAsia="zh-CN"/>
        </w:rPr>
        <w:t>et al</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1</w:t>
      </w:r>
      <w:r w:rsidRPr="005E4A0F">
        <w:rPr>
          <w:rFonts w:ascii="Book Antiqua" w:hAnsi="Book Antiqua" w:cs="Book Antiqua" w:hint="eastAsia"/>
          <w:color w:val="000000"/>
          <w:szCs w:val="30"/>
          <w:vertAlign w:val="superscript"/>
          <w:lang w:eastAsia="zh-CN"/>
        </w:rPr>
        <w:t>7]</w:t>
      </w:r>
      <w:r w:rsidRPr="005E4A0F">
        <w:rPr>
          <w:rFonts w:ascii="Book Antiqua" w:eastAsia="Book Antiqua" w:hAnsi="Book Antiqua" w:cs="Book Antiqua"/>
          <w:color w:val="000000"/>
        </w:rPr>
        <w:t xml:space="preserve"> reported that some cases requiring urinary diversion can reduce intra-vesicle pressure and accelerate healing with suprapubic cystostomy. Although we have not attempted urinary diversion, our experience is to maintain the patency of the urinary tract until symptoms improved significantly following urethral catheterization. If the symptoms appear again, urethral catheterization is performed again. The incidence of AL after colorectal surgery varies greatly from 4% to 29.5%</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30-33</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Whether enterostomy can prevent AL has always been a controversial hot topic</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34,35</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However, fecal diversion can effectively prevent feces from continuing to aggravate the infection around the anastomosis, and the diet should be restored as soon as possible to enhance immunity and reduce the release of inflammatory factors</w:t>
      </w:r>
      <w:r w:rsidRPr="005E4A0F">
        <w:rPr>
          <w:rFonts w:ascii="Book Antiqua" w:hAnsi="Book Antiqua" w:cs="Book Antiqua" w:hint="eastAsia"/>
          <w:color w:val="000000"/>
          <w:vertAlign w:val="superscript"/>
          <w:lang w:eastAsia="zh-CN"/>
        </w:rPr>
        <w:t>[</w:t>
      </w:r>
      <w:r w:rsidRPr="005E4A0F">
        <w:rPr>
          <w:rFonts w:ascii="Book Antiqua" w:eastAsia="Book Antiqua" w:hAnsi="Book Antiqua" w:cs="Book Antiqua"/>
          <w:color w:val="000000"/>
          <w:szCs w:val="30"/>
          <w:vertAlign w:val="superscript"/>
        </w:rPr>
        <w:t>36</w:t>
      </w:r>
      <w:r w:rsidRPr="005E4A0F">
        <w:rPr>
          <w:rFonts w:ascii="Book Antiqua" w:hAnsi="Book Antiqua" w:cs="Book Antiqua" w:hint="eastAsia"/>
          <w:color w:val="000000"/>
          <w:szCs w:val="30"/>
          <w:vertAlign w:val="superscript"/>
          <w:lang w:eastAsia="zh-CN"/>
        </w:rPr>
        <w:t>]</w:t>
      </w:r>
      <w:r w:rsidRPr="005E4A0F">
        <w:rPr>
          <w:rFonts w:ascii="Book Antiqua" w:hAnsi="Book Antiqua" w:cs="Book Antiqua" w:hint="eastAsia"/>
          <w:color w:val="000000"/>
          <w:szCs w:val="30"/>
          <w:lang w:eastAsia="zh-CN"/>
        </w:rPr>
        <w:t>.</w:t>
      </w:r>
      <w:r w:rsidRPr="005E4A0F">
        <w:rPr>
          <w:rFonts w:ascii="Book Antiqua" w:eastAsia="Book Antiqua" w:hAnsi="Book Antiqua" w:cs="Book Antiqua"/>
          <w:color w:val="000000"/>
        </w:rPr>
        <w:t xml:space="preserve"> The limitations of this study are that due to the small number of cases, it is not possible to provide a therapeutic regimen for this complication. Therefore, individualized treatment of RSVF is necessary.</w:t>
      </w:r>
    </w:p>
    <w:p w:rsidR="00636A97" w:rsidRPr="005E4A0F" w:rsidRDefault="00636A97">
      <w:pPr>
        <w:spacing w:line="360" w:lineRule="auto"/>
        <w:jc w:val="both"/>
      </w:pPr>
    </w:p>
    <w:p w:rsidR="00636A97" w:rsidRPr="005E4A0F" w:rsidRDefault="00964317">
      <w:pPr>
        <w:spacing w:line="360" w:lineRule="auto"/>
        <w:jc w:val="both"/>
      </w:pPr>
      <w:r w:rsidRPr="005E4A0F">
        <w:rPr>
          <w:rFonts w:ascii="Book Antiqua" w:eastAsia="Book Antiqua" w:hAnsi="Book Antiqua" w:cs="Book Antiqua"/>
          <w:b/>
          <w:caps/>
          <w:color w:val="000000"/>
          <w:u w:val="single"/>
        </w:rPr>
        <w:t>CONCLUSION</w:t>
      </w:r>
    </w:p>
    <w:p w:rsidR="00636A97" w:rsidRPr="005E4A0F" w:rsidRDefault="00964317">
      <w:pPr>
        <w:spacing w:line="360" w:lineRule="auto"/>
        <w:jc w:val="both"/>
        <w:rPr>
          <w:rFonts w:ascii="Book Antiqua" w:hAnsi="Book Antiqua" w:cs="Book Antiqua"/>
          <w:color w:val="000000"/>
          <w:lang w:eastAsia="zh-CN"/>
        </w:rPr>
      </w:pPr>
      <w:r w:rsidRPr="005E4A0F">
        <w:rPr>
          <w:rFonts w:ascii="Book Antiqua" w:eastAsia="Book Antiqua" w:hAnsi="Book Antiqua" w:cs="Book Antiqua"/>
          <w:color w:val="000000"/>
        </w:rPr>
        <w:t>The incidence of RSVF is much higher than reported as not enough is known about the disease. Four cases of RSVF that occurred as a complication due to AL after proctectomy along with a review of the literature of similar cases are discussed. This helped us to analyze the disease process and postulate various possible etiologies which will prompt further investigation and open new avenues for research to eventually enable the necessary preventative measures to be taken. Moreover, discussion and analysis of the treatment methods used will alert readers to the efficacy of the various imaging modalities and the conservative and surgical techniques used and in turn open up global discussion on this complication of AL after proctectomy. Thus, by analyzing this lesser-known complication and previous treatment experience, we have highlighted the diagnostic methods used for RSVF, to prompt effective and reasonable treatment to avoid misdiagnosis and mistreatment.</w:t>
      </w:r>
    </w:p>
    <w:p w:rsidR="00636A97" w:rsidRPr="005E4A0F" w:rsidRDefault="00636A97">
      <w:pPr>
        <w:spacing w:after="0" w:line="360" w:lineRule="auto"/>
        <w:jc w:val="both"/>
      </w:pPr>
    </w:p>
    <w:p w:rsidR="00636A97" w:rsidRPr="005E4A0F" w:rsidRDefault="00964317">
      <w:pPr>
        <w:adjustRightInd w:val="0"/>
        <w:snapToGrid w:val="0"/>
        <w:spacing w:after="0" w:line="360" w:lineRule="auto"/>
        <w:jc w:val="both"/>
        <w:rPr>
          <w:rFonts w:ascii="Book Antiqua" w:hAnsi="Book Antiqua"/>
        </w:rPr>
      </w:pPr>
      <w:r w:rsidRPr="005E4A0F">
        <w:rPr>
          <w:rFonts w:ascii="Book Antiqua" w:eastAsia="Book Antiqua" w:hAnsi="Book Antiqua" w:cs="Book Antiqua"/>
          <w:b/>
          <w:color w:val="000000"/>
        </w:rPr>
        <w:t>REFERENCES</w:t>
      </w:r>
    </w:p>
    <w:p w:rsidR="00636A97" w:rsidRPr="005E4A0F" w:rsidRDefault="00964317">
      <w:pPr>
        <w:adjustRightInd w:val="0"/>
        <w:snapToGrid w:val="0"/>
        <w:spacing w:after="0" w:line="360" w:lineRule="auto"/>
        <w:jc w:val="both"/>
        <w:rPr>
          <w:rFonts w:ascii="Book Antiqua" w:eastAsia="宋体" w:hAnsi="Book Antiqua"/>
          <w:color w:val="000000"/>
        </w:rPr>
      </w:pPr>
      <w:bookmarkStart w:id="18" w:name="OLE_LINK17"/>
      <w:bookmarkStart w:id="19" w:name="OLE_LINK16"/>
      <w:bookmarkStart w:id="20" w:name="OLE_LINK15"/>
      <w:r w:rsidRPr="005E4A0F">
        <w:rPr>
          <w:rFonts w:ascii="Book Antiqua" w:eastAsia="宋体" w:hAnsi="Book Antiqua"/>
          <w:color w:val="000000"/>
        </w:rPr>
        <w:t xml:space="preserve">1 </w:t>
      </w:r>
      <w:r w:rsidRPr="005E4A0F">
        <w:rPr>
          <w:rFonts w:ascii="Book Antiqua" w:eastAsia="宋体" w:hAnsi="Book Antiqua"/>
          <w:b/>
          <w:bCs/>
          <w:color w:val="000000"/>
        </w:rPr>
        <w:t>Siegel RL</w:t>
      </w:r>
      <w:r w:rsidRPr="005E4A0F">
        <w:rPr>
          <w:rFonts w:ascii="Book Antiqua" w:eastAsia="宋体" w:hAnsi="Book Antiqua"/>
          <w:color w:val="000000"/>
        </w:rPr>
        <w:t xml:space="preserve">, Fedewa SA, Anderson WF, Miller KD, Ma J, Rosenberg PS, Jemal A. Colorectal Cancer Incidence Patterns in the United States, 1974-2013. </w:t>
      </w:r>
      <w:r w:rsidRPr="005E4A0F">
        <w:rPr>
          <w:rFonts w:ascii="Book Antiqua" w:eastAsia="宋体" w:hAnsi="Book Antiqua"/>
          <w:i/>
          <w:iCs/>
          <w:color w:val="000000"/>
        </w:rPr>
        <w:t>J Natl Cancer Inst</w:t>
      </w:r>
      <w:r w:rsidRPr="005E4A0F">
        <w:rPr>
          <w:rFonts w:ascii="Book Antiqua" w:eastAsia="宋体" w:hAnsi="Book Antiqua"/>
          <w:color w:val="000000"/>
        </w:rPr>
        <w:t xml:space="preserve"> 2017; </w:t>
      </w:r>
      <w:r w:rsidRPr="005E4A0F">
        <w:rPr>
          <w:rFonts w:ascii="Book Antiqua" w:eastAsia="宋体" w:hAnsi="Book Antiqua"/>
          <w:b/>
          <w:bCs/>
          <w:color w:val="000000"/>
        </w:rPr>
        <w:t>109</w:t>
      </w:r>
      <w:r w:rsidRPr="005E4A0F">
        <w:rPr>
          <w:rFonts w:ascii="Book Antiqua" w:eastAsia="宋体" w:hAnsi="Book Antiqua"/>
          <w:color w:val="000000"/>
        </w:rPr>
        <w:t>: [PMID: 28376186 DOI: 10.1093/jnci/djw322]</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 </w:t>
      </w:r>
      <w:r w:rsidRPr="005E4A0F">
        <w:rPr>
          <w:rFonts w:ascii="Book Antiqua" w:eastAsia="宋体" w:hAnsi="Book Antiqua"/>
          <w:b/>
          <w:bCs/>
          <w:color w:val="000000"/>
        </w:rPr>
        <w:t>Hamidinia A</w:t>
      </w:r>
      <w:r w:rsidRPr="005E4A0F">
        <w:rPr>
          <w:rFonts w:ascii="Book Antiqua" w:eastAsia="宋体" w:hAnsi="Book Antiqua"/>
          <w:color w:val="000000"/>
        </w:rPr>
        <w:t xml:space="preserve">. Recto-ejaculatory duct fistula: an unusual complication of Crohn's disease. </w:t>
      </w:r>
      <w:r w:rsidRPr="005E4A0F">
        <w:rPr>
          <w:rFonts w:ascii="Book Antiqua" w:eastAsia="宋体" w:hAnsi="Book Antiqua"/>
          <w:i/>
          <w:iCs/>
          <w:color w:val="000000"/>
        </w:rPr>
        <w:t>J Urol</w:t>
      </w:r>
      <w:r w:rsidRPr="005E4A0F">
        <w:rPr>
          <w:rFonts w:ascii="Book Antiqua" w:eastAsia="宋体" w:hAnsi="Book Antiqua"/>
          <w:color w:val="000000"/>
        </w:rPr>
        <w:t xml:space="preserve"> 1984; </w:t>
      </w:r>
      <w:r w:rsidRPr="005E4A0F">
        <w:rPr>
          <w:rFonts w:ascii="Book Antiqua" w:eastAsia="宋体" w:hAnsi="Book Antiqua"/>
          <w:b/>
          <w:bCs/>
          <w:color w:val="000000"/>
        </w:rPr>
        <w:t>131</w:t>
      </w:r>
      <w:r w:rsidRPr="005E4A0F">
        <w:rPr>
          <w:rFonts w:ascii="Book Antiqua" w:eastAsia="宋体" w:hAnsi="Book Antiqua"/>
          <w:color w:val="000000"/>
        </w:rPr>
        <w:t>: 123-124 [</w:t>
      </w:r>
      <w:bookmarkStart w:id="21" w:name="OLE_LINK19"/>
      <w:bookmarkStart w:id="22" w:name="OLE_LINK20"/>
      <w:r w:rsidRPr="005E4A0F">
        <w:rPr>
          <w:rFonts w:ascii="Book Antiqua" w:eastAsia="宋体" w:hAnsi="Book Antiqua"/>
          <w:color w:val="000000"/>
        </w:rPr>
        <w:t>PMID: 6690732</w:t>
      </w:r>
      <w:bookmarkEnd w:id="21"/>
      <w:bookmarkEnd w:id="22"/>
      <w:r w:rsidRPr="005E4A0F">
        <w:rPr>
          <w:rFonts w:ascii="Book Antiqua" w:eastAsia="宋体" w:hAnsi="Book Antiqua"/>
          <w:color w:val="000000"/>
        </w:rPr>
        <w:t xml:space="preserve"> DOI: 10.1016/s0022-5347(17)50233-5]</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 </w:t>
      </w:r>
      <w:r w:rsidRPr="005E4A0F">
        <w:rPr>
          <w:rFonts w:ascii="Book Antiqua" w:eastAsia="宋体" w:hAnsi="Book Antiqua"/>
          <w:b/>
          <w:bCs/>
          <w:color w:val="000000"/>
        </w:rPr>
        <w:t>Kiyasu Y</w:t>
      </w:r>
      <w:r w:rsidRPr="005E4A0F">
        <w:rPr>
          <w:rFonts w:ascii="Book Antiqua" w:eastAsia="宋体" w:hAnsi="Book Antiqua"/>
          <w:color w:val="000000"/>
        </w:rPr>
        <w:t xml:space="preserve">, Kano N. Huge rectovesical fistula due to long-term retention of a rectal foreign body: A case report and review of the literature. </w:t>
      </w:r>
      <w:r w:rsidRPr="005E4A0F">
        <w:rPr>
          <w:rFonts w:ascii="Book Antiqua" w:eastAsia="宋体" w:hAnsi="Book Antiqua"/>
          <w:i/>
          <w:iCs/>
          <w:color w:val="000000"/>
        </w:rPr>
        <w:t>Int J Surg Case Rep</w:t>
      </w:r>
      <w:r w:rsidRPr="005E4A0F">
        <w:rPr>
          <w:rFonts w:ascii="Book Antiqua" w:eastAsia="宋体" w:hAnsi="Book Antiqua"/>
          <w:color w:val="000000"/>
        </w:rPr>
        <w:t xml:space="preserve"> 2017; </w:t>
      </w:r>
      <w:r w:rsidRPr="005E4A0F">
        <w:rPr>
          <w:rFonts w:ascii="Book Antiqua" w:eastAsia="宋体" w:hAnsi="Book Antiqua"/>
          <w:b/>
          <w:bCs/>
          <w:color w:val="000000"/>
        </w:rPr>
        <w:t>31</w:t>
      </w:r>
      <w:r w:rsidRPr="005E4A0F">
        <w:rPr>
          <w:rFonts w:ascii="Book Antiqua" w:eastAsia="宋体" w:hAnsi="Book Antiqua"/>
          <w:color w:val="000000"/>
        </w:rPr>
        <w:t>: 163-166 [</w:t>
      </w:r>
      <w:bookmarkStart w:id="23" w:name="OLE_LINK21"/>
      <w:bookmarkStart w:id="24" w:name="OLE_LINK22"/>
      <w:r w:rsidRPr="005E4A0F">
        <w:rPr>
          <w:rFonts w:ascii="Book Antiqua" w:eastAsia="宋体" w:hAnsi="Book Antiqua"/>
          <w:color w:val="000000"/>
        </w:rPr>
        <w:t>PMID: 28152493</w:t>
      </w:r>
      <w:bookmarkEnd w:id="23"/>
      <w:bookmarkEnd w:id="24"/>
      <w:r w:rsidRPr="005E4A0F">
        <w:rPr>
          <w:rFonts w:ascii="Book Antiqua" w:eastAsia="宋体" w:hAnsi="Book Antiqua"/>
          <w:color w:val="000000"/>
        </w:rPr>
        <w:t xml:space="preserve"> DOI: 10.1016/j.ijscr.2017.01.039]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4 </w:t>
      </w:r>
      <w:r w:rsidRPr="005E4A0F">
        <w:rPr>
          <w:rFonts w:ascii="Book Antiqua" w:eastAsia="宋体" w:hAnsi="Book Antiqua"/>
          <w:b/>
          <w:bCs/>
          <w:color w:val="000000"/>
        </w:rPr>
        <w:t>Manuel-Vázquez A</w:t>
      </w:r>
      <w:r w:rsidRPr="005E4A0F">
        <w:rPr>
          <w:rFonts w:ascii="Book Antiqua" w:eastAsia="宋体" w:hAnsi="Book Antiqua"/>
          <w:color w:val="000000"/>
        </w:rPr>
        <w:t xml:space="preserve">, Jiménez-Miramón FJ, Ramos-Rodríguez JL, Jover-Navalón JM. Minimally invasive treatment of rectovesical fistula: A case report. </w:t>
      </w:r>
      <w:r w:rsidRPr="005E4A0F">
        <w:rPr>
          <w:rFonts w:ascii="Book Antiqua" w:eastAsia="宋体" w:hAnsi="Book Antiqua"/>
          <w:i/>
          <w:iCs/>
          <w:color w:val="000000"/>
        </w:rPr>
        <w:t>Rev Esp Enferm Dig</w:t>
      </w:r>
      <w:r w:rsidRPr="005E4A0F">
        <w:rPr>
          <w:rFonts w:ascii="Book Antiqua" w:eastAsia="宋体" w:hAnsi="Book Antiqua"/>
          <w:color w:val="000000"/>
        </w:rPr>
        <w:t xml:space="preserve"> 2016; </w:t>
      </w:r>
      <w:r w:rsidRPr="005E4A0F">
        <w:rPr>
          <w:rFonts w:ascii="Book Antiqua" w:eastAsia="宋体" w:hAnsi="Book Antiqua"/>
          <w:b/>
          <w:bCs/>
          <w:color w:val="000000"/>
        </w:rPr>
        <w:t>108</w:t>
      </w:r>
      <w:r w:rsidRPr="005E4A0F">
        <w:rPr>
          <w:rFonts w:ascii="Book Antiqua" w:eastAsia="宋体" w:hAnsi="Book Antiqua"/>
          <w:color w:val="000000"/>
        </w:rPr>
        <w:t>: 164-165 [PMID: 26819150 DOI: 10.17235/reed.2016.4017/2015]</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5 </w:t>
      </w:r>
      <w:r w:rsidRPr="005E4A0F">
        <w:rPr>
          <w:rFonts w:ascii="Book Antiqua" w:eastAsia="宋体" w:hAnsi="Book Antiqua"/>
          <w:b/>
          <w:bCs/>
          <w:color w:val="000000"/>
        </w:rPr>
        <w:t>Siddiqui MR</w:t>
      </w:r>
      <w:r w:rsidRPr="005E4A0F">
        <w:rPr>
          <w:rFonts w:ascii="Book Antiqua" w:eastAsia="宋体" w:hAnsi="Book Antiqua"/>
          <w:color w:val="000000"/>
        </w:rPr>
        <w:t xml:space="preserve">, Sanford T, Nair A, Zerbe CS, Hughes MS, Folio L, Agarwal PK, Brancato SJ. Chronic Colovesical Fistula Leading to Chronic Urinary Tract Infection Resulting in End-Stage Renal Disease in a Chronic Granulomatous Disease Patient. </w:t>
      </w:r>
      <w:r w:rsidRPr="005E4A0F">
        <w:rPr>
          <w:rFonts w:ascii="Book Antiqua" w:eastAsia="宋体" w:hAnsi="Book Antiqua"/>
          <w:i/>
          <w:iCs/>
          <w:color w:val="000000"/>
        </w:rPr>
        <w:t>Urol Case Rep</w:t>
      </w:r>
      <w:r w:rsidRPr="005E4A0F">
        <w:rPr>
          <w:rFonts w:ascii="Book Antiqua" w:eastAsia="宋体" w:hAnsi="Book Antiqua"/>
          <w:color w:val="000000"/>
        </w:rPr>
        <w:t xml:space="preserve"> 2017; </w:t>
      </w:r>
      <w:r w:rsidRPr="005E4A0F">
        <w:rPr>
          <w:rFonts w:ascii="Book Antiqua" w:eastAsia="宋体" w:hAnsi="Book Antiqua"/>
          <w:b/>
          <w:bCs/>
          <w:color w:val="000000"/>
        </w:rPr>
        <w:t>11</w:t>
      </w:r>
      <w:r w:rsidRPr="005E4A0F">
        <w:rPr>
          <w:rFonts w:ascii="Book Antiqua" w:eastAsia="宋体" w:hAnsi="Book Antiqua"/>
          <w:color w:val="000000"/>
        </w:rPr>
        <w:t>: 37-38 [PMID: 28083485 DOI: 10.1016/j.eucr.2016.12.002]</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6 </w:t>
      </w:r>
      <w:r w:rsidRPr="005E4A0F">
        <w:rPr>
          <w:rFonts w:ascii="Book Antiqua" w:eastAsia="宋体" w:hAnsi="Book Antiqua"/>
          <w:b/>
          <w:bCs/>
          <w:color w:val="000000"/>
        </w:rPr>
        <w:t>Salgado-Nesme N</w:t>
      </w:r>
      <w:r w:rsidRPr="005E4A0F">
        <w:rPr>
          <w:rFonts w:ascii="Book Antiqua" w:eastAsia="宋体" w:hAnsi="Book Antiqua"/>
          <w:color w:val="000000"/>
        </w:rPr>
        <w:t xml:space="preserve">, Vergara-Fernández O, Espino-Urbina LA, Luna-Torres HA, Navarro-Navarro A. Advantages of Minimally Invasive Surgery for the Treatment of Colovesical Fistula. </w:t>
      </w:r>
      <w:r w:rsidRPr="005E4A0F">
        <w:rPr>
          <w:rFonts w:ascii="Book Antiqua" w:eastAsia="宋体" w:hAnsi="Book Antiqua"/>
          <w:i/>
          <w:iCs/>
          <w:color w:val="000000"/>
        </w:rPr>
        <w:t>Rev Invest Clin</w:t>
      </w:r>
      <w:r w:rsidRPr="005E4A0F">
        <w:rPr>
          <w:rFonts w:ascii="Book Antiqua" w:eastAsia="宋体" w:hAnsi="Book Antiqua"/>
          <w:color w:val="000000"/>
        </w:rPr>
        <w:t xml:space="preserve"> 2016; </w:t>
      </w:r>
      <w:r w:rsidRPr="005E4A0F">
        <w:rPr>
          <w:rFonts w:ascii="Book Antiqua" w:eastAsia="宋体" w:hAnsi="Book Antiqua"/>
          <w:b/>
          <w:bCs/>
          <w:color w:val="000000"/>
        </w:rPr>
        <w:t>68</w:t>
      </w:r>
      <w:r w:rsidRPr="005E4A0F">
        <w:rPr>
          <w:rFonts w:ascii="Book Antiqua" w:eastAsia="宋体" w:hAnsi="Book Antiqua"/>
          <w:color w:val="000000"/>
        </w:rPr>
        <w:t>: 229-304 [</w:t>
      </w:r>
      <w:bookmarkStart w:id="25" w:name="OLE_LINK24"/>
      <w:bookmarkStart w:id="26" w:name="OLE_LINK23"/>
      <w:r w:rsidRPr="005E4A0F">
        <w:rPr>
          <w:rFonts w:ascii="Book Antiqua" w:eastAsia="宋体" w:hAnsi="Book Antiqua"/>
          <w:color w:val="000000"/>
        </w:rPr>
        <w:t>PMID: 28134941</w:t>
      </w:r>
      <w:bookmarkEnd w:id="25"/>
      <w:bookmarkEnd w:id="26"/>
      <w:r w:rsidRPr="005E4A0F">
        <w:rPr>
          <w:rFonts w:ascii="Book Antiqua" w:eastAsia="宋体" w:hAnsi="Book Antiqua"/>
          <w:color w:val="000000"/>
        </w:rPr>
        <w:t>]</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7 </w:t>
      </w:r>
      <w:r w:rsidRPr="005E4A0F">
        <w:rPr>
          <w:rFonts w:ascii="Book Antiqua" w:eastAsia="宋体" w:hAnsi="Book Antiqua"/>
          <w:b/>
          <w:bCs/>
          <w:color w:val="000000"/>
        </w:rPr>
        <w:t>Aydinli HH</w:t>
      </w:r>
      <w:r w:rsidRPr="005E4A0F">
        <w:rPr>
          <w:rFonts w:ascii="Book Antiqua" w:eastAsia="宋体" w:hAnsi="Book Antiqua"/>
          <w:color w:val="000000"/>
        </w:rPr>
        <w:t xml:space="preserve">, Benlice C, Ozuner G, Gorgun E, Abbas MA. Risk factors associated with postoperative morbidity in over 500 colovesical fistula patients undergoing colorectal surgery: a retrospective cohort study from ACS-NSQIP database. </w:t>
      </w:r>
      <w:r w:rsidRPr="005E4A0F">
        <w:rPr>
          <w:rFonts w:ascii="Book Antiqua" w:eastAsia="宋体" w:hAnsi="Book Antiqua"/>
          <w:i/>
          <w:iCs/>
          <w:color w:val="000000"/>
        </w:rPr>
        <w:t>Int J Colorectal Dis</w:t>
      </w:r>
      <w:r w:rsidRPr="005E4A0F">
        <w:rPr>
          <w:rFonts w:ascii="Book Antiqua" w:eastAsia="宋体" w:hAnsi="Book Antiqua"/>
          <w:color w:val="000000"/>
        </w:rPr>
        <w:t xml:space="preserve"> 2017; </w:t>
      </w:r>
      <w:r w:rsidRPr="005E4A0F">
        <w:rPr>
          <w:rFonts w:ascii="Book Antiqua" w:eastAsia="宋体" w:hAnsi="Book Antiqua"/>
          <w:b/>
          <w:bCs/>
          <w:color w:val="000000"/>
        </w:rPr>
        <w:t>32</w:t>
      </w:r>
      <w:r w:rsidRPr="005E4A0F">
        <w:rPr>
          <w:rFonts w:ascii="Book Antiqua" w:eastAsia="宋体" w:hAnsi="Book Antiqua"/>
          <w:color w:val="000000"/>
        </w:rPr>
        <w:t>: 469-474 [PMID: 27915373 DOI: 10.1007/s00384-016-2721-4]</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8 </w:t>
      </w:r>
      <w:r w:rsidRPr="005E4A0F">
        <w:rPr>
          <w:rFonts w:ascii="Book Antiqua" w:eastAsia="宋体" w:hAnsi="Book Antiqua"/>
          <w:b/>
          <w:bCs/>
          <w:color w:val="000000"/>
        </w:rPr>
        <w:t>Xing L</w:t>
      </w:r>
      <w:r w:rsidRPr="005E4A0F">
        <w:rPr>
          <w:rFonts w:ascii="Book Antiqua" w:eastAsia="宋体" w:hAnsi="Book Antiqua"/>
          <w:color w:val="000000"/>
        </w:rPr>
        <w:t xml:space="preserve">, Liu Z, Deng G, Wang H, Zhu Y, Shi P, Huo B, Li Y. Xanthogranulomatous prostatitis with prostato-rectal fistula: a case report and review of the literature. </w:t>
      </w:r>
      <w:r w:rsidRPr="005E4A0F">
        <w:rPr>
          <w:rFonts w:ascii="Book Antiqua" w:eastAsia="宋体" w:hAnsi="Book Antiqua"/>
          <w:i/>
          <w:iCs/>
          <w:color w:val="000000"/>
        </w:rPr>
        <w:t>Res Rep Urol</w:t>
      </w:r>
      <w:r w:rsidRPr="005E4A0F">
        <w:rPr>
          <w:rFonts w:ascii="Book Antiqua" w:eastAsia="宋体" w:hAnsi="Book Antiqua"/>
          <w:color w:val="000000"/>
        </w:rPr>
        <w:t xml:space="preserve"> 2016; </w:t>
      </w:r>
      <w:r w:rsidRPr="005E4A0F">
        <w:rPr>
          <w:rFonts w:ascii="Book Antiqua" w:eastAsia="宋体" w:hAnsi="Book Antiqua"/>
          <w:b/>
          <w:bCs/>
          <w:color w:val="000000"/>
        </w:rPr>
        <w:t>8</w:t>
      </w:r>
      <w:r w:rsidRPr="005E4A0F">
        <w:rPr>
          <w:rFonts w:ascii="Book Antiqua" w:eastAsia="宋体" w:hAnsi="Book Antiqua"/>
          <w:color w:val="000000"/>
        </w:rPr>
        <w:t>: 165-168 [PMID: 27695691 DOI: 10.2147/RRU.S110658]</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9 </w:t>
      </w:r>
      <w:r w:rsidRPr="005E4A0F">
        <w:rPr>
          <w:rFonts w:ascii="Book Antiqua" w:eastAsia="宋体" w:hAnsi="Book Antiqua"/>
          <w:b/>
          <w:bCs/>
          <w:color w:val="000000"/>
        </w:rPr>
        <w:t>Coulier B</w:t>
      </w:r>
      <w:r w:rsidRPr="005E4A0F">
        <w:rPr>
          <w:rFonts w:ascii="Book Antiqua" w:eastAsia="宋体" w:hAnsi="Book Antiqua"/>
          <w:color w:val="000000"/>
        </w:rPr>
        <w:t xml:space="preserve">, Ramboux A, Maldague P. Emphysematous epididymitis as presentation of unusual seminal vesicle fistula secondary to sigmoid diverticulitis: case report. </w:t>
      </w:r>
      <w:r w:rsidRPr="005E4A0F">
        <w:rPr>
          <w:rFonts w:ascii="Book Antiqua" w:eastAsia="宋体" w:hAnsi="Book Antiqua"/>
          <w:i/>
          <w:iCs/>
          <w:color w:val="000000"/>
        </w:rPr>
        <w:t>Abdom Imaging</w:t>
      </w:r>
      <w:r w:rsidRPr="005E4A0F">
        <w:rPr>
          <w:rFonts w:ascii="Book Antiqua" w:eastAsia="宋体" w:hAnsi="Book Antiqua"/>
          <w:color w:val="000000"/>
        </w:rPr>
        <w:t xml:space="preserve"> 2005; </w:t>
      </w:r>
      <w:r w:rsidRPr="005E4A0F">
        <w:rPr>
          <w:rFonts w:ascii="Book Antiqua" w:eastAsia="宋体" w:hAnsi="Book Antiqua"/>
          <w:b/>
          <w:bCs/>
          <w:color w:val="000000"/>
        </w:rPr>
        <w:t>30</w:t>
      </w:r>
      <w:r w:rsidRPr="005E4A0F">
        <w:rPr>
          <w:rFonts w:ascii="Book Antiqua" w:eastAsia="宋体" w:hAnsi="Book Antiqua"/>
          <w:color w:val="000000"/>
        </w:rPr>
        <w:t>: 113-116 [PMID: 15647880 DOI: 10.1007/s00261-004-0216-1]</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10 </w:t>
      </w:r>
      <w:r w:rsidRPr="005E4A0F">
        <w:rPr>
          <w:rFonts w:ascii="Book Antiqua" w:eastAsia="宋体" w:hAnsi="Book Antiqua"/>
          <w:b/>
          <w:bCs/>
          <w:color w:val="000000"/>
        </w:rPr>
        <w:t>Boulianne M</w:t>
      </w:r>
      <w:r w:rsidRPr="005E4A0F">
        <w:rPr>
          <w:rFonts w:ascii="Book Antiqua" w:eastAsia="宋体" w:hAnsi="Book Antiqua"/>
          <w:color w:val="000000"/>
        </w:rPr>
        <w:t xml:space="preserve">, Bouchard G, Cloutier J, Bouchard A. Coloseminal vesicle fistula after low anterior resection: Report of a case and review of the literature. </w:t>
      </w:r>
      <w:r w:rsidRPr="005E4A0F">
        <w:rPr>
          <w:rFonts w:ascii="Book Antiqua" w:eastAsia="宋体" w:hAnsi="Book Antiqua"/>
          <w:i/>
          <w:iCs/>
          <w:color w:val="000000"/>
        </w:rPr>
        <w:t>Int J Surg Case Rep</w:t>
      </w:r>
      <w:r w:rsidRPr="005E4A0F">
        <w:rPr>
          <w:rFonts w:ascii="Book Antiqua" w:eastAsia="宋体" w:hAnsi="Book Antiqua"/>
          <w:color w:val="000000"/>
        </w:rPr>
        <w:t xml:space="preserve"> 2018; </w:t>
      </w:r>
      <w:r w:rsidRPr="005E4A0F">
        <w:rPr>
          <w:rFonts w:ascii="Book Antiqua" w:eastAsia="宋体" w:hAnsi="Book Antiqua"/>
          <w:b/>
          <w:bCs/>
          <w:color w:val="000000"/>
        </w:rPr>
        <w:t>51</w:t>
      </w:r>
      <w:r w:rsidRPr="005E4A0F">
        <w:rPr>
          <w:rFonts w:ascii="Book Antiqua" w:eastAsia="宋体" w:hAnsi="Book Antiqua"/>
          <w:color w:val="000000"/>
        </w:rPr>
        <w:t>: 257-260 [PMID: 30219659 DOI: 10.1016/j.ijscr.2018.08.027]</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11 </w:t>
      </w:r>
      <w:r w:rsidRPr="005E4A0F">
        <w:rPr>
          <w:rFonts w:ascii="Book Antiqua" w:eastAsia="宋体" w:hAnsi="Book Antiqua"/>
          <w:b/>
          <w:bCs/>
          <w:color w:val="000000"/>
        </w:rPr>
        <w:t>Goldman HS</w:t>
      </w:r>
      <w:r w:rsidRPr="005E4A0F">
        <w:rPr>
          <w:rFonts w:ascii="Book Antiqua" w:eastAsia="宋体" w:hAnsi="Book Antiqua"/>
          <w:color w:val="000000"/>
        </w:rPr>
        <w:t xml:space="preserve">, Sapkin SL, Foote RF, Taylor JB. Seminal vesicle-rectal fistula. Report of a case. </w:t>
      </w:r>
      <w:r w:rsidRPr="005E4A0F">
        <w:rPr>
          <w:rFonts w:ascii="Book Antiqua" w:eastAsia="宋体" w:hAnsi="Book Antiqua"/>
          <w:i/>
          <w:iCs/>
          <w:color w:val="000000"/>
        </w:rPr>
        <w:t>Dis Colon Rectum</w:t>
      </w:r>
      <w:r w:rsidRPr="005E4A0F">
        <w:rPr>
          <w:rFonts w:ascii="Book Antiqua" w:eastAsia="宋体" w:hAnsi="Book Antiqua"/>
          <w:color w:val="000000"/>
        </w:rPr>
        <w:t xml:space="preserve"> 1989; </w:t>
      </w:r>
      <w:r w:rsidRPr="005E4A0F">
        <w:rPr>
          <w:rFonts w:ascii="Book Antiqua" w:eastAsia="宋体" w:hAnsi="Book Antiqua"/>
          <w:b/>
          <w:bCs/>
          <w:color w:val="000000"/>
        </w:rPr>
        <w:t>32</w:t>
      </w:r>
      <w:r w:rsidRPr="005E4A0F">
        <w:rPr>
          <w:rFonts w:ascii="Book Antiqua" w:eastAsia="宋体" w:hAnsi="Book Antiqua"/>
          <w:color w:val="000000"/>
        </w:rPr>
        <w:t>: 67-69 [</w:t>
      </w:r>
      <w:bookmarkStart w:id="27" w:name="OLE_LINK26"/>
      <w:bookmarkStart w:id="28" w:name="OLE_LINK25"/>
      <w:r w:rsidRPr="005E4A0F">
        <w:rPr>
          <w:rFonts w:ascii="Book Antiqua" w:eastAsia="宋体" w:hAnsi="Book Antiqua"/>
          <w:color w:val="000000"/>
        </w:rPr>
        <w:t>PMID: 2910663</w:t>
      </w:r>
      <w:bookmarkEnd w:id="27"/>
      <w:bookmarkEnd w:id="28"/>
      <w:r w:rsidRPr="005E4A0F">
        <w:rPr>
          <w:rFonts w:ascii="Book Antiqua" w:eastAsia="宋体" w:hAnsi="Book Antiqua"/>
          <w:color w:val="000000"/>
        </w:rPr>
        <w:t xml:space="preserve"> DOI: 10.1007/BF02554729]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12 </w:t>
      </w:r>
      <w:r w:rsidRPr="005E4A0F">
        <w:rPr>
          <w:rFonts w:ascii="Book Antiqua" w:eastAsia="宋体" w:hAnsi="Book Antiqua"/>
          <w:b/>
          <w:bCs/>
          <w:color w:val="000000"/>
        </w:rPr>
        <w:t>Kollmorgen TA</w:t>
      </w:r>
      <w:r w:rsidRPr="005E4A0F">
        <w:rPr>
          <w:rFonts w:ascii="Book Antiqua" w:eastAsia="宋体" w:hAnsi="Book Antiqua"/>
          <w:color w:val="000000"/>
        </w:rPr>
        <w:t xml:space="preserve">, Kollmorgen CF, Lieber MM, Wolff BG. Seminal vesicle fistula following abdominoperineal resection for recurrent adenocarcinoma of the rectum. Report of a case. </w:t>
      </w:r>
      <w:r w:rsidRPr="005E4A0F">
        <w:rPr>
          <w:rFonts w:ascii="Book Antiqua" w:eastAsia="宋体" w:hAnsi="Book Antiqua"/>
          <w:i/>
          <w:iCs/>
          <w:color w:val="000000"/>
        </w:rPr>
        <w:t>Dis Colon Rectum</w:t>
      </w:r>
      <w:r w:rsidRPr="005E4A0F">
        <w:rPr>
          <w:rFonts w:ascii="Book Antiqua" w:eastAsia="宋体" w:hAnsi="Book Antiqua"/>
          <w:color w:val="000000"/>
        </w:rPr>
        <w:t xml:space="preserve"> 1994; </w:t>
      </w:r>
      <w:r w:rsidRPr="005E4A0F">
        <w:rPr>
          <w:rFonts w:ascii="Book Antiqua" w:eastAsia="宋体" w:hAnsi="Book Antiqua"/>
          <w:b/>
          <w:bCs/>
          <w:color w:val="000000"/>
        </w:rPr>
        <w:t>37</w:t>
      </w:r>
      <w:r w:rsidRPr="005E4A0F">
        <w:rPr>
          <w:rFonts w:ascii="Book Antiqua" w:eastAsia="宋体" w:hAnsi="Book Antiqua"/>
          <w:color w:val="000000"/>
        </w:rPr>
        <w:t>: 1325-1327 [PMID: 7995167 DOI: 10.1007/BF02257806]</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13 </w:t>
      </w:r>
      <w:r w:rsidRPr="005E4A0F">
        <w:rPr>
          <w:rFonts w:ascii="Book Antiqua" w:eastAsia="宋体" w:hAnsi="Book Antiqua"/>
          <w:b/>
          <w:bCs/>
          <w:color w:val="000000"/>
        </w:rPr>
        <w:t>Carlin J</w:t>
      </w:r>
      <w:r w:rsidRPr="005E4A0F">
        <w:rPr>
          <w:rFonts w:ascii="Book Antiqua" w:eastAsia="宋体" w:hAnsi="Book Antiqua"/>
          <w:color w:val="000000"/>
        </w:rPr>
        <w:t xml:space="preserve">, Nicholson DA, Scott NA. Two cases of seminal vesicle fistula. </w:t>
      </w:r>
      <w:r w:rsidRPr="005E4A0F">
        <w:rPr>
          <w:rFonts w:ascii="Book Antiqua" w:eastAsia="宋体" w:hAnsi="Book Antiqua"/>
          <w:i/>
          <w:iCs/>
          <w:color w:val="000000"/>
        </w:rPr>
        <w:t>Clin Radiol</w:t>
      </w:r>
      <w:r w:rsidRPr="005E4A0F">
        <w:rPr>
          <w:rFonts w:ascii="Book Antiqua" w:eastAsia="宋体" w:hAnsi="Book Antiqua"/>
          <w:color w:val="000000"/>
        </w:rPr>
        <w:t xml:space="preserve"> 1999; </w:t>
      </w:r>
      <w:r w:rsidRPr="005E4A0F">
        <w:rPr>
          <w:rFonts w:ascii="Book Antiqua" w:eastAsia="宋体" w:hAnsi="Book Antiqua"/>
          <w:b/>
          <w:bCs/>
          <w:color w:val="000000"/>
        </w:rPr>
        <w:t>54</w:t>
      </w:r>
      <w:r w:rsidRPr="005E4A0F">
        <w:rPr>
          <w:rFonts w:ascii="Book Antiqua" w:eastAsia="宋体" w:hAnsi="Book Antiqua"/>
          <w:color w:val="000000"/>
        </w:rPr>
        <w:t>: 309-311 [PMID: 10362237 DOI: 10.1016/s0009-9260(99)90560-3]</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14 </w:t>
      </w:r>
      <w:r w:rsidRPr="005E4A0F">
        <w:rPr>
          <w:rFonts w:ascii="Book Antiqua" w:eastAsia="宋体" w:hAnsi="Book Antiqua"/>
          <w:b/>
          <w:bCs/>
          <w:color w:val="000000"/>
        </w:rPr>
        <w:t>Calder JF</w:t>
      </w:r>
      <w:r w:rsidRPr="005E4A0F">
        <w:rPr>
          <w:rFonts w:ascii="Book Antiqua" w:eastAsia="宋体" w:hAnsi="Book Antiqua"/>
          <w:color w:val="000000"/>
        </w:rPr>
        <w:t xml:space="preserve">. Seminal vesicle fistula. </w:t>
      </w:r>
      <w:r w:rsidRPr="005E4A0F">
        <w:rPr>
          <w:rFonts w:ascii="Book Antiqua" w:eastAsia="宋体" w:hAnsi="Book Antiqua"/>
          <w:i/>
          <w:iCs/>
          <w:color w:val="000000"/>
        </w:rPr>
        <w:t>Clin Radiol</w:t>
      </w:r>
      <w:r w:rsidRPr="005E4A0F">
        <w:rPr>
          <w:rFonts w:ascii="Book Antiqua" w:eastAsia="宋体" w:hAnsi="Book Antiqua"/>
          <w:color w:val="000000"/>
        </w:rPr>
        <w:t xml:space="preserve"> 2000; </w:t>
      </w:r>
      <w:r w:rsidRPr="005E4A0F">
        <w:rPr>
          <w:rFonts w:ascii="Book Antiqua" w:eastAsia="宋体" w:hAnsi="Book Antiqua"/>
          <w:b/>
          <w:bCs/>
          <w:color w:val="000000"/>
        </w:rPr>
        <w:t>55</w:t>
      </w:r>
      <w:r w:rsidRPr="005E4A0F">
        <w:rPr>
          <w:rFonts w:ascii="Book Antiqua" w:eastAsia="宋体" w:hAnsi="Book Antiqua"/>
          <w:color w:val="000000"/>
        </w:rPr>
        <w:t>: 328 [PMID: 10767202 DOI: 10.1053/crad.1999.0269]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15 </w:t>
      </w:r>
      <w:r w:rsidRPr="005E4A0F">
        <w:rPr>
          <w:rFonts w:ascii="Book Antiqua" w:eastAsia="宋体" w:hAnsi="Book Antiqua"/>
          <w:b/>
          <w:bCs/>
          <w:color w:val="000000"/>
        </w:rPr>
        <w:t>Roupret M,</w:t>
      </w:r>
      <w:r w:rsidRPr="005E4A0F">
        <w:rPr>
          <w:rFonts w:ascii="Book Antiqua" w:eastAsia="宋体" w:hAnsi="Book Antiqua"/>
          <w:color w:val="000000"/>
        </w:rPr>
        <w:t xml:space="preserve"> Varkarakis J, Valverde A, Sèbe P. </w:t>
      </w:r>
      <w:bookmarkStart w:id="29" w:name="OLE_LINK28"/>
      <w:bookmarkStart w:id="30" w:name="OLE_LINK29"/>
      <w:bookmarkStart w:id="31" w:name="OLE_LINK27"/>
      <w:r w:rsidRPr="005E4A0F">
        <w:rPr>
          <w:rFonts w:ascii="Book Antiqua" w:eastAsia="宋体" w:hAnsi="Book Antiqua"/>
          <w:color w:val="000000"/>
        </w:rPr>
        <w:t>Recto-seminal fistula and cancer of the rectum</w:t>
      </w:r>
      <w:bookmarkEnd w:id="29"/>
      <w:bookmarkEnd w:id="30"/>
      <w:bookmarkEnd w:id="31"/>
      <w:r w:rsidRPr="005E4A0F">
        <w:rPr>
          <w:rFonts w:ascii="Book Antiqua" w:eastAsia="宋体" w:hAnsi="Book Antiqua"/>
          <w:color w:val="000000"/>
        </w:rPr>
        <w:t xml:space="preserve">. </w:t>
      </w:r>
      <w:r w:rsidRPr="005E4A0F">
        <w:rPr>
          <w:rFonts w:ascii="Book Antiqua" w:eastAsia="宋体" w:hAnsi="Book Antiqua"/>
          <w:i/>
          <w:color w:val="000000"/>
        </w:rPr>
        <w:t xml:space="preserve">Prog Urol </w:t>
      </w:r>
      <w:r w:rsidRPr="005E4A0F">
        <w:rPr>
          <w:rFonts w:ascii="Book Antiqua" w:eastAsia="宋体" w:hAnsi="Book Antiqua"/>
          <w:color w:val="000000"/>
        </w:rPr>
        <w:t xml:space="preserve">2004; </w:t>
      </w:r>
      <w:r w:rsidRPr="005E4A0F">
        <w:rPr>
          <w:rFonts w:ascii="Book Antiqua" w:eastAsia="宋体" w:hAnsi="Book Antiqua"/>
          <w:b/>
          <w:color w:val="000000"/>
        </w:rPr>
        <w:t>14</w:t>
      </w:r>
      <w:r w:rsidRPr="005E4A0F">
        <w:rPr>
          <w:rFonts w:ascii="Book Antiqua" w:eastAsia="宋体" w:hAnsi="Book Antiqua"/>
          <w:color w:val="000000"/>
        </w:rPr>
        <w:t>: 1219-1220</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16 </w:t>
      </w:r>
      <w:r w:rsidRPr="005E4A0F">
        <w:rPr>
          <w:rFonts w:ascii="Book Antiqua" w:eastAsia="宋体" w:hAnsi="Book Antiqua"/>
          <w:b/>
          <w:bCs/>
          <w:color w:val="000000"/>
        </w:rPr>
        <w:t>Hammad FT</w:t>
      </w:r>
      <w:r w:rsidRPr="005E4A0F">
        <w:rPr>
          <w:rFonts w:ascii="Book Antiqua" w:eastAsia="宋体" w:hAnsi="Book Antiqua"/>
          <w:color w:val="000000"/>
        </w:rPr>
        <w:t xml:space="preserve">. Seminal vesicle cyst forming an abscess and fistula with the rectum review of perianal drainage and treatment. </w:t>
      </w:r>
      <w:r w:rsidRPr="005E4A0F">
        <w:rPr>
          <w:rFonts w:ascii="Book Antiqua" w:eastAsia="宋体" w:hAnsi="Book Antiqua"/>
          <w:i/>
          <w:iCs/>
          <w:color w:val="000000"/>
        </w:rPr>
        <w:t>Scand J Urol Nephrol</w:t>
      </w:r>
      <w:r w:rsidRPr="005E4A0F">
        <w:rPr>
          <w:rFonts w:ascii="Book Antiqua" w:eastAsia="宋体" w:hAnsi="Book Antiqua"/>
          <w:color w:val="000000"/>
        </w:rPr>
        <w:t xml:space="preserve"> 2006; </w:t>
      </w:r>
      <w:r w:rsidRPr="005E4A0F">
        <w:rPr>
          <w:rFonts w:ascii="Book Antiqua" w:eastAsia="宋体" w:hAnsi="Book Antiqua"/>
          <w:b/>
          <w:bCs/>
          <w:color w:val="000000"/>
        </w:rPr>
        <w:t>40</w:t>
      </w:r>
      <w:r w:rsidRPr="005E4A0F">
        <w:rPr>
          <w:rFonts w:ascii="Book Antiqua" w:eastAsia="宋体" w:hAnsi="Book Antiqua"/>
          <w:color w:val="000000"/>
        </w:rPr>
        <w:t>: 426-428 [PMID: 17060091 DOI: 10.1080/00365590600795313]</w:t>
      </w:r>
    </w:p>
    <w:p w:rsidR="00636A97" w:rsidRPr="005E4A0F" w:rsidRDefault="00964317">
      <w:pPr>
        <w:adjustRightInd w:val="0"/>
        <w:snapToGrid w:val="0"/>
        <w:spacing w:after="0" w:line="360" w:lineRule="auto"/>
        <w:jc w:val="both"/>
        <w:rPr>
          <w:rFonts w:ascii="Book Antiqua" w:eastAsia="宋体" w:hAnsi="Book Antiqua"/>
        </w:rPr>
      </w:pPr>
      <w:r w:rsidRPr="005E4A0F">
        <w:rPr>
          <w:rFonts w:ascii="Book Antiqua" w:eastAsia="宋体" w:hAnsi="Book Antiqua"/>
        </w:rPr>
        <w:t xml:space="preserve">17 </w:t>
      </w:r>
      <w:r w:rsidRPr="005E4A0F">
        <w:rPr>
          <w:rFonts w:ascii="Book Antiqua" w:eastAsia="宋体" w:hAnsi="Book Antiqua"/>
          <w:b/>
          <w:bCs/>
        </w:rPr>
        <w:t>Sýkora R</w:t>
      </w:r>
      <w:r w:rsidRPr="005E4A0F">
        <w:rPr>
          <w:rFonts w:ascii="Book Antiqua" w:eastAsia="宋体" w:hAnsi="Book Antiqua"/>
        </w:rPr>
        <w:t xml:space="preserve">, Krhut J, Jonszta T, Němec D, Havránek O, Martínek L. Fistula between anterior rectum wall and seminal vesicles as a rare complication of low-anterior resection of the rectum. </w:t>
      </w:r>
      <w:r w:rsidRPr="005E4A0F">
        <w:rPr>
          <w:rFonts w:ascii="Book Antiqua" w:eastAsia="宋体" w:hAnsi="Book Antiqua"/>
          <w:i/>
          <w:iCs/>
        </w:rPr>
        <w:t>Wideochir Inne Tech Maloinwazyjne</w:t>
      </w:r>
      <w:r w:rsidRPr="005E4A0F">
        <w:rPr>
          <w:rFonts w:ascii="Book Antiqua" w:eastAsia="宋体" w:hAnsi="Book Antiqua"/>
        </w:rPr>
        <w:t xml:space="preserve"> 2012; </w:t>
      </w:r>
      <w:r w:rsidRPr="005E4A0F">
        <w:rPr>
          <w:rFonts w:ascii="Book Antiqua" w:eastAsia="宋体" w:hAnsi="Book Antiqua"/>
          <w:b/>
          <w:bCs/>
        </w:rPr>
        <w:t>7</w:t>
      </w:r>
      <w:r w:rsidRPr="005E4A0F">
        <w:rPr>
          <w:rFonts w:ascii="Book Antiqua" w:eastAsia="宋体" w:hAnsi="Book Antiqua"/>
        </w:rPr>
        <w:t>: 63-66 [PMID: 23256004 DOI: 10.5114/wiitm.2011.25715]</w:t>
      </w:r>
    </w:p>
    <w:p w:rsidR="00636A97" w:rsidRPr="005E4A0F" w:rsidRDefault="00964317">
      <w:pPr>
        <w:adjustRightInd w:val="0"/>
        <w:snapToGrid w:val="0"/>
        <w:spacing w:after="0" w:line="360" w:lineRule="auto"/>
        <w:jc w:val="both"/>
        <w:rPr>
          <w:rFonts w:ascii="Book Antiqua" w:eastAsia="宋体" w:hAnsi="Book Antiqua"/>
        </w:rPr>
      </w:pPr>
      <w:r w:rsidRPr="005E4A0F">
        <w:rPr>
          <w:rFonts w:ascii="Book Antiqua" w:eastAsia="宋体" w:hAnsi="Book Antiqua"/>
        </w:rPr>
        <w:t>18</w:t>
      </w:r>
      <w:r w:rsidRPr="005E4A0F">
        <w:rPr>
          <w:rFonts w:ascii="Book Antiqua" w:eastAsia="宋体" w:hAnsi="Book Antiqua"/>
          <w:b/>
          <w:bCs/>
        </w:rPr>
        <w:t xml:space="preserve"> Izumi K. </w:t>
      </w:r>
      <w:r w:rsidRPr="005E4A0F">
        <w:rPr>
          <w:rFonts w:ascii="Book Antiqua" w:eastAsia="宋体" w:hAnsi="Book Antiqua"/>
          <w:bCs/>
        </w:rPr>
        <w:t xml:space="preserve">Seminal vesicle-rectal fistula with preceding right acute epididymitis. </w:t>
      </w:r>
      <w:r w:rsidRPr="005E4A0F">
        <w:rPr>
          <w:rFonts w:ascii="Book Antiqua" w:eastAsia="宋体" w:hAnsi="Book Antiqua"/>
          <w:bCs/>
          <w:i/>
        </w:rPr>
        <w:t xml:space="preserve">Urol Int </w:t>
      </w:r>
      <w:r w:rsidRPr="005E4A0F">
        <w:rPr>
          <w:rFonts w:ascii="Book Antiqua" w:eastAsia="宋体" w:hAnsi="Book Antiqua"/>
          <w:bCs/>
        </w:rPr>
        <w:t>2007; 78: 367–369 [PMID: 17495499 DOI: 10.1159/000100845]</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19 </w:t>
      </w:r>
      <w:r w:rsidRPr="005E4A0F">
        <w:rPr>
          <w:rFonts w:ascii="Book Antiqua" w:eastAsia="宋体" w:hAnsi="Book Antiqua"/>
          <w:b/>
          <w:bCs/>
          <w:color w:val="000000"/>
        </w:rPr>
        <w:t>Nakajima K</w:t>
      </w:r>
      <w:r w:rsidRPr="005E4A0F">
        <w:rPr>
          <w:rFonts w:ascii="Book Antiqua" w:eastAsia="宋体" w:hAnsi="Book Antiqua"/>
          <w:color w:val="000000"/>
        </w:rPr>
        <w:t xml:space="preserve">, Sugito M, Nishizawa Y, Ito M, Kobayashi A, Nishizawa Y, Suzuki T, Tanaka T, Etsunaga T, Saito N. Rectoseminal vesicle fistula as a rare complication after low anterior resection: a report of three cases. </w:t>
      </w:r>
      <w:r w:rsidRPr="005E4A0F">
        <w:rPr>
          <w:rFonts w:ascii="Book Antiqua" w:eastAsia="宋体" w:hAnsi="Book Antiqua"/>
          <w:i/>
          <w:iCs/>
          <w:color w:val="000000"/>
        </w:rPr>
        <w:t>Surg Today</w:t>
      </w:r>
      <w:r w:rsidRPr="005E4A0F">
        <w:rPr>
          <w:rFonts w:ascii="Book Antiqua" w:eastAsia="宋体" w:hAnsi="Book Antiqua"/>
          <w:color w:val="000000"/>
        </w:rPr>
        <w:t xml:space="preserve"> 2013; </w:t>
      </w:r>
      <w:r w:rsidRPr="005E4A0F">
        <w:rPr>
          <w:rFonts w:ascii="Book Antiqua" w:eastAsia="宋体" w:hAnsi="Book Antiqua"/>
          <w:b/>
          <w:bCs/>
          <w:color w:val="000000"/>
        </w:rPr>
        <w:t>43</w:t>
      </w:r>
      <w:r w:rsidRPr="005E4A0F">
        <w:rPr>
          <w:rFonts w:ascii="Book Antiqua" w:eastAsia="宋体" w:hAnsi="Book Antiqua"/>
          <w:color w:val="000000"/>
        </w:rPr>
        <w:t>: 574-579 [PMID: 23052738 DOI: 10.1007/s00595-012-0347-x]</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20 </w:t>
      </w:r>
      <w:r w:rsidRPr="005E4A0F">
        <w:rPr>
          <w:rFonts w:ascii="Book Antiqua" w:eastAsia="宋体" w:hAnsi="Book Antiqua"/>
          <w:b/>
          <w:bCs/>
          <w:color w:val="000000"/>
        </w:rPr>
        <w:t>Kitazawa M</w:t>
      </w:r>
      <w:r w:rsidRPr="005E4A0F">
        <w:rPr>
          <w:rFonts w:ascii="Book Antiqua" w:eastAsia="宋体" w:hAnsi="Book Antiqua"/>
          <w:color w:val="000000"/>
        </w:rPr>
        <w:t xml:space="preserve">, Hiraguri M, Maeda C, Yoshiki M, Horigome N, Kaneko G. Seminal vesicle-rectal fistula secondary to anastomotic leakage after low anterior resection for rectal cancer: a case report and brief literature review. </w:t>
      </w:r>
      <w:r w:rsidRPr="005E4A0F">
        <w:rPr>
          <w:rFonts w:ascii="Book Antiqua" w:eastAsia="宋体" w:hAnsi="Book Antiqua"/>
          <w:i/>
          <w:iCs/>
          <w:color w:val="000000"/>
        </w:rPr>
        <w:t>Int Surg</w:t>
      </w:r>
      <w:r w:rsidRPr="005E4A0F">
        <w:rPr>
          <w:rFonts w:ascii="Book Antiqua" w:eastAsia="宋体" w:hAnsi="Book Antiqua"/>
          <w:color w:val="000000"/>
        </w:rPr>
        <w:t xml:space="preserve"> 2014; </w:t>
      </w:r>
      <w:r w:rsidRPr="005E4A0F">
        <w:rPr>
          <w:rFonts w:ascii="Book Antiqua" w:eastAsia="宋体" w:hAnsi="Book Antiqua"/>
          <w:b/>
          <w:bCs/>
          <w:color w:val="000000"/>
        </w:rPr>
        <w:t>99</w:t>
      </w:r>
      <w:r w:rsidRPr="005E4A0F">
        <w:rPr>
          <w:rFonts w:ascii="Book Antiqua" w:eastAsia="宋体" w:hAnsi="Book Antiqua"/>
          <w:color w:val="000000"/>
        </w:rPr>
        <w:t>: 23-27 [PMID: 24444264 DOI: 10.9738/INTSURG-D-13-00164.1]</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21 </w:t>
      </w:r>
      <w:r w:rsidRPr="005E4A0F">
        <w:rPr>
          <w:rFonts w:ascii="Book Antiqua" w:eastAsia="宋体" w:hAnsi="Book Antiqua"/>
          <w:b/>
          <w:bCs/>
          <w:color w:val="000000"/>
        </w:rPr>
        <w:t>Stitt L</w:t>
      </w:r>
      <w:r w:rsidRPr="005E4A0F">
        <w:rPr>
          <w:rFonts w:ascii="Book Antiqua" w:eastAsia="宋体" w:hAnsi="Book Antiqua"/>
          <w:color w:val="000000"/>
        </w:rPr>
        <w:t xml:space="preserve">, Flores FA, Dhalla SS. Urethral injury in laparoscopic-assisted abdominoperineal resection. </w:t>
      </w:r>
      <w:r w:rsidRPr="005E4A0F">
        <w:rPr>
          <w:rFonts w:ascii="Book Antiqua" w:eastAsia="宋体" w:hAnsi="Book Antiqua"/>
          <w:i/>
          <w:iCs/>
          <w:color w:val="000000"/>
        </w:rPr>
        <w:t>Can Urol Assoc J</w:t>
      </w:r>
      <w:r w:rsidRPr="005E4A0F">
        <w:rPr>
          <w:rFonts w:ascii="Book Antiqua" w:eastAsia="宋体" w:hAnsi="Book Antiqua"/>
          <w:color w:val="000000"/>
        </w:rPr>
        <w:t xml:space="preserve"> 2015; </w:t>
      </w:r>
      <w:r w:rsidRPr="005E4A0F">
        <w:rPr>
          <w:rFonts w:ascii="Book Antiqua" w:eastAsia="宋体" w:hAnsi="Book Antiqua"/>
          <w:b/>
          <w:bCs/>
          <w:color w:val="000000"/>
        </w:rPr>
        <w:t>9</w:t>
      </w:r>
      <w:r w:rsidRPr="005E4A0F">
        <w:rPr>
          <w:rFonts w:ascii="Book Antiqua" w:eastAsia="宋体" w:hAnsi="Book Antiqua"/>
          <w:color w:val="000000"/>
        </w:rPr>
        <w:t>: E900-E902 [PMID: 26834902 DOI: 10.5489/cuaj.3259]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22 </w:t>
      </w:r>
      <w:r w:rsidRPr="005E4A0F">
        <w:rPr>
          <w:rFonts w:ascii="Book Antiqua" w:eastAsia="宋体" w:hAnsi="Book Antiqua"/>
          <w:b/>
          <w:bCs/>
          <w:color w:val="000000"/>
        </w:rPr>
        <w:t>Sawkar HP</w:t>
      </w:r>
      <w:r w:rsidRPr="005E4A0F">
        <w:rPr>
          <w:rFonts w:ascii="Book Antiqua" w:eastAsia="宋体" w:hAnsi="Book Antiqua"/>
          <w:color w:val="000000"/>
        </w:rPr>
        <w:t xml:space="preserve">, Kim DY, Thum DJ, Zhao L, Cashy J, Bjurlin M, Bhalani V, Boller AM, Kundu S. Frequency of lower urinary tract injury after gastrointestinal surgery in the nationwide inpatient sample database. </w:t>
      </w:r>
      <w:r w:rsidRPr="005E4A0F">
        <w:rPr>
          <w:rFonts w:ascii="Book Antiqua" w:eastAsia="宋体" w:hAnsi="Book Antiqua"/>
          <w:i/>
          <w:iCs/>
          <w:color w:val="000000"/>
        </w:rPr>
        <w:t>Am Surg</w:t>
      </w:r>
      <w:r w:rsidRPr="005E4A0F">
        <w:rPr>
          <w:rFonts w:ascii="Book Antiqua" w:eastAsia="宋体" w:hAnsi="Book Antiqua"/>
          <w:color w:val="000000"/>
        </w:rPr>
        <w:t xml:space="preserve"> 2014; </w:t>
      </w:r>
      <w:r w:rsidRPr="005E4A0F">
        <w:rPr>
          <w:rFonts w:ascii="Book Antiqua" w:eastAsia="宋体" w:hAnsi="Book Antiqua"/>
          <w:b/>
          <w:bCs/>
          <w:color w:val="000000"/>
        </w:rPr>
        <w:t>80</w:t>
      </w:r>
      <w:r w:rsidRPr="005E4A0F">
        <w:rPr>
          <w:rFonts w:ascii="Book Antiqua" w:eastAsia="宋体" w:hAnsi="Book Antiqua"/>
          <w:color w:val="000000"/>
        </w:rPr>
        <w:t>: 1216-1221 [</w:t>
      </w:r>
      <w:bookmarkStart w:id="32" w:name="OLE_LINK31"/>
      <w:bookmarkStart w:id="33" w:name="OLE_LINK32"/>
      <w:bookmarkStart w:id="34" w:name="OLE_LINK30"/>
      <w:r w:rsidRPr="005E4A0F">
        <w:rPr>
          <w:rFonts w:ascii="Book Antiqua" w:eastAsia="宋体" w:hAnsi="Book Antiqua"/>
          <w:color w:val="000000"/>
        </w:rPr>
        <w:t>PMID: 25513920</w:t>
      </w:r>
      <w:bookmarkEnd w:id="32"/>
      <w:bookmarkEnd w:id="33"/>
      <w:bookmarkEnd w:id="34"/>
      <w:r w:rsidRPr="005E4A0F">
        <w:rPr>
          <w:rFonts w:ascii="Book Antiqua" w:eastAsia="宋体" w:hAnsi="Book Antiqua"/>
          <w:color w:val="000000"/>
        </w:rPr>
        <w:t>]</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23 </w:t>
      </w:r>
      <w:r w:rsidRPr="005E4A0F">
        <w:rPr>
          <w:rFonts w:ascii="Book Antiqua" w:eastAsia="宋体" w:hAnsi="Book Antiqua"/>
          <w:b/>
          <w:bCs/>
          <w:color w:val="000000"/>
        </w:rPr>
        <w:t>Bjørn MX</w:t>
      </w:r>
      <w:r w:rsidRPr="005E4A0F">
        <w:rPr>
          <w:rFonts w:ascii="Book Antiqua" w:eastAsia="宋体" w:hAnsi="Book Antiqua"/>
          <w:color w:val="000000"/>
        </w:rPr>
        <w:t xml:space="preserve">, Perdawood SK. Transanal total mesorectal excision--a systematic review. </w:t>
      </w:r>
      <w:r w:rsidRPr="005E4A0F">
        <w:rPr>
          <w:rFonts w:ascii="Book Antiqua" w:eastAsia="宋体" w:hAnsi="Book Antiqua"/>
          <w:i/>
          <w:iCs/>
          <w:color w:val="000000"/>
        </w:rPr>
        <w:t>Dan Med J</w:t>
      </w:r>
      <w:r w:rsidRPr="005E4A0F">
        <w:rPr>
          <w:rFonts w:ascii="Book Antiqua" w:eastAsia="宋体" w:hAnsi="Book Antiqua"/>
          <w:color w:val="000000"/>
        </w:rPr>
        <w:t xml:space="preserve"> 2015; </w:t>
      </w:r>
      <w:r w:rsidRPr="005E4A0F">
        <w:rPr>
          <w:rFonts w:ascii="Book Antiqua" w:eastAsia="宋体" w:hAnsi="Book Antiqua"/>
          <w:b/>
          <w:bCs/>
          <w:color w:val="000000"/>
        </w:rPr>
        <w:t>62</w:t>
      </w:r>
      <w:r w:rsidRPr="005E4A0F">
        <w:rPr>
          <w:rFonts w:ascii="Book Antiqua" w:eastAsia="宋体" w:hAnsi="Book Antiqua"/>
          <w:color w:val="000000"/>
        </w:rPr>
        <w:t>:</w:t>
      </w:r>
      <w:r w:rsidRPr="005E4A0F">
        <w:t xml:space="preserve"> </w:t>
      </w:r>
      <w:r w:rsidRPr="005E4A0F">
        <w:rPr>
          <w:rFonts w:ascii="Book Antiqua" w:eastAsia="宋体" w:hAnsi="Book Antiqua"/>
          <w:color w:val="000000"/>
        </w:rPr>
        <w:t>A5105 [</w:t>
      </w:r>
      <w:bookmarkStart w:id="35" w:name="OLE_LINK34"/>
      <w:bookmarkStart w:id="36" w:name="OLE_LINK33"/>
      <w:r w:rsidRPr="005E4A0F">
        <w:rPr>
          <w:rFonts w:ascii="Book Antiqua" w:eastAsia="宋体" w:hAnsi="Book Antiqua"/>
          <w:color w:val="000000"/>
        </w:rPr>
        <w:t>PMID: 26183050</w:t>
      </w:r>
      <w:bookmarkEnd w:id="35"/>
      <w:bookmarkEnd w:id="36"/>
      <w:r w:rsidRPr="005E4A0F">
        <w:rPr>
          <w:rFonts w:ascii="Book Antiqua" w:eastAsia="宋体" w:hAnsi="Book Antiqua"/>
          <w:color w:val="000000"/>
        </w:rPr>
        <w:t>]</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24 </w:t>
      </w:r>
      <w:r w:rsidRPr="005E4A0F">
        <w:rPr>
          <w:rFonts w:ascii="Book Antiqua" w:eastAsia="宋体" w:hAnsi="Book Antiqua"/>
          <w:b/>
          <w:bCs/>
          <w:color w:val="000000"/>
        </w:rPr>
        <w:t>Vatandoust S</w:t>
      </w:r>
      <w:r w:rsidRPr="005E4A0F">
        <w:rPr>
          <w:rFonts w:ascii="Book Antiqua" w:eastAsia="宋体" w:hAnsi="Book Antiqua"/>
          <w:color w:val="000000"/>
        </w:rPr>
        <w:t xml:space="preserve">, Price TJ, Karapetis CS. Colorectal cancer: Metastases to a single organ. </w:t>
      </w:r>
      <w:r w:rsidRPr="005E4A0F">
        <w:rPr>
          <w:rFonts w:ascii="Book Antiqua" w:eastAsia="宋体" w:hAnsi="Book Antiqua"/>
          <w:i/>
          <w:iCs/>
          <w:color w:val="000000"/>
        </w:rPr>
        <w:t>World J Gastroenterol</w:t>
      </w:r>
      <w:r w:rsidRPr="005E4A0F">
        <w:rPr>
          <w:rFonts w:ascii="Book Antiqua" w:eastAsia="宋体" w:hAnsi="Book Antiqua"/>
          <w:color w:val="000000"/>
        </w:rPr>
        <w:t xml:space="preserve"> 2015; </w:t>
      </w:r>
      <w:r w:rsidRPr="005E4A0F">
        <w:rPr>
          <w:rFonts w:ascii="Book Antiqua" w:eastAsia="宋体" w:hAnsi="Book Antiqua"/>
          <w:b/>
          <w:bCs/>
          <w:color w:val="000000"/>
        </w:rPr>
        <w:t>21</w:t>
      </w:r>
      <w:r w:rsidRPr="005E4A0F">
        <w:rPr>
          <w:rFonts w:ascii="Book Antiqua" w:eastAsia="宋体" w:hAnsi="Book Antiqua"/>
          <w:color w:val="000000"/>
        </w:rPr>
        <w:t>: 11767-11776 [PMID: 26557001 DOI: 10.3748/wjg.v21.i41.11767]</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25 </w:t>
      </w:r>
      <w:r w:rsidRPr="005E4A0F">
        <w:rPr>
          <w:rFonts w:ascii="Book Antiqua" w:eastAsia="宋体" w:hAnsi="Book Antiqua"/>
          <w:b/>
          <w:bCs/>
          <w:color w:val="000000"/>
        </w:rPr>
        <w:t>Kim JH</w:t>
      </w:r>
      <w:r w:rsidRPr="005E4A0F">
        <w:rPr>
          <w:rFonts w:ascii="Book Antiqua" w:eastAsia="宋体" w:hAnsi="Book Antiqua"/>
          <w:color w:val="000000"/>
        </w:rPr>
        <w:t xml:space="preserve">, Kinugasa Y, Hwang SE, Murakami G, Rodríguez-Vázquez JF, Cho BH. Denonvilliers' fascia revisited. </w:t>
      </w:r>
      <w:r w:rsidRPr="005E4A0F">
        <w:rPr>
          <w:rFonts w:ascii="Book Antiqua" w:eastAsia="宋体" w:hAnsi="Book Antiqua"/>
          <w:i/>
          <w:iCs/>
          <w:color w:val="000000"/>
        </w:rPr>
        <w:t>Surg Radiol Anat</w:t>
      </w:r>
      <w:r w:rsidRPr="005E4A0F">
        <w:rPr>
          <w:rFonts w:ascii="Book Antiqua" w:eastAsia="宋体" w:hAnsi="Book Antiqua"/>
          <w:color w:val="000000"/>
        </w:rPr>
        <w:t xml:space="preserve"> 2015; </w:t>
      </w:r>
      <w:r w:rsidRPr="005E4A0F">
        <w:rPr>
          <w:rFonts w:ascii="Book Antiqua" w:eastAsia="宋体" w:hAnsi="Book Antiqua"/>
          <w:b/>
          <w:bCs/>
          <w:color w:val="000000"/>
        </w:rPr>
        <w:t>37</w:t>
      </w:r>
      <w:r w:rsidRPr="005E4A0F">
        <w:rPr>
          <w:rFonts w:ascii="Book Antiqua" w:eastAsia="宋体" w:hAnsi="Book Antiqua"/>
          <w:color w:val="000000"/>
        </w:rPr>
        <w:t>: 187-197 [PMID: 25008480 DOI: 10.1007/s00276-014-1336-0]</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26 </w:t>
      </w:r>
      <w:r w:rsidRPr="005E4A0F">
        <w:rPr>
          <w:rFonts w:ascii="Book Antiqua" w:eastAsia="宋体" w:hAnsi="Book Antiqua"/>
          <w:b/>
          <w:bCs/>
          <w:color w:val="000000"/>
        </w:rPr>
        <w:t>Kang BM</w:t>
      </w:r>
      <w:r w:rsidRPr="005E4A0F">
        <w:rPr>
          <w:rFonts w:ascii="Book Antiqua" w:eastAsia="宋体" w:hAnsi="Book Antiqua"/>
          <w:color w:val="000000"/>
        </w:rPr>
        <w:t xml:space="preserve">, Park YK, Park SJ, Lee KY, Kim CW, Lee SH. Does circumferential tumor location affect the circumferential resection margin status in mid and low rectal cancer? </w:t>
      </w:r>
      <w:r w:rsidRPr="005E4A0F">
        <w:rPr>
          <w:rFonts w:ascii="Book Antiqua" w:eastAsia="宋体" w:hAnsi="Book Antiqua"/>
          <w:i/>
          <w:iCs/>
          <w:color w:val="000000"/>
        </w:rPr>
        <w:t>Asian J Surg</w:t>
      </w:r>
      <w:r w:rsidRPr="005E4A0F">
        <w:rPr>
          <w:rFonts w:ascii="Book Antiqua" w:eastAsia="宋体" w:hAnsi="Book Antiqua"/>
          <w:color w:val="000000"/>
        </w:rPr>
        <w:t xml:space="preserve"> 2018; </w:t>
      </w:r>
      <w:r w:rsidRPr="005E4A0F">
        <w:rPr>
          <w:rFonts w:ascii="Book Antiqua" w:eastAsia="宋体" w:hAnsi="Book Antiqua"/>
          <w:b/>
          <w:bCs/>
          <w:color w:val="000000"/>
        </w:rPr>
        <w:t>41</w:t>
      </w:r>
      <w:r w:rsidRPr="005E4A0F">
        <w:rPr>
          <w:rFonts w:ascii="Book Antiqua" w:eastAsia="宋体" w:hAnsi="Book Antiqua"/>
          <w:color w:val="000000"/>
        </w:rPr>
        <w:t>: 257-263 [PMID: 28118954 DOI: 10.1016/j.asjsur.2016.12.001]</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27 </w:t>
      </w:r>
      <w:r w:rsidRPr="005E4A0F">
        <w:rPr>
          <w:rFonts w:ascii="Book Antiqua" w:eastAsia="宋体" w:hAnsi="Book Antiqua"/>
          <w:b/>
          <w:bCs/>
          <w:color w:val="000000"/>
        </w:rPr>
        <w:t>Nishimori H</w:t>
      </w:r>
      <w:r w:rsidRPr="005E4A0F">
        <w:rPr>
          <w:rFonts w:ascii="Book Antiqua" w:eastAsia="宋体" w:hAnsi="Book Antiqua"/>
          <w:color w:val="000000"/>
        </w:rPr>
        <w:t xml:space="preserve">, Hirata K, Fukui R, Sasaki M, Yasoshima T, Nakajima F, Hata F, Kobayashi K. Vesico-ileosigmoidal fistula caused by diverticulitis: report of a case and literature review in Japan. </w:t>
      </w:r>
      <w:r w:rsidRPr="005E4A0F">
        <w:rPr>
          <w:rFonts w:ascii="Book Antiqua" w:eastAsia="宋体" w:hAnsi="Book Antiqua"/>
          <w:i/>
          <w:iCs/>
          <w:color w:val="000000"/>
        </w:rPr>
        <w:t>J Korean Med Sci</w:t>
      </w:r>
      <w:r w:rsidRPr="005E4A0F">
        <w:rPr>
          <w:rFonts w:ascii="Book Antiqua" w:eastAsia="宋体" w:hAnsi="Book Antiqua"/>
          <w:color w:val="000000"/>
        </w:rPr>
        <w:t xml:space="preserve"> 2003; </w:t>
      </w:r>
      <w:r w:rsidRPr="005E4A0F">
        <w:rPr>
          <w:rFonts w:ascii="Book Antiqua" w:eastAsia="宋体" w:hAnsi="Book Antiqua"/>
          <w:b/>
          <w:bCs/>
          <w:color w:val="000000"/>
        </w:rPr>
        <w:t>18</w:t>
      </w:r>
      <w:r w:rsidRPr="005E4A0F">
        <w:rPr>
          <w:rFonts w:ascii="Book Antiqua" w:eastAsia="宋体" w:hAnsi="Book Antiqua"/>
          <w:color w:val="000000"/>
        </w:rPr>
        <w:t>: 433-436 [PMID: 12808335 DOI: 10.3346/jkms.2003.18.3.433]</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28 </w:t>
      </w:r>
      <w:r w:rsidRPr="005E4A0F">
        <w:rPr>
          <w:rFonts w:ascii="Book Antiqua" w:eastAsia="宋体" w:hAnsi="Book Antiqua"/>
          <w:b/>
          <w:bCs/>
          <w:color w:val="000000"/>
        </w:rPr>
        <w:t>Zaidi S</w:t>
      </w:r>
      <w:r w:rsidRPr="005E4A0F">
        <w:rPr>
          <w:rFonts w:ascii="Book Antiqua" w:eastAsia="宋体" w:hAnsi="Book Antiqua"/>
          <w:color w:val="000000"/>
        </w:rPr>
        <w:t xml:space="preserve">, Gandhi J, Seyam O, Joshi G, Waltzer WC, Smith NL, Khan SA. Etiology, Diagnosis, and Management of Seminal Vesicle Stones. </w:t>
      </w:r>
      <w:r w:rsidRPr="005E4A0F">
        <w:rPr>
          <w:rFonts w:ascii="Book Antiqua" w:eastAsia="宋体" w:hAnsi="Book Antiqua"/>
          <w:i/>
          <w:iCs/>
          <w:color w:val="000000"/>
        </w:rPr>
        <w:t>Curr Urol</w:t>
      </w:r>
      <w:r w:rsidRPr="005E4A0F">
        <w:rPr>
          <w:rFonts w:ascii="Book Antiqua" w:eastAsia="宋体" w:hAnsi="Book Antiqua"/>
          <w:color w:val="000000"/>
        </w:rPr>
        <w:t xml:space="preserve"> 2019; </w:t>
      </w:r>
      <w:r w:rsidRPr="005E4A0F">
        <w:rPr>
          <w:rFonts w:ascii="Book Antiqua" w:eastAsia="宋体" w:hAnsi="Book Antiqua"/>
          <w:b/>
          <w:bCs/>
          <w:color w:val="000000"/>
        </w:rPr>
        <w:t>12</w:t>
      </w:r>
      <w:r w:rsidRPr="005E4A0F">
        <w:rPr>
          <w:rFonts w:ascii="Book Antiqua" w:eastAsia="宋体" w:hAnsi="Book Antiqua"/>
          <w:color w:val="000000"/>
        </w:rPr>
        <w:t>: 113-120 [</w:t>
      </w:r>
      <w:bookmarkStart w:id="37" w:name="OLE_LINK38"/>
      <w:bookmarkStart w:id="38" w:name="OLE_LINK37"/>
      <w:bookmarkStart w:id="39" w:name="OLE_LINK35"/>
      <w:bookmarkStart w:id="40" w:name="OLE_LINK36"/>
      <w:r w:rsidRPr="005E4A0F">
        <w:rPr>
          <w:rFonts w:ascii="Book Antiqua" w:eastAsia="宋体" w:hAnsi="Book Antiqua"/>
          <w:color w:val="000000"/>
        </w:rPr>
        <w:t>PMID: 31316318</w:t>
      </w:r>
      <w:bookmarkEnd w:id="37"/>
      <w:bookmarkEnd w:id="38"/>
      <w:bookmarkEnd w:id="39"/>
      <w:bookmarkEnd w:id="40"/>
      <w:r w:rsidRPr="005E4A0F">
        <w:rPr>
          <w:rFonts w:ascii="Book Antiqua" w:eastAsia="宋体" w:hAnsi="Book Antiqua"/>
          <w:color w:val="000000"/>
        </w:rPr>
        <w:t xml:space="preserve"> DOI: 10.1159/000489429]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29 </w:t>
      </w:r>
      <w:r w:rsidRPr="005E4A0F">
        <w:rPr>
          <w:rFonts w:ascii="Book Antiqua" w:eastAsia="宋体" w:hAnsi="Book Antiqua"/>
          <w:b/>
          <w:bCs/>
          <w:color w:val="000000"/>
        </w:rPr>
        <w:t>Miao C</w:t>
      </w:r>
      <w:r w:rsidRPr="005E4A0F">
        <w:rPr>
          <w:rFonts w:ascii="Book Antiqua" w:eastAsia="宋体" w:hAnsi="Book Antiqua"/>
          <w:color w:val="000000"/>
        </w:rPr>
        <w:t xml:space="preserve">, Liu S, Zhao K, Zhu J, Tian Y, Wang Y, Liu B, Wang Z. Treatment of Mullerian duct cyst by combination of transurethral resection and seminal vesiculoscopy: An initial experience. </w:t>
      </w:r>
      <w:r w:rsidRPr="005E4A0F">
        <w:rPr>
          <w:rFonts w:ascii="Book Antiqua" w:eastAsia="宋体" w:hAnsi="Book Antiqua"/>
          <w:i/>
          <w:iCs/>
          <w:color w:val="000000"/>
        </w:rPr>
        <w:t>Exp Ther Med</w:t>
      </w:r>
      <w:r w:rsidRPr="005E4A0F">
        <w:rPr>
          <w:rFonts w:ascii="Book Antiqua" w:eastAsia="宋体" w:hAnsi="Book Antiqua"/>
          <w:color w:val="000000"/>
        </w:rPr>
        <w:t xml:space="preserve"> 2019; </w:t>
      </w:r>
      <w:r w:rsidRPr="005E4A0F">
        <w:rPr>
          <w:rFonts w:ascii="Book Antiqua" w:eastAsia="宋体" w:hAnsi="Book Antiqua"/>
          <w:b/>
          <w:bCs/>
          <w:color w:val="000000"/>
        </w:rPr>
        <w:t>17</w:t>
      </w:r>
      <w:r w:rsidRPr="005E4A0F">
        <w:rPr>
          <w:rFonts w:ascii="Book Antiqua" w:eastAsia="宋体" w:hAnsi="Book Antiqua"/>
          <w:color w:val="000000"/>
        </w:rPr>
        <w:t>: 2194-2198 [PMID: 30867705 DOI: 10.3892/etm.2019.7199]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30 </w:t>
      </w:r>
      <w:r w:rsidRPr="005E4A0F">
        <w:rPr>
          <w:rFonts w:ascii="Book Antiqua" w:eastAsia="宋体" w:hAnsi="Book Antiqua"/>
          <w:b/>
          <w:bCs/>
          <w:color w:val="000000"/>
        </w:rPr>
        <w:t>Cheng S</w:t>
      </w:r>
      <w:r w:rsidRPr="005E4A0F">
        <w:rPr>
          <w:rFonts w:ascii="Book Antiqua" w:eastAsia="宋体" w:hAnsi="Book Antiqua"/>
          <w:color w:val="000000"/>
        </w:rPr>
        <w:t xml:space="preserve">, He B, Zeng X. Prediction of anastomotic leakage after anterior rectal resection. </w:t>
      </w:r>
      <w:r w:rsidRPr="005E4A0F">
        <w:rPr>
          <w:rFonts w:ascii="Book Antiqua" w:eastAsia="宋体" w:hAnsi="Book Antiqua"/>
          <w:i/>
          <w:iCs/>
          <w:color w:val="000000"/>
        </w:rPr>
        <w:t>Pak J Med Sci</w:t>
      </w:r>
      <w:r w:rsidRPr="005E4A0F">
        <w:rPr>
          <w:rFonts w:ascii="Book Antiqua" w:eastAsia="宋体" w:hAnsi="Book Antiqua"/>
          <w:color w:val="000000"/>
        </w:rPr>
        <w:t xml:space="preserve"> 2019; </w:t>
      </w:r>
      <w:r w:rsidRPr="005E4A0F">
        <w:rPr>
          <w:rFonts w:ascii="Book Antiqua" w:eastAsia="宋体" w:hAnsi="Book Antiqua"/>
          <w:b/>
          <w:bCs/>
          <w:color w:val="000000"/>
        </w:rPr>
        <w:t>35</w:t>
      </w:r>
      <w:r w:rsidRPr="005E4A0F">
        <w:rPr>
          <w:rFonts w:ascii="Book Antiqua" w:eastAsia="宋体" w:hAnsi="Book Antiqua"/>
          <w:color w:val="000000"/>
        </w:rPr>
        <w:t>: 830-835 [PMID: 31258603 DOI: 10.12669/pjms.35.3.252]</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31 </w:t>
      </w:r>
      <w:r w:rsidRPr="005E4A0F">
        <w:rPr>
          <w:rFonts w:ascii="Book Antiqua" w:eastAsia="宋体" w:hAnsi="Book Antiqua"/>
          <w:b/>
          <w:bCs/>
          <w:color w:val="000000"/>
        </w:rPr>
        <w:t>Małek Z</w:t>
      </w:r>
      <w:r w:rsidRPr="005E4A0F">
        <w:rPr>
          <w:rFonts w:ascii="Book Antiqua" w:eastAsia="宋体" w:hAnsi="Book Antiqua"/>
          <w:color w:val="000000"/>
        </w:rPr>
        <w:t xml:space="preserve">, Małek P, Dziki Ł. The influence of bowel preparation on postoperative complications in surgical treatment of colorectal cancer. </w:t>
      </w:r>
      <w:r w:rsidRPr="005E4A0F">
        <w:rPr>
          <w:rFonts w:ascii="Book Antiqua" w:eastAsia="宋体" w:hAnsi="Book Antiqua"/>
          <w:i/>
          <w:iCs/>
          <w:color w:val="000000"/>
        </w:rPr>
        <w:t>Pol Przegl Chir</w:t>
      </w:r>
      <w:r w:rsidRPr="005E4A0F">
        <w:rPr>
          <w:rFonts w:ascii="Book Antiqua" w:eastAsia="宋体" w:hAnsi="Book Antiqua"/>
          <w:color w:val="000000"/>
        </w:rPr>
        <w:t xml:space="preserve"> 2019; </w:t>
      </w:r>
      <w:r w:rsidRPr="005E4A0F">
        <w:rPr>
          <w:rFonts w:ascii="Book Antiqua" w:eastAsia="宋体" w:hAnsi="Book Antiqua"/>
          <w:b/>
          <w:bCs/>
          <w:color w:val="000000"/>
        </w:rPr>
        <w:t>91</w:t>
      </w:r>
      <w:r w:rsidRPr="005E4A0F">
        <w:rPr>
          <w:rFonts w:ascii="Book Antiqua" w:eastAsia="宋体" w:hAnsi="Book Antiqua"/>
          <w:color w:val="000000"/>
        </w:rPr>
        <w:t>: 10-14 [PMID: 31243167 DOI: 10.5604/01.3001.0013.1028]</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32 </w:t>
      </w:r>
      <w:r w:rsidRPr="005E4A0F">
        <w:rPr>
          <w:rFonts w:ascii="Book Antiqua" w:eastAsia="宋体" w:hAnsi="Book Antiqua"/>
          <w:b/>
          <w:bCs/>
          <w:color w:val="000000"/>
        </w:rPr>
        <w:t>Borstlap WAA</w:t>
      </w:r>
      <w:r w:rsidRPr="005E4A0F">
        <w:rPr>
          <w:rFonts w:ascii="Book Antiqua" w:eastAsia="宋体" w:hAnsi="Book Antiqua"/>
          <w:color w:val="000000"/>
        </w:rPr>
        <w:t xml:space="preserve">, Westerduin E, Aukema TS, Bemelman WA, Tanis PJ; Dutch Snapshot Research Group. Anastomotic Leakage and Chronic Presacral Sinus Formation After Low Anterior Resection: Results From a Large Cross-sectional Study. </w:t>
      </w:r>
      <w:r w:rsidRPr="005E4A0F">
        <w:rPr>
          <w:rFonts w:ascii="Book Antiqua" w:eastAsia="宋体" w:hAnsi="Book Antiqua"/>
          <w:i/>
          <w:iCs/>
          <w:color w:val="000000"/>
        </w:rPr>
        <w:t>Ann Surg</w:t>
      </w:r>
      <w:r w:rsidRPr="005E4A0F">
        <w:rPr>
          <w:rFonts w:ascii="Book Antiqua" w:eastAsia="宋体" w:hAnsi="Book Antiqua"/>
          <w:color w:val="000000"/>
        </w:rPr>
        <w:t xml:space="preserve"> 2017; </w:t>
      </w:r>
      <w:r w:rsidRPr="005E4A0F">
        <w:rPr>
          <w:rFonts w:ascii="Book Antiqua" w:eastAsia="宋体" w:hAnsi="Book Antiqua"/>
          <w:b/>
          <w:bCs/>
          <w:color w:val="000000"/>
        </w:rPr>
        <w:t>266</w:t>
      </w:r>
      <w:r w:rsidRPr="005E4A0F">
        <w:rPr>
          <w:rFonts w:ascii="Book Antiqua" w:eastAsia="宋体" w:hAnsi="Book Antiqua"/>
          <w:color w:val="000000"/>
        </w:rPr>
        <w:t>: 870-877 [PMID: 28746154 DOI: 10.1097/SLA.0000000000002429]</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33 </w:t>
      </w:r>
      <w:r w:rsidRPr="005E4A0F">
        <w:rPr>
          <w:rFonts w:ascii="Book Antiqua" w:eastAsia="宋体" w:hAnsi="Book Antiqua"/>
          <w:b/>
          <w:bCs/>
          <w:color w:val="000000"/>
        </w:rPr>
        <w:t>Wang S</w:t>
      </w:r>
      <w:r w:rsidRPr="005E4A0F">
        <w:rPr>
          <w:rFonts w:ascii="Book Antiqua" w:eastAsia="宋体" w:hAnsi="Book Antiqua"/>
          <w:color w:val="000000"/>
        </w:rPr>
        <w:t xml:space="preserve">, Liu J, Wang S, Zhao H, Ge S, Wang W. Adverse Effects of Anastomotic Leakage on Local Recurrence and Survival After Curative Anterior Resection for Rectal Cancer: A Systematic Review and Meta-analysis. </w:t>
      </w:r>
      <w:r w:rsidRPr="005E4A0F">
        <w:rPr>
          <w:rFonts w:ascii="Book Antiqua" w:eastAsia="宋体" w:hAnsi="Book Antiqua"/>
          <w:i/>
          <w:iCs/>
          <w:color w:val="000000"/>
        </w:rPr>
        <w:t>World J Surg</w:t>
      </w:r>
      <w:r w:rsidRPr="005E4A0F">
        <w:rPr>
          <w:rFonts w:ascii="Book Antiqua" w:eastAsia="宋体" w:hAnsi="Book Antiqua"/>
          <w:color w:val="000000"/>
        </w:rPr>
        <w:t xml:space="preserve"> 2017; </w:t>
      </w:r>
      <w:r w:rsidRPr="005E4A0F">
        <w:rPr>
          <w:rFonts w:ascii="Book Antiqua" w:eastAsia="宋体" w:hAnsi="Book Antiqua"/>
          <w:b/>
          <w:bCs/>
          <w:color w:val="000000"/>
        </w:rPr>
        <w:t>41</w:t>
      </w:r>
      <w:r w:rsidRPr="005E4A0F">
        <w:rPr>
          <w:rFonts w:ascii="Book Antiqua" w:eastAsia="宋体" w:hAnsi="Book Antiqua"/>
          <w:color w:val="000000"/>
        </w:rPr>
        <w:t>: 277-284 [PMID: 27743072 DOI: 10.1007/s00268-016-3761-1]</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34 </w:t>
      </w:r>
      <w:r w:rsidRPr="005E4A0F">
        <w:rPr>
          <w:rFonts w:ascii="Book Antiqua" w:eastAsia="宋体" w:hAnsi="Book Antiqua"/>
          <w:b/>
          <w:bCs/>
          <w:color w:val="000000"/>
        </w:rPr>
        <w:t>Salamone G</w:t>
      </w:r>
      <w:r w:rsidRPr="005E4A0F">
        <w:rPr>
          <w:rFonts w:ascii="Book Antiqua" w:eastAsia="宋体" w:hAnsi="Book Antiqua"/>
          <w:color w:val="000000"/>
        </w:rPr>
        <w:t xml:space="preserve">, Licari L, Agrusa A, Romano G, Cocorullo G, Falco N, Tutino R, Gulotta G. Usefulness of ileostomy defunctioning stoma after anterior resection of rectum on prevention of anastomotic leakage A retrospective analysis. </w:t>
      </w:r>
      <w:r w:rsidRPr="005E4A0F">
        <w:rPr>
          <w:rFonts w:ascii="Book Antiqua" w:eastAsia="宋体" w:hAnsi="Book Antiqua"/>
          <w:i/>
          <w:iCs/>
          <w:color w:val="000000"/>
        </w:rPr>
        <w:t>Ann Ital Chir</w:t>
      </w:r>
      <w:r w:rsidRPr="005E4A0F">
        <w:rPr>
          <w:rFonts w:ascii="Book Antiqua" w:eastAsia="宋体" w:hAnsi="Book Antiqua"/>
          <w:color w:val="000000"/>
        </w:rPr>
        <w:t xml:space="preserve"> 2016; </w:t>
      </w:r>
      <w:r w:rsidRPr="005E4A0F">
        <w:rPr>
          <w:rFonts w:ascii="Book Antiqua" w:eastAsia="宋体" w:hAnsi="Book Antiqua"/>
          <w:b/>
          <w:bCs/>
          <w:color w:val="000000"/>
        </w:rPr>
        <w:t>87</w:t>
      </w:r>
      <w:r w:rsidRPr="005E4A0F">
        <w:rPr>
          <w:rFonts w:ascii="Book Antiqua" w:eastAsia="宋体" w:hAnsi="Book Antiqua"/>
          <w:color w:val="000000"/>
        </w:rPr>
        <w:t>: 155-160 [</w:t>
      </w:r>
      <w:bookmarkStart w:id="41" w:name="OLE_LINK42"/>
      <w:bookmarkStart w:id="42" w:name="OLE_LINK41"/>
      <w:bookmarkStart w:id="43" w:name="OLE_LINK39"/>
      <w:bookmarkStart w:id="44" w:name="OLE_LINK40"/>
      <w:bookmarkStart w:id="45" w:name="OLE_LINK43"/>
      <w:r w:rsidRPr="005E4A0F">
        <w:rPr>
          <w:rFonts w:ascii="Book Antiqua" w:eastAsia="宋体" w:hAnsi="Book Antiqua"/>
          <w:color w:val="000000"/>
        </w:rPr>
        <w:t>PMID: 27179231</w:t>
      </w:r>
      <w:bookmarkEnd w:id="41"/>
      <w:bookmarkEnd w:id="42"/>
      <w:bookmarkEnd w:id="43"/>
      <w:bookmarkEnd w:id="44"/>
      <w:bookmarkEnd w:id="45"/>
      <w:r w:rsidRPr="005E4A0F">
        <w:rPr>
          <w:rFonts w:ascii="Book Antiqua" w:eastAsia="宋体" w:hAnsi="Book Antiqua"/>
          <w:color w:val="000000"/>
        </w:rPr>
        <w:t>]</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35 </w:t>
      </w:r>
      <w:r w:rsidRPr="005E4A0F">
        <w:rPr>
          <w:rFonts w:ascii="Book Antiqua" w:eastAsia="宋体" w:hAnsi="Book Antiqua"/>
          <w:b/>
          <w:bCs/>
          <w:color w:val="000000"/>
        </w:rPr>
        <w:t>Mari FS</w:t>
      </w:r>
      <w:r w:rsidRPr="005E4A0F">
        <w:rPr>
          <w:rFonts w:ascii="Book Antiqua" w:eastAsia="宋体" w:hAnsi="Book Antiqua"/>
          <w:color w:val="000000"/>
        </w:rPr>
        <w:t xml:space="preserve">, Di Cesare T, Novi L, Gasparrini M, Berardi G, Laracca GG, Liverani A, Brescia A. Does ghost ileostomy have a role in the laparoscopic rectal surgery era? A randomized controlled trial. </w:t>
      </w:r>
      <w:r w:rsidRPr="005E4A0F">
        <w:rPr>
          <w:rFonts w:ascii="Book Antiqua" w:eastAsia="宋体" w:hAnsi="Book Antiqua"/>
          <w:i/>
          <w:iCs/>
          <w:color w:val="000000"/>
        </w:rPr>
        <w:t>Surg Endosc</w:t>
      </w:r>
      <w:r w:rsidRPr="005E4A0F">
        <w:rPr>
          <w:rFonts w:ascii="Book Antiqua" w:eastAsia="宋体" w:hAnsi="Book Antiqua"/>
          <w:color w:val="000000"/>
        </w:rPr>
        <w:t xml:space="preserve"> 2015; </w:t>
      </w:r>
      <w:r w:rsidRPr="005E4A0F">
        <w:rPr>
          <w:rFonts w:ascii="Book Antiqua" w:eastAsia="宋体" w:hAnsi="Book Antiqua"/>
          <w:b/>
          <w:bCs/>
          <w:color w:val="000000"/>
        </w:rPr>
        <w:t>29</w:t>
      </w:r>
      <w:r w:rsidRPr="005E4A0F">
        <w:rPr>
          <w:rFonts w:ascii="Book Antiqua" w:eastAsia="宋体" w:hAnsi="Book Antiqua"/>
          <w:color w:val="000000"/>
        </w:rPr>
        <w:t>: 2590-2597 [PMID: 25475516 DOI: 10.1007/s00464-014-3974-z]</w:t>
      </w:r>
    </w:p>
    <w:p w:rsidR="00636A97" w:rsidRPr="005E4A0F" w:rsidRDefault="00964317">
      <w:pPr>
        <w:adjustRightInd w:val="0"/>
        <w:snapToGrid w:val="0"/>
        <w:spacing w:after="0" w:line="360" w:lineRule="auto"/>
        <w:jc w:val="both"/>
        <w:rPr>
          <w:rFonts w:ascii="Book Antiqua" w:eastAsia="宋体" w:hAnsi="Book Antiqua"/>
          <w:color w:val="000000"/>
        </w:rPr>
      </w:pPr>
      <w:r w:rsidRPr="005E4A0F">
        <w:rPr>
          <w:rFonts w:ascii="Book Antiqua" w:eastAsia="宋体" w:hAnsi="Book Antiqua"/>
          <w:color w:val="000000"/>
        </w:rPr>
        <w:t xml:space="preserve">36 </w:t>
      </w:r>
      <w:r w:rsidRPr="005E4A0F">
        <w:rPr>
          <w:rFonts w:ascii="Book Antiqua" w:eastAsia="宋体" w:hAnsi="Book Antiqua"/>
          <w:b/>
          <w:bCs/>
          <w:color w:val="000000"/>
        </w:rPr>
        <w:t>Boelens PG</w:t>
      </w:r>
      <w:r w:rsidRPr="005E4A0F">
        <w:rPr>
          <w:rFonts w:ascii="Book Antiqua" w:eastAsia="宋体" w:hAnsi="Book Antiqua"/>
          <w:color w:val="000000"/>
        </w:rPr>
        <w:t xml:space="preserve">, Heesakkers FF, Luyer MD, van Barneveld KW, de Hingh IH, Nieuwenhuijzen GA, Roos AN, Rutten HJ. Reduction of postoperative ileus by early enteral nutrition in patients undergoing major rectal surgery: prospective, randomized, controlled trial. </w:t>
      </w:r>
      <w:r w:rsidRPr="005E4A0F">
        <w:rPr>
          <w:rFonts w:ascii="Book Antiqua" w:eastAsia="宋体" w:hAnsi="Book Antiqua"/>
          <w:i/>
          <w:iCs/>
          <w:color w:val="000000"/>
        </w:rPr>
        <w:t>Ann Surg</w:t>
      </w:r>
      <w:r w:rsidRPr="005E4A0F">
        <w:rPr>
          <w:rFonts w:ascii="Book Antiqua" w:eastAsia="宋体" w:hAnsi="Book Antiqua"/>
          <w:color w:val="000000"/>
        </w:rPr>
        <w:t xml:space="preserve"> 2014; </w:t>
      </w:r>
      <w:r w:rsidRPr="005E4A0F">
        <w:rPr>
          <w:rFonts w:ascii="Book Antiqua" w:eastAsia="宋体" w:hAnsi="Book Antiqua"/>
          <w:b/>
          <w:bCs/>
          <w:color w:val="000000"/>
        </w:rPr>
        <w:t>259</w:t>
      </w:r>
      <w:r w:rsidRPr="005E4A0F">
        <w:rPr>
          <w:rFonts w:ascii="Book Antiqua" w:eastAsia="宋体" w:hAnsi="Book Antiqua"/>
          <w:color w:val="000000"/>
        </w:rPr>
        <w:t>: 649-655 [PMID: 24169163 DOI: 10.1097/SLA.0000000000000288]</w:t>
      </w:r>
      <w:bookmarkEnd w:id="18"/>
      <w:bookmarkEnd w:id="19"/>
      <w:bookmarkEnd w:id="20"/>
    </w:p>
    <w:p w:rsidR="00636A97" w:rsidRPr="005E4A0F" w:rsidRDefault="00636A97">
      <w:pPr>
        <w:spacing w:line="360" w:lineRule="auto"/>
        <w:jc w:val="both"/>
        <w:rPr>
          <w:lang w:eastAsia="zh-CN"/>
        </w:rPr>
      </w:pPr>
    </w:p>
    <w:p w:rsidR="00636A97" w:rsidRPr="005E4A0F" w:rsidRDefault="00636A97">
      <w:pPr>
        <w:spacing w:line="360" w:lineRule="auto"/>
        <w:jc w:val="both"/>
      </w:pPr>
    </w:p>
    <w:p w:rsidR="00636A97" w:rsidRPr="005E4A0F" w:rsidRDefault="00636A97">
      <w:pPr>
        <w:spacing w:line="360" w:lineRule="auto"/>
        <w:jc w:val="both"/>
      </w:pPr>
    </w:p>
    <w:p w:rsidR="00636A97" w:rsidRPr="005E4A0F" w:rsidRDefault="00636A97">
      <w:pPr>
        <w:spacing w:line="360" w:lineRule="auto"/>
        <w:jc w:val="both"/>
        <w:sectPr w:rsidR="00636A97" w:rsidRPr="005E4A0F">
          <w:footerReference w:type="default" r:id="rId9"/>
          <w:pgSz w:w="12240" w:h="15840"/>
          <w:pgMar w:top="1440" w:right="1440" w:bottom="1440" w:left="1440" w:header="720" w:footer="720" w:gutter="0"/>
          <w:cols w:space="720"/>
          <w:docGrid w:linePitch="360"/>
        </w:sectPr>
      </w:pPr>
    </w:p>
    <w:p w:rsidR="00636A97" w:rsidRPr="005E4A0F" w:rsidRDefault="00964317">
      <w:pPr>
        <w:spacing w:after="0" w:line="360" w:lineRule="auto"/>
        <w:jc w:val="both"/>
      </w:pPr>
      <w:r w:rsidRPr="005E4A0F">
        <w:rPr>
          <w:rFonts w:ascii="Book Antiqua" w:eastAsia="Book Antiqua" w:hAnsi="Book Antiqua" w:cs="Book Antiqua"/>
          <w:b/>
          <w:color w:val="000000"/>
        </w:rPr>
        <w:t>Footnotes</w:t>
      </w:r>
    </w:p>
    <w:p w:rsidR="00636A97" w:rsidRPr="005E4A0F" w:rsidRDefault="00964317">
      <w:pPr>
        <w:spacing w:after="0" w:line="360" w:lineRule="auto"/>
        <w:jc w:val="both"/>
      </w:pPr>
      <w:r w:rsidRPr="005E4A0F">
        <w:rPr>
          <w:rFonts w:ascii="Book Antiqua" w:eastAsia="Book Antiqua" w:hAnsi="Book Antiqua" w:cs="Book Antiqua"/>
          <w:b/>
          <w:bCs/>
          <w:color w:val="000000"/>
        </w:rPr>
        <w:t xml:space="preserve">Informed consent statement: </w:t>
      </w:r>
      <w:r w:rsidRPr="005E4A0F">
        <w:rPr>
          <w:rFonts w:ascii="Book Antiqua" w:eastAsia="Book Antiqua" w:hAnsi="Book Antiqua" w:cs="Book Antiqua"/>
          <w:color w:val="000000"/>
        </w:rPr>
        <w:t xml:space="preserve">Written informed consents were obtained from the patients for publication of this report and any accompanying images. </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bCs/>
          <w:color w:val="000000"/>
          <w:szCs w:val="20"/>
        </w:rPr>
        <w:t xml:space="preserve">Conflict-of-interest statement: </w:t>
      </w:r>
      <w:r w:rsidRPr="005E4A0F">
        <w:rPr>
          <w:rFonts w:ascii="Book Antiqua" w:eastAsia="Book Antiqua" w:hAnsi="Book Antiqua" w:cs="Book Antiqua"/>
          <w:color w:val="000000"/>
        </w:rPr>
        <w:t>The authors declare that they have no competing interests.</w:t>
      </w:r>
    </w:p>
    <w:p w:rsidR="00636A97" w:rsidRPr="005E4A0F" w:rsidRDefault="00636A97">
      <w:pPr>
        <w:spacing w:after="0" w:line="360" w:lineRule="auto"/>
        <w:jc w:val="both"/>
      </w:pPr>
    </w:p>
    <w:p w:rsidR="00636A97" w:rsidRPr="005E4A0F" w:rsidRDefault="00964317">
      <w:pPr>
        <w:spacing w:after="0" w:line="360" w:lineRule="auto"/>
        <w:jc w:val="both"/>
        <w:rPr>
          <w:rFonts w:ascii="Book Antiqua" w:hAnsi="Book Antiqua" w:cs="Book Antiqua"/>
          <w:color w:val="000000"/>
          <w:lang w:eastAsia="zh-CN"/>
        </w:rPr>
      </w:pPr>
      <w:r w:rsidRPr="005E4A0F">
        <w:rPr>
          <w:rFonts w:ascii="Book Antiqua" w:eastAsia="Book Antiqua" w:hAnsi="Book Antiqua" w:cs="Book Antiqua"/>
          <w:b/>
          <w:bCs/>
          <w:color w:val="000000"/>
        </w:rPr>
        <w:t xml:space="preserve">CARE Checklist (2016) statement: </w:t>
      </w:r>
      <w:r w:rsidRPr="005E4A0F">
        <w:rPr>
          <w:rFonts w:ascii="Book Antiqua" w:eastAsia="Book Antiqua" w:hAnsi="Book Antiqua" w:cs="Book Antiqua"/>
          <w:color w:val="000000"/>
        </w:rPr>
        <w:t>The authors have read the CARE Checklist (2016), and the manuscript was prepared and revised according to the CARE Checklist (2016).</w:t>
      </w:r>
    </w:p>
    <w:p w:rsidR="00636A97" w:rsidRPr="005E4A0F" w:rsidRDefault="00636A97">
      <w:pPr>
        <w:spacing w:after="0" w:line="360" w:lineRule="auto"/>
        <w:jc w:val="both"/>
        <w:rPr>
          <w:lang w:eastAsia="zh-CN"/>
        </w:rPr>
      </w:pPr>
    </w:p>
    <w:p w:rsidR="00636A97" w:rsidRPr="005E4A0F" w:rsidRDefault="00964317">
      <w:pPr>
        <w:spacing w:after="0" w:line="360" w:lineRule="auto"/>
        <w:jc w:val="both"/>
      </w:pPr>
      <w:r w:rsidRPr="005E4A0F">
        <w:rPr>
          <w:rFonts w:ascii="Book Antiqua" w:eastAsia="Book Antiqua" w:hAnsi="Book Antiqua" w:cs="Book Antiqua"/>
          <w:b/>
          <w:bCs/>
          <w:color w:val="000000"/>
        </w:rPr>
        <w:t xml:space="preserve">Open-Access: </w:t>
      </w:r>
      <w:r w:rsidRPr="005E4A0F">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color w:val="000000"/>
        </w:rPr>
        <w:t xml:space="preserve">Manuscript source: </w:t>
      </w:r>
      <w:r w:rsidRPr="005E4A0F">
        <w:rPr>
          <w:rFonts w:ascii="Book Antiqua" w:eastAsia="Book Antiqua" w:hAnsi="Book Antiqua" w:cs="Book Antiqua"/>
          <w:color w:val="000000"/>
        </w:rPr>
        <w:t>Unsolicited manuscript</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color w:val="000000"/>
        </w:rPr>
        <w:t xml:space="preserve">Peer-review started: </w:t>
      </w:r>
      <w:r w:rsidRPr="005E4A0F">
        <w:rPr>
          <w:rFonts w:ascii="Book Antiqua" w:eastAsia="Book Antiqua" w:hAnsi="Book Antiqua" w:cs="Book Antiqua"/>
          <w:color w:val="000000"/>
        </w:rPr>
        <w:t>May 22, 2020</w:t>
      </w:r>
    </w:p>
    <w:p w:rsidR="00636A97" w:rsidRPr="005E4A0F" w:rsidRDefault="00964317">
      <w:pPr>
        <w:spacing w:after="0" w:line="360" w:lineRule="auto"/>
        <w:jc w:val="both"/>
      </w:pPr>
      <w:r w:rsidRPr="005E4A0F">
        <w:rPr>
          <w:rFonts w:ascii="Book Antiqua" w:eastAsia="Book Antiqua" w:hAnsi="Book Antiqua" w:cs="Book Antiqua"/>
          <w:b/>
          <w:color w:val="000000"/>
        </w:rPr>
        <w:t xml:space="preserve">First decision: </w:t>
      </w:r>
      <w:r w:rsidRPr="005E4A0F">
        <w:rPr>
          <w:rFonts w:ascii="Book Antiqua" w:eastAsia="Book Antiqua" w:hAnsi="Book Antiqua" w:cs="Book Antiqua"/>
          <w:color w:val="000000"/>
        </w:rPr>
        <w:t>September 14, 2020</w:t>
      </w:r>
    </w:p>
    <w:p w:rsidR="00636A97" w:rsidRPr="005E4A0F" w:rsidRDefault="00964317">
      <w:pPr>
        <w:spacing w:after="0" w:line="360" w:lineRule="auto"/>
        <w:jc w:val="both"/>
      </w:pPr>
      <w:r w:rsidRPr="005E4A0F">
        <w:rPr>
          <w:rFonts w:ascii="Book Antiqua" w:eastAsia="Book Antiqua" w:hAnsi="Book Antiqua" w:cs="Book Antiqua"/>
          <w:b/>
          <w:color w:val="000000"/>
        </w:rPr>
        <w:t xml:space="preserve">Article in press: </w:t>
      </w:r>
      <w:r w:rsidRPr="005E4A0F">
        <w:rPr>
          <w:rFonts w:ascii="Book Antiqua" w:hAnsi="Book Antiqua" w:cs="Arial"/>
          <w:color w:val="000000" w:themeColor="text1"/>
          <w:shd w:val="clear" w:color="auto" w:fill="FFFFFF"/>
        </w:rPr>
        <w:t>September 25, 2020</w:t>
      </w:r>
    </w:p>
    <w:p w:rsidR="00636A97" w:rsidRPr="005E4A0F" w:rsidRDefault="00636A97">
      <w:pPr>
        <w:spacing w:after="0" w:line="360" w:lineRule="auto"/>
        <w:jc w:val="both"/>
      </w:pPr>
    </w:p>
    <w:p w:rsidR="00636A97" w:rsidRPr="005E4A0F" w:rsidRDefault="00964317">
      <w:pPr>
        <w:spacing w:after="0" w:line="360" w:lineRule="auto"/>
        <w:jc w:val="both"/>
      </w:pPr>
      <w:r w:rsidRPr="005E4A0F">
        <w:rPr>
          <w:rFonts w:ascii="Book Antiqua" w:eastAsia="Book Antiqua" w:hAnsi="Book Antiqua" w:cs="Book Antiqua"/>
          <w:b/>
          <w:color w:val="000000"/>
        </w:rPr>
        <w:t xml:space="preserve">Specialty type: </w:t>
      </w:r>
      <w:r w:rsidRPr="005E4A0F">
        <w:rPr>
          <w:rFonts w:ascii="Book Antiqua" w:eastAsia="Book Antiqua" w:hAnsi="Book Antiqua" w:cs="Book Antiqua"/>
          <w:color w:val="000000"/>
        </w:rPr>
        <w:t>Surgery</w:t>
      </w:r>
    </w:p>
    <w:p w:rsidR="00636A97" w:rsidRPr="005E4A0F" w:rsidRDefault="00964317">
      <w:pPr>
        <w:spacing w:after="0" w:line="360" w:lineRule="auto"/>
        <w:jc w:val="both"/>
      </w:pPr>
      <w:r w:rsidRPr="005E4A0F">
        <w:rPr>
          <w:rFonts w:ascii="Book Antiqua" w:eastAsia="Book Antiqua" w:hAnsi="Book Antiqua" w:cs="Book Antiqua"/>
          <w:b/>
          <w:color w:val="000000"/>
        </w:rPr>
        <w:t xml:space="preserve">Country/Territory of origin: </w:t>
      </w:r>
      <w:r w:rsidRPr="005E4A0F">
        <w:rPr>
          <w:rFonts w:ascii="Book Antiqua" w:eastAsia="Book Antiqua" w:hAnsi="Book Antiqua" w:cs="Book Antiqua"/>
          <w:color w:val="000000"/>
        </w:rPr>
        <w:t>China</w:t>
      </w:r>
    </w:p>
    <w:p w:rsidR="00636A97" w:rsidRPr="005E4A0F" w:rsidRDefault="00964317">
      <w:pPr>
        <w:spacing w:after="0" w:line="360" w:lineRule="auto"/>
        <w:jc w:val="both"/>
      </w:pPr>
      <w:r w:rsidRPr="005E4A0F">
        <w:rPr>
          <w:rFonts w:ascii="Book Antiqua" w:eastAsia="Book Antiqua" w:hAnsi="Book Antiqua" w:cs="Book Antiqua"/>
          <w:b/>
          <w:color w:val="000000"/>
        </w:rPr>
        <w:t>Peer-review report’s scientific quality classification</w:t>
      </w:r>
    </w:p>
    <w:p w:rsidR="00636A97" w:rsidRPr="005E4A0F" w:rsidRDefault="00964317">
      <w:pPr>
        <w:spacing w:after="0" w:line="360" w:lineRule="auto"/>
        <w:jc w:val="both"/>
      </w:pPr>
      <w:r w:rsidRPr="005E4A0F">
        <w:rPr>
          <w:rFonts w:ascii="Book Antiqua" w:eastAsia="Book Antiqua" w:hAnsi="Book Antiqua" w:cs="Book Antiqua"/>
          <w:color w:val="000000"/>
        </w:rPr>
        <w:t>Grade A (Excellent): 0</w:t>
      </w:r>
    </w:p>
    <w:p w:rsidR="00636A97" w:rsidRPr="005E4A0F" w:rsidRDefault="00964317">
      <w:pPr>
        <w:spacing w:after="0" w:line="360" w:lineRule="auto"/>
        <w:jc w:val="both"/>
      </w:pPr>
      <w:r w:rsidRPr="005E4A0F">
        <w:rPr>
          <w:rFonts w:ascii="Book Antiqua" w:eastAsia="Book Antiqua" w:hAnsi="Book Antiqua" w:cs="Book Antiqua"/>
          <w:color w:val="000000"/>
        </w:rPr>
        <w:t>Grade B (Very good): 0</w:t>
      </w:r>
    </w:p>
    <w:p w:rsidR="00636A97" w:rsidRPr="005E4A0F" w:rsidRDefault="00964317">
      <w:pPr>
        <w:spacing w:after="0" w:line="360" w:lineRule="auto"/>
        <w:jc w:val="both"/>
      </w:pPr>
      <w:r w:rsidRPr="005E4A0F">
        <w:rPr>
          <w:rFonts w:ascii="Book Antiqua" w:eastAsia="Book Antiqua" w:hAnsi="Book Antiqua" w:cs="Book Antiqua"/>
          <w:color w:val="000000"/>
        </w:rPr>
        <w:t>Grade C (Good): C</w:t>
      </w:r>
    </w:p>
    <w:p w:rsidR="00636A97" w:rsidRPr="005E4A0F" w:rsidRDefault="00964317">
      <w:pPr>
        <w:spacing w:after="0" w:line="360" w:lineRule="auto"/>
        <w:jc w:val="both"/>
      </w:pPr>
      <w:r w:rsidRPr="005E4A0F">
        <w:rPr>
          <w:rFonts w:ascii="Book Antiqua" w:eastAsia="Book Antiqua" w:hAnsi="Book Antiqua" w:cs="Book Antiqua"/>
          <w:color w:val="000000"/>
        </w:rPr>
        <w:t>Grade D (Fair): 0</w:t>
      </w:r>
    </w:p>
    <w:p w:rsidR="00636A97" w:rsidRPr="005E4A0F" w:rsidRDefault="00964317">
      <w:pPr>
        <w:spacing w:after="0" w:line="360" w:lineRule="auto"/>
        <w:jc w:val="both"/>
      </w:pPr>
      <w:r w:rsidRPr="005E4A0F">
        <w:rPr>
          <w:rFonts w:ascii="Book Antiqua" w:eastAsia="Book Antiqua" w:hAnsi="Book Antiqua" w:cs="Book Antiqua"/>
          <w:color w:val="000000"/>
        </w:rPr>
        <w:t>Grade E (Poor): 0</w:t>
      </w:r>
    </w:p>
    <w:p w:rsidR="00636A97" w:rsidRPr="005E4A0F" w:rsidRDefault="00636A97">
      <w:pPr>
        <w:spacing w:after="0" w:line="360" w:lineRule="auto"/>
        <w:jc w:val="both"/>
      </w:pPr>
    </w:p>
    <w:p w:rsidR="00636A97" w:rsidRPr="005E4A0F" w:rsidRDefault="00964317">
      <w:pPr>
        <w:spacing w:after="0" w:line="360" w:lineRule="auto"/>
        <w:jc w:val="both"/>
        <w:rPr>
          <w:rFonts w:ascii="Book Antiqua" w:hAnsi="Book Antiqua" w:cs="Book Antiqua"/>
          <w:b/>
          <w:color w:val="000000"/>
          <w:lang w:eastAsia="zh-CN"/>
        </w:rPr>
      </w:pPr>
      <w:r w:rsidRPr="005E4A0F">
        <w:rPr>
          <w:rFonts w:ascii="Book Antiqua" w:eastAsia="Book Antiqua" w:hAnsi="Book Antiqua" w:cs="Book Antiqua"/>
          <w:b/>
          <w:color w:val="000000"/>
        </w:rPr>
        <w:t xml:space="preserve">P-Reviewer: </w:t>
      </w:r>
      <w:r w:rsidRPr="005E4A0F">
        <w:rPr>
          <w:rFonts w:ascii="Book Antiqua" w:eastAsia="Book Antiqua" w:hAnsi="Book Antiqua" w:cs="Book Antiqua"/>
          <w:color w:val="000000"/>
        </w:rPr>
        <w:t>De la Plaza Llamas R</w:t>
      </w:r>
      <w:r w:rsidRPr="005E4A0F">
        <w:rPr>
          <w:rFonts w:ascii="Book Antiqua" w:eastAsia="Book Antiqua" w:hAnsi="Book Antiqua" w:cs="Book Antiqua"/>
          <w:b/>
          <w:color w:val="000000"/>
        </w:rPr>
        <w:t xml:space="preserve"> S-Editor: </w:t>
      </w:r>
      <w:r w:rsidRPr="005E4A0F">
        <w:rPr>
          <w:rFonts w:ascii="Book Antiqua" w:hAnsi="Book Antiqua" w:cs="Book Antiqua" w:hint="eastAsia"/>
          <w:color w:val="000000"/>
          <w:lang w:eastAsia="zh-CN"/>
        </w:rPr>
        <w:t>Zhang H</w:t>
      </w:r>
      <w:r w:rsidRPr="005E4A0F">
        <w:rPr>
          <w:rFonts w:ascii="Book Antiqua" w:eastAsia="Book Antiqua" w:hAnsi="Book Antiqua" w:cs="Book Antiqua"/>
          <w:b/>
          <w:color w:val="000000"/>
        </w:rPr>
        <w:t xml:space="preserve"> L-Editor: </w:t>
      </w:r>
      <w:r w:rsidRPr="005E4A0F">
        <w:rPr>
          <w:rFonts w:ascii="Book Antiqua" w:hAnsi="Book Antiqua" w:cs="Book Antiqua" w:hint="eastAsia"/>
          <w:color w:val="000000"/>
          <w:lang w:eastAsia="zh-CN"/>
        </w:rPr>
        <w:t>MedE-Ma JY</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b/>
          <w:color w:val="000000"/>
        </w:rPr>
        <w:t xml:space="preserve">P-Editor: </w:t>
      </w:r>
      <w:r w:rsidRPr="005E4A0F">
        <w:rPr>
          <w:rFonts w:ascii="Book Antiqua" w:hAnsi="Book Antiqua" w:cs="Book Antiqua" w:hint="eastAsia"/>
          <w:b/>
          <w:color w:val="000000"/>
          <w:lang w:eastAsia="zh-CN"/>
        </w:rPr>
        <w:t xml:space="preserve"> </w:t>
      </w:r>
      <w:r w:rsidRPr="005E4A0F">
        <w:rPr>
          <w:rFonts w:ascii="Book Antiqua" w:hAnsi="Book Antiqua" w:cs="Book Antiqua" w:hint="eastAsia"/>
          <w:color w:val="000000"/>
          <w:lang w:eastAsia="zh-CN"/>
        </w:rPr>
        <w:t>Ma YJ</w:t>
      </w:r>
    </w:p>
    <w:p w:rsidR="00636A97" w:rsidRPr="005E4A0F" w:rsidRDefault="00636A97">
      <w:pPr>
        <w:spacing w:line="360" w:lineRule="auto"/>
        <w:jc w:val="both"/>
        <w:rPr>
          <w:rFonts w:ascii="Book Antiqua" w:hAnsi="Book Antiqua" w:cs="Book Antiqua"/>
          <w:b/>
          <w:color w:val="000000"/>
          <w:lang w:eastAsia="zh-CN"/>
        </w:rPr>
      </w:pPr>
    </w:p>
    <w:p w:rsidR="00636A97" w:rsidRPr="005E4A0F" w:rsidRDefault="00636A97">
      <w:pPr>
        <w:spacing w:line="360" w:lineRule="auto"/>
        <w:jc w:val="both"/>
        <w:rPr>
          <w:rFonts w:ascii="Book Antiqua" w:hAnsi="Book Antiqua" w:cs="Book Antiqua"/>
          <w:b/>
          <w:color w:val="000000"/>
          <w:lang w:eastAsia="zh-CN"/>
        </w:rPr>
      </w:pPr>
    </w:p>
    <w:p w:rsidR="00636A97" w:rsidRPr="005E4A0F" w:rsidRDefault="00636A97">
      <w:pPr>
        <w:spacing w:line="360" w:lineRule="auto"/>
        <w:jc w:val="both"/>
        <w:rPr>
          <w:rFonts w:ascii="Book Antiqua" w:hAnsi="Book Antiqua" w:cs="Book Antiqua"/>
          <w:b/>
          <w:color w:val="000000"/>
          <w:lang w:eastAsia="zh-CN"/>
        </w:rPr>
      </w:pPr>
    </w:p>
    <w:p w:rsidR="00636A97" w:rsidRPr="005E4A0F" w:rsidRDefault="00636A97">
      <w:pPr>
        <w:spacing w:line="360" w:lineRule="auto"/>
        <w:jc w:val="both"/>
        <w:rPr>
          <w:rFonts w:ascii="Book Antiqua" w:eastAsia="Book Antiqua" w:hAnsi="Book Antiqua" w:cs="Book Antiqua"/>
          <w:b/>
          <w:color w:val="000000"/>
        </w:rPr>
      </w:pPr>
    </w:p>
    <w:p w:rsidR="00636A97" w:rsidRPr="005E4A0F" w:rsidRDefault="00964317">
      <w:pPr>
        <w:spacing w:line="360" w:lineRule="auto"/>
        <w:jc w:val="both"/>
        <w:rPr>
          <w:rFonts w:ascii="Book Antiqua" w:eastAsia="Book Antiqua" w:hAnsi="Book Antiqua" w:cs="Book Antiqua"/>
          <w:b/>
          <w:color w:val="000000"/>
        </w:rPr>
      </w:pPr>
      <w:r w:rsidRPr="005E4A0F">
        <w:rPr>
          <w:rFonts w:ascii="Book Antiqua" w:eastAsia="Book Antiqua" w:hAnsi="Book Antiqua" w:cs="Book Antiqua"/>
          <w:b/>
          <w:color w:val="000000"/>
        </w:rPr>
        <w:t>Figure Legends</w:t>
      </w:r>
    </w:p>
    <w:p w:rsidR="00636A97" w:rsidRPr="005E4A0F" w:rsidRDefault="00964317">
      <w:pPr>
        <w:spacing w:line="240" w:lineRule="auto"/>
        <w:rPr>
          <w:rFonts w:ascii="Book Antiqua" w:eastAsia="Book Antiqua" w:hAnsi="Book Antiqua" w:cs="Book Antiqua"/>
          <w:b/>
          <w:color w:val="000000"/>
          <w:lang w:eastAsia="zh-CN"/>
        </w:rPr>
      </w:pPr>
      <w:r w:rsidRPr="005E4A0F">
        <w:rPr>
          <w:rFonts w:ascii="Book Antiqua" w:eastAsia="Book Antiqua" w:hAnsi="Book Antiqua" w:cs="Book Antiqua"/>
          <w:b/>
          <w:noProof/>
          <w:color w:val="000000"/>
          <w:lang w:eastAsia="zh-CN"/>
        </w:rPr>
        <w:drawing>
          <wp:inline distT="0" distB="0" distL="114300" distR="114300" wp14:anchorId="7549B165" wp14:editId="27276D0C">
            <wp:extent cx="5132705" cy="2887980"/>
            <wp:effectExtent l="0" t="0" r="3175" b="0"/>
            <wp:docPr id="5" name="图片 5"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1"/>
                    <pic:cNvPicPr>
                      <a:picLocks noChangeAspect="1"/>
                    </pic:cNvPicPr>
                  </pic:nvPicPr>
                  <pic:blipFill>
                    <a:blip r:embed="rId10"/>
                    <a:stretch>
                      <a:fillRect/>
                    </a:stretch>
                  </pic:blipFill>
                  <pic:spPr>
                    <a:xfrm>
                      <a:off x="0" y="0"/>
                      <a:ext cx="5132705" cy="2887980"/>
                    </a:xfrm>
                    <a:prstGeom prst="rect">
                      <a:avLst/>
                    </a:prstGeom>
                  </pic:spPr>
                </pic:pic>
              </a:graphicData>
            </a:graphic>
          </wp:inline>
        </w:drawing>
      </w:r>
    </w:p>
    <w:p w:rsidR="00636A97" w:rsidRPr="005E4A0F" w:rsidRDefault="00964317">
      <w:pPr>
        <w:spacing w:line="240" w:lineRule="auto"/>
        <w:rPr>
          <w:rFonts w:ascii="Book Antiqua" w:hAnsi="Book Antiqua"/>
          <w:b/>
          <w:lang w:eastAsia="zh-CN"/>
        </w:rPr>
      </w:pPr>
      <w:r w:rsidRPr="005E4A0F">
        <w:rPr>
          <w:rFonts w:ascii="Book Antiqua" w:eastAsia="宋体" w:hAnsi="Book Antiqua"/>
          <w:b/>
          <w:lang w:eastAsia="zh-CN"/>
        </w:rPr>
        <w:t>Figure</w:t>
      </w:r>
      <w:r w:rsidRPr="005E4A0F">
        <w:rPr>
          <w:rFonts w:ascii="Book Antiqua" w:eastAsia="Book Antiqua" w:hAnsi="Book Antiqua"/>
          <w:b/>
          <w:lang w:eastAsia="zh-CN"/>
        </w:rPr>
        <w:t xml:space="preserve"> 1 </w:t>
      </w:r>
      <w:r w:rsidRPr="005E4A0F">
        <w:rPr>
          <w:rFonts w:ascii="Book Antiqua" w:eastAsia="宋体" w:hAnsi="Book Antiqua"/>
          <w:b/>
          <w:lang w:eastAsia="zh-CN"/>
        </w:rPr>
        <w:t>F</w:t>
      </w:r>
      <w:r w:rsidRPr="005E4A0F">
        <w:rPr>
          <w:rFonts w:ascii="Book Antiqua" w:eastAsia="Book Antiqua" w:hAnsi="Book Antiqua"/>
          <w:b/>
          <w:lang w:eastAsia="zh-CN"/>
        </w:rPr>
        <w:t>low chart of screening process</w:t>
      </w:r>
      <w:r w:rsidRPr="005E4A0F">
        <w:rPr>
          <w:rFonts w:ascii="Book Antiqua" w:hAnsi="Book Antiqua"/>
          <w:b/>
          <w:lang w:eastAsia="zh-CN"/>
        </w:rPr>
        <w:t xml:space="preserve">. </w:t>
      </w:r>
    </w:p>
    <w:p w:rsidR="00636A97" w:rsidRPr="005E4A0F" w:rsidRDefault="00636A97">
      <w:pPr>
        <w:spacing w:line="240" w:lineRule="auto"/>
        <w:rPr>
          <w:rFonts w:ascii="Book Antiqua" w:hAnsi="Book Antiqua"/>
          <w:b/>
          <w:lang w:eastAsia="zh-CN"/>
        </w:rPr>
      </w:pPr>
    </w:p>
    <w:p w:rsidR="00636A97" w:rsidRPr="005E4A0F" w:rsidRDefault="00964317">
      <w:pPr>
        <w:adjustRightInd w:val="0"/>
        <w:snapToGrid w:val="0"/>
        <w:spacing w:line="360" w:lineRule="auto"/>
        <w:jc w:val="both"/>
        <w:rPr>
          <w:rFonts w:ascii="Book Antiqua" w:hAnsi="Book Antiqua"/>
          <w:b/>
          <w:lang w:eastAsia="zh-CN"/>
        </w:rPr>
      </w:pPr>
      <w:r w:rsidRPr="005E4A0F">
        <w:rPr>
          <w:rFonts w:ascii="Book Antiqua" w:hAnsi="Book Antiqua" w:cs="Book Antiqua"/>
          <w:noProof/>
          <w:color w:val="000000"/>
          <w:lang w:eastAsia="zh-CN"/>
        </w:rPr>
        <w:drawing>
          <wp:inline distT="0" distB="0" distL="114300" distR="114300" wp14:anchorId="2E8F3ADB" wp14:editId="47D1A0B3">
            <wp:extent cx="5920105" cy="2345690"/>
            <wp:effectExtent l="0" t="0" r="635" b="1270"/>
            <wp:docPr id="6"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Figure 1"/>
                    <pic:cNvPicPr>
                      <a:picLocks noChangeAspect="1"/>
                    </pic:cNvPicPr>
                  </pic:nvPicPr>
                  <pic:blipFill>
                    <a:blip r:embed="rId11"/>
                    <a:stretch>
                      <a:fillRect/>
                    </a:stretch>
                  </pic:blipFill>
                  <pic:spPr>
                    <a:xfrm>
                      <a:off x="0" y="0"/>
                      <a:ext cx="5920105" cy="2345690"/>
                    </a:xfrm>
                    <a:prstGeom prst="rect">
                      <a:avLst/>
                    </a:prstGeom>
                    <a:noFill/>
                    <a:ln>
                      <a:noFill/>
                    </a:ln>
                  </pic:spPr>
                </pic:pic>
              </a:graphicData>
            </a:graphic>
          </wp:inline>
        </w:drawing>
      </w:r>
    </w:p>
    <w:p w:rsidR="00636A97" w:rsidRPr="005E4A0F" w:rsidRDefault="00964317">
      <w:pPr>
        <w:spacing w:line="360" w:lineRule="auto"/>
        <w:jc w:val="both"/>
        <w:rPr>
          <w:rFonts w:ascii="Book Antiqua" w:eastAsia="Book Antiqua" w:hAnsi="Book Antiqua" w:cs="Book Antiqua"/>
          <w:color w:val="000000"/>
        </w:rPr>
      </w:pPr>
      <w:r w:rsidRPr="005E4A0F">
        <w:rPr>
          <w:rFonts w:ascii="Book Antiqua" w:eastAsia="Book Antiqua" w:hAnsi="Book Antiqua" w:cs="Book Antiqua"/>
          <w:b/>
          <w:color w:val="000000"/>
        </w:rPr>
        <w:t>Figure</w:t>
      </w:r>
      <w:r w:rsidRPr="005E4A0F">
        <w:rPr>
          <w:rFonts w:ascii="Book Antiqua" w:hAnsi="Book Antiqua" w:cs="Book Antiqua" w:hint="eastAsia"/>
          <w:b/>
          <w:color w:val="000000"/>
          <w:lang w:eastAsia="zh-CN"/>
        </w:rPr>
        <w:t xml:space="preserve"> 2 </w:t>
      </w:r>
      <w:r w:rsidRPr="005E4A0F">
        <w:rPr>
          <w:rFonts w:ascii="Book Antiqua" w:eastAsia="Book Antiqua" w:hAnsi="Book Antiqua" w:cs="Book Antiqua"/>
          <w:b/>
          <w:color w:val="000000"/>
        </w:rPr>
        <w:t> Imaging findings of case 1.</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A-C:</w:t>
      </w:r>
      <w:r w:rsidRPr="005E4A0F">
        <w:rPr>
          <w:rFonts w:ascii="Book Antiqua" w:eastAsia="Book Antiqua" w:hAnsi="Book Antiqua" w:cs="Book Antiqua"/>
          <w:color w:val="000000"/>
        </w:rPr>
        <w:t xml:space="preserve"> X-ray </w:t>
      </w:r>
      <w:bookmarkStart w:id="46" w:name="OLE_LINK6"/>
      <w:bookmarkStart w:id="47" w:name="OLE_LINK52"/>
      <w:bookmarkStart w:id="48" w:name="OLE_LINK51"/>
      <w:r w:rsidRPr="005E4A0F">
        <w:rPr>
          <w:rFonts w:ascii="Book Antiqua" w:eastAsia="Book Antiqua" w:hAnsi="Book Antiqua" w:cs="Book Antiqua"/>
          <w:color w:val="000000"/>
        </w:rPr>
        <w:t xml:space="preserve">computed tomography </w:t>
      </w:r>
      <w:bookmarkEnd w:id="46"/>
      <w:r w:rsidRPr="005E4A0F">
        <w:rPr>
          <w:rFonts w:ascii="Book Antiqua" w:eastAsia="Book Antiqua" w:hAnsi="Book Antiqua" w:cs="Book Antiqua"/>
          <w:color w:val="000000"/>
        </w:rPr>
        <w:t>(CT)</w:t>
      </w:r>
      <w:bookmarkEnd w:id="47"/>
      <w:bookmarkEnd w:id="48"/>
      <w:r w:rsidRPr="005E4A0F">
        <w:rPr>
          <w:rFonts w:ascii="Book Antiqua" w:eastAsia="Book Antiqua" w:hAnsi="Book Antiqua" w:cs="Book Antiqua"/>
          <w:color w:val="000000"/>
        </w:rPr>
        <w:t xml:space="preserve"> demonstrated edematous rectal wall and double </w:t>
      </w:r>
      <w:bookmarkStart w:id="49" w:name="OLE_LINK45"/>
      <w:bookmarkStart w:id="50" w:name="OLE_LINK46"/>
      <w:r w:rsidRPr="005E4A0F">
        <w:rPr>
          <w:rFonts w:ascii="Book Antiqua" w:eastAsia="Book Antiqua" w:hAnsi="Book Antiqua" w:cs="Book Antiqua"/>
          <w:color w:val="000000"/>
        </w:rPr>
        <w:t>seminal vesicles (SV)</w:t>
      </w:r>
      <w:bookmarkEnd w:id="49"/>
      <w:bookmarkEnd w:id="50"/>
      <w:r w:rsidRPr="005E4A0F">
        <w:rPr>
          <w:rFonts w:ascii="Book Antiqua" w:eastAsia="Book Antiqua" w:hAnsi="Book Antiqua" w:cs="Book Antiqua"/>
          <w:color w:val="000000"/>
        </w:rPr>
        <w:t xml:space="preserve">, incomplete anastomosis with an obvious rectal </w:t>
      </w:r>
      <w:bookmarkStart w:id="51" w:name="OLE_LINK47"/>
      <w:bookmarkStart w:id="52" w:name="OLE_LINK48"/>
      <w:r w:rsidRPr="005E4A0F">
        <w:rPr>
          <w:rFonts w:ascii="Book Antiqua" w:eastAsia="Book Antiqua" w:hAnsi="Book Antiqua" w:cs="Book Antiqua"/>
          <w:color w:val="000000"/>
        </w:rPr>
        <w:t>anastomotic leakage (AL)</w:t>
      </w:r>
      <w:bookmarkEnd w:id="51"/>
      <w:bookmarkEnd w:id="52"/>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arrows). A large pelvic cavity around the AL formed a sinus from the rectum to SV, and air bubbles entered bilateral SVs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arrows), and ampulla of deferent duct (curved arrow). Some bubbles present in the bladder  (</w:t>
      </w:r>
      <w:r w:rsidRPr="005E4A0F">
        <w:rPr>
          <w:rFonts w:ascii="Book Antiqua" w:eastAsia="Book Antiqua" w:hAnsi="Book Antiqua" w:cs="Book Antiqua" w:hint="eastAsia"/>
          <w:color w:val="000000"/>
          <w:lang w:eastAsia="zh-CN"/>
        </w:rPr>
        <w:t>double</w:t>
      </w:r>
      <w:r w:rsidRPr="005E4A0F">
        <w:rPr>
          <w:rFonts w:ascii="Book Antiqua" w:eastAsia="Book Antiqua" w:hAnsi="Book Antiqua" w:cs="Book Antiqua"/>
          <w:color w:val="000000"/>
        </w:rPr>
        <w:t xml:space="preserve"> arrow)and a few in the right deferent duct within the spermatic cord (hollow  arrow)</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D:</w:t>
      </w:r>
      <w:r w:rsidRPr="005E4A0F">
        <w:rPr>
          <w:rFonts w:ascii="Book Antiqua" w:eastAsia="Book Antiqua" w:hAnsi="Book Antiqua" w:cs="Book Antiqua"/>
          <w:color w:val="000000"/>
        </w:rPr>
        <w:t xml:space="preserve"> CT displayed air bubbles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 located within ejaculatory duct opening of the urethral prostate</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E:</w:t>
      </w:r>
      <w:r w:rsidRPr="005E4A0F">
        <w:rPr>
          <w:rFonts w:ascii="Book Antiqua" w:eastAsia="Book Antiqua" w:hAnsi="Book Antiqua" w:cs="Book Antiqua"/>
          <w:color w:val="000000"/>
        </w:rPr>
        <w:t xml:space="preserve"> Bubbles (</w:t>
      </w:r>
      <w:r w:rsidRPr="005E4A0F">
        <w:rPr>
          <w:rFonts w:ascii="Book Antiqua" w:eastAsia="Book Antiqua" w:hAnsi="Book Antiqua" w:cs="Book Antiqua" w:hint="eastAsia"/>
          <w:color w:val="000000"/>
          <w:lang w:eastAsia="zh-CN"/>
        </w:rPr>
        <w:t>white</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arrow)</w:t>
      </w:r>
      <w:r w:rsidRPr="005E4A0F">
        <w:rPr>
          <w:rFonts w:ascii="Book Antiqua" w:eastAsia="Book Antiqua" w:hAnsi="Book Antiqua" w:cs="Book Antiqua" w:hint="eastAsia"/>
          <w:color w:val="000000"/>
          <w:lang w:eastAsia="zh-CN"/>
        </w:rPr>
        <w:t xml:space="preserve"> </w:t>
      </w:r>
      <w:r w:rsidRPr="005E4A0F">
        <w:rPr>
          <w:rFonts w:ascii="Book Antiqua" w:eastAsia="Book Antiqua" w:hAnsi="Book Antiqua" w:cs="Book Antiqua"/>
          <w:color w:val="000000"/>
        </w:rPr>
        <w:t>from the right sperm duct retrogradely entered the right edematous and infected scrotum</w:t>
      </w:r>
      <w:r w:rsidRPr="005E4A0F">
        <w:rPr>
          <w:rFonts w:ascii="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F:</w:t>
      </w:r>
      <w:r w:rsidRPr="005E4A0F">
        <w:rPr>
          <w:rFonts w:ascii="Book Antiqua" w:eastAsia="Book Antiqua" w:hAnsi="Book Antiqua" w:cs="Book Antiqua"/>
          <w:color w:val="000000"/>
        </w:rPr>
        <w:t xml:space="preserve"> Urinary system color Doppler ultrasound showed a right epididymis tail 2.2 cm</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1.8 cm</w:t>
      </w:r>
      <w:r w:rsidRPr="005E4A0F">
        <w:rPr>
          <w:rFonts w:ascii="Book Antiqua" w:hAnsi="Book Antiqua" w:cs="Book Antiqua" w:hint="eastAsia"/>
          <w:color w:val="000000"/>
          <w:lang w:eastAsia="zh-CN"/>
        </w:rPr>
        <w:t xml:space="preserve"> </w:t>
      </w:r>
      <w:r w:rsidRPr="005E4A0F">
        <w:rPr>
          <w:rFonts w:ascii="Book Antiqua" w:eastAsia="Book Antiqua" w:hAnsi="Book Antiqua" w:cs="Book Antiqua"/>
          <w:color w:val="000000"/>
        </w:rPr>
        <w:t>1.5 cm enclosed abscess and another small abscess in the right edematous scrotum with a blurred boundary, a number of strong gas echoes and peripheral rich blood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arrows) around the testis and epididymis (</w:t>
      </w:r>
      <w:r w:rsidRPr="005E4A0F">
        <w:rPr>
          <w:rFonts w:ascii="Book Antiqua" w:eastAsia="Book Antiqua" w:hAnsi="Book Antiqua" w:cs="Book Antiqua" w:hint="eastAsia"/>
          <w:color w:val="000000"/>
          <w:lang w:eastAsia="zh-CN"/>
        </w:rPr>
        <w:t xml:space="preserve">black </w:t>
      </w:r>
      <w:r w:rsidRPr="005E4A0F">
        <w:rPr>
          <w:rFonts w:ascii="Book Antiqua" w:eastAsia="Book Antiqua" w:hAnsi="Book Antiqua" w:cs="Book Antiqua"/>
          <w:color w:val="000000"/>
        </w:rPr>
        <w:t>arrow).</w:t>
      </w:r>
    </w:p>
    <w:p w:rsidR="00636A97" w:rsidRPr="005E4A0F" w:rsidRDefault="00636A97">
      <w:pPr>
        <w:adjustRightInd w:val="0"/>
        <w:snapToGrid w:val="0"/>
        <w:spacing w:line="360" w:lineRule="auto"/>
        <w:jc w:val="both"/>
        <w:rPr>
          <w:rFonts w:ascii="Book Antiqua" w:hAnsi="Book Antiqua" w:cs="Book Antiqua"/>
          <w:color w:val="000000"/>
          <w:lang w:eastAsia="zh-CN"/>
        </w:rPr>
      </w:pPr>
    </w:p>
    <w:p w:rsidR="00636A97" w:rsidRPr="005E4A0F" w:rsidRDefault="00636A97">
      <w:pPr>
        <w:adjustRightInd w:val="0"/>
        <w:snapToGrid w:val="0"/>
        <w:spacing w:line="360" w:lineRule="auto"/>
        <w:jc w:val="both"/>
        <w:rPr>
          <w:rFonts w:ascii="Book Antiqua" w:hAnsi="Book Antiqua" w:cs="Book Antiqua"/>
          <w:color w:val="000000"/>
          <w:lang w:eastAsia="zh-CN"/>
        </w:rPr>
      </w:pPr>
    </w:p>
    <w:p w:rsidR="00636A97" w:rsidRPr="005E4A0F" w:rsidRDefault="00636A97">
      <w:pPr>
        <w:adjustRightInd w:val="0"/>
        <w:snapToGrid w:val="0"/>
        <w:spacing w:line="360" w:lineRule="auto"/>
        <w:jc w:val="both"/>
        <w:rPr>
          <w:rFonts w:ascii="Book Antiqua" w:hAnsi="Book Antiqua" w:cs="Book Antiqua"/>
          <w:color w:val="000000"/>
          <w:lang w:eastAsia="zh-CN"/>
        </w:rPr>
      </w:pPr>
    </w:p>
    <w:p w:rsidR="00636A97" w:rsidRPr="005E4A0F" w:rsidRDefault="00636A97">
      <w:pPr>
        <w:adjustRightInd w:val="0"/>
        <w:snapToGrid w:val="0"/>
        <w:spacing w:line="360" w:lineRule="auto"/>
        <w:jc w:val="both"/>
        <w:rPr>
          <w:rFonts w:ascii="Book Antiqua" w:hAnsi="Book Antiqua" w:cs="Book Antiqua"/>
          <w:color w:val="000000"/>
          <w:lang w:eastAsia="zh-CN"/>
        </w:rPr>
      </w:pPr>
    </w:p>
    <w:p w:rsidR="00636A97" w:rsidRPr="005E4A0F" w:rsidRDefault="00964317">
      <w:pPr>
        <w:adjustRightInd w:val="0"/>
        <w:snapToGrid w:val="0"/>
        <w:spacing w:line="360" w:lineRule="auto"/>
        <w:jc w:val="both"/>
        <w:rPr>
          <w:rFonts w:ascii="Book Antiqua" w:hAnsi="Book Antiqua" w:cs="Book Antiqua"/>
          <w:color w:val="000000"/>
          <w:lang w:eastAsia="zh-CN"/>
        </w:rPr>
      </w:pPr>
      <w:r w:rsidRPr="005E4A0F">
        <w:rPr>
          <w:rFonts w:ascii="Book Antiqua" w:eastAsia="Book Antiqua" w:hAnsi="Book Antiqua" w:cs="Book Antiqua"/>
          <w:noProof/>
          <w:color w:val="000000"/>
          <w:lang w:eastAsia="zh-CN"/>
        </w:rPr>
        <w:drawing>
          <wp:inline distT="0" distB="0" distL="114300" distR="114300" wp14:anchorId="500ED542" wp14:editId="641823D5">
            <wp:extent cx="5931535" cy="4314190"/>
            <wp:effectExtent l="0" t="0" r="4445" b="6350"/>
            <wp:docPr id="7" name="图片 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Figure 2"/>
                    <pic:cNvPicPr>
                      <a:picLocks noChangeAspect="1"/>
                    </pic:cNvPicPr>
                  </pic:nvPicPr>
                  <pic:blipFill>
                    <a:blip r:embed="rId12"/>
                    <a:stretch>
                      <a:fillRect/>
                    </a:stretch>
                  </pic:blipFill>
                  <pic:spPr>
                    <a:xfrm>
                      <a:off x="0" y="0"/>
                      <a:ext cx="5931535" cy="4314190"/>
                    </a:xfrm>
                    <a:prstGeom prst="rect">
                      <a:avLst/>
                    </a:prstGeom>
                    <a:noFill/>
                    <a:ln>
                      <a:noFill/>
                    </a:ln>
                  </pic:spPr>
                </pic:pic>
              </a:graphicData>
            </a:graphic>
          </wp:inline>
        </w:drawing>
      </w:r>
    </w:p>
    <w:p w:rsidR="00636A97" w:rsidRPr="005E4A0F" w:rsidRDefault="00964317">
      <w:pPr>
        <w:spacing w:line="360" w:lineRule="auto"/>
        <w:jc w:val="both"/>
        <w:rPr>
          <w:rFonts w:ascii="Book Antiqua" w:eastAsia="Book Antiqua" w:hAnsi="Book Antiqua" w:cs="Book Antiqua"/>
          <w:color w:val="000000"/>
        </w:rPr>
      </w:pPr>
      <w:r w:rsidRPr="005E4A0F">
        <w:rPr>
          <w:rFonts w:ascii="Book Antiqua" w:eastAsia="Book Antiqua" w:hAnsi="Book Antiqua" w:cs="Book Antiqua"/>
          <w:b/>
          <w:color w:val="000000"/>
        </w:rPr>
        <w:t xml:space="preserve">Figure </w:t>
      </w:r>
      <w:r w:rsidRPr="005E4A0F">
        <w:rPr>
          <w:rFonts w:ascii="Book Antiqua" w:hAnsi="Book Antiqua" w:cs="Book Antiqua" w:hint="eastAsia"/>
          <w:b/>
          <w:color w:val="000000"/>
          <w:lang w:eastAsia="zh-CN"/>
        </w:rPr>
        <w:t>3</w:t>
      </w:r>
      <w:r w:rsidRPr="005E4A0F">
        <w:rPr>
          <w:rFonts w:ascii="Book Antiqua" w:eastAsia="Book Antiqua" w:hAnsi="Book Antiqua" w:cs="Book Antiqua"/>
          <w:b/>
          <w:color w:val="000000"/>
        </w:rPr>
        <w:t> </w:t>
      </w:r>
      <w:r w:rsidRPr="005E4A0F">
        <w:rPr>
          <w:rFonts w:ascii="Book Antiqua" w:hAnsi="Book Antiqua" w:cs="Book Antiqua" w:hint="eastAsia"/>
          <w:b/>
          <w:color w:val="000000"/>
          <w:lang w:eastAsia="zh-CN"/>
        </w:rPr>
        <w:t xml:space="preserve"> </w:t>
      </w:r>
      <w:r w:rsidRPr="005E4A0F">
        <w:rPr>
          <w:rFonts w:ascii="Book Antiqua" w:eastAsia="Book Antiqua" w:hAnsi="Book Antiqua" w:cs="Book Antiqua"/>
          <w:b/>
          <w:color w:val="000000"/>
        </w:rPr>
        <w:t>Imaging findings of case 2.</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A-C:</w:t>
      </w:r>
      <w:r w:rsidRPr="005E4A0F">
        <w:rPr>
          <w:rFonts w:ascii="Book Antiqua" w:eastAsia="Book Antiqua" w:hAnsi="Book Antiqua" w:cs="Book Antiqua"/>
          <w:color w:val="000000"/>
        </w:rPr>
        <w:t xml:space="preserve"> </w:t>
      </w:r>
      <w:r w:rsidRPr="005E4A0F">
        <w:rPr>
          <w:rFonts w:ascii="Book Antiqua" w:hAnsi="Book Antiqua" w:cs="Book Antiqua" w:hint="eastAsia"/>
          <w:color w:val="000000"/>
          <w:lang w:eastAsia="zh-CN"/>
        </w:rPr>
        <w:t>C</w:t>
      </w:r>
      <w:r w:rsidRPr="005E4A0F">
        <w:rPr>
          <w:rFonts w:ascii="Book Antiqua" w:eastAsia="Book Antiqua" w:hAnsi="Book Antiqua" w:cs="Book Antiqua"/>
          <w:color w:val="000000"/>
        </w:rPr>
        <w:t xml:space="preserve">omputed tomography demonstrates an encapsulated cavity filled with air bubbles, pus and effusion with an air-water level connecting with the right </w:t>
      </w:r>
      <w:bookmarkStart w:id="53" w:name="OLE_LINK50"/>
      <w:bookmarkStart w:id="54" w:name="OLE_LINK49"/>
      <w:r w:rsidRPr="005E4A0F">
        <w:rPr>
          <w:rFonts w:ascii="Book Antiqua" w:eastAsia="Book Antiqua" w:hAnsi="Book Antiqua" w:cs="Book Antiqua"/>
          <w:color w:val="000000"/>
        </w:rPr>
        <w:t>seminal vesicles (SV)</w:t>
      </w:r>
      <w:bookmarkEnd w:id="53"/>
      <w:bookmarkEnd w:id="54"/>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 and ejaculatory duct opening of the urethral prostate caruncle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 after </w:t>
      </w:r>
      <w:bookmarkStart w:id="55" w:name="OLE_LINK55"/>
      <w:bookmarkStart w:id="56" w:name="OLE_LINK56"/>
      <w:r w:rsidRPr="005E4A0F">
        <w:rPr>
          <w:rFonts w:ascii="Book Antiqua" w:eastAsia="Book Antiqua" w:hAnsi="Book Antiqua" w:cs="Book Antiqua"/>
          <w:color w:val="000000"/>
        </w:rPr>
        <w:t>anastomotic leakage</w:t>
      </w:r>
      <w:bookmarkEnd w:id="55"/>
      <w:bookmarkEnd w:id="56"/>
      <w:r w:rsidRPr="005E4A0F">
        <w:rPr>
          <w:rFonts w:ascii="Book Antiqua" w:eastAsia="Book Antiqua" w:hAnsi="Book Antiqua" w:cs="Book Antiqua"/>
          <w:color w:val="000000"/>
        </w:rPr>
        <w:t xml:space="preserve"> (AL). Some bubbles in the right deferent duct within the spermatic cord (curved arrow) and some in the bladder</w:t>
      </w:r>
      <w:r w:rsidRPr="005E4A0F">
        <w:rPr>
          <w:rFonts w:ascii="Book Antiqua" w:eastAsia="Book Antiqua" w:hAnsi="Book Antiqua" w:cs="Book Antiqua" w:hint="eastAsia"/>
          <w:color w:val="000000"/>
          <w:lang w:eastAsia="zh-CN"/>
        </w:rPr>
        <w:t xml:space="preserve"> </w:t>
      </w:r>
      <w:r w:rsidRPr="005E4A0F">
        <w:rPr>
          <w:rFonts w:ascii="Book Antiqua" w:eastAsia="Book Antiqua" w:hAnsi="Book Antiqua" w:cs="Book Antiqua"/>
          <w:color w:val="000000"/>
        </w:rPr>
        <w:t>(</w:t>
      </w:r>
      <w:r w:rsidRPr="005E4A0F">
        <w:rPr>
          <w:rFonts w:ascii="Book Antiqua" w:eastAsia="Book Antiqua" w:hAnsi="Book Antiqua" w:cs="Book Antiqua" w:hint="eastAsia"/>
          <w:color w:val="000000"/>
          <w:lang w:eastAsia="zh-CN"/>
        </w:rPr>
        <w:t>double</w:t>
      </w:r>
      <w:r w:rsidRPr="005E4A0F">
        <w:rPr>
          <w:rFonts w:ascii="Book Antiqua" w:eastAsia="Book Antiqua" w:hAnsi="Book Antiqua" w:cs="Book Antiqua"/>
          <w:color w:val="000000"/>
        </w:rPr>
        <w:t xml:space="preserve"> arrow)</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 xml:space="preserve">D: </w:t>
      </w:r>
      <w:r w:rsidRPr="005E4A0F">
        <w:rPr>
          <w:rFonts w:ascii="Book Antiqua" w:eastAsia="Book Antiqua" w:hAnsi="Book Antiqua" w:cs="Book Antiqua"/>
          <w:color w:val="000000"/>
        </w:rPr>
        <w:t>Left edematous and infective scrotum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E, F:</w:t>
      </w:r>
      <w:r w:rsidRPr="005E4A0F">
        <w:rPr>
          <w:rFonts w:ascii="Book Antiqua" w:eastAsia="Book Antiqua" w:hAnsi="Book Antiqua" w:cs="Book Antiqua"/>
          <w:color w:val="000000"/>
        </w:rPr>
        <w:t xml:space="preserve"> Cross-section and coronal plane </w:t>
      </w:r>
      <w:bookmarkStart w:id="57" w:name="OLE_LINK7"/>
      <w:bookmarkStart w:id="58" w:name="OLE_LINK18"/>
      <w:bookmarkStart w:id="59" w:name="OLE_LINK44"/>
      <w:r w:rsidRPr="005E4A0F">
        <w:rPr>
          <w:rFonts w:ascii="Book Antiqua" w:eastAsia="Book Antiqua" w:hAnsi="Book Antiqua" w:cs="Book Antiqua"/>
          <w:color w:val="000000"/>
        </w:rPr>
        <w:t>magnetic resonance imaging (MRI</w:t>
      </w:r>
      <w:bookmarkEnd w:id="57"/>
      <w:bookmarkEnd w:id="58"/>
      <w:r w:rsidRPr="005E4A0F">
        <w:rPr>
          <w:rFonts w:ascii="Book Antiqua" w:eastAsia="Book Antiqua" w:hAnsi="Book Antiqua" w:cs="Book Antiqua"/>
          <w:color w:val="000000"/>
        </w:rPr>
        <w:t>)</w:t>
      </w:r>
      <w:bookmarkEnd w:id="59"/>
      <w:r w:rsidRPr="005E4A0F">
        <w:rPr>
          <w:rFonts w:ascii="Book Antiqua" w:eastAsia="Book Antiqua" w:hAnsi="Book Antiqua" w:cs="Book Antiqua"/>
          <w:color w:val="000000"/>
        </w:rPr>
        <w:t xml:space="preserve"> displayed a sinus between encapsulated pus cavity and right edematous SV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arrows)</w:t>
      </w:r>
      <w:r w:rsidRPr="005E4A0F">
        <w:rPr>
          <w:rFonts w:ascii="Book Antiqua" w:eastAsia="Book Antiqua" w:hAnsi="Book Antiqua" w:cs="Book Antiqua" w:hint="eastAsia"/>
          <w:color w:val="000000"/>
          <w:lang w:eastAsia="zh-CN"/>
        </w:rPr>
        <w:t xml:space="preserve"> </w:t>
      </w:r>
      <w:r w:rsidRPr="005E4A0F">
        <w:rPr>
          <w:rFonts w:ascii="Book Antiqua" w:eastAsia="Book Antiqua" w:hAnsi="Book Antiqua" w:cs="Book Antiqua"/>
          <w:color w:val="000000"/>
        </w:rPr>
        <w:t>secondary to AL</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G:</w:t>
      </w:r>
      <w:r w:rsidRPr="005E4A0F">
        <w:rPr>
          <w:rFonts w:ascii="Book Antiqua" w:eastAsia="Book Antiqua" w:hAnsi="Book Antiqua" w:cs="Book Antiqua"/>
          <w:color w:val="000000"/>
        </w:rPr>
        <w:t xml:space="preserve"> Sagittal plane MRI demonstrated some bubbles in the right edematous SV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 between bladder and rectum</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H, I:</w:t>
      </w:r>
      <w:r w:rsidRPr="005E4A0F">
        <w:rPr>
          <w:rFonts w:ascii="Book Antiqua" w:eastAsia="Book Antiqua" w:hAnsi="Book Antiqua" w:cs="Book Antiqua"/>
          <w:color w:val="000000"/>
        </w:rPr>
        <w:t xml:space="preserve"> Urethral retrograde radiography showed that the bladder was well filled, the anterior urethra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w:t>
      </w:r>
      <w:r w:rsidRPr="005E4A0F">
        <w:rPr>
          <w:rFonts w:ascii="Book Antiqua" w:eastAsia="Book Antiqua" w:hAnsi="Book Antiqua" w:cs="Book Antiqua" w:hint="eastAsia"/>
          <w:color w:val="000000"/>
          <w:lang w:eastAsia="zh-CN"/>
        </w:rPr>
        <w:t>s</w:t>
      </w:r>
      <w:r w:rsidRPr="005E4A0F">
        <w:rPr>
          <w:rFonts w:ascii="Book Antiqua" w:eastAsia="Book Antiqua" w:hAnsi="Book Antiqua" w:cs="Book Antiqua"/>
          <w:color w:val="000000"/>
        </w:rPr>
        <w:t>) was normal, the posterior urethra was slightly narrow, and the ejaculatory duct was filled with a small amount of contrast agent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w:t>
      </w:r>
      <w:r w:rsidRPr="005E4A0F">
        <w:rPr>
          <w:rFonts w:ascii="Book Antiqua" w:eastAsia="Book Antiqua" w:hAnsi="Book Antiqua" w:cs="Book Antiqua" w:hint="eastAsia"/>
          <w:color w:val="000000"/>
          <w:lang w:eastAsia="zh-CN"/>
        </w:rPr>
        <w:t>s</w:t>
      </w:r>
      <w:r w:rsidRPr="005E4A0F">
        <w:rPr>
          <w:rFonts w:ascii="Book Antiqua" w:eastAsia="Book Antiqua" w:hAnsi="Book Antiqua" w:cs="Book Antiqua"/>
          <w:color w:val="000000"/>
        </w:rPr>
        <w:t>).</w:t>
      </w:r>
    </w:p>
    <w:p w:rsidR="00636A97" w:rsidRPr="005E4A0F" w:rsidRDefault="00636A97">
      <w:pPr>
        <w:spacing w:line="360" w:lineRule="auto"/>
        <w:jc w:val="both"/>
        <w:rPr>
          <w:rFonts w:ascii="Book Antiqua" w:hAnsi="Book Antiqua" w:cs="Book Antiqua"/>
          <w:color w:val="000000"/>
          <w:lang w:eastAsia="zh-CN"/>
        </w:rPr>
      </w:pPr>
    </w:p>
    <w:p w:rsidR="00636A97" w:rsidRPr="005E4A0F" w:rsidRDefault="00964317">
      <w:pPr>
        <w:spacing w:line="360" w:lineRule="auto"/>
        <w:jc w:val="both"/>
        <w:rPr>
          <w:rFonts w:ascii="Book Antiqua" w:hAnsi="Book Antiqua" w:cs="Book Antiqua"/>
          <w:color w:val="000000"/>
          <w:lang w:eastAsia="zh-CN"/>
        </w:rPr>
      </w:pPr>
      <w:r w:rsidRPr="005E4A0F">
        <w:rPr>
          <w:rFonts w:ascii="Book Antiqua" w:eastAsia="Book Antiqua" w:hAnsi="Book Antiqua" w:cs="Book Antiqua"/>
          <w:b/>
          <w:bCs/>
          <w:noProof/>
          <w:color w:val="000000"/>
          <w:lang w:eastAsia="zh-CN"/>
        </w:rPr>
        <w:drawing>
          <wp:inline distT="0" distB="0" distL="114300" distR="114300" wp14:anchorId="0D23A0F0" wp14:editId="2AE1C2A6">
            <wp:extent cx="5932805" cy="2762885"/>
            <wp:effectExtent l="0" t="0" r="3175" b="3175"/>
            <wp:docPr id="8" name="图片 3"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Figure 3"/>
                    <pic:cNvPicPr>
                      <a:picLocks noChangeAspect="1"/>
                    </pic:cNvPicPr>
                  </pic:nvPicPr>
                  <pic:blipFill>
                    <a:blip r:embed="rId13"/>
                    <a:stretch>
                      <a:fillRect/>
                    </a:stretch>
                  </pic:blipFill>
                  <pic:spPr>
                    <a:xfrm>
                      <a:off x="0" y="0"/>
                      <a:ext cx="5932805" cy="2762885"/>
                    </a:xfrm>
                    <a:prstGeom prst="rect">
                      <a:avLst/>
                    </a:prstGeom>
                    <a:noFill/>
                    <a:ln>
                      <a:noFill/>
                    </a:ln>
                  </pic:spPr>
                </pic:pic>
              </a:graphicData>
            </a:graphic>
          </wp:inline>
        </w:drawing>
      </w:r>
    </w:p>
    <w:p w:rsidR="00636A97" w:rsidRPr="005E4A0F" w:rsidRDefault="00964317">
      <w:pPr>
        <w:spacing w:line="360" w:lineRule="auto"/>
        <w:jc w:val="both"/>
        <w:rPr>
          <w:rFonts w:ascii="Book Antiqua" w:eastAsia="Book Antiqua" w:hAnsi="Book Antiqua" w:cs="Book Antiqua"/>
          <w:color w:val="000000"/>
        </w:rPr>
      </w:pPr>
      <w:r w:rsidRPr="005E4A0F">
        <w:rPr>
          <w:rFonts w:ascii="Book Antiqua" w:eastAsia="Book Antiqua" w:hAnsi="Book Antiqua" w:cs="Book Antiqua"/>
          <w:b/>
          <w:bCs/>
          <w:color w:val="000000"/>
        </w:rPr>
        <w:t xml:space="preserve">Figure </w:t>
      </w:r>
      <w:r w:rsidRPr="005E4A0F">
        <w:rPr>
          <w:rFonts w:ascii="Book Antiqua" w:hAnsi="Book Antiqua" w:cs="Book Antiqua" w:hint="eastAsia"/>
          <w:b/>
          <w:bCs/>
          <w:color w:val="000000"/>
          <w:lang w:eastAsia="zh-CN"/>
        </w:rPr>
        <w:t>4</w:t>
      </w:r>
      <w:r w:rsidRPr="005E4A0F">
        <w:rPr>
          <w:rFonts w:ascii="Book Antiqua" w:eastAsia="Book Antiqua" w:hAnsi="Book Antiqua" w:cs="Book Antiqua"/>
          <w:b/>
          <w:bCs/>
          <w:color w:val="000000"/>
        </w:rPr>
        <w:t xml:space="preserve"> Imaging findings of case 3. </w:t>
      </w:r>
      <w:r w:rsidRPr="005E4A0F">
        <w:rPr>
          <w:rFonts w:ascii="Book Antiqua" w:hAnsi="Book Antiqua" w:cs="Book Antiqua" w:hint="eastAsia"/>
          <w:color w:val="000000"/>
          <w:lang w:eastAsia="zh-CN"/>
        </w:rPr>
        <w:t>A, B:</w:t>
      </w:r>
      <w:r w:rsidRPr="005E4A0F">
        <w:rPr>
          <w:rFonts w:ascii="Book Antiqua" w:eastAsia="Book Antiqua" w:hAnsi="Book Antiqua" w:cs="Book Antiqua"/>
          <w:color w:val="000000"/>
        </w:rPr>
        <w:t xml:space="preserve"> Cross-section and sagittal plane magnetic resonance imaging (MRI) showed that the bladder was filled well, coating of the </w:t>
      </w:r>
      <w:bookmarkStart w:id="60" w:name="OLE_LINK53"/>
      <w:bookmarkStart w:id="61" w:name="OLE_LINK54"/>
      <w:r w:rsidRPr="005E4A0F">
        <w:rPr>
          <w:rFonts w:ascii="Book Antiqua" w:eastAsia="Book Antiqua" w:hAnsi="Book Antiqua" w:cs="Book Antiqua"/>
          <w:color w:val="000000"/>
        </w:rPr>
        <w:t>seminal vesicles (SV)</w:t>
      </w:r>
      <w:bookmarkEnd w:id="60"/>
      <w:bookmarkEnd w:id="61"/>
      <w:r w:rsidRPr="005E4A0F">
        <w:rPr>
          <w:rFonts w:ascii="Book Antiqua" w:eastAsia="Book Antiqua" w:hAnsi="Book Antiqua" w:cs="Book Antiqua"/>
          <w:color w:val="000000"/>
        </w:rPr>
        <w:t xml:space="preserve"> were complete, the huge rectal tumor invaded Denonvilliers’ fascia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w:t>
      </w:r>
      <w:r w:rsidRPr="005E4A0F">
        <w:rPr>
          <w:rFonts w:ascii="Book Antiqua" w:eastAsia="Book Antiqua" w:hAnsi="Book Antiqua" w:cs="Book Antiqua" w:hint="eastAsia"/>
          <w:color w:val="000000"/>
          <w:lang w:eastAsia="zh-CN"/>
        </w:rPr>
        <w:t>s</w:t>
      </w:r>
      <w:r w:rsidRPr="005E4A0F">
        <w:rPr>
          <w:rFonts w:ascii="Book Antiqua" w:eastAsia="Book Antiqua" w:hAnsi="Book Antiqua" w:cs="Book Antiqua"/>
          <w:color w:val="000000"/>
        </w:rPr>
        <w:t>) at the level of the SVs</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C:</w:t>
      </w:r>
      <w:r w:rsidRPr="005E4A0F">
        <w:rPr>
          <w:rFonts w:ascii="Book Antiqua" w:eastAsia="Book Antiqua" w:hAnsi="Book Antiqua" w:cs="Book Antiqua"/>
          <w:color w:val="000000"/>
        </w:rPr>
        <w:t xml:space="preserve"> The left swollen and infective scrotum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 by </w:t>
      </w:r>
      <w:bookmarkStart w:id="62" w:name="OLE_LINK58"/>
      <w:bookmarkStart w:id="63" w:name="OLE_LINK57"/>
      <w:r w:rsidRPr="005E4A0F">
        <w:rPr>
          <w:rFonts w:ascii="Book Antiqua" w:eastAsia="Book Antiqua" w:hAnsi="Book Antiqua" w:cs="Book Antiqua"/>
          <w:color w:val="000000"/>
        </w:rPr>
        <w:t>computed tomography</w:t>
      </w:r>
      <w:bookmarkEnd w:id="62"/>
      <w:bookmarkEnd w:id="63"/>
      <w:r w:rsidRPr="005E4A0F">
        <w:rPr>
          <w:rFonts w:ascii="Book Antiqua" w:eastAsia="Book Antiqua" w:hAnsi="Book Antiqua" w:cs="Book Antiqua"/>
          <w:color w:val="000000"/>
        </w:rPr>
        <w:t xml:space="preserve"> (CT)</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D:</w:t>
      </w:r>
      <w:r w:rsidRPr="005E4A0F">
        <w:rPr>
          <w:rFonts w:ascii="Book Antiqua" w:eastAsia="Book Antiqua" w:hAnsi="Book Antiqua" w:cs="Book Antiqua"/>
          <w:color w:val="000000"/>
        </w:rPr>
        <w:t xml:space="preserve"> Transabdominal sinus radiography showed contrast agent entering the rectum and proximal colon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arrows) through intrapelvic drainage tube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E:</w:t>
      </w:r>
      <w:r w:rsidRPr="005E4A0F">
        <w:rPr>
          <w:rFonts w:ascii="Book Antiqua" w:eastAsia="Book Antiqua" w:hAnsi="Book Antiqua" w:cs="Book Antiqua"/>
          <w:color w:val="000000"/>
        </w:rPr>
        <w:t xml:space="preserve"> Contrast agent residue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 in the ductus deferens beside the entrance to the epididymis but not urethra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 by CT</w:t>
      </w:r>
      <w:r w:rsidRPr="005E4A0F">
        <w:rPr>
          <w:rFonts w:ascii="Book Antiqua" w:eastAsia="Book Antiqua" w:hAnsi="Book Antiqua" w:cs="Book Antiqua" w:hint="eastAsia"/>
          <w:color w:val="000000"/>
          <w:lang w:eastAsia="zh-CN"/>
        </w:rPr>
        <w:t>;</w:t>
      </w:r>
      <w:r w:rsidRPr="005E4A0F">
        <w:rPr>
          <w:rFonts w:ascii="Book Antiqua" w:eastAsia="Book Antiqua" w:hAnsi="Book Antiqua" w:cs="Book Antiqua"/>
          <w:color w:val="000000"/>
        </w:rPr>
        <w:t xml:space="preserve"> </w:t>
      </w:r>
      <w:r w:rsidRPr="005E4A0F">
        <w:rPr>
          <w:rFonts w:ascii="Book Antiqua" w:eastAsia="Book Antiqua" w:hAnsi="Book Antiqua" w:cs="Book Antiqua" w:hint="eastAsia"/>
          <w:color w:val="000000"/>
          <w:lang w:eastAsia="zh-CN"/>
        </w:rPr>
        <w:t>F:</w:t>
      </w:r>
      <w:r w:rsidRPr="005E4A0F">
        <w:rPr>
          <w:rFonts w:ascii="Book Antiqua" w:eastAsia="Book Antiqua" w:hAnsi="Book Antiqua" w:cs="Book Antiqua"/>
          <w:color w:val="000000"/>
        </w:rPr>
        <w:t xml:space="preserve"> A few effusion and bubbles in the pelvic cavity, some bubbles entering the SV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 and bladder (</w:t>
      </w:r>
      <w:r w:rsidRPr="005E4A0F">
        <w:rPr>
          <w:rFonts w:ascii="Book Antiqua" w:eastAsia="Book Antiqua" w:hAnsi="Book Antiqua" w:cs="Book Antiqua" w:hint="eastAsia"/>
          <w:color w:val="000000"/>
          <w:lang w:eastAsia="zh-CN"/>
        </w:rPr>
        <w:t>white</w:t>
      </w:r>
      <w:r w:rsidRPr="005E4A0F">
        <w:rPr>
          <w:rFonts w:ascii="Book Antiqua" w:eastAsia="Book Antiqua" w:hAnsi="Book Antiqua" w:cs="Book Antiqua"/>
          <w:color w:val="000000"/>
        </w:rPr>
        <w:t xml:space="preserve"> arrow) via the sinus from rectal anastomotic leakage.</w:t>
      </w: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636A97">
      <w:pPr>
        <w:spacing w:line="360" w:lineRule="auto"/>
        <w:jc w:val="both"/>
        <w:rPr>
          <w:rFonts w:ascii="Book Antiqua" w:eastAsia="Book Antiqua" w:hAnsi="Book Antiqua" w:cs="Book Antiqua"/>
          <w:color w:val="000000"/>
        </w:rPr>
      </w:pPr>
    </w:p>
    <w:p w:rsidR="00636A97" w:rsidRPr="005E4A0F" w:rsidRDefault="00636A97">
      <w:pPr>
        <w:spacing w:line="360" w:lineRule="auto"/>
        <w:jc w:val="both"/>
        <w:rPr>
          <w:rFonts w:ascii="Book Antiqua" w:hAnsi="Book Antiqua" w:cs="Book Antiqua"/>
          <w:color w:val="000000"/>
          <w:lang w:eastAsia="zh-CN"/>
        </w:rPr>
      </w:pPr>
    </w:p>
    <w:p w:rsidR="00636A97" w:rsidRPr="005E4A0F" w:rsidRDefault="00964317">
      <w:pPr>
        <w:spacing w:line="360" w:lineRule="auto"/>
        <w:jc w:val="both"/>
        <w:rPr>
          <w:rFonts w:ascii="Book Antiqua" w:hAnsi="Book Antiqua" w:cs="Book Antiqua"/>
          <w:color w:val="000000"/>
          <w:lang w:eastAsia="zh-CN"/>
        </w:rPr>
      </w:pPr>
      <w:r w:rsidRPr="005E4A0F">
        <w:rPr>
          <w:rFonts w:ascii="Book Antiqua" w:eastAsia="Book Antiqua" w:hAnsi="Book Antiqua" w:cs="Book Antiqua"/>
          <w:b/>
          <w:bCs/>
          <w:noProof/>
          <w:color w:val="000000"/>
          <w:lang w:eastAsia="zh-CN"/>
        </w:rPr>
        <w:drawing>
          <wp:inline distT="0" distB="0" distL="114300" distR="114300" wp14:anchorId="31F51B45" wp14:editId="2323EC0D">
            <wp:extent cx="5937885" cy="1746250"/>
            <wp:effectExtent l="0" t="0" r="5715" b="6350"/>
            <wp:docPr id="9" name="图片 4"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Figure 4"/>
                    <pic:cNvPicPr>
                      <a:picLocks noChangeAspect="1"/>
                    </pic:cNvPicPr>
                  </pic:nvPicPr>
                  <pic:blipFill>
                    <a:blip r:embed="rId14"/>
                    <a:stretch>
                      <a:fillRect/>
                    </a:stretch>
                  </pic:blipFill>
                  <pic:spPr>
                    <a:xfrm>
                      <a:off x="0" y="0"/>
                      <a:ext cx="5937885" cy="1746250"/>
                    </a:xfrm>
                    <a:prstGeom prst="rect">
                      <a:avLst/>
                    </a:prstGeom>
                    <a:noFill/>
                    <a:ln>
                      <a:noFill/>
                    </a:ln>
                  </pic:spPr>
                </pic:pic>
              </a:graphicData>
            </a:graphic>
          </wp:inline>
        </w:drawing>
      </w:r>
    </w:p>
    <w:p w:rsidR="00636A97" w:rsidRPr="005E4A0F" w:rsidRDefault="00964317">
      <w:pPr>
        <w:spacing w:line="360" w:lineRule="auto"/>
        <w:jc w:val="both"/>
        <w:rPr>
          <w:rFonts w:ascii="Book Antiqua" w:eastAsia="Book Antiqua" w:hAnsi="Book Antiqua" w:cs="Book Antiqua"/>
          <w:color w:val="000000"/>
        </w:rPr>
      </w:pPr>
      <w:r w:rsidRPr="005E4A0F">
        <w:rPr>
          <w:rFonts w:ascii="Book Antiqua" w:eastAsia="Book Antiqua" w:hAnsi="Book Antiqua" w:cs="Book Antiqua"/>
          <w:b/>
          <w:bCs/>
          <w:color w:val="000000"/>
        </w:rPr>
        <w:t xml:space="preserve">Figure </w:t>
      </w:r>
      <w:r w:rsidRPr="005E4A0F">
        <w:rPr>
          <w:rFonts w:ascii="Book Antiqua" w:hAnsi="Book Antiqua" w:cs="Book Antiqua" w:hint="eastAsia"/>
          <w:b/>
          <w:bCs/>
          <w:color w:val="000000"/>
          <w:lang w:eastAsia="zh-CN"/>
        </w:rPr>
        <w:t>5</w:t>
      </w:r>
      <w:r w:rsidRPr="005E4A0F">
        <w:rPr>
          <w:rFonts w:ascii="Book Antiqua" w:eastAsia="Book Antiqua" w:hAnsi="Book Antiqua" w:cs="Book Antiqua"/>
          <w:b/>
          <w:bCs/>
          <w:color w:val="000000"/>
        </w:rPr>
        <w:t xml:space="preserve"> Imaging findings of case 4. </w:t>
      </w:r>
      <w:r w:rsidRPr="005E4A0F">
        <w:rPr>
          <w:rFonts w:ascii="Book Antiqua" w:hAnsi="Book Antiqua" w:cs="Book Antiqua" w:hint="eastAsia"/>
          <w:color w:val="000000"/>
          <w:lang w:eastAsia="zh-CN"/>
        </w:rPr>
        <w:t>A, B:</w:t>
      </w:r>
      <w:r w:rsidRPr="005E4A0F">
        <w:rPr>
          <w:rFonts w:ascii="Book Antiqua" w:eastAsia="Book Antiqua" w:hAnsi="Book Antiqua" w:cs="Book Antiqua"/>
          <w:color w:val="000000"/>
        </w:rPr>
        <w:t xml:space="preserve"> A sinus from the rectal anastomotic site to the right seminal vesicles (SV) secondary to anastomotic leakage and air bubbles squeezed in the right SV (</w:t>
      </w:r>
      <w:r w:rsidRPr="005E4A0F">
        <w:rPr>
          <w:rFonts w:ascii="Book Antiqua" w:eastAsia="Book Antiqua" w:hAnsi="Book Antiqua" w:cs="Book Antiqua" w:hint="eastAsia"/>
          <w:color w:val="000000"/>
          <w:lang w:eastAsia="zh-CN"/>
        </w:rPr>
        <w:t>black</w:t>
      </w:r>
      <w:r w:rsidRPr="005E4A0F">
        <w:rPr>
          <w:rFonts w:ascii="Book Antiqua" w:eastAsia="Book Antiqua" w:hAnsi="Book Antiqua" w:cs="Book Antiqua"/>
          <w:color w:val="000000"/>
        </w:rPr>
        <w:t xml:space="preserve"> arrows) by enhanced computed tomography.</w:t>
      </w:r>
    </w:p>
    <w:p w:rsidR="00636A97" w:rsidRPr="005E4A0F" w:rsidRDefault="00636A97">
      <w:pPr>
        <w:spacing w:after="0" w:line="360" w:lineRule="auto"/>
        <w:jc w:val="both"/>
        <w:rPr>
          <w:rFonts w:ascii="Book Antiqua" w:hAnsi="Book Antiqua"/>
          <w:b/>
          <w:lang w:eastAsia="zh-CN"/>
        </w:rPr>
      </w:pPr>
    </w:p>
    <w:p w:rsidR="00636A97" w:rsidRPr="005E4A0F" w:rsidRDefault="00964317">
      <w:pPr>
        <w:spacing w:after="0" w:line="360" w:lineRule="auto"/>
        <w:jc w:val="both"/>
        <w:rPr>
          <w:rFonts w:ascii="Book Antiqua" w:eastAsia="Book Antiqua" w:hAnsi="Book Antiqua"/>
          <w:b/>
          <w:lang w:eastAsia="zh-CN"/>
        </w:rPr>
      </w:pPr>
      <w:r w:rsidRPr="005E4A0F">
        <w:rPr>
          <w:rFonts w:ascii="Book Antiqua" w:eastAsia="Book Antiqua" w:hAnsi="Book Antiqua"/>
          <w:b/>
          <w:lang w:eastAsia="zh-CN"/>
        </w:rPr>
        <w:t xml:space="preserve">Table </w:t>
      </w:r>
      <w:r w:rsidRPr="005E4A0F">
        <w:rPr>
          <w:rFonts w:ascii="Book Antiqua" w:hAnsi="Book Antiqua" w:hint="eastAsia"/>
          <w:b/>
          <w:lang w:eastAsia="zh-CN"/>
        </w:rPr>
        <w:t>1</w:t>
      </w:r>
      <w:r w:rsidRPr="005E4A0F">
        <w:rPr>
          <w:rFonts w:ascii="Book Antiqua" w:eastAsia="Book Antiqua" w:hAnsi="Book Antiqua"/>
          <w:b/>
          <w:lang w:eastAsia="zh-CN"/>
        </w:rPr>
        <w:t xml:space="preserve"> General data of 16 patients with rectoseminal vesicle fistula</w:t>
      </w:r>
    </w:p>
    <w:tbl>
      <w:tblPr>
        <w:tblStyle w:val="1"/>
        <w:tblW w:w="9782" w:type="dxa"/>
        <w:tblInd w:w="-31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4"/>
        <w:gridCol w:w="758"/>
        <w:gridCol w:w="645"/>
        <w:gridCol w:w="851"/>
        <w:gridCol w:w="850"/>
        <w:gridCol w:w="1418"/>
        <w:gridCol w:w="1276"/>
        <w:gridCol w:w="992"/>
        <w:gridCol w:w="1276"/>
        <w:gridCol w:w="992"/>
      </w:tblGrid>
      <w:tr w:rsidR="00636A97" w:rsidRPr="005E4A0F">
        <w:tc>
          <w:tcPr>
            <w:tcW w:w="724" w:type="dxa"/>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No.</w:t>
            </w:r>
          </w:p>
        </w:tc>
        <w:tc>
          <w:tcPr>
            <w:tcW w:w="758" w:type="dxa"/>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kern w:val="2"/>
                <w:lang w:eastAsia="zh-CN" w:bidi="ar"/>
              </w:rPr>
            </w:pPr>
            <w:r w:rsidRPr="005E4A0F">
              <w:rPr>
                <w:rFonts w:ascii="Book Antiqua" w:eastAsia="宋体" w:hAnsi="Book Antiqua"/>
                <w:b/>
                <w:kern w:val="2"/>
                <w:lang w:eastAsia="zh-CN" w:bidi="ar"/>
              </w:rPr>
              <w:t>Ref.</w:t>
            </w:r>
          </w:p>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or case</w:t>
            </w:r>
          </w:p>
        </w:tc>
        <w:tc>
          <w:tcPr>
            <w:tcW w:w="645" w:type="dxa"/>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kern w:val="2"/>
                <w:lang w:eastAsia="zh-CN" w:bidi="ar"/>
              </w:rPr>
            </w:pPr>
            <w:r w:rsidRPr="005E4A0F">
              <w:rPr>
                <w:rFonts w:ascii="Book Antiqua" w:eastAsia="宋体" w:hAnsi="Book Antiqua"/>
                <w:b/>
                <w:kern w:val="2"/>
                <w:lang w:eastAsia="zh-CN" w:bidi="ar"/>
              </w:rPr>
              <w:t>Patient age</w:t>
            </w:r>
          </w:p>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(yr)</w:t>
            </w:r>
          </w:p>
        </w:tc>
        <w:tc>
          <w:tcPr>
            <w:tcW w:w="851" w:type="dxa"/>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Etiology</w:t>
            </w:r>
          </w:p>
        </w:tc>
        <w:tc>
          <w:tcPr>
            <w:tcW w:w="850" w:type="dxa"/>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Symptoms</w:t>
            </w:r>
          </w:p>
        </w:tc>
        <w:tc>
          <w:tcPr>
            <w:tcW w:w="1418" w:type="dxa"/>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Diagnostic methods</w:t>
            </w:r>
          </w:p>
        </w:tc>
        <w:tc>
          <w:tcPr>
            <w:tcW w:w="2268" w:type="dxa"/>
            <w:gridSpan w:val="2"/>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Initial treatment</w:t>
            </w:r>
          </w:p>
        </w:tc>
        <w:tc>
          <w:tcPr>
            <w:tcW w:w="2268" w:type="dxa"/>
            <w:gridSpan w:val="2"/>
            <w:tcBorders>
              <w:top w:val="single" w:sz="4" w:space="0" w:color="auto"/>
              <w:bottom w:val="nil"/>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Re-treatment</w:t>
            </w:r>
          </w:p>
        </w:tc>
      </w:tr>
      <w:tr w:rsidR="00636A97" w:rsidRPr="005E4A0F">
        <w:tc>
          <w:tcPr>
            <w:tcW w:w="724" w:type="dxa"/>
            <w:tcBorders>
              <w:top w:val="nil"/>
              <w:bottom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b/>
                <w:lang w:eastAsia="zh-CN"/>
              </w:rPr>
            </w:pPr>
          </w:p>
        </w:tc>
        <w:tc>
          <w:tcPr>
            <w:tcW w:w="758" w:type="dxa"/>
            <w:tcBorders>
              <w:top w:val="nil"/>
              <w:bottom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b/>
                <w:lang w:eastAsia="zh-CN"/>
              </w:rPr>
            </w:pPr>
          </w:p>
        </w:tc>
        <w:tc>
          <w:tcPr>
            <w:tcW w:w="645" w:type="dxa"/>
            <w:tcBorders>
              <w:top w:val="nil"/>
              <w:bottom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b/>
                <w:lang w:eastAsia="zh-CN"/>
              </w:rPr>
            </w:pPr>
          </w:p>
        </w:tc>
        <w:tc>
          <w:tcPr>
            <w:tcW w:w="851" w:type="dxa"/>
            <w:tcBorders>
              <w:top w:val="nil"/>
              <w:bottom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b/>
                <w:lang w:eastAsia="zh-CN"/>
              </w:rPr>
            </w:pPr>
          </w:p>
        </w:tc>
        <w:tc>
          <w:tcPr>
            <w:tcW w:w="850" w:type="dxa"/>
            <w:tcBorders>
              <w:top w:val="nil"/>
              <w:bottom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b/>
                <w:lang w:eastAsia="zh-CN"/>
              </w:rPr>
            </w:pPr>
          </w:p>
        </w:tc>
        <w:tc>
          <w:tcPr>
            <w:tcW w:w="1418" w:type="dxa"/>
            <w:tcBorders>
              <w:top w:val="nil"/>
              <w:bottom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b/>
                <w:lang w:eastAsia="zh-CN"/>
              </w:rPr>
            </w:pPr>
          </w:p>
        </w:tc>
        <w:tc>
          <w:tcPr>
            <w:tcW w:w="1276" w:type="dxa"/>
            <w:tcBorders>
              <w:top w:val="nil"/>
              <w:bottom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Methods</w:t>
            </w:r>
          </w:p>
        </w:tc>
        <w:tc>
          <w:tcPr>
            <w:tcW w:w="992" w:type="dxa"/>
            <w:tcBorders>
              <w:top w:val="nil"/>
              <w:bottom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Effects</w:t>
            </w:r>
          </w:p>
        </w:tc>
        <w:tc>
          <w:tcPr>
            <w:tcW w:w="1276" w:type="dxa"/>
            <w:tcBorders>
              <w:top w:val="nil"/>
              <w:bottom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Methods</w:t>
            </w:r>
          </w:p>
        </w:tc>
        <w:tc>
          <w:tcPr>
            <w:tcW w:w="992" w:type="dxa"/>
            <w:tcBorders>
              <w:top w:val="nil"/>
              <w:bottom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b/>
                <w:lang w:eastAsia="zh-CN"/>
              </w:rPr>
            </w:pPr>
            <w:r w:rsidRPr="005E4A0F">
              <w:rPr>
                <w:rFonts w:ascii="Book Antiqua" w:eastAsia="宋体" w:hAnsi="Book Antiqua"/>
                <w:b/>
                <w:kern w:val="2"/>
                <w:lang w:eastAsia="zh-CN" w:bidi="ar"/>
              </w:rPr>
              <w:t>Effects</w:t>
            </w:r>
          </w:p>
        </w:tc>
      </w:tr>
      <w:tr w:rsidR="00636A97" w:rsidRPr="005E4A0F">
        <w:tc>
          <w:tcPr>
            <w:tcW w:w="724"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w:t>
            </w:r>
          </w:p>
        </w:tc>
        <w:tc>
          <w:tcPr>
            <w:tcW w:w="758"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Goldman </w:t>
            </w:r>
            <w:bookmarkStart w:id="64" w:name="OLE_LINK60"/>
            <w:bookmarkStart w:id="65" w:name="OLE_LINK59"/>
            <w:r w:rsidRPr="005E4A0F">
              <w:rPr>
                <w:rFonts w:ascii="Book Antiqua" w:eastAsia="宋体" w:hAnsi="Book Antiqua"/>
                <w:i/>
                <w:kern w:val="2"/>
                <w:lang w:eastAsia="zh-CN" w:bidi="ar"/>
              </w:rPr>
              <w:t>et al</w:t>
            </w:r>
            <w:bookmarkEnd w:id="64"/>
            <w:bookmarkEnd w:id="65"/>
            <w:r w:rsidRPr="005E4A0F">
              <w:rPr>
                <w:rFonts w:ascii="Book Antiqua" w:eastAsia="宋体" w:hAnsi="Book Antiqua"/>
                <w:kern w:val="2"/>
                <w:vertAlign w:val="superscript"/>
                <w:lang w:eastAsia="zh-CN" w:bidi="ar"/>
              </w:rPr>
              <w:t>[11]</w:t>
            </w:r>
          </w:p>
        </w:tc>
        <w:tc>
          <w:tcPr>
            <w:tcW w:w="645"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76</w:t>
            </w:r>
          </w:p>
        </w:tc>
        <w:tc>
          <w:tcPr>
            <w:tcW w:w="851"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LAR, AL, diarrhea associated with antibiotic</w:t>
            </w:r>
          </w:p>
        </w:tc>
        <w:tc>
          <w:tcPr>
            <w:tcW w:w="850"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Pneumaturia, orchitis, urinary tract infection, diarrhea</w:t>
            </w:r>
          </w:p>
        </w:tc>
        <w:tc>
          <w:tcPr>
            <w:tcW w:w="1418"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Sinus radiography, barium enema</w:t>
            </w:r>
          </w:p>
        </w:tc>
        <w:tc>
          <w:tcPr>
            <w:tcW w:w="1276"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Catheterization, anti-inflammatory, sinus incision and drainage</w:t>
            </w:r>
          </w:p>
        </w:tc>
        <w:tc>
          <w:tcPr>
            <w:tcW w:w="992" w:type="dxa"/>
            <w:tcBorders>
              <w:top w:val="single" w:sz="4" w:space="0" w:color="auto"/>
            </w:tcBorders>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Improved</w:t>
            </w:r>
          </w:p>
        </w:tc>
        <w:tc>
          <w:tcPr>
            <w:tcW w:w="1276" w:type="dxa"/>
            <w:tcBorders>
              <w:top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tcBorders>
              <w:top w:val="single" w:sz="4" w:space="0" w:color="auto"/>
            </w:tcBorders>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2</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Kollmorgen</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[12]</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32</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LAR, pelvic abscess</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Fever, dysuresia</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Suspicious symptoms</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APR (fecal diversion), incision and drainage of subcutaneous abscess</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Failure</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Anti-inflammatory</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3</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Carlin</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[13]</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64</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AR</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Fever</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CT + rectal contrast</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Abscess drainage</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Failure</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APR (fecal diversion)</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4</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Calder</w:t>
            </w:r>
            <w:r w:rsidRPr="005E4A0F">
              <w:rPr>
                <w:rFonts w:ascii="Book Antiqua" w:eastAsia="宋体" w:hAnsi="Book Antiqua"/>
                <w:kern w:val="2"/>
                <w:vertAlign w:val="superscript"/>
                <w:lang w:eastAsia="zh-CN" w:bidi="ar"/>
              </w:rPr>
              <w:t>[14]</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Prostatectomy</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Barium enema</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5</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Roupret</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[15]</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Rectal cancer invaded seminal vesicle, LAR, pelvic abscess</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Epididymitis, orchitis</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CT</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Anti-inflammatory, proctectomy, abscess drainage</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6</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Hammad</w:t>
            </w:r>
            <w:r w:rsidRPr="005E4A0F">
              <w:rPr>
                <w:rFonts w:ascii="Book Antiqua" w:eastAsia="宋体" w:hAnsi="Book Antiqua"/>
                <w:kern w:val="2"/>
                <w:vertAlign w:val="superscript"/>
                <w:lang w:eastAsia="zh-CN" w:bidi="ar"/>
              </w:rPr>
              <w:t>[16]</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Transrectal seminal vesicle puncture drainage</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Fever, anal pain</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Perianal drainage</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7</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Sýkora</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[17]</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66</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Laparoscopic AR </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Pneumaturia, fever, epididymitis, scrotal swelling and pain </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CT </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Catheterization, anti-inflammatory, suprapubic cystostomy (urinary diversion) </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Failure </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Anti-inflammatory</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8</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Izumi</w:t>
            </w:r>
            <w:r w:rsidRPr="005E4A0F">
              <w:rPr>
                <w:rFonts w:ascii="Book Antiqua" w:eastAsia="宋体" w:hAnsi="Book Antiqua"/>
                <w:kern w:val="2"/>
                <w:vertAlign w:val="superscript"/>
                <w:lang w:eastAsia="zh-CN" w:bidi="ar"/>
              </w:rPr>
              <w:t>[18]</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74</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N.S.</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Pneumaturia, fever, orchitis,, scrotal swelling</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Cystography</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Bilateral scrotal drainage</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9</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Nakajima</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[19]</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73</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LAR, AL</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Pneumaturia, fever, orchitis</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CT, sinus radiography</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Catheterization, anti-inflammatory</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10</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Nakajima</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[19]</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76</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LAR, water sac was not aspirated when removing ureter</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Pneumaturia, orchitis,, scrotal swelling</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CT, barium enema</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Catheterization, anti-inflammatory</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Failure</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Fecal diversion</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11</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Nakajima</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[19]</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49</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LAR, AL</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Fever, fecaluria</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Ejaculatory duct radiography</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 xml:space="preserve">Catheterization, anti-inflammatory, drainage of pelvic abscess, </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Failure</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Urinary + fecal diversion</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Improved</w:t>
            </w: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12</w:t>
            </w:r>
          </w:p>
        </w:tc>
        <w:tc>
          <w:tcPr>
            <w:tcW w:w="75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Kitazawa</w:t>
            </w:r>
            <w:r w:rsidRPr="005E4A0F">
              <w:rPr>
                <w:rFonts w:ascii="Book Antiqua" w:eastAsia="宋体" w:hAnsi="Book Antiqua"/>
                <w:i/>
                <w:kern w:val="2"/>
                <w:lang w:eastAsia="zh-CN" w:bidi="ar"/>
              </w:rPr>
              <w:t xml:space="preserve"> et al</w:t>
            </w:r>
            <w:r w:rsidRPr="005E4A0F">
              <w:rPr>
                <w:rFonts w:ascii="Book Antiqua" w:eastAsia="宋体" w:hAnsi="Book Antiqua"/>
                <w:kern w:val="2"/>
                <w:vertAlign w:val="superscript"/>
                <w:lang w:eastAsia="zh-CN" w:bidi="ar"/>
              </w:rPr>
              <w:t>[20]</w:t>
            </w:r>
          </w:p>
        </w:tc>
        <w:tc>
          <w:tcPr>
            <w:tcW w:w="645"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53</w:t>
            </w:r>
          </w:p>
        </w:tc>
        <w:tc>
          <w:tcPr>
            <w:tcW w:w="851"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LAR, AL, diarrhea associated with antibiotic</w:t>
            </w:r>
          </w:p>
        </w:tc>
        <w:tc>
          <w:tcPr>
            <w:tcW w:w="850"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Pneumaturia, fever, diarrhea, cystitis</w:t>
            </w:r>
          </w:p>
        </w:tc>
        <w:tc>
          <w:tcPr>
            <w:tcW w:w="1418"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CT</w:t>
            </w:r>
          </w:p>
        </w:tc>
        <w:tc>
          <w:tcPr>
            <w:tcW w:w="1276"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Anti-inflammatory, parenteral nutrition</w:t>
            </w:r>
          </w:p>
        </w:tc>
        <w:tc>
          <w:tcPr>
            <w:tcW w:w="992"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13</w:t>
            </w:r>
          </w:p>
        </w:tc>
        <w:tc>
          <w:tcPr>
            <w:tcW w:w="75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Case 1</w:t>
            </w:r>
          </w:p>
        </w:tc>
        <w:tc>
          <w:tcPr>
            <w:tcW w:w="645"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64</w:t>
            </w:r>
          </w:p>
        </w:tc>
        <w:tc>
          <w:tcPr>
            <w:tcW w:w="851"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cs="Trebuchet MS"/>
                <w:kern w:val="2"/>
                <w:lang w:eastAsia="zh-CN" w:bidi="ar"/>
              </w:rPr>
              <w:t>LAR</w:t>
            </w:r>
            <w:r w:rsidRPr="005E4A0F">
              <w:rPr>
                <w:rFonts w:ascii="Book Antiqua" w:eastAsia="宋体" w:hAnsi="Book Antiqua" w:cs="宋体"/>
                <w:kern w:val="2"/>
                <w:lang w:eastAsia="zh-CN" w:bidi="ar"/>
              </w:rPr>
              <w:t xml:space="preserve">, </w:t>
            </w:r>
            <w:r w:rsidRPr="005E4A0F">
              <w:rPr>
                <w:rFonts w:ascii="Book Antiqua" w:eastAsia="等线" w:hAnsi="Book Antiqua"/>
                <w:kern w:val="2"/>
                <w:lang w:eastAsia="zh-CN" w:bidi="ar"/>
              </w:rPr>
              <w:t>AL</w:t>
            </w:r>
          </w:p>
        </w:tc>
        <w:tc>
          <w:tcPr>
            <w:tcW w:w="850"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cs="Trebuchet MS"/>
                <w:kern w:val="2"/>
                <w:lang w:eastAsia="zh-CN" w:bidi="ar"/>
              </w:rPr>
              <w:t>Fever, diarrhea, dysuresia</w:t>
            </w:r>
            <w:r w:rsidRPr="005E4A0F">
              <w:rPr>
                <w:rFonts w:ascii="Book Antiqua" w:eastAsia="宋体" w:hAnsi="Book Antiqua" w:cs="宋体"/>
                <w:kern w:val="2"/>
                <w:lang w:eastAsia="zh-CN" w:bidi="ar"/>
              </w:rPr>
              <w:t xml:space="preserve">, </w:t>
            </w:r>
            <w:r w:rsidRPr="005E4A0F">
              <w:rPr>
                <w:rFonts w:ascii="Book Antiqua" w:eastAsia="等线" w:hAnsi="Book Antiqua"/>
                <w:kern w:val="2"/>
                <w:lang w:eastAsia="zh-CN" w:bidi="ar"/>
              </w:rPr>
              <w:t>pneumatinuria, epididymitis</w:t>
            </w:r>
            <w:r w:rsidRPr="005E4A0F">
              <w:rPr>
                <w:rFonts w:ascii="Book Antiqua" w:eastAsia="宋体" w:hAnsi="Book Antiqua" w:cs="宋体"/>
                <w:kern w:val="2"/>
                <w:lang w:eastAsia="zh-CN" w:bidi="ar"/>
              </w:rPr>
              <w:t xml:space="preserve">, </w:t>
            </w:r>
            <w:r w:rsidRPr="005E4A0F">
              <w:rPr>
                <w:rFonts w:ascii="Book Antiqua" w:eastAsia="等线" w:hAnsi="Book Antiqua"/>
                <w:kern w:val="2"/>
                <w:lang w:eastAsia="zh-CN" w:bidi="ar"/>
              </w:rPr>
              <w:t>scrotal swelling, orchitis</w:t>
            </w:r>
            <w:r w:rsidRPr="005E4A0F">
              <w:rPr>
                <w:rFonts w:ascii="Book Antiqua" w:eastAsia="宋体" w:hAnsi="Book Antiqua" w:cs="宋体"/>
                <w:kern w:val="2"/>
                <w:lang w:eastAsia="zh-CN" w:bidi="ar"/>
              </w:rPr>
              <w:t xml:space="preserve">, </w:t>
            </w:r>
            <w:r w:rsidRPr="005E4A0F">
              <w:rPr>
                <w:rFonts w:ascii="Book Antiqua" w:eastAsia="等线" w:hAnsi="Book Antiqua"/>
                <w:kern w:val="2"/>
                <w:lang w:eastAsia="zh-CN" w:bidi="ar"/>
              </w:rPr>
              <w:t>anal abscess</w:t>
            </w:r>
          </w:p>
        </w:tc>
        <w:tc>
          <w:tcPr>
            <w:tcW w:w="141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CT</w:t>
            </w:r>
          </w:p>
        </w:tc>
        <w:tc>
          <w:tcPr>
            <w:tcW w:w="1276"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cs="Trebuchet MS"/>
                <w:kern w:val="2"/>
                <w:lang w:eastAsia="zh-CN" w:bidi="ar"/>
              </w:rPr>
              <w:t>Catheterization</w:t>
            </w:r>
            <w:r w:rsidRPr="005E4A0F">
              <w:rPr>
                <w:rFonts w:ascii="Book Antiqua" w:eastAsia="宋体" w:hAnsi="Book Antiqua" w:cs="宋体"/>
                <w:kern w:val="2"/>
                <w:lang w:eastAsia="zh-CN" w:bidi="ar"/>
              </w:rPr>
              <w:t xml:space="preserve">, </w:t>
            </w:r>
            <w:r w:rsidRPr="005E4A0F">
              <w:rPr>
                <w:rFonts w:ascii="Book Antiqua" w:eastAsia="等线" w:hAnsi="Book Antiqua"/>
                <w:kern w:val="2"/>
                <w:lang w:eastAsia="zh-CN" w:bidi="ar"/>
              </w:rPr>
              <w:t>anti-inflammatory, parenteral nutrition drainage of pelvic abscess</w:t>
            </w:r>
            <w:r w:rsidRPr="005E4A0F">
              <w:rPr>
                <w:rFonts w:ascii="Book Antiqua" w:eastAsia="宋体" w:hAnsi="Book Antiqua" w:cs="宋体"/>
                <w:kern w:val="2"/>
                <w:lang w:eastAsia="zh-CN" w:bidi="ar"/>
              </w:rPr>
              <w:t xml:space="preserve">, </w:t>
            </w:r>
            <w:r w:rsidRPr="005E4A0F">
              <w:rPr>
                <w:rFonts w:ascii="Book Antiqua" w:eastAsia="等线" w:hAnsi="Book Antiqua"/>
                <w:kern w:val="2"/>
                <w:lang w:eastAsia="zh-CN" w:bidi="ar"/>
              </w:rPr>
              <w:t>incision and drainage of epididymal abscess</w:t>
            </w:r>
          </w:p>
        </w:tc>
        <w:tc>
          <w:tcPr>
            <w:tcW w:w="992"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Failure</w:t>
            </w:r>
          </w:p>
        </w:tc>
        <w:tc>
          <w:tcPr>
            <w:tcW w:w="1276"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Fecal diversion, incision and drainaging perianal abscess</w:t>
            </w:r>
          </w:p>
        </w:tc>
        <w:tc>
          <w:tcPr>
            <w:tcW w:w="992"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Cured</w:t>
            </w: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14</w:t>
            </w:r>
          </w:p>
        </w:tc>
        <w:tc>
          <w:tcPr>
            <w:tcW w:w="75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Case 2</w:t>
            </w:r>
          </w:p>
        </w:tc>
        <w:tc>
          <w:tcPr>
            <w:tcW w:w="645"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69</w:t>
            </w:r>
          </w:p>
        </w:tc>
        <w:tc>
          <w:tcPr>
            <w:tcW w:w="851"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Laparoscopic AR</w:t>
            </w:r>
            <w:r w:rsidRPr="005E4A0F">
              <w:rPr>
                <w:rFonts w:ascii="Book Antiqua" w:eastAsia="宋体" w:hAnsi="Book Antiqua" w:cs="宋体"/>
                <w:lang w:eastAsia="zh-CN" w:bidi="ar"/>
              </w:rPr>
              <w:t>,</w:t>
            </w:r>
            <w:r w:rsidRPr="005E4A0F">
              <w:rPr>
                <w:rFonts w:ascii="Book Antiqua" w:eastAsia="等线" w:hAnsi="Book Antiqua"/>
                <w:lang w:eastAsia="zh-CN" w:bidi="ar"/>
              </w:rPr>
              <w:t xml:space="preserve"> AL</w:t>
            </w:r>
          </w:p>
        </w:tc>
        <w:tc>
          <w:tcPr>
            <w:tcW w:w="850"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Pneumatinuria, scrotal swelling, hematochezia, anal pain</w:t>
            </w:r>
          </w:p>
        </w:tc>
        <w:tc>
          <w:tcPr>
            <w:tcW w:w="141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CT</w:t>
            </w:r>
            <w:r w:rsidRPr="005E4A0F">
              <w:rPr>
                <w:rFonts w:ascii="Book Antiqua" w:eastAsia="宋体" w:hAnsi="Book Antiqua" w:cs="宋体"/>
                <w:lang w:eastAsia="zh-CN" w:bidi="ar"/>
              </w:rPr>
              <w:t xml:space="preserve">, </w:t>
            </w:r>
            <w:r w:rsidRPr="005E4A0F">
              <w:rPr>
                <w:rFonts w:ascii="Book Antiqua" w:eastAsia="等线" w:hAnsi="Book Antiqua"/>
                <w:lang w:eastAsia="zh-CN" w:bidi="ar"/>
              </w:rPr>
              <w:t xml:space="preserve">MRI, Urethral retrograde urography </w:t>
            </w:r>
          </w:p>
        </w:tc>
        <w:tc>
          <w:tcPr>
            <w:tcW w:w="1276"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Fecal diversion, Catheterization</w:t>
            </w:r>
            <w:r w:rsidRPr="005E4A0F">
              <w:rPr>
                <w:rFonts w:ascii="Book Antiqua" w:eastAsia="宋体" w:hAnsi="Book Antiqua" w:cs="宋体"/>
                <w:lang w:eastAsia="zh-CN" w:bidi="ar"/>
              </w:rPr>
              <w:t xml:space="preserve">, </w:t>
            </w:r>
            <w:r w:rsidRPr="005E4A0F">
              <w:rPr>
                <w:rFonts w:ascii="Book Antiqua" w:eastAsia="等线" w:hAnsi="Book Antiqua"/>
                <w:lang w:eastAsia="zh-CN" w:bidi="ar"/>
              </w:rPr>
              <w:t>anti-inflammatory</w:t>
            </w:r>
          </w:p>
        </w:tc>
        <w:tc>
          <w:tcPr>
            <w:tcW w:w="992"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15</w:t>
            </w:r>
          </w:p>
        </w:tc>
        <w:tc>
          <w:tcPr>
            <w:tcW w:w="75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Case 3</w:t>
            </w:r>
          </w:p>
        </w:tc>
        <w:tc>
          <w:tcPr>
            <w:tcW w:w="645"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74</w:t>
            </w:r>
          </w:p>
        </w:tc>
        <w:tc>
          <w:tcPr>
            <w:tcW w:w="851"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Laparoscopic LAR</w:t>
            </w:r>
            <w:r w:rsidRPr="005E4A0F">
              <w:rPr>
                <w:rFonts w:ascii="Book Antiqua" w:eastAsia="宋体" w:hAnsi="Book Antiqua" w:cs="宋体"/>
                <w:lang w:eastAsia="zh-CN" w:bidi="ar"/>
              </w:rPr>
              <w:t xml:space="preserve">, </w:t>
            </w:r>
            <w:r w:rsidRPr="005E4A0F">
              <w:rPr>
                <w:rFonts w:ascii="Book Antiqua" w:eastAsia="等线" w:hAnsi="Book Antiqua"/>
                <w:lang w:eastAsia="zh-CN" w:bidi="ar"/>
              </w:rPr>
              <w:t>AL</w:t>
            </w:r>
          </w:p>
        </w:tc>
        <w:tc>
          <w:tcPr>
            <w:tcW w:w="850"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Fever,abdominal pain, scrotal swelling, pneumatinuria, fecaluria, dysuresia</w:t>
            </w:r>
          </w:p>
        </w:tc>
        <w:tc>
          <w:tcPr>
            <w:tcW w:w="141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CT</w:t>
            </w:r>
          </w:p>
        </w:tc>
        <w:tc>
          <w:tcPr>
            <w:tcW w:w="1276"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Catheterization</w:t>
            </w:r>
            <w:r w:rsidRPr="005E4A0F">
              <w:rPr>
                <w:rFonts w:ascii="Book Antiqua" w:eastAsia="宋体" w:hAnsi="Book Antiqua" w:cs="宋体"/>
                <w:lang w:eastAsia="zh-CN" w:bidi="ar"/>
              </w:rPr>
              <w:t xml:space="preserve">, </w:t>
            </w:r>
            <w:r w:rsidRPr="005E4A0F">
              <w:rPr>
                <w:rFonts w:ascii="Book Antiqua" w:eastAsia="等线" w:hAnsi="Book Antiqua"/>
                <w:lang w:eastAsia="zh-CN" w:bidi="ar"/>
              </w:rPr>
              <w:t>anti-inflammatory</w:t>
            </w:r>
          </w:p>
        </w:tc>
        <w:tc>
          <w:tcPr>
            <w:tcW w:w="992"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Cured</w:t>
            </w:r>
          </w:p>
        </w:tc>
        <w:tc>
          <w:tcPr>
            <w:tcW w:w="1276"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c>
          <w:tcPr>
            <w:tcW w:w="992" w:type="dxa"/>
            <w:shd w:val="clear" w:color="auto" w:fill="auto"/>
          </w:tcPr>
          <w:p w:rsidR="00636A97" w:rsidRPr="005E4A0F" w:rsidRDefault="00636A97">
            <w:pPr>
              <w:widowControl w:val="0"/>
              <w:adjustRightInd w:val="0"/>
              <w:snapToGrid w:val="0"/>
              <w:spacing w:after="0" w:line="240" w:lineRule="auto"/>
              <w:jc w:val="both"/>
              <w:rPr>
                <w:rFonts w:ascii="Book Antiqua" w:eastAsia="宋体" w:hAnsi="Book Antiqua"/>
                <w:lang w:eastAsia="zh-CN"/>
              </w:rPr>
            </w:pPr>
          </w:p>
        </w:tc>
      </w:tr>
      <w:tr w:rsidR="00636A97" w:rsidRPr="005E4A0F">
        <w:tc>
          <w:tcPr>
            <w:tcW w:w="724" w:type="dxa"/>
            <w:shd w:val="clear" w:color="auto" w:fill="auto"/>
          </w:tcPr>
          <w:p w:rsidR="00636A97" w:rsidRPr="005E4A0F" w:rsidRDefault="00964317">
            <w:pPr>
              <w:widowControl w:val="0"/>
              <w:adjustRightInd w:val="0"/>
              <w:snapToGrid w:val="0"/>
              <w:spacing w:after="0" w:line="240" w:lineRule="auto"/>
              <w:jc w:val="both"/>
              <w:rPr>
                <w:rFonts w:ascii="Book Antiqua" w:eastAsia="宋体" w:hAnsi="Book Antiqua"/>
                <w:lang w:eastAsia="zh-CN"/>
              </w:rPr>
            </w:pPr>
            <w:r w:rsidRPr="005E4A0F">
              <w:rPr>
                <w:rFonts w:ascii="Book Antiqua" w:eastAsia="宋体" w:hAnsi="Book Antiqua"/>
                <w:kern w:val="2"/>
                <w:lang w:eastAsia="zh-CN" w:bidi="ar"/>
              </w:rPr>
              <w:t>16</w:t>
            </w:r>
          </w:p>
        </w:tc>
        <w:tc>
          <w:tcPr>
            <w:tcW w:w="75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Case 4</w:t>
            </w:r>
          </w:p>
        </w:tc>
        <w:tc>
          <w:tcPr>
            <w:tcW w:w="645"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49</w:t>
            </w:r>
          </w:p>
        </w:tc>
        <w:tc>
          <w:tcPr>
            <w:tcW w:w="851"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LAR</w:t>
            </w:r>
            <w:r w:rsidRPr="005E4A0F">
              <w:rPr>
                <w:rFonts w:ascii="Book Antiqua" w:eastAsia="宋体" w:hAnsi="Book Antiqua" w:cs="宋体"/>
                <w:lang w:eastAsia="zh-CN" w:bidi="ar"/>
              </w:rPr>
              <w:t>,</w:t>
            </w:r>
            <w:r w:rsidRPr="005E4A0F">
              <w:rPr>
                <w:rFonts w:ascii="Book Antiqua" w:eastAsia="等线" w:hAnsi="Book Antiqua"/>
                <w:lang w:eastAsia="zh-CN" w:bidi="ar"/>
              </w:rPr>
              <w:t xml:space="preserve"> AL</w:t>
            </w:r>
          </w:p>
        </w:tc>
        <w:tc>
          <w:tcPr>
            <w:tcW w:w="850"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Diarrhea, anal pain, pneumatinuria</w:t>
            </w:r>
          </w:p>
        </w:tc>
        <w:tc>
          <w:tcPr>
            <w:tcW w:w="1418"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CT</w:t>
            </w:r>
          </w:p>
        </w:tc>
        <w:tc>
          <w:tcPr>
            <w:tcW w:w="1276"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Catheterization, anti-inflammatory</w:t>
            </w:r>
          </w:p>
        </w:tc>
        <w:tc>
          <w:tcPr>
            <w:tcW w:w="992"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Failure</w:t>
            </w:r>
          </w:p>
        </w:tc>
        <w:tc>
          <w:tcPr>
            <w:tcW w:w="1276"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 xml:space="preserve">Fecal diversion, anastomotic stenosis </w:t>
            </w:r>
          </w:p>
        </w:tc>
        <w:tc>
          <w:tcPr>
            <w:tcW w:w="992" w:type="dxa"/>
            <w:shd w:val="clear" w:color="auto" w:fill="auto"/>
          </w:tcPr>
          <w:p w:rsidR="00636A97" w:rsidRPr="005E4A0F" w:rsidRDefault="00964317">
            <w:pPr>
              <w:adjustRightInd w:val="0"/>
              <w:snapToGrid w:val="0"/>
              <w:spacing w:after="0" w:line="240" w:lineRule="auto"/>
              <w:jc w:val="both"/>
              <w:textAlignment w:val="top"/>
              <w:rPr>
                <w:rFonts w:ascii="Book Antiqua" w:eastAsia="宋体" w:hAnsi="Book Antiqua"/>
                <w:lang w:eastAsia="zh-CN"/>
              </w:rPr>
            </w:pPr>
            <w:r w:rsidRPr="005E4A0F">
              <w:rPr>
                <w:rFonts w:ascii="Book Antiqua" w:eastAsia="等线" w:hAnsi="Book Antiqua"/>
                <w:lang w:eastAsia="zh-CN" w:bidi="ar"/>
              </w:rPr>
              <w:t>Cured</w:t>
            </w:r>
          </w:p>
        </w:tc>
      </w:tr>
    </w:tbl>
    <w:p w:rsidR="00636A97" w:rsidRDefault="00964317">
      <w:pPr>
        <w:adjustRightInd w:val="0"/>
        <w:snapToGrid w:val="0"/>
        <w:spacing w:after="0" w:line="240" w:lineRule="auto"/>
        <w:jc w:val="both"/>
        <w:rPr>
          <w:rFonts w:ascii="Book Antiqua" w:eastAsia="宋体" w:hAnsi="Book Antiqua"/>
          <w:lang w:eastAsia="zh-CN"/>
        </w:rPr>
      </w:pPr>
      <w:r w:rsidRPr="005E4A0F">
        <w:rPr>
          <w:rFonts w:ascii="Book Antiqua" w:eastAsia="宋体" w:hAnsi="Book Antiqua"/>
          <w:iCs/>
          <w:lang w:eastAsia="zh-CN"/>
        </w:rPr>
        <w:t>LAR:</w:t>
      </w:r>
      <w:r w:rsidRPr="005E4A0F">
        <w:rPr>
          <w:rFonts w:ascii="Book Antiqua" w:eastAsia="宋体" w:hAnsi="Book Antiqua"/>
          <w:lang w:eastAsia="zh-CN"/>
        </w:rPr>
        <w:t xml:space="preserve"> Low anterior resection;</w:t>
      </w:r>
      <w:r w:rsidRPr="005E4A0F">
        <w:rPr>
          <w:rFonts w:ascii="Book Antiqua" w:eastAsia="宋体" w:hAnsi="Book Antiqua"/>
          <w:iCs/>
          <w:lang w:eastAsia="zh-CN"/>
        </w:rPr>
        <w:t xml:space="preserve"> AL: </w:t>
      </w:r>
      <w:r w:rsidRPr="005E4A0F">
        <w:rPr>
          <w:rFonts w:ascii="Book Antiqua" w:eastAsia="宋体" w:hAnsi="Book Antiqua"/>
          <w:lang w:eastAsia="zh-CN"/>
        </w:rPr>
        <w:t xml:space="preserve">Anastomotic leakage; </w:t>
      </w:r>
      <w:r w:rsidRPr="005E4A0F">
        <w:rPr>
          <w:rFonts w:ascii="Book Antiqua" w:eastAsia="宋体" w:hAnsi="Book Antiqua"/>
          <w:iCs/>
          <w:lang w:eastAsia="zh-CN"/>
        </w:rPr>
        <w:t>AR:</w:t>
      </w:r>
      <w:r w:rsidRPr="005E4A0F">
        <w:rPr>
          <w:rFonts w:ascii="Book Antiqua" w:eastAsia="宋体" w:hAnsi="Book Antiqua"/>
          <w:lang w:eastAsia="zh-CN"/>
        </w:rPr>
        <w:t xml:space="preserve"> Anterior resection; </w:t>
      </w:r>
      <w:r w:rsidRPr="005E4A0F">
        <w:rPr>
          <w:rFonts w:ascii="Book Antiqua" w:eastAsia="宋体" w:hAnsi="Book Antiqua"/>
          <w:iCs/>
          <w:lang w:eastAsia="zh-CN"/>
        </w:rPr>
        <w:t>N.S:</w:t>
      </w:r>
      <w:r w:rsidRPr="005E4A0F">
        <w:rPr>
          <w:rFonts w:ascii="Book Antiqua" w:eastAsia="宋体" w:hAnsi="Book Antiqua"/>
          <w:lang w:eastAsia="zh-CN"/>
        </w:rPr>
        <w:t xml:space="preserve"> Not stated; </w:t>
      </w:r>
      <w:r w:rsidRPr="005E4A0F">
        <w:rPr>
          <w:rFonts w:ascii="Book Antiqua" w:eastAsia="宋体" w:hAnsi="Book Antiqua"/>
          <w:iCs/>
          <w:lang w:eastAsia="zh-CN"/>
        </w:rPr>
        <w:t xml:space="preserve">CT: </w:t>
      </w:r>
      <w:r w:rsidRPr="005E4A0F">
        <w:rPr>
          <w:rFonts w:ascii="Book Antiqua" w:eastAsia="宋体" w:hAnsi="Book Antiqua"/>
          <w:lang w:eastAsia="zh-CN"/>
        </w:rPr>
        <w:t xml:space="preserve">Computed tomography; </w:t>
      </w:r>
      <w:r w:rsidRPr="005E4A0F">
        <w:rPr>
          <w:rFonts w:ascii="Book Antiqua" w:eastAsia="宋体" w:hAnsi="Book Antiqua"/>
          <w:iCs/>
          <w:lang w:eastAsia="zh-CN"/>
        </w:rPr>
        <w:t>MRI:</w:t>
      </w:r>
      <w:r w:rsidRPr="005E4A0F">
        <w:rPr>
          <w:rFonts w:ascii="Book Antiqua" w:eastAsia="宋体" w:hAnsi="Book Antiqua"/>
          <w:lang w:eastAsia="zh-CN"/>
        </w:rPr>
        <w:t xml:space="preserve"> Magnetic resonance imaging.</w:t>
      </w:r>
      <w:bookmarkStart w:id="66" w:name="_GoBack"/>
      <w:bookmarkEnd w:id="66"/>
    </w:p>
    <w:p w:rsidR="00636A97" w:rsidRDefault="00636A97">
      <w:pPr>
        <w:spacing w:after="0" w:line="360" w:lineRule="auto"/>
        <w:jc w:val="both"/>
        <w:rPr>
          <w:lang w:eastAsia="zh-CN"/>
        </w:rPr>
      </w:pPr>
    </w:p>
    <w:p w:rsidR="00636A97" w:rsidRDefault="00636A97">
      <w:pPr>
        <w:spacing w:line="360" w:lineRule="auto"/>
        <w:jc w:val="both"/>
        <w:rPr>
          <w:lang w:eastAsia="zh-CN"/>
        </w:rPr>
      </w:pPr>
    </w:p>
    <w:sectPr w:rsidR="00636A9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3B72" w:rsidRDefault="002F3B72">
      <w:pPr>
        <w:spacing w:after="0" w:line="240" w:lineRule="auto"/>
      </w:pPr>
      <w:r>
        <w:separator/>
      </w:r>
    </w:p>
  </w:endnote>
  <w:endnote w:type="continuationSeparator" w:id="0">
    <w:p w:rsidR="002F3B72" w:rsidRDefault="002F3B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4968105"/>
    </w:sdtPr>
    <w:sdtEndPr/>
    <w:sdtContent>
      <w:sdt>
        <w:sdtPr>
          <w:id w:val="860082579"/>
        </w:sdtPr>
        <w:sdtEndPr/>
        <w:sdtContent>
          <w:p w:rsidR="00636A97" w:rsidRDefault="00964317">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2F3B72">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2F3B72">
              <w:rPr>
                <w:b/>
                <w:bCs/>
                <w:noProof/>
              </w:rPr>
              <w:t>1</w:t>
            </w:r>
            <w:r>
              <w:rPr>
                <w:b/>
                <w:bCs/>
                <w:sz w:val="24"/>
                <w:szCs w:val="24"/>
              </w:rPr>
              <w:fldChar w:fldCharType="end"/>
            </w:r>
          </w:p>
        </w:sdtContent>
      </w:sdt>
    </w:sdtContent>
  </w:sdt>
  <w:p w:rsidR="00636A97" w:rsidRDefault="00636A9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3B72" w:rsidRDefault="002F3B72">
      <w:pPr>
        <w:spacing w:after="0" w:line="240" w:lineRule="auto"/>
      </w:pPr>
      <w:r>
        <w:separator/>
      </w:r>
    </w:p>
  </w:footnote>
  <w:footnote w:type="continuationSeparator" w:id="0">
    <w:p w:rsidR="002F3B72" w:rsidRDefault="002F3B72">
      <w:pPr>
        <w:spacing w:after="0" w:line="240" w:lineRule="auto"/>
      </w:pPr>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L">
    <w15:presenceInfo w15:providerId="WPS Office" w15:userId="61800846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1A0E"/>
    <w:rsid w:val="00007701"/>
    <w:rsid w:val="0001281A"/>
    <w:rsid w:val="00015E84"/>
    <w:rsid w:val="00020D74"/>
    <w:rsid w:val="0002407F"/>
    <w:rsid w:val="000354D8"/>
    <w:rsid w:val="0004470E"/>
    <w:rsid w:val="000516B5"/>
    <w:rsid w:val="00051810"/>
    <w:rsid w:val="000A10AB"/>
    <w:rsid w:val="000A6740"/>
    <w:rsid w:val="000B419D"/>
    <w:rsid w:val="000B7A06"/>
    <w:rsid w:val="001104D2"/>
    <w:rsid w:val="00133579"/>
    <w:rsid w:val="00134420"/>
    <w:rsid w:val="001350FD"/>
    <w:rsid w:val="00160A3E"/>
    <w:rsid w:val="00163D8A"/>
    <w:rsid w:val="001956C9"/>
    <w:rsid w:val="001A220F"/>
    <w:rsid w:val="001C1EA2"/>
    <w:rsid w:val="001C4B4C"/>
    <w:rsid w:val="001D4B06"/>
    <w:rsid w:val="001D55B2"/>
    <w:rsid w:val="001E1BEB"/>
    <w:rsid w:val="001F3607"/>
    <w:rsid w:val="001F41ED"/>
    <w:rsid w:val="002007E0"/>
    <w:rsid w:val="00205E49"/>
    <w:rsid w:val="00215693"/>
    <w:rsid w:val="00220A96"/>
    <w:rsid w:val="00234FF0"/>
    <w:rsid w:val="00256BB3"/>
    <w:rsid w:val="00274E39"/>
    <w:rsid w:val="00292B1D"/>
    <w:rsid w:val="002A2192"/>
    <w:rsid w:val="002A6E3A"/>
    <w:rsid w:val="002D1DF7"/>
    <w:rsid w:val="002F3B72"/>
    <w:rsid w:val="00304E12"/>
    <w:rsid w:val="00327AA4"/>
    <w:rsid w:val="003360A0"/>
    <w:rsid w:val="00337D6C"/>
    <w:rsid w:val="00340C6C"/>
    <w:rsid w:val="00351436"/>
    <w:rsid w:val="0036338A"/>
    <w:rsid w:val="00366B90"/>
    <w:rsid w:val="00370127"/>
    <w:rsid w:val="0038264D"/>
    <w:rsid w:val="0039066D"/>
    <w:rsid w:val="003A5B4A"/>
    <w:rsid w:val="003C00B7"/>
    <w:rsid w:val="003C0F65"/>
    <w:rsid w:val="003D57C3"/>
    <w:rsid w:val="003E66D1"/>
    <w:rsid w:val="003E75D3"/>
    <w:rsid w:val="003F323D"/>
    <w:rsid w:val="003F4652"/>
    <w:rsid w:val="00403AB0"/>
    <w:rsid w:val="0042799B"/>
    <w:rsid w:val="00430E3B"/>
    <w:rsid w:val="00441489"/>
    <w:rsid w:val="004A156B"/>
    <w:rsid w:val="004A5568"/>
    <w:rsid w:val="004C0782"/>
    <w:rsid w:val="004E27CD"/>
    <w:rsid w:val="004E6051"/>
    <w:rsid w:val="004F3378"/>
    <w:rsid w:val="005030D3"/>
    <w:rsid w:val="0052057B"/>
    <w:rsid w:val="005205FD"/>
    <w:rsid w:val="0052568D"/>
    <w:rsid w:val="00526039"/>
    <w:rsid w:val="00531351"/>
    <w:rsid w:val="00531C89"/>
    <w:rsid w:val="00536315"/>
    <w:rsid w:val="00541FF2"/>
    <w:rsid w:val="00551975"/>
    <w:rsid w:val="00563AA0"/>
    <w:rsid w:val="005848A1"/>
    <w:rsid w:val="00586B33"/>
    <w:rsid w:val="005931FF"/>
    <w:rsid w:val="005A1F55"/>
    <w:rsid w:val="005C6B12"/>
    <w:rsid w:val="005E0CC1"/>
    <w:rsid w:val="005E4A0F"/>
    <w:rsid w:val="005E55D8"/>
    <w:rsid w:val="005F72C0"/>
    <w:rsid w:val="006025A5"/>
    <w:rsid w:val="00610830"/>
    <w:rsid w:val="00634342"/>
    <w:rsid w:val="00636A97"/>
    <w:rsid w:val="006539A9"/>
    <w:rsid w:val="0066260C"/>
    <w:rsid w:val="006628FB"/>
    <w:rsid w:val="006671DD"/>
    <w:rsid w:val="006736B0"/>
    <w:rsid w:val="00676FC2"/>
    <w:rsid w:val="00685201"/>
    <w:rsid w:val="006A14BB"/>
    <w:rsid w:val="006F091B"/>
    <w:rsid w:val="006F24AC"/>
    <w:rsid w:val="006F6EE7"/>
    <w:rsid w:val="007047AE"/>
    <w:rsid w:val="00715E8D"/>
    <w:rsid w:val="00741353"/>
    <w:rsid w:val="007477E4"/>
    <w:rsid w:val="0077701E"/>
    <w:rsid w:val="00794E0E"/>
    <w:rsid w:val="007A3601"/>
    <w:rsid w:val="007A3FF0"/>
    <w:rsid w:val="007C73A9"/>
    <w:rsid w:val="007D2BCD"/>
    <w:rsid w:val="007F6B7E"/>
    <w:rsid w:val="0080034D"/>
    <w:rsid w:val="00802808"/>
    <w:rsid w:val="00814F27"/>
    <w:rsid w:val="00816DF7"/>
    <w:rsid w:val="0082416D"/>
    <w:rsid w:val="00826106"/>
    <w:rsid w:val="00826C05"/>
    <w:rsid w:val="00870E77"/>
    <w:rsid w:val="0087342F"/>
    <w:rsid w:val="00880DBD"/>
    <w:rsid w:val="0089751A"/>
    <w:rsid w:val="008A1D9B"/>
    <w:rsid w:val="008A4FE7"/>
    <w:rsid w:val="008A7C5F"/>
    <w:rsid w:val="008B44E8"/>
    <w:rsid w:val="008D5EE9"/>
    <w:rsid w:val="008E68C5"/>
    <w:rsid w:val="008F0684"/>
    <w:rsid w:val="008F600A"/>
    <w:rsid w:val="00901E95"/>
    <w:rsid w:val="00904552"/>
    <w:rsid w:val="0090565C"/>
    <w:rsid w:val="009071FC"/>
    <w:rsid w:val="0091572A"/>
    <w:rsid w:val="00926ABB"/>
    <w:rsid w:val="00932F51"/>
    <w:rsid w:val="0093611E"/>
    <w:rsid w:val="00945264"/>
    <w:rsid w:val="009517C2"/>
    <w:rsid w:val="00964317"/>
    <w:rsid w:val="0097161E"/>
    <w:rsid w:val="009847DE"/>
    <w:rsid w:val="009A2279"/>
    <w:rsid w:val="009A2CD1"/>
    <w:rsid w:val="009A4BB9"/>
    <w:rsid w:val="009A52B4"/>
    <w:rsid w:val="009A6506"/>
    <w:rsid w:val="009B18AF"/>
    <w:rsid w:val="009B2E5D"/>
    <w:rsid w:val="00A105D3"/>
    <w:rsid w:val="00A13AD0"/>
    <w:rsid w:val="00A13DB4"/>
    <w:rsid w:val="00A15EBD"/>
    <w:rsid w:val="00A226C0"/>
    <w:rsid w:val="00A24606"/>
    <w:rsid w:val="00A33F0C"/>
    <w:rsid w:val="00A3533F"/>
    <w:rsid w:val="00A427B9"/>
    <w:rsid w:val="00A45013"/>
    <w:rsid w:val="00A537D3"/>
    <w:rsid w:val="00A61794"/>
    <w:rsid w:val="00A77B3E"/>
    <w:rsid w:val="00A90C81"/>
    <w:rsid w:val="00A93DEE"/>
    <w:rsid w:val="00A94A0B"/>
    <w:rsid w:val="00A97463"/>
    <w:rsid w:val="00AA4AED"/>
    <w:rsid w:val="00AC1462"/>
    <w:rsid w:val="00AC775A"/>
    <w:rsid w:val="00AE3FCA"/>
    <w:rsid w:val="00B02B62"/>
    <w:rsid w:val="00B07297"/>
    <w:rsid w:val="00B07DFD"/>
    <w:rsid w:val="00B14C1D"/>
    <w:rsid w:val="00B2380B"/>
    <w:rsid w:val="00B54377"/>
    <w:rsid w:val="00B75F23"/>
    <w:rsid w:val="00B84680"/>
    <w:rsid w:val="00B874BB"/>
    <w:rsid w:val="00B92C95"/>
    <w:rsid w:val="00B9395E"/>
    <w:rsid w:val="00BA4D80"/>
    <w:rsid w:val="00BB5C22"/>
    <w:rsid w:val="00BB7CEF"/>
    <w:rsid w:val="00BC28AA"/>
    <w:rsid w:val="00BC75F8"/>
    <w:rsid w:val="00BD1AEE"/>
    <w:rsid w:val="00BD24D7"/>
    <w:rsid w:val="00BE65F9"/>
    <w:rsid w:val="00BF6C06"/>
    <w:rsid w:val="00C131C9"/>
    <w:rsid w:val="00C20018"/>
    <w:rsid w:val="00C20660"/>
    <w:rsid w:val="00C25046"/>
    <w:rsid w:val="00C2647A"/>
    <w:rsid w:val="00C3383C"/>
    <w:rsid w:val="00C41242"/>
    <w:rsid w:val="00C45642"/>
    <w:rsid w:val="00C57127"/>
    <w:rsid w:val="00C67AA7"/>
    <w:rsid w:val="00C81D5F"/>
    <w:rsid w:val="00C85C14"/>
    <w:rsid w:val="00C87F65"/>
    <w:rsid w:val="00C95383"/>
    <w:rsid w:val="00CA2A55"/>
    <w:rsid w:val="00CB5C94"/>
    <w:rsid w:val="00CB7B8B"/>
    <w:rsid w:val="00CD6E68"/>
    <w:rsid w:val="00D00F91"/>
    <w:rsid w:val="00D07580"/>
    <w:rsid w:val="00D20399"/>
    <w:rsid w:val="00D23060"/>
    <w:rsid w:val="00D44796"/>
    <w:rsid w:val="00D46F11"/>
    <w:rsid w:val="00D54117"/>
    <w:rsid w:val="00D67404"/>
    <w:rsid w:val="00D82289"/>
    <w:rsid w:val="00D8325A"/>
    <w:rsid w:val="00DB18E2"/>
    <w:rsid w:val="00DE1EBE"/>
    <w:rsid w:val="00DE5426"/>
    <w:rsid w:val="00DF6B52"/>
    <w:rsid w:val="00DF6E5D"/>
    <w:rsid w:val="00E2604E"/>
    <w:rsid w:val="00E3413F"/>
    <w:rsid w:val="00E34729"/>
    <w:rsid w:val="00E50220"/>
    <w:rsid w:val="00E53FCE"/>
    <w:rsid w:val="00E552DB"/>
    <w:rsid w:val="00E75307"/>
    <w:rsid w:val="00E75AB2"/>
    <w:rsid w:val="00E76471"/>
    <w:rsid w:val="00E949C6"/>
    <w:rsid w:val="00E96281"/>
    <w:rsid w:val="00EB4A36"/>
    <w:rsid w:val="00ED478E"/>
    <w:rsid w:val="00ED4F07"/>
    <w:rsid w:val="00ED5D4F"/>
    <w:rsid w:val="00EF7702"/>
    <w:rsid w:val="00F229CA"/>
    <w:rsid w:val="00F32018"/>
    <w:rsid w:val="00F407F4"/>
    <w:rsid w:val="00F86B70"/>
    <w:rsid w:val="00F97F9D"/>
    <w:rsid w:val="00FA0503"/>
    <w:rsid w:val="00FA3306"/>
    <w:rsid w:val="00FA4030"/>
    <w:rsid w:val="00FA42B4"/>
    <w:rsid w:val="00FD0C3D"/>
    <w:rsid w:val="00FD7319"/>
    <w:rsid w:val="00FE04F7"/>
    <w:rsid w:val="00FF69E3"/>
    <w:rsid w:val="07B55524"/>
    <w:rsid w:val="08454B0B"/>
    <w:rsid w:val="08510B3C"/>
    <w:rsid w:val="085849E8"/>
    <w:rsid w:val="0BC22A1B"/>
    <w:rsid w:val="0CD76EFE"/>
    <w:rsid w:val="101502ED"/>
    <w:rsid w:val="133747A7"/>
    <w:rsid w:val="1416166B"/>
    <w:rsid w:val="20A149E4"/>
    <w:rsid w:val="23754E08"/>
    <w:rsid w:val="24787E16"/>
    <w:rsid w:val="312173FC"/>
    <w:rsid w:val="3AB65160"/>
    <w:rsid w:val="3FAD4B41"/>
    <w:rsid w:val="431B757A"/>
    <w:rsid w:val="48C77141"/>
    <w:rsid w:val="51D900D0"/>
    <w:rsid w:val="55FE7B9B"/>
    <w:rsid w:val="5E091E3E"/>
    <w:rsid w:val="60EE232F"/>
    <w:rsid w:val="6E0762F0"/>
    <w:rsid w:val="7ADA4A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qFormat="1"/>
    <w:lsdException w:name="footer" w:semiHidden="0" w:uiPriority="99" w:unhideWhenUsed="0"/>
    <w:lsdException w:name="caption" w:qFormat="1"/>
    <w:lsdException w:name="annotation reference" w:semiHidden="0" w:unhideWhenUsed="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semiHidden="0" w:unhideWhenUsed="0" w:qFormat="1"/>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iPriority="59"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style>
  <w:style w:type="paragraph" w:styleId="a4">
    <w:name w:val="Balloon Text"/>
    <w:basedOn w:val="a"/>
    <w:link w:val="Char0"/>
    <w:rPr>
      <w:sz w:val="18"/>
      <w:szCs w:val="18"/>
    </w:rPr>
  </w:style>
  <w:style w:type="paragraph" w:styleId="a5">
    <w:name w:val="footer"/>
    <w:basedOn w:val="a"/>
    <w:link w:val="Char1"/>
    <w:uiPriority w:val="99"/>
    <w:pPr>
      <w:tabs>
        <w:tab w:val="center" w:pos="4153"/>
        <w:tab w:val="right" w:pos="8306"/>
      </w:tabs>
      <w:snapToGrid w:val="0"/>
    </w:pPr>
    <w:rPr>
      <w:sz w:val="18"/>
      <w:szCs w:val="18"/>
    </w:rPr>
  </w:style>
  <w:style w:type="paragraph" w:styleId="a6">
    <w:name w:val="header"/>
    <w:basedOn w:val="a"/>
    <w:link w:val="Char2"/>
    <w:qFormat/>
    <w:pPr>
      <w:pBdr>
        <w:bottom w:val="single" w:sz="6" w:space="1" w:color="auto"/>
      </w:pBdr>
      <w:tabs>
        <w:tab w:val="center" w:pos="4153"/>
        <w:tab w:val="right" w:pos="8306"/>
      </w:tabs>
      <w:snapToGrid w:val="0"/>
      <w:jc w:val="center"/>
    </w:pPr>
    <w:rPr>
      <w:sz w:val="18"/>
      <w:szCs w:val="18"/>
    </w:rPr>
  </w:style>
  <w:style w:type="paragraph" w:styleId="a7">
    <w:name w:val="annotation subject"/>
    <w:basedOn w:val="a3"/>
    <w:next w:val="a3"/>
    <w:link w:val="Char3"/>
    <w:qFormat/>
    <w:rPr>
      <w:b/>
      <w:bCs/>
    </w:rPr>
  </w:style>
  <w:style w:type="table" w:styleId="a8">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 w:type="character" w:styleId="a9">
    <w:name w:val="annotation reference"/>
    <w:basedOn w:val="a0"/>
    <w:rPr>
      <w:sz w:val="21"/>
      <w:szCs w:val="21"/>
    </w:rPr>
  </w:style>
  <w:style w:type="character" w:customStyle="1" w:styleId="Char0">
    <w:name w:val="批注框文本 Char"/>
    <w:basedOn w:val="a0"/>
    <w:link w:val="a4"/>
    <w:rPr>
      <w:sz w:val="18"/>
      <w:szCs w:val="18"/>
    </w:rPr>
  </w:style>
  <w:style w:type="character" w:customStyle="1" w:styleId="Char">
    <w:name w:val="批注文字 Char"/>
    <w:basedOn w:val="a0"/>
    <w:link w:val="a3"/>
    <w:rPr>
      <w:sz w:val="24"/>
      <w:szCs w:val="24"/>
    </w:rPr>
  </w:style>
  <w:style w:type="character" w:customStyle="1" w:styleId="Char3">
    <w:name w:val="批注主题 Char"/>
    <w:basedOn w:val="Char"/>
    <w:link w:val="a7"/>
    <w:rPr>
      <w:b/>
      <w:bCs/>
      <w:sz w:val="24"/>
      <w:szCs w:val="24"/>
    </w:rPr>
  </w:style>
  <w:style w:type="character" w:customStyle="1" w:styleId="Char2">
    <w:name w:val="页眉 Char"/>
    <w:basedOn w:val="a0"/>
    <w:link w:val="a6"/>
    <w:rPr>
      <w:sz w:val="18"/>
      <w:szCs w:val="18"/>
    </w:rPr>
  </w:style>
  <w:style w:type="character" w:customStyle="1" w:styleId="Char1">
    <w:name w:val="页脚 Char"/>
    <w:basedOn w:val="a0"/>
    <w:link w:val="a5"/>
    <w:uiPriority w:val="99"/>
    <w:qFormat/>
    <w:rPr>
      <w:sz w:val="18"/>
      <w:szCs w:val="18"/>
    </w:rPr>
  </w:style>
  <w:style w:type="table" w:customStyle="1" w:styleId="1">
    <w:name w:val="网格型1"/>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qFormat="1"/>
    <w:lsdException w:name="footer" w:semiHidden="0" w:uiPriority="99" w:unhideWhenUsed="0"/>
    <w:lsdException w:name="caption" w:qFormat="1"/>
    <w:lsdException w:name="annotation reference" w:semiHidden="0" w:unhideWhenUsed="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semiHidden="0" w:unhideWhenUsed="0" w:qFormat="1"/>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iPriority="59"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style>
  <w:style w:type="paragraph" w:styleId="a4">
    <w:name w:val="Balloon Text"/>
    <w:basedOn w:val="a"/>
    <w:link w:val="Char0"/>
    <w:rPr>
      <w:sz w:val="18"/>
      <w:szCs w:val="18"/>
    </w:rPr>
  </w:style>
  <w:style w:type="paragraph" w:styleId="a5">
    <w:name w:val="footer"/>
    <w:basedOn w:val="a"/>
    <w:link w:val="Char1"/>
    <w:uiPriority w:val="99"/>
    <w:pPr>
      <w:tabs>
        <w:tab w:val="center" w:pos="4153"/>
        <w:tab w:val="right" w:pos="8306"/>
      </w:tabs>
      <w:snapToGrid w:val="0"/>
    </w:pPr>
    <w:rPr>
      <w:sz w:val="18"/>
      <w:szCs w:val="18"/>
    </w:rPr>
  </w:style>
  <w:style w:type="paragraph" w:styleId="a6">
    <w:name w:val="header"/>
    <w:basedOn w:val="a"/>
    <w:link w:val="Char2"/>
    <w:qFormat/>
    <w:pPr>
      <w:pBdr>
        <w:bottom w:val="single" w:sz="6" w:space="1" w:color="auto"/>
      </w:pBdr>
      <w:tabs>
        <w:tab w:val="center" w:pos="4153"/>
        <w:tab w:val="right" w:pos="8306"/>
      </w:tabs>
      <w:snapToGrid w:val="0"/>
      <w:jc w:val="center"/>
    </w:pPr>
    <w:rPr>
      <w:sz w:val="18"/>
      <w:szCs w:val="18"/>
    </w:rPr>
  </w:style>
  <w:style w:type="paragraph" w:styleId="a7">
    <w:name w:val="annotation subject"/>
    <w:basedOn w:val="a3"/>
    <w:next w:val="a3"/>
    <w:link w:val="Char3"/>
    <w:qFormat/>
    <w:rPr>
      <w:b/>
      <w:bCs/>
    </w:rPr>
  </w:style>
  <w:style w:type="table" w:styleId="a8">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 w:type="character" w:styleId="a9">
    <w:name w:val="annotation reference"/>
    <w:basedOn w:val="a0"/>
    <w:rPr>
      <w:sz w:val="21"/>
      <w:szCs w:val="21"/>
    </w:rPr>
  </w:style>
  <w:style w:type="character" w:customStyle="1" w:styleId="Char0">
    <w:name w:val="批注框文本 Char"/>
    <w:basedOn w:val="a0"/>
    <w:link w:val="a4"/>
    <w:rPr>
      <w:sz w:val="18"/>
      <w:szCs w:val="18"/>
    </w:rPr>
  </w:style>
  <w:style w:type="character" w:customStyle="1" w:styleId="Char">
    <w:name w:val="批注文字 Char"/>
    <w:basedOn w:val="a0"/>
    <w:link w:val="a3"/>
    <w:rPr>
      <w:sz w:val="24"/>
      <w:szCs w:val="24"/>
    </w:rPr>
  </w:style>
  <w:style w:type="character" w:customStyle="1" w:styleId="Char3">
    <w:name w:val="批注主题 Char"/>
    <w:basedOn w:val="Char"/>
    <w:link w:val="a7"/>
    <w:rPr>
      <w:b/>
      <w:bCs/>
      <w:sz w:val="24"/>
      <w:szCs w:val="24"/>
    </w:rPr>
  </w:style>
  <w:style w:type="character" w:customStyle="1" w:styleId="Char2">
    <w:name w:val="页眉 Char"/>
    <w:basedOn w:val="a0"/>
    <w:link w:val="a6"/>
    <w:rPr>
      <w:sz w:val="18"/>
      <w:szCs w:val="18"/>
    </w:rPr>
  </w:style>
  <w:style w:type="character" w:customStyle="1" w:styleId="Char1">
    <w:name w:val="页脚 Char"/>
    <w:basedOn w:val="a0"/>
    <w:link w:val="a5"/>
    <w:uiPriority w:val="99"/>
    <w:qFormat/>
    <w:rPr>
      <w:sz w:val="18"/>
      <w:szCs w:val="18"/>
    </w:rPr>
  </w:style>
  <w:style w:type="table" w:customStyle="1" w:styleId="1">
    <w:name w:val="网格型1"/>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microsoft.com/office/2011/relationships/people" Target="people.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2B54CE-1DB3-47CA-9236-1C1D4ABB7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30</Pages>
  <Words>6447</Words>
  <Characters>36754</Characters>
  <Application>Microsoft Office Word</Application>
  <DocSecurity>0</DocSecurity>
  <Lines>306</Lines>
  <Paragraphs>86</Paragraphs>
  <ScaleCrop>false</ScaleCrop>
  <Company>Hewlett-Packard Company</Company>
  <LinksUpToDate>false</LinksUpToDate>
  <CharactersWithSpaces>43115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liujihong2008@qq.con</cp:lastModifiedBy>
  <cp:revision>34</cp:revision>
  <dcterms:created xsi:type="dcterms:W3CDTF">2020-10-03T01:43:00Z</dcterms:created>
  <dcterms:modified xsi:type="dcterms:W3CDTF">2020-11-25T03:57:00Z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