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DBEDF" w14:textId="77777777" w:rsidR="007D0B33" w:rsidRPr="002657E3" w:rsidRDefault="007D0B33" w:rsidP="00426B7D">
      <w:pPr>
        <w:adjustRightInd w:val="0"/>
        <w:snapToGrid w:val="0"/>
        <w:spacing w:line="360" w:lineRule="auto"/>
        <w:rPr>
          <w:rFonts w:ascii="Book Antiqua" w:eastAsia="Times New Roman" w:hAnsi="Book Antiqua" w:cs="宋体"/>
          <w:b/>
          <w:i/>
          <w:color w:val="000000" w:themeColor="text1"/>
          <w:sz w:val="24"/>
          <w:szCs w:val="24"/>
        </w:rPr>
      </w:pPr>
      <w:bookmarkStart w:id="0" w:name="_Hlk43656261"/>
      <w:r w:rsidRPr="002657E3">
        <w:rPr>
          <w:rFonts w:ascii="Book Antiqua" w:eastAsia="Times New Roman" w:hAnsi="Book Antiqua" w:cs="宋体"/>
          <w:b/>
          <w:color w:val="000000" w:themeColor="text1"/>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2657E3">
        <w:rPr>
          <w:rFonts w:ascii="Book Antiqua" w:eastAsia="Times New Roman" w:hAnsi="Book Antiqua" w:cs="宋体"/>
          <w:i/>
          <w:color w:val="000000" w:themeColor="text1"/>
          <w:sz w:val="24"/>
          <w:szCs w:val="24"/>
        </w:rPr>
        <w:t xml:space="preserve">World Journal of </w:t>
      </w:r>
      <w:bookmarkEnd w:id="1"/>
      <w:bookmarkEnd w:id="2"/>
      <w:bookmarkEnd w:id="3"/>
      <w:bookmarkEnd w:id="4"/>
      <w:bookmarkEnd w:id="5"/>
      <w:bookmarkEnd w:id="6"/>
      <w:bookmarkEnd w:id="7"/>
      <w:r w:rsidRPr="002657E3">
        <w:rPr>
          <w:rFonts w:ascii="Book Antiqua" w:eastAsia="Times New Roman" w:hAnsi="Book Antiqua" w:cs="宋体"/>
          <w:i/>
          <w:color w:val="000000" w:themeColor="text1"/>
          <w:sz w:val="24"/>
          <w:szCs w:val="24"/>
        </w:rPr>
        <w:t>Clinical Cases</w:t>
      </w:r>
    </w:p>
    <w:p w14:paraId="46D04E72" w14:textId="12F99651" w:rsidR="007D0B33" w:rsidRPr="002657E3" w:rsidRDefault="007D0B33" w:rsidP="00426B7D">
      <w:pPr>
        <w:adjustRightInd w:val="0"/>
        <w:snapToGrid w:val="0"/>
        <w:spacing w:line="360" w:lineRule="auto"/>
        <w:rPr>
          <w:rFonts w:ascii="Book Antiqua" w:eastAsia="宋体" w:hAnsi="Book Antiqua" w:cs="Arial"/>
          <w:b/>
          <w:color w:val="000000" w:themeColor="text1"/>
          <w:sz w:val="24"/>
          <w:szCs w:val="24"/>
        </w:rPr>
      </w:pPr>
      <w:r w:rsidRPr="002657E3">
        <w:rPr>
          <w:rFonts w:ascii="Book Antiqua" w:eastAsia="Times New Roman" w:hAnsi="Book Antiqua" w:cs="Times New Roman"/>
          <w:b/>
          <w:bCs/>
          <w:color w:val="000000" w:themeColor="text1"/>
          <w:sz w:val="24"/>
          <w:szCs w:val="24"/>
        </w:rPr>
        <w:t>Manuscript NO</w:t>
      </w:r>
      <w:r w:rsidRPr="002657E3">
        <w:rPr>
          <w:rFonts w:ascii="Book Antiqua" w:eastAsia="宋体" w:hAnsi="Book Antiqua" w:cs="Arial"/>
          <w:b/>
          <w:color w:val="000000" w:themeColor="text1"/>
          <w:sz w:val="24"/>
          <w:szCs w:val="24"/>
        </w:rPr>
        <w:t xml:space="preserve">: </w:t>
      </w:r>
      <w:r w:rsidRPr="002657E3">
        <w:rPr>
          <w:rFonts w:ascii="Book Antiqua" w:eastAsia="宋体" w:hAnsi="Book Antiqua" w:cs="Arial"/>
          <w:color w:val="000000" w:themeColor="text1"/>
          <w:sz w:val="24"/>
          <w:szCs w:val="24"/>
        </w:rPr>
        <w:t>57038</w:t>
      </w:r>
    </w:p>
    <w:p w14:paraId="405E58A9" w14:textId="77777777" w:rsidR="007D0B33" w:rsidRPr="002657E3" w:rsidRDefault="007D0B33" w:rsidP="00426B7D">
      <w:pPr>
        <w:adjustRightInd w:val="0"/>
        <w:snapToGrid w:val="0"/>
        <w:spacing w:line="360" w:lineRule="auto"/>
        <w:rPr>
          <w:rFonts w:ascii="Book Antiqua" w:eastAsia="宋体" w:hAnsi="Book Antiqua" w:cs="Times New Roman"/>
          <w:b/>
          <w:color w:val="000000" w:themeColor="text1"/>
          <w:sz w:val="24"/>
          <w:szCs w:val="24"/>
        </w:rPr>
      </w:pPr>
      <w:bookmarkStart w:id="8" w:name="OLE_LINK4"/>
      <w:bookmarkStart w:id="9" w:name="OLE_LINK3"/>
      <w:r w:rsidRPr="002657E3">
        <w:rPr>
          <w:rFonts w:ascii="Book Antiqua" w:eastAsia="宋体" w:hAnsi="Book Antiqua" w:cs="Times New Roman"/>
          <w:b/>
          <w:color w:val="000000" w:themeColor="text1"/>
          <w:sz w:val="24"/>
          <w:szCs w:val="24"/>
        </w:rPr>
        <w:t xml:space="preserve">Manuscript Type: </w:t>
      </w:r>
      <w:bookmarkEnd w:id="8"/>
      <w:bookmarkEnd w:id="9"/>
      <w:r w:rsidRPr="002657E3">
        <w:rPr>
          <w:rFonts w:ascii="Book Antiqua" w:eastAsia="宋体" w:hAnsi="Book Antiqua" w:cs="Times New Roman"/>
          <w:color w:val="000000" w:themeColor="text1"/>
          <w:sz w:val="24"/>
          <w:szCs w:val="24"/>
        </w:rPr>
        <w:t>CASE REPORT</w:t>
      </w:r>
    </w:p>
    <w:p w14:paraId="7219EA48" w14:textId="77777777" w:rsidR="007D0B33" w:rsidRPr="002657E3" w:rsidRDefault="007D0B33" w:rsidP="00426B7D">
      <w:pPr>
        <w:spacing w:line="360" w:lineRule="auto"/>
        <w:rPr>
          <w:rFonts w:ascii="Book Antiqua" w:eastAsia="宋体" w:hAnsi="Book Antiqua" w:cs="Times New Roman"/>
          <w:b/>
          <w:color w:val="000000" w:themeColor="text1"/>
          <w:sz w:val="24"/>
          <w:szCs w:val="24"/>
        </w:rPr>
      </w:pPr>
    </w:p>
    <w:p w14:paraId="40AE6A02" w14:textId="252053A8" w:rsidR="00C34CF1" w:rsidRPr="002657E3" w:rsidRDefault="00B856D4" w:rsidP="00426B7D">
      <w:pPr>
        <w:spacing w:line="360" w:lineRule="auto"/>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L</w:t>
      </w:r>
      <w:r w:rsidR="00E460AF" w:rsidRPr="003261DF">
        <w:rPr>
          <w:rFonts w:ascii="Book Antiqua" w:eastAsia="宋体" w:hAnsi="Book Antiqua" w:cs="Times New Roman"/>
          <w:b/>
          <w:color w:val="000000" w:themeColor="text1"/>
          <w:sz w:val="24"/>
          <w:szCs w:val="24"/>
        </w:rPr>
        <w:t xml:space="preserve">ocalized </w:t>
      </w:r>
      <w:r w:rsidR="00E460AF" w:rsidRPr="003261DF">
        <w:rPr>
          <w:rFonts w:ascii="Book Antiqua" w:hAnsi="Book Antiqua" w:cs="Times New Roman"/>
          <w:b/>
          <w:color w:val="000000" w:themeColor="text1"/>
          <w:sz w:val="24"/>
          <w:szCs w:val="24"/>
        </w:rPr>
        <w:t xml:space="preserve">primary gastric </w:t>
      </w:r>
      <w:r w:rsidR="007D0B33" w:rsidRPr="003261DF">
        <w:rPr>
          <w:rFonts w:ascii="Book Antiqua" w:hAnsi="Book Antiqua" w:cs="Times New Roman"/>
          <w:b/>
          <w:color w:val="000000" w:themeColor="text1"/>
          <w:sz w:val="24"/>
          <w:szCs w:val="24"/>
        </w:rPr>
        <w:t>amyloidosis</w:t>
      </w:r>
      <w:r w:rsidR="00941172" w:rsidRPr="003261DF">
        <w:rPr>
          <w:rFonts w:ascii="Book Antiqua" w:hAnsi="Book Antiqua" w:cs="Times New Roman"/>
          <w:b/>
          <w:color w:val="000000" w:themeColor="text1"/>
          <w:sz w:val="24"/>
          <w:szCs w:val="24"/>
        </w:rPr>
        <w:t xml:space="preserve">: </w:t>
      </w:r>
      <w:r w:rsidR="00625A95" w:rsidRPr="003261DF">
        <w:rPr>
          <w:rFonts w:ascii="Book Antiqua" w:eastAsia="宋体" w:hAnsi="Book Antiqua" w:cs="Times New Roman"/>
          <w:b/>
          <w:color w:val="000000" w:themeColor="text1"/>
          <w:sz w:val="24"/>
          <w:szCs w:val="24"/>
        </w:rPr>
        <w:t>Three case reports</w:t>
      </w:r>
    </w:p>
    <w:p w14:paraId="371B2EAD" w14:textId="7FA623E5" w:rsidR="007D0B33" w:rsidRPr="002657E3" w:rsidRDefault="007D0B33" w:rsidP="00426B7D">
      <w:pPr>
        <w:spacing w:line="360" w:lineRule="auto"/>
        <w:rPr>
          <w:rFonts w:ascii="Book Antiqua" w:eastAsia="宋体" w:hAnsi="Book Antiqua" w:cs="Times New Roman"/>
          <w:b/>
          <w:color w:val="000000" w:themeColor="text1"/>
          <w:sz w:val="24"/>
          <w:szCs w:val="24"/>
        </w:rPr>
      </w:pPr>
    </w:p>
    <w:p w14:paraId="23BBFA3C" w14:textId="12AF59E3" w:rsidR="007D0B33" w:rsidRPr="003261DF" w:rsidRDefault="003261DF" w:rsidP="00426B7D">
      <w:pPr>
        <w:spacing w:line="360" w:lineRule="auto"/>
        <w:rPr>
          <w:rFonts w:ascii="Book Antiqua" w:eastAsia="宋体" w:hAnsi="Book Antiqua" w:cs="Times New Roman"/>
          <w:bCs/>
          <w:color w:val="000000" w:themeColor="text1"/>
          <w:sz w:val="24"/>
          <w:szCs w:val="24"/>
        </w:rPr>
      </w:pPr>
      <w:r w:rsidRPr="003261DF">
        <w:rPr>
          <w:rFonts w:ascii="Book Antiqua" w:eastAsia="宋体" w:hAnsi="Book Antiqua" w:cs="Times New Roman"/>
          <w:bCs/>
          <w:color w:val="000000" w:themeColor="text1"/>
          <w:sz w:val="24"/>
          <w:szCs w:val="24"/>
        </w:rPr>
        <w:t>L</w:t>
      </w:r>
      <w:r w:rsidRPr="003261DF">
        <w:rPr>
          <w:rFonts w:ascii="Book Antiqua" w:eastAsia="宋体" w:hAnsi="Book Antiqua" w:cs="Times New Roman" w:hint="eastAsia"/>
          <w:bCs/>
          <w:color w:val="000000" w:themeColor="text1"/>
          <w:sz w:val="24"/>
          <w:szCs w:val="24"/>
        </w:rPr>
        <w:t>iu</w:t>
      </w:r>
      <w:r w:rsidRPr="003261DF">
        <w:rPr>
          <w:rFonts w:ascii="Book Antiqua" w:eastAsia="宋体" w:hAnsi="Book Antiqua" w:cs="Times New Roman"/>
          <w:bCs/>
          <w:color w:val="000000" w:themeColor="text1"/>
          <w:sz w:val="24"/>
          <w:szCs w:val="24"/>
        </w:rPr>
        <w:t xml:space="preserve"> XM </w:t>
      </w:r>
      <w:r w:rsidRPr="003261DF">
        <w:rPr>
          <w:rFonts w:ascii="Book Antiqua" w:eastAsia="宋体" w:hAnsi="Book Antiqua" w:cs="Times New Roman"/>
          <w:bCs/>
          <w:i/>
          <w:iCs/>
          <w:color w:val="000000" w:themeColor="text1"/>
          <w:sz w:val="24"/>
          <w:szCs w:val="24"/>
        </w:rPr>
        <w:t>et al</w:t>
      </w:r>
      <w:r w:rsidRPr="003261DF">
        <w:rPr>
          <w:rFonts w:ascii="Book Antiqua" w:eastAsia="宋体" w:hAnsi="Book Antiqua" w:cs="Times New Roman"/>
          <w:bCs/>
          <w:color w:val="000000" w:themeColor="text1"/>
          <w:sz w:val="24"/>
          <w:szCs w:val="24"/>
        </w:rPr>
        <w:t xml:space="preserve">. </w:t>
      </w:r>
      <w:r w:rsidR="00D80D6F" w:rsidRPr="003261DF">
        <w:rPr>
          <w:rFonts w:ascii="Book Antiqua" w:eastAsia="宋体" w:hAnsi="Book Antiqua" w:cs="Times New Roman"/>
          <w:bCs/>
          <w:color w:val="000000" w:themeColor="text1"/>
          <w:sz w:val="24"/>
          <w:szCs w:val="24"/>
        </w:rPr>
        <w:t xml:space="preserve">Localized </w:t>
      </w:r>
      <w:r w:rsidR="00D80D6F" w:rsidRPr="003261DF">
        <w:rPr>
          <w:rFonts w:ascii="Book Antiqua" w:hAnsi="Book Antiqua" w:cs="Times New Roman"/>
          <w:bCs/>
          <w:color w:val="000000" w:themeColor="text1"/>
          <w:sz w:val="24"/>
          <w:szCs w:val="24"/>
        </w:rPr>
        <w:t>primary gastric amyloidosis</w:t>
      </w:r>
    </w:p>
    <w:p w14:paraId="59746175" w14:textId="77777777" w:rsidR="007D0B33" w:rsidRPr="002657E3" w:rsidRDefault="007D0B33" w:rsidP="00426B7D">
      <w:pPr>
        <w:spacing w:line="360" w:lineRule="auto"/>
        <w:rPr>
          <w:rFonts w:ascii="Book Antiqua" w:eastAsia="MS Mincho" w:hAnsi="Book Antiqua" w:cs="Times New Roman"/>
          <w:b/>
          <w:color w:val="000000" w:themeColor="text1"/>
          <w:sz w:val="24"/>
          <w:szCs w:val="24"/>
          <w:lang w:eastAsia="ja-JP"/>
        </w:rPr>
      </w:pPr>
    </w:p>
    <w:p w14:paraId="2AF5DA9F" w14:textId="02CBDBBB" w:rsidR="00F36045" w:rsidRPr="002657E3" w:rsidRDefault="00432E0D" w:rsidP="00426B7D">
      <w:pPr>
        <w:spacing w:line="360" w:lineRule="auto"/>
        <w:rPr>
          <w:rFonts w:ascii="Book Antiqua" w:eastAsia="等线" w:hAnsi="Book Antiqua" w:cs="Times New Roman"/>
          <w:color w:val="000000" w:themeColor="text1"/>
          <w:sz w:val="24"/>
          <w:szCs w:val="24"/>
          <w:vertAlign w:val="superscript"/>
        </w:rPr>
      </w:pPr>
      <w:bookmarkStart w:id="10" w:name="_Hlk38975066"/>
      <w:bookmarkEnd w:id="0"/>
      <w:proofErr w:type="spellStart"/>
      <w:r w:rsidRPr="002657E3">
        <w:rPr>
          <w:rFonts w:ascii="Book Antiqua" w:hAnsi="Book Antiqua"/>
          <w:color w:val="000000" w:themeColor="text1"/>
          <w:sz w:val="24"/>
          <w:szCs w:val="24"/>
        </w:rPr>
        <w:t>Xue</w:t>
      </w:r>
      <w:proofErr w:type="spellEnd"/>
      <w:r w:rsidRPr="002657E3">
        <w:rPr>
          <w:rFonts w:ascii="Book Antiqua" w:hAnsi="Book Antiqua"/>
          <w:color w:val="000000" w:themeColor="text1"/>
          <w:sz w:val="24"/>
          <w:szCs w:val="24"/>
        </w:rPr>
        <w:t>-Mei Liu</w:t>
      </w:r>
      <w:bookmarkEnd w:id="10"/>
      <w:r w:rsidRPr="002657E3">
        <w:rPr>
          <w:rFonts w:ascii="Book Antiqua" w:eastAsia="等线"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Lian</w:t>
      </w:r>
      <w:r w:rsidRPr="002657E3">
        <w:rPr>
          <w:rFonts w:ascii="Book Antiqua" w:hAnsi="Book Antiqua" w:cs="Times New Roman"/>
          <w:color w:val="000000" w:themeColor="text1"/>
          <w:sz w:val="24"/>
          <w:szCs w:val="24"/>
        </w:rPr>
        <w:t>-J</w:t>
      </w:r>
      <w:r w:rsidR="00E460AF" w:rsidRPr="002657E3">
        <w:rPr>
          <w:rFonts w:ascii="Book Antiqua" w:hAnsi="Book Antiqua" w:cs="Times New Roman"/>
          <w:color w:val="000000" w:themeColor="text1"/>
          <w:sz w:val="24"/>
          <w:szCs w:val="24"/>
        </w:rPr>
        <w:t>un Di, Jia</w:t>
      </w:r>
      <w:r w:rsidRPr="002657E3">
        <w:rPr>
          <w:rFonts w:ascii="Book Antiqua" w:hAnsi="Book Antiqua" w:cs="Times New Roman"/>
          <w:color w:val="000000" w:themeColor="text1"/>
          <w:sz w:val="24"/>
          <w:szCs w:val="24"/>
        </w:rPr>
        <w:t>-X</w:t>
      </w:r>
      <w:r w:rsidR="00E460AF" w:rsidRPr="002657E3">
        <w:rPr>
          <w:rFonts w:ascii="Book Antiqua" w:hAnsi="Book Antiqua" w:cs="Times New Roman"/>
          <w:color w:val="000000" w:themeColor="text1"/>
          <w:sz w:val="24"/>
          <w:szCs w:val="24"/>
        </w:rPr>
        <w:t>ing Zhu, Xing</w:t>
      </w:r>
      <w:r w:rsidRPr="002657E3">
        <w:rPr>
          <w:rFonts w:ascii="Book Antiqua" w:hAnsi="Book Antiqua" w:cs="Times New Roman"/>
          <w:color w:val="000000" w:themeColor="text1"/>
          <w:sz w:val="24"/>
          <w:szCs w:val="24"/>
        </w:rPr>
        <w:t>-L</w:t>
      </w:r>
      <w:r w:rsidR="00E460AF" w:rsidRPr="002657E3">
        <w:rPr>
          <w:rFonts w:ascii="Book Antiqua" w:hAnsi="Book Antiqua" w:cs="Times New Roman"/>
          <w:color w:val="000000" w:themeColor="text1"/>
          <w:sz w:val="24"/>
          <w:szCs w:val="24"/>
        </w:rPr>
        <w:t>ong Wu, Hong</w:t>
      </w:r>
      <w:r w:rsidRPr="002657E3">
        <w:rPr>
          <w:rFonts w:ascii="Book Antiqua" w:hAnsi="Book Antiqua" w:cs="Times New Roman"/>
          <w:color w:val="000000" w:themeColor="text1"/>
          <w:sz w:val="24"/>
          <w:szCs w:val="24"/>
        </w:rPr>
        <w:t>-P</w:t>
      </w:r>
      <w:r w:rsidR="00E460AF" w:rsidRPr="002657E3">
        <w:rPr>
          <w:rFonts w:ascii="Book Antiqua" w:hAnsi="Book Antiqua" w:cs="Times New Roman"/>
          <w:color w:val="000000" w:themeColor="text1"/>
          <w:sz w:val="24"/>
          <w:szCs w:val="24"/>
        </w:rPr>
        <w:t>ing Li, Hui</w:t>
      </w:r>
      <w:r w:rsidRPr="002657E3">
        <w:rPr>
          <w:rFonts w:ascii="Book Antiqua" w:hAnsi="Book Antiqua" w:cs="Times New Roman"/>
          <w:color w:val="000000" w:themeColor="text1"/>
          <w:sz w:val="24"/>
          <w:szCs w:val="24"/>
        </w:rPr>
        <w:t>-C</w:t>
      </w:r>
      <w:r w:rsidR="00E460AF" w:rsidRPr="002657E3">
        <w:rPr>
          <w:rFonts w:ascii="Book Antiqua" w:hAnsi="Book Antiqua" w:cs="Times New Roman"/>
          <w:color w:val="000000" w:themeColor="text1"/>
          <w:sz w:val="24"/>
          <w:szCs w:val="24"/>
        </w:rPr>
        <w:t>hao Wu</w:t>
      </w:r>
      <w:r w:rsidR="007B3C43" w:rsidRPr="002657E3">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Bi</w:t>
      </w:r>
      <w:r w:rsidRPr="002657E3">
        <w:rPr>
          <w:rFonts w:ascii="Book Antiqua" w:hAnsi="Book Antiqua" w:cs="Times New Roman"/>
          <w:color w:val="000000" w:themeColor="text1"/>
          <w:sz w:val="24"/>
          <w:szCs w:val="24"/>
        </w:rPr>
        <w:t>-</w:t>
      </w:r>
      <w:proofErr w:type="spellStart"/>
      <w:r w:rsidRPr="002657E3">
        <w:rPr>
          <w:rFonts w:ascii="Book Antiqua" w:hAnsi="Book Antiqua" w:cs="Times New Roman"/>
          <w:color w:val="000000" w:themeColor="text1"/>
          <w:sz w:val="24"/>
          <w:szCs w:val="24"/>
        </w:rPr>
        <w:t>G</w:t>
      </w:r>
      <w:r w:rsidR="00E460AF" w:rsidRPr="002657E3">
        <w:rPr>
          <w:rFonts w:ascii="Book Antiqua" w:hAnsi="Book Antiqua" w:cs="Times New Roman"/>
          <w:color w:val="000000" w:themeColor="text1"/>
          <w:sz w:val="24"/>
          <w:szCs w:val="24"/>
        </w:rPr>
        <w:t>uang</w:t>
      </w:r>
      <w:proofErr w:type="spellEnd"/>
      <w:r w:rsidR="00E460AF" w:rsidRPr="002657E3">
        <w:rPr>
          <w:rFonts w:ascii="Book Antiqua" w:hAnsi="Book Antiqua" w:cs="Times New Roman"/>
          <w:color w:val="000000" w:themeColor="text1"/>
          <w:sz w:val="24"/>
          <w:szCs w:val="24"/>
        </w:rPr>
        <w:t xml:space="preserve"> </w:t>
      </w:r>
      <w:proofErr w:type="spellStart"/>
      <w:r w:rsidR="00E460AF" w:rsidRPr="002657E3">
        <w:rPr>
          <w:rFonts w:ascii="Book Antiqua" w:hAnsi="Book Antiqua" w:cs="Times New Roman"/>
          <w:color w:val="000000" w:themeColor="text1"/>
          <w:sz w:val="24"/>
          <w:szCs w:val="24"/>
        </w:rPr>
        <w:t>Tuo</w:t>
      </w:r>
      <w:proofErr w:type="spellEnd"/>
    </w:p>
    <w:p w14:paraId="4348AC39" w14:textId="77777777" w:rsidR="00432E0D" w:rsidRPr="002657E3" w:rsidRDefault="00432E0D" w:rsidP="00426B7D">
      <w:pPr>
        <w:spacing w:line="360" w:lineRule="auto"/>
        <w:rPr>
          <w:rFonts w:ascii="Book Antiqua" w:hAnsi="Book Antiqua"/>
          <w:b/>
          <w:bCs/>
          <w:color w:val="000000" w:themeColor="text1"/>
          <w:sz w:val="24"/>
          <w:szCs w:val="24"/>
        </w:rPr>
      </w:pPr>
    </w:p>
    <w:p w14:paraId="36436BCE" w14:textId="2960DCBE" w:rsidR="00432E0D" w:rsidRPr="002657E3" w:rsidRDefault="00432E0D" w:rsidP="00426B7D">
      <w:pPr>
        <w:spacing w:line="360" w:lineRule="auto"/>
        <w:rPr>
          <w:rFonts w:ascii="Book Antiqua" w:hAnsi="Book Antiqua"/>
          <w:color w:val="000000" w:themeColor="text1"/>
          <w:sz w:val="24"/>
          <w:szCs w:val="24"/>
        </w:rPr>
      </w:pPr>
      <w:proofErr w:type="spellStart"/>
      <w:r w:rsidRPr="002657E3">
        <w:rPr>
          <w:rFonts w:ascii="Book Antiqua" w:hAnsi="Book Antiqua"/>
          <w:b/>
          <w:bCs/>
          <w:color w:val="000000" w:themeColor="text1"/>
          <w:sz w:val="24"/>
          <w:szCs w:val="24"/>
        </w:rPr>
        <w:t>Xue</w:t>
      </w:r>
      <w:proofErr w:type="spellEnd"/>
      <w:r w:rsidRPr="002657E3">
        <w:rPr>
          <w:rFonts w:ascii="Book Antiqua" w:hAnsi="Book Antiqua"/>
          <w:b/>
          <w:bCs/>
          <w:color w:val="000000" w:themeColor="text1"/>
          <w:sz w:val="24"/>
          <w:szCs w:val="24"/>
        </w:rPr>
        <w:t>-Mei Liu</w:t>
      </w:r>
      <w:r w:rsidRPr="002657E3">
        <w:rPr>
          <w:rFonts w:ascii="Book Antiqua" w:hAnsi="Book Antiqua" w:cs="Times New Roman"/>
          <w:b/>
          <w:bCs/>
          <w:color w:val="000000" w:themeColor="text1"/>
          <w:sz w:val="24"/>
          <w:szCs w:val="24"/>
        </w:rPr>
        <w:t>, Lian-Jun Di, Jia-Xing Zhu, Hong-Ping Li, Hui-Chao Wu</w:t>
      </w:r>
      <w:r w:rsidR="00175C3A" w:rsidRPr="002657E3">
        <w:rPr>
          <w:rFonts w:ascii="Book Antiqua" w:hAnsi="Book Antiqua" w:cs="Times New Roman"/>
          <w:b/>
          <w:bCs/>
          <w:color w:val="000000" w:themeColor="text1"/>
          <w:sz w:val="24"/>
          <w:szCs w:val="24"/>
        </w:rPr>
        <w:t>,</w:t>
      </w:r>
      <w:r w:rsidRPr="002657E3">
        <w:rPr>
          <w:rFonts w:ascii="Book Antiqua" w:hAnsi="Book Antiqua" w:cs="Times New Roman"/>
          <w:b/>
          <w:bCs/>
          <w:color w:val="000000" w:themeColor="text1"/>
          <w:sz w:val="24"/>
          <w:szCs w:val="24"/>
        </w:rPr>
        <w:t xml:space="preserve"> Bi-</w:t>
      </w:r>
      <w:proofErr w:type="spellStart"/>
      <w:r w:rsidRPr="002657E3">
        <w:rPr>
          <w:rFonts w:ascii="Book Antiqua" w:hAnsi="Book Antiqua" w:cs="Times New Roman"/>
          <w:b/>
          <w:bCs/>
          <w:color w:val="000000" w:themeColor="text1"/>
          <w:sz w:val="24"/>
          <w:szCs w:val="24"/>
        </w:rPr>
        <w:t>Guang</w:t>
      </w:r>
      <w:proofErr w:type="spellEnd"/>
      <w:r w:rsidRPr="002657E3">
        <w:rPr>
          <w:rFonts w:ascii="Book Antiqua" w:hAnsi="Book Antiqua" w:cs="Times New Roman"/>
          <w:b/>
          <w:bCs/>
          <w:color w:val="000000" w:themeColor="text1"/>
          <w:sz w:val="24"/>
          <w:szCs w:val="24"/>
        </w:rPr>
        <w:t xml:space="preserve"> </w:t>
      </w:r>
      <w:proofErr w:type="spellStart"/>
      <w:r w:rsidRPr="002657E3">
        <w:rPr>
          <w:rFonts w:ascii="Book Antiqua" w:hAnsi="Book Antiqua" w:cs="Times New Roman"/>
          <w:b/>
          <w:bCs/>
          <w:color w:val="000000" w:themeColor="text1"/>
          <w:sz w:val="24"/>
          <w:szCs w:val="24"/>
        </w:rPr>
        <w:t>Tuo</w:t>
      </w:r>
      <w:proofErr w:type="spellEnd"/>
      <w:r w:rsidRPr="002657E3">
        <w:rPr>
          <w:rFonts w:ascii="Book Antiqua" w:hAnsi="Book Antiqua" w:cs="Arial"/>
          <w:b/>
          <w:bCs/>
          <w:color w:val="000000" w:themeColor="text1"/>
          <w:spacing w:val="-2"/>
          <w:kern w:val="0"/>
          <w:sz w:val="24"/>
          <w:szCs w:val="24"/>
        </w:rPr>
        <w:t xml:space="preserve">, </w:t>
      </w:r>
      <w:r w:rsidRPr="002657E3">
        <w:rPr>
          <w:rFonts w:ascii="Book Antiqua" w:hAnsi="Book Antiqua"/>
          <w:color w:val="000000" w:themeColor="text1"/>
          <w:sz w:val="24"/>
          <w:szCs w:val="24"/>
        </w:rPr>
        <w:t xml:space="preserve">Department of Gastroenterology, Affiliated Hospital of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Medical University,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563003, Guizhou Province, China</w:t>
      </w:r>
    </w:p>
    <w:p w14:paraId="3AAB9151" w14:textId="77777777" w:rsidR="007D0B33" w:rsidRPr="002657E3" w:rsidRDefault="007D0B33" w:rsidP="00426B7D">
      <w:pPr>
        <w:spacing w:line="360" w:lineRule="auto"/>
        <w:rPr>
          <w:rFonts w:ascii="Book Antiqua" w:eastAsia="等线" w:hAnsi="Book Antiqua" w:cs="Times New Roman"/>
          <w:color w:val="000000" w:themeColor="text1"/>
          <w:sz w:val="24"/>
          <w:szCs w:val="24"/>
          <w:vertAlign w:val="superscript"/>
        </w:rPr>
      </w:pPr>
    </w:p>
    <w:p w14:paraId="538B9055" w14:textId="5D7D422F" w:rsidR="00432E0D" w:rsidRPr="002657E3" w:rsidRDefault="00432E0D" w:rsidP="00426B7D">
      <w:pPr>
        <w:spacing w:line="360" w:lineRule="auto"/>
        <w:rPr>
          <w:rFonts w:ascii="Book Antiqua" w:hAnsi="Book Antiqua"/>
          <w:color w:val="000000" w:themeColor="text1"/>
          <w:sz w:val="24"/>
          <w:szCs w:val="24"/>
        </w:rPr>
      </w:pPr>
      <w:r w:rsidRPr="002657E3">
        <w:rPr>
          <w:rFonts w:ascii="Book Antiqua" w:hAnsi="Book Antiqua"/>
          <w:b/>
          <w:bCs/>
          <w:color w:val="000000" w:themeColor="text1"/>
          <w:sz w:val="24"/>
          <w:szCs w:val="24"/>
        </w:rPr>
        <w:t xml:space="preserve">Xing-Long Wu, </w:t>
      </w:r>
      <w:r w:rsidRPr="002657E3">
        <w:rPr>
          <w:rFonts w:ascii="Book Antiqua" w:hAnsi="Book Antiqua"/>
          <w:color w:val="000000" w:themeColor="text1"/>
          <w:sz w:val="24"/>
          <w:szCs w:val="24"/>
        </w:rPr>
        <w:t xml:space="preserve">Department of Pathology, Affiliated Hospital of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Medical University, </w:t>
      </w:r>
      <w:proofErr w:type="spellStart"/>
      <w:r w:rsidRPr="002657E3">
        <w:rPr>
          <w:rFonts w:ascii="Book Antiqua" w:hAnsi="Book Antiqua"/>
          <w:color w:val="000000" w:themeColor="text1"/>
          <w:sz w:val="24"/>
          <w:szCs w:val="24"/>
        </w:rPr>
        <w:t>Zunyi</w:t>
      </w:r>
      <w:proofErr w:type="spellEnd"/>
      <w:r w:rsidRPr="002657E3">
        <w:rPr>
          <w:rFonts w:ascii="Book Antiqua" w:hAnsi="Book Antiqua"/>
          <w:color w:val="000000" w:themeColor="text1"/>
          <w:sz w:val="24"/>
          <w:szCs w:val="24"/>
        </w:rPr>
        <w:t xml:space="preserve"> 563003, Guizhou Province, China</w:t>
      </w:r>
    </w:p>
    <w:p w14:paraId="51FA2590" w14:textId="77777777" w:rsidR="007D0B33" w:rsidRPr="002657E3" w:rsidRDefault="007D0B33" w:rsidP="00426B7D">
      <w:pPr>
        <w:spacing w:line="360" w:lineRule="auto"/>
        <w:rPr>
          <w:rFonts w:ascii="Book Antiqua" w:hAnsi="Book Antiqua"/>
          <w:color w:val="000000" w:themeColor="text1"/>
          <w:sz w:val="24"/>
          <w:szCs w:val="24"/>
        </w:rPr>
      </w:pPr>
    </w:p>
    <w:p w14:paraId="47AE3AD6" w14:textId="72FFDC59" w:rsidR="007D0B33" w:rsidRPr="002657E3" w:rsidRDefault="007D0B33" w:rsidP="00426B7D">
      <w:pPr>
        <w:autoSpaceDE w:val="0"/>
        <w:autoSpaceDN w:val="0"/>
        <w:adjustRightInd w:val="0"/>
        <w:spacing w:line="360" w:lineRule="auto"/>
        <w:rPr>
          <w:rFonts w:ascii="Book Antiqua" w:eastAsia="宋体" w:hAnsi="Book Antiqua" w:cs="Times New Roman"/>
          <w:bCs/>
          <w:color w:val="000000" w:themeColor="text1"/>
          <w:sz w:val="24"/>
          <w:szCs w:val="24"/>
        </w:rPr>
      </w:pPr>
      <w:r w:rsidRPr="002657E3">
        <w:rPr>
          <w:rFonts w:ascii="Book Antiqua" w:eastAsia="宋体" w:hAnsi="Book Antiqua" w:cs="Times New Roman"/>
          <w:b/>
          <w:color w:val="000000" w:themeColor="text1"/>
          <w:sz w:val="24"/>
          <w:szCs w:val="24"/>
        </w:rPr>
        <w:t xml:space="preserve">Author contributions: </w:t>
      </w:r>
      <w:r w:rsidRPr="002657E3">
        <w:rPr>
          <w:rFonts w:ascii="Book Antiqua" w:eastAsia="宋体" w:hAnsi="Book Antiqua" w:cs="Times New Roman"/>
          <w:bCs/>
          <w:color w:val="000000" w:themeColor="text1"/>
          <w:sz w:val="24"/>
          <w:szCs w:val="24"/>
        </w:rPr>
        <w:t xml:space="preserve">Liu XM wrote the manuscript; Liu XM and Di LJ diagnosed </w:t>
      </w:r>
      <w:r w:rsidR="002657E3">
        <w:rPr>
          <w:rFonts w:ascii="Book Antiqua" w:eastAsia="宋体" w:hAnsi="Book Antiqua" w:cs="Times New Roman"/>
          <w:bCs/>
          <w:color w:val="000000" w:themeColor="text1"/>
          <w:sz w:val="24"/>
          <w:szCs w:val="24"/>
        </w:rPr>
        <w:t xml:space="preserve">the patient </w:t>
      </w:r>
      <w:r w:rsidRPr="002657E3">
        <w:rPr>
          <w:rFonts w:ascii="Book Antiqua" w:eastAsia="宋体" w:hAnsi="Book Antiqua" w:cs="Times New Roman"/>
          <w:bCs/>
          <w:color w:val="000000" w:themeColor="text1"/>
          <w:sz w:val="24"/>
          <w:szCs w:val="24"/>
        </w:rPr>
        <w:t>and performed the treatment</w:t>
      </w:r>
      <w:r w:rsidR="003261DF">
        <w:rPr>
          <w:rFonts w:ascii="Book Antiqua" w:eastAsia="宋体" w:hAnsi="Book Antiqua" w:cs="Times New Roman"/>
          <w:bCs/>
          <w:color w:val="000000" w:themeColor="text1"/>
          <w:sz w:val="24"/>
          <w:szCs w:val="24"/>
        </w:rPr>
        <w:t>;</w:t>
      </w:r>
      <w:r w:rsidRPr="002657E3">
        <w:rPr>
          <w:rFonts w:ascii="Book Antiqua" w:eastAsia="宋体" w:hAnsi="Book Antiqua" w:cs="Times New Roman"/>
          <w:bCs/>
          <w:color w:val="000000" w:themeColor="text1"/>
          <w:sz w:val="24"/>
          <w:szCs w:val="24"/>
        </w:rPr>
        <w:t xml:space="preserve"> </w:t>
      </w:r>
      <w:proofErr w:type="spellStart"/>
      <w:r w:rsidRPr="002657E3">
        <w:rPr>
          <w:rFonts w:ascii="Book Antiqua" w:eastAsia="宋体" w:hAnsi="Book Antiqua" w:cs="Times New Roman"/>
          <w:bCs/>
          <w:color w:val="000000" w:themeColor="text1"/>
          <w:sz w:val="24"/>
          <w:szCs w:val="24"/>
        </w:rPr>
        <w:t>Tuo</w:t>
      </w:r>
      <w:proofErr w:type="spellEnd"/>
      <w:r w:rsidRPr="002657E3">
        <w:rPr>
          <w:rFonts w:ascii="Book Antiqua" w:eastAsia="宋体" w:hAnsi="Book Antiqua" w:cs="Times New Roman"/>
          <w:bCs/>
          <w:color w:val="000000" w:themeColor="text1"/>
          <w:sz w:val="24"/>
          <w:szCs w:val="24"/>
        </w:rPr>
        <w:t xml:space="preserve"> BG revised the article; Zhu JX and Wu XL contributed to the histopathology and immunohistochemistry; </w:t>
      </w:r>
      <w:r w:rsidR="002657E3">
        <w:rPr>
          <w:rFonts w:ascii="Book Antiqua" w:eastAsia="宋体" w:hAnsi="Book Antiqua" w:cs="Times New Roman"/>
          <w:bCs/>
          <w:color w:val="000000" w:themeColor="text1"/>
          <w:sz w:val="24"/>
          <w:szCs w:val="24"/>
        </w:rPr>
        <w:t xml:space="preserve">and </w:t>
      </w:r>
      <w:r w:rsidRPr="002657E3">
        <w:rPr>
          <w:rFonts w:ascii="Book Antiqua" w:eastAsia="宋体" w:hAnsi="Book Antiqua" w:cs="Times New Roman"/>
          <w:bCs/>
          <w:color w:val="000000" w:themeColor="text1"/>
          <w:sz w:val="24"/>
          <w:szCs w:val="24"/>
        </w:rPr>
        <w:t>all other authors reviewed and approved the final manuscript to be published.</w:t>
      </w:r>
    </w:p>
    <w:p w14:paraId="67ACD5AA" w14:textId="6C8DD484" w:rsidR="007D0B33" w:rsidRPr="002657E3" w:rsidRDefault="007D0B33" w:rsidP="00426B7D">
      <w:pPr>
        <w:autoSpaceDE w:val="0"/>
        <w:autoSpaceDN w:val="0"/>
        <w:adjustRightInd w:val="0"/>
        <w:spacing w:line="360" w:lineRule="auto"/>
        <w:rPr>
          <w:rFonts w:ascii="Book Antiqua" w:eastAsia="宋体" w:hAnsi="Book Antiqua" w:cs="Times New Roman"/>
          <w:bCs/>
          <w:color w:val="000000" w:themeColor="text1"/>
          <w:sz w:val="24"/>
          <w:szCs w:val="24"/>
        </w:rPr>
      </w:pPr>
    </w:p>
    <w:p w14:paraId="6BBF836C" w14:textId="2202FC3B" w:rsidR="007D0B33" w:rsidRPr="002657E3" w:rsidRDefault="007D0B33" w:rsidP="00426B7D">
      <w:pPr>
        <w:spacing w:line="360" w:lineRule="auto"/>
        <w:rPr>
          <w:rFonts w:ascii="Book Antiqua" w:eastAsia="MS Mincho" w:hAnsi="Book Antiqua" w:cs="Times New Roman"/>
          <w:b/>
          <w:bCs/>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Supported by </w:t>
      </w:r>
      <w:r w:rsidRPr="002657E3">
        <w:rPr>
          <w:rFonts w:ascii="Book Antiqua" w:eastAsia="MS Mincho" w:hAnsi="Book Antiqua" w:cs="Times New Roman"/>
          <w:color w:val="000000" w:themeColor="text1"/>
          <w:sz w:val="24"/>
          <w:szCs w:val="24"/>
          <w:lang w:eastAsia="ja-JP"/>
        </w:rPr>
        <w:t xml:space="preserve">the National Natural Science Foundation of China, No. 81860103, No. 81560456, No. 81660098 and No. 81572438; </w:t>
      </w:r>
      <w:r w:rsidR="0014713A">
        <w:rPr>
          <w:rFonts w:ascii="Book Antiqua" w:eastAsia="MS Mincho" w:hAnsi="Book Antiqua" w:cs="Times New Roman"/>
          <w:color w:val="000000" w:themeColor="text1"/>
          <w:sz w:val="24"/>
          <w:szCs w:val="24"/>
          <w:lang w:eastAsia="ja-JP"/>
        </w:rPr>
        <w:t>and t</w:t>
      </w:r>
      <w:r w:rsidRPr="002657E3">
        <w:rPr>
          <w:rFonts w:ascii="Book Antiqua" w:eastAsia="MS Mincho" w:hAnsi="Book Antiqua" w:cs="Times New Roman"/>
          <w:color w:val="000000" w:themeColor="text1"/>
          <w:sz w:val="24"/>
          <w:szCs w:val="24"/>
          <w:lang w:eastAsia="ja-JP"/>
        </w:rPr>
        <w:t>he Outstanding Scientific Youth Fund of Guizhou Province, No. 2017-5608</w:t>
      </w:r>
      <w:r w:rsidRPr="0014713A">
        <w:rPr>
          <w:rFonts w:ascii="Book Antiqua" w:eastAsia="MS Mincho" w:hAnsi="Book Antiqua" w:cs="Times New Roman"/>
          <w:color w:val="000000" w:themeColor="text1"/>
          <w:sz w:val="24"/>
          <w:szCs w:val="24"/>
          <w:lang w:eastAsia="ja-JP"/>
        </w:rPr>
        <w:t>.</w:t>
      </w:r>
    </w:p>
    <w:p w14:paraId="252D244D" w14:textId="77777777" w:rsidR="00234D56" w:rsidRPr="002657E3" w:rsidRDefault="00234D56" w:rsidP="00426B7D">
      <w:pPr>
        <w:spacing w:line="360" w:lineRule="auto"/>
        <w:rPr>
          <w:rFonts w:ascii="Book Antiqua" w:eastAsia="宋体" w:hAnsi="Book Antiqua" w:cs="Times New Roman"/>
          <w:b/>
          <w:color w:val="000000" w:themeColor="text1"/>
          <w:sz w:val="24"/>
          <w:szCs w:val="24"/>
        </w:rPr>
      </w:pPr>
    </w:p>
    <w:p w14:paraId="328DBE51" w14:textId="55175018" w:rsidR="00234D56" w:rsidRPr="002657E3" w:rsidRDefault="00234D56" w:rsidP="00426B7D">
      <w:pPr>
        <w:spacing w:line="360" w:lineRule="auto"/>
        <w:rPr>
          <w:rFonts w:ascii="Book Antiqua" w:eastAsia="宋体" w:hAnsi="Book Antiqua" w:cs="Times New Roman"/>
          <w:color w:val="000000" w:themeColor="text1"/>
          <w:sz w:val="24"/>
          <w:szCs w:val="24"/>
        </w:rPr>
      </w:pPr>
      <w:r w:rsidRPr="002657E3">
        <w:rPr>
          <w:rFonts w:ascii="Book Antiqua" w:eastAsia="宋体" w:hAnsi="Book Antiqua" w:cs="Times New Roman"/>
          <w:b/>
          <w:color w:val="000000" w:themeColor="text1"/>
          <w:sz w:val="24"/>
          <w:szCs w:val="24"/>
        </w:rPr>
        <w:t>Corresponding author</w:t>
      </w:r>
      <w:r w:rsidRPr="002657E3">
        <w:rPr>
          <w:rFonts w:ascii="Book Antiqua" w:eastAsia="宋体" w:hAnsi="Book Antiqua" w:cs="Times New Roman"/>
          <w:color w:val="000000" w:themeColor="text1"/>
          <w:sz w:val="24"/>
          <w:szCs w:val="24"/>
        </w:rPr>
        <w:t>:</w:t>
      </w:r>
      <w:r w:rsidRPr="002657E3">
        <w:rPr>
          <w:rFonts w:ascii="Book Antiqua" w:eastAsia="宋体" w:hAnsi="Book Antiqua" w:cs="Times New Roman"/>
          <w:b/>
          <w:bCs/>
          <w:color w:val="000000" w:themeColor="text1"/>
          <w:sz w:val="24"/>
          <w:szCs w:val="24"/>
        </w:rPr>
        <w:t xml:space="preserve"> Bi-</w:t>
      </w:r>
      <w:proofErr w:type="spellStart"/>
      <w:r w:rsidRPr="002657E3">
        <w:rPr>
          <w:rFonts w:ascii="Book Antiqua" w:eastAsia="宋体" w:hAnsi="Book Antiqua" w:cs="Times New Roman"/>
          <w:b/>
          <w:bCs/>
          <w:color w:val="000000" w:themeColor="text1"/>
          <w:sz w:val="24"/>
          <w:szCs w:val="24"/>
        </w:rPr>
        <w:t>Guang</w:t>
      </w:r>
      <w:proofErr w:type="spellEnd"/>
      <w:r w:rsidRPr="002657E3">
        <w:rPr>
          <w:rFonts w:ascii="Book Antiqua" w:eastAsia="宋体" w:hAnsi="Book Antiqua" w:cs="Times New Roman"/>
          <w:b/>
          <w:bCs/>
          <w:color w:val="000000" w:themeColor="text1"/>
          <w:sz w:val="24"/>
          <w:szCs w:val="24"/>
        </w:rPr>
        <w:t xml:space="preserve"> </w:t>
      </w:r>
      <w:proofErr w:type="spellStart"/>
      <w:r w:rsidRPr="002657E3">
        <w:rPr>
          <w:rFonts w:ascii="Book Antiqua" w:eastAsia="宋体" w:hAnsi="Book Antiqua" w:cs="Times New Roman"/>
          <w:b/>
          <w:bCs/>
          <w:color w:val="000000" w:themeColor="text1"/>
          <w:sz w:val="24"/>
          <w:szCs w:val="24"/>
        </w:rPr>
        <w:t>Tuo</w:t>
      </w:r>
      <w:proofErr w:type="spellEnd"/>
      <w:r w:rsidRPr="002657E3">
        <w:rPr>
          <w:rFonts w:ascii="Book Antiqua" w:eastAsia="宋体" w:hAnsi="Book Antiqua" w:cs="Times New Roman"/>
          <w:color w:val="000000" w:themeColor="text1"/>
          <w:sz w:val="24"/>
          <w:szCs w:val="24"/>
        </w:rPr>
        <w:t xml:space="preserve">, Department of Gastroenterology, Affiliated Hospital, </w:t>
      </w:r>
      <w:proofErr w:type="spellStart"/>
      <w:r w:rsidRPr="002657E3">
        <w:rPr>
          <w:rFonts w:ascii="Book Antiqua" w:eastAsia="宋体" w:hAnsi="Book Antiqua" w:cs="Times New Roman"/>
          <w:color w:val="000000" w:themeColor="text1"/>
          <w:sz w:val="24"/>
          <w:szCs w:val="24"/>
        </w:rPr>
        <w:t>Zunyi</w:t>
      </w:r>
      <w:proofErr w:type="spellEnd"/>
      <w:r w:rsidRPr="002657E3">
        <w:rPr>
          <w:rFonts w:ascii="Book Antiqua" w:eastAsia="宋体" w:hAnsi="Book Antiqua" w:cs="Times New Roman"/>
          <w:color w:val="000000" w:themeColor="text1"/>
          <w:sz w:val="24"/>
          <w:szCs w:val="24"/>
        </w:rPr>
        <w:t xml:space="preserve"> Medical University, </w:t>
      </w:r>
      <w:r w:rsidR="007D0B33" w:rsidRPr="002657E3">
        <w:rPr>
          <w:rFonts w:ascii="Book Antiqua" w:eastAsia="宋体" w:hAnsi="Book Antiqua" w:cs="Times New Roman"/>
          <w:color w:val="000000" w:themeColor="text1"/>
          <w:sz w:val="24"/>
          <w:szCs w:val="24"/>
        </w:rPr>
        <w:t>No. 149</w:t>
      </w:r>
      <w:r w:rsidR="00F43673">
        <w:rPr>
          <w:rFonts w:ascii="Book Antiqua" w:eastAsia="宋体" w:hAnsi="Book Antiqua" w:cs="Times New Roman"/>
          <w:color w:val="000000" w:themeColor="text1"/>
          <w:sz w:val="24"/>
          <w:szCs w:val="24"/>
        </w:rPr>
        <w:t xml:space="preserve"> </w:t>
      </w:r>
      <w:r w:rsidRPr="002657E3">
        <w:rPr>
          <w:rFonts w:ascii="Book Antiqua" w:eastAsia="宋体" w:hAnsi="Book Antiqua" w:cs="Times New Roman"/>
          <w:color w:val="000000" w:themeColor="text1"/>
          <w:sz w:val="24"/>
          <w:szCs w:val="24"/>
        </w:rPr>
        <w:t xml:space="preserve">Dalian Road, </w:t>
      </w:r>
      <w:proofErr w:type="spellStart"/>
      <w:r w:rsidRPr="002657E3">
        <w:rPr>
          <w:rFonts w:ascii="Book Antiqua" w:eastAsia="宋体" w:hAnsi="Book Antiqua" w:cs="Times New Roman"/>
          <w:color w:val="000000" w:themeColor="text1"/>
          <w:sz w:val="24"/>
          <w:szCs w:val="24"/>
        </w:rPr>
        <w:t>Zunyi</w:t>
      </w:r>
      <w:proofErr w:type="spellEnd"/>
      <w:r w:rsidRPr="002657E3">
        <w:rPr>
          <w:rFonts w:ascii="Book Antiqua" w:eastAsia="宋体" w:hAnsi="Book Antiqua" w:cs="Times New Roman"/>
          <w:color w:val="000000" w:themeColor="text1"/>
          <w:sz w:val="24"/>
          <w:szCs w:val="24"/>
        </w:rPr>
        <w:t xml:space="preserve"> 563003, Guizhou </w:t>
      </w:r>
      <w:r w:rsidRPr="002657E3">
        <w:rPr>
          <w:rFonts w:ascii="Book Antiqua" w:eastAsia="宋体" w:hAnsi="Book Antiqua" w:cs="Times New Roman"/>
          <w:color w:val="000000" w:themeColor="text1"/>
          <w:sz w:val="24"/>
          <w:szCs w:val="24"/>
        </w:rPr>
        <w:lastRenderedPageBreak/>
        <w:t xml:space="preserve">Province, China. </w:t>
      </w:r>
      <w:hyperlink r:id="rId8" w:history="1">
        <w:r w:rsidRPr="002657E3">
          <w:rPr>
            <w:rStyle w:val="a8"/>
            <w:rFonts w:ascii="Book Antiqua" w:eastAsia="宋体" w:hAnsi="Book Antiqua" w:cs="Times New Roman"/>
            <w:color w:val="000000" w:themeColor="text1"/>
            <w:sz w:val="24"/>
            <w:szCs w:val="24"/>
          </w:rPr>
          <w:t>tuobiguang@aliyun.com</w:t>
        </w:r>
      </w:hyperlink>
    </w:p>
    <w:p w14:paraId="5D2F53B1" w14:textId="531DB62B" w:rsidR="00F36045" w:rsidRPr="002657E3" w:rsidRDefault="00F36045" w:rsidP="00426B7D">
      <w:pPr>
        <w:spacing w:line="360" w:lineRule="auto"/>
        <w:rPr>
          <w:rFonts w:ascii="Book Antiqua" w:hAnsi="Book Antiqua"/>
          <w:color w:val="000000" w:themeColor="text1"/>
          <w:sz w:val="24"/>
          <w:szCs w:val="24"/>
        </w:rPr>
      </w:pPr>
    </w:p>
    <w:p w14:paraId="5424922D" w14:textId="46F51D75"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 xml:space="preserve">Received: </w:t>
      </w:r>
      <w:r w:rsidRPr="002657E3">
        <w:rPr>
          <w:rFonts w:ascii="Book Antiqua" w:hAnsi="Book Antiqua"/>
          <w:color w:val="000000" w:themeColor="text1"/>
          <w:sz w:val="24"/>
          <w:szCs w:val="24"/>
        </w:rPr>
        <w:t>May 23, 2020</w:t>
      </w:r>
    </w:p>
    <w:p w14:paraId="1A08A76F" w14:textId="6EF6F3B4"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Revised:</w:t>
      </w:r>
      <w:r w:rsidR="00EA6B82" w:rsidRPr="00EA6B82">
        <w:rPr>
          <w:rFonts w:ascii="Book Antiqua" w:eastAsia="Book Antiqua" w:hAnsi="Book Antiqua" w:cs="Book Antiqua"/>
          <w:color w:val="000000"/>
          <w:sz w:val="24"/>
        </w:rPr>
        <w:t xml:space="preserve"> </w:t>
      </w:r>
      <w:r w:rsidR="00EA6B82">
        <w:rPr>
          <w:rFonts w:ascii="Book Antiqua" w:eastAsia="Book Antiqua" w:hAnsi="Book Antiqua" w:cs="Book Antiqua"/>
          <w:color w:val="000000"/>
          <w:sz w:val="24"/>
        </w:rPr>
        <w:t>July 27, 2020</w:t>
      </w:r>
    </w:p>
    <w:p w14:paraId="590C140E" w14:textId="2680A3C0" w:rsidR="007D0B33" w:rsidRPr="00424622" w:rsidRDefault="007D0B33" w:rsidP="00424622">
      <w:pPr>
        <w:snapToGrid w:val="0"/>
        <w:spacing w:line="360" w:lineRule="auto"/>
        <w:rPr>
          <w:rFonts w:ascii="Book Antiqua" w:hAnsi="Book Antiqua" w:cs="Arial"/>
          <w:color w:val="000000" w:themeColor="text1"/>
          <w:sz w:val="24"/>
          <w:szCs w:val="24"/>
          <w:shd w:val="clear" w:color="auto" w:fill="FFFFFF"/>
        </w:rPr>
      </w:pPr>
      <w:r w:rsidRPr="002657E3">
        <w:rPr>
          <w:rFonts w:ascii="Book Antiqua" w:hAnsi="Book Antiqua"/>
          <w:b/>
          <w:color w:val="000000" w:themeColor="text1"/>
          <w:sz w:val="24"/>
          <w:szCs w:val="24"/>
        </w:rPr>
        <w:t>Accepted:</w:t>
      </w:r>
      <w:r w:rsidR="00424622" w:rsidRPr="00424622">
        <w:rPr>
          <w:rFonts w:ascii="Book Antiqua" w:hAnsi="Book Antiqua" w:cs="Arial"/>
          <w:color w:val="000000" w:themeColor="text1"/>
          <w:sz w:val="24"/>
          <w:szCs w:val="24"/>
          <w:shd w:val="clear" w:color="auto" w:fill="FFFFFF"/>
        </w:rPr>
        <w:t xml:space="preserve"> </w:t>
      </w:r>
      <w:r w:rsidR="00424622">
        <w:rPr>
          <w:rFonts w:ascii="Book Antiqua" w:hAnsi="Book Antiqua" w:cs="Arial"/>
          <w:color w:val="000000" w:themeColor="text1"/>
          <w:sz w:val="24"/>
          <w:szCs w:val="24"/>
          <w:shd w:val="clear" w:color="auto" w:fill="FFFFFF"/>
        </w:rPr>
        <w:t>August 20, 2020</w:t>
      </w:r>
      <w:r w:rsidRPr="002657E3">
        <w:rPr>
          <w:rFonts w:ascii="Book Antiqua" w:hAnsi="Book Antiqua"/>
          <w:color w:val="000000" w:themeColor="text1"/>
          <w:sz w:val="24"/>
          <w:szCs w:val="24"/>
        </w:rPr>
        <w:t xml:space="preserve"> </w:t>
      </w:r>
    </w:p>
    <w:p w14:paraId="3F6A48E8" w14:textId="77777777" w:rsidR="007D0B33" w:rsidRPr="002657E3" w:rsidRDefault="007D0B33" w:rsidP="00426B7D">
      <w:pPr>
        <w:spacing w:line="360" w:lineRule="auto"/>
        <w:rPr>
          <w:rFonts w:ascii="Book Antiqua" w:hAnsi="Book Antiqua"/>
          <w:b/>
          <w:color w:val="000000" w:themeColor="text1"/>
          <w:sz w:val="24"/>
          <w:szCs w:val="24"/>
        </w:rPr>
      </w:pPr>
      <w:r w:rsidRPr="002657E3">
        <w:rPr>
          <w:rFonts w:ascii="Book Antiqua" w:hAnsi="Book Antiqua"/>
          <w:b/>
          <w:color w:val="000000" w:themeColor="text1"/>
          <w:sz w:val="24"/>
          <w:szCs w:val="24"/>
        </w:rPr>
        <w:t xml:space="preserve">Published online: </w:t>
      </w:r>
    </w:p>
    <w:p w14:paraId="72D55901" w14:textId="7DE580D1" w:rsidR="00625A95" w:rsidRPr="002657E3" w:rsidRDefault="00625A95" w:rsidP="00426B7D">
      <w:pPr>
        <w:widowControl/>
        <w:spacing w:line="360" w:lineRule="auto"/>
        <w:jc w:val="left"/>
        <w:rPr>
          <w:rFonts w:ascii="Book Antiqua" w:hAnsi="Book Antiqua" w:cs="等线"/>
          <w:b/>
          <w:color w:val="000000" w:themeColor="text1"/>
          <w:sz w:val="24"/>
          <w:szCs w:val="24"/>
        </w:rPr>
      </w:pPr>
      <w:r w:rsidRPr="002657E3">
        <w:rPr>
          <w:rFonts w:ascii="Book Antiqua" w:hAnsi="Book Antiqua" w:cs="等线"/>
          <w:b/>
          <w:color w:val="000000" w:themeColor="text1"/>
          <w:sz w:val="24"/>
          <w:szCs w:val="24"/>
        </w:rPr>
        <w:br w:type="page"/>
      </w:r>
    </w:p>
    <w:p w14:paraId="1F3A2FF1" w14:textId="3F76CCD7" w:rsidR="00F36045" w:rsidRPr="002657E3" w:rsidRDefault="00E460AF" w:rsidP="00426B7D">
      <w:pPr>
        <w:spacing w:line="360" w:lineRule="auto"/>
        <w:rPr>
          <w:rFonts w:ascii="Book Antiqua" w:eastAsia="宋体" w:hAnsi="Book Antiqua" w:cs="Times New Roman"/>
          <w:b/>
          <w:bCs/>
          <w:color w:val="000000" w:themeColor="text1"/>
          <w:sz w:val="24"/>
          <w:szCs w:val="24"/>
        </w:rPr>
      </w:pPr>
      <w:r w:rsidRPr="002657E3">
        <w:rPr>
          <w:rFonts w:ascii="Book Antiqua" w:eastAsia="宋体" w:hAnsi="Book Antiqua" w:cs="Times New Roman"/>
          <w:b/>
          <w:bCs/>
          <w:color w:val="000000" w:themeColor="text1"/>
          <w:sz w:val="24"/>
          <w:szCs w:val="24"/>
        </w:rPr>
        <w:lastRenderedPageBreak/>
        <w:t>Abstract</w:t>
      </w:r>
    </w:p>
    <w:p w14:paraId="10B46596" w14:textId="1BE38CF5" w:rsidR="00290FAD" w:rsidRPr="002657E3" w:rsidRDefault="00E460AF"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BACKGROUND</w:t>
      </w:r>
    </w:p>
    <w:p w14:paraId="1651E3F1" w14:textId="163B5212" w:rsidR="00C0570C" w:rsidRPr="002657E3" w:rsidRDefault="00E460AF"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kern w:val="0"/>
          <w:sz w:val="24"/>
          <w:szCs w:val="24"/>
        </w:rPr>
        <w:t xml:space="preserve">Localized primary gastric amyloidosis is a rare disorder characterized by the extracellular deposition of insoluble fibrillary protein </w:t>
      </w:r>
      <w:r w:rsidR="00C72DAA" w:rsidRPr="002657E3">
        <w:rPr>
          <w:rFonts w:ascii="Book Antiqua" w:eastAsia="宋体" w:hAnsi="Book Antiqua" w:cs="Times New Roman"/>
          <w:color w:val="000000" w:themeColor="text1"/>
          <w:kern w:val="0"/>
          <w:sz w:val="24"/>
          <w:szCs w:val="24"/>
        </w:rPr>
        <w:t>in</w:t>
      </w:r>
      <w:r w:rsidRPr="002657E3">
        <w:rPr>
          <w:rFonts w:ascii="Book Antiqua" w:eastAsia="宋体" w:hAnsi="Book Antiqua" w:cs="Times New Roman"/>
          <w:color w:val="000000" w:themeColor="text1"/>
          <w:kern w:val="0"/>
          <w:sz w:val="24"/>
          <w:szCs w:val="24"/>
        </w:rPr>
        <w:t xml:space="preserve"> the stomach</w:t>
      </w:r>
      <w:r w:rsidR="007B2306">
        <w:rPr>
          <w:rFonts w:ascii="Book Antiqua" w:eastAsia="宋体" w:hAnsi="Book Antiqua" w:cs="Times New Roman"/>
          <w:color w:val="000000" w:themeColor="text1"/>
          <w:kern w:val="0"/>
          <w:sz w:val="24"/>
          <w:szCs w:val="24"/>
        </w:rPr>
        <w:t xml:space="preserve"> and</w:t>
      </w:r>
      <w:r w:rsidRPr="002657E3">
        <w:rPr>
          <w:rFonts w:ascii="Book Antiqua" w:eastAsia="宋体" w:hAnsi="Book Antiqua" w:cs="Times New Roman"/>
          <w:color w:val="000000" w:themeColor="text1"/>
          <w:sz w:val="24"/>
          <w:szCs w:val="24"/>
        </w:rPr>
        <w:t xml:space="preserve"> can mimic various diseases</w:t>
      </w:r>
      <w:r w:rsidR="00B411E8" w:rsidRPr="002657E3">
        <w:rPr>
          <w:rFonts w:ascii="Book Antiqua" w:eastAsia="宋体" w:hAnsi="Book Antiqua" w:cs="Times New Roman"/>
          <w:color w:val="000000" w:themeColor="text1"/>
          <w:sz w:val="24"/>
          <w:szCs w:val="24"/>
        </w:rPr>
        <w:t xml:space="preserve">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B411E8" w:rsidRPr="002657E3">
        <w:rPr>
          <w:rFonts w:ascii="Book Antiqua" w:eastAsia="宋体" w:hAnsi="Book Antiqua" w:cs="Times New Roman"/>
          <w:color w:val="000000" w:themeColor="text1"/>
          <w:sz w:val="24"/>
          <w:szCs w:val="24"/>
        </w:rPr>
        <w:t>endoscopic examination</w:t>
      </w:r>
      <w:r w:rsidRPr="002657E3">
        <w:rPr>
          <w:rFonts w:ascii="Book Antiqua" w:eastAsia="宋体" w:hAnsi="Book Antiqua" w:cs="Times New Roman"/>
          <w:color w:val="000000" w:themeColor="text1"/>
          <w:sz w:val="24"/>
          <w:szCs w:val="24"/>
        </w:rPr>
        <w:t xml:space="preserve">, including </w:t>
      </w:r>
      <w:r w:rsidRPr="002657E3">
        <w:rPr>
          <w:rFonts w:ascii="Book Antiqua" w:hAnsi="Book Antiqua" w:cs="Times New Roman"/>
          <w:color w:val="000000" w:themeColor="text1"/>
          <w:spacing w:val="-2"/>
          <w:kern w:val="0"/>
          <w:sz w:val="24"/>
          <w:szCs w:val="24"/>
        </w:rPr>
        <w:t>gastrointestinal stromal tumors</w:t>
      </w:r>
      <w:r w:rsidRPr="002657E3">
        <w:rPr>
          <w:rFonts w:ascii="Book Antiqua" w:eastAsia="MS Mincho" w:hAnsi="Book Antiqua" w:cs="Times New Roman"/>
          <w:color w:val="000000" w:themeColor="text1"/>
          <w:sz w:val="24"/>
          <w:szCs w:val="24"/>
          <w:lang w:eastAsia="ja-JP"/>
        </w:rPr>
        <w:t>,</w:t>
      </w:r>
      <w:r w:rsidR="00FB2536" w:rsidRPr="002657E3">
        <w:rPr>
          <w:rFonts w:ascii="Book Antiqua" w:eastAsia="宋体" w:hAnsi="Book Antiqua" w:cs="Times New Roman"/>
          <w:color w:val="000000" w:themeColor="text1"/>
          <w:sz w:val="24"/>
          <w:szCs w:val="24"/>
        </w:rPr>
        <w:t xml:space="preserve"> gastric cancer and ulcers.</w:t>
      </w:r>
    </w:p>
    <w:p w14:paraId="3C9EB16B" w14:textId="77777777" w:rsidR="00785981" w:rsidRPr="002657E3" w:rsidRDefault="00785981"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p>
    <w:p w14:paraId="1316A1B1" w14:textId="61BFBB20" w:rsidR="00C0570C" w:rsidRPr="002657E3" w:rsidRDefault="009D0491" w:rsidP="00426B7D">
      <w:pPr>
        <w:suppressAutoHyphens/>
        <w:autoSpaceDE w:val="0"/>
        <w:autoSpaceDN w:val="0"/>
        <w:adjustRightInd w:val="0"/>
        <w:spacing w:line="360" w:lineRule="auto"/>
        <w:textAlignment w:val="center"/>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sz w:val="24"/>
          <w:szCs w:val="24"/>
        </w:rPr>
        <w:t>CASE SUMMARIES</w:t>
      </w:r>
    </w:p>
    <w:p w14:paraId="164E05D2" w14:textId="6FC581FE" w:rsidR="00F36045" w:rsidRPr="002657E3" w:rsidRDefault="00E460AF" w:rsidP="00426B7D">
      <w:pPr>
        <w:suppressAutoHyphens/>
        <w:autoSpaceDE w:val="0"/>
        <w:autoSpaceDN w:val="0"/>
        <w:adjustRightInd w:val="0"/>
        <w:spacing w:line="360" w:lineRule="auto"/>
        <w:textAlignment w:val="center"/>
        <w:rPr>
          <w:rFonts w:ascii="Book Antiqua" w:hAnsi="Book Antiqua" w:cs="Times New Roman"/>
          <w:color w:val="000000" w:themeColor="text1"/>
          <w:spacing w:val="-2"/>
          <w:kern w:val="0"/>
          <w:sz w:val="24"/>
          <w:szCs w:val="24"/>
        </w:rPr>
      </w:pPr>
      <w:r w:rsidRPr="002657E3">
        <w:rPr>
          <w:rFonts w:ascii="Book Antiqua" w:eastAsia="宋体" w:hAnsi="Book Antiqua" w:cs="Times New Roman"/>
          <w:color w:val="000000" w:themeColor="text1"/>
          <w:sz w:val="24"/>
          <w:szCs w:val="24"/>
        </w:rPr>
        <w:t xml:space="preserve">Here, we report a series of </w:t>
      </w:r>
      <w:r w:rsidR="00B57303">
        <w:rPr>
          <w:rFonts w:ascii="Book Antiqua" w:eastAsia="宋体" w:hAnsi="Book Antiqua" w:cs="Times New Roman"/>
          <w:color w:val="000000" w:themeColor="text1"/>
          <w:sz w:val="24"/>
          <w:szCs w:val="24"/>
        </w:rPr>
        <w:t>three</w:t>
      </w:r>
      <w:r w:rsidRPr="002657E3">
        <w:rPr>
          <w:rFonts w:ascii="Book Antiqua" w:eastAsia="宋体" w:hAnsi="Book Antiqua" w:cs="Times New Roman"/>
          <w:color w:val="000000" w:themeColor="text1"/>
          <w:sz w:val="24"/>
          <w:szCs w:val="24"/>
        </w:rPr>
        <w:t xml:space="preserve"> cases of localized gastric amyloidosis mimicking </w:t>
      </w:r>
      <w:r w:rsidR="005B1265" w:rsidRPr="002657E3">
        <w:rPr>
          <w:rFonts w:ascii="Book Antiqua" w:eastAsia="MS Mincho" w:hAnsi="Book Antiqua" w:cs="Times New Roman"/>
          <w:color w:val="000000" w:themeColor="text1"/>
          <w:sz w:val="24"/>
          <w:szCs w:val="24"/>
          <w:lang w:eastAsia="ja-JP"/>
        </w:rPr>
        <w:t>gastric mucosa-associated lymphoid tissue (MALT) lymphoma</w:t>
      </w:r>
      <w:r w:rsidR="005B1265" w:rsidRPr="002657E3">
        <w:rPr>
          <w:rFonts w:ascii="Book Antiqua" w:eastAsia="宋体" w:hAnsi="Book Antiqua" w:cs="Times New Roman"/>
          <w:color w:val="000000" w:themeColor="text1"/>
          <w:sz w:val="24"/>
          <w:szCs w:val="24"/>
        </w:rPr>
        <w:t xml:space="preserve">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5B1265" w:rsidRPr="002657E3">
        <w:rPr>
          <w:rFonts w:ascii="Book Antiqua" w:eastAsia="宋体" w:hAnsi="Book Antiqua" w:cs="Times New Roman"/>
          <w:color w:val="000000" w:themeColor="text1"/>
          <w:sz w:val="24"/>
          <w:szCs w:val="24"/>
        </w:rPr>
        <w:t>endoscopic examination that were evaluated over the past ten years in our hospital. The different detection</w:t>
      </w:r>
      <w:r w:rsidR="007B2306" w:rsidRPr="007B2306">
        <w:rPr>
          <w:rFonts w:ascii="Book Antiqua" w:eastAsia="宋体" w:hAnsi="Book Antiqua" w:cs="Times New Roman"/>
          <w:color w:val="000000" w:themeColor="text1"/>
          <w:sz w:val="24"/>
          <w:szCs w:val="24"/>
        </w:rPr>
        <w:t xml:space="preserve"> </w:t>
      </w:r>
      <w:r w:rsidR="007B2306" w:rsidRPr="002657E3">
        <w:rPr>
          <w:rFonts w:ascii="Book Antiqua" w:eastAsia="宋体" w:hAnsi="Book Antiqua" w:cs="Times New Roman"/>
          <w:color w:val="000000" w:themeColor="text1"/>
          <w:sz w:val="24"/>
          <w:szCs w:val="24"/>
        </w:rPr>
        <w:t>times</w:t>
      </w:r>
      <w:r w:rsidR="005B1265" w:rsidRPr="002657E3">
        <w:rPr>
          <w:rFonts w:ascii="Book Antiqua" w:eastAsia="宋体" w:hAnsi="Book Antiqua" w:cs="Times New Roman"/>
          <w:color w:val="000000" w:themeColor="text1"/>
          <w:sz w:val="24"/>
          <w:szCs w:val="24"/>
        </w:rPr>
        <w:t xml:space="preserve"> of this rare disease resulted in three </w:t>
      </w:r>
      <w:r w:rsidR="00F622F4" w:rsidRPr="002657E3">
        <w:rPr>
          <w:rFonts w:ascii="Book Antiqua" w:eastAsia="宋体" w:hAnsi="Book Antiqua" w:cs="Times New Roman"/>
          <w:color w:val="000000" w:themeColor="text1"/>
          <w:sz w:val="24"/>
          <w:szCs w:val="24"/>
        </w:rPr>
        <w:t xml:space="preserve">completely </w:t>
      </w:r>
      <w:r w:rsidR="005B1265" w:rsidRPr="002657E3">
        <w:rPr>
          <w:rFonts w:ascii="Book Antiqua" w:eastAsia="宋体" w:hAnsi="Book Antiqua" w:cs="Times New Roman"/>
          <w:color w:val="000000" w:themeColor="text1"/>
          <w:sz w:val="24"/>
          <w:szCs w:val="24"/>
        </w:rPr>
        <w:t>different outcomes,</w:t>
      </w:r>
      <w:r w:rsidR="005B1265" w:rsidRPr="002657E3">
        <w:rPr>
          <w:rFonts w:ascii="Book Antiqua" w:eastAsia="宋体" w:hAnsi="Book Antiqua" w:cs="Times New Roman"/>
          <w:color w:val="000000" w:themeColor="text1"/>
          <w:kern w:val="0"/>
          <w:sz w:val="24"/>
          <w:szCs w:val="24"/>
        </w:rPr>
        <w:t xml:space="preserve"> </w:t>
      </w:r>
      <w:r w:rsidR="005B1265" w:rsidRPr="002657E3">
        <w:rPr>
          <w:rFonts w:ascii="Book Antiqua" w:eastAsia="宋体" w:hAnsi="Book Antiqua" w:cs="Times New Roman"/>
          <w:color w:val="000000" w:themeColor="text1"/>
          <w:sz w:val="24"/>
          <w:szCs w:val="24"/>
        </w:rPr>
        <w:t xml:space="preserve">indicating the </w:t>
      </w:r>
      <w:r w:rsidR="00F622F4" w:rsidRPr="002657E3">
        <w:rPr>
          <w:rFonts w:ascii="Book Antiqua" w:eastAsia="宋体" w:hAnsi="Book Antiqua" w:cs="Times New Roman"/>
          <w:color w:val="000000" w:themeColor="text1"/>
          <w:sz w:val="24"/>
          <w:szCs w:val="24"/>
        </w:rPr>
        <w:t xml:space="preserve">strong </w:t>
      </w:r>
      <w:r w:rsidR="005B1265" w:rsidRPr="002657E3">
        <w:rPr>
          <w:rFonts w:ascii="Book Antiqua" w:eastAsia="宋体" w:hAnsi="Book Antiqua" w:cs="Times New Roman"/>
          <w:color w:val="000000" w:themeColor="text1"/>
          <w:sz w:val="24"/>
          <w:szCs w:val="24"/>
        </w:rPr>
        <w:t xml:space="preserve">importance of early detection, diagnosis and treatment. </w:t>
      </w:r>
      <w:r w:rsidR="005B1265" w:rsidRPr="002657E3">
        <w:rPr>
          <w:rFonts w:ascii="Book Antiqua" w:hAnsi="Book Antiqua" w:cs="Times New Roman"/>
          <w:color w:val="000000" w:themeColor="text1"/>
          <w:spacing w:val="-2"/>
          <w:kern w:val="0"/>
          <w:sz w:val="24"/>
          <w:szCs w:val="24"/>
        </w:rPr>
        <w:t xml:space="preserve">The </w:t>
      </w:r>
      <w:r w:rsidR="007B2306" w:rsidRPr="002657E3">
        <w:rPr>
          <w:rFonts w:ascii="Book Antiqua" w:hAnsi="Book Antiqua" w:cs="Times New Roman"/>
          <w:color w:val="000000" w:themeColor="text1"/>
          <w:spacing w:val="-2"/>
          <w:kern w:val="0"/>
          <w:sz w:val="24"/>
          <w:szCs w:val="24"/>
        </w:rPr>
        <w:t>difficult</w:t>
      </w:r>
      <w:r w:rsidR="007B2306">
        <w:rPr>
          <w:rFonts w:ascii="Book Antiqua" w:hAnsi="Book Antiqua" w:cs="Times New Roman"/>
          <w:color w:val="000000" w:themeColor="text1"/>
          <w:spacing w:val="-2"/>
          <w:kern w:val="0"/>
          <w:sz w:val="24"/>
          <w:szCs w:val="24"/>
        </w:rPr>
        <w:t>ies encountered</w:t>
      </w:r>
      <w:r w:rsidR="007B2306" w:rsidRPr="002657E3">
        <w:rPr>
          <w:rFonts w:ascii="Book Antiqua" w:hAnsi="Book Antiqua" w:cs="Times New Roman"/>
          <w:color w:val="000000" w:themeColor="text1"/>
          <w:spacing w:val="-2"/>
          <w:kern w:val="0"/>
          <w:sz w:val="24"/>
          <w:szCs w:val="24"/>
        </w:rPr>
        <w:t xml:space="preserve"> </w:t>
      </w:r>
      <w:r w:rsidR="00F622F4" w:rsidRPr="002657E3">
        <w:rPr>
          <w:rFonts w:ascii="Book Antiqua" w:hAnsi="Book Antiqua" w:cs="Times New Roman"/>
          <w:color w:val="000000" w:themeColor="text1"/>
          <w:spacing w:val="-2"/>
          <w:kern w:val="0"/>
          <w:sz w:val="24"/>
          <w:szCs w:val="24"/>
        </w:rPr>
        <w:t xml:space="preserve">in </w:t>
      </w:r>
      <w:r w:rsidR="005B1265" w:rsidRPr="002657E3">
        <w:rPr>
          <w:rFonts w:ascii="Book Antiqua" w:hAnsi="Book Antiqua" w:cs="Times New Roman"/>
          <w:color w:val="000000" w:themeColor="text1"/>
          <w:spacing w:val="-2"/>
          <w:kern w:val="0"/>
          <w:sz w:val="24"/>
          <w:szCs w:val="24"/>
        </w:rPr>
        <w:t xml:space="preserve">making an accurate diagnosis and differential diagnosis </w:t>
      </w:r>
      <w:r w:rsidR="007B2306">
        <w:rPr>
          <w:rFonts w:ascii="Book Antiqua" w:hAnsi="Book Antiqua" w:cs="Times New Roman"/>
          <w:color w:val="000000" w:themeColor="text1"/>
          <w:spacing w:val="-2"/>
          <w:kern w:val="0"/>
          <w:sz w:val="24"/>
          <w:szCs w:val="24"/>
        </w:rPr>
        <w:t>are</w:t>
      </w:r>
      <w:r w:rsidR="007B2306" w:rsidRPr="002657E3">
        <w:rPr>
          <w:rFonts w:ascii="Book Antiqua" w:hAnsi="Book Antiqua" w:cs="Times New Roman"/>
          <w:color w:val="000000" w:themeColor="text1"/>
          <w:spacing w:val="-2"/>
          <w:kern w:val="0"/>
          <w:sz w:val="24"/>
          <w:szCs w:val="24"/>
        </w:rPr>
        <w:t xml:space="preserve"> </w:t>
      </w:r>
      <w:r w:rsidR="005B1265" w:rsidRPr="002657E3">
        <w:rPr>
          <w:rFonts w:ascii="Book Antiqua" w:hAnsi="Book Antiqua" w:cs="Times New Roman"/>
          <w:color w:val="000000" w:themeColor="text1"/>
          <w:spacing w:val="-2"/>
          <w:kern w:val="0"/>
          <w:sz w:val="24"/>
          <w:szCs w:val="24"/>
        </w:rPr>
        <w:t>highlighted, and this report provide</w:t>
      </w:r>
      <w:r w:rsidR="00F622F4" w:rsidRPr="002657E3">
        <w:rPr>
          <w:rFonts w:ascii="Book Antiqua" w:hAnsi="Book Antiqua" w:cs="Times New Roman"/>
          <w:color w:val="000000" w:themeColor="text1"/>
          <w:spacing w:val="-2"/>
          <w:kern w:val="0"/>
          <w:sz w:val="24"/>
          <w:szCs w:val="24"/>
        </w:rPr>
        <w:t>s</w:t>
      </w:r>
      <w:r w:rsidR="005B1265" w:rsidRPr="002657E3">
        <w:rPr>
          <w:rFonts w:ascii="Book Antiqua" w:hAnsi="Book Antiqua" w:cs="Times New Roman"/>
          <w:color w:val="000000" w:themeColor="text1"/>
          <w:spacing w:val="-2"/>
          <w:kern w:val="0"/>
          <w:sz w:val="24"/>
          <w:szCs w:val="24"/>
        </w:rPr>
        <w:t xml:space="preserve"> clinical experience for </w:t>
      </w:r>
      <w:r w:rsidR="005B1265" w:rsidRPr="002657E3">
        <w:rPr>
          <w:rFonts w:ascii="Book Antiqua" w:eastAsia="等线" w:hAnsi="Book Antiqua" w:cs="Times New Roman"/>
          <w:color w:val="000000" w:themeColor="text1"/>
          <w:spacing w:val="-2"/>
          <w:kern w:val="0"/>
          <w:sz w:val="24"/>
          <w:szCs w:val="24"/>
        </w:rPr>
        <w:t xml:space="preserve">the </w:t>
      </w:r>
      <w:r w:rsidR="005B1265" w:rsidRPr="002657E3">
        <w:rPr>
          <w:rFonts w:ascii="Book Antiqua" w:hAnsi="Book Antiqua" w:cs="Times New Roman"/>
          <w:color w:val="000000" w:themeColor="text1"/>
          <w:spacing w:val="-2"/>
          <w:kern w:val="0"/>
          <w:sz w:val="24"/>
          <w:szCs w:val="24"/>
        </w:rPr>
        <w:t xml:space="preserve">diagnosis of localized primary gastric </w:t>
      </w:r>
      <w:r w:rsidR="005B1265" w:rsidRPr="002657E3">
        <w:rPr>
          <w:rFonts w:ascii="Book Antiqua" w:eastAsia="宋体" w:hAnsi="Book Antiqua" w:cs="Times New Roman"/>
          <w:color w:val="000000" w:themeColor="text1"/>
          <w:kern w:val="0"/>
          <w:sz w:val="24"/>
          <w:szCs w:val="24"/>
        </w:rPr>
        <w:t>amyloidosis</w:t>
      </w:r>
      <w:r w:rsidR="005B1265" w:rsidRPr="002657E3">
        <w:rPr>
          <w:rFonts w:ascii="Book Antiqua" w:hAnsi="Book Antiqua" w:cs="Times New Roman"/>
          <w:color w:val="000000" w:themeColor="text1"/>
          <w:spacing w:val="-2"/>
          <w:kern w:val="0"/>
          <w:sz w:val="24"/>
          <w:szCs w:val="24"/>
        </w:rPr>
        <w:t>.</w:t>
      </w:r>
    </w:p>
    <w:p w14:paraId="0A1F9BF5" w14:textId="77777777" w:rsidR="00785981" w:rsidRPr="002657E3" w:rsidRDefault="0078598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79DBA34C" w14:textId="2B5229F0" w:rsidR="00127C68" w:rsidRPr="002657E3" w:rsidRDefault="00E460AF"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CONCLUSION</w:t>
      </w:r>
    </w:p>
    <w:p w14:paraId="5DE26E39" w14:textId="71A21FA8" w:rsidR="00070901" w:rsidRPr="002657E3" w:rsidRDefault="004F75F2"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MS Mincho" w:hAnsi="Book Antiqua" w:cs="Times New Roman"/>
          <w:color w:val="000000" w:themeColor="text1"/>
          <w:sz w:val="24"/>
          <w:szCs w:val="24"/>
          <w:lang w:eastAsia="ja-JP"/>
        </w:rPr>
        <w:t xml:space="preserve">Localized gastric amyloidosis is a rare metabolic disease that </w:t>
      </w:r>
      <w:r w:rsidR="00F622F4" w:rsidRPr="002657E3">
        <w:rPr>
          <w:rFonts w:ascii="Book Antiqua" w:eastAsia="MS Mincho" w:hAnsi="Book Antiqua" w:cs="Times New Roman"/>
          <w:color w:val="000000" w:themeColor="text1"/>
          <w:sz w:val="24"/>
          <w:szCs w:val="24"/>
          <w:lang w:eastAsia="ja-JP"/>
        </w:rPr>
        <w:t>resembles</w:t>
      </w:r>
      <w:r w:rsidRPr="002657E3">
        <w:rPr>
          <w:rFonts w:ascii="Book Antiqua" w:eastAsia="MS Mincho" w:hAnsi="Book Antiqua" w:cs="Times New Roman"/>
          <w:color w:val="000000" w:themeColor="text1"/>
          <w:sz w:val="24"/>
          <w:szCs w:val="24"/>
          <w:lang w:eastAsia="ja-JP"/>
        </w:rPr>
        <w:t xml:space="preserve"> MALT lymphoma. Early detection, diagnosis and treatment of </w:t>
      </w:r>
      <w:r w:rsidR="0015054E" w:rsidRPr="002657E3">
        <w:rPr>
          <w:rFonts w:ascii="Book Antiqua" w:eastAsia="MS Mincho" w:hAnsi="Book Antiqua" w:cs="Times New Roman"/>
          <w:color w:val="000000" w:themeColor="text1"/>
          <w:sz w:val="24"/>
          <w:szCs w:val="24"/>
          <w:lang w:eastAsia="ja-JP"/>
        </w:rPr>
        <w:t xml:space="preserve">localized </w:t>
      </w:r>
      <w:r w:rsidR="00F622F4" w:rsidRPr="002657E3">
        <w:rPr>
          <w:rFonts w:ascii="Book Antiqua" w:eastAsia="MS Mincho" w:hAnsi="Book Antiqua" w:cs="Times New Roman"/>
          <w:color w:val="000000" w:themeColor="text1"/>
          <w:sz w:val="24"/>
          <w:szCs w:val="24"/>
          <w:lang w:eastAsia="ja-JP"/>
        </w:rPr>
        <w:t xml:space="preserve">gastric amyloidosis </w:t>
      </w:r>
      <w:r w:rsidRPr="002657E3">
        <w:rPr>
          <w:rFonts w:ascii="Book Antiqua" w:eastAsia="MS Mincho" w:hAnsi="Book Antiqua" w:cs="Times New Roman"/>
          <w:color w:val="000000" w:themeColor="text1"/>
          <w:sz w:val="24"/>
          <w:szCs w:val="24"/>
          <w:lang w:eastAsia="ja-JP"/>
        </w:rPr>
        <w:t>result in an excellent prognosis.</w:t>
      </w:r>
    </w:p>
    <w:p w14:paraId="12C05E68" w14:textId="78F26AAF" w:rsidR="00070901" w:rsidRPr="002657E3" w:rsidRDefault="0007090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563C1561" w14:textId="1BEE0A57" w:rsidR="006F00E2" w:rsidRPr="002657E3" w:rsidRDefault="00E460AF" w:rsidP="00426B7D">
      <w:pPr>
        <w:spacing w:line="360" w:lineRule="auto"/>
        <w:rPr>
          <w:rFonts w:ascii="Book Antiqua" w:eastAsia="MS Mincho" w:hAnsi="Book Antiqua" w:cs="Times New Roman"/>
          <w:b/>
          <w:color w:val="000000" w:themeColor="text1"/>
          <w:sz w:val="24"/>
          <w:szCs w:val="24"/>
          <w:lang w:eastAsia="ja-JP"/>
        </w:rPr>
      </w:pPr>
      <w:r w:rsidRPr="002657E3">
        <w:rPr>
          <w:rFonts w:ascii="Book Antiqua" w:eastAsia="宋体" w:hAnsi="Book Antiqua" w:cs="Times New Roman"/>
          <w:b/>
          <w:color w:val="000000" w:themeColor="text1"/>
          <w:kern w:val="0"/>
          <w:sz w:val="24"/>
          <w:szCs w:val="24"/>
        </w:rPr>
        <w:t>Key words:</w:t>
      </w:r>
      <w:r w:rsidRPr="002657E3">
        <w:rPr>
          <w:rFonts w:ascii="Book Antiqua" w:eastAsia="宋体" w:hAnsi="Book Antiqua" w:cs="Times New Roman"/>
          <w:color w:val="000000" w:themeColor="text1"/>
          <w:kern w:val="0"/>
          <w:sz w:val="24"/>
          <w:szCs w:val="24"/>
        </w:rPr>
        <w:t xml:space="preserve"> </w:t>
      </w:r>
      <w:r w:rsidR="00785981" w:rsidRPr="002657E3">
        <w:rPr>
          <w:rFonts w:ascii="Book Antiqua" w:eastAsia="MS Mincho" w:hAnsi="Book Antiqua" w:cs="Times New Roman"/>
          <w:color w:val="000000" w:themeColor="text1"/>
          <w:sz w:val="24"/>
          <w:szCs w:val="24"/>
          <w:lang w:eastAsia="ja-JP"/>
        </w:rPr>
        <w:t>Localized gastric amyloidosis</w:t>
      </w:r>
      <w:r w:rsidR="007D0B33" w:rsidRPr="002657E3">
        <w:rPr>
          <w:rFonts w:ascii="Book Antiqua" w:eastAsia="宋体" w:hAnsi="Book Antiqua" w:cs="Times New Roman"/>
          <w:color w:val="000000" w:themeColor="text1"/>
          <w:kern w:val="0"/>
          <w:sz w:val="24"/>
          <w:szCs w:val="24"/>
        </w:rPr>
        <w:t>;</w:t>
      </w:r>
      <w:r w:rsidR="00785981" w:rsidRPr="002657E3">
        <w:rPr>
          <w:rFonts w:ascii="Book Antiqua" w:eastAsia="宋体" w:hAnsi="Book Antiqua" w:cs="Times New Roman"/>
          <w:color w:val="000000" w:themeColor="text1"/>
          <w:kern w:val="0"/>
          <w:sz w:val="24"/>
          <w:szCs w:val="24"/>
        </w:rPr>
        <w:t xml:space="preserve"> </w:t>
      </w:r>
      <w:r w:rsidR="007D0B33" w:rsidRPr="002657E3">
        <w:rPr>
          <w:rFonts w:ascii="Book Antiqua" w:eastAsia="MS Mincho" w:hAnsi="Book Antiqua" w:cs="Times New Roman"/>
          <w:color w:val="000000" w:themeColor="text1"/>
          <w:sz w:val="24"/>
          <w:szCs w:val="24"/>
          <w:lang w:eastAsia="ja-JP"/>
        </w:rPr>
        <w:t>Mucosa-associated lymphoid tissue</w:t>
      </w:r>
      <w:r w:rsidR="00785981" w:rsidRPr="002657E3">
        <w:rPr>
          <w:rFonts w:ascii="Book Antiqua" w:eastAsia="MS Mincho" w:hAnsi="Book Antiqua" w:cs="Times New Roman"/>
          <w:color w:val="000000" w:themeColor="text1"/>
          <w:sz w:val="24"/>
          <w:szCs w:val="24"/>
          <w:lang w:eastAsia="ja-JP"/>
        </w:rPr>
        <w:t xml:space="preserve"> lymphoma</w:t>
      </w:r>
      <w:r w:rsidR="007D0B33" w:rsidRPr="002657E3">
        <w:rPr>
          <w:rFonts w:ascii="Book Antiqua" w:eastAsia="MS Mincho" w:hAnsi="Book Antiqua" w:cs="Times New Roman"/>
          <w:color w:val="000000" w:themeColor="text1"/>
          <w:sz w:val="24"/>
          <w:szCs w:val="24"/>
          <w:lang w:eastAsia="ja-JP"/>
        </w:rPr>
        <w:t>;</w:t>
      </w:r>
      <w:r w:rsidR="00785981" w:rsidRPr="002657E3">
        <w:rPr>
          <w:rFonts w:ascii="Book Antiqua" w:eastAsia="MS Mincho" w:hAnsi="Book Antiqua" w:cs="Times New Roman"/>
          <w:color w:val="000000" w:themeColor="text1"/>
          <w:sz w:val="24"/>
          <w:szCs w:val="24"/>
          <w:lang w:eastAsia="ja-JP"/>
        </w:rPr>
        <w:t xml:space="preserve"> Different outcomes</w:t>
      </w:r>
      <w:r w:rsidR="007D0B33" w:rsidRPr="002657E3">
        <w:rPr>
          <w:rFonts w:ascii="Book Antiqua" w:eastAsia="MS Mincho" w:hAnsi="Book Antiqua" w:cs="Times New Roman"/>
          <w:color w:val="000000" w:themeColor="text1"/>
          <w:sz w:val="24"/>
          <w:szCs w:val="24"/>
          <w:lang w:eastAsia="ja-JP"/>
        </w:rPr>
        <w:t>;</w:t>
      </w:r>
      <w:r w:rsidR="00785981" w:rsidRPr="002657E3">
        <w:rPr>
          <w:rFonts w:ascii="Book Antiqua" w:eastAsia="MS Mincho" w:hAnsi="Book Antiqua" w:cs="Times New Roman"/>
          <w:color w:val="000000" w:themeColor="text1"/>
          <w:sz w:val="24"/>
          <w:szCs w:val="24"/>
          <w:lang w:eastAsia="ja-JP"/>
        </w:rPr>
        <w:t xml:space="preserve"> Rare disease</w:t>
      </w:r>
      <w:r w:rsidR="007D0B33" w:rsidRPr="002657E3">
        <w:rPr>
          <w:rFonts w:ascii="Book Antiqua" w:eastAsia="宋体" w:hAnsi="Book Antiqua" w:cs="Times New Roman"/>
          <w:color w:val="000000" w:themeColor="text1"/>
          <w:kern w:val="0"/>
          <w:sz w:val="24"/>
          <w:szCs w:val="24"/>
        </w:rPr>
        <w:t>;</w:t>
      </w:r>
      <w:r w:rsidR="00FA409F" w:rsidRPr="002657E3">
        <w:rPr>
          <w:rFonts w:ascii="Book Antiqua" w:eastAsia="宋体" w:hAnsi="Book Antiqua" w:cs="Times New Roman"/>
          <w:color w:val="000000" w:themeColor="text1"/>
          <w:kern w:val="0"/>
          <w:sz w:val="24"/>
          <w:szCs w:val="24"/>
        </w:rPr>
        <w:t xml:space="preserve"> </w:t>
      </w:r>
      <w:r w:rsidR="006F00E2" w:rsidRPr="002657E3">
        <w:rPr>
          <w:rFonts w:ascii="Book Antiqua" w:eastAsia="MS Mincho" w:hAnsi="Book Antiqua" w:cs="Times New Roman"/>
          <w:color w:val="000000" w:themeColor="text1"/>
          <w:sz w:val="24"/>
          <w:szCs w:val="24"/>
          <w:lang w:eastAsia="ja-JP"/>
        </w:rPr>
        <w:t>A case series study</w:t>
      </w:r>
      <w:r w:rsidR="007D0B33" w:rsidRPr="002657E3">
        <w:rPr>
          <w:rFonts w:ascii="Book Antiqua" w:eastAsia="MS Mincho" w:hAnsi="Book Antiqua" w:cs="Times New Roman"/>
          <w:color w:val="000000" w:themeColor="text1"/>
          <w:sz w:val="24"/>
          <w:szCs w:val="24"/>
          <w:lang w:eastAsia="ja-JP"/>
        </w:rPr>
        <w:t>; Case report</w:t>
      </w:r>
    </w:p>
    <w:p w14:paraId="06F3B08B" w14:textId="5A0D1C34" w:rsidR="00070901" w:rsidRPr="002657E3" w:rsidRDefault="00070901"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p>
    <w:p w14:paraId="1D9194BE" w14:textId="0718DCB2" w:rsidR="001C3D4A" w:rsidRDefault="001C3D4A" w:rsidP="001C3D4A">
      <w:pPr>
        <w:spacing w:line="360" w:lineRule="auto"/>
      </w:pPr>
      <w:r>
        <w:rPr>
          <w:rFonts w:ascii="Book Antiqua" w:eastAsia="Book Antiqua" w:hAnsi="Book Antiqua" w:cs="Book Antiqua"/>
          <w:color w:val="000000"/>
          <w:sz w:val="24"/>
        </w:rPr>
        <w:t xml:space="preserve">Liu XM, Di LJ, Zhu JX, Wu XL, Li HP, Wu HC, </w:t>
      </w:r>
      <w:proofErr w:type="spellStart"/>
      <w:r>
        <w:rPr>
          <w:rFonts w:ascii="Book Antiqua" w:eastAsia="Book Antiqua" w:hAnsi="Book Antiqua" w:cs="Book Antiqua"/>
          <w:color w:val="000000"/>
          <w:sz w:val="24"/>
        </w:rPr>
        <w:t>Tuo</w:t>
      </w:r>
      <w:proofErr w:type="spellEnd"/>
      <w:r>
        <w:rPr>
          <w:rFonts w:ascii="Book Antiqua" w:eastAsia="Book Antiqua" w:hAnsi="Book Antiqua" w:cs="Book Antiqua"/>
          <w:color w:val="000000"/>
          <w:sz w:val="24"/>
        </w:rPr>
        <w:t xml:space="preserve"> BG. </w:t>
      </w:r>
      <w:r w:rsidR="00B856D4">
        <w:rPr>
          <w:rFonts w:ascii="Book Antiqua" w:eastAsia="Book Antiqua" w:hAnsi="Book Antiqua" w:cs="Book Antiqua"/>
          <w:color w:val="000000"/>
          <w:sz w:val="24"/>
        </w:rPr>
        <w:t>L</w:t>
      </w:r>
      <w:r>
        <w:rPr>
          <w:rFonts w:ascii="Book Antiqua" w:eastAsia="Book Antiqua" w:hAnsi="Book Antiqua" w:cs="Book Antiqua"/>
          <w:color w:val="000000"/>
          <w:sz w:val="24"/>
        </w:rPr>
        <w:t xml:space="preserve">ocalized primary gastric amyloidosis: Three case reports. </w:t>
      </w:r>
      <w:r>
        <w:rPr>
          <w:rFonts w:ascii="Book Antiqua" w:eastAsia="Book Antiqua" w:hAnsi="Book Antiqua" w:cs="Book Antiqua"/>
          <w:i/>
          <w:iCs/>
          <w:color w:val="000000"/>
          <w:sz w:val="24"/>
        </w:rPr>
        <w:t>World J Clin Cases</w:t>
      </w:r>
      <w:r>
        <w:rPr>
          <w:rFonts w:ascii="Book Antiqua" w:eastAsia="Book Antiqua" w:hAnsi="Book Antiqua" w:cs="Book Antiqua"/>
          <w:color w:val="000000"/>
          <w:sz w:val="24"/>
        </w:rPr>
        <w:t xml:space="preserve"> 2020; In press</w:t>
      </w:r>
    </w:p>
    <w:p w14:paraId="6D7A03AF" w14:textId="1DEE3FA2" w:rsidR="00D61A2F" w:rsidRPr="002657E3" w:rsidRDefault="00D61A2F" w:rsidP="00426B7D">
      <w:pPr>
        <w:spacing w:line="360" w:lineRule="auto"/>
        <w:rPr>
          <w:rFonts w:ascii="Book Antiqua" w:eastAsia="宋体" w:hAnsi="Book Antiqua" w:cs="Times New Roman"/>
          <w:color w:val="000000" w:themeColor="text1"/>
          <w:sz w:val="24"/>
          <w:szCs w:val="24"/>
        </w:rPr>
      </w:pPr>
    </w:p>
    <w:p w14:paraId="39C63DAE" w14:textId="060A22DA" w:rsidR="00E64C95" w:rsidRPr="002657E3" w:rsidRDefault="00C14C37" w:rsidP="00426B7D">
      <w:pPr>
        <w:spacing w:line="360" w:lineRule="auto"/>
        <w:rPr>
          <w:rFonts w:ascii="Book Antiqua" w:eastAsia="宋体" w:hAnsi="Book Antiqua" w:cs="Times New Roman"/>
          <w:b/>
          <w:bCs/>
          <w:color w:val="000000" w:themeColor="text1"/>
          <w:sz w:val="24"/>
          <w:szCs w:val="24"/>
        </w:rPr>
      </w:pPr>
      <w:r w:rsidRPr="002657E3">
        <w:rPr>
          <w:rFonts w:ascii="Book Antiqua" w:eastAsia="宋体" w:hAnsi="Book Antiqua" w:cs="Times New Roman"/>
          <w:b/>
          <w:bCs/>
          <w:color w:val="000000" w:themeColor="text1"/>
          <w:sz w:val="24"/>
          <w:szCs w:val="24"/>
        </w:rPr>
        <w:t xml:space="preserve">Core tip: </w:t>
      </w:r>
      <w:r w:rsidR="007E0F1C" w:rsidRPr="002657E3">
        <w:rPr>
          <w:rFonts w:ascii="Book Antiqua" w:eastAsia="宋体" w:hAnsi="Book Antiqua" w:cs="Times New Roman"/>
          <w:color w:val="000000" w:themeColor="text1"/>
          <w:sz w:val="24"/>
          <w:szCs w:val="24"/>
        </w:rPr>
        <w:t xml:space="preserve">Localized gastric amyloidosis is a very rare metabolic </w:t>
      </w:r>
      <w:r w:rsidR="00D80D6F" w:rsidRPr="002657E3">
        <w:rPr>
          <w:rFonts w:ascii="Book Antiqua" w:eastAsia="宋体" w:hAnsi="Book Antiqua" w:cs="Times New Roman"/>
          <w:color w:val="000000" w:themeColor="text1"/>
          <w:sz w:val="24"/>
          <w:szCs w:val="24"/>
        </w:rPr>
        <w:t>disease</w:t>
      </w:r>
      <w:r w:rsidR="00B856D4">
        <w:rPr>
          <w:rFonts w:ascii="Book Antiqua" w:eastAsia="宋体" w:hAnsi="Book Antiqua" w:cs="Times New Roman"/>
          <w:color w:val="000000" w:themeColor="text1"/>
          <w:sz w:val="24"/>
          <w:szCs w:val="24"/>
        </w:rPr>
        <w:t>. W</w:t>
      </w:r>
      <w:r w:rsidR="007E0F1C" w:rsidRPr="002657E3">
        <w:rPr>
          <w:rFonts w:ascii="Book Antiqua" w:eastAsia="宋体" w:hAnsi="Book Antiqua" w:cs="Times New Roman"/>
          <w:color w:val="000000" w:themeColor="text1"/>
          <w:sz w:val="24"/>
          <w:szCs w:val="24"/>
        </w:rPr>
        <w:t xml:space="preserve">e report a series of </w:t>
      </w:r>
      <w:r w:rsidR="00B57303">
        <w:rPr>
          <w:rFonts w:ascii="Book Antiqua" w:eastAsia="宋体" w:hAnsi="Book Antiqua" w:cs="Times New Roman"/>
          <w:color w:val="000000" w:themeColor="text1"/>
          <w:sz w:val="24"/>
          <w:szCs w:val="24"/>
        </w:rPr>
        <w:t>three</w:t>
      </w:r>
      <w:r w:rsidR="007E0F1C" w:rsidRPr="002657E3">
        <w:rPr>
          <w:rFonts w:ascii="Book Antiqua" w:eastAsia="宋体" w:hAnsi="Book Antiqua" w:cs="Times New Roman"/>
          <w:color w:val="000000" w:themeColor="text1"/>
          <w:sz w:val="24"/>
          <w:szCs w:val="24"/>
        </w:rPr>
        <w:t xml:space="preserve"> cases of localized gastric amyloidosis mimicking gastric </w:t>
      </w:r>
      <w:r w:rsidR="00625A95" w:rsidRPr="002657E3">
        <w:rPr>
          <w:rFonts w:ascii="Book Antiqua" w:eastAsia="宋体" w:hAnsi="Book Antiqua" w:cs="Times New Roman"/>
          <w:color w:val="000000" w:themeColor="text1"/>
          <w:sz w:val="24"/>
          <w:szCs w:val="24"/>
        </w:rPr>
        <w:lastRenderedPageBreak/>
        <w:t>mucosa-associated lymphoid tissue</w:t>
      </w:r>
      <w:r w:rsidR="007E0F1C" w:rsidRPr="002657E3">
        <w:rPr>
          <w:rFonts w:ascii="Book Antiqua" w:eastAsia="宋体" w:hAnsi="Book Antiqua" w:cs="Times New Roman"/>
          <w:color w:val="000000" w:themeColor="text1"/>
          <w:sz w:val="24"/>
          <w:szCs w:val="24"/>
        </w:rPr>
        <w:t xml:space="preserve"> lymphoma </w:t>
      </w:r>
      <w:r w:rsidR="007B2306">
        <w:rPr>
          <w:rFonts w:ascii="Book Antiqua" w:eastAsia="宋体" w:hAnsi="Book Antiqua" w:cs="Times New Roman"/>
          <w:color w:val="000000" w:themeColor="text1"/>
          <w:sz w:val="24"/>
          <w:szCs w:val="24"/>
        </w:rPr>
        <w:t>on</w:t>
      </w:r>
      <w:r w:rsidR="007B2306" w:rsidRPr="002657E3">
        <w:rPr>
          <w:rFonts w:ascii="Book Antiqua" w:eastAsia="宋体" w:hAnsi="Book Antiqua" w:cs="Times New Roman"/>
          <w:color w:val="000000" w:themeColor="text1"/>
          <w:sz w:val="24"/>
          <w:szCs w:val="24"/>
        </w:rPr>
        <w:t xml:space="preserve"> </w:t>
      </w:r>
      <w:r w:rsidR="007E0F1C" w:rsidRPr="002657E3">
        <w:rPr>
          <w:rFonts w:ascii="Book Antiqua" w:eastAsia="宋体" w:hAnsi="Book Antiqua" w:cs="Times New Roman"/>
          <w:color w:val="000000" w:themeColor="text1"/>
          <w:sz w:val="24"/>
          <w:szCs w:val="24"/>
        </w:rPr>
        <w:t xml:space="preserve">endoscopic examination that were evaluated over the past ten years in our hospital. Esophagogastroduodenoscopy, </w:t>
      </w:r>
      <w:r w:rsidR="00625A95" w:rsidRPr="002657E3">
        <w:rPr>
          <w:rFonts w:ascii="Book Antiqua" w:eastAsia="宋体" w:hAnsi="Book Antiqua" w:cs="Times New Roman"/>
          <w:color w:val="000000" w:themeColor="text1"/>
          <w:sz w:val="24"/>
          <w:szCs w:val="24"/>
        </w:rPr>
        <w:t>e</w:t>
      </w:r>
      <w:r w:rsidR="00625A95" w:rsidRPr="002657E3">
        <w:rPr>
          <w:rFonts w:ascii="Book Antiqua" w:hAnsi="Book Antiqua" w:cs="Times New Roman"/>
          <w:color w:val="000000" w:themeColor="text1"/>
          <w:spacing w:val="-2"/>
          <w:kern w:val="0"/>
          <w:sz w:val="24"/>
          <w:szCs w:val="24"/>
        </w:rPr>
        <w:t>ndoscopic ultrasound</w:t>
      </w:r>
      <w:r w:rsidR="007E0F1C" w:rsidRPr="002657E3">
        <w:rPr>
          <w:rFonts w:ascii="Book Antiqua" w:eastAsia="宋体" w:hAnsi="Book Antiqua" w:cs="Times New Roman"/>
          <w:color w:val="000000" w:themeColor="text1"/>
          <w:sz w:val="24"/>
          <w:szCs w:val="24"/>
        </w:rPr>
        <w:t xml:space="preserve">, </w:t>
      </w:r>
      <w:r w:rsidR="00625A95" w:rsidRPr="002657E3">
        <w:rPr>
          <w:rFonts w:ascii="Book Antiqua" w:hAnsi="Book Antiqua" w:cs="Times New Roman"/>
          <w:color w:val="000000" w:themeColor="text1"/>
          <w:spacing w:val="-2"/>
          <w:kern w:val="0"/>
          <w:sz w:val="24"/>
          <w:szCs w:val="24"/>
        </w:rPr>
        <w:t>computed tomography</w:t>
      </w:r>
      <w:r w:rsidR="007E0F1C" w:rsidRPr="002657E3">
        <w:rPr>
          <w:rFonts w:ascii="Book Antiqua" w:eastAsia="宋体" w:hAnsi="Book Antiqua" w:cs="Times New Roman"/>
          <w:color w:val="000000" w:themeColor="text1"/>
          <w:sz w:val="24"/>
          <w:szCs w:val="24"/>
        </w:rPr>
        <w:t xml:space="preserve"> and </w:t>
      </w:r>
      <w:r w:rsidR="00625A95" w:rsidRPr="002657E3">
        <w:rPr>
          <w:rFonts w:ascii="Book Antiqua" w:eastAsia="宋体" w:hAnsi="Book Antiqua" w:cs="Times New Roman"/>
          <w:color w:val="000000" w:themeColor="text1"/>
          <w:sz w:val="24"/>
          <w:szCs w:val="24"/>
        </w:rPr>
        <w:t>endoscopic submucosal dissection</w:t>
      </w:r>
      <w:r w:rsidR="007E0F1C" w:rsidRPr="002657E3">
        <w:rPr>
          <w:rFonts w:ascii="Book Antiqua" w:eastAsia="宋体" w:hAnsi="Book Antiqua" w:cs="Times New Roman"/>
          <w:color w:val="000000" w:themeColor="text1"/>
          <w:sz w:val="24"/>
          <w:szCs w:val="24"/>
        </w:rPr>
        <w:t xml:space="preserve"> were performed in different patients, the histopathological examination resulted in the diagnosis of localized gastric amyloidosis. However, the different detection</w:t>
      </w:r>
      <w:r w:rsidR="007B2306" w:rsidRPr="007B2306">
        <w:rPr>
          <w:rFonts w:ascii="Book Antiqua" w:eastAsia="宋体" w:hAnsi="Book Antiqua" w:cs="Times New Roman"/>
          <w:color w:val="000000" w:themeColor="text1"/>
          <w:sz w:val="24"/>
          <w:szCs w:val="24"/>
        </w:rPr>
        <w:t xml:space="preserve"> </w:t>
      </w:r>
      <w:r w:rsidR="007B2306" w:rsidRPr="002657E3">
        <w:rPr>
          <w:rFonts w:ascii="Book Antiqua" w:eastAsia="宋体" w:hAnsi="Book Antiqua" w:cs="Times New Roman"/>
          <w:color w:val="000000" w:themeColor="text1"/>
          <w:sz w:val="24"/>
          <w:szCs w:val="24"/>
        </w:rPr>
        <w:t>times</w:t>
      </w:r>
      <w:r w:rsidR="007E0F1C" w:rsidRPr="002657E3">
        <w:rPr>
          <w:rFonts w:ascii="Book Antiqua" w:eastAsia="宋体" w:hAnsi="Book Antiqua" w:cs="Times New Roman"/>
          <w:color w:val="000000" w:themeColor="text1"/>
          <w:sz w:val="24"/>
          <w:szCs w:val="24"/>
        </w:rPr>
        <w:t xml:space="preserve"> of this rare disease in three patients resulted in three totally different outcomes, indicating that early detection, diagnosis and treatment of localized gastric amyloidosis result in an excellent prognosis.</w:t>
      </w:r>
    </w:p>
    <w:p w14:paraId="4214C8A4" w14:textId="1F9DE996" w:rsidR="007D0B33" w:rsidRPr="002657E3" w:rsidRDefault="007D0B33" w:rsidP="00426B7D">
      <w:pPr>
        <w:widowControl/>
        <w:spacing w:line="360" w:lineRule="auto"/>
        <w:jc w:val="left"/>
        <w:rPr>
          <w:rFonts w:ascii="Book Antiqua" w:eastAsia="宋体" w:hAnsi="Book Antiqua" w:cs="Times New Roman"/>
          <w:color w:val="000000" w:themeColor="text1"/>
          <w:sz w:val="24"/>
          <w:szCs w:val="24"/>
        </w:rPr>
      </w:pPr>
      <w:r w:rsidRPr="002657E3">
        <w:rPr>
          <w:rFonts w:ascii="Book Antiqua" w:eastAsia="宋体" w:hAnsi="Book Antiqua" w:cs="Times New Roman"/>
          <w:color w:val="000000" w:themeColor="text1"/>
          <w:sz w:val="24"/>
          <w:szCs w:val="24"/>
        </w:rPr>
        <w:br w:type="page"/>
      </w:r>
    </w:p>
    <w:p w14:paraId="43904282" w14:textId="29A5E579" w:rsidR="00F36045" w:rsidRPr="002657E3" w:rsidRDefault="00E460AF" w:rsidP="00426B7D">
      <w:pPr>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lastRenderedPageBreak/>
        <w:t>INTRODUCTION</w:t>
      </w:r>
    </w:p>
    <w:p w14:paraId="0CE2F6EE" w14:textId="4CD57978" w:rsidR="00F36045" w:rsidRPr="002657E3" w:rsidRDefault="00E460AF" w:rsidP="00426B7D">
      <w:pPr>
        <w:autoSpaceDE w:val="0"/>
        <w:autoSpaceDN w:val="0"/>
        <w:adjustRightInd w:val="0"/>
        <w:spacing w:line="360" w:lineRule="auto"/>
        <w:rPr>
          <w:rFonts w:ascii="Book Antiqua" w:eastAsia="宋体" w:hAnsi="Book Antiqua" w:cs="Times New Roman"/>
          <w:color w:val="000000" w:themeColor="text1"/>
          <w:kern w:val="0"/>
          <w:sz w:val="24"/>
          <w:szCs w:val="24"/>
        </w:rPr>
      </w:pPr>
      <w:r w:rsidRPr="002657E3">
        <w:rPr>
          <w:rFonts w:ascii="Book Antiqua" w:eastAsia="宋体" w:hAnsi="Book Antiqua" w:cs="Times New Roman"/>
          <w:color w:val="000000" w:themeColor="text1"/>
          <w:kern w:val="0"/>
          <w:sz w:val="24"/>
          <w:szCs w:val="24"/>
        </w:rPr>
        <w:t>Localized gastric amyloidosis is a rare disorder characterized by extracellular</w:t>
      </w:r>
      <w:r w:rsidR="00EA3E1F" w:rsidRPr="002657E3">
        <w:rPr>
          <w:rFonts w:ascii="Book Antiqua" w:eastAsia="宋体" w:hAnsi="Book Antiqua" w:cs="Times New Roman"/>
          <w:color w:val="000000" w:themeColor="text1"/>
          <w:kern w:val="0"/>
          <w:sz w:val="24"/>
          <w:szCs w:val="24"/>
        </w:rPr>
        <w:t xml:space="preserve"> </w:t>
      </w:r>
      <w:r w:rsidRPr="002657E3">
        <w:rPr>
          <w:rFonts w:ascii="Book Antiqua" w:eastAsia="宋体" w:hAnsi="Book Antiqua" w:cs="Times New Roman"/>
          <w:color w:val="000000" w:themeColor="text1"/>
          <w:kern w:val="0"/>
          <w:sz w:val="24"/>
          <w:szCs w:val="24"/>
        </w:rPr>
        <w:t xml:space="preserve">deposition of insoluble fibrillary protein </w:t>
      </w:r>
      <w:r w:rsidR="00EA3E1F" w:rsidRPr="002657E3">
        <w:rPr>
          <w:rFonts w:ascii="Book Antiqua" w:eastAsia="宋体" w:hAnsi="Book Antiqua" w:cs="Times New Roman"/>
          <w:color w:val="000000" w:themeColor="text1"/>
          <w:kern w:val="0"/>
          <w:sz w:val="24"/>
          <w:szCs w:val="24"/>
        </w:rPr>
        <w:t>in</w:t>
      </w:r>
      <w:r w:rsidRPr="002657E3">
        <w:rPr>
          <w:rFonts w:ascii="Book Antiqua" w:eastAsia="宋体" w:hAnsi="Book Antiqua" w:cs="Times New Roman"/>
          <w:color w:val="000000" w:themeColor="text1"/>
          <w:kern w:val="0"/>
          <w:sz w:val="24"/>
          <w:szCs w:val="24"/>
        </w:rPr>
        <w:t xml:space="preserve"> the </w:t>
      </w:r>
      <w:proofErr w:type="gramStart"/>
      <w:r w:rsidRPr="002657E3">
        <w:rPr>
          <w:rFonts w:ascii="Book Antiqua" w:eastAsia="宋体" w:hAnsi="Book Antiqua" w:cs="Times New Roman"/>
          <w:color w:val="000000" w:themeColor="text1"/>
          <w:kern w:val="0"/>
          <w:sz w:val="24"/>
          <w:szCs w:val="24"/>
        </w:rPr>
        <w:t>stomach</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1]</w:t>
      </w:r>
      <w:r w:rsidRPr="002657E3">
        <w:rPr>
          <w:rFonts w:ascii="Book Antiqua" w:eastAsia="宋体" w:hAnsi="Book Antiqua" w:cs="Times New Roman"/>
          <w:color w:val="000000" w:themeColor="text1"/>
          <w:kern w:val="0"/>
          <w:sz w:val="24"/>
          <w:szCs w:val="24"/>
        </w:rPr>
        <w:t xml:space="preserve">. The clinical manifestations of localized gastric amyloidosis are often uncharacteristic and </w:t>
      </w:r>
      <w:proofErr w:type="gramStart"/>
      <w:r w:rsidRPr="002657E3">
        <w:rPr>
          <w:rFonts w:ascii="Book Antiqua" w:eastAsia="宋体" w:hAnsi="Book Antiqua" w:cs="Times New Roman"/>
          <w:color w:val="000000" w:themeColor="text1"/>
          <w:kern w:val="0"/>
          <w:sz w:val="24"/>
          <w:szCs w:val="24"/>
        </w:rPr>
        <w:t>subclinical</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2]</w:t>
      </w:r>
      <w:r w:rsidRPr="002657E3">
        <w:rPr>
          <w:rFonts w:ascii="Book Antiqua" w:eastAsia="宋体" w:hAnsi="Book Antiqua" w:cs="Times New Roman"/>
          <w:color w:val="000000" w:themeColor="text1"/>
          <w:kern w:val="0"/>
          <w:sz w:val="24"/>
          <w:szCs w:val="24"/>
        </w:rPr>
        <w:t xml:space="preserve">. </w:t>
      </w:r>
      <w:r w:rsidR="00EA3E1F" w:rsidRPr="002657E3">
        <w:rPr>
          <w:rFonts w:ascii="Book Antiqua" w:eastAsia="宋体" w:hAnsi="Book Antiqua" w:cs="Times New Roman"/>
          <w:color w:val="000000" w:themeColor="text1"/>
          <w:kern w:val="0"/>
          <w:sz w:val="24"/>
          <w:szCs w:val="24"/>
        </w:rPr>
        <w:t xml:space="preserve">However, </w:t>
      </w:r>
      <w:r w:rsidR="007B2306">
        <w:rPr>
          <w:rFonts w:ascii="Book Antiqua" w:eastAsia="宋体" w:hAnsi="Book Antiqua" w:cs="Times New Roman"/>
          <w:color w:val="000000" w:themeColor="text1"/>
          <w:kern w:val="0"/>
          <w:sz w:val="24"/>
          <w:szCs w:val="24"/>
        </w:rPr>
        <w:t xml:space="preserve">the </w:t>
      </w:r>
      <w:r w:rsidR="00EA3E1F" w:rsidRPr="002657E3">
        <w:rPr>
          <w:rFonts w:ascii="Book Antiqua" w:eastAsia="宋体" w:hAnsi="Book Antiqua" w:cs="Times New Roman"/>
          <w:color w:val="000000" w:themeColor="text1"/>
          <w:kern w:val="0"/>
          <w:sz w:val="24"/>
          <w:szCs w:val="24"/>
        </w:rPr>
        <w:t>g</w:t>
      </w:r>
      <w:r w:rsidRPr="002657E3">
        <w:rPr>
          <w:rFonts w:ascii="Book Antiqua" w:eastAsia="宋体" w:hAnsi="Book Antiqua" w:cs="Times New Roman"/>
          <w:color w:val="000000" w:themeColor="text1"/>
          <w:kern w:val="0"/>
          <w:sz w:val="24"/>
          <w:szCs w:val="24"/>
        </w:rPr>
        <w:t xml:space="preserve">astric endoscopic </w:t>
      </w:r>
      <w:r w:rsidR="00C97482" w:rsidRPr="002657E3">
        <w:rPr>
          <w:rFonts w:ascii="Book Antiqua" w:eastAsia="宋体" w:hAnsi="Book Antiqua" w:cs="Times New Roman"/>
          <w:color w:val="000000" w:themeColor="text1"/>
          <w:kern w:val="0"/>
          <w:sz w:val="24"/>
          <w:szCs w:val="24"/>
        </w:rPr>
        <w:t xml:space="preserve">findings include redness, erosion, ulcers, submucosal tumor-like features, and scirrhous-like features, among </w:t>
      </w:r>
      <w:proofErr w:type="gramStart"/>
      <w:r w:rsidR="00C97482" w:rsidRPr="002657E3">
        <w:rPr>
          <w:rFonts w:ascii="Book Antiqua" w:eastAsia="宋体" w:hAnsi="Book Antiqua" w:cs="Times New Roman"/>
          <w:color w:val="000000" w:themeColor="text1"/>
          <w:kern w:val="0"/>
          <w:sz w:val="24"/>
          <w:szCs w:val="24"/>
        </w:rPr>
        <w:t>others</w:t>
      </w:r>
      <w:r w:rsidRPr="002657E3">
        <w:rPr>
          <w:rFonts w:ascii="Book Antiqua" w:eastAsia="宋体" w:hAnsi="Book Antiqua" w:cs="Times New Roman"/>
          <w:color w:val="000000" w:themeColor="text1"/>
          <w:kern w:val="0"/>
          <w:sz w:val="24"/>
          <w:szCs w:val="24"/>
          <w:vertAlign w:val="superscript"/>
        </w:rPr>
        <w:t>[</w:t>
      </w:r>
      <w:proofErr w:type="gramEnd"/>
      <w:r w:rsidRPr="002657E3">
        <w:rPr>
          <w:rFonts w:ascii="Book Antiqua" w:eastAsia="宋体" w:hAnsi="Book Antiqua" w:cs="Times New Roman"/>
          <w:color w:val="000000" w:themeColor="text1"/>
          <w:kern w:val="0"/>
          <w:sz w:val="24"/>
          <w:szCs w:val="24"/>
          <w:vertAlign w:val="superscript"/>
        </w:rPr>
        <w:t>3]</w:t>
      </w:r>
      <w:r w:rsidRPr="002657E3">
        <w:rPr>
          <w:rFonts w:ascii="Book Antiqua" w:eastAsia="宋体" w:hAnsi="Book Antiqua" w:cs="Times New Roman"/>
          <w:color w:val="000000" w:themeColor="text1"/>
          <w:kern w:val="0"/>
          <w:sz w:val="24"/>
          <w:szCs w:val="24"/>
        </w:rPr>
        <w:t xml:space="preserve">. </w:t>
      </w:r>
      <w:r w:rsidRPr="002657E3">
        <w:rPr>
          <w:rFonts w:ascii="Book Antiqua" w:hAnsi="Book Antiqua" w:cs="Times New Roman"/>
          <w:color w:val="000000" w:themeColor="text1"/>
          <w:spacing w:val="-2"/>
          <w:kern w:val="0"/>
          <w:sz w:val="24"/>
          <w:szCs w:val="24"/>
        </w:rPr>
        <w:t xml:space="preserve">Although imaging studies such as computed tomography (CT), </w:t>
      </w:r>
      <w:r w:rsidR="007B2306">
        <w:rPr>
          <w:rFonts w:ascii="Book Antiqua" w:hAnsi="Book Antiqua" w:cs="Times New Roman"/>
          <w:color w:val="000000" w:themeColor="text1"/>
          <w:spacing w:val="-2"/>
          <w:kern w:val="0"/>
          <w:sz w:val="24"/>
          <w:szCs w:val="24"/>
        </w:rPr>
        <w:t>contrast-enhanced radiography</w:t>
      </w:r>
      <w:r w:rsidRPr="002657E3">
        <w:rPr>
          <w:rFonts w:ascii="Book Antiqua" w:hAnsi="Book Antiqua" w:cs="Times New Roman"/>
          <w:color w:val="000000" w:themeColor="text1"/>
          <w:spacing w:val="-2"/>
          <w:kern w:val="0"/>
          <w:sz w:val="24"/>
          <w:szCs w:val="24"/>
        </w:rPr>
        <w:t xml:space="preserve">, endoscopic ultrasound (EUS), and upper endoscopy are helpful in the initial assessment of patients, determining the correct </w:t>
      </w:r>
      <w:r w:rsidRPr="002657E3">
        <w:rPr>
          <w:rFonts w:ascii="Book Antiqua" w:eastAsia="等线" w:hAnsi="Book Antiqua" w:cs="Times New Roman"/>
          <w:color w:val="000000" w:themeColor="text1"/>
          <w:spacing w:val="-2"/>
          <w:kern w:val="0"/>
          <w:sz w:val="24"/>
          <w:szCs w:val="24"/>
        </w:rPr>
        <w:t>clinical</w:t>
      </w:r>
      <w:r w:rsidRPr="002657E3">
        <w:rPr>
          <w:rFonts w:ascii="Book Antiqua" w:hAnsi="Book Antiqua" w:cs="Times New Roman"/>
          <w:color w:val="000000" w:themeColor="text1"/>
          <w:spacing w:val="-2"/>
          <w:kern w:val="0"/>
          <w:sz w:val="24"/>
          <w:szCs w:val="24"/>
        </w:rPr>
        <w:t xml:space="preserve"> diagnosis remains difficult. Previous reports</w:t>
      </w:r>
      <w:r w:rsidRPr="002657E3">
        <w:rPr>
          <w:rFonts w:ascii="Book Antiqua" w:eastAsia="等线" w:hAnsi="Book Antiqua" w:cs="Times New Roman"/>
          <w:color w:val="000000" w:themeColor="text1"/>
          <w:spacing w:val="-2"/>
          <w:kern w:val="0"/>
          <w:sz w:val="24"/>
          <w:szCs w:val="24"/>
        </w:rPr>
        <w:t xml:space="preserve"> have</w:t>
      </w:r>
      <w:r w:rsidR="00C97482" w:rsidRPr="002657E3">
        <w:rPr>
          <w:rFonts w:ascii="Book Antiqua" w:hAnsi="Book Antiqua" w:cs="Times New Roman"/>
          <w:color w:val="000000" w:themeColor="text1"/>
          <w:spacing w:val="-2"/>
          <w:kern w:val="0"/>
          <w:sz w:val="24"/>
          <w:szCs w:val="24"/>
        </w:rPr>
        <w:t xml:space="preserve"> indicated that </w:t>
      </w:r>
      <w:r w:rsidR="00EA3E1F" w:rsidRPr="002657E3">
        <w:rPr>
          <w:rFonts w:ascii="Book Antiqua" w:hAnsi="Book Antiqua" w:cs="Times New Roman"/>
          <w:color w:val="000000" w:themeColor="text1"/>
          <w:spacing w:val="-2"/>
          <w:kern w:val="0"/>
          <w:sz w:val="24"/>
          <w:szCs w:val="24"/>
        </w:rPr>
        <w:t xml:space="preserve">in </w:t>
      </w:r>
      <w:r w:rsidR="007B2306">
        <w:rPr>
          <w:rFonts w:ascii="Book Antiqua" w:hAnsi="Book Antiqua" w:cs="Times New Roman"/>
          <w:color w:val="000000" w:themeColor="text1"/>
          <w:spacing w:val="-2"/>
          <w:kern w:val="0"/>
          <w:sz w:val="24"/>
          <w:szCs w:val="24"/>
        </w:rPr>
        <w:t xml:space="preserve">the </w:t>
      </w:r>
      <w:r w:rsidR="00EA3E1F" w:rsidRPr="002657E3">
        <w:rPr>
          <w:rFonts w:ascii="Book Antiqua" w:hAnsi="Book Antiqua" w:cs="Times New Roman"/>
          <w:color w:val="000000" w:themeColor="text1"/>
          <w:spacing w:val="-2"/>
          <w:kern w:val="0"/>
          <w:sz w:val="24"/>
          <w:szCs w:val="24"/>
        </w:rPr>
        <w:t xml:space="preserve">differential diagnosis, </w:t>
      </w:r>
      <w:r w:rsidR="00C97482" w:rsidRPr="002657E3">
        <w:rPr>
          <w:rFonts w:ascii="Book Antiqua" w:hAnsi="Book Antiqua" w:cs="Times New Roman"/>
          <w:color w:val="000000" w:themeColor="text1"/>
          <w:spacing w:val="-2"/>
          <w:kern w:val="0"/>
          <w:sz w:val="24"/>
          <w:szCs w:val="24"/>
        </w:rPr>
        <w:t xml:space="preserve">the main diseases considered alongside </w:t>
      </w:r>
      <w:r w:rsidR="00C97482" w:rsidRPr="002657E3">
        <w:rPr>
          <w:rFonts w:ascii="Book Antiqua" w:eastAsia="宋体" w:hAnsi="Book Antiqua" w:cs="Times New Roman"/>
          <w:color w:val="000000" w:themeColor="text1"/>
          <w:kern w:val="0"/>
          <w:sz w:val="24"/>
          <w:szCs w:val="24"/>
        </w:rPr>
        <w:t>localized gastric amyloidosis</w:t>
      </w:r>
      <w:r w:rsidRPr="002657E3">
        <w:rPr>
          <w:rFonts w:ascii="Book Antiqua" w:hAnsi="Book Antiqua" w:cs="Times New Roman"/>
          <w:color w:val="000000" w:themeColor="text1"/>
          <w:spacing w:val="-2"/>
          <w:kern w:val="0"/>
          <w:sz w:val="24"/>
          <w:szCs w:val="24"/>
        </w:rPr>
        <w:t xml:space="preserve"> </w:t>
      </w:r>
      <w:r w:rsidRPr="002657E3">
        <w:rPr>
          <w:rFonts w:ascii="Book Antiqua" w:eastAsia="等线" w:hAnsi="Book Antiqua" w:cs="Times New Roman"/>
          <w:color w:val="000000" w:themeColor="text1"/>
          <w:spacing w:val="-2"/>
          <w:kern w:val="0"/>
          <w:sz w:val="24"/>
          <w:szCs w:val="24"/>
        </w:rPr>
        <w:t>include</w:t>
      </w:r>
      <w:r w:rsidRPr="002657E3">
        <w:rPr>
          <w:rFonts w:ascii="Book Antiqua" w:hAnsi="Book Antiqua" w:cs="Times New Roman"/>
          <w:color w:val="000000" w:themeColor="text1"/>
          <w:spacing w:val="-2"/>
          <w:kern w:val="0"/>
          <w:sz w:val="24"/>
          <w:szCs w:val="24"/>
        </w:rPr>
        <w:t xml:space="preserve"> gastrointestinal stromal </w:t>
      </w:r>
      <w:proofErr w:type="gramStart"/>
      <w:r w:rsidRPr="002657E3">
        <w:rPr>
          <w:rFonts w:ascii="Book Antiqua" w:hAnsi="Book Antiqua" w:cs="Times New Roman"/>
          <w:color w:val="000000" w:themeColor="text1"/>
          <w:spacing w:val="-2"/>
          <w:kern w:val="0"/>
          <w:sz w:val="24"/>
          <w:szCs w:val="24"/>
        </w:rPr>
        <w:t>tumors</w:t>
      </w:r>
      <w:r w:rsidRPr="002657E3">
        <w:rPr>
          <w:rFonts w:ascii="Book Antiqua" w:hAnsi="Book Antiqua" w:cs="Times New Roman"/>
          <w:color w:val="000000" w:themeColor="text1"/>
          <w:spacing w:val="-2"/>
          <w:kern w:val="0"/>
          <w:sz w:val="24"/>
          <w:szCs w:val="24"/>
          <w:vertAlign w:val="superscript"/>
        </w:rPr>
        <w:t>[</w:t>
      </w:r>
      <w:proofErr w:type="gramEnd"/>
      <w:r w:rsidRPr="002657E3">
        <w:rPr>
          <w:rFonts w:ascii="Book Antiqua" w:hAnsi="Book Antiqua" w:cs="Times New Roman"/>
          <w:color w:val="000000" w:themeColor="text1"/>
          <w:spacing w:val="-2"/>
          <w:kern w:val="0"/>
          <w:sz w:val="24"/>
          <w:szCs w:val="24"/>
          <w:vertAlign w:val="superscript"/>
        </w:rPr>
        <w:t>4,5]</w:t>
      </w:r>
      <w:r w:rsidRPr="002657E3">
        <w:rPr>
          <w:rFonts w:ascii="Book Antiqua" w:hAnsi="Book Antiqua" w:cs="Times New Roman"/>
          <w:color w:val="000000" w:themeColor="text1"/>
          <w:spacing w:val="-2"/>
          <w:kern w:val="0"/>
          <w:sz w:val="24"/>
          <w:szCs w:val="24"/>
        </w:rPr>
        <w:t>, gastric cancer</w:t>
      </w:r>
      <w:r w:rsidRPr="002657E3">
        <w:rPr>
          <w:rFonts w:ascii="Book Antiqua" w:hAnsi="Book Antiqua" w:cs="Times New Roman"/>
          <w:color w:val="000000" w:themeColor="text1"/>
          <w:spacing w:val="-2"/>
          <w:kern w:val="0"/>
          <w:sz w:val="24"/>
          <w:szCs w:val="24"/>
          <w:vertAlign w:val="superscript"/>
        </w:rPr>
        <w:t>[3]</w:t>
      </w:r>
      <w:r w:rsidRPr="002657E3">
        <w:rPr>
          <w:rFonts w:ascii="Book Antiqua" w:hAnsi="Book Antiqua" w:cs="Times New Roman"/>
          <w:color w:val="000000" w:themeColor="text1"/>
          <w:spacing w:val="-2"/>
          <w:kern w:val="0"/>
          <w:sz w:val="24"/>
          <w:szCs w:val="24"/>
        </w:rPr>
        <w:t xml:space="preserve"> and healing gastric </w:t>
      </w:r>
      <w:r w:rsidRPr="002657E3">
        <w:rPr>
          <w:rFonts w:ascii="Book Antiqua" w:eastAsia="等线" w:hAnsi="Book Antiqua" w:cs="Times New Roman"/>
          <w:color w:val="000000" w:themeColor="text1"/>
          <w:spacing w:val="-2"/>
          <w:kern w:val="0"/>
          <w:sz w:val="24"/>
          <w:szCs w:val="24"/>
        </w:rPr>
        <w:t>ulcers</w:t>
      </w:r>
      <w:r w:rsidRPr="002657E3">
        <w:rPr>
          <w:rFonts w:ascii="Book Antiqua" w:hAnsi="Book Antiqua" w:cs="Times New Roman"/>
          <w:color w:val="000000" w:themeColor="text1"/>
          <w:spacing w:val="-2"/>
          <w:kern w:val="0"/>
          <w:sz w:val="24"/>
          <w:szCs w:val="24"/>
          <w:vertAlign w:val="superscript"/>
        </w:rPr>
        <w:t>[6]</w:t>
      </w:r>
      <w:r w:rsidR="007A0E50" w:rsidRPr="002657E3">
        <w:rPr>
          <w:rFonts w:ascii="Book Antiqua" w:hAnsi="Book Antiqua" w:cs="Times New Roman"/>
          <w:color w:val="000000" w:themeColor="text1"/>
          <w:spacing w:val="-2"/>
          <w:kern w:val="0"/>
          <w:sz w:val="24"/>
          <w:szCs w:val="24"/>
        </w:rPr>
        <w:t xml:space="preserve">. Herein, we report </w:t>
      </w:r>
      <w:r w:rsidR="00B57303">
        <w:rPr>
          <w:rFonts w:ascii="Book Antiqua" w:hAnsi="Book Antiqua" w:cs="Times New Roman"/>
          <w:color w:val="000000" w:themeColor="text1"/>
          <w:spacing w:val="-2"/>
          <w:kern w:val="0"/>
          <w:sz w:val="24"/>
          <w:szCs w:val="24"/>
        </w:rPr>
        <w:t>three</w:t>
      </w:r>
      <w:r w:rsidR="007A0E50" w:rsidRPr="002657E3">
        <w:rPr>
          <w:rFonts w:ascii="Book Antiqua" w:hAnsi="Book Antiqua" w:cs="Times New Roman"/>
          <w:color w:val="000000" w:themeColor="text1"/>
          <w:spacing w:val="-2"/>
          <w:kern w:val="0"/>
          <w:sz w:val="24"/>
          <w:szCs w:val="24"/>
        </w:rPr>
        <w:t xml:space="preserve"> cases of localized gastric amyloidosis with different outcomes over </w:t>
      </w:r>
      <w:r w:rsidRPr="002657E3">
        <w:rPr>
          <w:rFonts w:ascii="Book Antiqua" w:eastAsia="等线" w:hAnsi="Book Antiqua" w:cs="Times New Roman"/>
          <w:color w:val="000000" w:themeColor="text1"/>
          <w:spacing w:val="-2"/>
          <w:kern w:val="0"/>
          <w:sz w:val="24"/>
          <w:szCs w:val="24"/>
        </w:rPr>
        <w:t xml:space="preserve">the </w:t>
      </w:r>
      <w:r w:rsidRPr="002657E3">
        <w:rPr>
          <w:rFonts w:ascii="Book Antiqua" w:hAnsi="Book Antiqua" w:cs="Times New Roman"/>
          <w:color w:val="000000" w:themeColor="text1"/>
          <w:spacing w:val="-2"/>
          <w:kern w:val="0"/>
          <w:sz w:val="24"/>
          <w:szCs w:val="24"/>
        </w:rPr>
        <w:t xml:space="preserve">past ten years at our hospital. In these cases, the disease </w:t>
      </w:r>
      <w:r w:rsidRPr="002657E3">
        <w:rPr>
          <w:rFonts w:ascii="Book Antiqua" w:eastAsia="宋体" w:hAnsi="Book Antiqua" w:cs="Times New Roman"/>
          <w:color w:val="000000" w:themeColor="text1"/>
          <w:sz w:val="24"/>
          <w:szCs w:val="24"/>
        </w:rPr>
        <w:t>mimic</w:t>
      </w:r>
      <w:r w:rsidR="00520621" w:rsidRPr="002657E3">
        <w:rPr>
          <w:rFonts w:ascii="Book Antiqua" w:eastAsia="宋体" w:hAnsi="Book Antiqua" w:cs="Times New Roman"/>
          <w:color w:val="000000" w:themeColor="text1"/>
          <w:sz w:val="24"/>
          <w:szCs w:val="24"/>
        </w:rPr>
        <w:t>ked</w:t>
      </w:r>
      <w:r w:rsidRPr="002657E3">
        <w:rPr>
          <w:rFonts w:ascii="Book Antiqua" w:eastAsia="宋体" w:hAnsi="Book Antiqua" w:cs="Times New Roman"/>
          <w:color w:val="000000" w:themeColor="text1"/>
          <w:sz w:val="24"/>
          <w:szCs w:val="24"/>
        </w:rPr>
        <w:t xml:space="preserve"> </w:t>
      </w:r>
      <w:r w:rsidRPr="002657E3">
        <w:rPr>
          <w:rFonts w:ascii="Book Antiqua" w:eastAsia="MS Mincho" w:hAnsi="Book Antiqua" w:cs="Times New Roman"/>
          <w:color w:val="000000" w:themeColor="text1"/>
          <w:sz w:val="24"/>
          <w:szCs w:val="24"/>
          <w:lang w:eastAsia="ja-JP"/>
        </w:rPr>
        <w:t xml:space="preserve">gastric </w:t>
      </w:r>
      <w:r w:rsidR="007B2306" w:rsidRPr="007B2306">
        <w:rPr>
          <w:rFonts w:ascii="Book Antiqua" w:eastAsia="MS Mincho" w:hAnsi="Book Antiqua" w:cs="Times New Roman"/>
          <w:color w:val="000000" w:themeColor="text1"/>
          <w:sz w:val="24"/>
          <w:szCs w:val="24"/>
          <w:lang w:eastAsia="ja-JP"/>
        </w:rPr>
        <w:t xml:space="preserve">mucosa-associated lymphoid tissue (MALT) </w:t>
      </w:r>
      <w:r w:rsidRPr="002657E3">
        <w:rPr>
          <w:rFonts w:ascii="Book Antiqua" w:eastAsia="MS Mincho" w:hAnsi="Book Antiqua" w:cs="Times New Roman"/>
          <w:color w:val="000000" w:themeColor="text1"/>
          <w:sz w:val="24"/>
          <w:szCs w:val="24"/>
          <w:lang w:eastAsia="ja-JP"/>
        </w:rPr>
        <w:t xml:space="preserve">lymphoma </w:t>
      </w:r>
      <w:r w:rsidR="00B856D4">
        <w:rPr>
          <w:rFonts w:ascii="Book Antiqua" w:eastAsia="MS Mincho" w:hAnsi="Book Antiqua" w:cs="Times New Roman"/>
          <w:color w:val="000000" w:themeColor="text1"/>
          <w:sz w:val="24"/>
          <w:szCs w:val="24"/>
          <w:lang w:eastAsia="ja-JP"/>
        </w:rPr>
        <w:t>on</w:t>
      </w:r>
      <w:r w:rsidR="00520621"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upper endoscopy</w:t>
      </w:r>
      <w:r w:rsidRPr="002657E3">
        <w:rPr>
          <w:rFonts w:ascii="Book Antiqua" w:hAnsi="Book Antiqua" w:cs="Times New Roman"/>
          <w:color w:val="000000" w:themeColor="text1"/>
          <w:spacing w:val="-2"/>
          <w:kern w:val="0"/>
          <w:sz w:val="24"/>
          <w:szCs w:val="24"/>
        </w:rPr>
        <w:t xml:space="preserve">, </w:t>
      </w:r>
      <w:r w:rsidRPr="002657E3">
        <w:rPr>
          <w:rFonts w:ascii="Book Antiqua" w:eastAsia="等线" w:hAnsi="Book Antiqua" w:cs="Times New Roman"/>
          <w:color w:val="000000" w:themeColor="text1"/>
          <w:spacing w:val="-2"/>
          <w:kern w:val="0"/>
          <w:sz w:val="24"/>
          <w:szCs w:val="24"/>
        </w:rPr>
        <w:t xml:space="preserve">suggesting </w:t>
      </w:r>
      <w:r w:rsidRPr="002657E3">
        <w:rPr>
          <w:rFonts w:ascii="Book Antiqua" w:hAnsi="Book Antiqua" w:cs="Times New Roman"/>
          <w:color w:val="000000" w:themeColor="text1"/>
          <w:spacing w:val="-2"/>
          <w:kern w:val="0"/>
          <w:sz w:val="24"/>
          <w:szCs w:val="24"/>
        </w:rPr>
        <w:t xml:space="preserve">the importance of early detection, </w:t>
      </w:r>
      <w:r w:rsidRPr="002657E3">
        <w:rPr>
          <w:rFonts w:ascii="Book Antiqua" w:eastAsia="等线" w:hAnsi="Book Antiqua" w:cs="Times New Roman"/>
          <w:color w:val="000000" w:themeColor="text1"/>
          <w:spacing w:val="-2"/>
          <w:kern w:val="0"/>
          <w:sz w:val="24"/>
          <w:szCs w:val="24"/>
        </w:rPr>
        <w:t>clinical</w:t>
      </w:r>
      <w:r w:rsidRPr="002657E3">
        <w:rPr>
          <w:rFonts w:ascii="Book Antiqua" w:hAnsi="Book Antiqua" w:cs="Times New Roman"/>
          <w:color w:val="000000" w:themeColor="text1"/>
          <w:spacing w:val="-2"/>
          <w:kern w:val="0"/>
          <w:sz w:val="24"/>
          <w:szCs w:val="24"/>
        </w:rPr>
        <w:t xml:space="preserve"> and pathological diagnosis and treatment.</w:t>
      </w:r>
    </w:p>
    <w:p w14:paraId="7683E077" w14:textId="77777777" w:rsidR="000F4A13" w:rsidRPr="002657E3" w:rsidRDefault="000F4A13" w:rsidP="00426B7D">
      <w:pPr>
        <w:spacing w:line="360" w:lineRule="auto"/>
        <w:rPr>
          <w:rFonts w:ascii="Book Antiqua" w:eastAsia="宋体" w:hAnsi="Book Antiqua" w:cs="Times New Roman"/>
          <w:b/>
          <w:bCs/>
          <w:color w:val="000000" w:themeColor="text1"/>
          <w:sz w:val="24"/>
          <w:szCs w:val="24"/>
        </w:rPr>
      </w:pPr>
    </w:p>
    <w:p w14:paraId="1DCE1C7E" w14:textId="11B35C6A" w:rsidR="00066A44" w:rsidRPr="002657E3" w:rsidRDefault="00E460AF" w:rsidP="00426B7D">
      <w:pPr>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t>CASE PRESENTATION</w:t>
      </w:r>
    </w:p>
    <w:p w14:paraId="776263F9" w14:textId="672EF6EC" w:rsidR="00883A95" w:rsidRPr="002657E3" w:rsidRDefault="00E460AF" w:rsidP="00426B7D">
      <w:pPr>
        <w:spacing w:line="360" w:lineRule="auto"/>
        <w:rPr>
          <w:rFonts w:ascii="Book Antiqua" w:hAnsi="Book Antiqua"/>
          <w:b/>
          <w:bCs/>
          <w:i/>
          <w:iCs/>
          <w:color w:val="000000" w:themeColor="text1"/>
          <w:sz w:val="24"/>
          <w:szCs w:val="24"/>
        </w:rPr>
      </w:pPr>
      <w:r w:rsidRPr="002657E3">
        <w:rPr>
          <w:rFonts w:ascii="Book Antiqua" w:hAnsi="Book Antiqua"/>
          <w:b/>
          <w:bCs/>
          <w:i/>
          <w:iCs/>
          <w:color w:val="000000" w:themeColor="text1"/>
          <w:sz w:val="24"/>
          <w:szCs w:val="24"/>
        </w:rPr>
        <w:t>Case</w:t>
      </w:r>
      <w:r w:rsidR="009D0491" w:rsidRPr="002657E3">
        <w:rPr>
          <w:rFonts w:ascii="Book Antiqua" w:hAnsi="Book Antiqua"/>
          <w:b/>
          <w:bCs/>
          <w:i/>
          <w:iCs/>
          <w:color w:val="000000" w:themeColor="text1"/>
          <w:sz w:val="24"/>
          <w:szCs w:val="24"/>
        </w:rPr>
        <w:t xml:space="preserve"> 1</w:t>
      </w:r>
    </w:p>
    <w:p w14:paraId="62DF6264" w14:textId="34A1BFCB" w:rsidR="00B135C2" w:rsidRPr="00104D3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Chief co</w:t>
      </w:r>
      <w:r w:rsidRPr="00104D30">
        <w:rPr>
          <w:rFonts w:ascii="Book Antiqua" w:hAnsi="Book Antiqua"/>
          <w:b/>
          <w:bCs/>
          <w:color w:val="000000" w:themeColor="text1"/>
          <w:sz w:val="24"/>
          <w:szCs w:val="24"/>
        </w:rPr>
        <w:t>mplaints</w:t>
      </w:r>
      <w:r w:rsidR="006F00E2" w:rsidRPr="00104D30">
        <w:rPr>
          <w:rFonts w:ascii="Book Antiqua" w:hAnsi="Book Antiqua"/>
          <w:b/>
          <w:bCs/>
          <w:color w:val="000000" w:themeColor="text1"/>
          <w:sz w:val="24"/>
          <w:szCs w:val="24"/>
        </w:rPr>
        <w:t xml:space="preserve"> and history of present illness</w:t>
      </w:r>
      <w:r w:rsidR="00B7273B" w:rsidRPr="00104D30">
        <w:rPr>
          <w:rFonts w:ascii="Book Antiqua" w:hAnsi="Book Antiqua"/>
          <w:b/>
          <w:bCs/>
          <w:color w:val="000000" w:themeColor="text1"/>
          <w:sz w:val="24"/>
          <w:szCs w:val="24"/>
        </w:rPr>
        <w:t xml:space="preserve">: </w:t>
      </w:r>
      <w:r w:rsidRPr="00104D30">
        <w:rPr>
          <w:rFonts w:ascii="Book Antiqua" w:eastAsia="MS Mincho" w:hAnsi="Book Antiqua" w:cs="Times New Roman"/>
          <w:color w:val="000000" w:themeColor="text1"/>
          <w:sz w:val="24"/>
          <w:szCs w:val="24"/>
          <w:lang w:eastAsia="ja-JP"/>
        </w:rPr>
        <w:t xml:space="preserve">A 36-year-old woman visited our hospital </w:t>
      </w:r>
      <w:r w:rsidR="00B856D4">
        <w:rPr>
          <w:rFonts w:ascii="Book Antiqua" w:eastAsia="MS Mincho" w:hAnsi="Book Antiqua" w:cs="Times New Roman"/>
          <w:color w:val="000000" w:themeColor="text1"/>
          <w:sz w:val="24"/>
          <w:szCs w:val="24"/>
          <w:lang w:eastAsia="ja-JP"/>
        </w:rPr>
        <w:t>due to</w:t>
      </w:r>
      <w:r w:rsidRPr="00104D30">
        <w:rPr>
          <w:rFonts w:ascii="Book Antiqua" w:eastAsia="MS Mincho" w:hAnsi="Book Antiqua" w:cs="Times New Roman"/>
          <w:color w:val="000000" w:themeColor="text1"/>
          <w:sz w:val="24"/>
          <w:szCs w:val="24"/>
          <w:lang w:eastAsia="ja-JP"/>
        </w:rPr>
        <w:t xml:space="preserve"> epigastric pain for approximately 1 mo.</w:t>
      </w:r>
      <w:r w:rsidR="006F00E2" w:rsidRPr="00104D30">
        <w:rPr>
          <w:rFonts w:ascii="Book Antiqua" w:hAnsi="Book Antiqua"/>
          <w:color w:val="000000" w:themeColor="text1"/>
          <w:sz w:val="24"/>
          <w:szCs w:val="24"/>
        </w:rPr>
        <w:t xml:space="preserve"> </w:t>
      </w:r>
      <w:r w:rsidRPr="00104D30">
        <w:rPr>
          <w:rFonts w:ascii="Book Antiqua" w:hAnsi="Book Antiqua"/>
          <w:color w:val="000000" w:themeColor="text1"/>
          <w:sz w:val="24"/>
          <w:szCs w:val="24"/>
        </w:rPr>
        <w:t>There was no obvious cause of the paroxysmal dull abdominal pain</w:t>
      </w:r>
      <w:r w:rsidR="00E64C95" w:rsidRPr="00104D30">
        <w:rPr>
          <w:rFonts w:ascii="Book Antiqua" w:hAnsi="Book Antiqua"/>
          <w:color w:val="000000" w:themeColor="text1"/>
          <w:sz w:val="24"/>
          <w:szCs w:val="24"/>
        </w:rPr>
        <w:t>.</w:t>
      </w:r>
    </w:p>
    <w:p w14:paraId="7B0DBBED"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6FB9310" w14:textId="67EDCABF" w:rsidR="00B135C2" w:rsidRPr="00AE650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Histor</w:t>
      </w:r>
      <w:r w:rsidRPr="00AE6500">
        <w:rPr>
          <w:rFonts w:ascii="Book Antiqua" w:hAnsi="Book Antiqua"/>
          <w:b/>
          <w:bCs/>
          <w:color w:val="000000" w:themeColor="text1"/>
          <w:sz w:val="24"/>
          <w:szCs w:val="24"/>
        </w:rPr>
        <w:t>y of past illness</w:t>
      </w:r>
      <w:r w:rsidR="00B7273B" w:rsidRPr="00AE6500">
        <w:rPr>
          <w:rFonts w:ascii="Book Antiqua" w:hAnsi="Book Antiqua"/>
          <w:b/>
          <w:bCs/>
          <w:color w:val="000000" w:themeColor="text1"/>
          <w:sz w:val="24"/>
          <w:szCs w:val="24"/>
        </w:rPr>
        <w:t xml:space="preserve">: </w:t>
      </w:r>
      <w:r w:rsidRPr="00AE6500">
        <w:rPr>
          <w:rFonts w:ascii="Book Antiqua" w:hAnsi="Book Antiqua"/>
          <w:color w:val="000000" w:themeColor="text1"/>
          <w:sz w:val="24"/>
          <w:szCs w:val="24"/>
        </w:rPr>
        <w:t xml:space="preserve">She </w:t>
      </w:r>
      <w:r w:rsidRPr="00AE6500">
        <w:rPr>
          <w:rFonts w:ascii="Book Antiqua" w:eastAsia="等线" w:hAnsi="Book Antiqua" w:cs="Times New Roman"/>
          <w:color w:val="000000" w:themeColor="text1"/>
          <w:sz w:val="24"/>
          <w:szCs w:val="24"/>
        </w:rPr>
        <w:t>had</w:t>
      </w:r>
      <w:r w:rsidRPr="00AE6500">
        <w:rPr>
          <w:rFonts w:ascii="Book Antiqua" w:hAnsi="Book Antiqua"/>
          <w:color w:val="000000" w:themeColor="text1"/>
          <w:sz w:val="24"/>
          <w:szCs w:val="24"/>
        </w:rPr>
        <w:t xml:space="preserve"> no specific history of past illness.</w:t>
      </w:r>
    </w:p>
    <w:p w14:paraId="382EEED1" w14:textId="77777777" w:rsidR="00E2105A" w:rsidRPr="00AE6500"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6F3EB708" w14:textId="2F5A2CC7" w:rsidR="00B135C2" w:rsidRPr="00AE6500"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AE6500">
        <w:rPr>
          <w:rFonts w:ascii="Book Antiqua" w:hAnsi="Book Antiqua"/>
          <w:b/>
          <w:bCs/>
          <w:color w:val="000000" w:themeColor="text1"/>
          <w:sz w:val="24"/>
          <w:szCs w:val="24"/>
        </w:rPr>
        <w:t>Personal and family history</w:t>
      </w:r>
      <w:r w:rsidR="00B7273B" w:rsidRPr="00AE6500">
        <w:rPr>
          <w:rFonts w:ascii="Book Antiqua" w:hAnsi="Book Antiqua"/>
          <w:b/>
          <w:bCs/>
          <w:color w:val="000000" w:themeColor="text1"/>
          <w:sz w:val="24"/>
          <w:szCs w:val="24"/>
        </w:rPr>
        <w:t xml:space="preserve">: </w:t>
      </w:r>
      <w:r w:rsidRPr="00AE6500">
        <w:rPr>
          <w:rFonts w:ascii="Book Antiqua" w:hAnsi="Book Antiqua"/>
          <w:color w:val="000000" w:themeColor="text1"/>
          <w:sz w:val="24"/>
          <w:szCs w:val="24"/>
        </w:rPr>
        <w:t>She had no specific personal or family history.</w:t>
      </w:r>
    </w:p>
    <w:p w14:paraId="22C25259" w14:textId="77777777" w:rsidR="00E2105A" w:rsidRPr="00AE6500"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56FDE3DA" w14:textId="021F47F7" w:rsidR="00E64C95" w:rsidRPr="00111504"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AE6500">
        <w:rPr>
          <w:rFonts w:ascii="Book Antiqua" w:hAnsi="Book Antiqua"/>
          <w:b/>
          <w:bCs/>
          <w:color w:val="000000" w:themeColor="text1"/>
          <w:sz w:val="24"/>
          <w:szCs w:val="24"/>
        </w:rPr>
        <w:t>Physical examination upon admission</w:t>
      </w:r>
      <w:r w:rsidR="00B7273B" w:rsidRPr="00AE6500">
        <w:rPr>
          <w:rFonts w:ascii="Book Antiqua" w:hAnsi="Book Antiqua"/>
          <w:b/>
          <w:bCs/>
          <w:color w:val="000000" w:themeColor="text1"/>
          <w:sz w:val="24"/>
          <w:szCs w:val="24"/>
        </w:rPr>
        <w:t xml:space="preserve">: </w:t>
      </w:r>
      <w:r w:rsidR="00E64C95" w:rsidRPr="00AE6500">
        <w:rPr>
          <w:rFonts w:ascii="Book Antiqua" w:hAnsi="Book Antiqua"/>
          <w:color w:val="000000" w:themeColor="text1"/>
          <w:sz w:val="24"/>
          <w:szCs w:val="24"/>
        </w:rPr>
        <w:t xml:space="preserve">There were no obvious abnormalities </w:t>
      </w:r>
      <w:r w:rsidR="00E64C95" w:rsidRPr="00111504">
        <w:rPr>
          <w:rFonts w:ascii="Book Antiqua" w:hAnsi="Book Antiqua"/>
          <w:color w:val="000000" w:themeColor="text1"/>
          <w:sz w:val="24"/>
          <w:szCs w:val="24"/>
        </w:rPr>
        <w:t>during</w:t>
      </w:r>
      <w:r w:rsidR="00B45EB5" w:rsidRPr="00111504">
        <w:rPr>
          <w:rFonts w:ascii="Book Antiqua" w:hAnsi="Book Antiqua"/>
          <w:color w:val="000000" w:themeColor="text1"/>
          <w:sz w:val="24"/>
          <w:szCs w:val="24"/>
        </w:rPr>
        <w:t xml:space="preserve"> the</w:t>
      </w:r>
      <w:r w:rsidR="00E64C95" w:rsidRPr="00111504">
        <w:rPr>
          <w:rFonts w:ascii="Book Antiqua" w:hAnsi="Book Antiqua"/>
          <w:color w:val="000000" w:themeColor="text1"/>
          <w:sz w:val="24"/>
          <w:szCs w:val="24"/>
        </w:rPr>
        <w:t xml:space="preserve"> physical examination.</w:t>
      </w:r>
    </w:p>
    <w:p w14:paraId="78A3E5DC"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38AFAB3C" w14:textId="4E497DEE" w:rsidR="006F00E2" w:rsidRPr="00111504" w:rsidRDefault="006F00E2" w:rsidP="00426B7D">
      <w:pPr>
        <w:suppressAutoHyphens/>
        <w:autoSpaceDE w:val="0"/>
        <w:autoSpaceDN w:val="0"/>
        <w:adjustRightInd w:val="0"/>
        <w:spacing w:line="360" w:lineRule="auto"/>
        <w:textAlignment w:val="center"/>
        <w:rPr>
          <w:rFonts w:ascii="Book Antiqua" w:hAnsi="Book Antiqua"/>
          <w:color w:val="000000" w:themeColor="text1"/>
          <w:sz w:val="24"/>
          <w:szCs w:val="24"/>
        </w:rPr>
      </w:pPr>
      <w:r w:rsidRPr="00111504">
        <w:rPr>
          <w:rFonts w:ascii="Book Antiqua" w:hAnsi="Book Antiqua"/>
          <w:b/>
          <w:bCs/>
          <w:color w:val="000000" w:themeColor="text1"/>
          <w:sz w:val="24"/>
          <w:szCs w:val="24"/>
        </w:rPr>
        <w:t>Laboratory examinations</w:t>
      </w:r>
      <w:r w:rsidR="00B7273B" w:rsidRPr="00111504">
        <w:rPr>
          <w:rFonts w:ascii="Book Antiqua" w:hAnsi="Book Antiqua"/>
          <w:b/>
          <w:bCs/>
          <w:color w:val="000000" w:themeColor="text1"/>
          <w:sz w:val="24"/>
          <w:szCs w:val="24"/>
        </w:rPr>
        <w:t>:</w:t>
      </w:r>
      <w:r w:rsidR="00B7273B" w:rsidRPr="00111504">
        <w:rPr>
          <w:rFonts w:ascii="Book Antiqua" w:hAnsi="Book Antiqua"/>
          <w:color w:val="000000" w:themeColor="text1"/>
          <w:sz w:val="24"/>
          <w:szCs w:val="24"/>
        </w:rPr>
        <w:t xml:space="preserve"> </w:t>
      </w:r>
      <w:r w:rsidRPr="00111504">
        <w:rPr>
          <w:rFonts w:ascii="Book Antiqua" w:hAnsi="Book Antiqua" w:cs="Times New Roman"/>
          <w:color w:val="000000" w:themeColor="text1"/>
          <w:spacing w:val="-2"/>
          <w:kern w:val="0"/>
          <w:sz w:val="24"/>
          <w:szCs w:val="24"/>
        </w:rPr>
        <w:t>Routine laboratory investigations were unremarkable.</w:t>
      </w:r>
      <w:r w:rsidRPr="00111504">
        <w:rPr>
          <w:rFonts w:ascii="Book Antiqua" w:hAnsi="Book Antiqua" w:cs="Times New Roman"/>
          <w:color w:val="000000" w:themeColor="text1"/>
          <w:sz w:val="24"/>
          <w:szCs w:val="24"/>
        </w:rPr>
        <w:t xml:space="preserve"> </w:t>
      </w:r>
      <w:r w:rsidRPr="00111504">
        <w:rPr>
          <w:rFonts w:ascii="Book Antiqua" w:eastAsia="宋体" w:hAnsi="Book Antiqua" w:cs="Times New Roman"/>
          <w:color w:val="000000" w:themeColor="text1"/>
          <w:kern w:val="0"/>
          <w:sz w:val="24"/>
          <w:szCs w:val="24"/>
        </w:rPr>
        <w:t xml:space="preserve">Urine </w:t>
      </w:r>
      <w:proofErr w:type="spellStart"/>
      <w:r w:rsidRPr="00111504">
        <w:rPr>
          <w:rFonts w:ascii="Book Antiqua" w:eastAsia="宋体" w:hAnsi="Book Antiqua" w:cs="Times New Roman"/>
          <w:color w:val="000000" w:themeColor="text1"/>
          <w:kern w:val="0"/>
          <w:sz w:val="24"/>
          <w:szCs w:val="24"/>
        </w:rPr>
        <w:t>immunoelectrophoresis</w:t>
      </w:r>
      <w:proofErr w:type="spellEnd"/>
      <w:r w:rsidRPr="00111504">
        <w:rPr>
          <w:rFonts w:ascii="Book Antiqua" w:eastAsia="宋体" w:hAnsi="Book Antiqua" w:cs="Times New Roman"/>
          <w:color w:val="000000" w:themeColor="text1"/>
          <w:kern w:val="0"/>
          <w:sz w:val="24"/>
          <w:szCs w:val="24"/>
        </w:rPr>
        <w:t xml:space="preserve"> was negative for the Bence-Jones protein, and serum immunoglobulin levels were normal</w:t>
      </w:r>
      <w:r w:rsidRPr="00111504">
        <w:rPr>
          <w:rFonts w:ascii="Book Antiqua" w:hAnsi="Book Antiqua" w:cs="Times New Roman"/>
          <w:color w:val="000000" w:themeColor="text1"/>
          <w:sz w:val="24"/>
          <w:szCs w:val="24"/>
        </w:rPr>
        <w:t>.</w:t>
      </w:r>
    </w:p>
    <w:p w14:paraId="7E05A08A"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3998B38A" w14:textId="7CA56AF9" w:rsidR="00F36045" w:rsidRPr="00111504" w:rsidRDefault="00B135C2"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Imaging examinations</w:t>
      </w:r>
      <w:r w:rsidR="00B7273B" w:rsidRPr="00111504">
        <w:rPr>
          <w:rFonts w:ascii="Book Antiqua" w:hAnsi="Book Antiqua"/>
          <w:b/>
          <w:bCs/>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Esophagogastroduodenoscopy</w:t>
      </w:r>
      <w:r w:rsidR="00E26A67">
        <w:rPr>
          <w:rFonts w:ascii="Book Antiqua" w:eastAsia="MS Mincho" w:hAnsi="Book Antiqua" w:cs="Times New Roman"/>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revealed a faint reddish flat</w:t>
      </w:r>
      <w:r w:rsidR="001A0CB1" w:rsidRPr="00111504">
        <w:rPr>
          <w:rFonts w:ascii="Book Antiqua" w:eastAsia="MS Mincho" w:hAnsi="Book Antiqua" w:cs="Times New Roman"/>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elevated lesion</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15 x 16 mm in size</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with multiple nodules on the surface in the great curvature of the antrum adjacent to the corpus (Figure 1A). The lesion </w:t>
      </w:r>
      <w:r w:rsidR="00B856D4">
        <w:rPr>
          <w:rFonts w:ascii="Book Antiqua" w:eastAsia="MS Mincho" w:hAnsi="Book Antiqua" w:cs="Times New Roman"/>
          <w:color w:val="000000" w:themeColor="text1"/>
          <w:sz w:val="24"/>
          <w:szCs w:val="24"/>
          <w:lang w:eastAsia="ja-JP"/>
        </w:rPr>
        <w:t>showed</w:t>
      </w:r>
      <w:r w:rsidR="00E460AF" w:rsidRPr="00111504">
        <w:rPr>
          <w:rFonts w:ascii="Book Antiqua" w:eastAsia="MS Mincho" w:hAnsi="Book Antiqua" w:cs="Times New Roman"/>
          <w:color w:val="000000" w:themeColor="text1"/>
          <w:sz w:val="24"/>
          <w:szCs w:val="24"/>
          <w:lang w:eastAsia="ja-JP"/>
        </w:rPr>
        <w:t xml:space="preserve"> a defined green area </w:t>
      </w:r>
      <w:r w:rsidR="00B856D4">
        <w:rPr>
          <w:rFonts w:ascii="Book Antiqua" w:eastAsia="MS Mincho" w:hAnsi="Book Antiqua" w:cs="Times New Roman"/>
          <w:color w:val="000000" w:themeColor="text1"/>
          <w:sz w:val="24"/>
          <w:szCs w:val="24"/>
          <w:lang w:eastAsia="ja-JP"/>
        </w:rPr>
        <w:t>on</w:t>
      </w:r>
      <w:r w:rsidR="00E460AF" w:rsidRPr="00111504">
        <w:rPr>
          <w:rFonts w:ascii="Book Antiqua" w:eastAsia="MS Mincho" w:hAnsi="Book Antiqua" w:cs="Times New Roman"/>
          <w:color w:val="000000" w:themeColor="text1"/>
          <w:sz w:val="24"/>
          <w:szCs w:val="24"/>
          <w:lang w:eastAsia="ja-JP"/>
        </w:rPr>
        <w:t xml:space="preserve"> narrow</w:t>
      </w:r>
      <w:r w:rsidR="00CC2009"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band imaging (NBI) (Figure 1</w:t>
      </w:r>
      <w:r w:rsidR="00C97482" w:rsidRPr="00111504">
        <w:rPr>
          <w:rFonts w:ascii="Book Antiqua" w:eastAsia="MS Mincho" w:hAnsi="Book Antiqua" w:cs="Times New Roman"/>
          <w:color w:val="000000" w:themeColor="text1"/>
          <w:sz w:val="24"/>
          <w:szCs w:val="24"/>
          <w:lang w:eastAsia="ja-JP"/>
        </w:rPr>
        <w:t xml:space="preserve">B). Magnifying endoscopy with NBI (ME-NBI) </w:t>
      </w:r>
      <w:r w:rsidR="00CC2009" w:rsidRPr="00111504">
        <w:rPr>
          <w:rFonts w:ascii="Book Antiqua" w:eastAsia="MS Mincho" w:hAnsi="Book Antiqua" w:cs="Times New Roman"/>
          <w:color w:val="000000" w:themeColor="text1"/>
          <w:sz w:val="24"/>
          <w:szCs w:val="24"/>
          <w:lang w:eastAsia="ja-JP"/>
        </w:rPr>
        <w:t xml:space="preserve">revealed </w:t>
      </w:r>
      <w:r w:rsidR="00C97482" w:rsidRPr="00111504">
        <w:rPr>
          <w:rFonts w:ascii="Book Antiqua" w:eastAsia="MS Mincho" w:hAnsi="Book Antiqua" w:cs="Times New Roman"/>
          <w:color w:val="000000" w:themeColor="text1"/>
          <w:sz w:val="24"/>
          <w:szCs w:val="24"/>
          <w:lang w:eastAsia="ja-JP"/>
        </w:rPr>
        <w:t xml:space="preserve">expanded normal glands with changed polarity as well as dilated and tortuous vessels, suggesting that something other than </w:t>
      </w:r>
      <w:r w:rsidR="00CC2009" w:rsidRPr="00111504">
        <w:rPr>
          <w:rFonts w:ascii="Book Antiqua" w:eastAsia="MS Mincho" w:hAnsi="Book Antiqua" w:cs="Times New Roman"/>
          <w:color w:val="000000" w:themeColor="text1"/>
          <w:sz w:val="24"/>
          <w:szCs w:val="24"/>
          <w:lang w:eastAsia="ja-JP"/>
        </w:rPr>
        <w:t xml:space="preserve">an </w:t>
      </w:r>
      <w:r w:rsidR="00C97482" w:rsidRPr="00111504">
        <w:rPr>
          <w:rFonts w:ascii="Book Antiqua" w:eastAsia="MS Mincho" w:hAnsi="Book Antiqua" w:cs="Times New Roman"/>
          <w:color w:val="000000" w:themeColor="text1"/>
          <w:sz w:val="24"/>
          <w:szCs w:val="24"/>
          <w:lang w:eastAsia="ja-JP"/>
        </w:rPr>
        <w:t xml:space="preserve">epithelial tumor </w:t>
      </w:r>
      <w:r w:rsidR="00E460AF" w:rsidRPr="00111504">
        <w:rPr>
          <w:rFonts w:ascii="Book Antiqua" w:eastAsia="MS Mincho" w:hAnsi="Book Antiqua" w:cs="Times New Roman"/>
          <w:color w:val="000000" w:themeColor="text1"/>
          <w:sz w:val="24"/>
          <w:szCs w:val="24"/>
          <w:lang w:eastAsia="ja-JP"/>
        </w:rPr>
        <w:t>was located in the lamina propria mucosae or deeper</w:t>
      </w:r>
      <w:r w:rsidR="001A0CB1" w:rsidRPr="00111504">
        <w:rPr>
          <w:rFonts w:ascii="Book Antiqua" w:eastAsia="MS Mincho" w:hAnsi="Book Antiqua" w:cs="Times New Roman"/>
          <w:color w:val="000000" w:themeColor="text1"/>
          <w:sz w:val="24"/>
          <w:szCs w:val="24"/>
          <w:lang w:eastAsia="ja-JP"/>
        </w:rPr>
        <w:t xml:space="preserve"> tissue</w:t>
      </w:r>
      <w:r w:rsidR="00E460AF" w:rsidRPr="00111504">
        <w:rPr>
          <w:rFonts w:ascii="Book Antiqua" w:eastAsia="MS Mincho" w:hAnsi="Book Antiqua" w:cs="Times New Roman"/>
          <w:color w:val="000000" w:themeColor="text1"/>
          <w:sz w:val="24"/>
          <w:szCs w:val="24"/>
          <w:lang w:eastAsia="ja-JP"/>
        </w:rPr>
        <w:t xml:space="preserve"> (Figure 1</w:t>
      </w:r>
      <w:r w:rsidR="002B02DA" w:rsidRPr="00111504">
        <w:rPr>
          <w:rFonts w:ascii="Book Antiqua" w:eastAsia="MS Mincho" w:hAnsi="Book Antiqua" w:cs="Times New Roman"/>
          <w:color w:val="000000" w:themeColor="text1"/>
          <w:sz w:val="24"/>
          <w:szCs w:val="24"/>
          <w:lang w:eastAsia="ja-JP"/>
        </w:rPr>
        <w:t xml:space="preserve">C). Based on morphology, </w:t>
      </w:r>
      <w:r w:rsidR="002B02DA" w:rsidRPr="00111504">
        <w:rPr>
          <w:rFonts w:ascii="Book Antiqua" w:eastAsia="MS Mincho" w:hAnsi="Book Antiqua" w:cs="Times New Roman"/>
          <w:i/>
          <w:iCs/>
          <w:color w:val="000000" w:themeColor="text1"/>
          <w:sz w:val="24"/>
          <w:szCs w:val="24"/>
          <w:lang w:eastAsia="ja-JP"/>
        </w:rPr>
        <w:t>Helicobacter pylori</w:t>
      </w:r>
      <w:r w:rsidR="002B02DA" w:rsidRPr="00111504">
        <w:rPr>
          <w:rFonts w:ascii="Book Antiqua" w:eastAsia="MS Mincho" w:hAnsi="Book Antiqua" w:cs="Times New Roman"/>
          <w:color w:val="000000" w:themeColor="text1"/>
          <w:sz w:val="24"/>
          <w:szCs w:val="24"/>
          <w:lang w:eastAsia="ja-JP"/>
        </w:rPr>
        <w:t xml:space="preserve"> </w:t>
      </w:r>
      <w:r w:rsidR="002B02DA" w:rsidRPr="00111504">
        <w:rPr>
          <w:rFonts w:ascii="Book Antiqua" w:hAnsi="Book Antiqua" w:cs="Times New Roman"/>
          <w:color w:val="000000" w:themeColor="text1"/>
          <w:sz w:val="24"/>
          <w:szCs w:val="24"/>
        </w:rPr>
        <w:t>(</w:t>
      </w:r>
      <w:r w:rsidR="0015658B" w:rsidRPr="00111504">
        <w:rPr>
          <w:rFonts w:ascii="Book Antiqua" w:hAnsi="Book Antiqua" w:cs="Times New Roman"/>
          <w:i/>
          <w:iCs/>
          <w:color w:val="000000" w:themeColor="text1"/>
          <w:sz w:val="24"/>
          <w:szCs w:val="24"/>
        </w:rPr>
        <w:t>H. pylori</w:t>
      </w:r>
      <w:r w:rsidR="00E460AF" w:rsidRPr="00111504">
        <w:rPr>
          <w:rFonts w:ascii="Book Antiqua" w:eastAsia="MS Mincho" w:hAnsi="Book Antiqua" w:cs="Times New Roman"/>
          <w:color w:val="000000" w:themeColor="text1"/>
          <w:sz w:val="24"/>
          <w:szCs w:val="24"/>
          <w:lang w:eastAsia="ja-JP"/>
        </w:rPr>
        <w:t xml:space="preserve">)-negative MALT lymphoma was considered first, but further examination by </w:t>
      </w:r>
      <w:r w:rsidR="00B7273B" w:rsidRPr="00111504">
        <w:rPr>
          <w:rFonts w:ascii="Book Antiqua" w:eastAsia="MS Mincho" w:hAnsi="Book Antiqua" w:cs="Times New Roman"/>
          <w:color w:val="000000" w:themeColor="text1"/>
          <w:sz w:val="24"/>
          <w:szCs w:val="24"/>
          <w:lang w:eastAsia="ja-JP"/>
        </w:rPr>
        <w:t>hematoxylin-eosin (</w:t>
      </w:r>
      <w:r w:rsidR="00E460AF" w:rsidRPr="00111504">
        <w:rPr>
          <w:rFonts w:ascii="Book Antiqua" w:eastAsia="MS Mincho" w:hAnsi="Book Antiqua" w:cs="Times New Roman"/>
          <w:color w:val="000000" w:themeColor="text1"/>
          <w:sz w:val="24"/>
          <w:szCs w:val="24"/>
          <w:lang w:eastAsia="ja-JP"/>
        </w:rPr>
        <w:t>H</w:t>
      </w:r>
      <w:r w:rsidR="00E00E21" w:rsidRPr="00111504">
        <w:rPr>
          <w:rFonts w:ascii="Book Antiqua" w:eastAsia="MS Mincho" w:hAnsi="Book Antiqua" w:cs="Times New Roman"/>
          <w:color w:val="000000" w:themeColor="text1"/>
          <w:sz w:val="24"/>
          <w:szCs w:val="24"/>
          <w:lang w:eastAsia="ja-JP"/>
        </w:rPr>
        <w:t>&amp;</w:t>
      </w:r>
      <w:r w:rsidR="00E460AF" w:rsidRPr="00111504">
        <w:rPr>
          <w:rFonts w:ascii="Book Antiqua" w:eastAsia="MS Mincho" w:hAnsi="Book Antiqua" w:cs="Times New Roman"/>
          <w:color w:val="000000" w:themeColor="text1"/>
          <w:sz w:val="24"/>
          <w:szCs w:val="24"/>
          <w:lang w:eastAsia="ja-JP"/>
        </w:rPr>
        <w:t>E</w:t>
      </w:r>
      <w:r w:rsidR="00B7273B"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staining and Giemsa staining of multiple gastric biopsies showed that the samples were negative for </w:t>
      </w:r>
      <w:r w:rsidR="00CC2009" w:rsidRPr="00111504">
        <w:rPr>
          <w:rFonts w:ascii="Book Antiqua" w:eastAsia="MS Mincho" w:hAnsi="Book Antiqua" w:cs="Times New Roman"/>
          <w:color w:val="000000" w:themeColor="text1"/>
          <w:sz w:val="24"/>
          <w:szCs w:val="24"/>
          <w:lang w:eastAsia="ja-JP"/>
        </w:rPr>
        <w:t>the bacterium</w:t>
      </w:r>
      <w:r w:rsidR="00E460AF" w:rsidRPr="00111504">
        <w:rPr>
          <w:rFonts w:ascii="Book Antiqua" w:eastAsia="MS Mincho" w:hAnsi="Book Antiqua" w:cs="Times New Roman"/>
          <w:color w:val="000000" w:themeColor="text1"/>
          <w:sz w:val="24"/>
          <w:szCs w:val="24"/>
          <w:lang w:eastAsia="ja-JP"/>
        </w:rPr>
        <w:t xml:space="preserve"> and that the histology of the lesion indicated only nonspecific inflammation. Therefore, after informed consent was obtained from the patient, diagnostic endoscopic submucosal dissection (ESD) was successfully performed. Histologically, massive and cord-like pink substances were deposited in the mesenchyme and inside the blood vessel wall at the bottom of the lamina propria mucosa, muscularis mucosae and superficial submucosal layer, with cystic dilated gastric glands suggesting cystic gastritis (</w:t>
      </w:r>
      <w:r w:rsidR="00CD33FE" w:rsidRPr="00111504">
        <w:rPr>
          <w:rFonts w:ascii="Book Antiqua" w:eastAsia="MS Mincho" w:hAnsi="Book Antiqua" w:cs="Times New Roman"/>
          <w:color w:val="000000" w:themeColor="text1"/>
          <w:sz w:val="24"/>
          <w:szCs w:val="24"/>
          <w:lang w:eastAsia="ja-JP"/>
        </w:rPr>
        <w:t>Figure 1</w:t>
      </w:r>
      <w:r w:rsidR="00E460AF" w:rsidRPr="00111504">
        <w:rPr>
          <w:rFonts w:ascii="Book Antiqua" w:eastAsia="MS Mincho" w:hAnsi="Book Antiqua" w:cs="Times New Roman"/>
          <w:color w:val="000000" w:themeColor="text1"/>
          <w:sz w:val="24"/>
          <w:szCs w:val="24"/>
          <w:lang w:eastAsia="ja-JP"/>
        </w:rPr>
        <w:t>D). Additionally, Congo red staining with potassium permanganate</w:t>
      </w:r>
      <w:r w:rsidR="003F5124" w:rsidRPr="00111504">
        <w:rPr>
          <w:rFonts w:ascii="Book Antiqua" w:eastAsia="MS Mincho" w:hAnsi="Book Antiqua" w:cs="Times New Roman"/>
          <w:color w:val="000000" w:themeColor="text1"/>
          <w:sz w:val="24"/>
          <w:szCs w:val="24"/>
          <w:lang w:eastAsia="ja-JP"/>
        </w:rPr>
        <w:t xml:space="preserve"> pretreatment</w:t>
      </w:r>
      <w:r w:rsidR="00E460AF" w:rsidRPr="00111504">
        <w:rPr>
          <w:rFonts w:ascii="Book Antiqua" w:eastAsia="MS Mincho" w:hAnsi="Book Antiqua" w:cs="Times New Roman"/>
          <w:color w:val="000000" w:themeColor="text1"/>
          <w:sz w:val="24"/>
          <w:szCs w:val="24"/>
          <w:lang w:eastAsia="ja-JP"/>
        </w:rPr>
        <w:t xml:space="preserve"> confirmed the light</w:t>
      </w:r>
      <w:r w:rsidR="001C0299"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chain amyloid (AL) type, which was reconfirmed </w:t>
      </w:r>
      <w:r w:rsidR="001C0299" w:rsidRPr="002E7634">
        <w:rPr>
          <w:rFonts w:ascii="Book Antiqua" w:eastAsia="MS Mincho" w:hAnsi="Book Antiqua" w:cs="Times New Roman"/>
          <w:i/>
          <w:color w:val="000000" w:themeColor="text1"/>
          <w:sz w:val="24"/>
          <w:szCs w:val="24"/>
          <w:lang w:eastAsia="ja-JP"/>
        </w:rPr>
        <w:t>via</w:t>
      </w:r>
      <w:r w:rsidR="00E460AF" w:rsidRPr="002E7634">
        <w:rPr>
          <w:rFonts w:ascii="Book Antiqua" w:eastAsia="MS Mincho" w:hAnsi="Book Antiqua" w:cs="Times New Roman"/>
          <w:i/>
          <w:color w:val="000000" w:themeColor="text1"/>
          <w:sz w:val="24"/>
          <w:szCs w:val="24"/>
          <w:lang w:eastAsia="ja-JP"/>
        </w:rPr>
        <w:t xml:space="preserve"> </w:t>
      </w:r>
      <w:r w:rsidR="00E460AF" w:rsidRPr="00111504">
        <w:rPr>
          <w:rFonts w:ascii="Book Antiqua" w:eastAsia="MS Mincho" w:hAnsi="Book Antiqua" w:cs="Times New Roman"/>
          <w:color w:val="000000" w:themeColor="text1"/>
          <w:sz w:val="24"/>
          <w:szCs w:val="24"/>
          <w:lang w:eastAsia="ja-JP"/>
        </w:rPr>
        <w:t>polarized light microscopy</w:t>
      </w:r>
      <w:r w:rsidR="001A0CB1" w:rsidRPr="00111504">
        <w:rPr>
          <w:rFonts w:ascii="Book Antiqua" w:eastAsia="MS Mincho" w:hAnsi="Book Antiqua" w:cs="Times New Roman"/>
          <w:color w:val="000000" w:themeColor="text1"/>
          <w:sz w:val="24"/>
          <w:szCs w:val="24"/>
          <w:lang w:eastAsia="ja-JP"/>
        </w:rPr>
        <w:t>,</w:t>
      </w:r>
      <w:r w:rsidR="00E460AF" w:rsidRPr="00111504">
        <w:rPr>
          <w:rFonts w:ascii="Book Antiqua" w:eastAsia="MS Mincho" w:hAnsi="Book Antiqua" w:cs="Times New Roman"/>
          <w:color w:val="000000" w:themeColor="text1"/>
          <w:sz w:val="24"/>
          <w:szCs w:val="24"/>
          <w:lang w:eastAsia="ja-JP"/>
        </w:rPr>
        <w:t xml:space="preserve"> with the observation of apple-green birefringence in the lesions (Figure 1E</w:t>
      </w:r>
      <w:r w:rsidR="00206CB6" w:rsidRPr="00111504">
        <w:rPr>
          <w:rFonts w:ascii="Book Antiqua" w:eastAsia="MS Mincho" w:hAnsi="Book Antiqua" w:cs="Times New Roman"/>
          <w:color w:val="000000" w:themeColor="text1"/>
          <w:sz w:val="24"/>
          <w:szCs w:val="24"/>
          <w:lang w:eastAsia="ja-JP"/>
        </w:rPr>
        <w:t xml:space="preserve"> and </w:t>
      </w:r>
      <w:r w:rsidR="00E460AF" w:rsidRPr="00111504">
        <w:rPr>
          <w:rFonts w:ascii="Book Antiqua" w:eastAsia="MS Mincho" w:hAnsi="Book Antiqua" w:cs="Times New Roman"/>
          <w:color w:val="000000" w:themeColor="text1"/>
          <w:sz w:val="24"/>
          <w:szCs w:val="24"/>
          <w:lang w:eastAsia="ja-JP"/>
        </w:rPr>
        <w:t>F). Ultrasonography and</w:t>
      </w:r>
      <w:r w:rsidR="00E460AF" w:rsidRPr="00111504">
        <w:rPr>
          <w:rFonts w:ascii="Book Antiqua" w:eastAsia="等线" w:hAnsi="Book Antiqua" w:cs="Times New Roman"/>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CT revealed a normally functioning</w:t>
      </w:r>
      <w:r w:rsidR="000B4CC3" w:rsidRPr="00111504">
        <w:rPr>
          <w:rFonts w:ascii="Book Antiqua" w:hAnsi="Book Antiqua" w:cs="Times New Roman"/>
          <w:color w:val="000000" w:themeColor="text1"/>
          <w:sz w:val="24"/>
          <w:szCs w:val="24"/>
        </w:rPr>
        <w:t xml:space="preserve"> </w:t>
      </w:r>
      <w:r w:rsidR="00E460AF" w:rsidRPr="00111504">
        <w:rPr>
          <w:rFonts w:ascii="Book Antiqua" w:eastAsia="MS Mincho" w:hAnsi="Book Antiqua" w:cs="Times New Roman"/>
          <w:color w:val="000000" w:themeColor="text1"/>
          <w:sz w:val="24"/>
          <w:szCs w:val="24"/>
          <w:lang w:eastAsia="ja-JP"/>
        </w:rPr>
        <w:t>heart and normal-sized liver and kidneys</w:t>
      </w:r>
      <w:r w:rsidR="00E460AF" w:rsidRPr="00111504">
        <w:rPr>
          <w:rFonts w:ascii="Book Antiqua" w:eastAsia="等线" w:hAnsi="Book Antiqua" w:cs="Times New Roman"/>
          <w:color w:val="000000" w:themeColor="text1"/>
          <w:sz w:val="24"/>
          <w:szCs w:val="24"/>
        </w:rPr>
        <w:t>,</w:t>
      </w:r>
      <w:r w:rsidR="00E460AF" w:rsidRPr="00111504">
        <w:rPr>
          <w:rFonts w:ascii="Book Antiqua" w:eastAsia="MS Mincho" w:hAnsi="Book Antiqua" w:cs="Times New Roman"/>
          <w:color w:val="000000" w:themeColor="text1"/>
          <w:sz w:val="24"/>
          <w:szCs w:val="24"/>
          <w:lang w:eastAsia="ja-JP"/>
        </w:rPr>
        <w:t xml:space="preserve"> </w:t>
      </w:r>
      <w:r w:rsidR="00D755AC" w:rsidRPr="00111504">
        <w:rPr>
          <w:rFonts w:ascii="Book Antiqua" w:eastAsia="MS Mincho" w:hAnsi="Book Antiqua" w:cs="Times New Roman"/>
          <w:color w:val="000000" w:themeColor="text1"/>
          <w:sz w:val="24"/>
          <w:szCs w:val="24"/>
          <w:lang w:eastAsia="ja-JP"/>
        </w:rPr>
        <w:t xml:space="preserve">with </w:t>
      </w:r>
      <w:r w:rsidR="00E460AF" w:rsidRPr="00111504">
        <w:rPr>
          <w:rFonts w:ascii="Book Antiqua" w:eastAsia="MS Mincho" w:hAnsi="Book Antiqua" w:cs="Times New Roman"/>
          <w:color w:val="000000" w:themeColor="text1"/>
          <w:sz w:val="24"/>
          <w:szCs w:val="24"/>
          <w:lang w:eastAsia="ja-JP"/>
        </w:rPr>
        <w:t xml:space="preserve">no amyloid deposition histologically </w:t>
      </w:r>
      <w:r w:rsidR="00D755AC" w:rsidRPr="00111504">
        <w:rPr>
          <w:rFonts w:ascii="Book Antiqua" w:eastAsia="MS Mincho" w:hAnsi="Book Antiqua" w:cs="Times New Roman"/>
          <w:color w:val="000000" w:themeColor="text1"/>
          <w:sz w:val="24"/>
          <w:szCs w:val="24"/>
          <w:lang w:eastAsia="ja-JP"/>
        </w:rPr>
        <w:t xml:space="preserve">observed </w:t>
      </w:r>
      <w:r w:rsidR="00E460AF" w:rsidRPr="00111504">
        <w:rPr>
          <w:rFonts w:ascii="Book Antiqua" w:eastAsia="MS Mincho" w:hAnsi="Book Antiqua" w:cs="Times New Roman"/>
          <w:color w:val="000000" w:themeColor="text1"/>
          <w:sz w:val="24"/>
          <w:szCs w:val="24"/>
          <w:lang w:eastAsia="ja-JP"/>
        </w:rPr>
        <w:t xml:space="preserve">anywhere in the duodenum, colon or rectum. </w:t>
      </w:r>
    </w:p>
    <w:p w14:paraId="0C6DCB1C" w14:textId="77777777" w:rsidR="00066A44" w:rsidRPr="002657E3" w:rsidRDefault="00066A44" w:rsidP="00426B7D">
      <w:pPr>
        <w:autoSpaceDE w:val="0"/>
        <w:autoSpaceDN w:val="0"/>
        <w:adjustRightInd w:val="0"/>
        <w:spacing w:line="360" w:lineRule="auto"/>
        <w:rPr>
          <w:rFonts w:ascii="Book Antiqua" w:eastAsia="宋体" w:hAnsi="Book Antiqua" w:cs="Times New Roman"/>
          <w:color w:val="000000" w:themeColor="text1"/>
          <w:sz w:val="24"/>
          <w:szCs w:val="24"/>
        </w:rPr>
      </w:pPr>
    </w:p>
    <w:p w14:paraId="55356A80" w14:textId="33323A2D" w:rsidR="009D0491" w:rsidRPr="00111504" w:rsidRDefault="00E460AF" w:rsidP="00426B7D">
      <w:pPr>
        <w:spacing w:line="360" w:lineRule="auto"/>
        <w:rPr>
          <w:rFonts w:ascii="Book Antiqua" w:hAnsi="Book Antiqua"/>
          <w:b/>
          <w:bCs/>
          <w:i/>
          <w:iCs/>
          <w:color w:val="000000" w:themeColor="text1"/>
          <w:sz w:val="24"/>
          <w:szCs w:val="24"/>
        </w:rPr>
      </w:pPr>
      <w:r w:rsidRPr="00111504">
        <w:rPr>
          <w:rFonts w:ascii="Book Antiqua" w:hAnsi="Book Antiqua"/>
          <w:b/>
          <w:bCs/>
          <w:i/>
          <w:iCs/>
          <w:color w:val="000000" w:themeColor="text1"/>
          <w:sz w:val="24"/>
          <w:szCs w:val="24"/>
        </w:rPr>
        <w:t>Case 2</w:t>
      </w:r>
    </w:p>
    <w:p w14:paraId="1F148A43" w14:textId="71B19882"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lastRenderedPageBreak/>
        <w:t>Chief complaints</w:t>
      </w:r>
      <w:r w:rsidR="00EF6F86" w:rsidRPr="00111504">
        <w:rPr>
          <w:rFonts w:ascii="Book Antiqua" w:hAnsi="Book Antiqua"/>
          <w:b/>
          <w:bCs/>
          <w:color w:val="000000" w:themeColor="text1"/>
          <w:sz w:val="24"/>
          <w:szCs w:val="24"/>
        </w:rPr>
        <w:t xml:space="preserve"> and history of present illness</w:t>
      </w:r>
      <w:r w:rsidR="00944A89" w:rsidRPr="00111504">
        <w:rPr>
          <w:rFonts w:ascii="Book Antiqua" w:hAnsi="Book Antiqua"/>
          <w:b/>
          <w:bCs/>
          <w:color w:val="000000" w:themeColor="text1"/>
          <w:sz w:val="24"/>
          <w:szCs w:val="24"/>
        </w:rPr>
        <w:t xml:space="preserve">: </w:t>
      </w:r>
      <w:r w:rsidRPr="00111504">
        <w:rPr>
          <w:rFonts w:ascii="Book Antiqua" w:hAnsi="Book Antiqua" w:cs="Times New Roman"/>
          <w:color w:val="000000" w:themeColor="text1"/>
          <w:sz w:val="24"/>
          <w:szCs w:val="24"/>
        </w:rPr>
        <w:t>A</w:t>
      </w:r>
      <w:r w:rsidRPr="00111504">
        <w:rPr>
          <w:rFonts w:ascii="Book Antiqua" w:eastAsia="等线" w:hAnsi="Book Antiqua" w:cs="Times New Roman"/>
          <w:color w:val="000000" w:themeColor="text1"/>
          <w:sz w:val="24"/>
          <w:szCs w:val="24"/>
        </w:rPr>
        <w:t xml:space="preserve"> </w:t>
      </w:r>
      <w:r w:rsidRPr="00111504">
        <w:rPr>
          <w:rFonts w:ascii="Book Antiqua" w:hAnsi="Book Antiqua" w:cs="Times New Roman"/>
          <w:color w:val="000000" w:themeColor="text1"/>
          <w:sz w:val="24"/>
          <w:szCs w:val="24"/>
        </w:rPr>
        <w:t xml:space="preserve">28-year-old woman was admitted to our hospital </w:t>
      </w:r>
      <w:r w:rsidRPr="00111504">
        <w:rPr>
          <w:rFonts w:ascii="Book Antiqua" w:eastAsia="等线" w:hAnsi="Book Antiqua" w:cs="Times New Roman"/>
          <w:color w:val="000000" w:themeColor="text1"/>
          <w:sz w:val="24"/>
          <w:szCs w:val="24"/>
        </w:rPr>
        <w:t xml:space="preserve">due to </w:t>
      </w:r>
      <w:r w:rsidRPr="00111504">
        <w:rPr>
          <w:rFonts w:ascii="Book Antiqua" w:hAnsi="Book Antiqua" w:cs="Times New Roman"/>
          <w:color w:val="000000" w:themeColor="text1"/>
          <w:sz w:val="24"/>
          <w:szCs w:val="24"/>
        </w:rPr>
        <w:t>epigastric pain</w:t>
      </w:r>
      <w:r w:rsidR="001A0CB1" w:rsidRPr="00111504">
        <w:rPr>
          <w:rFonts w:ascii="Book Antiqua" w:hAnsi="Book Antiqua" w:cs="Times New Roman"/>
          <w:color w:val="000000" w:themeColor="text1"/>
          <w:sz w:val="24"/>
          <w:szCs w:val="24"/>
        </w:rPr>
        <w:t xml:space="preserve"> for </w:t>
      </w:r>
      <w:r w:rsidR="001A0CB1" w:rsidRPr="00111504">
        <w:rPr>
          <w:rFonts w:ascii="Book Antiqua" w:eastAsia="等线" w:hAnsi="Book Antiqua" w:cs="Times New Roman"/>
          <w:color w:val="000000" w:themeColor="text1"/>
          <w:sz w:val="24"/>
          <w:szCs w:val="24"/>
        </w:rPr>
        <w:t>6 mo</w:t>
      </w:r>
      <w:r w:rsidRPr="00111504">
        <w:rPr>
          <w:rFonts w:ascii="Book Antiqua" w:eastAsia="等线" w:hAnsi="Book Antiqua" w:cs="Times New Roman"/>
          <w:color w:val="000000" w:themeColor="text1"/>
          <w:spacing w:val="-2"/>
          <w:kern w:val="0"/>
          <w:sz w:val="24"/>
          <w:szCs w:val="24"/>
        </w:rPr>
        <w:t xml:space="preserve">. </w:t>
      </w:r>
      <w:r w:rsidRPr="00111504">
        <w:rPr>
          <w:rFonts w:ascii="Book Antiqua" w:hAnsi="Book Antiqua"/>
          <w:color w:val="000000" w:themeColor="text1"/>
          <w:sz w:val="24"/>
          <w:szCs w:val="24"/>
        </w:rPr>
        <w:t>There was no obvious cause of the</w:t>
      </w:r>
      <w:r w:rsidR="00E64C95" w:rsidRPr="00111504">
        <w:rPr>
          <w:rFonts w:ascii="Book Antiqua" w:hAnsi="Book Antiqua"/>
          <w:color w:val="000000" w:themeColor="text1"/>
          <w:sz w:val="24"/>
          <w:szCs w:val="24"/>
        </w:rPr>
        <w:t xml:space="preserve"> burning </w:t>
      </w:r>
      <w:r w:rsidRPr="00111504">
        <w:rPr>
          <w:rFonts w:ascii="Book Antiqua" w:hAnsi="Book Antiqua"/>
          <w:color w:val="000000" w:themeColor="text1"/>
          <w:sz w:val="24"/>
          <w:szCs w:val="24"/>
        </w:rPr>
        <w:t>pain</w:t>
      </w:r>
      <w:r w:rsidR="001A0CB1" w:rsidRPr="00111504">
        <w:rPr>
          <w:rFonts w:ascii="Book Antiqua" w:hAnsi="Book Antiqua"/>
          <w:color w:val="000000" w:themeColor="text1"/>
          <w:sz w:val="24"/>
          <w:szCs w:val="24"/>
        </w:rPr>
        <w:t xml:space="preserve"> in the upper abdomen</w:t>
      </w:r>
      <w:r w:rsidRPr="00111504">
        <w:rPr>
          <w:rFonts w:ascii="Book Antiqua" w:hAnsi="Book Antiqua"/>
          <w:color w:val="000000" w:themeColor="text1"/>
          <w:sz w:val="24"/>
          <w:szCs w:val="24"/>
        </w:rPr>
        <w:t xml:space="preserve">. </w:t>
      </w:r>
    </w:p>
    <w:p w14:paraId="6BC8048E"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DA7084A" w14:textId="4F4672C3"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History of past illness</w:t>
      </w:r>
      <w:r w:rsidR="00944A89" w:rsidRPr="00111504">
        <w:rPr>
          <w:rFonts w:ascii="Book Antiqua" w:hAnsi="Book Antiqua"/>
          <w:b/>
          <w:bCs/>
          <w:color w:val="000000" w:themeColor="text1"/>
          <w:sz w:val="24"/>
          <w:szCs w:val="24"/>
        </w:rPr>
        <w:t xml:space="preserve">: </w:t>
      </w:r>
      <w:r w:rsidRPr="00111504">
        <w:rPr>
          <w:rFonts w:ascii="Book Antiqua" w:hAnsi="Book Antiqua"/>
          <w:color w:val="000000" w:themeColor="text1"/>
          <w:sz w:val="24"/>
          <w:szCs w:val="24"/>
        </w:rPr>
        <w:t xml:space="preserve">She </w:t>
      </w:r>
      <w:r w:rsidRPr="00111504">
        <w:rPr>
          <w:rFonts w:ascii="Book Antiqua" w:eastAsia="等线" w:hAnsi="Book Antiqua" w:cs="Times New Roman"/>
          <w:color w:val="000000" w:themeColor="text1"/>
          <w:sz w:val="24"/>
          <w:szCs w:val="24"/>
        </w:rPr>
        <w:t>had</w:t>
      </w:r>
      <w:r w:rsidRPr="00111504">
        <w:rPr>
          <w:rFonts w:ascii="Book Antiqua" w:hAnsi="Book Antiqua"/>
          <w:color w:val="000000" w:themeColor="text1"/>
          <w:sz w:val="24"/>
          <w:szCs w:val="24"/>
        </w:rPr>
        <w:t xml:space="preserve"> no specific history of past illness.</w:t>
      </w:r>
    </w:p>
    <w:p w14:paraId="1EEA07B4"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13E9DA3D" w14:textId="3C762FA5" w:rsidR="007D77E9" w:rsidRPr="002657E3"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Personal and family history</w:t>
      </w:r>
      <w:r w:rsidR="00944A89" w:rsidRPr="002657E3">
        <w:rPr>
          <w:rFonts w:ascii="Book Antiqua" w:hAnsi="Book Antiqua"/>
          <w:b/>
          <w:bCs/>
          <w:color w:val="000000" w:themeColor="text1"/>
          <w:sz w:val="24"/>
          <w:szCs w:val="24"/>
        </w:rPr>
        <w:t xml:space="preserve">: </w:t>
      </w:r>
      <w:r w:rsidRPr="002657E3">
        <w:rPr>
          <w:rFonts w:ascii="Book Antiqua" w:hAnsi="Book Antiqua"/>
          <w:color w:val="000000" w:themeColor="text1"/>
          <w:sz w:val="24"/>
          <w:szCs w:val="24"/>
        </w:rPr>
        <w:t>She had no specific personal or family history.</w:t>
      </w:r>
    </w:p>
    <w:p w14:paraId="0376FDE9"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4D54239B" w14:textId="5D99B099"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Physical examination upon admission</w:t>
      </w:r>
      <w:r w:rsidR="00944A89" w:rsidRPr="00111504">
        <w:rPr>
          <w:rFonts w:ascii="Book Antiqua" w:hAnsi="Book Antiqua"/>
          <w:b/>
          <w:bCs/>
          <w:color w:val="000000" w:themeColor="text1"/>
          <w:sz w:val="24"/>
          <w:szCs w:val="24"/>
        </w:rPr>
        <w:t xml:space="preserve">: </w:t>
      </w:r>
      <w:r w:rsidR="006F00E2" w:rsidRPr="00111504">
        <w:rPr>
          <w:rFonts w:ascii="Book Antiqua" w:eastAsia="等线" w:hAnsi="Book Antiqua" w:cs="Times New Roman"/>
          <w:color w:val="000000" w:themeColor="text1"/>
          <w:spacing w:val="-2"/>
          <w:kern w:val="0"/>
          <w:sz w:val="24"/>
          <w:szCs w:val="24"/>
        </w:rPr>
        <w:t xml:space="preserve">There were no obvious abnormalities during </w:t>
      </w:r>
      <w:r w:rsidR="001A0CB1" w:rsidRPr="00111504">
        <w:rPr>
          <w:rFonts w:ascii="Book Antiqua" w:eastAsia="等线" w:hAnsi="Book Antiqua" w:cs="Times New Roman"/>
          <w:color w:val="000000" w:themeColor="text1"/>
          <w:spacing w:val="-2"/>
          <w:kern w:val="0"/>
          <w:sz w:val="24"/>
          <w:szCs w:val="24"/>
        </w:rPr>
        <w:t xml:space="preserve">the </w:t>
      </w:r>
      <w:r w:rsidR="006F00E2" w:rsidRPr="00111504">
        <w:rPr>
          <w:rFonts w:ascii="Book Antiqua" w:eastAsia="等线" w:hAnsi="Book Antiqua" w:cs="Times New Roman"/>
          <w:color w:val="000000" w:themeColor="text1"/>
          <w:spacing w:val="-2"/>
          <w:kern w:val="0"/>
          <w:sz w:val="24"/>
          <w:szCs w:val="24"/>
        </w:rPr>
        <w:t>physical examination.</w:t>
      </w:r>
    </w:p>
    <w:p w14:paraId="663F79A1"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63FAFA4A" w14:textId="650CE189" w:rsidR="007D77E9"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Laboratory examinations</w:t>
      </w:r>
      <w:r w:rsidR="00944A89" w:rsidRPr="00111504">
        <w:rPr>
          <w:rFonts w:ascii="Book Antiqua" w:hAnsi="Book Antiqua"/>
          <w:b/>
          <w:bCs/>
          <w:color w:val="000000" w:themeColor="text1"/>
          <w:sz w:val="24"/>
          <w:szCs w:val="24"/>
        </w:rPr>
        <w:t xml:space="preserve">: </w:t>
      </w:r>
      <w:r w:rsidR="007D77E9" w:rsidRPr="00111504">
        <w:rPr>
          <w:rFonts w:ascii="Book Antiqua" w:hAnsi="Book Antiqua" w:cs="Times New Roman"/>
          <w:color w:val="000000" w:themeColor="text1"/>
          <w:spacing w:val="-2"/>
          <w:kern w:val="0"/>
          <w:sz w:val="24"/>
          <w:szCs w:val="24"/>
        </w:rPr>
        <w:t>Routine laboratory investigations were unremarkable.</w:t>
      </w:r>
      <w:r w:rsidR="007D77E9" w:rsidRPr="00111504">
        <w:rPr>
          <w:rFonts w:ascii="Book Antiqua" w:hAnsi="Book Antiqua" w:cs="Times New Roman"/>
          <w:color w:val="000000" w:themeColor="text1"/>
          <w:sz w:val="24"/>
          <w:szCs w:val="24"/>
        </w:rPr>
        <w:t xml:space="preserve"> </w:t>
      </w:r>
      <w:r w:rsidR="007D77E9" w:rsidRPr="00111504">
        <w:rPr>
          <w:rFonts w:ascii="Book Antiqua" w:eastAsia="宋体" w:hAnsi="Book Antiqua" w:cs="Times New Roman"/>
          <w:color w:val="000000" w:themeColor="text1"/>
          <w:kern w:val="0"/>
          <w:sz w:val="24"/>
          <w:szCs w:val="24"/>
        </w:rPr>
        <w:t xml:space="preserve">Urine </w:t>
      </w:r>
      <w:proofErr w:type="spellStart"/>
      <w:r w:rsidR="007D77E9" w:rsidRPr="00111504">
        <w:rPr>
          <w:rFonts w:ascii="Book Antiqua" w:eastAsia="宋体" w:hAnsi="Book Antiqua" w:cs="Times New Roman"/>
          <w:color w:val="000000" w:themeColor="text1"/>
          <w:kern w:val="0"/>
          <w:sz w:val="24"/>
          <w:szCs w:val="24"/>
        </w:rPr>
        <w:t>immunoelectrophoresis</w:t>
      </w:r>
      <w:proofErr w:type="spellEnd"/>
      <w:r w:rsidR="007D77E9" w:rsidRPr="00111504">
        <w:rPr>
          <w:rFonts w:ascii="Book Antiqua" w:eastAsia="宋体" w:hAnsi="Book Antiqua" w:cs="Times New Roman"/>
          <w:color w:val="000000" w:themeColor="text1"/>
          <w:kern w:val="0"/>
          <w:sz w:val="24"/>
          <w:szCs w:val="24"/>
        </w:rPr>
        <w:t xml:space="preserve"> was negative for the Bence-Jones protein, and serum immunoglobulin levels were normal</w:t>
      </w:r>
      <w:r w:rsidR="007D77E9" w:rsidRPr="00111504">
        <w:rPr>
          <w:rFonts w:ascii="Book Antiqua" w:hAnsi="Book Antiqua" w:cs="Times New Roman"/>
          <w:color w:val="000000" w:themeColor="text1"/>
          <w:sz w:val="24"/>
          <w:szCs w:val="24"/>
        </w:rPr>
        <w:t>.</w:t>
      </w:r>
      <w:r w:rsidR="00EF6F86" w:rsidRPr="00111504">
        <w:rPr>
          <w:rFonts w:ascii="Book Antiqua" w:eastAsia="宋体" w:hAnsi="Book Antiqua" w:cs="Times New Roman"/>
          <w:color w:val="000000" w:themeColor="text1"/>
          <w:kern w:val="0"/>
          <w:sz w:val="24"/>
          <w:szCs w:val="24"/>
        </w:rPr>
        <w:t xml:space="preserve"> </w:t>
      </w:r>
    </w:p>
    <w:p w14:paraId="2DB06CD0" w14:textId="77777777" w:rsidR="00E2105A" w:rsidRPr="00111504"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15FFD44" w14:textId="14B64751" w:rsidR="00883A95" w:rsidRPr="00111504" w:rsidRDefault="00883A95"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111504">
        <w:rPr>
          <w:rFonts w:ascii="Book Antiqua" w:hAnsi="Book Antiqua"/>
          <w:b/>
          <w:bCs/>
          <w:color w:val="000000" w:themeColor="text1"/>
          <w:sz w:val="24"/>
          <w:szCs w:val="24"/>
        </w:rPr>
        <w:t>Imaging examinations</w:t>
      </w:r>
      <w:r w:rsidR="00944A89" w:rsidRPr="00111504">
        <w:rPr>
          <w:rFonts w:ascii="Book Antiqua" w:hAnsi="Book Antiqua"/>
          <w:b/>
          <w:bCs/>
          <w:color w:val="000000" w:themeColor="text1"/>
          <w:sz w:val="24"/>
          <w:szCs w:val="24"/>
        </w:rPr>
        <w:t>:</w:t>
      </w:r>
      <w:bookmarkStart w:id="11" w:name="_Hlk38981938"/>
      <w:r w:rsidR="00944A89" w:rsidRPr="00111504">
        <w:rPr>
          <w:rFonts w:ascii="Book Antiqua" w:hAnsi="Book Antiqua"/>
          <w:b/>
          <w:bCs/>
          <w:color w:val="000000" w:themeColor="text1"/>
          <w:sz w:val="24"/>
          <w:szCs w:val="24"/>
        </w:rPr>
        <w:t xml:space="preserve"> </w:t>
      </w:r>
      <w:r w:rsidRPr="00111504">
        <w:rPr>
          <w:rFonts w:ascii="Book Antiqua" w:hAnsi="Book Antiqua" w:cs="Times New Roman"/>
          <w:color w:val="000000" w:themeColor="text1"/>
          <w:sz w:val="24"/>
          <w:szCs w:val="24"/>
        </w:rPr>
        <w:t xml:space="preserve">Conventional endoscopy identified red and white </w:t>
      </w:r>
      <w:r w:rsidRPr="00111504">
        <w:rPr>
          <w:rFonts w:ascii="Book Antiqua" w:eastAsia="等线" w:hAnsi="Book Antiqua" w:cs="Times New Roman"/>
          <w:color w:val="000000" w:themeColor="text1"/>
          <w:sz w:val="24"/>
          <w:szCs w:val="24"/>
        </w:rPr>
        <w:t>areas</w:t>
      </w:r>
      <w:r w:rsidRPr="00111504">
        <w:rPr>
          <w:rFonts w:ascii="Book Antiqua" w:hAnsi="Book Antiqua" w:cs="Times New Roman"/>
          <w:color w:val="000000" w:themeColor="text1"/>
          <w:sz w:val="24"/>
          <w:szCs w:val="24"/>
        </w:rPr>
        <w:t xml:space="preserve"> in the gastric antrum, mainly white lesions, accompanied </w:t>
      </w:r>
      <w:r w:rsidRPr="00111504">
        <w:rPr>
          <w:rFonts w:ascii="Book Antiqua" w:eastAsia="等线" w:hAnsi="Book Antiqua" w:cs="Times New Roman"/>
          <w:color w:val="000000" w:themeColor="text1"/>
          <w:sz w:val="24"/>
          <w:szCs w:val="24"/>
        </w:rPr>
        <w:t>by</w:t>
      </w:r>
      <w:r w:rsidRPr="00111504">
        <w:rPr>
          <w:rFonts w:ascii="Book Antiqua" w:hAnsi="Book Antiqua" w:cs="Times New Roman"/>
          <w:color w:val="000000" w:themeColor="text1"/>
          <w:sz w:val="24"/>
          <w:szCs w:val="24"/>
        </w:rPr>
        <w:t xml:space="preserve"> active gastritis as well as multiple </w:t>
      </w:r>
      <w:r w:rsidR="001A0CB1" w:rsidRPr="00111504">
        <w:rPr>
          <w:rFonts w:ascii="Book Antiqua" w:hAnsi="Book Antiqua" w:cs="Times New Roman"/>
          <w:color w:val="000000" w:themeColor="text1"/>
          <w:sz w:val="24"/>
          <w:szCs w:val="24"/>
        </w:rPr>
        <w:t xml:space="preserve">areas of </w:t>
      </w:r>
      <w:r w:rsidRPr="00111504">
        <w:rPr>
          <w:rFonts w:ascii="Book Antiqua" w:hAnsi="Book Antiqua" w:cs="Times New Roman"/>
          <w:color w:val="000000" w:themeColor="text1"/>
          <w:sz w:val="24"/>
          <w:szCs w:val="24"/>
        </w:rPr>
        <w:t xml:space="preserve">atrophy, nodules and erosion lesions </w:t>
      </w:r>
      <w:bookmarkEnd w:id="11"/>
      <w:r w:rsidRPr="00111504">
        <w:rPr>
          <w:rFonts w:ascii="Book Antiqua" w:eastAsia="等线" w:hAnsi="Book Antiqua" w:cs="Times New Roman"/>
          <w:color w:val="000000" w:themeColor="text1"/>
          <w:sz w:val="24"/>
          <w:szCs w:val="24"/>
        </w:rPr>
        <w:t>(Figure 2A)</w:t>
      </w:r>
      <w:r w:rsidRPr="00111504">
        <w:rPr>
          <w:rFonts w:ascii="Book Antiqua" w:hAnsi="Book Antiqua" w:cs="Times New Roman"/>
          <w:color w:val="000000" w:themeColor="text1"/>
          <w:sz w:val="24"/>
          <w:szCs w:val="24"/>
        </w:rPr>
        <w:t xml:space="preserve">. </w:t>
      </w:r>
      <w:r w:rsidRPr="00111504">
        <w:rPr>
          <w:rFonts w:ascii="Book Antiqua" w:eastAsia="MS Mincho" w:hAnsi="Book Antiqua" w:cs="Times New Roman"/>
          <w:color w:val="000000" w:themeColor="text1"/>
          <w:sz w:val="24"/>
          <w:szCs w:val="24"/>
          <w:lang w:eastAsia="ja-JP"/>
        </w:rPr>
        <w:t xml:space="preserve">NBI showed a defined </w:t>
      </w:r>
      <w:r w:rsidRPr="00111504">
        <w:rPr>
          <w:rFonts w:ascii="Book Antiqua" w:hAnsi="Book Antiqua" w:cs="Times New Roman"/>
          <w:color w:val="000000" w:themeColor="text1"/>
          <w:sz w:val="24"/>
          <w:szCs w:val="24"/>
        </w:rPr>
        <w:t>light brownish area (</w:t>
      </w:r>
      <w:r w:rsidRPr="00111504">
        <w:rPr>
          <w:rFonts w:ascii="Book Antiqua" w:eastAsia="等线" w:hAnsi="Book Antiqua" w:cs="Times New Roman"/>
          <w:color w:val="000000" w:themeColor="text1"/>
          <w:sz w:val="24"/>
          <w:szCs w:val="24"/>
        </w:rPr>
        <w:t>Figure</w:t>
      </w:r>
      <w:r w:rsidRPr="00111504">
        <w:rPr>
          <w:rFonts w:ascii="Book Antiqua" w:hAnsi="Book Antiqua" w:cs="Times New Roman"/>
          <w:color w:val="000000" w:themeColor="text1"/>
          <w:sz w:val="24"/>
          <w:szCs w:val="24"/>
        </w:rPr>
        <w:t xml:space="preserve"> 2B), </w:t>
      </w:r>
      <w:r w:rsidR="00FC1C8F" w:rsidRPr="00111504">
        <w:rPr>
          <w:rFonts w:ascii="Book Antiqua" w:hAnsi="Book Antiqua" w:cs="Times New Roman"/>
          <w:color w:val="000000" w:themeColor="text1"/>
          <w:sz w:val="24"/>
          <w:szCs w:val="24"/>
        </w:rPr>
        <w:t xml:space="preserve">and </w:t>
      </w:r>
      <w:r w:rsidRPr="00111504">
        <w:rPr>
          <w:rFonts w:ascii="Book Antiqua" w:hAnsi="Book Antiqua" w:cs="Times New Roman"/>
          <w:color w:val="000000" w:themeColor="text1"/>
          <w:sz w:val="24"/>
          <w:szCs w:val="24"/>
        </w:rPr>
        <w:t>expanded normal glands with changed polarity and tree-like vessels were seen by ME-NBI</w:t>
      </w:r>
      <w:r w:rsidRPr="00111504">
        <w:rPr>
          <w:rFonts w:ascii="Book Antiqua" w:eastAsia="等线" w:hAnsi="Book Antiqua" w:cs="Times New Roman"/>
          <w:color w:val="000000" w:themeColor="text1"/>
          <w:sz w:val="24"/>
          <w:szCs w:val="24"/>
        </w:rPr>
        <w:t>. The first</w:t>
      </w:r>
      <w:r w:rsidRPr="00111504">
        <w:rPr>
          <w:rFonts w:ascii="Book Antiqua" w:hAnsi="Book Antiqua" w:cs="Times New Roman"/>
          <w:color w:val="000000" w:themeColor="text1"/>
          <w:sz w:val="24"/>
          <w:szCs w:val="24"/>
        </w:rPr>
        <w:t xml:space="preserve"> suspected diagnosis was </w:t>
      </w:r>
      <w:bookmarkStart w:id="12" w:name="_Hlk46409684"/>
      <w:r w:rsidR="00BD7362" w:rsidRPr="00111504">
        <w:rPr>
          <w:rFonts w:ascii="Book Antiqua" w:hAnsi="Book Antiqua" w:cs="Times New Roman"/>
          <w:i/>
          <w:iCs/>
          <w:color w:val="000000" w:themeColor="text1"/>
          <w:sz w:val="24"/>
          <w:szCs w:val="24"/>
        </w:rPr>
        <w:t>H. pylori</w:t>
      </w:r>
      <w:bookmarkEnd w:id="12"/>
      <w:r w:rsidRPr="00111504">
        <w:rPr>
          <w:rFonts w:ascii="Book Antiqua" w:hAnsi="Book Antiqua" w:cs="Times New Roman"/>
          <w:color w:val="000000" w:themeColor="text1"/>
          <w:sz w:val="24"/>
          <w:szCs w:val="24"/>
        </w:rPr>
        <w:t>-positive MALT lymphoma (</w:t>
      </w:r>
      <w:r w:rsidRPr="00111504">
        <w:rPr>
          <w:rFonts w:ascii="Book Antiqua" w:eastAsia="等线" w:hAnsi="Book Antiqua" w:cs="Times New Roman"/>
          <w:color w:val="000000" w:themeColor="text1"/>
          <w:sz w:val="24"/>
          <w:szCs w:val="24"/>
        </w:rPr>
        <w:t>Figure</w:t>
      </w:r>
      <w:r w:rsidRPr="00111504">
        <w:rPr>
          <w:rFonts w:ascii="Book Antiqua" w:hAnsi="Book Antiqua" w:cs="Times New Roman"/>
          <w:color w:val="000000" w:themeColor="text1"/>
          <w:sz w:val="24"/>
          <w:szCs w:val="24"/>
        </w:rPr>
        <w:t xml:space="preserve"> 2C); however, pathological examination demonstrated gastric amyloidosis in the mucosa</w:t>
      </w:r>
      <w:r w:rsidRPr="00111504">
        <w:rPr>
          <w:rFonts w:ascii="Book Antiqua" w:eastAsia="等线" w:hAnsi="Book Antiqua" w:cs="Times New Roman"/>
          <w:color w:val="000000" w:themeColor="text1"/>
          <w:sz w:val="24"/>
          <w:szCs w:val="24"/>
        </w:rPr>
        <w:t>,</w:t>
      </w:r>
      <w:r w:rsidRPr="00111504">
        <w:rPr>
          <w:rFonts w:ascii="Book Antiqua" w:hAnsi="Book Antiqua" w:cs="Times New Roman"/>
          <w:color w:val="000000" w:themeColor="text1"/>
          <w:sz w:val="24"/>
          <w:szCs w:val="24"/>
        </w:rPr>
        <w:t xml:space="preserve"> and no malignant tumor was found</w:t>
      </w:r>
      <w:r w:rsidRPr="00111504">
        <w:rPr>
          <w:rFonts w:ascii="Book Antiqua" w:eastAsia="等线" w:hAnsi="Book Antiqua" w:cs="Times New Roman"/>
          <w:color w:val="000000" w:themeColor="text1"/>
          <w:sz w:val="24"/>
          <w:szCs w:val="24"/>
        </w:rPr>
        <w:t xml:space="preserve"> </w:t>
      </w:r>
      <w:r w:rsidRPr="00111504">
        <w:rPr>
          <w:rFonts w:ascii="Book Antiqua" w:hAnsi="Book Antiqua" w:cs="Times New Roman"/>
          <w:color w:val="000000" w:themeColor="text1"/>
          <w:sz w:val="24"/>
          <w:szCs w:val="24"/>
        </w:rPr>
        <w:t>(</w:t>
      </w:r>
      <w:r w:rsidRPr="00111504">
        <w:rPr>
          <w:rFonts w:ascii="Book Antiqua" w:eastAsia="等线" w:hAnsi="Book Antiqua" w:cs="Times New Roman"/>
          <w:color w:val="000000" w:themeColor="text1"/>
          <w:sz w:val="24"/>
          <w:szCs w:val="24"/>
        </w:rPr>
        <w:t>Figure 2D</w:t>
      </w:r>
      <w:r w:rsidR="00E26A67">
        <w:rPr>
          <w:rFonts w:ascii="Book Antiqua" w:eastAsia="等线" w:hAnsi="Book Antiqua" w:cs="Times New Roman"/>
          <w:color w:val="000000" w:themeColor="text1"/>
          <w:sz w:val="24"/>
          <w:szCs w:val="24"/>
        </w:rPr>
        <w:t xml:space="preserve"> and</w:t>
      </w:r>
      <w:r w:rsidRPr="00111504">
        <w:rPr>
          <w:rFonts w:ascii="Book Antiqua" w:eastAsia="等线" w:hAnsi="Book Antiqua" w:cs="Times New Roman"/>
          <w:color w:val="000000" w:themeColor="text1"/>
          <w:sz w:val="24"/>
          <w:szCs w:val="24"/>
        </w:rPr>
        <w:t xml:space="preserve"> E</w:t>
      </w:r>
      <w:r w:rsidRPr="00111504">
        <w:rPr>
          <w:rFonts w:ascii="Book Antiqua" w:hAnsi="Book Antiqua" w:cs="Times New Roman"/>
          <w:color w:val="000000" w:themeColor="text1"/>
          <w:sz w:val="24"/>
          <w:szCs w:val="24"/>
        </w:rPr>
        <w:t>).</w:t>
      </w:r>
      <w:r w:rsidRPr="00111504">
        <w:rPr>
          <w:rFonts w:ascii="Book Antiqua" w:eastAsia="宋体" w:hAnsi="Book Antiqua" w:cs="Times New Roman"/>
          <w:color w:val="000000" w:themeColor="text1"/>
          <w:kern w:val="0"/>
          <w:sz w:val="24"/>
          <w:szCs w:val="24"/>
        </w:rPr>
        <w:t xml:space="preserve"> Moreover, CT indicated no abnormalities. </w:t>
      </w:r>
    </w:p>
    <w:p w14:paraId="745AE56E" w14:textId="77777777" w:rsidR="007D77E9" w:rsidRPr="002657E3" w:rsidRDefault="007D77E9" w:rsidP="00426B7D">
      <w:pPr>
        <w:autoSpaceDE w:val="0"/>
        <w:autoSpaceDN w:val="0"/>
        <w:adjustRightInd w:val="0"/>
        <w:spacing w:line="360" w:lineRule="auto"/>
        <w:rPr>
          <w:rFonts w:ascii="Book Antiqua" w:eastAsia="MS Mincho" w:hAnsi="Book Antiqua" w:cs="Times New Roman"/>
          <w:b/>
          <w:bCs/>
          <w:color w:val="000000" w:themeColor="text1"/>
          <w:sz w:val="24"/>
          <w:szCs w:val="24"/>
          <w:lang w:eastAsia="ja-JP"/>
        </w:rPr>
      </w:pPr>
    </w:p>
    <w:p w14:paraId="290813D1" w14:textId="0855AFE7" w:rsidR="007D77E9" w:rsidRPr="006042FE" w:rsidRDefault="007D77E9" w:rsidP="00426B7D">
      <w:pPr>
        <w:spacing w:line="360" w:lineRule="auto"/>
        <w:rPr>
          <w:rFonts w:ascii="Book Antiqua" w:hAnsi="Book Antiqua"/>
          <w:b/>
          <w:bCs/>
          <w:i/>
          <w:iCs/>
          <w:color w:val="000000" w:themeColor="text1"/>
          <w:sz w:val="24"/>
          <w:szCs w:val="24"/>
        </w:rPr>
      </w:pPr>
      <w:r w:rsidRPr="006042FE">
        <w:rPr>
          <w:rFonts w:ascii="Book Antiqua" w:hAnsi="Book Antiqua"/>
          <w:b/>
          <w:bCs/>
          <w:i/>
          <w:iCs/>
          <w:color w:val="000000" w:themeColor="text1"/>
          <w:sz w:val="24"/>
          <w:szCs w:val="24"/>
        </w:rPr>
        <w:t>Case 3</w:t>
      </w:r>
    </w:p>
    <w:p w14:paraId="7AC65DEC" w14:textId="1E45471A" w:rsidR="007D77E9" w:rsidRPr="006042FE"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6042FE">
        <w:rPr>
          <w:rFonts w:ascii="Book Antiqua" w:hAnsi="Book Antiqua"/>
          <w:b/>
          <w:bCs/>
          <w:color w:val="000000" w:themeColor="text1"/>
          <w:sz w:val="24"/>
          <w:szCs w:val="24"/>
        </w:rPr>
        <w:t>Chief complaints</w:t>
      </w:r>
      <w:r w:rsidR="00EF6F86" w:rsidRPr="006042FE">
        <w:rPr>
          <w:rFonts w:ascii="Book Antiqua" w:hAnsi="Book Antiqua"/>
          <w:b/>
          <w:bCs/>
          <w:color w:val="000000" w:themeColor="text1"/>
          <w:sz w:val="24"/>
          <w:szCs w:val="24"/>
        </w:rPr>
        <w:t xml:space="preserve"> and history of present illness</w:t>
      </w:r>
      <w:r w:rsidR="00944A89" w:rsidRPr="006042FE">
        <w:rPr>
          <w:rFonts w:ascii="Book Antiqua" w:hAnsi="Book Antiqua"/>
          <w:b/>
          <w:bCs/>
          <w:color w:val="000000" w:themeColor="text1"/>
          <w:sz w:val="24"/>
          <w:szCs w:val="24"/>
        </w:rPr>
        <w:t xml:space="preserve">: </w:t>
      </w:r>
      <w:r w:rsidRPr="006042FE">
        <w:rPr>
          <w:rFonts w:ascii="Book Antiqua" w:hAnsi="Book Antiqua" w:cs="Times New Roman"/>
          <w:color w:val="000000" w:themeColor="text1"/>
          <w:sz w:val="24"/>
          <w:szCs w:val="24"/>
        </w:rPr>
        <w:t>A 72-year-old man was referred to our hospital due to intermittent</w:t>
      </w:r>
      <w:r w:rsidR="00F66920" w:rsidRPr="006042FE">
        <w:rPr>
          <w:rFonts w:ascii="Book Antiqua" w:hAnsi="Book Antiqua" w:cs="Arial"/>
          <w:color w:val="000000" w:themeColor="text1"/>
          <w:sz w:val="24"/>
          <w:szCs w:val="24"/>
          <w:shd w:val="clear" w:color="auto" w:fill="F7F8FA"/>
        </w:rPr>
        <w:t xml:space="preserve"> </w:t>
      </w:r>
      <w:r w:rsidRPr="006042FE">
        <w:rPr>
          <w:rFonts w:ascii="Book Antiqua" w:hAnsi="Book Antiqua" w:cs="Times New Roman"/>
          <w:color w:val="000000" w:themeColor="text1"/>
          <w:sz w:val="24"/>
          <w:szCs w:val="24"/>
        </w:rPr>
        <w:t>epigastric pain and vomiting for 2 years</w:t>
      </w:r>
      <w:r w:rsidR="00EF6F86" w:rsidRPr="006042FE">
        <w:rPr>
          <w:rFonts w:ascii="Book Antiqua" w:hAnsi="Book Antiqua"/>
          <w:b/>
          <w:bCs/>
          <w:i/>
          <w:iCs/>
          <w:color w:val="000000" w:themeColor="text1"/>
          <w:sz w:val="24"/>
          <w:szCs w:val="24"/>
        </w:rPr>
        <w:t>.</w:t>
      </w:r>
      <w:r w:rsidR="00B64747" w:rsidRPr="006042FE">
        <w:rPr>
          <w:rFonts w:ascii="Book Antiqua" w:hAnsi="Book Antiqua"/>
          <w:b/>
          <w:bCs/>
          <w:i/>
          <w:iCs/>
          <w:color w:val="000000" w:themeColor="text1"/>
          <w:sz w:val="24"/>
          <w:szCs w:val="24"/>
        </w:rPr>
        <w:t xml:space="preserve"> </w:t>
      </w:r>
      <w:r w:rsidR="00FC1C8F" w:rsidRPr="006042FE">
        <w:rPr>
          <w:rFonts w:ascii="Book Antiqua" w:eastAsia="等线" w:hAnsi="Book Antiqua" w:cs="Times New Roman"/>
          <w:color w:val="000000" w:themeColor="text1"/>
          <w:sz w:val="24"/>
          <w:szCs w:val="24"/>
        </w:rPr>
        <w:t>Hi</w:t>
      </w:r>
      <w:r w:rsidR="00F84BDF">
        <w:rPr>
          <w:rFonts w:ascii="Book Antiqua" w:eastAsia="等线" w:hAnsi="Book Antiqua" w:cs="Times New Roman"/>
          <w:color w:val="000000" w:themeColor="text1"/>
          <w:sz w:val="24"/>
          <w:szCs w:val="24"/>
        </w:rPr>
        <w:t>s</w:t>
      </w:r>
      <w:r w:rsidR="00FC1C8F" w:rsidRPr="006042FE">
        <w:rPr>
          <w:rFonts w:ascii="Book Antiqua" w:eastAsia="等线" w:hAnsi="Book Antiqua" w:cs="Times New Roman"/>
          <w:color w:val="000000" w:themeColor="text1"/>
          <w:sz w:val="24"/>
          <w:szCs w:val="24"/>
        </w:rPr>
        <w:t xml:space="preserve"> symptoms</w:t>
      </w:r>
      <w:r w:rsidRPr="006042FE">
        <w:rPr>
          <w:rFonts w:ascii="Book Antiqua" w:hAnsi="Book Antiqua" w:cs="Times New Roman"/>
          <w:color w:val="000000" w:themeColor="text1"/>
          <w:sz w:val="24"/>
          <w:szCs w:val="24"/>
        </w:rPr>
        <w:t xml:space="preserve"> had </w:t>
      </w:r>
      <w:r w:rsidRPr="006042FE">
        <w:rPr>
          <w:rFonts w:ascii="Book Antiqua" w:eastAsia="等线" w:hAnsi="Book Antiqua" w:cs="Times New Roman"/>
          <w:color w:val="000000" w:themeColor="text1"/>
          <w:sz w:val="24"/>
          <w:szCs w:val="24"/>
        </w:rPr>
        <w:t>worsened</w:t>
      </w:r>
      <w:r w:rsidRPr="006042FE">
        <w:rPr>
          <w:rFonts w:ascii="Book Antiqua" w:hAnsi="Book Antiqua" w:cs="Times New Roman"/>
          <w:color w:val="000000" w:themeColor="text1"/>
          <w:sz w:val="24"/>
          <w:szCs w:val="24"/>
        </w:rPr>
        <w:t>; he</w:t>
      </w:r>
      <w:r w:rsidRPr="006042FE">
        <w:rPr>
          <w:rFonts w:ascii="Book Antiqua" w:eastAsia="等线" w:hAnsi="Book Antiqua" w:cs="Times New Roman"/>
          <w:color w:val="000000" w:themeColor="text1"/>
          <w:sz w:val="24"/>
          <w:szCs w:val="24"/>
        </w:rPr>
        <w:t xml:space="preserve"> could not</w:t>
      </w:r>
      <w:r w:rsidRPr="006042FE">
        <w:rPr>
          <w:rFonts w:ascii="Book Antiqua" w:hAnsi="Book Antiqua" w:cs="Times New Roman"/>
          <w:color w:val="000000" w:themeColor="text1"/>
          <w:sz w:val="24"/>
          <w:szCs w:val="24"/>
        </w:rPr>
        <w:t xml:space="preserve"> eat at all and had severe vomiting. Before this visit, he had never </w:t>
      </w:r>
      <w:r w:rsidR="00F84BDF">
        <w:rPr>
          <w:rFonts w:ascii="Book Antiqua" w:hAnsi="Book Antiqua" w:cs="Times New Roman"/>
          <w:color w:val="000000" w:themeColor="text1"/>
          <w:sz w:val="24"/>
          <w:szCs w:val="24"/>
        </w:rPr>
        <w:t>undergone any examinations at</w:t>
      </w:r>
      <w:r w:rsidRPr="006042FE">
        <w:rPr>
          <w:rFonts w:ascii="Book Antiqua" w:hAnsi="Book Antiqua" w:cs="Times New Roman"/>
          <w:color w:val="000000" w:themeColor="text1"/>
          <w:sz w:val="24"/>
          <w:szCs w:val="24"/>
        </w:rPr>
        <w:t xml:space="preserve"> </w:t>
      </w:r>
      <w:r w:rsidRPr="006042FE">
        <w:rPr>
          <w:rFonts w:ascii="Book Antiqua" w:eastAsia="等线" w:hAnsi="Book Antiqua" w:cs="Times New Roman"/>
          <w:color w:val="000000" w:themeColor="text1"/>
          <w:sz w:val="24"/>
          <w:szCs w:val="24"/>
        </w:rPr>
        <w:t xml:space="preserve">the </w:t>
      </w:r>
      <w:r w:rsidRPr="006042FE">
        <w:rPr>
          <w:rFonts w:ascii="Book Antiqua" w:hAnsi="Book Antiqua" w:cs="Times New Roman"/>
          <w:color w:val="000000" w:themeColor="text1"/>
          <w:sz w:val="24"/>
          <w:szCs w:val="24"/>
        </w:rPr>
        <w:t>hospital.</w:t>
      </w:r>
    </w:p>
    <w:p w14:paraId="64E609BC" w14:textId="77777777" w:rsidR="007347DB" w:rsidRPr="006042FE" w:rsidRDefault="007347DB"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48769A1" w14:textId="3CA98392" w:rsidR="007347DB" w:rsidRPr="006042FE"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6042FE">
        <w:rPr>
          <w:rFonts w:ascii="Book Antiqua" w:hAnsi="Book Antiqua"/>
          <w:b/>
          <w:bCs/>
          <w:color w:val="000000" w:themeColor="text1"/>
          <w:sz w:val="24"/>
          <w:szCs w:val="24"/>
        </w:rPr>
        <w:t>History of past illness</w:t>
      </w:r>
      <w:r w:rsidR="00944A89" w:rsidRPr="006042FE">
        <w:rPr>
          <w:rFonts w:ascii="Book Antiqua" w:hAnsi="Book Antiqua"/>
          <w:b/>
          <w:bCs/>
          <w:color w:val="000000" w:themeColor="text1"/>
          <w:sz w:val="24"/>
          <w:szCs w:val="24"/>
        </w:rPr>
        <w:t xml:space="preserve">: </w:t>
      </w:r>
      <w:r w:rsidRPr="006042FE">
        <w:rPr>
          <w:rFonts w:ascii="Book Antiqua" w:hAnsi="Book Antiqua"/>
          <w:color w:val="000000" w:themeColor="text1"/>
          <w:sz w:val="24"/>
          <w:szCs w:val="24"/>
        </w:rPr>
        <w:t xml:space="preserve">He </w:t>
      </w:r>
      <w:r w:rsidRPr="006042FE">
        <w:rPr>
          <w:rFonts w:ascii="Book Antiqua" w:eastAsia="等线" w:hAnsi="Book Antiqua" w:cs="Times New Roman"/>
          <w:color w:val="000000" w:themeColor="text1"/>
          <w:sz w:val="24"/>
          <w:szCs w:val="24"/>
        </w:rPr>
        <w:t>had</w:t>
      </w:r>
      <w:r w:rsidRPr="006042FE">
        <w:rPr>
          <w:rFonts w:ascii="Book Antiqua" w:hAnsi="Book Antiqua"/>
          <w:color w:val="000000" w:themeColor="text1"/>
          <w:sz w:val="24"/>
          <w:szCs w:val="24"/>
        </w:rPr>
        <w:t xml:space="preserve"> no specific history of past illness.</w:t>
      </w:r>
    </w:p>
    <w:p w14:paraId="3540E103"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70058272" w14:textId="62C56831" w:rsidR="00CA1A0A" w:rsidRPr="002657E3"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2657E3">
        <w:rPr>
          <w:rFonts w:ascii="Book Antiqua" w:hAnsi="Book Antiqua"/>
          <w:b/>
          <w:bCs/>
          <w:color w:val="000000" w:themeColor="text1"/>
          <w:sz w:val="24"/>
          <w:szCs w:val="24"/>
        </w:rPr>
        <w:t>Personal and family history</w:t>
      </w:r>
      <w:r w:rsidR="00944A89" w:rsidRPr="002657E3">
        <w:rPr>
          <w:rFonts w:ascii="Book Antiqua" w:hAnsi="Book Antiqua"/>
          <w:b/>
          <w:bCs/>
          <w:color w:val="000000" w:themeColor="text1"/>
          <w:sz w:val="24"/>
          <w:szCs w:val="24"/>
        </w:rPr>
        <w:t xml:space="preserve">: </w:t>
      </w:r>
      <w:r w:rsidR="00CA1A0A" w:rsidRPr="002657E3">
        <w:rPr>
          <w:rFonts w:ascii="Book Antiqua" w:hAnsi="Book Antiqua"/>
          <w:color w:val="000000" w:themeColor="text1"/>
          <w:sz w:val="24"/>
          <w:szCs w:val="24"/>
        </w:rPr>
        <w:t>He had an extensive smoking history of 30 years, with an average of 10 cigarettes</w:t>
      </w:r>
      <w:r w:rsidR="00F84BDF">
        <w:rPr>
          <w:rFonts w:ascii="Book Antiqua" w:hAnsi="Book Antiqua"/>
          <w:color w:val="000000" w:themeColor="text1"/>
          <w:sz w:val="24"/>
          <w:szCs w:val="24"/>
        </w:rPr>
        <w:t>/</w:t>
      </w:r>
      <w:r w:rsidR="00CA1A0A" w:rsidRPr="002657E3">
        <w:rPr>
          <w:rFonts w:ascii="Book Antiqua" w:hAnsi="Book Antiqua"/>
          <w:color w:val="000000" w:themeColor="text1"/>
          <w:sz w:val="24"/>
          <w:szCs w:val="24"/>
        </w:rPr>
        <w:t>day. This patient had no familial history of genetic diseases.</w:t>
      </w:r>
    </w:p>
    <w:p w14:paraId="2730A496"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0AD91686" w14:textId="3B9E01FC" w:rsidR="00767CFD" w:rsidRPr="00813CC2" w:rsidRDefault="007D77E9" w:rsidP="00D04FE2">
      <w:pPr>
        <w:suppressAutoHyphens/>
        <w:autoSpaceDE w:val="0"/>
        <w:autoSpaceDN w:val="0"/>
        <w:adjustRightInd w:val="0"/>
        <w:spacing w:line="360" w:lineRule="auto"/>
        <w:textAlignment w:val="center"/>
        <w:rPr>
          <w:rFonts w:ascii="Book Antiqua" w:eastAsia="等线" w:hAnsi="Book Antiqua" w:cs="Times New Roman"/>
          <w:color w:val="000000" w:themeColor="text1"/>
          <w:spacing w:val="-2"/>
          <w:kern w:val="0"/>
          <w:sz w:val="24"/>
          <w:szCs w:val="24"/>
        </w:rPr>
      </w:pPr>
      <w:r w:rsidRPr="00813CC2">
        <w:rPr>
          <w:rFonts w:ascii="Book Antiqua" w:hAnsi="Book Antiqua"/>
          <w:b/>
          <w:bCs/>
          <w:color w:val="000000" w:themeColor="text1"/>
          <w:sz w:val="24"/>
          <w:szCs w:val="24"/>
        </w:rPr>
        <w:t>Physical examination upon admission</w:t>
      </w:r>
      <w:r w:rsidR="00944A89" w:rsidRPr="00813CC2">
        <w:rPr>
          <w:rFonts w:ascii="Book Antiqua" w:hAnsi="Book Antiqua"/>
          <w:b/>
          <w:bCs/>
          <w:color w:val="000000" w:themeColor="text1"/>
          <w:sz w:val="24"/>
          <w:szCs w:val="24"/>
        </w:rPr>
        <w:t xml:space="preserve">: </w:t>
      </w:r>
      <w:r w:rsidR="00CB3364" w:rsidRPr="00813CC2">
        <w:rPr>
          <w:rFonts w:ascii="Book Antiqua" w:eastAsia="等线" w:hAnsi="Book Antiqua" w:cs="Times New Roman"/>
          <w:color w:val="000000" w:themeColor="text1"/>
          <w:spacing w:val="-2"/>
          <w:kern w:val="0"/>
          <w:sz w:val="24"/>
          <w:szCs w:val="24"/>
        </w:rPr>
        <w:t>Physical examination revealed</w:t>
      </w:r>
      <w:r w:rsidR="00767CFD" w:rsidRPr="00813CC2">
        <w:rPr>
          <w:rFonts w:ascii="Book Antiqua" w:eastAsia="等线" w:hAnsi="Book Antiqua" w:cs="Times New Roman"/>
          <w:color w:val="000000" w:themeColor="text1"/>
          <w:spacing w:val="-2"/>
          <w:kern w:val="0"/>
          <w:sz w:val="24"/>
          <w:szCs w:val="24"/>
        </w:rPr>
        <w:t xml:space="preserve"> an emaciated body shape, anemic appearance and edema of both lower limbs. Tenderness in the upper abdomen was detected.</w:t>
      </w:r>
      <w:r w:rsidR="00D04FE2" w:rsidRPr="00813CC2">
        <w:rPr>
          <w:rFonts w:ascii="Book Antiqua" w:eastAsia="等线" w:hAnsi="Book Antiqua" w:cs="Times New Roman"/>
          <w:color w:val="000000" w:themeColor="text1"/>
          <w:spacing w:val="-2"/>
          <w:kern w:val="0"/>
          <w:sz w:val="24"/>
          <w:szCs w:val="24"/>
        </w:rPr>
        <w:t xml:space="preserve"> </w:t>
      </w:r>
      <w:r w:rsidR="00C12772" w:rsidRPr="00813CC2">
        <w:rPr>
          <w:rFonts w:ascii="Book Antiqua" w:eastAsia="等线" w:hAnsi="Book Antiqua" w:cs="Times New Roman"/>
          <w:color w:val="000000" w:themeColor="text1"/>
          <w:spacing w:val="-2"/>
          <w:kern w:val="0"/>
          <w:sz w:val="24"/>
          <w:szCs w:val="24"/>
        </w:rPr>
        <w:t xml:space="preserve">There were no other obvious abnormalities during </w:t>
      </w:r>
      <w:r w:rsidR="00E00E21" w:rsidRPr="00813CC2">
        <w:rPr>
          <w:rFonts w:ascii="Book Antiqua" w:eastAsia="等线" w:hAnsi="Book Antiqua" w:cs="Times New Roman"/>
          <w:color w:val="000000" w:themeColor="text1"/>
          <w:spacing w:val="-2"/>
          <w:kern w:val="0"/>
          <w:sz w:val="24"/>
          <w:szCs w:val="24"/>
        </w:rPr>
        <w:t xml:space="preserve">the </w:t>
      </w:r>
      <w:r w:rsidR="00C12772" w:rsidRPr="00813CC2">
        <w:rPr>
          <w:rFonts w:ascii="Book Antiqua" w:eastAsia="等线" w:hAnsi="Book Antiqua" w:cs="Times New Roman"/>
          <w:color w:val="000000" w:themeColor="text1"/>
          <w:spacing w:val="-2"/>
          <w:kern w:val="0"/>
          <w:sz w:val="24"/>
          <w:szCs w:val="24"/>
        </w:rPr>
        <w:t>physical examination.</w:t>
      </w:r>
    </w:p>
    <w:p w14:paraId="4D9DA9F3" w14:textId="77777777" w:rsidR="00E2105A" w:rsidRPr="00813CC2"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2B7510F1" w14:textId="4A3AFF09" w:rsidR="00640797" w:rsidRPr="00813CC2" w:rsidRDefault="007D77E9" w:rsidP="00426B7D">
      <w:pPr>
        <w:suppressAutoHyphens/>
        <w:autoSpaceDE w:val="0"/>
        <w:autoSpaceDN w:val="0"/>
        <w:adjustRightInd w:val="0"/>
        <w:spacing w:line="360" w:lineRule="auto"/>
        <w:textAlignment w:val="center"/>
        <w:rPr>
          <w:rFonts w:ascii="Book Antiqua" w:hAnsi="Book Antiqua"/>
          <w:b/>
          <w:bCs/>
          <w:color w:val="000000" w:themeColor="text1"/>
          <w:sz w:val="24"/>
          <w:szCs w:val="24"/>
        </w:rPr>
      </w:pPr>
      <w:r w:rsidRPr="00813CC2">
        <w:rPr>
          <w:rFonts w:ascii="Book Antiqua" w:hAnsi="Book Antiqua"/>
          <w:b/>
          <w:bCs/>
          <w:color w:val="000000" w:themeColor="text1"/>
          <w:sz w:val="24"/>
          <w:szCs w:val="24"/>
        </w:rPr>
        <w:t>Laboratory examinations</w:t>
      </w:r>
      <w:r w:rsidR="00944A89" w:rsidRPr="00813CC2">
        <w:rPr>
          <w:rFonts w:ascii="Book Antiqua" w:hAnsi="Book Antiqua"/>
          <w:b/>
          <w:bCs/>
          <w:color w:val="000000" w:themeColor="text1"/>
          <w:sz w:val="24"/>
          <w:szCs w:val="24"/>
        </w:rPr>
        <w:t xml:space="preserve">: </w:t>
      </w:r>
      <w:r w:rsidRPr="00813CC2">
        <w:rPr>
          <w:rFonts w:ascii="Book Antiqua" w:hAnsi="Book Antiqua" w:cs="Times New Roman"/>
          <w:color w:val="000000" w:themeColor="text1"/>
          <w:spacing w:val="-2"/>
          <w:kern w:val="0"/>
          <w:sz w:val="24"/>
          <w:szCs w:val="24"/>
        </w:rPr>
        <w:t xml:space="preserve">Routine laboratory investigations </w:t>
      </w:r>
      <w:r w:rsidR="00CB3364" w:rsidRPr="00813CC2">
        <w:rPr>
          <w:rFonts w:ascii="Book Antiqua" w:hAnsi="Book Antiqua" w:cs="Times New Roman"/>
          <w:color w:val="000000" w:themeColor="text1"/>
          <w:spacing w:val="-2"/>
          <w:kern w:val="0"/>
          <w:sz w:val="24"/>
          <w:szCs w:val="24"/>
        </w:rPr>
        <w:t xml:space="preserve">showed that </w:t>
      </w:r>
      <w:r w:rsidR="00F84BDF">
        <w:rPr>
          <w:rFonts w:ascii="Book Antiqua" w:hAnsi="Book Antiqua" w:cs="Times New Roman"/>
          <w:color w:val="000000" w:themeColor="text1"/>
          <w:spacing w:val="-2"/>
          <w:kern w:val="0"/>
          <w:sz w:val="24"/>
          <w:szCs w:val="24"/>
        </w:rPr>
        <w:t>his</w:t>
      </w:r>
      <w:r w:rsidR="00E00E21" w:rsidRPr="00813CC2">
        <w:rPr>
          <w:rFonts w:ascii="Book Antiqua" w:hAnsi="Book Antiqua" w:cs="Times New Roman"/>
          <w:color w:val="000000" w:themeColor="text1"/>
          <w:spacing w:val="-2"/>
          <w:kern w:val="0"/>
          <w:sz w:val="24"/>
          <w:szCs w:val="24"/>
        </w:rPr>
        <w:t xml:space="preserve"> </w:t>
      </w:r>
      <w:r w:rsidR="00CB3364" w:rsidRPr="00813CC2">
        <w:rPr>
          <w:rFonts w:ascii="Book Antiqua" w:hAnsi="Book Antiqua" w:cs="Times New Roman"/>
          <w:color w:val="000000" w:themeColor="text1"/>
          <w:spacing w:val="-2"/>
          <w:kern w:val="0"/>
          <w:sz w:val="24"/>
          <w:szCs w:val="24"/>
        </w:rPr>
        <w:t>hemoglobin was 89</w:t>
      </w:r>
      <w:r w:rsidR="003D1A9D" w:rsidRPr="00813CC2">
        <w:rPr>
          <w:rFonts w:ascii="Book Antiqua" w:hAnsi="Book Antiqua" w:cs="Times New Roman"/>
          <w:color w:val="000000" w:themeColor="text1"/>
          <w:spacing w:val="-2"/>
          <w:kern w:val="0"/>
          <w:sz w:val="24"/>
          <w:szCs w:val="24"/>
        </w:rPr>
        <w:t xml:space="preserve"> </w:t>
      </w:r>
      <w:r w:rsidR="00CB3364" w:rsidRPr="00813CC2">
        <w:rPr>
          <w:rFonts w:ascii="Book Antiqua" w:hAnsi="Book Antiqua" w:cs="Times New Roman"/>
          <w:color w:val="000000" w:themeColor="text1"/>
          <w:spacing w:val="-2"/>
          <w:kern w:val="0"/>
          <w:sz w:val="24"/>
          <w:szCs w:val="24"/>
        </w:rPr>
        <w:t>g/L, K</w:t>
      </w:r>
      <w:r w:rsidR="00CB3364" w:rsidRPr="00813CC2">
        <w:rPr>
          <w:rFonts w:ascii="Book Antiqua" w:hAnsi="Book Antiqua" w:cs="Times New Roman"/>
          <w:color w:val="000000" w:themeColor="text1"/>
          <w:spacing w:val="-2"/>
          <w:kern w:val="0"/>
          <w:sz w:val="24"/>
          <w:szCs w:val="24"/>
          <w:vertAlign w:val="superscript"/>
        </w:rPr>
        <w:t>+</w:t>
      </w:r>
      <w:r w:rsidR="00CB3364"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 xml:space="preserve">was </w:t>
      </w:r>
      <w:r w:rsidR="00CB3364" w:rsidRPr="00813CC2">
        <w:rPr>
          <w:rFonts w:ascii="Book Antiqua" w:hAnsi="Book Antiqua" w:cs="Times New Roman"/>
          <w:color w:val="000000" w:themeColor="text1"/>
          <w:spacing w:val="-2"/>
          <w:kern w:val="0"/>
          <w:sz w:val="24"/>
          <w:szCs w:val="24"/>
        </w:rPr>
        <w:t>3.31 mmol/L, albumin</w:t>
      </w:r>
      <w:r w:rsidR="00767CFD" w:rsidRPr="00813CC2">
        <w:rPr>
          <w:rFonts w:ascii="Book Antiqua" w:hAnsi="Book Antiqua" w:cs="Times New Roman"/>
          <w:color w:val="000000" w:themeColor="text1"/>
          <w:spacing w:val="-2"/>
          <w:kern w:val="0"/>
          <w:sz w:val="24"/>
          <w:szCs w:val="24"/>
        </w:rPr>
        <w:t xml:space="preserve"> was</w:t>
      </w:r>
      <w:r w:rsidR="00CB3364"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24</w:t>
      </w:r>
      <w:r w:rsidR="003D1A9D" w:rsidRPr="00813CC2">
        <w:rPr>
          <w:rFonts w:ascii="Book Antiqua" w:hAnsi="Book Antiqua" w:cs="Times New Roman"/>
          <w:color w:val="000000" w:themeColor="text1"/>
          <w:spacing w:val="-2"/>
          <w:kern w:val="0"/>
          <w:sz w:val="24"/>
          <w:szCs w:val="24"/>
        </w:rPr>
        <w:t xml:space="preserve"> </w:t>
      </w:r>
      <w:r w:rsidR="00767CFD" w:rsidRPr="00813CC2">
        <w:rPr>
          <w:rFonts w:ascii="Book Antiqua" w:hAnsi="Book Antiqua" w:cs="Times New Roman"/>
          <w:color w:val="000000" w:themeColor="text1"/>
          <w:spacing w:val="-2"/>
          <w:kern w:val="0"/>
          <w:sz w:val="24"/>
          <w:szCs w:val="24"/>
        </w:rPr>
        <w:t xml:space="preserve">g/L, and prealbumin was 64 g/L. </w:t>
      </w:r>
      <w:r w:rsidR="00E00E21" w:rsidRPr="00813CC2">
        <w:rPr>
          <w:rFonts w:ascii="Book Antiqua" w:hAnsi="Book Antiqua" w:cs="Times New Roman"/>
          <w:color w:val="000000" w:themeColor="text1"/>
          <w:spacing w:val="-2"/>
          <w:kern w:val="0"/>
          <w:sz w:val="24"/>
          <w:szCs w:val="24"/>
        </w:rPr>
        <w:t xml:space="preserve">The other </w:t>
      </w:r>
      <w:r w:rsidR="00767CFD" w:rsidRPr="00813CC2">
        <w:rPr>
          <w:rFonts w:ascii="Book Antiqua" w:hAnsi="Book Antiqua" w:cs="Times New Roman"/>
          <w:color w:val="000000" w:themeColor="text1"/>
          <w:spacing w:val="-2"/>
          <w:kern w:val="0"/>
          <w:sz w:val="24"/>
          <w:szCs w:val="24"/>
        </w:rPr>
        <w:t>routine blood parameters were unremarkable.</w:t>
      </w:r>
      <w:r w:rsidR="00767CFD" w:rsidRPr="00813CC2">
        <w:rPr>
          <w:rFonts w:ascii="Book Antiqua" w:eastAsia="宋体" w:hAnsi="Book Antiqua" w:cs="Times New Roman"/>
          <w:color w:val="000000" w:themeColor="text1"/>
          <w:kern w:val="0"/>
          <w:sz w:val="24"/>
          <w:szCs w:val="24"/>
        </w:rPr>
        <w:t xml:space="preserve"> </w:t>
      </w:r>
      <w:proofErr w:type="spellStart"/>
      <w:r w:rsidR="007347DB" w:rsidRPr="00813CC2">
        <w:rPr>
          <w:rFonts w:ascii="Book Antiqua" w:eastAsia="宋体" w:hAnsi="Book Antiqua" w:cs="Times New Roman"/>
          <w:color w:val="000000" w:themeColor="text1"/>
          <w:kern w:val="0"/>
          <w:sz w:val="24"/>
          <w:szCs w:val="24"/>
        </w:rPr>
        <w:t>I</w:t>
      </w:r>
      <w:r w:rsidR="00640797" w:rsidRPr="00813CC2">
        <w:rPr>
          <w:rFonts w:ascii="Book Antiqua" w:eastAsia="宋体" w:hAnsi="Book Antiqua" w:cs="Times New Roman"/>
          <w:color w:val="000000" w:themeColor="text1"/>
          <w:kern w:val="0"/>
          <w:sz w:val="24"/>
          <w:szCs w:val="24"/>
        </w:rPr>
        <w:t>mmunoelectrophoresis</w:t>
      </w:r>
      <w:proofErr w:type="spellEnd"/>
      <w:r w:rsidR="00640797" w:rsidRPr="00813CC2">
        <w:rPr>
          <w:rFonts w:ascii="Book Antiqua" w:eastAsia="宋体" w:hAnsi="Book Antiqua" w:cs="Times New Roman"/>
          <w:color w:val="000000" w:themeColor="text1"/>
          <w:kern w:val="0"/>
          <w:sz w:val="24"/>
          <w:szCs w:val="24"/>
        </w:rPr>
        <w:t xml:space="preserve"> was negative for the Bence-Jones protein, and serum immunoglobulin levels were normal.</w:t>
      </w:r>
    </w:p>
    <w:p w14:paraId="3C55ECBA" w14:textId="77777777" w:rsidR="00E2105A" w:rsidRPr="002657E3" w:rsidRDefault="00E2105A" w:rsidP="00426B7D">
      <w:pPr>
        <w:suppressAutoHyphens/>
        <w:autoSpaceDE w:val="0"/>
        <w:autoSpaceDN w:val="0"/>
        <w:adjustRightInd w:val="0"/>
        <w:spacing w:line="360" w:lineRule="auto"/>
        <w:textAlignment w:val="center"/>
        <w:rPr>
          <w:rFonts w:ascii="Book Antiqua" w:hAnsi="Book Antiqua"/>
          <w:b/>
          <w:bCs/>
          <w:i/>
          <w:iCs/>
          <w:color w:val="000000" w:themeColor="text1"/>
          <w:sz w:val="24"/>
          <w:szCs w:val="24"/>
        </w:rPr>
      </w:pPr>
    </w:p>
    <w:p w14:paraId="271E3290" w14:textId="219A6AC5" w:rsidR="007D77E9" w:rsidRPr="00B812B0" w:rsidRDefault="007D77E9" w:rsidP="00426B7D">
      <w:pPr>
        <w:suppressAutoHyphens/>
        <w:autoSpaceDE w:val="0"/>
        <w:autoSpaceDN w:val="0"/>
        <w:adjustRightInd w:val="0"/>
        <w:spacing w:line="360" w:lineRule="auto"/>
        <w:textAlignment w:val="center"/>
        <w:rPr>
          <w:rFonts w:ascii="Book Antiqua" w:hAnsi="Book Antiqua" w:cs="Times New Roman"/>
          <w:color w:val="000000" w:themeColor="text1"/>
          <w:sz w:val="24"/>
          <w:szCs w:val="24"/>
        </w:rPr>
      </w:pPr>
      <w:r w:rsidRPr="003C1DD9">
        <w:rPr>
          <w:rFonts w:ascii="Book Antiqua" w:hAnsi="Book Antiqua"/>
          <w:b/>
          <w:bCs/>
          <w:color w:val="000000" w:themeColor="text1"/>
          <w:sz w:val="24"/>
          <w:szCs w:val="24"/>
        </w:rPr>
        <w:t>Imaging examinations</w:t>
      </w:r>
      <w:r w:rsidR="00944A89" w:rsidRPr="003C1DD9">
        <w:rPr>
          <w:rFonts w:ascii="Book Antiqua" w:hAnsi="Book Antiqua"/>
          <w:b/>
          <w:bCs/>
          <w:color w:val="000000" w:themeColor="text1"/>
          <w:sz w:val="24"/>
          <w:szCs w:val="24"/>
        </w:rPr>
        <w:t xml:space="preserve">: </w:t>
      </w:r>
      <w:r w:rsidRPr="003C1DD9">
        <w:rPr>
          <w:rFonts w:ascii="Book Antiqua" w:hAnsi="Book Antiqua" w:cs="Times New Roman"/>
          <w:color w:val="000000" w:themeColor="text1"/>
          <w:sz w:val="24"/>
          <w:szCs w:val="24"/>
        </w:rPr>
        <w:t>Conventional endoscopy demonstrated that the entire gastric mucosa was congestive, edematous</w:t>
      </w:r>
      <w:r w:rsidRPr="003C1DD9">
        <w:rPr>
          <w:rFonts w:ascii="Book Antiqua" w:eastAsia="等线" w:hAnsi="Book Antiqua" w:cs="Times New Roman"/>
          <w:color w:val="000000" w:themeColor="text1"/>
          <w:sz w:val="24"/>
          <w:szCs w:val="24"/>
        </w:rPr>
        <w:t xml:space="preserve"> and mainly red. </w:t>
      </w:r>
      <w:r w:rsidRPr="003C1DD9">
        <w:rPr>
          <w:rFonts w:ascii="Book Antiqua" w:hAnsi="Book Antiqua" w:cs="Times New Roman"/>
          <w:color w:val="000000" w:themeColor="text1"/>
          <w:sz w:val="24"/>
          <w:szCs w:val="24"/>
        </w:rPr>
        <w:t xml:space="preserve">Enlarged and thickened irregular gastric folds </w:t>
      </w:r>
      <w:r w:rsidR="00E00E21" w:rsidRPr="003C1DD9">
        <w:rPr>
          <w:rFonts w:ascii="Book Antiqua" w:eastAsia="等线" w:hAnsi="Book Antiqua" w:cs="Times New Roman"/>
          <w:color w:val="000000" w:themeColor="text1"/>
          <w:sz w:val="24"/>
          <w:szCs w:val="24"/>
        </w:rPr>
        <w:t>were also</w:t>
      </w:r>
      <w:r w:rsidR="00E00E21" w:rsidRPr="003C1DD9">
        <w:rPr>
          <w:rFonts w:ascii="Book Antiqua" w:hAnsi="Book Antiqua" w:cs="Times New Roman"/>
          <w:color w:val="000000" w:themeColor="text1"/>
          <w:sz w:val="24"/>
          <w:szCs w:val="24"/>
        </w:rPr>
        <w:t xml:space="preserve"> detected </w:t>
      </w:r>
      <w:r w:rsidRPr="003C1DD9">
        <w:rPr>
          <w:rFonts w:ascii="Book Antiqua" w:hAnsi="Book Antiqua" w:cs="Times New Roman"/>
          <w:color w:val="000000" w:themeColor="text1"/>
          <w:sz w:val="24"/>
          <w:szCs w:val="24"/>
        </w:rPr>
        <w:t xml:space="preserve">in the </w:t>
      </w:r>
      <w:r w:rsidR="00F84BDF">
        <w:rPr>
          <w:rFonts w:ascii="Book Antiqua" w:hAnsi="Book Antiqua" w:cs="Times New Roman"/>
          <w:color w:val="000000" w:themeColor="text1"/>
          <w:sz w:val="24"/>
          <w:szCs w:val="24"/>
        </w:rPr>
        <w:t>entire</w:t>
      </w:r>
      <w:r w:rsidRPr="003C1DD9">
        <w:rPr>
          <w:rFonts w:ascii="Book Antiqua" w:hAnsi="Book Antiqua" w:cs="Times New Roman"/>
          <w:color w:val="000000" w:themeColor="text1"/>
          <w:sz w:val="24"/>
          <w:szCs w:val="24"/>
        </w:rPr>
        <w:t xml:space="preserve"> stomach with sporadic and large sheet erosions.</w:t>
      </w:r>
      <w:r w:rsidRPr="003C1DD9">
        <w:rPr>
          <w:rFonts w:ascii="Book Antiqua" w:eastAsia="等线" w:hAnsi="Book Antiqua" w:cs="Times New Roman"/>
          <w:color w:val="000000" w:themeColor="text1"/>
          <w:sz w:val="24"/>
          <w:szCs w:val="24"/>
        </w:rPr>
        <w:t xml:space="preserve"> </w:t>
      </w:r>
      <w:r w:rsidRPr="003C1DD9">
        <w:rPr>
          <w:rFonts w:ascii="Book Antiqua" w:hAnsi="Book Antiqua" w:cs="Times New Roman"/>
          <w:color w:val="000000" w:themeColor="text1"/>
          <w:sz w:val="24"/>
          <w:szCs w:val="24"/>
        </w:rPr>
        <w:t>Moreover, gastric antrum peristalsis was absent</w:t>
      </w:r>
      <w:r w:rsidRPr="003C1DD9">
        <w:rPr>
          <w:rFonts w:ascii="Book Antiqua" w:eastAsia="等线" w:hAnsi="Book Antiqua" w:cs="Times New Roman"/>
          <w:color w:val="000000" w:themeColor="text1"/>
          <w:sz w:val="24"/>
          <w:szCs w:val="24"/>
        </w:rPr>
        <w:t>,</w:t>
      </w:r>
      <w:r w:rsidRPr="003C1DD9">
        <w:rPr>
          <w:rFonts w:ascii="Book Antiqua" w:hAnsi="Book Antiqua" w:cs="Times New Roman"/>
          <w:color w:val="000000" w:themeColor="text1"/>
          <w:sz w:val="24"/>
          <w:szCs w:val="24"/>
        </w:rPr>
        <w:t xml:space="preserve"> and gastric outlet obstruction</w:t>
      </w:r>
      <w:r w:rsidRPr="003C1DD9">
        <w:rPr>
          <w:rFonts w:ascii="Book Antiqua" w:eastAsia="等线" w:hAnsi="Book Antiqua" w:cs="Times New Roman"/>
          <w:color w:val="000000" w:themeColor="text1"/>
          <w:sz w:val="24"/>
          <w:szCs w:val="24"/>
        </w:rPr>
        <w:t xml:space="preserve"> occurred due to </w:t>
      </w:r>
      <w:r w:rsidRPr="003C1DD9">
        <w:rPr>
          <w:rFonts w:ascii="Book Antiqua" w:hAnsi="Book Antiqua" w:cs="Times New Roman"/>
          <w:color w:val="000000" w:themeColor="text1"/>
          <w:sz w:val="24"/>
          <w:szCs w:val="24"/>
        </w:rPr>
        <w:t xml:space="preserve">narrowing </w:t>
      </w:r>
      <w:r w:rsidRPr="003C1DD9">
        <w:rPr>
          <w:rFonts w:ascii="Book Antiqua" w:eastAsia="等线" w:hAnsi="Book Antiqua" w:cs="Times New Roman"/>
          <w:color w:val="000000" w:themeColor="text1"/>
          <w:sz w:val="24"/>
          <w:szCs w:val="24"/>
        </w:rPr>
        <w:t>of</w:t>
      </w:r>
      <w:r w:rsidRPr="003C1DD9">
        <w:rPr>
          <w:rFonts w:ascii="Book Antiqua" w:hAnsi="Book Antiqua" w:cs="Times New Roman"/>
          <w:color w:val="000000" w:themeColor="text1"/>
          <w:sz w:val="24"/>
          <w:szCs w:val="24"/>
        </w:rPr>
        <w:t xml:space="preserve"> the antrum </w:t>
      </w:r>
      <w:r w:rsidRPr="00B812B0">
        <w:rPr>
          <w:rFonts w:ascii="Book Antiqua" w:eastAsia="等线" w:hAnsi="Book Antiqua" w:cs="Times New Roman"/>
          <w:color w:val="000000" w:themeColor="text1"/>
          <w:sz w:val="24"/>
          <w:szCs w:val="24"/>
        </w:rPr>
        <w:t>(Figure 3A)</w:t>
      </w:r>
      <w:r w:rsidRPr="00B812B0">
        <w:rPr>
          <w:rFonts w:ascii="Book Antiqua" w:hAnsi="Book Antiqua" w:cs="Times New Roman"/>
          <w:color w:val="000000" w:themeColor="text1"/>
          <w:sz w:val="24"/>
          <w:szCs w:val="24"/>
        </w:rPr>
        <w:t xml:space="preserve">. </w:t>
      </w:r>
      <w:r w:rsidR="00E00E21" w:rsidRPr="00B812B0">
        <w:rPr>
          <w:rFonts w:ascii="Book Antiqua" w:hAnsi="Book Antiqua" w:cs="Times New Roman"/>
          <w:color w:val="000000" w:themeColor="text1"/>
          <w:sz w:val="24"/>
          <w:szCs w:val="24"/>
        </w:rPr>
        <w:t>O</w:t>
      </w:r>
      <w:r w:rsidRPr="00B812B0">
        <w:rPr>
          <w:rFonts w:ascii="Book Antiqua" w:hAnsi="Book Antiqua" w:cs="Times New Roman"/>
          <w:color w:val="000000" w:themeColor="text1"/>
          <w:sz w:val="24"/>
          <w:szCs w:val="24"/>
        </w:rPr>
        <w:t>n EUS,</w:t>
      </w:r>
      <w:r w:rsidRPr="00B812B0">
        <w:rPr>
          <w:rFonts w:ascii="Book Antiqua" w:eastAsia="等线" w:hAnsi="Book Antiqua" w:cs="Times New Roman"/>
          <w:color w:val="000000" w:themeColor="text1"/>
          <w:sz w:val="24"/>
          <w:szCs w:val="24"/>
        </w:rPr>
        <w:t xml:space="preserve"> the </w:t>
      </w:r>
      <w:r w:rsidRPr="00B812B0">
        <w:rPr>
          <w:rFonts w:ascii="Book Antiqua" w:hAnsi="Book Antiqua" w:cs="Times New Roman"/>
          <w:color w:val="000000" w:themeColor="text1"/>
          <w:sz w:val="24"/>
          <w:szCs w:val="24"/>
        </w:rPr>
        <w:t xml:space="preserve">mucosa and submucosa layer were thickened, </w:t>
      </w:r>
      <w:r w:rsidR="00F84BDF">
        <w:rPr>
          <w:rFonts w:ascii="Book Antiqua" w:hAnsi="Book Antiqua" w:cs="Times New Roman"/>
          <w:color w:val="000000" w:themeColor="text1"/>
          <w:sz w:val="24"/>
          <w:szCs w:val="24"/>
        </w:rPr>
        <w:t>al</w:t>
      </w:r>
      <w:r w:rsidRPr="00B812B0">
        <w:rPr>
          <w:rFonts w:ascii="Book Antiqua" w:hAnsi="Book Antiqua" w:cs="Times New Roman"/>
          <w:color w:val="000000" w:themeColor="text1"/>
          <w:sz w:val="24"/>
          <w:szCs w:val="24"/>
        </w:rPr>
        <w:t>though</w:t>
      </w:r>
      <w:r w:rsidRPr="00B812B0">
        <w:rPr>
          <w:rFonts w:ascii="Book Antiqua" w:eastAsia="等线" w:hAnsi="Book Antiqua" w:cs="Times New Roman"/>
          <w:color w:val="000000" w:themeColor="text1"/>
          <w:sz w:val="24"/>
          <w:szCs w:val="24"/>
        </w:rPr>
        <w:t xml:space="preserve"> the</w:t>
      </w:r>
      <w:r w:rsidRPr="00B812B0">
        <w:rPr>
          <w:rFonts w:ascii="Book Antiqua" w:hAnsi="Book Antiqua" w:cs="Times New Roman"/>
          <w:color w:val="000000" w:themeColor="text1"/>
          <w:sz w:val="24"/>
          <w:szCs w:val="24"/>
        </w:rPr>
        <w:t xml:space="preserve"> muscle and serosal layers were intact </w:t>
      </w:r>
      <w:r w:rsidRPr="00B812B0">
        <w:rPr>
          <w:rFonts w:ascii="Book Antiqua" w:eastAsia="等线" w:hAnsi="Book Antiqua" w:cs="Times New Roman"/>
          <w:color w:val="000000" w:themeColor="text1"/>
          <w:sz w:val="24"/>
          <w:szCs w:val="24"/>
        </w:rPr>
        <w:t>(Figure 3B)</w:t>
      </w:r>
      <w:r w:rsidRPr="00B812B0">
        <w:rPr>
          <w:rFonts w:ascii="Book Antiqua" w:hAnsi="Book Antiqua" w:cs="Times New Roman"/>
          <w:color w:val="000000" w:themeColor="text1"/>
          <w:sz w:val="24"/>
          <w:szCs w:val="24"/>
        </w:rPr>
        <w:t>.</w:t>
      </w:r>
      <w:r w:rsidRPr="00B812B0">
        <w:rPr>
          <w:rFonts w:ascii="Book Antiqua" w:eastAsia="等线" w:hAnsi="Book Antiqua" w:cs="Times New Roman"/>
          <w:color w:val="000000" w:themeColor="text1"/>
          <w:sz w:val="24"/>
          <w:szCs w:val="24"/>
        </w:rPr>
        <w:t xml:space="preserve"> </w:t>
      </w:r>
      <w:r w:rsidRPr="00B812B0">
        <w:rPr>
          <w:rFonts w:ascii="Book Antiqua" w:eastAsia="MS Mincho" w:hAnsi="Book Antiqua" w:cs="Times New Roman"/>
          <w:color w:val="000000" w:themeColor="text1"/>
          <w:sz w:val="24"/>
          <w:szCs w:val="24"/>
          <w:lang w:eastAsia="ja-JP"/>
        </w:rPr>
        <w:t xml:space="preserve">MALT lymphoma and </w:t>
      </w:r>
      <w:r w:rsidRPr="00B812B0">
        <w:rPr>
          <w:rFonts w:ascii="Book Antiqua" w:hAnsi="Book Antiqua" w:cs="Times New Roman"/>
          <w:color w:val="000000" w:themeColor="text1"/>
          <w:sz w:val="24"/>
          <w:szCs w:val="24"/>
        </w:rPr>
        <w:t xml:space="preserve">gastric cancer </w:t>
      </w:r>
      <w:r w:rsidRPr="00B812B0">
        <w:rPr>
          <w:rFonts w:ascii="Book Antiqua" w:eastAsia="MS Mincho" w:hAnsi="Book Antiqua" w:cs="Times New Roman"/>
          <w:color w:val="000000" w:themeColor="text1"/>
          <w:sz w:val="24"/>
          <w:szCs w:val="24"/>
          <w:lang w:eastAsia="ja-JP"/>
        </w:rPr>
        <w:t xml:space="preserve">were highly suspected. </w:t>
      </w:r>
      <w:r w:rsidRPr="00B812B0">
        <w:rPr>
          <w:rFonts w:ascii="Book Antiqua" w:eastAsia="等线" w:hAnsi="Book Antiqua" w:cs="Times New Roman"/>
          <w:color w:val="000000" w:themeColor="text1"/>
          <w:sz w:val="24"/>
          <w:szCs w:val="24"/>
        </w:rPr>
        <w:t>CT showed that the pyloric wall was thickened, but submucosal enhancement was not obvious. There were no signs of amyloidosis in the liver, spleen, or heart,</w:t>
      </w:r>
      <w:r w:rsidRPr="00B812B0">
        <w:rPr>
          <w:rFonts w:ascii="Book Antiqua" w:eastAsia="MS Mincho" w:hAnsi="Book Antiqua" w:cs="Times New Roman"/>
          <w:color w:val="000000" w:themeColor="text1"/>
          <w:sz w:val="24"/>
          <w:szCs w:val="24"/>
          <w:lang w:eastAsia="ja-JP"/>
        </w:rPr>
        <w:t xml:space="preserve"> </w:t>
      </w:r>
      <w:r w:rsidRPr="00B812B0">
        <w:rPr>
          <w:rFonts w:ascii="Book Antiqua" w:eastAsia="等线" w:hAnsi="Book Antiqua" w:cs="Times New Roman"/>
          <w:color w:val="000000" w:themeColor="text1"/>
          <w:sz w:val="24"/>
          <w:szCs w:val="24"/>
        </w:rPr>
        <w:t xml:space="preserve">and </w:t>
      </w:r>
      <w:r w:rsidRPr="00B812B0">
        <w:rPr>
          <w:rFonts w:ascii="Book Antiqua" w:eastAsia="MS Mincho" w:hAnsi="Book Antiqua" w:cs="Times New Roman"/>
          <w:color w:val="000000" w:themeColor="text1"/>
          <w:sz w:val="24"/>
          <w:szCs w:val="24"/>
          <w:lang w:eastAsia="ja-JP"/>
        </w:rPr>
        <w:t xml:space="preserve">no amyloid deposition was histologically </w:t>
      </w:r>
      <w:r w:rsidR="00F84BDF">
        <w:rPr>
          <w:rFonts w:ascii="Book Antiqua" w:eastAsia="MS Mincho" w:hAnsi="Book Antiqua" w:cs="Times New Roman"/>
          <w:color w:val="000000" w:themeColor="text1"/>
          <w:sz w:val="24"/>
          <w:szCs w:val="24"/>
          <w:lang w:eastAsia="ja-JP"/>
        </w:rPr>
        <w:t>observed</w:t>
      </w:r>
      <w:r w:rsidRPr="00B812B0">
        <w:rPr>
          <w:rFonts w:ascii="Book Antiqua" w:eastAsia="MS Mincho" w:hAnsi="Book Antiqua" w:cs="Times New Roman"/>
          <w:color w:val="000000" w:themeColor="text1"/>
          <w:sz w:val="24"/>
          <w:szCs w:val="24"/>
          <w:lang w:eastAsia="ja-JP"/>
        </w:rPr>
        <w:t xml:space="preserve"> elsewhere in the entire </w:t>
      </w:r>
      <w:r w:rsidR="00E00E21" w:rsidRPr="00B812B0">
        <w:rPr>
          <w:rFonts w:ascii="Book Antiqua" w:eastAsia="MS Mincho" w:hAnsi="Book Antiqua" w:cs="Times New Roman"/>
          <w:color w:val="000000" w:themeColor="text1"/>
          <w:sz w:val="24"/>
          <w:szCs w:val="24"/>
          <w:lang w:eastAsia="ja-JP"/>
        </w:rPr>
        <w:t>gastrointestinal (</w:t>
      </w:r>
      <w:r w:rsidRPr="00B812B0">
        <w:rPr>
          <w:rFonts w:ascii="Book Antiqua" w:eastAsia="MS Mincho" w:hAnsi="Book Antiqua" w:cs="Times New Roman"/>
          <w:color w:val="000000" w:themeColor="text1"/>
          <w:sz w:val="24"/>
          <w:szCs w:val="24"/>
          <w:lang w:eastAsia="ja-JP"/>
        </w:rPr>
        <w:t>GI</w:t>
      </w:r>
      <w:r w:rsidR="00E00E21" w:rsidRPr="00B812B0">
        <w:rPr>
          <w:rFonts w:ascii="Book Antiqua" w:eastAsia="MS Mincho" w:hAnsi="Book Antiqua" w:cs="Times New Roman"/>
          <w:color w:val="000000" w:themeColor="text1"/>
          <w:sz w:val="24"/>
          <w:szCs w:val="24"/>
          <w:lang w:eastAsia="ja-JP"/>
        </w:rPr>
        <w:t>)</w:t>
      </w:r>
      <w:r w:rsidRPr="00B812B0">
        <w:rPr>
          <w:rFonts w:ascii="Book Antiqua" w:eastAsia="MS Mincho" w:hAnsi="Book Antiqua" w:cs="Times New Roman"/>
          <w:color w:val="000000" w:themeColor="text1"/>
          <w:sz w:val="24"/>
          <w:szCs w:val="24"/>
          <w:lang w:eastAsia="ja-JP"/>
        </w:rPr>
        <w:t xml:space="preserve"> tract. Finally, </w:t>
      </w:r>
      <w:r w:rsidRPr="00B812B0">
        <w:rPr>
          <w:rFonts w:ascii="Book Antiqua" w:hAnsi="Book Antiqua" w:cs="Times New Roman"/>
          <w:color w:val="000000" w:themeColor="text1"/>
          <w:sz w:val="24"/>
          <w:szCs w:val="24"/>
        </w:rPr>
        <w:t>H&amp;E staining showed abundant amyloid deposition in the mucosal and submucosal layers (Figure 3D</w:t>
      </w:r>
      <w:r w:rsidR="00E26A67">
        <w:rPr>
          <w:rFonts w:ascii="Book Antiqua" w:hAnsi="Book Antiqua" w:cs="Times New Roman"/>
          <w:color w:val="000000" w:themeColor="text1"/>
          <w:sz w:val="24"/>
          <w:szCs w:val="24"/>
        </w:rPr>
        <w:t xml:space="preserve"> and</w:t>
      </w:r>
      <w:r w:rsidRPr="00B812B0">
        <w:rPr>
          <w:rFonts w:ascii="Book Antiqua" w:hAnsi="Book Antiqua" w:cs="Times New Roman"/>
          <w:color w:val="000000" w:themeColor="text1"/>
          <w:sz w:val="24"/>
          <w:szCs w:val="24"/>
        </w:rPr>
        <w:t xml:space="preserve"> E) that were positive for Congo red staining. No bone destruction was found in </w:t>
      </w:r>
      <w:r w:rsidRPr="00B812B0">
        <w:rPr>
          <w:rFonts w:ascii="Book Antiqua" w:eastAsia="等线" w:hAnsi="Book Antiqua" w:cs="Times New Roman"/>
          <w:color w:val="000000" w:themeColor="text1"/>
          <w:sz w:val="24"/>
          <w:szCs w:val="24"/>
        </w:rPr>
        <w:t xml:space="preserve">the </w:t>
      </w:r>
      <w:r w:rsidRPr="00B812B0">
        <w:rPr>
          <w:rFonts w:ascii="Book Antiqua" w:hAnsi="Book Antiqua" w:cs="Times New Roman"/>
          <w:color w:val="000000" w:themeColor="text1"/>
          <w:sz w:val="24"/>
          <w:szCs w:val="24"/>
        </w:rPr>
        <w:t xml:space="preserve">lumbar spine, pelvis </w:t>
      </w:r>
      <w:r w:rsidRPr="00B812B0">
        <w:rPr>
          <w:rFonts w:ascii="Book Antiqua" w:eastAsia="等线" w:hAnsi="Book Antiqua" w:cs="Times New Roman"/>
          <w:color w:val="000000" w:themeColor="text1"/>
          <w:sz w:val="24"/>
          <w:szCs w:val="24"/>
        </w:rPr>
        <w:t>or</w:t>
      </w:r>
      <w:r w:rsidRPr="00B812B0">
        <w:rPr>
          <w:rFonts w:ascii="Book Antiqua" w:hAnsi="Book Antiqua" w:cs="Times New Roman"/>
          <w:color w:val="000000" w:themeColor="text1"/>
          <w:sz w:val="24"/>
          <w:szCs w:val="24"/>
        </w:rPr>
        <w:t xml:space="preserve"> skull by CT examination</w:t>
      </w:r>
      <w:r w:rsidR="001872E7" w:rsidRPr="00B812B0">
        <w:rPr>
          <w:rFonts w:ascii="Book Antiqua" w:hAnsi="Book Antiqua" w:cs="Times New Roman"/>
          <w:color w:val="000000" w:themeColor="text1"/>
          <w:sz w:val="24"/>
          <w:szCs w:val="24"/>
        </w:rPr>
        <w:t>.</w:t>
      </w:r>
    </w:p>
    <w:p w14:paraId="25AEF1F3" w14:textId="4384C20E" w:rsidR="00D80D6F" w:rsidRPr="002657E3" w:rsidRDefault="00D80D6F" w:rsidP="00426B7D">
      <w:pPr>
        <w:suppressAutoHyphens/>
        <w:autoSpaceDE w:val="0"/>
        <w:autoSpaceDN w:val="0"/>
        <w:adjustRightInd w:val="0"/>
        <w:spacing w:line="360" w:lineRule="auto"/>
        <w:textAlignment w:val="center"/>
        <w:rPr>
          <w:rFonts w:ascii="Book Antiqua" w:hAnsi="Book Antiqua" w:cs="Times New Roman"/>
          <w:color w:val="000000" w:themeColor="text1"/>
          <w:sz w:val="24"/>
          <w:szCs w:val="24"/>
        </w:rPr>
      </w:pPr>
    </w:p>
    <w:p w14:paraId="05455F2C" w14:textId="77777777" w:rsidR="00D80D6F" w:rsidRPr="00E26A67" w:rsidRDefault="00D80D6F" w:rsidP="00426B7D">
      <w:pPr>
        <w:autoSpaceDE w:val="0"/>
        <w:autoSpaceDN w:val="0"/>
        <w:adjustRightInd w:val="0"/>
        <w:spacing w:line="360" w:lineRule="auto"/>
        <w:rPr>
          <w:rFonts w:ascii="Book Antiqua" w:eastAsia="MS Mincho" w:hAnsi="Book Antiqua" w:cs="Times New Roman"/>
          <w:b/>
          <w:bCs/>
          <w:color w:val="000000" w:themeColor="text1"/>
          <w:sz w:val="24"/>
          <w:szCs w:val="24"/>
          <w:u w:val="single"/>
          <w:lang w:eastAsia="ja-JP"/>
        </w:rPr>
      </w:pPr>
      <w:r w:rsidRPr="00E26A67">
        <w:rPr>
          <w:rFonts w:ascii="Book Antiqua" w:eastAsia="MS Mincho" w:hAnsi="Book Antiqua" w:cs="Times New Roman"/>
          <w:b/>
          <w:bCs/>
          <w:color w:val="000000" w:themeColor="text1"/>
          <w:sz w:val="24"/>
          <w:szCs w:val="24"/>
          <w:u w:val="single"/>
          <w:lang w:eastAsia="ja-JP"/>
        </w:rPr>
        <w:t>FINAL DIAGNOSIS</w:t>
      </w:r>
    </w:p>
    <w:p w14:paraId="5160E144" w14:textId="419A50C5" w:rsidR="00D80D6F" w:rsidRPr="00E26A67" w:rsidRDefault="00D80D6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E26A67">
        <w:rPr>
          <w:rFonts w:ascii="Book Antiqua" w:eastAsia="MS Mincho" w:hAnsi="Book Antiqua" w:cs="Times New Roman"/>
          <w:color w:val="000000" w:themeColor="text1"/>
          <w:sz w:val="24"/>
          <w:szCs w:val="24"/>
          <w:lang w:eastAsia="ja-JP"/>
        </w:rPr>
        <w:t xml:space="preserve">According to the endoscopic </w:t>
      </w:r>
      <w:r w:rsidR="00E00E21" w:rsidRPr="00E26A67">
        <w:rPr>
          <w:rFonts w:ascii="Book Antiqua" w:eastAsia="MS Mincho" w:hAnsi="Book Antiqua" w:cs="Times New Roman"/>
          <w:color w:val="000000" w:themeColor="text1"/>
          <w:sz w:val="24"/>
          <w:szCs w:val="24"/>
          <w:lang w:eastAsia="ja-JP"/>
        </w:rPr>
        <w:t>examination</w:t>
      </w:r>
      <w:r w:rsidRPr="00E26A67">
        <w:rPr>
          <w:rFonts w:ascii="Book Antiqua" w:hAnsi="Book Antiqua" w:cs="Times New Roman"/>
          <w:color w:val="000000" w:themeColor="text1"/>
          <w:sz w:val="24"/>
          <w:szCs w:val="24"/>
        </w:rPr>
        <w:t>,</w:t>
      </w:r>
      <w:r w:rsidRPr="00E26A67">
        <w:rPr>
          <w:rFonts w:ascii="Book Antiqua" w:eastAsia="MS Mincho" w:hAnsi="Book Antiqua" w:cs="Times New Roman"/>
          <w:color w:val="000000" w:themeColor="text1"/>
          <w:sz w:val="24"/>
          <w:szCs w:val="24"/>
          <w:lang w:eastAsia="ja-JP"/>
        </w:rPr>
        <w:t xml:space="preserve"> histopathologic assessment and CT examination, </w:t>
      </w:r>
      <w:r w:rsidR="00F84BDF">
        <w:rPr>
          <w:rFonts w:ascii="Book Antiqua" w:eastAsia="MS Mincho" w:hAnsi="Book Antiqua" w:cs="Times New Roman"/>
          <w:color w:val="000000" w:themeColor="text1"/>
          <w:sz w:val="24"/>
          <w:szCs w:val="24"/>
          <w:lang w:eastAsia="ja-JP"/>
        </w:rPr>
        <w:t xml:space="preserve">all </w:t>
      </w:r>
      <w:r w:rsidR="004121AF" w:rsidRPr="00E26A67">
        <w:rPr>
          <w:rFonts w:ascii="Book Antiqua" w:eastAsia="MS Mincho" w:hAnsi="Book Antiqua" w:cs="Times New Roman"/>
          <w:color w:val="000000" w:themeColor="text1"/>
          <w:sz w:val="24"/>
          <w:szCs w:val="24"/>
          <w:lang w:eastAsia="ja-JP"/>
        </w:rPr>
        <w:t xml:space="preserve">three </w:t>
      </w:r>
      <w:r w:rsidR="00E00E21" w:rsidRPr="00E26A67">
        <w:rPr>
          <w:rFonts w:ascii="Book Antiqua" w:eastAsia="MS Mincho" w:hAnsi="Book Antiqua" w:cs="Times New Roman"/>
          <w:color w:val="000000" w:themeColor="text1"/>
          <w:sz w:val="24"/>
          <w:szCs w:val="24"/>
          <w:lang w:eastAsia="ja-JP"/>
        </w:rPr>
        <w:t>patients</w:t>
      </w:r>
      <w:r w:rsidRPr="00E26A67">
        <w:rPr>
          <w:rFonts w:ascii="Book Antiqua" w:eastAsia="MS Mincho" w:hAnsi="Book Antiqua" w:cs="Times New Roman"/>
          <w:color w:val="000000" w:themeColor="text1"/>
          <w:sz w:val="24"/>
          <w:szCs w:val="24"/>
          <w:lang w:eastAsia="ja-JP"/>
        </w:rPr>
        <w:t xml:space="preserve"> </w:t>
      </w:r>
      <w:r w:rsidR="00E00E21" w:rsidRPr="00E26A67">
        <w:rPr>
          <w:rFonts w:ascii="Book Antiqua" w:eastAsia="MS Mincho" w:hAnsi="Book Antiqua" w:cs="Times New Roman"/>
          <w:color w:val="000000" w:themeColor="text1"/>
          <w:sz w:val="24"/>
          <w:szCs w:val="24"/>
          <w:lang w:eastAsia="ja-JP"/>
        </w:rPr>
        <w:t xml:space="preserve">were </w:t>
      </w:r>
      <w:r w:rsidRPr="00E26A67">
        <w:rPr>
          <w:rFonts w:ascii="Book Antiqua" w:eastAsia="MS Mincho" w:hAnsi="Book Antiqua" w:cs="Times New Roman"/>
          <w:color w:val="000000" w:themeColor="text1"/>
          <w:sz w:val="24"/>
          <w:szCs w:val="24"/>
          <w:lang w:eastAsia="ja-JP"/>
        </w:rPr>
        <w:t>diagnosed with primary localized gastric amyloidosis</w:t>
      </w:r>
      <w:r w:rsidR="00E00E21" w:rsidRPr="00E26A67">
        <w:rPr>
          <w:rFonts w:ascii="Book Antiqua" w:eastAsia="MS Mincho" w:hAnsi="Book Antiqua" w:cs="Times New Roman"/>
          <w:color w:val="000000" w:themeColor="text1"/>
          <w:sz w:val="24"/>
          <w:szCs w:val="24"/>
          <w:lang w:eastAsia="ja-JP"/>
        </w:rPr>
        <w:t>, respectively</w:t>
      </w:r>
      <w:r w:rsidRPr="00E26A67">
        <w:rPr>
          <w:rFonts w:ascii="Book Antiqua" w:eastAsia="MS Mincho" w:hAnsi="Book Antiqua" w:cs="Times New Roman"/>
          <w:color w:val="000000" w:themeColor="text1"/>
          <w:sz w:val="24"/>
          <w:szCs w:val="24"/>
          <w:lang w:eastAsia="ja-JP"/>
        </w:rPr>
        <w:t>.</w:t>
      </w:r>
    </w:p>
    <w:p w14:paraId="0EF18E60" w14:textId="77777777" w:rsidR="00D80D6F" w:rsidRPr="00E26A67" w:rsidRDefault="00D80D6F" w:rsidP="00426B7D">
      <w:pPr>
        <w:autoSpaceDE w:val="0"/>
        <w:autoSpaceDN w:val="0"/>
        <w:adjustRightInd w:val="0"/>
        <w:spacing w:line="360" w:lineRule="auto"/>
        <w:rPr>
          <w:rFonts w:ascii="Book Antiqua" w:eastAsia="MS Mincho" w:hAnsi="Book Antiqua" w:cs="Times New Roman"/>
          <w:b/>
          <w:bCs/>
          <w:color w:val="000000" w:themeColor="text1"/>
          <w:sz w:val="24"/>
          <w:szCs w:val="24"/>
          <w:lang w:eastAsia="ja-JP"/>
        </w:rPr>
      </w:pPr>
    </w:p>
    <w:p w14:paraId="2A579815" w14:textId="5A3042FD" w:rsidR="00D80D6F" w:rsidRPr="00E26A67" w:rsidRDefault="00FC6A34" w:rsidP="00426B7D">
      <w:pPr>
        <w:spacing w:line="360" w:lineRule="auto"/>
        <w:rPr>
          <w:rFonts w:ascii="Book Antiqua" w:eastAsia="MS Mincho" w:hAnsi="Book Antiqua" w:cs="Times New Roman"/>
          <w:b/>
          <w:bCs/>
          <w:color w:val="000000" w:themeColor="text1"/>
          <w:sz w:val="24"/>
          <w:szCs w:val="24"/>
          <w:u w:val="single"/>
          <w:lang w:eastAsia="ja-JP"/>
        </w:rPr>
      </w:pPr>
      <w:r>
        <w:rPr>
          <w:rFonts w:ascii="Book Antiqua" w:eastAsia="MS Mincho" w:hAnsi="Book Antiqua" w:cs="Times New Roman"/>
          <w:b/>
          <w:bCs/>
          <w:color w:val="000000" w:themeColor="text1"/>
          <w:sz w:val="24"/>
          <w:szCs w:val="24"/>
          <w:u w:val="single"/>
          <w:lang w:eastAsia="ja-JP"/>
        </w:rPr>
        <w:t>TREATMENT</w:t>
      </w:r>
    </w:p>
    <w:p w14:paraId="4E664C82" w14:textId="38A7AC28" w:rsidR="00D80D6F" w:rsidRPr="00E26A67" w:rsidRDefault="00D80D6F" w:rsidP="00426B7D">
      <w:pPr>
        <w:spacing w:line="360" w:lineRule="auto"/>
        <w:rPr>
          <w:rFonts w:ascii="Book Antiqua" w:eastAsia="MS Mincho" w:hAnsi="Book Antiqua" w:cs="Times New Roman"/>
          <w:color w:val="000000" w:themeColor="text1"/>
          <w:sz w:val="24"/>
          <w:szCs w:val="24"/>
          <w:lang w:eastAsia="ja-JP"/>
        </w:rPr>
      </w:pPr>
      <w:r w:rsidRPr="00E26A67">
        <w:rPr>
          <w:rFonts w:ascii="Book Antiqua" w:eastAsia="MS Mincho" w:hAnsi="Book Antiqua" w:cs="Times New Roman"/>
          <w:color w:val="000000" w:themeColor="text1"/>
          <w:sz w:val="24"/>
          <w:szCs w:val="24"/>
          <w:lang w:eastAsia="ja-JP"/>
        </w:rPr>
        <w:t>After informed consent was obtained from the</w:t>
      </w:r>
      <w:r w:rsidR="009D38E8" w:rsidRPr="00E26A67">
        <w:rPr>
          <w:rFonts w:ascii="Book Antiqua" w:eastAsia="MS Mincho" w:hAnsi="Book Antiqua" w:cs="Times New Roman"/>
          <w:color w:val="000000" w:themeColor="text1"/>
          <w:sz w:val="24"/>
          <w:szCs w:val="24"/>
          <w:lang w:eastAsia="ja-JP"/>
        </w:rPr>
        <w:t xml:space="preserve"> first</w:t>
      </w:r>
      <w:r w:rsidRPr="00E26A67">
        <w:rPr>
          <w:rFonts w:ascii="Book Antiqua" w:eastAsia="MS Mincho" w:hAnsi="Book Antiqua" w:cs="Times New Roman"/>
          <w:color w:val="000000" w:themeColor="text1"/>
          <w:sz w:val="24"/>
          <w:szCs w:val="24"/>
          <w:lang w:eastAsia="ja-JP"/>
        </w:rPr>
        <w:t xml:space="preserve"> patient, diagnostic ESD was successfully performed. </w:t>
      </w:r>
      <w:r w:rsidR="00E00E21" w:rsidRPr="00E26A67">
        <w:rPr>
          <w:rFonts w:ascii="Book Antiqua" w:eastAsia="MS Mincho" w:hAnsi="Book Antiqua" w:cs="Times New Roman"/>
          <w:color w:val="000000" w:themeColor="text1"/>
          <w:sz w:val="24"/>
          <w:szCs w:val="24"/>
          <w:lang w:eastAsia="ja-JP"/>
        </w:rPr>
        <w:t>In contrast</w:t>
      </w:r>
      <w:r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hAnsi="Book Antiqua" w:cs="Times New Roman"/>
          <w:color w:val="000000" w:themeColor="text1"/>
          <w:sz w:val="24"/>
          <w:szCs w:val="24"/>
        </w:rPr>
        <w:t>d</w:t>
      </w:r>
      <w:r w:rsidRPr="00E26A67">
        <w:rPr>
          <w:rFonts w:ascii="Book Antiqua" w:hAnsi="Book Antiqua" w:cs="Times New Roman"/>
          <w:color w:val="000000" w:themeColor="text1"/>
          <w:sz w:val="24"/>
          <w:szCs w:val="24"/>
        </w:rPr>
        <w:t xml:space="preserve">ue to </w:t>
      </w:r>
      <w:r w:rsidRPr="00E26A67">
        <w:rPr>
          <w:rFonts w:ascii="Book Antiqua" w:eastAsia="等线" w:hAnsi="Book Antiqua" w:cs="Times New Roman"/>
          <w:color w:val="000000" w:themeColor="text1"/>
          <w:sz w:val="24"/>
          <w:szCs w:val="24"/>
        </w:rPr>
        <w:t xml:space="preserve">the </w:t>
      </w:r>
      <w:r w:rsidRPr="00E26A67">
        <w:rPr>
          <w:rFonts w:ascii="Book Antiqua" w:hAnsi="Book Antiqua" w:cs="Times New Roman"/>
          <w:color w:val="000000" w:themeColor="text1"/>
          <w:sz w:val="24"/>
          <w:szCs w:val="24"/>
        </w:rPr>
        <w:t xml:space="preserve">large </w:t>
      </w:r>
      <w:r w:rsidR="00E00E21" w:rsidRPr="00E26A67">
        <w:rPr>
          <w:rFonts w:ascii="Book Antiqua" w:hAnsi="Book Antiqua" w:cs="Times New Roman"/>
          <w:color w:val="000000" w:themeColor="text1"/>
          <w:sz w:val="24"/>
          <w:szCs w:val="24"/>
        </w:rPr>
        <w:t xml:space="preserve">lesion </w:t>
      </w:r>
      <w:r w:rsidRPr="00E26A67">
        <w:rPr>
          <w:rFonts w:ascii="Book Antiqua" w:hAnsi="Book Antiqua" w:cs="Times New Roman"/>
          <w:color w:val="000000" w:themeColor="text1"/>
          <w:sz w:val="24"/>
          <w:szCs w:val="24"/>
        </w:rPr>
        <w:t xml:space="preserve">sizes and </w:t>
      </w:r>
      <w:r w:rsidRPr="00E26A67">
        <w:rPr>
          <w:rFonts w:ascii="Book Antiqua" w:eastAsia="等线" w:hAnsi="Book Antiqua" w:cs="Times New Roman"/>
          <w:color w:val="000000" w:themeColor="text1"/>
          <w:sz w:val="24"/>
          <w:szCs w:val="24"/>
        </w:rPr>
        <w:t>the lack of</w:t>
      </w:r>
      <w:r w:rsidRPr="00E26A67">
        <w:rPr>
          <w:rFonts w:ascii="Book Antiqua" w:hAnsi="Book Antiqua" w:cs="Times New Roman"/>
          <w:color w:val="000000" w:themeColor="text1"/>
          <w:sz w:val="24"/>
          <w:szCs w:val="24"/>
        </w:rPr>
        <w:t xml:space="preserve"> gastric outlet obstruction, ESD was n</w:t>
      </w:r>
      <w:r w:rsidRPr="00E26A67">
        <w:rPr>
          <w:rFonts w:ascii="Book Antiqua" w:eastAsia="MS Mincho" w:hAnsi="Book Antiqua" w:cs="Times New Roman"/>
          <w:color w:val="000000" w:themeColor="text1"/>
          <w:sz w:val="24"/>
          <w:szCs w:val="24"/>
          <w:lang w:eastAsia="ja-JP"/>
        </w:rPr>
        <w:t>ot performed</w:t>
      </w:r>
      <w:r w:rsidR="009D38E8" w:rsidRPr="00E26A67">
        <w:rPr>
          <w:rFonts w:ascii="Book Antiqua" w:eastAsia="MS Mincho" w:hAnsi="Book Antiqua" w:cs="Times New Roman"/>
          <w:color w:val="000000" w:themeColor="text1"/>
          <w:sz w:val="24"/>
          <w:szCs w:val="24"/>
          <w:lang w:eastAsia="ja-JP"/>
        </w:rPr>
        <w:t xml:space="preserve"> </w:t>
      </w:r>
      <w:r w:rsidR="00522F3E">
        <w:rPr>
          <w:rFonts w:ascii="Book Antiqua" w:eastAsia="MS Mincho" w:hAnsi="Book Antiqua" w:cs="Times New Roman"/>
          <w:color w:val="000000" w:themeColor="text1"/>
          <w:sz w:val="24"/>
          <w:szCs w:val="24"/>
          <w:lang w:eastAsia="ja-JP"/>
        </w:rPr>
        <w:t>in</w:t>
      </w:r>
      <w:r w:rsidR="009D38E8" w:rsidRPr="00E26A67">
        <w:rPr>
          <w:rFonts w:ascii="Book Antiqua" w:eastAsia="MS Mincho" w:hAnsi="Book Antiqua" w:cs="Times New Roman"/>
          <w:color w:val="000000" w:themeColor="text1"/>
          <w:sz w:val="24"/>
          <w:szCs w:val="24"/>
          <w:lang w:eastAsia="ja-JP"/>
        </w:rPr>
        <w:t xml:space="preserve"> the second </w:t>
      </w:r>
      <w:r w:rsidR="00E00E21" w:rsidRPr="00E26A67">
        <w:rPr>
          <w:rFonts w:ascii="Book Antiqua" w:eastAsia="MS Mincho" w:hAnsi="Book Antiqua" w:cs="Times New Roman"/>
          <w:color w:val="000000" w:themeColor="text1"/>
          <w:sz w:val="24"/>
          <w:szCs w:val="24"/>
          <w:lang w:eastAsia="ja-JP"/>
        </w:rPr>
        <w:t>patient</w:t>
      </w:r>
      <w:r w:rsidRPr="00E26A67">
        <w:rPr>
          <w:rFonts w:ascii="Book Antiqua" w:eastAsia="MS Mincho" w:hAnsi="Book Antiqua" w:cs="Times New Roman"/>
          <w:color w:val="000000" w:themeColor="text1"/>
          <w:sz w:val="24"/>
          <w:szCs w:val="24"/>
          <w:lang w:eastAsia="ja-JP"/>
        </w:rPr>
        <w:t xml:space="preserve">, </w:t>
      </w:r>
      <w:r w:rsidR="00E00E21" w:rsidRPr="00E26A67">
        <w:rPr>
          <w:rFonts w:ascii="Book Antiqua" w:eastAsia="MS Mincho" w:hAnsi="Book Antiqua" w:cs="Times New Roman"/>
          <w:color w:val="000000" w:themeColor="text1"/>
          <w:sz w:val="24"/>
          <w:szCs w:val="24"/>
          <w:lang w:eastAsia="ja-JP"/>
        </w:rPr>
        <w:t xml:space="preserve">who </w:t>
      </w:r>
      <w:r w:rsidRPr="00E26A67">
        <w:rPr>
          <w:rFonts w:ascii="Book Antiqua" w:eastAsia="MS Mincho" w:hAnsi="Book Antiqua" w:cs="Times New Roman"/>
          <w:color w:val="000000" w:themeColor="text1"/>
          <w:sz w:val="24"/>
          <w:szCs w:val="24"/>
          <w:lang w:eastAsia="ja-JP"/>
        </w:rPr>
        <w:t>was just treated</w:t>
      </w:r>
      <w:r w:rsidR="00426B7D" w:rsidRPr="00E26A67">
        <w:rPr>
          <w:rFonts w:ascii="Book Antiqua" w:hAnsi="Book Antiqua" w:cs="Garamond-Italic"/>
          <w:i/>
          <w:iCs/>
          <w:color w:val="000000"/>
          <w:sz w:val="24"/>
          <w:szCs w:val="24"/>
        </w:rPr>
        <w:t xml:space="preserve"> H. pylori</w:t>
      </w:r>
      <w:r w:rsidRPr="00E26A67">
        <w:rPr>
          <w:rFonts w:ascii="Book Antiqua" w:eastAsia="MS Mincho" w:hAnsi="Book Antiqua" w:cs="Times New Roman"/>
          <w:color w:val="000000" w:themeColor="text1"/>
          <w:sz w:val="24"/>
          <w:szCs w:val="24"/>
          <w:lang w:eastAsia="ja-JP"/>
        </w:rPr>
        <w:t xml:space="preserve"> eradication for active gastritis. </w:t>
      </w:r>
      <w:r w:rsidR="00E00E21" w:rsidRPr="00E26A67">
        <w:rPr>
          <w:rFonts w:ascii="Book Antiqua" w:eastAsia="MS Mincho" w:hAnsi="Book Antiqua" w:cs="Times New Roman"/>
          <w:color w:val="000000" w:themeColor="text1"/>
          <w:sz w:val="24"/>
          <w:szCs w:val="24"/>
          <w:lang w:eastAsia="ja-JP"/>
        </w:rPr>
        <w:t xml:space="preserve">In </w:t>
      </w:r>
      <w:r w:rsidRPr="00E26A67">
        <w:rPr>
          <w:rFonts w:ascii="Book Antiqua" w:eastAsia="MS Mincho" w:hAnsi="Book Antiqua" w:cs="Times New Roman"/>
          <w:color w:val="000000" w:themeColor="text1"/>
          <w:sz w:val="24"/>
          <w:szCs w:val="24"/>
          <w:lang w:eastAsia="ja-JP"/>
        </w:rPr>
        <w:t xml:space="preserve">the </w:t>
      </w:r>
      <w:r w:rsidR="009D38E8" w:rsidRPr="00E26A67">
        <w:rPr>
          <w:rFonts w:ascii="Book Antiqua" w:eastAsia="MS Mincho" w:hAnsi="Book Antiqua" w:cs="Times New Roman"/>
          <w:color w:val="000000" w:themeColor="text1"/>
          <w:sz w:val="24"/>
          <w:szCs w:val="24"/>
          <w:lang w:eastAsia="ja-JP"/>
        </w:rPr>
        <w:t>third case,</w:t>
      </w:r>
      <w:r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eastAsia="等线" w:hAnsi="Book Antiqua" w:cs="Times New Roman"/>
          <w:color w:val="000000" w:themeColor="text1"/>
          <w:sz w:val="24"/>
          <w:szCs w:val="24"/>
        </w:rPr>
        <w:t>t</w:t>
      </w:r>
      <w:r w:rsidRPr="00E26A67">
        <w:rPr>
          <w:rFonts w:ascii="Book Antiqua" w:eastAsia="等线" w:hAnsi="Book Antiqua" w:cs="Times New Roman"/>
          <w:color w:val="000000" w:themeColor="text1"/>
          <w:sz w:val="24"/>
          <w:szCs w:val="24"/>
        </w:rPr>
        <w:t xml:space="preserve">o relieve </w:t>
      </w:r>
      <w:r w:rsidR="00E00E21" w:rsidRPr="00E26A67">
        <w:rPr>
          <w:rFonts w:ascii="Book Antiqua" w:eastAsia="等线" w:hAnsi="Book Antiqua" w:cs="Times New Roman"/>
          <w:color w:val="000000" w:themeColor="text1"/>
          <w:sz w:val="24"/>
          <w:szCs w:val="24"/>
        </w:rPr>
        <w:t xml:space="preserve">the </w:t>
      </w:r>
      <w:r w:rsidR="009D38E8" w:rsidRPr="00E26A67">
        <w:rPr>
          <w:rFonts w:ascii="Book Antiqua" w:hAnsi="Book Antiqua" w:cs="Times New Roman"/>
          <w:color w:val="000000" w:themeColor="text1"/>
          <w:sz w:val="24"/>
          <w:szCs w:val="24"/>
        </w:rPr>
        <w:t xml:space="preserve">patient’s </w:t>
      </w:r>
      <w:r w:rsidRPr="00E26A67">
        <w:rPr>
          <w:rFonts w:ascii="Book Antiqua" w:hAnsi="Book Antiqua" w:cs="Times New Roman"/>
          <w:color w:val="000000" w:themeColor="text1"/>
          <w:sz w:val="24"/>
          <w:szCs w:val="24"/>
        </w:rPr>
        <w:t xml:space="preserve">discomfort, we </w:t>
      </w:r>
      <w:r w:rsidR="00E00E21" w:rsidRPr="00E26A67">
        <w:rPr>
          <w:rFonts w:ascii="Book Antiqua" w:hAnsi="Book Antiqua" w:cs="Times New Roman"/>
          <w:color w:val="000000" w:themeColor="text1"/>
          <w:sz w:val="24"/>
          <w:szCs w:val="24"/>
        </w:rPr>
        <w:t xml:space="preserve">only </w:t>
      </w:r>
      <w:r w:rsidRPr="00E26A67">
        <w:rPr>
          <w:rFonts w:ascii="Book Antiqua" w:eastAsia="等线" w:hAnsi="Book Antiqua" w:cs="Times New Roman"/>
          <w:color w:val="000000" w:themeColor="text1"/>
          <w:sz w:val="24"/>
          <w:szCs w:val="24"/>
        </w:rPr>
        <w:t>dissected</w:t>
      </w:r>
      <w:r w:rsidRPr="00E26A67">
        <w:rPr>
          <w:rFonts w:ascii="Book Antiqua" w:hAnsi="Book Antiqua" w:cs="Times New Roman"/>
          <w:color w:val="000000" w:themeColor="text1"/>
          <w:sz w:val="24"/>
          <w:szCs w:val="24"/>
        </w:rPr>
        <w:t xml:space="preserve"> some tissue to remove the obstruction, and </w:t>
      </w:r>
      <w:r w:rsidRPr="00E26A67">
        <w:rPr>
          <w:rFonts w:ascii="Book Antiqua" w:eastAsia="等线" w:hAnsi="Book Antiqua" w:cs="Times New Roman"/>
          <w:color w:val="000000" w:themeColor="text1"/>
          <w:sz w:val="24"/>
          <w:szCs w:val="24"/>
        </w:rPr>
        <w:t xml:space="preserve">a </w:t>
      </w:r>
      <w:r w:rsidRPr="00E26A67">
        <w:rPr>
          <w:rFonts w:ascii="Book Antiqua" w:hAnsi="Book Antiqua" w:cs="Times New Roman"/>
          <w:color w:val="000000" w:themeColor="text1"/>
          <w:sz w:val="24"/>
          <w:szCs w:val="24"/>
        </w:rPr>
        <w:t xml:space="preserve">gastric tube was placed into the antrum to </w:t>
      </w:r>
      <w:r w:rsidR="00E00E21" w:rsidRPr="00E26A67">
        <w:rPr>
          <w:rFonts w:ascii="Book Antiqua" w:hAnsi="Book Antiqua" w:cs="Times New Roman"/>
          <w:color w:val="000000" w:themeColor="text1"/>
          <w:sz w:val="24"/>
          <w:szCs w:val="24"/>
        </w:rPr>
        <w:t>provide nutritional support</w:t>
      </w:r>
      <w:r w:rsidRPr="00E26A67">
        <w:rPr>
          <w:rFonts w:ascii="Book Antiqua" w:hAnsi="Book Antiqua" w:cs="Times New Roman"/>
          <w:color w:val="000000" w:themeColor="text1"/>
          <w:sz w:val="24"/>
          <w:szCs w:val="24"/>
        </w:rPr>
        <w:t xml:space="preserve"> </w:t>
      </w:r>
      <w:r w:rsidRPr="00E26A67">
        <w:rPr>
          <w:rFonts w:ascii="Book Antiqua" w:eastAsia="等线" w:hAnsi="Book Antiqua" w:cs="Times New Roman"/>
          <w:color w:val="000000" w:themeColor="text1"/>
          <w:sz w:val="24"/>
          <w:szCs w:val="24"/>
        </w:rPr>
        <w:t>(Figure 3C)</w:t>
      </w:r>
      <w:r w:rsidRPr="00E26A67">
        <w:rPr>
          <w:rFonts w:ascii="Book Antiqua" w:hAnsi="Book Antiqua" w:cs="Times New Roman"/>
          <w:color w:val="000000" w:themeColor="text1"/>
          <w:sz w:val="24"/>
          <w:szCs w:val="24"/>
        </w:rPr>
        <w:t>. No other endoscopic or surgery treatment was performed.</w:t>
      </w:r>
    </w:p>
    <w:p w14:paraId="1CE180A7" w14:textId="77777777" w:rsidR="00D80D6F" w:rsidRPr="00E26A67" w:rsidRDefault="00D80D6F" w:rsidP="00426B7D">
      <w:pPr>
        <w:spacing w:line="360" w:lineRule="auto"/>
        <w:rPr>
          <w:rFonts w:ascii="Book Antiqua" w:eastAsia="MS Mincho" w:hAnsi="Book Antiqua" w:cs="Times New Roman"/>
          <w:b/>
          <w:bCs/>
          <w:color w:val="000000" w:themeColor="text1"/>
          <w:sz w:val="24"/>
          <w:szCs w:val="24"/>
          <w:lang w:eastAsia="ja-JP"/>
        </w:rPr>
      </w:pPr>
    </w:p>
    <w:p w14:paraId="121159EB" w14:textId="77777777" w:rsidR="00D80D6F" w:rsidRPr="00E26A67" w:rsidRDefault="00D80D6F" w:rsidP="00426B7D">
      <w:pPr>
        <w:spacing w:line="360" w:lineRule="auto"/>
        <w:rPr>
          <w:rFonts w:ascii="Book Antiqua" w:eastAsia="MS Mincho" w:hAnsi="Book Antiqua" w:cs="Times New Roman"/>
          <w:b/>
          <w:bCs/>
          <w:color w:val="000000" w:themeColor="text1"/>
          <w:sz w:val="24"/>
          <w:szCs w:val="24"/>
          <w:u w:val="single"/>
          <w:lang w:eastAsia="ja-JP"/>
        </w:rPr>
      </w:pPr>
      <w:r w:rsidRPr="00E26A67">
        <w:rPr>
          <w:rFonts w:ascii="Book Antiqua" w:eastAsia="MS Mincho" w:hAnsi="Book Antiqua" w:cs="Times New Roman"/>
          <w:b/>
          <w:bCs/>
          <w:color w:val="000000" w:themeColor="text1"/>
          <w:sz w:val="24"/>
          <w:szCs w:val="24"/>
          <w:u w:val="single"/>
          <w:lang w:eastAsia="ja-JP"/>
        </w:rPr>
        <w:t>OUTCOME AND FOLLOW-UP</w:t>
      </w:r>
    </w:p>
    <w:p w14:paraId="19FC3DDD" w14:textId="13845319" w:rsidR="00D80D6F" w:rsidRPr="002657E3" w:rsidRDefault="00D80D6F" w:rsidP="00426B7D">
      <w:pPr>
        <w:autoSpaceDE w:val="0"/>
        <w:autoSpaceDN w:val="0"/>
        <w:adjustRightInd w:val="0"/>
        <w:spacing w:line="360" w:lineRule="auto"/>
        <w:rPr>
          <w:rFonts w:ascii="Book Antiqua" w:hAnsi="Book Antiqua" w:cs="Times New Roman"/>
          <w:color w:val="000000" w:themeColor="text1"/>
          <w:sz w:val="24"/>
          <w:szCs w:val="24"/>
        </w:rPr>
      </w:pPr>
      <w:r w:rsidRPr="00E26A67">
        <w:rPr>
          <w:rFonts w:ascii="Book Antiqua" w:eastAsia="MS Mincho" w:hAnsi="Book Antiqua" w:cs="Times New Roman"/>
          <w:color w:val="000000" w:themeColor="text1"/>
          <w:sz w:val="24"/>
          <w:szCs w:val="24"/>
          <w:lang w:eastAsia="ja-JP"/>
        </w:rPr>
        <w:t>The</w:t>
      </w:r>
      <w:r w:rsidR="009D38E8" w:rsidRPr="00E26A67">
        <w:rPr>
          <w:rFonts w:ascii="Book Antiqua" w:eastAsia="MS Mincho" w:hAnsi="Book Antiqua" w:cs="Times New Roman"/>
          <w:color w:val="000000" w:themeColor="text1"/>
          <w:sz w:val="24"/>
          <w:szCs w:val="24"/>
          <w:lang w:eastAsia="ja-JP"/>
        </w:rPr>
        <w:t xml:space="preserve"> first</w:t>
      </w:r>
      <w:r w:rsidRPr="00E26A67">
        <w:rPr>
          <w:rFonts w:ascii="Book Antiqua" w:eastAsia="MS Mincho" w:hAnsi="Book Antiqua" w:cs="Times New Roman"/>
          <w:color w:val="000000" w:themeColor="text1"/>
          <w:sz w:val="24"/>
          <w:szCs w:val="24"/>
          <w:lang w:eastAsia="ja-JP"/>
        </w:rPr>
        <w:t xml:space="preserve"> patient was discharged uneventfully after ESD, and no local or systemic recurrence was seen </w:t>
      </w:r>
      <w:r w:rsidR="00E00E21" w:rsidRPr="00E26A67">
        <w:rPr>
          <w:rFonts w:ascii="Book Antiqua" w:eastAsia="MS Mincho" w:hAnsi="Book Antiqua" w:cs="Times New Roman"/>
          <w:color w:val="000000" w:themeColor="text1"/>
          <w:sz w:val="24"/>
          <w:szCs w:val="24"/>
          <w:lang w:eastAsia="ja-JP"/>
        </w:rPr>
        <w:t xml:space="preserve">after </w:t>
      </w:r>
      <w:r w:rsidRPr="00E26A67">
        <w:rPr>
          <w:rFonts w:ascii="Book Antiqua" w:eastAsia="MS Mincho" w:hAnsi="Book Antiqua" w:cs="Times New Roman"/>
          <w:color w:val="000000" w:themeColor="text1"/>
          <w:sz w:val="24"/>
          <w:szCs w:val="24"/>
          <w:lang w:eastAsia="ja-JP"/>
        </w:rPr>
        <w:t xml:space="preserve">2 </w:t>
      </w:r>
      <w:proofErr w:type="spellStart"/>
      <w:r w:rsidRPr="00E26A67">
        <w:rPr>
          <w:rFonts w:ascii="Book Antiqua" w:eastAsia="MS Mincho" w:hAnsi="Book Antiqua" w:cs="Times New Roman"/>
          <w:color w:val="000000" w:themeColor="text1"/>
          <w:sz w:val="24"/>
          <w:szCs w:val="24"/>
          <w:lang w:eastAsia="ja-JP"/>
        </w:rPr>
        <w:t>mo</w:t>
      </w:r>
      <w:proofErr w:type="spellEnd"/>
      <w:r w:rsidRPr="00E26A67">
        <w:rPr>
          <w:rFonts w:ascii="Book Antiqua" w:eastAsia="MS Mincho" w:hAnsi="Book Antiqua" w:cs="Times New Roman"/>
          <w:color w:val="000000" w:themeColor="text1"/>
          <w:sz w:val="24"/>
          <w:szCs w:val="24"/>
          <w:lang w:eastAsia="ja-JP"/>
        </w:rPr>
        <w:t xml:space="preserve">, 6 </w:t>
      </w:r>
      <w:proofErr w:type="spellStart"/>
      <w:r w:rsidRPr="00E26A67">
        <w:rPr>
          <w:rFonts w:ascii="Book Antiqua" w:eastAsia="MS Mincho" w:hAnsi="Book Antiqua" w:cs="Times New Roman"/>
          <w:color w:val="000000" w:themeColor="text1"/>
          <w:sz w:val="24"/>
          <w:szCs w:val="24"/>
          <w:lang w:eastAsia="ja-JP"/>
        </w:rPr>
        <w:t>mo</w:t>
      </w:r>
      <w:proofErr w:type="spellEnd"/>
      <w:r w:rsidRPr="00E26A67">
        <w:rPr>
          <w:rFonts w:ascii="Book Antiqua" w:eastAsia="MS Mincho" w:hAnsi="Book Antiqua" w:cs="Times New Roman"/>
          <w:color w:val="000000" w:themeColor="text1"/>
          <w:sz w:val="24"/>
          <w:szCs w:val="24"/>
          <w:lang w:eastAsia="ja-JP"/>
        </w:rPr>
        <w:t xml:space="preserve"> or 1 year of follow-up. This case presents the endoscopic features and associated histology of confirmed gastric amyloidosis with cystic gastritis based on an ESD sample of the lesion, contributing </w:t>
      </w:r>
      <w:r w:rsidR="00E00E21" w:rsidRPr="00E26A67">
        <w:rPr>
          <w:rFonts w:ascii="Book Antiqua" w:eastAsia="MS Mincho" w:hAnsi="Book Antiqua" w:cs="Times New Roman"/>
          <w:color w:val="000000" w:themeColor="text1"/>
          <w:sz w:val="24"/>
          <w:szCs w:val="24"/>
          <w:lang w:eastAsia="ja-JP"/>
        </w:rPr>
        <w:t xml:space="preserve">to the </w:t>
      </w:r>
      <w:r w:rsidRPr="00E26A67">
        <w:rPr>
          <w:rFonts w:ascii="Book Antiqua" w:eastAsia="MS Mincho" w:hAnsi="Book Antiqua" w:cs="Times New Roman"/>
          <w:color w:val="000000" w:themeColor="text1"/>
          <w:sz w:val="24"/>
          <w:szCs w:val="24"/>
          <w:lang w:eastAsia="ja-JP"/>
        </w:rPr>
        <w:t>endoscopic detection of a primary localized gastric amyloidosis</w:t>
      </w:r>
      <w:r w:rsidR="009D38E8" w:rsidRPr="00E26A67">
        <w:rPr>
          <w:rFonts w:ascii="Book Antiqua" w:eastAsia="MS Mincho" w:hAnsi="Book Antiqua" w:cs="Times New Roman"/>
          <w:color w:val="000000" w:themeColor="text1"/>
          <w:sz w:val="24"/>
          <w:szCs w:val="24"/>
          <w:lang w:eastAsia="ja-JP"/>
        </w:rPr>
        <w:t>. The second patient was followed up for 4 years, and there were no changes in the relevant lesions. Unfortunately, due to a lack of financial assistance,</w:t>
      </w:r>
      <w:r w:rsidR="009D38E8" w:rsidRPr="00E26A67">
        <w:rPr>
          <w:rFonts w:ascii="Book Antiqua" w:hAnsi="Book Antiqua" w:cs="Times New Roman"/>
          <w:color w:val="000000" w:themeColor="text1"/>
          <w:sz w:val="24"/>
          <w:szCs w:val="24"/>
        </w:rPr>
        <w:t xml:space="preserve"> </w:t>
      </w:r>
      <w:r w:rsidR="009D38E8" w:rsidRPr="00E26A67">
        <w:rPr>
          <w:rFonts w:ascii="Book Antiqua" w:eastAsia="MS Mincho" w:hAnsi="Book Antiqua" w:cs="Times New Roman"/>
          <w:color w:val="000000" w:themeColor="text1"/>
          <w:sz w:val="24"/>
          <w:szCs w:val="24"/>
          <w:lang w:eastAsia="ja-JP"/>
        </w:rPr>
        <w:t xml:space="preserve">the third patient </w:t>
      </w:r>
      <w:r w:rsidR="00522F3E">
        <w:rPr>
          <w:rFonts w:ascii="Book Antiqua" w:eastAsia="MS Mincho" w:hAnsi="Book Antiqua" w:cs="Times New Roman"/>
          <w:color w:val="000000" w:themeColor="text1"/>
          <w:sz w:val="24"/>
          <w:szCs w:val="24"/>
          <w:lang w:eastAsia="ja-JP"/>
        </w:rPr>
        <w:t>did not undergo</w:t>
      </w:r>
      <w:r w:rsidR="009D38E8" w:rsidRPr="00E26A67">
        <w:rPr>
          <w:rFonts w:ascii="Book Antiqua" w:eastAsia="MS Mincho" w:hAnsi="Book Antiqua" w:cs="Times New Roman"/>
          <w:color w:val="000000" w:themeColor="text1"/>
          <w:sz w:val="24"/>
          <w:szCs w:val="24"/>
          <w:lang w:eastAsia="ja-JP"/>
        </w:rPr>
        <w:t xml:space="preserve"> further treatment and died 2 </w:t>
      </w:r>
      <w:proofErr w:type="spellStart"/>
      <w:r w:rsidR="004121AF" w:rsidRPr="00E26A67">
        <w:rPr>
          <w:rFonts w:ascii="Book Antiqua" w:eastAsia="MS Mincho" w:hAnsi="Book Antiqua" w:cs="Times New Roman"/>
          <w:color w:val="000000" w:themeColor="text1"/>
          <w:sz w:val="24"/>
          <w:szCs w:val="24"/>
          <w:lang w:eastAsia="ja-JP"/>
        </w:rPr>
        <w:t>wk</w:t>
      </w:r>
      <w:proofErr w:type="spellEnd"/>
      <w:r w:rsidR="004121AF" w:rsidRPr="00E26A67">
        <w:rPr>
          <w:rFonts w:ascii="Book Antiqua" w:eastAsia="MS Mincho" w:hAnsi="Book Antiqua" w:cs="Times New Roman"/>
          <w:color w:val="000000" w:themeColor="text1"/>
          <w:sz w:val="24"/>
          <w:szCs w:val="24"/>
          <w:lang w:eastAsia="ja-JP"/>
        </w:rPr>
        <w:t xml:space="preserve"> </w:t>
      </w:r>
      <w:r w:rsidR="009D38E8" w:rsidRPr="00E26A67">
        <w:rPr>
          <w:rFonts w:ascii="Book Antiqua" w:eastAsia="MS Mincho" w:hAnsi="Book Antiqua" w:cs="Times New Roman"/>
          <w:color w:val="000000" w:themeColor="text1"/>
          <w:sz w:val="24"/>
          <w:szCs w:val="24"/>
          <w:lang w:eastAsia="ja-JP"/>
        </w:rPr>
        <w:t>later due to severe malnutrition</w:t>
      </w:r>
      <w:r w:rsidRPr="00E26A67">
        <w:rPr>
          <w:rFonts w:ascii="Book Antiqua" w:eastAsia="MS Mincho" w:hAnsi="Book Antiqua" w:cs="Times New Roman"/>
          <w:color w:val="000000" w:themeColor="text1"/>
          <w:sz w:val="24"/>
          <w:szCs w:val="24"/>
          <w:lang w:eastAsia="ja-JP"/>
        </w:rPr>
        <w:t>.</w:t>
      </w:r>
    </w:p>
    <w:p w14:paraId="113695D5" w14:textId="77777777" w:rsidR="00D80D6F" w:rsidRPr="002657E3" w:rsidRDefault="00D80D6F" w:rsidP="00426B7D">
      <w:pPr>
        <w:autoSpaceDE w:val="0"/>
        <w:autoSpaceDN w:val="0"/>
        <w:adjustRightInd w:val="0"/>
        <w:spacing w:line="360" w:lineRule="auto"/>
        <w:rPr>
          <w:rFonts w:ascii="Book Antiqua" w:eastAsia="等线" w:hAnsi="Book Antiqua" w:cs="Times New Roman"/>
          <w:color w:val="000000" w:themeColor="text1"/>
          <w:sz w:val="24"/>
          <w:szCs w:val="24"/>
        </w:rPr>
      </w:pPr>
    </w:p>
    <w:p w14:paraId="7B85716D" w14:textId="47CCC5E9" w:rsidR="00F36045" w:rsidRPr="002657E3" w:rsidRDefault="00E460AF" w:rsidP="00426B7D">
      <w:pPr>
        <w:autoSpaceDE w:val="0"/>
        <w:autoSpaceDN w:val="0"/>
        <w:adjustRightInd w:val="0"/>
        <w:spacing w:line="360" w:lineRule="auto"/>
        <w:rPr>
          <w:rFonts w:ascii="Book Antiqua" w:eastAsia="宋体" w:hAnsi="Book Antiqua" w:cs="Times New Roman"/>
          <w:b/>
          <w:bCs/>
          <w:color w:val="000000" w:themeColor="text1"/>
          <w:sz w:val="24"/>
          <w:szCs w:val="24"/>
          <w:u w:val="single"/>
        </w:rPr>
      </w:pPr>
      <w:r w:rsidRPr="002657E3">
        <w:rPr>
          <w:rFonts w:ascii="Book Antiqua" w:eastAsia="宋体" w:hAnsi="Book Antiqua" w:cs="Times New Roman"/>
          <w:b/>
          <w:bCs/>
          <w:color w:val="000000" w:themeColor="text1"/>
          <w:sz w:val="24"/>
          <w:szCs w:val="24"/>
          <w:u w:val="single"/>
        </w:rPr>
        <w:t>D</w:t>
      </w:r>
      <w:r w:rsidR="009D0491" w:rsidRPr="002657E3">
        <w:rPr>
          <w:rFonts w:ascii="Book Antiqua" w:eastAsia="宋体" w:hAnsi="Book Antiqua" w:cs="Times New Roman"/>
          <w:b/>
          <w:bCs/>
          <w:color w:val="000000" w:themeColor="text1"/>
          <w:sz w:val="24"/>
          <w:szCs w:val="24"/>
          <w:u w:val="single"/>
        </w:rPr>
        <w:t>ISCUSSION</w:t>
      </w:r>
    </w:p>
    <w:p w14:paraId="09A4BC6C" w14:textId="5674B462" w:rsidR="003A02AC" w:rsidRPr="002657E3" w:rsidRDefault="00E460AF" w:rsidP="00426B7D">
      <w:pPr>
        <w:autoSpaceDE w:val="0"/>
        <w:autoSpaceDN w:val="0"/>
        <w:adjustRightInd w:val="0"/>
        <w:spacing w:line="360" w:lineRule="auto"/>
        <w:rPr>
          <w:rFonts w:ascii="Book Antiqua" w:eastAsia="等线" w:hAnsi="Book Antiqua" w:cs="Times New Roman"/>
          <w:color w:val="000000" w:themeColor="text1"/>
          <w:sz w:val="24"/>
          <w:szCs w:val="24"/>
        </w:rPr>
      </w:pPr>
      <w:r w:rsidRPr="002657E3">
        <w:rPr>
          <w:rFonts w:ascii="Book Antiqua" w:eastAsia="MS Mincho" w:hAnsi="Book Antiqua" w:cs="Times New Roman"/>
          <w:color w:val="000000" w:themeColor="text1"/>
          <w:sz w:val="24"/>
          <w:szCs w:val="24"/>
          <w:lang w:eastAsia="ja-JP"/>
        </w:rPr>
        <w:t>Amyloidosis is characterized by</w:t>
      </w:r>
      <w:r w:rsidR="00DF1537">
        <w:rPr>
          <w:rFonts w:ascii="Book Antiqua" w:eastAsia="MS Mincho" w:hAnsi="Book Antiqua" w:cs="Times New Roman"/>
          <w:color w:val="000000" w:themeColor="text1"/>
          <w:sz w:val="24"/>
          <w:szCs w:val="24"/>
          <w:lang w:eastAsia="ja-JP"/>
        </w:rPr>
        <w:t xml:space="preserve"> the</w:t>
      </w:r>
      <w:r w:rsidRPr="002657E3">
        <w:rPr>
          <w:rFonts w:ascii="Book Antiqua" w:eastAsia="MS Mincho" w:hAnsi="Book Antiqua" w:cs="Times New Roman"/>
          <w:color w:val="000000" w:themeColor="text1"/>
          <w:sz w:val="24"/>
          <w:szCs w:val="24"/>
          <w:lang w:eastAsia="ja-JP"/>
        </w:rPr>
        <w:t xml:space="preserve"> extracellular deposition of abnormal proteins in organs</w:t>
      </w:r>
      <w:r w:rsidR="00DF1537">
        <w:rPr>
          <w:rFonts w:ascii="Book Antiqua" w:eastAsia="MS Mincho" w:hAnsi="Book Antiqua" w:cs="Times New Roman"/>
          <w:color w:val="000000" w:themeColor="text1"/>
          <w:sz w:val="24"/>
          <w:szCs w:val="24"/>
          <w:lang w:eastAsia="ja-JP"/>
        </w:rPr>
        <w:t xml:space="preserve"> and includes</w:t>
      </w:r>
      <w:r w:rsidRPr="002657E3">
        <w:rPr>
          <w:rFonts w:ascii="Book Antiqua" w:eastAsia="MS Mincho" w:hAnsi="Book Antiqua" w:cs="Times New Roman"/>
          <w:color w:val="000000" w:themeColor="text1"/>
          <w:sz w:val="24"/>
          <w:szCs w:val="24"/>
          <w:lang w:eastAsia="ja-JP"/>
        </w:rPr>
        <w:t xml:space="preserve"> six types: primary, secondary, hemodialysis-related, hereditary, senile, and </w:t>
      </w:r>
      <w:proofErr w:type="gramStart"/>
      <w:r w:rsidR="009D38E8" w:rsidRPr="002657E3">
        <w:rPr>
          <w:rFonts w:ascii="Book Antiqua" w:eastAsia="MS Mincho" w:hAnsi="Book Antiqua" w:cs="Times New Roman"/>
          <w:color w:val="000000" w:themeColor="text1"/>
          <w:sz w:val="24"/>
          <w:szCs w:val="24"/>
          <w:lang w:eastAsia="ja-JP"/>
        </w:rPr>
        <w:t>localized</w:t>
      </w:r>
      <w:r w:rsidR="009D38E8"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Pr="002657E3">
        <w:rPr>
          <w:rFonts w:ascii="Book Antiqua" w:eastAsia="MS Mincho" w:hAnsi="Book Antiqua" w:cs="Times New Roman"/>
          <w:color w:val="000000" w:themeColor="text1"/>
          <w:sz w:val="24"/>
          <w:szCs w:val="24"/>
          <w:lang w:eastAsia="ja-JP"/>
        </w:rPr>
        <w:t xml:space="preserve">. Primary AL amyloidosis is associated with monoclonal light </w:t>
      </w:r>
      <w:r w:rsidRPr="002657E3">
        <w:rPr>
          <w:rFonts w:ascii="Book Antiqua" w:eastAsia="MS Mincho" w:hAnsi="Book Antiqua" w:cs="Times New Roman"/>
          <w:color w:val="000000" w:themeColor="text1"/>
          <w:sz w:val="24"/>
          <w:szCs w:val="24"/>
          <w:lang w:eastAsia="ja-JP"/>
        </w:rPr>
        <w:lastRenderedPageBreak/>
        <w:t xml:space="preserve">chains in </w:t>
      </w:r>
      <w:r w:rsidR="008057E3" w:rsidRPr="002657E3">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serum and/or urine, with 15% of patients having multiple myeloma. Secondary (AA) amyloidosis is associated with inflammatory, infectious, and neoplastic diseases, and these two types of amyloidosis are the most common </w:t>
      </w:r>
      <w:r w:rsidR="00DF1537" w:rsidRPr="002657E3">
        <w:rPr>
          <w:rFonts w:ascii="Book Antiqua" w:eastAsia="MS Mincho" w:hAnsi="Book Antiqua" w:cs="Times New Roman"/>
          <w:color w:val="000000" w:themeColor="text1"/>
          <w:sz w:val="24"/>
          <w:szCs w:val="24"/>
          <w:lang w:eastAsia="ja-JP"/>
        </w:rPr>
        <w:t>typ</w:t>
      </w:r>
      <w:r w:rsidR="00DF1537">
        <w:rPr>
          <w:rFonts w:ascii="Book Antiqua" w:eastAsia="MS Mincho" w:hAnsi="Book Antiqua" w:cs="Times New Roman"/>
          <w:color w:val="000000" w:themeColor="text1"/>
          <w:sz w:val="24"/>
          <w:szCs w:val="24"/>
          <w:lang w:eastAsia="ja-JP"/>
        </w:rPr>
        <w:t>es</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in clinical practice. </w:t>
      </w:r>
      <w:r w:rsidR="008057E3" w:rsidRPr="002657E3">
        <w:rPr>
          <w:rFonts w:ascii="Book Antiqua" w:eastAsia="MS Mincho" w:hAnsi="Book Antiqua" w:cs="Times New Roman"/>
          <w:color w:val="000000" w:themeColor="text1"/>
          <w:sz w:val="24"/>
          <w:szCs w:val="24"/>
          <w:lang w:eastAsia="ja-JP"/>
        </w:rPr>
        <w:t>In g</w:t>
      </w:r>
      <w:r w:rsidRPr="002657E3">
        <w:rPr>
          <w:rFonts w:ascii="Book Antiqua" w:eastAsia="MS Mincho" w:hAnsi="Book Antiqua" w:cs="Times New Roman"/>
          <w:color w:val="000000" w:themeColor="text1"/>
          <w:sz w:val="24"/>
          <w:szCs w:val="24"/>
          <w:lang w:eastAsia="ja-JP"/>
        </w:rPr>
        <w:t xml:space="preserve">eneral, amyloid deposits are distributed along the </w:t>
      </w:r>
      <w:bookmarkStart w:id="13" w:name="_Hlk43837344"/>
      <w:r w:rsidRPr="002657E3">
        <w:rPr>
          <w:rFonts w:ascii="Book Antiqua" w:eastAsia="MS Mincho" w:hAnsi="Book Antiqua" w:cs="Times New Roman"/>
          <w:color w:val="000000" w:themeColor="text1"/>
          <w:sz w:val="24"/>
          <w:szCs w:val="24"/>
          <w:lang w:eastAsia="ja-JP"/>
        </w:rPr>
        <w:t>GI</w:t>
      </w:r>
      <w:bookmarkEnd w:id="13"/>
      <w:r w:rsidRPr="002657E3">
        <w:rPr>
          <w:rFonts w:ascii="Book Antiqua" w:eastAsia="MS Mincho" w:hAnsi="Book Antiqua" w:cs="Times New Roman"/>
          <w:color w:val="000000" w:themeColor="text1"/>
          <w:sz w:val="24"/>
          <w:szCs w:val="24"/>
          <w:lang w:eastAsia="ja-JP"/>
        </w:rPr>
        <w:t xml:space="preserve"> tract, liver,</w:t>
      </w:r>
      <w:r w:rsidRPr="002657E3">
        <w:rPr>
          <w:rFonts w:ascii="Book Antiqua" w:eastAsia="等线" w:hAnsi="Book Antiqua" w:cs="Times New Roman"/>
          <w:color w:val="000000" w:themeColor="text1"/>
          <w:sz w:val="24"/>
          <w:szCs w:val="24"/>
        </w:rPr>
        <w:t xml:space="preserve"> kidney,</w:t>
      </w:r>
      <w:r w:rsidR="00EB7368" w:rsidRPr="002657E3">
        <w:rPr>
          <w:rFonts w:ascii="Book Antiqua" w:eastAsia="MS Mincho" w:hAnsi="Book Antiqua" w:cs="Times New Roman"/>
          <w:color w:val="000000" w:themeColor="text1"/>
          <w:sz w:val="24"/>
          <w:szCs w:val="24"/>
          <w:lang w:eastAsia="ja-JP"/>
        </w:rPr>
        <w:t xml:space="preserve"> and spleen and </w:t>
      </w:r>
      <w:r w:rsidRPr="002657E3">
        <w:rPr>
          <w:rFonts w:ascii="Book Antiqua" w:eastAsia="MS Mincho" w:hAnsi="Book Antiqua" w:cs="Times New Roman"/>
          <w:color w:val="000000" w:themeColor="text1"/>
          <w:sz w:val="24"/>
          <w:szCs w:val="24"/>
          <w:lang w:eastAsia="ja-JP"/>
        </w:rPr>
        <w:t>are sometimes</w:t>
      </w:r>
      <w:r w:rsidR="00EB7368" w:rsidRPr="002657E3">
        <w:rPr>
          <w:rFonts w:ascii="Book Antiqua" w:eastAsia="MS Mincho" w:hAnsi="Book Antiqua" w:cs="Times New Roman"/>
          <w:color w:val="000000" w:themeColor="text1"/>
          <w:sz w:val="24"/>
          <w:szCs w:val="24"/>
          <w:lang w:eastAsia="ja-JP"/>
        </w:rPr>
        <w:t xml:space="preserve"> associated with </w:t>
      </w:r>
      <w:r w:rsidRPr="002657E3">
        <w:rPr>
          <w:rFonts w:ascii="Book Antiqua" w:eastAsia="MS Mincho" w:hAnsi="Book Antiqua" w:cs="Times New Roman"/>
          <w:color w:val="000000" w:themeColor="text1"/>
          <w:sz w:val="24"/>
          <w:szCs w:val="24"/>
          <w:lang w:eastAsia="ja-JP"/>
        </w:rPr>
        <w:t xml:space="preserve">the </w:t>
      </w:r>
      <w:r w:rsidR="00EB7368" w:rsidRPr="002657E3">
        <w:rPr>
          <w:rFonts w:ascii="Book Antiqua" w:eastAsia="MS Mincho" w:hAnsi="Book Antiqua" w:cs="Times New Roman"/>
          <w:color w:val="000000" w:themeColor="text1"/>
          <w:sz w:val="24"/>
          <w:szCs w:val="24"/>
          <w:lang w:eastAsia="ja-JP"/>
        </w:rPr>
        <w:t xml:space="preserve">onset of inflammatory bowel </w:t>
      </w:r>
      <w:proofErr w:type="gramStart"/>
      <w:r w:rsidR="00EB7368" w:rsidRPr="002657E3">
        <w:rPr>
          <w:rFonts w:ascii="Book Antiqua" w:eastAsia="MS Mincho" w:hAnsi="Book Antiqua" w:cs="Times New Roman"/>
          <w:color w:val="000000" w:themeColor="text1"/>
          <w:sz w:val="24"/>
          <w:szCs w:val="24"/>
          <w:lang w:eastAsia="ja-JP"/>
        </w:rPr>
        <w:t>disease</w:t>
      </w:r>
      <w:r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00E4611F" w:rsidRPr="002657E3">
        <w:rPr>
          <w:rFonts w:ascii="Book Antiqua" w:eastAsia="MS Mincho" w:hAnsi="Book Antiqua" w:cs="Times New Roman"/>
          <w:color w:val="000000" w:themeColor="text1"/>
          <w:sz w:val="24"/>
          <w:szCs w:val="24"/>
          <w:lang w:eastAsia="ja-JP"/>
        </w:rPr>
        <w:t>. The duodenum and stomach are the most common</w:t>
      </w:r>
      <w:r w:rsidR="00E4611F" w:rsidRPr="002657E3">
        <w:rPr>
          <w:rFonts w:ascii="Book Antiqua" w:eastAsia="等线" w:hAnsi="Book Antiqua" w:cs="Times New Roman"/>
          <w:color w:val="000000" w:themeColor="text1"/>
          <w:sz w:val="24"/>
          <w:szCs w:val="24"/>
        </w:rPr>
        <w:t xml:space="preserve"> </w:t>
      </w:r>
      <w:r w:rsidR="00E4611F" w:rsidRPr="002657E3">
        <w:rPr>
          <w:rFonts w:ascii="Book Antiqua" w:eastAsia="MS Mincho" w:hAnsi="Book Antiqua" w:cs="Times New Roman"/>
          <w:color w:val="000000" w:themeColor="text1"/>
          <w:sz w:val="24"/>
          <w:szCs w:val="24"/>
          <w:lang w:eastAsia="ja-JP"/>
        </w:rPr>
        <w:t xml:space="preserve">sites </w:t>
      </w:r>
      <w:r w:rsidR="00522F3E">
        <w:rPr>
          <w:rFonts w:ascii="Book Antiqua" w:eastAsia="MS Mincho" w:hAnsi="Book Antiqua" w:cs="Times New Roman"/>
          <w:color w:val="000000" w:themeColor="text1"/>
          <w:sz w:val="24"/>
          <w:szCs w:val="24"/>
          <w:lang w:eastAsia="ja-JP"/>
        </w:rPr>
        <w:t>of</w:t>
      </w:r>
      <w:r w:rsidR="00E4611F" w:rsidRPr="002657E3">
        <w:rPr>
          <w:rFonts w:ascii="Book Antiqua" w:eastAsia="MS Mincho" w:hAnsi="Book Antiqua" w:cs="Times New Roman"/>
          <w:color w:val="000000" w:themeColor="text1"/>
          <w:sz w:val="24"/>
          <w:szCs w:val="24"/>
          <w:lang w:eastAsia="ja-JP"/>
        </w:rPr>
        <w:t xml:space="preserve"> </w:t>
      </w:r>
      <w:r w:rsidR="008057E3" w:rsidRPr="002657E3">
        <w:rPr>
          <w:rFonts w:ascii="Book Antiqua" w:eastAsia="MS Mincho" w:hAnsi="Book Antiqua" w:cs="Times New Roman"/>
          <w:color w:val="000000" w:themeColor="text1"/>
          <w:sz w:val="24"/>
          <w:szCs w:val="24"/>
          <w:lang w:eastAsia="ja-JP"/>
        </w:rPr>
        <w:t xml:space="preserve">such </w:t>
      </w:r>
      <w:r w:rsidR="00E4611F" w:rsidRPr="002657E3">
        <w:rPr>
          <w:rFonts w:ascii="Book Antiqua" w:eastAsia="MS Mincho" w:hAnsi="Book Antiqua" w:cs="Times New Roman"/>
          <w:color w:val="000000" w:themeColor="text1"/>
          <w:sz w:val="24"/>
          <w:szCs w:val="24"/>
          <w:lang w:eastAsia="ja-JP"/>
        </w:rPr>
        <w:t xml:space="preserve">protein deposition. </w:t>
      </w:r>
      <w:r w:rsidR="008057E3" w:rsidRPr="002657E3">
        <w:rPr>
          <w:rFonts w:ascii="Book Antiqua" w:eastAsia="MS Mincho" w:hAnsi="Book Antiqua" w:cs="Times New Roman"/>
          <w:color w:val="000000" w:themeColor="text1"/>
          <w:sz w:val="24"/>
          <w:szCs w:val="24"/>
          <w:lang w:eastAsia="ja-JP"/>
        </w:rPr>
        <w:t xml:space="preserve">Indeed, </w:t>
      </w:r>
      <w:r w:rsidR="00E4611F" w:rsidRPr="002657E3">
        <w:rPr>
          <w:rFonts w:ascii="Book Antiqua" w:eastAsia="MS Mincho" w:hAnsi="Book Antiqua" w:cs="Times New Roman"/>
          <w:color w:val="000000" w:themeColor="text1"/>
          <w:sz w:val="24"/>
          <w:szCs w:val="24"/>
          <w:lang w:eastAsia="ja-JP"/>
        </w:rPr>
        <w:t>GI involvement is common in cases of systemic amyloidosis, and the majority of cases of gastric</w:t>
      </w:r>
      <w:r w:rsidR="00E4611F" w:rsidRPr="002657E3">
        <w:rPr>
          <w:rFonts w:ascii="Book Antiqua" w:eastAsia="等线" w:hAnsi="Book Antiqua" w:cs="Times New Roman"/>
          <w:color w:val="000000" w:themeColor="text1"/>
          <w:sz w:val="24"/>
          <w:szCs w:val="24"/>
        </w:rPr>
        <w:t xml:space="preserve"> </w:t>
      </w:r>
      <w:r w:rsidR="00E4611F" w:rsidRPr="002657E3">
        <w:rPr>
          <w:rFonts w:ascii="Book Antiqua" w:eastAsia="MS Mincho" w:hAnsi="Book Antiqua" w:cs="Times New Roman"/>
          <w:color w:val="000000" w:themeColor="text1"/>
          <w:sz w:val="24"/>
          <w:szCs w:val="24"/>
          <w:lang w:eastAsia="ja-JP"/>
        </w:rPr>
        <w:t>amyloidosis are related to systemic involvement of amyloidosis.</w:t>
      </w:r>
      <w:r w:rsidR="00E4611F" w:rsidRPr="002657E3">
        <w:rPr>
          <w:rFonts w:ascii="Book Antiqua" w:eastAsia="等线" w:hAnsi="Book Antiqua" w:cs="Times New Roman"/>
          <w:color w:val="000000" w:themeColor="text1"/>
          <w:sz w:val="24"/>
          <w:szCs w:val="24"/>
        </w:rPr>
        <w:t xml:space="preserve"> </w:t>
      </w:r>
      <w:r w:rsidR="00DF1537">
        <w:rPr>
          <w:rFonts w:ascii="Book Antiqua" w:eastAsia="MS Mincho" w:hAnsi="Book Antiqua" w:cs="Times New Roman"/>
          <w:color w:val="000000" w:themeColor="text1"/>
          <w:sz w:val="24"/>
          <w:szCs w:val="24"/>
          <w:lang w:eastAsia="ja-JP"/>
        </w:rPr>
        <w:t>The s</w:t>
      </w:r>
      <w:r w:rsidR="00DF1537" w:rsidRPr="002657E3">
        <w:rPr>
          <w:rFonts w:ascii="Book Antiqua" w:eastAsia="MS Mincho" w:hAnsi="Book Antiqua" w:cs="Times New Roman"/>
          <w:color w:val="000000" w:themeColor="text1"/>
          <w:sz w:val="24"/>
          <w:szCs w:val="24"/>
          <w:lang w:eastAsia="ja-JP"/>
        </w:rPr>
        <w:t xml:space="preserve">ymptoms </w:t>
      </w:r>
      <w:r w:rsidR="008057E3" w:rsidRPr="002657E3">
        <w:rPr>
          <w:rFonts w:ascii="Book Antiqua" w:eastAsia="MS Mincho" w:hAnsi="Book Antiqua" w:cs="Times New Roman"/>
          <w:color w:val="000000" w:themeColor="text1"/>
          <w:sz w:val="24"/>
          <w:szCs w:val="24"/>
          <w:lang w:eastAsia="ja-JP"/>
        </w:rPr>
        <w:t>include n</w:t>
      </w:r>
      <w:r w:rsidRPr="002657E3">
        <w:rPr>
          <w:rFonts w:ascii="Book Antiqua" w:eastAsia="MS Mincho" w:hAnsi="Book Antiqua" w:cs="Times New Roman"/>
          <w:color w:val="000000" w:themeColor="text1"/>
          <w:sz w:val="24"/>
          <w:szCs w:val="24"/>
          <w:lang w:eastAsia="ja-JP"/>
        </w:rPr>
        <w:t>ausea, vomiting, hematemesis, and epigastric pain</w:t>
      </w:r>
      <w:r w:rsidR="00DF1537">
        <w:rPr>
          <w:rFonts w:ascii="Book Antiqua" w:eastAsia="MS Mincho" w:hAnsi="Book Antiqua" w:cs="Times New Roman"/>
          <w:color w:val="000000" w:themeColor="text1"/>
          <w:sz w:val="24"/>
          <w:szCs w:val="24"/>
          <w:lang w:eastAsia="ja-JP"/>
        </w:rPr>
        <w:t>;</w:t>
      </w:r>
      <w:r w:rsidR="00DF1537" w:rsidRPr="002657E3">
        <w:rPr>
          <w:rFonts w:ascii="Book Antiqua" w:eastAsia="MS Mincho" w:hAnsi="Book Antiqua" w:cs="Times New Roman"/>
          <w:color w:val="000000" w:themeColor="text1"/>
          <w:sz w:val="24"/>
          <w:szCs w:val="24"/>
          <w:lang w:eastAsia="ja-JP"/>
        </w:rPr>
        <w:t xml:space="preserve"> </w:t>
      </w:r>
      <w:r w:rsidR="00DF1537">
        <w:rPr>
          <w:rFonts w:ascii="Book Antiqua" w:eastAsia="MS Mincho" w:hAnsi="Book Antiqua" w:cs="Times New Roman"/>
          <w:color w:val="000000" w:themeColor="text1"/>
          <w:sz w:val="24"/>
          <w:szCs w:val="24"/>
          <w:lang w:eastAsia="ja-JP"/>
        </w:rPr>
        <w:t>furthermore,</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purpura, macroglossia, joint swelling, </w:t>
      </w:r>
      <w:r w:rsidR="00EF0E57" w:rsidRPr="002657E3">
        <w:rPr>
          <w:rFonts w:ascii="Book Antiqua" w:eastAsia="MS Mincho" w:hAnsi="Book Antiqua" w:cs="Times New Roman"/>
          <w:color w:val="000000" w:themeColor="text1"/>
          <w:sz w:val="24"/>
          <w:szCs w:val="24"/>
          <w:lang w:eastAsia="ja-JP"/>
        </w:rPr>
        <w:t>congestive heart failure and hepatomegaly are the typical characteristics of systemic amyloidosis</w:t>
      </w:r>
      <w:r w:rsidR="008057E3" w:rsidRPr="002657E3">
        <w:rPr>
          <w:rFonts w:ascii="Book Antiqua" w:eastAsia="MS Mincho" w:hAnsi="Book Antiqua" w:cs="Times New Roman"/>
          <w:color w:val="000000" w:themeColor="text1"/>
          <w:sz w:val="24"/>
          <w:szCs w:val="24"/>
          <w:lang w:eastAsia="ja-JP"/>
        </w:rPr>
        <w:t xml:space="preserve"> </w:t>
      </w:r>
      <w:r w:rsidR="00DF1537">
        <w:rPr>
          <w:rFonts w:ascii="Book Antiqua" w:eastAsia="MS Mincho" w:hAnsi="Book Antiqua" w:cs="Times New Roman"/>
          <w:color w:val="000000" w:themeColor="text1"/>
          <w:sz w:val="24"/>
          <w:szCs w:val="24"/>
          <w:lang w:eastAsia="ja-JP"/>
        </w:rPr>
        <w:t>on</w:t>
      </w:r>
      <w:r w:rsidR="00DF1537" w:rsidRPr="002657E3">
        <w:rPr>
          <w:rFonts w:ascii="Book Antiqua" w:eastAsia="MS Mincho" w:hAnsi="Book Antiqua" w:cs="Times New Roman"/>
          <w:color w:val="000000" w:themeColor="text1"/>
          <w:sz w:val="24"/>
          <w:szCs w:val="24"/>
          <w:lang w:eastAsia="ja-JP"/>
        </w:rPr>
        <w:t xml:space="preserve"> </w:t>
      </w:r>
      <w:r w:rsidR="008057E3" w:rsidRPr="002657E3">
        <w:rPr>
          <w:rFonts w:ascii="Book Antiqua" w:eastAsia="MS Mincho" w:hAnsi="Book Antiqua" w:cs="Times New Roman"/>
          <w:color w:val="000000" w:themeColor="text1"/>
          <w:sz w:val="24"/>
          <w:szCs w:val="24"/>
          <w:lang w:eastAsia="ja-JP"/>
        </w:rPr>
        <w:t>physiological examination</w:t>
      </w:r>
      <w:r w:rsidR="00EF0E57" w:rsidRPr="002657E3">
        <w:rPr>
          <w:rFonts w:ascii="Book Antiqua" w:eastAsia="MS Mincho" w:hAnsi="Book Antiqua" w:cs="Times New Roman"/>
          <w:color w:val="000000" w:themeColor="text1"/>
          <w:sz w:val="24"/>
          <w:szCs w:val="24"/>
          <w:lang w:eastAsia="ja-JP"/>
        </w:rPr>
        <w:t>.</w:t>
      </w:r>
    </w:p>
    <w:p w14:paraId="1900B525" w14:textId="00011BFD" w:rsidR="00F36045" w:rsidRPr="002657E3" w:rsidRDefault="00E460AF" w:rsidP="00426B7D">
      <w:pPr>
        <w:autoSpaceDE w:val="0"/>
        <w:autoSpaceDN w:val="0"/>
        <w:adjustRightInd w:val="0"/>
        <w:spacing w:line="360" w:lineRule="auto"/>
        <w:ind w:firstLineChars="200" w:firstLine="480"/>
        <w:rPr>
          <w:rFonts w:ascii="Book Antiqua" w:eastAsia="等线" w:hAnsi="Book Antiqua" w:cs="Times New Roman"/>
          <w:color w:val="000000" w:themeColor="text1"/>
          <w:sz w:val="24"/>
          <w:szCs w:val="24"/>
        </w:rPr>
      </w:pPr>
      <w:r w:rsidRPr="002657E3">
        <w:rPr>
          <w:rFonts w:ascii="Book Antiqua" w:eastAsia="MS Mincho" w:hAnsi="Book Antiqua" w:cs="Times New Roman"/>
          <w:color w:val="000000" w:themeColor="text1"/>
          <w:sz w:val="24"/>
          <w:szCs w:val="24"/>
          <w:lang w:eastAsia="ja-JP"/>
        </w:rPr>
        <w:t xml:space="preserve">For localized primary amyloidosis in the GI tract, the most common </w:t>
      </w:r>
      <w:r w:rsidR="00121965" w:rsidRPr="002657E3">
        <w:rPr>
          <w:rFonts w:ascii="Book Antiqua" w:eastAsia="MS Mincho" w:hAnsi="Book Antiqua" w:cs="Times New Roman"/>
          <w:color w:val="000000" w:themeColor="text1"/>
          <w:sz w:val="24"/>
          <w:szCs w:val="24"/>
          <w:lang w:eastAsia="ja-JP"/>
        </w:rPr>
        <w:t xml:space="preserve">site </w:t>
      </w:r>
      <w:r w:rsidRPr="002657E3">
        <w:rPr>
          <w:rFonts w:ascii="Book Antiqua" w:eastAsia="MS Mincho" w:hAnsi="Book Antiqua" w:cs="Times New Roman"/>
          <w:color w:val="000000" w:themeColor="text1"/>
          <w:sz w:val="24"/>
          <w:szCs w:val="24"/>
          <w:lang w:eastAsia="ja-JP"/>
        </w:rPr>
        <w:t xml:space="preserve">is </w:t>
      </w:r>
      <w:r w:rsidR="00D855A0" w:rsidRPr="002657E3">
        <w:rPr>
          <w:rFonts w:ascii="Book Antiqua" w:eastAsia="MS Mincho" w:hAnsi="Book Antiqua" w:cs="Times New Roman"/>
          <w:color w:val="000000" w:themeColor="text1"/>
          <w:sz w:val="24"/>
          <w:szCs w:val="24"/>
          <w:lang w:eastAsia="ja-JP"/>
        </w:rPr>
        <w:t xml:space="preserve">the </w:t>
      </w:r>
      <w:proofErr w:type="gramStart"/>
      <w:r w:rsidR="00D855A0" w:rsidRPr="002657E3">
        <w:rPr>
          <w:rFonts w:ascii="Book Antiqua" w:eastAsia="MS Mincho" w:hAnsi="Book Antiqua" w:cs="Times New Roman"/>
          <w:color w:val="000000" w:themeColor="text1"/>
          <w:sz w:val="24"/>
          <w:szCs w:val="24"/>
          <w:lang w:eastAsia="ja-JP"/>
        </w:rPr>
        <w:t>stomach</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7]</w:t>
      </w:r>
      <w:r w:rsidR="00D855A0" w:rsidRPr="002657E3">
        <w:rPr>
          <w:rFonts w:ascii="Book Antiqua" w:eastAsia="MS Mincho" w:hAnsi="Book Antiqua" w:cs="Times New Roman"/>
          <w:color w:val="000000" w:themeColor="text1"/>
          <w:sz w:val="24"/>
          <w:szCs w:val="24"/>
          <w:lang w:eastAsia="ja-JP"/>
        </w:rPr>
        <w:t>, followed by the esophagus</w:t>
      </w:r>
      <w:r w:rsidR="00EB7368" w:rsidRPr="002657E3">
        <w:rPr>
          <w:rFonts w:ascii="Book Antiqua" w:eastAsia="MS Mincho" w:hAnsi="Book Antiqua" w:cs="Times New Roman"/>
          <w:color w:val="000000" w:themeColor="text1"/>
          <w:sz w:val="24"/>
          <w:szCs w:val="24"/>
          <w:vertAlign w:val="superscript"/>
          <w:lang w:eastAsia="ja-JP"/>
        </w:rPr>
        <w:t>[8]</w:t>
      </w:r>
      <w:r w:rsidR="00D855A0" w:rsidRPr="002657E3">
        <w:rPr>
          <w:rFonts w:ascii="Book Antiqua" w:eastAsia="MS Mincho" w:hAnsi="Book Antiqua" w:cs="Times New Roman"/>
          <w:color w:val="000000" w:themeColor="text1"/>
          <w:sz w:val="24"/>
          <w:szCs w:val="24"/>
          <w:lang w:eastAsia="ja-JP"/>
        </w:rPr>
        <w:t>, small bowel</w:t>
      </w:r>
      <w:r w:rsidR="00EB7368" w:rsidRPr="002657E3">
        <w:rPr>
          <w:rFonts w:ascii="Book Antiqua" w:eastAsia="MS Mincho" w:hAnsi="Book Antiqua" w:cs="Times New Roman"/>
          <w:color w:val="000000" w:themeColor="text1"/>
          <w:sz w:val="24"/>
          <w:szCs w:val="24"/>
          <w:vertAlign w:val="superscript"/>
          <w:lang w:eastAsia="ja-JP"/>
        </w:rPr>
        <w:t>[9]</w:t>
      </w:r>
      <w:r w:rsidR="00D855A0" w:rsidRPr="002657E3">
        <w:rPr>
          <w:rFonts w:ascii="Book Antiqua" w:eastAsia="MS Mincho" w:hAnsi="Book Antiqua" w:cs="Times New Roman"/>
          <w:color w:val="000000" w:themeColor="text1"/>
          <w:sz w:val="24"/>
          <w:szCs w:val="24"/>
          <w:lang w:eastAsia="ja-JP"/>
        </w:rPr>
        <w:t>, and colon</w:t>
      </w:r>
      <w:r w:rsidR="00EB7368" w:rsidRPr="002657E3">
        <w:rPr>
          <w:rFonts w:ascii="Book Antiqua" w:eastAsia="MS Mincho" w:hAnsi="Book Antiqua" w:cs="Times New Roman"/>
          <w:color w:val="000000" w:themeColor="text1"/>
          <w:sz w:val="24"/>
          <w:szCs w:val="24"/>
          <w:vertAlign w:val="superscript"/>
          <w:lang w:eastAsia="ja-JP"/>
        </w:rPr>
        <w:t>[10]</w:t>
      </w:r>
      <w:r w:rsidRPr="002657E3">
        <w:rPr>
          <w:rFonts w:ascii="Book Antiqua" w:eastAsia="MS Mincho" w:hAnsi="Book Antiqua" w:cs="Times New Roman"/>
          <w:color w:val="000000" w:themeColor="text1"/>
          <w:sz w:val="24"/>
          <w:szCs w:val="24"/>
          <w:lang w:eastAsia="ja-JP"/>
        </w:rPr>
        <w:t>. Localized gastric amyloidosis is a rare disorder characterized by the extracellular</w:t>
      </w:r>
      <w:r w:rsidR="002654AB" w:rsidRPr="002657E3">
        <w:rPr>
          <w:rFonts w:ascii="Book Antiqua"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 xml:space="preserve">deposition of insoluble fibrillary protein </w:t>
      </w:r>
      <w:r w:rsidR="00121965" w:rsidRPr="002657E3">
        <w:rPr>
          <w:rFonts w:ascii="Book Antiqua" w:eastAsia="MS Mincho" w:hAnsi="Book Antiqua" w:cs="Times New Roman"/>
          <w:color w:val="000000" w:themeColor="text1"/>
          <w:sz w:val="24"/>
          <w:szCs w:val="24"/>
          <w:lang w:eastAsia="ja-JP"/>
        </w:rPr>
        <w:t>in</w:t>
      </w:r>
      <w:r w:rsidR="00D855A0" w:rsidRPr="002657E3">
        <w:rPr>
          <w:rFonts w:ascii="Book Antiqua" w:eastAsia="MS Mincho" w:hAnsi="Book Antiqua" w:cs="Times New Roman"/>
          <w:color w:val="000000" w:themeColor="text1"/>
          <w:sz w:val="24"/>
          <w:szCs w:val="24"/>
          <w:lang w:eastAsia="ja-JP"/>
        </w:rPr>
        <w:t xml:space="preserve"> the </w:t>
      </w:r>
      <w:proofErr w:type="gramStart"/>
      <w:r w:rsidR="00D855A0" w:rsidRPr="002657E3">
        <w:rPr>
          <w:rFonts w:ascii="Book Antiqua" w:eastAsia="MS Mincho" w:hAnsi="Book Antiqua" w:cs="Times New Roman"/>
          <w:color w:val="000000" w:themeColor="text1"/>
          <w:sz w:val="24"/>
          <w:szCs w:val="24"/>
          <w:lang w:eastAsia="ja-JP"/>
        </w:rPr>
        <w:t>stomach</w:t>
      </w:r>
      <w:r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4]</w:t>
      </w:r>
      <w:r w:rsidR="00D855A0" w:rsidRPr="002657E3">
        <w:rPr>
          <w:rFonts w:ascii="Book Antiqua" w:eastAsia="MS Mincho" w:hAnsi="Book Antiqua" w:cs="Times New Roman"/>
          <w:color w:val="000000" w:themeColor="text1"/>
          <w:sz w:val="24"/>
          <w:szCs w:val="24"/>
          <w:lang w:eastAsia="ja-JP"/>
        </w:rPr>
        <w:t xml:space="preserve">. The clinical presentation of localized gastric amyloidosis ranges from no symptoms to nausea, vomiting hematemesis, melena, abdominal pain, a gastric mass or tumor, inflammation, erosions, healing ulcers, and even </w:t>
      </w:r>
      <w:proofErr w:type="gramStart"/>
      <w:r w:rsidR="00D855A0" w:rsidRPr="002657E3">
        <w:rPr>
          <w:rFonts w:ascii="Book Antiqua" w:eastAsia="MS Mincho" w:hAnsi="Book Antiqua" w:cs="Times New Roman"/>
          <w:color w:val="000000" w:themeColor="text1"/>
          <w:sz w:val="24"/>
          <w:szCs w:val="24"/>
          <w:lang w:eastAsia="ja-JP"/>
        </w:rPr>
        <w:t>perforation</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11,12]</w:t>
      </w:r>
      <w:r w:rsidRPr="002657E3">
        <w:rPr>
          <w:rFonts w:ascii="Book Antiqua" w:eastAsia="MS Mincho" w:hAnsi="Book Antiqua" w:cs="Times New Roman"/>
          <w:color w:val="000000" w:themeColor="text1"/>
          <w:sz w:val="24"/>
          <w:szCs w:val="24"/>
          <w:lang w:eastAsia="ja-JP"/>
        </w:rPr>
        <w:t>. Epigastric pain is one of the most common symptoms</w:t>
      </w:r>
      <w:r w:rsidR="000C276D" w:rsidRPr="002657E3">
        <w:rPr>
          <w:rFonts w:ascii="Book Antiqua"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 xml:space="preserve">and gastric outlet obstruction may be due to submucosal </w:t>
      </w:r>
      <w:proofErr w:type="gramStart"/>
      <w:r w:rsidR="00D855A0" w:rsidRPr="002657E3">
        <w:rPr>
          <w:rFonts w:ascii="Book Antiqua" w:eastAsia="MS Mincho" w:hAnsi="Book Antiqua" w:cs="Times New Roman"/>
          <w:color w:val="000000" w:themeColor="text1"/>
          <w:sz w:val="24"/>
          <w:szCs w:val="24"/>
          <w:lang w:eastAsia="ja-JP"/>
        </w:rPr>
        <w:t>tumors</w:t>
      </w:r>
      <w:r w:rsidR="00EB7368" w:rsidRPr="002657E3">
        <w:rPr>
          <w:rFonts w:ascii="Book Antiqua" w:eastAsia="MS Mincho" w:hAnsi="Book Antiqua" w:cs="Times New Roman"/>
          <w:color w:val="000000" w:themeColor="text1"/>
          <w:sz w:val="24"/>
          <w:szCs w:val="24"/>
          <w:vertAlign w:val="superscript"/>
          <w:lang w:eastAsia="ja-JP"/>
        </w:rPr>
        <w:t>[</w:t>
      </w:r>
      <w:proofErr w:type="gramEnd"/>
      <w:r w:rsidR="00EB7368" w:rsidRPr="002657E3">
        <w:rPr>
          <w:rFonts w:ascii="Book Antiqua" w:eastAsia="MS Mincho" w:hAnsi="Book Antiqua" w:cs="Times New Roman"/>
          <w:color w:val="000000" w:themeColor="text1"/>
          <w:sz w:val="24"/>
          <w:szCs w:val="24"/>
          <w:vertAlign w:val="superscript"/>
          <w:lang w:eastAsia="ja-JP"/>
        </w:rPr>
        <w:t>13]</w:t>
      </w:r>
      <w:r w:rsidR="00D855A0" w:rsidRPr="002657E3">
        <w:rPr>
          <w:rFonts w:ascii="Book Antiqua" w:eastAsia="MS Mincho" w:hAnsi="Book Antiqua" w:cs="Times New Roman"/>
          <w:color w:val="000000" w:themeColor="text1"/>
          <w:sz w:val="24"/>
          <w:szCs w:val="24"/>
          <w:lang w:eastAsia="ja-JP"/>
        </w:rPr>
        <w:t>, polyps, or antral narrowing</w:t>
      </w:r>
      <w:r w:rsidR="00EB7368" w:rsidRPr="002657E3">
        <w:rPr>
          <w:rFonts w:ascii="Book Antiqua" w:eastAsia="MS Mincho" w:hAnsi="Book Antiqua" w:cs="Times New Roman"/>
          <w:color w:val="000000" w:themeColor="text1"/>
          <w:sz w:val="24"/>
          <w:szCs w:val="24"/>
          <w:vertAlign w:val="superscript"/>
          <w:lang w:eastAsia="ja-JP"/>
        </w:rPr>
        <w:t>[14]</w:t>
      </w:r>
      <w:r w:rsidR="00121617" w:rsidRPr="002657E3">
        <w:rPr>
          <w:rFonts w:ascii="Book Antiqua" w:eastAsia="MS Mincho" w:hAnsi="Book Antiqua" w:cs="Times New Roman"/>
          <w:color w:val="000000" w:themeColor="text1"/>
          <w:sz w:val="24"/>
          <w:szCs w:val="24"/>
          <w:lang w:eastAsia="ja-JP"/>
        </w:rPr>
        <w:t xml:space="preserve">. In our study, all lesions </w:t>
      </w:r>
      <w:r w:rsidRPr="002657E3">
        <w:rPr>
          <w:rFonts w:ascii="Book Antiqua" w:eastAsia="MS Mincho" w:hAnsi="Book Antiqua" w:cs="Times New Roman"/>
          <w:color w:val="000000" w:themeColor="text1"/>
          <w:sz w:val="24"/>
          <w:szCs w:val="24"/>
          <w:lang w:eastAsia="ja-JP"/>
        </w:rPr>
        <w:t>were located in the gastric antrum</w:t>
      </w:r>
      <w:r w:rsidR="00DF1537">
        <w:rPr>
          <w:rFonts w:ascii="Book Antiqua" w:eastAsia="MS Mincho" w:hAnsi="Book Antiqua" w:cs="Times New Roman"/>
          <w:color w:val="000000" w:themeColor="text1"/>
          <w:sz w:val="24"/>
          <w:szCs w:val="24"/>
          <w:lang w:eastAsia="ja-JP"/>
        </w:rPr>
        <w:t>;</w:t>
      </w:r>
      <w:r w:rsidR="00DF1537"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one </w:t>
      </w:r>
      <w:r w:rsidR="00DF1537">
        <w:rPr>
          <w:rFonts w:ascii="Book Antiqua" w:eastAsia="MS Mincho" w:hAnsi="Book Antiqua" w:cs="Times New Roman"/>
          <w:color w:val="000000" w:themeColor="text1"/>
          <w:sz w:val="24"/>
          <w:szCs w:val="24"/>
          <w:lang w:eastAsia="ja-JP"/>
        </w:rPr>
        <w:t>lesion</w:t>
      </w:r>
      <w:r w:rsidR="00121617" w:rsidRPr="002657E3">
        <w:rPr>
          <w:rFonts w:ascii="Book Antiqua" w:eastAsia="MS Mincho" w:hAnsi="Book Antiqua" w:cs="Times New Roman"/>
          <w:color w:val="000000" w:themeColor="text1"/>
          <w:sz w:val="24"/>
          <w:szCs w:val="24"/>
          <w:lang w:eastAsia="ja-JP"/>
        </w:rPr>
        <w:t xml:space="preserve"> spread to the </w:t>
      </w:r>
      <w:r w:rsidR="00522F3E">
        <w:rPr>
          <w:rFonts w:ascii="Book Antiqua" w:eastAsia="MS Mincho" w:hAnsi="Book Antiqua" w:cs="Times New Roman"/>
          <w:color w:val="000000" w:themeColor="text1"/>
          <w:sz w:val="24"/>
          <w:szCs w:val="24"/>
          <w:lang w:eastAsia="ja-JP"/>
        </w:rPr>
        <w:t>entire</w:t>
      </w:r>
      <w:r w:rsidR="00121617" w:rsidRPr="002657E3">
        <w:rPr>
          <w:rFonts w:ascii="Book Antiqua" w:eastAsia="MS Mincho" w:hAnsi="Book Antiqua" w:cs="Times New Roman"/>
          <w:color w:val="000000" w:themeColor="text1"/>
          <w:sz w:val="24"/>
          <w:szCs w:val="24"/>
          <w:lang w:eastAsia="ja-JP"/>
        </w:rPr>
        <w:t xml:space="preserve"> stomach, and the </w:t>
      </w:r>
      <w:r w:rsidR="00D6396D" w:rsidRPr="002657E3">
        <w:rPr>
          <w:rFonts w:ascii="Book Antiqua" w:eastAsia="MS Mincho" w:hAnsi="Book Antiqua" w:cs="Times New Roman"/>
          <w:color w:val="000000" w:themeColor="text1"/>
          <w:sz w:val="24"/>
          <w:szCs w:val="24"/>
          <w:lang w:eastAsia="ja-JP"/>
        </w:rPr>
        <w:t xml:space="preserve">background </w:t>
      </w:r>
      <w:r w:rsidR="00121617" w:rsidRPr="002657E3">
        <w:rPr>
          <w:rFonts w:ascii="Book Antiqua" w:eastAsia="MS Mincho" w:hAnsi="Book Antiqua" w:cs="Times New Roman"/>
          <w:color w:val="000000" w:themeColor="text1"/>
          <w:sz w:val="24"/>
          <w:szCs w:val="24"/>
          <w:lang w:eastAsia="ja-JP"/>
        </w:rPr>
        <w:t xml:space="preserve">gastric mucosa displayed active gastritis. </w:t>
      </w:r>
      <w:r w:rsidR="00522F3E">
        <w:rPr>
          <w:rFonts w:ascii="Book Antiqua" w:eastAsia="MS Mincho" w:hAnsi="Book Antiqua" w:cs="Times New Roman"/>
          <w:color w:val="000000" w:themeColor="text1"/>
          <w:sz w:val="24"/>
          <w:szCs w:val="24"/>
          <w:lang w:eastAsia="ja-JP"/>
        </w:rPr>
        <w:t>In</w:t>
      </w:r>
      <w:r w:rsidR="00121617" w:rsidRPr="002657E3">
        <w:rPr>
          <w:rFonts w:ascii="Book Antiqua" w:eastAsia="MS Mincho" w:hAnsi="Book Antiqua" w:cs="Times New Roman"/>
          <w:color w:val="000000" w:themeColor="text1"/>
          <w:sz w:val="24"/>
          <w:szCs w:val="24"/>
          <w:lang w:eastAsia="ja-JP"/>
        </w:rPr>
        <w:t xml:space="preserve"> the</w:t>
      </w:r>
      <w:r w:rsidR="00522F3E">
        <w:rPr>
          <w:rFonts w:ascii="Book Antiqua" w:eastAsia="MS Mincho" w:hAnsi="Book Antiqua" w:cs="Times New Roman"/>
          <w:color w:val="000000" w:themeColor="text1"/>
          <w:sz w:val="24"/>
          <w:szCs w:val="24"/>
          <w:lang w:eastAsia="ja-JP"/>
        </w:rPr>
        <w:t>se</w:t>
      </w:r>
      <w:r w:rsidR="00121617" w:rsidRPr="002657E3">
        <w:rPr>
          <w:rFonts w:ascii="Book Antiqua" w:eastAsia="MS Mincho" w:hAnsi="Book Antiqua" w:cs="Times New Roman"/>
          <w:color w:val="000000" w:themeColor="text1"/>
          <w:sz w:val="24"/>
          <w:szCs w:val="24"/>
          <w:lang w:eastAsia="ja-JP"/>
        </w:rPr>
        <w:t xml:space="preserve"> </w:t>
      </w:r>
      <w:r w:rsidR="00522F3E">
        <w:rPr>
          <w:rFonts w:ascii="Book Antiqua" w:eastAsia="MS Mincho" w:hAnsi="Book Antiqua" w:cs="Times New Roman"/>
          <w:color w:val="000000" w:themeColor="text1"/>
          <w:sz w:val="24"/>
          <w:szCs w:val="24"/>
          <w:lang w:eastAsia="ja-JP"/>
        </w:rPr>
        <w:t xml:space="preserve">three </w:t>
      </w:r>
      <w:r w:rsidR="00121617" w:rsidRPr="002657E3">
        <w:rPr>
          <w:rFonts w:ascii="Book Antiqua" w:eastAsia="MS Mincho" w:hAnsi="Book Antiqua" w:cs="Times New Roman"/>
          <w:color w:val="000000" w:themeColor="text1"/>
          <w:sz w:val="24"/>
          <w:szCs w:val="24"/>
          <w:lang w:eastAsia="ja-JP"/>
        </w:rPr>
        <w:t xml:space="preserve">cases, epigastric pain was </w:t>
      </w:r>
      <w:r w:rsidRPr="002657E3">
        <w:rPr>
          <w:rFonts w:ascii="Book Antiqua" w:eastAsia="MS Mincho" w:hAnsi="Book Antiqua" w:cs="Times New Roman"/>
          <w:color w:val="000000" w:themeColor="text1"/>
          <w:sz w:val="24"/>
          <w:szCs w:val="24"/>
          <w:lang w:eastAsia="ja-JP"/>
        </w:rPr>
        <w:t xml:space="preserve">a prominent symptom, with no typical signs of systemic amyloidosis </w:t>
      </w:r>
      <w:r w:rsidR="00D6396D">
        <w:rPr>
          <w:rFonts w:ascii="Book Antiqua" w:eastAsia="MS Mincho" w:hAnsi="Book Antiqua" w:cs="Times New Roman"/>
          <w:color w:val="000000" w:themeColor="text1"/>
          <w:sz w:val="24"/>
          <w:szCs w:val="24"/>
          <w:lang w:eastAsia="ja-JP"/>
        </w:rPr>
        <w:t>on</w:t>
      </w:r>
      <w:r w:rsidR="00D6396D"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physiological examination, strongly </w:t>
      </w:r>
      <w:r w:rsidR="003852DE" w:rsidRPr="002657E3">
        <w:rPr>
          <w:rFonts w:ascii="Book Antiqua" w:eastAsia="MS Mincho" w:hAnsi="Book Antiqua" w:cs="Times New Roman"/>
          <w:color w:val="000000" w:themeColor="text1"/>
          <w:sz w:val="24"/>
          <w:szCs w:val="24"/>
          <w:lang w:eastAsia="ja-JP"/>
        </w:rPr>
        <w:t xml:space="preserve">suggesting </w:t>
      </w:r>
      <w:r w:rsidRPr="002657E3">
        <w:rPr>
          <w:rFonts w:ascii="Book Antiqua" w:eastAsia="MS Mincho" w:hAnsi="Book Antiqua" w:cs="Times New Roman"/>
          <w:color w:val="000000" w:themeColor="text1"/>
          <w:sz w:val="24"/>
          <w:szCs w:val="24"/>
          <w:lang w:eastAsia="ja-JP"/>
        </w:rPr>
        <w:t>local gastric amyloidosis.</w:t>
      </w:r>
    </w:p>
    <w:p w14:paraId="715373D5" w14:textId="7546B2E5" w:rsidR="00E50C94" w:rsidRPr="002657E3" w:rsidRDefault="00D6396D">
      <w:pPr>
        <w:autoSpaceDE w:val="0"/>
        <w:autoSpaceDN w:val="0"/>
        <w:adjustRightInd w:val="0"/>
        <w:spacing w:line="360" w:lineRule="auto"/>
        <w:ind w:firstLineChars="150" w:firstLine="354"/>
        <w:rPr>
          <w:rFonts w:ascii="Book Antiqua" w:hAnsi="Book Antiqua" w:cs="Times New Roman"/>
          <w:color w:val="000000" w:themeColor="text1"/>
          <w:spacing w:val="-2"/>
          <w:kern w:val="0"/>
          <w:sz w:val="24"/>
          <w:szCs w:val="24"/>
        </w:rPr>
      </w:pPr>
      <w:r>
        <w:rPr>
          <w:rFonts w:ascii="Book Antiqua" w:hAnsi="Book Antiqua" w:cs="Times New Roman"/>
          <w:color w:val="000000" w:themeColor="text1"/>
          <w:spacing w:val="-2"/>
          <w:kern w:val="0"/>
          <w:sz w:val="24"/>
          <w:szCs w:val="24"/>
        </w:rPr>
        <w:t>The c</w:t>
      </w:r>
      <w:r w:rsidRPr="002657E3">
        <w:rPr>
          <w:rFonts w:ascii="Book Antiqua" w:hAnsi="Book Antiqua" w:cs="Times New Roman"/>
          <w:color w:val="000000" w:themeColor="text1"/>
          <w:spacing w:val="-2"/>
          <w:kern w:val="0"/>
          <w:sz w:val="24"/>
          <w:szCs w:val="24"/>
        </w:rPr>
        <w:t xml:space="preserve">onventional </w:t>
      </w:r>
      <w:r w:rsidR="00E460AF" w:rsidRPr="002657E3">
        <w:rPr>
          <w:rFonts w:ascii="Book Antiqua" w:hAnsi="Book Antiqua" w:cs="Times New Roman"/>
          <w:color w:val="000000" w:themeColor="text1"/>
          <w:spacing w:val="-2"/>
          <w:kern w:val="0"/>
          <w:sz w:val="24"/>
          <w:szCs w:val="24"/>
        </w:rPr>
        <w:t>endoscopic findings</w:t>
      </w:r>
      <w:r w:rsidRPr="00D6396D">
        <w:rPr>
          <w:rFonts w:ascii="Book Antiqua" w:hAnsi="Book Antiqua" w:cs="Times New Roman"/>
          <w:color w:val="000000" w:themeColor="text1"/>
          <w:spacing w:val="-2"/>
          <w:kern w:val="0"/>
          <w:sz w:val="24"/>
          <w:szCs w:val="24"/>
        </w:rPr>
        <w:t xml:space="preserve"> </w:t>
      </w:r>
      <w:r>
        <w:rPr>
          <w:rFonts w:ascii="Book Antiqua" w:hAnsi="Book Antiqua" w:cs="Times New Roman"/>
          <w:color w:val="000000" w:themeColor="text1"/>
          <w:spacing w:val="-2"/>
          <w:kern w:val="0"/>
          <w:sz w:val="24"/>
          <w:szCs w:val="24"/>
        </w:rPr>
        <w:t xml:space="preserve">of </w:t>
      </w:r>
      <w:r w:rsidRPr="002657E3">
        <w:rPr>
          <w:rFonts w:ascii="Book Antiqua" w:hAnsi="Book Antiqua" w:cs="Times New Roman"/>
          <w:color w:val="000000" w:themeColor="text1"/>
          <w:spacing w:val="-2"/>
          <w:kern w:val="0"/>
          <w:sz w:val="24"/>
          <w:szCs w:val="24"/>
        </w:rPr>
        <w:t>gastric amyloidosis</w:t>
      </w:r>
      <w:r w:rsidR="00E460AF" w:rsidRPr="002657E3">
        <w:rPr>
          <w:rFonts w:ascii="Book Antiqua" w:hAnsi="Book Antiqua" w:cs="Times New Roman"/>
          <w:color w:val="000000" w:themeColor="text1"/>
          <w:spacing w:val="-2"/>
          <w:kern w:val="0"/>
          <w:sz w:val="24"/>
          <w:szCs w:val="24"/>
        </w:rPr>
        <w:t xml:space="preserve">, including </w:t>
      </w:r>
      <w:r w:rsidR="00E460AF" w:rsidRPr="002657E3">
        <w:rPr>
          <w:rFonts w:ascii="Book Antiqua" w:eastAsia="MS Mincho" w:hAnsi="Book Antiqua" w:cs="Times New Roman"/>
          <w:color w:val="000000" w:themeColor="text1"/>
          <w:sz w:val="24"/>
          <w:szCs w:val="24"/>
          <w:lang w:eastAsia="ja-JP"/>
        </w:rPr>
        <w:t>thickened irregular gastric folds</w:t>
      </w:r>
      <w:r w:rsidR="00A4019F" w:rsidRPr="002657E3">
        <w:rPr>
          <w:rFonts w:ascii="Book Antiqua" w:eastAsia="宋体" w:hAnsi="Book Antiqua" w:cs="Times New Roman"/>
          <w:color w:val="000000" w:themeColor="text1"/>
          <w:sz w:val="24"/>
          <w:szCs w:val="24"/>
          <w:vertAlign w:val="superscript"/>
        </w:rPr>
        <w:t>[15]</w:t>
      </w:r>
      <w:r w:rsidR="00E460AF" w:rsidRPr="002657E3">
        <w:rPr>
          <w:rFonts w:ascii="Book Antiqua" w:eastAsia="MS Mincho" w:hAnsi="Book Antiqua" w:cs="Times New Roman"/>
          <w:color w:val="000000" w:themeColor="text1"/>
          <w:sz w:val="24"/>
          <w:szCs w:val="24"/>
          <w:lang w:eastAsia="ja-JP"/>
        </w:rPr>
        <w:t>, gastric outlet obstruction</w:t>
      </w:r>
      <w:r w:rsidR="00A4019F" w:rsidRPr="002657E3">
        <w:rPr>
          <w:rFonts w:ascii="Book Antiqua" w:eastAsia="MS Mincho" w:hAnsi="Book Antiqua" w:cs="Times New Roman"/>
          <w:color w:val="000000" w:themeColor="text1"/>
          <w:sz w:val="24"/>
          <w:szCs w:val="24"/>
          <w:vertAlign w:val="superscript"/>
          <w:lang w:eastAsia="ja-JP"/>
        </w:rPr>
        <w:t>[14]</w:t>
      </w:r>
      <w:r w:rsidR="00E460AF" w:rsidRPr="002657E3">
        <w:rPr>
          <w:rFonts w:ascii="Book Antiqua" w:eastAsia="MS Mincho" w:hAnsi="Book Antiqua" w:cs="Times New Roman"/>
          <w:color w:val="000000" w:themeColor="text1"/>
          <w:sz w:val="24"/>
          <w:szCs w:val="24"/>
          <w:lang w:eastAsia="ja-JP"/>
        </w:rPr>
        <w:t>,</w:t>
      </w:r>
      <w:r w:rsidR="00E460AF" w:rsidRPr="002657E3">
        <w:rPr>
          <w:rFonts w:ascii="Book Antiqua" w:eastAsia="等线" w:hAnsi="Book Antiqua" w:cs="Times New Roman"/>
          <w:color w:val="000000" w:themeColor="text1"/>
          <w:sz w:val="24"/>
          <w:szCs w:val="24"/>
        </w:rPr>
        <w:t xml:space="preserve"> </w:t>
      </w:r>
      <w:r w:rsidR="00E460AF" w:rsidRPr="002657E3">
        <w:rPr>
          <w:rFonts w:ascii="Book Antiqua" w:eastAsia="MS Mincho" w:hAnsi="Book Antiqua" w:cs="Times New Roman"/>
          <w:color w:val="000000" w:themeColor="text1"/>
          <w:sz w:val="24"/>
          <w:szCs w:val="24"/>
          <w:lang w:eastAsia="ja-JP"/>
        </w:rPr>
        <w:t xml:space="preserve">loss of </w:t>
      </w:r>
      <w:proofErr w:type="spellStart"/>
      <w:r w:rsidR="00E460AF" w:rsidRPr="002657E3">
        <w:rPr>
          <w:rFonts w:ascii="Book Antiqua" w:eastAsia="MS Mincho" w:hAnsi="Book Antiqua" w:cs="Times New Roman"/>
          <w:color w:val="000000" w:themeColor="text1"/>
          <w:sz w:val="24"/>
          <w:szCs w:val="24"/>
          <w:lang w:eastAsia="ja-JP"/>
        </w:rPr>
        <w:t>rugal</w:t>
      </w:r>
      <w:proofErr w:type="spellEnd"/>
      <w:r w:rsidR="00E460AF" w:rsidRPr="002657E3">
        <w:rPr>
          <w:rFonts w:ascii="Book Antiqua" w:eastAsia="MS Mincho" w:hAnsi="Book Antiqua" w:cs="Times New Roman"/>
          <w:color w:val="000000" w:themeColor="text1"/>
          <w:sz w:val="24"/>
          <w:szCs w:val="24"/>
          <w:lang w:eastAsia="ja-JP"/>
        </w:rPr>
        <w:t xml:space="preserve"> folds</w:t>
      </w:r>
      <w:r w:rsidR="00E460AF" w:rsidRPr="002657E3">
        <w:rPr>
          <w:rFonts w:ascii="Book Antiqua" w:eastAsia="MS Mincho" w:hAnsi="Book Antiqua" w:cs="Times New Roman"/>
          <w:color w:val="000000" w:themeColor="text1"/>
          <w:sz w:val="24"/>
          <w:szCs w:val="24"/>
          <w:vertAlign w:val="superscript"/>
          <w:lang w:eastAsia="ja-JP"/>
        </w:rPr>
        <w:t>[1,14]</w:t>
      </w:r>
      <w:r w:rsidR="00E460AF" w:rsidRPr="002657E3">
        <w:rPr>
          <w:rFonts w:ascii="Book Antiqua" w:eastAsia="MS Mincho" w:hAnsi="Book Antiqua" w:cs="Times New Roman"/>
          <w:color w:val="000000" w:themeColor="text1"/>
          <w:sz w:val="24"/>
          <w:szCs w:val="24"/>
          <w:lang w:eastAsia="ja-JP"/>
        </w:rPr>
        <w:t>, gastric ulcers with clean bases or irregular edges</w:t>
      </w:r>
      <w:r w:rsidR="00A4019F" w:rsidRPr="002657E3">
        <w:rPr>
          <w:rFonts w:ascii="Book Antiqua" w:eastAsia="宋体" w:hAnsi="Book Antiqua" w:cs="Times New Roman"/>
          <w:color w:val="000000" w:themeColor="text1"/>
          <w:sz w:val="24"/>
          <w:szCs w:val="24"/>
          <w:vertAlign w:val="superscript"/>
        </w:rPr>
        <w:t>[14,16,17]</w:t>
      </w:r>
      <w:r w:rsidR="00E460AF" w:rsidRPr="002657E3">
        <w:rPr>
          <w:rFonts w:ascii="Book Antiqua" w:eastAsia="MS Mincho" w:hAnsi="Book Antiqua" w:cs="Times New Roman"/>
          <w:color w:val="000000" w:themeColor="text1"/>
          <w:sz w:val="24"/>
          <w:szCs w:val="24"/>
          <w:lang w:eastAsia="ja-JP"/>
        </w:rPr>
        <w:t xml:space="preserve">, </w:t>
      </w:r>
      <w:r w:rsidR="0014002E" w:rsidRPr="002657E3">
        <w:rPr>
          <w:rFonts w:ascii="Book Antiqua" w:eastAsia="宋体" w:hAnsi="Book Antiqua" w:cs="Times New Roman"/>
          <w:color w:val="000000" w:themeColor="text1"/>
          <w:sz w:val="24"/>
          <w:szCs w:val="24"/>
        </w:rPr>
        <w:t>arteriovenous malformations</w:t>
      </w:r>
      <w:r w:rsidR="00A4019F" w:rsidRPr="002657E3">
        <w:rPr>
          <w:rFonts w:ascii="Book Antiqua" w:eastAsia="宋体" w:hAnsi="Book Antiqua" w:cs="Times New Roman"/>
          <w:color w:val="000000" w:themeColor="text1"/>
          <w:sz w:val="24"/>
          <w:szCs w:val="24"/>
          <w:vertAlign w:val="superscript"/>
        </w:rPr>
        <w:t>[18]</w:t>
      </w:r>
      <w:r w:rsidR="0014002E" w:rsidRPr="002657E3">
        <w:rPr>
          <w:rFonts w:ascii="Book Antiqua" w:eastAsia="宋体" w:hAnsi="Book Antiqua" w:cs="Times New Roman"/>
          <w:color w:val="000000" w:themeColor="text1"/>
          <w:sz w:val="24"/>
          <w:szCs w:val="24"/>
        </w:rPr>
        <w:t>, granular-appearing mucosa</w:t>
      </w:r>
      <w:r w:rsidR="00A4019F" w:rsidRPr="002657E3">
        <w:rPr>
          <w:rFonts w:ascii="Book Antiqua" w:eastAsia="宋体" w:hAnsi="Book Antiqua" w:cs="Times New Roman"/>
          <w:color w:val="000000" w:themeColor="text1"/>
          <w:sz w:val="24"/>
          <w:szCs w:val="24"/>
          <w:vertAlign w:val="superscript"/>
        </w:rPr>
        <w:t>[19]</w:t>
      </w:r>
      <w:r w:rsidR="0014002E" w:rsidRPr="002657E3">
        <w:rPr>
          <w:rFonts w:ascii="Book Antiqua" w:eastAsia="宋体" w:hAnsi="Book Antiqua" w:cs="Times New Roman"/>
          <w:color w:val="000000" w:themeColor="text1"/>
          <w:sz w:val="24"/>
          <w:szCs w:val="24"/>
        </w:rPr>
        <w:t>, plaque-like</w:t>
      </w:r>
      <w:r w:rsidR="0014002E" w:rsidRPr="002657E3">
        <w:rPr>
          <w:rFonts w:ascii="Book Antiqua" w:hAnsi="Book Antiqua" w:cs="Times New Roman"/>
          <w:color w:val="000000" w:themeColor="text1"/>
          <w:spacing w:val="-2"/>
          <w:kern w:val="0"/>
          <w:sz w:val="24"/>
          <w:szCs w:val="24"/>
        </w:rPr>
        <w:t xml:space="preserve"> </w:t>
      </w:r>
      <w:r w:rsidR="0014002E" w:rsidRPr="002657E3">
        <w:rPr>
          <w:rFonts w:ascii="Book Antiqua" w:eastAsia="宋体" w:hAnsi="Book Antiqua" w:cs="Times New Roman"/>
          <w:color w:val="000000" w:themeColor="text1"/>
          <w:sz w:val="24"/>
          <w:szCs w:val="24"/>
        </w:rPr>
        <w:t>lesions</w:t>
      </w:r>
      <w:r w:rsidR="00A4019F" w:rsidRPr="002657E3">
        <w:rPr>
          <w:rFonts w:ascii="Book Antiqua" w:eastAsia="宋体" w:hAnsi="Book Antiqua" w:cs="Times New Roman"/>
          <w:color w:val="000000" w:themeColor="text1"/>
          <w:sz w:val="24"/>
          <w:szCs w:val="24"/>
          <w:vertAlign w:val="superscript"/>
        </w:rPr>
        <w:t>[20]</w:t>
      </w:r>
      <w:r w:rsidR="0014002E" w:rsidRPr="002657E3">
        <w:rPr>
          <w:rFonts w:ascii="Book Antiqua" w:eastAsia="宋体" w:hAnsi="Book Antiqua" w:cs="Times New Roman"/>
          <w:color w:val="000000" w:themeColor="text1"/>
          <w:sz w:val="24"/>
          <w:szCs w:val="24"/>
        </w:rPr>
        <w:t>, ulcerative gastritis</w:t>
      </w:r>
      <w:r w:rsidR="00A4019F" w:rsidRPr="002657E3">
        <w:rPr>
          <w:rFonts w:ascii="Book Antiqua" w:eastAsia="宋体" w:hAnsi="Book Antiqua" w:cs="Times New Roman"/>
          <w:color w:val="000000" w:themeColor="text1"/>
          <w:sz w:val="24"/>
          <w:szCs w:val="24"/>
          <w:vertAlign w:val="superscript"/>
        </w:rPr>
        <w:t>[21]</w:t>
      </w:r>
      <w:r w:rsidR="0014002E" w:rsidRPr="002657E3">
        <w:rPr>
          <w:rFonts w:ascii="Book Antiqua" w:eastAsia="宋体" w:hAnsi="Book Antiqua" w:cs="Times New Roman"/>
          <w:color w:val="000000" w:themeColor="text1"/>
          <w:sz w:val="24"/>
          <w:szCs w:val="24"/>
        </w:rPr>
        <w:t xml:space="preserve">, </w:t>
      </w:r>
      <w:r w:rsidR="009960F7" w:rsidRPr="002657E3">
        <w:rPr>
          <w:rFonts w:ascii="Book Antiqua" w:eastAsia="宋体" w:hAnsi="Book Antiqua" w:cs="Times New Roman"/>
          <w:color w:val="000000" w:themeColor="text1"/>
          <w:kern w:val="0"/>
          <w:sz w:val="24"/>
          <w:szCs w:val="24"/>
        </w:rPr>
        <w:t xml:space="preserve">submucosal </w:t>
      </w:r>
      <w:r w:rsidR="009960F7" w:rsidRPr="002657E3">
        <w:rPr>
          <w:rFonts w:ascii="Book Antiqua" w:eastAsia="宋体" w:hAnsi="Book Antiqua" w:cs="Times New Roman"/>
          <w:color w:val="000000" w:themeColor="text1"/>
          <w:kern w:val="0"/>
          <w:sz w:val="24"/>
          <w:szCs w:val="24"/>
        </w:rPr>
        <w:lastRenderedPageBreak/>
        <w:t>tumor-like features</w:t>
      </w:r>
      <w:r w:rsidR="00A4019F" w:rsidRPr="002657E3">
        <w:rPr>
          <w:rFonts w:ascii="Book Antiqua" w:eastAsia="宋体" w:hAnsi="Book Antiqua" w:cs="Times New Roman"/>
          <w:color w:val="000000" w:themeColor="text1"/>
          <w:kern w:val="0"/>
          <w:sz w:val="24"/>
          <w:szCs w:val="24"/>
          <w:vertAlign w:val="superscript"/>
        </w:rPr>
        <w:t>[4]</w:t>
      </w:r>
      <w:r w:rsidR="0014002E" w:rsidRPr="002657E3">
        <w:rPr>
          <w:rFonts w:ascii="Book Antiqua" w:eastAsia="宋体" w:hAnsi="Book Antiqua" w:cs="Times New Roman"/>
          <w:color w:val="000000" w:themeColor="text1"/>
          <w:kern w:val="0"/>
          <w:sz w:val="24"/>
          <w:szCs w:val="24"/>
        </w:rPr>
        <w:t>, healing gastric ulcer</w:t>
      </w:r>
      <w:r w:rsidR="00A4019F" w:rsidRPr="002657E3">
        <w:rPr>
          <w:rFonts w:ascii="Book Antiqua" w:eastAsia="宋体" w:hAnsi="Book Antiqua" w:cs="Times New Roman"/>
          <w:color w:val="000000" w:themeColor="text1"/>
          <w:kern w:val="0"/>
          <w:sz w:val="24"/>
          <w:szCs w:val="24"/>
          <w:vertAlign w:val="superscript"/>
        </w:rPr>
        <w:t>[6]</w:t>
      </w:r>
      <w:r w:rsidR="0014002E" w:rsidRPr="002657E3">
        <w:rPr>
          <w:rFonts w:ascii="Book Antiqua" w:eastAsia="宋体" w:hAnsi="Book Antiqua" w:cs="Times New Roman"/>
          <w:color w:val="000000" w:themeColor="text1"/>
          <w:kern w:val="0"/>
          <w:sz w:val="24"/>
          <w:szCs w:val="24"/>
        </w:rPr>
        <w:t xml:space="preserve"> </w:t>
      </w:r>
      <w:r w:rsidR="0014002E" w:rsidRPr="002657E3">
        <w:rPr>
          <w:rFonts w:ascii="Book Antiqua" w:eastAsia="宋体" w:hAnsi="Book Antiqua" w:cs="Times New Roman"/>
          <w:color w:val="000000" w:themeColor="text1"/>
          <w:sz w:val="24"/>
          <w:szCs w:val="24"/>
        </w:rPr>
        <w:t>and gastroparesis</w:t>
      </w:r>
      <w:r w:rsidR="00A4019F" w:rsidRPr="002657E3">
        <w:rPr>
          <w:rFonts w:ascii="Book Antiqua" w:eastAsia="宋体" w:hAnsi="Book Antiqua" w:cs="Times New Roman"/>
          <w:color w:val="000000" w:themeColor="text1"/>
          <w:sz w:val="24"/>
          <w:szCs w:val="24"/>
          <w:vertAlign w:val="superscript"/>
        </w:rPr>
        <w:t>[22]</w:t>
      </w:r>
      <w:r w:rsidR="009960F7" w:rsidRPr="002657E3">
        <w:rPr>
          <w:rFonts w:ascii="Book Antiqua" w:eastAsia="MS Mincho" w:hAnsi="Book Antiqua" w:cs="Times New Roman"/>
          <w:color w:val="000000" w:themeColor="text1"/>
          <w:sz w:val="24"/>
          <w:szCs w:val="24"/>
          <w:lang w:eastAsia="ja-JP"/>
        </w:rPr>
        <w:t>,</w:t>
      </w:r>
      <w:r w:rsidR="00E05F59" w:rsidRPr="002657E3">
        <w:rPr>
          <w:rFonts w:ascii="Book Antiqua" w:eastAsia="宋体" w:hAnsi="Book Antiqua" w:cs="Times New Roman"/>
          <w:color w:val="000000" w:themeColor="text1"/>
          <w:sz w:val="24"/>
          <w:szCs w:val="24"/>
          <w:vertAlign w:val="superscript"/>
        </w:rPr>
        <w:t xml:space="preserve"> </w:t>
      </w:r>
      <w:r w:rsidR="00E05F59" w:rsidRPr="002657E3">
        <w:rPr>
          <w:rFonts w:ascii="Book Antiqua" w:hAnsi="Book Antiqua" w:cs="Times New Roman"/>
          <w:color w:val="000000" w:themeColor="text1"/>
          <w:spacing w:val="-2"/>
          <w:kern w:val="0"/>
          <w:sz w:val="24"/>
          <w:szCs w:val="24"/>
        </w:rPr>
        <w:t>have been reported</w:t>
      </w:r>
      <w:r w:rsidR="0014002E" w:rsidRPr="002657E3">
        <w:rPr>
          <w:rFonts w:ascii="Book Antiqua" w:eastAsia="宋体" w:hAnsi="Book Antiqua" w:cs="Times New Roman"/>
          <w:color w:val="000000" w:themeColor="text1"/>
          <w:sz w:val="24"/>
          <w:szCs w:val="24"/>
        </w:rPr>
        <w:t>.</w:t>
      </w:r>
      <w:r w:rsidR="0014002E" w:rsidRPr="002657E3">
        <w:rPr>
          <w:rFonts w:ascii="Book Antiqua" w:hAnsi="Book Antiqua" w:cs="Times New Roman"/>
          <w:color w:val="000000" w:themeColor="text1"/>
          <w:spacing w:val="-2"/>
          <w:kern w:val="0"/>
          <w:sz w:val="24"/>
          <w:szCs w:val="24"/>
        </w:rPr>
        <w:t xml:space="preserve"> </w:t>
      </w:r>
      <w:r w:rsidR="005B1265" w:rsidRPr="002657E3">
        <w:rPr>
          <w:rFonts w:ascii="Book Antiqua" w:eastAsia="等线" w:hAnsi="Book Antiqua" w:cs="Times New Roman"/>
          <w:color w:val="000000" w:themeColor="text1"/>
          <w:spacing w:val="-2"/>
          <w:kern w:val="0"/>
          <w:sz w:val="24"/>
          <w:szCs w:val="24"/>
        </w:rPr>
        <w:t>Th</w:t>
      </w:r>
      <w:r w:rsidR="001A1D9A" w:rsidRPr="002657E3">
        <w:rPr>
          <w:rFonts w:ascii="Book Antiqua" w:eastAsia="等线" w:hAnsi="Book Antiqua" w:cs="Times New Roman"/>
          <w:color w:val="000000" w:themeColor="text1"/>
          <w:spacing w:val="-2"/>
          <w:kern w:val="0"/>
          <w:sz w:val="24"/>
          <w:szCs w:val="24"/>
        </w:rPr>
        <w:t>e th</w:t>
      </w:r>
      <w:r w:rsidR="005B1265" w:rsidRPr="002657E3">
        <w:rPr>
          <w:rFonts w:ascii="Book Antiqua" w:eastAsia="等线" w:hAnsi="Book Antiqua" w:cs="Times New Roman"/>
          <w:color w:val="000000" w:themeColor="text1"/>
          <w:spacing w:val="-2"/>
          <w:kern w:val="0"/>
          <w:sz w:val="24"/>
          <w:szCs w:val="24"/>
        </w:rPr>
        <w:t>ree</w:t>
      </w:r>
      <w:r w:rsidR="0014002E" w:rsidRPr="002657E3">
        <w:rPr>
          <w:rFonts w:ascii="Book Antiqua" w:hAnsi="Book Antiqua" w:cs="Times New Roman"/>
          <w:color w:val="000000" w:themeColor="text1"/>
          <w:spacing w:val="-2"/>
          <w:kern w:val="0"/>
          <w:sz w:val="24"/>
          <w:szCs w:val="24"/>
        </w:rPr>
        <w:t xml:space="preserve"> </w:t>
      </w:r>
      <w:r>
        <w:rPr>
          <w:rFonts w:ascii="Book Antiqua" w:hAnsi="Book Antiqua" w:cs="Times New Roman"/>
          <w:color w:val="000000" w:themeColor="text1"/>
          <w:spacing w:val="-2"/>
          <w:kern w:val="0"/>
          <w:sz w:val="24"/>
          <w:szCs w:val="24"/>
        </w:rPr>
        <w:t>patients</w:t>
      </w:r>
      <w:r w:rsidR="0014002E" w:rsidRPr="002657E3">
        <w:rPr>
          <w:rFonts w:ascii="Book Antiqua" w:hAnsi="Book Antiqua" w:cs="Times New Roman"/>
          <w:color w:val="000000" w:themeColor="text1"/>
          <w:spacing w:val="-2"/>
          <w:kern w:val="0"/>
          <w:sz w:val="24"/>
          <w:szCs w:val="24"/>
        </w:rPr>
        <w:t xml:space="preserve"> </w:t>
      </w:r>
      <w:r w:rsidR="001A1D9A" w:rsidRPr="002657E3">
        <w:rPr>
          <w:rFonts w:ascii="Book Antiqua" w:hAnsi="Book Antiqua" w:cs="Times New Roman"/>
          <w:color w:val="000000" w:themeColor="text1"/>
          <w:spacing w:val="-2"/>
          <w:kern w:val="0"/>
          <w:sz w:val="24"/>
          <w:szCs w:val="24"/>
        </w:rPr>
        <w:t xml:space="preserve">in this series </w:t>
      </w:r>
      <w:r w:rsidR="0014002E" w:rsidRPr="002657E3">
        <w:rPr>
          <w:rFonts w:ascii="Book Antiqua" w:hAnsi="Book Antiqua" w:cs="Times New Roman"/>
          <w:color w:val="000000" w:themeColor="text1"/>
          <w:spacing w:val="-2"/>
          <w:kern w:val="0"/>
          <w:sz w:val="24"/>
          <w:szCs w:val="24"/>
        </w:rPr>
        <w:t>had different lesions</w:t>
      </w:r>
      <w:r w:rsidR="001A1D9A" w:rsidRPr="002657E3">
        <w:rPr>
          <w:rFonts w:ascii="Book Antiqua" w:hAnsi="Book Antiqua" w:cs="Times New Roman"/>
          <w:color w:val="000000" w:themeColor="text1"/>
          <w:spacing w:val="-2"/>
          <w:kern w:val="0"/>
          <w:sz w:val="24"/>
          <w:szCs w:val="24"/>
        </w:rPr>
        <w:t>:</w:t>
      </w:r>
      <w:r w:rsidR="0014002E" w:rsidRPr="002657E3">
        <w:rPr>
          <w:rFonts w:ascii="Book Antiqua" w:hAnsi="Book Antiqua" w:cs="Times New Roman"/>
          <w:color w:val="000000" w:themeColor="text1"/>
          <w:spacing w:val="-2"/>
          <w:kern w:val="0"/>
          <w:sz w:val="24"/>
          <w:szCs w:val="24"/>
        </w:rPr>
        <w:t xml:space="preserve"> </w:t>
      </w:r>
      <w:bookmarkStart w:id="14" w:name="_Hlk39620702"/>
      <w:r w:rsidR="0014002E" w:rsidRPr="002657E3">
        <w:rPr>
          <w:rFonts w:ascii="Book Antiqua" w:eastAsia="MS Mincho" w:hAnsi="Book Antiqua" w:cs="Times New Roman"/>
          <w:color w:val="000000" w:themeColor="text1"/>
          <w:sz w:val="24"/>
          <w:szCs w:val="24"/>
          <w:lang w:eastAsia="ja-JP"/>
        </w:rPr>
        <w:t>a faint reddish flat</w:t>
      </w:r>
      <w:r>
        <w:rPr>
          <w:rFonts w:ascii="Book Antiqua" w:eastAsia="MS Mincho" w:hAnsi="Book Antiqua" w:cs="Times New Roman"/>
          <w:color w:val="000000" w:themeColor="text1"/>
          <w:sz w:val="24"/>
          <w:szCs w:val="24"/>
          <w:lang w:eastAsia="ja-JP"/>
        </w:rPr>
        <w:t xml:space="preserve"> </w:t>
      </w:r>
      <w:r w:rsidR="0014002E" w:rsidRPr="002657E3">
        <w:rPr>
          <w:rFonts w:ascii="Book Antiqua" w:eastAsia="MS Mincho" w:hAnsi="Book Antiqua" w:cs="Times New Roman"/>
          <w:color w:val="000000" w:themeColor="text1"/>
          <w:sz w:val="24"/>
          <w:szCs w:val="24"/>
          <w:lang w:eastAsia="ja-JP"/>
        </w:rPr>
        <w:t>elevated lesion with multiple nodules on the surface</w:t>
      </w:r>
      <w:bookmarkEnd w:id="14"/>
      <w:r w:rsidR="00AA2C8D" w:rsidRPr="002657E3">
        <w:rPr>
          <w:rFonts w:ascii="Book Antiqua" w:eastAsia="MS Mincho" w:hAnsi="Book Antiqua" w:cs="Times New Roman"/>
          <w:color w:val="000000" w:themeColor="text1"/>
          <w:sz w:val="24"/>
          <w:szCs w:val="24"/>
          <w:lang w:eastAsia="ja-JP"/>
        </w:rPr>
        <w:t>; a white-</w:t>
      </w:r>
      <w:r w:rsidR="00AA2C8D" w:rsidRPr="002657E3">
        <w:rPr>
          <w:rFonts w:ascii="Book Antiqua" w:eastAsia="宋体" w:hAnsi="Book Antiqua" w:cs="Times New Roman"/>
          <w:color w:val="000000" w:themeColor="text1"/>
          <w:sz w:val="24"/>
          <w:szCs w:val="24"/>
        </w:rPr>
        <w:t>yellowish</w:t>
      </w:r>
      <w:r w:rsidR="00AA2C8D" w:rsidRPr="002657E3">
        <w:rPr>
          <w:rFonts w:ascii="Book Antiqua" w:hAnsi="Book Antiqua" w:cs="Times New Roman"/>
          <w:color w:val="000000" w:themeColor="text1"/>
          <w:sz w:val="24"/>
          <w:szCs w:val="24"/>
        </w:rPr>
        <w:t xml:space="preserve"> circular are</w:t>
      </w:r>
      <w:r w:rsidR="00AA2C8D" w:rsidRPr="002657E3">
        <w:rPr>
          <w:rFonts w:ascii="Book Antiqua" w:eastAsia="MS Mincho" w:hAnsi="Book Antiqua" w:cs="Times New Roman"/>
          <w:color w:val="000000" w:themeColor="text1"/>
          <w:sz w:val="24"/>
          <w:szCs w:val="24"/>
          <w:lang w:eastAsia="ja-JP"/>
        </w:rPr>
        <w:t>a</w:t>
      </w:r>
      <w:r w:rsidR="00AA2C8D" w:rsidRPr="002657E3">
        <w:rPr>
          <w:rFonts w:ascii="Book Antiqua" w:eastAsia="等线" w:hAnsi="Book Antiqua" w:cs="Times New Roman"/>
          <w:color w:val="000000" w:themeColor="text1"/>
          <w:sz w:val="24"/>
          <w:szCs w:val="24"/>
        </w:rPr>
        <w:t xml:space="preserve"> with</w:t>
      </w:r>
      <w:r w:rsidR="00AA2C8D" w:rsidRPr="002657E3">
        <w:rPr>
          <w:rFonts w:ascii="Book Antiqua" w:eastAsia="MS Mincho" w:hAnsi="Book Antiqua" w:cs="Times New Roman"/>
          <w:color w:val="000000" w:themeColor="text1"/>
          <w:sz w:val="24"/>
          <w:szCs w:val="24"/>
          <w:lang w:eastAsia="ja-JP"/>
        </w:rPr>
        <w:t xml:space="preserve"> the appearance of multiple nodules and active gastritis; </w:t>
      </w:r>
      <w:r w:rsidR="005B1265" w:rsidRPr="002657E3">
        <w:rPr>
          <w:rFonts w:ascii="Book Antiqua" w:eastAsia="MS Mincho" w:hAnsi="Book Antiqua" w:cs="Times New Roman"/>
          <w:color w:val="000000" w:themeColor="text1"/>
          <w:sz w:val="24"/>
          <w:szCs w:val="24"/>
          <w:lang w:eastAsia="ja-JP"/>
        </w:rPr>
        <w:t xml:space="preserve">and </w:t>
      </w:r>
      <w:r w:rsidR="00AA2C8D" w:rsidRPr="002657E3">
        <w:rPr>
          <w:rFonts w:ascii="Book Antiqua" w:eastAsia="MS Mincho" w:hAnsi="Book Antiqua" w:cs="Times New Roman"/>
          <w:color w:val="000000" w:themeColor="text1"/>
          <w:sz w:val="24"/>
          <w:szCs w:val="24"/>
          <w:lang w:eastAsia="ja-JP"/>
        </w:rPr>
        <w:t>redness, sporadic erosion, thickened irregular gastric folds</w:t>
      </w:r>
      <w:r w:rsidR="00AA2C8D" w:rsidRPr="002657E3">
        <w:rPr>
          <w:rFonts w:ascii="Book Antiqua" w:eastAsia="宋体" w:hAnsi="Book Antiqua" w:cs="Times New Roman"/>
          <w:color w:val="000000" w:themeColor="text1"/>
          <w:sz w:val="24"/>
          <w:szCs w:val="24"/>
        </w:rPr>
        <w:t xml:space="preserve"> and </w:t>
      </w:r>
      <w:r w:rsidR="00EB7368" w:rsidRPr="002657E3">
        <w:rPr>
          <w:rFonts w:ascii="Book Antiqua" w:eastAsia="MS Mincho" w:hAnsi="Book Antiqua" w:cs="Times New Roman"/>
          <w:color w:val="000000" w:themeColor="text1"/>
          <w:sz w:val="24"/>
          <w:szCs w:val="24"/>
          <w:lang w:eastAsia="ja-JP"/>
        </w:rPr>
        <w:t>gastric outlet obstruction. Therefore,</w:t>
      </w:r>
      <w:r w:rsidR="003B148A" w:rsidRPr="002657E3">
        <w:rPr>
          <w:rFonts w:ascii="Book Antiqua" w:eastAsia="MS Mincho" w:hAnsi="Book Antiqua" w:cs="Times New Roman"/>
          <w:color w:val="000000" w:themeColor="text1"/>
          <w:sz w:val="24"/>
          <w:szCs w:val="24"/>
          <w:lang w:eastAsia="ja-JP"/>
        </w:rPr>
        <w:t xml:space="preserve"> </w:t>
      </w:r>
      <w:r w:rsidR="00EB7368" w:rsidRPr="002657E3">
        <w:rPr>
          <w:rFonts w:ascii="Book Antiqua" w:eastAsia="MS Mincho" w:hAnsi="Book Antiqua" w:cs="Times New Roman"/>
          <w:color w:val="000000" w:themeColor="text1"/>
          <w:sz w:val="24"/>
          <w:szCs w:val="24"/>
          <w:lang w:eastAsia="ja-JP"/>
        </w:rPr>
        <w:t xml:space="preserve">no specific feature of localized primary amyloidosis </w:t>
      </w:r>
      <w:r w:rsidR="001A1D9A" w:rsidRPr="002657E3">
        <w:rPr>
          <w:rFonts w:ascii="Book Antiqua" w:eastAsia="MS Mincho" w:hAnsi="Book Antiqua" w:cs="Times New Roman"/>
          <w:color w:val="000000" w:themeColor="text1"/>
          <w:sz w:val="24"/>
          <w:szCs w:val="24"/>
          <w:lang w:eastAsia="ja-JP"/>
        </w:rPr>
        <w:t xml:space="preserve">was detected </w:t>
      </w:r>
      <w:r w:rsidR="00EB7368" w:rsidRPr="002657E3">
        <w:rPr>
          <w:rFonts w:ascii="Book Antiqua" w:eastAsia="MS Mincho" w:hAnsi="Book Antiqua" w:cs="Times New Roman"/>
          <w:color w:val="000000" w:themeColor="text1"/>
          <w:sz w:val="24"/>
          <w:szCs w:val="24"/>
          <w:lang w:eastAsia="ja-JP"/>
        </w:rPr>
        <w:t xml:space="preserve">during </w:t>
      </w:r>
      <w:r>
        <w:rPr>
          <w:rFonts w:ascii="Book Antiqua" w:eastAsia="MS Mincho" w:hAnsi="Book Antiqua" w:cs="Times New Roman"/>
          <w:color w:val="000000" w:themeColor="text1"/>
          <w:sz w:val="24"/>
          <w:szCs w:val="24"/>
          <w:lang w:eastAsia="ja-JP"/>
        </w:rPr>
        <w:t xml:space="preserve">white light </w:t>
      </w:r>
      <w:r w:rsidR="00EB7368" w:rsidRPr="002657E3">
        <w:rPr>
          <w:rFonts w:ascii="Book Antiqua" w:eastAsia="MS Mincho" w:hAnsi="Book Antiqua" w:cs="Times New Roman"/>
          <w:color w:val="000000" w:themeColor="text1"/>
          <w:sz w:val="24"/>
          <w:szCs w:val="24"/>
          <w:lang w:eastAsia="ja-JP"/>
        </w:rPr>
        <w:t xml:space="preserve">endoscopic examination. </w:t>
      </w:r>
      <w:r w:rsidR="00AA2C8D" w:rsidRPr="002657E3">
        <w:rPr>
          <w:rFonts w:ascii="Book Antiqua" w:eastAsia="宋体" w:hAnsi="Book Antiqua" w:cs="Times New Roman"/>
          <w:color w:val="000000" w:themeColor="text1"/>
          <w:kern w:val="0"/>
          <w:sz w:val="24"/>
          <w:szCs w:val="24"/>
        </w:rPr>
        <w:t xml:space="preserve">With the development of endoscopic technology, NBI and ME-NBI are becoming </w:t>
      </w:r>
      <w:r w:rsidR="005B1265" w:rsidRPr="002657E3">
        <w:rPr>
          <w:rFonts w:ascii="Book Antiqua" w:eastAsia="宋体" w:hAnsi="Book Antiqua" w:cs="Times New Roman"/>
          <w:color w:val="000000" w:themeColor="text1"/>
          <w:kern w:val="0"/>
          <w:sz w:val="24"/>
          <w:szCs w:val="24"/>
        </w:rPr>
        <w:t>increasingly</w:t>
      </w:r>
      <w:r w:rsidR="00AA2C8D" w:rsidRPr="002657E3">
        <w:rPr>
          <w:rFonts w:ascii="Book Antiqua" w:eastAsia="宋体" w:hAnsi="Book Antiqua" w:cs="Times New Roman"/>
          <w:color w:val="000000" w:themeColor="text1"/>
          <w:kern w:val="0"/>
          <w:sz w:val="24"/>
          <w:szCs w:val="24"/>
        </w:rPr>
        <w:t xml:space="preserve"> useful in detecting early gastric cancer. </w:t>
      </w:r>
      <w:r w:rsidR="00AA2C8D" w:rsidRPr="002657E3">
        <w:rPr>
          <w:rFonts w:ascii="Book Antiqua" w:eastAsia="MS Mincho" w:hAnsi="Book Antiqua" w:cs="Times New Roman"/>
          <w:color w:val="000000" w:themeColor="text1"/>
          <w:sz w:val="24"/>
          <w:szCs w:val="24"/>
          <w:lang w:eastAsia="ja-JP"/>
        </w:rPr>
        <w:t xml:space="preserve">Thus, </w:t>
      </w:r>
      <w:r w:rsidR="00EA319F" w:rsidRPr="002657E3">
        <w:rPr>
          <w:rFonts w:ascii="Book Antiqua" w:eastAsia="MS Mincho" w:hAnsi="Book Antiqua" w:cs="Times New Roman"/>
          <w:color w:val="000000" w:themeColor="text1"/>
          <w:sz w:val="24"/>
          <w:szCs w:val="24"/>
          <w:lang w:eastAsia="ja-JP"/>
        </w:rPr>
        <w:t xml:space="preserve">it is important to exclude cancers such as undifferentiated adenocarcinoma or MALT lymphoma </w:t>
      </w:r>
      <w:r w:rsidR="00522F3E">
        <w:rPr>
          <w:rFonts w:ascii="Book Antiqua" w:eastAsia="MS Mincho" w:hAnsi="Book Antiqua" w:cs="Times New Roman"/>
          <w:color w:val="000000" w:themeColor="text1"/>
          <w:sz w:val="24"/>
          <w:szCs w:val="24"/>
          <w:lang w:eastAsia="ja-JP"/>
        </w:rPr>
        <w:t>as</w:t>
      </w:r>
      <w:r w:rsidR="00EA319F" w:rsidRPr="002657E3">
        <w:rPr>
          <w:rFonts w:ascii="Book Antiqua" w:eastAsia="MS Mincho" w:hAnsi="Book Antiqua" w:cs="Times New Roman"/>
          <w:color w:val="000000" w:themeColor="text1"/>
          <w:sz w:val="24"/>
          <w:szCs w:val="24"/>
          <w:lang w:eastAsia="ja-JP"/>
        </w:rPr>
        <w:t xml:space="preserve"> localized gastric amyloidosis commonly appears as a cancerous lesion or mass. </w:t>
      </w:r>
      <w:r>
        <w:rPr>
          <w:rFonts w:ascii="Book Antiqua" w:eastAsia="MS Mincho" w:hAnsi="Book Antiqua" w:cs="Times New Roman"/>
          <w:color w:val="000000" w:themeColor="text1"/>
          <w:sz w:val="24"/>
          <w:szCs w:val="24"/>
          <w:lang w:eastAsia="ja-JP"/>
        </w:rPr>
        <w:t>Based on</w:t>
      </w:r>
      <w:r w:rsidRPr="002657E3">
        <w:rPr>
          <w:rFonts w:ascii="Book Antiqua" w:eastAsia="MS Mincho" w:hAnsi="Book Antiqua" w:cs="Times New Roman"/>
          <w:color w:val="000000" w:themeColor="text1"/>
          <w:sz w:val="24"/>
          <w:szCs w:val="24"/>
          <w:lang w:eastAsia="ja-JP"/>
        </w:rPr>
        <w:t xml:space="preserve"> </w:t>
      </w:r>
      <w:r w:rsidR="00EA319F" w:rsidRPr="002657E3">
        <w:rPr>
          <w:rFonts w:ascii="Book Antiqua" w:eastAsia="MS Mincho" w:hAnsi="Book Antiqua" w:cs="Times New Roman"/>
          <w:color w:val="000000" w:themeColor="text1"/>
          <w:sz w:val="24"/>
          <w:szCs w:val="24"/>
          <w:lang w:eastAsia="ja-JP"/>
        </w:rPr>
        <w:t xml:space="preserve">our observations, it was difficult to distinguish MALT lymphoma </w:t>
      </w:r>
      <w:r w:rsidR="003F5124">
        <w:rPr>
          <w:rFonts w:ascii="Book Antiqua" w:eastAsia="MS Mincho" w:hAnsi="Book Antiqua" w:cs="Times New Roman"/>
          <w:color w:val="000000" w:themeColor="text1"/>
          <w:sz w:val="24"/>
          <w:szCs w:val="24"/>
          <w:lang w:eastAsia="ja-JP"/>
        </w:rPr>
        <w:t xml:space="preserve">from gastric </w:t>
      </w:r>
      <w:r w:rsidR="00C13CD9">
        <w:rPr>
          <w:rFonts w:ascii="Book Antiqua" w:eastAsia="MS Mincho" w:hAnsi="Book Antiqua" w:cs="Times New Roman"/>
          <w:color w:val="000000" w:themeColor="text1"/>
          <w:sz w:val="24"/>
          <w:szCs w:val="24"/>
          <w:lang w:eastAsia="ja-JP"/>
        </w:rPr>
        <w:t>amyloidosis</w:t>
      </w:r>
      <w:r w:rsidR="003F5124">
        <w:rPr>
          <w:rFonts w:ascii="Book Antiqua" w:eastAsia="MS Mincho" w:hAnsi="Book Antiqua" w:cs="Times New Roman"/>
          <w:color w:val="000000" w:themeColor="text1"/>
          <w:sz w:val="24"/>
          <w:szCs w:val="24"/>
          <w:lang w:eastAsia="ja-JP"/>
        </w:rPr>
        <w:t xml:space="preserve"> </w:t>
      </w:r>
      <w:r w:rsidR="00EA319F" w:rsidRPr="002657E3">
        <w:rPr>
          <w:rFonts w:ascii="Book Antiqua" w:eastAsia="MS Mincho" w:hAnsi="Book Antiqua" w:cs="Times New Roman"/>
          <w:color w:val="000000" w:themeColor="text1"/>
          <w:sz w:val="24"/>
          <w:szCs w:val="24"/>
          <w:lang w:eastAsia="ja-JP"/>
        </w:rPr>
        <w:t xml:space="preserve">by NBI and ME-NBI because </w:t>
      </w:r>
      <w:r w:rsidR="006635CE" w:rsidRPr="002657E3">
        <w:rPr>
          <w:rFonts w:ascii="Book Antiqua" w:eastAsia="MS Mincho" w:hAnsi="Book Antiqua" w:cs="Times New Roman"/>
          <w:color w:val="000000" w:themeColor="text1"/>
          <w:sz w:val="24"/>
          <w:szCs w:val="24"/>
          <w:lang w:eastAsia="ja-JP"/>
        </w:rPr>
        <w:t>expanded normal glands with changed polarity, mucosal irregularities, and round small vascular changes</w:t>
      </w:r>
      <w:r w:rsidR="00E460AF" w:rsidRPr="002657E3">
        <w:rPr>
          <w:rFonts w:ascii="Book Antiqua" w:eastAsia="MS Mincho" w:hAnsi="Book Antiqua" w:cs="Times New Roman"/>
          <w:color w:val="000000" w:themeColor="text1"/>
          <w:sz w:val="24"/>
          <w:szCs w:val="24"/>
          <w:lang w:eastAsia="ja-JP"/>
        </w:rPr>
        <w:t>,</w:t>
      </w:r>
      <w:r w:rsidR="006635CE" w:rsidRPr="002657E3">
        <w:rPr>
          <w:rFonts w:ascii="Book Antiqua" w:eastAsia="MS Mincho" w:hAnsi="Book Antiqua" w:cs="Times New Roman"/>
          <w:color w:val="000000" w:themeColor="text1"/>
          <w:sz w:val="24"/>
          <w:szCs w:val="24"/>
          <w:lang w:eastAsia="ja-JP"/>
        </w:rPr>
        <w:t xml:space="preserve"> such as dilated vessels without variable caliber on the surface and tree-like vessels, which </w:t>
      </w:r>
      <w:r w:rsidR="001A1D9A" w:rsidRPr="002657E3">
        <w:rPr>
          <w:rFonts w:ascii="Book Antiqua" w:eastAsia="MS Mincho" w:hAnsi="Book Antiqua" w:cs="Times New Roman"/>
          <w:color w:val="000000" w:themeColor="text1"/>
          <w:sz w:val="24"/>
          <w:szCs w:val="24"/>
          <w:lang w:eastAsia="ja-JP"/>
        </w:rPr>
        <w:t xml:space="preserve">are </w:t>
      </w:r>
      <w:r w:rsidR="006635CE" w:rsidRPr="002657E3">
        <w:rPr>
          <w:rFonts w:ascii="Book Antiqua" w:eastAsia="MS Mincho" w:hAnsi="Book Antiqua" w:cs="Times New Roman"/>
          <w:color w:val="000000" w:themeColor="text1"/>
          <w:sz w:val="24"/>
          <w:szCs w:val="24"/>
          <w:lang w:eastAsia="ja-JP"/>
        </w:rPr>
        <w:t>considered characteristics of MALT lymphoma</w:t>
      </w:r>
      <w:r w:rsidR="006635CE" w:rsidRPr="002657E3">
        <w:rPr>
          <w:rFonts w:ascii="Book Antiqua" w:eastAsia="MS Mincho" w:hAnsi="Book Antiqua" w:cs="Times New Roman"/>
          <w:color w:val="000000" w:themeColor="text1"/>
          <w:sz w:val="24"/>
          <w:szCs w:val="24"/>
          <w:vertAlign w:val="superscript"/>
          <w:lang w:eastAsia="ja-JP"/>
        </w:rPr>
        <w:t>[23]</w:t>
      </w:r>
      <w:r w:rsidR="001A1D9A" w:rsidRPr="002657E3">
        <w:rPr>
          <w:rFonts w:ascii="Book Antiqua" w:eastAsia="MS Mincho" w:hAnsi="Book Antiqua" w:cs="Times New Roman"/>
          <w:color w:val="000000" w:themeColor="text1"/>
          <w:sz w:val="24"/>
          <w:szCs w:val="24"/>
          <w:lang w:eastAsia="ja-JP"/>
        </w:rPr>
        <w:t>, were observed in our cases</w:t>
      </w:r>
      <w:r w:rsidR="006635CE" w:rsidRPr="002657E3">
        <w:rPr>
          <w:rFonts w:ascii="Book Antiqua" w:eastAsia="MS Mincho" w:hAnsi="Book Antiqua" w:cs="Times New Roman"/>
          <w:color w:val="000000" w:themeColor="text1"/>
          <w:sz w:val="24"/>
          <w:szCs w:val="24"/>
          <w:lang w:eastAsia="ja-JP"/>
        </w:rPr>
        <w:t xml:space="preserve">. </w:t>
      </w:r>
      <w:r w:rsidR="00A84733" w:rsidRPr="002657E3">
        <w:rPr>
          <w:rFonts w:ascii="Book Antiqua" w:eastAsia="MS Mincho" w:hAnsi="Book Antiqua" w:cs="Times New Roman"/>
          <w:color w:val="000000" w:themeColor="text1"/>
          <w:sz w:val="24"/>
          <w:szCs w:val="24"/>
          <w:lang w:eastAsia="ja-JP"/>
        </w:rPr>
        <w:t>Furthermore</w:t>
      </w:r>
      <w:r w:rsidR="006635CE" w:rsidRPr="002657E3">
        <w:rPr>
          <w:rFonts w:ascii="Book Antiqua" w:eastAsia="MS Mincho" w:hAnsi="Book Antiqua" w:cs="Times New Roman"/>
          <w:color w:val="000000" w:themeColor="text1"/>
          <w:sz w:val="24"/>
          <w:szCs w:val="24"/>
          <w:lang w:eastAsia="ja-JP"/>
        </w:rPr>
        <w:t xml:space="preserve">, despite the reported utility of EUS in diagnosing gastric </w:t>
      </w:r>
      <w:proofErr w:type="gramStart"/>
      <w:r w:rsidR="0073652E" w:rsidRPr="002657E3">
        <w:rPr>
          <w:rFonts w:ascii="Book Antiqua" w:eastAsia="MS Mincho" w:hAnsi="Book Antiqua" w:cs="Times New Roman"/>
          <w:color w:val="000000" w:themeColor="text1"/>
          <w:sz w:val="24"/>
          <w:szCs w:val="24"/>
          <w:lang w:eastAsia="ja-JP"/>
        </w:rPr>
        <w:t>amyloidosis</w:t>
      </w:r>
      <w:r w:rsidR="0073652E" w:rsidRPr="002657E3">
        <w:rPr>
          <w:rFonts w:ascii="Book Antiqua" w:eastAsia="MS Mincho" w:hAnsi="Book Antiqua" w:cs="Times New Roman"/>
          <w:color w:val="000000" w:themeColor="text1"/>
          <w:sz w:val="24"/>
          <w:szCs w:val="24"/>
          <w:vertAlign w:val="superscript"/>
          <w:lang w:eastAsia="ja-JP"/>
        </w:rPr>
        <w:t>[</w:t>
      </w:r>
      <w:proofErr w:type="gramEnd"/>
      <w:r w:rsidR="006635CE" w:rsidRPr="002657E3">
        <w:rPr>
          <w:rFonts w:ascii="Book Antiqua" w:eastAsia="MS Mincho" w:hAnsi="Book Antiqua" w:cs="Times New Roman"/>
          <w:color w:val="000000" w:themeColor="text1"/>
          <w:sz w:val="24"/>
          <w:szCs w:val="24"/>
          <w:vertAlign w:val="superscript"/>
          <w:lang w:eastAsia="ja-JP"/>
        </w:rPr>
        <w:t>24]</w:t>
      </w:r>
      <w:r w:rsidR="00325ED7" w:rsidRPr="002657E3">
        <w:rPr>
          <w:rFonts w:ascii="Book Antiqua" w:eastAsia="MS Mincho" w:hAnsi="Book Antiqua" w:cs="Times New Roman"/>
          <w:color w:val="000000" w:themeColor="text1"/>
          <w:sz w:val="24"/>
          <w:szCs w:val="24"/>
          <w:lang w:eastAsia="ja-JP"/>
        </w:rPr>
        <w:t xml:space="preserve">, specific EUS features </w:t>
      </w:r>
      <w:r w:rsidR="00A84733" w:rsidRPr="002657E3">
        <w:rPr>
          <w:rFonts w:ascii="Book Antiqua" w:eastAsia="MS Mincho" w:hAnsi="Book Antiqua" w:cs="Times New Roman"/>
          <w:color w:val="000000" w:themeColor="text1"/>
          <w:sz w:val="24"/>
          <w:szCs w:val="24"/>
          <w:lang w:eastAsia="ja-JP"/>
        </w:rPr>
        <w:t xml:space="preserve">have </w:t>
      </w:r>
      <w:r w:rsidR="00325ED7" w:rsidRPr="002657E3">
        <w:rPr>
          <w:rFonts w:ascii="Book Antiqua" w:eastAsia="MS Mincho" w:hAnsi="Book Antiqua" w:cs="Times New Roman"/>
          <w:color w:val="000000" w:themeColor="text1"/>
          <w:sz w:val="24"/>
          <w:szCs w:val="24"/>
          <w:lang w:eastAsia="ja-JP"/>
        </w:rPr>
        <w:t xml:space="preserve">not </w:t>
      </w:r>
      <w:r w:rsidR="00A84733" w:rsidRPr="002657E3">
        <w:rPr>
          <w:rFonts w:ascii="Book Antiqua" w:eastAsia="MS Mincho" w:hAnsi="Book Antiqua" w:cs="Times New Roman"/>
          <w:color w:val="000000" w:themeColor="text1"/>
          <w:sz w:val="24"/>
          <w:szCs w:val="24"/>
          <w:lang w:eastAsia="ja-JP"/>
        </w:rPr>
        <w:t xml:space="preserve">been </w:t>
      </w:r>
      <w:r w:rsidR="00325ED7" w:rsidRPr="002657E3">
        <w:rPr>
          <w:rFonts w:ascii="Book Antiqua" w:eastAsia="MS Mincho" w:hAnsi="Book Antiqua" w:cs="Times New Roman"/>
          <w:color w:val="000000" w:themeColor="text1"/>
          <w:sz w:val="24"/>
          <w:szCs w:val="24"/>
          <w:lang w:eastAsia="ja-JP"/>
        </w:rPr>
        <w:t xml:space="preserve">well defined. In our </w:t>
      </w:r>
      <w:r w:rsidR="00522F3E">
        <w:rPr>
          <w:rFonts w:ascii="Book Antiqua" w:eastAsia="MS Mincho" w:hAnsi="Book Antiqua" w:cs="Times New Roman"/>
          <w:color w:val="000000" w:themeColor="text1"/>
          <w:sz w:val="24"/>
          <w:szCs w:val="24"/>
          <w:lang w:eastAsia="ja-JP"/>
        </w:rPr>
        <w:t>three</w:t>
      </w:r>
      <w:r w:rsidR="00325ED7" w:rsidRPr="002657E3">
        <w:rPr>
          <w:rFonts w:ascii="Book Antiqua" w:eastAsia="MS Mincho" w:hAnsi="Book Antiqua" w:cs="Times New Roman"/>
          <w:color w:val="000000" w:themeColor="text1"/>
          <w:sz w:val="24"/>
          <w:szCs w:val="24"/>
          <w:lang w:eastAsia="ja-JP"/>
        </w:rPr>
        <w:t xml:space="preserve"> cases, </w:t>
      </w:r>
      <w:r w:rsidR="003F5124">
        <w:rPr>
          <w:rFonts w:ascii="Book Antiqua" w:eastAsia="MS Mincho" w:hAnsi="Book Antiqua" w:cs="Times New Roman"/>
          <w:color w:val="000000" w:themeColor="text1"/>
          <w:sz w:val="24"/>
          <w:szCs w:val="24"/>
          <w:lang w:eastAsia="ja-JP"/>
        </w:rPr>
        <w:t xml:space="preserve">the </w:t>
      </w:r>
      <w:r w:rsidR="006635CE" w:rsidRPr="002657E3">
        <w:rPr>
          <w:rFonts w:ascii="Book Antiqua" w:hAnsi="Book Antiqua" w:cs="Times New Roman"/>
          <w:color w:val="000000" w:themeColor="text1"/>
          <w:sz w:val="24"/>
          <w:szCs w:val="24"/>
        </w:rPr>
        <w:t>EUS images of local</w:t>
      </w:r>
      <w:r w:rsidR="005B1265" w:rsidRPr="002657E3">
        <w:rPr>
          <w:rFonts w:ascii="Book Antiqua" w:eastAsia="MS Mincho" w:hAnsi="Book Antiqua" w:cs="Times New Roman"/>
          <w:color w:val="000000" w:themeColor="text1"/>
          <w:sz w:val="24"/>
          <w:szCs w:val="24"/>
          <w:lang w:eastAsia="ja-JP"/>
        </w:rPr>
        <w:t xml:space="preserve">ized primary amyloidosis showed thickening of the gastric wall with homogenous lesions in the first and second layers only. Therefore, it </w:t>
      </w:r>
      <w:r w:rsidR="00A84733" w:rsidRPr="002657E3">
        <w:rPr>
          <w:rFonts w:ascii="Book Antiqua" w:eastAsia="MS Mincho" w:hAnsi="Book Antiqua" w:cs="Times New Roman"/>
          <w:color w:val="000000" w:themeColor="text1"/>
          <w:sz w:val="24"/>
          <w:szCs w:val="24"/>
          <w:lang w:eastAsia="ja-JP"/>
        </w:rPr>
        <w:t>remains</w:t>
      </w:r>
      <w:r w:rsidR="005B1265" w:rsidRPr="002657E3">
        <w:rPr>
          <w:rFonts w:ascii="Book Antiqua" w:eastAsia="MS Mincho" w:hAnsi="Book Antiqua" w:cs="Times New Roman"/>
          <w:color w:val="000000" w:themeColor="text1"/>
          <w:sz w:val="24"/>
          <w:szCs w:val="24"/>
          <w:lang w:eastAsia="ja-JP"/>
        </w:rPr>
        <w:t xml:space="preserve"> difficult to distinguish gastric amyloidosis from other lesions, such as </w:t>
      </w:r>
      <w:r w:rsidR="003F5124">
        <w:rPr>
          <w:rFonts w:ascii="Book Antiqua" w:eastAsia="MS Mincho" w:hAnsi="Book Antiqua" w:cs="Times New Roman"/>
          <w:color w:val="000000" w:themeColor="text1"/>
          <w:sz w:val="24"/>
          <w:szCs w:val="24"/>
          <w:lang w:eastAsia="ja-JP"/>
        </w:rPr>
        <w:t xml:space="preserve">those of </w:t>
      </w:r>
      <w:r w:rsidR="005B1265" w:rsidRPr="002657E3">
        <w:rPr>
          <w:rFonts w:ascii="Book Antiqua" w:eastAsia="MS Mincho" w:hAnsi="Book Antiqua" w:cs="Times New Roman"/>
          <w:color w:val="000000" w:themeColor="text1"/>
          <w:sz w:val="24"/>
          <w:szCs w:val="24"/>
          <w:lang w:eastAsia="ja-JP"/>
        </w:rPr>
        <w:t>gastric cancer and MALT lymphoma, by EUS.</w:t>
      </w:r>
      <w:r w:rsidR="005B1265" w:rsidRPr="002657E3">
        <w:rPr>
          <w:rFonts w:ascii="Book Antiqua" w:hAnsi="Book Antiqua" w:cs="Times New Roman"/>
          <w:color w:val="000000" w:themeColor="text1"/>
          <w:spacing w:val="-2"/>
          <w:kern w:val="0"/>
          <w:sz w:val="24"/>
          <w:szCs w:val="24"/>
        </w:rPr>
        <w:t xml:space="preserve"> </w:t>
      </w:r>
      <w:r w:rsidR="009C303C" w:rsidRPr="002657E3">
        <w:rPr>
          <w:rFonts w:ascii="Book Antiqua" w:eastAsia="MS Mincho" w:hAnsi="Book Antiqua" w:cs="Times New Roman"/>
          <w:color w:val="000000" w:themeColor="text1"/>
          <w:sz w:val="24"/>
          <w:szCs w:val="24"/>
          <w:lang w:eastAsia="ja-JP"/>
        </w:rPr>
        <w:t>Regardless</w:t>
      </w:r>
      <w:r w:rsidR="005B1265" w:rsidRPr="002657E3">
        <w:rPr>
          <w:rFonts w:ascii="Book Antiqua" w:eastAsia="MS Mincho" w:hAnsi="Book Antiqua" w:cs="Times New Roman"/>
          <w:color w:val="000000" w:themeColor="text1"/>
          <w:sz w:val="24"/>
          <w:szCs w:val="24"/>
          <w:lang w:eastAsia="ja-JP"/>
        </w:rPr>
        <w:t>, it is very important for endoscopists to consider this rare disease when performing endoscopic diagnoses.</w:t>
      </w:r>
    </w:p>
    <w:p w14:paraId="311E0DC9" w14:textId="156381AF" w:rsidR="00F36045" w:rsidRPr="002657E3" w:rsidRDefault="00E460AF" w:rsidP="00426B7D">
      <w:pPr>
        <w:autoSpaceDE w:val="0"/>
        <w:autoSpaceDN w:val="0"/>
        <w:adjustRightInd w:val="0"/>
        <w:spacing w:line="360" w:lineRule="auto"/>
        <w:ind w:firstLineChars="200" w:firstLine="48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Pathological analysis is the gold standard for the diagnosis of gastric amyloidosis,</w:t>
      </w:r>
      <w:r w:rsidR="005B1265" w:rsidRPr="002657E3">
        <w:rPr>
          <w:rFonts w:ascii="Book Antiqua" w:eastAsia="MS Mincho" w:hAnsi="Book Antiqua" w:cs="Times New Roman"/>
          <w:color w:val="000000" w:themeColor="text1"/>
          <w:sz w:val="24"/>
          <w:szCs w:val="24"/>
          <w:lang w:eastAsia="ja-JP"/>
        </w:rPr>
        <w:t xml:space="preserve"> and</w:t>
      </w:r>
      <w:r w:rsidR="00705AEC" w:rsidRPr="002657E3">
        <w:rPr>
          <w:rFonts w:ascii="Book Antiqua" w:eastAsia="MS Mincho" w:hAnsi="Book Antiqua" w:cs="Times New Roman"/>
          <w:color w:val="000000" w:themeColor="text1"/>
          <w:sz w:val="24"/>
          <w:szCs w:val="24"/>
          <w:lang w:eastAsia="ja-JP"/>
        </w:rPr>
        <w:t xml:space="preserve"> </w:t>
      </w:r>
      <w:r w:rsidR="000C276D" w:rsidRPr="002657E3">
        <w:rPr>
          <w:rFonts w:ascii="Book Antiqua" w:eastAsia="MS Mincho" w:hAnsi="Book Antiqua" w:cs="Times New Roman"/>
          <w:color w:val="000000" w:themeColor="text1"/>
          <w:sz w:val="24"/>
          <w:szCs w:val="24"/>
          <w:lang w:eastAsia="ja-JP"/>
        </w:rPr>
        <w:t xml:space="preserve">biopsy with pathology assessment and staining </w:t>
      </w:r>
      <w:r w:rsidRPr="002657E3">
        <w:rPr>
          <w:rFonts w:ascii="Book Antiqua" w:eastAsia="MS Mincho" w:hAnsi="Book Antiqua" w:cs="Times New Roman"/>
          <w:color w:val="000000" w:themeColor="text1"/>
          <w:sz w:val="24"/>
          <w:szCs w:val="24"/>
          <w:lang w:eastAsia="ja-JP"/>
        </w:rPr>
        <w:t>is</w:t>
      </w:r>
      <w:r w:rsidR="000C276D" w:rsidRPr="002657E3">
        <w:rPr>
          <w:rFonts w:ascii="Book Antiqua" w:eastAsia="MS Mincho" w:hAnsi="Book Antiqua" w:cs="Times New Roman"/>
          <w:color w:val="000000" w:themeColor="text1"/>
          <w:sz w:val="24"/>
          <w:szCs w:val="24"/>
          <w:lang w:eastAsia="ja-JP"/>
        </w:rPr>
        <w:t xml:space="preserve"> very helpful for determining the correct diagnosis</w:t>
      </w:r>
      <w:r w:rsidR="005B1265" w:rsidRPr="002657E3">
        <w:rPr>
          <w:rFonts w:ascii="Book Antiqua" w:eastAsia="MS Mincho" w:hAnsi="Book Antiqua" w:cs="Times New Roman"/>
          <w:color w:val="000000" w:themeColor="text1"/>
          <w:sz w:val="24"/>
          <w:szCs w:val="24"/>
          <w:lang w:eastAsia="ja-JP"/>
        </w:rPr>
        <w:t>.</w:t>
      </w:r>
      <w:r w:rsidR="000C276D" w:rsidRPr="002657E3">
        <w:rPr>
          <w:rFonts w:ascii="Book Antiqua" w:eastAsia="MS Mincho" w:hAnsi="Book Antiqua" w:cs="Times New Roman"/>
          <w:color w:val="000000" w:themeColor="text1"/>
          <w:sz w:val="24"/>
          <w:szCs w:val="24"/>
          <w:lang w:eastAsia="ja-JP"/>
        </w:rPr>
        <w:t xml:space="preserve"> In AL amyloidosis, there is greater </w:t>
      </w:r>
      <w:r w:rsidR="003F5124" w:rsidRPr="002657E3">
        <w:rPr>
          <w:rFonts w:ascii="Book Antiqua" w:eastAsia="MS Mincho" w:hAnsi="Book Antiqua" w:cs="Times New Roman"/>
          <w:color w:val="000000" w:themeColor="text1"/>
          <w:sz w:val="24"/>
          <w:szCs w:val="24"/>
          <w:lang w:eastAsia="ja-JP"/>
        </w:rPr>
        <w:t xml:space="preserve">amyloid </w:t>
      </w:r>
      <w:r w:rsidR="000C276D" w:rsidRPr="002657E3">
        <w:rPr>
          <w:rFonts w:ascii="Book Antiqua" w:eastAsia="MS Mincho" w:hAnsi="Book Antiqua" w:cs="Times New Roman"/>
          <w:color w:val="000000" w:themeColor="text1"/>
          <w:sz w:val="24"/>
          <w:szCs w:val="24"/>
          <w:lang w:eastAsia="ja-JP"/>
        </w:rPr>
        <w:t>deposition in the</w:t>
      </w:r>
      <w:r w:rsidR="000C276D" w:rsidRPr="002657E3">
        <w:rPr>
          <w:rFonts w:ascii="Book Antiqua" w:eastAsia="宋体" w:hAnsi="Book Antiqua" w:cs="Times New Roman"/>
          <w:color w:val="000000" w:themeColor="text1"/>
          <w:sz w:val="24"/>
          <w:szCs w:val="24"/>
        </w:rPr>
        <w:t xml:space="preserve"> </w:t>
      </w:r>
      <w:r w:rsidR="00D855A0" w:rsidRPr="002657E3">
        <w:rPr>
          <w:rFonts w:ascii="Book Antiqua" w:eastAsia="MS Mincho" w:hAnsi="Book Antiqua" w:cs="Times New Roman"/>
          <w:color w:val="000000" w:themeColor="text1"/>
          <w:sz w:val="24"/>
          <w:szCs w:val="24"/>
          <w:lang w:eastAsia="ja-JP"/>
        </w:rPr>
        <w:t>muscularis mucosa, submucosa, and muscularis propria</w:t>
      </w:r>
      <w:r w:rsidR="009C303C" w:rsidRPr="002657E3">
        <w:rPr>
          <w:rFonts w:ascii="Book Antiqua" w:eastAsia="MS Mincho" w:hAnsi="Book Antiqua" w:cs="Times New Roman"/>
          <w:color w:val="000000" w:themeColor="text1"/>
          <w:sz w:val="24"/>
          <w:szCs w:val="24"/>
          <w:lang w:eastAsia="ja-JP"/>
        </w:rPr>
        <w:t xml:space="preserve"> than in</w:t>
      </w:r>
      <w:r w:rsidR="00D855A0" w:rsidRPr="002657E3">
        <w:rPr>
          <w:rFonts w:ascii="Book Antiqua" w:eastAsia="MS Mincho" w:hAnsi="Book Antiqua" w:cs="Times New Roman"/>
          <w:color w:val="000000" w:themeColor="text1"/>
          <w:sz w:val="24"/>
          <w:szCs w:val="24"/>
          <w:lang w:eastAsia="ja-JP"/>
        </w:rPr>
        <w:t xml:space="preserve"> AA amyloidosis, </w:t>
      </w:r>
      <w:r w:rsidR="003F5124">
        <w:rPr>
          <w:rFonts w:ascii="Book Antiqua" w:eastAsia="MS Mincho" w:hAnsi="Book Antiqua" w:cs="Times New Roman"/>
          <w:color w:val="000000" w:themeColor="text1"/>
          <w:sz w:val="24"/>
          <w:szCs w:val="24"/>
          <w:lang w:eastAsia="ja-JP"/>
        </w:rPr>
        <w:t>and this deposition</w:t>
      </w:r>
      <w:r w:rsidR="003F5124" w:rsidRPr="002657E3">
        <w:rPr>
          <w:rFonts w:ascii="Book Antiqua" w:eastAsia="MS Mincho" w:hAnsi="Book Antiqua" w:cs="Times New Roman"/>
          <w:color w:val="000000" w:themeColor="text1"/>
          <w:sz w:val="24"/>
          <w:szCs w:val="24"/>
          <w:lang w:eastAsia="ja-JP"/>
        </w:rPr>
        <w:t xml:space="preserve"> </w:t>
      </w:r>
      <w:r w:rsidR="00D855A0" w:rsidRPr="002657E3">
        <w:rPr>
          <w:rFonts w:ascii="Book Antiqua" w:eastAsia="MS Mincho" w:hAnsi="Book Antiqua" w:cs="Times New Roman"/>
          <w:color w:val="000000" w:themeColor="text1"/>
          <w:sz w:val="24"/>
          <w:szCs w:val="24"/>
          <w:lang w:eastAsia="ja-JP"/>
        </w:rPr>
        <w:t xml:space="preserve">does not involve deeper layers of the gastric </w:t>
      </w:r>
      <w:proofErr w:type="gramStart"/>
      <w:r w:rsidR="00D855A0" w:rsidRPr="002657E3">
        <w:rPr>
          <w:rFonts w:ascii="Book Antiqua" w:eastAsia="MS Mincho" w:hAnsi="Book Antiqua" w:cs="Times New Roman"/>
          <w:color w:val="000000" w:themeColor="text1"/>
          <w:sz w:val="24"/>
          <w:szCs w:val="24"/>
          <w:lang w:eastAsia="ja-JP"/>
        </w:rPr>
        <w:t>wall</w:t>
      </w:r>
      <w:r w:rsidR="00705AEC" w:rsidRPr="002657E3">
        <w:rPr>
          <w:rFonts w:ascii="Book Antiqua" w:eastAsia="MS Mincho" w:hAnsi="Book Antiqua" w:cs="Times New Roman"/>
          <w:color w:val="000000" w:themeColor="text1"/>
          <w:sz w:val="24"/>
          <w:szCs w:val="24"/>
          <w:vertAlign w:val="superscript"/>
          <w:lang w:eastAsia="ja-JP"/>
        </w:rPr>
        <w:t>[</w:t>
      </w:r>
      <w:proofErr w:type="gramEnd"/>
      <w:r w:rsidR="00705AEC" w:rsidRPr="002657E3">
        <w:rPr>
          <w:rFonts w:ascii="Book Antiqua" w:eastAsia="MS Mincho" w:hAnsi="Book Antiqua" w:cs="Times New Roman"/>
          <w:color w:val="000000" w:themeColor="text1"/>
          <w:sz w:val="24"/>
          <w:szCs w:val="24"/>
          <w:vertAlign w:val="superscript"/>
          <w:lang w:eastAsia="ja-JP"/>
        </w:rPr>
        <w:t>3]</w:t>
      </w:r>
      <w:r w:rsidR="00CA7290" w:rsidRPr="002657E3">
        <w:rPr>
          <w:rFonts w:ascii="Book Antiqua" w:eastAsia="MS Mincho" w:hAnsi="Book Antiqua" w:cs="Times New Roman"/>
          <w:color w:val="000000" w:themeColor="text1"/>
          <w:sz w:val="24"/>
          <w:szCs w:val="24"/>
          <w:lang w:eastAsia="ja-JP"/>
        </w:rPr>
        <w:t xml:space="preserve"> but instead</w:t>
      </w:r>
      <w:r w:rsidR="005B1265" w:rsidRPr="002657E3">
        <w:rPr>
          <w:rFonts w:ascii="Book Antiqua" w:eastAsia="MS Mincho" w:hAnsi="Book Antiqua" w:cs="Times New Roman"/>
          <w:color w:val="000000" w:themeColor="text1"/>
          <w:sz w:val="24"/>
          <w:szCs w:val="24"/>
          <w:lang w:eastAsia="ja-JP"/>
        </w:rPr>
        <w:t xml:space="preserve"> </w:t>
      </w:r>
      <w:r w:rsidR="00E50C94" w:rsidRPr="002657E3">
        <w:rPr>
          <w:rFonts w:ascii="Book Antiqua" w:eastAsia="MS Mincho" w:hAnsi="Book Antiqua" w:cs="Times New Roman"/>
          <w:color w:val="000000" w:themeColor="text1"/>
          <w:sz w:val="24"/>
          <w:szCs w:val="24"/>
          <w:lang w:eastAsia="ja-JP"/>
        </w:rPr>
        <w:t xml:space="preserve">manifests as mucosal lesions that can be visualized by endoscopy and </w:t>
      </w:r>
      <w:r w:rsidRPr="002657E3">
        <w:rPr>
          <w:rFonts w:ascii="Book Antiqua" w:eastAsia="MS Mincho" w:hAnsi="Book Antiqua" w:cs="Times New Roman"/>
          <w:color w:val="000000" w:themeColor="text1"/>
          <w:sz w:val="24"/>
          <w:szCs w:val="24"/>
          <w:lang w:eastAsia="ja-JP"/>
        </w:rPr>
        <w:t>biopsy</w:t>
      </w:r>
      <w:r w:rsidR="00E50C94" w:rsidRPr="002657E3">
        <w:rPr>
          <w:rFonts w:ascii="Book Antiqua" w:eastAsia="MS Mincho" w:hAnsi="Book Antiqua" w:cs="Times New Roman"/>
          <w:color w:val="000000" w:themeColor="text1"/>
          <w:sz w:val="24"/>
          <w:szCs w:val="24"/>
          <w:lang w:eastAsia="ja-JP"/>
        </w:rPr>
        <w:t xml:space="preserve">. </w:t>
      </w:r>
      <w:r w:rsidR="009C303C" w:rsidRPr="002657E3">
        <w:rPr>
          <w:rFonts w:ascii="Book Antiqua" w:eastAsia="MS Mincho" w:hAnsi="Book Antiqua" w:cs="Times New Roman"/>
          <w:color w:val="000000" w:themeColor="text1"/>
          <w:sz w:val="24"/>
          <w:szCs w:val="24"/>
          <w:lang w:eastAsia="ja-JP"/>
        </w:rPr>
        <w:t>Accordingly</w:t>
      </w:r>
      <w:r w:rsidR="00E50C94" w:rsidRPr="002657E3">
        <w:rPr>
          <w:rFonts w:ascii="Book Antiqua" w:eastAsia="MS Mincho" w:hAnsi="Book Antiqua" w:cs="Times New Roman"/>
          <w:color w:val="000000" w:themeColor="text1"/>
          <w:sz w:val="24"/>
          <w:szCs w:val="24"/>
          <w:lang w:eastAsia="ja-JP"/>
        </w:rPr>
        <w:t xml:space="preserve">, </w:t>
      </w:r>
      <w:r w:rsidR="005B1265" w:rsidRPr="002657E3">
        <w:rPr>
          <w:rFonts w:ascii="Book Antiqua" w:eastAsia="MS Mincho" w:hAnsi="Book Antiqua" w:cs="Times New Roman"/>
          <w:color w:val="000000" w:themeColor="text1"/>
          <w:sz w:val="24"/>
          <w:szCs w:val="24"/>
          <w:lang w:eastAsia="ja-JP"/>
        </w:rPr>
        <w:t>it is</w:t>
      </w:r>
      <w:r w:rsidR="00E50C94" w:rsidRPr="002657E3">
        <w:rPr>
          <w:rFonts w:ascii="Book Antiqua" w:eastAsia="MS Mincho" w:hAnsi="Book Antiqua" w:cs="Times New Roman"/>
          <w:color w:val="000000" w:themeColor="text1"/>
          <w:sz w:val="24"/>
          <w:szCs w:val="24"/>
          <w:lang w:eastAsia="ja-JP"/>
        </w:rPr>
        <w:t xml:space="preserve"> necessary to </w:t>
      </w:r>
      <w:r w:rsidR="005B1265" w:rsidRPr="002657E3">
        <w:rPr>
          <w:rFonts w:ascii="Book Antiqua" w:eastAsia="MS Mincho" w:hAnsi="Book Antiqua" w:cs="Times New Roman"/>
          <w:color w:val="000000" w:themeColor="text1"/>
          <w:sz w:val="24"/>
          <w:szCs w:val="24"/>
          <w:lang w:eastAsia="ja-JP"/>
        </w:rPr>
        <w:t xml:space="preserve">perform </w:t>
      </w:r>
      <w:r w:rsidR="00E50C94" w:rsidRPr="002657E3">
        <w:rPr>
          <w:rFonts w:ascii="Book Antiqua" w:eastAsia="MS Mincho" w:hAnsi="Book Antiqua" w:cs="Times New Roman"/>
          <w:color w:val="000000" w:themeColor="text1"/>
          <w:sz w:val="24"/>
          <w:szCs w:val="24"/>
          <w:lang w:eastAsia="ja-JP"/>
        </w:rPr>
        <w:t>a biopsy</w:t>
      </w:r>
      <w:r w:rsidR="005B1265" w:rsidRPr="002657E3">
        <w:rPr>
          <w:rFonts w:ascii="Book Antiqua" w:eastAsia="MS Mincho" w:hAnsi="Book Antiqua" w:cs="Times New Roman"/>
          <w:color w:val="000000" w:themeColor="text1"/>
          <w:sz w:val="24"/>
          <w:szCs w:val="24"/>
          <w:lang w:eastAsia="ja-JP"/>
        </w:rPr>
        <w:t xml:space="preserve"> to reach the </w:t>
      </w:r>
      <w:r w:rsidR="00E50C94" w:rsidRPr="002657E3">
        <w:rPr>
          <w:rFonts w:ascii="Book Antiqua" w:eastAsia="MS Mincho" w:hAnsi="Book Antiqua" w:cs="Times New Roman"/>
          <w:color w:val="000000" w:themeColor="text1"/>
          <w:sz w:val="24"/>
          <w:szCs w:val="24"/>
          <w:lang w:eastAsia="ja-JP"/>
        </w:rPr>
        <w:t>muscularis mucosa</w:t>
      </w:r>
      <w:r w:rsidR="00E50C94" w:rsidRPr="002657E3">
        <w:rPr>
          <w:rFonts w:ascii="Book Antiqua" w:hAnsi="Book Antiqua" w:cs="Times New Roman"/>
          <w:color w:val="000000" w:themeColor="text1"/>
          <w:sz w:val="24"/>
          <w:szCs w:val="24"/>
        </w:rPr>
        <w:t xml:space="preserve">. </w:t>
      </w:r>
      <w:r w:rsidRPr="002657E3">
        <w:rPr>
          <w:rFonts w:ascii="Book Antiqua" w:eastAsia="MS Mincho" w:hAnsi="Book Antiqua" w:cs="Times New Roman"/>
          <w:color w:val="000000" w:themeColor="text1"/>
          <w:sz w:val="24"/>
          <w:szCs w:val="24"/>
          <w:lang w:eastAsia="ja-JP"/>
        </w:rPr>
        <w:t xml:space="preserve">In these </w:t>
      </w:r>
      <w:r w:rsidR="00B57303">
        <w:rPr>
          <w:rFonts w:ascii="Book Antiqua" w:eastAsia="MS Mincho" w:hAnsi="Book Antiqua" w:cs="Times New Roman"/>
          <w:color w:val="000000" w:themeColor="text1"/>
          <w:sz w:val="24"/>
          <w:szCs w:val="24"/>
          <w:lang w:eastAsia="ja-JP"/>
        </w:rPr>
        <w:t>three</w:t>
      </w:r>
      <w:r w:rsidRPr="002657E3">
        <w:rPr>
          <w:rFonts w:ascii="Book Antiqua" w:eastAsia="MS Mincho" w:hAnsi="Book Antiqua" w:cs="Times New Roman"/>
          <w:color w:val="000000" w:themeColor="text1"/>
          <w:sz w:val="24"/>
          <w:szCs w:val="24"/>
          <w:lang w:eastAsia="ja-JP"/>
        </w:rPr>
        <w:t xml:space="preserve"> cases, </w:t>
      </w:r>
      <w:r w:rsidRPr="002657E3">
        <w:rPr>
          <w:rFonts w:ascii="Book Antiqua" w:eastAsia="MS Mincho" w:hAnsi="Book Antiqua" w:cs="Times New Roman"/>
          <w:color w:val="000000" w:themeColor="text1"/>
          <w:sz w:val="24"/>
          <w:szCs w:val="24"/>
          <w:lang w:eastAsia="ja-JP"/>
        </w:rPr>
        <w:lastRenderedPageBreak/>
        <w:t>H&amp;E staining showed abundant amyloid deposition in the mucosal or submucosal layers</w:t>
      </w:r>
      <w:r w:rsidR="005B1265" w:rsidRPr="002657E3">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Congo red staining with potassium permanganate </w:t>
      </w:r>
      <w:r w:rsidR="003F5124" w:rsidRPr="002657E3">
        <w:rPr>
          <w:rFonts w:ascii="Book Antiqua" w:eastAsia="MS Mincho" w:hAnsi="Book Antiqua" w:cs="Times New Roman"/>
          <w:color w:val="000000" w:themeColor="text1"/>
          <w:sz w:val="24"/>
          <w:szCs w:val="24"/>
          <w:lang w:eastAsia="ja-JP"/>
        </w:rPr>
        <w:t xml:space="preserve">pretreatment </w:t>
      </w:r>
      <w:r w:rsidRPr="002657E3">
        <w:rPr>
          <w:rFonts w:ascii="Book Antiqua" w:eastAsia="MS Mincho" w:hAnsi="Book Antiqua" w:cs="Times New Roman"/>
          <w:color w:val="000000" w:themeColor="text1"/>
          <w:sz w:val="24"/>
          <w:szCs w:val="24"/>
          <w:lang w:eastAsia="ja-JP"/>
        </w:rPr>
        <w:t xml:space="preserve">confirmed the AL type, which was reconfirmed by polarized light microscopy with the observation of apple-green birefringence in the lesions. Additionally, </w:t>
      </w:r>
      <w:r w:rsidR="005B1265" w:rsidRPr="002657E3">
        <w:rPr>
          <w:rFonts w:ascii="Book Antiqua" w:eastAsia="MS Mincho" w:hAnsi="Book Antiqua" w:cs="Times New Roman"/>
          <w:color w:val="000000" w:themeColor="text1"/>
          <w:sz w:val="24"/>
          <w:szCs w:val="24"/>
          <w:lang w:eastAsia="ja-JP"/>
        </w:rPr>
        <w:t>serum</w:t>
      </w:r>
      <w:r w:rsidRPr="002657E3">
        <w:rPr>
          <w:rFonts w:ascii="Book Antiqua" w:eastAsia="MS Mincho" w:hAnsi="Book Antiqua" w:cs="Times New Roman"/>
          <w:color w:val="000000" w:themeColor="text1"/>
          <w:sz w:val="24"/>
          <w:szCs w:val="24"/>
          <w:lang w:eastAsia="ja-JP"/>
        </w:rPr>
        <w:t xml:space="preserve"> and</w:t>
      </w:r>
      <w:r w:rsidR="00705AEC" w:rsidRPr="002657E3">
        <w:rPr>
          <w:rFonts w:ascii="Book Antiqua" w:eastAsia="MS Mincho" w:hAnsi="Book Antiqua" w:cs="Times New Roman"/>
          <w:color w:val="000000" w:themeColor="text1"/>
          <w:sz w:val="24"/>
          <w:szCs w:val="24"/>
          <w:lang w:eastAsia="ja-JP"/>
        </w:rPr>
        <w:t xml:space="preserve"> urine </w:t>
      </w:r>
      <w:proofErr w:type="spellStart"/>
      <w:r w:rsidR="005B1265" w:rsidRPr="002657E3">
        <w:rPr>
          <w:rFonts w:ascii="Book Antiqua" w:eastAsia="MS Mincho" w:hAnsi="Book Antiqua" w:cs="Times New Roman"/>
          <w:color w:val="000000" w:themeColor="text1"/>
          <w:sz w:val="24"/>
          <w:szCs w:val="24"/>
          <w:lang w:eastAsia="ja-JP"/>
        </w:rPr>
        <w:t>immunoelectrophoresis</w:t>
      </w:r>
      <w:proofErr w:type="spellEnd"/>
      <w:r w:rsidR="00705AEC" w:rsidRPr="002657E3">
        <w:rPr>
          <w:rFonts w:ascii="Book Antiqua" w:eastAsia="MS Mincho" w:hAnsi="Book Antiqua" w:cs="Times New Roman"/>
          <w:color w:val="000000" w:themeColor="text1"/>
          <w:sz w:val="24"/>
          <w:szCs w:val="24"/>
          <w:lang w:eastAsia="ja-JP"/>
        </w:rPr>
        <w:t xml:space="preserve"> showed no monoclonal immunoglobulin or free light chain</w:t>
      </w:r>
      <w:r w:rsidR="00FE3581" w:rsidRPr="002657E3">
        <w:rPr>
          <w:rFonts w:ascii="Book Antiqua" w:eastAsia="MS Mincho" w:hAnsi="Book Antiqua" w:cs="Times New Roman"/>
          <w:color w:val="000000" w:themeColor="text1"/>
          <w:sz w:val="24"/>
          <w:szCs w:val="24"/>
          <w:lang w:eastAsia="ja-JP"/>
        </w:rPr>
        <w:t>, and</w:t>
      </w:r>
      <w:r w:rsidR="003F5124">
        <w:rPr>
          <w:rFonts w:ascii="Book Antiqua" w:eastAsia="MS Mincho" w:hAnsi="Book Antiqua" w:cs="Times New Roman"/>
          <w:color w:val="000000" w:themeColor="text1"/>
          <w:sz w:val="24"/>
          <w:szCs w:val="24"/>
          <w:lang w:eastAsia="ja-JP"/>
        </w:rPr>
        <w:t xml:space="preserve"> the</w:t>
      </w:r>
      <w:r w:rsidR="00705AEC" w:rsidRPr="002657E3">
        <w:rPr>
          <w:rFonts w:ascii="Symbol" w:eastAsia="MS Mincho" w:hAnsi="Symbol" w:cs="Times New Roman"/>
          <w:color w:val="000000" w:themeColor="text1"/>
          <w:sz w:val="24"/>
          <w:szCs w:val="24"/>
          <w:lang w:eastAsia="ja-JP"/>
        </w:rPr>
        <w:sym w:font="Symbol" w:char="F020"/>
      </w:r>
      <w:r w:rsidR="00705AEC" w:rsidRPr="002657E3">
        <w:rPr>
          <w:rFonts w:ascii="Symbol" w:eastAsia="MS Mincho" w:hAnsi="Symbol" w:cs="Times New Roman"/>
          <w:color w:val="000000" w:themeColor="text1"/>
          <w:sz w:val="24"/>
          <w:szCs w:val="24"/>
          <w:lang w:eastAsia="ja-JP"/>
        </w:rPr>
        <w:sym w:font="Symbol" w:char="F06B"/>
      </w:r>
      <w:r w:rsidR="00705AEC" w:rsidRPr="002657E3">
        <w:rPr>
          <w:rFonts w:ascii="Symbol" w:eastAsia="MS Mincho" w:hAnsi="Symbol" w:cs="Times New Roman"/>
          <w:color w:val="000000" w:themeColor="text1"/>
          <w:sz w:val="24"/>
          <w:szCs w:val="24"/>
          <w:lang w:eastAsia="ja-JP"/>
        </w:rPr>
        <w:sym w:font="Symbol" w:char="F020"/>
      </w:r>
      <w:r w:rsidR="00705AEC" w:rsidRPr="002657E3">
        <w:rPr>
          <w:rFonts w:ascii="Book Antiqua" w:eastAsia="MS Mincho" w:hAnsi="Book Antiqua" w:cs="Times New Roman"/>
          <w:color w:val="000000" w:themeColor="text1"/>
          <w:sz w:val="24"/>
          <w:szCs w:val="24"/>
          <w:lang w:eastAsia="ja-JP"/>
        </w:rPr>
        <w:t>and</w:t>
      </w:r>
      <w:r w:rsidR="00705AEC" w:rsidRPr="002657E3">
        <w:rPr>
          <w:rFonts w:ascii="Symbol" w:eastAsia="MS Mincho" w:hAnsi="Symbol" w:cs="Times New Roman"/>
          <w:color w:val="000000" w:themeColor="text1"/>
          <w:sz w:val="24"/>
          <w:szCs w:val="24"/>
          <w:lang w:eastAsia="ja-JP"/>
        </w:rPr>
        <w:t></w:t>
      </w:r>
      <w:r w:rsidR="00705AEC" w:rsidRPr="002657E3">
        <w:rPr>
          <w:rFonts w:ascii="Symbol" w:eastAsia="MS Mincho" w:hAnsi="Symbol" w:cs="Times New Roman"/>
          <w:color w:val="000000" w:themeColor="text1"/>
          <w:sz w:val="24"/>
          <w:szCs w:val="24"/>
          <w:lang w:eastAsia="ja-JP"/>
        </w:rPr>
        <w:t></w:t>
      </w:r>
      <w:r w:rsidR="00705AEC" w:rsidRPr="002657E3">
        <w:rPr>
          <w:rFonts w:ascii="Book Antiqua" w:eastAsia="MS Mincho" w:hAnsi="Book Antiqua" w:cs="Times New Roman"/>
          <w:color w:val="000000" w:themeColor="text1"/>
          <w:sz w:val="24"/>
          <w:szCs w:val="24"/>
          <w:lang w:eastAsia="ja-JP"/>
        </w:rPr>
        <w:t xml:space="preserve"> light chains </w:t>
      </w:r>
      <w:r w:rsidRPr="002657E3">
        <w:rPr>
          <w:rFonts w:ascii="Book Antiqua" w:eastAsia="MS Mincho" w:hAnsi="Book Antiqua" w:cs="Times New Roman"/>
          <w:color w:val="000000" w:themeColor="text1"/>
          <w:sz w:val="24"/>
          <w:szCs w:val="24"/>
          <w:lang w:eastAsia="ja-JP"/>
        </w:rPr>
        <w:t xml:space="preserve">in </w:t>
      </w:r>
      <w:r w:rsidR="00FE3581" w:rsidRPr="002657E3">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serum </w:t>
      </w:r>
      <w:r w:rsidR="00FE3581" w:rsidRPr="002657E3">
        <w:rPr>
          <w:rFonts w:ascii="Book Antiqua" w:eastAsia="MS Mincho" w:hAnsi="Book Antiqua" w:cs="Times New Roman"/>
          <w:color w:val="000000" w:themeColor="text1"/>
          <w:sz w:val="24"/>
          <w:szCs w:val="24"/>
          <w:lang w:eastAsia="ja-JP"/>
        </w:rPr>
        <w:t xml:space="preserve">and </w:t>
      </w:r>
      <w:r w:rsidRPr="002657E3">
        <w:rPr>
          <w:rFonts w:ascii="Book Antiqua" w:eastAsia="MS Mincho" w:hAnsi="Book Antiqua" w:cs="Times New Roman"/>
          <w:color w:val="000000" w:themeColor="text1"/>
          <w:sz w:val="24"/>
          <w:szCs w:val="24"/>
          <w:lang w:eastAsia="ja-JP"/>
        </w:rPr>
        <w:t xml:space="preserve">urine </w:t>
      </w:r>
      <w:r w:rsidR="005B1265" w:rsidRPr="002657E3">
        <w:rPr>
          <w:rFonts w:ascii="Book Antiqua" w:eastAsia="MS Mincho" w:hAnsi="Book Antiqua" w:cs="Times New Roman"/>
          <w:color w:val="000000" w:themeColor="text1"/>
          <w:sz w:val="24"/>
          <w:szCs w:val="24"/>
          <w:lang w:eastAsia="ja-JP"/>
        </w:rPr>
        <w:t xml:space="preserve">were </w:t>
      </w:r>
      <w:r w:rsidRPr="002657E3">
        <w:rPr>
          <w:rFonts w:ascii="Book Antiqua" w:eastAsia="MS Mincho" w:hAnsi="Book Antiqua" w:cs="Times New Roman"/>
          <w:color w:val="000000" w:themeColor="text1"/>
          <w:sz w:val="24"/>
          <w:szCs w:val="24"/>
          <w:lang w:eastAsia="ja-JP"/>
        </w:rPr>
        <w:t xml:space="preserve">all in the normal range. These are typical pathological findings </w:t>
      </w:r>
      <w:r w:rsidR="00B57303">
        <w:rPr>
          <w:rFonts w:ascii="Book Antiqua" w:eastAsia="MS Mincho" w:hAnsi="Book Antiqua" w:cs="Times New Roman"/>
          <w:color w:val="000000" w:themeColor="text1"/>
          <w:sz w:val="24"/>
          <w:szCs w:val="24"/>
          <w:lang w:eastAsia="ja-JP"/>
        </w:rPr>
        <w:t>in</w:t>
      </w:r>
      <w:r w:rsidRPr="002657E3">
        <w:rPr>
          <w:rFonts w:ascii="Book Antiqua" w:eastAsia="MS Mincho" w:hAnsi="Book Antiqua" w:cs="Times New Roman"/>
          <w:color w:val="000000" w:themeColor="text1"/>
          <w:sz w:val="24"/>
          <w:szCs w:val="24"/>
          <w:lang w:eastAsia="ja-JP"/>
        </w:rPr>
        <w:t xml:space="preserve"> primary amyloidosis.</w:t>
      </w:r>
    </w:p>
    <w:p w14:paraId="234ED923" w14:textId="2572E0C1" w:rsidR="00715255" w:rsidRPr="002657E3" w:rsidRDefault="00E460AF" w:rsidP="00426B7D">
      <w:pPr>
        <w:autoSpaceDE w:val="0"/>
        <w:autoSpaceDN w:val="0"/>
        <w:adjustRightInd w:val="0"/>
        <w:spacing w:line="360" w:lineRule="auto"/>
        <w:ind w:firstLineChars="150" w:firstLine="36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For patients </w:t>
      </w:r>
      <w:r w:rsidR="003F5124">
        <w:rPr>
          <w:rFonts w:ascii="Book Antiqua" w:eastAsia="MS Mincho" w:hAnsi="Book Antiqua" w:cs="Times New Roman"/>
          <w:color w:val="000000" w:themeColor="text1"/>
          <w:sz w:val="24"/>
          <w:szCs w:val="24"/>
          <w:lang w:eastAsia="ja-JP"/>
        </w:rPr>
        <w:t>diagnosed with</w:t>
      </w:r>
      <w:r w:rsidRPr="002657E3">
        <w:rPr>
          <w:rFonts w:ascii="Book Antiqua" w:eastAsia="MS Mincho" w:hAnsi="Book Antiqua" w:cs="Times New Roman"/>
          <w:color w:val="000000" w:themeColor="text1"/>
          <w:sz w:val="24"/>
          <w:szCs w:val="24"/>
          <w:lang w:eastAsia="ja-JP"/>
        </w:rPr>
        <w:t xml:space="preserve"> amyloidosis, it is important to determine whether they have systemic or localized disease</w:t>
      </w:r>
      <w:r w:rsidRPr="002657E3">
        <w:rPr>
          <w:rFonts w:ascii="Book Antiqua" w:eastAsia="等线" w:hAnsi="Book Antiqua" w:cs="Times New Roman"/>
          <w:color w:val="000000" w:themeColor="text1"/>
          <w:sz w:val="24"/>
          <w:szCs w:val="24"/>
        </w:rPr>
        <w:t xml:space="preserve"> </w:t>
      </w:r>
      <w:r w:rsidR="00B57303">
        <w:rPr>
          <w:rFonts w:ascii="Book Antiqua" w:eastAsia="等线" w:hAnsi="Book Antiqua" w:cs="Times New Roman"/>
          <w:color w:val="000000" w:themeColor="text1"/>
          <w:sz w:val="24"/>
          <w:szCs w:val="24"/>
        </w:rPr>
        <w:t>as</w:t>
      </w:r>
      <w:r w:rsidRPr="002657E3">
        <w:rPr>
          <w:rFonts w:ascii="Book Antiqua" w:eastAsia="MS Mincho" w:hAnsi="Book Antiqua" w:cs="Times New Roman"/>
          <w:color w:val="000000" w:themeColor="text1"/>
          <w:sz w:val="24"/>
          <w:szCs w:val="24"/>
          <w:lang w:eastAsia="ja-JP"/>
        </w:rPr>
        <w:t xml:space="preserve"> the treatment and prognosis are different for each disease entity. For instance, </w:t>
      </w:r>
      <w:r w:rsidR="00522E8E">
        <w:rPr>
          <w:rFonts w:ascii="Book Antiqua" w:eastAsia="MS Mincho" w:hAnsi="Book Antiqua" w:cs="Times New Roman"/>
          <w:color w:val="000000" w:themeColor="text1"/>
          <w:sz w:val="24"/>
          <w:szCs w:val="24"/>
          <w:lang w:eastAsia="ja-JP"/>
        </w:rPr>
        <w:t xml:space="preserve">the </w:t>
      </w:r>
      <w:r w:rsidRPr="002657E3">
        <w:rPr>
          <w:rFonts w:ascii="Book Antiqua" w:eastAsia="MS Mincho" w:hAnsi="Book Antiqua" w:cs="Times New Roman"/>
          <w:color w:val="000000" w:themeColor="text1"/>
          <w:sz w:val="24"/>
          <w:szCs w:val="24"/>
          <w:lang w:eastAsia="ja-JP"/>
        </w:rPr>
        <w:t xml:space="preserve">treatment for systemic AL amyloidosis is </w:t>
      </w:r>
      <w:r w:rsidR="00D855A0" w:rsidRPr="002657E3">
        <w:rPr>
          <w:rFonts w:ascii="Book Antiqua" w:eastAsia="MS Mincho" w:hAnsi="Book Antiqua" w:cs="Times New Roman"/>
          <w:color w:val="000000" w:themeColor="text1"/>
          <w:sz w:val="24"/>
          <w:szCs w:val="24"/>
          <w:lang w:eastAsia="ja-JP"/>
        </w:rPr>
        <w:t xml:space="preserve">chemotherapy and stem cell </w:t>
      </w:r>
      <w:proofErr w:type="gramStart"/>
      <w:r w:rsidR="00426B7D" w:rsidRPr="002657E3">
        <w:rPr>
          <w:rFonts w:ascii="Book Antiqua" w:eastAsia="MS Mincho" w:hAnsi="Book Antiqua" w:cs="Times New Roman"/>
          <w:color w:val="000000" w:themeColor="text1"/>
          <w:sz w:val="24"/>
          <w:szCs w:val="24"/>
          <w:lang w:eastAsia="ja-JP"/>
        </w:rPr>
        <w:t>transplantation</w:t>
      </w:r>
      <w:r w:rsidR="00426B7D" w:rsidRPr="002657E3">
        <w:rPr>
          <w:rFonts w:ascii="Book Antiqua" w:eastAsia="MS Mincho" w:hAnsi="Book Antiqua" w:cs="Times New Roman"/>
          <w:color w:val="000000" w:themeColor="text1"/>
          <w:sz w:val="24"/>
          <w:szCs w:val="24"/>
          <w:vertAlign w:val="superscript"/>
          <w:lang w:eastAsia="ja-JP"/>
        </w:rPr>
        <w:t>[</w:t>
      </w:r>
      <w:proofErr w:type="gramEnd"/>
      <w:r w:rsidRPr="002657E3">
        <w:rPr>
          <w:rFonts w:ascii="Book Antiqua" w:eastAsia="MS Mincho" w:hAnsi="Book Antiqua" w:cs="Times New Roman"/>
          <w:color w:val="000000" w:themeColor="text1"/>
          <w:sz w:val="24"/>
          <w:szCs w:val="24"/>
          <w:vertAlign w:val="superscript"/>
          <w:lang w:eastAsia="ja-JP"/>
        </w:rPr>
        <w:t>1]</w:t>
      </w:r>
      <w:r w:rsidR="006F4D93" w:rsidRPr="002657E3">
        <w:rPr>
          <w:rFonts w:ascii="Book Antiqua" w:eastAsia="MS Mincho" w:hAnsi="Book Antiqua" w:cs="Times New Roman"/>
          <w:color w:val="000000" w:themeColor="text1"/>
          <w:sz w:val="24"/>
          <w:szCs w:val="24"/>
          <w:lang w:eastAsia="ja-JP"/>
        </w:rPr>
        <w:t>,</w:t>
      </w:r>
      <w:r w:rsidR="00705AEC" w:rsidRPr="002657E3">
        <w:rPr>
          <w:rFonts w:ascii="Book Antiqua" w:hAnsi="Book Antiqua" w:cs="Times New Roman"/>
          <w:color w:val="000000" w:themeColor="text1"/>
          <w:sz w:val="24"/>
          <w:szCs w:val="24"/>
        </w:rPr>
        <w:t xml:space="preserve"> </w:t>
      </w:r>
      <w:r w:rsidR="00A62044" w:rsidRPr="002657E3">
        <w:rPr>
          <w:rFonts w:ascii="Book Antiqua" w:eastAsia="MS Mincho" w:hAnsi="Book Antiqua" w:cs="Times New Roman"/>
          <w:color w:val="000000" w:themeColor="text1"/>
          <w:sz w:val="24"/>
          <w:szCs w:val="24"/>
          <w:lang w:eastAsia="ja-JP"/>
        </w:rPr>
        <w:t xml:space="preserve">and </w:t>
      </w:r>
      <w:r w:rsidRPr="002657E3">
        <w:rPr>
          <w:rFonts w:ascii="Book Antiqua" w:eastAsia="MS Mincho" w:hAnsi="Book Antiqua" w:cs="Times New Roman"/>
          <w:color w:val="000000" w:themeColor="text1"/>
          <w:sz w:val="24"/>
          <w:szCs w:val="24"/>
          <w:lang w:eastAsia="ja-JP"/>
        </w:rPr>
        <w:t>localized GI amyloidosis without evidence of systemic involvement has an excellent prognosis.</w:t>
      </w:r>
    </w:p>
    <w:p w14:paraId="595AD13A" w14:textId="1DF63A9D" w:rsidR="00F36045" w:rsidRPr="002657E3" w:rsidRDefault="00A62044" w:rsidP="00426B7D">
      <w:pPr>
        <w:autoSpaceDE w:val="0"/>
        <w:autoSpaceDN w:val="0"/>
        <w:adjustRightInd w:val="0"/>
        <w:spacing w:line="360" w:lineRule="auto"/>
        <w:ind w:firstLineChars="200" w:firstLine="480"/>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I</w:t>
      </w:r>
      <w:r w:rsidR="00E460AF" w:rsidRPr="002657E3">
        <w:rPr>
          <w:rFonts w:ascii="Book Antiqua" w:eastAsia="MS Mincho" w:hAnsi="Book Antiqua" w:cs="Times New Roman"/>
          <w:color w:val="000000" w:themeColor="text1"/>
          <w:sz w:val="24"/>
          <w:szCs w:val="24"/>
          <w:lang w:eastAsia="ja-JP"/>
        </w:rPr>
        <w:t xml:space="preserve">n the first case, </w:t>
      </w:r>
      <w:r w:rsidR="005B1265" w:rsidRPr="002657E3">
        <w:rPr>
          <w:rFonts w:ascii="Book Antiqua" w:eastAsia="MS Mincho" w:hAnsi="Book Antiqua" w:cs="Times New Roman"/>
          <w:color w:val="000000" w:themeColor="text1"/>
          <w:sz w:val="24"/>
          <w:szCs w:val="24"/>
          <w:lang w:eastAsia="ja-JP"/>
        </w:rPr>
        <w:t>because the</w:t>
      </w:r>
      <w:r w:rsidR="00E460AF" w:rsidRPr="002657E3">
        <w:rPr>
          <w:rFonts w:ascii="Book Antiqua" w:eastAsia="MS Mincho" w:hAnsi="Book Antiqua" w:cs="Times New Roman"/>
          <w:color w:val="000000" w:themeColor="text1"/>
          <w:sz w:val="24"/>
          <w:szCs w:val="24"/>
          <w:lang w:eastAsia="ja-JP"/>
        </w:rPr>
        <w:t xml:space="preserve"> lesion was less than 2 cm, </w:t>
      </w:r>
      <w:r w:rsidR="001D27B8" w:rsidRPr="002657E3">
        <w:rPr>
          <w:rFonts w:ascii="Book Antiqua" w:eastAsia="等线" w:hAnsi="Book Antiqua" w:cs="Times New Roman"/>
          <w:color w:val="000000" w:themeColor="text1"/>
          <w:sz w:val="24"/>
          <w:szCs w:val="24"/>
        </w:rPr>
        <w:t xml:space="preserve">ESD was recommended not only </w:t>
      </w:r>
      <w:r w:rsidRPr="002657E3">
        <w:rPr>
          <w:rFonts w:ascii="Book Antiqua" w:eastAsia="等线" w:hAnsi="Book Antiqua" w:cs="Times New Roman"/>
          <w:color w:val="000000" w:themeColor="text1"/>
          <w:sz w:val="24"/>
          <w:szCs w:val="24"/>
        </w:rPr>
        <w:t xml:space="preserve">for </w:t>
      </w:r>
      <w:r w:rsidR="001D27B8" w:rsidRPr="002657E3">
        <w:rPr>
          <w:rFonts w:ascii="Book Antiqua" w:eastAsia="等线" w:hAnsi="Book Antiqua" w:cs="Times New Roman"/>
          <w:color w:val="000000" w:themeColor="text1"/>
          <w:sz w:val="24"/>
          <w:szCs w:val="24"/>
        </w:rPr>
        <w:t xml:space="preserve">diagnosis but also </w:t>
      </w:r>
      <w:r w:rsidRPr="002657E3">
        <w:rPr>
          <w:rFonts w:ascii="Book Antiqua" w:eastAsia="等线" w:hAnsi="Book Antiqua" w:cs="Times New Roman"/>
          <w:color w:val="000000" w:themeColor="text1"/>
          <w:sz w:val="24"/>
          <w:szCs w:val="24"/>
        </w:rPr>
        <w:t xml:space="preserve">for </w:t>
      </w:r>
      <w:r w:rsidR="001D27B8" w:rsidRPr="002657E3">
        <w:rPr>
          <w:rFonts w:ascii="Book Antiqua" w:eastAsia="等线" w:hAnsi="Book Antiqua" w:cs="Times New Roman"/>
          <w:color w:val="000000" w:themeColor="text1"/>
          <w:sz w:val="24"/>
          <w:szCs w:val="24"/>
        </w:rPr>
        <w:t xml:space="preserve">treatment and resulted in a good prognosis and </w:t>
      </w:r>
      <w:r w:rsidR="00F47732" w:rsidRPr="002657E3">
        <w:rPr>
          <w:rFonts w:ascii="Book Antiqua" w:eastAsia="等线" w:hAnsi="Book Antiqua" w:cs="Times New Roman"/>
          <w:color w:val="000000" w:themeColor="text1"/>
          <w:sz w:val="24"/>
          <w:szCs w:val="24"/>
        </w:rPr>
        <w:t>minimal recovery time</w:t>
      </w:r>
      <w:r w:rsidR="00D855A0" w:rsidRPr="002657E3">
        <w:rPr>
          <w:rFonts w:ascii="Book Antiqua" w:eastAsia="等线" w:hAnsi="Book Antiqua" w:cs="Times New Roman"/>
          <w:color w:val="000000" w:themeColor="text1"/>
          <w:sz w:val="24"/>
          <w:szCs w:val="24"/>
        </w:rPr>
        <w:t xml:space="preserve">. </w:t>
      </w:r>
      <w:r w:rsidRPr="002657E3">
        <w:rPr>
          <w:rFonts w:ascii="Book Antiqua" w:eastAsia="等线" w:hAnsi="Book Antiqua" w:cs="Times New Roman"/>
          <w:color w:val="000000" w:themeColor="text1"/>
          <w:sz w:val="24"/>
          <w:szCs w:val="24"/>
        </w:rPr>
        <w:t>Such</w:t>
      </w:r>
      <w:r w:rsidR="00D855A0" w:rsidRPr="002657E3">
        <w:rPr>
          <w:rFonts w:ascii="Book Antiqua" w:eastAsia="等线" w:hAnsi="Book Antiqua" w:cs="Times New Roman"/>
          <w:color w:val="000000" w:themeColor="text1"/>
          <w:sz w:val="24"/>
          <w:szCs w:val="24"/>
        </w:rPr>
        <w:t xml:space="preserve"> treatment is also recommended when </w:t>
      </w:r>
      <w:r w:rsidR="00522E8E">
        <w:rPr>
          <w:rFonts w:ascii="Book Antiqua" w:eastAsia="等线" w:hAnsi="Book Antiqua" w:cs="Times New Roman"/>
          <w:color w:val="000000" w:themeColor="text1"/>
          <w:sz w:val="24"/>
          <w:szCs w:val="24"/>
        </w:rPr>
        <w:t xml:space="preserve">the </w:t>
      </w:r>
      <w:r w:rsidR="00D855A0" w:rsidRPr="002657E3">
        <w:rPr>
          <w:rFonts w:ascii="Book Antiqua" w:eastAsia="等线" w:hAnsi="Book Antiqua" w:cs="Times New Roman"/>
          <w:color w:val="000000" w:themeColor="text1"/>
          <w:sz w:val="24"/>
          <w:szCs w:val="24"/>
        </w:rPr>
        <w:t xml:space="preserve">mucosal biopsies are </w:t>
      </w:r>
      <w:proofErr w:type="gramStart"/>
      <w:r w:rsidR="00426B7D" w:rsidRPr="002657E3">
        <w:rPr>
          <w:rFonts w:ascii="Book Antiqua" w:eastAsia="等线" w:hAnsi="Book Antiqua" w:cs="Times New Roman"/>
          <w:color w:val="000000" w:themeColor="text1"/>
          <w:sz w:val="24"/>
          <w:szCs w:val="24"/>
        </w:rPr>
        <w:t>negative</w:t>
      </w:r>
      <w:r w:rsidR="00426B7D" w:rsidRPr="002657E3">
        <w:rPr>
          <w:rFonts w:ascii="Book Antiqua" w:eastAsia="等线" w:hAnsi="Book Antiqua" w:cs="Times New Roman"/>
          <w:color w:val="000000" w:themeColor="text1"/>
          <w:sz w:val="24"/>
          <w:szCs w:val="24"/>
          <w:vertAlign w:val="superscript"/>
        </w:rPr>
        <w:t>[</w:t>
      </w:r>
      <w:proofErr w:type="gramEnd"/>
      <w:r w:rsidR="001D27B8" w:rsidRPr="002657E3">
        <w:rPr>
          <w:rFonts w:ascii="Book Antiqua" w:eastAsia="等线" w:hAnsi="Book Antiqua" w:cs="Times New Roman"/>
          <w:color w:val="000000" w:themeColor="text1"/>
          <w:sz w:val="24"/>
          <w:szCs w:val="24"/>
          <w:vertAlign w:val="superscript"/>
        </w:rPr>
        <w:t>6]</w:t>
      </w:r>
      <w:r w:rsidR="001D27B8" w:rsidRPr="002657E3">
        <w:rPr>
          <w:rFonts w:ascii="Book Antiqua" w:hAnsi="Book Antiqua" w:cs="Times New Roman"/>
          <w:color w:val="000000" w:themeColor="text1"/>
          <w:sz w:val="24"/>
          <w:szCs w:val="24"/>
        </w:rPr>
        <w:t xml:space="preserve">. </w:t>
      </w:r>
      <w:r w:rsidR="00522E8E">
        <w:rPr>
          <w:rFonts w:ascii="Book Antiqua" w:eastAsia="等线" w:hAnsi="Book Antiqua" w:cs="Times New Roman"/>
          <w:color w:val="000000" w:themeColor="text1"/>
          <w:sz w:val="24"/>
          <w:szCs w:val="24"/>
        </w:rPr>
        <w:t>In</w:t>
      </w:r>
      <w:r w:rsidR="00522E8E" w:rsidRPr="002657E3">
        <w:rPr>
          <w:rFonts w:ascii="Book Antiqua" w:eastAsia="等线" w:hAnsi="Book Antiqua" w:cs="Times New Roman"/>
          <w:color w:val="000000" w:themeColor="text1"/>
          <w:sz w:val="24"/>
          <w:szCs w:val="24"/>
        </w:rPr>
        <w:t xml:space="preserve"> </w:t>
      </w:r>
      <w:r w:rsidR="00705AEC" w:rsidRPr="002657E3">
        <w:rPr>
          <w:rFonts w:ascii="Book Antiqua" w:eastAsia="等线" w:hAnsi="Book Antiqua" w:cs="Times New Roman"/>
          <w:color w:val="000000" w:themeColor="text1"/>
          <w:sz w:val="24"/>
          <w:szCs w:val="24"/>
        </w:rPr>
        <w:t xml:space="preserve">the second case, </w:t>
      </w:r>
      <w:r w:rsidR="00B57303">
        <w:rPr>
          <w:rFonts w:ascii="Book Antiqua" w:eastAsia="等线" w:hAnsi="Book Antiqua" w:cs="Times New Roman"/>
          <w:color w:val="000000" w:themeColor="text1"/>
          <w:sz w:val="24"/>
          <w:szCs w:val="24"/>
        </w:rPr>
        <w:t>due to</w:t>
      </w:r>
      <w:r w:rsidR="005B1265" w:rsidRPr="002657E3">
        <w:rPr>
          <w:rFonts w:ascii="Book Antiqua" w:eastAsia="等线" w:hAnsi="Book Antiqua" w:cs="Times New Roman"/>
          <w:color w:val="000000" w:themeColor="text1"/>
          <w:sz w:val="24"/>
          <w:szCs w:val="24"/>
        </w:rPr>
        <w:t xml:space="preserve"> </w:t>
      </w:r>
      <w:r w:rsidRPr="002657E3">
        <w:rPr>
          <w:rFonts w:ascii="Book Antiqua" w:eastAsia="等线" w:hAnsi="Book Antiqua" w:cs="Times New Roman"/>
          <w:color w:val="000000" w:themeColor="text1"/>
          <w:sz w:val="24"/>
          <w:szCs w:val="24"/>
        </w:rPr>
        <w:t>the</w:t>
      </w:r>
      <w:r w:rsidR="005B1265" w:rsidRPr="002657E3">
        <w:rPr>
          <w:rFonts w:ascii="Book Antiqua" w:eastAsia="等线" w:hAnsi="Book Antiqua" w:cs="Times New Roman"/>
          <w:color w:val="000000" w:themeColor="text1"/>
          <w:sz w:val="24"/>
          <w:szCs w:val="24"/>
        </w:rPr>
        <w:t xml:space="preserve"> circular area </w:t>
      </w:r>
      <w:r w:rsidR="001C1835" w:rsidRPr="002657E3">
        <w:rPr>
          <w:rFonts w:ascii="Book Antiqua" w:eastAsia="MS Mincho" w:hAnsi="Book Antiqua" w:cs="Times New Roman"/>
          <w:color w:val="000000" w:themeColor="text1"/>
          <w:sz w:val="24"/>
          <w:szCs w:val="24"/>
          <w:lang w:eastAsia="ja-JP"/>
        </w:rPr>
        <w:t>in</w:t>
      </w:r>
      <w:r w:rsidR="001C1835" w:rsidRPr="002657E3">
        <w:rPr>
          <w:rFonts w:ascii="Book Antiqua" w:eastAsia="等线" w:hAnsi="Book Antiqua" w:cs="Times New Roman"/>
          <w:color w:val="000000" w:themeColor="text1"/>
          <w:sz w:val="24"/>
          <w:szCs w:val="24"/>
        </w:rPr>
        <w:t xml:space="preserve"> the gastric antrum and</w:t>
      </w:r>
      <w:r w:rsidR="005B1265" w:rsidRPr="002657E3">
        <w:rPr>
          <w:rFonts w:ascii="Book Antiqua" w:eastAsia="等线" w:hAnsi="Book Antiqua" w:cs="Times New Roman"/>
          <w:color w:val="000000" w:themeColor="text1"/>
          <w:sz w:val="24"/>
          <w:szCs w:val="24"/>
        </w:rPr>
        <w:t xml:space="preserve"> </w:t>
      </w:r>
      <w:r w:rsidR="00522E8E">
        <w:rPr>
          <w:rFonts w:ascii="Book Antiqua" w:eastAsia="等线" w:hAnsi="Book Antiqua" w:cs="Times New Roman"/>
          <w:color w:val="000000" w:themeColor="text1"/>
          <w:sz w:val="24"/>
          <w:szCs w:val="24"/>
        </w:rPr>
        <w:t>the absence of a</w:t>
      </w:r>
      <w:r w:rsidR="001C1835" w:rsidRPr="002657E3">
        <w:rPr>
          <w:rFonts w:ascii="Book Antiqua" w:eastAsia="等线" w:hAnsi="Book Antiqua" w:cs="Times New Roman"/>
          <w:color w:val="000000" w:themeColor="text1"/>
          <w:sz w:val="24"/>
          <w:szCs w:val="24"/>
        </w:rPr>
        <w:t xml:space="preserve"> </w:t>
      </w:r>
      <w:r w:rsidR="001C1835" w:rsidRPr="002657E3">
        <w:rPr>
          <w:rFonts w:ascii="Book Antiqua" w:hAnsi="Book Antiqua" w:cs="Times New Roman"/>
          <w:color w:val="000000" w:themeColor="text1"/>
          <w:sz w:val="24"/>
          <w:szCs w:val="24"/>
        </w:rPr>
        <w:t>gastric outlet obstruction</w:t>
      </w:r>
      <w:r w:rsidR="001C1835" w:rsidRPr="002657E3">
        <w:rPr>
          <w:rFonts w:ascii="Book Antiqua" w:eastAsia="等线" w:hAnsi="Book Antiqua" w:cs="Times New Roman"/>
          <w:color w:val="000000" w:themeColor="text1"/>
          <w:sz w:val="24"/>
          <w:szCs w:val="24"/>
        </w:rPr>
        <w:t xml:space="preserve"> due to </w:t>
      </w:r>
      <w:r w:rsidR="00E460AF" w:rsidRPr="002657E3">
        <w:rPr>
          <w:rFonts w:ascii="Book Antiqua" w:hAnsi="Book Antiqua" w:cs="Times New Roman"/>
          <w:color w:val="000000" w:themeColor="text1"/>
          <w:sz w:val="24"/>
          <w:szCs w:val="24"/>
        </w:rPr>
        <w:t>narrowing of</w:t>
      </w:r>
      <w:r w:rsidR="005B1265" w:rsidRPr="002657E3">
        <w:rPr>
          <w:rFonts w:ascii="Book Antiqua" w:eastAsia="等线" w:hAnsi="Book Antiqua" w:cs="Times New Roman"/>
          <w:color w:val="000000" w:themeColor="text1"/>
          <w:sz w:val="24"/>
          <w:szCs w:val="24"/>
        </w:rPr>
        <w:t xml:space="preserve"> the</w:t>
      </w:r>
      <w:r w:rsidR="00E460AF" w:rsidRPr="002657E3">
        <w:rPr>
          <w:rFonts w:ascii="Book Antiqua" w:hAnsi="Book Antiqua" w:cs="Times New Roman"/>
          <w:color w:val="000000" w:themeColor="text1"/>
          <w:sz w:val="24"/>
          <w:szCs w:val="24"/>
        </w:rPr>
        <w:t xml:space="preserve"> antrum, we performed </w:t>
      </w:r>
      <w:r w:rsidR="00522E8E" w:rsidRPr="002657E3">
        <w:rPr>
          <w:rFonts w:ascii="Book Antiqua" w:hAnsi="Book Antiqua" w:cs="Times New Roman"/>
          <w:i/>
          <w:iCs/>
          <w:color w:val="000000" w:themeColor="text1"/>
          <w:sz w:val="24"/>
          <w:szCs w:val="24"/>
        </w:rPr>
        <w:t>H. pylori</w:t>
      </w:r>
      <w:r w:rsidR="00522E8E" w:rsidRPr="002657E3" w:rsidDel="00522E8E">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 xml:space="preserve">eradication to reduce her pain, </w:t>
      </w:r>
      <w:r w:rsidR="00522E8E">
        <w:rPr>
          <w:rFonts w:ascii="Book Antiqua" w:hAnsi="Book Antiqua" w:cs="Times New Roman"/>
          <w:color w:val="000000" w:themeColor="text1"/>
          <w:sz w:val="24"/>
          <w:szCs w:val="24"/>
        </w:rPr>
        <w:t>and the treatment</w:t>
      </w:r>
      <w:r w:rsidR="00522E8E" w:rsidRPr="002657E3">
        <w:rPr>
          <w:rFonts w:ascii="Book Antiqua" w:hAnsi="Book Antiqua" w:cs="Times New Roman"/>
          <w:color w:val="000000" w:themeColor="text1"/>
          <w:sz w:val="24"/>
          <w:szCs w:val="24"/>
        </w:rPr>
        <w:t xml:space="preserve"> </w:t>
      </w:r>
      <w:r w:rsidR="00E460AF" w:rsidRPr="002657E3">
        <w:rPr>
          <w:rFonts w:ascii="Book Antiqua" w:hAnsi="Book Antiqua" w:cs="Times New Roman"/>
          <w:color w:val="000000" w:themeColor="text1"/>
          <w:sz w:val="24"/>
          <w:szCs w:val="24"/>
        </w:rPr>
        <w:t>was successful</w:t>
      </w:r>
      <w:r w:rsidR="005B1265" w:rsidRPr="002657E3">
        <w:rPr>
          <w:rFonts w:ascii="Book Antiqua" w:eastAsia="MS Mincho" w:hAnsi="Book Antiqua" w:cs="Times New Roman"/>
          <w:color w:val="000000" w:themeColor="text1"/>
          <w:sz w:val="24"/>
          <w:szCs w:val="24"/>
          <w:lang w:eastAsia="ja-JP"/>
        </w:rPr>
        <w:t xml:space="preserve">. She </w:t>
      </w:r>
      <w:r w:rsidR="00E460AF" w:rsidRPr="002657E3">
        <w:rPr>
          <w:rFonts w:ascii="Book Antiqua" w:eastAsia="MS Mincho" w:hAnsi="Book Antiqua" w:cs="Times New Roman"/>
          <w:color w:val="000000" w:themeColor="text1"/>
          <w:sz w:val="24"/>
          <w:szCs w:val="24"/>
          <w:lang w:eastAsia="ja-JP"/>
        </w:rPr>
        <w:t xml:space="preserve">was followed up for 4 </w:t>
      </w:r>
      <w:r w:rsidR="005B1265" w:rsidRPr="002657E3">
        <w:rPr>
          <w:rFonts w:ascii="Book Antiqua" w:eastAsia="MS Mincho" w:hAnsi="Book Antiqua" w:cs="Times New Roman"/>
          <w:color w:val="000000" w:themeColor="text1"/>
          <w:sz w:val="24"/>
          <w:szCs w:val="24"/>
          <w:lang w:eastAsia="ja-JP"/>
        </w:rPr>
        <w:t>years</w:t>
      </w:r>
      <w:r w:rsidR="00E460AF" w:rsidRPr="002657E3">
        <w:rPr>
          <w:rFonts w:ascii="Book Antiqua" w:eastAsia="MS Mincho" w:hAnsi="Book Antiqua" w:cs="Times New Roman"/>
          <w:color w:val="000000" w:themeColor="text1"/>
          <w:sz w:val="24"/>
          <w:szCs w:val="24"/>
          <w:lang w:eastAsia="ja-JP"/>
        </w:rPr>
        <w:t xml:space="preserve">, and there were no changes in the relevant lesions. </w:t>
      </w:r>
      <w:r w:rsidRPr="002657E3">
        <w:rPr>
          <w:rFonts w:ascii="Book Antiqua" w:eastAsia="MS Mincho" w:hAnsi="Book Antiqua" w:cs="Times New Roman"/>
          <w:color w:val="000000" w:themeColor="text1"/>
          <w:sz w:val="24"/>
          <w:szCs w:val="24"/>
          <w:lang w:eastAsia="ja-JP"/>
        </w:rPr>
        <w:t>At</w:t>
      </w:r>
      <w:r w:rsidR="00E460AF" w:rsidRPr="002657E3">
        <w:rPr>
          <w:rFonts w:ascii="Book Antiqua" w:eastAsia="MS Mincho" w:hAnsi="Book Antiqua" w:cs="Times New Roman"/>
          <w:color w:val="000000" w:themeColor="text1"/>
          <w:sz w:val="24"/>
          <w:szCs w:val="24"/>
          <w:lang w:eastAsia="ja-JP"/>
        </w:rPr>
        <w:t xml:space="preserve"> this stage, no other treatment </w:t>
      </w:r>
      <w:r w:rsidR="00522E8E">
        <w:rPr>
          <w:rFonts w:ascii="Book Antiqua" w:eastAsia="MS Mincho" w:hAnsi="Book Antiqua" w:cs="Times New Roman"/>
          <w:color w:val="000000" w:themeColor="text1"/>
          <w:sz w:val="24"/>
          <w:szCs w:val="24"/>
          <w:lang w:eastAsia="ja-JP"/>
        </w:rPr>
        <w:t>options other than</w:t>
      </w:r>
      <w:r w:rsidRPr="002657E3">
        <w:rPr>
          <w:rFonts w:ascii="Book Antiqua" w:eastAsia="MS Mincho" w:hAnsi="Book Antiqua" w:cs="Times New Roman"/>
          <w:color w:val="000000" w:themeColor="text1"/>
          <w:sz w:val="24"/>
          <w:szCs w:val="24"/>
          <w:lang w:eastAsia="ja-JP"/>
        </w:rPr>
        <w:t xml:space="preserve"> close follow-up </w:t>
      </w:r>
      <w:r w:rsidR="00522E8E">
        <w:rPr>
          <w:rFonts w:ascii="Book Antiqua" w:eastAsia="MS Mincho" w:hAnsi="Book Antiqua" w:cs="Times New Roman"/>
          <w:color w:val="000000" w:themeColor="text1"/>
          <w:sz w:val="24"/>
          <w:szCs w:val="24"/>
          <w:lang w:eastAsia="ja-JP"/>
        </w:rPr>
        <w:t>were</w:t>
      </w:r>
      <w:r w:rsidR="00522E8E" w:rsidRPr="002657E3">
        <w:rPr>
          <w:rFonts w:ascii="Book Antiqua" w:eastAsia="MS Mincho" w:hAnsi="Book Antiqua" w:cs="Times New Roman"/>
          <w:color w:val="000000" w:themeColor="text1"/>
          <w:sz w:val="24"/>
          <w:szCs w:val="24"/>
          <w:lang w:eastAsia="ja-JP"/>
        </w:rPr>
        <w:t xml:space="preserve"> </w:t>
      </w:r>
      <w:r w:rsidR="005B1265" w:rsidRPr="002657E3">
        <w:rPr>
          <w:rFonts w:ascii="Book Antiqua" w:eastAsia="MS Mincho" w:hAnsi="Book Antiqua" w:cs="Times New Roman"/>
          <w:color w:val="000000" w:themeColor="text1"/>
          <w:sz w:val="24"/>
          <w:szCs w:val="24"/>
          <w:lang w:eastAsia="ja-JP"/>
        </w:rPr>
        <w:t>recommended</w:t>
      </w:r>
      <w:r w:rsidR="00E460AF" w:rsidRPr="002657E3">
        <w:rPr>
          <w:rFonts w:ascii="Book Antiqua" w:eastAsia="MS Mincho" w:hAnsi="Book Antiqua" w:cs="Times New Roman"/>
          <w:color w:val="000000" w:themeColor="text1"/>
          <w:sz w:val="24"/>
          <w:szCs w:val="24"/>
          <w:lang w:eastAsia="ja-JP"/>
        </w:rPr>
        <w:t xml:space="preserve">. These </w:t>
      </w:r>
      <w:r w:rsidR="005B1265" w:rsidRPr="002657E3">
        <w:rPr>
          <w:rFonts w:ascii="Book Antiqua" w:eastAsia="MS Mincho" w:hAnsi="Book Antiqua" w:cs="Times New Roman"/>
          <w:color w:val="000000" w:themeColor="text1"/>
          <w:sz w:val="24"/>
          <w:szCs w:val="24"/>
          <w:lang w:eastAsia="ja-JP"/>
        </w:rPr>
        <w:t>clinical</w:t>
      </w:r>
      <w:r w:rsidR="00E460AF" w:rsidRPr="002657E3">
        <w:rPr>
          <w:rFonts w:ascii="Book Antiqua" w:eastAsia="MS Mincho" w:hAnsi="Book Antiqua" w:cs="Times New Roman"/>
          <w:color w:val="000000" w:themeColor="text1"/>
          <w:sz w:val="24"/>
          <w:szCs w:val="24"/>
          <w:lang w:eastAsia="ja-JP"/>
        </w:rPr>
        <w:t xml:space="preserve"> observations suggest that</w:t>
      </w:r>
      <w:r w:rsidR="00E460AF" w:rsidRPr="002657E3">
        <w:rPr>
          <w:rFonts w:ascii="Book Antiqua" w:eastAsia="宋体" w:hAnsi="Book Antiqua" w:cs="Times New Roman"/>
          <w:color w:val="000000" w:themeColor="text1"/>
          <w:kern w:val="0"/>
          <w:sz w:val="24"/>
          <w:szCs w:val="24"/>
        </w:rPr>
        <w:t xml:space="preserve"> </w:t>
      </w:r>
      <w:r w:rsidR="00E460AF" w:rsidRPr="002657E3">
        <w:rPr>
          <w:rFonts w:ascii="Book Antiqua" w:hAnsi="Book Antiqua" w:cs="Times New Roman"/>
          <w:color w:val="000000" w:themeColor="text1"/>
          <w:sz w:val="24"/>
          <w:szCs w:val="24"/>
        </w:rPr>
        <w:t>p</w:t>
      </w:r>
      <w:r w:rsidR="00E460AF" w:rsidRPr="002657E3">
        <w:rPr>
          <w:rFonts w:ascii="Book Antiqua" w:eastAsia="MS Mincho" w:hAnsi="Book Antiqua" w:cs="Times New Roman"/>
          <w:color w:val="000000" w:themeColor="text1"/>
          <w:sz w:val="24"/>
          <w:szCs w:val="24"/>
          <w:lang w:eastAsia="ja-JP"/>
        </w:rPr>
        <w:t>atients with localized primary amyloidosis should be monitored</w:t>
      </w:r>
      <w:r w:rsidR="00E460AF" w:rsidRPr="002657E3">
        <w:rPr>
          <w:rFonts w:ascii="Book Antiqua" w:eastAsia="等线" w:hAnsi="Book Antiqua" w:cs="Times New Roman"/>
          <w:color w:val="000000" w:themeColor="text1"/>
          <w:sz w:val="24"/>
          <w:szCs w:val="24"/>
        </w:rPr>
        <w:t xml:space="preserve"> </w:t>
      </w:r>
      <w:r w:rsidR="00AC66C2" w:rsidRPr="002657E3">
        <w:rPr>
          <w:rFonts w:ascii="Book Antiqua" w:eastAsia="MS Mincho" w:hAnsi="Book Antiqua" w:cs="Times New Roman"/>
          <w:color w:val="000000" w:themeColor="text1"/>
          <w:sz w:val="24"/>
          <w:szCs w:val="24"/>
          <w:lang w:eastAsia="ja-JP"/>
        </w:rPr>
        <w:t xml:space="preserve">and treated symptomatically because they rarely experience progression to systemic disease, and their survival </w:t>
      </w:r>
      <w:r w:rsidR="00522E8E">
        <w:rPr>
          <w:rFonts w:ascii="Book Antiqua" w:eastAsia="MS Mincho" w:hAnsi="Book Antiqua" w:cs="Times New Roman"/>
          <w:color w:val="000000" w:themeColor="text1"/>
          <w:sz w:val="24"/>
          <w:szCs w:val="24"/>
          <w:lang w:eastAsia="ja-JP"/>
        </w:rPr>
        <w:t>outcomes are</w:t>
      </w:r>
      <w:r w:rsidR="00522E8E" w:rsidRPr="002657E3">
        <w:rPr>
          <w:rFonts w:ascii="Book Antiqua" w:eastAsia="MS Mincho" w:hAnsi="Book Antiqua" w:cs="Times New Roman"/>
          <w:color w:val="000000" w:themeColor="text1"/>
          <w:sz w:val="24"/>
          <w:szCs w:val="24"/>
          <w:lang w:eastAsia="ja-JP"/>
        </w:rPr>
        <w:t xml:space="preserve"> </w:t>
      </w:r>
      <w:r w:rsidR="00AC66C2" w:rsidRPr="002657E3">
        <w:rPr>
          <w:rFonts w:ascii="Book Antiqua" w:eastAsia="MS Mincho" w:hAnsi="Book Antiqua" w:cs="Times New Roman"/>
          <w:color w:val="000000" w:themeColor="text1"/>
          <w:sz w:val="24"/>
          <w:szCs w:val="24"/>
          <w:lang w:eastAsia="ja-JP"/>
        </w:rPr>
        <w:t xml:space="preserve">excellent. The outcome of the third </w:t>
      </w:r>
      <w:r w:rsidR="00522E8E">
        <w:rPr>
          <w:rFonts w:ascii="Book Antiqua" w:eastAsia="MS Mincho" w:hAnsi="Book Antiqua" w:cs="Times New Roman"/>
          <w:color w:val="000000" w:themeColor="text1"/>
          <w:sz w:val="24"/>
          <w:szCs w:val="24"/>
          <w:lang w:eastAsia="ja-JP"/>
        </w:rPr>
        <w:t>patient</w:t>
      </w:r>
      <w:r w:rsidR="00522E8E" w:rsidRPr="002657E3">
        <w:rPr>
          <w:rFonts w:ascii="Book Antiqua" w:eastAsia="MS Mincho" w:hAnsi="Book Antiqua" w:cs="Times New Roman"/>
          <w:color w:val="000000" w:themeColor="text1"/>
          <w:sz w:val="24"/>
          <w:szCs w:val="24"/>
          <w:lang w:eastAsia="ja-JP"/>
        </w:rPr>
        <w:t xml:space="preserve"> </w:t>
      </w:r>
      <w:r w:rsidR="00AC66C2" w:rsidRPr="002657E3">
        <w:rPr>
          <w:rFonts w:ascii="Book Antiqua" w:eastAsia="MS Mincho" w:hAnsi="Book Antiqua" w:cs="Times New Roman"/>
          <w:color w:val="000000" w:themeColor="text1"/>
          <w:sz w:val="24"/>
          <w:szCs w:val="24"/>
          <w:lang w:eastAsia="ja-JP"/>
        </w:rPr>
        <w:t>was unfortunate</w:t>
      </w:r>
      <w:r w:rsidR="005B1265" w:rsidRPr="002657E3">
        <w:rPr>
          <w:rFonts w:ascii="Book Antiqua" w:eastAsia="MS Mincho" w:hAnsi="Book Antiqua" w:cs="Times New Roman"/>
          <w:color w:val="000000" w:themeColor="text1"/>
          <w:sz w:val="24"/>
          <w:szCs w:val="24"/>
          <w:lang w:eastAsia="ja-JP"/>
        </w:rPr>
        <w:t>;</w:t>
      </w:r>
      <w:r w:rsidR="0009182F" w:rsidRPr="002657E3">
        <w:rPr>
          <w:rFonts w:ascii="Book Antiqua" w:eastAsia="MS Mincho" w:hAnsi="Book Antiqua" w:cs="Times New Roman"/>
          <w:color w:val="000000" w:themeColor="text1"/>
          <w:sz w:val="24"/>
          <w:szCs w:val="24"/>
          <w:lang w:eastAsia="ja-JP"/>
        </w:rPr>
        <w:t xml:space="preserve"> due to late detection, </w:t>
      </w:r>
      <w:r w:rsidR="00522E8E" w:rsidRPr="002657E3">
        <w:rPr>
          <w:rFonts w:ascii="Book Antiqua" w:eastAsia="MS Mincho" w:hAnsi="Book Antiqua" w:cs="Times New Roman"/>
          <w:color w:val="000000" w:themeColor="text1"/>
          <w:sz w:val="24"/>
          <w:szCs w:val="24"/>
          <w:lang w:eastAsia="ja-JP"/>
        </w:rPr>
        <w:t>amyloid</w:t>
      </w:r>
      <w:r w:rsidR="00B57303">
        <w:rPr>
          <w:rFonts w:ascii="Book Antiqua" w:eastAsia="MS Mincho" w:hAnsi="Book Antiqua" w:cs="Times New Roman"/>
          <w:color w:val="000000" w:themeColor="text1"/>
          <w:sz w:val="24"/>
          <w:szCs w:val="24"/>
          <w:lang w:eastAsia="ja-JP"/>
        </w:rPr>
        <w:t xml:space="preserve"> was</w:t>
      </w:r>
      <w:r w:rsidR="00522E8E" w:rsidRPr="002657E3">
        <w:rPr>
          <w:rFonts w:ascii="Book Antiqua" w:eastAsia="MS Mincho" w:hAnsi="Book Antiqua" w:cs="Times New Roman"/>
          <w:color w:val="000000" w:themeColor="text1"/>
          <w:sz w:val="24"/>
          <w:szCs w:val="24"/>
          <w:lang w:eastAsia="ja-JP"/>
        </w:rPr>
        <w:t xml:space="preserve"> </w:t>
      </w:r>
      <w:r w:rsidR="0009182F" w:rsidRPr="002657E3">
        <w:rPr>
          <w:rFonts w:ascii="Book Antiqua" w:eastAsia="MS Mincho" w:hAnsi="Book Antiqua" w:cs="Times New Roman"/>
          <w:color w:val="000000" w:themeColor="text1"/>
          <w:sz w:val="24"/>
          <w:szCs w:val="24"/>
          <w:lang w:eastAsia="ja-JP"/>
        </w:rPr>
        <w:t xml:space="preserve">deposited in the </w:t>
      </w:r>
      <w:r w:rsidR="00B57303">
        <w:rPr>
          <w:rFonts w:ascii="Book Antiqua" w:eastAsia="MS Mincho" w:hAnsi="Book Antiqua" w:cs="Times New Roman"/>
          <w:color w:val="000000" w:themeColor="text1"/>
          <w:sz w:val="24"/>
          <w:szCs w:val="24"/>
          <w:lang w:eastAsia="ja-JP"/>
        </w:rPr>
        <w:t>entire</w:t>
      </w:r>
      <w:r w:rsidR="0009182F" w:rsidRPr="002657E3">
        <w:rPr>
          <w:rFonts w:ascii="Book Antiqua" w:eastAsia="MS Mincho" w:hAnsi="Book Antiqua" w:cs="Times New Roman"/>
          <w:color w:val="000000" w:themeColor="text1"/>
          <w:sz w:val="24"/>
          <w:szCs w:val="24"/>
          <w:lang w:eastAsia="ja-JP"/>
        </w:rPr>
        <w:t xml:space="preserve"> stomach, particularly in </w:t>
      </w:r>
      <w:r w:rsidR="005B1265" w:rsidRPr="002657E3">
        <w:rPr>
          <w:rFonts w:ascii="Book Antiqua" w:eastAsia="MS Mincho" w:hAnsi="Book Antiqua" w:cs="Times New Roman"/>
          <w:color w:val="000000" w:themeColor="text1"/>
          <w:sz w:val="24"/>
          <w:szCs w:val="24"/>
          <w:lang w:eastAsia="ja-JP"/>
        </w:rPr>
        <w:t xml:space="preserve">the </w:t>
      </w:r>
      <w:r w:rsidR="0009182F" w:rsidRPr="002657E3">
        <w:rPr>
          <w:rFonts w:ascii="Book Antiqua" w:eastAsia="MS Mincho" w:hAnsi="Book Antiqua" w:cs="Times New Roman"/>
          <w:color w:val="000000" w:themeColor="text1"/>
          <w:sz w:val="24"/>
          <w:szCs w:val="24"/>
          <w:lang w:eastAsia="ja-JP"/>
        </w:rPr>
        <w:t xml:space="preserve">gastric antrum, </w:t>
      </w:r>
      <w:r w:rsidR="005B1265" w:rsidRPr="002657E3">
        <w:rPr>
          <w:rFonts w:ascii="Book Antiqua" w:eastAsia="MS Mincho" w:hAnsi="Book Antiqua" w:cs="Times New Roman"/>
          <w:color w:val="000000" w:themeColor="text1"/>
          <w:sz w:val="24"/>
          <w:szCs w:val="24"/>
          <w:lang w:eastAsia="ja-JP"/>
        </w:rPr>
        <w:t>resulting</w:t>
      </w:r>
      <w:r w:rsidR="0009182F" w:rsidRPr="002657E3">
        <w:rPr>
          <w:rFonts w:ascii="Book Antiqua" w:eastAsia="MS Mincho" w:hAnsi="Book Antiqua" w:cs="Times New Roman"/>
          <w:color w:val="000000" w:themeColor="text1"/>
          <w:sz w:val="24"/>
          <w:szCs w:val="24"/>
          <w:lang w:eastAsia="ja-JP"/>
        </w:rPr>
        <w:t xml:space="preserve"> in low gastric motility, obstruction and gastric retention. </w:t>
      </w:r>
      <w:r w:rsidR="00522E8E" w:rsidRPr="002657E3">
        <w:rPr>
          <w:rFonts w:ascii="Book Antiqua" w:eastAsia="MS Mincho" w:hAnsi="Book Antiqua" w:cs="Times New Roman"/>
          <w:color w:val="000000" w:themeColor="text1"/>
          <w:sz w:val="24"/>
          <w:szCs w:val="24"/>
          <w:lang w:eastAsia="ja-JP"/>
        </w:rPr>
        <w:t>Th</w:t>
      </w:r>
      <w:r w:rsidR="00522E8E">
        <w:rPr>
          <w:rFonts w:ascii="Book Antiqua" w:eastAsia="MS Mincho" w:hAnsi="Book Antiqua" w:cs="Times New Roman"/>
          <w:color w:val="000000" w:themeColor="text1"/>
          <w:sz w:val="24"/>
          <w:szCs w:val="24"/>
          <w:lang w:eastAsia="ja-JP"/>
        </w:rPr>
        <w:t>ere was no</w:t>
      </w:r>
      <w:r w:rsidR="00522E8E" w:rsidRPr="002657E3">
        <w:rPr>
          <w:rFonts w:ascii="Book Antiqua" w:eastAsia="MS Mincho" w:hAnsi="Book Antiqua" w:cs="Times New Roman"/>
          <w:color w:val="000000" w:themeColor="text1"/>
          <w:sz w:val="24"/>
          <w:szCs w:val="24"/>
          <w:lang w:eastAsia="ja-JP"/>
        </w:rPr>
        <w:t xml:space="preserve"> </w:t>
      </w:r>
      <w:r w:rsidR="00613EA7" w:rsidRPr="002657E3">
        <w:rPr>
          <w:rFonts w:ascii="Book Antiqua" w:eastAsia="MS Mincho" w:hAnsi="Book Antiqua" w:cs="Times New Roman"/>
          <w:color w:val="000000" w:themeColor="text1"/>
          <w:sz w:val="24"/>
          <w:szCs w:val="24"/>
          <w:lang w:eastAsia="ja-JP"/>
        </w:rPr>
        <w:t>opportunity</w:t>
      </w:r>
      <w:r w:rsidR="0009182F" w:rsidRPr="002657E3">
        <w:rPr>
          <w:rFonts w:ascii="Book Antiqua" w:eastAsia="MS Mincho" w:hAnsi="Book Antiqua" w:cs="Times New Roman"/>
          <w:color w:val="000000" w:themeColor="text1"/>
          <w:sz w:val="24"/>
          <w:szCs w:val="24"/>
          <w:lang w:eastAsia="ja-JP"/>
        </w:rPr>
        <w:t xml:space="preserve"> for effective treatment.</w:t>
      </w:r>
    </w:p>
    <w:p w14:paraId="72253595" w14:textId="77777777" w:rsidR="003B1E01" w:rsidRPr="002657E3" w:rsidRDefault="003B1E01" w:rsidP="00426B7D">
      <w:pPr>
        <w:autoSpaceDE w:val="0"/>
        <w:autoSpaceDN w:val="0"/>
        <w:adjustRightInd w:val="0"/>
        <w:spacing w:line="360" w:lineRule="auto"/>
        <w:rPr>
          <w:rFonts w:ascii="Book Antiqua" w:hAnsi="Book Antiqua" w:cs="Times New Roman"/>
          <w:b/>
          <w:bCs/>
          <w:color w:val="000000" w:themeColor="text1"/>
          <w:sz w:val="24"/>
          <w:szCs w:val="24"/>
        </w:rPr>
      </w:pPr>
    </w:p>
    <w:p w14:paraId="7599A9ED" w14:textId="48A874DA" w:rsidR="009D0491" w:rsidRPr="002657E3" w:rsidRDefault="00E460AF" w:rsidP="00426B7D">
      <w:pPr>
        <w:autoSpaceDE w:val="0"/>
        <w:autoSpaceDN w:val="0"/>
        <w:adjustRightInd w:val="0"/>
        <w:spacing w:line="360" w:lineRule="auto"/>
        <w:rPr>
          <w:rFonts w:ascii="Book Antiqua" w:hAnsi="Book Antiqua" w:cs="Times New Roman"/>
          <w:b/>
          <w:bCs/>
          <w:color w:val="000000" w:themeColor="text1"/>
          <w:sz w:val="24"/>
          <w:szCs w:val="24"/>
          <w:u w:val="single"/>
        </w:rPr>
      </w:pPr>
      <w:r w:rsidRPr="002657E3">
        <w:rPr>
          <w:rFonts w:ascii="Book Antiqua" w:hAnsi="Book Antiqua" w:cs="Times New Roman"/>
          <w:b/>
          <w:bCs/>
          <w:color w:val="000000" w:themeColor="text1"/>
          <w:sz w:val="24"/>
          <w:szCs w:val="24"/>
          <w:u w:val="single"/>
        </w:rPr>
        <w:t>CONCLUSION</w:t>
      </w:r>
    </w:p>
    <w:p w14:paraId="10A7CE96" w14:textId="37C5BC02" w:rsidR="00FB2536" w:rsidRPr="002657E3" w:rsidRDefault="00E460A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In conclusion, localized gastric amyloidosis is a rare metabolic disease that can </w:t>
      </w:r>
      <w:r w:rsidR="00A12540" w:rsidRPr="002657E3">
        <w:rPr>
          <w:rFonts w:ascii="Book Antiqua" w:eastAsia="MS Mincho" w:hAnsi="Book Antiqua" w:cs="Times New Roman"/>
          <w:color w:val="000000" w:themeColor="text1"/>
          <w:sz w:val="24"/>
          <w:szCs w:val="24"/>
          <w:lang w:eastAsia="ja-JP"/>
        </w:rPr>
        <w:t xml:space="preserve">resemble </w:t>
      </w:r>
      <w:r w:rsidRPr="002657E3">
        <w:rPr>
          <w:rFonts w:ascii="Book Antiqua" w:eastAsia="MS Mincho" w:hAnsi="Book Antiqua" w:cs="Times New Roman"/>
          <w:color w:val="000000" w:themeColor="text1"/>
          <w:sz w:val="24"/>
          <w:szCs w:val="24"/>
          <w:lang w:eastAsia="ja-JP"/>
        </w:rPr>
        <w:lastRenderedPageBreak/>
        <w:t xml:space="preserve">MALT lymphoma. Early detection, diagnosis and treatment of this rare disease result in an excellent prognosis. In this study, the </w:t>
      </w:r>
      <w:r w:rsidR="00C13CD9" w:rsidRPr="002657E3">
        <w:rPr>
          <w:rFonts w:ascii="Book Antiqua" w:eastAsia="MS Mincho" w:hAnsi="Book Antiqua" w:cs="Times New Roman"/>
          <w:color w:val="000000" w:themeColor="text1"/>
          <w:sz w:val="24"/>
          <w:szCs w:val="24"/>
          <w:lang w:eastAsia="ja-JP"/>
        </w:rPr>
        <w:t>difficul</w:t>
      </w:r>
      <w:r w:rsidR="00C13CD9">
        <w:rPr>
          <w:rFonts w:ascii="Book Antiqua" w:eastAsia="MS Mincho" w:hAnsi="Book Antiqua" w:cs="Times New Roman"/>
          <w:color w:val="000000" w:themeColor="text1"/>
          <w:sz w:val="24"/>
          <w:szCs w:val="24"/>
          <w:lang w:eastAsia="ja-JP"/>
        </w:rPr>
        <w:t>ties</w:t>
      </w:r>
      <w:r w:rsidR="00522E8E"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 xml:space="preserve">in making an accurate diagnosis and differential diagnosis </w:t>
      </w:r>
      <w:r w:rsidR="00522E8E">
        <w:rPr>
          <w:rFonts w:ascii="Book Antiqua" w:eastAsia="MS Mincho" w:hAnsi="Book Antiqua" w:cs="Times New Roman"/>
          <w:color w:val="000000" w:themeColor="text1"/>
          <w:sz w:val="24"/>
          <w:szCs w:val="24"/>
          <w:lang w:eastAsia="ja-JP"/>
        </w:rPr>
        <w:t>were</w:t>
      </w:r>
      <w:r w:rsidR="00522E8E" w:rsidRPr="002657E3">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highlighted, provid</w:t>
      </w:r>
      <w:r w:rsidR="00A12540" w:rsidRPr="002657E3">
        <w:rPr>
          <w:rFonts w:ascii="Book Antiqua" w:eastAsia="MS Mincho" w:hAnsi="Book Antiqua" w:cs="Times New Roman"/>
          <w:color w:val="000000" w:themeColor="text1"/>
          <w:sz w:val="24"/>
          <w:szCs w:val="24"/>
          <w:lang w:eastAsia="ja-JP"/>
        </w:rPr>
        <w:t>ing</w:t>
      </w:r>
      <w:r w:rsidRPr="002657E3">
        <w:rPr>
          <w:rFonts w:ascii="Book Antiqua" w:eastAsia="MS Mincho" w:hAnsi="Book Antiqua" w:cs="Times New Roman"/>
          <w:color w:val="000000" w:themeColor="text1"/>
          <w:sz w:val="24"/>
          <w:szCs w:val="24"/>
          <w:lang w:eastAsia="ja-JP"/>
        </w:rPr>
        <w:t xml:space="preserve"> more clinical experience for the diagnosis and treatment of localized primary gastric amyloidosis.</w:t>
      </w:r>
    </w:p>
    <w:p w14:paraId="445C3D81" w14:textId="2BD2277E" w:rsidR="00927238" w:rsidRPr="002657E3" w:rsidRDefault="00927238"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p>
    <w:p w14:paraId="0E1CFF3A" w14:textId="0886D3C8" w:rsidR="00FB2536" w:rsidRPr="00FC6A34" w:rsidRDefault="00E460AF" w:rsidP="00426B7D">
      <w:pPr>
        <w:autoSpaceDE w:val="0"/>
        <w:autoSpaceDN w:val="0"/>
        <w:adjustRightInd w:val="0"/>
        <w:spacing w:line="360" w:lineRule="auto"/>
        <w:rPr>
          <w:rFonts w:ascii="Book Antiqua" w:eastAsia="宋体" w:hAnsi="Book Antiqua" w:cs="Times New Roman"/>
          <w:b/>
          <w:color w:val="000000" w:themeColor="text1"/>
          <w:sz w:val="24"/>
          <w:szCs w:val="24"/>
          <w:u w:val="single"/>
        </w:rPr>
      </w:pPr>
      <w:r w:rsidRPr="00FC6A34">
        <w:rPr>
          <w:rFonts w:ascii="Book Antiqua" w:eastAsia="宋体" w:hAnsi="Book Antiqua" w:cs="Times New Roman"/>
          <w:b/>
          <w:color w:val="000000" w:themeColor="text1"/>
          <w:sz w:val="24"/>
          <w:szCs w:val="24"/>
          <w:u w:val="single"/>
        </w:rPr>
        <w:t>ACKNOWLEDG</w:t>
      </w:r>
      <w:r w:rsidR="00FC6A34" w:rsidRPr="00FC6A34">
        <w:rPr>
          <w:rFonts w:ascii="Book Antiqua" w:eastAsia="宋体" w:hAnsi="Book Antiqua" w:cs="Times New Roman"/>
          <w:b/>
          <w:caps/>
          <w:color w:val="000000" w:themeColor="text1"/>
          <w:sz w:val="24"/>
          <w:szCs w:val="24"/>
          <w:u w:val="single"/>
        </w:rPr>
        <w:t>e</w:t>
      </w:r>
      <w:r w:rsidRPr="00FC6A34">
        <w:rPr>
          <w:rFonts w:ascii="Book Antiqua" w:eastAsia="宋体" w:hAnsi="Book Antiqua" w:cs="Times New Roman"/>
          <w:b/>
          <w:color w:val="000000" w:themeColor="text1"/>
          <w:sz w:val="24"/>
          <w:szCs w:val="24"/>
          <w:u w:val="single"/>
        </w:rPr>
        <w:t>MENTS</w:t>
      </w:r>
    </w:p>
    <w:p w14:paraId="7D98ADBD" w14:textId="7B05D337" w:rsidR="00C17D7D" w:rsidRPr="002657E3" w:rsidRDefault="006D5729" w:rsidP="00426B7D">
      <w:pPr>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color w:val="000000" w:themeColor="text1"/>
          <w:sz w:val="24"/>
          <w:szCs w:val="24"/>
          <w:lang w:eastAsia="ja-JP"/>
        </w:rPr>
        <w:t xml:space="preserve">We obtained consent from the patients when they were hospitalized again for </w:t>
      </w:r>
      <w:r w:rsidR="00522E8E">
        <w:rPr>
          <w:rFonts w:ascii="Book Antiqua" w:eastAsia="MS Mincho" w:hAnsi="Book Antiqua" w:cs="Times New Roman"/>
          <w:color w:val="000000" w:themeColor="text1"/>
          <w:sz w:val="24"/>
          <w:szCs w:val="24"/>
          <w:lang w:eastAsia="ja-JP"/>
        </w:rPr>
        <w:t xml:space="preserve">a </w:t>
      </w:r>
      <w:r w:rsidRPr="002657E3">
        <w:rPr>
          <w:rFonts w:ascii="Book Antiqua" w:eastAsia="MS Mincho" w:hAnsi="Book Antiqua" w:cs="Times New Roman"/>
          <w:color w:val="000000" w:themeColor="text1"/>
          <w:sz w:val="24"/>
          <w:szCs w:val="24"/>
          <w:lang w:eastAsia="ja-JP"/>
        </w:rPr>
        <w:t>postoperative check-up</w:t>
      </w:r>
      <w:r w:rsidR="00522E8E" w:rsidRPr="00522E8E">
        <w:rPr>
          <w:rFonts w:ascii="Book Antiqua" w:eastAsia="MS Mincho" w:hAnsi="Book Antiqua" w:cs="Times New Roman"/>
          <w:color w:val="000000" w:themeColor="text1"/>
          <w:sz w:val="24"/>
          <w:szCs w:val="24"/>
          <w:lang w:eastAsia="ja-JP"/>
        </w:rPr>
        <w:t xml:space="preserve"> </w:t>
      </w:r>
      <w:r w:rsidR="00522E8E" w:rsidRPr="002657E3">
        <w:rPr>
          <w:rFonts w:ascii="Book Antiqua" w:eastAsia="MS Mincho" w:hAnsi="Book Antiqua" w:cs="Times New Roman"/>
          <w:color w:val="000000" w:themeColor="text1"/>
          <w:sz w:val="24"/>
          <w:szCs w:val="24"/>
          <w:lang w:eastAsia="ja-JP"/>
        </w:rPr>
        <w:t xml:space="preserve">for </w:t>
      </w:r>
      <w:r w:rsidR="00522E8E">
        <w:rPr>
          <w:rFonts w:ascii="Book Antiqua" w:eastAsia="MS Mincho" w:hAnsi="Book Antiqua" w:cs="Times New Roman"/>
          <w:color w:val="000000" w:themeColor="text1"/>
          <w:sz w:val="24"/>
          <w:szCs w:val="24"/>
          <w:lang w:eastAsia="ja-JP"/>
        </w:rPr>
        <w:t xml:space="preserve">the </w:t>
      </w:r>
      <w:r w:rsidR="00522E8E" w:rsidRPr="002657E3">
        <w:rPr>
          <w:rFonts w:ascii="Book Antiqua" w:eastAsia="MS Mincho" w:hAnsi="Book Antiqua" w:cs="Times New Roman"/>
          <w:color w:val="000000" w:themeColor="text1"/>
          <w:sz w:val="24"/>
          <w:szCs w:val="24"/>
          <w:lang w:eastAsia="ja-JP"/>
        </w:rPr>
        <w:t>publication</w:t>
      </w:r>
      <w:r w:rsidR="00522E8E">
        <w:rPr>
          <w:rFonts w:ascii="Book Antiqua" w:eastAsia="MS Mincho" w:hAnsi="Book Antiqua" w:cs="Times New Roman"/>
          <w:color w:val="000000" w:themeColor="text1"/>
          <w:sz w:val="24"/>
          <w:szCs w:val="24"/>
          <w:lang w:eastAsia="ja-JP"/>
        </w:rPr>
        <w:t xml:space="preserve"> of these case reports</w:t>
      </w:r>
      <w:r w:rsidR="00522E8E" w:rsidRPr="002657E3">
        <w:rPr>
          <w:rFonts w:ascii="Book Antiqua" w:eastAsia="MS Mincho" w:hAnsi="Book Antiqua" w:cs="Times New Roman"/>
          <w:color w:val="000000" w:themeColor="text1"/>
          <w:sz w:val="24"/>
          <w:szCs w:val="24"/>
          <w:lang w:eastAsia="ja-JP"/>
        </w:rPr>
        <w:t xml:space="preserve"> in print and electronically</w:t>
      </w:r>
      <w:r w:rsidRPr="002657E3">
        <w:rPr>
          <w:rFonts w:ascii="Book Antiqua" w:eastAsia="MS Mincho" w:hAnsi="Book Antiqua" w:cs="Times New Roman"/>
          <w:color w:val="000000" w:themeColor="text1"/>
          <w:sz w:val="24"/>
          <w:szCs w:val="24"/>
          <w:lang w:eastAsia="ja-JP"/>
        </w:rPr>
        <w:t>.</w:t>
      </w:r>
    </w:p>
    <w:p w14:paraId="5A01F360" w14:textId="0AAC30BF" w:rsidR="00D749B9" w:rsidRPr="002657E3" w:rsidRDefault="00D749B9" w:rsidP="00426B7D">
      <w:pPr>
        <w:autoSpaceDE w:val="0"/>
        <w:autoSpaceDN w:val="0"/>
        <w:adjustRightInd w:val="0"/>
        <w:spacing w:line="360" w:lineRule="auto"/>
        <w:rPr>
          <w:rFonts w:ascii="Book Antiqua" w:eastAsia="宋体" w:hAnsi="Book Antiqua" w:cs="Times New Roman"/>
          <w:b/>
          <w:color w:val="000000" w:themeColor="text1"/>
          <w:sz w:val="24"/>
          <w:szCs w:val="24"/>
        </w:rPr>
      </w:pPr>
    </w:p>
    <w:p w14:paraId="1B97B439" w14:textId="56EEB9F2" w:rsidR="00941172" w:rsidRPr="002657E3" w:rsidRDefault="00944A89" w:rsidP="00426B7D">
      <w:pPr>
        <w:spacing w:line="360" w:lineRule="auto"/>
        <w:rPr>
          <w:rFonts w:ascii="Book Antiqua" w:hAnsi="Book Antiqua" w:cs="Times New Roman"/>
          <w:b/>
          <w:bCs/>
          <w:color w:val="000000" w:themeColor="text1"/>
          <w:sz w:val="24"/>
          <w:szCs w:val="24"/>
        </w:rPr>
      </w:pPr>
      <w:r w:rsidRPr="002657E3">
        <w:rPr>
          <w:rFonts w:ascii="Book Antiqua" w:hAnsi="Book Antiqua" w:cs="Times New Roman"/>
          <w:b/>
          <w:bCs/>
          <w:color w:val="000000" w:themeColor="text1"/>
          <w:sz w:val="24"/>
          <w:szCs w:val="24"/>
        </w:rPr>
        <w:t>REFERENCES</w:t>
      </w:r>
    </w:p>
    <w:p w14:paraId="34BEC39E"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 </w:t>
      </w:r>
      <w:r w:rsidRPr="0014713A">
        <w:rPr>
          <w:rFonts w:ascii="Book Antiqua" w:eastAsia="Book Antiqua" w:hAnsi="Book Antiqua" w:cs="Book Antiqua"/>
          <w:b/>
          <w:bCs/>
          <w:color w:val="000000"/>
          <w:kern w:val="0"/>
          <w:sz w:val="24"/>
          <w:szCs w:val="24"/>
          <w:lang w:eastAsia="en-US"/>
        </w:rPr>
        <w:t>Ebert EC</w:t>
      </w:r>
      <w:r w:rsidRPr="0014713A">
        <w:rPr>
          <w:rFonts w:ascii="Book Antiqua" w:eastAsia="Book Antiqua" w:hAnsi="Book Antiqua" w:cs="Book Antiqua"/>
          <w:color w:val="000000"/>
          <w:kern w:val="0"/>
          <w:sz w:val="24"/>
          <w:szCs w:val="24"/>
          <w:lang w:eastAsia="en-US"/>
        </w:rPr>
        <w:t xml:space="preserve">, Nagar M. Gastrointestinal manifestations of amyloidosis. </w:t>
      </w:r>
      <w:r w:rsidRPr="0014713A">
        <w:rPr>
          <w:rFonts w:ascii="Book Antiqua" w:eastAsia="Book Antiqua" w:hAnsi="Book Antiqua" w:cs="Book Antiqua"/>
          <w:i/>
          <w:iCs/>
          <w:color w:val="000000"/>
          <w:kern w:val="0"/>
          <w:sz w:val="24"/>
          <w:szCs w:val="24"/>
          <w:lang w:eastAsia="en-US"/>
        </w:rPr>
        <w:t>Am J Gastroenterol</w:t>
      </w:r>
      <w:r w:rsidRPr="0014713A">
        <w:rPr>
          <w:rFonts w:ascii="Book Antiqua" w:eastAsia="Book Antiqua" w:hAnsi="Book Antiqua" w:cs="Book Antiqua"/>
          <w:color w:val="000000"/>
          <w:kern w:val="0"/>
          <w:sz w:val="24"/>
          <w:szCs w:val="24"/>
          <w:lang w:eastAsia="en-US"/>
        </w:rPr>
        <w:t xml:space="preserve"> 2008; </w:t>
      </w:r>
      <w:r w:rsidRPr="0014713A">
        <w:rPr>
          <w:rFonts w:ascii="Book Antiqua" w:eastAsia="Book Antiqua" w:hAnsi="Book Antiqua" w:cs="Book Antiqua"/>
          <w:b/>
          <w:bCs/>
          <w:color w:val="000000"/>
          <w:kern w:val="0"/>
          <w:sz w:val="24"/>
          <w:szCs w:val="24"/>
          <w:lang w:eastAsia="en-US"/>
        </w:rPr>
        <w:t>103</w:t>
      </w:r>
      <w:r w:rsidRPr="0014713A">
        <w:rPr>
          <w:rFonts w:ascii="Book Antiqua" w:eastAsia="Book Antiqua" w:hAnsi="Book Antiqua" w:cs="Book Antiqua"/>
          <w:color w:val="000000"/>
          <w:kern w:val="0"/>
          <w:sz w:val="24"/>
          <w:szCs w:val="24"/>
          <w:lang w:eastAsia="en-US"/>
        </w:rPr>
        <w:t>: 776-787 [PMID: 18076735 DOI: 10.1111/j.1572-0241.2007.01669.x]</w:t>
      </w:r>
    </w:p>
    <w:p w14:paraId="15635DF1"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 </w:t>
      </w:r>
      <w:proofErr w:type="spellStart"/>
      <w:r w:rsidRPr="0014713A">
        <w:rPr>
          <w:rFonts w:ascii="Book Antiqua" w:eastAsia="Book Antiqua" w:hAnsi="Book Antiqua" w:cs="Book Antiqua"/>
          <w:b/>
          <w:bCs/>
          <w:color w:val="000000"/>
          <w:kern w:val="0"/>
          <w:sz w:val="24"/>
          <w:szCs w:val="24"/>
          <w:lang w:eastAsia="en-US"/>
        </w:rPr>
        <w:t>Rotondano</w:t>
      </w:r>
      <w:proofErr w:type="spellEnd"/>
      <w:r w:rsidRPr="0014713A">
        <w:rPr>
          <w:rFonts w:ascii="Book Antiqua" w:eastAsia="Book Antiqua" w:hAnsi="Book Antiqua" w:cs="Book Antiqua"/>
          <w:b/>
          <w:bCs/>
          <w:color w:val="000000"/>
          <w:kern w:val="0"/>
          <w:sz w:val="24"/>
          <w:szCs w:val="24"/>
          <w:lang w:eastAsia="en-US"/>
        </w:rPr>
        <w:t xml:space="preserve"> G</w:t>
      </w:r>
      <w:r w:rsidRPr="0014713A">
        <w:rPr>
          <w:rFonts w:ascii="Book Antiqua" w:eastAsia="Book Antiqua" w:hAnsi="Book Antiqua" w:cs="Book Antiqua"/>
          <w:color w:val="000000"/>
          <w:kern w:val="0"/>
          <w:sz w:val="24"/>
          <w:szCs w:val="24"/>
          <w:lang w:eastAsia="en-US"/>
        </w:rPr>
        <w:t xml:space="preserve">, Salerno R, </w:t>
      </w:r>
      <w:proofErr w:type="spellStart"/>
      <w:r w:rsidRPr="0014713A">
        <w:rPr>
          <w:rFonts w:ascii="Book Antiqua" w:eastAsia="Book Antiqua" w:hAnsi="Book Antiqua" w:cs="Book Antiqua"/>
          <w:color w:val="000000"/>
          <w:kern w:val="0"/>
          <w:sz w:val="24"/>
          <w:szCs w:val="24"/>
          <w:lang w:eastAsia="en-US"/>
        </w:rPr>
        <w:t>Cipolletta</w:t>
      </w:r>
      <w:proofErr w:type="spellEnd"/>
      <w:r w:rsidRPr="0014713A">
        <w:rPr>
          <w:rFonts w:ascii="Book Antiqua" w:eastAsia="Book Antiqua" w:hAnsi="Book Antiqua" w:cs="Book Antiqua"/>
          <w:color w:val="000000"/>
          <w:kern w:val="0"/>
          <w:sz w:val="24"/>
          <w:szCs w:val="24"/>
          <w:lang w:eastAsia="en-US"/>
        </w:rPr>
        <w:t xml:space="preserve"> F, Bianco MA, De Gregorio A, Miele R, </w:t>
      </w:r>
      <w:proofErr w:type="spellStart"/>
      <w:r w:rsidRPr="0014713A">
        <w:rPr>
          <w:rFonts w:ascii="Book Antiqua" w:eastAsia="Book Antiqua" w:hAnsi="Book Antiqua" w:cs="Book Antiqua"/>
          <w:color w:val="000000"/>
          <w:kern w:val="0"/>
          <w:sz w:val="24"/>
          <w:szCs w:val="24"/>
          <w:lang w:eastAsia="en-US"/>
        </w:rPr>
        <w:t>Prisco</w:t>
      </w:r>
      <w:proofErr w:type="spellEnd"/>
      <w:r w:rsidRPr="0014713A">
        <w:rPr>
          <w:rFonts w:ascii="Book Antiqua" w:eastAsia="Book Antiqua" w:hAnsi="Book Antiqua" w:cs="Book Antiqua"/>
          <w:color w:val="000000"/>
          <w:kern w:val="0"/>
          <w:sz w:val="24"/>
          <w:szCs w:val="24"/>
          <w:lang w:eastAsia="en-US"/>
        </w:rPr>
        <w:t xml:space="preserve"> A, </w:t>
      </w:r>
      <w:proofErr w:type="spellStart"/>
      <w:r w:rsidRPr="0014713A">
        <w:rPr>
          <w:rFonts w:ascii="Book Antiqua" w:eastAsia="Book Antiqua" w:hAnsi="Book Antiqua" w:cs="Book Antiqua"/>
          <w:color w:val="000000"/>
          <w:kern w:val="0"/>
          <w:sz w:val="24"/>
          <w:szCs w:val="24"/>
          <w:lang w:eastAsia="en-US"/>
        </w:rPr>
        <w:t>Garofano</w:t>
      </w:r>
      <w:proofErr w:type="spellEnd"/>
      <w:r w:rsidRPr="0014713A">
        <w:rPr>
          <w:rFonts w:ascii="Book Antiqua" w:eastAsia="Book Antiqua" w:hAnsi="Book Antiqua" w:cs="Book Antiqua"/>
          <w:color w:val="000000"/>
          <w:kern w:val="0"/>
          <w:sz w:val="24"/>
          <w:szCs w:val="24"/>
          <w:lang w:eastAsia="en-US"/>
        </w:rPr>
        <w:t xml:space="preserve"> ML, </w:t>
      </w:r>
      <w:proofErr w:type="spellStart"/>
      <w:r w:rsidRPr="0014713A">
        <w:rPr>
          <w:rFonts w:ascii="Book Antiqua" w:eastAsia="Book Antiqua" w:hAnsi="Book Antiqua" w:cs="Book Antiqua"/>
          <w:color w:val="000000"/>
          <w:kern w:val="0"/>
          <w:sz w:val="24"/>
          <w:szCs w:val="24"/>
          <w:lang w:eastAsia="en-US"/>
        </w:rPr>
        <w:t>Cipolletta</w:t>
      </w:r>
      <w:proofErr w:type="spellEnd"/>
      <w:r w:rsidRPr="0014713A">
        <w:rPr>
          <w:rFonts w:ascii="Book Antiqua" w:eastAsia="Book Antiqua" w:hAnsi="Book Antiqua" w:cs="Book Antiqua"/>
          <w:color w:val="000000"/>
          <w:kern w:val="0"/>
          <w:sz w:val="24"/>
          <w:szCs w:val="24"/>
          <w:lang w:eastAsia="en-US"/>
        </w:rPr>
        <w:t xml:space="preserve"> L. Localized amyloidosis of the stomach: a case report. </w:t>
      </w:r>
      <w:r w:rsidRPr="0014713A">
        <w:rPr>
          <w:rFonts w:ascii="Book Antiqua" w:eastAsia="Book Antiqua" w:hAnsi="Book Antiqua" w:cs="Book Antiqua"/>
          <w:i/>
          <w:iCs/>
          <w:color w:val="000000"/>
          <w:kern w:val="0"/>
          <w:sz w:val="24"/>
          <w:szCs w:val="24"/>
          <w:lang w:eastAsia="en-US"/>
        </w:rPr>
        <w:t>World J Gastroenterol</w:t>
      </w:r>
      <w:r w:rsidRPr="0014713A">
        <w:rPr>
          <w:rFonts w:ascii="Book Antiqua" w:eastAsia="Book Antiqua" w:hAnsi="Book Antiqua" w:cs="Book Antiqua"/>
          <w:color w:val="000000"/>
          <w:kern w:val="0"/>
          <w:sz w:val="24"/>
          <w:szCs w:val="24"/>
          <w:lang w:eastAsia="en-US"/>
        </w:rPr>
        <w:t xml:space="preserve"> 2007; </w:t>
      </w:r>
      <w:r w:rsidRPr="0014713A">
        <w:rPr>
          <w:rFonts w:ascii="Book Antiqua" w:eastAsia="Book Antiqua" w:hAnsi="Book Antiqua" w:cs="Book Antiqua"/>
          <w:b/>
          <w:bCs/>
          <w:color w:val="000000"/>
          <w:kern w:val="0"/>
          <w:sz w:val="24"/>
          <w:szCs w:val="24"/>
          <w:lang w:eastAsia="en-US"/>
        </w:rPr>
        <w:t>13</w:t>
      </w:r>
      <w:r w:rsidRPr="0014713A">
        <w:rPr>
          <w:rFonts w:ascii="Book Antiqua" w:eastAsia="Book Antiqua" w:hAnsi="Book Antiqua" w:cs="Book Antiqua"/>
          <w:color w:val="000000"/>
          <w:kern w:val="0"/>
          <w:sz w:val="24"/>
          <w:szCs w:val="24"/>
          <w:lang w:eastAsia="en-US"/>
        </w:rPr>
        <w:t>: 1877-1878 [PMID: 17465486 DOI: 10.3748/wjg.v13.i12.1877]</w:t>
      </w:r>
    </w:p>
    <w:p w14:paraId="20179C5A"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3 </w:t>
      </w:r>
      <w:r w:rsidRPr="0014713A">
        <w:rPr>
          <w:rFonts w:ascii="Book Antiqua" w:eastAsia="Book Antiqua" w:hAnsi="Book Antiqua" w:cs="Book Antiqua"/>
          <w:b/>
          <w:bCs/>
          <w:color w:val="000000"/>
          <w:kern w:val="0"/>
          <w:sz w:val="24"/>
          <w:szCs w:val="24"/>
          <w:lang w:eastAsia="en-US"/>
        </w:rPr>
        <w:t>Ding Y</w:t>
      </w:r>
      <w:r w:rsidRPr="0014713A">
        <w:rPr>
          <w:rFonts w:ascii="Book Antiqua" w:eastAsia="Book Antiqua" w:hAnsi="Book Antiqua" w:cs="Book Antiqua"/>
          <w:color w:val="000000"/>
          <w:kern w:val="0"/>
          <w:sz w:val="24"/>
          <w:szCs w:val="24"/>
          <w:lang w:eastAsia="en-US"/>
        </w:rPr>
        <w:t xml:space="preserve">, Li Y, Sun L. A Rare Case of Asymptomatic Primary Gastric Localized Amyloidosis. </w:t>
      </w:r>
      <w:r w:rsidRPr="0014713A">
        <w:rPr>
          <w:rFonts w:ascii="Book Antiqua" w:eastAsia="Book Antiqua" w:hAnsi="Book Antiqua" w:cs="Book Antiqua"/>
          <w:i/>
          <w:iCs/>
          <w:color w:val="000000"/>
          <w:kern w:val="0"/>
          <w:sz w:val="24"/>
          <w:szCs w:val="24"/>
          <w:lang w:eastAsia="en-US"/>
        </w:rPr>
        <w:t>Clin Gastroenterol Hepatol</w:t>
      </w:r>
      <w:r w:rsidRPr="0014713A">
        <w:rPr>
          <w:rFonts w:ascii="Book Antiqua" w:eastAsia="Book Antiqua" w:hAnsi="Book Antiqua" w:cs="Book Antiqua"/>
          <w:color w:val="000000"/>
          <w:kern w:val="0"/>
          <w:sz w:val="24"/>
          <w:szCs w:val="24"/>
          <w:lang w:eastAsia="en-US"/>
        </w:rPr>
        <w:t xml:space="preserve"> 2019; </w:t>
      </w:r>
      <w:r w:rsidRPr="0014713A">
        <w:rPr>
          <w:rFonts w:ascii="Book Antiqua" w:eastAsia="Book Antiqua" w:hAnsi="Book Antiqua" w:cs="Book Antiqua"/>
          <w:b/>
          <w:bCs/>
          <w:color w:val="000000"/>
          <w:kern w:val="0"/>
          <w:sz w:val="24"/>
          <w:szCs w:val="24"/>
          <w:lang w:eastAsia="en-US"/>
        </w:rPr>
        <w:t>17</w:t>
      </w:r>
      <w:r w:rsidRPr="0014713A">
        <w:rPr>
          <w:rFonts w:ascii="Book Antiqua" w:eastAsia="Book Antiqua" w:hAnsi="Book Antiqua" w:cs="Book Antiqua"/>
          <w:color w:val="000000"/>
          <w:kern w:val="0"/>
          <w:sz w:val="24"/>
          <w:szCs w:val="24"/>
          <w:lang w:eastAsia="en-US"/>
        </w:rPr>
        <w:t>: A41-A42 [PMID: 30099099 DOI: 10.1016/j.cgh.2018.08.014]</w:t>
      </w:r>
    </w:p>
    <w:p w14:paraId="44D5EC35"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4 </w:t>
      </w:r>
      <w:proofErr w:type="spellStart"/>
      <w:r w:rsidRPr="0014713A">
        <w:rPr>
          <w:rFonts w:ascii="Book Antiqua" w:eastAsia="Book Antiqua" w:hAnsi="Book Antiqua" w:cs="Book Antiqua"/>
          <w:b/>
          <w:bCs/>
          <w:color w:val="000000"/>
          <w:kern w:val="0"/>
          <w:sz w:val="24"/>
          <w:szCs w:val="24"/>
          <w:lang w:eastAsia="en-US"/>
        </w:rPr>
        <w:t>Kinugasa</w:t>
      </w:r>
      <w:proofErr w:type="spellEnd"/>
      <w:r w:rsidRPr="0014713A">
        <w:rPr>
          <w:rFonts w:ascii="Book Antiqua" w:eastAsia="Book Antiqua" w:hAnsi="Book Antiqua" w:cs="Book Antiqua"/>
          <w:b/>
          <w:bCs/>
          <w:color w:val="000000"/>
          <w:kern w:val="0"/>
          <w:sz w:val="24"/>
          <w:szCs w:val="24"/>
          <w:lang w:eastAsia="en-US"/>
        </w:rPr>
        <w:t xml:space="preserve"> H</w:t>
      </w:r>
      <w:r w:rsidRPr="0014713A">
        <w:rPr>
          <w:rFonts w:ascii="Book Antiqua" w:eastAsia="Book Antiqua" w:hAnsi="Book Antiqua" w:cs="Book Antiqua"/>
          <w:color w:val="000000"/>
          <w:kern w:val="0"/>
          <w:sz w:val="24"/>
          <w:szCs w:val="24"/>
          <w:lang w:eastAsia="en-US"/>
        </w:rPr>
        <w:t xml:space="preserve">, Tanaka T, Okada H. Primary Localized Gastric Amyloidosis Mimicking a Submucosal Tumor-Like Gastrointestinal Tumor. </w:t>
      </w:r>
      <w:r w:rsidRPr="0014713A">
        <w:rPr>
          <w:rFonts w:ascii="Book Antiqua" w:eastAsia="Book Antiqua" w:hAnsi="Book Antiqua" w:cs="Book Antiqua"/>
          <w:i/>
          <w:iCs/>
          <w:color w:val="000000"/>
          <w:kern w:val="0"/>
          <w:sz w:val="24"/>
          <w:szCs w:val="24"/>
          <w:lang w:eastAsia="en-US"/>
        </w:rPr>
        <w:t>Clin Gastroenterol Hepatol</w:t>
      </w:r>
      <w:r w:rsidRPr="0014713A">
        <w:rPr>
          <w:rFonts w:ascii="Book Antiqua" w:eastAsia="Book Antiqua" w:hAnsi="Book Antiqua" w:cs="Book Antiqua"/>
          <w:color w:val="000000"/>
          <w:kern w:val="0"/>
          <w:sz w:val="24"/>
          <w:szCs w:val="24"/>
          <w:lang w:eastAsia="en-US"/>
        </w:rPr>
        <w:t xml:space="preserve"> 2020; </w:t>
      </w:r>
      <w:r w:rsidRPr="0014713A">
        <w:rPr>
          <w:rFonts w:ascii="Book Antiqua" w:eastAsia="Book Antiqua" w:hAnsi="Book Antiqua" w:cs="Book Antiqua"/>
          <w:b/>
          <w:bCs/>
          <w:color w:val="000000"/>
          <w:kern w:val="0"/>
          <w:sz w:val="24"/>
          <w:szCs w:val="24"/>
          <w:lang w:eastAsia="en-US"/>
        </w:rPr>
        <w:t>18</w:t>
      </w:r>
      <w:r w:rsidRPr="0014713A">
        <w:rPr>
          <w:rFonts w:ascii="Book Antiqua" w:eastAsia="Book Antiqua" w:hAnsi="Book Antiqua" w:cs="Book Antiqua"/>
          <w:color w:val="000000"/>
          <w:kern w:val="0"/>
          <w:sz w:val="24"/>
          <w:szCs w:val="24"/>
          <w:lang w:eastAsia="en-US"/>
        </w:rPr>
        <w:t>: e4 [PMID: 30243761 DOI: 10.1016/j.cgh.2018.09.023]</w:t>
      </w:r>
    </w:p>
    <w:p w14:paraId="5DD379F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5 </w:t>
      </w:r>
      <w:proofErr w:type="spellStart"/>
      <w:r w:rsidRPr="0014713A">
        <w:rPr>
          <w:rFonts w:ascii="Book Antiqua" w:eastAsia="Book Antiqua" w:hAnsi="Book Antiqua" w:cs="Book Antiqua"/>
          <w:b/>
          <w:bCs/>
          <w:color w:val="000000"/>
          <w:kern w:val="0"/>
          <w:sz w:val="24"/>
          <w:szCs w:val="24"/>
          <w:lang w:eastAsia="en-US"/>
        </w:rPr>
        <w:t>Jin</w:t>
      </w:r>
      <w:proofErr w:type="spellEnd"/>
      <w:r w:rsidRPr="0014713A">
        <w:rPr>
          <w:rFonts w:ascii="Book Antiqua" w:eastAsia="Book Antiqua" w:hAnsi="Book Antiqua" w:cs="Book Antiqua"/>
          <w:b/>
          <w:bCs/>
          <w:color w:val="000000"/>
          <w:kern w:val="0"/>
          <w:sz w:val="24"/>
          <w:szCs w:val="24"/>
          <w:lang w:eastAsia="en-US"/>
        </w:rPr>
        <w:t xml:space="preserve"> SZ</w:t>
      </w:r>
      <w:r w:rsidRPr="0014713A">
        <w:rPr>
          <w:rFonts w:ascii="Book Antiqua" w:eastAsia="Book Antiqua" w:hAnsi="Book Antiqua" w:cs="Book Antiqua"/>
          <w:color w:val="000000"/>
          <w:kern w:val="0"/>
          <w:sz w:val="24"/>
          <w:szCs w:val="24"/>
          <w:lang w:eastAsia="en-US"/>
        </w:rPr>
        <w:t xml:space="preserve">, Qu B, Han MZ, Cheng YQ, Liang GY, Chu YJ, Zhu F, Liu BR. Endoscopic submucosal dissection combined with orally administered dimethyl sulfoxide for primary gastric localized amyloidosis. </w:t>
      </w:r>
      <w:r w:rsidRPr="0014713A">
        <w:rPr>
          <w:rFonts w:ascii="Book Antiqua" w:eastAsia="Book Antiqua" w:hAnsi="Book Antiqua" w:cs="Book Antiqua"/>
          <w:i/>
          <w:iCs/>
          <w:color w:val="000000"/>
          <w:kern w:val="0"/>
          <w:sz w:val="24"/>
          <w:szCs w:val="24"/>
          <w:lang w:eastAsia="en-US"/>
        </w:rPr>
        <w:t>Clin Res Hepatol Gastroenterol</w:t>
      </w:r>
      <w:r w:rsidRPr="0014713A">
        <w:rPr>
          <w:rFonts w:ascii="Book Antiqua" w:eastAsia="Book Antiqua" w:hAnsi="Book Antiqua" w:cs="Book Antiqua"/>
          <w:color w:val="000000"/>
          <w:kern w:val="0"/>
          <w:sz w:val="24"/>
          <w:szCs w:val="24"/>
          <w:lang w:eastAsia="en-US"/>
        </w:rPr>
        <w:t xml:space="preserve"> 2014; </w:t>
      </w:r>
      <w:r w:rsidRPr="0014713A">
        <w:rPr>
          <w:rFonts w:ascii="Book Antiqua" w:eastAsia="Book Antiqua" w:hAnsi="Book Antiqua" w:cs="Book Antiqua"/>
          <w:b/>
          <w:bCs/>
          <w:color w:val="000000"/>
          <w:kern w:val="0"/>
          <w:sz w:val="24"/>
          <w:szCs w:val="24"/>
          <w:lang w:eastAsia="en-US"/>
        </w:rPr>
        <w:t>38</w:t>
      </w:r>
      <w:r w:rsidRPr="0014713A">
        <w:rPr>
          <w:rFonts w:ascii="Book Antiqua" w:eastAsia="Book Antiqua" w:hAnsi="Book Antiqua" w:cs="Book Antiqua"/>
          <w:color w:val="000000"/>
          <w:kern w:val="0"/>
          <w:sz w:val="24"/>
          <w:szCs w:val="24"/>
          <w:lang w:eastAsia="en-US"/>
        </w:rPr>
        <w:t>: e79-e83 [PMID: 24525011 DOI: 10.1016/j.clinre.2014.01.002]</w:t>
      </w:r>
    </w:p>
    <w:p w14:paraId="14FB6C0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6 </w:t>
      </w:r>
      <w:proofErr w:type="spellStart"/>
      <w:r w:rsidRPr="0014713A">
        <w:rPr>
          <w:rFonts w:ascii="Book Antiqua" w:eastAsia="Book Antiqua" w:hAnsi="Book Antiqua" w:cs="Book Antiqua"/>
          <w:b/>
          <w:bCs/>
          <w:color w:val="000000"/>
          <w:kern w:val="0"/>
          <w:sz w:val="24"/>
          <w:szCs w:val="24"/>
          <w:lang w:eastAsia="en-US"/>
        </w:rPr>
        <w:t>Matsueda</w:t>
      </w:r>
      <w:proofErr w:type="spellEnd"/>
      <w:r w:rsidRPr="0014713A">
        <w:rPr>
          <w:rFonts w:ascii="Book Antiqua" w:eastAsia="Book Antiqua" w:hAnsi="Book Antiqua" w:cs="Book Antiqua"/>
          <w:b/>
          <w:bCs/>
          <w:color w:val="000000"/>
          <w:kern w:val="0"/>
          <w:sz w:val="24"/>
          <w:szCs w:val="24"/>
          <w:lang w:eastAsia="en-US"/>
        </w:rPr>
        <w:t xml:space="preserve"> K</w:t>
      </w:r>
      <w:r w:rsidRPr="0014713A">
        <w:rPr>
          <w:rFonts w:ascii="Book Antiqua" w:eastAsia="Book Antiqua" w:hAnsi="Book Antiqua" w:cs="Book Antiqua"/>
          <w:color w:val="000000"/>
          <w:kern w:val="0"/>
          <w:sz w:val="24"/>
          <w:szCs w:val="24"/>
          <w:lang w:eastAsia="en-US"/>
        </w:rPr>
        <w:t xml:space="preserve">, Kawano S, Okada H. Primary localized amyloidosis of the stomach mimicking healing gastric ulcer.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2020; </w:t>
      </w:r>
      <w:r w:rsidRPr="0014713A">
        <w:rPr>
          <w:rFonts w:ascii="Book Antiqua" w:eastAsia="Book Antiqua" w:hAnsi="Book Antiqua" w:cs="Book Antiqua"/>
          <w:b/>
          <w:bCs/>
          <w:color w:val="000000"/>
          <w:kern w:val="0"/>
          <w:sz w:val="24"/>
          <w:szCs w:val="24"/>
          <w:lang w:eastAsia="en-US"/>
        </w:rPr>
        <w:t>91</w:t>
      </w:r>
      <w:r w:rsidRPr="0014713A">
        <w:rPr>
          <w:rFonts w:ascii="Book Antiqua" w:eastAsia="Book Antiqua" w:hAnsi="Book Antiqua" w:cs="Book Antiqua"/>
          <w:color w:val="000000"/>
          <w:kern w:val="0"/>
          <w:sz w:val="24"/>
          <w:szCs w:val="24"/>
          <w:lang w:eastAsia="en-US"/>
        </w:rPr>
        <w:t>: 947-948 [PMID: 31863737 DOI: 10.1016/j.gie.2019.12.004]</w:t>
      </w:r>
    </w:p>
    <w:p w14:paraId="0C6BF3D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lastRenderedPageBreak/>
        <w:t xml:space="preserve">7 </w:t>
      </w:r>
      <w:r w:rsidRPr="0014713A">
        <w:rPr>
          <w:rFonts w:ascii="Book Antiqua" w:eastAsia="Book Antiqua" w:hAnsi="Book Antiqua" w:cs="Book Antiqua"/>
          <w:b/>
          <w:bCs/>
          <w:color w:val="000000"/>
          <w:kern w:val="0"/>
          <w:sz w:val="24"/>
          <w:szCs w:val="24"/>
          <w:lang w:eastAsia="en-US"/>
        </w:rPr>
        <w:t>Dastur KJ</w:t>
      </w:r>
      <w:r w:rsidRPr="0014713A">
        <w:rPr>
          <w:rFonts w:ascii="Book Antiqua" w:eastAsia="Book Antiqua" w:hAnsi="Book Antiqua" w:cs="Book Antiqua"/>
          <w:color w:val="000000"/>
          <w:kern w:val="0"/>
          <w:sz w:val="24"/>
          <w:szCs w:val="24"/>
          <w:lang w:eastAsia="en-US"/>
        </w:rPr>
        <w:t xml:space="preserve">, Ward JF. </w:t>
      </w:r>
      <w:proofErr w:type="spellStart"/>
      <w:r w:rsidRPr="0014713A">
        <w:rPr>
          <w:rFonts w:ascii="Book Antiqua" w:eastAsia="Book Antiqua" w:hAnsi="Book Antiqua" w:cs="Book Antiqua"/>
          <w:color w:val="000000"/>
          <w:kern w:val="0"/>
          <w:sz w:val="24"/>
          <w:szCs w:val="24"/>
          <w:lang w:eastAsia="en-US"/>
        </w:rPr>
        <w:t>Amyloidoma</w:t>
      </w:r>
      <w:proofErr w:type="spellEnd"/>
      <w:r w:rsidRPr="0014713A">
        <w:rPr>
          <w:rFonts w:ascii="Book Antiqua" w:eastAsia="Book Antiqua" w:hAnsi="Book Antiqua" w:cs="Book Antiqua"/>
          <w:color w:val="000000"/>
          <w:kern w:val="0"/>
          <w:sz w:val="24"/>
          <w:szCs w:val="24"/>
          <w:lang w:eastAsia="en-US"/>
        </w:rPr>
        <w:t xml:space="preserve"> of the stomach.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Radiol</w:t>
      </w:r>
      <w:proofErr w:type="spellEnd"/>
      <w:r w:rsidRPr="0014713A">
        <w:rPr>
          <w:rFonts w:ascii="Book Antiqua" w:eastAsia="Book Antiqua" w:hAnsi="Book Antiqua" w:cs="Book Antiqua"/>
          <w:color w:val="000000"/>
          <w:kern w:val="0"/>
          <w:sz w:val="24"/>
          <w:szCs w:val="24"/>
          <w:lang w:eastAsia="en-US"/>
        </w:rPr>
        <w:t xml:space="preserve"> 1980; </w:t>
      </w:r>
      <w:r w:rsidRPr="0014713A">
        <w:rPr>
          <w:rFonts w:ascii="Book Antiqua" w:eastAsia="Book Antiqua" w:hAnsi="Book Antiqua" w:cs="Book Antiqua"/>
          <w:b/>
          <w:bCs/>
          <w:color w:val="000000"/>
          <w:kern w:val="0"/>
          <w:sz w:val="24"/>
          <w:szCs w:val="24"/>
          <w:lang w:eastAsia="en-US"/>
        </w:rPr>
        <w:t>5</w:t>
      </w:r>
      <w:r w:rsidRPr="0014713A">
        <w:rPr>
          <w:rFonts w:ascii="Book Antiqua" w:eastAsia="Book Antiqua" w:hAnsi="Book Antiqua" w:cs="Book Antiqua"/>
          <w:color w:val="000000"/>
          <w:kern w:val="0"/>
          <w:sz w:val="24"/>
          <w:szCs w:val="24"/>
          <w:lang w:eastAsia="en-US"/>
        </w:rPr>
        <w:t>: 17-20 [PMID: 7358245 DOI: 10.1007/BF01888593]</w:t>
      </w:r>
    </w:p>
    <w:p w14:paraId="2476CB96"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8 </w:t>
      </w:r>
      <w:r w:rsidRPr="0014713A">
        <w:rPr>
          <w:rFonts w:ascii="Book Antiqua" w:eastAsia="Book Antiqua" w:hAnsi="Book Antiqua" w:cs="Book Antiqua"/>
          <w:b/>
          <w:bCs/>
          <w:color w:val="000000"/>
          <w:kern w:val="0"/>
          <w:sz w:val="24"/>
          <w:szCs w:val="24"/>
          <w:lang w:eastAsia="en-US"/>
        </w:rPr>
        <w:t>HEITZMAN EJ</w:t>
      </w:r>
      <w:r w:rsidRPr="0014713A">
        <w:rPr>
          <w:rFonts w:ascii="Book Antiqua" w:eastAsia="Book Antiqua" w:hAnsi="Book Antiqua" w:cs="Book Antiqua"/>
          <w:color w:val="000000"/>
          <w:kern w:val="0"/>
          <w:sz w:val="24"/>
          <w:szCs w:val="24"/>
          <w:lang w:eastAsia="en-US"/>
        </w:rPr>
        <w:t xml:space="preserve">, HEITZMAN GC, ELLIOTT CF. Primary esophageal amyloidosis. Report of a case with bleeding, perforation, and survival following resection. </w:t>
      </w:r>
      <w:r w:rsidRPr="0014713A">
        <w:rPr>
          <w:rFonts w:ascii="Book Antiqua" w:eastAsia="Book Antiqua" w:hAnsi="Book Antiqua" w:cs="Book Antiqua"/>
          <w:i/>
          <w:iCs/>
          <w:color w:val="000000"/>
          <w:kern w:val="0"/>
          <w:sz w:val="24"/>
          <w:szCs w:val="24"/>
          <w:lang w:eastAsia="en-US"/>
        </w:rPr>
        <w:t>Arch Intern Med</w:t>
      </w:r>
      <w:r w:rsidRPr="0014713A">
        <w:rPr>
          <w:rFonts w:ascii="Book Antiqua" w:eastAsia="Book Antiqua" w:hAnsi="Book Antiqua" w:cs="Book Antiqua"/>
          <w:color w:val="000000"/>
          <w:kern w:val="0"/>
          <w:sz w:val="24"/>
          <w:szCs w:val="24"/>
          <w:lang w:eastAsia="en-US"/>
        </w:rPr>
        <w:t xml:space="preserve"> 1962; </w:t>
      </w:r>
      <w:r w:rsidRPr="0014713A">
        <w:rPr>
          <w:rFonts w:ascii="Book Antiqua" w:eastAsia="Book Antiqua" w:hAnsi="Book Antiqua" w:cs="Book Antiqua"/>
          <w:b/>
          <w:bCs/>
          <w:color w:val="000000"/>
          <w:kern w:val="0"/>
          <w:sz w:val="24"/>
          <w:szCs w:val="24"/>
          <w:lang w:eastAsia="en-US"/>
        </w:rPr>
        <w:t>109</w:t>
      </w:r>
      <w:r w:rsidRPr="0014713A">
        <w:rPr>
          <w:rFonts w:ascii="Book Antiqua" w:eastAsia="Book Antiqua" w:hAnsi="Book Antiqua" w:cs="Book Antiqua"/>
          <w:color w:val="000000"/>
          <w:kern w:val="0"/>
          <w:sz w:val="24"/>
          <w:szCs w:val="24"/>
          <w:lang w:eastAsia="en-US"/>
        </w:rPr>
        <w:t>: 595-600 [PMID: 13906147 DOI: 10.1001/archinte.1962.03620170093015]</w:t>
      </w:r>
    </w:p>
    <w:p w14:paraId="7C6D07B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9 </w:t>
      </w:r>
      <w:proofErr w:type="spellStart"/>
      <w:r w:rsidRPr="0014713A">
        <w:rPr>
          <w:rFonts w:ascii="Book Antiqua" w:eastAsia="Book Antiqua" w:hAnsi="Book Antiqua" w:cs="Book Antiqua"/>
          <w:b/>
          <w:bCs/>
          <w:color w:val="000000"/>
          <w:kern w:val="0"/>
          <w:sz w:val="24"/>
          <w:szCs w:val="24"/>
          <w:lang w:eastAsia="en-US"/>
        </w:rPr>
        <w:t>Peny</w:t>
      </w:r>
      <w:proofErr w:type="spellEnd"/>
      <w:r w:rsidRPr="0014713A">
        <w:rPr>
          <w:rFonts w:ascii="Book Antiqua" w:eastAsia="Book Antiqua" w:hAnsi="Book Antiqua" w:cs="Book Antiqua"/>
          <w:b/>
          <w:bCs/>
          <w:color w:val="000000"/>
          <w:kern w:val="0"/>
          <w:sz w:val="24"/>
          <w:szCs w:val="24"/>
          <w:lang w:eastAsia="en-US"/>
        </w:rPr>
        <w:t xml:space="preserve"> MO</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Debongnie</w:t>
      </w:r>
      <w:proofErr w:type="spellEnd"/>
      <w:r w:rsidRPr="0014713A">
        <w:rPr>
          <w:rFonts w:ascii="Book Antiqua" w:eastAsia="Book Antiqua" w:hAnsi="Book Antiqua" w:cs="Book Antiqua"/>
          <w:color w:val="000000"/>
          <w:kern w:val="0"/>
          <w:sz w:val="24"/>
          <w:szCs w:val="24"/>
          <w:lang w:eastAsia="en-US"/>
        </w:rPr>
        <w:t xml:space="preserve"> JC, </w:t>
      </w:r>
      <w:proofErr w:type="spellStart"/>
      <w:r w:rsidRPr="0014713A">
        <w:rPr>
          <w:rFonts w:ascii="Book Antiqua" w:eastAsia="Book Antiqua" w:hAnsi="Book Antiqua" w:cs="Book Antiqua"/>
          <w:color w:val="000000"/>
          <w:kern w:val="0"/>
          <w:sz w:val="24"/>
          <w:szCs w:val="24"/>
          <w:lang w:eastAsia="en-US"/>
        </w:rPr>
        <w:t>Haot</w:t>
      </w:r>
      <w:proofErr w:type="spellEnd"/>
      <w:r w:rsidRPr="0014713A">
        <w:rPr>
          <w:rFonts w:ascii="Book Antiqua" w:eastAsia="Book Antiqua" w:hAnsi="Book Antiqua" w:cs="Book Antiqua"/>
          <w:color w:val="000000"/>
          <w:kern w:val="0"/>
          <w:sz w:val="24"/>
          <w:szCs w:val="24"/>
          <w:lang w:eastAsia="en-US"/>
        </w:rPr>
        <w:t xml:space="preserve"> J, Van </w:t>
      </w:r>
      <w:proofErr w:type="spellStart"/>
      <w:r w:rsidRPr="0014713A">
        <w:rPr>
          <w:rFonts w:ascii="Book Antiqua" w:eastAsia="Book Antiqua" w:hAnsi="Book Antiqua" w:cs="Book Antiqua"/>
          <w:color w:val="000000"/>
          <w:kern w:val="0"/>
          <w:sz w:val="24"/>
          <w:szCs w:val="24"/>
          <w:lang w:eastAsia="en-US"/>
        </w:rPr>
        <w:t>Gossum</w:t>
      </w:r>
      <w:proofErr w:type="spellEnd"/>
      <w:r w:rsidRPr="0014713A">
        <w:rPr>
          <w:rFonts w:ascii="Book Antiqua" w:eastAsia="Book Antiqua" w:hAnsi="Book Antiqua" w:cs="Book Antiqua"/>
          <w:color w:val="000000"/>
          <w:kern w:val="0"/>
          <w:sz w:val="24"/>
          <w:szCs w:val="24"/>
          <w:lang w:eastAsia="en-US"/>
        </w:rPr>
        <w:t xml:space="preserve"> A. Localized amyloid tumor in small </w:t>
      </w:r>
      <w:proofErr w:type="spellStart"/>
      <w:r w:rsidRPr="0014713A">
        <w:rPr>
          <w:rFonts w:ascii="Book Antiqua" w:eastAsia="Book Antiqua" w:hAnsi="Book Antiqua" w:cs="Book Antiqua"/>
          <w:color w:val="000000"/>
          <w:kern w:val="0"/>
          <w:sz w:val="24"/>
          <w:szCs w:val="24"/>
          <w:lang w:eastAsia="en-US"/>
        </w:rPr>
        <w:t>bowel</w:t>
      </w:r>
      <w:proofErr w:type="spellEnd"/>
      <w:r w:rsidRPr="0014713A">
        <w:rPr>
          <w:rFonts w:ascii="Book Antiqua" w:eastAsia="Book Antiqua" w:hAnsi="Book Antiqua" w:cs="Book Antiqua"/>
          <w:color w:val="000000"/>
          <w:kern w:val="0"/>
          <w:sz w:val="24"/>
          <w:szCs w:val="24"/>
          <w:lang w:eastAsia="en-US"/>
        </w:rPr>
        <w:t xml:space="preserve">. </w:t>
      </w:r>
      <w:r w:rsidRPr="0014713A">
        <w:rPr>
          <w:rFonts w:ascii="Book Antiqua" w:eastAsia="Book Antiqua" w:hAnsi="Book Antiqua" w:cs="Book Antiqua"/>
          <w:i/>
          <w:iCs/>
          <w:color w:val="000000"/>
          <w:kern w:val="0"/>
          <w:sz w:val="24"/>
          <w:szCs w:val="24"/>
          <w:lang w:eastAsia="en-US"/>
        </w:rPr>
        <w:t>Dig Dis Sci</w:t>
      </w:r>
      <w:r w:rsidRPr="0014713A">
        <w:rPr>
          <w:rFonts w:ascii="Book Antiqua" w:eastAsia="Book Antiqua" w:hAnsi="Book Antiqua" w:cs="Book Antiqua"/>
          <w:color w:val="000000"/>
          <w:kern w:val="0"/>
          <w:sz w:val="24"/>
          <w:szCs w:val="24"/>
          <w:lang w:eastAsia="en-US"/>
        </w:rPr>
        <w:t xml:space="preserve"> 2000; </w:t>
      </w:r>
      <w:r w:rsidRPr="0014713A">
        <w:rPr>
          <w:rFonts w:ascii="Book Antiqua" w:eastAsia="Book Antiqua" w:hAnsi="Book Antiqua" w:cs="Book Antiqua"/>
          <w:b/>
          <w:bCs/>
          <w:color w:val="000000"/>
          <w:kern w:val="0"/>
          <w:sz w:val="24"/>
          <w:szCs w:val="24"/>
          <w:lang w:eastAsia="en-US"/>
        </w:rPr>
        <w:t>45</w:t>
      </w:r>
      <w:r w:rsidRPr="0014713A">
        <w:rPr>
          <w:rFonts w:ascii="Book Antiqua" w:eastAsia="Book Antiqua" w:hAnsi="Book Antiqua" w:cs="Book Antiqua"/>
          <w:color w:val="000000"/>
          <w:kern w:val="0"/>
          <w:sz w:val="24"/>
          <w:szCs w:val="24"/>
          <w:lang w:eastAsia="en-US"/>
        </w:rPr>
        <w:t>: 1850-1853 [PMID: 11052330 DOI: 10.1023/A:1005536901678]</w:t>
      </w:r>
    </w:p>
    <w:p w14:paraId="7DCDE998"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10 </w:t>
      </w:r>
      <w:r w:rsidRPr="0014713A">
        <w:rPr>
          <w:rFonts w:ascii="Book Antiqua" w:eastAsia="Book Antiqua" w:hAnsi="Book Antiqua" w:cs="Book Antiqua"/>
          <w:b/>
          <w:bCs/>
          <w:color w:val="000000"/>
          <w:kern w:val="0"/>
          <w:sz w:val="24"/>
          <w:szCs w:val="24"/>
          <w:lang w:eastAsia="en-US"/>
        </w:rPr>
        <w:t>Senapati A</w:t>
      </w:r>
      <w:r w:rsidRPr="0014713A">
        <w:rPr>
          <w:rFonts w:ascii="Book Antiqua" w:eastAsia="Book Antiqua" w:hAnsi="Book Antiqua" w:cs="Book Antiqua"/>
          <w:color w:val="000000"/>
          <w:kern w:val="0"/>
          <w:sz w:val="24"/>
          <w:szCs w:val="24"/>
          <w:lang w:eastAsia="en-US"/>
        </w:rPr>
        <w:t xml:space="preserve">, Fletcher C, </w:t>
      </w:r>
      <w:proofErr w:type="spellStart"/>
      <w:r w:rsidRPr="0014713A">
        <w:rPr>
          <w:rFonts w:ascii="Book Antiqua" w:eastAsia="Book Antiqua" w:hAnsi="Book Antiqua" w:cs="Book Antiqua"/>
          <w:color w:val="000000"/>
          <w:kern w:val="0"/>
          <w:sz w:val="24"/>
          <w:szCs w:val="24"/>
          <w:lang w:eastAsia="en-US"/>
        </w:rPr>
        <w:t>Bultitude</w:t>
      </w:r>
      <w:proofErr w:type="spellEnd"/>
      <w:r w:rsidRPr="0014713A">
        <w:rPr>
          <w:rFonts w:ascii="Book Antiqua" w:eastAsia="Book Antiqua" w:hAnsi="Book Antiqua" w:cs="Book Antiqua"/>
          <w:color w:val="000000"/>
          <w:kern w:val="0"/>
          <w:sz w:val="24"/>
          <w:szCs w:val="24"/>
          <w:lang w:eastAsia="en-US"/>
        </w:rPr>
        <w:t xml:space="preserve"> MI, Jackson BT. Amyloid </w:t>
      </w:r>
      <w:proofErr w:type="spellStart"/>
      <w:r w:rsidRPr="0014713A">
        <w:rPr>
          <w:rFonts w:ascii="Book Antiqua" w:eastAsia="Book Antiqua" w:hAnsi="Book Antiqua" w:cs="Book Antiqua"/>
          <w:color w:val="000000"/>
          <w:kern w:val="0"/>
          <w:sz w:val="24"/>
          <w:szCs w:val="24"/>
          <w:lang w:eastAsia="en-US"/>
        </w:rPr>
        <w:t>tumour</w:t>
      </w:r>
      <w:proofErr w:type="spellEnd"/>
      <w:r w:rsidRPr="0014713A">
        <w:rPr>
          <w:rFonts w:ascii="Book Antiqua" w:eastAsia="Book Antiqua" w:hAnsi="Book Antiqua" w:cs="Book Antiqua"/>
          <w:color w:val="000000"/>
          <w:kern w:val="0"/>
          <w:sz w:val="24"/>
          <w:szCs w:val="24"/>
          <w:lang w:eastAsia="en-US"/>
        </w:rPr>
        <w:t xml:space="preserve"> of the rectum. </w:t>
      </w:r>
      <w:r w:rsidRPr="0014713A">
        <w:rPr>
          <w:rFonts w:ascii="Book Antiqua" w:eastAsia="Book Antiqua" w:hAnsi="Book Antiqua" w:cs="Book Antiqua"/>
          <w:i/>
          <w:iCs/>
          <w:color w:val="000000"/>
          <w:kern w:val="0"/>
          <w:sz w:val="24"/>
          <w:szCs w:val="24"/>
          <w:lang w:eastAsia="en-US"/>
        </w:rPr>
        <w:t>J R Soc Med</w:t>
      </w:r>
      <w:r w:rsidRPr="0014713A">
        <w:rPr>
          <w:rFonts w:ascii="Book Antiqua" w:eastAsia="Book Antiqua" w:hAnsi="Book Antiqua" w:cs="Book Antiqua"/>
          <w:color w:val="000000"/>
          <w:kern w:val="0"/>
          <w:sz w:val="24"/>
          <w:szCs w:val="24"/>
          <w:lang w:eastAsia="en-US"/>
        </w:rPr>
        <w:t xml:space="preserve"> 1995; </w:t>
      </w:r>
      <w:r w:rsidRPr="0014713A">
        <w:rPr>
          <w:rFonts w:ascii="Book Antiqua" w:eastAsia="Book Antiqua" w:hAnsi="Book Antiqua" w:cs="Book Antiqua"/>
          <w:b/>
          <w:bCs/>
          <w:color w:val="000000"/>
          <w:kern w:val="0"/>
          <w:sz w:val="24"/>
          <w:szCs w:val="24"/>
          <w:lang w:eastAsia="en-US"/>
        </w:rPr>
        <w:t>88</w:t>
      </w:r>
      <w:r w:rsidRPr="0014713A">
        <w:rPr>
          <w:rFonts w:ascii="Book Antiqua" w:eastAsia="Book Antiqua" w:hAnsi="Book Antiqua" w:cs="Book Antiqua"/>
          <w:color w:val="000000"/>
          <w:kern w:val="0"/>
          <w:sz w:val="24"/>
          <w:szCs w:val="24"/>
          <w:lang w:eastAsia="en-US"/>
        </w:rPr>
        <w:t>: 48P-49P [PMID: 7884773]</w:t>
      </w:r>
    </w:p>
    <w:p w14:paraId="5F875EA2"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11 </w:t>
      </w:r>
      <w:r w:rsidRPr="0014713A">
        <w:rPr>
          <w:rFonts w:ascii="Book Antiqua" w:eastAsia="Book Antiqua" w:hAnsi="Book Antiqua" w:cs="Book Antiqua"/>
          <w:b/>
          <w:bCs/>
          <w:color w:val="000000"/>
          <w:kern w:val="0"/>
          <w:sz w:val="24"/>
          <w:szCs w:val="24"/>
          <w:lang w:eastAsia="en-US"/>
        </w:rPr>
        <w:t>Menke DM</w:t>
      </w:r>
      <w:r w:rsidRPr="0014713A">
        <w:rPr>
          <w:rFonts w:ascii="Book Antiqua" w:eastAsia="Book Antiqua" w:hAnsi="Book Antiqua" w:cs="Book Antiqua"/>
          <w:color w:val="000000"/>
          <w:kern w:val="0"/>
          <w:sz w:val="24"/>
          <w:szCs w:val="24"/>
          <w:lang w:eastAsia="en-US"/>
        </w:rPr>
        <w:t xml:space="preserve">, Kyle RA, Fleming CR, Wolfe JT 3rd, </w:t>
      </w:r>
      <w:proofErr w:type="spellStart"/>
      <w:r w:rsidRPr="0014713A">
        <w:rPr>
          <w:rFonts w:ascii="Book Antiqua" w:eastAsia="Book Antiqua" w:hAnsi="Book Antiqua" w:cs="Book Antiqua"/>
          <w:color w:val="000000"/>
          <w:kern w:val="0"/>
          <w:sz w:val="24"/>
          <w:szCs w:val="24"/>
          <w:lang w:eastAsia="en-US"/>
        </w:rPr>
        <w:t>Kurtin</w:t>
      </w:r>
      <w:proofErr w:type="spellEnd"/>
      <w:r w:rsidRPr="0014713A">
        <w:rPr>
          <w:rFonts w:ascii="Book Antiqua" w:eastAsia="Book Antiqua" w:hAnsi="Book Antiqua" w:cs="Book Antiqua"/>
          <w:color w:val="000000"/>
          <w:kern w:val="0"/>
          <w:sz w:val="24"/>
          <w:szCs w:val="24"/>
          <w:lang w:eastAsia="en-US"/>
        </w:rPr>
        <w:t xml:space="preserve"> PJ, Oldenburg WA. Symptomatic gastric amyloidosis in patients with primary systemic amyloidosis. </w:t>
      </w:r>
      <w:r w:rsidRPr="0014713A">
        <w:rPr>
          <w:rFonts w:ascii="Book Antiqua" w:eastAsia="Book Antiqua" w:hAnsi="Book Antiqua" w:cs="Book Antiqua"/>
          <w:i/>
          <w:iCs/>
          <w:color w:val="000000"/>
          <w:kern w:val="0"/>
          <w:sz w:val="24"/>
          <w:szCs w:val="24"/>
          <w:lang w:eastAsia="en-US"/>
        </w:rPr>
        <w:t>Mayo Clin Proc</w:t>
      </w:r>
      <w:r w:rsidRPr="0014713A">
        <w:rPr>
          <w:rFonts w:ascii="Book Antiqua" w:eastAsia="Book Antiqua" w:hAnsi="Book Antiqua" w:cs="Book Antiqua"/>
          <w:color w:val="000000"/>
          <w:kern w:val="0"/>
          <w:sz w:val="24"/>
          <w:szCs w:val="24"/>
          <w:lang w:eastAsia="en-US"/>
        </w:rPr>
        <w:t xml:space="preserve"> 1993; </w:t>
      </w:r>
      <w:r w:rsidRPr="0014713A">
        <w:rPr>
          <w:rFonts w:ascii="Book Antiqua" w:eastAsia="Book Antiqua" w:hAnsi="Book Antiqua" w:cs="Book Antiqua"/>
          <w:b/>
          <w:bCs/>
          <w:color w:val="000000"/>
          <w:kern w:val="0"/>
          <w:sz w:val="24"/>
          <w:szCs w:val="24"/>
          <w:lang w:eastAsia="en-US"/>
        </w:rPr>
        <w:t>68</w:t>
      </w:r>
      <w:r w:rsidRPr="0014713A">
        <w:rPr>
          <w:rFonts w:ascii="Book Antiqua" w:eastAsia="Book Antiqua" w:hAnsi="Book Antiqua" w:cs="Book Antiqua"/>
          <w:color w:val="000000"/>
          <w:kern w:val="0"/>
          <w:sz w:val="24"/>
          <w:szCs w:val="24"/>
          <w:lang w:eastAsia="en-US"/>
        </w:rPr>
        <w:t>: 763-767 [PMID: 8331978 DOI: 10.1016/s0025-6196(12)60634-x]</w:t>
      </w:r>
    </w:p>
    <w:p w14:paraId="674654C6"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12 </w:t>
      </w:r>
      <w:proofErr w:type="spellStart"/>
      <w:r w:rsidRPr="0014713A">
        <w:rPr>
          <w:rFonts w:ascii="Book Antiqua" w:eastAsia="Book Antiqua" w:hAnsi="Book Antiqua" w:cs="Book Antiqua"/>
          <w:b/>
          <w:bCs/>
          <w:color w:val="000000"/>
          <w:kern w:val="0"/>
          <w:sz w:val="24"/>
          <w:szCs w:val="24"/>
          <w:lang w:eastAsia="en-US"/>
        </w:rPr>
        <w:t>Gilat</w:t>
      </w:r>
      <w:proofErr w:type="spellEnd"/>
      <w:r w:rsidRPr="0014713A">
        <w:rPr>
          <w:rFonts w:ascii="Book Antiqua" w:eastAsia="Book Antiqua" w:hAnsi="Book Antiqua" w:cs="Book Antiqua"/>
          <w:b/>
          <w:bCs/>
          <w:color w:val="000000"/>
          <w:kern w:val="0"/>
          <w:sz w:val="24"/>
          <w:szCs w:val="24"/>
          <w:lang w:eastAsia="en-US"/>
        </w:rPr>
        <w:t xml:space="preserve"> T</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Revach</w:t>
      </w:r>
      <w:proofErr w:type="spellEnd"/>
      <w:r w:rsidRPr="0014713A">
        <w:rPr>
          <w:rFonts w:ascii="Book Antiqua" w:eastAsia="Book Antiqua" w:hAnsi="Book Antiqua" w:cs="Book Antiqua"/>
          <w:color w:val="000000"/>
          <w:kern w:val="0"/>
          <w:sz w:val="24"/>
          <w:szCs w:val="24"/>
          <w:lang w:eastAsia="en-US"/>
        </w:rPr>
        <w:t xml:space="preserve"> M, Sohar E. Deposition of amyloid in the gastrointestinal tract. </w:t>
      </w:r>
      <w:r w:rsidRPr="0014713A">
        <w:rPr>
          <w:rFonts w:ascii="Book Antiqua" w:eastAsia="Book Antiqua" w:hAnsi="Book Antiqua" w:cs="Book Antiqua"/>
          <w:i/>
          <w:iCs/>
          <w:color w:val="000000"/>
          <w:kern w:val="0"/>
          <w:sz w:val="24"/>
          <w:szCs w:val="24"/>
          <w:lang w:eastAsia="en-US"/>
        </w:rPr>
        <w:t>Gut</w:t>
      </w:r>
      <w:r w:rsidRPr="0014713A">
        <w:rPr>
          <w:rFonts w:ascii="Book Antiqua" w:eastAsia="Book Antiqua" w:hAnsi="Book Antiqua" w:cs="Book Antiqua"/>
          <w:color w:val="000000"/>
          <w:kern w:val="0"/>
          <w:sz w:val="24"/>
          <w:szCs w:val="24"/>
          <w:lang w:eastAsia="en-US"/>
        </w:rPr>
        <w:t xml:space="preserve"> 1969; </w:t>
      </w:r>
      <w:r w:rsidRPr="0014713A">
        <w:rPr>
          <w:rFonts w:ascii="Book Antiqua" w:eastAsia="Book Antiqua" w:hAnsi="Book Antiqua" w:cs="Book Antiqua"/>
          <w:b/>
          <w:bCs/>
          <w:color w:val="000000"/>
          <w:kern w:val="0"/>
          <w:sz w:val="24"/>
          <w:szCs w:val="24"/>
          <w:lang w:eastAsia="en-US"/>
        </w:rPr>
        <w:t>10</w:t>
      </w:r>
      <w:r w:rsidRPr="0014713A">
        <w:rPr>
          <w:rFonts w:ascii="Book Antiqua" w:eastAsia="Book Antiqua" w:hAnsi="Book Antiqua" w:cs="Book Antiqua"/>
          <w:color w:val="000000"/>
          <w:kern w:val="0"/>
          <w:sz w:val="24"/>
          <w:szCs w:val="24"/>
          <w:lang w:eastAsia="en-US"/>
        </w:rPr>
        <w:t>: 98-104 [PMID: 5766053 DOI: 10.1136/gut.10.2.98]</w:t>
      </w:r>
    </w:p>
    <w:p w14:paraId="102F2DAA"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13 </w:t>
      </w:r>
      <w:r w:rsidRPr="0014713A">
        <w:rPr>
          <w:rFonts w:ascii="Book Antiqua" w:eastAsia="Book Antiqua" w:hAnsi="Book Antiqua" w:cs="Book Antiqua"/>
          <w:b/>
          <w:bCs/>
          <w:color w:val="000000"/>
          <w:kern w:val="0"/>
          <w:sz w:val="24"/>
          <w:szCs w:val="24"/>
          <w:lang w:eastAsia="en-US"/>
        </w:rPr>
        <w:t>Jensen K</w:t>
      </w:r>
      <w:r w:rsidRPr="0014713A">
        <w:rPr>
          <w:rFonts w:ascii="Book Antiqua" w:eastAsia="Book Antiqua" w:hAnsi="Book Antiqua" w:cs="Book Antiqua"/>
          <w:color w:val="000000"/>
          <w:kern w:val="0"/>
          <w:sz w:val="24"/>
          <w:szCs w:val="24"/>
          <w:lang w:eastAsia="en-US"/>
        </w:rPr>
        <w:t xml:space="preserve">, Raynor S, Rose SG, Bailey ST, </w:t>
      </w:r>
      <w:proofErr w:type="spellStart"/>
      <w:r w:rsidRPr="0014713A">
        <w:rPr>
          <w:rFonts w:ascii="Book Antiqua" w:eastAsia="Book Antiqua" w:hAnsi="Book Antiqua" w:cs="Book Antiqua"/>
          <w:color w:val="000000"/>
          <w:kern w:val="0"/>
          <w:sz w:val="24"/>
          <w:szCs w:val="24"/>
          <w:lang w:eastAsia="en-US"/>
        </w:rPr>
        <w:t>Schenken</w:t>
      </w:r>
      <w:proofErr w:type="spellEnd"/>
      <w:r w:rsidRPr="0014713A">
        <w:rPr>
          <w:rFonts w:ascii="Book Antiqua" w:eastAsia="Book Antiqua" w:hAnsi="Book Antiqua" w:cs="Book Antiqua"/>
          <w:color w:val="000000"/>
          <w:kern w:val="0"/>
          <w:sz w:val="24"/>
          <w:szCs w:val="24"/>
          <w:lang w:eastAsia="en-US"/>
        </w:rPr>
        <w:t xml:space="preserve"> JR. Amyloid tumors of the gastrointestinal tract: a report of two cases and review of the literature. </w:t>
      </w:r>
      <w:r w:rsidRPr="0014713A">
        <w:rPr>
          <w:rFonts w:ascii="Book Antiqua" w:eastAsia="Book Antiqua" w:hAnsi="Book Antiqua" w:cs="Book Antiqua"/>
          <w:i/>
          <w:iCs/>
          <w:color w:val="000000"/>
          <w:kern w:val="0"/>
          <w:sz w:val="24"/>
          <w:szCs w:val="24"/>
          <w:lang w:eastAsia="en-US"/>
        </w:rPr>
        <w:t>Am J Gastroenterol</w:t>
      </w:r>
      <w:r w:rsidRPr="0014713A">
        <w:rPr>
          <w:rFonts w:ascii="Book Antiqua" w:eastAsia="Book Antiqua" w:hAnsi="Book Antiqua" w:cs="Book Antiqua"/>
          <w:color w:val="000000"/>
          <w:kern w:val="0"/>
          <w:sz w:val="24"/>
          <w:szCs w:val="24"/>
          <w:lang w:eastAsia="en-US"/>
        </w:rPr>
        <w:t xml:space="preserve"> 1985; </w:t>
      </w:r>
      <w:r w:rsidRPr="0014713A">
        <w:rPr>
          <w:rFonts w:ascii="Book Antiqua" w:eastAsia="Book Antiqua" w:hAnsi="Book Antiqua" w:cs="Book Antiqua"/>
          <w:b/>
          <w:bCs/>
          <w:color w:val="000000"/>
          <w:kern w:val="0"/>
          <w:sz w:val="24"/>
          <w:szCs w:val="24"/>
          <w:lang w:eastAsia="en-US"/>
        </w:rPr>
        <w:t>80</w:t>
      </w:r>
      <w:r w:rsidRPr="0014713A">
        <w:rPr>
          <w:rFonts w:ascii="Book Antiqua" w:eastAsia="Book Antiqua" w:hAnsi="Book Antiqua" w:cs="Book Antiqua"/>
          <w:color w:val="000000"/>
          <w:kern w:val="0"/>
          <w:sz w:val="24"/>
          <w:szCs w:val="24"/>
          <w:lang w:eastAsia="en-US"/>
        </w:rPr>
        <w:t>: 784-786 [PMID: 4036936]</w:t>
      </w:r>
    </w:p>
    <w:p w14:paraId="7CF77E4A" w14:textId="71B41BA6"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14 </w:t>
      </w:r>
      <w:r w:rsidRPr="0014713A">
        <w:rPr>
          <w:rFonts w:ascii="Book Antiqua" w:eastAsia="Book Antiqua" w:hAnsi="Book Antiqua" w:cs="Book Antiqua"/>
          <w:b/>
          <w:bCs/>
          <w:color w:val="000000"/>
          <w:kern w:val="0"/>
          <w:sz w:val="24"/>
          <w:szCs w:val="24"/>
          <w:lang w:eastAsia="en-US"/>
        </w:rPr>
        <w:t>K</w:t>
      </w:r>
      <w:r w:rsidR="00DA550E" w:rsidRPr="0014713A">
        <w:rPr>
          <w:rFonts w:ascii="Book Antiqua" w:eastAsia="Book Antiqua" w:hAnsi="Book Antiqua" w:cs="Book Antiqua"/>
          <w:b/>
          <w:bCs/>
          <w:color w:val="000000"/>
          <w:kern w:val="0"/>
          <w:sz w:val="24"/>
          <w:szCs w:val="24"/>
          <w:lang w:eastAsia="en-US"/>
        </w:rPr>
        <w:t>lingenberg</w:t>
      </w:r>
      <w:r w:rsidRPr="0014713A">
        <w:rPr>
          <w:rFonts w:ascii="Book Antiqua" w:eastAsia="Book Antiqua" w:hAnsi="Book Antiqua" w:cs="Book Antiqua"/>
          <w:b/>
          <w:bCs/>
          <w:color w:val="000000"/>
          <w:kern w:val="0"/>
          <w:sz w:val="24"/>
          <w:szCs w:val="24"/>
          <w:lang w:eastAsia="en-US"/>
        </w:rPr>
        <w:t xml:space="preserve"> PH</w:t>
      </w:r>
      <w:r w:rsidRPr="0014713A">
        <w:rPr>
          <w:rFonts w:ascii="Book Antiqua" w:eastAsia="Book Antiqua" w:hAnsi="Book Antiqua" w:cs="Book Antiqua"/>
          <w:color w:val="000000"/>
          <w:kern w:val="0"/>
          <w:sz w:val="24"/>
          <w:szCs w:val="24"/>
          <w:lang w:eastAsia="en-US"/>
        </w:rPr>
        <w:t xml:space="preserve">. Amyloidosis of gastrointestinal tract simulating gastric carcinoma. </w:t>
      </w:r>
      <w:r w:rsidRPr="0014713A">
        <w:rPr>
          <w:rFonts w:ascii="Book Antiqua" w:eastAsia="Book Antiqua" w:hAnsi="Book Antiqua" w:cs="Book Antiqua"/>
          <w:i/>
          <w:iCs/>
          <w:color w:val="000000"/>
          <w:kern w:val="0"/>
          <w:sz w:val="24"/>
          <w:szCs w:val="24"/>
          <w:lang w:eastAsia="en-US"/>
        </w:rPr>
        <w:t>Am J Surg</w:t>
      </w:r>
      <w:r w:rsidRPr="0014713A">
        <w:rPr>
          <w:rFonts w:ascii="Book Antiqua" w:eastAsia="Book Antiqua" w:hAnsi="Book Antiqua" w:cs="Book Antiqua"/>
          <w:color w:val="000000"/>
          <w:kern w:val="0"/>
          <w:sz w:val="24"/>
          <w:szCs w:val="24"/>
          <w:lang w:eastAsia="en-US"/>
        </w:rPr>
        <w:t xml:space="preserve"> 1958; </w:t>
      </w:r>
      <w:r w:rsidRPr="0014713A">
        <w:rPr>
          <w:rFonts w:ascii="Book Antiqua" w:eastAsia="Book Antiqua" w:hAnsi="Book Antiqua" w:cs="Book Antiqua"/>
          <w:b/>
          <w:bCs/>
          <w:color w:val="000000"/>
          <w:kern w:val="0"/>
          <w:sz w:val="24"/>
          <w:szCs w:val="24"/>
          <w:lang w:eastAsia="en-US"/>
        </w:rPr>
        <w:t>96</w:t>
      </w:r>
      <w:r w:rsidRPr="0014713A">
        <w:rPr>
          <w:rFonts w:ascii="Book Antiqua" w:eastAsia="Book Antiqua" w:hAnsi="Book Antiqua" w:cs="Book Antiqua"/>
          <w:color w:val="000000"/>
          <w:kern w:val="0"/>
          <w:sz w:val="24"/>
          <w:szCs w:val="24"/>
          <w:lang w:eastAsia="en-US"/>
        </w:rPr>
        <w:t>: 713-715 [PMID: 13583346 DOI: 10.1016/0002-9610(58)90483-5]</w:t>
      </w:r>
    </w:p>
    <w:p w14:paraId="3DB4CB2D"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15 </w:t>
      </w:r>
      <w:proofErr w:type="spellStart"/>
      <w:r w:rsidRPr="0014713A">
        <w:rPr>
          <w:rFonts w:ascii="Book Antiqua" w:eastAsia="Book Antiqua" w:hAnsi="Book Antiqua" w:cs="Book Antiqua"/>
          <w:b/>
          <w:bCs/>
          <w:color w:val="000000"/>
          <w:kern w:val="0"/>
          <w:sz w:val="24"/>
          <w:szCs w:val="24"/>
          <w:lang w:eastAsia="en-US"/>
        </w:rPr>
        <w:t>Björnsson</w:t>
      </w:r>
      <w:proofErr w:type="spellEnd"/>
      <w:r w:rsidRPr="0014713A">
        <w:rPr>
          <w:rFonts w:ascii="Book Antiqua" w:eastAsia="Book Antiqua" w:hAnsi="Book Antiqua" w:cs="Book Antiqua"/>
          <w:b/>
          <w:bCs/>
          <w:color w:val="000000"/>
          <w:kern w:val="0"/>
          <w:sz w:val="24"/>
          <w:szCs w:val="24"/>
          <w:lang w:eastAsia="en-US"/>
        </w:rPr>
        <w:t xml:space="preserve"> S</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Jóhannsson</w:t>
      </w:r>
      <w:proofErr w:type="spellEnd"/>
      <w:r w:rsidRPr="0014713A">
        <w:rPr>
          <w:rFonts w:ascii="Book Antiqua" w:eastAsia="Book Antiqua" w:hAnsi="Book Antiqua" w:cs="Book Antiqua"/>
          <w:color w:val="000000"/>
          <w:kern w:val="0"/>
          <w:sz w:val="24"/>
          <w:szCs w:val="24"/>
          <w:lang w:eastAsia="en-US"/>
        </w:rPr>
        <w:t xml:space="preserve"> JH, </w:t>
      </w:r>
      <w:proofErr w:type="spellStart"/>
      <w:r w:rsidRPr="0014713A">
        <w:rPr>
          <w:rFonts w:ascii="Book Antiqua" w:eastAsia="Book Antiqua" w:hAnsi="Book Antiqua" w:cs="Book Antiqua"/>
          <w:color w:val="000000"/>
          <w:kern w:val="0"/>
          <w:sz w:val="24"/>
          <w:szCs w:val="24"/>
          <w:lang w:eastAsia="en-US"/>
        </w:rPr>
        <w:t>Sigurjónsson</w:t>
      </w:r>
      <w:proofErr w:type="spellEnd"/>
      <w:r w:rsidRPr="0014713A">
        <w:rPr>
          <w:rFonts w:ascii="Book Antiqua" w:eastAsia="Book Antiqua" w:hAnsi="Book Antiqua" w:cs="Book Antiqua"/>
          <w:color w:val="000000"/>
          <w:kern w:val="0"/>
          <w:sz w:val="24"/>
          <w:szCs w:val="24"/>
          <w:lang w:eastAsia="en-US"/>
        </w:rPr>
        <w:t xml:space="preserve"> F. Localized primary amyloidosis of the stomach presenting with gastric hemorrhage. </w:t>
      </w:r>
      <w:r w:rsidRPr="0014713A">
        <w:rPr>
          <w:rFonts w:ascii="Book Antiqua" w:eastAsia="Book Antiqua" w:hAnsi="Book Antiqua" w:cs="Book Antiqua"/>
          <w:i/>
          <w:iCs/>
          <w:color w:val="000000"/>
          <w:kern w:val="0"/>
          <w:sz w:val="24"/>
          <w:szCs w:val="24"/>
          <w:lang w:eastAsia="en-US"/>
        </w:rPr>
        <w:t xml:space="preserve">Acta Med </w:t>
      </w:r>
      <w:proofErr w:type="spellStart"/>
      <w:r w:rsidRPr="0014713A">
        <w:rPr>
          <w:rFonts w:ascii="Book Antiqua" w:eastAsia="Book Antiqua" w:hAnsi="Book Antiqua" w:cs="Book Antiqua"/>
          <w:i/>
          <w:iCs/>
          <w:color w:val="000000"/>
          <w:kern w:val="0"/>
          <w:sz w:val="24"/>
          <w:szCs w:val="24"/>
          <w:lang w:eastAsia="en-US"/>
        </w:rPr>
        <w:t>Scand</w:t>
      </w:r>
      <w:proofErr w:type="spellEnd"/>
      <w:r w:rsidRPr="0014713A">
        <w:rPr>
          <w:rFonts w:ascii="Book Antiqua" w:eastAsia="Book Antiqua" w:hAnsi="Book Antiqua" w:cs="Book Antiqua"/>
          <w:color w:val="000000"/>
          <w:kern w:val="0"/>
          <w:sz w:val="24"/>
          <w:szCs w:val="24"/>
          <w:lang w:eastAsia="en-US"/>
        </w:rPr>
        <w:t xml:space="preserve"> 1987; </w:t>
      </w:r>
      <w:r w:rsidRPr="0014713A">
        <w:rPr>
          <w:rFonts w:ascii="Book Antiqua" w:eastAsia="Book Antiqua" w:hAnsi="Book Antiqua" w:cs="Book Antiqua"/>
          <w:b/>
          <w:bCs/>
          <w:color w:val="000000"/>
          <w:kern w:val="0"/>
          <w:sz w:val="24"/>
          <w:szCs w:val="24"/>
          <w:lang w:eastAsia="en-US"/>
        </w:rPr>
        <w:t>221</w:t>
      </w:r>
      <w:r w:rsidRPr="0014713A">
        <w:rPr>
          <w:rFonts w:ascii="Book Antiqua" w:eastAsia="Book Antiqua" w:hAnsi="Book Antiqua" w:cs="Book Antiqua"/>
          <w:color w:val="000000"/>
          <w:kern w:val="0"/>
          <w:sz w:val="24"/>
          <w:szCs w:val="24"/>
          <w:lang w:eastAsia="en-US"/>
        </w:rPr>
        <w:t>: 115-119 [PMID: 3494384 DOI: 10.1111/j.0954-6820.1987.tb01252.x]</w:t>
      </w:r>
    </w:p>
    <w:p w14:paraId="5BE36592"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16 </w:t>
      </w:r>
      <w:proofErr w:type="spellStart"/>
      <w:r w:rsidRPr="0014713A">
        <w:rPr>
          <w:rFonts w:ascii="Book Antiqua" w:eastAsia="Book Antiqua" w:hAnsi="Book Antiqua" w:cs="Book Antiqua"/>
          <w:b/>
          <w:bCs/>
          <w:color w:val="000000"/>
          <w:kern w:val="0"/>
          <w:sz w:val="24"/>
          <w:szCs w:val="24"/>
          <w:lang w:eastAsia="en-US"/>
        </w:rPr>
        <w:t>Janczewska</w:t>
      </w:r>
      <w:proofErr w:type="spellEnd"/>
      <w:r w:rsidRPr="0014713A">
        <w:rPr>
          <w:rFonts w:ascii="Book Antiqua" w:eastAsia="Book Antiqua" w:hAnsi="Book Antiqua" w:cs="Book Antiqua"/>
          <w:b/>
          <w:bCs/>
          <w:color w:val="000000"/>
          <w:kern w:val="0"/>
          <w:sz w:val="24"/>
          <w:szCs w:val="24"/>
          <w:lang w:eastAsia="en-US"/>
        </w:rPr>
        <w:t xml:space="preserve"> I</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Mejhert</w:t>
      </w:r>
      <w:proofErr w:type="spellEnd"/>
      <w:r w:rsidRPr="0014713A">
        <w:rPr>
          <w:rFonts w:ascii="Book Antiqua" w:eastAsia="Book Antiqua" w:hAnsi="Book Antiqua" w:cs="Book Antiqua"/>
          <w:color w:val="000000"/>
          <w:kern w:val="0"/>
          <w:sz w:val="24"/>
          <w:szCs w:val="24"/>
          <w:lang w:eastAsia="en-US"/>
        </w:rPr>
        <w:t xml:space="preserve"> M, Hast R, </w:t>
      </w:r>
      <w:proofErr w:type="spellStart"/>
      <w:r w:rsidRPr="0014713A">
        <w:rPr>
          <w:rFonts w:ascii="Book Antiqua" w:eastAsia="Book Antiqua" w:hAnsi="Book Antiqua" w:cs="Book Antiqua"/>
          <w:color w:val="000000"/>
          <w:kern w:val="0"/>
          <w:sz w:val="24"/>
          <w:szCs w:val="24"/>
          <w:lang w:eastAsia="en-US"/>
        </w:rPr>
        <w:t>Runarsson</w:t>
      </w:r>
      <w:proofErr w:type="spellEnd"/>
      <w:r w:rsidRPr="0014713A">
        <w:rPr>
          <w:rFonts w:ascii="Book Antiqua" w:eastAsia="Book Antiqua" w:hAnsi="Book Antiqua" w:cs="Book Antiqua"/>
          <w:color w:val="000000"/>
          <w:kern w:val="0"/>
          <w:sz w:val="24"/>
          <w:szCs w:val="24"/>
          <w:lang w:eastAsia="en-US"/>
        </w:rPr>
        <w:t xml:space="preserve"> G, </w:t>
      </w:r>
      <w:proofErr w:type="spellStart"/>
      <w:r w:rsidRPr="0014713A">
        <w:rPr>
          <w:rFonts w:ascii="Book Antiqua" w:eastAsia="Book Antiqua" w:hAnsi="Book Antiqua" w:cs="Book Antiqua"/>
          <w:color w:val="000000"/>
          <w:kern w:val="0"/>
          <w:sz w:val="24"/>
          <w:szCs w:val="24"/>
          <w:lang w:eastAsia="en-US"/>
        </w:rPr>
        <w:t>Sandstedt</w:t>
      </w:r>
      <w:proofErr w:type="spellEnd"/>
      <w:r w:rsidRPr="0014713A">
        <w:rPr>
          <w:rFonts w:ascii="Book Antiqua" w:eastAsia="Book Antiqua" w:hAnsi="Book Antiqua" w:cs="Book Antiqua"/>
          <w:color w:val="000000"/>
          <w:kern w:val="0"/>
          <w:sz w:val="24"/>
          <w:szCs w:val="24"/>
          <w:lang w:eastAsia="en-US"/>
        </w:rPr>
        <w:t xml:space="preserve"> B. Primary AL-amyloidosis, ulcerative colitis and collagenous colitis in a 57-year-old woman: a case study. </w:t>
      </w:r>
      <w:proofErr w:type="spellStart"/>
      <w:r w:rsidRPr="0014713A">
        <w:rPr>
          <w:rFonts w:ascii="Book Antiqua" w:eastAsia="Book Antiqua" w:hAnsi="Book Antiqua" w:cs="Book Antiqua"/>
          <w:i/>
          <w:iCs/>
          <w:color w:val="000000"/>
          <w:kern w:val="0"/>
          <w:sz w:val="24"/>
          <w:szCs w:val="24"/>
          <w:lang w:eastAsia="en-US"/>
        </w:rPr>
        <w:t>Scand</w:t>
      </w:r>
      <w:proofErr w:type="spellEnd"/>
      <w:r w:rsidRPr="0014713A">
        <w:rPr>
          <w:rFonts w:ascii="Book Antiqua" w:eastAsia="Book Antiqua" w:hAnsi="Book Antiqua" w:cs="Book Antiqua"/>
          <w:i/>
          <w:iCs/>
          <w:color w:val="000000"/>
          <w:kern w:val="0"/>
          <w:sz w:val="24"/>
          <w:szCs w:val="24"/>
          <w:lang w:eastAsia="en-US"/>
        </w:rPr>
        <w:t xml:space="preserve"> J Gastroenterol</w:t>
      </w:r>
      <w:r w:rsidRPr="0014713A">
        <w:rPr>
          <w:rFonts w:ascii="Book Antiqua" w:eastAsia="Book Antiqua" w:hAnsi="Book Antiqua" w:cs="Book Antiqua"/>
          <w:color w:val="000000"/>
          <w:kern w:val="0"/>
          <w:sz w:val="24"/>
          <w:szCs w:val="24"/>
          <w:lang w:eastAsia="en-US"/>
        </w:rPr>
        <w:t xml:space="preserve"> 2004; </w:t>
      </w:r>
      <w:r w:rsidRPr="0014713A">
        <w:rPr>
          <w:rFonts w:ascii="Book Antiqua" w:eastAsia="Book Antiqua" w:hAnsi="Book Antiqua" w:cs="Book Antiqua"/>
          <w:b/>
          <w:bCs/>
          <w:color w:val="000000"/>
          <w:kern w:val="0"/>
          <w:sz w:val="24"/>
          <w:szCs w:val="24"/>
          <w:lang w:eastAsia="en-US"/>
        </w:rPr>
        <w:t>39</w:t>
      </w:r>
      <w:r w:rsidRPr="0014713A">
        <w:rPr>
          <w:rFonts w:ascii="Book Antiqua" w:eastAsia="Book Antiqua" w:hAnsi="Book Antiqua" w:cs="Book Antiqua"/>
          <w:color w:val="000000"/>
          <w:kern w:val="0"/>
          <w:sz w:val="24"/>
          <w:szCs w:val="24"/>
          <w:lang w:eastAsia="en-US"/>
        </w:rPr>
        <w:t>: 1306-1309 [PMID: 15743012 DOI: 10.1080/00365520410008105]</w:t>
      </w:r>
    </w:p>
    <w:p w14:paraId="3DBC854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17 </w:t>
      </w:r>
      <w:r w:rsidRPr="0014713A">
        <w:rPr>
          <w:rFonts w:ascii="Book Antiqua" w:eastAsia="Book Antiqua" w:hAnsi="Book Antiqua" w:cs="Book Antiqua"/>
          <w:b/>
          <w:bCs/>
          <w:color w:val="000000"/>
          <w:kern w:val="0"/>
          <w:sz w:val="24"/>
          <w:szCs w:val="24"/>
          <w:lang w:eastAsia="en-US"/>
        </w:rPr>
        <w:t>Lau CF</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Fok</w:t>
      </w:r>
      <w:proofErr w:type="spellEnd"/>
      <w:r w:rsidRPr="0014713A">
        <w:rPr>
          <w:rFonts w:ascii="Book Antiqua" w:eastAsia="Book Antiqua" w:hAnsi="Book Antiqua" w:cs="Book Antiqua"/>
          <w:color w:val="000000"/>
          <w:kern w:val="0"/>
          <w:sz w:val="24"/>
          <w:szCs w:val="24"/>
          <w:lang w:eastAsia="en-US"/>
        </w:rPr>
        <w:t xml:space="preserve"> KO, Hui PK, Tam CM, Tung YM, Wong MC, Loo CK, Lam KM. Intestinal obstruction and gastrointestinal bleeding due to systemic amyloidosis in a </w:t>
      </w:r>
      <w:r w:rsidRPr="0014713A">
        <w:rPr>
          <w:rFonts w:ascii="Book Antiqua" w:eastAsia="Book Antiqua" w:hAnsi="Book Antiqua" w:cs="Book Antiqua"/>
          <w:color w:val="000000"/>
          <w:kern w:val="0"/>
          <w:sz w:val="24"/>
          <w:szCs w:val="24"/>
          <w:lang w:eastAsia="en-US"/>
        </w:rPr>
        <w:lastRenderedPageBreak/>
        <w:t xml:space="preserve">woman with occult plasma cell dyscrasia. </w:t>
      </w:r>
      <w:r w:rsidRPr="0014713A">
        <w:rPr>
          <w:rFonts w:ascii="Book Antiqua" w:eastAsia="Book Antiqua" w:hAnsi="Book Antiqua" w:cs="Book Antiqua"/>
          <w:i/>
          <w:iCs/>
          <w:color w:val="000000"/>
          <w:kern w:val="0"/>
          <w:sz w:val="24"/>
          <w:szCs w:val="24"/>
          <w:lang w:eastAsia="en-US"/>
        </w:rPr>
        <w:t>Eur J Gastroenterol Hepatol</w:t>
      </w:r>
      <w:r w:rsidRPr="0014713A">
        <w:rPr>
          <w:rFonts w:ascii="Book Antiqua" w:eastAsia="Book Antiqua" w:hAnsi="Book Antiqua" w:cs="Book Antiqua"/>
          <w:color w:val="000000"/>
          <w:kern w:val="0"/>
          <w:sz w:val="24"/>
          <w:szCs w:val="24"/>
          <w:lang w:eastAsia="en-US"/>
        </w:rPr>
        <w:t xml:space="preserve"> 1999; </w:t>
      </w:r>
      <w:r w:rsidRPr="0014713A">
        <w:rPr>
          <w:rFonts w:ascii="Book Antiqua" w:eastAsia="Book Antiqua" w:hAnsi="Book Antiqua" w:cs="Book Antiqua"/>
          <w:b/>
          <w:bCs/>
          <w:color w:val="000000"/>
          <w:kern w:val="0"/>
          <w:sz w:val="24"/>
          <w:szCs w:val="24"/>
          <w:lang w:eastAsia="en-US"/>
        </w:rPr>
        <w:t>11</w:t>
      </w:r>
      <w:r w:rsidRPr="0014713A">
        <w:rPr>
          <w:rFonts w:ascii="Book Antiqua" w:eastAsia="Book Antiqua" w:hAnsi="Book Antiqua" w:cs="Book Antiqua"/>
          <w:color w:val="000000"/>
          <w:kern w:val="0"/>
          <w:sz w:val="24"/>
          <w:szCs w:val="24"/>
          <w:lang w:eastAsia="en-US"/>
        </w:rPr>
        <w:t>: 681-685 [PMID: 10418943 DOI: 10.1097/00042737-199906000-00017]</w:t>
      </w:r>
    </w:p>
    <w:p w14:paraId="0451DC93"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18 </w:t>
      </w:r>
      <w:r w:rsidRPr="0014713A">
        <w:rPr>
          <w:rFonts w:ascii="Book Antiqua" w:eastAsia="Book Antiqua" w:hAnsi="Book Antiqua" w:cs="Book Antiqua"/>
          <w:b/>
          <w:bCs/>
          <w:color w:val="000000"/>
          <w:kern w:val="0"/>
          <w:sz w:val="24"/>
          <w:szCs w:val="24"/>
          <w:lang w:eastAsia="en-US"/>
        </w:rPr>
        <w:t>Walley VM</w:t>
      </w:r>
      <w:r w:rsidRPr="0014713A">
        <w:rPr>
          <w:rFonts w:ascii="Book Antiqua" w:eastAsia="Book Antiqua" w:hAnsi="Book Antiqua" w:cs="Book Antiqua"/>
          <w:color w:val="000000"/>
          <w:kern w:val="0"/>
          <w:sz w:val="24"/>
          <w:szCs w:val="24"/>
          <w:lang w:eastAsia="en-US"/>
        </w:rPr>
        <w:t xml:space="preserve">. Amyloid deposition in a gastric arteriovenous malformation. </w:t>
      </w:r>
      <w:r w:rsidRPr="0014713A">
        <w:rPr>
          <w:rFonts w:ascii="Book Antiqua" w:eastAsia="Book Antiqua" w:hAnsi="Book Antiqua" w:cs="Book Antiqua"/>
          <w:i/>
          <w:iCs/>
          <w:color w:val="000000"/>
          <w:kern w:val="0"/>
          <w:sz w:val="24"/>
          <w:szCs w:val="24"/>
          <w:lang w:eastAsia="en-US"/>
        </w:rPr>
        <w:t xml:space="preserve">Arch </w:t>
      </w:r>
      <w:proofErr w:type="spellStart"/>
      <w:r w:rsidRPr="0014713A">
        <w:rPr>
          <w:rFonts w:ascii="Book Antiqua" w:eastAsia="Book Antiqua" w:hAnsi="Book Antiqua" w:cs="Book Antiqua"/>
          <w:i/>
          <w:iCs/>
          <w:color w:val="000000"/>
          <w:kern w:val="0"/>
          <w:sz w:val="24"/>
          <w:szCs w:val="24"/>
          <w:lang w:eastAsia="en-US"/>
        </w:rPr>
        <w:t>Pathol</w:t>
      </w:r>
      <w:proofErr w:type="spellEnd"/>
      <w:r w:rsidRPr="0014713A">
        <w:rPr>
          <w:rFonts w:ascii="Book Antiqua" w:eastAsia="Book Antiqua" w:hAnsi="Book Antiqua" w:cs="Book Antiqua"/>
          <w:i/>
          <w:iCs/>
          <w:color w:val="000000"/>
          <w:kern w:val="0"/>
          <w:sz w:val="24"/>
          <w:szCs w:val="24"/>
          <w:lang w:eastAsia="en-US"/>
        </w:rPr>
        <w:t xml:space="preserve"> Lab Med</w:t>
      </w:r>
      <w:r w:rsidRPr="0014713A">
        <w:rPr>
          <w:rFonts w:ascii="Book Antiqua" w:eastAsia="Book Antiqua" w:hAnsi="Book Antiqua" w:cs="Book Antiqua"/>
          <w:color w:val="000000"/>
          <w:kern w:val="0"/>
          <w:sz w:val="24"/>
          <w:szCs w:val="24"/>
          <w:lang w:eastAsia="en-US"/>
        </w:rPr>
        <w:t xml:space="preserve"> 1986; </w:t>
      </w:r>
      <w:r w:rsidRPr="0014713A">
        <w:rPr>
          <w:rFonts w:ascii="Book Antiqua" w:eastAsia="Book Antiqua" w:hAnsi="Book Antiqua" w:cs="Book Antiqua"/>
          <w:b/>
          <w:bCs/>
          <w:color w:val="000000"/>
          <w:kern w:val="0"/>
          <w:sz w:val="24"/>
          <w:szCs w:val="24"/>
          <w:lang w:eastAsia="en-US"/>
        </w:rPr>
        <w:t>110</w:t>
      </w:r>
      <w:r w:rsidRPr="0014713A">
        <w:rPr>
          <w:rFonts w:ascii="Book Antiqua" w:eastAsia="Book Antiqua" w:hAnsi="Book Antiqua" w:cs="Book Antiqua"/>
          <w:color w:val="000000"/>
          <w:kern w:val="0"/>
          <w:sz w:val="24"/>
          <w:szCs w:val="24"/>
          <w:lang w:eastAsia="en-US"/>
        </w:rPr>
        <w:t>: 69-71 [PMID: 3753573]</w:t>
      </w:r>
    </w:p>
    <w:p w14:paraId="53879678"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19 </w:t>
      </w:r>
      <w:r w:rsidRPr="0014713A">
        <w:rPr>
          <w:rFonts w:ascii="Book Antiqua" w:eastAsia="Book Antiqua" w:hAnsi="Book Antiqua" w:cs="Book Antiqua"/>
          <w:b/>
          <w:bCs/>
          <w:color w:val="000000"/>
          <w:kern w:val="0"/>
          <w:sz w:val="24"/>
          <w:szCs w:val="24"/>
          <w:lang w:eastAsia="en-US"/>
        </w:rPr>
        <w:t>Tada S</w:t>
      </w:r>
      <w:r w:rsidRPr="0014713A">
        <w:rPr>
          <w:rFonts w:ascii="Book Antiqua" w:eastAsia="Book Antiqua" w:hAnsi="Book Antiqua" w:cs="Book Antiqua"/>
          <w:color w:val="000000"/>
          <w:kern w:val="0"/>
          <w:sz w:val="24"/>
          <w:szCs w:val="24"/>
          <w:lang w:eastAsia="en-US"/>
        </w:rPr>
        <w:t xml:space="preserve">, Iida M, Iwashita A, Matsui T, </w:t>
      </w:r>
      <w:proofErr w:type="spellStart"/>
      <w:r w:rsidRPr="0014713A">
        <w:rPr>
          <w:rFonts w:ascii="Book Antiqua" w:eastAsia="Book Antiqua" w:hAnsi="Book Antiqua" w:cs="Book Antiqua"/>
          <w:color w:val="000000"/>
          <w:kern w:val="0"/>
          <w:sz w:val="24"/>
          <w:szCs w:val="24"/>
          <w:lang w:eastAsia="en-US"/>
        </w:rPr>
        <w:t>Fuchigami</w:t>
      </w:r>
      <w:proofErr w:type="spellEnd"/>
      <w:r w:rsidRPr="0014713A">
        <w:rPr>
          <w:rFonts w:ascii="Book Antiqua" w:eastAsia="Book Antiqua" w:hAnsi="Book Antiqua" w:cs="Book Antiqua"/>
          <w:color w:val="000000"/>
          <w:kern w:val="0"/>
          <w:sz w:val="24"/>
          <w:szCs w:val="24"/>
          <w:lang w:eastAsia="en-US"/>
        </w:rPr>
        <w:t xml:space="preserve"> T, Yamamoto T, Yao T, </w:t>
      </w:r>
      <w:proofErr w:type="spellStart"/>
      <w:r w:rsidRPr="0014713A">
        <w:rPr>
          <w:rFonts w:ascii="Book Antiqua" w:eastAsia="Book Antiqua" w:hAnsi="Book Antiqua" w:cs="Book Antiqua"/>
          <w:color w:val="000000"/>
          <w:kern w:val="0"/>
          <w:sz w:val="24"/>
          <w:szCs w:val="24"/>
          <w:lang w:eastAsia="en-US"/>
        </w:rPr>
        <w:t>Fujishima</w:t>
      </w:r>
      <w:proofErr w:type="spellEnd"/>
      <w:r w:rsidRPr="0014713A">
        <w:rPr>
          <w:rFonts w:ascii="Book Antiqua" w:eastAsia="Book Antiqua" w:hAnsi="Book Antiqua" w:cs="Book Antiqua"/>
          <w:color w:val="000000"/>
          <w:kern w:val="0"/>
          <w:sz w:val="24"/>
          <w:szCs w:val="24"/>
          <w:lang w:eastAsia="en-US"/>
        </w:rPr>
        <w:t xml:space="preserve"> M. Endoscopic and biopsy findings of the upper digestive tract in patients with amyloidosis.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1990; </w:t>
      </w:r>
      <w:r w:rsidRPr="0014713A">
        <w:rPr>
          <w:rFonts w:ascii="Book Antiqua" w:eastAsia="Book Antiqua" w:hAnsi="Book Antiqua" w:cs="Book Antiqua"/>
          <w:b/>
          <w:bCs/>
          <w:color w:val="000000"/>
          <w:kern w:val="0"/>
          <w:sz w:val="24"/>
          <w:szCs w:val="24"/>
          <w:lang w:eastAsia="en-US"/>
        </w:rPr>
        <w:t>36</w:t>
      </w:r>
      <w:r w:rsidRPr="0014713A">
        <w:rPr>
          <w:rFonts w:ascii="Book Antiqua" w:eastAsia="Book Antiqua" w:hAnsi="Book Antiqua" w:cs="Book Antiqua"/>
          <w:color w:val="000000"/>
          <w:kern w:val="0"/>
          <w:sz w:val="24"/>
          <w:szCs w:val="24"/>
          <w:lang w:eastAsia="en-US"/>
        </w:rPr>
        <w:t>: 10-14 [PMID: 2311879 DOI: 10.1016/s0016-5107(90)70913-3]</w:t>
      </w:r>
    </w:p>
    <w:p w14:paraId="13A453BC"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20 </w:t>
      </w:r>
      <w:r w:rsidRPr="0014713A">
        <w:rPr>
          <w:rFonts w:ascii="Book Antiqua" w:eastAsia="Book Antiqua" w:hAnsi="Book Antiqua" w:cs="Book Antiqua"/>
          <w:b/>
          <w:bCs/>
          <w:color w:val="000000"/>
          <w:kern w:val="0"/>
          <w:sz w:val="24"/>
          <w:szCs w:val="24"/>
          <w:lang w:eastAsia="en-US"/>
        </w:rPr>
        <w:t>Chang HS</w:t>
      </w:r>
      <w:r w:rsidRPr="0014713A">
        <w:rPr>
          <w:rFonts w:ascii="Book Antiqua" w:eastAsia="Book Antiqua" w:hAnsi="Book Antiqua" w:cs="Book Antiqua"/>
          <w:color w:val="000000"/>
          <w:kern w:val="0"/>
          <w:sz w:val="24"/>
          <w:szCs w:val="24"/>
          <w:lang w:eastAsia="en-US"/>
        </w:rPr>
        <w:t xml:space="preserve">, Myung SJ, Yang SK, Jung HY, Lee GH, Hong WS, Kim JH, Min YI, Kim HC, Ha HK, Kim JS. Massive small bowel bleeding in a patient with amyloidosis.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2004; </w:t>
      </w:r>
      <w:r w:rsidRPr="0014713A">
        <w:rPr>
          <w:rFonts w:ascii="Book Antiqua" w:eastAsia="Book Antiqua" w:hAnsi="Book Antiqua" w:cs="Book Antiqua"/>
          <w:b/>
          <w:bCs/>
          <w:color w:val="000000"/>
          <w:kern w:val="0"/>
          <w:sz w:val="24"/>
          <w:szCs w:val="24"/>
          <w:lang w:eastAsia="en-US"/>
        </w:rPr>
        <w:t>59</w:t>
      </w:r>
      <w:r w:rsidRPr="0014713A">
        <w:rPr>
          <w:rFonts w:ascii="Book Antiqua" w:eastAsia="Book Antiqua" w:hAnsi="Book Antiqua" w:cs="Book Antiqua"/>
          <w:color w:val="000000"/>
          <w:kern w:val="0"/>
          <w:sz w:val="24"/>
          <w:szCs w:val="24"/>
          <w:lang w:eastAsia="en-US"/>
        </w:rPr>
        <w:t>: 126-129 [PMID: 14722567 DOI: 10.1016/s0016-5107(03)02352-6]</w:t>
      </w:r>
    </w:p>
    <w:p w14:paraId="222D1A7B"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21 </w:t>
      </w:r>
      <w:proofErr w:type="spellStart"/>
      <w:r w:rsidRPr="0014713A">
        <w:rPr>
          <w:rFonts w:ascii="Book Antiqua" w:eastAsia="Book Antiqua" w:hAnsi="Book Antiqua" w:cs="Book Antiqua"/>
          <w:b/>
          <w:bCs/>
          <w:color w:val="000000"/>
          <w:kern w:val="0"/>
          <w:sz w:val="24"/>
          <w:szCs w:val="24"/>
          <w:lang w:eastAsia="en-US"/>
        </w:rPr>
        <w:t>Macmanus</w:t>
      </w:r>
      <w:proofErr w:type="spellEnd"/>
      <w:r w:rsidRPr="0014713A">
        <w:rPr>
          <w:rFonts w:ascii="Book Antiqua" w:eastAsia="Book Antiqua" w:hAnsi="Book Antiqua" w:cs="Book Antiqua"/>
          <w:b/>
          <w:bCs/>
          <w:color w:val="000000"/>
          <w:kern w:val="0"/>
          <w:sz w:val="24"/>
          <w:szCs w:val="24"/>
          <w:lang w:eastAsia="en-US"/>
        </w:rPr>
        <w:t xml:space="preserve"> Q</w:t>
      </w:r>
      <w:r w:rsidRPr="0014713A">
        <w:rPr>
          <w:rFonts w:ascii="Book Antiqua" w:eastAsia="Book Antiqua" w:hAnsi="Book Antiqua" w:cs="Book Antiqua"/>
          <w:color w:val="000000"/>
          <w:kern w:val="0"/>
          <w:sz w:val="24"/>
          <w:szCs w:val="24"/>
          <w:lang w:eastAsia="en-US"/>
        </w:rPr>
        <w:t xml:space="preserve">, Okies JE. Amyloidosis of the stomach: report of an unusual case and review of the literature. </w:t>
      </w:r>
      <w:r w:rsidRPr="0014713A">
        <w:rPr>
          <w:rFonts w:ascii="Book Antiqua" w:eastAsia="Book Antiqua" w:hAnsi="Book Antiqua" w:cs="Book Antiqua"/>
          <w:i/>
          <w:iCs/>
          <w:color w:val="000000"/>
          <w:kern w:val="0"/>
          <w:sz w:val="24"/>
          <w:szCs w:val="24"/>
          <w:lang w:eastAsia="en-US"/>
        </w:rPr>
        <w:t>Am Surg</w:t>
      </w:r>
      <w:r w:rsidRPr="0014713A">
        <w:rPr>
          <w:rFonts w:ascii="Book Antiqua" w:eastAsia="Book Antiqua" w:hAnsi="Book Antiqua" w:cs="Book Antiqua"/>
          <w:color w:val="000000"/>
          <w:kern w:val="0"/>
          <w:sz w:val="24"/>
          <w:szCs w:val="24"/>
          <w:lang w:eastAsia="en-US"/>
        </w:rPr>
        <w:t xml:space="preserve"> 1976; </w:t>
      </w:r>
      <w:r w:rsidRPr="0014713A">
        <w:rPr>
          <w:rFonts w:ascii="Book Antiqua" w:eastAsia="Book Antiqua" w:hAnsi="Book Antiqua" w:cs="Book Antiqua"/>
          <w:b/>
          <w:bCs/>
          <w:color w:val="000000"/>
          <w:kern w:val="0"/>
          <w:sz w:val="24"/>
          <w:szCs w:val="24"/>
          <w:lang w:eastAsia="en-US"/>
        </w:rPr>
        <w:t>42</w:t>
      </w:r>
      <w:r w:rsidRPr="0014713A">
        <w:rPr>
          <w:rFonts w:ascii="Book Antiqua" w:eastAsia="Book Antiqua" w:hAnsi="Book Antiqua" w:cs="Book Antiqua"/>
          <w:color w:val="000000"/>
          <w:kern w:val="0"/>
          <w:sz w:val="24"/>
          <w:szCs w:val="24"/>
          <w:lang w:eastAsia="en-US"/>
        </w:rPr>
        <w:t>: 607-610 [PMID: 942127]</w:t>
      </w:r>
    </w:p>
    <w:p w14:paraId="375DA997"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22 </w:t>
      </w:r>
      <w:r w:rsidRPr="0014713A">
        <w:rPr>
          <w:rFonts w:ascii="Book Antiqua" w:eastAsia="Book Antiqua" w:hAnsi="Book Antiqua" w:cs="Book Antiqua"/>
          <w:b/>
          <w:bCs/>
          <w:color w:val="000000"/>
          <w:kern w:val="0"/>
          <w:sz w:val="24"/>
          <w:szCs w:val="24"/>
          <w:lang w:eastAsia="en-US"/>
        </w:rPr>
        <w:t>Reddy AB</w:t>
      </w:r>
      <w:r w:rsidRPr="0014713A">
        <w:rPr>
          <w:rFonts w:ascii="Book Antiqua" w:eastAsia="Book Antiqua" w:hAnsi="Book Antiqua" w:cs="Book Antiqua"/>
          <w:color w:val="000000"/>
          <w:kern w:val="0"/>
          <w:sz w:val="24"/>
          <w:szCs w:val="24"/>
          <w:lang w:eastAsia="en-US"/>
        </w:rPr>
        <w:t xml:space="preserve">, Wright RA, Wheeler GE, </w:t>
      </w:r>
      <w:proofErr w:type="spellStart"/>
      <w:r w:rsidRPr="0014713A">
        <w:rPr>
          <w:rFonts w:ascii="Book Antiqua" w:eastAsia="Book Antiqua" w:hAnsi="Book Antiqua" w:cs="Book Antiqua"/>
          <w:color w:val="000000"/>
          <w:kern w:val="0"/>
          <w:sz w:val="24"/>
          <w:szCs w:val="24"/>
          <w:lang w:eastAsia="en-US"/>
        </w:rPr>
        <w:t>Nazer</w:t>
      </w:r>
      <w:proofErr w:type="spellEnd"/>
      <w:r w:rsidRPr="0014713A">
        <w:rPr>
          <w:rFonts w:ascii="Book Antiqua" w:eastAsia="Book Antiqua" w:hAnsi="Book Antiqua" w:cs="Book Antiqua"/>
          <w:color w:val="000000"/>
          <w:kern w:val="0"/>
          <w:sz w:val="24"/>
          <w:szCs w:val="24"/>
          <w:lang w:eastAsia="en-US"/>
        </w:rPr>
        <w:t xml:space="preserve"> H. Nonobstructive gastroparesis in amyloidosis improved with metoclopramide. </w:t>
      </w:r>
      <w:r w:rsidRPr="0014713A">
        <w:rPr>
          <w:rFonts w:ascii="Book Antiqua" w:eastAsia="Book Antiqua" w:hAnsi="Book Antiqua" w:cs="Book Antiqua"/>
          <w:i/>
          <w:iCs/>
          <w:color w:val="000000"/>
          <w:kern w:val="0"/>
          <w:sz w:val="24"/>
          <w:szCs w:val="24"/>
          <w:lang w:eastAsia="en-US"/>
        </w:rPr>
        <w:t>Arch Intern Med</w:t>
      </w:r>
      <w:r w:rsidRPr="0014713A">
        <w:rPr>
          <w:rFonts w:ascii="Book Antiqua" w:eastAsia="Book Antiqua" w:hAnsi="Book Antiqua" w:cs="Book Antiqua"/>
          <w:color w:val="000000"/>
          <w:kern w:val="0"/>
          <w:sz w:val="24"/>
          <w:szCs w:val="24"/>
          <w:lang w:eastAsia="en-US"/>
        </w:rPr>
        <w:t xml:space="preserve"> 1983; </w:t>
      </w:r>
      <w:r w:rsidRPr="0014713A">
        <w:rPr>
          <w:rFonts w:ascii="Book Antiqua" w:eastAsia="Book Antiqua" w:hAnsi="Book Antiqua" w:cs="Book Antiqua"/>
          <w:b/>
          <w:bCs/>
          <w:color w:val="000000"/>
          <w:kern w:val="0"/>
          <w:sz w:val="24"/>
          <w:szCs w:val="24"/>
          <w:lang w:eastAsia="en-US"/>
        </w:rPr>
        <w:t>143</w:t>
      </w:r>
      <w:r w:rsidRPr="0014713A">
        <w:rPr>
          <w:rFonts w:ascii="Book Antiqua" w:eastAsia="Book Antiqua" w:hAnsi="Book Antiqua" w:cs="Book Antiqua"/>
          <w:color w:val="000000"/>
          <w:kern w:val="0"/>
          <w:sz w:val="24"/>
          <w:szCs w:val="24"/>
          <w:lang w:eastAsia="en-US"/>
        </w:rPr>
        <w:t>: 247-248 [PMID: 6824392]</w:t>
      </w:r>
    </w:p>
    <w:p w14:paraId="1F3FD595" w14:textId="77777777" w:rsidR="0014713A" w:rsidRPr="0014713A" w:rsidRDefault="0014713A" w:rsidP="0014713A">
      <w:pPr>
        <w:widowControl/>
        <w:spacing w:line="360" w:lineRule="auto"/>
        <w:rPr>
          <w:rFonts w:ascii="Times New Roman" w:eastAsia="宋体" w:hAnsi="Times New Roman" w:cs="Times New Roman"/>
          <w:kern w:val="0"/>
          <w:sz w:val="24"/>
          <w:szCs w:val="24"/>
          <w:lang w:eastAsia="en-US"/>
        </w:rPr>
      </w:pPr>
      <w:r w:rsidRPr="0014713A">
        <w:rPr>
          <w:rFonts w:ascii="Book Antiqua" w:eastAsia="Book Antiqua" w:hAnsi="Book Antiqua" w:cs="Book Antiqua"/>
          <w:color w:val="000000"/>
          <w:kern w:val="0"/>
          <w:sz w:val="24"/>
          <w:szCs w:val="24"/>
          <w:lang w:eastAsia="en-US"/>
        </w:rPr>
        <w:t xml:space="preserve">23 </w:t>
      </w:r>
      <w:proofErr w:type="spellStart"/>
      <w:r w:rsidRPr="0014713A">
        <w:rPr>
          <w:rFonts w:ascii="Book Antiqua" w:eastAsia="Book Antiqua" w:hAnsi="Book Antiqua" w:cs="Book Antiqua"/>
          <w:b/>
          <w:bCs/>
          <w:color w:val="000000"/>
          <w:kern w:val="0"/>
          <w:sz w:val="24"/>
          <w:szCs w:val="24"/>
          <w:lang w:eastAsia="en-US"/>
        </w:rPr>
        <w:t>Isomoto</w:t>
      </w:r>
      <w:proofErr w:type="spellEnd"/>
      <w:r w:rsidRPr="0014713A">
        <w:rPr>
          <w:rFonts w:ascii="Book Antiqua" w:eastAsia="Book Antiqua" w:hAnsi="Book Antiqua" w:cs="Book Antiqua"/>
          <w:b/>
          <w:bCs/>
          <w:color w:val="000000"/>
          <w:kern w:val="0"/>
          <w:sz w:val="24"/>
          <w:szCs w:val="24"/>
          <w:lang w:eastAsia="en-US"/>
        </w:rPr>
        <w:t xml:space="preserve"> H</w:t>
      </w:r>
      <w:r w:rsidRPr="0014713A">
        <w:rPr>
          <w:rFonts w:ascii="Book Antiqua" w:eastAsia="Book Antiqua" w:hAnsi="Book Antiqua" w:cs="Book Antiqua"/>
          <w:color w:val="000000"/>
          <w:kern w:val="0"/>
          <w:sz w:val="24"/>
          <w:szCs w:val="24"/>
          <w:lang w:eastAsia="en-US"/>
        </w:rPr>
        <w:t xml:space="preserve">, Matsushima K, Hayashi T, </w:t>
      </w:r>
      <w:proofErr w:type="spellStart"/>
      <w:r w:rsidRPr="0014713A">
        <w:rPr>
          <w:rFonts w:ascii="Book Antiqua" w:eastAsia="Book Antiqua" w:hAnsi="Book Antiqua" w:cs="Book Antiqua"/>
          <w:color w:val="000000"/>
          <w:kern w:val="0"/>
          <w:sz w:val="24"/>
          <w:szCs w:val="24"/>
          <w:lang w:eastAsia="en-US"/>
        </w:rPr>
        <w:t>Imaizumi</w:t>
      </w:r>
      <w:proofErr w:type="spellEnd"/>
      <w:r w:rsidRPr="0014713A">
        <w:rPr>
          <w:rFonts w:ascii="Book Antiqua" w:eastAsia="Book Antiqua" w:hAnsi="Book Antiqua" w:cs="Book Antiqua"/>
          <w:color w:val="000000"/>
          <w:kern w:val="0"/>
          <w:sz w:val="24"/>
          <w:szCs w:val="24"/>
          <w:lang w:eastAsia="en-US"/>
        </w:rPr>
        <w:t xml:space="preserve"> Y, Shiota J, Ishii H, Minami H, </w:t>
      </w:r>
      <w:proofErr w:type="spellStart"/>
      <w:r w:rsidRPr="0014713A">
        <w:rPr>
          <w:rFonts w:ascii="Book Antiqua" w:eastAsia="Book Antiqua" w:hAnsi="Book Antiqua" w:cs="Book Antiqua"/>
          <w:color w:val="000000"/>
          <w:kern w:val="0"/>
          <w:sz w:val="24"/>
          <w:szCs w:val="24"/>
          <w:lang w:eastAsia="en-US"/>
        </w:rPr>
        <w:t>Ohnita</w:t>
      </w:r>
      <w:proofErr w:type="spellEnd"/>
      <w:r w:rsidRPr="0014713A">
        <w:rPr>
          <w:rFonts w:ascii="Book Antiqua" w:eastAsia="Book Antiqua" w:hAnsi="Book Antiqua" w:cs="Book Antiqua"/>
          <w:color w:val="000000"/>
          <w:kern w:val="0"/>
          <w:sz w:val="24"/>
          <w:szCs w:val="24"/>
          <w:lang w:eastAsia="en-US"/>
        </w:rPr>
        <w:t xml:space="preserve"> K, Takeshima F, </w:t>
      </w:r>
      <w:proofErr w:type="spellStart"/>
      <w:r w:rsidRPr="0014713A">
        <w:rPr>
          <w:rFonts w:ascii="Book Antiqua" w:eastAsia="Book Antiqua" w:hAnsi="Book Antiqua" w:cs="Book Antiqua"/>
          <w:color w:val="000000"/>
          <w:kern w:val="0"/>
          <w:sz w:val="24"/>
          <w:szCs w:val="24"/>
          <w:lang w:eastAsia="en-US"/>
        </w:rPr>
        <w:t>Shikuwa</w:t>
      </w:r>
      <w:proofErr w:type="spellEnd"/>
      <w:r w:rsidRPr="0014713A">
        <w:rPr>
          <w:rFonts w:ascii="Book Antiqua" w:eastAsia="Book Antiqua" w:hAnsi="Book Antiqua" w:cs="Book Antiqua"/>
          <w:color w:val="000000"/>
          <w:kern w:val="0"/>
          <w:sz w:val="24"/>
          <w:szCs w:val="24"/>
          <w:lang w:eastAsia="en-US"/>
        </w:rPr>
        <w:t xml:space="preserve"> S, Miyazaki Y, Nakao K. </w:t>
      </w:r>
      <w:proofErr w:type="spellStart"/>
      <w:r w:rsidRPr="0014713A">
        <w:rPr>
          <w:rFonts w:ascii="Book Antiqua" w:eastAsia="Book Antiqua" w:hAnsi="Book Antiqua" w:cs="Book Antiqua"/>
          <w:color w:val="000000"/>
          <w:kern w:val="0"/>
          <w:sz w:val="24"/>
          <w:szCs w:val="24"/>
          <w:lang w:eastAsia="en-US"/>
        </w:rPr>
        <w:t>Endocytoscopic</w:t>
      </w:r>
      <w:proofErr w:type="spellEnd"/>
      <w:r w:rsidRPr="0014713A">
        <w:rPr>
          <w:rFonts w:ascii="Book Antiqua" w:eastAsia="Book Antiqua" w:hAnsi="Book Antiqua" w:cs="Book Antiqua"/>
          <w:color w:val="000000"/>
          <w:kern w:val="0"/>
          <w:sz w:val="24"/>
          <w:szCs w:val="24"/>
          <w:lang w:eastAsia="en-US"/>
        </w:rPr>
        <w:t xml:space="preserve"> findings of lymphomas of the stomach. </w:t>
      </w:r>
      <w:r w:rsidRPr="0014713A">
        <w:rPr>
          <w:rFonts w:ascii="Book Antiqua" w:eastAsia="Book Antiqua" w:hAnsi="Book Antiqua" w:cs="Book Antiqua"/>
          <w:i/>
          <w:iCs/>
          <w:color w:val="000000"/>
          <w:kern w:val="0"/>
          <w:sz w:val="24"/>
          <w:szCs w:val="24"/>
          <w:lang w:eastAsia="en-US"/>
        </w:rPr>
        <w:t>BMC Gastroenterol</w:t>
      </w:r>
      <w:r w:rsidRPr="0014713A">
        <w:rPr>
          <w:rFonts w:ascii="Book Antiqua" w:eastAsia="Book Antiqua" w:hAnsi="Book Antiqua" w:cs="Book Antiqua"/>
          <w:color w:val="000000"/>
          <w:kern w:val="0"/>
          <w:sz w:val="24"/>
          <w:szCs w:val="24"/>
          <w:lang w:eastAsia="en-US"/>
        </w:rPr>
        <w:t xml:space="preserve"> 2013; </w:t>
      </w:r>
      <w:r w:rsidRPr="0014713A">
        <w:rPr>
          <w:rFonts w:ascii="Book Antiqua" w:eastAsia="Book Antiqua" w:hAnsi="Book Antiqua" w:cs="Book Antiqua"/>
          <w:b/>
          <w:bCs/>
          <w:color w:val="000000"/>
          <w:kern w:val="0"/>
          <w:sz w:val="24"/>
          <w:szCs w:val="24"/>
          <w:lang w:eastAsia="en-US"/>
        </w:rPr>
        <w:t>13</w:t>
      </w:r>
      <w:r w:rsidRPr="0014713A">
        <w:rPr>
          <w:rFonts w:ascii="Book Antiqua" w:eastAsia="Book Antiqua" w:hAnsi="Book Antiqua" w:cs="Book Antiqua"/>
          <w:color w:val="000000"/>
          <w:kern w:val="0"/>
          <w:sz w:val="24"/>
          <w:szCs w:val="24"/>
          <w:lang w:eastAsia="en-US"/>
        </w:rPr>
        <w:t>: 174 [PMID: 24369830 DOI: 10.1186/1471-230X-13-174]</w:t>
      </w:r>
    </w:p>
    <w:p w14:paraId="5313B770" w14:textId="6EF172CB" w:rsidR="00625A95" w:rsidRPr="002657E3" w:rsidRDefault="0014713A" w:rsidP="0014713A">
      <w:pPr>
        <w:widowControl/>
        <w:spacing w:line="360" w:lineRule="auto"/>
        <w:jc w:val="left"/>
        <w:rPr>
          <w:rFonts w:ascii="Book Antiqua" w:hAnsi="Book Antiqua" w:cs="Times New Roman"/>
          <w:color w:val="000000" w:themeColor="text1"/>
          <w:sz w:val="24"/>
          <w:szCs w:val="24"/>
        </w:rPr>
      </w:pPr>
      <w:r w:rsidRPr="0014713A">
        <w:rPr>
          <w:rFonts w:ascii="Book Antiqua" w:eastAsia="Book Antiqua" w:hAnsi="Book Antiqua" w:cs="Book Antiqua"/>
          <w:color w:val="000000"/>
          <w:kern w:val="0"/>
          <w:sz w:val="24"/>
          <w:szCs w:val="24"/>
          <w:lang w:eastAsia="en-US"/>
        </w:rPr>
        <w:t xml:space="preserve">24 </w:t>
      </w:r>
      <w:r w:rsidRPr="0014713A">
        <w:rPr>
          <w:rFonts w:ascii="Book Antiqua" w:eastAsia="Book Antiqua" w:hAnsi="Book Antiqua" w:cs="Book Antiqua"/>
          <w:b/>
          <w:bCs/>
          <w:color w:val="000000"/>
          <w:kern w:val="0"/>
          <w:sz w:val="24"/>
          <w:szCs w:val="24"/>
          <w:lang w:eastAsia="en-US"/>
        </w:rPr>
        <w:t>Goulding C</w:t>
      </w:r>
      <w:r w:rsidRPr="0014713A">
        <w:rPr>
          <w:rFonts w:ascii="Book Antiqua" w:eastAsia="Book Antiqua" w:hAnsi="Book Antiqua" w:cs="Book Antiqua"/>
          <w:color w:val="000000"/>
          <w:kern w:val="0"/>
          <w:sz w:val="24"/>
          <w:szCs w:val="24"/>
          <w:lang w:eastAsia="en-US"/>
        </w:rPr>
        <w:t xml:space="preserve">, </w:t>
      </w:r>
      <w:proofErr w:type="spellStart"/>
      <w:r w:rsidRPr="0014713A">
        <w:rPr>
          <w:rFonts w:ascii="Book Antiqua" w:eastAsia="Book Antiqua" w:hAnsi="Book Antiqua" w:cs="Book Antiqua"/>
          <w:color w:val="000000"/>
          <w:kern w:val="0"/>
          <w:sz w:val="24"/>
          <w:szCs w:val="24"/>
          <w:lang w:eastAsia="en-US"/>
        </w:rPr>
        <w:t>O'hanlon</w:t>
      </w:r>
      <w:proofErr w:type="spellEnd"/>
      <w:r w:rsidRPr="0014713A">
        <w:rPr>
          <w:rFonts w:ascii="Book Antiqua" w:eastAsia="Book Antiqua" w:hAnsi="Book Antiqua" w:cs="Book Antiqua"/>
          <w:color w:val="000000"/>
          <w:kern w:val="0"/>
          <w:sz w:val="24"/>
          <w:szCs w:val="24"/>
          <w:lang w:eastAsia="en-US"/>
        </w:rPr>
        <w:t xml:space="preserve"> DM, Clarke E, Kennedy M, Lennon J. Primary amyloidosis of the stomach: EUS appearances. </w:t>
      </w:r>
      <w:proofErr w:type="spellStart"/>
      <w:r w:rsidRPr="0014713A">
        <w:rPr>
          <w:rFonts w:ascii="Book Antiqua" w:eastAsia="Book Antiqua" w:hAnsi="Book Antiqua" w:cs="Book Antiqua"/>
          <w:i/>
          <w:iCs/>
          <w:color w:val="000000"/>
          <w:kern w:val="0"/>
          <w:sz w:val="24"/>
          <w:szCs w:val="24"/>
          <w:lang w:eastAsia="en-US"/>
        </w:rPr>
        <w:t>Gastrointest</w:t>
      </w:r>
      <w:proofErr w:type="spellEnd"/>
      <w:r w:rsidRPr="0014713A">
        <w:rPr>
          <w:rFonts w:ascii="Book Antiqua" w:eastAsia="Book Antiqua" w:hAnsi="Book Antiqua" w:cs="Book Antiqua"/>
          <w:i/>
          <w:iCs/>
          <w:color w:val="000000"/>
          <w:kern w:val="0"/>
          <w:sz w:val="24"/>
          <w:szCs w:val="24"/>
          <w:lang w:eastAsia="en-US"/>
        </w:rPr>
        <w:t xml:space="preserve"> </w:t>
      </w:r>
      <w:proofErr w:type="spellStart"/>
      <w:r w:rsidRPr="0014713A">
        <w:rPr>
          <w:rFonts w:ascii="Book Antiqua" w:eastAsia="Book Antiqua" w:hAnsi="Book Antiqua" w:cs="Book Antiqua"/>
          <w:i/>
          <w:iCs/>
          <w:color w:val="000000"/>
          <w:kern w:val="0"/>
          <w:sz w:val="24"/>
          <w:szCs w:val="24"/>
          <w:lang w:eastAsia="en-US"/>
        </w:rPr>
        <w:t>Endosc</w:t>
      </w:r>
      <w:proofErr w:type="spellEnd"/>
      <w:r w:rsidRPr="0014713A">
        <w:rPr>
          <w:rFonts w:ascii="Book Antiqua" w:eastAsia="Book Antiqua" w:hAnsi="Book Antiqua" w:cs="Book Antiqua"/>
          <w:color w:val="000000"/>
          <w:kern w:val="0"/>
          <w:sz w:val="24"/>
          <w:szCs w:val="24"/>
          <w:lang w:eastAsia="en-US"/>
        </w:rPr>
        <w:t xml:space="preserve"> 2002; </w:t>
      </w:r>
      <w:r w:rsidRPr="0014713A">
        <w:rPr>
          <w:rFonts w:ascii="Book Antiqua" w:eastAsia="Book Antiqua" w:hAnsi="Book Antiqua" w:cs="Book Antiqua"/>
          <w:b/>
          <w:bCs/>
          <w:color w:val="000000"/>
          <w:kern w:val="0"/>
          <w:sz w:val="24"/>
          <w:szCs w:val="24"/>
          <w:lang w:eastAsia="en-US"/>
        </w:rPr>
        <w:t>56</w:t>
      </w:r>
      <w:r w:rsidRPr="0014713A">
        <w:rPr>
          <w:rFonts w:ascii="Book Antiqua" w:eastAsia="Book Antiqua" w:hAnsi="Book Antiqua" w:cs="Book Antiqua"/>
          <w:color w:val="000000"/>
          <w:kern w:val="0"/>
          <w:sz w:val="24"/>
          <w:szCs w:val="24"/>
          <w:lang w:eastAsia="en-US"/>
        </w:rPr>
        <w:t>: 305-306 [PMID: 12145619 DOI: 10.1016/s0016-5107(02)70200-9]</w:t>
      </w:r>
      <w:r w:rsidR="00625A95" w:rsidRPr="002657E3">
        <w:rPr>
          <w:rFonts w:ascii="Book Antiqua" w:hAnsi="Book Antiqua" w:cs="Times New Roman"/>
          <w:color w:val="000000" w:themeColor="text1"/>
          <w:sz w:val="24"/>
          <w:szCs w:val="24"/>
        </w:rPr>
        <w:br w:type="page"/>
      </w:r>
    </w:p>
    <w:p w14:paraId="1E3DEFFC" w14:textId="77777777" w:rsidR="00EA6B82" w:rsidRDefault="00EA6B82" w:rsidP="00EA6B82">
      <w:pPr>
        <w:spacing w:line="360" w:lineRule="auto"/>
      </w:pPr>
      <w:r>
        <w:rPr>
          <w:rFonts w:ascii="Book Antiqua" w:eastAsia="Book Antiqua" w:hAnsi="Book Antiqua" w:cs="Book Antiqua"/>
          <w:b/>
          <w:color w:val="000000"/>
          <w:sz w:val="24"/>
        </w:rPr>
        <w:lastRenderedPageBreak/>
        <w:t>Footnotes</w:t>
      </w:r>
    </w:p>
    <w:p w14:paraId="492C5244" w14:textId="77777777" w:rsidR="00EA6B82" w:rsidRDefault="00EA6B82" w:rsidP="00EA6B82">
      <w:pPr>
        <w:spacing w:line="360" w:lineRule="auto"/>
      </w:pPr>
      <w:r>
        <w:rPr>
          <w:rFonts w:ascii="Book Antiqua" w:eastAsia="Book Antiqua" w:hAnsi="Book Antiqua" w:cs="Book Antiqua"/>
          <w:b/>
          <w:bCs/>
          <w:color w:val="000000"/>
          <w:sz w:val="24"/>
          <w:szCs w:val="21"/>
        </w:rPr>
        <w:t xml:space="preserve">Informed consent statement: </w:t>
      </w:r>
      <w:r>
        <w:rPr>
          <w:rFonts w:ascii="Book Antiqua" w:eastAsia="Book Antiqua" w:hAnsi="Book Antiqua" w:cs="Book Antiqua"/>
          <w:color w:val="000000"/>
          <w:sz w:val="24"/>
        </w:rPr>
        <w:t>Informed written consent was obtained from the patients for publication of this report and any accompanying images.</w:t>
      </w:r>
    </w:p>
    <w:p w14:paraId="445CCBA0" w14:textId="77777777" w:rsidR="00EA6B82" w:rsidRDefault="00EA6B82" w:rsidP="00EA6B82">
      <w:pPr>
        <w:spacing w:line="360" w:lineRule="auto"/>
      </w:pPr>
    </w:p>
    <w:p w14:paraId="36FC998F" w14:textId="77777777" w:rsidR="00EA6B82" w:rsidRDefault="00EA6B82" w:rsidP="00EA6B82">
      <w:pPr>
        <w:spacing w:line="360" w:lineRule="auto"/>
      </w:pPr>
      <w:r>
        <w:rPr>
          <w:rFonts w:ascii="Book Antiqua" w:eastAsia="Book Antiqua" w:hAnsi="Book Antiqua" w:cs="Book Antiqua"/>
          <w:b/>
          <w:bCs/>
          <w:color w:val="000000"/>
          <w:sz w:val="24"/>
        </w:rPr>
        <w:t xml:space="preserve">Conflict-of-interest statement: </w:t>
      </w:r>
      <w:r>
        <w:rPr>
          <w:rFonts w:ascii="Book Antiqua" w:eastAsia="Book Antiqua" w:hAnsi="Book Antiqua" w:cs="Book Antiqua"/>
          <w:color w:val="000000"/>
          <w:sz w:val="24"/>
        </w:rPr>
        <w:t>The authors declare no conflicts of interest.</w:t>
      </w:r>
    </w:p>
    <w:p w14:paraId="139BD406" w14:textId="77777777" w:rsidR="00EA6B82" w:rsidRDefault="00EA6B82" w:rsidP="00EA6B82">
      <w:pPr>
        <w:spacing w:line="360" w:lineRule="auto"/>
      </w:pPr>
    </w:p>
    <w:p w14:paraId="5C21B22F" w14:textId="77777777" w:rsidR="00EA6B82" w:rsidRDefault="00EA6B82" w:rsidP="00EA6B82">
      <w:pPr>
        <w:spacing w:line="360" w:lineRule="auto"/>
      </w:pPr>
      <w:r>
        <w:rPr>
          <w:rFonts w:ascii="Book Antiqua" w:eastAsia="Book Antiqua" w:hAnsi="Book Antiqua" w:cs="Book Antiqua"/>
          <w:b/>
          <w:bCs/>
          <w:color w:val="000000"/>
          <w:sz w:val="24"/>
          <w:szCs w:val="21"/>
        </w:rPr>
        <w:t xml:space="preserve">CARE Checklist (2016) statement: </w:t>
      </w:r>
      <w:r>
        <w:rPr>
          <w:rFonts w:ascii="Book Antiqua" w:eastAsia="Book Antiqua" w:hAnsi="Book Antiqua" w:cs="Book Antiqua"/>
          <w:color w:val="000000"/>
          <w:sz w:val="24"/>
        </w:rPr>
        <w:t>The manuscript was prepared and revised according to the CARE Checklist (2016).</w:t>
      </w:r>
    </w:p>
    <w:p w14:paraId="13BDA445" w14:textId="77777777" w:rsidR="00EA6B82" w:rsidRDefault="00EA6B82" w:rsidP="00EA6B82">
      <w:pPr>
        <w:spacing w:line="360" w:lineRule="auto"/>
      </w:pPr>
    </w:p>
    <w:p w14:paraId="6D53B3D2" w14:textId="77777777" w:rsidR="00EA6B82" w:rsidRDefault="00EA6B82" w:rsidP="00EA6B82">
      <w:pPr>
        <w:spacing w:line="360" w:lineRule="auto"/>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266771" w14:textId="77777777" w:rsidR="00EA6B82" w:rsidRDefault="00EA6B82" w:rsidP="00EA6B82">
      <w:pPr>
        <w:spacing w:line="360" w:lineRule="auto"/>
      </w:pPr>
    </w:p>
    <w:p w14:paraId="3F5B201C" w14:textId="47E2C2E2" w:rsidR="00EA6B82" w:rsidRDefault="00EA6B82" w:rsidP="00EA6B82">
      <w:pPr>
        <w:spacing w:line="360" w:lineRule="auto"/>
        <w:rPr>
          <w:rFonts w:ascii="Book Antiqua" w:eastAsia="Book Antiqua" w:hAnsi="Book Antiqua" w:cs="Book Antiqua"/>
          <w:color w:val="000000"/>
          <w:sz w:val="24"/>
        </w:rPr>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 xml:space="preserve">Unsolicited </w:t>
      </w:r>
      <w:r w:rsidR="0040745B">
        <w:rPr>
          <w:rFonts w:ascii="Book Antiqua" w:eastAsia="Book Antiqua" w:hAnsi="Book Antiqua" w:cs="Book Antiqua"/>
          <w:color w:val="000000"/>
          <w:sz w:val="24"/>
        </w:rPr>
        <w:t>m</w:t>
      </w:r>
      <w:r>
        <w:rPr>
          <w:rFonts w:ascii="Book Antiqua" w:eastAsia="Book Antiqua" w:hAnsi="Book Antiqua" w:cs="Book Antiqua"/>
          <w:color w:val="000000"/>
          <w:sz w:val="24"/>
        </w:rPr>
        <w:t>anuscript</w:t>
      </w:r>
    </w:p>
    <w:p w14:paraId="286D0264" w14:textId="77777777" w:rsidR="0040745B" w:rsidRDefault="0040745B" w:rsidP="00EA6B82">
      <w:pPr>
        <w:spacing w:line="360" w:lineRule="auto"/>
      </w:pPr>
    </w:p>
    <w:p w14:paraId="25EBA5A5" w14:textId="1AC4FF37" w:rsidR="00EA6B82" w:rsidRDefault="00EA6B82" w:rsidP="00EA6B82">
      <w:pPr>
        <w:spacing w:line="360" w:lineRule="auto"/>
      </w:pPr>
      <w:r>
        <w:rPr>
          <w:rFonts w:ascii="Book Antiqua" w:eastAsia="Book Antiqua" w:hAnsi="Book Antiqua" w:cs="Book Antiqua"/>
          <w:b/>
          <w:color w:val="000000"/>
          <w:sz w:val="24"/>
        </w:rPr>
        <w:t xml:space="preserve">Corresponding Author's Membership in Professional Societies: </w:t>
      </w:r>
      <w:r>
        <w:rPr>
          <w:rFonts w:ascii="Book Antiqua" w:eastAsia="Book Antiqua" w:hAnsi="Book Antiqua" w:cs="Book Antiqua"/>
          <w:color w:val="000000"/>
          <w:sz w:val="24"/>
        </w:rPr>
        <w:t xml:space="preserve">Executive Committee </w:t>
      </w:r>
      <w:r w:rsidRPr="0040745B">
        <w:rPr>
          <w:rFonts w:ascii="Book Antiqua" w:eastAsia="Book Antiqua" w:hAnsi="Book Antiqua" w:cs="Book Antiqua"/>
          <w:caps/>
          <w:color w:val="000000"/>
          <w:sz w:val="24"/>
        </w:rPr>
        <w:t>m</w:t>
      </w:r>
      <w:r>
        <w:rPr>
          <w:rFonts w:ascii="Book Antiqua" w:eastAsia="Book Antiqua" w:hAnsi="Book Antiqua" w:cs="Book Antiqua"/>
          <w:color w:val="000000"/>
          <w:sz w:val="24"/>
        </w:rPr>
        <w:t>ember of Chine</w:t>
      </w:r>
      <w:r w:rsidR="0040745B">
        <w:rPr>
          <w:rFonts w:ascii="Book Antiqua" w:eastAsia="Book Antiqua" w:hAnsi="Book Antiqua" w:cs="Book Antiqua"/>
          <w:color w:val="000000"/>
          <w:sz w:val="24"/>
        </w:rPr>
        <w:t>se Society of Gastroenterology</w:t>
      </w:r>
      <w:r>
        <w:rPr>
          <w:rFonts w:ascii="Book Antiqua" w:eastAsia="Book Antiqua" w:hAnsi="Book Antiqua" w:cs="Book Antiqua"/>
          <w:color w:val="000000"/>
          <w:sz w:val="24"/>
        </w:rPr>
        <w:t xml:space="preserve">; </w:t>
      </w:r>
      <w:r w:rsidR="0040745B">
        <w:rPr>
          <w:rFonts w:ascii="Book Antiqua" w:eastAsia="Book Antiqua" w:hAnsi="Book Antiqua" w:cs="Book Antiqua"/>
          <w:color w:val="000000"/>
          <w:sz w:val="24"/>
        </w:rPr>
        <w:t xml:space="preserve">and </w:t>
      </w:r>
      <w:r>
        <w:rPr>
          <w:rFonts w:ascii="Book Antiqua" w:eastAsia="Book Antiqua" w:hAnsi="Book Antiqua" w:cs="Book Antiqua"/>
          <w:color w:val="000000"/>
          <w:sz w:val="24"/>
        </w:rPr>
        <w:t>Chairman of Guizh</w:t>
      </w:r>
      <w:r w:rsidR="0040745B">
        <w:rPr>
          <w:rFonts w:ascii="Book Antiqua" w:eastAsia="Book Antiqua" w:hAnsi="Book Antiqua" w:cs="Book Antiqua"/>
          <w:color w:val="000000"/>
          <w:sz w:val="24"/>
        </w:rPr>
        <w:t>ou Society of Gastroenterology</w:t>
      </w:r>
      <w:r>
        <w:rPr>
          <w:rFonts w:ascii="Book Antiqua" w:eastAsia="Book Antiqua" w:hAnsi="Book Antiqua" w:cs="Book Antiqua"/>
          <w:color w:val="000000"/>
          <w:sz w:val="24"/>
        </w:rPr>
        <w:t>.</w:t>
      </w:r>
    </w:p>
    <w:p w14:paraId="5C3E6BC1" w14:textId="77777777" w:rsidR="00EA6B82" w:rsidRDefault="00EA6B82" w:rsidP="00EA6B82">
      <w:pPr>
        <w:spacing w:line="360" w:lineRule="auto"/>
      </w:pPr>
    </w:p>
    <w:p w14:paraId="61B8A985" w14:textId="77777777" w:rsidR="00EA6B82" w:rsidRDefault="00EA6B82" w:rsidP="00EA6B82">
      <w:pPr>
        <w:spacing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May 23, 2020</w:t>
      </w:r>
    </w:p>
    <w:p w14:paraId="044C4E6D" w14:textId="77777777" w:rsidR="00EA6B82" w:rsidRDefault="00EA6B82" w:rsidP="00EA6B82">
      <w:pPr>
        <w:spacing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June 18, 2020</w:t>
      </w:r>
    </w:p>
    <w:p w14:paraId="7E696FC7" w14:textId="77777777" w:rsidR="00EA6B82" w:rsidRDefault="00EA6B82" w:rsidP="00EA6B82">
      <w:pPr>
        <w:spacing w:line="360" w:lineRule="auto"/>
      </w:pPr>
      <w:r>
        <w:rPr>
          <w:rFonts w:ascii="Book Antiqua" w:eastAsia="Book Antiqua" w:hAnsi="Book Antiqua" w:cs="Book Antiqua"/>
          <w:b/>
          <w:color w:val="000000"/>
          <w:sz w:val="24"/>
        </w:rPr>
        <w:t xml:space="preserve">Article in press: </w:t>
      </w:r>
    </w:p>
    <w:p w14:paraId="2DF230BC" w14:textId="77777777" w:rsidR="00EA6B82" w:rsidRDefault="00EA6B82" w:rsidP="00EA6B82">
      <w:pPr>
        <w:spacing w:line="360" w:lineRule="auto"/>
      </w:pPr>
    </w:p>
    <w:p w14:paraId="3F44777C" w14:textId="62BD5B9D" w:rsidR="00EA6B82" w:rsidRDefault="00EA6B82" w:rsidP="00EA6B82">
      <w:pPr>
        <w:spacing w:line="360" w:lineRule="auto"/>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 xml:space="preserve">Gastroenterology and </w:t>
      </w:r>
      <w:r w:rsidR="004E5E4F">
        <w:rPr>
          <w:rFonts w:ascii="Book Antiqua" w:eastAsia="Book Antiqua" w:hAnsi="Book Antiqua" w:cs="Book Antiqua"/>
          <w:color w:val="000000"/>
          <w:sz w:val="24"/>
        </w:rPr>
        <w:t>h</w:t>
      </w:r>
      <w:r>
        <w:rPr>
          <w:rFonts w:ascii="Book Antiqua" w:eastAsia="Book Antiqua" w:hAnsi="Book Antiqua" w:cs="Book Antiqua"/>
          <w:color w:val="000000"/>
          <w:sz w:val="24"/>
        </w:rPr>
        <w:t>epatology</w:t>
      </w:r>
    </w:p>
    <w:p w14:paraId="40A8AC0F" w14:textId="77777777" w:rsidR="00EA6B82" w:rsidRDefault="00EA6B82" w:rsidP="00EA6B82">
      <w:pPr>
        <w:spacing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14:paraId="21DD9763" w14:textId="77777777" w:rsidR="00EA6B82" w:rsidRDefault="00EA6B82" w:rsidP="00EA6B82">
      <w:pPr>
        <w:spacing w:line="360" w:lineRule="auto"/>
      </w:pPr>
      <w:r>
        <w:rPr>
          <w:rFonts w:ascii="Book Antiqua" w:eastAsia="Book Antiqua" w:hAnsi="Book Antiqua" w:cs="Book Antiqua"/>
          <w:b/>
          <w:color w:val="000000"/>
          <w:sz w:val="24"/>
        </w:rPr>
        <w:lastRenderedPageBreak/>
        <w:t>Peer-review report’s scientific quality classification</w:t>
      </w:r>
    </w:p>
    <w:p w14:paraId="4D0585EF" w14:textId="77777777" w:rsidR="00EA6B82" w:rsidRDefault="00EA6B82" w:rsidP="00EA6B82">
      <w:pPr>
        <w:spacing w:line="360" w:lineRule="auto"/>
      </w:pPr>
      <w:r>
        <w:rPr>
          <w:rFonts w:ascii="Book Antiqua" w:eastAsia="Book Antiqua" w:hAnsi="Book Antiqua" w:cs="Book Antiqua"/>
          <w:color w:val="000000"/>
          <w:sz w:val="24"/>
        </w:rPr>
        <w:t>Grade A (Excellent): 0</w:t>
      </w:r>
    </w:p>
    <w:p w14:paraId="67EFFAE9" w14:textId="77777777" w:rsidR="00EA6B82" w:rsidRDefault="00EA6B82" w:rsidP="00EA6B82">
      <w:pPr>
        <w:spacing w:line="360" w:lineRule="auto"/>
      </w:pPr>
      <w:r>
        <w:rPr>
          <w:rFonts w:ascii="Book Antiqua" w:eastAsia="Book Antiqua" w:hAnsi="Book Antiqua" w:cs="Book Antiqua"/>
          <w:color w:val="000000"/>
          <w:sz w:val="24"/>
        </w:rPr>
        <w:t>Grade B (Very good): 0</w:t>
      </w:r>
    </w:p>
    <w:p w14:paraId="7C79BBB8" w14:textId="77777777" w:rsidR="00EA6B82" w:rsidRDefault="00EA6B82" w:rsidP="00EA6B82">
      <w:pPr>
        <w:spacing w:line="360" w:lineRule="auto"/>
      </w:pPr>
      <w:r>
        <w:rPr>
          <w:rFonts w:ascii="Book Antiqua" w:eastAsia="Book Antiqua" w:hAnsi="Book Antiqua" w:cs="Book Antiqua"/>
          <w:color w:val="000000"/>
          <w:sz w:val="24"/>
        </w:rPr>
        <w:t>Grade C (Good): C, C, C</w:t>
      </w:r>
    </w:p>
    <w:p w14:paraId="65238471" w14:textId="77777777" w:rsidR="00EA6B82" w:rsidRDefault="00EA6B82" w:rsidP="00EA6B82">
      <w:pPr>
        <w:spacing w:line="360" w:lineRule="auto"/>
      </w:pPr>
      <w:r>
        <w:rPr>
          <w:rFonts w:ascii="Book Antiqua" w:eastAsia="Book Antiqua" w:hAnsi="Book Antiqua" w:cs="Book Antiqua"/>
          <w:color w:val="000000"/>
          <w:sz w:val="24"/>
        </w:rPr>
        <w:t>Grade D (Fair): 0</w:t>
      </w:r>
    </w:p>
    <w:p w14:paraId="1E9CD3F8" w14:textId="77777777" w:rsidR="00EA6B82" w:rsidRDefault="00EA6B82" w:rsidP="00EA6B82">
      <w:pPr>
        <w:spacing w:line="360" w:lineRule="auto"/>
      </w:pPr>
      <w:r>
        <w:rPr>
          <w:rFonts w:ascii="Book Antiqua" w:eastAsia="Book Antiqua" w:hAnsi="Book Antiqua" w:cs="Book Antiqua"/>
          <w:color w:val="000000"/>
          <w:sz w:val="24"/>
        </w:rPr>
        <w:t>Grade E (Poor): 0</w:t>
      </w:r>
    </w:p>
    <w:p w14:paraId="017CA0AC" w14:textId="77777777" w:rsidR="00EA6B82" w:rsidRDefault="00EA6B82" w:rsidP="00EA6B82">
      <w:pPr>
        <w:spacing w:line="360" w:lineRule="auto"/>
      </w:pPr>
    </w:p>
    <w:p w14:paraId="727319C7" w14:textId="0A336B9C" w:rsidR="0014713A" w:rsidRPr="006C71C9" w:rsidRDefault="00EA6B82" w:rsidP="00EA6B82">
      <w:pPr>
        <w:spacing w:line="360" w:lineRule="auto"/>
        <w:rPr>
          <w:rFonts w:ascii="Book Antiqua" w:eastAsia="Book Antiqua" w:hAnsi="Book Antiqua" w:cs="Book Antiqua"/>
          <w:b/>
          <w:color w:val="000000"/>
          <w:sz w:val="24"/>
        </w:rPr>
      </w:pPr>
      <w:r w:rsidRPr="006C71C9">
        <w:rPr>
          <w:rFonts w:ascii="Book Antiqua" w:eastAsia="Book Antiqua" w:hAnsi="Book Antiqua" w:cs="Book Antiqua"/>
          <w:b/>
          <w:color w:val="000000"/>
          <w:sz w:val="24"/>
        </w:rPr>
        <w:t xml:space="preserve">P-Reviewer: </w:t>
      </w:r>
      <w:proofErr w:type="spellStart"/>
      <w:r w:rsidRPr="006C71C9">
        <w:rPr>
          <w:rFonts w:ascii="Book Antiqua" w:eastAsia="Book Antiqua" w:hAnsi="Book Antiqua" w:cs="Book Antiqua"/>
          <w:color w:val="000000"/>
          <w:sz w:val="24"/>
        </w:rPr>
        <w:t>Alimoğlu</w:t>
      </w:r>
      <w:proofErr w:type="spellEnd"/>
      <w:r w:rsidRPr="006C71C9">
        <w:rPr>
          <w:rFonts w:ascii="Book Antiqua" w:eastAsia="Book Antiqua" w:hAnsi="Book Antiqua" w:cs="Book Antiqua"/>
          <w:color w:val="000000"/>
          <w:sz w:val="24"/>
        </w:rPr>
        <w:t xml:space="preserve"> O, </w:t>
      </w:r>
      <w:r w:rsidR="006C71C9" w:rsidRPr="006C71C9">
        <w:rPr>
          <w:rFonts w:ascii="Book Antiqua" w:eastAsia="Book Antiqua" w:hAnsi="Book Antiqua" w:cs="Book Antiqua"/>
          <w:color w:val="000000"/>
          <w:sz w:val="24"/>
        </w:rPr>
        <w:t xml:space="preserve">El </w:t>
      </w:r>
      <w:proofErr w:type="spellStart"/>
      <w:r w:rsidR="006C71C9" w:rsidRPr="006C71C9">
        <w:rPr>
          <w:rFonts w:ascii="Book Antiqua" w:eastAsia="Book Antiqua" w:hAnsi="Book Antiqua" w:cs="Book Antiqua"/>
          <w:color w:val="000000"/>
          <w:sz w:val="24"/>
        </w:rPr>
        <w:t>Amrousy</w:t>
      </w:r>
      <w:proofErr w:type="spellEnd"/>
      <w:r w:rsidR="006C71C9" w:rsidRPr="006C71C9">
        <w:rPr>
          <w:rFonts w:ascii="Book Antiqua" w:eastAsia="Book Antiqua" w:hAnsi="Book Antiqua" w:cs="Book Antiqua"/>
          <w:color w:val="000000"/>
          <w:sz w:val="24"/>
        </w:rPr>
        <w:t xml:space="preserve"> D</w:t>
      </w:r>
      <w:r w:rsidR="006C71C9">
        <w:rPr>
          <w:rFonts w:ascii="Book Antiqua" w:eastAsia="Book Antiqua" w:hAnsi="Book Antiqua" w:cs="Book Antiqua"/>
          <w:color w:val="000000"/>
          <w:sz w:val="24"/>
        </w:rPr>
        <w:t xml:space="preserve">, </w:t>
      </w:r>
      <w:r w:rsidRPr="006C71C9">
        <w:rPr>
          <w:rFonts w:ascii="Book Antiqua" w:eastAsia="Book Antiqua" w:hAnsi="Book Antiqua" w:cs="Book Antiqua"/>
          <w:color w:val="000000"/>
          <w:sz w:val="24"/>
        </w:rPr>
        <w:t>Kumar S</w:t>
      </w:r>
      <w:r w:rsidR="006C71C9">
        <w:rPr>
          <w:rFonts w:ascii="Book Antiqua" w:eastAsia="Book Antiqua" w:hAnsi="Book Antiqua" w:cs="Book Antiqua"/>
          <w:color w:val="000000"/>
          <w:sz w:val="24"/>
        </w:rPr>
        <w:t xml:space="preserve"> </w:t>
      </w:r>
      <w:r w:rsidRPr="006C71C9">
        <w:rPr>
          <w:rFonts w:ascii="Book Antiqua" w:eastAsia="Book Antiqua" w:hAnsi="Book Antiqua" w:cs="Book Antiqua"/>
          <w:b/>
          <w:color w:val="000000"/>
          <w:sz w:val="24"/>
        </w:rPr>
        <w:t xml:space="preserve">S-Editor: </w:t>
      </w:r>
      <w:r w:rsidRPr="006C71C9">
        <w:rPr>
          <w:rFonts w:ascii="Book Antiqua" w:eastAsia="Book Antiqua" w:hAnsi="Book Antiqua" w:cs="Book Antiqua"/>
          <w:color w:val="000000"/>
          <w:sz w:val="24"/>
        </w:rPr>
        <w:t>Liu M</w:t>
      </w:r>
      <w:r w:rsidRPr="006C71C9">
        <w:rPr>
          <w:rFonts w:ascii="Book Antiqua" w:eastAsia="Book Antiqua" w:hAnsi="Book Antiqua" w:cs="Book Antiqua"/>
          <w:b/>
          <w:color w:val="000000"/>
          <w:sz w:val="24"/>
        </w:rPr>
        <w:t xml:space="preserve"> L-Editor: </w:t>
      </w:r>
      <w:r w:rsidR="00B57303">
        <w:rPr>
          <w:rFonts w:ascii="Book Antiqua" w:eastAsia="Book Antiqua" w:hAnsi="Book Antiqua" w:cs="Book Antiqua"/>
          <w:color w:val="000000"/>
          <w:sz w:val="24"/>
        </w:rPr>
        <w:t xml:space="preserve">Webster JR </w:t>
      </w:r>
      <w:r w:rsidRPr="006C71C9">
        <w:rPr>
          <w:rFonts w:ascii="Book Antiqua" w:eastAsia="Book Antiqua" w:hAnsi="Book Antiqua" w:cs="Book Antiqua"/>
          <w:b/>
          <w:color w:val="000000"/>
          <w:sz w:val="24"/>
        </w:rPr>
        <w:t>P-Editor:</w:t>
      </w:r>
    </w:p>
    <w:p w14:paraId="18BD6C85" w14:textId="754BA7D9" w:rsidR="0014713A" w:rsidRDefault="0014713A" w:rsidP="0014713A">
      <w:pPr>
        <w:spacing w:line="360" w:lineRule="auto"/>
        <w:sectPr w:rsidR="0014713A">
          <w:footerReference w:type="default" r:id="rId9"/>
          <w:pgSz w:w="12240" w:h="15840"/>
          <w:pgMar w:top="1440" w:right="1440" w:bottom="1440" w:left="1440" w:header="720" w:footer="720" w:gutter="0"/>
          <w:cols w:space="720"/>
          <w:docGrid w:linePitch="360"/>
        </w:sectPr>
      </w:pPr>
    </w:p>
    <w:p w14:paraId="5AEA6A44" w14:textId="7157607E" w:rsidR="00785981" w:rsidRPr="002657E3" w:rsidRDefault="00E460AF" w:rsidP="00426B7D">
      <w:pPr>
        <w:spacing w:line="360" w:lineRule="auto"/>
        <w:rPr>
          <w:rFonts w:ascii="Book Antiqua" w:hAnsi="Book Antiqua" w:cs="Times New Roman"/>
          <w:b/>
          <w:bCs/>
          <w:color w:val="000000" w:themeColor="text1"/>
          <w:sz w:val="24"/>
          <w:szCs w:val="24"/>
        </w:rPr>
      </w:pPr>
      <w:r w:rsidRPr="002657E3">
        <w:rPr>
          <w:rFonts w:ascii="Book Antiqua" w:hAnsi="Book Antiqua" w:cs="Times New Roman"/>
          <w:b/>
          <w:bCs/>
          <w:color w:val="000000" w:themeColor="text1"/>
          <w:sz w:val="24"/>
          <w:szCs w:val="24"/>
        </w:rPr>
        <w:lastRenderedPageBreak/>
        <w:t xml:space="preserve">Figure </w:t>
      </w:r>
      <w:r w:rsidR="00EA6B82">
        <w:rPr>
          <w:rFonts w:ascii="Book Antiqua" w:hAnsi="Book Antiqua" w:cs="Times New Roman"/>
          <w:b/>
          <w:bCs/>
          <w:color w:val="000000" w:themeColor="text1"/>
          <w:sz w:val="24"/>
          <w:szCs w:val="24"/>
        </w:rPr>
        <w:t>L</w:t>
      </w:r>
      <w:r w:rsidRPr="002657E3">
        <w:rPr>
          <w:rFonts w:ascii="Book Antiqua" w:hAnsi="Book Antiqua" w:cs="Times New Roman"/>
          <w:b/>
          <w:bCs/>
          <w:color w:val="000000" w:themeColor="text1"/>
          <w:sz w:val="24"/>
          <w:szCs w:val="24"/>
        </w:rPr>
        <w:t>egends</w:t>
      </w:r>
    </w:p>
    <w:p w14:paraId="6B2AD07C" w14:textId="7FFCD7B8" w:rsidR="00426B7D" w:rsidRPr="002657E3" w:rsidRDefault="00426B7D" w:rsidP="00426B7D">
      <w:pPr>
        <w:spacing w:line="360" w:lineRule="auto"/>
        <w:rPr>
          <w:rFonts w:ascii="Book Antiqua" w:hAnsi="Book Antiqua" w:cs="Times New Roman"/>
          <w:b/>
          <w:bCs/>
          <w:color w:val="000000" w:themeColor="text1"/>
          <w:sz w:val="24"/>
          <w:szCs w:val="24"/>
        </w:rPr>
      </w:pPr>
      <w:r w:rsidRPr="002657E3">
        <w:rPr>
          <w:noProof/>
          <w:lang w:val="en-GB" w:eastAsia="en-GB"/>
        </w:rPr>
        <w:drawing>
          <wp:inline distT="0" distB="0" distL="0" distR="0" wp14:anchorId="223ADB16" wp14:editId="4E440E72">
            <wp:extent cx="5274310" cy="30035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003550"/>
                    </a:xfrm>
                    <a:prstGeom prst="rect">
                      <a:avLst/>
                    </a:prstGeom>
                    <a:noFill/>
                    <a:ln>
                      <a:noFill/>
                    </a:ln>
                  </pic:spPr>
                </pic:pic>
              </a:graphicData>
            </a:graphic>
          </wp:inline>
        </w:drawing>
      </w:r>
    </w:p>
    <w:p w14:paraId="0BE00FE4" w14:textId="4005B472" w:rsidR="00721FEA" w:rsidRDefault="00E460AF" w:rsidP="00426B7D">
      <w:pPr>
        <w:autoSpaceDE w:val="0"/>
        <w:autoSpaceDN w:val="0"/>
        <w:adjustRightInd w:val="0"/>
        <w:spacing w:line="360" w:lineRule="auto"/>
        <w:rPr>
          <w:rFonts w:ascii="Book Antiqua" w:eastAsia="MS Mincho"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1 Endoscopic and histological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1.</w:t>
      </w:r>
      <w:r w:rsidRPr="002657E3">
        <w:rPr>
          <w:rFonts w:ascii="Book Antiqua" w:eastAsia="MS Mincho" w:hAnsi="Book Antiqua" w:cs="Times New Roman"/>
          <w:color w:val="000000" w:themeColor="text1"/>
          <w:sz w:val="24"/>
          <w:szCs w:val="24"/>
          <w:lang w:eastAsia="ja-JP"/>
        </w:rPr>
        <w:t xml:space="preserve"> A: </w:t>
      </w:r>
      <w:r w:rsidR="00BA2D11" w:rsidRPr="00BA2D11">
        <w:rPr>
          <w:rFonts w:ascii="Book Antiqua" w:eastAsia="MS Mincho" w:hAnsi="Book Antiqua" w:cs="Times New Roman"/>
          <w:color w:val="000000" w:themeColor="text1"/>
          <w:sz w:val="24"/>
          <w:szCs w:val="24"/>
          <w:lang w:eastAsia="ja-JP"/>
        </w:rPr>
        <w:t>Esophagogastroduodenoscopy</w:t>
      </w:r>
      <w:r w:rsidRPr="002657E3">
        <w:rPr>
          <w:rFonts w:ascii="Book Antiqua" w:eastAsia="MS Mincho" w:hAnsi="Book Antiqua" w:cs="Times New Roman"/>
          <w:color w:val="000000" w:themeColor="text1"/>
          <w:sz w:val="24"/>
          <w:szCs w:val="24"/>
          <w:lang w:eastAsia="ja-JP"/>
        </w:rPr>
        <w:t xml:space="preserve"> revealed a faint reddish flat</w:t>
      </w:r>
      <w:r w:rsidR="00522E8E">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elevated lesion</w:t>
      </w:r>
      <w:r w:rsidR="00522E8E">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15 </w:t>
      </w:r>
      <w:r w:rsidR="00BE0E98" w:rsidRPr="00AE69B1">
        <w:rPr>
          <w:rFonts w:ascii="Book Antiqua" w:hAnsi="Book Antiqua" w:cs="Times New Roman"/>
          <w:sz w:val="24"/>
          <w:szCs w:val="24"/>
          <w:lang w:val="pl-PL"/>
        </w:rPr>
        <w:t>×</w:t>
      </w:r>
      <w:r w:rsidRPr="00AE69B1">
        <w:rPr>
          <w:rFonts w:ascii="Book Antiqua" w:eastAsia="MS Mincho" w:hAnsi="Book Antiqua" w:cs="Times New Roman"/>
          <w:color w:val="000000" w:themeColor="text1"/>
          <w:sz w:val="24"/>
          <w:szCs w:val="24"/>
          <w:lang w:eastAsia="ja-JP"/>
        </w:rPr>
        <w:t xml:space="preserve"> </w:t>
      </w:r>
      <w:r w:rsidRPr="002657E3">
        <w:rPr>
          <w:rFonts w:ascii="Book Antiqua" w:eastAsia="MS Mincho" w:hAnsi="Book Antiqua" w:cs="Times New Roman"/>
          <w:color w:val="000000" w:themeColor="text1"/>
          <w:sz w:val="24"/>
          <w:szCs w:val="24"/>
          <w:lang w:eastAsia="ja-JP"/>
        </w:rPr>
        <w:t>16 mm in size</w:t>
      </w:r>
      <w:r w:rsidR="00522E8E">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with multiple nodules on the surface in the great curvature of the antrum adjacent to the corpus</w:t>
      </w:r>
      <w:r w:rsidR="00706573" w:rsidRPr="002657E3">
        <w:rPr>
          <w:rFonts w:ascii="Book Antiqua" w:hAnsi="Book Antiqua" w:cs="Times New Roman"/>
          <w:color w:val="000000" w:themeColor="text1"/>
          <w:sz w:val="24"/>
          <w:szCs w:val="24"/>
        </w:rPr>
        <w:t>.</w:t>
      </w:r>
      <w:r w:rsidR="00FC2E5B" w:rsidRPr="002657E3">
        <w:rPr>
          <w:rFonts w:ascii="Book Antiqua" w:hAnsi="Book Antiqua" w:cs="Times New Roman"/>
          <w:color w:val="000000" w:themeColor="text1"/>
          <w:sz w:val="24"/>
          <w:szCs w:val="24"/>
        </w:rPr>
        <w:t xml:space="preserve"> B: </w:t>
      </w:r>
      <w:r w:rsidR="00BA2D11">
        <w:rPr>
          <w:rFonts w:ascii="Book Antiqua" w:hAnsi="Book Antiqua" w:cs="Times New Roman"/>
          <w:color w:val="000000" w:themeColor="text1"/>
          <w:sz w:val="24"/>
          <w:szCs w:val="24"/>
        </w:rPr>
        <w:t>N</w:t>
      </w:r>
      <w:r w:rsidR="00BA2D11" w:rsidRPr="00BA2D11">
        <w:rPr>
          <w:rFonts w:ascii="Book Antiqua" w:hAnsi="Book Antiqua" w:cs="Times New Roman"/>
          <w:color w:val="000000" w:themeColor="text1"/>
          <w:sz w:val="24"/>
          <w:szCs w:val="24"/>
        </w:rPr>
        <w:t>arrow-band imaging (NBI)</w:t>
      </w:r>
      <w:r w:rsidRPr="002657E3">
        <w:rPr>
          <w:rFonts w:ascii="Book Antiqua" w:eastAsia="MS Mincho" w:hAnsi="Book Antiqua" w:cs="Times New Roman"/>
          <w:color w:val="000000" w:themeColor="text1"/>
          <w:sz w:val="24"/>
          <w:szCs w:val="24"/>
          <w:lang w:eastAsia="ja-JP"/>
        </w:rPr>
        <w:t xml:space="preserve"> </w:t>
      </w:r>
      <w:r w:rsidR="00BA6A99" w:rsidRPr="002657E3">
        <w:rPr>
          <w:rFonts w:ascii="Book Antiqua" w:eastAsia="MS Mincho" w:hAnsi="Book Antiqua" w:cs="Times New Roman"/>
          <w:color w:val="000000" w:themeColor="text1"/>
          <w:sz w:val="24"/>
          <w:szCs w:val="24"/>
          <w:lang w:eastAsia="ja-JP"/>
        </w:rPr>
        <w:t xml:space="preserve">indicated </w:t>
      </w:r>
      <w:r w:rsidRPr="002657E3">
        <w:rPr>
          <w:rFonts w:ascii="Book Antiqua" w:eastAsia="MS Mincho" w:hAnsi="Book Antiqua" w:cs="Times New Roman"/>
          <w:color w:val="000000" w:themeColor="text1"/>
          <w:sz w:val="24"/>
          <w:szCs w:val="24"/>
          <w:lang w:eastAsia="ja-JP"/>
        </w:rPr>
        <w:t xml:space="preserve">a defined </w:t>
      </w:r>
      <w:r w:rsidRPr="002657E3">
        <w:rPr>
          <w:rFonts w:ascii="Book Antiqua" w:hAnsi="Book Antiqua" w:cs="Times New Roman"/>
          <w:color w:val="000000" w:themeColor="text1"/>
          <w:sz w:val="24"/>
          <w:szCs w:val="24"/>
        </w:rPr>
        <w:t>green area</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BA2D11" w:rsidRPr="00BA2D11">
        <w:rPr>
          <w:rFonts w:ascii="Book Antiqua" w:hAnsi="Book Antiqua" w:cs="Times New Roman"/>
          <w:color w:val="000000" w:themeColor="text1"/>
          <w:sz w:val="24"/>
          <w:szCs w:val="24"/>
        </w:rPr>
        <w:t>Magnifying endoscopy with NBI</w:t>
      </w:r>
      <w:r w:rsidRPr="002657E3">
        <w:rPr>
          <w:rFonts w:ascii="Book Antiqua" w:hAnsi="Book Antiqua" w:cs="Times New Roman"/>
          <w:color w:val="000000" w:themeColor="text1"/>
          <w:sz w:val="24"/>
          <w:szCs w:val="24"/>
        </w:rPr>
        <w:t xml:space="preserve"> showed</w:t>
      </w:r>
      <w:r w:rsidRPr="002657E3">
        <w:rPr>
          <w:rFonts w:ascii="Book Antiqua" w:eastAsia="MS Mincho" w:hAnsi="Book Antiqua" w:cs="Times New Roman"/>
          <w:color w:val="000000" w:themeColor="text1"/>
          <w:sz w:val="24"/>
          <w:szCs w:val="24"/>
          <w:lang w:eastAsia="ja-JP"/>
        </w:rPr>
        <w:t xml:space="preserve"> expanded normal glands with changed polarity as well as dilated and tortuous vessels</w:t>
      </w:r>
      <w:r w:rsidR="00706573" w:rsidRPr="002657E3">
        <w:rPr>
          <w:rFonts w:ascii="Book Antiqua" w:eastAsia="等线" w:hAnsi="Book Antiqua" w:cs="Times New Roman"/>
          <w:color w:val="000000" w:themeColor="text1"/>
          <w:sz w:val="24"/>
          <w:szCs w:val="24"/>
        </w:rPr>
        <w:t>.</w:t>
      </w:r>
      <w:r w:rsidRPr="002657E3">
        <w:rPr>
          <w:rFonts w:ascii="Book Antiqua" w:eastAsia="等线"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 xml:space="preserve">D: </w:t>
      </w:r>
      <w:r w:rsidR="00BA2D11">
        <w:rPr>
          <w:rFonts w:ascii="Book Antiqua" w:hAnsi="Book Antiqua" w:cs="Times New Roman"/>
          <w:color w:val="000000" w:themeColor="text1"/>
          <w:sz w:val="24"/>
          <w:szCs w:val="24"/>
        </w:rPr>
        <w:t>H</w:t>
      </w:r>
      <w:r w:rsidR="00BA2D11" w:rsidRPr="00BA2D11">
        <w:rPr>
          <w:rFonts w:ascii="Book Antiqua" w:hAnsi="Book Antiqua" w:cs="Times New Roman"/>
          <w:color w:val="000000" w:themeColor="text1"/>
          <w:sz w:val="24"/>
          <w:szCs w:val="24"/>
        </w:rPr>
        <w:t>ematoxylin-eosin</w:t>
      </w:r>
      <w:r w:rsidRPr="002657E3">
        <w:rPr>
          <w:rFonts w:ascii="Book Antiqua" w:hAnsi="Book Antiqua" w:cs="Times New Roman"/>
          <w:color w:val="000000" w:themeColor="text1"/>
          <w:sz w:val="24"/>
          <w:szCs w:val="24"/>
        </w:rPr>
        <w:t xml:space="preserve"> staining showed</w:t>
      </w:r>
      <w:r w:rsidR="0039731B" w:rsidRPr="002657E3">
        <w:rPr>
          <w:rFonts w:ascii="Book Antiqua" w:eastAsia="MS Mincho" w:hAnsi="Book Antiqua" w:cs="Times New Roman"/>
          <w:color w:val="000000" w:themeColor="text1"/>
          <w:sz w:val="24"/>
          <w:szCs w:val="24"/>
          <w:lang w:eastAsia="ja-JP"/>
        </w:rPr>
        <w:t xml:space="preserve"> cystic dilated gastric glands</w:t>
      </w:r>
      <w:r w:rsidR="00706573" w:rsidRPr="002657E3">
        <w:rPr>
          <w:rFonts w:ascii="Book Antiqua" w:hAnsi="Book Antiqua" w:cs="Times New Roman"/>
          <w:color w:val="000000" w:themeColor="text1"/>
          <w:sz w:val="24"/>
          <w:szCs w:val="24"/>
        </w:rPr>
        <w:t>.</w:t>
      </w:r>
      <w:r w:rsidR="00FC2E5B" w:rsidRPr="002657E3">
        <w:rPr>
          <w:rFonts w:ascii="Book Antiqua" w:hAnsi="Book Antiqua" w:cs="Times New Roman"/>
          <w:color w:val="000000" w:themeColor="text1"/>
          <w:sz w:val="24"/>
          <w:szCs w:val="24"/>
        </w:rPr>
        <w:t xml:space="preserve"> E: </w:t>
      </w:r>
      <w:r w:rsidR="0039731B" w:rsidRPr="002657E3">
        <w:rPr>
          <w:rFonts w:ascii="Book Antiqua" w:eastAsia="MS Mincho" w:hAnsi="Book Antiqua" w:cs="Times New Roman"/>
          <w:color w:val="000000" w:themeColor="text1"/>
          <w:sz w:val="24"/>
          <w:szCs w:val="24"/>
          <w:lang w:eastAsia="ja-JP"/>
        </w:rPr>
        <w:t>Massive and cord-like pink substances were deposited in the mesenchyme and inside the blood vessel wall at the bottom of the lamina propria mucosa</w:t>
      </w:r>
      <w:r w:rsidRPr="002657E3">
        <w:rPr>
          <w:rFonts w:ascii="Book Antiqua" w:eastAsia="MS Mincho" w:hAnsi="Book Antiqua" w:cs="Times New Roman"/>
          <w:color w:val="000000" w:themeColor="text1"/>
          <w:sz w:val="24"/>
          <w:szCs w:val="24"/>
          <w:lang w:eastAsia="ja-JP"/>
        </w:rPr>
        <w:t>, muscularis mucosae and superficial submucosal layer</w:t>
      </w:r>
      <w:r w:rsidR="00706573" w:rsidRPr="002657E3">
        <w:rPr>
          <w:rFonts w:ascii="Book Antiqua" w:eastAsia="MS Mincho" w:hAnsi="Book Antiqua" w:cs="Times New Roman"/>
          <w:color w:val="000000" w:themeColor="text1"/>
          <w:sz w:val="24"/>
          <w:szCs w:val="24"/>
          <w:lang w:eastAsia="ja-JP"/>
        </w:rPr>
        <w:t>.</w:t>
      </w:r>
      <w:r w:rsidRPr="002657E3">
        <w:rPr>
          <w:rFonts w:ascii="Book Antiqua" w:eastAsia="MS Mincho" w:hAnsi="Book Antiqua" w:cs="Times New Roman"/>
          <w:color w:val="000000" w:themeColor="text1"/>
          <w:sz w:val="24"/>
          <w:szCs w:val="24"/>
          <w:lang w:eastAsia="ja-JP"/>
        </w:rPr>
        <w:t xml:space="preserve"> F: Polarized light microscopy </w:t>
      </w:r>
      <w:r w:rsidR="00706573" w:rsidRPr="002657E3">
        <w:rPr>
          <w:rFonts w:ascii="Book Antiqua" w:eastAsia="MS Mincho" w:hAnsi="Book Antiqua" w:cs="Times New Roman"/>
          <w:color w:val="000000" w:themeColor="text1"/>
          <w:sz w:val="24"/>
          <w:szCs w:val="24"/>
          <w:lang w:eastAsia="ja-JP"/>
        </w:rPr>
        <w:t xml:space="preserve">revealed </w:t>
      </w:r>
      <w:r w:rsidRPr="002657E3">
        <w:rPr>
          <w:rFonts w:ascii="Book Antiqua" w:eastAsia="MS Mincho" w:hAnsi="Book Antiqua" w:cs="Times New Roman"/>
          <w:color w:val="000000" w:themeColor="text1"/>
          <w:sz w:val="24"/>
          <w:szCs w:val="24"/>
          <w:lang w:eastAsia="ja-JP"/>
        </w:rPr>
        <w:t>apple-green birefringence in the lesions.</w:t>
      </w:r>
      <w:r w:rsidRPr="002657E3">
        <w:rPr>
          <w:rFonts w:ascii="Book Antiqua" w:hAnsi="Book Antiqua" w:cs="Times New Roman"/>
          <w:color w:val="000000" w:themeColor="text1"/>
          <w:sz w:val="24"/>
          <w:szCs w:val="24"/>
        </w:rPr>
        <w:t xml:space="preserve"> Yellow arrows indicate </w:t>
      </w:r>
      <w:r w:rsidRPr="002657E3">
        <w:rPr>
          <w:rFonts w:ascii="Book Antiqua" w:eastAsia="MS Mincho" w:hAnsi="Book Antiqua" w:cs="Times New Roman"/>
          <w:color w:val="000000" w:themeColor="text1"/>
          <w:sz w:val="24"/>
          <w:szCs w:val="24"/>
          <w:lang w:eastAsia="ja-JP"/>
        </w:rPr>
        <w:t xml:space="preserve">amyloid </w:t>
      </w:r>
      <w:r w:rsidR="00522E8E" w:rsidRPr="002657E3">
        <w:rPr>
          <w:rFonts w:ascii="Book Antiqua" w:eastAsia="MS Mincho" w:hAnsi="Book Antiqua" w:cs="Times New Roman"/>
          <w:color w:val="000000" w:themeColor="text1"/>
          <w:sz w:val="24"/>
          <w:szCs w:val="24"/>
          <w:lang w:eastAsia="ja-JP"/>
        </w:rPr>
        <w:t>deposit</w:t>
      </w:r>
      <w:r w:rsidR="00522E8E">
        <w:rPr>
          <w:rFonts w:ascii="Book Antiqua" w:eastAsia="MS Mincho" w:hAnsi="Book Antiqua" w:cs="Times New Roman"/>
          <w:color w:val="000000" w:themeColor="text1"/>
          <w:sz w:val="24"/>
          <w:szCs w:val="24"/>
          <w:lang w:eastAsia="ja-JP"/>
        </w:rPr>
        <w:t>ions</w:t>
      </w:r>
      <w:r w:rsidRPr="002657E3">
        <w:rPr>
          <w:rFonts w:ascii="Book Antiqua" w:eastAsia="MS Mincho" w:hAnsi="Book Antiqua" w:cs="Times New Roman"/>
          <w:color w:val="000000" w:themeColor="text1"/>
          <w:sz w:val="24"/>
          <w:szCs w:val="24"/>
          <w:lang w:eastAsia="ja-JP"/>
        </w:rPr>
        <w:t>.</w:t>
      </w:r>
    </w:p>
    <w:p w14:paraId="2EAF8311" w14:textId="77777777" w:rsidR="00721FEA" w:rsidRDefault="00721FEA">
      <w:pPr>
        <w:widowControl/>
        <w:jc w:val="left"/>
        <w:rPr>
          <w:rFonts w:ascii="Book Antiqua" w:eastAsia="MS Mincho" w:hAnsi="Book Antiqua" w:cs="Times New Roman"/>
          <w:color w:val="000000" w:themeColor="text1"/>
          <w:sz w:val="24"/>
          <w:szCs w:val="24"/>
          <w:lang w:eastAsia="ja-JP"/>
        </w:rPr>
      </w:pPr>
      <w:r>
        <w:rPr>
          <w:rFonts w:ascii="Book Antiqua" w:eastAsia="MS Mincho" w:hAnsi="Book Antiqua" w:cs="Times New Roman"/>
          <w:color w:val="000000" w:themeColor="text1"/>
          <w:sz w:val="24"/>
          <w:szCs w:val="24"/>
          <w:lang w:eastAsia="ja-JP"/>
        </w:rPr>
        <w:br w:type="page"/>
      </w:r>
    </w:p>
    <w:p w14:paraId="44022399" w14:textId="0D4CFB73" w:rsidR="00426B7D" w:rsidRPr="002657E3" w:rsidRDefault="00426B7D" w:rsidP="00426B7D">
      <w:pPr>
        <w:spacing w:line="360" w:lineRule="auto"/>
        <w:ind w:firstLineChars="50" w:firstLine="105"/>
        <w:rPr>
          <w:rFonts w:ascii="Book Antiqua" w:eastAsia="MS Mincho" w:hAnsi="Book Antiqua" w:cs="Times New Roman"/>
          <w:color w:val="000000" w:themeColor="text1"/>
          <w:sz w:val="24"/>
          <w:szCs w:val="24"/>
          <w:lang w:eastAsia="ja-JP"/>
        </w:rPr>
      </w:pPr>
      <w:r w:rsidRPr="002657E3">
        <w:rPr>
          <w:noProof/>
          <w:lang w:val="en-GB" w:eastAsia="en-GB"/>
        </w:rPr>
        <w:lastRenderedPageBreak/>
        <w:drawing>
          <wp:inline distT="0" distB="0" distL="0" distR="0" wp14:anchorId="5C5D7BCE" wp14:editId="1527C3F8">
            <wp:extent cx="5274310" cy="32289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28975"/>
                    </a:xfrm>
                    <a:prstGeom prst="rect">
                      <a:avLst/>
                    </a:prstGeom>
                    <a:noFill/>
                    <a:ln>
                      <a:noFill/>
                    </a:ln>
                  </pic:spPr>
                </pic:pic>
              </a:graphicData>
            </a:graphic>
          </wp:inline>
        </w:drawing>
      </w:r>
    </w:p>
    <w:p w14:paraId="6A95A727" w14:textId="565B0089" w:rsidR="004A0FA3" w:rsidRPr="002657E3" w:rsidRDefault="00E460AF" w:rsidP="00426B7D">
      <w:pPr>
        <w:spacing w:line="360" w:lineRule="auto"/>
        <w:rPr>
          <w:rFonts w:ascii="Book Antiqua"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2 Endoscopic and histological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 xml:space="preserve">2. </w:t>
      </w:r>
      <w:r w:rsidRPr="002657E3">
        <w:rPr>
          <w:rFonts w:ascii="Book Antiqua" w:eastAsia="MS Mincho" w:hAnsi="Book Antiqua" w:cs="Times New Roman"/>
          <w:color w:val="000000" w:themeColor="text1"/>
          <w:sz w:val="24"/>
          <w:szCs w:val="24"/>
          <w:lang w:eastAsia="ja-JP"/>
        </w:rPr>
        <w:t xml:space="preserve">A: </w:t>
      </w:r>
      <w:r w:rsidR="006010C7" w:rsidRPr="002657E3">
        <w:rPr>
          <w:rFonts w:ascii="Book Antiqua" w:hAnsi="Book Antiqua" w:cs="Times New Roman"/>
          <w:color w:val="000000" w:themeColor="text1"/>
          <w:sz w:val="24"/>
          <w:szCs w:val="24"/>
        </w:rPr>
        <w:t xml:space="preserve">Conventional endoscopy showed </w:t>
      </w:r>
      <w:r w:rsidRPr="002657E3">
        <w:rPr>
          <w:rFonts w:ascii="Book Antiqua" w:eastAsia="等线" w:hAnsi="Book Antiqua" w:cs="Times New Roman"/>
          <w:color w:val="000000" w:themeColor="text1"/>
          <w:sz w:val="24"/>
          <w:szCs w:val="24"/>
        </w:rPr>
        <w:t xml:space="preserve">a </w:t>
      </w:r>
      <w:r w:rsidR="006010C7" w:rsidRPr="002657E3">
        <w:rPr>
          <w:rFonts w:ascii="Book Antiqua" w:hAnsi="Book Antiqua" w:cs="Times New Roman"/>
          <w:color w:val="000000" w:themeColor="text1"/>
          <w:sz w:val="24"/>
          <w:szCs w:val="24"/>
        </w:rPr>
        <w:t>red and white area in the atrophic gastric antrum with active gastritis</w:t>
      </w:r>
      <w:r w:rsidR="00706573" w:rsidRPr="002657E3">
        <w:rPr>
          <w:rFonts w:ascii="Book Antiqua" w:hAnsi="Book Antiqua" w:cs="Times New Roman"/>
          <w:color w:val="000000" w:themeColor="text1"/>
          <w:sz w:val="24"/>
          <w:szCs w:val="24"/>
        </w:rPr>
        <w:t>.</w:t>
      </w:r>
      <w:r w:rsidR="006010C7" w:rsidRPr="002657E3">
        <w:rPr>
          <w:rFonts w:ascii="Book Antiqua" w:hAnsi="Book Antiqua" w:cs="Times New Roman"/>
          <w:color w:val="000000" w:themeColor="text1"/>
          <w:sz w:val="24"/>
          <w:szCs w:val="24"/>
        </w:rPr>
        <w:t xml:space="preserve"> B: </w:t>
      </w:r>
      <w:r w:rsidR="00BA2D11" w:rsidRPr="00BA2D11">
        <w:rPr>
          <w:rFonts w:ascii="Book Antiqua" w:eastAsia="MS Mincho" w:hAnsi="Book Antiqua" w:cs="Times New Roman"/>
          <w:color w:val="000000" w:themeColor="text1"/>
          <w:sz w:val="24"/>
          <w:szCs w:val="24"/>
          <w:lang w:eastAsia="ja-JP"/>
        </w:rPr>
        <w:t>Narrow-band imaging (NBI)</w:t>
      </w:r>
      <w:r w:rsidRPr="002657E3">
        <w:rPr>
          <w:rFonts w:ascii="Book Antiqua" w:eastAsia="MS Mincho" w:hAnsi="Book Antiqua" w:cs="Times New Roman"/>
          <w:color w:val="000000" w:themeColor="text1"/>
          <w:sz w:val="24"/>
          <w:szCs w:val="24"/>
          <w:lang w:eastAsia="ja-JP"/>
        </w:rPr>
        <w:t xml:space="preserve"> showed a defined </w:t>
      </w:r>
      <w:r w:rsidRPr="002657E3">
        <w:rPr>
          <w:rFonts w:ascii="Book Antiqua" w:hAnsi="Book Antiqua" w:cs="Times New Roman"/>
          <w:color w:val="000000" w:themeColor="text1"/>
          <w:sz w:val="24"/>
          <w:szCs w:val="24"/>
        </w:rPr>
        <w:t>light brownish area</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BA2D11" w:rsidRPr="00BA2D11">
        <w:rPr>
          <w:rFonts w:ascii="Book Antiqua" w:hAnsi="Book Antiqua" w:cs="Times New Roman"/>
          <w:color w:val="000000" w:themeColor="text1"/>
          <w:sz w:val="24"/>
          <w:szCs w:val="24"/>
        </w:rPr>
        <w:t>Magnifying endoscopy with NBI</w:t>
      </w:r>
      <w:r w:rsidRPr="002657E3">
        <w:rPr>
          <w:rFonts w:ascii="Book Antiqua" w:hAnsi="Book Antiqua" w:cs="Times New Roman"/>
          <w:color w:val="000000" w:themeColor="text1"/>
          <w:sz w:val="24"/>
          <w:szCs w:val="24"/>
        </w:rPr>
        <w:t xml:space="preserve"> </w:t>
      </w:r>
      <w:r w:rsidR="00706573" w:rsidRPr="002657E3">
        <w:rPr>
          <w:rFonts w:ascii="Book Antiqua" w:hAnsi="Book Antiqua" w:cs="Times New Roman"/>
          <w:color w:val="000000" w:themeColor="text1"/>
          <w:sz w:val="24"/>
          <w:szCs w:val="24"/>
        </w:rPr>
        <w:t xml:space="preserve">revealed </w:t>
      </w:r>
      <w:r w:rsidRPr="002657E3">
        <w:rPr>
          <w:rFonts w:ascii="Book Antiqua" w:hAnsi="Book Antiqua" w:cs="Times New Roman"/>
          <w:color w:val="000000" w:themeColor="text1"/>
          <w:sz w:val="24"/>
          <w:szCs w:val="24"/>
        </w:rPr>
        <w:t>expanded normal glands with changed polarity and tree-like vessels</w:t>
      </w:r>
      <w:r w:rsidR="00706573" w:rsidRPr="002657E3">
        <w:rPr>
          <w:rFonts w:ascii="Book Antiqua" w:eastAsia="等线" w:hAnsi="Book Antiqua" w:cs="Times New Roman"/>
          <w:color w:val="000000" w:themeColor="text1"/>
          <w:sz w:val="24"/>
          <w:szCs w:val="24"/>
        </w:rPr>
        <w:t>.</w:t>
      </w:r>
      <w:r w:rsidRPr="002657E3">
        <w:rPr>
          <w:rFonts w:ascii="Book Antiqua" w:eastAsia="等线"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 xml:space="preserve">D: </w:t>
      </w:r>
      <w:r w:rsidR="00BA2D11" w:rsidRPr="00BA2D11">
        <w:rPr>
          <w:rFonts w:ascii="Book Antiqua" w:hAnsi="Book Antiqua" w:cs="Times New Roman"/>
          <w:color w:val="000000" w:themeColor="text1"/>
          <w:sz w:val="24"/>
          <w:szCs w:val="24"/>
        </w:rPr>
        <w:t>Hematoxylin-eosin</w:t>
      </w:r>
      <w:r w:rsidRPr="002657E3">
        <w:rPr>
          <w:rFonts w:ascii="Book Antiqua" w:hAnsi="Book Antiqua" w:cs="Times New Roman"/>
          <w:color w:val="000000" w:themeColor="text1"/>
          <w:sz w:val="24"/>
          <w:szCs w:val="24"/>
        </w:rPr>
        <w:t xml:space="preserve"> staining showed abundant cord-like red </w:t>
      </w:r>
      <w:r w:rsidR="00522E8E" w:rsidRPr="002657E3">
        <w:rPr>
          <w:rFonts w:ascii="Book Antiqua" w:hAnsi="Book Antiqua" w:cs="Times New Roman"/>
          <w:color w:val="000000" w:themeColor="text1"/>
          <w:sz w:val="24"/>
          <w:szCs w:val="24"/>
        </w:rPr>
        <w:t>substanc</w:t>
      </w:r>
      <w:r w:rsidR="00522E8E">
        <w:rPr>
          <w:rFonts w:ascii="Book Antiqua" w:hAnsi="Book Antiqua" w:cs="Times New Roman"/>
          <w:color w:val="000000" w:themeColor="text1"/>
          <w:sz w:val="24"/>
          <w:szCs w:val="24"/>
        </w:rPr>
        <w:t>es</w:t>
      </w:r>
      <w:r w:rsidR="00522E8E" w:rsidRPr="002657E3">
        <w:rPr>
          <w:rFonts w:ascii="Book Antiqua" w:hAnsi="Book Antiqua" w:cs="Times New Roman"/>
          <w:color w:val="000000" w:themeColor="text1"/>
          <w:sz w:val="24"/>
          <w:szCs w:val="24"/>
        </w:rPr>
        <w:t xml:space="preserve"> </w:t>
      </w:r>
      <w:r w:rsidRPr="002657E3">
        <w:rPr>
          <w:rFonts w:ascii="Book Antiqua" w:hAnsi="Book Antiqua" w:cs="Times New Roman"/>
          <w:color w:val="000000" w:themeColor="text1"/>
          <w:sz w:val="24"/>
          <w:szCs w:val="24"/>
        </w:rPr>
        <w:t>in the mucosal layers</w:t>
      </w:r>
      <w:r w:rsidR="00706573"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E: The</w:t>
      </w:r>
      <w:r w:rsidR="00713D6A" w:rsidRPr="002657E3">
        <w:rPr>
          <w:rFonts w:ascii="Book Antiqua" w:hAnsi="Book Antiqua" w:cs="Times New Roman"/>
          <w:color w:val="000000" w:themeColor="text1"/>
          <w:sz w:val="24"/>
          <w:szCs w:val="24"/>
        </w:rPr>
        <w:t>se tissues</w:t>
      </w:r>
      <w:r w:rsidRPr="002657E3">
        <w:rPr>
          <w:rFonts w:ascii="Book Antiqua" w:hAnsi="Book Antiqua" w:cs="Times New Roman"/>
          <w:color w:val="000000" w:themeColor="text1"/>
          <w:sz w:val="24"/>
          <w:szCs w:val="24"/>
        </w:rPr>
        <w:t xml:space="preserve"> were positive for Congo red staining. Yellow arrows indicate </w:t>
      </w:r>
      <w:r w:rsidRPr="002657E3">
        <w:rPr>
          <w:rFonts w:ascii="Book Antiqua" w:eastAsia="MS Mincho" w:hAnsi="Book Antiqua" w:cs="Times New Roman"/>
          <w:color w:val="000000" w:themeColor="text1"/>
          <w:sz w:val="24"/>
          <w:szCs w:val="24"/>
          <w:lang w:eastAsia="ja-JP"/>
        </w:rPr>
        <w:t xml:space="preserve">amyloid </w:t>
      </w:r>
      <w:r w:rsidR="00522E8E" w:rsidRPr="002657E3">
        <w:rPr>
          <w:rFonts w:ascii="Book Antiqua" w:eastAsia="MS Mincho" w:hAnsi="Book Antiqua" w:cs="Times New Roman"/>
          <w:color w:val="000000" w:themeColor="text1"/>
          <w:sz w:val="24"/>
          <w:szCs w:val="24"/>
          <w:lang w:eastAsia="ja-JP"/>
        </w:rPr>
        <w:t>deposit</w:t>
      </w:r>
      <w:r w:rsidR="00522E8E">
        <w:rPr>
          <w:rFonts w:ascii="Book Antiqua" w:eastAsia="MS Mincho" w:hAnsi="Book Antiqua" w:cs="Times New Roman"/>
          <w:color w:val="000000" w:themeColor="text1"/>
          <w:sz w:val="24"/>
          <w:szCs w:val="24"/>
          <w:lang w:eastAsia="ja-JP"/>
        </w:rPr>
        <w:t>ions</w:t>
      </w:r>
      <w:r w:rsidRPr="002657E3">
        <w:rPr>
          <w:rFonts w:ascii="Book Antiqua" w:eastAsia="MS Mincho" w:hAnsi="Book Antiqua" w:cs="Times New Roman"/>
          <w:color w:val="000000" w:themeColor="text1"/>
          <w:sz w:val="24"/>
          <w:szCs w:val="24"/>
          <w:lang w:eastAsia="ja-JP"/>
        </w:rPr>
        <w:t>.</w:t>
      </w:r>
    </w:p>
    <w:p w14:paraId="53935947" w14:textId="1E43E291" w:rsidR="00721FEA" w:rsidRDefault="00721FEA">
      <w:pPr>
        <w:widowControl/>
        <w:jc w:val="left"/>
        <w:rPr>
          <w:rFonts w:ascii="Book Antiqua" w:eastAsia="Yu Mincho" w:hAnsi="Book Antiqua" w:cs="Times New Roman"/>
          <w:color w:val="000000" w:themeColor="text1"/>
          <w:sz w:val="24"/>
          <w:szCs w:val="24"/>
          <w:lang w:eastAsia="ja-JP"/>
        </w:rPr>
      </w:pPr>
      <w:r>
        <w:rPr>
          <w:rFonts w:ascii="Book Antiqua" w:eastAsia="Yu Mincho" w:hAnsi="Book Antiqua" w:cs="Times New Roman"/>
          <w:color w:val="000000" w:themeColor="text1"/>
          <w:sz w:val="24"/>
          <w:szCs w:val="24"/>
          <w:lang w:eastAsia="ja-JP"/>
        </w:rPr>
        <w:br w:type="page"/>
      </w:r>
    </w:p>
    <w:p w14:paraId="11028A76" w14:textId="385CEA71" w:rsidR="00426B7D" w:rsidRPr="002657E3" w:rsidRDefault="00426B7D" w:rsidP="00426B7D">
      <w:pPr>
        <w:spacing w:line="360" w:lineRule="auto"/>
        <w:ind w:firstLineChars="150" w:firstLine="315"/>
        <w:rPr>
          <w:rFonts w:ascii="Book Antiqua" w:eastAsia="Yu Mincho" w:hAnsi="Book Antiqua" w:cs="Times New Roman"/>
          <w:color w:val="000000" w:themeColor="text1"/>
          <w:sz w:val="24"/>
          <w:szCs w:val="24"/>
          <w:lang w:eastAsia="ja-JP"/>
        </w:rPr>
      </w:pPr>
      <w:r w:rsidRPr="002657E3">
        <w:rPr>
          <w:noProof/>
          <w:lang w:val="en-GB" w:eastAsia="en-GB"/>
        </w:rPr>
        <w:lastRenderedPageBreak/>
        <w:drawing>
          <wp:inline distT="0" distB="0" distL="0" distR="0" wp14:anchorId="07316B57" wp14:editId="69150F15">
            <wp:extent cx="5043743" cy="3124862"/>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9305" cy="3128308"/>
                    </a:xfrm>
                    <a:prstGeom prst="rect">
                      <a:avLst/>
                    </a:prstGeom>
                    <a:noFill/>
                    <a:ln>
                      <a:noFill/>
                    </a:ln>
                  </pic:spPr>
                </pic:pic>
              </a:graphicData>
            </a:graphic>
          </wp:inline>
        </w:drawing>
      </w:r>
    </w:p>
    <w:p w14:paraId="4FEC6630" w14:textId="4B6755FF" w:rsidR="00A4019F" w:rsidRPr="002657E3" w:rsidRDefault="00C57DBD" w:rsidP="00426B7D">
      <w:pPr>
        <w:spacing w:line="360" w:lineRule="auto"/>
        <w:rPr>
          <w:rFonts w:ascii="Book Antiqua" w:eastAsia="Yu Mincho" w:hAnsi="Book Antiqua" w:cs="Times New Roman"/>
          <w:color w:val="000000" w:themeColor="text1"/>
          <w:sz w:val="24"/>
          <w:szCs w:val="24"/>
          <w:lang w:eastAsia="ja-JP"/>
        </w:rPr>
      </w:pPr>
      <w:r w:rsidRPr="002657E3">
        <w:rPr>
          <w:rFonts w:ascii="Book Antiqua" w:eastAsia="MS Mincho" w:hAnsi="Book Antiqua" w:cs="Times New Roman"/>
          <w:b/>
          <w:bCs/>
          <w:color w:val="000000" w:themeColor="text1"/>
          <w:sz w:val="24"/>
          <w:szCs w:val="24"/>
          <w:lang w:eastAsia="ja-JP"/>
        </w:rPr>
        <w:t xml:space="preserve">Figure 3 Endoscopic and </w:t>
      </w:r>
      <w:r w:rsidR="00E460AF" w:rsidRPr="002657E3">
        <w:rPr>
          <w:rFonts w:ascii="Book Antiqua" w:eastAsia="MS Mincho" w:hAnsi="Book Antiqua" w:cs="Times New Roman"/>
          <w:b/>
          <w:bCs/>
          <w:color w:val="000000" w:themeColor="text1"/>
          <w:sz w:val="24"/>
          <w:szCs w:val="24"/>
          <w:lang w:eastAsia="ja-JP"/>
        </w:rPr>
        <w:t>histological</w:t>
      </w:r>
      <w:r w:rsidRPr="002657E3">
        <w:rPr>
          <w:rFonts w:ascii="Book Antiqua" w:eastAsia="MS Mincho" w:hAnsi="Book Antiqua" w:cs="Times New Roman"/>
          <w:b/>
          <w:bCs/>
          <w:color w:val="000000" w:themeColor="text1"/>
          <w:sz w:val="24"/>
          <w:szCs w:val="24"/>
          <w:lang w:eastAsia="ja-JP"/>
        </w:rPr>
        <w:t xml:space="preserve"> data of </w:t>
      </w:r>
      <w:r w:rsidR="00522E8E">
        <w:rPr>
          <w:rFonts w:ascii="Book Antiqua" w:eastAsia="MS Mincho" w:hAnsi="Book Antiqua" w:cs="Times New Roman"/>
          <w:b/>
          <w:bCs/>
          <w:color w:val="000000" w:themeColor="text1"/>
          <w:sz w:val="24"/>
          <w:szCs w:val="24"/>
          <w:lang w:eastAsia="ja-JP"/>
        </w:rPr>
        <w:t>patient</w:t>
      </w:r>
      <w:r w:rsidR="00522E8E" w:rsidRPr="002657E3">
        <w:rPr>
          <w:rFonts w:ascii="Book Antiqua" w:eastAsia="MS Mincho" w:hAnsi="Book Antiqua" w:cs="Times New Roman"/>
          <w:b/>
          <w:bCs/>
          <w:color w:val="000000" w:themeColor="text1"/>
          <w:sz w:val="24"/>
          <w:szCs w:val="24"/>
          <w:lang w:eastAsia="ja-JP"/>
        </w:rPr>
        <w:t xml:space="preserve"> </w:t>
      </w:r>
      <w:r w:rsidRPr="002657E3">
        <w:rPr>
          <w:rFonts w:ascii="Book Antiqua" w:eastAsia="MS Mincho" w:hAnsi="Book Antiqua" w:cs="Times New Roman"/>
          <w:b/>
          <w:bCs/>
          <w:color w:val="000000" w:themeColor="text1"/>
          <w:sz w:val="24"/>
          <w:szCs w:val="24"/>
          <w:lang w:eastAsia="ja-JP"/>
        </w:rPr>
        <w:t xml:space="preserve">3. </w:t>
      </w:r>
      <w:r w:rsidR="002F05B3" w:rsidRPr="002657E3">
        <w:rPr>
          <w:rFonts w:ascii="Book Antiqua" w:eastAsia="MS Mincho" w:hAnsi="Book Antiqua" w:cs="Times New Roman"/>
          <w:color w:val="000000" w:themeColor="text1"/>
          <w:sz w:val="24"/>
          <w:szCs w:val="24"/>
          <w:lang w:eastAsia="ja-JP"/>
        </w:rPr>
        <w:t xml:space="preserve">A: </w:t>
      </w:r>
      <w:r w:rsidR="00E460AF" w:rsidRPr="002657E3">
        <w:rPr>
          <w:rFonts w:ascii="Book Antiqua" w:hAnsi="Book Antiqua" w:cs="Times New Roman"/>
          <w:color w:val="000000" w:themeColor="text1"/>
          <w:sz w:val="24"/>
          <w:szCs w:val="24"/>
        </w:rPr>
        <w:t>Conventional endoscopy demonstrated that the whole gastric mucosa was congestive, edematous</w:t>
      </w:r>
      <w:r w:rsidR="006E0F10" w:rsidRPr="002657E3">
        <w:rPr>
          <w:rFonts w:ascii="Book Antiqua" w:eastAsia="等线" w:hAnsi="Book Antiqua" w:cs="Times New Roman"/>
          <w:color w:val="000000" w:themeColor="text1"/>
          <w:sz w:val="24"/>
          <w:szCs w:val="24"/>
        </w:rPr>
        <w:t xml:space="preserve"> and mainly red</w:t>
      </w:r>
      <w:r w:rsidR="00BA6A99" w:rsidRPr="002657E3">
        <w:rPr>
          <w:rFonts w:ascii="Book Antiqua" w:eastAsia="等线" w:hAnsi="Book Antiqua" w:cs="Times New Roman"/>
          <w:color w:val="000000" w:themeColor="text1"/>
          <w:sz w:val="24"/>
          <w:szCs w:val="24"/>
        </w:rPr>
        <w:t>.</w:t>
      </w:r>
      <w:r w:rsidR="006E0F10" w:rsidRPr="002657E3">
        <w:rPr>
          <w:rFonts w:ascii="Book Antiqua" w:eastAsia="等线" w:hAnsi="Book Antiqua" w:cs="Times New Roman"/>
          <w:color w:val="000000" w:themeColor="text1"/>
          <w:sz w:val="24"/>
          <w:szCs w:val="24"/>
        </w:rPr>
        <w:t xml:space="preserve"> B:</w:t>
      </w:r>
      <w:r w:rsidR="00BA2D11">
        <w:rPr>
          <w:rFonts w:ascii="Book Antiqua" w:eastAsia="等线" w:hAnsi="Book Antiqua" w:cs="Times New Roman"/>
          <w:color w:val="000000" w:themeColor="text1"/>
          <w:sz w:val="24"/>
          <w:szCs w:val="24"/>
        </w:rPr>
        <w:t xml:space="preserve"> E</w:t>
      </w:r>
      <w:r w:rsidR="00BA2D11" w:rsidRPr="00BA2D11">
        <w:rPr>
          <w:rFonts w:ascii="Book Antiqua" w:hAnsi="Book Antiqua" w:cs="Times New Roman"/>
          <w:color w:val="000000" w:themeColor="text1"/>
          <w:sz w:val="24"/>
          <w:szCs w:val="24"/>
        </w:rPr>
        <w:t xml:space="preserve">ndoscopic ultrasound </w:t>
      </w:r>
      <w:r w:rsidR="00E460AF" w:rsidRPr="002657E3">
        <w:rPr>
          <w:rFonts w:ascii="Book Antiqua" w:eastAsia="等线" w:hAnsi="Book Antiqua" w:cs="Times New Roman"/>
          <w:color w:val="000000" w:themeColor="text1"/>
          <w:sz w:val="24"/>
          <w:szCs w:val="24"/>
        </w:rPr>
        <w:t xml:space="preserve">showed that the </w:t>
      </w:r>
      <w:r w:rsidR="00E460AF" w:rsidRPr="002657E3">
        <w:rPr>
          <w:rFonts w:ascii="Book Antiqua" w:hAnsi="Book Antiqua" w:cs="Times New Roman"/>
          <w:color w:val="000000" w:themeColor="text1"/>
          <w:sz w:val="24"/>
          <w:szCs w:val="24"/>
        </w:rPr>
        <w:t>mucosa and submucosa layer were thickened (blue arrow) but</w:t>
      </w:r>
      <w:r w:rsidR="00E460AF" w:rsidRPr="002657E3">
        <w:rPr>
          <w:rFonts w:ascii="Book Antiqua" w:eastAsia="等线" w:hAnsi="Book Antiqua" w:cs="Times New Roman"/>
          <w:color w:val="000000" w:themeColor="text1"/>
          <w:sz w:val="24"/>
          <w:szCs w:val="24"/>
        </w:rPr>
        <w:t xml:space="preserve"> </w:t>
      </w:r>
      <w:r w:rsidR="007E0B44" w:rsidRPr="002657E3">
        <w:rPr>
          <w:rFonts w:ascii="Book Antiqua" w:eastAsia="等线" w:hAnsi="Book Antiqua" w:cs="Times New Roman"/>
          <w:color w:val="000000" w:themeColor="text1"/>
          <w:sz w:val="24"/>
          <w:szCs w:val="24"/>
        </w:rPr>
        <w:t xml:space="preserve">that </w:t>
      </w:r>
      <w:r w:rsidR="00E460AF" w:rsidRPr="002657E3">
        <w:rPr>
          <w:rFonts w:ascii="Book Antiqua" w:eastAsia="等线" w:hAnsi="Book Antiqua" w:cs="Times New Roman"/>
          <w:color w:val="000000" w:themeColor="text1"/>
          <w:sz w:val="24"/>
          <w:szCs w:val="24"/>
        </w:rPr>
        <w:t>the</w:t>
      </w:r>
      <w:r w:rsidRPr="002657E3">
        <w:rPr>
          <w:rFonts w:ascii="Book Antiqua" w:hAnsi="Book Antiqua" w:cs="Times New Roman"/>
          <w:color w:val="000000" w:themeColor="text1"/>
          <w:sz w:val="24"/>
          <w:szCs w:val="24"/>
        </w:rPr>
        <w:t xml:space="preserve"> muscle and serosal layers were intact</w:t>
      </w:r>
      <w:r w:rsidR="007E0B44" w:rsidRPr="002657E3">
        <w:rPr>
          <w:rFonts w:ascii="Book Antiqua" w:hAnsi="Book Antiqua" w:cs="Times New Roman"/>
          <w:color w:val="000000" w:themeColor="text1"/>
          <w:sz w:val="24"/>
          <w:szCs w:val="24"/>
        </w:rPr>
        <w:t>.</w:t>
      </w:r>
      <w:r w:rsidRPr="002657E3">
        <w:rPr>
          <w:rFonts w:ascii="Book Antiqua" w:hAnsi="Book Antiqua" w:cs="Times New Roman"/>
          <w:color w:val="000000" w:themeColor="text1"/>
          <w:sz w:val="24"/>
          <w:szCs w:val="24"/>
        </w:rPr>
        <w:t xml:space="preserve"> C: </w:t>
      </w:r>
      <w:r w:rsidR="00E460AF" w:rsidRPr="002657E3">
        <w:rPr>
          <w:rFonts w:ascii="Book Antiqua" w:eastAsia="等线" w:hAnsi="Book Antiqua" w:cs="Times New Roman"/>
          <w:color w:val="000000" w:themeColor="text1"/>
          <w:sz w:val="24"/>
          <w:szCs w:val="24"/>
        </w:rPr>
        <w:t xml:space="preserve">A </w:t>
      </w:r>
      <w:r w:rsidR="00E460AF" w:rsidRPr="002657E3">
        <w:rPr>
          <w:rFonts w:ascii="Book Antiqua" w:hAnsi="Book Antiqua" w:cs="Times New Roman"/>
          <w:color w:val="000000" w:themeColor="text1"/>
          <w:sz w:val="24"/>
          <w:szCs w:val="24"/>
        </w:rPr>
        <w:t xml:space="preserve">gastric tube was placed into the antrum to </w:t>
      </w:r>
      <w:r w:rsidR="006702CB">
        <w:rPr>
          <w:rFonts w:ascii="Book Antiqua" w:hAnsi="Book Antiqua" w:cs="Times New Roman"/>
          <w:color w:val="000000" w:themeColor="text1"/>
          <w:sz w:val="24"/>
          <w:szCs w:val="24"/>
        </w:rPr>
        <w:t>provide nutritional support</w:t>
      </w:r>
      <w:r w:rsidR="00EF1966"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D: </w:t>
      </w:r>
      <w:r w:rsidR="00BA2D11" w:rsidRPr="00BA2D11">
        <w:rPr>
          <w:rFonts w:ascii="Book Antiqua" w:hAnsi="Book Antiqua" w:cs="Times New Roman"/>
          <w:color w:val="000000" w:themeColor="text1"/>
          <w:sz w:val="24"/>
          <w:szCs w:val="24"/>
        </w:rPr>
        <w:t xml:space="preserve">Hematoxylin-eosin </w:t>
      </w:r>
      <w:r w:rsidR="00E460AF" w:rsidRPr="002657E3">
        <w:rPr>
          <w:rFonts w:ascii="Book Antiqua" w:hAnsi="Book Antiqua" w:cs="Times New Roman"/>
          <w:color w:val="000000" w:themeColor="text1"/>
          <w:sz w:val="24"/>
          <w:szCs w:val="24"/>
        </w:rPr>
        <w:t xml:space="preserve">staining </w:t>
      </w:r>
      <w:r w:rsidR="00164712" w:rsidRPr="002657E3">
        <w:rPr>
          <w:rFonts w:ascii="Book Antiqua" w:hAnsi="Book Antiqua" w:cs="Times New Roman"/>
          <w:color w:val="000000" w:themeColor="text1"/>
          <w:sz w:val="24"/>
          <w:szCs w:val="24"/>
        </w:rPr>
        <w:t xml:space="preserve">revealed an </w:t>
      </w:r>
      <w:r w:rsidR="00E460AF" w:rsidRPr="002657E3">
        <w:rPr>
          <w:rFonts w:ascii="Book Antiqua" w:hAnsi="Book Antiqua" w:cs="Times New Roman"/>
          <w:color w:val="000000" w:themeColor="text1"/>
          <w:sz w:val="24"/>
          <w:szCs w:val="24"/>
        </w:rPr>
        <w:t>abundant brick</w:t>
      </w:r>
      <w:r w:rsidR="00164712"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red substance in the mucosal and submucosal layers</w:t>
      </w:r>
      <w:r w:rsidR="00DE789A" w:rsidRPr="002657E3">
        <w:rPr>
          <w:rFonts w:ascii="Book Antiqua" w:hAnsi="Book Antiqua" w:cs="Times New Roman"/>
          <w:color w:val="000000" w:themeColor="text1"/>
          <w:sz w:val="24"/>
          <w:szCs w:val="24"/>
        </w:rPr>
        <w:t>.</w:t>
      </w:r>
      <w:r w:rsidR="00E460AF" w:rsidRPr="002657E3">
        <w:rPr>
          <w:rFonts w:ascii="Book Antiqua" w:hAnsi="Book Antiqua" w:cs="Times New Roman"/>
          <w:color w:val="000000" w:themeColor="text1"/>
          <w:sz w:val="24"/>
          <w:szCs w:val="24"/>
        </w:rPr>
        <w:t xml:space="preserve"> E: These </w:t>
      </w:r>
      <w:r w:rsidR="00DE789A" w:rsidRPr="002657E3">
        <w:rPr>
          <w:rFonts w:ascii="Book Antiqua" w:hAnsi="Book Antiqua" w:cs="Times New Roman"/>
          <w:color w:val="000000" w:themeColor="text1"/>
          <w:sz w:val="24"/>
          <w:szCs w:val="24"/>
        </w:rPr>
        <w:t xml:space="preserve">tissues </w:t>
      </w:r>
      <w:r w:rsidR="00E460AF" w:rsidRPr="002657E3">
        <w:rPr>
          <w:rFonts w:ascii="Book Antiqua" w:hAnsi="Book Antiqua" w:cs="Times New Roman"/>
          <w:color w:val="000000" w:themeColor="text1"/>
          <w:sz w:val="24"/>
          <w:szCs w:val="24"/>
        </w:rPr>
        <w:t>were positive for Congo red staining</w:t>
      </w:r>
      <w:r w:rsidR="00AF3631" w:rsidRPr="002657E3">
        <w:rPr>
          <w:rFonts w:ascii="Book Antiqua" w:hAnsi="Book Antiqua" w:cs="Times New Roman"/>
          <w:color w:val="000000" w:themeColor="text1"/>
          <w:sz w:val="24"/>
          <w:szCs w:val="24"/>
        </w:rPr>
        <w:t>.</w:t>
      </w:r>
      <w:r w:rsidR="004A0FA3" w:rsidRPr="002657E3">
        <w:rPr>
          <w:rFonts w:ascii="Book Antiqua" w:hAnsi="Book Antiqua" w:cs="Times New Roman"/>
          <w:color w:val="000000" w:themeColor="text1"/>
          <w:sz w:val="24"/>
          <w:szCs w:val="24"/>
        </w:rPr>
        <w:t xml:space="preserve"> </w:t>
      </w:r>
      <w:r w:rsidR="00AF3631" w:rsidRPr="002657E3">
        <w:rPr>
          <w:rFonts w:ascii="Book Antiqua" w:eastAsia="等线" w:hAnsi="Book Antiqua" w:cs="Times New Roman"/>
          <w:color w:val="000000" w:themeColor="text1"/>
          <w:sz w:val="24"/>
          <w:szCs w:val="24"/>
        </w:rPr>
        <w:t>Y</w:t>
      </w:r>
      <w:r w:rsidR="00E460AF" w:rsidRPr="002657E3">
        <w:rPr>
          <w:rFonts w:ascii="Book Antiqua" w:eastAsia="等线" w:hAnsi="Book Antiqua" w:cs="Times New Roman"/>
          <w:color w:val="000000" w:themeColor="text1"/>
          <w:sz w:val="24"/>
          <w:szCs w:val="24"/>
        </w:rPr>
        <w:t>ellow</w:t>
      </w:r>
      <w:r w:rsidR="004A0FA3" w:rsidRPr="002657E3">
        <w:rPr>
          <w:rFonts w:ascii="Book Antiqua" w:hAnsi="Book Antiqua" w:cs="Times New Roman"/>
          <w:color w:val="000000" w:themeColor="text1"/>
          <w:sz w:val="24"/>
          <w:szCs w:val="24"/>
        </w:rPr>
        <w:t xml:space="preserve"> arrows indicate </w:t>
      </w:r>
      <w:r w:rsidR="004A0FA3" w:rsidRPr="002657E3">
        <w:rPr>
          <w:rFonts w:ascii="Book Antiqua" w:eastAsia="MS Mincho" w:hAnsi="Book Antiqua" w:cs="Times New Roman"/>
          <w:color w:val="000000" w:themeColor="text1"/>
          <w:sz w:val="24"/>
          <w:szCs w:val="24"/>
          <w:lang w:eastAsia="ja-JP"/>
        </w:rPr>
        <w:t xml:space="preserve">amyloid </w:t>
      </w:r>
      <w:r w:rsidR="006702CB" w:rsidRPr="002657E3">
        <w:rPr>
          <w:rFonts w:ascii="Book Antiqua" w:eastAsia="MS Mincho" w:hAnsi="Book Antiqua" w:cs="Times New Roman"/>
          <w:color w:val="000000" w:themeColor="text1"/>
          <w:sz w:val="24"/>
          <w:szCs w:val="24"/>
          <w:lang w:eastAsia="ja-JP"/>
        </w:rPr>
        <w:t>deposit</w:t>
      </w:r>
      <w:r w:rsidR="006702CB">
        <w:rPr>
          <w:rFonts w:ascii="Book Antiqua" w:eastAsia="MS Mincho" w:hAnsi="Book Antiqua" w:cs="Times New Roman"/>
          <w:color w:val="000000" w:themeColor="text1"/>
          <w:sz w:val="24"/>
          <w:szCs w:val="24"/>
          <w:lang w:eastAsia="ja-JP"/>
        </w:rPr>
        <w:t>ions</w:t>
      </w:r>
      <w:r w:rsidR="004A0FA3" w:rsidRPr="002657E3">
        <w:rPr>
          <w:rFonts w:ascii="Book Antiqua" w:eastAsia="MS Mincho" w:hAnsi="Book Antiqua" w:cs="Times New Roman"/>
          <w:color w:val="000000" w:themeColor="text1"/>
          <w:sz w:val="24"/>
          <w:szCs w:val="24"/>
          <w:lang w:eastAsia="ja-JP"/>
        </w:rPr>
        <w:t>.</w:t>
      </w:r>
    </w:p>
    <w:sectPr w:rsidR="00A4019F" w:rsidRPr="002657E3" w:rsidSect="007D0B33">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BDBA0" w14:textId="77777777" w:rsidR="006768A1" w:rsidRPr="002657E3" w:rsidRDefault="006768A1" w:rsidP="00FC70C7">
      <w:r w:rsidRPr="002657E3">
        <w:separator/>
      </w:r>
    </w:p>
  </w:endnote>
  <w:endnote w:type="continuationSeparator" w:id="0">
    <w:p w14:paraId="02B4505E" w14:textId="77777777" w:rsidR="006768A1" w:rsidRPr="002657E3" w:rsidRDefault="006768A1" w:rsidP="00FC70C7">
      <w:r w:rsidRPr="002657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Italic">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59307"/>
      <w:docPartObj>
        <w:docPartGallery w:val="Page Numbers (Bottom of Page)"/>
        <w:docPartUnique/>
      </w:docPartObj>
    </w:sdtPr>
    <w:sdtEndPr>
      <w:rPr>
        <w:rFonts w:ascii="Book Antiqua" w:hAnsi="Book Antiqua"/>
        <w:sz w:val="24"/>
        <w:szCs w:val="24"/>
      </w:rPr>
    </w:sdtEndPr>
    <w:sdtContent>
      <w:sdt>
        <w:sdtPr>
          <w:id w:val="-1744256653"/>
          <w:docPartObj>
            <w:docPartGallery w:val="Page Numbers (Top of Page)"/>
            <w:docPartUnique/>
          </w:docPartObj>
        </w:sdtPr>
        <w:sdtEndPr>
          <w:rPr>
            <w:rFonts w:ascii="Book Antiqua" w:hAnsi="Book Antiqua"/>
            <w:sz w:val="24"/>
            <w:szCs w:val="24"/>
          </w:rPr>
        </w:sdtEndPr>
        <w:sdtContent>
          <w:p w14:paraId="60238E5D" w14:textId="1D593913" w:rsidR="008041EB" w:rsidRPr="008041EB" w:rsidRDefault="008041EB" w:rsidP="008041EB">
            <w:pPr>
              <w:pStyle w:val="a5"/>
              <w:jc w:val="right"/>
              <w:rPr>
                <w:rFonts w:ascii="Book Antiqua" w:hAnsi="Book Antiqua"/>
                <w:sz w:val="24"/>
                <w:szCs w:val="24"/>
              </w:rPr>
            </w:pPr>
            <w:r w:rsidRPr="008041EB">
              <w:rPr>
                <w:rFonts w:ascii="Book Antiqua" w:hAnsi="Book Antiqua"/>
                <w:sz w:val="24"/>
                <w:szCs w:val="24"/>
                <w:lang w:val="zh-CN"/>
              </w:rPr>
              <w:t xml:space="preserve"> </w:t>
            </w:r>
            <w:r w:rsidRPr="008041EB">
              <w:rPr>
                <w:rFonts w:ascii="Book Antiqua" w:hAnsi="Book Antiqua"/>
                <w:sz w:val="24"/>
                <w:szCs w:val="24"/>
              </w:rPr>
              <w:fldChar w:fldCharType="begin"/>
            </w:r>
            <w:r w:rsidRPr="008041EB">
              <w:rPr>
                <w:rFonts w:ascii="Book Antiqua" w:hAnsi="Book Antiqua"/>
                <w:sz w:val="24"/>
                <w:szCs w:val="24"/>
              </w:rPr>
              <w:instrText>PAGE</w:instrText>
            </w:r>
            <w:r w:rsidRPr="008041EB">
              <w:rPr>
                <w:rFonts w:ascii="Book Antiqua" w:hAnsi="Book Antiqua"/>
                <w:sz w:val="24"/>
                <w:szCs w:val="24"/>
              </w:rPr>
              <w:fldChar w:fldCharType="separate"/>
            </w:r>
            <w:r w:rsidR="003B3646">
              <w:rPr>
                <w:rFonts w:ascii="Book Antiqua" w:hAnsi="Book Antiqua"/>
                <w:noProof/>
                <w:sz w:val="24"/>
                <w:szCs w:val="24"/>
              </w:rPr>
              <w:t>1</w:t>
            </w:r>
            <w:r w:rsidRPr="008041EB">
              <w:rPr>
                <w:rFonts w:ascii="Book Antiqua" w:hAnsi="Book Antiqua"/>
                <w:sz w:val="24"/>
                <w:szCs w:val="24"/>
              </w:rPr>
              <w:fldChar w:fldCharType="end"/>
            </w:r>
            <w:r w:rsidRPr="008041EB">
              <w:rPr>
                <w:rFonts w:ascii="Book Antiqua" w:hAnsi="Book Antiqua"/>
                <w:sz w:val="24"/>
                <w:szCs w:val="24"/>
                <w:lang w:val="zh-CN"/>
              </w:rPr>
              <w:t xml:space="preserve"> / </w:t>
            </w:r>
            <w:r w:rsidRPr="008041EB">
              <w:rPr>
                <w:rFonts w:ascii="Book Antiqua" w:hAnsi="Book Antiqua"/>
                <w:sz w:val="24"/>
                <w:szCs w:val="24"/>
              </w:rPr>
              <w:fldChar w:fldCharType="begin"/>
            </w:r>
            <w:r w:rsidRPr="008041EB">
              <w:rPr>
                <w:rFonts w:ascii="Book Antiqua" w:hAnsi="Book Antiqua"/>
                <w:sz w:val="24"/>
                <w:szCs w:val="24"/>
              </w:rPr>
              <w:instrText>NUMPAGES</w:instrText>
            </w:r>
            <w:r w:rsidRPr="008041EB">
              <w:rPr>
                <w:rFonts w:ascii="Book Antiqua" w:hAnsi="Book Antiqua"/>
                <w:sz w:val="24"/>
                <w:szCs w:val="24"/>
              </w:rPr>
              <w:fldChar w:fldCharType="separate"/>
            </w:r>
            <w:r w:rsidR="003B3646">
              <w:rPr>
                <w:rFonts w:ascii="Book Antiqua" w:hAnsi="Book Antiqua"/>
                <w:noProof/>
                <w:sz w:val="24"/>
                <w:szCs w:val="24"/>
              </w:rPr>
              <w:t>20</w:t>
            </w:r>
            <w:r w:rsidRPr="008041EB">
              <w:rPr>
                <w:rFonts w:ascii="Book Antiqua" w:hAnsi="Book Antiqua"/>
                <w:sz w:val="24"/>
                <w:szCs w:val="24"/>
              </w:rPr>
              <w:fldChar w:fldCharType="end"/>
            </w:r>
          </w:p>
        </w:sdtContent>
      </w:sdt>
    </w:sdtContent>
  </w:sdt>
  <w:p w14:paraId="28D4942C" w14:textId="77777777" w:rsidR="008041EB" w:rsidRDefault="008041E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940385"/>
      <w:docPartObj>
        <w:docPartGallery w:val="Page Numbers (Bottom of Page)"/>
        <w:docPartUnique/>
      </w:docPartObj>
    </w:sdtPr>
    <w:sdtEndPr/>
    <w:sdtContent>
      <w:sdt>
        <w:sdtPr>
          <w:id w:val="-1705238520"/>
          <w:docPartObj>
            <w:docPartGallery w:val="Page Numbers (Top of Page)"/>
            <w:docPartUnique/>
          </w:docPartObj>
        </w:sdtPr>
        <w:sdtEndPr/>
        <w:sdtContent>
          <w:p w14:paraId="7EB53801" w14:textId="6E00D6F2" w:rsidR="008041EB" w:rsidRDefault="008041EB" w:rsidP="008041EB">
            <w:pPr>
              <w:pStyle w:val="a5"/>
              <w:jc w:val="right"/>
            </w:pPr>
            <w:r w:rsidRPr="008041EB">
              <w:rPr>
                <w:rFonts w:ascii="Book Antiqua" w:hAnsi="Book Antiqua"/>
                <w:sz w:val="24"/>
                <w:szCs w:val="24"/>
                <w:lang w:val="zh-CN"/>
              </w:rPr>
              <w:t xml:space="preserve"> </w:t>
            </w:r>
            <w:r w:rsidRPr="008041EB">
              <w:rPr>
                <w:rFonts w:ascii="Book Antiqua" w:hAnsi="Book Antiqua"/>
                <w:b/>
                <w:bCs/>
                <w:sz w:val="24"/>
                <w:szCs w:val="24"/>
              </w:rPr>
              <w:fldChar w:fldCharType="begin"/>
            </w:r>
            <w:r w:rsidRPr="008041EB">
              <w:rPr>
                <w:rFonts w:ascii="Book Antiqua" w:hAnsi="Book Antiqua"/>
                <w:b/>
                <w:bCs/>
                <w:sz w:val="24"/>
                <w:szCs w:val="24"/>
              </w:rPr>
              <w:instrText>PAGE</w:instrText>
            </w:r>
            <w:r w:rsidRPr="008041EB">
              <w:rPr>
                <w:rFonts w:ascii="Book Antiqua" w:hAnsi="Book Antiqua"/>
                <w:b/>
                <w:bCs/>
                <w:sz w:val="24"/>
                <w:szCs w:val="24"/>
              </w:rPr>
              <w:fldChar w:fldCharType="separate"/>
            </w:r>
            <w:r w:rsidR="003B3646">
              <w:rPr>
                <w:rFonts w:ascii="Book Antiqua" w:hAnsi="Book Antiqua"/>
                <w:b/>
                <w:bCs/>
                <w:noProof/>
                <w:sz w:val="24"/>
                <w:szCs w:val="24"/>
              </w:rPr>
              <w:t>18</w:t>
            </w:r>
            <w:r w:rsidRPr="008041EB">
              <w:rPr>
                <w:rFonts w:ascii="Book Antiqua" w:hAnsi="Book Antiqua"/>
                <w:b/>
                <w:bCs/>
                <w:sz w:val="24"/>
                <w:szCs w:val="24"/>
              </w:rPr>
              <w:fldChar w:fldCharType="end"/>
            </w:r>
            <w:r w:rsidRPr="008041EB">
              <w:rPr>
                <w:rFonts w:ascii="Book Antiqua" w:hAnsi="Book Antiqua"/>
                <w:sz w:val="24"/>
                <w:szCs w:val="24"/>
                <w:lang w:val="zh-CN"/>
              </w:rPr>
              <w:t xml:space="preserve"> / </w:t>
            </w:r>
            <w:r w:rsidRPr="008041EB">
              <w:rPr>
                <w:rFonts w:ascii="Book Antiqua" w:hAnsi="Book Antiqua"/>
                <w:b/>
                <w:bCs/>
                <w:sz w:val="24"/>
                <w:szCs w:val="24"/>
              </w:rPr>
              <w:fldChar w:fldCharType="begin"/>
            </w:r>
            <w:r w:rsidRPr="008041EB">
              <w:rPr>
                <w:rFonts w:ascii="Book Antiqua" w:hAnsi="Book Antiqua"/>
                <w:b/>
                <w:bCs/>
                <w:sz w:val="24"/>
                <w:szCs w:val="24"/>
              </w:rPr>
              <w:instrText>NUMPAGES</w:instrText>
            </w:r>
            <w:r w:rsidRPr="008041EB">
              <w:rPr>
                <w:rFonts w:ascii="Book Antiqua" w:hAnsi="Book Antiqua"/>
                <w:b/>
                <w:bCs/>
                <w:sz w:val="24"/>
                <w:szCs w:val="24"/>
              </w:rPr>
              <w:fldChar w:fldCharType="separate"/>
            </w:r>
            <w:r w:rsidR="003B3646">
              <w:rPr>
                <w:rFonts w:ascii="Book Antiqua" w:hAnsi="Book Antiqua"/>
                <w:b/>
                <w:bCs/>
                <w:noProof/>
                <w:sz w:val="24"/>
                <w:szCs w:val="24"/>
              </w:rPr>
              <w:t>20</w:t>
            </w:r>
            <w:r w:rsidRPr="008041EB">
              <w:rPr>
                <w:rFonts w:ascii="Book Antiqua" w:hAnsi="Book Antiqua"/>
                <w:b/>
                <w:bCs/>
                <w:sz w:val="24"/>
                <w:szCs w:val="24"/>
              </w:rPr>
              <w:fldChar w:fldCharType="end"/>
            </w:r>
          </w:p>
        </w:sdtContent>
      </w:sdt>
    </w:sdtContent>
  </w:sdt>
  <w:p w14:paraId="79E56111" w14:textId="77777777" w:rsidR="00C31D72" w:rsidRPr="002657E3" w:rsidRDefault="00C31D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3A9CC" w14:textId="77777777" w:rsidR="006768A1" w:rsidRPr="002657E3" w:rsidRDefault="006768A1" w:rsidP="00FC70C7">
      <w:r w:rsidRPr="002657E3">
        <w:separator/>
      </w:r>
    </w:p>
  </w:footnote>
  <w:footnote w:type="continuationSeparator" w:id="0">
    <w:p w14:paraId="39F87E2F" w14:textId="77777777" w:rsidR="006768A1" w:rsidRPr="002657E3" w:rsidRDefault="006768A1" w:rsidP="00FC70C7">
      <w:r w:rsidRPr="002657E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650"/>
    <w:multiLevelType w:val="multilevel"/>
    <w:tmpl w:val="EEE6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6625B"/>
    <w:multiLevelType w:val="hybridMultilevel"/>
    <w:tmpl w:val="FBAA6A54"/>
    <w:lvl w:ilvl="0" w:tplc="ABF68B08">
      <w:start w:val="6"/>
      <w:numFmt w:val="decimal"/>
      <w:lvlText w:val="%1."/>
      <w:lvlJc w:val="left"/>
      <w:pPr>
        <w:ind w:left="360" w:hanging="360"/>
      </w:pPr>
      <w:rPr>
        <w:rFonts w:hint="default"/>
      </w:rPr>
    </w:lvl>
    <w:lvl w:ilvl="1" w:tplc="1B0C2472" w:tentative="1">
      <w:start w:val="1"/>
      <w:numFmt w:val="lowerLetter"/>
      <w:lvlText w:val="%2)"/>
      <w:lvlJc w:val="left"/>
      <w:pPr>
        <w:ind w:left="840" w:hanging="420"/>
      </w:pPr>
    </w:lvl>
    <w:lvl w:ilvl="2" w:tplc="A7E8DC02" w:tentative="1">
      <w:start w:val="1"/>
      <w:numFmt w:val="lowerRoman"/>
      <w:lvlText w:val="%3."/>
      <w:lvlJc w:val="right"/>
      <w:pPr>
        <w:ind w:left="1260" w:hanging="420"/>
      </w:pPr>
    </w:lvl>
    <w:lvl w:ilvl="3" w:tplc="C9D6B8B8" w:tentative="1">
      <w:start w:val="1"/>
      <w:numFmt w:val="decimal"/>
      <w:lvlText w:val="%4."/>
      <w:lvlJc w:val="left"/>
      <w:pPr>
        <w:ind w:left="1680" w:hanging="420"/>
      </w:pPr>
    </w:lvl>
    <w:lvl w:ilvl="4" w:tplc="22C4211A" w:tentative="1">
      <w:start w:val="1"/>
      <w:numFmt w:val="lowerLetter"/>
      <w:lvlText w:val="%5)"/>
      <w:lvlJc w:val="left"/>
      <w:pPr>
        <w:ind w:left="2100" w:hanging="420"/>
      </w:pPr>
    </w:lvl>
    <w:lvl w:ilvl="5" w:tplc="5258820A" w:tentative="1">
      <w:start w:val="1"/>
      <w:numFmt w:val="lowerRoman"/>
      <w:lvlText w:val="%6."/>
      <w:lvlJc w:val="right"/>
      <w:pPr>
        <w:ind w:left="2520" w:hanging="420"/>
      </w:pPr>
    </w:lvl>
    <w:lvl w:ilvl="6" w:tplc="27C869CE" w:tentative="1">
      <w:start w:val="1"/>
      <w:numFmt w:val="decimal"/>
      <w:lvlText w:val="%7."/>
      <w:lvlJc w:val="left"/>
      <w:pPr>
        <w:ind w:left="2940" w:hanging="420"/>
      </w:pPr>
    </w:lvl>
    <w:lvl w:ilvl="7" w:tplc="66ECFA8C" w:tentative="1">
      <w:start w:val="1"/>
      <w:numFmt w:val="lowerLetter"/>
      <w:lvlText w:val="%8)"/>
      <w:lvlJc w:val="left"/>
      <w:pPr>
        <w:ind w:left="3360" w:hanging="420"/>
      </w:pPr>
    </w:lvl>
    <w:lvl w:ilvl="8" w:tplc="863A06F2" w:tentative="1">
      <w:start w:val="1"/>
      <w:numFmt w:val="lowerRoman"/>
      <w:lvlText w:val="%9."/>
      <w:lvlJc w:val="right"/>
      <w:pPr>
        <w:ind w:left="3780" w:hanging="420"/>
      </w:pPr>
    </w:lvl>
  </w:abstractNum>
  <w:abstractNum w:abstractNumId="2" w15:restartNumberingAfterBreak="0">
    <w:nsid w:val="010A1B35"/>
    <w:multiLevelType w:val="hybridMultilevel"/>
    <w:tmpl w:val="47480DAA"/>
    <w:lvl w:ilvl="0" w:tplc="35462250">
      <w:start w:val="1"/>
      <w:numFmt w:val="decimal"/>
      <w:lvlText w:val="%1."/>
      <w:lvlJc w:val="left"/>
      <w:pPr>
        <w:ind w:left="360" w:hanging="360"/>
      </w:pPr>
      <w:rPr>
        <w:rFonts w:hint="default"/>
      </w:rPr>
    </w:lvl>
    <w:lvl w:ilvl="1" w:tplc="B8F63BA4" w:tentative="1">
      <w:start w:val="1"/>
      <w:numFmt w:val="lowerLetter"/>
      <w:lvlText w:val="%2)"/>
      <w:lvlJc w:val="left"/>
      <w:pPr>
        <w:ind w:left="840" w:hanging="420"/>
      </w:pPr>
    </w:lvl>
    <w:lvl w:ilvl="2" w:tplc="4C3610CE" w:tentative="1">
      <w:start w:val="1"/>
      <w:numFmt w:val="lowerRoman"/>
      <w:lvlText w:val="%3."/>
      <w:lvlJc w:val="right"/>
      <w:pPr>
        <w:ind w:left="1260" w:hanging="420"/>
      </w:pPr>
    </w:lvl>
    <w:lvl w:ilvl="3" w:tplc="27B46A52" w:tentative="1">
      <w:start w:val="1"/>
      <w:numFmt w:val="decimal"/>
      <w:lvlText w:val="%4."/>
      <w:lvlJc w:val="left"/>
      <w:pPr>
        <w:ind w:left="1680" w:hanging="420"/>
      </w:pPr>
    </w:lvl>
    <w:lvl w:ilvl="4" w:tplc="3D681424" w:tentative="1">
      <w:start w:val="1"/>
      <w:numFmt w:val="lowerLetter"/>
      <w:lvlText w:val="%5)"/>
      <w:lvlJc w:val="left"/>
      <w:pPr>
        <w:ind w:left="2100" w:hanging="420"/>
      </w:pPr>
    </w:lvl>
    <w:lvl w:ilvl="5" w:tplc="2466E76A" w:tentative="1">
      <w:start w:val="1"/>
      <w:numFmt w:val="lowerRoman"/>
      <w:lvlText w:val="%6."/>
      <w:lvlJc w:val="right"/>
      <w:pPr>
        <w:ind w:left="2520" w:hanging="420"/>
      </w:pPr>
    </w:lvl>
    <w:lvl w:ilvl="6" w:tplc="8BB0707E" w:tentative="1">
      <w:start w:val="1"/>
      <w:numFmt w:val="decimal"/>
      <w:lvlText w:val="%7."/>
      <w:lvlJc w:val="left"/>
      <w:pPr>
        <w:ind w:left="2940" w:hanging="420"/>
      </w:pPr>
    </w:lvl>
    <w:lvl w:ilvl="7" w:tplc="2B329692" w:tentative="1">
      <w:start w:val="1"/>
      <w:numFmt w:val="lowerLetter"/>
      <w:lvlText w:val="%8)"/>
      <w:lvlJc w:val="left"/>
      <w:pPr>
        <w:ind w:left="3360" w:hanging="420"/>
      </w:pPr>
    </w:lvl>
    <w:lvl w:ilvl="8" w:tplc="ED0096F6" w:tentative="1">
      <w:start w:val="1"/>
      <w:numFmt w:val="lowerRoman"/>
      <w:lvlText w:val="%9."/>
      <w:lvlJc w:val="right"/>
      <w:pPr>
        <w:ind w:left="3780" w:hanging="420"/>
      </w:pPr>
    </w:lvl>
  </w:abstractNum>
  <w:abstractNum w:abstractNumId="3" w15:restartNumberingAfterBreak="0">
    <w:nsid w:val="17666935"/>
    <w:multiLevelType w:val="multilevel"/>
    <w:tmpl w:val="EBC4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54169"/>
    <w:multiLevelType w:val="multilevel"/>
    <w:tmpl w:val="3906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D56BB"/>
    <w:multiLevelType w:val="multilevel"/>
    <w:tmpl w:val="330A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977C2B"/>
    <w:multiLevelType w:val="multilevel"/>
    <w:tmpl w:val="7FDE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451B56"/>
    <w:multiLevelType w:val="multilevel"/>
    <w:tmpl w:val="E458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1C7"/>
    <w:rsid w:val="000016D6"/>
    <w:rsid w:val="00003226"/>
    <w:rsid w:val="00007421"/>
    <w:rsid w:val="00007DB0"/>
    <w:rsid w:val="00010186"/>
    <w:rsid w:val="000353E4"/>
    <w:rsid w:val="000430E6"/>
    <w:rsid w:val="00043E61"/>
    <w:rsid w:val="00052B47"/>
    <w:rsid w:val="00053A54"/>
    <w:rsid w:val="00061708"/>
    <w:rsid w:val="00066A44"/>
    <w:rsid w:val="00067AE5"/>
    <w:rsid w:val="00070901"/>
    <w:rsid w:val="00077E40"/>
    <w:rsid w:val="00082F65"/>
    <w:rsid w:val="00083CF2"/>
    <w:rsid w:val="0008560D"/>
    <w:rsid w:val="00085A71"/>
    <w:rsid w:val="0009182F"/>
    <w:rsid w:val="000970EF"/>
    <w:rsid w:val="00097759"/>
    <w:rsid w:val="000A16E4"/>
    <w:rsid w:val="000B0CBB"/>
    <w:rsid w:val="000B2A7B"/>
    <w:rsid w:val="000B4CC3"/>
    <w:rsid w:val="000C276D"/>
    <w:rsid w:val="000C489C"/>
    <w:rsid w:val="000C68EC"/>
    <w:rsid w:val="000D4C4E"/>
    <w:rsid w:val="000D6821"/>
    <w:rsid w:val="000D7580"/>
    <w:rsid w:val="000E0CF3"/>
    <w:rsid w:val="000E1D8B"/>
    <w:rsid w:val="000F49E0"/>
    <w:rsid w:val="000F4A13"/>
    <w:rsid w:val="00102AEC"/>
    <w:rsid w:val="00104D30"/>
    <w:rsid w:val="00105C10"/>
    <w:rsid w:val="00106562"/>
    <w:rsid w:val="00111504"/>
    <w:rsid w:val="00120CA3"/>
    <w:rsid w:val="00121617"/>
    <w:rsid w:val="00121965"/>
    <w:rsid w:val="00127C68"/>
    <w:rsid w:val="00134B14"/>
    <w:rsid w:val="0014002E"/>
    <w:rsid w:val="0014549E"/>
    <w:rsid w:val="0014713A"/>
    <w:rsid w:val="0015054E"/>
    <w:rsid w:val="001519EA"/>
    <w:rsid w:val="001547CE"/>
    <w:rsid w:val="0015658B"/>
    <w:rsid w:val="00157822"/>
    <w:rsid w:val="00164712"/>
    <w:rsid w:val="00167596"/>
    <w:rsid w:val="00173373"/>
    <w:rsid w:val="00175C3A"/>
    <w:rsid w:val="00176098"/>
    <w:rsid w:val="001765FA"/>
    <w:rsid w:val="001827E7"/>
    <w:rsid w:val="00183FBE"/>
    <w:rsid w:val="0018553A"/>
    <w:rsid w:val="001872E7"/>
    <w:rsid w:val="00196880"/>
    <w:rsid w:val="00197BED"/>
    <w:rsid w:val="001A0CB1"/>
    <w:rsid w:val="001A1D9A"/>
    <w:rsid w:val="001A7CE0"/>
    <w:rsid w:val="001B2632"/>
    <w:rsid w:val="001B55B9"/>
    <w:rsid w:val="001C0299"/>
    <w:rsid w:val="001C1835"/>
    <w:rsid w:val="001C3D4A"/>
    <w:rsid w:val="001D27B8"/>
    <w:rsid w:val="001D2E80"/>
    <w:rsid w:val="001D31C4"/>
    <w:rsid w:val="001E37E5"/>
    <w:rsid w:val="001E427C"/>
    <w:rsid w:val="001E4EEA"/>
    <w:rsid w:val="001F0710"/>
    <w:rsid w:val="001F0FBD"/>
    <w:rsid w:val="001F2FBD"/>
    <w:rsid w:val="001F403C"/>
    <w:rsid w:val="001F50EF"/>
    <w:rsid w:val="001F6A12"/>
    <w:rsid w:val="00203DC9"/>
    <w:rsid w:val="002040CA"/>
    <w:rsid w:val="002040CE"/>
    <w:rsid w:val="00206CB6"/>
    <w:rsid w:val="0020752E"/>
    <w:rsid w:val="0021283C"/>
    <w:rsid w:val="002243E7"/>
    <w:rsid w:val="002260E8"/>
    <w:rsid w:val="00234D56"/>
    <w:rsid w:val="00236998"/>
    <w:rsid w:val="00250674"/>
    <w:rsid w:val="00253429"/>
    <w:rsid w:val="00254D74"/>
    <w:rsid w:val="00262A7F"/>
    <w:rsid w:val="00262D92"/>
    <w:rsid w:val="002651F1"/>
    <w:rsid w:val="002654AB"/>
    <w:rsid w:val="002657E3"/>
    <w:rsid w:val="00265DCE"/>
    <w:rsid w:val="002672EA"/>
    <w:rsid w:val="00274DB6"/>
    <w:rsid w:val="00276052"/>
    <w:rsid w:val="00290438"/>
    <w:rsid w:val="00290FAD"/>
    <w:rsid w:val="00292142"/>
    <w:rsid w:val="00295F71"/>
    <w:rsid w:val="002B02DA"/>
    <w:rsid w:val="002B0698"/>
    <w:rsid w:val="002C17D8"/>
    <w:rsid w:val="002C2825"/>
    <w:rsid w:val="002C2EAE"/>
    <w:rsid w:val="002C437A"/>
    <w:rsid w:val="002D37F5"/>
    <w:rsid w:val="002E6632"/>
    <w:rsid w:val="002E7634"/>
    <w:rsid w:val="002F05B3"/>
    <w:rsid w:val="002F24BC"/>
    <w:rsid w:val="002F37B4"/>
    <w:rsid w:val="002F399B"/>
    <w:rsid w:val="002F649C"/>
    <w:rsid w:val="002F7A94"/>
    <w:rsid w:val="003045E2"/>
    <w:rsid w:val="00304680"/>
    <w:rsid w:val="003059C1"/>
    <w:rsid w:val="00310CEB"/>
    <w:rsid w:val="0031360B"/>
    <w:rsid w:val="003222C7"/>
    <w:rsid w:val="00323734"/>
    <w:rsid w:val="00324F42"/>
    <w:rsid w:val="00325ED7"/>
    <w:rsid w:val="003261DF"/>
    <w:rsid w:val="00326414"/>
    <w:rsid w:val="003268F8"/>
    <w:rsid w:val="0033063C"/>
    <w:rsid w:val="00335E21"/>
    <w:rsid w:val="00341161"/>
    <w:rsid w:val="003454D1"/>
    <w:rsid w:val="00361A44"/>
    <w:rsid w:val="00365FF9"/>
    <w:rsid w:val="003772D5"/>
    <w:rsid w:val="00377B0B"/>
    <w:rsid w:val="00383FC3"/>
    <w:rsid w:val="003852DE"/>
    <w:rsid w:val="0039408F"/>
    <w:rsid w:val="00394D41"/>
    <w:rsid w:val="0039731B"/>
    <w:rsid w:val="003A02AC"/>
    <w:rsid w:val="003A18A0"/>
    <w:rsid w:val="003B0620"/>
    <w:rsid w:val="003B099C"/>
    <w:rsid w:val="003B148A"/>
    <w:rsid w:val="003B1692"/>
    <w:rsid w:val="003B1E01"/>
    <w:rsid w:val="003B3646"/>
    <w:rsid w:val="003B4D20"/>
    <w:rsid w:val="003C1DD9"/>
    <w:rsid w:val="003C4076"/>
    <w:rsid w:val="003D1A05"/>
    <w:rsid w:val="003D1A9D"/>
    <w:rsid w:val="003D50AD"/>
    <w:rsid w:val="003D76E5"/>
    <w:rsid w:val="003F5124"/>
    <w:rsid w:val="003F6F52"/>
    <w:rsid w:val="0040745B"/>
    <w:rsid w:val="004121AF"/>
    <w:rsid w:val="00416A1E"/>
    <w:rsid w:val="00421300"/>
    <w:rsid w:val="00424622"/>
    <w:rsid w:val="00426B7D"/>
    <w:rsid w:val="0043064D"/>
    <w:rsid w:val="00432E0D"/>
    <w:rsid w:val="00436954"/>
    <w:rsid w:val="00445CA3"/>
    <w:rsid w:val="00450D8C"/>
    <w:rsid w:val="00453718"/>
    <w:rsid w:val="00472C7B"/>
    <w:rsid w:val="004814C6"/>
    <w:rsid w:val="00490711"/>
    <w:rsid w:val="0049418B"/>
    <w:rsid w:val="004A0FA3"/>
    <w:rsid w:val="004B1845"/>
    <w:rsid w:val="004B7E6A"/>
    <w:rsid w:val="004C5158"/>
    <w:rsid w:val="004D5F40"/>
    <w:rsid w:val="004E42C1"/>
    <w:rsid w:val="004E5E4F"/>
    <w:rsid w:val="004F5A24"/>
    <w:rsid w:val="004F75F2"/>
    <w:rsid w:val="00504375"/>
    <w:rsid w:val="00504D41"/>
    <w:rsid w:val="00506D27"/>
    <w:rsid w:val="00507031"/>
    <w:rsid w:val="00511C6B"/>
    <w:rsid w:val="00520621"/>
    <w:rsid w:val="00522E8E"/>
    <w:rsid w:val="00522F3E"/>
    <w:rsid w:val="00525B37"/>
    <w:rsid w:val="005267D1"/>
    <w:rsid w:val="00530800"/>
    <w:rsid w:val="005330B7"/>
    <w:rsid w:val="00535A0C"/>
    <w:rsid w:val="005422C4"/>
    <w:rsid w:val="0054753B"/>
    <w:rsid w:val="00562B84"/>
    <w:rsid w:val="0057332F"/>
    <w:rsid w:val="00574829"/>
    <w:rsid w:val="005841DB"/>
    <w:rsid w:val="00586D2B"/>
    <w:rsid w:val="005916EC"/>
    <w:rsid w:val="00593D28"/>
    <w:rsid w:val="00597C74"/>
    <w:rsid w:val="005A0FA7"/>
    <w:rsid w:val="005A7629"/>
    <w:rsid w:val="005B1265"/>
    <w:rsid w:val="005C0EA4"/>
    <w:rsid w:val="005D7071"/>
    <w:rsid w:val="005E3902"/>
    <w:rsid w:val="005E4CDB"/>
    <w:rsid w:val="005F07CF"/>
    <w:rsid w:val="006010C7"/>
    <w:rsid w:val="006042FE"/>
    <w:rsid w:val="00604966"/>
    <w:rsid w:val="00607A3C"/>
    <w:rsid w:val="006106AC"/>
    <w:rsid w:val="00613EA7"/>
    <w:rsid w:val="00625A95"/>
    <w:rsid w:val="0063208A"/>
    <w:rsid w:val="00640797"/>
    <w:rsid w:val="0064149A"/>
    <w:rsid w:val="0064198B"/>
    <w:rsid w:val="006505A5"/>
    <w:rsid w:val="006565CC"/>
    <w:rsid w:val="00660384"/>
    <w:rsid w:val="006617AC"/>
    <w:rsid w:val="006635CE"/>
    <w:rsid w:val="00666EB3"/>
    <w:rsid w:val="00667ED0"/>
    <w:rsid w:val="006702CB"/>
    <w:rsid w:val="006768A1"/>
    <w:rsid w:val="00681BD7"/>
    <w:rsid w:val="006B394B"/>
    <w:rsid w:val="006C71C9"/>
    <w:rsid w:val="006D5729"/>
    <w:rsid w:val="006E0E53"/>
    <w:rsid w:val="006E0F10"/>
    <w:rsid w:val="006F00E2"/>
    <w:rsid w:val="006F4D93"/>
    <w:rsid w:val="006F5921"/>
    <w:rsid w:val="0070149B"/>
    <w:rsid w:val="00704387"/>
    <w:rsid w:val="00705AEC"/>
    <w:rsid w:val="00706573"/>
    <w:rsid w:val="00706A4A"/>
    <w:rsid w:val="00713D6A"/>
    <w:rsid w:val="00714108"/>
    <w:rsid w:val="00714CAE"/>
    <w:rsid w:val="00715255"/>
    <w:rsid w:val="00721FEA"/>
    <w:rsid w:val="0072300D"/>
    <w:rsid w:val="007270C7"/>
    <w:rsid w:val="00730B6E"/>
    <w:rsid w:val="007347DB"/>
    <w:rsid w:val="0073652E"/>
    <w:rsid w:val="007405E7"/>
    <w:rsid w:val="00740A3E"/>
    <w:rsid w:val="00742816"/>
    <w:rsid w:val="00743539"/>
    <w:rsid w:val="007437B5"/>
    <w:rsid w:val="0074693A"/>
    <w:rsid w:val="00753A66"/>
    <w:rsid w:val="00763880"/>
    <w:rsid w:val="0076438F"/>
    <w:rsid w:val="00767CFD"/>
    <w:rsid w:val="007701F6"/>
    <w:rsid w:val="00776380"/>
    <w:rsid w:val="00781ADE"/>
    <w:rsid w:val="00785981"/>
    <w:rsid w:val="00787F05"/>
    <w:rsid w:val="0079270C"/>
    <w:rsid w:val="00795B22"/>
    <w:rsid w:val="007A0E50"/>
    <w:rsid w:val="007A5F0E"/>
    <w:rsid w:val="007B2306"/>
    <w:rsid w:val="007B3C43"/>
    <w:rsid w:val="007C1952"/>
    <w:rsid w:val="007C3BA5"/>
    <w:rsid w:val="007C6CE8"/>
    <w:rsid w:val="007D0B33"/>
    <w:rsid w:val="007D3BA3"/>
    <w:rsid w:val="007D77E9"/>
    <w:rsid w:val="007E084A"/>
    <w:rsid w:val="007E0B44"/>
    <w:rsid w:val="007E0F1C"/>
    <w:rsid w:val="007E15C3"/>
    <w:rsid w:val="007E4865"/>
    <w:rsid w:val="007E49FA"/>
    <w:rsid w:val="007E793E"/>
    <w:rsid w:val="007F7E8A"/>
    <w:rsid w:val="008041CE"/>
    <w:rsid w:val="008041EB"/>
    <w:rsid w:val="008057E3"/>
    <w:rsid w:val="0080596A"/>
    <w:rsid w:val="00806713"/>
    <w:rsid w:val="00813CC2"/>
    <w:rsid w:val="008174DE"/>
    <w:rsid w:val="00842C2B"/>
    <w:rsid w:val="00842FA0"/>
    <w:rsid w:val="008448EC"/>
    <w:rsid w:val="00853DE4"/>
    <w:rsid w:val="00856F96"/>
    <w:rsid w:val="008621B3"/>
    <w:rsid w:val="00881CC5"/>
    <w:rsid w:val="008824E8"/>
    <w:rsid w:val="00883A95"/>
    <w:rsid w:val="00890739"/>
    <w:rsid w:val="008921B6"/>
    <w:rsid w:val="00893113"/>
    <w:rsid w:val="0089620C"/>
    <w:rsid w:val="008A1382"/>
    <w:rsid w:val="008A2196"/>
    <w:rsid w:val="008A4BA4"/>
    <w:rsid w:val="008B02C3"/>
    <w:rsid w:val="008B4EBA"/>
    <w:rsid w:val="008B4FD1"/>
    <w:rsid w:val="008B63A1"/>
    <w:rsid w:val="008C2BFB"/>
    <w:rsid w:val="008C3FA4"/>
    <w:rsid w:val="008D0C1F"/>
    <w:rsid w:val="008D2832"/>
    <w:rsid w:val="008D2921"/>
    <w:rsid w:val="008E3AC2"/>
    <w:rsid w:val="008E7F85"/>
    <w:rsid w:val="008F0A68"/>
    <w:rsid w:val="008F2816"/>
    <w:rsid w:val="008F293A"/>
    <w:rsid w:val="008F3A0B"/>
    <w:rsid w:val="008F4816"/>
    <w:rsid w:val="0090139B"/>
    <w:rsid w:val="00905D02"/>
    <w:rsid w:val="00913EAB"/>
    <w:rsid w:val="009147B7"/>
    <w:rsid w:val="0092239C"/>
    <w:rsid w:val="00922D66"/>
    <w:rsid w:val="00924BEB"/>
    <w:rsid w:val="0092636D"/>
    <w:rsid w:val="00926DF6"/>
    <w:rsid w:val="00927238"/>
    <w:rsid w:val="00941172"/>
    <w:rsid w:val="00941483"/>
    <w:rsid w:val="00942A92"/>
    <w:rsid w:val="00944A89"/>
    <w:rsid w:val="00977957"/>
    <w:rsid w:val="0098540F"/>
    <w:rsid w:val="009960F7"/>
    <w:rsid w:val="009A3E40"/>
    <w:rsid w:val="009A65FC"/>
    <w:rsid w:val="009A6E56"/>
    <w:rsid w:val="009C20E3"/>
    <w:rsid w:val="009C303C"/>
    <w:rsid w:val="009D0491"/>
    <w:rsid w:val="009D2C96"/>
    <w:rsid w:val="009D30D5"/>
    <w:rsid w:val="009D38E8"/>
    <w:rsid w:val="009D7246"/>
    <w:rsid w:val="009E0D51"/>
    <w:rsid w:val="009E2051"/>
    <w:rsid w:val="00A00C1D"/>
    <w:rsid w:val="00A05309"/>
    <w:rsid w:val="00A07118"/>
    <w:rsid w:val="00A07FBE"/>
    <w:rsid w:val="00A12540"/>
    <w:rsid w:val="00A15539"/>
    <w:rsid w:val="00A365C3"/>
    <w:rsid w:val="00A3698B"/>
    <w:rsid w:val="00A4019F"/>
    <w:rsid w:val="00A52BF2"/>
    <w:rsid w:val="00A52E75"/>
    <w:rsid w:val="00A540B0"/>
    <w:rsid w:val="00A62044"/>
    <w:rsid w:val="00A650B2"/>
    <w:rsid w:val="00A66E25"/>
    <w:rsid w:val="00A67931"/>
    <w:rsid w:val="00A717AA"/>
    <w:rsid w:val="00A7591B"/>
    <w:rsid w:val="00A76F63"/>
    <w:rsid w:val="00A80E0C"/>
    <w:rsid w:val="00A84733"/>
    <w:rsid w:val="00A8591D"/>
    <w:rsid w:val="00A91508"/>
    <w:rsid w:val="00AA171E"/>
    <w:rsid w:val="00AA2C8D"/>
    <w:rsid w:val="00AA33C4"/>
    <w:rsid w:val="00AB5BB4"/>
    <w:rsid w:val="00AB753F"/>
    <w:rsid w:val="00AC396A"/>
    <w:rsid w:val="00AC3B77"/>
    <w:rsid w:val="00AC66C2"/>
    <w:rsid w:val="00AD4C6D"/>
    <w:rsid w:val="00AD552D"/>
    <w:rsid w:val="00AE4102"/>
    <w:rsid w:val="00AE6500"/>
    <w:rsid w:val="00AE69B1"/>
    <w:rsid w:val="00AF061A"/>
    <w:rsid w:val="00AF3631"/>
    <w:rsid w:val="00AF478E"/>
    <w:rsid w:val="00AF77F2"/>
    <w:rsid w:val="00B04452"/>
    <w:rsid w:val="00B07A1C"/>
    <w:rsid w:val="00B12921"/>
    <w:rsid w:val="00B135C2"/>
    <w:rsid w:val="00B20CC7"/>
    <w:rsid w:val="00B240E2"/>
    <w:rsid w:val="00B300E1"/>
    <w:rsid w:val="00B31E2F"/>
    <w:rsid w:val="00B32539"/>
    <w:rsid w:val="00B35B28"/>
    <w:rsid w:val="00B411E8"/>
    <w:rsid w:val="00B41D01"/>
    <w:rsid w:val="00B450DB"/>
    <w:rsid w:val="00B45EB5"/>
    <w:rsid w:val="00B52F44"/>
    <w:rsid w:val="00B57303"/>
    <w:rsid w:val="00B60830"/>
    <w:rsid w:val="00B614A6"/>
    <w:rsid w:val="00B64747"/>
    <w:rsid w:val="00B7273B"/>
    <w:rsid w:val="00B7525D"/>
    <w:rsid w:val="00B75E18"/>
    <w:rsid w:val="00B80E8B"/>
    <w:rsid w:val="00B812B0"/>
    <w:rsid w:val="00B81DF3"/>
    <w:rsid w:val="00B856D4"/>
    <w:rsid w:val="00B90EAA"/>
    <w:rsid w:val="00B95610"/>
    <w:rsid w:val="00BA2D11"/>
    <w:rsid w:val="00BA3C22"/>
    <w:rsid w:val="00BA6A99"/>
    <w:rsid w:val="00BB32B9"/>
    <w:rsid w:val="00BC239C"/>
    <w:rsid w:val="00BD0957"/>
    <w:rsid w:val="00BD7362"/>
    <w:rsid w:val="00BE0E98"/>
    <w:rsid w:val="00BE64A2"/>
    <w:rsid w:val="00BF65B9"/>
    <w:rsid w:val="00BF6FCB"/>
    <w:rsid w:val="00C0570C"/>
    <w:rsid w:val="00C0597D"/>
    <w:rsid w:val="00C10CAF"/>
    <w:rsid w:val="00C11FFA"/>
    <w:rsid w:val="00C12772"/>
    <w:rsid w:val="00C13CD9"/>
    <w:rsid w:val="00C14C37"/>
    <w:rsid w:val="00C17D7D"/>
    <w:rsid w:val="00C2062C"/>
    <w:rsid w:val="00C311AB"/>
    <w:rsid w:val="00C311BD"/>
    <w:rsid w:val="00C31D72"/>
    <w:rsid w:val="00C34CF1"/>
    <w:rsid w:val="00C357AF"/>
    <w:rsid w:val="00C36DDC"/>
    <w:rsid w:val="00C41CE9"/>
    <w:rsid w:val="00C4433B"/>
    <w:rsid w:val="00C470FD"/>
    <w:rsid w:val="00C57DBD"/>
    <w:rsid w:val="00C64A82"/>
    <w:rsid w:val="00C679A7"/>
    <w:rsid w:val="00C72DAA"/>
    <w:rsid w:val="00C74557"/>
    <w:rsid w:val="00C76433"/>
    <w:rsid w:val="00C86261"/>
    <w:rsid w:val="00C921AB"/>
    <w:rsid w:val="00C95514"/>
    <w:rsid w:val="00C9700D"/>
    <w:rsid w:val="00C97482"/>
    <w:rsid w:val="00CA0B4C"/>
    <w:rsid w:val="00CA14B8"/>
    <w:rsid w:val="00CA1A0A"/>
    <w:rsid w:val="00CA529D"/>
    <w:rsid w:val="00CA7290"/>
    <w:rsid w:val="00CB1867"/>
    <w:rsid w:val="00CB3364"/>
    <w:rsid w:val="00CB77D5"/>
    <w:rsid w:val="00CC0D8B"/>
    <w:rsid w:val="00CC2009"/>
    <w:rsid w:val="00CC6E1C"/>
    <w:rsid w:val="00CD0A0B"/>
    <w:rsid w:val="00CD2988"/>
    <w:rsid w:val="00CD33FE"/>
    <w:rsid w:val="00CD41C7"/>
    <w:rsid w:val="00CD7163"/>
    <w:rsid w:val="00CE2778"/>
    <w:rsid w:val="00CF4A11"/>
    <w:rsid w:val="00D01DEB"/>
    <w:rsid w:val="00D04FE2"/>
    <w:rsid w:val="00D05C78"/>
    <w:rsid w:val="00D10264"/>
    <w:rsid w:val="00D11469"/>
    <w:rsid w:val="00D176B2"/>
    <w:rsid w:val="00D25174"/>
    <w:rsid w:val="00D3378E"/>
    <w:rsid w:val="00D37911"/>
    <w:rsid w:val="00D43A02"/>
    <w:rsid w:val="00D54BB5"/>
    <w:rsid w:val="00D5531B"/>
    <w:rsid w:val="00D57636"/>
    <w:rsid w:val="00D61A2F"/>
    <w:rsid w:val="00D6396D"/>
    <w:rsid w:val="00D66FFA"/>
    <w:rsid w:val="00D710A7"/>
    <w:rsid w:val="00D749B9"/>
    <w:rsid w:val="00D755AC"/>
    <w:rsid w:val="00D80D6F"/>
    <w:rsid w:val="00D82AA7"/>
    <w:rsid w:val="00D855A0"/>
    <w:rsid w:val="00DA550E"/>
    <w:rsid w:val="00DB0961"/>
    <w:rsid w:val="00DB211E"/>
    <w:rsid w:val="00DC0033"/>
    <w:rsid w:val="00DC7C2B"/>
    <w:rsid w:val="00DD0A07"/>
    <w:rsid w:val="00DE314B"/>
    <w:rsid w:val="00DE789A"/>
    <w:rsid w:val="00DF1537"/>
    <w:rsid w:val="00DF6991"/>
    <w:rsid w:val="00E005EF"/>
    <w:rsid w:val="00E00E21"/>
    <w:rsid w:val="00E03647"/>
    <w:rsid w:val="00E05F59"/>
    <w:rsid w:val="00E06F7E"/>
    <w:rsid w:val="00E1147C"/>
    <w:rsid w:val="00E178A4"/>
    <w:rsid w:val="00E2105A"/>
    <w:rsid w:val="00E24241"/>
    <w:rsid w:val="00E26A67"/>
    <w:rsid w:val="00E27978"/>
    <w:rsid w:val="00E30DFA"/>
    <w:rsid w:val="00E34C32"/>
    <w:rsid w:val="00E36FFD"/>
    <w:rsid w:val="00E40C2D"/>
    <w:rsid w:val="00E460AF"/>
    <w:rsid w:val="00E4611F"/>
    <w:rsid w:val="00E47BED"/>
    <w:rsid w:val="00E50C94"/>
    <w:rsid w:val="00E511AD"/>
    <w:rsid w:val="00E64664"/>
    <w:rsid w:val="00E64C95"/>
    <w:rsid w:val="00E6729F"/>
    <w:rsid w:val="00E82CB5"/>
    <w:rsid w:val="00EA0063"/>
    <w:rsid w:val="00EA319F"/>
    <w:rsid w:val="00EA3E1F"/>
    <w:rsid w:val="00EA6B82"/>
    <w:rsid w:val="00EB7368"/>
    <w:rsid w:val="00ED4426"/>
    <w:rsid w:val="00EE626C"/>
    <w:rsid w:val="00EF0D0D"/>
    <w:rsid w:val="00EF0E57"/>
    <w:rsid w:val="00EF1966"/>
    <w:rsid w:val="00EF6F86"/>
    <w:rsid w:val="00F00CDA"/>
    <w:rsid w:val="00F05BF2"/>
    <w:rsid w:val="00F05F10"/>
    <w:rsid w:val="00F0750C"/>
    <w:rsid w:val="00F22482"/>
    <w:rsid w:val="00F25713"/>
    <w:rsid w:val="00F332EB"/>
    <w:rsid w:val="00F334BF"/>
    <w:rsid w:val="00F34107"/>
    <w:rsid w:val="00F35D99"/>
    <w:rsid w:val="00F36045"/>
    <w:rsid w:val="00F365CA"/>
    <w:rsid w:val="00F43673"/>
    <w:rsid w:val="00F46938"/>
    <w:rsid w:val="00F47732"/>
    <w:rsid w:val="00F53F1E"/>
    <w:rsid w:val="00F5727D"/>
    <w:rsid w:val="00F622F4"/>
    <w:rsid w:val="00F66920"/>
    <w:rsid w:val="00F7741A"/>
    <w:rsid w:val="00F84BDF"/>
    <w:rsid w:val="00F90530"/>
    <w:rsid w:val="00F966FE"/>
    <w:rsid w:val="00FA409F"/>
    <w:rsid w:val="00FB1FFE"/>
    <w:rsid w:val="00FB2536"/>
    <w:rsid w:val="00FB7D9E"/>
    <w:rsid w:val="00FC1C8F"/>
    <w:rsid w:val="00FC2E5B"/>
    <w:rsid w:val="00FC5A8B"/>
    <w:rsid w:val="00FC6A34"/>
    <w:rsid w:val="00FC70C7"/>
    <w:rsid w:val="00FC7F66"/>
    <w:rsid w:val="00FD0A5B"/>
    <w:rsid w:val="00FE3581"/>
    <w:rsid w:val="00FE4EBE"/>
    <w:rsid w:val="00FF7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8EC6B"/>
  <w15:docId w15:val="{DA7BE619-67B2-4071-8EC6-144C1E75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6045"/>
    <w:pPr>
      <w:widowControl w:val="0"/>
      <w:jc w:val="both"/>
    </w:pPr>
  </w:style>
  <w:style w:type="paragraph" w:styleId="1">
    <w:name w:val="heading 1"/>
    <w:basedOn w:val="a"/>
    <w:link w:val="10"/>
    <w:uiPriority w:val="9"/>
    <w:qFormat/>
    <w:rsid w:val="00A4019F"/>
    <w:pPr>
      <w:widowControl/>
      <w:spacing w:before="100" w:beforeAutospacing="1" w:after="100" w:afterAutospacing="1"/>
      <w:jc w:val="left"/>
      <w:outlineLvl w:val="0"/>
    </w:pPr>
    <w:rPr>
      <w:rFonts w:ascii="宋体" w:eastAsia="宋体" w:hAnsi="宋体" w:cs="宋体"/>
      <w:b/>
      <w:bCs/>
      <w:kern w:val="36"/>
      <w:sz w:val="48"/>
      <w:szCs w:val="48"/>
    </w:rPr>
  </w:style>
  <w:style w:type="paragraph" w:styleId="5">
    <w:name w:val="heading 5"/>
    <w:basedOn w:val="a"/>
    <w:next w:val="a"/>
    <w:link w:val="50"/>
    <w:uiPriority w:val="9"/>
    <w:semiHidden/>
    <w:unhideWhenUsed/>
    <w:qFormat/>
    <w:rsid w:val="00767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60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6045"/>
    <w:rPr>
      <w:sz w:val="18"/>
      <w:szCs w:val="18"/>
    </w:rPr>
  </w:style>
  <w:style w:type="paragraph" w:styleId="a5">
    <w:name w:val="footer"/>
    <w:basedOn w:val="a"/>
    <w:link w:val="a6"/>
    <w:uiPriority w:val="99"/>
    <w:unhideWhenUsed/>
    <w:rsid w:val="00F36045"/>
    <w:pPr>
      <w:tabs>
        <w:tab w:val="center" w:pos="4153"/>
        <w:tab w:val="right" w:pos="8306"/>
      </w:tabs>
      <w:snapToGrid w:val="0"/>
      <w:jc w:val="left"/>
    </w:pPr>
    <w:rPr>
      <w:sz w:val="18"/>
      <w:szCs w:val="18"/>
    </w:rPr>
  </w:style>
  <w:style w:type="character" w:customStyle="1" w:styleId="a6">
    <w:name w:val="页脚 字符"/>
    <w:basedOn w:val="a0"/>
    <w:link w:val="a5"/>
    <w:uiPriority w:val="99"/>
    <w:rsid w:val="00F36045"/>
    <w:rPr>
      <w:sz w:val="18"/>
      <w:szCs w:val="18"/>
    </w:rPr>
  </w:style>
  <w:style w:type="paragraph" w:styleId="a7">
    <w:name w:val="List Paragraph"/>
    <w:basedOn w:val="a"/>
    <w:uiPriority w:val="34"/>
    <w:qFormat/>
    <w:rsid w:val="00F36045"/>
    <w:pPr>
      <w:ind w:firstLineChars="200" w:firstLine="420"/>
    </w:pPr>
  </w:style>
  <w:style w:type="character" w:customStyle="1" w:styleId="apple-converted-space">
    <w:name w:val="apple-converted-space"/>
    <w:basedOn w:val="a0"/>
    <w:rsid w:val="001547CE"/>
  </w:style>
  <w:style w:type="character" w:customStyle="1" w:styleId="tran">
    <w:name w:val="tran"/>
    <w:basedOn w:val="a0"/>
    <w:rsid w:val="001547CE"/>
  </w:style>
  <w:style w:type="paragraph" w:customStyle="1" w:styleId="src">
    <w:name w:val="src"/>
    <w:basedOn w:val="a"/>
    <w:rsid w:val="003059C1"/>
    <w:pPr>
      <w:widowControl/>
      <w:spacing w:before="100" w:beforeAutospacing="1" w:after="100" w:afterAutospacing="1"/>
      <w:jc w:val="left"/>
    </w:pPr>
    <w:rPr>
      <w:rFonts w:ascii="宋体" w:eastAsia="宋体" w:hAnsi="宋体" w:cs="宋体"/>
      <w:kern w:val="0"/>
      <w:sz w:val="24"/>
      <w:szCs w:val="24"/>
    </w:rPr>
  </w:style>
  <w:style w:type="character" w:customStyle="1" w:styleId="skip">
    <w:name w:val="skip"/>
    <w:basedOn w:val="a0"/>
    <w:rsid w:val="00EE626C"/>
  </w:style>
  <w:style w:type="character" w:styleId="a8">
    <w:name w:val="Hyperlink"/>
    <w:basedOn w:val="a0"/>
    <w:uiPriority w:val="99"/>
    <w:unhideWhenUsed/>
    <w:rsid w:val="00EE626C"/>
    <w:rPr>
      <w:color w:val="0000FF"/>
      <w:u w:val="single"/>
    </w:rPr>
  </w:style>
  <w:style w:type="character" w:customStyle="1" w:styleId="10">
    <w:name w:val="标题 1 字符"/>
    <w:basedOn w:val="a0"/>
    <w:link w:val="1"/>
    <w:uiPriority w:val="9"/>
    <w:rsid w:val="00A4019F"/>
    <w:rPr>
      <w:rFonts w:ascii="宋体" w:eastAsia="宋体" w:hAnsi="宋体" w:cs="宋体"/>
      <w:b/>
      <w:bCs/>
      <w:kern w:val="36"/>
      <w:sz w:val="48"/>
      <w:szCs w:val="48"/>
    </w:rPr>
  </w:style>
  <w:style w:type="character" w:styleId="a9">
    <w:name w:val="annotation reference"/>
    <w:basedOn w:val="a0"/>
    <w:uiPriority w:val="99"/>
    <w:rsid w:val="000F3DF7"/>
    <w:rPr>
      <w:rFonts w:ascii="Tahoma" w:hAnsi="Tahoma" w:cs="Tahoma"/>
      <w:b w:val="0"/>
      <w:i w:val="0"/>
      <w:caps w:val="0"/>
      <w:strike w:val="0"/>
      <w:sz w:val="16"/>
      <w:szCs w:val="16"/>
      <w:u w:val="none"/>
    </w:rPr>
  </w:style>
  <w:style w:type="paragraph" w:styleId="aa">
    <w:name w:val="annotation text"/>
    <w:basedOn w:val="a"/>
    <w:link w:val="ab"/>
    <w:uiPriority w:val="99"/>
    <w:semiHidden/>
    <w:unhideWhenUsed/>
    <w:rPr>
      <w:rFonts w:ascii="Tahoma" w:hAnsi="Tahoma" w:cs="Tahoma"/>
      <w:sz w:val="16"/>
      <w:szCs w:val="20"/>
    </w:rPr>
  </w:style>
  <w:style w:type="character" w:customStyle="1" w:styleId="ab">
    <w:name w:val="批注文字 字符"/>
    <w:basedOn w:val="a0"/>
    <w:link w:val="aa"/>
    <w:uiPriority w:val="99"/>
    <w:semiHidden/>
    <w:rPr>
      <w:rFonts w:ascii="Tahoma" w:hAnsi="Tahoma" w:cs="Tahoma"/>
      <w:sz w:val="16"/>
      <w:szCs w:val="20"/>
    </w:rPr>
  </w:style>
  <w:style w:type="paragraph" w:styleId="ac">
    <w:name w:val="Balloon Text"/>
    <w:basedOn w:val="a"/>
    <w:link w:val="ad"/>
    <w:uiPriority w:val="99"/>
    <w:semiHidden/>
    <w:unhideWhenUsed/>
    <w:rsid w:val="002C2825"/>
    <w:rPr>
      <w:rFonts w:ascii="Segoe UI" w:hAnsi="Segoe UI" w:cs="Segoe UI"/>
      <w:sz w:val="18"/>
      <w:szCs w:val="18"/>
    </w:rPr>
  </w:style>
  <w:style w:type="character" w:customStyle="1" w:styleId="ad">
    <w:name w:val="批注框文本 字符"/>
    <w:basedOn w:val="a0"/>
    <w:link w:val="ac"/>
    <w:uiPriority w:val="99"/>
    <w:semiHidden/>
    <w:rsid w:val="002C2825"/>
    <w:rPr>
      <w:rFonts w:ascii="Segoe UI" w:hAnsi="Segoe UI" w:cs="Segoe UI"/>
      <w:sz w:val="18"/>
      <w:szCs w:val="18"/>
    </w:rPr>
  </w:style>
  <w:style w:type="paragraph" w:styleId="ae">
    <w:name w:val="annotation subject"/>
    <w:basedOn w:val="aa"/>
    <w:next w:val="aa"/>
    <w:link w:val="af"/>
    <w:uiPriority w:val="99"/>
    <w:semiHidden/>
    <w:unhideWhenUsed/>
    <w:rsid w:val="00B95610"/>
    <w:rPr>
      <w:b/>
      <w:bCs/>
    </w:rPr>
  </w:style>
  <w:style w:type="character" w:customStyle="1" w:styleId="af">
    <w:name w:val="批注主题 字符"/>
    <w:basedOn w:val="ab"/>
    <w:link w:val="ae"/>
    <w:uiPriority w:val="99"/>
    <w:semiHidden/>
    <w:rsid w:val="00B95610"/>
    <w:rPr>
      <w:rFonts w:ascii="Tahoma" w:hAnsi="Tahoma" w:cs="Tahoma"/>
      <w:b/>
      <w:bCs/>
      <w:sz w:val="16"/>
      <w:szCs w:val="20"/>
    </w:rPr>
  </w:style>
  <w:style w:type="paragraph" w:styleId="af0">
    <w:name w:val="Revision"/>
    <w:hidden/>
    <w:uiPriority w:val="99"/>
    <w:semiHidden/>
    <w:rsid w:val="00E05F59"/>
  </w:style>
  <w:style w:type="paragraph" w:customStyle="1" w:styleId="EndNoteBibliography">
    <w:name w:val="EndNote Bibliography"/>
    <w:basedOn w:val="a"/>
    <w:link w:val="EndNoteBibliographyChar"/>
    <w:rsid w:val="00CD0A0B"/>
    <w:rPr>
      <w:rFonts w:ascii="等线" w:eastAsia="等线" w:hAnsi="等线"/>
      <w:noProof/>
      <w:sz w:val="20"/>
    </w:rPr>
  </w:style>
  <w:style w:type="character" w:customStyle="1" w:styleId="EndNoteBibliographyChar">
    <w:name w:val="EndNote Bibliography Char"/>
    <w:basedOn w:val="a0"/>
    <w:link w:val="EndNoteBibliography"/>
    <w:rsid w:val="00CD0A0B"/>
    <w:rPr>
      <w:rFonts w:ascii="等线" w:eastAsia="等线" w:hAnsi="等线"/>
      <w:noProof/>
      <w:sz w:val="20"/>
    </w:rPr>
  </w:style>
  <w:style w:type="character" w:styleId="af1">
    <w:name w:val="line number"/>
    <w:basedOn w:val="a0"/>
    <w:uiPriority w:val="99"/>
    <w:semiHidden/>
    <w:unhideWhenUsed/>
    <w:rsid w:val="00A52E75"/>
  </w:style>
  <w:style w:type="character" w:customStyle="1" w:styleId="50">
    <w:name w:val="标题 5 字符"/>
    <w:basedOn w:val="a0"/>
    <w:link w:val="5"/>
    <w:uiPriority w:val="9"/>
    <w:semiHidden/>
    <w:rsid w:val="00767CFD"/>
    <w:rPr>
      <w:b/>
      <w:bCs/>
      <w:sz w:val="28"/>
      <w:szCs w:val="28"/>
    </w:rPr>
  </w:style>
  <w:style w:type="paragraph" w:styleId="af2">
    <w:name w:val="Plain Text"/>
    <w:basedOn w:val="a"/>
    <w:link w:val="af3"/>
    <w:rsid w:val="00197BED"/>
    <w:rPr>
      <w:rFonts w:ascii="宋体" w:eastAsia="宋体" w:hAnsi="Courier New" w:cs="Courier New"/>
      <w:szCs w:val="21"/>
    </w:rPr>
  </w:style>
  <w:style w:type="character" w:customStyle="1" w:styleId="af3">
    <w:name w:val="纯文本 字符"/>
    <w:basedOn w:val="a0"/>
    <w:link w:val="af2"/>
    <w:rsid w:val="00197BE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66797">
      <w:bodyDiv w:val="1"/>
      <w:marLeft w:val="0"/>
      <w:marRight w:val="0"/>
      <w:marTop w:val="0"/>
      <w:marBottom w:val="0"/>
      <w:divBdr>
        <w:top w:val="none" w:sz="0" w:space="0" w:color="auto"/>
        <w:left w:val="none" w:sz="0" w:space="0" w:color="auto"/>
        <w:bottom w:val="none" w:sz="0" w:space="0" w:color="auto"/>
        <w:right w:val="none" w:sz="0" w:space="0" w:color="auto"/>
      </w:divBdr>
    </w:div>
    <w:div w:id="767896503">
      <w:bodyDiv w:val="1"/>
      <w:marLeft w:val="0"/>
      <w:marRight w:val="0"/>
      <w:marTop w:val="0"/>
      <w:marBottom w:val="0"/>
      <w:divBdr>
        <w:top w:val="none" w:sz="0" w:space="0" w:color="auto"/>
        <w:left w:val="none" w:sz="0" w:space="0" w:color="auto"/>
        <w:bottom w:val="none" w:sz="0" w:space="0" w:color="auto"/>
        <w:right w:val="none" w:sz="0" w:space="0" w:color="auto"/>
      </w:divBdr>
    </w:div>
    <w:div w:id="1189561690">
      <w:bodyDiv w:val="1"/>
      <w:marLeft w:val="0"/>
      <w:marRight w:val="0"/>
      <w:marTop w:val="0"/>
      <w:marBottom w:val="0"/>
      <w:divBdr>
        <w:top w:val="none" w:sz="0" w:space="0" w:color="auto"/>
        <w:left w:val="none" w:sz="0" w:space="0" w:color="auto"/>
        <w:bottom w:val="none" w:sz="0" w:space="0" w:color="auto"/>
        <w:right w:val="none" w:sz="0" w:space="0" w:color="auto"/>
      </w:divBdr>
    </w:div>
    <w:div w:id="1513833806">
      <w:bodyDiv w:val="1"/>
      <w:marLeft w:val="0"/>
      <w:marRight w:val="0"/>
      <w:marTop w:val="0"/>
      <w:marBottom w:val="0"/>
      <w:divBdr>
        <w:top w:val="none" w:sz="0" w:space="0" w:color="auto"/>
        <w:left w:val="none" w:sz="0" w:space="0" w:color="auto"/>
        <w:bottom w:val="none" w:sz="0" w:space="0" w:color="auto"/>
        <w:right w:val="none" w:sz="0" w:space="0" w:color="auto"/>
      </w:divBdr>
    </w:div>
    <w:div w:id="1536845124">
      <w:bodyDiv w:val="1"/>
      <w:marLeft w:val="0"/>
      <w:marRight w:val="0"/>
      <w:marTop w:val="0"/>
      <w:marBottom w:val="0"/>
      <w:divBdr>
        <w:top w:val="none" w:sz="0" w:space="0" w:color="auto"/>
        <w:left w:val="none" w:sz="0" w:space="0" w:color="auto"/>
        <w:bottom w:val="none" w:sz="0" w:space="0" w:color="auto"/>
        <w:right w:val="none" w:sz="0" w:space="0" w:color="auto"/>
      </w:divBdr>
    </w:div>
    <w:div w:id="1874033467">
      <w:bodyDiv w:val="1"/>
      <w:marLeft w:val="0"/>
      <w:marRight w:val="0"/>
      <w:marTop w:val="0"/>
      <w:marBottom w:val="0"/>
      <w:divBdr>
        <w:top w:val="none" w:sz="0" w:space="0" w:color="auto"/>
        <w:left w:val="none" w:sz="0" w:space="0" w:color="auto"/>
        <w:bottom w:val="none" w:sz="0" w:space="0" w:color="auto"/>
        <w:right w:val="none" w:sz="0" w:space="0" w:color="auto"/>
      </w:divBdr>
    </w:div>
    <w:div w:id="1980065165">
      <w:bodyDiv w:val="1"/>
      <w:marLeft w:val="0"/>
      <w:marRight w:val="0"/>
      <w:marTop w:val="0"/>
      <w:marBottom w:val="0"/>
      <w:divBdr>
        <w:top w:val="none" w:sz="0" w:space="0" w:color="auto"/>
        <w:left w:val="none" w:sz="0" w:space="0" w:color="auto"/>
        <w:bottom w:val="none" w:sz="0" w:space="0" w:color="auto"/>
        <w:right w:val="none" w:sz="0" w:space="0" w:color="auto"/>
      </w:divBdr>
    </w:div>
    <w:div w:id="20136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obiguang@aliyu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32A04-80A9-411B-BE0D-36D1900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4261</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wdm</cp:lastModifiedBy>
  <cp:revision>3</cp:revision>
  <dcterms:created xsi:type="dcterms:W3CDTF">2020-08-27T10:44:00Z</dcterms:created>
  <dcterms:modified xsi:type="dcterms:W3CDTF">2020-09-08T06:58:00Z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6861</vt:i4>
  </property>
  <property fmtid="{D5CDD505-2E9C-101B-9397-08002B2CF9AE}" pid="4" name="LastTick">
    <vt:r8>44038.5522453704</vt:r8>
  </property>
  <property fmtid="{D5CDD505-2E9C-101B-9397-08002B2CF9AE}" pid="5" name="EditTimer">
    <vt:i4>2390</vt:i4>
  </property>
</Properties>
</file>