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9EF9" w14:textId="764A07A6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4D452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4D452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4D452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4D452F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4D452F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4D452F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Clinical</w:t>
      </w:r>
      <w:r w:rsidR="004D452F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Cases</w:t>
      </w:r>
    </w:p>
    <w:p w14:paraId="1A5B6990" w14:textId="72DA34E2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4D452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4D452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57120</w:t>
      </w:r>
    </w:p>
    <w:p w14:paraId="3FED6825" w14:textId="1A6B0913" w:rsidR="00034740" w:rsidRDefault="008D562F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4D452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4D452F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0" w:name="OLE_LINK93"/>
      <w:bookmarkStart w:id="1" w:name="OLE_LINK92"/>
      <w:r>
        <w:rPr>
          <w:rFonts w:ascii="Book Antiqua" w:eastAsia="Book Antiqua" w:hAnsi="Book Antiqua" w:cs="Book Antiqua"/>
          <w:color w:val="000000"/>
        </w:rPr>
        <w:t>CASE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bookmarkEnd w:id="0"/>
      <w:bookmarkEnd w:id="1"/>
    </w:p>
    <w:p w14:paraId="11C11B13" w14:textId="77777777" w:rsidR="00034740" w:rsidRDefault="00034740">
      <w:pPr>
        <w:spacing w:line="360" w:lineRule="auto"/>
        <w:jc w:val="both"/>
      </w:pPr>
    </w:p>
    <w:p w14:paraId="38387441" w14:textId="57BC7F3E" w:rsidR="00034740" w:rsidRDefault="008D562F">
      <w:pPr>
        <w:spacing w:line="360" w:lineRule="auto"/>
        <w:jc w:val="both"/>
        <w:rPr>
          <w:lang w:eastAsia="zh-CN"/>
        </w:rPr>
      </w:pPr>
      <w:bookmarkStart w:id="2" w:name="OLE_LINK2"/>
      <w:bookmarkStart w:id="3" w:name="OLE_LINK87"/>
      <w:bookmarkStart w:id="4" w:name="OLE_LINK3"/>
      <w:bookmarkStart w:id="5" w:name="OLE_LINK2163"/>
      <w:r>
        <w:rPr>
          <w:rFonts w:ascii="Book Antiqua" w:eastAsia="Book Antiqua" w:hAnsi="Book Antiqua" w:cs="Book Antiqua"/>
          <w:b/>
          <w:color w:val="000000"/>
        </w:rPr>
        <w:t>Fanconi-Bickel</w:t>
      </w:r>
      <w:r w:rsidR="004D452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syndrome</w:t>
      </w:r>
      <w:r w:rsidR="004D452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4D452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</w:t>
      </w:r>
      <w:r w:rsidR="004D452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infant</w:t>
      </w:r>
      <w:r w:rsidR="004D452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with</w:t>
      </w:r>
      <w:r w:rsidR="004D452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cytomegalovirus</w:t>
      </w:r>
      <w:r w:rsidR="004D452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infection:</w:t>
      </w:r>
      <w:r w:rsidR="004D452F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6" w:name="OLE_LINK2161"/>
      <w:bookmarkStart w:id="7" w:name="OLE_LINK2162"/>
      <w:r>
        <w:rPr>
          <w:rFonts w:ascii="Book Antiqua" w:hAnsi="Book Antiqua" w:cs="Book Antiqua" w:hint="eastAsia"/>
          <w:b/>
          <w:color w:val="000000"/>
          <w:lang w:eastAsia="zh-CN"/>
        </w:rPr>
        <w:t>A</w:t>
      </w:r>
      <w:r w:rsidR="004D452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case</w:t>
      </w:r>
      <w:r w:rsidR="004D452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</w:t>
      </w:r>
      <w:r w:rsidR="004D452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4D452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</w:t>
      </w:r>
      <w:r w:rsidR="004D452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4D452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E4853">
        <w:rPr>
          <w:rFonts w:ascii="Book Antiqua" w:eastAsia="Book Antiqua" w:hAnsi="Book Antiqua" w:cs="Book Antiqua"/>
          <w:b/>
          <w:color w:val="000000"/>
        </w:rPr>
        <w:t xml:space="preserve">the </w:t>
      </w:r>
      <w:r>
        <w:rPr>
          <w:rFonts w:ascii="Book Antiqua" w:eastAsia="Book Antiqua" w:hAnsi="Book Antiqua" w:cs="Book Antiqua"/>
          <w:b/>
          <w:color w:val="000000"/>
        </w:rPr>
        <w:t>literature</w:t>
      </w:r>
    </w:p>
    <w:bookmarkEnd w:id="2"/>
    <w:bookmarkEnd w:id="3"/>
    <w:bookmarkEnd w:id="4"/>
    <w:bookmarkEnd w:id="5"/>
    <w:bookmarkEnd w:id="6"/>
    <w:bookmarkEnd w:id="7"/>
    <w:p w14:paraId="68D0BEF9" w14:textId="77777777" w:rsidR="00034740" w:rsidRDefault="00034740">
      <w:pPr>
        <w:spacing w:line="360" w:lineRule="auto"/>
        <w:jc w:val="both"/>
      </w:pPr>
    </w:p>
    <w:p w14:paraId="2B3B3CBC" w14:textId="7A83F3D6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Xiong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LJ</w:t>
      </w:r>
      <w:r w:rsidR="004D452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4D452F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4D452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8" w:name="OLE_LINK89"/>
      <w:bookmarkStart w:id="9" w:name="OLE_LINK88"/>
      <w:r>
        <w:rPr>
          <w:rFonts w:ascii="Book Antiqua" w:eastAsia="Book Antiqua" w:hAnsi="Book Antiqua" w:cs="Book Antiqua"/>
          <w:color w:val="000000"/>
        </w:rPr>
        <w:t>FBS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infant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CMV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bookmarkEnd w:id="8"/>
      <w:bookmarkEnd w:id="9"/>
    </w:p>
    <w:p w14:paraId="1A95CFD1" w14:textId="77777777" w:rsidR="00034740" w:rsidRDefault="00034740">
      <w:pPr>
        <w:spacing w:line="360" w:lineRule="auto"/>
        <w:jc w:val="both"/>
      </w:pPr>
    </w:p>
    <w:p w14:paraId="00523E66" w14:textId="68E98F30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Li-Jing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Xiong,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Mao-</w:t>
      </w:r>
      <w:r>
        <w:rPr>
          <w:rFonts w:ascii="Book Antiqua" w:hAnsi="Book Antiqua" w:cs="Book Antiqua" w:hint="eastAsia"/>
          <w:color w:val="000000"/>
          <w:lang w:eastAsia="zh-CN"/>
        </w:rPr>
        <w:t>L</w:t>
      </w:r>
      <w:r>
        <w:rPr>
          <w:rFonts w:ascii="Book Antiqua" w:eastAsia="Book Antiqua" w:hAnsi="Book Antiqua" w:cs="Book Antiqua"/>
          <w:color w:val="000000"/>
        </w:rPr>
        <w:t>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Li-</w:t>
      </w:r>
      <w:r>
        <w:rPr>
          <w:rFonts w:ascii="Book Antiqua" w:hAnsi="Book Antiqua" w:cs="Book Antiqua" w:hint="eastAsia"/>
          <w:color w:val="000000"/>
          <w:lang w:eastAsia="zh-CN"/>
        </w:rPr>
        <w:t>N</w:t>
      </w:r>
      <w:r>
        <w:rPr>
          <w:rFonts w:ascii="Book Antiqua" w:eastAsia="Book Antiqua" w:hAnsi="Book Antiqua" w:cs="Book Antiqua"/>
          <w:color w:val="000000"/>
        </w:rPr>
        <w:t>a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Yuan,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Xiao-</w:t>
      </w:r>
      <w:r>
        <w:rPr>
          <w:rFonts w:ascii="Book Antiqua" w:hAnsi="Book Antiqua" w:cs="Book Antiqua" w:hint="eastAsia"/>
          <w:color w:val="000000"/>
          <w:lang w:eastAsia="zh-CN"/>
        </w:rPr>
        <w:t>L</w:t>
      </w:r>
      <w:r>
        <w:rPr>
          <w:rFonts w:ascii="Book Antiqua" w:eastAsia="Book Antiqua" w:hAnsi="Book Antiqua" w:cs="Book Antiqua"/>
          <w:color w:val="000000"/>
        </w:rPr>
        <w:t>i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Xie</w:t>
      </w:r>
    </w:p>
    <w:p w14:paraId="6E308EBE" w14:textId="77777777" w:rsidR="00034740" w:rsidRDefault="00034740">
      <w:pPr>
        <w:spacing w:line="360" w:lineRule="auto"/>
        <w:jc w:val="both"/>
      </w:pPr>
    </w:p>
    <w:p w14:paraId="57E0F800" w14:textId="756A511A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Li-Jing</w:t>
      </w:r>
      <w:r w:rsidR="004D45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Xiong,</w:t>
      </w:r>
      <w:r w:rsidR="004D45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Mao-</w:t>
      </w:r>
      <w:r>
        <w:rPr>
          <w:rFonts w:ascii="Book Antiqua" w:hAnsi="Book Antiqua" w:cs="Book Antiqua" w:hint="eastAsia"/>
          <w:b/>
          <w:bCs/>
          <w:color w:val="000000"/>
          <w:lang w:eastAsia="zh-CN"/>
        </w:rPr>
        <w:t>L</w:t>
      </w:r>
      <w:r>
        <w:rPr>
          <w:rFonts w:ascii="Book Antiqua" w:eastAsia="Book Antiqua" w:hAnsi="Book Antiqua" w:cs="Book Antiqua"/>
          <w:b/>
          <w:bCs/>
          <w:color w:val="000000"/>
        </w:rPr>
        <w:t>ing</w:t>
      </w:r>
      <w:r w:rsidR="004D45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Jiang,</w:t>
      </w:r>
      <w:r w:rsidR="004D45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Li-</w:t>
      </w:r>
      <w:r>
        <w:rPr>
          <w:rFonts w:ascii="Book Antiqua" w:hAnsi="Book Antiqua" w:cs="Book Antiqua" w:hint="eastAsia"/>
          <w:b/>
          <w:bCs/>
          <w:color w:val="000000"/>
          <w:lang w:eastAsia="zh-CN"/>
        </w:rPr>
        <w:t>N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 w:rsidR="004D45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Du,</w:t>
      </w:r>
      <w:r w:rsidR="004D45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Lan</w:t>
      </w:r>
      <w:r w:rsidR="004D45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Yuan,</w:t>
      </w:r>
      <w:r w:rsidR="004D45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Xiao-</w:t>
      </w:r>
      <w:r>
        <w:rPr>
          <w:rFonts w:ascii="Book Antiqua" w:hAnsi="Book Antiqua" w:cs="Book Antiqua" w:hint="eastAsia"/>
          <w:b/>
          <w:bCs/>
          <w:color w:val="000000"/>
          <w:lang w:eastAsia="zh-CN"/>
        </w:rPr>
        <w:t>L</w:t>
      </w:r>
      <w:r>
        <w:rPr>
          <w:rFonts w:ascii="Book Antiqua" w:eastAsia="Book Antiqua" w:hAnsi="Book Antiqua" w:cs="Book Antiqua"/>
          <w:b/>
          <w:bCs/>
          <w:color w:val="000000"/>
        </w:rPr>
        <w:t>i</w:t>
      </w:r>
      <w:r w:rsidR="004D45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Xie,</w:t>
      </w:r>
      <w:r w:rsidR="004D45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E4853" w:rsidRPr="0059132F">
        <w:rPr>
          <w:rFonts w:ascii="Book Antiqua" w:eastAsia="Book Antiqua" w:hAnsi="Book Antiqua" w:cs="Book Antiqua"/>
          <w:bCs/>
          <w:color w:val="000000"/>
        </w:rPr>
        <w:t xml:space="preserve">Department of </w:t>
      </w:r>
      <w:r>
        <w:rPr>
          <w:rFonts w:ascii="Book Antiqua" w:eastAsia="Book Antiqua" w:hAnsi="Book Antiqua" w:cs="Book Antiqua"/>
          <w:color w:val="000000"/>
        </w:rPr>
        <w:t>Gastroenterology,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Hepatology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a</w:t>
      </w:r>
      <w:r>
        <w:rPr>
          <w:rFonts w:ascii="Book Antiqua" w:eastAsia="Book Antiqua" w:hAnsi="Book Antiqua" w:cs="Book Antiqua"/>
          <w:color w:val="000000"/>
        </w:rPr>
        <w:t>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Chengdu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Women's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Children's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Electronic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Chengdu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610091,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Sichuan</w:t>
      </w:r>
      <w:r w:rsidR="004D452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Province</w:t>
      </w:r>
      <w:r>
        <w:rPr>
          <w:rFonts w:ascii="Book Antiqua" w:eastAsia="Book Antiqua" w:hAnsi="Book Antiqua" w:cs="Book Antiqua"/>
          <w:color w:val="000000"/>
        </w:rPr>
        <w:t>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bookmarkStart w:id="10" w:name="OLE_LINK90"/>
      <w:bookmarkStart w:id="11" w:name="OLE_LINK91"/>
      <w:r>
        <w:rPr>
          <w:rFonts w:ascii="Book Antiqua" w:eastAsia="Book Antiqua" w:hAnsi="Book Antiqua" w:cs="Book Antiqua"/>
          <w:color w:val="000000"/>
        </w:rPr>
        <w:t>China</w:t>
      </w:r>
      <w:bookmarkEnd w:id="10"/>
      <w:bookmarkEnd w:id="11"/>
    </w:p>
    <w:p w14:paraId="6C96EC4B" w14:textId="77777777" w:rsidR="00034740" w:rsidRDefault="00034740">
      <w:pPr>
        <w:spacing w:line="360" w:lineRule="auto"/>
        <w:jc w:val="both"/>
      </w:pPr>
    </w:p>
    <w:p w14:paraId="74F3E058" w14:textId="462A23A5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Author</w:t>
      </w:r>
      <w:r w:rsidR="004D452F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contributions:</w:t>
      </w:r>
      <w:r w:rsidR="004D452F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Xiong</w:t>
      </w:r>
      <w:r w:rsidR="004D452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LJ</w:t>
      </w:r>
      <w:r>
        <w:rPr>
          <w:rFonts w:ascii="Book Antiqua" w:eastAsia="Book Antiqua" w:hAnsi="Book Antiqua" w:cs="Book Antiqua"/>
          <w:color w:val="000000"/>
        </w:rPr>
        <w:t>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</w:t>
      </w:r>
      <w:r w:rsidR="004D452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ML</w:t>
      </w:r>
      <w:r>
        <w:rPr>
          <w:rFonts w:ascii="Book Antiqua" w:eastAsia="Book Antiqua" w:hAnsi="Book Antiqua" w:cs="Book Antiqua"/>
          <w:color w:val="000000"/>
        </w:rPr>
        <w:t>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CE4853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Du</w:t>
      </w:r>
      <w:r w:rsidR="004D452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LN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doctors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E4853">
        <w:rPr>
          <w:rFonts w:ascii="Book Antiqua" w:eastAsia="Book Antiqua" w:hAnsi="Book Antiqua" w:cs="Book Antiqua"/>
          <w:color w:val="000000"/>
        </w:rPr>
        <w:t>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follow-up;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Xiong</w:t>
      </w:r>
      <w:r w:rsidR="004D452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LJ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drafting;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Yuan</w:t>
      </w:r>
      <w:r w:rsidR="004D452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findings;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Xie</w:t>
      </w:r>
      <w:r w:rsidR="004D452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XL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consultation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revision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4D452F">
        <w:rPr>
          <w:rFonts w:ascii="Book Antiqua" w:eastAsia="Book Antiqua" w:hAnsi="Book Antiqua" w:cs="Book Antiqua"/>
          <w:color w:val="000000"/>
        </w:rPr>
        <w:t>; a</w:t>
      </w:r>
      <w:r>
        <w:rPr>
          <w:rFonts w:ascii="Book Antiqua" w:eastAsia="Book Antiqua" w:hAnsi="Book Antiqua" w:cs="Book Antiqua"/>
          <w:color w:val="000000"/>
        </w:rPr>
        <w:t>ll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submitted.</w:t>
      </w:r>
    </w:p>
    <w:p w14:paraId="4AF28DC6" w14:textId="77777777" w:rsidR="00034740" w:rsidRDefault="00034740">
      <w:pPr>
        <w:spacing w:line="360" w:lineRule="auto"/>
        <w:jc w:val="both"/>
      </w:pPr>
    </w:p>
    <w:p w14:paraId="5635BDDE" w14:textId="430BFCA5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4D45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4D45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Li-Jing</w:t>
      </w:r>
      <w:r w:rsidR="004D45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Xiong,</w:t>
      </w:r>
      <w:r w:rsidR="004D45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4D45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Attending</w:t>
      </w:r>
      <w:r w:rsidR="004D45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4D45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Hepatology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a</w:t>
      </w:r>
      <w:r>
        <w:rPr>
          <w:rFonts w:ascii="Book Antiqua" w:eastAsia="Book Antiqua" w:hAnsi="Book Antiqua" w:cs="Book Antiqua"/>
          <w:color w:val="000000"/>
        </w:rPr>
        <w:t>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Chengdu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Women's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Children's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Electronic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1617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Riyue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Avenue,</w:t>
      </w:r>
      <w:r w:rsidR="004D452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Chengdu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610091,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Sichuan</w:t>
      </w:r>
      <w:r w:rsidR="004D452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Province</w:t>
      </w:r>
      <w:r>
        <w:rPr>
          <w:rFonts w:ascii="Book Antiqua" w:eastAsia="Book Antiqua" w:hAnsi="Book Antiqua" w:cs="Book Antiqua"/>
          <w:color w:val="000000"/>
        </w:rPr>
        <w:t>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xionglijing1985@qq.com</w:t>
      </w:r>
    </w:p>
    <w:p w14:paraId="66C1DECA" w14:textId="77777777" w:rsidR="00034740" w:rsidRDefault="00034740">
      <w:pPr>
        <w:spacing w:line="360" w:lineRule="auto"/>
        <w:jc w:val="both"/>
      </w:pPr>
    </w:p>
    <w:p w14:paraId="368CCFDD" w14:textId="77D3FEB8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4D45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</w:p>
    <w:p w14:paraId="530F1B04" w14:textId="3E454A1A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Revised:</w:t>
      </w:r>
      <w:r w:rsidR="004D45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September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</w:p>
    <w:p w14:paraId="058C381B" w14:textId="318B5946" w:rsidR="00034740" w:rsidRPr="000E742E" w:rsidRDefault="008D562F" w:rsidP="000E742E">
      <w:pPr>
        <w:snapToGrid w:val="0"/>
        <w:spacing w:line="360" w:lineRule="auto"/>
        <w:rPr>
          <w:rFonts w:ascii="Book Antiqua" w:hAnsi="Book Antiqua" w:cs="Arial"/>
          <w:color w:val="000000" w:themeColor="text1"/>
          <w:shd w:val="clear" w:color="auto" w:fill="FFFFFF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4D45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2" w:name="_Hlk50781202"/>
      <w:r w:rsidR="000E742E" w:rsidRPr="009E21A1">
        <w:rPr>
          <w:rFonts w:ascii="Book Antiqua" w:hAnsi="Book Antiqua" w:cs="Arial"/>
          <w:color w:val="000000" w:themeColor="text1"/>
          <w:shd w:val="clear" w:color="auto" w:fill="FFFFFF"/>
        </w:rPr>
        <w:t>September 2</w:t>
      </w:r>
      <w:r w:rsidR="000E742E">
        <w:rPr>
          <w:rFonts w:ascii="Book Antiqua" w:hAnsi="Book Antiqua" w:cs="Arial"/>
          <w:color w:val="000000" w:themeColor="text1"/>
          <w:shd w:val="clear" w:color="auto" w:fill="FFFFFF"/>
        </w:rPr>
        <w:t>6</w:t>
      </w:r>
      <w:r w:rsidR="000E742E" w:rsidRPr="009E21A1">
        <w:rPr>
          <w:rFonts w:ascii="Book Antiqua" w:hAnsi="Book Antiqua" w:cs="Arial"/>
          <w:color w:val="000000" w:themeColor="text1"/>
          <w:shd w:val="clear" w:color="auto" w:fill="FFFFFF"/>
        </w:rPr>
        <w:t>, 2020</w:t>
      </w:r>
      <w:bookmarkEnd w:id="12"/>
    </w:p>
    <w:p w14:paraId="6F511A81" w14:textId="32C4ECF6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4D45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4D45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1572B7A2" w14:textId="77777777" w:rsidR="00034740" w:rsidRDefault="00034740">
      <w:pPr>
        <w:spacing w:line="360" w:lineRule="auto"/>
        <w:jc w:val="both"/>
        <w:sectPr w:rsidR="00034740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CFB8390" w14:textId="77777777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7F3109F" w14:textId="77777777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12D1470E" w14:textId="70C7BC07" w:rsidR="00034740" w:rsidRDefault="008D562F">
      <w:pPr>
        <w:spacing w:line="360" w:lineRule="auto"/>
        <w:jc w:val="both"/>
      </w:pPr>
      <w:bookmarkStart w:id="13" w:name="OLE_LINK1"/>
      <w:r>
        <w:rPr>
          <w:rFonts w:ascii="Book Antiqua" w:eastAsia="Book Antiqua" w:hAnsi="Book Antiqua" w:cs="Book Antiqua"/>
          <w:color w:val="000000"/>
        </w:rPr>
        <w:t>Fanconi–Bickel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(FBS)</w:t>
      </w:r>
      <w:bookmarkEnd w:id="13"/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autosomal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recessive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SLC2A2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encodes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bookmarkStart w:id="14" w:name="OLE_LINK22"/>
      <w:bookmarkStart w:id="15" w:name="OLE_LINK21"/>
      <w:bookmarkStart w:id="16" w:name="OLE_LINK20"/>
      <w:r>
        <w:rPr>
          <w:rFonts w:ascii="Book Antiqua" w:eastAsia="Book Antiqua" w:hAnsi="Book Antiqua" w:cs="Book Antiqua"/>
          <w:color w:val="000000"/>
        </w:rPr>
        <w:t>glucose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transporter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bookmarkEnd w:id="14"/>
      <w:bookmarkEnd w:id="15"/>
      <w:bookmarkEnd w:id="16"/>
      <w:r w:rsidR="004D452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(GLUT2).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</w:p>
    <w:p w14:paraId="019FACC5" w14:textId="77777777" w:rsidR="00034740" w:rsidRDefault="00034740">
      <w:pPr>
        <w:spacing w:line="360" w:lineRule="auto"/>
        <w:jc w:val="both"/>
      </w:pPr>
    </w:p>
    <w:p w14:paraId="65B3BC62" w14:textId="66C94E96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CASE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SUMMARY</w:t>
      </w:r>
    </w:p>
    <w:p w14:paraId="3B4EEBFF" w14:textId="5EC93A9C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CE4853">
        <w:rPr>
          <w:rFonts w:ascii="Book Antiqua" w:eastAsia="Book Antiqua" w:hAnsi="Book Antiqua" w:cs="Book Antiqua"/>
          <w:color w:val="000000"/>
        </w:rPr>
        <w:t xml:space="preserve">report </w:t>
      </w:r>
      <w:r>
        <w:rPr>
          <w:rFonts w:ascii="Book Antiqua" w:eastAsia="Book Antiqua" w:hAnsi="Book Antiqua" w:cs="Book Antiqua"/>
          <w:color w:val="000000"/>
        </w:rPr>
        <w:t>a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7-mo-old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girl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cytomegalovirus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hepatomegaly,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jaundice,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transaminase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hypoglycemia,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hyperglycosuria,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proteinuria,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hypophosphatemia,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rickets,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retardation.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prescription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ganciclovir,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bilirubin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Style w:val="16"/>
          <w:rFonts w:ascii="Book Antiqua" w:eastAsia="Book Antiqua" w:hAnsi="Book Antiqua" w:cs="Book Antiqua"/>
          <w:color w:val="000000"/>
          <w:shd w:val="clear" w:color="auto" w:fill="FFFFFF"/>
        </w:rPr>
        <w:t>alanine</w:t>
      </w:r>
      <w:r w:rsidR="004D452F">
        <w:rPr>
          <w:rStyle w:val="15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16"/>
          <w:rFonts w:ascii="Book Antiqua" w:eastAsia="Book Antiqua" w:hAnsi="Book Antiqua" w:cs="Book Antiqua"/>
          <w:color w:val="000000"/>
          <w:shd w:val="clear" w:color="auto" w:fill="FFFFFF"/>
        </w:rPr>
        <w:t>aminotransferase</w:t>
      </w:r>
      <w:r w:rsidR="004D452F">
        <w:rPr>
          <w:rStyle w:val="15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15"/>
          <w:rFonts w:ascii="Book Antiqua" w:eastAsia="Book Antiqua" w:hAnsi="Book Antiqua" w:cs="Book Antiqua"/>
          <w:color w:val="000000"/>
          <w:shd w:val="clear" w:color="auto" w:fill="FFFFFF"/>
        </w:rPr>
        <w:t>decreased</w:t>
      </w:r>
      <w:r w:rsidR="004D452F">
        <w:rPr>
          <w:rStyle w:val="15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15"/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D452F">
        <w:rPr>
          <w:rStyle w:val="15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aggravating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hepatomegaly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hyperglycosuria.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exome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homozygous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c.416delC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SLC2A2</w:t>
      </w:r>
      <w:r w:rsidR="004D45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inherited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parents</w:t>
      </w:r>
      <w:r>
        <w:rPr>
          <w:rFonts w:ascii="Book Antiqua" w:eastAsia="Book Antiqua" w:hAnsi="Book Antiqua" w:cs="Book Antiqua"/>
          <w:i/>
          <w:iCs/>
          <w:color w:val="000000"/>
        </w:rPr>
        <w:t>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alanine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139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valine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(p.A139Vfs*3),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CE4853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FBS.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entire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returned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vitamin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starch.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hepatomegaly.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stature.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genotype,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945D53">
        <w:rPr>
          <w:rFonts w:ascii="Book Antiqua" w:eastAsia="Book Antiqua" w:hAnsi="Book Antiqua" w:cs="Book Antiqua"/>
          <w:color w:val="000000"/>
        </w:rPr>
        <w:t xml:space="preserve">or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945D53">
        <w:rPr>
          <w:rFonts w:ascii="Book Antiqua" w:eastAsia="Book Antiqua" w:hAnsi="Book Antiqua" w:cs="Book Antiqua"/>
          <w:color w:val="000000"/>
        </w:rPr>
        <w:t xml:space="preserve">was </w:t>
      </w:r>
      <w:r>
        <w:rPr>
          <w:rFonts w:ascii="Book Antiqua" w:eastAsia="Book Antiqua" w:hAnsi="Book Antiqua" w:cs="Book Antiqua"/>
          <w:color w:val="000000"/>
        </w:rPr>
        <w:t>found,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nonsense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missense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945D53">
        <w:rPr>
          <w:rFonts w:ascii="Book Antiqua" w:eastAsia="Book Antiqua" w:hAnsi="Book Antiqua" w:cs="Book Antiqua"/>
          <w:color w:val="000000"/>
        </w:rPr>
        <w:t>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</w:p>
    <w:p w14:paraId="5DC06642" w14:textId="77777777" w:rsidR="00034740" w:rsidRDefault="00034740">
      <w:pPr>
        <w:spacing w:line="360" w:lineRule="auto"/>
        <w:jc w:val="both"/>
      </w:pPr>
    </w:p>
    <w:p w14:paraId="391FDCE6" w14:textId="77777777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166A451D" w14:textId="48F8882C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FBS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homeostasis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proximal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tubular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clues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FBS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neonates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infants.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indispensable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diversity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patients’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</w:p>
    <w:p w14:paraId="05EA300C" w14:textId="77777777" w:rsidR="00034740" w:rsidRDefault="00034740">
      <w:pPr>
        <w:spacing w:line="360" w:lineRule="auto"/>
        <w:jc w:val="both"/>
      </w:pPr>
    </w:p>
    <w:p w14:paraId="0441ECEB" w14:textId="32076C49" w:rsidR="00034740" w:rsidRDefault="008D562F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4D45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4D45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7" w:name="OLE_LINK94"/>
      <w:bookmarkStart w:id="18" w:name="OLE_LINK95"/>
      <w:r>
        <w:rPr>
          <w:rFonts w:ascii="Book Antiqua" w:eastAsia="Book Antiqua" w:hAnsi="Book Antiqua" w:cs="Book Antiqua"/>
          <w:color w:val="000000"/>
        </w:rPr>
        <w:t>Fanconi–Bickel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bookmarkEnd w:id="17"/>
      <w:bookmarkEnd w:id="18"/>
      <w:r>
        <w:rPr>
          <w:rFonts w:ascii="Book Antiqua" w:eastAsia="Book Antiqua" w:hAnsi="Book Antiqua" w:cs="Book Antiqua"/>
          <w:color w:val="000000"/>
        </w:rPr>
        <w:t>;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bookmarkStart w:id="19" w:name="OLE_LINK97"/>
      <w:bookmarkStart w:id="20" w:name="OLE_LINK96"/>
      <w:r>
        <w:rPr>
          <w:rFonts w:ascii="Book Antiqua" w:eastAsia="Book Antiqua" w:hAnsi="Book Antiqua" w:cs="Book Antiqua"/>
          <w:color w:val="000000"/>
        </w:rPr>
        <w:t>Glucose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transporter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bookmarkEnd w:id="19"/>
      <w:bookmarkEnd w:id="20"/>
      <w:r>
        <w:rPr>
          <w:rFonts w:ascii="Book Antiqua" w:eastAsia="Book Antiqua" w:hAnsi="Book Antiqua" w:cs="Book Antiqua"/>
          <w:color w:val="000000"/>
        </w:rPr>
        <w:t>;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bookmarkStart w:id="21" w:name="OLE_LINK98"/>
      <w:bookmarkStart w:id="22" w:name="OLE_LINK99"/>
      <w:r>
        <w:rPr>
          <w:rFonts w:ascii="Book Antiqua" w:eastAsia="Book Antiqua" w:hAnsi="Book Antiqua" w:cs="Book Antiqua"/>
          <w:color w:val="000000"/>
        </w:rPr>
        <w:t>Case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bookmarkEnd w:id="21"/>
      <w:bookmarkEnd w:id="22"/>
      <w:r>
        <w:rPr>
          <w:rFonts w:ascii="Book Antiqua" w:eastAsia="Book Antiqua" w:hAnsi="Book Antiqua" w:cs="Book Antiqua"/>
          <w:color w:val="000000"/>
        </w:rPr>
        <w:t>;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bookmarkStart w:id="23" w:name="OLE_LINK100"/>
      <w:bookmarkStart w:id="24" w:name="OLE_LINK101"/>
      <w:r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hildren</w:t>
      </w:r>
      <w:bookmarkEnd w:id="23"/>
      <w:bookmarkEnd w:id="24"/>
      <w:r>
        <w:rPr>
          <w:rFonts w:ascii="Book Antiqua" w:eastAsia="Book Antiqua" w:hAnsi="Book Antiqua" w:cs="Book Antiqua"/>
          <w:color w:val="000000"/>
        </w:rPr>
        <w:t>;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bookmarkStart w:id="25" w:name="OLE_LINK103"/>
      <w:bookmarkStart w:id="26" w:name="OLE_LINK102"/>
      <w:r>
        <w:rPr>
          <w:rFonts w:ascii="Book Antiqua" w:eastAsia="Book Antiqua" w:hAnsi="Book Antiqua" w:cs="Book Antiqua"/>
          <w:color w:val="000000"/>
        </w:rPr>
        <w:t>Chinese</w:t>
      </w:r>
    </w:p>
    <w:bookmarkEnd w:id="25"/>
    <w:bookmarkEnd w:id="26"/>
    <w:p w14:paraId="702A9B75" w14:textId="77777777" w:rsidR="00034740" w:rsidRDefault="00034740">
      <w:pPr>
        <w:spacing w:line="360" w:lineRule="auto"/>
        <w:jc w:val="both"/>
      </w:pPr>
    </w:p>
    <w:p w14:paraId="2D9AB82A" w14:textId="3961E5FE" w:rsidR="00034740" w:rsidRDefault="008D562F">
      <w:pPr>
        <w:spacing w:line="360" w:lineRule="auto"/>
        <w:jc w:val="both"/>
      </w:pPr>
      <w:bookmarkStart w:id="27" w:name="OLE_LINK106"/>
      <w:bookmarkStart w:id="28" w:name="OLE_LINK107"/>
      <w:r>
        <w:rPr>
          <w:rFonts w:ascii="Book Antiqua" w:eastAsia="Book Antiqua" w:hAnsi="Book Antiqua" w:cs="Book Antiqua"/>
          <w:color w:val="000000"/>
        </w:rPr>
        <w:t>Xiong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LJ,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LN,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Yuan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XL.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Fanconi-Bickel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infant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cytomegalovirus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infection: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93061F" w:rsidRPr="0093061F">
        <w:rPr>
          <w:rFonts w:ascii="Book Antiqua" w:eastAsia="Book Antiqua" w:hAnsi="Book Antiqua" w:cs="Book Antiqua"/>
          <w:color w:val="000000"/>
        </w:rPr>
        <w:t>A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93061F" w:rsidRPr="0093061F">
        <w:rPr>
          <w:rFonts w:ascii="Book Antiqua" w:eastAsia="Book Antiqua" w:hAnsi="Book Antiqua" w:cs="Book Antiqua"/>
          <w:color w:val="000000"/>
        </w:rPr>
        <w:t>case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93061F" w:rsidRPr="0093061F">
        <w:rPr>
          <w:rFonts w:ascii="Book Antiqua" w:eastAsia="Book Antiqua" w:hAnsi="Book Antiqua" w:cs="Book Antiqua"/>
          <w:color w:val="000000"/>
        </w:rPr>
        <w:t>report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93061F" w:rsidRPr="0093061F"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93061F" w:rsidRPr="0093061F">
        <w:rPr>
          <w:rFonts w:ascii="Book Antiqua" w:eastAsia="Book Antiqua" w:hAnsi="Book Antiqua" w:cs="Book Antiqua"/>
          <w:color w:val="000000"/>
        </w:rPr>
        <w:t>review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93061F" w:rsidRPr="0093061F"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945D53">
        <w:rPr>
          <w:rFonts w:ascii="Book Antiqua" w:eastAsia="Book Antiqua" w:hAnsi="Book Antiqua" w:cs="Book Antiqua"/>
          <w:color w:val="000000"/>
        </w:rPr>
        <w:t xml:space="preserve">the </w:t>
      </w:r>
      <w:r w:rsidR="0093061F" w:rsidRPr="0093061F">
        <w:rPr>
          <w:rFonts w:ascii="Book Antiqua" w:eastAsia="Book Antiqua" w:hAnsi="Book Antiqua" w:cs="Book Antiqua"/>
          <w:color w:val="000000"/>
        </w:rPr>
        <w:t>literature</w:t>
      </w:r>
      <w:r>
        <w:rPr>
          <w:rFonts w:ascii="Book Antiqua" w:eastAsia="Book Antiqua" w:hAnsi="Book Antiqua" w:cs="Book Antiqua"/>
          <w:color w:val="000000"/>
        </w:rPr>
        <w:t>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D45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D45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D45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bookmarkEnd w:id="27"/>
    <w:bookmarkEnd w:id="28"/>
    <w:p w14:paraId="2397E306" w14:textId="77777777" w:rsidR="00034740" w:rsidRDefault="00034740">
      <w:pPr>
        <w:spacing w:line="360" w:lineRule="auto"/>
        <w:jc w:val="both"/>
      </w:pPr>
    </w:p>
    <w:p w14:paraId="14ED26C3" w14:textId="6C493D51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4D45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4D45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9" w:name="OLE_LINK105"/>
      <w:bookmarkStart w:id="30" w:name="OLE_LINK104"/>
      <w:r>
        <w:rPr>
          <w:rFonts w:ascii="Book Antiqua" w:eastAsia="Book Antiqua" w:hAnsi="Book Antiqua" w:cs="Book Antiqua"/>
          <w:color w:val="000000"/>
        </w:rPr>
        <w:t>Fanconi–Bickel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(FBS)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homeostasis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proximal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tubular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clues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FBS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neonates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infants.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indispensable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diversity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patients’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bookmarkEnd w:id="29"/>
      <w:bookmarkEnd w:id="30"/>
    </w:p>
    <w:p w14:paraId="68F4C88D" w14:textId="77777777" w:rsidR="00034740" w:rsidRDefault="00034740">
      <w:pPr>
        <w:spacing w:line="360" w:lineRule="auto"/>
        <w:jc w:val="both"/>
      </w:pPr>
    </w:p>
    <w:p w14:paraId="11BEAE87" w14:textId="77777777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5B3A3AB2" w14:textId="1F1C1BE1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Fanconi–Bickel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(FBS),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glycogen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storage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(OMIM227810),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autosomal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recessive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Fanconi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Bickel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1949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FBS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SLC2A2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encodes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transporter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(GLUT2).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GLUT2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facilitative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transporter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tubular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β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epithelium.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dynamics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GLUT2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transportation,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hepato-renal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glycogen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accumulation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[2]</w:t>
      </w:r>
      <w:r>
        <w:rPr>
          <w:rFonts w:ascii="Book Antiqua" w:eastAsia="Book Antiqua" w:hAnsi="Book Antiqua" w:cs="Book Antiqua"/>
          <w:color w:val="000000"/>
        </w:rPr>
        <w:t>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homeostasis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proximal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tubular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945D53">
        <w:rPr>
          <w:rFonts w:ascii="Book Antiqua" w:eastAsia="Book Antiqua" w:hAnsi="Book Antiqua" w:cs="Book Antiqua"/>
          <w:color w:val="000000"/>
        </w:rPr>
        <w:t xml:space="preserve">are </w:t>
      </w:r>
      <w:r>
        <w:rPr>
          <w:rFonts w:ascii="Book Antiqua" w:eastAsia="Book Antiqua" w:hAnsi="Book Antiqua" w:cs="Book Antiqua"/>
          <w:color w:val="000000"/>
        </w:rPr>
        <w:t>mainly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FBS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FBS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hepatomegaly,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intolerance,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hypoglycemia,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hyperglycosuria,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proteinuria,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hypophosphatemia,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rickets,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retardation.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945D53">
        <w:rPr>
          <w:rFonts w:ascii="Book Antiqua" w:eastAsia="Book Antiqua" w:hAnsi="Book Antiqua" w:cs="Book Antiqua"/>
          <w:color w:val="000000"/>
        </w:rPr>
        <w:t>40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SLC2A2</w:t>
      </w:r>
      <w:r w:rsidR="004D45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FBS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[3-12]</w:t>
      </w:r>
      <w:r>
        <w:rPr>
          <w:rFonts w:ascii="Book Antiqua" w:eastAsia="Book Antiqua" w:hAnsi="Book Antiqua" w:cs="Book Antiqua"/>
          <w:color w:val="000000"/>
        </w:rPr>
        <w:t>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rarity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FBS,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misdiagnosed,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infant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cytomegalovirus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(CMV)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945D53">
        <w:rPr>
          <w:rFonts w:ascii="Book Antiqua" w:eastAsia="Book Antiqua" w:hAnsi="Book Antiqua" w:cs="Book Antiqua"/>
          <w:color w:val="000000"/>
        </w:rPr>
        <w:t xml:space="preserve"> that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7B16AD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mutation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16AD">
        <w:rPr>
          <w:rFonts w:ascii="Book Antiqua" w:eastAsia="Book Antiqua" w:hAnsi="Book Antiqua" w:cs="Book Antiqua"/>
          <w:color w:val="000000"/>
        </w:rPr>
        <w:t xml:space="preserve"> 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SLC2A2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945D53">
        <w:rPr>
          <w:rFonts w:ascii="Book Antiqua" w:eastAsia="Book Antiqua" w:hAnsi="Book Antiqua" w:cs="Book Antiqua"/>
          <w:color w:val="000000"/>
        </w:rPr>
        <w:t xml:space="preserve">with </w:t>
      </w:r>
      <w:r>
        <w:rPr>
          <w:rFonts w:ascii="Book Antiqua" w:eastAsia="Book Antiqua" w:hAnsi="Book Antiqua" w:cs="Book Antiqua"/>
          <w:color w:val="000000"/>
        </w:rPr>
        <w:t>F</w:t>
      </w:r>
      <w:r w:rsidR="00945D53">
        <w:rPr>
          <w:rFonts w:ascii="Book Antiqua" w:eastAsia="Book Antiqua" w:hAnsi="Book Antiqua" w:cs="Book Antiqua"/>
          <w:color w:val="000000"/>
        </w:rPr>
        <w:t>BS</w:t>
      </w:r>
      <w:r>
        <w:rPr>
          <w:rFonts w:ascii="Book Antiqua" w:eastAsia="Book Antiqua" w:hAnsi="Book Antiqua" w:cs="Book Antiqua"/>
          <w:color w:val="000000"/>
        </w:rPr>
        <w:t>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</w:p>
    <w:p w14:paraId="63EAADB5" w14:textId="77777777" w:rsidR="00034740" w:rsidRDefault="00034740">
      <w:pPr>
        <w:spacing w:line="360" w:lineRule="auto"/>
        <w:jc w:val="both"/>
      </w:pPr>
    </w:p>
    <w:p w14:paraId="3D16D9F0" w14:textId="632BE631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4D452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30B39638" w14:textId="54931F62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Chief</w:t>
      </w:r>
      <w:r w:rsidR="004D452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7496A780" w14:textId="4A6965B3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mo-old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girl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obvious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distension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</w:p>
    <w:p w14:paraId="52A4CC70" w14:textId="77777777" w:rsidR="00034740" w:rsidRDefault="00034740">
      <w:pPr>
        <w:spacing w:line="360" w:lineRule="auto"/>
        <w:jc w:val="both"/>
      </w:pPr>
    </w:p>
    <w:p w14:paraId="1743D71B" w14:textId="4157A012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4D452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of</w:t>
      </w:r>
      <w:r w:rsidR="004D452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4D452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209FE84C" w14:textId="698429D5" w:rsidR="00034740" w:rsidRDefault="008D562F">
      <w:pPr>
        <w:spacing w:line="360" w:lineRule="auto"/>
        <w:jc w:val="both"/>
      </w:pPr>
      <w:r>
        <w:rPr>
          <w:rFonts w:ascii="Book Antiqua" w:hAnsi="Book Antiqua" w:cs="Book Antiqua" w:hint="eastAsia"/>
          <w:color w:val="000000"/>
          <w:lang w:eastAsia="zh-CN"/>
        </w:rPr>
        <w:t>Two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>
        <w:rPr>
          <w:rFonts w:ascii="Book Antiqua" w:hAnsi="Book Antiqua" w:cs="Book Antiqua" w:hint="eastAsia"/>
          <w:color w:val="000000"/>
          <w:lang w:eastAsia="zh-CN"/>
        </w:rPr>
        <w:t>nths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parents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945D53">
        <w:rPr>
          <w:rFonts w:ascii="Book Antiqua" w:eastAsia="Book Antiqua" w:hAnsi="Book Antiqua" w:cs="Book Antiqua"/>
          <w:color w:val="000000"/>
        </w:rPr>
        <w:t xml:space="preserve"> that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infant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aggravating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distension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jaundice.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milk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ingestion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stool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motor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referring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</w:p>
    <w:p w14:paraId="30C6354D" w14:textId="77777777" w:rsidR="00034740" w:rsidRDefault="00034740">
      <w:pPr>
        <w:spacing w:line="360" w:lineRule="auto"/>
        <w:jc w:val="both"/>
      </w:pPr>
    </w:p>
    <w:p w14:paraId="3EF78617" w14:textId="029C0B4D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4D452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and</w:t>
      </w:r>
      <w:r w:rsidR="004D452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4D452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38E00642" w14:textId="42E5D285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infant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born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birth,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3.2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kg.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fed</w:t>
      </w:r>
      <w:r w:rsidR="00945D5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milk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cow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milk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formula.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brother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reported.</w:t>
      </w:r>
    </w:p>
    <w:p w14:paraId="055CED05" w14:textId="77777777" w:rsidR="00034740" w:rsidRDefault="00034740">
      <w:pPr>
        <w:spacing w:line="360" w:lineRule="auto"/>
        <w:jc w:val="both"/>
      </w:pPr>
    </w:p>
    <w:p w14:paraId="58FD8087" w14:textId="2969D187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4D452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10389F3A" w14:textId="359189E9" w:rsidR="00034740" w:rsidRDefault="0094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The </w:t>
      </w:r>
      <w:r w:rsidR="007B16AD">
        <w:rPr>
          <w:rFonts w:ascii="Book Antiqua" w:eastAsia="Book Antiqua" w:hAnsi="Book Antiqua" w:cs="Book Antiqua"/>
          <w:color w:val="000000"/>
        </w:rPr>
        <w:t>patient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was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found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to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have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moderate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jaundice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hepatomegaly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with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liver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palpable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5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cm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below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costal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margin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宋体" w:hAnsi="Book Antiqua" w:cs="Book Antiqua" w:hint="eastAsia"/>
          <w:color w:val="000000"/>
          <w:lang w:eastAsia="zh-CN"/>
        </w:rPr>
        <w:t>(</w:t>
      </w:r>
      <w:r w:rsidR="004D452F">
        <w:rPr>
          <w:rFonts w:ascii="Book Antiqua" w:eastAsia="宋体" w:hAnsi="Book Antiqua" w:cs="Book Antiqua"/>
          <w:color w:val="000000"/>
          <w:lang w:eastAsia="zh-CN"/>
        </w:rPr>
        <w:t>F</w:t>
      </w:r>
      <w:r w:rsidR="008D562F">
        <w:rPr>
          <w:rFonts w:ascii="Book Antiqua" w:eastAsia="宋体" w:hAnsi="Book Antiqua" w:cs="Book Antiqua" w:hint="eastAsia"/>
          <w:color w:val="000000"/>
          <w:lang w:eastAsia="zh-CN"/>
        </w:rPr>
        <w:t>igure</w:t>
      </w:r>
      <w:r w:rsidR="004D452F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 w:rsidR="008D562F">
        <w:rPr>
          <w:rFonts w:ascii="Book Antiqua" w:eastAsia="宋体" w:hAnsi="Book Antiqua" w:cs="Book Antiqua" w:hint="eastAsia"/>
          <w:color w:val="000000"/>
          <w:lang w:eastAsia="zh-CN"/>
        </w:rPr>
        <w:t>1)</w:t>
      </w:r>
      <w:r w:rsidR="008D562F">
        <w:rPr>
          <w:rFonts w:ascii="Book Antiqua" w:eastAsia="Book Antiqua" w:hAnsi="Book Antiqua" w:cs="Book Antiqua"/>
          <w:color w:val="000000"/>
        </w:rPr>
        <w:t>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Her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weight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was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5.0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kg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(&lt;</w:t>
      </w:r>
      <w:r w:rsidR="004D452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-2SD)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height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was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54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cm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(&lt;</w:t>
      </w:r>
      <w:r w:rsidR="004D452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-3SD)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at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examination.</w:t>
      </w:r>
    </w:p>
    <w:p w14:paraId="674121ED" w14:textId="77777777" w:rsidR="00034740" w:rsidRDefault="00034740">
      <w:pPr>
        <w:spacing w:line="360" w:lineRule="auto"/>
        <w:jc w:val="both"/>
      </w:pPr>
    </w:p>
    <w:p w14:paraId="48BF613B" w14:textId="1A064AE1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4D452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7101EFFE" w14:textId="7077961B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Laboratory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945D5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transaminase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(ALT),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alkaline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phosphatase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(ALP),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gamma-glutamyl</w:t>
      </w:r>
      <w:r w:rsidR="004D452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transpeptidase</w:t>
      </w:r>
      <w:r w:rsidR="004D452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(γ-GT)</w:t>
      </w:r>
      <w:r w:rsidR="00945D53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4D452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D452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45D53">
        <w:rPr>
          <w:rFonts w:ascii="Book Antiqua" w:eastAsia="Book Antiqua" w:hAnsi="Book Antiqua" w:cs="Book Antiqua"/>
          <w:color w:val="000000"/>
          <w:shd w:val="clear" w:color="auto" w:fill="FFFFFF"/>
        </w:rPr>
        <w:t>alpha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-fetoprotein</w:t>
      </w:r>
      <w:r>
        <w:rPr>
          <w:rFonts w:ascii="Book Antiqua" w:eastAsia="Book Antiqua" w:hAnsi="Book Antiqua" w:cs="Book Antiqua"/>
          <w:color w:val="000000"/>
        </w:rPr>
        <w:t>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hyperbilirubinemia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(direct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bilirubin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68%),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hypoglycemia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(2.01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mmol/L),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hypophosphatemia.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proteinuria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(+)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hyperglycosuria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(+++</w:t>
      </w:r>
      <w:r w:rsidR="004D452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4D452F">
        <w:rPr>
          <w:rFonts w:ascii="Book Antiqua" w:eastAsia="Book Antiqua" w:hAnsi="Book Antiqua" w:cs="Book Antiqua"/>
          <w:color w:val="000000"/>
        </w:rPr>
        <w:t>to</w:t>
      </w:r>
      <w:r w:rsidR="004D452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++++),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4D452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urinary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excretion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0.415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CMV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945D53">
        <w:rPr>
          <w:rFonts w:ascii="Book Antiqua" w:eastAsia="Book Antiqua" w:hAnsi="Book Antiqua" w:cs="Book Antiqua"/>
          <w:color w:val="000000"/>
        </w:rPr>
        <w:t xml:space="preserve">by </w:t>
      </w:r>
      <w:r>
        <w:rPr>
          <w:rFonts w:ascii="Book Antiqua" w:eastAsia="Book Antiqua" w:hAnsi="Book Antiqua" w:cs="Book Antiqua"/>
          <w:color w:val="000000"/>
        </w:rPr>
        <w:t>CMV-IgM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(&gt;</w:t>
      </w:r>
      <w:r w:rsidR="004D452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140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U/mL</w:t>
      </w:r>
      <w:r w:rsidR="00945D53">
        <w:rPr>
          <w:rFonts w:ascii="Book Antiqua" w:eastAsia="Book Antiqua" w:hAnsi="Book Antiqua" w:cs="Book Antiqua"/>
          <w:color w:val="000000"/>
        </w:rPr>
        <w:t xml:space="preserve">) and </w:t>
      </w:r>
      <w:r>
        <w:rPr>
          <w:rFonts w:ascii="Book Antiqua" w:eastAsia="Book Antiqua" w:hAnsi="Book Antiqua" w:cs="Book Antiqua"/>
          <w:color w:val="000000"/>
        </w:rPr>
        <w:t>positive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CMV-DNA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(1.2</w:t>
      </w:r>
      <w:r w:rsidR="004D452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/>
          <w:color w:val="000000"/>
        </w:rPr>
        <w:t>×</w:t>
      </w:r>
      <w:r w:rsidR="004D452F">
        <w:rPr>
          <w:rFonts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5</w:t>
      </w:r>
      <w:r w:rsidR="004D452F">
        <w:rPr>
          <w:rFonts w:ascii="Book Antiqua" w:hAnsi="Book Antiqua" w:cs="Book Antiqua" w:hint="eastAsia"/>
          <w:color w:val="000000"/>
          <w:szCs w:val="36"/>
          <w:vertAlign w:val="superscript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copies/m</w:t>
      </w:r>
      <w:r>
        <w:rPr>
          <w:rFonts w:ascii="Book Antiqua" w:hAnsi="Book Antiqua" w:cs="Book Antiqua" w:hint="eastAsia"/>
          <w:color w:val="000000"/>
          <w:lang w:eastAsia="zh-CN"/>
        </w:rPr>
        <w:t>L</w:t>
      </w:r>
      <w:r>
        <w:rPr>
          <w:rFonts w:ascii="Book Antiqua" w:eastAsia="Book Antiqua" w:hAnsi="Book Antiqua" w:cs="Book Antiqua"/>
          <w:color w:val="000000"/>
        </w:rPr>
        <w:t>).</w:t>
      </w:r>
      <w:r w:rsidR="004D452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microbiology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ceruloplasmin.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normal.</w:t>
      </w:r>
    </w:p>
    <w:p w14:paraId="7260E220" w14:textId="77777777" w:rsidR="00034740" w:rsidRDefault="00034740">
      <w:pPr>
        <w:spacing w:line="360" w:lineRule="auto"/>
        <w:jc w:val="both"/>
      </w:pPr>
    </w:p>
    <w:p w14:paraId="09CFD366" w14:textId="55840BCE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4D452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04EDA795" w14:textId="7CD9E8D8" w:rsidR="00034740" w:rsidRDefault="0094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C</w:t>
      </w:r>
      <w:r w:rsidR="008D562F">
        <w:rPr>
          <w:rFonts w:ascii="Book Antiqua" w:eastAsia="Book Antiqua" w:hAnsi="Book Antiqua" w:cs="Book Antiqua"/>
          <w:color w:val="000000"/>
        </w:rPr>
        <w:t>ontrast-enhanced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computed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tomography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confirmed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presence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hepatomegaly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decreased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liver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density.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There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was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no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evidence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morphological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abnormality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kidney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or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other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organs.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</w:p>
    <w:p w14:paraId="2C42A319" w14:textId="77777777" w:rsidR="00034740" w:rsidRDefault="00034740">
      <w:pPr>
        <w:spacing w:line="360" w:lineRule="auto"/>
        <w:jc w:val="both"/>
      </w:pPr>
    </w:p>
    <w:p w14:paraId="1377B0C1" w14:textId="50EDD472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MULTIDISCIPLINARY</w:t>
      </w:r>
      <w:r w:rsidR="004D452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EXPERT</w:t>
      </w:r>
      <w:r w:rsidR="004D452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CONSULTATION</w:t>
      </w:r>
    </w:p>
    <w:p w14:paraId="71C49834" w14:textId="02DA5298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infant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initially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CMV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945D5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945D53">
        <w:rPr>
          <w:rFonts w:ascii="Book Antiqua" w:eastAsia="Book Antiqua" w:hAnsi="Book Antiqua" w:cs="Book Antiqua"/>
          <w:color w:val="000000"/>
        </w:rPr>
        <w:t xml:space="preserve">given </w:t>
      </w:r>
      <w:r>
        <w:rPr>
          <w:rFonts w:ascii="Book Antiqua" w:eastAsia="Book Antiqua" w:hAnsi="Book Antiqua" w:cs="Book Antiqua"/>
          <w:color w:val="000000"/>
        </w:rPr>
        <w:t>a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2-wk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ganciclovir,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milk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lactose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medium-chain</w:t>
      </w:r>
      <w:r w:rsidR="004D452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triglyceride</w:t>
      </w:r>
      <w:r>
        <w:rPr>
          <w:rFonts w:ascii="Book Antiqua" w:eastAsia="Book Antiqua" w:hAnsi="Book Antiqua" w:cs="Book Antiqua"/>
          <w:color w:val="000000"/>
        </w:rPr>
        <w:t>s.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Two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</w:t>
      </w:r>
      <w:r>
        <w:rPr>
          <w:rFonts w:ascii="Book Antiqua" w:hAnsi="Book Antiqua" w:cs="Book Antiqua" w:hint="eastAsia"/>
          <w:color w:val="000000"/>
          <w:lang w:eastAsia="zh-CN"/>
        </w:rPr>
        <w:t>ee</w:t>
      </w:r>
      <w:r>
        <w:rPr>
          <w:rFonts w:ascii="Book Antiqua" w:eastAsia="Book Antiqua" w:hAnsi="Book Antiqua" w:cs="Book Antiqua"/>
          <w:color w:val="000000"/>
        </w:rPr>
        <w:t>k</w:t>
      </w:r>
      <w:r>
        <w:rPr>
          <w:rFonts w:ascii="Book Antiqua" w:hAnsi="Book Antiqua" w:cs="Book Antiqua" w:hint="eastAsia"/>
          <w:color w:val="000000"/>
          <w:lang w:eastAsia="zh-CN"/>
        </w:rPr>
        <w:t>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bilirubin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aggravating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hepatomegaly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hyperglycosuria.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congenital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hereditary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suspected,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exome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</w:p>
    <w:p w14:paraId="1E0FF6A8" w14:textId="77777777" w:rsidR="00034740" w:rsidRDefault="00034740">
      <w:pPr>
        <w:spacing w:line="360" w:lineRule="auto"/>
        <w:jc w:val="both"/>
      </w:pPr>
    </w:p>
    <w:p w14:paraId="657656EF" w14:textId="61168416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4D452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07F1E8BE" w14:textId="47B47284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Whole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exome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homozygous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c.416delC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SLC2A2,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alanine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139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valine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(p.A139Vfs*3),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945D53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</w:t>
      </w:r>
      <w:r w:rsidR="00945D53">
        <w:rPr>
          <w:rFonts w:ascii="Book Antiqua" w:eastAsia="Book Antiqua" w:hAnsi="Book Antiqua" w:cs="Book Antiqua"/>
          <w:color w:val="000000"/>
        </w:rPr>
        <w:t>BS</w:t>
      </w:r>
      <w:r>
        <w:rPr>
          <w:rFonts w:ascii="Book Antiqua" w:eastAsia="Book Antiqua" w:hAnsi="Book Antiqua" w:cs="Book Antiqua"/>
          <w:color w:val="000000"/>
        </w:rPr>
        <w:t>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parents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heterozygous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</w:p>
    <w:p w14:paraId="667A734C" w14:textId="77777777" w:rsidR="00034740" w:rsidRDefault="00034740">
      <w:pPr>
        <w:spacing w:line="360" w:lineRule="auto"/>
        <w:jc w:val="both"/>
      </w:pPr>
    </w:p>
    <w:p w14:paraId="02A6263F" w14:textId="77777777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3B15E720" w14:textId="1888E0D8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infant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supplied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starch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besides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formula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vitamin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</w:p>
    <w:p w14:paraId="52507EDC" w14:textId="77777777" w:rsidR="00034740" w:rsidRDefault="00034740">
      <w:pPr>
        <w:spacing w:line="360" w:lineRule="auto"/>
        <w:jc w:val="both"/>
      </w:pPr>
    </w:p>
    <w:p w14:paraId="751F8C4B" w14:textId="12D3C8A1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4D452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4D452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5656194C" w14:textId="538E6EDB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During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follow-up,</w:t>
      </w:r>
      <w:r w:rsidR="004D452F">
        <w:rPr>
          <w:rFonts w:ascii="Book Antiqua" w:eastAsia="Book Antiqua" w:hAnsi="Book Antiqua" w:cs="Book Antiqua"/>
          <w:color w:val="000000"/>
        </w:rPr>
        <w:t xml:space="preserve"> a</w:t>
      </w:r>
      <w:r>
        <w:rPr>
          <w:rFonts w:ascii="Book Antiqua" w:eastAsia="Book Antiqua" w:hAnsi="Book Antiqua" w:cs="Book Antiqua"/>
          <w:color w:val="000000"/>
        </w:rPr>
        <w:t>ll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(Z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score: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-2</w:t>
      </w:r>
      <w:r w:rsidR="004D452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4D452F">
        <w:rPr>
          <w:rFonts w:ascii="Book Antiqua" w:eastAsia="Book Antiqua" w:hAnsi="Book Antiqua" w:cs="Book Antiqua"/>
          <w:color w:val="000000"/>
        </w:rPr>
        <w:t>to</w:t>
      </w:r>
      <w:r w:rsidR="004D452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-1)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enlarged.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stature,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height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83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(Z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score:</w:t>
      </w:r>
      <w:r w:rsidR="004D452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4D452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-2).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</w:p>
    <w:p w14:paraId="401562C8" w14:textId="77777777" w:rsidR="00034740" w:rsidRDefault="00034740">
      <w:pPr>
        <w:spacing w:line="360" w:lineRule="auto"/>
        <w:jc w:val="both"/>
      </w:pPr>
    </w:p>
    <w:p w14:paraId="0F7B7B42" w14:textId="77777777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0F345C56" w14:textId="4303B1D9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945D53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case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infant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CMV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FBS.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CMV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CMV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IgM,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CMV-DNA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PCR.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CMV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945D53">
        <w:rPr>
          <w:rFonts w:ascii="Book Antiqua" w:eastAsia="Book Antiqua" w:hAnsi="Book Antiqua" w:cs="Book Antiqua"/>
          <w:color w:val="000000"/>
        </w:rPr>
        <w:t xml:space="preserve">that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945D53">
        <w:rPr>
          <w:rFonts w:ascii="Book Antiqua" w:eastAsia="Book Antiqua" w:hAnsi="Book Antiqua" w:cs="Book Antiqua"/>
          <w:color w:val="000000"/>
        </w:rPr>
        <w:t xml:space="preserve">was </w:t>
      </w:r>
      <w:r>
        <w:rPr>
          <w:rFonts w:ascii="Book Antiqua" w:eastAsia="Book Antiqua" w:hAnsi="Book Antiqua" w:cs="Book Antiqua"/>
          <w:color w:val="000000"/>
        </w:rPr>
        <w:t>acquired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postnatally.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Initially,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CMV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sequelae,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ganciclovir.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bilirubin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Style w:val="16"/>
          <w:rFonts w:ascii="Book Antiqua" w:eastAsia="Book Antiqua" w:hAnsi="Book Antiqua" w:cs="Book Antiqua"/>
          <w:color w:val="000000"/>
          <w:shd w:val="clear" w:color="auto" w:fill="FFFFFF"/>
        </w:rPr>
        <w:t>alanine</w:t>
      </w:r>
      <w:r w:rsidR="004D452F">
        <w:rPr>
          <w:rStyle w:val="15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16"/>
          <w:rFonts w:ascii="Book Antiqua" w:eastAsia="Book Antiqua" w:hAnsi="Book Antiqua" w:cs="Book Antiqua"/>
          <w:color w:val="000000"/>
          <w:shd w:val="clear" w:color="auto" w:fill="FFFFFF"/>
        </w:rPr>
        <w:t>aminotransferase</w:t>
      </w:r>
      <w:r w:rsidR="004D452F">
        <w:rPr>
          <w:rStyle w:val="15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15"/>
          <w:rFonts w:ascii="Book Antiqua" w:eastAsia="Book Antiqua" w:hAnsi="Book Antiqua" w:cs="Book Antiqua"/>
          <w:color w:val="000000"/>
          <w:shd w:val="clear" w:color="auto" w:fill="FFFFFF"/>
        </w:rPr>
        <w:t>decreased</w:t>
      </w:r>
      <w:r w:rsidR="004D452F">
        <w:rPr>
          <w:rStyle w:val="15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15"/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D452F">
        <w:rPr>
          <w:rStyle w:val="15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antivirus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aggravating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hepatomegaly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hyperglycosuria.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Perinatally</w:t>
      </w:r>
      <w:r w:rsidR="00945D53">
        <w:rPr>
          <w:rFonts w:ascii="Book Antiqua" w:eastAsia="Book Antiqua" w:hAnsi="Book Antiqua" w:cs="Book Antiqua"/>
          <w:color w:val="000000"/>
        </w:rPr>
        <w:t>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CMV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acquired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mother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situation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infants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(CMV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maternal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seroprevalence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96.2%)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[13]</w:t>
      </w:r>
      <w:r>
        <w:rPr>
          <w:rFonts w:ascii="Book Antiqua" w:eastAsia="Book Antiqua" w:hAnsi="Book Antiqua" w:cs="Book Antiqua"/>
          <w:color w:val="000000"/>
        </w:rPr>
        <w:t>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FBS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hereditary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FBS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ought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945D53">
        <w:rPr>
          <w:rFonts w:ascii="Book Antiqua" w:eastAsia="Book Antiqua" w:hAnsi="Book Antiqua" w:cs="Book Antiqua"/>
          <w:color w:val="000000"/>
        </w:rPr>
        <w:t xml:space="preserve">to </w:t>
      </w:r>
      <w:r>
        <w:rPr>
          <w:rFonts w:ascii="Book Antiqua" w:eastAsia="Book Antiqua" w:hAnsi="Book Antiqua" w:cs="Book Antiqua"/>
          <w:color w:val="000000"/>
        </w:rPr>
        <w:t>be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CMV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not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completely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alleviate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CMV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entirely.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</w:p>
    <w:p w14:paraId="66C6FC0C" w14:textId="7FCAACCB" w:rsidR="00034740" w:rsidRDefault="008D562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proteinuria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hyperglycosuria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7-mo-old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infant.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GSD-I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hepatomegaly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hypoglycemia,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Riva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Bahíllo-Curieses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MP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FBS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consideration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infants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polyuria,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glycosuria</w:t>
      </w:r>
      <w:r w:rsidR="00945D53">
        <w:rPr>
          <w:rFonts w:ascii="Book Antiqua" w:eastAsia="Book Antiqua" w:hAnsi="Book Antiqua" w:cs="Book Antiqua"/>
          <w:color w:val="000000"/>
        </w:rPr>
        <w:t>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hyperglucemia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[14</w:t>
      </w:r>
      <w:r>
        <w:rPr>
          <w:rFonts w:ascii="Book Antiqua" w:hAnsi="Book Antiqua" w:cs="Book Antiqua" w:hint="eastAsia"/>
          <w:color w:val="000000"/>
          <w:szCs w:val="36"/>
          <w:vertAlign w:val="superscript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15]</w:t>
      </w:r>
      <w:r>
        <w:rPr>
          <w:rFonts w:ascii="Book Antiqua" w:eastAsia="Book Antiqua" w:hAnsi="Book Antiqua" w:cs="Book Antiqua"/>
          <w:color w:val="000000"/>
        </w:rPr>
        <w:t>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clues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FBS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neonates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infants.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</w:p>
    <w:p w14:paraId="7AC04A06" w14:textId="386CFE9D" w:rsidR="00034740" w:rsidRDefault="008D562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straightforward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FBS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SLC2A2</w:t>
      </w:r>
      <w:r w:rsidR="004D45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Santer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D45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[14]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Pr="0059132F">
        <w:rPr>
          <w:rFonts w:ascii="Book Antiqua" w:eastAsia="Book Antiqua" w:hAnsi="Book Antiqua" w:cs="Book Antiqua"/>
          <w:i/>
          <w:color w:val="000000"/>
        </w:rPr>
        <w:t>SLC2A2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missense,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nonsense,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frameshift,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49465D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7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splice-site)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49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FBS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SLC2A2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populations,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spots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[16]</w:t>
      </w:r>
      <w:r>
        <w:rPr>
          <w:rFonts w:ascii="Book Antiqua" w:eastAsia="Book Antiqua" w:hAnsi="Book Antiqua" w:cs="Book Antiqua"/>
          <w:color w:val="000000"/>
        </w:rPr>
        <w:t>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definitive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FBS.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biopsies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typically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unusual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FBS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acidosis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[17]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[18]</w:t>
      </w:r>
      <w:r>
        <w:rPr>
          <w:rFonts w:ascii="Book Antiqua" w:eastAsia="Book Antiqua" w:hAnsi="Book Antiqua" w:cs="Book Antiqua"/>
          <w:color w:val="000000"/>
        </w:rPr>
        <w:t>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</w:p>
    <w:p w14:paraId="3DE4B713" w14:textId="42F7C715" w:rsidR="00034740" w:rsidRDefault="008D562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Various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Pr="0059132F">
        <w:rPr>
          <w:rFonts w:ascii="Book Antiqua" w:eastAsia="Book Antiqua" w:hAnsi="Book Antiqua" w:cs="Book Antiqua"/>
          <w:i/>
          <w:color w:val="000000"/>
        </w:rPr>
        <w:t>SLC2A2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missense,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nonsense,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insertion,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deletions,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splice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frame-shift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indels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around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FBS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49465D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homozygous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p.R310X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thrive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doll-like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hepatomegaly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[19]</w:t>
      </w:r>
      <w:r>
        <w:rPr>
          <w:rFonts w:ascii="Book Antiqua" w:eastAsia="Book Antiqua" w:hAnsi="Book Antiqua" w:cs="Book Antiqua"/>
          <w:color w:val="000000"/>
        </w:rPr>
        <w:t>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46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[20]</w:t>
      </w:r>
      <w:r>
        <w:rPr>
          <w:rFonts w:ascii="Book Antiqua" w:eastAsia="Book Antiqua" w:hAnsi="Book Antiqua" w:cs="Book Antiqua"/>
          <w:color w:val="000000"/>
        </w:rPr>
        <w:t>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controversial.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primarily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maximal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electrolyte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replacement,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Enogieru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et</w:t>
      </w:r>
      <w:r w:rsidR="004D452F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al</w:t>
      </w:r>
      <w:r>
        <w:rPr>
          <w:rFonts w:ascii="Book Antiqua" w:hAnsi="Book Antiqua" w:cs="Book Antiqua" w:hint="eastAsia"/>
          <w:color w:val="000000"/>
          <w:vertAlign w:val="superscript"/>
          <w:lang w:eastAsia="zh-CN"/>
        </w:rPr>
        <w:t>[21]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49465D">
        <w:rPr>
          <w:rFonts w:ascii="Book Antiqua" w:eastAsia="Book Antiqua" w:hAnsi="Book Antiqua" w:cs="Book Antiqua"/>
          <w:color w:val="000000"/>
        </w:rPr>
        <w:t xml:space="preserve">17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SLCA2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FBS.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GLUT2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substrate-binding,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steric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hindrance,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transporter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mutant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transporters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on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function,</w:t>
      </w:r>
      <w:r w:rsidR="004D452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49465D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majority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Pr="0059132F">
        <w:rPr>
          <w:rFonts w:ascii="Book Antiqua" w:eastAsia="Book Antiqua" w:hAnsi="Book Antiqua" w:cs="Book Antiqua"/>
          <w:i/>
          <w:color w:val="000000"/>
        </w:rPr>
        <w:t>SLC2A2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missense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49465D">
        <w:rPr>
          <w:rFonts w:ascii="Book Antiqua" w:eastAsia="Book Antiqua" w:hAnsi="Book Antiqua" w:cs="Book Antiqua"/>
          <w:color w:val="000000"/>
        </w:rPr>
        <w:t xml:space="preserve">were associated with </w:t>
      </w:r>
      <w:r>
        <w:rPr>
          <w:rFonts w:ascii="Book Antiqua" w:eastAsia="Book Antiqua" w:hAnsi="Book Antiqua" w:cs="Book Antiqua"/>
          <w:color w:val="000000"/>
        </w:rPr>
        <w:t>normal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uptake.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</w:p>
    <w:p w14:paraId="0A502727" w14:textId="6F33B75F" w:rsidR="00034740" w:rsidRDefault="008D562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Generally,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49465D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majority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FBS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49465D">
        <w:rPr>
          <w:rFonts w:ascii="Book Antiqua" w:eastAsia="Book Antiqua" w:hAnsi="Book Antiqua" w:cs="Book Antiqua"/>
          <w:color w:val="000000"/>
        </w:rPr>
        <w:t xml:space="preserve">after treatment </w:t>
      </w:r>
      <w:r>
        <w:rPr>
          <w:rFonts w:ascii="Book Antiqua" w:eastAsia="Book Antiqua" w:hAnsi="Book Antiqua" w:cs="Book Antiqua"/>
          <w:color w:val="000000"/>
        </w:rPr>
        <w:t>with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supplementation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electrolytes,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vitamin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starch.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49465D">
        <w:rPr>
          <w:rFonts w:ascii="Book Antiqua" w:eastAsia="Book Antiqua" w:hAnsi="Book Antiqua" w:cs="Book Antiqua"/>
          <w:color w:val="000000"/>
        </w:rPr>
        <w:t xml:space="preserve">including </w:t>
      </w:r>
      <w:r>
        <w:rPr>
          <w:rFonts w:ascii="Book Antiqua" w:eastAsia="Book Antiqua" w:hAnsi="Book Antiqua" w:cs="Book Antiqua"/>
          <w:color w:val="000000"/>
        </w:rPr>
        <w:t>bone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hepatocelluar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rarely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[18,22,23]</w:t>
      </w:r>
      <w:r>
        <w:rPr>
          <w:rFonts w:ascii="Book Antiqua" w:eastAsia="Book Antiqua" w:hAnsi="Book Antiqua" w:cs="Book Antiqua"/>
          <w:color w:val="000000"/>
        </w:rPr>
        <w:t>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49465D">
        <w:rPr>
          <w:rFonts w:ascii="Book Antiqua" w:eastAsia="Book Antiqua" w:hAnsi="Book Antiqua" w:cs="Book Antiqua"/>
          <w:color w:val="000000"/>
        </w:rPr>
        <w:t>catch-</w:t>
      </w:r>
      <w:r>
        <w:rPr>
          <w:rFonts w:ascii="Book Antiqua" w:eastAsia="Book Antiqua" w:hAnsi="Book Antiqua" w:cs="Book Antiqua"/>
          <w:color w:val="000000"/>
        </w:rPr>
        <w:t>up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supported,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linear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[24]</w:t>
      </w:r>
      <w:r>
        <w:rPr>
          <w:rFonts w:ascii="Book Antiqua" w:eastAsia="Book Antiqua" w:hAnsi="Book Antiqua" w:cs="Book Antiqua"/>
          <w:color w:val="000000"/>
        </w:rPr>
        <w:t>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nocturnal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uncooked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cornstarch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rescue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[25]</w:t>
      </w:r>
      <w:r>
        <w:rPr>
          <w:rFonts w:ascii="Book Antiqua" w:eastAsia="Book Antiqua" w:hAnsi="Book Antiqua" w:cs="Book Antiqua"/>
          <w:color w:val="000000"/>
        </w:rPr>
        <w:t>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compliance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FBS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FBS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became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pregnant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boy,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height,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osteopenia,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problems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[26]</w:t>
      </w:r>
      <w:r>
        <w:rPr>
          <w:rFonts w:ascii="Book Antiqua" w:eastAsia="Book Antiqua" w:hAnsi="Book Antiqua" w:cs="Book Antiqua"/>
          <w:color w:val="000000"/>
        </w:rPr>
        <w:t>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deepen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families.</w:t>
      </w:r>
      <w:r w:rsidR="004D452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Little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epidemiological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FBS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FBS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[7]</w:t>
      </w:r>
      <w:r>
        <w:rPr>
          <w:rFonts w:ascii="Book Antiqua" w:eastAsia="Book Antiqua" w:hAnsi="Book Antiqua" w:cs="Book Antiqua"/>
          <w:color w:val="000000"/>
        </w:rPr>
        <w:t>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nine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FBS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SLC2A2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[27-31]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49465D">
        <w:rPr>
          <w:rFonts w:ascii="Book Antiqua" w:eastAsia="Book Antiqua" w:hAnsi="Book Antiqua" w:cs="Book Antiqua"/>
          <w:color w:val="000000"/>
        </w:rPr>
        <w:t xml:space="preserve"> that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FBS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1-18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adolescent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49465D">
        <w:rPr>
          <w:rFonts w:ascii="Book Antiqua" w:eastAsia="Book Antiqua" w:hAnsi="Book Antiqua" w:cs="Book Antiqua"/>
          <w:color w:val="000000"/>
        </w:rPr>
        <w:t xml:space="preserve">The majority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FBS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hepatomegaly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(100%),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hypophosphatemic</w:t>
      </w:r>
      <w:r w:rsidR="004D452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ricket</w:t>
      </w:r>
      <w:r w:rsidR="004D452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(100%),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thrive,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hypoglycemia,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postprandial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hyperglycemia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(100%),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glucosuria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(100%)</w:t>
      </w:r>
      <w:r w:rsidR="0049465D">
        <w:rPr>
          <w:rFonts w:ascii="Book Antiqua" w:eastAsia="Book Antiqua" w:hAnsi="Book Antiqua" w:cs="Book Antiqua"/>
          <w:color w:val="000000"/>
        </w:rPr>
        <w:t>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proteinuria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(100%).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Except</w:t>
      </w:r>
      <w:r w:rsidR="0049465D">
        <w:rPr>
          <w:rFonts w:ascii="Book Antiqua" w:eastAsia="Book Antiqua" w:hAnsi="Book Antiqua" w:cs="Book Antiqua"/>
          <w:color w:val="000000"/>
        </w:rPr>
        <w:t xml:space="preserve"> that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49465D">
        <w:rPr>
          <w:rFonts w:ascii="Book Antiqua" w:eastAsia="Book Antiqua" w:hAnsi="Book Antiqua" w:cs="Book Antiqua"/>
          <w:color w:val="000000"/>
        </w:rPr>
        <w:t>to have</w:t>
      </w:r>
      <w:r w:rsidR="0049465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de</w:t>
      </w:r>
      <w:r w:rsidR="004D45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novo</w:t>
      </w:r>
      <w:r w:rsidR="0049465D" w:rsidRPr="0049465D">
        <w:rPr>
          <w:rFonts w:ascii="Book Antiqua" w:eastAsia="Book Antiqua" w:hAnsi="Book Antiqua" w:cs="Book Antiqua"/>
          <w:color w:val="000000"/>
        </w:rPr>
        <w:t xml:space="preserve"> </w:t>
      </w:r>
      <w:r w:rsidR="0049465D">
        <w:rPr>
          <w:rFonts w:ascii="Book Antiqua" w:eastAsia="Book Antiqua" w:hAnsi="Book Antiqua" w:cs="Book Antiqua"/>
          <w:color w:val="000000"/>
        </w:rPr>
        <w:t>mutation</w:t>
      </w:r>
      <w:r>
        <w:rPr>
          <w:rFonts w:ascii="Book Antiqua" w:eastAsia="Book Antiqua" w:hAnsi="Book Antiqua" w:cs="Book Antiqua"/>
          <w:i/>
          <w:iCs/>
          <w:color w:val="000000"/>
        </w:rPr>
        <w:t>,</w:t>
      </w:r>
      <w:r w:rsidR="004D45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inherited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FBS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parents.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families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familial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FBS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FBS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severity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nonsense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missense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49465D">
        <w:rPr>
          <w:rFonts w:ascii="Book Antiqua" w:eastAsia="Book Antiqua" w:hAnsi="Book Antiqua" w:cs="Book Antiqua"/>
          <w:color w:val="000000"/>
        </w:rPr>
        <w:t>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49465D">
        <w:rPr>
          <w:rFonts w:ascii="Book Antiqua" w:eastAsia="Book Antiqua" w:hAnsi="Book Antiqua" w:cs="Book Antiqua"/>
          <w:color w:val="000000"/>
        </w:rPr>
        <w:t>to be dead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diarrhea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acid-base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disturbance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[28]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FFAAF14" w14:textId="77777777" w:rsidR="00034740" w:rsidRDefault="00034740">
      <w:pPr>
        <w:spacing w:line="360" w:lineRule="auto"/>
        <w:jc w:val="both"/>
      </w:pPr>
    </w:p>
    <w:p w14:paraId="0F1B56AE" w14:textId="77777777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6D8FE78" w14:textId="11EC95EB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FBS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homeostasis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proximal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tubular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clues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FBS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neonates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infants.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indispensable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diversity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patients’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</w:p>
    <w:p w14:paraId="6DA71057" w14:textId="77777777" w:rsidR="00034740" w:rsidRDefault="00034740">
      <w:pPr>
        <w:spacing w:line="360" w:lineRule="auto"/>
        <w:jc w:val="both"/>
      </w:pPr>
    </w:p>
    <w:p w14:paraId="3D2AD623" w14:textId="77777777" w:rsidR="00034740" w:rsidRDefault="008D562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2F65D25C" w14:textId="101439F1" w:rsidR="00034740" w:rsidRDefault="008D562F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/>
        </w:rPr>
      </w:pPr>
      <w:bookmarkStart w:id="31" w:name="OLE_LINK8"/>
      <w:bookmarkStart w:id="32" w:name="OLE_LINK7"/>
      <w:r>
        <w:rPr>
          <w:rFonts w:ascii="Book Antiqua" w:eastAsia="宋体" w:hAnsi="Book Antiqua"/>
          <w:color w:val="000000"/>
        </w:rPr>
        <w:t>1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Fanconi</w:t>
      </w:r>
      <w:r w:rsidR="004D452F">
        <w:rPr>
          <w:rFonts w:ascii="Book Antiqua" w:eastAsia="宋体" w:hAnsi="Book Antiqua"/>
          <w:b/>
          <w:bCs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G</w:t>
      </w:r>
      <w:r>
        <w:rPr>
          <w:rFonts w:ascii="Book Antiqua" w:eastAsia="宋体" w:hAnsi="Book Antiqua"/>
          <w:color w:val="000000"/>
        </w:rPr>
        <w:t>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Bickel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H.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[Chronic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aminoaciduria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(amino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acid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diabetes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or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nephrotic-glucosuric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dwarfism)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in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glycogen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storage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and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cystine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disease].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Helv</w:t>
      </w:r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Paediatr</w:t>
      </w:r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Acta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1949;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4</w:t>
      </w:r>
      <w:r>
        <w:rPr>
          <w:rFonts w:ascii="Book Antiqua" w:eastAsia="宋体" w:hAnsi="Book Antiqua"/>
          <w:color w:val="000000"/>
        </w:rPr>
        <w:t>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359-396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[</w:t>
      </w:r>
      <w:bookmarkStart w:id="33" w:name="OLE_LINK10"/>
      <w:bookmarkStart w:id="34" w:name="OLE_LINK11"/>
      <w:r>
        <w:rPr>
          <w:rFonts w:ascii="Book Antiqua" w:eastAsia="宋体" w:hAnsi="Book Antiqua"/>
          <w:color w:val="000000"/>
        </w:rPr>
        <w:t>PMID: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15397919</w:t>
      </w:r>
      <w:bookmarkEnd w:id="33"/>
      <w:bookmarkEnd w:id="34"/>
      <w:r>
        <w:rPr>
          <w:rFonts w:ascii="Book Antiqua" w:eastAsia="宋体" w:hAnsi="Book Antiqua"/>
          <w:color w:val="000000"/>
        </w:rPr>
        <w:t>]</w:t>
      </w:r>
    </w:p>
    <w:p w14:paraId="7043DE7F" w14:textId="735E9938" w:rsidR="00034740" w:rsidRDefault="008D562F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/>
        </w:rPr>
      </w:pPr>
      <w:r>
        <w:rPr>
          <w:rFonts w:ascii="Book Antiqua" w:eastAsia="宋体" w:hAnsi="Book Antiqua"/>
          <w:color w:val="000000"/>
        </w:rPr>
        <w:t>2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Santer</w:t>
      </w:r>
      <w:r w:rsidR="004D452F">
        <w:rPr>
          <w:rFonts w:ascii="Book Antiqua" w:eastAsia="宋体" w:hAnsi="Book Antiqua"/>
          <w:b/>
          <w:bCs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R</w:t>
      </w:r>
      <w:r>
        <w:rPr>
          <w:rFonts w:ascii="Book Antiqua" w:eastAsia="宋体" w:hAnsi="Book Antiqua"/>
          <w:color w:val="000000"/>
        </w:rPr>
        <w:t>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Schneppenheim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R,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Dombrowski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Götze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H,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Steinmann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B,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Schaub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J.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Mutations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in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GLUT2,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the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gene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for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the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liver-type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glucose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transporter,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in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patients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with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Fanconi-Bickel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syndrome.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Nat</w:t>
      </w:r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Genet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1997;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17</w:t>
      </w:r>
      <w:r>
        <w:rPr>
          <w:rFonts w:ascii="Book Antiqua" w:eastAsia="宋体" w:hAnsi="Book Antiqua"/>
          <w:color w:val="000000"/>
        </w:rPr>
        <w:t>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324-326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[PMID: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9354798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DOI: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10.1038/ng1197-324]</w:t>
      </w:r>
    </w:p>
    <w:p w14:paraId="76BBAE7C" w14:textId="4E5B53B4" w:rsidR="00034740" w:rsidRDefault="008D562F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/>
        </w:rPr>
      </w:pPr>
      <w:r>
        <w:rPr>
          <w:rFonts w:ascii="Book Antiqua" w:eastAsia="宋体" w:hAnsi="Book Antiqua"/>
          <w:color w:val="000000"/>
        </w:rPr>
        <w:t>3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Mohandas</w:t>
      </w:r>
      <w:r w:rsidR="004D452F">
        <w:rPr>
          <w:rFonts w:ascii="Book Antiqua" w:eastAsia="宋体" w:hAnsi="Book Antiqua"/>
          <w:b/>
          <w:bCs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Nair</w:t>
      </w:r>
      <w:r w:rsidR="004D452F">
        <w:rPr>
          <w:rFonts w:ascii="Book Antiqua" w:eastAsia="宋体" w:hAnsi="Book Antiqua"/>
          <w:b/>
          <w:bCs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K</w:t>
      </w:r>
      <w:r>
        <w:rPr>
          <w:rFonts w:ascii="Book Antiqua" w:eastAsia="宋体" w:hAnsi="Book Antiqua"/>
          <w:color w:val="000000"/>
        </w:rPr>
        <w:t>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Sakamoto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O,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Jagadeesh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Nampoothiri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S.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Fanconi-Bickel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syndrome.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Indian</w:t>
      </w:r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J</w:t>
      </w:r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Pediatr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2012;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79</w:t>
      </w:r>
      <w:r>
        <w:rPr>
          <w:rFonts w:ascii="Book Antiqua" w:eastAsia="宋体" w:hAnsi="Book Antiqua"/>
          <w:color w:val="000000"/>
        </w:rPr>
        <w:t>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112-114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[PMID: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21327337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DOI: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10.1007/s12098-011-0373-5]</w:t>
      </w:r>
    </w:p>
    <w:p w14:paraId="1921D119" w14:textId="1EB5FDA6" w:rsidR="00034740" w:rsidRDefault="008D562F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/>
        </w:rPr>
      </w:pPr>
      <w:r>
        <w:rPr>
          <w:rFonts w:ascii="Book Antiqua" w:eastAsia="宋体" w:hAnsi="Book Antiqua"/>
          <w:color w:val="000000"/>
        </w:rPr>
        <w:t>4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Sakamoto</w:t>
      </w:r>
      <w:r w:rsidR="004D452F">
        <w:rPr>
          <w:rFonts w:ascii="Book Antiqua" w:eastAsia="宋体" w:hAnsi="Book Antiqua"/>
          <w:b/>
          <w:bCs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O</w:t>
      </w:r>
      <w:r>
        <w:rPr>
          <w:rFonts w:ascii="Book Antiqua" w:eastAsia="宋体" w:hAnsi="Book Antiqua"/>
          <w:color w:val="000000"/>
        </w:rPr>
        <w:t>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Ogawa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E,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Ohura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T,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Igarashi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Y,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Matsubara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Y,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Narisawa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K,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Iinuma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K.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Mutation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analysis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of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the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GLUT2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gene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in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patients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with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Fanconi-Bickel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syndrome.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Pediatr</w:t>
      </w:r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Res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2000;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48</w:t>
      </w:r>
      <w:r>
        <w:rPr>
          <w:rFonts w:ascii="Book Antiqua" w:eastAsia="宋体" w:hAnsi="Book Antiqua"/>
          <w:color w:val="000000"/>
        </w:rPr>
        <w:t>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586-589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[PMID: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11044475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DOI: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10.1203/00006450-200011000-00005]</w:t>
      </w:r>
    </w:p>
    <w:p w14:paraId="415F5DE9" w14:textId="181B21EB" w:rsidR="00034740" w:rsidRDefault="008D562F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/>
        </w:rPr>
      </w:pPr>
      <w:r>
        <w:rPr>
          <w:rFonts w:ascii="Book Antiqua" w:eastAsia="宋体" w:hAnsi="Book Antiqua"/>
          <w:color w:val="000000"/>
        </w:rPr>
        <w:lastRenderedPageBreak/>
        <w:t>5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Al-Haggar</w:t>
      </w:r>
      <w:r w:rsidR="004D452F">
        <w:rPr>
          <w:rFonts w:ascii="Book Antiqua" w:eastAsia="宋体" w:hAnsi="Book Antiqua"/>
          <w:b/>
          <w:bCs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M</w:t>
      </w:r>
      <w:r>
        <w:rPr>
          <w:rFonts w:ascii="Book Antiqua" w:eastAsia="宋体" w:hAnsi="Book Antiqua"/>
          <w:color w:val="000000"/>
        </w:rPr>
        <w:t>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Sakamoto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O,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Shaltout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El-Hawary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Wahba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Y,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Abdel-Hadi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D.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Fanconi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Bickel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Syndrome: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Novel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Mutations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in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GLUT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2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Gene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Causing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Distinguished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Form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of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Renal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Tubular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Acidosis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in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Two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Unrelated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Egyptian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Families.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Case</w:t>
      </w:r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Rep</w:t>
      </w:r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Nephrol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2011;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2011</w:t>
      </w:r>
      <w:r>
        <w:rPr>
          <w:rFonts w:ascii="Book Antiqua" w:eastAsia="宋体" w:hAnsi="Book Antiqua"/>
          <w:color w:val="000000"/>
        </w:rPr>
        <w:t>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754369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[PMID: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24533196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DOI: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10.1155/2011/754369]</w:t>
      </w:r>
    </w:p>
    <w:p w14:paraId="02A28578" w14:textId="63DB021A" w:rsidR="00034740" w:rsidRDefault="008D562F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/>
        </w:rPr>
      </w:pPr>
      <w:r>
        <w:rPr>
          <w:rFonts w:ascii="Book Antiqua" w:eastAsia="宋体" w:hAnsi="Book Antiqua"/>
          <w:color w:val="000000"/>
        </w:rPr>
        <w:t>6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Abbasi</w:t>
      </w:r>
      <w:r w:rsidR="004D452F">
        <w:rPr>
          <w:rFonts w:ascii="Book Antiqua" w:eastAsia="宋体" w:hAnsi="Book Antiqua"/>
          <w:b/>
          <w:bCs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F</w:t>
      </w:r>
      <w:r>
        <w:rPr>
          <w:rFonts w:ascii="Book Antiqua" w:eastAsia="宋体" w:hAnsi="Book Antiqua"/>
          <w:color w:val="000000"/>
        </w:rPr>
        <w:t>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Azizi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F,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Javaheri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M,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Mosallanejad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Ebrahim-Habibi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Ghafouri-Fard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S.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Segregation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of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novel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homozygous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6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nucleotide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deletion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in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GLUT2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gene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in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Fanconi-Bickel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syndrome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family.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Gene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2015;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557</w:t>
      </w:r>
      <w:r>
        <w:rPr>
          <w:rFonts w:ascii="Book Antiqua" w:eastAsia="宋体" w:hAnsi="Book Antiqua"/>
          <w:color w:val="000000"/>
        </w:rPr>
        <w:t>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103-105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[PMID: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25523092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DOI: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10.1016/j.gene.2014.12.024]</w:t>
      </w:r>
    </w:p>
    <w:p w14:paraId="2FE70D8F" w14:textId="04A8E756" w:rsidR="00034740" w:rsidRDefault="008D562F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/>
        </w:rPr>
      </w:pPr>
      <w:r>
        <w:rPr>
          <w:rFonts w:ascii="Book Antiqua" w:eastAsia="宋体" w:hAnsi="Book Antiqua"/>
          <w:color w:val="000000"/>
        </w:rPr>
        <w:t>7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Su</w:t>
      </w:r>
      <w:r w:rsidR="004D452F">
        <w:rPr>
          <w:rFonts w:ascii="Book Antiqua" w:eastAsia="宋体" w:hAnsi="Book Antiqua"/>
          <w:b/>
          <w:bCs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Z</w:t>
      </w:r>
      <w:r>
        <w:rPr>
          <w:rFonts w:ascii="Book Antiqua" w:eastAsia="宋体" w:hAnsi="Book Antiqua"/>
          <w:color w:val="000000"/>
        </w:rPr>
        <w:t>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Du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ML,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Chen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HS,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Chen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QL,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Yu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CS,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Mal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HM.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Two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cases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of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Fanconi-Bickel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syndrome: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first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report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from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China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with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novel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mutations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of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SLC2A2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gene.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J</w:t>
      </w:r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Pediatr</w:t>
      </w:r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Endocrinol</w:t>
      </w:r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Metab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2011;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24</w:t>
      </w:r>
      <w:r>
        <w:rPr>
          <w:rFonts w:ascii="Book Antiqua" w:eastAsia="宋体" w:hAnsi="Book Antiqua"/>
          <w:color w:val="000000"/>
        </w:rPr>
        <w:t>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749-753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[</w:t>
      </w:r>
      <w:bookmarkStart w:id="35" w:name="OLE_LINK12"/>
      <w:bookmarkStart w:id="36" w:name="OLE_LINK13"/>
      <w:r>
        <w:rPr>
          <w:rFonts w:ascii="Book Antiqua" w:eastAsia="宋体" w:hAnsi="Book Antiqua"/>
          <w:color w:val="000000"/>
        </w:rPr>
        <w:t>PMID: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22145468</w:t>
      </w:r>
      <w:bookmarkEnd w:id="35"/>
      <w:bookmarkEnd w:id="36"/>
      <w:r>
        <w:rPr>
          <w:rFonts w:ascii="Book Antiqua" w:eastAsia="宋体" w:hAnsi="Book Antiqua"/>
          <w:color w:val="000000"/>
        </w:rPr>
        <w:t>]</w:t>
      </w:r>
    </w:p>
    <w:p w14:paraId="4DFFECEF" w14:textId="5EB4F38C" w:rsidR="00034740" w:rsidRDefault="008D562F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/>
        </w:rPr>
      </w:pPr>
      <w:r>
        <w:rPr>
          <w:rFonts w:ascii="Book Antiqua" w:eastAsia="宋体" w:hAnsi="Book Antiqua"/>
          <w:color w:val="000000"/>
        </w:rPr>
        <w:t>8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Al-Haggar</w:t>
      </w:r>
      <w:r w:rsidR="004D452F">
        <w:rPr>
          <w:rFonts w:ascii="Book Antiqua" w:eastAsia="宋体" w:hAnsi="Book Antiqua"/>
          <w:b/>
          <w:bCs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M</w:t>
      </w:r>
      <w:r>
        <w:rPr>
          <w:rFonts w:ascii="Book Antiqua" w:eastAsia="宋体" w:hAnsi="Book Antiqua"/>
          <w:color w:val="000000"/>
        </w:rPr>
        <w:t>.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Fanconi-Bickel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syndrome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as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example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of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marked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allelic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heterogeneity.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World</w:t>
      </w:r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J</w:t>
      </w:r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Nephrol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2012;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1</w:t>
      </w:r>
      <w:r>
        <w:rPr>
          <w:rFonts w:ascii="Book Antiqua" w:eastAsia="宋体" w:hAnsi="Book Antiqua"/>
          <w:color w:val="000000"/>
        </w:rPr>
        <w:t>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63-68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[PMID: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24175243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DOI: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10.5527/wjn.v1.i3.63]</w:t>
      </w:r>
    </w:p>
    <w:p w14:paraId="6E317054" w14:textId="4BBB1AE0" w:rsidR="00034740" w:rsidRDefault="008D562F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/>
        </w:rPr>
      </w:pPr>
      <w:r>
        <w:rPr>
          <w:rFonts w:ascii="Book Antiqua" w:eastAsia="宋体" w:hAnsi="Book Antiqua"/>
          <w:color w:val="000000"/>
        </w:rPr>
        <w:t>9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Kehar</w:t>
      </w:r>
      <w:r w:rsidR="004D452F">
        <w:rPr>
          <w:rFonts w:ascii="Book Antiqua" w:eastAsia="宋体" w:hAnsi="Book Antiqua"/>
          <w:b/>
          <w:bCs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M</w:t>
      </w:r>
      <w:r>
        <w:rPr>
          <w:rFonts w:ascii="Book Antiqua" w:eastAsia="宋体" w:hAnsi="Book Antiqua"/>
          <w:color w:val="000000"/>
        </w:rPr>
        <w:t>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Bijarnia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Ellard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Houghton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J,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Saxena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R,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Verma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IC,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Wadhwa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N.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Fanconi-Bickel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syndrome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-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mutation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in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SLC2A2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gene.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Indian</w:t>
      </w:r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J</w:t>
      </w:r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Pediatr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2014;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81</w:t>
      </w:r>
      <w:r>
        <w:rPr>
          <w:rFonts w:ascii="Book Antiqua" w:eastAsia="宋体" w:hAnsi="Book Antiqua"/>
          <w:color w:val="000000"/>
        </w:rPr>
        <w:t>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1237-1239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[PMID: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24912437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DOI: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10.1007/s12098-014-1487-3]</w:t>
      </w:r>
    </w:p>
    <w:p w14:paraId="79AF28BE" w14:textId="5E4E6EE2" w:rsidR="00034740" w:rsidRDefault="008D562F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/>
        </w:rPr>
      </w:pPr>
      <w:r>
        <w:rPr>
          <w:rFonts w:ascii="Book Antiqua" w:eastAsia="宋体" w:hAnsi="Book Antiqua"/>
          <w:color w:val="000000"/>
        </w:rPr>
        <w:t>10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Şeker-Yılmaz</w:t>
      </w:r>
      <w:r w:rsidR="004D452F">
        <w:rPr>
          <w:rFonts w:ascii="Book Antiqua" w:eastAsia="宋体" w:hAnsi="Book Antiqua"/>
          <w:b/>
          <w:bCs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B</w:t>
      </w:r>
      <w:r>
        <w:rPr>
          <w:rFonts w:ascii="Book Antiqua" w:eastAsia="宋体" w:hAnsi="Book Antiqua"/>
          <w:color w:val="000000"/>
        </w:rPr>
        <w:t>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Kör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D,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Bulut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FD,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Yüksel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B,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Karabay-Bayazıt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Topaloğlu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AK,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Ceylaner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G,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Önenli-Mungan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N.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Impaired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glucose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tolerance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in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Fanconi-Bickel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syndrome: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Eight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patients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with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two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novel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mutations.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Turk</w:t>
      </w:r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J</w:t>
      </w:r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Pediatr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2017;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59</w:t>
      </w:r>
      <w:r>
        <w:rPr>
          <w:rFonts w:ascii="Book Antiqua" w:eastAsia="宋体" w:hAnsi="Book Antiqua"/>
          <w:color w:val="000000"/>
        </w:rPr>
        <w:t>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434-441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[PMID: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29624224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DOI: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10.24953/turkjped.2017.04.010]</w:t>
      </w:r>
    </w:p>
    <w:p w14:paraId="4FBB0652" w14:textId="01C17525" w:rsidR="00034740" w:rsidRDefault="008D562F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/>
        </w:rPr>
      </w:pPr>
      <w:r>
        <w:rPr>
          <w:rFonts w:ascii="Book Antiqua" w:eastAsia="宋体" w:hAnsi="Book Antiqua"/>
          <w:color w:val="000000"/>
        </w:rPr>
        <w:t>11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Shah</w:t>
      </w:r>
      <w:r w:rsidR="004D452F">
        <w:rPr>
          <w:rFonts w:ascii="Book Antiqua" w:eastAsia="宋体" w:hAnsi="Book Antiqua"/>
          <w:b/>
          <w:bCs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R</w:t>
      </w:r>
      <w:r>
        <w:rPr>
          <w:rFonts w:ascii="Book Antiqua" w:eastAsia="宋体" w:hAnsi="Book Antiqua"/>
          <w:color w:val="000000"/>
        </w:rPr>
        <w:t>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Rao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Parikh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R,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Sophia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T,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Khalid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H.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Fanconi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Bickel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Syndrome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with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Hypercalciuria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due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to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GLUT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2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Mutation.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Indian</w:t>
      </w:r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Pediatr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2016;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53</w:t>
      </w:r>
      <w:r>
        <w:rPr>
          <w:rFonts w:ascii="Book Antiqua" w:eastAsia="宋体" w:hAnsi="Book Antiqua"/>
          <w:color w:val="000000"/>
        </w:rPr>
        <w:t>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829-830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[PMID: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27771652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DOI: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10.1007/s13312-016-0939-4]</w:t>
      </w:r>
    </w:p>
    <w:p w14:paraId="54EE5706" w14:textId="2E38A8B7" w:rsidR="00034740" w:rsidRDefault="008D562F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/>
        </w:rPr>
      </w:pPr>
      <w:r>
        <w:rPr>
          <w:rFonts w:ascii="Book Antiqua" w:eastAsia="宋体" w:hAnsi="Book Antiqua"/>
          <w:color w:val="000000"/>
        </w:rPr>
        <w:t>12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Amita</w:t>
      </w:r>
      <w:r w:rsidR="004D452F">
        <w:rPr>
          <w:rFonts w:ascii="Book Antiqua" w:eastAsia="宋体" w:hAnsi="Book Antiqua"/>
          <w:b/>
          <w:bCs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M</w:t>
      </w:r>
      <w:r>
        <w:rPr>
          <w:rFonts w:ascii="Book Antiqua" w:eastAsia="宋体" w:hAnsi="Book Antiqua"/>
          <w:color w:val="000000"/>
        </w:rPr>
        <w:t>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Srivastava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P,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Mandal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K,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De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Phadke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SR.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Fanconi-Bickel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Syndrome: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Another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Novel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Mutation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in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SLC2A2.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Indian</w:t>
      </w:r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J</w:t>
      </w:r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Pediatr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2017;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84</w:t>
      </w:r>
      <w:r>
        <w:rPr>
          <w:rFonts w:ascii="Book Antiqua" w:eastAsia="宋体" w:hAnsi="Book Antiqua"/>
          <w:color w:val="000000"/>
        </w:rPr>
        <w:t>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236-237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[PMID: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27738794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DOI: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10.1007/s12098-016-2236-6]</w:t>
      </w:r>
    </w:p>
    <w:p w14:paraId="568D55D9" w14:textId="23C30253" w:rsidR="00034740" w:rsidRDefault="008D562F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/>
        </w:rPr>
      </w:pPr>
      <w:r>
        <w:rPr>
          <w:rFonts w:ascii="Book Antiqua" w:eastAsia="宋体" w:hAnsi="Book Antiqua"/>
          <w:color w:val="000000"/>
        </w:rPr>
        <w:t>13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Wang</w:t>
      </w:r>
      <w:r w:rsidR="004D452F">
        <w:rPr>
          <w:rFonts w:ascii="Book Antiqua" w:eastAsia="宋体" w:hAnsi="Book Antiqua"/>
          <w:b/>
          <w:bCs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S</w:t>
      </w:r>
      <w:r>
        <w:rPr>
          <w:rFonts w:ascii="Book Antiqua" w:eastAsia="宋体" w:hAnsi="Book Antiqua"/>
          <w:color w:val="000000"/>
        </w:rPr>
        <w:t>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Wang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T,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Zhang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W,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Liu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X,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Wang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X,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Wang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H,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He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X,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Zhang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Xu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Yu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Y,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Jia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X,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Wang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M,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Xu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Ma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W,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Amin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MM,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Bialek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SR,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Dollard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SC,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Wang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C.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Cohort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study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on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maternal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cytomegalovirus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seroprevalence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and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prevalence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and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clinical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manifestations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of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lastRenderedPageBreak/>
        <w:t>congenital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infection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in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China.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Medicine</w:t>
      </w:r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(Baltimore)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2017;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96</w:t>
      </w:r>
      <w:r>
        <w:rPr>
          <w:rFonts w:ascii="Book Antiqua" w:eastAsia="宋体" w:hAnsi="Book Antiqua"/>
          <w:color w:val="000000"/>
        </w:rPr>
        <w:t>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e6007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[PMID: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28151899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DOI: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10.1097/MD.0000000000006007]</w:t>
      </w:r>
    </w:p>
    <w:p w14:paraId="0723496A" w14:textId="1E500CD1" w:rsidR="00034740" w:rsidRDefault="008D562F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/>
        </w:rPr>
      </w:pPr>
      <w:r>
        <w:rPr>
          <w:rFonts w:ascii="Book Antiqua" w:eastAsia="宋体" w:hAnsi="Book Antiqua"/>
          <w:color w:val="000000"/>
        </w:rPr>
        <w:t>14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Riva</w:t>
      </w:r>
      <w:r w:rsidR="004D452F">
        <w:rPr>
          <w:rFonts w:ascii="Book Antiqua" w:eastAsia="宋体" w:hAnsi="Book Antiqua"/>
          <w:b/>
          <w:bCs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S</w:t>
      </w:r>
      <w:r>
        <w:rPr>
          <w:rFonts w:ascii="Book Antiqua" w:eastAsia="宋体" w:hAnsi="Book Antiqua"/>
          <w:color w:val="000000"/>
        </w:rPr>
        <w:t>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Ghisalberti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C,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Parini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R,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Furlan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F,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Bettinelli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Somaschini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M.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The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Fanconi-Bickel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syndrome: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case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of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neonatal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onset.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J</w:t>
      </w:r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Perinatol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2004;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24</w:t>
      </w:r>
      <w:r>
        <w:rPr>
          <w:rFonts w:ascii="Book Antiqua" w:eastAsia="宋体" w:hAnsi="Book Antiqua"/>
          <w:color w:val="000000"/>
        </w:rPr>
        <w:t>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322-323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[PMID: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15116130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DOI: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10.1038/sj.jp.7211092]</w:t>
      </w:r>
    </w:p>
    <w:p w14:paraId="6FC42A57" w14:textId="5DB782E7" w:rsidR="00034740" w:rsidRDefault="008D562F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/>
        </w:rPr>
      </w:pPr>
      <w:r>
        <w:rPr>
          <w:rFonts w:ascii="Book Antiqua" w:eastAsia="宋体" w:hAnsi="Book Antiqua"/>
          <w:color w:val="000000"/>
        </w:rPr>
        <w:t>15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Bahíllo-Curieses</w:t>
      </w:r>
      <w:r w:rsidR="004D452F">
        <w:rPr>
          <w:rFonts w:ascii="Book Antiqua" w:eastAsia="宋体" w:hAnsi="Book Antiqua"/>
          <w:b/>
          <w:bCs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MP</w:t>
      </w:r>
      <w:r>
        <w:rPr>
          <w:rFonts w:ascii="Book Antiqua" w:eastAsia="宋体" w:hAnsi="Book Antiqua"/>
          <w:color w:val="000000"/>
        </w:rPr>
        <w:t>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Garrote-Molpeceres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R,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Miñambres-Rodríguez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M,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Del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Real-Llorente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MR,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Tobar-Mideros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C,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Rellán-Rodríguez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S.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Glycosuria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and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hyperglycemia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in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the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neonatal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period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as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the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first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clinical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sign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of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Fanconi-Bickel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syndrome.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Pediatr</w:t>
      </w:r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Diabetes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2018;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19</w:t>
      </w:r>
      <w:r>
        <w:rPr>
          <w:rFonts w:ascii="Book Antiqua" w:eastAsia="宋体" w:hAnsi="Book Antiqua"/>
          <w:color w:val="000000"/>
        </w:rPr>
        <w:t>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180-183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[PMID: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28493372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DOI: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10.1111/pedi.12531]</w:t>
      </w:r>
    </w:p>
    <w:p w14:paraId="53994CB5" w14:textId="2E61AD0E" w:rsidR="00034740" w:rsidRDefault="008D562F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/>
        </w:rPr>
      </w:pPr>
      <w:r>
        <w:rPr>
          <w:rFonts w:ascii="Book Antiqua" w:eastAsia="宋体" w:hAnsi="Book Antiqua"/>
          <w:color w:val="000000"/>
        </w:rPr>
        <w:t>16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Santer</w:t>
      </w:r>
      <w:r w:rsidR="004D452F">
        <w:rPr>
          <w:rFonts w:ascii="Book Antiqua" w:eastAsia="宋体" w:hAnsi="Book Antiqua"/>
          <w:b/>
          <w:bCs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R</w:t>
      </w:r>
      <w:r>
        <w:rPr>
          <w:rFonts w:ascii="Book Antiqua" w:eastAsia="宋体" w:hAnsi="Book Antiqua"/>
          <w:color w:val="000000"/>
        </w:rPr>
        <w:t>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Groth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Kinner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M,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Dombrowski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Berry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GT,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Brodehl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J,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Leonard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JV,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Moses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Norgren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Skovby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F,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Schneppenheim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R,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Steinmann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B,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Schaub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J.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The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mutation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spectrum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of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the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facilitative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glucose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transporter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gene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SLC2A2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(GLUT2)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in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patients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with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Fanconi-Bickel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syndrome.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Hum</w:t>
      </w:r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Genet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2002;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110</w:t>
      </w:r>
      <w:r>
        <w:rPr>
          <w:rFonts w:ascii="Book Antiqua" w:eastAsia="宋体" w:hAnsi="Book Antiqua"/>
          <w:color w:val="000000"/>
        </w:rPr>
        <w:t>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21-29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[PMID: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11810292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DOI: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10.1007/s00439-001-0638-6]</w:t>
      </w:r>
    </w:p>
    <w:p w14:paraId="3B209465" w14:textId="52FBC2A2" w:rsidR="00034740" w:rsidRDefault="008D562F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/>
        </w:rPr>
      </w:pPr>
      <w:r>
        <w:rPr>
          <w:rFonts w:ascii="Book Antiqua" w:eastAsia="宋体" w:hAnsi="Book Antiqua"/>
          <w:color w:val="000000"/>
        </w:rPr>
        <w:t>17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Mihout</w:t>
      </w:r>
      <w:r w:rsidR="004D452F">
        <w:rPr>
          <w:rFonts w:ascii="Book Antiqua" w:eastAsia="宋体" w:hAnsi="Book Antiqua"/>
          <w:b/>
          <w:bCs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F</w:t>
      </w:r>
      <w:r>
        <w:rPr>
          <w:rFonts w:ascii="Book Antiqua" w:eastAsia="宋体" w:hAnsi="Book Antiqua"/>
          <w:color w:val="000000"/>
        </w:rPr>
        <w:t>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Devuyst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O,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Bensman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Brocheriou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I,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Ridel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C,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Wagner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CA,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Mohebbi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N,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Boffa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JJ,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Plaisier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E,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Ronco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P.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Acute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metabolic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acidosis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in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GLUT2-deficient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patient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with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Fanconi-Bickel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syndrome: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new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pathophysiology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insights.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Nephrol</w:t>
      </w:r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Dial</w:t>
      </w:r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Transplant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2014;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29</w:t>
      </w:r>
      <w:r w:rsidR="004D452F">
        <w:rPr>
          <w:rFonts w:ascii="Book Antiqua" w:eastAsia="宋体" w:hAnsi="Book Antiqua"/>
          <w:b/>
          <w:bCs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Suppl</w:t>
      </w:r>
      <w:r w:rsidR="004D452F">
        <w:rPr>
          <w:rFonts w:ascii="Book Antiqua" w:eastAsia="宋体" w:hAnsi="Book Antiqua"/>
          <w:b/>
          <w:bCs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4</w:t>
      </w:r>
      <w:r>
        <w:rPr>
          <w:rFonts w:ascii="Book Antiqua" w:eastAsia="宋体" w:hAnsi="Book Antiqua"/>
          <w:color w:val="000000"/>
        </w:rPr>
        <w:t>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iv113-iv116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[PMID: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25165176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DOI: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10.1093/ndt/gfu018]</w:t>
      </w:r>
    </w:p>
    <w:p w14:paraId="6BE9BBF5" w14:textId="2C913E21" w:rsidR="00034740" w:rsidRDefault="008D562F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/>
        </w:rPr>
      </w:pPr>
      <w:r>
        <w:rPr>
          <w:rFonts w:ascii="Book Antiqua" w:eastAsia="宋体" w:hAnsi="Book Antiqua"/>
          <w:color w:val="000000"/>
        </w:rPr>
        <w:t>18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Pogoriler</w:t>
      </w:r>
      <w:r w:rsidR="004D452F">
        <w:rPr>
          <w:rFonts w:ascii="Book Antiqua" w:eastAsia="宋体" w:hAnsi="Book Antiqua"/>
          <w:b/>
          <w:bCs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J</w:t>
      </w:r>
      <w:r>
        <w:rPr>
          <w:rFonts w:ascii="Book Antiqua" w:eastAsia="宋体" w:hAnsi="Book Antiqua"/>
          <w:color w:val="000000"/>
        </w:rPr>
        <w:t>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O'Neill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AF,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Voss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SD,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Shamberger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RC,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Perez-Atayde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AR.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Hepatocellular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Carcinoma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in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Fanconi-Bickel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Syndrome.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Pediatr</w:t>
      </w:r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Dev</w:t>
      </w:r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Pathol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2018;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21</w:t>
      </w:r>
      <w:r>
        <w:rPr>
          <w:rFonts w:ascii="Book Antiqua" w:eastAsia="宋体" w:hAnsi="Book Antiqua"/>
          <w:color w:val="000000"/>
        </w:rPr>
        <w:t>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84-90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[PMID: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28382841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DOI: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10.1177/1093526617693540]</w:t>
      </w:r>
    </w:p>
    <w:p w14:paraId="00DC9AF9" w14:textId="51992A7F" w:rsidR="00034740" w:rsidRDefault="008D562F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/>
        </w:rPr>
      </w:pPr>
      <w:r>
        <w:rPr>
          <w:rFonts w:ascii="Book Antiqua" w:eastAsia="宋体" w:hAnsi="Book Antiqua"/>
          <w:color w:val="000000"/>
        </w:rPr>
        <w:t>19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Fridman</w:t>
      </w:r>
      <w:r w:rsidR="004D452F">
        <w:rPr>
          <w:rFonts w:ascii="Book Antiqua" w:eastAsia="宋体" w:hAnsi="Book Antiqua"/>
          <w:b/>
          <w:bCs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E</w:t>
      </w:r>
      <w:r>
        <w:rPr>
          <w:rFonts w:ascii="Book Antiqua" w:eastAsia="宋体" w:hAnsi="Book Antiqua"/>
          <w:color w:val="000000"/>
        </w:rPr>
        <w:t>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Zeharia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Markus-Eidlitz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T,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Haimi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Cohen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Y.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Phenotypic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variability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in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patients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with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fanconi-bickel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syndrome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with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identical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mutations.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JIMD</w:t>
      </w:r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Rep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2015;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15</w:t>
      </w:r>
      <w:r>
        <w:rPr>
          <w:rFonts w:ascii="Book Antiqua" w:eastAsia="宋体" w:hAnsi="Book Antiqua"/>
          <w:color w:val="000000"/>
        </w:rPr>
        <w:t>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95-104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[PMID: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24718840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DOI: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10.1007/8904_2014_303]</w:t>
      </w:r>
    </w:p>
    <w:p w14:paraId="2A31E467" w14:textId="1C2D2F49" w:rsidR="00034740" w:rsidRDefault="008D562F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/>
        </w:rPr>
      </w:pPr>
      <w:r>
        <w:rPr>
          <w:rFonts w:ascii="Book Antiqua" w:eastAsia="宋体" w:hAnsi="Book Antiqua"/>
          <w:color w:val="000000"/>
        </w:rPr>
        <w:t>20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Dweikat</w:t>
      </w:r>
      <w:r w:rsidR="004D452F">
        <w:rPr>
          <w:rFonts w:ascii="Book Antiqua" w:eastAsia="宋体" w:hAnsi="Book Antiqua"/>
          <w:b/>
          <w:bCs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IM</w:t>
      </w:r>
      <w:r>
        <w:rPr>
          <w:rFonts w:ascii="Book Antiqua" w:eastAsia="宋体" w:hAnsi="Book Antiqua"/>
          <w:color w:val="000000"/>
        </w:rPr>
        <w:t>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Alawneh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IS,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Bahar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SF,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Sultan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MI.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Fanconi-Bickel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syndrome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in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two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Palestinian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children: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marked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phenotypic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variability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with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identical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mutation.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BMC</w:t>
      </w:r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Res</w:t>
      </w:r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Notes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2016;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9</w:t>
      </w:r>
      <w:r>
        <w:rPr>
          <w:rFonts w:ascii="Book Antiqua" w:eastAsia="宋体" w:hAnsi="Book Antiqua"/>
          <w:color w:val="000000"/>
        </w:rPr>
        <w:t>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387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[PMID: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27487919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DOI: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10.1186/s13104-016-2184-2]</w:t>
      </w:r>
    </w:p>
    <w:p w14:paraId="571401C2" w14:textId="07311F22" w:rsidR="00034740" w:rsidRDefault="008D562F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/>
        </w:rPr>
      </w:pPr>
      <w:r>
        <w:rPr>
          <w:rFonts w:ascii="Book Antiqua" w:eastAsia="宋体" w:hAnsi="Book Antiqua"/>
          <w:color w:val="000000"/>
        </w:rPr>
        <w:lastRenderedPageBreak/>
        <w:t>21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Enogieru</w:t>
      </w:r>
      <w:r w:rsidR="004D452F">
        <w:rPr>
          <w:rFonts w:ascii="Book Antiqua" w:eastAsia="宋体" w:hAnsi="Book Antiqua"/>
          <w:b/>
          <w:bCs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OJ</w:t>
      </w:r>
      <w:r>
        <w:rPr>
          <w:rFonts w:ascii="Book Antiqua" w:eastAsia="宋体" w:hAnsi="Book Antiqua"/>
          <w:color w:val="000000"/>
        </w:rPr>
        <w:t>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Ung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PMU,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Yee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SW,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Schlessinger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Giacomini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KM.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Functional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and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structural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analysis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of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rare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SLC2A2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variants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associated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with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Fanconi-Bickel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syndrome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and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metabolic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traits.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Hum</w:t>
      </w:r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Mutat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2019;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40</w:t>
      </w:r>
      <w:r>
        <w:rPr>
          <w:rFonts w:ascii="Book Antiqua" w:eastAsia="宋体" w:hAnsi="Book Antiqua"/>
          <w:color w:val="000000"/>
        </w:rPr>
        <w:t>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983-995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[PMID: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30950137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DOI: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10.1002/humu.23758]</w:t>
      </w:r>
    </w:p>
    <w:p w14:paraId="3594599D" w14:textId="7696FEE2" w:rsidR="00034740" w:rsidRDefault="008D562F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/>
        </w:rPr>
      </w:pPr>
      <w:r>
        <w:rPr>
          <w:rFonts w:ascii="Book Antiqua" w:eastAsia="宋体" w:hAnsi="Book Antiqua"/>
          <w:color w:val="000000"/>
        </w:rPr>
        <w:t>22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Berry</w:t>
      </w:r>
      <w:r w:rsidR="004D452F">
        <w:rPr>
          <w:rFonts w:ascii="Book Antiqua" w:eastAsia="宋体" w:hAnsi="Book Antiqua"/>
          <w:b/>
          <w:bCs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GT</w:t>
      </w:r>
      <w:r>
        <w:rPr>
          <w:rFonts w:ascii="Book Antiqua" w:eastAsia="宋体" w:hAnsi="Book Antiqua"/>
          <w:color w:val="000000"/>
        </w:rPr>
        <w:t>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Baker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L,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Kaplan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FS,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Witzleben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CL.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Diabetes-like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renal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glomerular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disease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in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Fanconi-Bickel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syndrome.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Pediatr</w:t>
      </w:r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Nephrol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1995;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9</w:t>
      </w:r>
      <w:r>
        <w:rPr>
          <w:rFonts w:ascii="Book Antiqua" w:eastAsia="宋体" w:hAnsi="Book Antiqua"/>
          <w:color w:val="000000"/>
        </w:rPr>
        <w:t>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287-291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[PMID: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7632512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DOI: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10.1007/BF02254185]</w:t>
      </w:r>
    </w:p>
    <w:p w14:paraId="173EAE02" w14:textId="45128E4C" w:rsidR="00034740" w:rsidRDefault="008D562F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/>
        </w:rPr>
      </w:pPr>
      <w:r>
        <w:rPr>
          <w:rFonts w:ascii="Book Antiqua" w:eastAsia="宋体" w:hAnsi="Book Antiqua"/>
          <w:color w:val="000000"/>
        </w:rPr>
        <w:t>23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Karamizadeh</w:t>
      </w:r>
      <w:r w:rsidR="004D452F">
        <w:rPr>
          <w:rFonts w:ascii="Book Antiqua" w:eastAsia="宋体" w:hAnsi="Book Antiqua"/>
          <w:b/>
          <w:bCs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Z</w:t>
      </w:r>
      <w:r>
        <w:rPr>
          <w:rFonts w:ascii="Book Antiqua" w:eastAsia="宋体" w:hAnsi="Book Antiqua"/>
          <w:color w:val="000000"/>
        </w:rPr>
        <w:t>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Saki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F,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Imanieh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MH,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Zahmatkeshan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M,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Fardaee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M.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new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mutation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of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Fanconi-Bickel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syndrome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with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liver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failure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and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pseudotumour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cerebri.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J</w:t>
      </w:r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Genet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2012;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91</w:t>
      </w:r>
      <w:r>
        <w:rPr>
          <w:rFonts w:ascii="Book Antiqua" w:eastAsia="宋体" w:hAnsi="Book Antiqua"/>
          <w:color w:val="000000"/>
        </w:rPr>
        <w:t>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359-361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[PMID: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23271022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DOI: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10.1007/s12041-012-0198-7]</w:t>
      </w:r>
    </w:p>
    <w:p w14:paraId="5AA651A0" w14:textId="692BDDA5" w:rsidR="00034740" w:rsidRDefault="008D562F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/>
        </w:rPr>
      </w:pPr>
      <w:r>
        <w:rPr>
          <w:rFonts w:ascii="Book Antiqua" w:eastAsia="宋体" w:hAnsi="Book Antiqua"/>
          <w:color w:val="000000"/>
        </w:rPr>
        <w:t>24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Lee</w:t>
      </w:r>
      <w:r w:rsidR="004D452F">
        <w:rPr>
          <w:rFonts w:ascii="Book Antiqua" w:eastAsia="宋体" w:hAnsi="Book Antiqua"/>
          <w:b/>
          <w:bCs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PJ</w:t>
      </w:r>
      <w:r>
        <w:rPr>
          <w:rFonts w:ascii="Book Antiqua" w:eastAsia="宋体" w:hAnsi="Book Antiqua"/>
          <w:color w:val="000000"/>
        </w:rPr>
        <w:t>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Van't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Hoff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WG,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Leonard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JV.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Catch-up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growth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in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Fanconi-Bickel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syndrome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with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uncooked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cornstarch.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J</w:t>
      </w:r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Inherit</w:t>
      </w:r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Metab</w:t>
      </w:r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Dis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1995;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18</w:t>
      </w:r>
      <w:r>
        <w:rPr>
          <w:rFonts w:ascii="Book Antiqua" w:eastAsia="宋体" w:hAnsi="Book Antiqua"/>
          <w:color w:val="000000"/>
        </w:rPr>
        <w:t>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153-156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[PMID: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7564233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DOI: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10.1007/BF00711753]</w:t>
      </w:r>
    </w:p>
    <w:p w14:paraId="39964B3B" w14:textId="598F3F08" w:rsidR="00034740" w:rsidRDefault="008D562F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/>
        </w:rPr>
      </w:pPr>
      <w:r>
        <w:rPr>
          <w:rFonts w:ascii="Book Antiqua" w:eastAsia="宋体" w:hAnsi="Book Antiqua"/>
          <w:color w:val="000000"/>
        </w:rPr>
        <w:t>25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Pennisi</w:t>
      </w:r>
      <w:r w:rsidR="004D452F">
        <w:rPr>
          <w:rFonts w:ascii="Book Antiqua" w:eastAsia="宋体" w:hAnsi="Book Antiqua"/>
          <w:b/>
          <w:bCs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A</w:t>
      </w:r>
      <w:r>
        <w:rPr>
          <w:rFonts w:ascii="Book Antiqua" w:eastAsia="宋体" w:hAnsi="Book Antiqua"/>
          <w:color w:val="000000"/>
        </w:rPr>
        <w:t>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Maranda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B,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Benoist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JF,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Baudouin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V,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Rigal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O,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Pichard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Santer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R,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Romana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Lepri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F,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Novelli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Ogier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de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Baulny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H,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Dionisi-Vici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C,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Schiff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M.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Nocturnal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enteral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nutrition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is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therapeutic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for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growth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failure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in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Fanconi-Bickel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syndrome.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J</w:t>
      </w:r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Inherit</w:t>
      </w:r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Metab</w:t>
      </w:r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Dis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2020;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43</w:t>
      </w:r>
      <w:r>
        <w:rPr>
          <w:rFonts w:ascii="Book Antiqua" w:eastAsia="宋体" w:hAnsi="Book Antiqua"/>
          <w:color w:val="000000"/>
        </w:rPr>
        <w:t>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540-548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[PMID: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31816104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DOI: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10.1002/jimd.12203]</w:t>
      </w:r>
    </w:p>
    <w:p w14:paraId="55D0E3AF" w14:textId="3704F57E" w:rsidR="00034740" w:rsidRDefault="008D562F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/>
        </w:rPr>
      </w:pPr>
      <w:r>
        <w:rPr>
          <w:rFonts w:ascii="Book Antiqua" w:eastAsia="宋体" w:hAnsi="Book Antiqua"/>
          <w:color w:val="000000"/>
        </w:rPr>
        <w:t>26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Pena</w:t>
      </w:r>
      <w:r w:rsidR="004D452F">
        <w:rPr>
          <w:rFonts w:ascii="Book Antiqua" w:eastAsia="宋体" w:hAnsi="Book Antiqua"/>
          <w:b/>
          <w:bCs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L</w:t>
      </w:r>
      <w:r>
        <w:rPr>
          <w:rFonts w:ascii="Book Antiqua" w:eastAsia="宋体" w:hAnsi="Book Antiqua"/>
          <w:color w:val="000000"/>
        </w:rPr>
        <w:t>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Charrow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J.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Fanconi-Bickel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syndrome: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report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of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life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history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and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successful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pregnancy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in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affected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patient.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Am</w:t>
      </w:r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J</w:t>
      </w:r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Med</w:t>
      </w:r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Genet</w:t>
      </w:r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A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2011;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155A</w:t>
      </w:r>
      <w:r>
        <w:rPr>
          <w:rFonts w:ascii="Book Antiqua" w:eastAsia="宋体" w:hAnsi="Book Antiqua"/>
          <w:color w:val="000000"/>
        </w:rPr>
        <w:t>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415-417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[PMID: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21271664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DOI: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10.1002/ajmg.a.33822]</w:t>
      </w:r>
    </w:p>
    <w:p w14:paraId="49BB94D4" w14:textId="363545B3" w:rsidR="00034740" w:rsidRDefault="008D562F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/>
        </w:rPr>
      </w:pPr>
      <w:r>
        <w:rPr>
          <w:rFonts w:ascii="Book Antiqua" w:eastAsia="宋体" w:hAnsi="Book Antiqua"/>
          <w:color w:val="000000"/>
        </w:rPr>
        <w:t>27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Wang</w:t>
      </w:r>
      <w:r w:rsidR="004D452F">
        <w:rPr>
          <w:rFonts w:ascii="Book Antiqua" w:eastAsia="宋体" w:hAnsi="Book Antiqua"/>
          <w:b/>
          <w:bCs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W</w:t>
      </w:r>
      <w:r>
        <w:rPr>
          <w:rFonts w:ascii="Book Antiqua" w:eastAsia="宋体" w:hAnsi="Book Antiqua"/>
          <w:color w:val="000000"/>
        </w:rPr>
        <w:t>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Wei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M,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Song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HM,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Qiu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ZQ,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Zhang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LJ,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Li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Z,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Tang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XY.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[SLC2A2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gene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analysis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in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three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Chinese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children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with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Fanconi-Bickel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syndrome].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Zhongguo</w:t>
      </w:r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Dang</w:t>
      </w:r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Dai</w:t>
      </w:r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Er</w:t>
      </w:r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Ke</w:t>
      </w:r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Za</w:t>
      </w:r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Zhi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2015;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17</w:t>
      </w:r>
      <w:r>
        <w:rPr>
          <w:rFonts w:ascii="Book Antiqua" w:eastAsia="宋体" w:hAnsi="Book Antiqua"/>
          <w:color w:val="000000"/>
        </w:rPr>
        <w:t>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362-366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[PMID: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25919556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DOI: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10.7499/j.issn.1008-8830.2015.04.014]</w:t>
      </w:r>
    </w:p>
    <w:p w14:paraId="3C496434" w14:textId="64E988B0" w:rsidR="00034740" w:rsidRDefault="008D562F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4D452F">
        <w:rPr>
          <w:rFonts w:ascii="Book Antiqua" w:eastAsia="宋体" w:hAnsi="Book Antiqua"/>
          <w:highlight w:val="yellow"/>
        </w:rPr>
        <w:t>28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b/>
          <w:bCs/>
          <w:highlight w:val="yellow"/>
        </w:rPr>
        <w:t>Dai</w:t>
      </w:r>
      <w:r w:rsidR="004D452F" w:rsidRPr="004D452F">
        <w:rPr>
          <w:rFonts w:ascii="Book Antiqua" w:eastAsia="宋体" w:hAnsi="Book Antiqua"/>
          <w:b/>
          <w:bCs/>
          <w:highlight w:val="yellow"/>
        </w:rPr>
        <w:t xml:space="preserve"> </w:t>
      </w:r>
      <w:r w:rsidRPr="004D452F">
        <w:rPr>
          <w:rFonts w:ascii="Book Antiqua" w:eastAsia="宋体" w:hAnsi="Book Antiqua"/>
          <w:b/>
          <w:bCs/>
          <w:highlight w:val="yellow"/>
        </w:rPr>
        <w:t>YE,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Liu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QQ,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Shi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X,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Gu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W,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Ni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SN.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 w:hint="eastAsia"/>
          <w:highlight w:val="yellow"/>
          <w:lang w:eastAsia="zh-CN"/>
        </w:rPr>
        <w:t>C</w:t>
      </w:r>
      <w:r w:rsidRPr="004D452F">
        <w:rPr>
          <w:rFonts w:ascii="Book Antiqua" w:eastAsia="宋体" w:hAnsi="Book Antiqua"/>
          <w:highlight w:val="yellow"/>
        </w:rPr>
        <w:t>ase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report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of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Fanconi-Bickel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syndrome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and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its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clinical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feature.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Annual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Congress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of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Pediatric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Society</w:t>
      </w:r>
      <w:r w:rsidRPr="004D452F">
        <w:rPr>
          <w:rFonts w:ascii="Book Antiqua" w:eastAsia="宋体" w:hAnsi="Book Antiqua" w:hint="eastAsia"/>
          <w:highlight w:val="yellow"/>
          <w:lang w:eastAsia="zh-CN"/>
        </w:rPr>
        <w:t>;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Zhejiang,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China</w:t>
      </w:r>
      <w:r w:rsidRPr="004D452F">
        <w:rPr>
          <w:rFonts w:ascii="Book Antiqua" w:eastAsia="宋体" w:hAnsi="Book Antiqua" w:hint="eastAsia"/>
          <w:highlight w:val="yellow"/>
          <w:lang w:eastAsia="zh-CN"/>
        </w:rPr>
        <w:t>.</w:t>
      </w:r>
      <w:r w:rsidR="004D452F" w:rsidRPr="004D452F">
        <w:rPr>
          <w:rFonts w:ascii="Book Antiqua" w:eastAsia="宋体" w:hAnsi="Book Antiqua" w:hint="eastAsia"/>
          <w:highlight w:val="yellow"/>
          <w:lang w:eastAsia="zh-CN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2012:</w:t>
      </w:r>
      <w:r w:rsidR="004D452F" w:rsidRPr="004D452F">
        <w:rPr>
          <w:rFonts w:ascii="Book Antiqua" w:eastAsia="宋体" w:hAnsi="Book Antiqua" w:hint="eastAsia"/>
          <w:highlight w:val="yellow"/>
          <w:lang w:eastAsia="zh-CN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408</w:t>
      </w:r>
    </w:p>
    <w:p w14:paraId="6695FAE7" w14:textId="258DDCDF" w:rsidR="00034740" w:rsidRDefault="008D562F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/>
          <w:lang w:eastAsia="zh-CN"/>
        </w:rPr>
      </w:pPr>
      <w:r>
        <w:rPr>
          <w:rFonts w:ascii="Book Antiqua" w:eastAsia="宋体" w:hAnsi="Book Antiqua"/>
          <w:color w:val="000000"/>
        </w:rPr>
        <w:t>29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Su</w:t>
      </w:r>
      <w:r w:rsidR="004D452F">
        <w:rPr>
          <w:rFonts w:ascii="Book Antiqua" w:eastAsia="宋体" w:hAnsi="Book Antiqua"/>
          <w:b/>
          <w:bCs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Z,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Li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YH,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Du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ML,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Ma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HM,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Zheng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PM.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Clinical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characteristics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of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children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with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fanconi-bickel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syndrome.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i/>
          <w:color w:val="000000"/>
        </w:rPr>
        <w:t>J</w:t>
      </w:r>
      <w:r w:rsidR="004D452F">
        <w:rPr>
          <w:rFonts w:ascii="Book Antiqua" w:eastAsia="宋体" w:hAnsi="Book Antiqua"/>
          <w:i/>
          <w:color w:val="000000"/>
        </w:rPr>
        <w:t xml:space="preserve"> </w:t>
      </w:r>
      <w:r>
        <w:rPr>
          <w:rFonts w:ascii="Book Antiqua" w:eastAsia="宋体" w:hAnsi="Book Antiqua"/>
          <w:i/>
          <w:color w:val="000000"/>
        </w:rPr>
        <w:t>Sun</w:t>
      </w:r>
      <w:r w:rsidR="004D452F">
        <w:rPr>
          <w:rFonts w:ascii="Book Antiqua" w:eastAsia="宋体" w:hAnsi="Book Antiqua"/>
          <w:i/>
          <w:color w:val="000000"/>
        </w:rPr>
        <w:t xml:space="preserve"> </w:t>
      </w:r>
      <w:r>
        <w:rPr>
          <w:rFonts w:ascii="Book Antiqua" w:eastAsia="宋体" w:hAnsi="Book Antiqua"/>
          <w:i/>
          <w:color w:val="000000"/>
        </w:rPr>
        <w:t>Yat-Sen</w:t>
      </w:r>
      <w:r w:rsidR="004D452F">
        <w:rPr>
          <w:rFonts w:ascii="Book Antiqua" w:eastAsia="宋体" w:hAnsi="Book Antiqua"/>
          <w:i/>
          <w:color w:val="000000"/>
        </w:rPr>
        <w:t xml:space="preserve"> </w:t>
      </w:r>
      <w:r>
        <w:rPr>
          <w:rFonts w:ascii="Book Antiqua" w:eastAsia="宋体" w:hAnsi="Book Antiqua"/>
          <w:i/>
          <w:color w:val="000000"/>
        </w:rPr>
        <w:t>Univ</w:t>
      </w:r>
      <w:r w:rsidR="004D452F">
        <w:rPr>
          <w:rFonts w:ascii="Book Antiqua" w:eastAsia="宋体" w:hAnsi="Book Antiqua"/>
          <w:i/>
          <w:color w:val="000000"/>
        </w:rPr>
        <w:t xml:space="preserve"> </w:t>
      </w:r>
      <w:r>
        <w:rPr>
          <w:rFonts w:ascii="Book Antiqua" w:eastAsia="宋体" w:hAnsi="Book Antiqua"/>
          <w:i/>
          <w:color w:val="000000"/>
        </w:rPr>
        <w:t>(Med</w:t>
      </w:r>
      <w:r w:rsidR="004D452F">
        <w:rPr>
          <w:rFonts w:ascii="Book Antiqua" w:eastAsia="宋体" w:hAnsi="Book Antiqua"/>
          <w:i/>
          <w:color w:val="000000"/>
        </w:rPr>
        <w:t xml:space="preserve"> </w:t>
      </w:r>
      <w:r>
        <w:rPr>
          <w:rFonts w:ascii="Book Antiqua" w:eastAsia="宋体" w:hAnsi="Book Antiqua"/>
          <w:i/>
          <w:color w:val="000000"/>
        </w:rPr>
        <w:t>Sci)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2011</w:t>
      </w:r>
      <w:r>
        <w:rPr>
          <w:rFonts w:ascii="Book Antiqua" w:eastAsia="宋体" w:hAnsi="Book Antiqua" w:hint="eastAsia"/>
          <w:color w:val="000000"/>
          <w:lang w:eastAsia="zh-CN"/>
        </w:rPr>
        <w:t>;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b/>
          <w:color w:val="000000"/>
        </w:rPr>
        <w:t>32</w:t>
      </w:r>
      <w:r>
        <w:rPr>
          <w:rFonts w:ascii="Book Antiqua" w:eastAsia="宋体" w:hAnsi="Book Antiqua" w:hint="eastAsia"/>
          <w:color w:val="000000"/>
          <w:lang w:eastAsia="zh-CN"/>
        </w:rPr>
        <w:t>:</w:t>
      </w:r>
      <w:bookmarkStart w:id="37" w:name="OLE_LINK14"/>
      <w:bookmarkStart w:id="38" w:name="OLE_LINK15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557-560</w:t>
      </w:r>
      <w:r w:rsidR="004D452F">
        <w:rPr>
          <w:rFonts w:ascii="Book Antiqua" w:eastAsia="宋体" w:hAnsi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hint="eastAsia"/>
          <w:color w:val="000000"/>
          <w:lang w:eastAsia="zh-CN"/>
        </w:rPr>
        <w:t>[DOI</w:t>
      </w:r>
      <w:r>
        <w:rPr>
          <w:rFonts w:ascii="Book Antiqua" w:eastAsia="宋体" w:hAnsi="Book Antiqua"/>
          <w:color w:val="000000"/>
        </w:rPr>
        <w:t>:</w:t>
      </w:r>
      <w:r w:rsidR="004D452F">
        <w:rPr>
          <w:rFonts w:ascii="Book Antiqua" w:eastAsia="宋体" w:hAnsi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/>
          <w:color w:val="000000"/>
        </w:rPr>
        <w:t>10.1007/s12583-011-0153-1</w:t>
      </w:r>
      <w:bookmarkEnd w:id="37"/>
      <w:bookmarkEnd w:id="38"/>
      <w:r>
        <w:rPr>
          <w:rFonts w:ascii="Book Antiqua" w:eastAsia="宋体" w:hAnsi="Book Antiqua" w:hint="eastAsia"/>
          <w:color w:val="000000"/>
          <w:lang w:eastAsia="zh-CN"/>
        </w:rPr>
        <w:t>]</w:t>
      </w:r>
    </w:p>
    <w:p w14:paraId="22C74BDB" w14:textId="0DA0F49D" w:rsidR="00034740" w:rsidRDefault="008D562F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4D452F">
        <w:rPr>
          <w:rFonts w:ascii="Book Antiqua" w:eastAsia="宋体" w:hAnsi="Book Antiqua"/>
          <w:highlight w:val="yellow"/>
        </w:rPr>
        <w:t>30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b/>
          <w:bCs/>
          <w:highlight w:val="yellow"/>
        </w:rPr>
        <w:t>Zhao</w:t>
      </w:r>
      <w:r w:rsidR="004D452F" w:rsidRPr="004D452F">
        <w:rPr>
          <w:rFonts w:ascii="Book Antiqua" w:eastAsia="宋体" w:hAnsi="Book Antiqua"/>
          <w:b/>
          <w:bCs/>
          <w:highlight w:val="yellow"/>
        </w:rPr>
        <w:t xml:space="preserve"> </w:t>
      </w:r>
      <w:r w:rsidRPr="004D452F">
        <w:rPr>
          <w:rFonts w:ascii="Book Antiqua" w:eastAsia="宋体" w:hAnsi="Book Antiqua"/>
          <w:b/>
          <w:bCs/>
          <w:highlight w:val="yellow"/>
        </w:rPr>
        <w:t>ZH</w:t>
      </w:r>
      <w:r w:rsidRPr="004D452F">
        <w:rPr>
          <w:rFonts w:ascii="Book Antiqua" w:eastAsia="宋体" w:hAnsi="Book Antiqua"/>
          <w:highlight w:val="yellow"/>
        </w:rPr>
        <w:t>,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Luo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FH,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Shen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SX,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Zhi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DJ,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Ye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R,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Lu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Z,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Xi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L,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Cheng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RQ,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Zheng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ZQ,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Zhang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MY,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Li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XJ,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Chen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LQ.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A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case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of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glycogen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storage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disease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XI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presented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neonate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onset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lastRenderedPageBreak/>
        <w:t>diabetes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mellitus.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16</w:t>
      </w:r>
      <w:r w:rsidRPr="004D452F">
        <w:rPr>
          <w:rFonts w:ascii="Book Antiqua" w:eastAsia="宋体" w:hAnsi="Book Antiqua"/>
          <w:highlight w:val="yellow"/>
          <w:vertAlign w:val="superscript"/>
        </w:rPr>
        <w:t>th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National</w:t>
      </w:r>
      <w:r w:rsidR="004D452F" w:rsidRPr="004D452F">
        <w:rPr>
          <w:rFonts w:ascii="Book Antiqua" w:eastAsia="宋体" w:hAnsi="Book Antiqua"/>
          <w:highlight w:val="yellow"/>
        </w:rPr>
        <w:t xml:space="preserve"> C</w:t>
      </w:r>
      <w:r w:rsidRPr="004D452F">
        <w:rPr>
          <w:rFonts w:ascii="Book Antiqua" w:eastAsia="宋体" w:hAnsi="Book Antiqua"/>
          <w:highlight w:val="yellow"/>
        </w:rPr>
        <w:t>ongress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of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Chinese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Medical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Association,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Diabetes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Society</w:t>
      </w:r>
      <w:r w:rsidRPr="004D452F">
        <w:rPr>
          <w:rFonts w:ascii="Book Antiqua" w:eastAsia="宋体" w:hAnsi="Book Antiqua" w:hint="eastAsia"/>
          <w:highlight w:val="yellow"/>
          <w:lang w:eastAsia="zh-CN"/>
        </w:rPr>
        <w:t>;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Zhejiang,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China</w:t>
      </w:r>
      <w:r w:rsidRPr="004D452F">
        <w:rPr>
          <w:rFonts w:ascii="Book Antiqua" w:eastAsia="宋体" w:hAnsi="Book Antiqua" w:hint="eastAsia"/>
          <w:highlight w:val="yellow"/>
          <w:lang w:eastAsia="zh-CN"/>
        </w:rPr>
        <w:t>.</w:t>
      </w:r>
      <w:r w:rsidR="004D452F" w:rsidRPr="004D452F">
        <w:rPr>
          <w:rFonts w:ascii="Book Antiqua" w:eastAsia="宋体" w:hAnsi="Book Antiqua" w:hint="eastAsia"/>
          <w:highlight w:val="yellow"/>
          <w:lang w:eastAsia="zh-CN"/>
        </w:rPr>
        <w:t xml:space="preserve"> </w:t>
      </w:r>
      <w:r w:rsidRPr="004D452F">
        <w:rPr>
          <w:rFonts w:ascii="Book Antiqua" w:eastAsia="宋体" w:hAnsi="Book Antiqua"/>
          <w:bCs/>
          <w:highlight w:val="yellow"/>
        </w:rPr>
        <w:t>2012</w:t>
      </w:r>
      <w:r w:rsidRPr="004D452F">
        <w:rPr>
          <w:rFonts w:ascii="Book Antiqua" w:eastAsia="宋体" w:hAnsi="Book Antiqua"/>
          <w:highlight w:val="yellow"/>
        </w:rPr>
        <w:t>:</w:t>
      </w:r>
      <w:r w:rsidR="004D452F" w:rsidRPr="004D452F">
        <w:rPr>
          <w:rFonts w:ascii="Book Antiqua" w:eastAsia="宋体" w:hAnsi="Book Antiqua" w:hint="eastAsia"/>
          <w:highlight w:val="yellow"/>
          <w:lang w:eastAsia="zh-CN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172-173</w:t>
      </w:r>
    </w:p>
    <w:p w14:paraId="52B5E587" w14:textId="32BDD955" w:rsidR="00034740" w:rsidRDefault="008D562F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/>
        </w:rPr>
      </w:pPr>
      <w:r>
        <w:rPr>
          <w:rFonts w:ascii="Book Antiqua" w:eastAsia="宋体" w:hAnsi="Book Antiqua"/>
        </w:rPr>
        <w:t>31</w:t>
      </w:r>
      <w:r w:rsidR="004D452F">
        <w:rPr>
          <w:rFonts w:ascii="Book Antiqua" w:eastAsia="宋体" w:hAnsi="Book Antiqua"/>
        </w:rPr>
        <w:t xml:space="preserve"> </w:t>
      </w:r>
      <w:r>
        <w:rPr>
          <w:rFonts w:ascii="Book Antiqua" w:eastAsia="宋体" w:hAnsi="Book Antiqua"/>
          <w:b/>
          <w:bCs/>
        </w:rPr>
        <w:t>Shi</w:t>
      </w:r>
      <w:r w:rsidR="004D452F">
        <w:rPr>
          <w:rFonts w:ascii="Book Antiqua" w:eastAsia="宋体" w:hAnsi="Book Antiqua"/>
          <w:b/>
          <w:bCs/>
        </w:rPr>
        <w:t xml:space="preserve"> </w:t>
      </w:r>
      <w:r>
        <w:rPr>
          <w:rFonts w:ascii="Book Antiqua" w:eastAsia="宋体" w:hAnsi="Book Antiqua"/>
          <w:b/>
          <w:bCs/>
        </w:rPr>
        <w:t>PP</w:t>
      </w:r>
      <w:r>
        <w:rPr>
          <w:rFonts w:ascii="Book Antiqua" w:eastAsia="宋体" w:hAnsi="Book Antiqua"/>
        </w:rPr>
        <w:t>,</w:t>
      </w:r>
      <w:r w:rsidR="004D452F">
        <w:rPr>
          <w:rFonts w:ascii="Book Antiqua" w:eastAsia="宋体" w:hAnsi="Book Antiqua"/>
        </w:rPr>
        <w:t xml:space="preserve"> </w:t>
      </w:r>
      <w:r>
        <w:rPr>
          <w:rFonts w:ascii="Book Antiqua" w:eastAsia="宋体" w:hAnsi="Book Antiqua"/>
        </w:rPr>
        <w:t>Wang</w:t>
      </w:r>
      <w:r w:rsidR="004D452F">
        <w:rPr>
          <w:rFonts w:ascii="Book Antiqua" w:eastAsia="宋体" w:hAnsi="Book Antiqua"/>
        </w:rPr>
        <w:t xml:space="preserve"> </w:t>
      </w:r>
      <w:r>
        <w:rPr>
          <w:rFonts w:ascii="Book Antiqua" w:eastAsia="宋体" w:hAnsi="Book Antiqua"/>
        </w:rPr>
        <w:t>M,</w:t>
      </w:r>
      <w:r w:rsidR="004D452F">
        <w:rPr>
          <w:rFonts w:ascii="Book Antiqua" w:eastAsia="宋体" w:hAnsi="Book Antiqua"/>
        </w:rPr>
        <w:t xml:space="preserve"> </w:t>
      </w:r>
      <w:r>
        <w:rPr>
          <w:rFonts w:ascii="Book Antiqua" w:eastAsia="宋体" w:hAnsi="Book Antiqua"/>
        </w:rPr>
        <w:t>Dou</w:t>
      </w:r>
      <w:r w:rsidR="004D452F">
        <w:rPr>
          <w:rFonts w:ascii="Book Antiqua" w:eastAsia="宋体" w:hAnsi="Book Antiqua"/>
        </w:rPr>
        <w:t xml:space="preserve"> </w:t>
      </w:r>
      <w:r>
        <w:rPr>
          <w:rFonts w:ascii="Book Antiqua" w:eastAsia="宋体" w:hAnsi="Book Antiqua"/>
        </w:rPr>
        <w:t>WJ.</w:t>
      </w:r>
      <w:r w:rsidR="004D452F">
        <w:rPr>
          <w:rFonts w:ascii="Book Antiqua" w:eastAsia="宋体" w:hAnsi="Book Antiqua"/>
        </w:rPr>
        <w:t xml:space="preserve"> </w:t>
      </w:r>
      <w:r>
        <w:rPr>
          <w:rFonts w:ascii="Book Antiqua" w:eastAsia="宋体" w:hAnsi="Book Antiqua"/>
        </w:rPr>
        <w:t>[Fanconi-Bi</w:t>
      </w:r>
      <w:r>
        <w:rPr>
          <w:rFonts w:ascii="Book Antiqua" w:eastAsia="宋体" w:hAnsi="Book Antiqua"/>
          <w:color w:val="000000"/>
        </w:rPr>
        <w:t>ckel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syndrome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with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SLC2A2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gene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mutation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in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child].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Zhonghua</w:t>
      </w:r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Er</w:t>
      </w:r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Ke</w:t>
      </w:r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Za</w:t>
      </w:r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Zhi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2018;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56</w:t>
      </w:r>
      <w:r>
        <w:rPr>
          <w:rFonts w:ascii="Book Antiqua" w:eastAsia="宋体" w:hAnsi="Book Antiqua"/>
          <w:color w:val="000000"/>
        </w:rPr>
        <w:t>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65-66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[PMID: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29343004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DOI: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10.3760/cma.j.issn.0578-1310.2018.01.019]</w:t>
      </w:r>
      <w:bookmarkEnd w:id="31"/>
      <w:bookmarkEnd w:id="32"/>
    </w:p>
    <w:p w14:paraId="27334522" w14:textId="77777777" w:rsidR="00034740" w:rsidRDefault="00034740">
      <w:pPr>
        <w:spacing w:line="360" w:lineRule="auto"/>
        <w:ind w:hanging="210"/>
        <w:jc w:val="both"/>
        <w:sectPr w:rsidR="0003474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4F00210" w14:textId="77777777" w:rsidR="00034740" w:rsidRDefault="008D562F" w:rsidP="004D45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68C226A" w14:textId="549A60D2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Informed</w:t>
      </w:r>
      <w:r w:rsidR="004D452F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consent</w:t>
      </w:r>
      <w:r w:rsidR="004D452F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4D452F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written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parents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publication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</w:p>
    <w:p w14:paraId="39110710" w14:textId="77777777" w:rsidR="00034740" w:rsidRDefault="00034740">
      <w:pPr>
        <w:spacing w:line="360" w:lineRule="auto"/>
        <w:jc w:val="both"/>
      </w:pPr>
    </w:p>
    <w:p w14:paraId="5D48C063" w14:textId="74DD74D2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Conflict-of-interest</w:t>
      </w:r>
      <w:r w:rsidR="004D452F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4D452F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49465D">
        <w:rPr>
          <w:rFonts w:ascii="Book Antiqua" w:eastAsia="Book Antiqua" w:hAnsi="Book Antiqua" w:cs="Book Antiqua"/>
          <w:color w:val="000000"/>
        </w:rPr>
        <w:t xml:space="preserve"> to disclose</w:t>
      </w:r>
      <w:r>
        <w:rPr>
          <w:rFonts w:ascii="Book Antiqua" w:eastAsia="Book Antiqua" w:hAnsi="Book Antiqua" w:cs="Book Antiqua"/>
          <w:color w:val="000000"/>
        </w:rPr>
        <w:t>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</w:p>
    <w:p w14:paraId="4B096C0F" w14:textId="77777777" w:rsidR="00034740" w:rsidRDefault="00034740">
      <w:pPr>
        <w:spacing w:line="360" w:lineRule="auto"/>
        <w:jc w:val="both"/>
      </w:pPr>
    </w:p>
    <w:p w14:paraId="438349F9" w14:textId="4E3B29C0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CARE</w:t>
      </w:r>
      <w:r w:rsidR="004D452F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Checklist</w:t>
      </w:r>
      <w:r w:rsidR="004D452F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(2016)</w:t>
      </w:r>
      <w:r w:rsidR="004D452F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4D452F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Checklist,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Checklist.</w:t>
      </w:r>
    </w:p>
    <w:p w14:paraId="1EB9BD16" w14:textId="77777777" w:rsidR="00034740" w:rsidRDefault="00034740">
      <w:pPr>
        <w:spacing w:line="360" w:lineRule="auto"/>
        <w:jc w:val="both"/>
      </w:pPr>
    </w:p>
    <w:p w14:paraId="5697B07C" w14:textId="1C87A83A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4D45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NonCommercial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145A676E" w14:textId="77777777" w:rsidR="00034740" w:rsidRDefault="00034740">
      <w:pPr>
        <w:spacing w:line="360" w:lineRule="auto"/>
        <w:jc w:val="both"/>
      </w:pPr>
    </w:p>
    <w:p w14:paraId="6B3EAD64" w14:textId="55BFDB9B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4D452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source:</w:t>
      </w:r>
      <w:r w:rsidR="004D452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4D452F">
        <w:rPr>
          <w:rFonts w:ascii="Book Antiqua" w:eastAsia="Book Antiqua" w:hAnsi="Book Antiqua" w:cs="Book Antiqua"/>
          <w:color w:val="000000"/>
        </w:rPr>
        <w:t xml:space="preserve"> m</w:t>
      </w:r>
      <w:r>
        <w:rPr>
          <w:rFonts w:ascii="Book Antiqua" w:eastAsia="Book Antiqua" w:hAnsi="Book Antiqua" w:cs="Book Antiqua"/>
          <w:color w:val="000000"/>
        </w:rPr>
        <w:t>anuscript</w:t>
      </w:r>
    </w:p>
    <w:p w14:paraId="5E8ECBA3" w14:textId="77777777" w:rsidR="00034740" w:rsidRDefault="0003474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2727253A" w14:textId="4EE4AC38" w:rsidR="00034740" w:rsidRPr="004D452F" w:rsidRDefault="008D562F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Corresponding</w:t>
      </w:r>
      <w:r w:rsidR="004D452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Author's</w:t>
      </w:r>
      <w:r w:rsidR="004D452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Membership</w:t>
      </w:r>
      <w:r w:rsidR="004D452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4D452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Professional</w:t>
      </w:r>
      <w:r w:rsidR="004D452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Societies:</w:t>
      </w:r>
      <w:r w:rsidR="004D452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Pediatrics,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4D452F">
        <w:rPr>
          <w:rFonts w:ascii="Book Antiqua" w:hAnsi="Book Antiqua" w:cs="Book Antiqua"/>
          <w:color w:val="000000"/>
          <w:lang w:eastAsia="zh-CN"/>
        </w:rPr>
        <w:t xml:space="preserve">; and </w:t>
      </w:r>
      <w:r w:rsidR="004D452F" w:rsidRPr="004D452F">
        <w:rPr>
          <w:rFonts w:ascii="Book Antiqua" w:hAnsi="Book Antiqua" w:cs="Book Antiqua"/>
          <w:color w:val="000000"/>
          <w:lang w:eastAsia="zh-CN"/>
        </w:rPr>
        <w:t>Group of Pediatric Digestive Endoscopy, Chinese Medical Doctor Association</w:t>
      </w:r>
      <w:r w:rsidR="004D452F">
        <w:rPr>
          <w:rFonts w:ascii="Book Antiqua" w:hAnsi="Book Antiqua" w:cs="Book Antiqua"/>
          <w:color w:val="000000"/>
          <w:lang w:eastAsia="zh-CN"/>
        </w:rPr>
        <w:t>.</w:t>
      </w:r>
    </w:p>
    <w:p w14:paraId="23CBE2F6" w14:textId="77777777" w:rsidR="00034740" w:rsidRDefault="00034740">
      <w:pPr>
        <w:spacing w:line="360" w:lineRule="auto"/>
        <w:jc w:val="both"/>
      </w:pPr>
    </w:p>
    <w:p w14:paraId="5FCEB661" w14:textId="1D582916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4D452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4D452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</w:p>
    <w:p w14:paraId="18379E3A" w14:textId="04A7BD19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4D452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4D452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September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</w:p>
    <w:p w14:paraId="28BDDBA2" w14:textId="61287BEC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4D452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4D452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4D452F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69F910C" w14:textId="77777777" w:rsidR="00034740" w:rsidRDefault="00034740">
      <w:pPr>
        <w:spacing w:line="360" w:lineRule="auto"/>
        <w:jc w:val="both"/>
      </w:pPr>
    </w:p>
    <w:p w14:paraId="028C3FDF" w14:textId="1AB464FC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4D452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4D452F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39" w:name="OLE_LINK1952"/>
      <w:bookmarkStart w:id="40" w:name="OLE_LINK1953"/>
      <w:bookmarkStart w:id="41" w:name="OLE_LINK2066"/>
      <w:bookmarkStart w:id="42" w:name="OLE_LINK2362"/>
      <w:bookmarkStart w:id="43" w:name="OLE_LINK2043"/>
      <w:bookmarkStart w:id="44" w:name="OLE_LINK2319"/>
      <w:bookmarkStart w:id="45" w:name="OLE_LINK2146"/>
      <w:r w:rsidR="004D452F" w:rsidRPr="00E700C2">
        <w:rPr>
          <w:rFonts w:ascii="Book Antiqua" w:eastAsia="微软雅黑" w:hAnsi="Book Antiqua" w:cs="宋体"/>
        </w:rPr>
        <w:t>Medicine, research and experimental</w:t>
      </w:r>
      <w:bookmarkEnd w:id="39"/>
      <w:bookmarkEnd w:id="40"/>
      <w:bookmarkEnd w:id="41"/>
      <w:bookmarkEnd w:id="42"/>
      <w:bookmarkEnd w:id="43"/>
      <w:bookmarkEnd w:id="44"/>
      <w:bookmarkEnd w:id="45"/>
    </w:p>
    <w:p w14:paraId="597AFE90" w14:textId="5E5BD2A3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4D452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4D452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4D452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5E84CF20" w14:textId="5BC98A87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Peer-review</w:t>
      </w:r>
      <w:r w:rsidR="004D452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4D452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4D452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4D452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280AF64A" w14:textId="43047E8E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47972B6E" w14:textId="393154A0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0D69FDCB" w14:textId="6FA54810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63A1EA0" w14:textId="171CB133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EB5BDB5" w14:textId="4A03CC9F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4D3BC3EF" w14:textId="77777777" w:rsidR="00034740" w:rsidRDefault="00034740">
      <w:pPr>
        <w:spacing w:line="360" w:lineRule="auto"/>
        <w:jc w:val="both"/>
      </w:pPr>
    </w:p>
    <w:p w14:paraId="08D89958" w14:textId="6ED79286" w:rsidR="00034740" w:rsidRDefault="008D562F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4D452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Gonzalez-Granado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</w:t>
      </w:r>
      <w:r w:rsidR="004D452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4D452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4D452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4D452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4D452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9465D" w:rsidRPr="007B16AD">
        <w:rPr>
          <w:rFonts w:ascii="Book Antiqua" w:eastAsia="Book Antiqua" w:hAnsi="Book Antiqua" w:cs="Book Antiqua"/>
          <w:color w:val="000000"/>
        </w:rPr>
        <w:t>Wang TQ</w:t>
      </w:r>
      <w:r w:rsidR="0049465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4D452F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87F7F8F" w14:textId="256C5FEF" w:rsidR="00034740" w:rsidRDefault="008D562F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  <w:bookmarkStart w:id="46" w:name="OLE_LINK17"/>
      <w:bookmarkStart w:id="47" w:name="OLE_LINK16"/>
      <w:r>
        <w:rPr>
          <w:rFonts w:ascii="Book Antiqua" w:hAnsi="Book Antiqua" w:cs="Book Antiqua"/>
          <w:b/>
          <w:color w:val="000000"/>
          <w:lang w:eastAsia="zh-CN"/>
        </w:rPr>
        <w:lastRenderedPageBreak/>
        <w:t>Figure</w:t>
      </w:r>
      <w:r w:rsidR="004D452F">
        <w:rPr>
          <w:rFonts w:ascii="Book Antiqua" w:hAnsi="Book Antiqua" w:cs="Book Antiqua"/>
          <w:b/>
          <w:color w:val="000000"/>
          <w:lang w:eastAsia="zh-CN"/>
        </w:rPr>
        <w:t xml:space="preserve"> L</w:t>
      </w:r>
      <w:r>
        <w:rPr>
          <w:rFonts w:ascii="Book Antiqua" w:hAnsi="Book Antiqua" w:cs="Book Antiqua"/>
          <w:b/>
          <w:color w:val="000000"/>
          <w:lang w:eastAsia="zh-CN"/>
        </w:rPr>
        <w:t>egends</w:t>
      </w:r>
    </w:p>
    <w:p w14:paraId="4E4D92CD" w14:textId="77777777" w:rsidR="00CF75C5" w:rsidRDefault="00CF75C5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kern w:val="2"/>
          <w:lang w:eastAsia="zh-CN"/>
        </w:rPr>
      </w:pPr>
      <w:r>
        <w:rPr>
          <w:noProof/>
          <w:lang w:eastAsia="zh-CN"/>
        </w:rPr>
        <w:drawing>
          <wp:inline distT="0" distB="0" distL="0" distR="0" wp14:anchorId="05DCF6A7" wp14:editId="08EF06FD">
            <wp:extent cx="5486400" cy="41148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93983" w14:textId="03DECDEC" w:rsidR="004D452F" w:rsidRDefault="004D452F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kern w:val="2"/>
          <w:lang w:eastAsia="zh-CN"/>
        </w:rPr>
        <w:sectPr w:rsidR="004D452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宋体" w:hAnsi="Book Antiqua"/>
          <w:b/>
          <w:kern w:val="2"/>
          <w:lang w:eastAsia="zh-CN"/>
        </w:rPr>
        <w:t>F</w:t>
      </w:r>
      <w:r>
        <w:rPr>
          <w:rFonts w:ascii="Book Antiqua" w:eastAsia="宋体" w:hAnsi="Book Antiqua" w:hint="eastAsia"/>
          <w:b/>
          <w:kern w:val="2"/>
          <w:lang w:eastAsia="zh-CN"/>
        </w:rPr>
        <w:t>i</w:t>
      </w:r>
      <w:r>
        <w:rPr>
          <w:rFonts w:ascii="Book Antiqua" w:eastAsia="宋体" w:hAnsi="Book Antiqua"/>
          <w:b/>
          <w:kern w:val="2"/>
          <w:lang w:eastAsia="zh-CN"/>
        </w:rPr>
        <w:t xml:space="preserve">gure 1 </w:t>
      </w:r>
      <w:r w:rsidR="00CF75C5" w:rsidRPr="00CF75C5">
        <w:rPr>
          <w:rFonts w:ascii="Book Antiqua" w:eastAsia="宋体" w:hAnsi="Book Antiqua"/>
          <w:b/>
          <w:kern w:val="2"/>
          <w:lang w:eastAsia="zh-CN"/>
        </w:rPr>
        <w:t>A</w:t>
      </w:r>
      <w:r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="00CF75C5" w:rsidRPr="00CF75C5">
        <w:rPr>
          <w:rFonts w:ascii="Book Antiqua" w:eastAsia="宋体" w:hAnsi="Book Antiqua"/>
          <w:b/>
          <w:kern w:val="2"/>
          <w:lang w:eastAsia="zh-CN"/>
        </w:rPr>
        <w:t>7</w:t>
      </w:r>
      <w:r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="00CF75C5" w:rsidRPr="00CF75C5">
        <w:rPr>
          <w:rFonts w:ascii="Book Antiqua" w:eastAsia="宋体" w:hAnsi="Book Antiqua"/>
          <w:b/>
          <w:kern w:val="2"/>
          <w:lang w:eastAsia="zh-CN"/>
        </w:rPr>
        <w:t>mo-old</w:t>
      </w:r>
      <w:r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="00CF75C5" w:rsidRPr="00CF75C5">
        <w:rPr>
          <w:rFonts w:ascii="Book Antiqua" w:eastAsia="宋体" w:hAnsi="Book Antiqua"/>
          <w:b/>
          <w:kern w:val="2"/>
          <w:lang w:eastAsia="zh-CN"/>
        </w:rPr>
        <w:t>girl</w:t>
      </w:r>
      <w:r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="0049465D" w:rsidRPr="00CF75C5">
        <w:rPr>
          <w:rFonts w:ascii="Book Antiqua" w:eastAsia="宋体" w:hAnsi="Book Antiqua"/>
          <w:b/>
          <w:kern w:val="2"/>
          <w:lang w:eastAsia="zh-CN"/>
        </w:rPr>
        <w:t>present</w:t>
      </w:r>
      <w:r w:rsidR="0049465D">
        <w:rPr>
          <w:rFonts w:ascii="Book Antiqua" w:eastAsia="宋体" w:hAnsi="Book Antiqua"/>
          <w:b/>
          <w:kern w:val="2"/>
          <w:lang w:eastAsia="zh-CN"/>
        </w:rPr>
        <w:t xml:space="preserve">ing with </w:t>
      </w:r>
      <w:r w:rsidR="00CF75C5" w:rsidRPr="00CF75C5">
        <w:rPr>
          <w:rFonts w:ascii="Book Antiqua" w:eastAsia="宋体" w:hAnsi="Book Antiqua"/>
          <w:b/>
          <w:kern w:val="2"/>
          <w:lang w:eastAsia="zh-CN"/>
        </w:rPr>
        <w:t>obvious</w:t>
      </w:r>
      <w:r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="00CF75C5" w:rsidRPr="00CF75C5">
        <w:rPr>
          <w:rFonts w:ascii="Book Antiqua" w:eastAsia="宋体" w:hAnsi="Book Antiqua"/>
          <w:b/>
          <w:kern w:val="2"/>
          <w:lang w:eastAsia="zh-CN"/>
        </w:rPr>
        <w:t>abdominal</w:t>
      </w:r>
      <w:r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="00CF75C5" w:rsidRPr="00CF75C5">
        <w:rPr>
          <w:rFonts w:ascii="Book Antiqua" w:eastAsia="宋体" w:hAnsi="Book Antiqua"/>
          <w:b/>
          <w:kern w:val="2"/>
          <w:lang w:eastAsia="zh-CN"/>
        </w:rPr>
        <w:t>distension</w:t>
      </w:r>
      <w:r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="00CF75C5" w:rsidRPr="00CF75C5">
        <w:rPr>
          <w:rFonts w:ascii="Book Antiqua" w:eastAsia="宋体" w:hAnsi="Book Antiqua"/>
          <w:b/>
          <w:kern w:val="2"/>
          <w:lang w:eastAsia="zh-CN"/>
        </w:rPr>
        <w:t>with</w:t>
      </w:r>
      <w:r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="00CF75C5" w:rsidRPr="00CF75C5">
        <w:rPr>
          <w:rFonts w:ascii="Book Antiqua" w:eastAsia="宋体" w:hAnsi="Book Antiqua"/>
          <w:b/>
          <w:kern w:val="2"/>
          <w:lang w:eastAsia="zh-CN"/>
        </w:rPr>
        <w:t>moderate</w:t>
      </w:r>
      <w:r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="00CF75C5" w:rsidRPr="00CF75C5">
        <w:rPr>
          <w:rFonts w:ascii="Book Antiqua" w:eastAsia="宋体" w:hAnsi="Book Antiqua"/>
          <w:b/>
          <w:kern w:val="2"/>
          <w:lang w:eastAsia="zh-CN"/>
        </w:rPr>
        <w:t>jaundice</w:t>
      </w:r>
      <w:r w:rsidR="00CF75C5">
        <w:rPr>
          <w:rFonts w:ascii="Book Antiqua" w:eastAsia="宋体" w:hAnsi="Book Antiqua" w:hint="eastAsia"/>
          <w:b/>
          <w:kern w:val="2"/>
          <w:lang w:eastAsia="zh-CN"/>
        </w:rPr>
        <w:t>.</w:t>
      </w:r>
    </w:p>
    <w:p w14:paraId="11059413" w14:textId="48E04B2E" w:rsidR="00034740" w:rsidRDefault="008D562F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kern w:val="2"/>
          <w:lang w:eastAsia="zh-CN"/>
        </w:rPr>
      </w:pPr>
      <w:r>
        <w:rPr>
          <w:rFonts w:ascii="Book Antiqua" w:eastAsia="宋体" w:hAnsi="Book Antiqua"/>
          <w:b/>
          <w:kern w:val="2"/>
          <w:lang w:eastAsia="zh-CN"/>
        </w:rPr>
        <w:lastRenderedPageBreak/>
        <w:t>Table</w:t>
      </w:r>
      <w:r w:rsidR="004D452F">
        <w:rPr>
          <w:rFonts w:ascii="Book Antiqua" w:eastAsia="宋体" w:hAnsi="Book Antiqua"/>
          <w:b/>
          <w:kern w:val="2"/>
          <w:lang w:eastAsia="zh-CN"/>
        </w:rPr>
        <w:t xml:space="preserve"> </w:t>
      </w:r>
      <w:r>
        <w:rPr>
          <w:rFonts w:ascii="Book Antiqua" w:eastAsia="宋体" w:hAnsi="Book Antiqua"/>
          <w:b/>
          <w:kern w:val="2"/>
          <w:lang w:eastAsia="zh-CN"/>
        </w:rPr>
        <w:t>1</w:t>
      </w:r>
      <w:r w:rsidR="004D452F">
        <w:rPr>
          <w:rFonts w:ascii="Book Antiqua" w:eastAsia="宋体" w:hAnsi="Book Antiqua"/>
          <w:b/>
          <w:kern w:val="2"/>
          <w:lang w:eastAsia="zh-CN"/>
        </w:rPr>
        <w:t xml:space="preserve"> </w:t>
      </w:r>
      <w:r>
        <w:rPr>
          <w:rFonts w:ascii="Book Antiqua" w:eastAsia="宋体" w:hAnsi="Book Antiqua"/>
          <w:b/>
          <w:kern w:val="2"/>
          <w:lang w:eastAsia="zh-CN"/>
        </w:rPr>
        <w:t>Fanconi-Bickel</w:t>
      </w:r>
      <w:r w:rsidR="004D452F">
        <w:rPr>
          <w:rFonts w:ascii="Book Antiqua" w:eastAsia="宋体" w:hAnsi="Book Antiqua"/>
          <w:b/>
          <w:kern w:val="2"/>
          <w:lang w:eastAsia="zh-CN"/>
        </w:rPr>
        <w:t xml:space="preserve"> </w:t>
      </w:r>
      <w:r>
        <w:rPr>
          <w:rFonts w:ascii="Book Antiqua" w:eastAsia="宋体" w:hAnsi="Book Antiqua"/>
          <w:b/>
          <w:kern w:val="2"/>
          <w:lang w:eastAsia="zh-CN"/>
        </w:rPr>
        <w:t>syndrome</w:t>
      </w:r>
      <w:r w:rsidR="004D452F">
        <w:rPr>
          <w:rFonts w:ascii="Book Antiqua" w:eastAsia="宋体" w:hAnsi="Book Antiqua"/>
          <w:b/>
          <w:kern w:val="2"/>
          <w:lang w:eastAsia="zh-CN"/>
        </w:rPr>
        <w:t xml:space="preserve"> </w:t>
      </w:r>
      <w:r>
        <w:rPr>
          <w:rFonts w:ascii="Book Antiqua" w:eastAsia="宋体" w:hAnsi="Book Antiqua"/>
          <w:b/>
          <w:kern w:val="2"/>
          <w:lang w:eastAsia="zh-CN"/>
        </w:rPr>
        <w:t>cases</w:t>
      </w:r>
      <w:r w:rsidR="004D452F">
        <w:rPr>
          <w:rFonts w:ascii="Book Antiqua" w:eastAsia="宋体" w:hAnsi="Book Antiqua"/>
          <w:b/>
          <w:kern w:val="2"/>
          <w:lang w:eastAsia="zh-CN"/>
        </w:rPr>
        <w:t xml:space="preserve"> </w:t>
      </w:r>
      <w:r>
        <w:rPr>
          <w:rFonts w:ascii="Book Antiqua" w:eastAsia="宋体" w:hAnsi="Book Antiqua"/>
          <w:b/>
          <w:kern w:val="2"/>
          <w:lang w:eastAsia="zh-CN"/>
        </w:rPr>
        <w:t>in</w:t>
      </w:r>
      <w:r w:rsidR="004D452F">
        <w:rPr>
          <w:rFonts w:ascii="Book Antiqua" w:eastAsia="宋体" w:hAnsi="Book Antiqua"/>
          <w:b/>
          <w:kern w:val="2"/>
          <w:lang w:eastAsia="zh-CN"/>
        </w:rPr>
        <w:t xml:space="preserve"> </w:t>
      </w:r>
      <w:r>
        <w:rPr>
          <w:rFonts w:ascii="Book Antiqua" w:eastAsia="宋体" w:hAnsi="Book Antiqua"/>
          <w:b/>
          <w:kern w:val="2"/>
          <w:lang w:eastAsia="zh-CN"/>
        </w:rPr>
        <w:t>China</w:t>
      </w:r>
      <w:r w:rsidR="004D452F">
        <w:rPr>
          <w:rFonts w:ascii="Book Antiqua" w:eastAsia="宋体" w:hAnsi="Book Antiqua"/>
          <w:b/>
          <w:kern w:val="2"/>
          <w:lang w:eastAsia="zh-CN"/>
        </w:rPr>
        <w:t xml:space="preserve"> </w:t>
      </w:r>
      <w:r>
        <w:rPr>
          <w:rFonts w:ascii="Book Antiqua" w:eastAsia="宋体" w:hAnsi="Book Antiqua"/>
          <w:b/>
          <w:kern w:val="2"/>
          <w:lang w:eastAsia="zh-CN"/>
        </w:rPr>
        <w:t>with</w:t>
      </w:r>
      <w:r w:rsidR="004D452F">
        <w:rPr>
          <w:rFonts w:ascii="Book Antiqua" w:eastAsia="宋体" w:hAnsi="Book Antiqua"/>
          <w:b/>
          <w:kern w:val="2"/>
          <w:lang w:eastAsia="zh-CN"/>
        </w:rPr>
        <w:t xml:space="preserve"> </w:t>
      </w:r>
      <w:r>
        <w:rPr>
          <w:rFonts w:ascii="Book Antiqua" w:eastAsia="宋体" w:hAnsi="Book Antiqua"/>
          <w:b/>
          <w:kern w:val="2"/>
          <w:lang w:eastAsia="zh-CN"/>
        </w:rPr>
        <w:t>different</w:t>
      </w:r>
      <w:r w:rsidR="004D452F">
        <w:rPr>
          <w:rFonts w:ascii="Book Antiqua" w:eastAsia="宋体" w:hAnsi="Book Antiqua"/>
          <w:b/>
          <w:kern w:val="2"/>
          <w:lang w:eastAsia="zh-CN"/>
        </w:rPr>
        <w:t xml:space="preserve"> </w:t>
      </w:r>
      <w:r>
        <w:rPr>
          <w:rFonts w:ascii="Book Antiqua" w:eastAsia="宋体" w:hAnsi="Book Antiqua"/>
          <w:b/>
          <w:kern w:val="2"/>
          <w:lang w:eastAsia="zh-CN"/>
        </w:rPr>
        <w:t>glucose</w:t>
      </w:r>
      <w:r w:rsidR="004D452F">
        <w:rPr>
          <w:rFonts w:ascii="Book Antiqua" w:eastAsia="宋体" w:hAnsi="Book Antiqua"/>
          <w:b/>
          <w:kern w:val="2"/>
          <w:lang w:eastAsia="zh-CN"/>
        </w:rPr>
        <w:t xml:space="preserve"> </w:t>
      </w:r>
      <w:r>
        <w:rPr>
          <w:rFonts w:ascii="Book Antiqua" w:eastAsia="宋体" w:hAnsi="Book Antiqua"/>
          <w:b/>
          <w:kern w:val="2"/>
          <w:lang w:eastAsia="zh-CN"/>
        </w:rPr>
        <w:t>transporter</w:t>
      </w:r>
      <w:r w:rsidR="004D452F">
        <w:rPr>
          <w:rFonts w:ascii="Book Antiqua" w:eastAsia="宋体" w:hAnsi="Book Antiqua"/>
          <w:b/>
          <w:kern w:val="2"/>
          <w:lang w:eastAsia="zh-CN"/>
        </w:rPr>
        <w:t xml:space="preserve"> </w:t>
      </w:r>
      <w:r>
        <w:rPr>
          <w:rFonts w:ascii="Book Antiqua" w:eastAsia="宋体" w:hAnsi="Book Antiqua"/>
          <w:b/>
          <w:kern w:val="2"/>
          <w:lang w:eastAsia="zh-CN"/>
        </w:rPr>
        <w:t>protein</w:t>
      </w:r>
      <w:r w:rsidR="004D452F">
        <w:rPr>
          <w:rFonts w:ascii="Book Antiqua" w:eastAsia="宋体" w:hAnsi="Book Antiqua"/>
          <w:b/>
          <w:kern w:val="2"/>
          <w:lang w:eastAsia="zh-CN"/>
        </w:rPr>
        <w:t xml:space="preserve"> </w:t>
      </w:r>
      <w:r>
        <w:rPr>
          <w:rFonts w:ascii="Book Antiqua" w:eastAsia="宋体" w:hAnsi="Book Antiqua"/>
          <w:b/>
          <w:kern w:val="2"/>
          <w:lang w:eastAsia="zh-CN"/>
        </w:rPr>
        <w:t>2</w:t>
      </w:r>
      <w:r w:rsidR="004D452F">
        <w:rPr>
          <w:rFonts w:ascii="Book Antiqua" w:eastAsia="宋体" w:hAnsi="Book Antiqua"/>
          <w:b/>
          <w:kern w:val="2"/>
          <w:lang w:eastAsia="zh-CN"/>
        </w:rPr>
        <w:t xml:space="preserve"> </w:t>
      </w:r>
      <w:r>
        <w:rPr>
          <w:rFonts w:ascii="Book Antiqua" w:eastAsia="宋体" w:hAnsi="Book Antiqua"/>
          <w:b/>
          <w:kern w:val="2"/>
          <w:lang w:eastAsia="zh-CN"/>
        </w:rPr>
        <w:t>mutations</w:t>
      </w:r>
      <w:r w:rsidR="004D452F">
        <w:rPr>
          <w:rFonts w:ascii="Book Antiqua" w:eastAsia="宋体" w:hAnsi="Book Antiqua"/>
          <w:b/>
          <w:kern w:val="2"/>
          <w:lang w:eastAsia="zh-CN"/>
        </w:rPr>
        <w:t xml:space="preserve"> </w:t>
      </w:r>
    </w:p>
    <w:tbl>
      <w:tblPr>
        <w:tblW w:w="5892" w:type="pct"/>
        <w:tblLook w:val="04A0" w:firstRow="1" w:lastRow="0" w:firstColumn="1" w:lastColumn="0" w:noHBand="0" w:noVBand="1"/>
      </w:tblPr>
      <w:tblGrid>
        <w:gridCol w:w="1262"/>
        <w:gridCol w:w="1183"/>
        <w:gridCol w:w="1427"/>
        <w:gridCol w:w="1953"/>
        <w:gridCol w:w="2370"/>
        <w:gridCol w:w="2230"/>
        <w:gridCol w:w="1811"/>
        <w:gridCol w:w="3036"/>
      </w:tblGrid>
      <w:tr w:rsidR="004D452F" w14:paraId="2DAF0B30" w14:textId="77777777" w:rsidTr="004D452F">
        <w:tc>
          <w:tcPr>
            <w:tcW w:w="413" w:type="pct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E0E48F6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b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b/>
                <w:kern w:val="2"/>
                <w:lang w:eastAsia="zh-CN"/>
              </w:rPr>
              <w:t>Patient</w:t>
            </w:r>
          </w:p>
        </w:tc>
        <w:tc>
          <w:tcPr>
            <w:tcW w:w="387" w:type="pct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88D52DC" w14:textId="3BDF183B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b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b/>
                <w:kern w:val="2"/>
                <w:lang w:eastAsia="zh-CN"/>
              </w:rPr>
              <w:t>Age</w:t>
            </w:r>
            <w:r w:rsidR="004D452F">
              <w:rPr>
                <w:rFonts w:ascii="Book Antiqua" w:eastAsia="AdvOT7d6df7ab . I" w:hAnsi="Book Antiqua"/>
                <w:b/>
                <w:kern w:val="2"/>
                <w:lang w:eastAsia="zh-CN"/>
              </w:rPr>
              <w:t xml:space="preserve"> </w:t>
            </w:r>
            <w:r>
              <w:rPr>
                <w:rFonts w:ascii="Book Antiqua" w:eastAsia="AdvOT7d6df7ab . I" w:hAnsi="Book Antiqua"/>
                <w:b/>
                <w:kern w:val="2"/>
                <w:lang w:eastAsia="zh-CN"/>
              </w:rPr>
              <w:t>(mo)</w:t>
            </w:r>
          </w:p>
        </w:tc>
        <w:tc>
          <w:tcPr>
            <w:tcW w:w="467" w:type="pct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0B0916C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b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b/>
                <w:kern w:val="2"/>
                <w:lang w:eastAsia="zh-CN"/>
              </w:rPr>
              <w:t>Gender</w:t>
            </w:r>
          </w:p>
        </w:tc>
        <w:tc>
          <w:tcPr>
            <w:tcW w:w="1415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0C7AB5C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b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b/>
                <w:kern w:val="2"/>
                <w:lang w:eastAsia="zh-CN"/>
              </w:rPr>
              <w:t>Patient</w:t>
            </w:r>
          </w:p>
        </w:tc>
        <w:tc>
          <w:tcPr>
            <w:tcW w:w="730" w:type="pct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705BB11" w14:textId="4C626AC5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b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b/>
                <w:kern w:val="2"/>
                <w:lang w:eastAsia="zh-CN"/>
              </w:rPr>
              <w:t>Mutation</w:t>
            </w:r>
            <w:r w:rsidR="004D452F">
              <w:rPr>
                <w:rFonts w:ascii="Book Antiqua" w:eastAsia="AdvOT7d6df7ab . I" w:hAnsi="Book Antiqua"/>
                <w:b/>
                <w:kern w:val="2"/>
                <w:lang w:eastAsia="zh-CN"/>
              </w:rPr>
              <w:t xml:space="preserve"> </w:t>
            </w:r>
            <w:r>
              <w:rPr>
                <w:rFonts w:ascii="Book Antiqua" w:eastAsia="AdvOT7d6df7ab . I" w:hAnsi="Book Antiqua"/>
                <w:b/>
                <w:kern w:val="2"/>
                <w:lang w:eastAsia="zh-CN"/>
              </w:rPr>
              <w:t>in</w:t>
            </w:r>
            <w:r w:rsidR="004D452F">
              <w:rPr>
                <w:rFonts w:ascii="Book Antiqua" w:eastAsia="AdvOT7d6df7ab . I" w:hAnsi="Book Antiqua"/>
                <w:b/>
                <w:kern w:val="2"/>
                <w:lang w:eastAsia="zh-CN"/>
              </w:rPr>
              <w:t xml:space="preserve"> </w:t>
            </w:r>
            <w:r>
              <w:rPr>
                <w:rFonts w:ascii="Book Antiqua" w:eastAsia="AdvOT7d6df7ab . I" w:hAnsi="Book Antiqua"/>
                <w:b/>
                <w:kern w:val="2"/>
                <w:lang w:eastAsia="zh-CN"/>
              </w:rPr>
              <w:t>mother</w:t>
            </w:r>
          </w:p>
        </w:tc>
        <w:tc>
          <w:tcPr>
            <w:tcW w:w="593" w:type="pct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1E6626E" w14:textId="68804EAF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b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b/>
                <w:kern w:val="2"/>
                <w:lang w:eastAsia="zh-CN"/>
              </w:rPr>
              <w:t>Mutation</w:t>
            </w:r>
            <w:r w:rsidR="004D452F">
              <w:rPr>
                <w:rFonts w:ascii="Book Antiqua" w:eastAsia="AdvOT7d6df7ab . I" w:hAnsi="Book Antiqua"/>
                <w:b/>
                <w:kern w:val="2"/>
                <w:lang w:eastAsia="zh-CN"/>
              </w:rPr>
              <w:t xml:space="preserve"> </w:t>
            </w:r>
            <w:r>
              <w:rPr>
                <w:rFonts w:ascii="Book Antiqua" w:eastAsia="AdvOT7d6df7ab . I" w:hAnsi="Book Antiqua"/>
                <w:b/>
                <w:kern w:val="2"/>
                <w:lang w:eastAsia="zh-CN"/>
              </w:rPr>
              <w:t>in</w:t>
            </w:r>
            <w:r w:rsidR="004D452F">
              <w:rPr>
                <w:rFonts w:ascii="Book Antiqua" w:eastAsia="AdvOT7d6df7ab . I" w:hAnsi="Book Antiqua"/>
                <w:b/>
                <w:kern w:val="2"/>
                <w:lang w:eastAsia="zh-CN"/>
              </w:rPr>
              <w:t xml:space="preserve"> </w:t>
            </w:r>
            <w:r>
              <w:rPr>
                <w:rFonts w:ascii="Book Antiqua" w:eastAsia="AdvOT7d6df7ab . I" w:hAnsi="Book Antiqua"/>
                <w:b/>
                <w:kern w:val="2"/>
                <w:lang w:eastAsia="zh-CN"/>
              </w:rPr>
              <w:t>father</w:t>
            </w:r>
          </w:p>
        </w:tc>
        <w:tc>
          <w:tcPr>
            <w:tcW w:w="994" w:type="pct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E5AD51F" w14:textId="42F179F0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b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b/>
                <w:kern w:val="2"/>
                <w:lang w:eastAsia="zh-CN"/>
              </w:rPr>
              <w:t>Mutation</w:t>
            </w:r>
            <w:r w:rsidR="004D452F">
              <w:rPr>
                <w:rFonts w:ascii="Book Antiqua" w:eastAsia="AdvOT7d6df7ab . I" w:hAnsi="Book Antiqua"/>
                <w:b/>
                <w:kern w:val="2"/>
                <w:lang w:eastAsia="zh-CN"/>
              </w:rPr>
              <w:t xml:space="preserve"> </w:t>
            </w:r>
            <w:r>
              <w:rPr>
                <w:rFonts w:ascii="Book Antiqua" w:eastAsia="AdvOT7d6df7ab . I" w:hAnsi="Book Antiqua"/>
                <w:b/>
                <w:kern w:val="2"/>
                <w:lang w:eastAsia="zh-CN"/>
              </w:rPr>
              <w:t>type</w:t>
            </w:r>
          </w:p>
        </w:tc>
      </w:tr>
      <w:tr w:rsidR="004D452F" w14:paraId="0B994255" w14:textId="77777777" w:rsidTr="004D452F">
        <w:trPr>
          <w:trHeight w:val="90"/>
        </w:trPr>
        <w:tc>
          <w:tcPr>
            <w:tcW w:w="413" w:type="pct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F4CECE8" w14:textId="77777777" w:rsidR="00034740" w:rsidRDefault="00034740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b/>
                <w:kern w:val="2"/>
                <w:lang w:eastAsia="zh-CN"/>
              </w:rPr>
            </w:pPr>
          </w:p>
        </w:tc>
        <w:tc>
          <w:tcPr>
            <w:tcW w:w="387" w:type="pct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5294A29" w14:textId="77777777" w:rsidR="00034740" w:rsidRDefault="00034740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b/>
                <w:kern w:val="2"/>
                <w:lang w:eastAsia="zh-CN"/>
              </w:rPr>
            </w:pPr>
          </w:p>
        </w:tc>
        <w:tc>
          <w:tcPr>
            <w:tcW w:w="467" w:type="pct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C0EE47C" w14:textId="77777777" w:rsidR="00034740" w:rsidRDefault="00034740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b/>
                <w:kern w:val="2"/>
                <w:lang w:eastAsia="zh-CN"/>
              </w:rPr>
            </w:pPr>
          </w:p>
        </w:tc>
        <w:tc>
          <w:tcPr>
            <w:tcW w:w="63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2601781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kern w:val="2"/>
                <w:lang w:eastAsia="zh-CN"/>
              </w:rPr>
            </w:pPr>
            <w:r>
              <w:rPr>
                <w:rFonts w:ascii="Book Antiqua" w:eastAsia="宋体" w:hAnsi="Book Antiqua"/>
                <w:b/>
                <w:kern w:val="2"/>
                <w:lang w:eastAsia="zh-CN"/>
              </w:rPr>
              <w:t>Mutation</w:t>
            </w:r>
          </w:p>
        </w:tc>
        <w:tc>
          <w:tcPr>
            <w:tcW w:w="776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B727B05" w14:textId="14143164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b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b/>
                <w:kern w:val="2"/>
                <w:lang w:eastAsia="zh-CN"/>
              </w:rPr>
              <w:t>Amino</w:t>
            </w:r>
            <w:r w:rsidR="004D452F">
              <w:rPr>
                <w:rFonts w:ascii="Book Antiqua" w:eastAsia="AdvOT7d6df7ab . I" w:hAnsi="Book Antiqua"/>
                <w:b/>
                <w:kern w:val="2"/>
                <w:lang w:eastAsia="zh-CN"/>
              </w:rPr>
              <w:t xml:space="preserve"> </w:t>
            </w:r>
            <w:r>
              <w:rPr>
                <w:rFonts w:ascii="Book Antiqua" w:eastAsia="AdvOT7d6df7ab . I" w:hAnsi="Book Antiqua"/>
                <w:b/>
                <w:kern w:val="2"/>
                <w:lang w:eastAsia="zh-CN"/>
              </w:rPr>
              <w:t>acid</w:t>
            </w:r>
            <w:r w:rsidR="004D452F">
              <w:rPr>
                <w:rFonts w:ascii="Book Antiqua" w:eastAsia="AdvOT7d6df7ab . I" w:hAnsi="Book Antiqua"/>
                <w:b/>
                <w:kern w:val="2"/>
                <w:lang w:eastAsia="zh-CN"/>
              </w:rPr>
              <w:t xml:space="preserve"> </w:t>
            </w:r>
            <w:r>
              <w:rPr>
                <w:rFonts w:ascii="Book Antiqua" w:eastAsia="AdvOT7d6df7ab . I" w:hAnsi="Book Antiqua"/>
                <w:b/>
                <w:kern w:val="2"/>
                <w:lang w:eastAsia="zh-CN"/>
              </w:rPr>
              <w:t>change</w:t>
            </w:r>
          </w:p>
        </w:tc>
        <w:tc>
          <w:tcPr>
            <w:tcW w:w="730" w:type="pct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1E62969" w14:textId="77777777" w:rsidR="00034740" w:rsidRDefault="00034740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b/>
                <w:kern w:val="2"/>
                <w:lang w:eastAsia="zh-CN"/>
              </w:rPr>
            </w:pPr>
          </w:p>
        </w:tc>
        <w:tc>
          <w:tcPr>
            <w:tcW w:w="593" w:type="pct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5CF7CA2" w14:textId="77777777" w:rsidR="00034740" w:rsidRDefault="00034740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b/>
                <w:kern w:val="2"/>
                <w:lang w:eastAsia="zh-CN"/>
              </w:rPr>
            </w:pPr>
          </w:p>
        </w:tc>
        <w:tc>
          <w:tcPr>
            <w:tcW w:w="994" w:type="pct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3ED2460" w14:textId="77777777" w:rsidR="00034740" w:rsidRDefault="00034740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b/>
                <w:kern w:val="2"/>
                <w:lang w:eastAsia="zh-CN"/>
              </w:rPr>
            </w:pPr>
          </w:p>
        </w:tc>
      </w:tr>
      <w:tr w:rsidR="004D452F" w14:paraId="41CBE21F" w14:textId="77777777" w:rsidTr="004D452F">
        <w:tc>
          <w:tcPr>
            <w:tcW w:w="413" w:type="pct"/>
            <w:tcBorders>
              <w:top w:val="single" w:sz="4" w:space="0" w:color="000000" w:themeColor="text1"/>
            </w:tcBorders>
            <w:vAlign w:val="center"/>
          </w:tcPr>
          <w:p w14:paraId="119266FC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bookmarkStart w:id="48" w:name="OLE_LINK4" w:colFirst="6" w:colLast="6"/>
            <w:r>
              <w:rPr>
                <w:rFonts w:ascii="Book Antiqua" w:eastAsia="AdvOT7d6df7ab . I" w:hAnsi="Book Antiqua"/>
                <w:kern w:val="2"/>
                <w:lang w:eastAsia="zh-CN"/>
              </w:rPr>
              <w:t>1</w:t>
            </w:r>
            <w:r>
              <w:rPr>
                <w:rFonts w:ascii="Book Antiqua" w:eastAsia="AdvOT7d6df7ab . I" w:hAnsi="Book Antiqua"/>
                <w:kern w:val="2"/>
                <w:vertAlign w:val="superscript"/>
                <w:lang w:eastAsia="zh-CN"/>
              </w:rPr>
              <w:t>[2</w:t>
            </w:r>
            <w:r>
              <w:rPr>
                <w:rFonts w:ascii="Book Antiqua" w:eastAsia="宋体" w:hAnsi="Book Antiqua"/>
                <w:kern w:val="2"/>
                <w:vertAlign w:val="superscript"/>
                <w:lang w:eastAsia="zh-CN"/>
              </w:rPr>
              <w:t>7</w:t>
            </w:r>
            <w:r>
              <w:rPr>
                <w:rFonts w:ascii="Book Antiqua" w:eastAsia="AdvOT7d6df7ab . I" w:hAnsi="Book Antiqua"/>
                <w:kern w:val="2"/>
                <w:vertAlign w:val="superscript"/>
                <w:lang w:eastAsia="zh-CN"/>
              </w:rPr>
              <w:t>]</w:t>
            </w:r>
          </w:p>
        </w:tc>
        <w:tc>
          <w:tcPr>
            <w:tcW w:w="387" w:type="pct"/>
            <w:tcBorders>
              <w:top w:val="single" w:sz="4" w:space="0" w:color="000000" w:themeColor="text1"/>
            </w:tcBorders>
            <w:vAlign w:val="center"/>
          </w:tcPr>
          <w:p w14:paraId="38859C8D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12</w:t>
            </w:r>
          </w:p>
        </w:tc>
        <w:tc>
          <w:tcPr>
            <w:tcW w:w="467" w:type="pct"/>
            <w:tcBorders>
              <w:top w:val="single" w:sz="4" w:space="0" w:color="000000" w:themeColor="text1"/>
            </w:tcBorders>
            <w:vAlign w:val="center"/>
          </w:tcPr>
          <w:p w14:paraId="78D3A03D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Female</w:t>
            </w:r>
          </w:p>
        </w:tc>
        <w:tc>
          <w:tcPr>
            <w:tcW w:w="639" w:type="pct"/>
            <w:tcBorders>
              <w:top w:val="single" w:sz="4" w:space="0" w:color="000000" w:themeColor="text1"/>
            </w:tcBorders>
            <w:vAlign w:val="center"/>
          </w:tcPr>
          <w:p w14:paraId="69B74E40" w14:textId="527616CF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c.1068+5G&gt;C</w:t>
            </w:r>
          </w:p>
        </w:tc>
        <w:tc>
          <w:tcPr>
            <w:tcW w:w="776" w:type="pct"/>
            <w:tcBorders>
              <w:top w:val="single" w:sz="4" w:space="0" w:color="000000" w:themeColor="text1"/>
            </w:tcBorders>
            <w:vAlign w:val="center"/>
          </w:tcPr>
          <w:p w14:paraId="3841E476" w14:textId="77C857FF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Not</w:t>
            </w:r>
            <w:r w:rsidR="004D452F">
              <w:rPr>
                <w:rFonts w:ascii="Book Antiqua" w:eastAsia="AdvOT7d6df7ab . I" w:hAnsi="Book Antiqua"/>
                <w:kern w:val="2"/>
                <w:lang w:eastAsia="zh-CN"/>
              </w:rPr>
              <w:t xml:space="preserve"> </w:t>
            </w:r>
            <w:r>
              <w:rPr>
                <w:rFonts w:ascii="Book Antiqua" w:eastAsia="AdvOT7d6df7ab . I" w:hAnsi="Book Antiqua"/>
                <w:kern w:val="2"/>
                <w:lang w:eastAsia="zh-CN"/>
              </w:rPr>
              <w:t>stated</w:t>
            </w:r>
          </w:p>
        </w:tc>
        <w:tc>
          <w:tcPr>
            <w:tcW w:w="730" w:type="pct"/>
            <w:tcBorders>
              <w:top w:val="single" w:sz="4" w:space="0" w:color="000000" w:themeColor="text1"/>
            </w:tcBorders>
            <w:vAlign w:val="center"/>
          </w:tcPr>
          <w:p w14:paraId="52E65C55" w14:textId="59AD529D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C.1068</w:t>
            </w:r>
            <w:r w:rsidR="004D452F">
              <w:rPr>
                <w:rFonts w:ascii="Book Antiqua" w:eastAsia="AdvOT7d6df7ab . I" w:hAnsi="Book Antiqua" w:hint="eastAsia"/>
                <w:kern w:val="2"/>
                <w:lang w:eastAsia="zh-CN"/>
              </w:rPr>
              <w:t xml:space="preserve"> </w:t>
            </w:r>
            <w:r>
              <w:rPr>
                <w:rFonts w:ascii="Book Antiqua" w:eastAsia="AdvOT7d6df7ab . I" w:hAnsi="Book Antiqua"/>
                <w:kern w:val="2"/>
                <w:lang w:eastAsia="zh-CN"/>
              </w:rPr>
              <w:t>+</w:t>
            </w:r>
            <w:r w:rsidR="004D452F">
              <w:rPr>
                <w:rFonts w:ascii="Book Antiqua" w:eastAsia="AdvOT7d6df7ab . I" w:hAnsi="Book Antiqua" w:hint="eastAsia"/>
                <w:kern w:val="2"/>
                <w:lang w:eastAsia="zh-CN"/>
              </w:rPr>
              <w:t xml:space="preserve"> </w:t>
            </w:r>
            <w:r>
              <w:rPr>
                <w:rFonts w:ascii="Book Antiqua" w:eastAsia="AdvOT7d6df7ab . I" w:hAnsi="Book Antiqua"/>
                <w:kern w:val="2"/>
                <w:lang w:eastAsia="zh-CN"/>
              </w:rPr>
              <w:t>5G&gt;C</w:t>
            </w:r>
          </w:p>
        </w:tc>
        <w:tc>
          <w:tcPr>
            <w:tcW w:w="593" w:type="pct"/>
            <w:tcBorders>
              <w:top w:val="single" w:sz="4" w:space="0" w:color="000000" w:themeColor="text1"/>
            </w:tcBorders>
            <w:vAlign w:val="center"/>
          </w:tcPr>
          <w:p w14:paraId="6A70FE12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Unknown</w:t>
            </w:r>
          </w:p>
        </w:tc>
        <w:tc>
          <w:tcPr>
            <w:tcW w:w="994" w:type="pct"/>
            <w:tcBorders>
              <w:top w:val="single" w:sz="4" w:space="0" w:color="000000" w:themeColor="text1"/>
            </w:tcBorders>
            <w:vAlign w:val="center"/>
          </w:tcPr>
          <w:p w14:paraId="0BCFE68A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TimesNewRomanPSMT" w:hAnsi="Book Antiqua" w:hint="eastAsia"/>
                <w:kern w:val="2"/>
                <w:lang w:eastAsia="zh-CN"/>
              </w:rPr>
              <w:t>S</w:t>
            </w:r>
            <w:r>
              <w:rPr>
                <w:rFonts w:ascii="Book Antiqua" w:eastAsia="TimesNewRomanPSMT" w:hAnsi="Book Antiqua"/>
                <w:kern w:val="2"/>
                <w:lang w:eastAsia="zh-CN"/>
              </w:rPr>
              <w:t>plice-site</w:t>
            </w:r>
          </w:p>
        </w:tc>
      </w:tr>
      <w:bookmarkEnd w:id="48"/>
      <w:tr w:rsidR="004D452F" w14:paraId="71C005A4" w14:textId="77777777" w:rsidTr="004D452F">
        <w:tc>
          <w:tcPr>
            <w:tcW w:w="413" w:type="pct"/>
            <w:vAlign w:val="center"/>
          </w:tcPr>
          <w:p w14:paraId="45AE9C9F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2</w:t>
            </w:r>
            <w:r>
              <w:rPr>
                <w:rFonts w:ascii="Book Antiqua" w:eastAsia="AdvOT7d6df7ab . I" w:hAnsi="Book Antiqua"/>
                <w:kern w:val="2"/>
                <w:vertAlign w:val="superscript"/>
                <w:lang w:eastAsia="zh-CN"/>
              </w:rPr>
              <w:t>[2</w:t>
            </w:r>
            <w:r>
              <w:rPr>
                <w:rFonts w:ascii="Book Antiqua" w:eastAsia="宋体" w:hAnsi="Book Antiqua"/>
                <w:kern w:val="2"/>
                <w:vertAlign w:val="superscript"/>
                <w:lang w:eastAsia="zh-CN"/>
              </w:rPr>
              <w:t>7</w:t>
            </w:r>
            <w:r>
              <w:rPr>
                <w:rFonts w:ascii="Book Antiqua" w:eastAsia="AdvOT7d6df7ab . I" w:hAnsi="Book Antiqua"/>
                <w:kern w:val="2"/>
                <w:vertAlign w:val="superscript"/>
                <w:lang w:eastAsia="zh-CN"/>
              </w:rPr>
              <w:t>]</w:t>
            </w:r>
          </w:p>
        </w:tc>
        <w:tc>
          <w:tcPr>
            <w:tcW w:w="387" w:type="pct"/>
            <w:vAlign w:val="center"/>
          </w:tcPr>
          <w:p w14:paraId="56BB660A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9</w:t>
            </w:r>
          </w:p>
        </w:tc>
        <w:tc>
          <w:tcPr>
            <w:tcW w:w="467" w:type="pct"/>
            <w:vAlign w:val="center"/>
          </w:tcPr>
          <w:p w14:paraId="6E466526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Female</w:t>
            </w:r>
          </w:p>
        </w:tc>
        <w:tc>
          <w:tcPr>
            <w:tcW w:w="639" w:type="pct"/>
            <w:vAlign w:val="center"/>
          </w:tcPr>
          <w:p w14:paraId="1DA342A4" w14:textId="597B9CD4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c.1194T&gt;A</w:t>
            </w:r>
          </w:p>
        </w:tc>
        <w:tc>
          <w:tcPr>
            <w:tcW w:w="776" w:type="pct"/>
            <w:vAlign w:val="center"/>
          </w:tcPr>
          <w:p w14:paraId="1B404D58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p.Tyr398X</w:t>
            </w:r>
          </w:p>
        </w:tc>
        <w:tc>
          <w:tcPr>
            <w:tcW w:w="730" w:type="pct"/>
            <w:vAlign w:val="center"/>
          </w:tcPr>
          <w:p w14:paraId="0CE3F28D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Unknown</w:t>
            </w:r>
          </w:p>
        </w:tc>
        <w:tc>
          <w:tcPr>
            <w:tcW w:w="593" w:type="pct"/>
            <w:vAlign w:val="center"/>
          </w:tcPr>
          <w:p w14:paraId="1FDCCCF0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Unknown</w:t>
            </w:r>
          </w:p>
        </w:tc>
        <w:tc>
          <w:tcPr>
            <w:tcW w:w="994" w:type="pct"/>
            <w:vAlign w:val="center"/>
          </w:tcPr>
          <w:p w14:paraId="74AED220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TimesNewRomanPSMT" w:hAnsi="Book Antiqua" w:hint="eastAsia"/>
                <w:kern w:val="2"/>
                <w:lang w:eastAsia="zh-CN"/>
              </w:rPr>
              <w:t>N</w:t>
            </w:r>
            <w:r>
              <w:rPr>
                <w:rFonts w:ascii="Book Antiqua" w:eastAsia="TimesNewRomanPSMT" w:hAnsi="Book Antiqua"/>
                <w:kern w:val="2"/>
                <w:lang w:eastAsia="zh-CN"/>
              </w:rPr>
              <w:t>onsense</w:t>
            </w:r>
          </w:p>
        </w:tc>
      </w:tr>
      <w:tr w:rsidR="004D452F" w14:paraId="6607A960" w14:textId="77777777" w:rsidTr="004D452F">
        <w:tc>
          <w:tcPr>
            <w:tcW w:w="413" w:type="pct"/>
            <w:vMerge w:val="restart"/>
            <w:vAlign w:val="center"/>
          </w:tcPr>
          <w:p w14:paraId="6EA553B2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3</w:t>
            </w:r>
            <w:r>
              <w:rPr>
                <w:rFonts w:ascii="Book Antiqua" w:eastAsia="AdvOT7d6df7ab . I" w:hAnsi="Book Antiqua"/>
                <w:kern w:val="2"/>
                <w:vertAlign w:val="superscript"/>
                <w:lang w:eastAsia="zh-CN"/>
              </w:rPr>
              <w:t>[2</w:t>
            </w:r>
            <w:r>
              <w:rPr>
                <w:rFonts w:ascii="Book Antiqua" w:eastAsia="宋体" w:hAnsi="Book Antiqua"/>
                <w:kern w:val="2"/>
                <w:vertAlign w:val="superscript"/>
                <w:lang w:eastAsia="zh-CN"/>
              </w:rPr>
              <w:t>7</w:t>
            </w:r>
            <w:r>
              <w:rPr>
                <w:rFonts w:ascii="Book Antiqua" w:eastAsia="AdvOT7d6df7ab . I" w:hAnsi="Book Antiqua"/>
                <w:kern w:val="2"/>
                <w:vertAlign w:val="superscript"/>
                <w:lang w:eastAsia="zh-CN"/>
              </w:rPr>
              <w:t>]</w:t>
            </w:r>
          </w:p>
        </w:tc>
        <w:tc>
          <w:tcPr>
            <w:tcW w:w="387" w:type="pct"/>
            <w:vMerge w:val="restart"/>
            <w:vAlign w:val="center"/>
          </w:tcPr>
          <w:p w14:paraId="5788BBE3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17</w:t>
            </w:r>
          </w:p>
        </w:tc>
        <w:tc>
          <w:tcPr>
            <w:tcW w:w="467" w:type="pct"/>
            <w:vMerge w:val="restart"/>
            <w:vAlign w:val="center"/>
          </w:tcPr>
          <w:p w14:paraId="339CE6C8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Female</w:t>
            </w:r>
          </w:p>
        </w:tc>
        <w:tc>
          <w:tcPr>
            <w:tcW w:w="639" w:type="pct"/>
            <w:vAlign w:val="center"/>
          </w:tcPr>
          <w:p w14:paraId="254E4F0A" w14:textId="66F1F443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c.380C&gt;A</w:t>
            </w:r>
          </w:p>
        </w:tc>
        <w:tc>
          <w:tcPr>
            <w:tcW w:w="776" w:type="pct"/>
            <w:vAlign w:val="center"/>
          </w:tcPr>
          <w:p w14:paraId="483AF7F1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p.Ala127Asp</w:t>
            </w:r>
          </w:p>
        </w:tc>
        <w:tc>
          <w:tcPr>
            <w:tcW w:w="730" w:type="pct"/>
            <w:vAlign w:val="center"/>
          </w:tcPr>
          <w:p w14:paraId="1946B311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None</w:t>
            </w:r>
          </w:p>
        </w:tc>
        <w:tc>
          <w:tcPr>
            <w:tcW w:w="593" w:type="pct"/>
            <w:vAlign w:val="center"/>
          </w:tcPr>
          <w:p w14:paraId="485056D6" w14:textId="6C66CC79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c.380C&gt;A</w:t>
            </w:r>
          </w:p>
        </w:tc>
        <w:tc>
          <w:tcPr>
            <w:tcW w:w="994" w:type="pct"/>
            <w:vAlign w:val="center"/>
          </w:tcPr>
          <w:p w14:paraId="4D202A68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TimesNewRomanPSMT" w:hAnsi="Book Antiqua" w:hint="eastAsia"/>
                <w:kern w:val="2"/>
                <w:lang w:eastAsia="zh-CN"/>
              </w:rPr>
              <w:t>M</w:t>
            </w:r>
            <w:r>
              <w:rPr>
                <w:rFonts w:ascii="Book Antiqua" w:eastAsia="TimesNewRomanPSMT" w:hAnsi="Book Antiqua"/>
                <w:kern w:val="2"/>
                <w:lang w:eastAsia="zh-CN"/>
              </w:rPr>
              <w:t>issense</w:t>
            </w:r>
          </w:p>
        </w:tc>
      </w:tr>
      <w:tr w:rsidR="004D452F" w14:paraId="5742E4C7" w14:textId="77777777" w:rsidTr="004D452F">
        <w:trPr>
          <w:trHeight w:val="929"/>
        </w:trPr>
        <w:tc>
          <w:tcPr>
            <w:tcW w:w="413" w:type="pct"/>
            <w:vMerge/>
            <w:vAlign w:val="center"/>
          </w:tcPr>
          <w:p w14:paraId="4EF9C0A9" w14:textId="77777777" w:rsidR="00034740" w:rsidRDefault="00034740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14:paraId="5E60E5BD" w14:textId="77777777" w:rsidR="00034740" w:rsidRDefault="00034740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</w:p>
        </w:tc>
        <w:tc>
          <w:tcPr>
            <w:tcW w:w="467" w:type="pct"/>
            <w:vMerge/>
            <w:vAlign w:val="center"/>
          </w:tcPr>
          <w:p w14:paraId="465A7567" w14:textId="77777777" w:rsidR="00034740" w:rsidRDefault="00034740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</w:p>
        </w:tc>
        <w:tc>
          <w:tcPr>
            <w:tcW w:w="639" w:type="pct"/>
            <w:vAlign w:val="center"/>
          </w:tcPr>
          <w:p w14:paraId="1756BFEB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c.970dupT</w:t>
            </w:r>
          </w:p>
        </w:tc>
        <w:tc>
          <w:tcPr>
            <w:tcW w:w="776" w:type="pct"/>
            <w:vAlign w:val="center"/>
          </w:tcPr>
          <w:p w14:paraId="760D697E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p.324TyrfsX392</w:t>
            </w:r>
          </w:p>
        </w:tc>
        <w:tc>
          <w:tcPr>
            <w:tcW w:w="730" w:type="pct"/>
            <w:vAlign w:val="center"/>
          </w:tcPr>
          <w:p w14:paraId="7B94FFC8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None</w:t>
            </w:r>
          </w:p>
        </w:tc>
        <w:tc>
          <w:tcPr>
            <w:tcW w:w="593" w:type="pct"/>
            <w:vAlign w:val="center"/>
          </w:tcPr>
          <w:p w14:paraId="1E2582FC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None</w:t>
            </w:r>
          </w:p>
        </w:tc>
        <w:tc>
          <w:tcPr>
            <w:tcW w:w="994" w:type="pct"/>
            <w:vAlign w:val="center"/>
          </w:tcPr>
          <w:p w14:paraId="201EC39B" w14:textId="076D58D4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Tahoma" w:hAnsi="Book Antiqua"/>
                <w:kern w:val="2"/>
                <w:lang w:eastAsia="zh-CN"/>
              </w:rPr>
            </w:pPr>
            <w:r>
              <w:rPr>
                <w:rFonts w:ascii="Book Antiqua" w:eastAsia="Tahoma" w:hAnsi="Book Antiqua"/>
                <w:kern w:val="2"/>
                <w:lang w:eastAsia="zh-CN"/>
              </w:rPr>
              <w:t>Repeat</w:t>
            </w:r>
            <w:r>
              <w:rPr>
                <w:rFonts w:ascii="Book Antiqua" w:eastAsia="宋体" w:hAnsi="Book Antiqua"/>
                <w:kern w:val="2"/>
                <w:lang w:eastAsia="zh-CN"/>
              </w:rPr>
              <w:t>(</w:t>
            </w:r>
            <w:r>
              <w:rPr>
                <w:rFonts w:ascii="Book Antiqua" w:eastAsia="TimesNewRomanPSMT" w:hAnsi="Book Antiqua"/>
                <w:kern w:val="2"/>
                <w:lang w:eastAsia="zh-CN"/>
              </w:rPr>
              <w:t>de</w:t>
            </w:r>
            <w:r w:rsidR="004D452F">
              <w:rPr>
                <w:rFonts w:ascii="Book Antiqua" w:eastAsia="TimesNewRomanPSMT" w:hAnsi="Book Antiqua"/>
                <w:kern w:val="2"/>
                <w:lang w:eastAsia="zh-CN"/>
              </w:rPr>
              <w:t xml:space="preserve"> </w:t>
            </w:r>
            <w:r>
              <w:rPr>
                <w:rFonts w:ascii="Book Antiqua" w:eastAsia="TimesNewRomanPSMT" w:hAnsi="Book Antiqua"/>
                <w:kern w:val="2"/>
                <w:lang w:eastAsia="zh-CN"/>
              </w:rPr>
              <w:t>novo</w:t>
            </w:r>
            <w:r>
              <w:rPr>
                <w:rFonts w:ascii="Book Antiqua" w:eastAsia="宋体" w:hAnsi="Book Antiqua"/>
                <w:kern w:val="2"/>
                <w:lang w:eastAsia="zh-CN"/>
              </w:rPr>
              <w:t>)</w:t>
            </w:r>
          </w:p>
        </w:tc>
      </w:tr>
      <w:tr w:rsidR="004D452F" w14:paraId="0A90D1D3" w14:textId="77777777" w:rsidTr="004D452F">
        <w:tc>
          <w:tcPr>
            <w:tcW w:w="413" w:type="pct"/>
            <w:vMerge w:val="restart"/>
            <w:vAlign w:val="center"/>
          </w:tcPr>
          <w:p w14:paraId="3C4F8D78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4</w:t>
            </w:r>
            <w:r>
              <w:rPr>
                <w:rFonts w:ascii="Book Antiqua" w:eastAsia="AdvOT7d6df7ab . I" w:hAnsi="Book Antiqua"/>
                <w:kern w:val="2"/>
                <w:vertAlign w:val="superscript"/>
                <w:lang w:eastAsia="zh-CN"/>
              </w:rPr>
              <w:t>[2</w:t>
            </w:r>
            <w:r>
              <w:rPr>
                <w:rFonts w:ascii="Book Antiqua" w:eastAsia="宋体" w:hAnsi="Book Antiqua"/>
                <w:kern w:val="2"/>
                <w:vertAlign w:val="superscript"/>
                <w:lang w:eastAsia="zh-CN"/>
              </w:rPr>
              <w:t>8</w:t>
            </w:r>
            <w:r>
              <w:rPr>
                <w:rFonts w:ascii="Book Antiqua" w:eastAsia="AdvOT7d6df7ab . I" w:hAnsi="Book Antiqua"/>
                <w:kern w:val="2"/>
                <w:vertAlign w:val="superscript"/>
                <w:lang w:eastAsia="zh-CN"/>
              </w:rPr>
              <w:t>]</w:t>
            </w:r>
          </w:p>
        </w:tc>
        <w:tc>
          <w:tcPr>
            <w:tcW w:w="387" w:type="pct"/>
            <w:vMerge w:val="restart"/>
            <w:vAlign w:val="center"/>
          </w:tcPr>
          <w:p w14:paraId="52F31301" w14:textId="4A624986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Not</w:t>
            </w:r>
            <w:r w:rsidR="004D452F">
              <w:rPr>
                <w:rFonts w:ascii="Book Antiqua" w:eastAsia="AdvOT7d6df7ab . I" w:hAnsi="Book Antiqua"/>
                <w:kern w:val="2"/>
                <w:lang w:eastAsia="zh-CN"/>
              </w:rPr>
              <w:t xml:space="preserve"> </w:t>
            </w:r>
            <w:r>
              <w:rPr>
                <w:rFonts w:ascii="Book Antiqua" w:eastAsia="AdvOT7d6df7ab . I" w:hAnsi="Book Antiqua"/>
                <w:kern w:val="2"/>
                <w:lang w:eastAsia="zh-CN"/>
              </w:rPr>
              <w:t>stated</w:t>
            </w:r>
          </w:p>
        </w:tc>
        <w:tc>
          <w:tcPr>
            <w:tcW w:w="467" w:type="pct"/>
            <w:vMerge w:val="restart"/>
            <w:vAlign w:val="center"/>
          </w:tcPr>
          <w:p w14:paraId="522CE21B" w14:textId="47B22488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Not</w:t>
            </w:r>
            <w:r w:rsidR="004D452F">
              <w:rPr>
                <w:rFonts w:ascii="Book Antiqua" w:eastAsia="AdvOT7d6df7ab . I" w:hAnsi="Book Antiqua"/>
                <w:kern w:val="2"/>
                <w:lang w:eastAsia="zh-CN"/>
              </w:rPr>
              <w:t xml:space="preserve"> </w:t>
            </w:r>
            <w:r>
              <w:rPr>
                <w:rFonts w:ascii="Book Antiqua" w:eastAsia="AdvOT7d6df7ab . I" w:hAnsi="Book Antiqua"/>
                <w:kern w:val="2"/>
                <w:lang w:eastAsia="zh-CN"/>
              </w:rPr>
              <w:t>stated</w:t>
            </w:r>
          </w:p>
        </w:tc>
        <w:tc>
          <w:tcPr>
            <w:tcW w:w="639" w:type="pct"/>
            <w:vAlign w:val="center"/>
          </w:tcPr>
          <w:p w14:paraId="1EEB105C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c.380insTC</w:t>
            </w:r>
          </w:p>
        </w:tc>
        <w:tc>
          <w:tcPr>
            <w:tcW w:w="776" w:type="pct"/>
            <w:vAlign w:val="center"/>
          </w:tcPr>
          <w:p w14:paraId="3ADF5823" w14:textId="100F590E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Not</w:t>
            </w:r>
            <w:r w:rsidR="004D452F">
              <w:rPr>
                <w:rFonts w:ascii="Book Antiqua" w:eastAsia="AdvOT7d6df7ab . I" w:hAnsi="Book Antiqua"/>
                <w:kern w:val="2"/>
                <w:lang w:eastAsia="zh-CN"/>
              </w:rPr>
              <w:t xml:space="preserve"> </w:t>
            </w:r>
            <w:r>
              <w:rPr>
                <w:rFonts w:ascii="Book Antiqua" w:eastAsia="AdvOT7d6df7ab . I" w:hAnsi="Book Antiqua"/>
                <w:kern w:val="2"/>
                <w:lang w:eastAsia="zh-CN"/>
              </w:rPr>
              <w:t>stated</w:t>
            </w:r>
          </w:p>
        </w:tc>
        <w:tc>
          <w:tcPr>
            <w:tcW w:w="730" w:type="pct"/>
            <w:vAlign w:val="center"/>
          </w:tcPr>
          <w:p w14:paraId="254511D4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None</w:t>
            </w:r>
          </w:p>
        </w:tc>
        <w:tc>
          <w:tcPr>
            <w:tcW w:w="593" w:type="pct"/>
            <w:vAlign w:val="center"/>
          </w:tcPr>
          <w:p w14:paraId="65C9C70F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c.380insTC</w:t>
            </w:r>
          </w:p>
        </w:tc>
        <w:tc>
          <w:tcPr>
            <w:tcW w:w="994" w:type="pct"/>
            <w:vMerge w:val="restart"/>
            <w:vAlign w:val="center"/>
          </w:tcPr>
          <w:p w14:paraId="08E66A83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Unknown</w:t>
            </w:r>
          </w:p>
        </w:tc>
      </w:tr>
      <w:tr w:rsidR="004D452F" w14:paraId="56FF46DA" w14:textId="77777777" w:rsidTr="004D452F">
        <w:tc>
          <w:tcPr>
            <w:tcW w:w="413" w:type="pct"/>
            <w:vMerge/>
            <w:vAlign w:val="center"/>
          </w:tcPr>
          <w:p w14:paraId="70CE41E6" w14:textId="77777777" w:rsidR="00034740" w:rsidRDefault="00034740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14:paraId="33C301E0" w14:textId="77777777" w:rsidR="00034740" w:rsidRDefault="00034740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</w:p>
        </w:tc>
        <w:tc>
          <w:tcPr>
            <w:tcW w:w="467" w:type="pct"/>
            <w:vMerge/>
            <w:vAlign w:val="center"/>
          </w:tcPr>
          <w:p w14:paraId="5B2BC8D0" w14:textId="77777777" w:rsidR="00034740" w:rsidRDefault="00034740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</w:p>
        </w:tc>
        <w:tc>
          <w:tcPr>
            <w:tcW w:w="639" w:type="pct"/>
            <w:vAlign w:val="center"/>
          </w:tcPr>
          <w:p w14:paraId="39C3B69E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c.1313insT</w:t>
            </w:r>
          </w:p>
        </w:tc>
        <w:tc>
          <w:tcPr>
            <w:tcW w:w="776" w:type="pct"/>
            <w:vAlign w:val="center"/>
          </w:tcPr>
          <w:p w14:paraId="2441AA2F" w14:textId="78E88A5A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Not</w:t>
            </w:r>
            <w:r w:rsidR="004D452F">
              <w:rPr>
                <w:rFonts w:ascii="Book Antiqua" w:eastAsia="AdvOT7d6df7ab . I" w:hAnsi="Book Antiqua"/>
                <w:kern w:val="2"/>
                <w:lang w:eastAsia="zh-CN"/>
              </w:rPr>
              <w:t xml:space="preserve"> </w:t>
            </w:r>
            <w:r>
              <w:rPr>
                <w:rFonts w:ascii="Book Antiqua" w:eastAsia="AdvOT7d6df7ab . I" w:hAnsi="Book Antiqua"/>
                <w:kern w:val="2"/>
                <w:lang w:eastAsia="zh-CN"/>
              </w:rPr>
              <w:t>stated</w:t>
            </w:r>
          </w:p>
        </w:tc>
        <w:tc>
          <w:tcPr>
            <w:tcW w:w="730" w:type="pct"/>
            <w:vAlign w:val="center"/>
          </w:tcPr>
          <w:p w14:paraId="062A9E4D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c.1313insT</w:t>
            </w:r>
          </w:p>
        </w:tc>
        <w:tc>
          <w:tcPr>
            <w:tcW w:w="593" w:type="pct"/>
            <w:vAlign w:val="center"/>
          </w:tcPr>
          <w:p w14:paraId="2C079F8E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None</w:t>
            </w:r>
          </w:p>
        </w:tc>
        <w:tc>
          <w:tcPr>
            <w:tcW w:w="994" w:type="pct"/>
            <w:vMerge/>
            <w:vAlign w:val="center"/>
          </w:tcPr>
          <w:p w14:paraId="3B80CB2D" w14:textId="77777777" w:rsidR="00034740" w:rsidRDefault="00034740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</w:p>
        </w:tc>
      </w:tr>
      <w:tr w:rsidR="004D452F" w14:paraId="1DE6D230" w14:textId="77777777" w:rsidTr="004D452F">
        <w:tc>
          <w:tcPr>
            <w:tcW w:w="413" w:type="pct"/>
            <w:vMerge w:val="restart"/>
            <w:vAlign w:val="center"/>
          </w:tcPr>
          <w:p w14:paraId="1A4DFA4E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5</w:t>
            </w:r>
            <w:r>
              <w:rPr>
                <w:rFonts w:ascii="Book Antiqua" w:eastAsia="AdvOT7d6df7ab . I" w:hAnsi="Book Antiqua"/>
                <w:kern w:val="2"/>
                <w:vertAlign w:val="superscript"/>
                <w:lang w:eastAsia="zh-CN"/>
              </w:rPr>
              <w:t>[2</w:t>
            </w:r>
            <w:r>
              <w:rPr>
                <w:rFonts w:ascii="Book Antiqua" w:eastAsia="宋体" w:hAnsi="Book Antiqua"/>
                <w:kern w:val="2"/>
                <w:vertAlign w:val="superscript"/>
                <w:lang w:eastAsia="zh-CN"/>
              </w:rPr>
              <w:t>9</w:t>
            </w:r>
            <w:r>
              <w:rPr>
                <w:rFonts w:ascii="Book Antiqua" w:eastAsia="AdvOT7d6df7ab . I" w:hAnsi="Book Antiqua"/>
                <w:kern w:val="2"/>
                <w:vertAlign w:val="superscript"/>
                <w:lang w:eastAsia="zh-CN"/>
              </w:rPr>
              <w:t>]</w:t>
            </w:r>
          </w:p>
        </w:tc>
        <w:tc>
          <w:tcPr>
            <w:tcW w:w="387" w:type="pct"/>
            <w:vMerge w:val="restart"/>
            <w:vAlign w:val="center"/>
          </w:tcPr>
          <w:p w14:paraId="3C884566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12</w:t>
            </w:r>
          </w:p>
        </w:tc>
        <w:tc>
          <w:tcPr>
            <w:tcW w:w="467" w:type="pct"/>
            <w:vMerge w:val="restart"/>
            <w:vAlign w:val="center"/>
          </w:tcPr>
          <w:p w14:paraId="52DB2355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Female</w:t>
            </w:r>
          </w:p>
        </w:tc>
        <w:tc>
          <w:tcPr>
            <w:tcW w:w="639" w:type="pct"/>
            <w:vAlign w:val="center"/>
          </w:tcPr>
          <w:p w14:paraId="3BE76672" w14:textId="103469ED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c.682C&gt;T</w:t>
            </w:r>
          </w:p>
        </w:tc>
        <w:tc>
          <w:tcPr>
            <w:tcW w:w="776" w:type="pct"/>
            <w:vAlign w:val="center"/>
          </w:tcPr>
          <w:p w14:paraId="3751F2D7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p.Arg228X</w:t>
            </w:r>
          </w:p>
        </w:tc>
        <w:tc>
          <w:tcPr>
            <w:tcW w:w="730" w:type="pct"/>
            <w:vAlign w:val="center"/>
          </w:tcPr>
          <w:p w14:paraId="5DDDEA43" w14:textId="05155FA2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c.682C</w:t>
            </w:r>
            <w:r w:rsidR="004D452F">
              <w:rPr>
                <w:rFonts w:ascii="Book Antiqua" w:eastAsia="AdvOT7d6df7ab . I" w:hAnsi="Book Antiqua" w:hint="eastAsia"/>
                <w:kern w:val="2"/>
                <w:lang w:eastAsia="zh-CN"/>
              </w:rPr>
              <w:t xml:space="preserve"> </w:t>
            </w:r>
            <w:r>
              <w:rPr>
                <w:rFonts w:ascii="Book Antiqua" w:eastAsia="AdvOT7d6df7ab . I" w:hAnsi="Book Antiqua"/>
                <w:kern w:val="2"/>
                <w:lang w:eastAsia="zh-CN"/>
              </w:rPr>
              <w:t>&gt;</w:t>
            </w:r>
            <w:r w:rsidR="004D452F">
              <w:rPr>
                <w:rFonts w:ascii="Book Antiqua" w:eastAsia="AdvOT7d6df7ab . I" w:hAnsi="Book Antiqua" w:hint="eastAsia"/>
                <w:kern w:val="2"/>
                <w:lang w:eastAsia="zh-CN"/>
              </w:rPr>
              <w:t xml:space="preserve"> </w:t>
            </w:r>
            <w:r>
              <w:rPr>
                <w:rFonts w:ascii="Book Antiqua" w:eastAsia="AdvOT7d6df7ab . I" w:hAnsi="Book Antiqua"/>
                <w:kern w:val="2"/>
                <w:lang w:eastAsia="zh-CN"/>
              </w:rPr>
              <w:t>T</w:t>
            </w:r>
          </w:p>
        </w:tc>
        <w:tc>
          <w:tcPr>
            <w:tcW w:w="593" w:type="pct"/>
            <w:vAlign w:val="center"/>
          </w:tcPr>
          <w:p w14:paraId="2570E31C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None</w:t>
            </w:r>
          </w:p>
        </w:tc>
        <w:tc>
          <w:tcPr>
            <w:tcW w:w="994" w:type="pct"/>
            <w:vMerge w:val="restart"/>
            <w:vAlign w:val="center"/>
          </w:tcPr>
          <w:p w14:paraId="76C569AF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TimesNewRomanPSMT" w:hAnsi="Book Antiqua"/>
                <w:kern w:val="2"/>
                <w:lang w:eastAsia="zh-CN"/>
              </w:rPr>
            </w:pPr>
            <w:r>
              <w:rPr>
                <w:rFonts w:ascii="Book Antiqua" w:eastAsia="TimesNewRomanPSMT" w:hAnsi="Book Antiqua" w:hint="eastAsia"/>
                <w:kern w:val="2"/>
                <w:lang w:eastAsia="zh-CN"/>
              </w:rPr>
              <w:t>N</w:t>
            </w:r>
            <w:r>
              <w:rPr>
                <w:rFonts w:ascii="Book Antiqua" w:eastAsia="TimesNewRomanPSMT" w:hAnsi="Book Antiqua"/>
                <w:kern w:val="2"/>
                <w:lang w:eastAsia="zh-CN"/>
              </w:rPr>
              <w:t>onsense</w:t>
            </w:r>
          </w:p>
          <w:p w14:paraId="0E74477A" w14:textId="77777777" w:rsidR="00034740" w:rsidRDefault="00034740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</w:p>
        </w:tc>
      </w:tr>
      <w:tr w:rsidR="004D452F" w14:paraId="16625871" w14:textId="77777777" w:rsidTr="004D452F">
        <w:tc>
          <w:tcPr>
            <w:tcW w:w="413" w:type="pct"/>
            <w:vMerge/>
            <w:vAlign w:val="center"/>
          </w:tcPr>
          <w:p w14:paraId="3B1A3E20" w14:textId="77777777" w:rsidR="00034740" w:rsidRDefault="00034740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14:paraId="78CE1E6C" w14:textId="77777777" w:rsidR="00034740" w:rsidRDefault="00034740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</w:p>
        </w:tc>
        <w:tc>
          <w:tcPr>
            <w:tcW w:w="467" w:type="pct"/>
            <w:vMerge/>
            <w:vAlign w:val="center"/>
          </w:tcPr>
          <w:p w14:paraId="16721C68" w14:textId="77777777" w:rsidR="00034740" w:rsidRDefault="00034740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</w:p>
        </w:tc>
        <w:tc>
          <w:tcPr>
            <w:tcW w:w="639" w:type="pct"/>
            <w:vAlign w:val="center"/>
          </w:tcPr>
          <w:p w14:paraId="32B88F55" w14:textId="6523074D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c.1185</w:t>
            </w:r>
            <w:r w:rsidR="004D452F">
              <w:rPr>
                <w:rFonts w:ascii="Book Antiqua" w:eastAsia="AdvOT7d6df7ab . I" w:hAnsi="Book Antiqua" w:hint="eastAsia"/>
                <w:kern w:val="2"/>
                <w:lang w:eastAsia="zh-CN"/>
              </w:rPr>
              <w:t xml:space="preserve"> </w:t>
            </w:r>
            <w:r>
              <w:rPr>
                <w:rFonts w:ascii="Book Antiqua" w:eastAsia="AdvOT7d6df7ab . I" w:hAnsi="Book Antiqua"/>
                <w:kern w:val="2"/>
                <w:lang w:eastAsia="zh-CN"/>
              </w:rPr>
              <w:t>&gt;A</w:t>
            </w:r>
          </w:p>
        </w:tc>
        <w:tc>
          <w:tcPr>
            <w:tcW w:w="776" w:type="pct"/>
            <w:vAlign w:val="center"/>
          </w:tcPr>
          <w:p w14:paraId="6D5F89A4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p.Trp395X</w:t>
            </w:r>
          </w:p>
        </w:tc>
        <w:tc>
          <w:tcPr>
            <w:tcW w:w="730" w:type="pct"/>
            <w:vAlign w:val="center"/>
          </w:tcPr>
          <w:p w14:paraId="053049A6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None</w:t>
            </w:r>
          </w:p>
        </w:tc>
        <w:tc>
          <w:tcPr>
            <w:tcW w:w="593" w:type="pct"/>
            <w:vAlign w:val="center"/>
          </w:tcPr>
          <w:p w14:paraId="28861C87" w14:textId="47539893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c.1185G&gt;A</w:t>
            </w:r>
          </w:p>
        </w:tc>
        <w:tc>
          <w:tcPr>
            <w:tcW w:w="994" w:type="pct"/>
            <w:vMerge/>
            <w:vAlign w:val="center"/>
          </w:tcPr>
          <w:p w14:paraId="3C013BDD" w14:textId="77777777" w:rsidR="00034740" w:rsidRDefault="00034740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</w:p>
        </w:tc>
      </w:tr>
      <w:tr w:rsidR="004D452F" w14:paraId="0A92D1C3" w14:textId="77777777" w:rsidTr="004D452F">
        <w:tc>
          <w:tcPr>
            <w:tcW w:w="413" w:type="pct"/>
            <w:vMerge w:val="restart"/>
            <w:vAlign w:val="center"/>
          </w:tcPr>
          <w:p w14:paraId="55E7A1A5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6</w:t>
            </w:r>
            <w:r>
              <w:rPr>
                <w:rFonts w:ascii="Book Antiqua" w:eastAsia="AdvOT7d6df7ab . I" w:hAnsi="Book Antiqua"/>
                <w:kern w:val="2"/>
                <w:vertAlign w:val="superscript"/>
                <w:lang w:eastAsia="zh-CN"/>
              </w:rPr>
              <w:t>[2</w:t>
            </w:r>
            <w:r>
              <w:rPr>
                <w:rFonts w:ascii="Book Antiqua" w:eastAsia="宋体" w:hAnsi="Book Antiqua"/>
                <w:kern w:val="2"/>
                <w:vertAlign w:val="superscript"/>
                <w:lang w:eastAsia="zh-CN"/>
              </w:rPr>
              <w:t>9</w:t>
            </w:r>
            <w:r>
              <w:rPr>
                <w:rFonts w:ascii="Book Antiqua" w:eastAsia="AdvOT7d6df7ab . I" w:hAnsi="Book Antiqua"/>
                <w:kern w:val="2"/>
                <w:vertAlign w:val="superscript"/>
                <w:lang w:eastAsia="zh-CN"/>
              </w:rPr>
              <w:t>]</w:t>
            </w:r>
          </w:p>
        </w:tc>
        <w:tc>
          <w:tcPr>
            <w:tcW w:w="387" w:type="pct"/>
            <w:vMerge w:val="restart"/>
            <w:vAlign w:val="center"/>
          </w:tcPr>
          <w:p w14:paraId="3231126E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11</w:t>
            </w:r>
          </w:p>
        </w:tc>
        <w:tc>
          <w:tcPr>
            <w:tcW w:w="467" w:type="pct"/>
            <w:vMerge w:val="restart"/>
            <w:vAlign w:val="center"/>
          </w:tcPr>
          <w:p w14:paraId="1F9CD77C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Male</w:t>
            </w:r>
          </w:p>
        </w:tc>
        <w:tc>
          <w:tcPr>
            <w:tcW w:w="639" w:type="pct"/>
            <w:vAlign w:val="center"/>
          </w:tcPr>
          <w:p w14:paraId="5F037B80" w14:textId="46E93BE6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c.196G&gt;A</w:t>
            </w:r>
          </w:p>
        </w:tc>
        <w:tc>
          <w:tcPr>
            <w:tcW w:w="776" w:type="pct"/>
            <w:vAlign w:val="center"/>
          </w:tcPr>
          <w:p w14:paraId="23A5B3F8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p.Glu66X</w:t>
            </w:r>
          </w:p>
        </w:tc>
        <w:tc>
          <w:tcPr>
            <w:tcW w:w="730" w:type="pct"/>
            <w:vAlign w:val="center"/>
          </w:tcPr>
          <w:p w14:paraId="26F5FC19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None</w:t>
            </w:r>
          </w:p>
        </w:tc>
        <w:tc>
          <w:tcPr>
            <w:tcW w:w="593" w:type="pct"/>
            <w:vMerge w:val="restart"/>
            <w:vAlign w:val="center"/>
          </w:tcPr>
          <w:p w14:paraId="45D51E1A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Unknown</w:t>
            </w:r>
          </w:p>
        </w:tc>
        <w:tc>
          <w:tcPr>
            <w:tcW w:w="994" w:type="pct"/>
            <w:vMerge w:val="restart"/>
            <w:vAlign w:val="center"/>
          </w:tcPr>
          <w:p w14:paraId="1BF0AF2D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TimesNewRomanPSMT" w:hAnsi="Book Antiqua"/>
                <w:kern w:val="2"/>
                <w:lang w:eastAsia="zh-CN"/>
              </w:rPr>
            </w:pPr>
            <w:r>
              <w:rPr>
                <w:rFonts w:ascii="Book Antiqua" w:eastAsia="TimesNewRomanPSMT" w:hAnsi="Book Antiqua" w:hint="eastAsia"/>
                <w:kern w:val="2"/>
                <w:lang w:eastAsia="zh-CN"/>
              </w:rPr>
              <w:t>N</w:t>
            </w:r>
            <w:r>
              <w:rPr>
                <w:rFonts w:ascii="Book Antiqua" w:eastAsia="TimesNewRomanPSMT" w:hAnsi="Book Antiqua"/>
                <w:kern w:val="2"/>
                <w:lang w:eastAsia="zh-CN"/>
              </w:rPr>
              <w:t>onsense</w:t>
            </w:r>
          </w:p>
          <w:p w14:paraId="7B7D221E" w14:textId="77777777" w:rsidR="00034740" w:rsidRDefault="00034740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</w:p>
        </w:tc>
      </w:tr>
      <w:tr w:rsidR="004D452F" w14:paraId="4A231FAC" w14:textId="77777777" w:rsidTr="004D452F">
        <w:trPr>
          <w:trHeight w:val="438"/>
        </w:trPr>
        <w:tc>
          <w:tcPr>
            <w:tcW w:w="413" w:type="pct"/>
            <w:vMerge/>
            <w:vAlign w:val="center"/>
          </w:tcPr>
          <w:p w14:paraId="3D85D8DE" w14:textId="77777777" w:rsidR="00034740" w:rsidRDefault="00034740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14:paraId="52DD8ADF" w14:textId="77777777" w:rsidR="00034740" w:rsidRDefault="00034740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</w:p>
        </w:tc>
        <w:tc>
          <w:tcPr>
            <w:tcW w:w="467" w:type="pct"/>
            <w:vMerge/>
            <w:vAlign w:val="center"/>
          </w:tcPr>
          <w:p w14:paraId="18257F21" w14:textId="77777777" w:rsidR="00034740" w:rsidRDefault="00034740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</w:p>
        </w:tc>
        <w:tc>
          <w:tcPr>
            <w:tcW w:w="639" w:type="pct"/>
            <w:vAlign w:val="center"/>
          </w:tcPr>
          <w:p w14:paraId="718AE0F6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c.1117delA</w:t>
            </w:r>
          </w:p>
        </w:tc>
        <w:tc>
          <w:tcPr>
            <w:tcW w:w="776" w:type="pct"/>
            <w:vAlign w:val="center"/>
          </w:tcPr>
          <w:p w14:paraId="77E5449C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p.Met373X</w:t>
            </w:r>
          </w:p>
        </w:tc>
        <w:tc>
          <w:tcPr>
            <w:tcW w:w="730" w:type="pct"/>
            <w:vAlign w:val="center"/>
          </w:tcPr>
          <w:p w14:paraId="31860FA1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c.1117delA</w:t>
            </w:r>
          </w:p>
        </w:tc>
        <w:tc>
          <w:tcPr>
            <w:tcW w:w="593" w:type="pct"/>
            <w:vMerge/>
            <w:vAlign w:val="center"/>
          </w:tcPr>
          <w:p w14:paraId="7F12702C" w14:textId="77777777" w:rsidR="00034740" w:rsidRDefault="00034740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</w:p>
        </w:tc>
        <w:tc>
          <w:tcPr>
            <w:tcW w:w="994" w:type="pct"/>
            <w:vMerge/>
            <w:vAlign w:val="center"/>
          </w:tcPr>
          <w:p w14:paraId="01663C47" w14:textId="77777777" w:rsidR="00034740" w:rsidRDefault="00034740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</w:p>
        </w:tc>
      </w:tr>
      <w:tr w:rsidR="004D452F" w14:paraId="0869F244" w14:textId="77777777" w:rsidTr="004D452F">
        <w:trPr>
          <w:trHeight w:val="443"/>
        </w:trPr>
        <w:tc>
          <w:tcPr>
            <w:tcW w:w="413" w:type="pct"/>
            <w:vAlign w:val="center"/>
          </w:tcPr>
          <w:p w14:paraId="4082E5F3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7</w:t>
            </w:r>
            <w:r>
              <w:rPr>
                <w:rFonts w:ascii="Book Antiqua" w:eastAsia="AdvOT7d6df7ab . I" w:hAnsi="Book Antiqua"/>
                <w:kern w:val="2"/>
                <w:vertAlign w:val="superscript"/>
                <w:lang w:eastAsia="zh-CN"/>
              </w:rPr>
              <w:t>[</w:t>
            </w:r>
            <w:r>
              <w:rPr>
                <w:rFonts w:ascii="Book Antiqua" w:eastAsia="宋体" w:hAnsi="Book Antiqua"/>
                <w:kern w:val="2"/>
                <w:vertAlign w:val="superscript"/>
                <w:lang w:eastAsia="zh-CN"/>
              </w:rPr>
              <w:t>30</w:t>
            </w:r>
            <w:r>
              <w:rPr>
                <w:rFonts w:ascii="Book Antiqua" w:eastAsia="AdvOT7d6df7ab . I" w:hAnsi="Book Antiqua"/>
                <w:kern w:val="2"/>
                <w:vertAlign w:val="superscript"/>
                <w:lang w:eastAsia="zh-CN"/>
              </w:rPr>
              <w:t>]</w:t>
            </w:r>
          </w:p>
        </w:tc>
        <w:tc>
          <w:tcPr>
            <w:tcW w:w="387" w:type="pct"/>
            <w:vAlign w:val="center"/>
          </w:tcPr>
          <w:p w14:paraId="78BC5FC2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1</w:t>
            </w:r>
          </w:p>
        </w:tc>
        <w:tc>
          <w:tcPr>
            <w:tcW w:w="467" w:type="pct"/>
            <w:vAlign w:val="center"/>
          </w:tcPr>
          <w:p w14:paraId="6DB2966D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Female</w:t>
            </w:r>
          </w:p>
        </w:tc>
        <w:tc>
          <w:tcPr>
            <w:tcW w:w="639" w:type="pct"/>
            <w:vAlign w:val="center"/>
          </w:tcPr>
          <w:p w14:paraId="7741C4A9" w14:textId="33B8641D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c.609T&gt;A</w:t>
            </w:r>
          </w:p>
        </w:tc>
        <w:tc>
          <w:tcPr>
            <w:tcW w:w="776" w:type="pct"/>
            <w:vAlign w:val="center"/>
          </w:tcPr>
          <w:p w14:paraId="31228B58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p.Ser203Arg</w:t>
            </w:r>
          </w:p>
        </w:tc>
        <w:tc>
          <w:tcPr>
            <w:tcW w:w="730" w:type="pct"/>
            <w:vAlign w:val="center"/>
          </w:tcPr>
          <w:p w14:paraId="154883DE" w14:textId="0003B631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c.609T</w:t>
            </w:r>
            <w:r w:rsidR="004D452F">
              <w:rPr>
                <w:rFonts w:ascii="Book Antiqua" w:eastAsia="AdvOT7d6df7ab . I" w:hAnsi="Book Antiqua" w:hint="eastAsia"/>
                <w:kern w:val="2"/>
                <w:lang w:eastAsia="zh-CN"/>
              </w:rPr>
              <w:t xml:space="preserve"> </w:t>
            </w:r>
            <w:r>
              <w:rPr>
                <w:rFonts w:ascii="Book Antiqua" w:eastAsia="AdvOT7d6df7ab . I" w:hAnsi="Book Antiqua"/>
                <w:kern w:val="2"/>
                <w:lang w:eastAsia="zh-CN"/>
              </w:rPr>
              <w:t>&gt;</w:t>
            </w:r>
            <w:r w:rsidR="004D452F">
              <w:rPr>
                <w:rFonts w:ascii="Book Antiqua" w:eastAsia="AdvOT7d6df7ab . I" w:hAnsi="Book Antiqua" w:hint="eastAsia"/>
                <w:kern w:val="2"/>
                <w:lang w:eastAsia="zh-CN"/>
              </w:rPr>
              <w:t xml:space="preserve"> </w:t>
            </w:r>
            <w:r>
              <w:rPr>
                <w:rFonts w:ascii="Book Antiqua" w:eastAsia="AdvOT7d6df7ab . I" w:hAnsi="Book Antiqua"/>
                <w:kern w:val="2"/>
                <w:lang w:eastAsia="zh-CN"/>
              </w:rPr>
              <w:t>A</w:t>
            </w:r>
          </w:p>
        </w:tc>
        <w:tc>
          <w:tcPr>
            <w:tcW w:w="593" w:type="pct"/>
            <w:vAlign w:val="center"/>
          </w:tcPr>
          <w:p w14:paraId="19F78769" w14:textId="4627387E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c.609T&gt;A</w:t>
            </w:r>
          </w:p>
        </w:tc>
        <w:tc>
          <w:tcPr>
            <w:tcW w:w="994" w:type="pct"/>
            <w:vAlign w:val="center"/>
          </w:tcPr>
          <w:p w14:paraId="48127D9E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TimesNewRomanPSMT" w:hAnsi="Book Antiqua" w:hint="eastAsia"/>
                <w:kern w:val="2"/>
                <w:lang w:eastAsia="zh-CN"/>
              </w:rPr>
              <w:t>M</w:t>
            </w:r>
            <w:r>
              <w:rPr>
                <w:rFonts w:ascii="Book Antiqua" w:eastAsia="TimesNewRomanPSMT" w:hAnsi="Book Antiqua"/>
                <w:kern w:val="2"/>
                <w:lang w:eastAsia="zh-CN"/>
              </w:rPr>
              <w:t>issense</w:t>
            </w:r>
          </w:p>
        </w:tc>
      </w:tr>
      <w:tr w:rsidR="004D452F" w14:paraId="1B4EF9E9" w14:textId="77777777" w:rsidTr="004D452F">
        <w:tc>
          <w:tcPr>
            <w:tcW w:w="413" w:type="pct"/>
            <w:vAlign w:val="center"/>
          </w:tcPr>
          <w:p w14:paraId="637FC257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8</w:t>
            </w:r>
          </w:p>
        </w:tc>
        <w:tc>
          <w:tcPr>
            <w:tcW w:w="387" w:type="pct"/>
            <w:vAlign w:val="center"/>
          </w:tcPr>
          <w:p w14:paraId="374F60D1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6</w:t>
            </w:r>
          </w:p>
        </w:tc>
        <w:tc>
          <w:tcPr>
            <w:tcW w:w="467" w:type="pct"/>
            <w:vAlign w:val="center"/>
          </w:tcPr>
          <w:p w14:paraId="7B420A43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Female</w:t>
            </w:r>
          </w:p>
        </w:tc>
        <w:tc>
          <w:tcPr>
            <w:tcW w:w="639" w:type="pct"/>
            <w:vAlign w:val="center"/>
          </w:tcPr>
          <w:p w14:paraId="2F90B276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c.416delC</w:t>
            </w:r>
          </w:p>
        </w:tc>
        <w:tc>
          <w:tcPr>
            <w:tcW w:w="776" w:type="pct"/>
            <w:vAlign w:val="center"/>
          </w:tcPr>
          <w:p w14:paraId="5D1B3819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p.A139Vfs*3</w:t>
            </w:r>
          </w:p>
        </w:tc>
        <w:tc>
          <w:tcPr>
            <w:tcW w:w="730" w:type="pct"/>
            <w:vAlign w:val="center"/>
          </w:tcPr>
          <w:p w14:paraId="7844121C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c.416delC</w:t>
            </w:r>
          </w:p>
        </w:tc>
        <w:tc>
          <w:tcPr>
            <w:tcW w:w="593" w:type="pct"/>
            <w:vAlign w:val="center"/>
          </w:tcPr>
          <w:p w14:paraId="6677C61D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c.416delC</w:t>
            </w:r>
          </w:p>
        </w:tc>
        <w:tc>
          <w:tcPr>
            <w:tcW w:w="994" w:type="pct"/>
            <w:vAlign w:val="center"/>
          </w:tcPr>
          <w:p w14:paraId="1BF82FD0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 w:hint="eastAsia"/>
                <w:kern w:val="2"/>
                <w:lang w:eastAsia="zh-CN"/>
              </w:rPr>
              <w:t>F</w:t>
            </w:r>
            <w:r>
              <w:rPr>
                <w:rFonts w:ascii="Book Antiqua" w:eastAsia="AdvOT7d6df7ab . I" w:hAnsi="Book Antiqua"/>
                <w:kern w:val="2"/>
                <w:lang w:eastAsia="zh-CN"/>
              </w:rPr>
              <w:t>rameshift</w:t>
            </w:r>
          </w:p>
        </w:tc>
      </w:tr>
      <w:tr w:rsidR="004D452F" w14:paraId="4075517A" w14:textId="77777777" w:rsidTr="004D452F">
        <w:tc>
          <w:tcPr>
            <w:tcW w:w="413" w:type="pct"/>
            <w:vMerge w:val="restart"/>
            <w:vAlign w:val="center"/>
          </w:tcPr>
          <w:p w14:paraId="3FD60DBA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vertAlign w:val="superscript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9</w:t>
            </w:r>
            <w:r>
              <w:rPr>
                <w:rFonts w:ascii="Book Antiqua" w:eastAsia="AdvOT7d6df7ab . I" w:hAnsi="Book Antiqua"/>
                <w:kern w:val="2"/>
                <w:vertAlign w:val="superscript"/>
                <w:lang w:eastAsia="zh-CN"/>
              </w:rPr>
              <w:t>[</w:t>
            </w:r>
            <w:r>
              <w:rPr>
                <w:rFonts w:ascii="Book Antiqua" w:eastAsia="宋体" w:hAnsi="Book Antiqua"/>
                <w:kern w:val="2"/>
                <w:vertAlign w:val="superscript"/>
                <w:lang w:eastAsia="zh-CN"/>
              </w:rPr>
              <w:t>31</w:t>
            </w:r>
            <w:r>
              <w:rPr>
                <w:rFonts w:ascii="Book Antiqua" w:eastAsia="AdvOT7d6df7ab . I" w:hAnsi="Book Antiqua"/>
                <w:kern w:val="2"/>
                <w:vertAlign w:val="superscript"/>
                <w:lang w:eastAsia="zh-CN"/>
              </w:rPr>
              <w:t>]</w:t>
            </w:r>
          </w:p>
        </w:tc>
        <w:tc>
          <w:tcPr>
            <w:tcW w:w="387" w:type="pct"/>
            <w:vMerge w:val="restart"/>
            <w:vAlign w:val="center"/>
          </w:tcPr>
          <w:p w14:paraId="11D96740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18</w:t>
            </w:r>
          </w:p>
        </w:tc>
        <w:tc>
          <w:tcPr>
            <w:tcW w:w="467" w:type="pct"/>
            <w:vMerge w:val="restart"/>
            <w:vAlign w:val="center"/>
          </w:tcPr>
          <w:p w14:paraId="5C5AAB16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Female</w:t>
            </w:r>
          </w:p>
        </w:tc>
        <w:tc>
          <w:tcPr>
            <w:tcW w:w="639" w:type="pct"/>
            <w:vAlign w:val="center"/>
          </w:tcPr>
          <w:p w14:paraId="1D62449C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c.1134_1137del</w:t>
            </w:r>
          </w:p>
        </w:tc>
        <w:tc>
          <w:tcPr>
            <w:tcW w:w="776" w:type="pct"/>
            <w:vAlign w:val="center"/>
          </w:tcPr>
          <w:p w14:paraId="5DEED170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p.V378fs</w:t>
            </w:r>
          </w:p>
        </w:tc>
        <w:tc>
          <w:tcPr>
            <w:tcW w:w="730" w:type="pct"/>
            <w:vAlign w:val="center"/>
          </w:tcPr>
          <w:p w14:paraId="2DE59B71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c.1134_1137del</w:t>
            </w:r>
          </w:p>
        </w:tc>
        <w:tc>
          <w:tcPr>
            <w:tcW w:w="593" w:type="pct"/>
            <w:vAlign w:val="center"/>
          </w:tcPr>
          <w:p w14:paraId="5C890B27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-</w:t>
            </w:r>
          </w:p>
        </w:tc>
        <w:tc>
          <w:tcPr>
            <w:tcW w:w="994" w:type="pct"/>
            <w:vAlign w:val="center"/>
          </w:tcPr>
          <w:p w14:paraId="107DAD7D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 w:hint="eastAsia"/>
                <w:kern w:val="2"/>
                <w:lang w:eastAsia="zh-CN"/>
              </w:rPr>
              <w:t>F</w:t>
            </w:r>
            <w:r>
              <w:rPr>
                <w:rFonts w:ascii="Book Antiqua" w:eastAsia="AdvOT7d6df7ab . I" w:hAnsi="Book Antiqua"/>
                <w:kern w:val="2"/>
                <w:lang w:eastAsia="zh-CN"/>
              </w:rPr>
              <w:t>rameshift</w:t>
            </w:r>
          </w:p>
        </w:tc>
      </w:tr>
      <w:tr w:rsidR="004D452F" w14:paraId="425983BA" w14:textId="77777777" w:rsidTr="004D452F">
        <w:tc>
          <w:tcPr>
            <w:tcW w:w="413" w:type="pct"/>
            <w:vMerge/>
            <w:tcBorders>
              <w:bottom w:val="single" w:sz="4" w:space="0" w:color="000000" w:themeColor="text1"/>
            </w:tcBorders>
            <w:vAlign w:val="center"/>
          </w:tcPr>
          <w:p w14:paraId="6FC39095" w14:textId="77777777" w:rsidR="00034740" w:rsidRDefault="00034740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</w:p>
        </w:tc>
        <w:tc>
          <w:tcPr>
            <w:tcW w:w="387" w:type="pct"/>
            <w:vMerge/>
            <w:tcBorders>
              <w:bottom w:val="single" w:sz="4" w:space="0" w:color="000000" w:themeColor="text1"/>
            </w:tcBorders>
            <w:vAlign w:val="center"/>
          </w:tcPr>
          <w:p w14:paraId="3C8E871C" w14:textId="77777777" w:rsidR="00034740" w:rsidRDefault="00034740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</w:p>
        </w:tc>
        <w:tc>
          <w:tcPr>
            <w:tcW w:w="467" w:type="pct"/>
            <w:vMerge/>
            <w:tcBorders>
              <w:bottom w:val="single" w:sz="4" w:space="0" w:color="000000" w:themeColor="text1"/>
            </w:tcBorders>
            <w:vAlign w:val="center"/>
          </w:tcPr>
          <w:p w14:paraId="42E21510" w14:textId="77777777" w:rsidR="00034740" w:rsidRDefault="00034740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</w:p>
        </w:tc>
        <w:tc>
          <w:tcPr>
            <w:tcW w:w="639" w:type="pct"/>
            <w:tcBorders>
              <w:bottom w:val="single" w:sz="4" w:space="0" w:color="000000" w:themeColor="text1"/>
            </w:tcBorders>
            <w:vAlign w:val="center"/>
          </w:tcPr>
          <w:p w14:paraId="764EE31F" w14:textId="5849B812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c.2T&gt;C</w:t>
            </w:r>
          </w:p>
        </w:tc>
        <w:tc>
          <w:tcPr>
            <w:tcW w:w="776" w:type="pct"/>
            <w:tcBorders>
              <w:bottom w:val="single" w:sz="4" w:space="0" w:color="000000" w:themeColor="text1"/>
            </w:tcBorders>
            <w:vAlign w:val="center"/>
          </w:tcPr>
          <w:p w14:paraId="4B6C1412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p.M1T</w:t>
            </w:r>
          </w:p>
        </w:tc>
        <w:tc>
          <w:tcPr>
            <w:tcW w:w="730" w:type="pct"/>
            <w:tcBorders>
              <w:bottom w:val="single" w:sz="4" w:space="0" w:color="000000" w:themeColor="text1"/>
            </w:tcBorders>
            <w:vAlign w:val="center"/>
          </w:tcPr>
          <w:p w14:paraId="0C4AE177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-</w:t>
            </w:r>
          </w:p>
        </w:tc>
        <w:tc>
          <w:tcPr>
            <w:tcW w:w="593" w:type="pct"/>
            <w:tcBorders>
              <w:bottom w:val="single" w:sz="4" w:space="0" w:color="000000" w:themeColor="text1"/>
            </w:tcBorders>
            <w:vAlign w:val="center"/>
          </w:tcPr>
          <w:p w14:paraId="2FB84D6D" w14:textId="7F47E068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c.2T&gt;C</w:t>
            </w:r>
          </w:p>
        </w:tc>
        <w:tc>
          <w:tcPr>
            <w:tcW w:w="994" w:type="pct"/>
            <w:tcBorders>
              <w:bottom w:val="single" w:sz="4" w:space="0" w:color="000000" w:themeColor="text1"/>
            </w:tcBorders>
            <w:vAlign w:val="center"/>
          </w:tcPr>
          <w:p w14:paraId="4C7F151B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 w:hint="eastAsia"/>
                <w:kern w:val="2"/>
                <w:lang w:eastAsia="zh-CN"/>
              </w:rPr>
              <w:t>M</w:t>
            </w:r>
            <w:r>
              <w:rPr>
                <w:rFonts w:ascii="Book Antiqua" w:eastAsia="AdvOT7d6df7ab . I" w:hAnsi="Book Antiqua"/>
                <w:kern w:val="2"/>
                <w:lang w:eastAsia="zh-CN"/>
              </w:rPr>
              <w:t>issense</w:t>
            </w:r>
          </w:p>
        </w:tc>
      </w:tr>
      <w:bookmarkEnd w:id="46"/>
      <w:bookmarkEnd w:id="47"/>
    </w:tbl>
    <w:p w14:paraId="55505515" w14:textId="77777777" w:rsidR="00034740" w:rsidRDefault="000347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sectPr w:rsidR="00034740" w:rsidSect="004D452F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06FEC" w14:textId="77777777" w:rsidR="00195A87" w:rsidRDefault="00195A87">
      <w:r>
        <w:separator/>
      </w:r>
    </w:p>
  </w:endnote>
  <w:endnote w:type="continuationSeparator" w:id="0">
    <w:p w14:paraId="3550237B" w14:textId="77777777" w:rsidR="00195A87" w:rsidRDefault="0019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dvOT7d6df7ab . I">
    <w:altName w:val="Segoe Print"/>
    <w:charset w:val="00"/>
    <w:family w:val="auto"/>
    <w:pitch w:val="default"/>
    <w:sig w:usb0="00000000" w:usb1="00000000" w:usb2="00000000" w:usb3="00000000" w:csb0="00040001" w:csb1="00000000"/>
  </w:font>
  <w:font w:name="TimesNewRomanPSMT">
    <w:altName w:val="等线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03624916"/>
      <w:docPartObj>
        <w:docPartGallery w:val="AutoText"/>
      </w:docPartObj>
    </w:sdtPr>
    <w:sdtEndPr/>
    <w:sdtContent>
      <w:sdt>
        <w:sdtPr>
          <w:id w:val="860082579"/>
          <w:docPartObj>
            <w:docPartGallery w:val="AutoText"/>
          </w:docPartObj>
        </w:sdtPr>
        <w:sdtEndPr/>
        <w:sdtContent>
          <w:p w14:paraId="1EF34827" w14:textId="12158F73" w:rsidR="00034740" w:rsidRDefault="004D452F">
            <w:pPr>
              <w:pStyle w:val="a3"/>
              <w:jc w:val="right"/>
            </w:pPr>
            <w:r>
              <w:rPr>
                <w:lang w:val="zh-CN" w:eastAsia="zh-CN"/>
              </w:rPr>
              <w:t xml:space="preserve"> </w:t>
            </w:r>
            <w:r w:rsidR="008D562F">
              <w:rPr>
                <w:b/>
                <w:bCs/>
                <w:sz w:val="24"/>
                <w:szCs w:val="24"/>
              </w:rPr>
              <w:fldChar w:fldCharType="begin"/>
            </w:r>
            <w:r w:rsidR="008D562F">
              <w:rPr>
                <w:b/>
                <w:bCs/>
              </w:rPr>
              <w:instrText>PAGE</w:instrText>
            </w:r>
            <w:r w:rsidR="008D562F">
              <w:rPr>
                <w:b/>
                <w:bCs/>
                <w:sz w:val="24"/>
                <w:szCs w:val="24"/>
              </w:rPr>
              <w:fldChar w:fldCharType="separate"/>
            </w:r>
            <w:r w:rsidR="007B16AD">
              <w:rPr>
                <w:b/>
                <w:bCs/>
                <w:noProof/>
              </w:rPr>
              <w:t>18</w:t>
            </w:r>
            <w:r w:rsidR="008D562F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</w:t>
            </w:r>
            <w:r w:rsidR="008D562F">
              <w:rPr>
                <w:lang w:val="zh-CN" w:eastAsia="zh-CN"/>
              </w:rPr>
              <w:t>/</w:t>
            </w:r>
            <w:r>
              <w:rPr>
                <w:lang w:val="zh-CN" w:eastAsia="zh-CN"/>
              </w:rPr>
              <w:t xml:space="preserve"> </w:t>
            </w:r>
            <w:r w:rsidR="008D562F">
              <w:rPr>
                <w:b/>
                <w:bCs/>
                <w:sz w:val="24"/>
                <w:szCs w:val="24"/>
              </w:rPr>
              <w:fldChar w:fldCharType="begin"/>
            </w:r>
            <w:r w:rsidR="008D562F">
              <w:rPr>
                <w:b/>
                <w:bCs/>
              </w:rPr>
              <w:instrText>NUMPAGES</w:instrText>
            </w:r>
            <w:r w:rsidR="008D562F">
              <w:rPr>
                <w:b/>
                <w:bCs/>
                <w:sz w:val="24"/>
                <w:szCs w:val="24"/>
              </w:rPr>
              <w:fldChar w:fldCharType="separate"/>
            </w:r>
            <w:r w:rsidR="007B16AD">
              <w:rPr>
                <w:b/>
                <w:bCs/>
                <w:noProof/>
              </w:rPr>
              <w:t>18</w:t>
            </w:r>
            <w:r w:rsidR="008D562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23B5AA" w14:textId="77777777" w:rsidR="00034740" w:rsidRDefault="0003474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D2BF0" w14:textId="77777777" w:rsidR="00195A87" w:rsidRDefault="00195A87">
      <w:r>
        <w:separator/>
      </w:r>
    </w:p>
  </w:footnote>
  <w:footnote w:type="continuationSeparator" w:id="0">
    <w:p w14:paraId="06351C3E" w14:textId="77777777" w:rsidR="00195A87" w:rsidRDefault="00195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4D243" w14:textId="77777777" w:rsidR="004D452F" w:rsidRDefault="004D452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34740"/>
    <w:rsid w:val="00080039"/>
    <w:rsid w:val="0009101C"/>
    <w:rsid w:val="000B2489"/>
    <w:rsid w:val="000C1296"/>
    <w:rsid w:val="000E0122"/>
    <w:rsid w:val="000E742E"/>
    <w:rsid w:val="00121752"/>
    <w:rsid w:val="00123D87"/>
    <w:rsid w:val="001278C6"/>
    <w:rsid w:val="00131F20"/>
    <w:rsid w:val="00162388"/>
    <w:rsid w:val="0018620F"/>
    <w:rsid w:val="00195A87"/>
    <w:rsid w:val="001F132A"/>
    <w:rsid w:val="00200E2A"/>
    <w:rsid w:val="00236ABB"/>
    <w:rsid w:val="00254148"/>
    <w:rsid w:val="00290663"/>
    <w:rsid w:val="002A26DA"/>
    <w:rsid w:val="002E1F01"/>
    <w:rsid w:val="002E38DA"/>
    <w:rsid w:val="002E522C"/>
    <w:rsid w:val="00391B8E"/>
    <w:rsid w:val="003A35A6"/>
    <w:rsid w:val="003A3A81"/>
    <w:rsid w:val="003A72B3"/>
    <w:rsid w:val="003C1401"/>
    <w:rsid w:val="003C4B69"/>
    <w:rsid w:val="003D603D"/>
    <w:rsid w:val="004019BA"/>
    <w:rsid w:val="0040229C"/>
    <w:rsid w:val="0049465D"/>
    <w:rsid w:val="00497F5B"/>
    <w:rsid w:val="004C4ACB"/>
    <w:rsid w:val="004D05B8"/>
    <w:rsid w:val="004D452F"/>
    <w:rsid w:val="004F17DD"/>
    <w:rsid w:val="00516F05"/>
    <w:rsid w:val="00541894"/>
    <w:rsid w:val="0058506C"/>
    <w:rsid w:val="0059132F"/>
    <w:rsid w:val="005A4E8A"/>
    <w:rsid w:val="005D60F7"/>
    <w:rsid w:val="00606AC5"/>
    <w:rsid w:val="00636489"/>
    <w:rsid w:val="006951DC"/>
    <w:rsid w:val="006A19E8"/>
    <w:rsid w:val="00740120"/>
    <w:rsid w:val="00761B78"/>
    <w:rsid w:val="00797331"/>
    <w:rsid w:val="007B16AD"/>
    <w:rsid w:val="007E6EE3"/>
    <w:rsid w:val="00841D1B"/>
    <w:rsid w:val="0086176A"/>
    <w:rsid w:val="008D562F"/>
    <w:rsid w:val="008E392A"/>
    <w:rsid w:val="00910406"/>
    <w:rsid w:val="0093061F"/>
    <w:rsid w:val="00945D53"/>
    <w:rsid w:val="00994701"/>
    <w:rsid w:val="009C031B"/>
    <w:rsid w:val="009C5A85"/>
    <w:rsid w:val="00A216BA"/>
    <w:rsid w:val="00A64A83"/>
    <w:rsid w:val="00A77B3E"/>
    <w:rsid w:val="00AF6873"/>
    <w:rsid w:val="00B56045"/>
    <w:rsid w:val="00B92BB0"/>
    <w:rsid w:val="00BC77C5"/>
    <w:rsid w:val="00BD535A"/>
    <w:rsid w:val="00BE3343"/>
    <w:rsid w:val="00C85A90"/>
    <w:rsid w:val="00C94F25"/>
    <w:rsid w:val="00C96357"/>
    <w:rsid w:val="00CA2A55"/>
    <w:rsid w:val="00CE2E9C"/>
    <w:rsid w:val="00CE4853"/>
    <w:rsid w:val="00CF75C5"/>
    <w:rsid w:val="00D14FC3"/>
    <w:rsid w:val="00D67B83"/>
    <w:rsid w:val="00D73248"/>
    <w:rsid w:val="00F002DB"/>
    <w:rsid w:val="00F554AF"/>
    <w:rsid w:val="00F6639D"/>
    <w:rsid w:val="00FA1C08"/>
    <w:rsid w:val="24DE61CF"/>
    <w:rsid w:val="63E9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1E7C42"/>
  <w15:docId w15:val="{27F81967-6AC6-BE4F-8F51-1142D662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6">
    <w:name w:val="16"/>
    <w:basedOn w:val="a0"/>
  </w:style>
  <w:style w:type="character" w:customStyle="1" w:styleId="15">
    <w:name w:val="15"/>
    <w:basedOn w:val="a0"/>
  </w:style>
  <w:style w:type="character" w:customStyle="1" w:styleId="a6">
    <w:name w:val="页眉 字符"/>
    <w:basedOn w:val="a0"/>
    <w:link w:val="a5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Balloon Text"/>
    <w:basedOn w:val="a"/>
    <w:link w:val="a8"/>
    <w:rsid w:val="00CF75C5"/>
    <w:rPr>
      <w:sz w:val="18"/>
      <w:szCs w:val="18"/>
    </w:rPr>
  </w:style>
  <w:style w:type="character" w:customStyle="1" w:styleId="a8">
    <w:name w:val="批注框文本 字符"/>
    <w:basedOn w:val="a0"/>
    <w:link w:val="a7"/>
    <w:rsid w:val="00CF75C5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3755</Words>
  <Characters>21409</Characters>
  <Application>Microsoft Office Word</Application>
  <DocSecurity>0</DocSecurity>
  <Lines>178</Lines>
  <Paragraphs>50</Paragraphs>
  <ScaleCrop>false</ScaleCrop>
  <Company/>
  <LinksUpToDate>false</LinksUpToDate>
  <CharactersWithSpaces>25114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wdm</cp:lastModifiedBy>
  <cp:revision>4</cp:revision>
  <dcterms:created xsi:type="dcterms:W3CDTF">2020-10-07T12:33:00Z</dcterms:created>
  <dcterms:modified xsi:type="dcterms:W3CDTF">2020-10-10T08:21:00Z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