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5C58F" w14:textId="18F368E6" w:rsidR="00540676" w:rsidRPr="00592E38" w:rsidRDefault="00540676" w:rsidP="00592E38">
      <w:pPr>
        <w:adjustRightInd w:val="0"/>
        <w:snapToGrid w:val="0"/>
        <w:spacing w:after="0" w:line="360" w:lineRule="auto"/>
        <w:jc w:val="both"/>
        <w:rPr>
          <w:rFonts w:ascii="Book Antiqua" w:hAnsi="Book Antiqua"/>
          <w:b/>
          <w:bCs/>
          <w:sz w:val="24"/>
          <w:szCs w:val="24"/>
        </w:rPr>
      </w:pPr>
      <w:r w:rsidRPr="00592E38">
        <w:rPr>
          <w:rFonts w:ascii="Book Antiqua" w:hAnsi="Book Antiqua"/>
          <w:b/>
          <w:bCs/>
          <w:sz w:val="24"/>
          <w:szCs w:val="24"/>
        </w:rPr>
        <w:t xml:space="preserve">Name of Journal: </w:t>
      </w:r>
      <w:r w:rsidRPr="00592E38">
        <w:rPr>
          <w:rFonts w:ascii="Book Antiqua" w:hAnsi="Book Antiqua"/>
          <w:bCs/>
          <w:i/>
          <w:sz w:val="24"/>
          <w:szCs w:val="24"/>
        </w:rPr>
        <w:t xml:space="preserve">World Journal of </w:t>
      </w:r>
      <w:r w:rsidR="00D55818" w:rsidRPr="00592E38">
        <w:rPr>
          <w:rFonts w:ascii="Book Antiqua" w:hAnsi="Book Antiqua"/>
          <w:bCs/>
          <w:i/>
          <w:sz w:val="24"/>
          <w:szCs w:val="24"/>
        </w:rPr>
        <w:t>Hepatol</w:t>
      </w:r>
      <w:r w:rsidRPr="00592E38">
        <w:rPr>
          <w:rFonts w:ascii="Book Antiqua" w:hAnsi="Book Antiqua"/>
          <w:bCs/>
          <w:i/>
          <w:sz w:val="24"/>
          <w:szCs w:val="24"/>
        </w:rPr>
        <w:t>ogy</w:t>
      </w:r>
    </w:p>
    <w:p w14:paraId="62C43BC5" w14:textId="312DA7FE" w:rsidR="00D55818" w:rsidRPr="00592E38" w:rsidRDefault="00540676" w:rsidP="00592E38">
      <w:pPr>
        <w:adjustRightInd w:val="0"/>
        <w:snapToGrid w:val="0"/>
        <w:spacing w:after="0" w:line="360" w:lineRule="auto"/>
        <w:jc w:val="both"/>
        <w:rPr>
          <w:rFonts w:ascii="Book Antiqua" w:hAnsi="Book Antiqua"/>
          <w:b/>
          <w:bCs/>
          <w:sz w:val="24"/>
          <w:szCs w:val="24"/>
        </w:rPr>
      </w:pPr>
      <w:r w:rsidRPr="00592E38">
        <w:rPr>
          <w:rFonts w:ascii="Book Antiqua" w:hAnsi="Book Antiqua"/>
          <w:b/>
          <w:bCs/>
          <w:sz w:val="24"/>
          <w:szCs w:val="24"/>
        </w:rPr>
        <w:t xml:space="preserve">Manuscript NO: </w:t>
      </w:r>
      <w:r w:rsidR="00C768DD" w:rsidRPr="00592E38">
        <w:rPr>
          <w:rFonts w:ascii="Book Antiqua" w:hAnsi="Book Antiqua"/>
          <w:bCs/>
          <w:sz w:val="24"/>
          <w:szCs w:val="24"/>
        </w:rPr>
        <w:t>5</w:t>
      </w:r>
      <w:r w:rsidR="006B2787" w:rsidRPr="00592E38">
        <w:rPr>
          <w:rFonts w:ascii="Book Antiqua" w:hAnsi="Book Antiqua"/>
          <w:bCs/>
          <w:sz w:val="24"/>
          <w:szCs w:val="24"/>
        </w:rPr>
        <w:t>7</w:t>
      </w:r>
      <w:r w:rsidR="00C768DD" w:rsidRPr="00592E38">
        <w:rPr>
          <w:rFonts w:ascii="Book Antiqua" w:hAnsi="Book Antiqua"/>
          <w:bCs/>
          <w:sz w:val="24"/>
          <w:szCs w:val="24"/>
        </w:rPr>
        <w:t>1</w:t>
      </w:r>
      <w:r w:rsidR="006B2787" w:rsidRPr="00592E38">
        <w:rPr>
          <w:rFonts w:ascii="Book Antiqua" w:hAnsi="Book Antiqua"/>
          <w:bCs/>
          <w:sz w:val="24"/>
          <w:szCs w:val="24"/>
        </w:rPr>
        <w:t>94</w:t>
      </w:r>
    </w:p>
    <w:p w14:paraId="1A7984C4" w14:textId="11B48040" w:rsidR="00540676" w:rsidRPr="00592E38" w:rsidRDefault="00540676" w:rsidP="00592E38">
      <w:pPr>
        <w:adjustRightInd w:val="0"/>
        <w:snapToGrid w:val="0"/>
        <w:spacing w:after="0" w:line="360" w:lineRule="auto"/>
        <w:jc w:val="both"/>
        <w:rPr>
          <w:rFonts w:ascii="Book Antiqua" w:hAnsi="Book Antiqua"/>
          <w:b/>
          <w:bCs/>
          <w:sz w:val="24"/>
          <w:szCs w:val="24"/>
        </w:rPr>
      </w:pPr>
      <w:r w:rsidRPr="00592E38">
        <w:rPr>
          <w:rFonts w:ascii="Book Antiqua" w:hAnsi="Book Antiqua"/>
          <w:b/>
          <w:bCs/>
          <w:sz w:val="24"/>
          <w:szCs w:val="24"/>
        </w:rPr>
        <w:t xml:space="preserve">Manuscript Type: </w:t>
      </w:r>
      <w:r w:rsidR="00C768DD" w:rsidRPr="00592E38">
        <w:rPr>
          <w:rFonts w:ascii="Book Antiqua" w:hAnsi="Book Antiqua"/>
          <w:bCs/>
          <w:caps/>
          <w:sz w:val="24"/>
          <w:szCs w:val="24"/>
        </w:rPr>
        <w:t>Minireviews</w:t>
      </w:r>
    </w:p>
    <w:p w14:paraId="2865855D" w14:textId="77777777" w:rsidR="00D55818" w:rsidRPr="00592E38" w:rsidRDefault="00D55818" w:rsidP="00592E38">
      <w:pPr>
        <w:adjustRightInd w:val="0"/>
        <w:snapToGrid w:val="0"/>
        <w:spacing w:after="0" w:line="360" w:lineRule="auto"/>
        <w:jc w:val="both"/>
        <w:rPr>
          <w:rFonts w:ascii="Book Antiqua" w:hAnsi="Book Antiqua"/>
          <w:b/>
          <w:bCs/>
          <w:sz w:val="24"/>
          <w:szCs w:val="24"/>
        </w:rPr>
      </w:pPr>
    </w:p>
    <w:p w14:paraId="0625B231" w14:textId="44BE70EA" w:rsidR="006B2787" w:rsidRPr="00592E38" w:rsidRDefault="006B2787" w:rsidP="00592E38">
      <w:pPr>
        <w:adjustRightInd w:val="0"/>
        <w:snapToGrid w:val="0"/>
        <w:spacing w:after="0" w:line="360" w:lineRule="auto"/>
        <w:jc w:val="both"/>
        <w:rPr>
          <w:rFonts w:ascii="Book Antiqua" w:hAnsi="Book Antiqua"/>
          <w:sz w:val="24"/>
          <w:szCs w:val="24"/>
        </w:rPr>
      </w:pPr>
      <w:bookmarkStart w:id="0" w:name="OLE_LINK1"/>
      <w:bookmarkStart w:id="1" w:name="OLE_LINK2"/>
      <w:r w:rsidRPr="00592E38">
        <w:rPr>
          <w:rFonts w:ascii="Book Antiqua" w:hAnsi="Book Antiqua"/>
          <w:b/>
          <w:bCs/>
          <w:sz w:val="24"/>
          <w:szCs w:val="24"/>
        </w:rPr>
        <w:t xml:space="preserve">Management of hepatitis C in children and adolescents during </w:t>
      </w:r>
      <w:r w:rsidR="00BC4296" w:rsidRPr="00592E38">
        <w:rPr>
          <w:rFonts w:ascii="Book Antiqua" w:hAnsi="Book Antiqua"/>
          <w:b/>
          <w:bCs/>
          <w:sz w:val="24"/>
          <w:szCs w:val="24"/>
        </w:rPr>
        <w:t>COVID-19</w:t>
      </w:r>
      <w:r w:rsidR="00F06496" w:rsidRPr="00592E38">
        <w:rPr>
          <w:rFonts w:ascii="Book Antiqua" w:hAnsi="Book Antiqua"/>
          <w:b/>
          <w:bCs/>
          <w:sz w:val="24"/>
          <w:szCs w:val="24"/>
        </w:rPr>
        <w:t xml:space="preserve"> </w:t>
      </w:r>
      <w:r w:rsidRPr="00592E38">
        <w:rPr>
          <w:rFonts w:ascii="Book Antiqua" w:hAnsi="Book Antiqua"/>
          <w:b/>
          <w:bCs/>
          <w:sz w:val="24"/>
          <w:szCs w:val="24"/>
        </w:rPr>
        <w:t>pandemic</w:t>
      </w:r>
    </w:p>
    <w:bookmarkEnd w:id="0"/>
    <w:bookmarkEnd w:id="1"/>
    <w:p w14:paraId="747142B0" w14:textId="77777777" w:rsidR="006B2787" w:rsidRPr="00592E38" w:rsidRDefault="006B2787" w:rsidP="00592E38">
      <w:pPr>
        <w:adjustRightInd w:val="0"/>
        <w:snapToGrid w:val="0"/>
        <w:spacing w:after="0" w:line="360" w:lineRule="auto"/>
        <w:jc w:val="both"/>
        <w:rPr>
          <w:rFonts w:ascii="Book Antiqua" w:hAnsi="Book Antiqua"/>
          <w:sz w:val="24"/>
          <w:szCs w:val="24"/>
        </w:rPr>
      </w:pPr>
    </w:p>
    <w:p w14:paraId="1B5BDAE1" w14:textId="5D6B3230" w:rsidR="00F97871" w:rsidRPr="00592E38" w:rsidRDefault="00D55818" w:rsidP="00592E38">
      <w:pPr>
        <w:adjustRightInd w:val="0"/>
        <w:snapToGrid w:val="0"/>
        <w:spacing w:after="0" w:line="360" w:lineRule="auto"/>
        <w:jc w:val="both"/>
        <w:rPr>
          <w:rFonts w:ascii="Book Antiqua" w:hAnsi="Book Antiqua"/>
          <w:sz w:val="24"/>
          <w:szCs w:val="24"/>
        </w:rPr>
      </w:pPr>
      <w:r w:rsidRPr="000706B9">
        <w:rPr>
          <w:rFonts w:ascii="Book Antiqua" w:hAnsi="Book Antiqua"/>
          <w:sz w:val="24"/>
          <w:szCs w:val="24"/>
          <w:lang w:val="pl-PL"/>
        </w:rPr>
        <w:t xml:space="preserve">Pokorska-Śpiewak M </w:t>
      </w:r>
      <w:r w:rsidRPr="000706B9">
        <w:rPr>
          <w:rFonts w:ascii="Book Antiqua" w:hAnsi="Book Antiqua"/>
          <w:i/>
          <w:iCs/>
          <w:sz w:val="24"/>
          <w:szCs w:val="24"/>
          <w:lang w:val="pl-PL"/>
        </w:rPr>
        <w:t>et al</w:t>
      </w:r>
      <w:r w:rsidRPr="000706B9">
        <w:rPr>
          <w:rFonts w:ascii="Book Antiqua" w:hAnsi="Book Antiqua"/>
          <w:sz w:val="24"/>
          <w:szCs w:val="24"/>
          <w:lang w:val="pl-PL"/>
        </w:rPr>
        <w:t xml:space="preserve">. </w:t>
      </w:r>
      <w:r w:rsidR="006B2787" w:rsidRPr="00592E38">
        <w:rPr>
          <w:rFonts w:ascii="Book Antiqua" w:hAnsi="Book Antiqua"/>
          <w:sz w:val="24"/>
          <w:szCs w:val="24"/>
        </w:rPr>
        <w:t>Management</w:t>
      </w:r>
      <w:r w:rsidR="00892516" w:rsidRPr="00592E38">
        <w:rPr>
          <w:rFonts w:ascii="Book Antiqua" w:hAnsi="Book Antiqua"/>
          <w:sz w:val="24"/>
          <w:szCs w:val="24"/>
        </w:rPr>
        <w:t xml:space="preserve"> of HCV</w:t>
      </w:r>
      <w:r w:rsidR="00274850" w:rsidRPr="00592E38">
        <w:rPr>
          <w:rFonts w:ascii="Book Antiqua" w:hAnsi="Book Antiqua"/>
          <w:sz w:val="24"/>
          <w:szCs w:val="24"/>
        </w:rPr>
        <w:t xml:space="preserve"> </w:t>
      </w:r>
      <w:r w:rsidRPr="00592E38">
        <w:rPr>
          <w:rFonts w:ascii="Book Antiqua" w:hAnsi="Book Antiqua"/>
          <w:sz w:val="24"/>
          <w:szCs w:val="24"/>
        </w:rPr>
        <w:t>during COVID-19 pandemic</w:t>
      </w:r>
    </w:p>
    <w:p w14:paraId="12481F99" w14:textId="77777777" w:rsidR="00D55818" w:rsidRPr="00592E38" w:rsidRDefault="00D55818" w:rsidP="00592E38">
      <w:pPr>
        <w:adjustRightInd w:val="0"/>
        <w:snapToGrid w:val="0"/>
        <w:spacing w:after="0" w:line="360" w:lineRule="auto"/>
        <w:jc w:val="both"/>
        <w:rPr>
          <w:rFonts w:ascii="Book Antiqua" w:hAnsi="Book Antiqua"/>
          <w:bCs/>
          <w:sz w:val="24"/>
          <w:szCs w:val="24"/>
        </w:rPr>
      </w:pPr>
    </w:p>
    <w:p w14:paraId="4FA7BB5E" w14:textId="710936DC" w:rsidR="00F97871" w:rsidRPr="00592E38" w:rsidRDefault="00F97871" w:rsidP="00592E38">
      <w:pPr>
        <w:adjustRightInd w:val="0"/>
        <w:snapToGrid w:val="0"/>
        <w:spacing w:after="0" w:line="360" w:lineRule="auto"/>
        <w:jc w:val="both"/>
        <w:rPr>
          <w:rFonts w:ascii="Book Antiqua" w:hAnsi="Book Antiqua"/>
          <w:sz w:val="24"/>
          <w:szCs w:val="24"/>
          <w:vertAlign w:val="superscript"/>
        </w:rPr>
      </w:pPr>
      <w:r w:rsidRPr="00592E38">
        <w:rPr>
          <w:rFonts w:ascii="Book Antiqua" w:hAnsi="Book Antiqua"/>
          <w:sz w:val="24"/>
          <w:szCs w:val="24"/>
        </w:rPr>
        <w:t>Maria Pokorska-Śpiewak, Mateusz Śpiewak</w:t>
      </w:r>
    </w:p>
    <w:p w14:paraId="39D9E208" w14:textId="77777777" w:rsidR="00F97871" w:rsidRPr="00592E38" w:rsidRDefault="00F97871" w:rsidP="00592E38">
      <w:pPr>
        <w:adjustRightInd w:val="0"/>
        <w:snapToGrid w:val="0"/>
        <w:spacing w:after="0" w:line="360" w:lineRule="auto"/>
        <w:jc w:val="both"/>
        <w:rPr>
          <w:rFonts w:ascii="Book Antiqua" w:hAnsi="Book Antiqua"/>
          <w:sz w:val="24"/>
          <w:szCs w:val="24"/>
          <w:vertAlign w:val="superscript"/>
        </w:rPr>
      </w:pPr>
    </w:p>
    <w:p w14:paraId="07DA79C0" w14:textId="771B53F5" w:rsidR="00F97871" w:rsidRPr="00592E38" w:rsidRDefault="00D55818" w:rsidP="00592E38">
      <w:pPr>
        <w:adjustRightInd w:val="0"/>
        <w:snapToGrid w:val="0"/>
        <w:spacing w:after="0" w:line="360" w:lineRule="auto"/>
        <w:jc w:val="both"/>
        <w:rPr>
          <w:rFonts w:ascii="Book Antiqua" w:hAnsi="Book Antiqua"/>
          <w:sz w:val="24"/>
          <w:szCs w:val="24"/>
        </w:rPr>
      </w:pPr>
      <w:r w:rsidRPr="00592E38">
        <w:rPr>
          <w:rFonts w:ascii="Book Antiqua" w:hAnsi="Book Antiqua"/>
          <w:b/>
          <w:bCs/>
          <w:sz w:val="24"/>
          <w:szCs w:val="24"/>
        </w:rPr>
        <w:t>Maria Pokorska-Śpiewak</w:t>
      </w:r>
      <w:r w:rsidRPr="000706B9">
        <w:rPr>
          <w:rFonts w:ascii="Book Antiqua" w:hAnsi="Book Antiqua"/>
          <w:b/>
          <w:sz w:val="24"/>
          <w:szCs w:val="24"/>
        </w:rPr>
        <w:t>,</w:t>
      </w:r>
      <w:r w:rsidRPr="00592E38">
        <w:rPr>
          <w:rFonts w:ascii="Book Antiqua" w:hAnsi="Book Antiqua"/>
          <w:sz w:val="24"/>
          <w:szCs w:val="24"/>
        </w:rPr>
        <w:t xml:space="preserve"> D</w:t>
      </w:r>
      <w:r w:rsidR="00F97871" w:rsidRPr="00592E38">
        <w:rPr>
          <w:rFonts w:ascii="Book Antiqua" w:hAnsi="Book Antiqua"/>
          <w:sz w:val="24"/>
          <w:szCs w:val="24"/>
        </w:rPr>
        <w:t xml:space="preserve">epartment of Children’s Infectious Diseases, Medical University of Warsaw, </w:t>
      </w:r>
      <w:r w:rsidRPr="00592E38">
        <w:rPr>
          <w:rFonts w:ascii="Book Antiqua" w:hAnsi="Book Antiqua"/>
          <w:sz w:val="24"/>
          <w:szCs w:val="24"/>
        </w:rPr>
        <w:t>Warsaw</w:t>
      </w:r>
      <w:r w:rsidR="00633AB7" w:rsidRPr="00592E38">
        <w:rPr>
          <w:rFonts w:ascii="Book Antiqua" w:hAnsi="Book Antiqua"/>
          <w:sz w:val="24"/>
          <w:szCs w:val="24"/>
        </w:rPr>
        <w:t xml:space="preserve"> 01</w:t>
      </w:r>
      <w:r w:rsidR="00F06496" w:rsidRPr="00592E38">
        <w:rPr>
          <w:rFonts w:ascii="Book Antiqua" w:hAnsi="Book Antiqua"/>
          <w:sz w:val="24"/>
          <w:szCs w:val="24"/>
        </w:rPr>
        <w:t>201</w:t>
      </w:r>
      <w:r w:rsidRPr="00592E38">
        <w:rPr>
          <w:rFonts w:ascii="Book Antiqua" w:hAnsi="Book Antiqua"/>
          <w:sz w:val="24"/>
          <w:szCs w:val="24"/>
        </w:rPr>
        <w:t xml:space="preserve">, </w:t>
      </w:r>
      <w:r w:rsidR="00F97871" w:rsidRPr="00592E38">
        <w:rPr>
          <w:rFonts w:ascii="Book Antiqua" w:hAnsi="Book Antiqua"/>
          <w:sz w:val="24"/>
          <w:szCs w:val="24"/>
        </w:rPr>
        <w:t>Poland</w:t>
      </w:r>
    </w:p>
    <w:p w14:paraId="14911015" w14:textId="77777777" w:rsidR="004E34BE" w:rsidRPr="00592E38" w:rsidRDefault="004E34BE" w:rsidP="00592E38">
      <w:pPr>
        <w:adjustRightInd w:val="0"/>
        <w:snapToGrid w:val="0"/>
        <w:spacing w:after="0" w:line="360" w:lineRule="auto"/>
        <w:jc w:val="both"/>
        <w:rPr>
          <w:rFonts w:ascii="Book Antiqua" w:hAnsi="Book Antiqua"/>
          <w:b/>
          <w:sz w:val="24"/>
          <w:szCs w:val="24"/>
        </w:rPr>
      </w:pPr>
    </w:p>
    <w:p w14:paraId="484E980D" w14:textId="7A68703D" w:rsidR="00DB6CD7" w:rsidRPr="00592E38" w:rsidRDefault="00D55818" w:rsidP="00592E38">
      <w:pPr>
        <w:adjustRightInd w:val="0"/>
        <w:snapToGrid w:val="0"/>
        <w:spacing w:after="0" w:line="360" w:lineRule="auto"/>
        <w:jc w:val="both"/>
        <w:rPr>
          <w:rFonts w:ascii="Book Antiqua" w:hAnsi="Book Antiqua"/>
          <w:bCs/>
          <w:sz w:val="24"/>
          <w:szCs w:val="24"/>
        </w:rPr>
      </w:pPr>
      <w:r w:rsidRPr="00592E38">
        <w:rPr>
          <w:rFonts w:ascii="Book Antiqua" w:hAnsi="Book Antiqua"/>
          <w:b/>
          <w:sz w:val="24"/>
          <w:szCs w:val="24"/>
        </w:rPr>
        <w:t>Mateusz Śpiewak,</w:t>
      </w:r>
      <w:r w:rsidRPr="00592E38">
        <w:rPr>
          <w:rFonts w:ascii="Book Antiqua" w:hAnsi="Book Antiqua"/>
          <w:bCs/>
          <w:sz w:val="24"/>
          <w:szCs w:val="24"/>
        </w:rPr>
        <w:t xml:space="preserve"> N</w:t>
      </w:r>
      <w:r w:rsidR="00F97871" w:rsidRPr="00592E38">
        <w:rPr>
          <w:rFonts w:ascii="Book Antiqua" w:hAnsi="Book Antiqua"/>
          <w:bCs/>
          <w:sz w:val="24"/>
          <w:szCs w:val="24"/>
        </w:rPr>
        <w:t>ational Institute of Cardiology, Warsaw</w:t>
      </w:r>
      <w:r w:rsidR="00633AB7" w:rsidRPr="00592E38">
        <w:rPr>
          <w:rFonts w:ascii="Book Antiqua" w:hAnsi="Book Antiqua"/>
          <w:bCs/>
          <w:sz w:val="24"/>
          <w:szCs w:val="24"/>
        </w:rPr>
        <w:t xml:space="preserve"> 04</w:t>
      </w:r>
      <w:r w:rsidR="00F06496" w:rsidRPr="00592E38">
        <w:rPr>
          <w:rFonts w:ascii="Book Antiqua" w:hAnsi="Book Antiqua"/>
          <w:bCs/>
          <w:sz w:val="24"/>
          <w:szCs w:val="24"/>
        </w:rPr>
        <w:t>628</w:t>
      </w:r>
      <w:r w:rsidR="00F97871" w:rsidRPr="00592E38">
        <w:rPr>
          <w:rFonts w:ascii="Book Antiqua" w:hAnsi="Book Antiqua"/>
          <w:bCs/>
          <w:sz w:val="24"/>
          <w:szCs w:val="24"/>
        </w:rPr>
        <w:t>, Poland</w:t>
      </w:r>
    </w:p>
    <w:p w14:paraId="4D3C21E8" w14:textId="77777777" w:rsidR="004E34BE" w:rsidRPr="00592E38" w:rsidRDefault="004E34BE" w:rsidP="00592E38">
      <w:pPr>
        <w:adjustRightInd w:val="0"/>
        <w:snapToGrid w:val="0"/>
        <w:spacing w:after="0" w:line="360" w:lineRule="auto"/>
        <w:jc w:val="both"/>
        <w:rPr>
          <w:rFonts w:ascii="Book Antiqua" w:hAnsi="Book Antiqua"/>
          <w:b/>
          <w:sz w:val="24"/>
          <w:szCs w:val="24"/>
        </w:rPr>
      </w:pPr>
    </w:p>
    <w:p w14:paraId="3EF46189" w14:textId="346EA9BD" w:rsidR="008D1CE9" w:rsidRPr="00592E38" w:rsidRDefault="008D1CE9" w:rsidP="00592E38">
      <w:pPr>
        <w:adjustRightInd w:val="0"/>
        <w:snapToGrid w:val="0"/>
        <w:spacing w:after="0" w:line="360" w:lineRule="auto"/>
        <w:jc w:val="both"/>
        <w:rPr>
          <w:rFonts w:ascii="Book Antiqua" w:hAnsi="Book Antiqua" w:cs="Times New Roman"/>
          <w:sz w:val="24"/>
          <w:szCs w:val="24"/>
        </w:rPr>
      </w:pPr>
      <w:r w:rsidRPr="00592E38">
        <w:rPr>
          <w:rFonts w:ascii="Book Antiqua" w:hAnsi="Book Antiqua"/>
          <w:b/>
          <w:sz w:val="24"/>
          <w:szCs w:val="24"/>
        </w:rPr>
        <w:t xml:space="preserve">Author contributions: </w:t>
      </w:r>
      <w:r w:rsidRPr="00592E38">
        <w:rPr>
          <w:rFonts w:ascii="Book Antiqua" w:hAnsi="Book Antiqua" w:cs="Times New Roman"/>
          <w:sz w:val="24"/>
          <w:szCs w:val="24"/>
        </w:rPr>
        <w:t>Pokorska-Śpiewak M conducted the review of existing literature, analyzed</w:t>
      </w:r>
      <w:r w:rsidR="00F06496" w:rsidRPr="00592E38">
        <w:rPr>
          <w:rFonts w:ascii="Book Antiqua" w:hAnsi="Book Antiqua" w:cs="Times New Roman"/>
          <w:sz w:val="24"/>
          <w:szCs w:val="24"/>
        </w:rPr>
        <w:t xml:space="preserve"> data, and wrote the manuscript</w:t>
      </w:r>
      <w:r w:rsidR="00F06496" w:rsidRPr="00592E38">
        <w:rPr>
          <w:rFonts w:ascii="Book Antiqua" w:hAnsi="Book Antiqua" w:cs="Times New Roman"/>
          <w:sz w:val="24"/>
          <w:szCs w:val="24"/>
          <w:lang w:eastAsia="zh-CN"/>
        </w:rPr>
        <w:t>;</w:t>
      </w:r>
      <w:r w:rsidRPr="00592E38">
        <w:rPr>
          <w:rFonts w:ascii="Book Antiqua" w:hAnsi="Book Antiqua" w:cs="Times New Roman"/>
          <w:sz w:val="24"/>
          <w:szCs w:val="24"/>
        </w:rPr>
        <w:t xml:space="preserve"> Pokorska-Śpiewak M and Śpiewak M designed the research, revised the paper, and approved the final version of the manuscript.</w:t>
      </w:r>
    </w:p>
    <w:p w14:paraId="1C6161B2" w14:textId="069AFC3A" w:rsidR="004E34BE" w:rsidRPr="00592E38" w:rsidRDefault="004E34BE" w:rsidP="00592E38">
      <w:pPr>
        <w:adjustRightInd w:val="0"/>
        <w:snapToGrid w:val="0"/>
        <w:spacing w:after="0" w:line="360" w:lineRule="auto"/>
        <w:jc w:val="both"/>
        <w:rPr>
          <w:rFonts w:ascii="Book Antiqua" w:hAnsi="Book Antiqua" w:cs="Times New Roman"/>
          <w:sz w:val="24"/>
          <w:szCs w:val="24"/>
          <w:lang w:eastAsia="zh-CN"/>
        </w:rPr>
      </w:pPr>
    </w:p>
    <w:p w14:paraId="7D2F3CA2" w14:textId="3050288D" w:rsidR="004F5767" w:rsidRPr="00592E38" w:rsidRDefault="004F5767" w:rsidP="00592E38">
      <w:pPr>
        <w:adjustRightInd w:val="0"/>
        <w:snapToGrid w:val="0"/>
        <w:spacing w:after="0" w:line="360" w:lineRule="auto"/>
        <w:jc w:val="both"/>
        <w:rPr>
          <w:rFonts w:ascii="Book Antiqua" w:hAnsi="Book Antiqua" w:cs="Times New Roman"/>
          <w:sz w:val="24"/>
          <w:szCs w:val="24"/>
          <w:u w:val="single"/>
        </w:rPr>
      </w:pPr>
      <w:r w:rsidRPr="00592E38">
        <w:rPr>
          <w:rFonts w:ascii="Book Antiqua" w:hAnsi="Book Antiqua" w:cs="Times New Roman"/>
          <w:b/>
          <w:sz w:val="24"/>
          <w:szCs w:val="24"/>
          <w:lang w:eastAsia="zh-CN"/>
        </w:rPr>
        <w:t xml:space="preserve">Corresponding author: </w:t>
      </w:r>
      <w:r w:rsidRPr="00592E38">
        <w:rPr>
          <w:rFonts w:ascii="Book Antiqua" w:hAnsi="Book Antiqua" w:cs="Times New Roman"/>
          <w:b/>
          <w:sz w:val="24"/>
          <w:szCs w:val="24"/>
        </w:rPr>
        <w:t>Maria Pokorska-Śpiewak MD, PhD,</w:t>
      </w:r>
      <w:r w:rsidRPr="00592E38">
        <w:rPr>
          <w:rFonts w:ascii="Book Antiqua" w:hAnsi="Book Antiqua" w:cs="Times New Roman"/>
          <w:sz w:val="24"/>
          <w:szCs w:val="24"/>
        </w:rPr>
        <w:t xml:space="preserve"> </w:t>
      </w:r>
      <w:r w:rsidR="00F06496" w:rsidRPr="00592E38">
        <w:rPr>
          <w:rFonts w:ascii="Book Antiqua" w:hAnsi="Book Antiqua" w:cs="Times New Roman"/>
          <w:b/>
          <w:sz w:val="24"/>
          <w:szCs w:val="24"/>
        </w:rPr>
        <w:t>Associate Professor</w:t>
      </w:r>
      <w:r w:rsidR="00F06496" w:rsidRPr="000706B9">
        <w:rPr>
          <w:rFonts w:ascii="Book Antiqua" w:hAnsi="Book Antiqua" w:cs="Times New Roman"/>
          <w:b/>
          <w:sz w:val="24"/>
          <w:szCs w:val="24"/>
        </w:rPr>
        <w:t>,</w:t>
      </w:r>
      <w:r w:rsidR="00F06496" w:rsidRPr="00592E38">
        <w:rPr>
          <w:rFonts w:ascii="Book Antiqua" w:hAnsi="Book Antiqua" w:cs="Times New Roman"/>
          <w:sz w:val="24"/>
          <w:szCs w:val="24"/>
        </w:rPr>
        <w:t xml:space="preserve"> </w:t>
      </w:r>
      <w:r w:rsidRPr="00592E38">
        <w:rPr>
          <w:rFonts w:ascii="Book Antiqua" w:hAnsi="Book Antiqua" w:cs="Times New Roman"/>
          <w:sz w:val="24"/>
          <w:szCs w:val="24"/>
        </w:rPr>
        <w:t>Department of Children’s Infectious Disease</w:t>
      </w:r>
      <w:r w:rsidR="00F06496" w:rsidRPr="00592E38">
        <w:rPr>
          <w:rFonts w:ascii="Book Antiqua" w:hAnsi="Book Antiqua" w:cs="Times New Roman"/>
          <w:sz w:val="24"/>
          <w:szCs w:val="24"/>
        </w:rPr>
        <w:t>s, Medical University of Warsaw,</w:t>
      </w:r>
      <w:r w:rsidRPr="00592E38">
        <w:rPr>
          <w:rFonts w:ascii="Book Antiqua" w:hAnsi="Book Antiqua" w:cs="Times New Roman"/>
          <w:sz w:val="24"/>
          <w:szCs w:val="24"/>
        </w:rPr>
        <w:t xml:space="preserve"> </w:t>
      </w:r>
      <w:r w:rsidR="00F06496" w:rsidRPr="00592E38">
        <w:rPr>
          <w:rFonts w:ascii="Book Antiqua" w:hAnsi="Book Antiqua" w:cs="Times New Roman"/>
          <w:sz w:val="24"/>
          <w:szCs w:val="24"/>
        </w:rPr>
        <w:t>No. 37</w:t>
      </w:r>
      <w:r w:rsidR="00831903" w:rsidRPr="00592E38">
        <w:rPr>
          <w:rFonts w:ascii="Book Antiqua" w:hAnsi="Book Antiqua" w:cs="Times New Roman"/>
          <w:sz w:val="24"/>
          <w:szCs w:val="24"/>
        </w:rPr>
        <w:t xml:space="preserve">, </w:t>
      </w:r>
      <w:r w:rsidR="00F06496" w:rsidRPr="00592E38">
        <w:rPr>
          <w:rFonts w:ascii="Book Antiqua" w:hAnsi="Book Antiqua" w:cs="Times New Roman"/>
          <w:sz w:val="24"/>
          <w:szCs w:val="24"/>
        </w:rPr>
        <w:t>Wolska Street,</w:t>
      </w:r>
      <w:r w:rsidRPr="00592E38">
        <w:rPr>
          <w:rFonts w:ascii="Book Antiqua" w:hAnsi="Book Antiqua" w:cs="Times New Roman"/>
          <w:sz w:val="24"/>
          <w:szCs w:val="24"/>
        </w:rPr>
        <w:t xml:space="preserve"> Warsaw</w:t>
      </w:r>
      <w:r w:rsidR="00F06496" w:rsidRPr="00592E38">
        <w:rPr>
          <w:rFonts w:ascii="Book Antiqua" w:hAnsi="Book Antiqua" w:cs="Times New Roman"/>
          <w:sz w:val="24"/>
          <w:szCs w:val="24"/>
        </w:rPr>
        <w:t xml:space="preserve"> 01201</w:t>
      </w:r>
      <w:r w:rsidRPr="00592E38">
        <w:rPr>
          <w:rFonts w:ascii="Book Antiqua" w:hAnsi="Book Antiqua" w:cs="Times New Roman"/>
          <w:sz w:val="24"/>
          <w:szCs w:val="24"/>
        </w:rPr>
        <w:t xml:space="preserve">, Poland. </w:t>
      </w:r>
      <w:hyperlink r:id="rId7" w:history="1">
        <w:r w:rsidRPr="000706B9">
          <w:rPr>
            <w:rStyle w:val="a3"/>
            <w:rFonts w:ascii="Book Antiqua" w:hAnsi="Book Antiqua"/>
            <w:color w:val="auto"/>
            <w:sz w:val="24"/>
            <w:szCs w:val="24"/>
            <w:u w:val="none"/>
          </w:rPr>
          <w:t>mpspiewak@gmail.com</w:t>
        </w:r>
      </w:hyperlink>
    </w:p>
    <w:p w14:paraId="02CAF485" w14:textId="279EB01A" w:rsidR="004F5767" w:rsidRPr="00592E38" w:rsidRDefault="004F5767" w:rsidP="00592E38">
      <w:pPr>
        <w:adjustRightInd w:val="0"/>
        <w:snapToGrid w:val="0"/>
        <w:spacing w:after="0" w:line="360" w:lineRule="auto"/>
        <w:jc w:val="both"/>
        <w:rPr>
          <w:rFonts w:ascii="Book Antiqua" w:hAnsi="Book Antiqua" w:cs="Times New Roman"/>
          <w:b/>
          <w:sz w:val="24"/>
          <w:szCs w:val="24"/>
          <w:lang w:eastAsia="zh-CN"/>
        </w:rPr>
      </w:pPr>
    </w:p>
    <w:p w14:paraId="2DFB8CA3" w14:textId="1772BDA8" w:rsidR="00DB6CD7" w:rsidRPr="00592E38" w:rsidRDefault="00DB6CD7" w:rsidP="00592E38">
      <w:pPr>
        <w:adjustRightInd w:val="0"/>
        <w:snapToGrid w:val="0"/>
        <w:spacing w:after="0" w:line="360" w:lineRule="auto"/>
        <w:jc w:val="both"/>
        <w:rPr>
          <w:rFonts w:ascii="Book Antiqua" w:hAnsi="Book Antiqua"/>
          <w:b/>
          <w:sz w:val="24"/>
          <w:szCs w:val="24"/>
        </w:rPr>
      </w:pPr>
      <w:r w:rsidRPr="00592E38">
        <w:rPr>
          <w:rFonts w:ascii="Book Antiqua" w:hAnsi="Book Antiqua"/>
          <w:b/>
          <w:sz w:val="24"/>
          <w:szCs w:val="24"/>
        </w:rPr>
        <w:t>Received:</w:t>
      </w:r>
      <w:r w:rsidR="000A4A24" w:rsidRPr="00592E38">
        <w:rPr>
          <w:rFonts w:ascii="Book Antiqua" w:hAnsi="Book Antiqua"/>
          <w:b/>
          <w:sz w:val="24"/>
          <w:szCs w:val="24"/>
        </w:rPr>
        <w:t xml:space="preserve"> </w:t>
      </w:r>
      <w:r w:rsidR="000A4A24" w:rsidRPr="00592E38">
        <w:rPr>
          <w:rFonts w:ascii="Book Antiqua" w:hAnsi="Book Antiqua"/>
          <w:sz w:val="24"/>
          <w:szCs w:val="24"/>
        </w:rPr>
        <w:t>May 28,</w:t>
      </w:r>
      <w:r w:rsidR="00F06496" w:rsidRPr="00592E38">
        <w:rPr>
          <w:rFonts w:ascii="Book Antiqua" w:hAnsi="Book Antiqua"/>
          <w:sz w:val="24"/>
          <w:szCs w:val="24"/>
        </w:rPr>
        <w:t xml:space="preserve"> </w:t>
      </w:r>
      <w:r w:rsidR="000A4A24" w:rsidRPr="00592E38">
        <w:rPr>
          <w:rFonts w:ascii="Book Antiqua" w:hAnsi="Book Antiqua"/>
          <w:sz w:val="24"/>
          <w:szCs w:val="24"/>
        </w:rPr>
        <w:t>2020</w:t>
      </w:r>
    </w:p>
    <w:p w14:paraId="264F02E9" w14:textId="27E29379" w:rsidR="00DB6CD7" w:rsidRPr="00592E38" w:rsidRDefault="00DB6CD7" w:rsidP="00592E38">
      <w:pPr>
        <w:adjustRightInd w:val="0"/>
        <w:snapToGrid w:val="0"/>
        <w:spacing w:after="0" w:line="360" w:lineRule="auto"/>
        <w:jc w:val="both"/>
        <w:rPr>
          <w:rFonts w:ascii="Book Antiqua" w:hAnsi="Book Antiqua"/>
          <w:b/>
          <w:sz w:val="24"/>
          <w:szCs w:val="24"/>
        </w:rPr>
      </w:pPr>
      <w:r w:rsidRPr="00592E38">
        <w:rPr>
          <w:rFonts w:ascii="Book Antiqua" w:hAnsi="Book Antiqua"/>
          <w:b/>
          <w:sz w:val="24"/>
          <w:szCs w:val="24"/>
        </w:rPr>
        <w:t>Revised:</w:t>
      </w:r>
      <w:r w:rsidR="000A4A24" w:rsidRPr="00592E38">
        <w:rPr>
          <w:rFonts w:ascii="Book Antiqua" w:hAnsi="Book Antiqua"/>
          <w:b/>
          <w:sz w:val="24"/>
          <w:szCs w:val="24"/>
        </w:rPr>
        <w:t xml:space="preserve"> </w:t>
      </w:r>
      <w:r w:rsidR="000A4A24" w:rsidRPr="00592E38">
        <w:rPr>
          <w:rFonts w:ascii="Book Antiqua" w:hAnsi="Book Antiqua"/>
          <w:sz w:val="24"/>
          <w:szCs w:val="24"/>
        </w:rPr>
        <w:t>June 20,</w:t>
      </w:r>
      <w:r w:rsidR="00F06496" w:rsidRPr="00592E38">
        <w:rPr>
          <w:rFonts w:ascii="Book Antiqua" w:hAnsi="Book Antiqua"/>
          <w:sz w:val="24"/>
          <w:szCs w:val="24"/>
        </w:rPr>
        <w:t xml:space="preserve"> </w:t>
      </w:r>
      <w:r w:rsidR="000A4A24" w:rsidRPr="00592E38">
        <w:rPr>
          <w:rFonts w:ascii="Book Antiqua" w:hAnsi="Book Antiqua"/>
          <w:sz w:val="24"/>
          <w:szCs w:val="24"/>
        </w:rPr>
        <w:t>2020</w:t>
      </w:r>
    </w:p>
    <w:p w14:paraId="402F793D" w14:textId="48AA223D" w:rsidR="00DB6CD7" w:rsidRPr="00592E38" w:rsidRDefault="00DB6CD7" w:rsidP="00592E38">
      <w:pPr>
        <w:adjustRightInd w:val="0"/>
        <w:snapToGrid w:val="0"/>
        <w:spacing w:after="0" w:line="360" w:lineRule="auto"/>
        <w:jc w:val="both"/>
        <w:rPr>
          <w:rFonts w:ascii="Book Antiqua" w:hAnsi="Book Antiqua"/>
          <w:b/>
          <w:sz w:val="24"/>
          <w:szCs w:val="24"/>
        </w:rPr>
      </w:pPr>
      <w:r w:rsidRPr="00592E38">
        <w:rPr>
          <w:rFonts w:ascii="Book Antiqua" w:hAnsi="Book Antiqua"/>
          <w:b/>
          <w:sz w:val="24"/>
          <w:szCs w:val="24"/>
        </w:rPr>
        <w:t>Accepted:</w:t>
      </w:r>
      <w:r w:rsidR="00232A16" w:rsidRPr="00592E38">
        <w:rPr>
          <w:rFonts w:ascii="Book Antiqua" w:hAnsi="Book Antiqua"/>
          <w:b/>
          <w:sz w:val="24"/>
          <w:szCs w:val="24"/>
        </w:rPr>
        <w:t xml:space="preserve"> </w:t>
      </w:r>
      <w:r w:rsidR="00232A16" w:rsidRPr="00592E38">
        <w:rPr>
          <w:rFonts w:ascii="Book Antiqua" w:hAnsi="Book Antiqua"/>
          <w:sz w:val="24"/>
          <w:szCs w:val="24"/>
        </w:rPr>
        <w:t>July 26, 2020</w:t>
      </w:r>
    </w:p>
    <w:p w14:paraId="544B53CB" w14:textId="2A6542E5" w:rsidR="008D1CE9" w:rsidRPr="00592E38" w:rsidRDefault="00DB6CD7" w:rsidP="00592E38">
      <w:pPr>
        <w:adjustRightInd w:val="0"/>
        <w:snapToGrid w:val="0"/>
        <w:spacing w:after="0" w:line="360" w:lineRule="auto"/>
        <w:jc w:val="both"/>
        <w:rPr>
          <w:rFonts w:ascii="Book Antiqua" w:hAnsi="Book Antiqua"/>
          <w:b/>
          <w:sz w:val="24"/>
          <w:szCs w:val="24"/>
        </w:rPr>
      </w:pPr>
      <w:r w:rsidRPr="00592E38">
        <w:rPr>
          <w:rFonts w:ascii="Book Antiqua" w:hAnsi="Book Antiqua"/>
          <w:b/>
          <w:sz w:val="24"/>
          <w:szCs w:val="24"/>
        </w:rPr>
        <w:t>Published online:</w:t>
      </w:r>
      <w:r w:rsidR="00BD51F5" w:rsidRPr="00BD51F5">
        <w:rPr>
          <w:rFonts w:ascii="Book Antiqua" w:eastAsia="等线" w:hAnsi="Book Antiqua" w:hint="eastAsia"/>
          <w:sz w:val="24"/>
          <w:szCs w:val="24"/>
        </w:rPr>
        <w:t xml:space="preserve"> </w:t>
      </w:r>
      <w:r w:rsidR="00BD51F5" w:rsidRPr="00045C41">
        <w:rPr>
          <w:rFonts w:ascii="Book Antiqua" w:eastAsia="等线" w:hAnsi="Book Antiqua" w:hint="eastAsia"/>
          <w:sz w:val="24"/>
          <w:szCs w:val="24"/>
        </w:rPr>
        <w:t>August 27, 2020</w:t>
      </w:r>
    </w:p>
    <w:p w14:paraId="164484DE" w14:textId="5DAA0766" w:rsidR="00F97871" w:rsidRPr="00592E38" w:rsidRDefault="00F97871" w:rsidP="00592E38">
      <w:pPr>
        <w:adjustRightInd w:val="0"/>
        <w:snapToGrid w:val="0"/>
        <w:spacing w:after="0" w:line="360" w:lineRule="auto"/>
        <w:jc w:val="both"/>
        <w:rPr>
          <w:rFonts w:ascii="Book Antiqua" w:hAnsi="Book Antiqua"/>
          <w:bCs/>
          <w:sz w:val="24"/>
          <w:szCs w:val="24"/>
        </w:rPr>
      </w:pPr>
    </w:p>
    <w:p w14:paraId="6FC1DFBA" w14:textId="77777777" w:rsidR="00592E38" w:rsidRPr="00592E38" w:rsidRDefault="00592E38">
      <w:pPr>
        <w:rPr>
          <w:rFonts w:ascii="Book Antiqua" w:hAnsi="Book Antiqua"/>
          <w:b/>
          <w:bCs/>
          <w:sz w:val="24"/>
          <w:szCs w:val="24"/>
          <w:lang w:eastAsia="es-ES"/>
        </w:rPr>
      </w:pPr>
      <w:r w:rsidRPr="00592E38">
        <w:rPr>
          <w:rFonts w:ascii="Book Antiqua" w:hAnsi="Book Antiqua"/>
          <w:b/>
          <w:bCs/>
          <w:sz w:val="24"/>
          <w:szCs w:val="24"/>
          <w:lang w:eastAsia="es-ES"/>
        </w:rPr>
        <w:br w:type="page"/>
      </w:r>
    </w:p>
    <w:p w14:paraId="54B1ED43" w14:textId="66DE0DBC" w:rsidR="00BE1631" w:rsidRPr="00592E38" w:rsidRDefault="00BE1631" w:rsidP="00592E38">
      <w:pPr>
        <w:adjustRightInd w:val="0"/>
        <w:snapToGrid w:val="0"/>
        <w:spacing w:after="0" w:line="360" w:lineRule="auto"/>
        <w:jc w:val="both"/>
        <w:rPr>
          <w:rFonts w:ascii="Book Antiqua" w:hAnsi="Book Antiqua"/>
          <w:sz w:val="24"/>
          <w:szCs w:val="24"/>
        </w:rPr>
      </w:pPr>
      <w:r w:rsidRPr="00592E38">
        <w:rPr>
          <w:rFonts w:ascii="Book Antiqua" w:hAnsi="Book Antiqua"/>
          <w:b/>
          <w:bCs/>
          <w:sz w:val="24"/>
          <w:szCs w:val="24"/>
          <w:lang w:eastAsia="es-ES"/>
        </w:rPr>
        <w:lastRenderedPageBreak/>
        <w:t>Abstract</w:t>
      </w:r>
    </w:p>
    <w:p w14:paraId="4E65AF18" w14:textId="0A38B88C" w:rsidR="0036072A" w:rsidRPr="00592E38" w:rsidRDefault="0036072A" w:rsidP="00592E38">
      <w:pPr>
        <w:adjustRightInd w:val="0"/>
        <w:snapToGrid w:val="0"/>
        <w:spacing w:after="0" w:line="360" w:lineRule="auto"/>
        <w:jc w:val="both"/>
        <w:rPr>
          <w:rFonts w:ascii="Book Antiqua" w:hAnsi="Book Antiqua"/>
          <w:sz w:val="24"/>
          <w:szCs w:val="24"/>
        </w:rPr>
      </w:pPr>
      <w:r w:rsidRPr="00592E38">
        <w:rPr>
          <w:rFonts w:ascii="Book Antiqua" w:hAnsi="Book Antiqua"/>
          <w:sz w:val="24"/>
          <w:szCs w:val="24"/>
        </w:rPr>
        <w:t>In recent years, significant progress in the antiviral treatment of chronic hepatitis C (CHC) has been made due to the development of interferon-free therapies. Three different highly effective, oral direct-acting antiviral (DAA) regimens have been approved for use in adolescents with CHC between the ages of 12</w:t>
      </w:r>
      <w:r w:rsidR="00592E38">
        <w:rPr>
          <w:rFonts w:ascii="Book Antiqua" w:hAnsi="Book Antiqua"/>
          <w:sz w:val="24"/>
          <w:szCs w:val="24"/>
        </w:rPr>
        <w:t>-years-old</w:t>
      </w:r>
      <w:r w:rsidRPr="00592E38">
        <w:rPr>
          <w:rFonts w:ascii="Book Antiqua" w:hAnsi="Book Antiqua"/>
          <w:sz w:val="24"/>
          <w:szCs w:val="24"/>
        </w:rPr>
        <w:t xml:space="preserve"> and 17</w:t>
      </w:r>
      <w:r w:rsidR="00592E38">
        <w:rPr>
          <w:rFonts w:ascii="Book Antiqua" w:hAnsi="Book Antiqua"/>
          <w:sz w:val="24"/>
          <w:szCs w:val="24"/>
        </w:rPr>
        <w:t>-</w:t>
      </w:r>
      <w:r w:rsidRPr="00592E38">
        <w:rPr>
          <w:rFonts w:ascii="Book Antiqua" w:hAnsi="Book Antiqua"/>
          <w:sz w:val="24"/>
          <w:szCs w:val="24"/>
        </w:rPr>
        <w:t>years</w:t>
      </w:r>
      <w:r w:rsidR="00592E38">
        <w:rPr>
          <w:rFonts w:ascii="Book Antiqua" w:hAnsi="Book Antiqua"/>
          <w:sz w:val="24"/>
          <w:szCs w:val="24"/>
        </w:rPr>
        <w:t>-</w:t>
      </w:r>
      <w:r w:rsidRPr="00592E38">
        <w:rPr>
          <w:rFonts w:ascii="Book Antiqua" w:hAnsi="Book Antiqua"/>
          <w:sz w:val="24"/>
          <w:szCs w:val="24"/>
        </w:rPr>
        <w:t xml:space="preserve">old in Europe. According to the current recommendations, all treatment-naïve and treatment-experienced children with </w:t>
      </w:r>
      <w:r w:rsidR="004F5767" w:rsidRPr="00592E38">
        <w:rPr>
          <w:rFonts w:ascii="Book Antiqua" w:hAnsi="Book Antiqua"/>
          <w:sz w:val="24"/>
          <w:szCs w:val="24"/>
        </w:rPr>
        <w:t>CHC</w:t>
      </w:r>
      <w:r w:rsidRPr="00592E38">
        <w:rPr>
          <w:rFonts w:ascii="Book Antiqua" w:hAnsi="Book Antiqua"/>
          <w:sz w:val="24"/>
          <w:szCs w:val="24"/>
        </w:rPr>
        <w:t xml:space="preserve"> virus infection should be considered for DAA therapy</w:t>
      </w:r>
      <w:r w:rsidRPr="00592E38">
        <w:rPr>
          <w:rFonts w:ascii="Book Antiqua" w:eastAsia="Calibri" w:hAnsi="Book Antiqua" w:cs="Times New Roman"/>
          <w:sz w:val="24"/>
          <w:szCs w:val="24"/>
        </w:rPr>
        <w:t xml:space="preserve"> </w:t>
      </w:r>
      <w:r w:rsidRPr="00592E38">
        <w:rPr>
          <w:rFonts w:ascii="Book Antiqua" w:hAnsi="Book Antiqua"/>
          <w:sz w:val="24"/>
          <w:szCs w:val="24"/>
        </w:rPr>
        <w:t xml:space="preserve">to prevent the possible progression of </w:t>
      </w:r>
      <w:r w:rsidR="00F06496" w:rsidRPr="00592E38">
        <w:rPr>
          <w:rFonts w:ascii="Book Antiqua" w:hAnsi="Book Antiqua"/>
          <w:sz w:val="24"/>
          <w:szCs w:val="24"/>
        </w:rPr>
        <w:t>hepatitis C virus</w:t>
      </w:r>
      <w:r w:rsidRPr="00592E38">
        <w:rPr>
          <w:rFonts w:ascii="Book Antiqua" w:hAnsi="Book Antiqua"/>
          <w:sz w:val="24"/>
          <w:szCs w:val="24"/>
        </w:rPr>
        <w:t>-related liver disease and its complications. However, the novel coronavirus disease 2019 outbreak, which was classified as a pandemic in March 2020, is currently spreading throughout the world, resulting in a disruption of the healthcare system. This disruption is having a negative impact on the care of patients with chronic diseases, including children with CHC. Thus, several efforts have to be made by pediatric hepatologists</w:t>
      </w:r>
      <w:r w:rsidRPr="00592E38">
        <w:rPr>
          <w:rFonts w:ascii="Book Antiqua" w:eastAsia="Calibri" w:hAnsi="Book Antiqua" w:cs="Times New Roman"/>
          <w:sz w:val="24"/>
          <w:szCs w:val="24"/>
        </w:rPr>
        <w:t xml:space="preserve"> </w:t>
      </w:r>
      <w:r w:rsidRPr="00592E38">
        <w:rPr>
          <w:rFonts w:ascii="Book Antiqua" w:hAnsi="Book Antiqua"/>
          <w:sz w:val="24"/>
          <w:szCs w:val="24"/>
        </w:rPr>
        <w:t>to prioritize patient care in children with CHC. These efforts include promoting telemedicine in the outpatient setting, using local laboratory testing for follow-up visits, and engaging in the home delivery of DAAs for patients under antiviral therapy whenever possible.</w:t>
      </w:r>
    </w:p>
    <w:p w14:paraId="35B29055" w14:textId="77777777" w:rsidR="00062141" w:rsidRPr="00592E38" w:rsidRDefault="00062141" w:rsidP="00592E38">
      <w:pPr>
        <w:adjustRightInd w:val="0"/>
        <w:snapToGrid w:val="0"/>
        <w:spacing w:after="0" w:line="360" w:lineRule="auto"/>
        <w:jc w:val="both"/>
        <w:rPr>
          <w:rFonts w:ascii="Book Antiqua" w:hAnsi="Book Antiqua"/>
          <w:b/>
          <w:bCs/>
          <w:sz w:val="24"/>
          <w:szCs w:val="24"/>
        </w:rPr>
      </w:pPr>
    </w:p>
    <w:p w14:paraId="2DFB0423" w14:textId="13F1BF31" w:rsidR="0036072A" w:rsidRPr="00592E38" w:rsidRDefault="0036072A" w:rsidP="00592E38">
      <w:pPr>
        <w:adjustRightInd w:val="0"/>
        <w:snapToGrid w:val="0"/>
        <w:spacing w:after="0" w:line="360" w:lineRule="auto"/>
        <w:jc w:val="both"/>
        <w:rPr>
          <w:rFonts w:ascii="Book Antiqua" w:hAnsi="Book Antiqua"/>
          <w:sz w:val="24"/>
          <w:szCs w:val="24"/>
        </w:rPr>
      </w:pPr>
      <w:r w:rsidRPr="00592E38">
        <w:rPr>
          <w:rFonts w:ascii="Book Antiqua" w:hAnsi="Book Antiqua"/>
          <w:b/>
          <w:bCs/>
          <w:sz w:val="24"/>
          <w:szCs w:val="24"/>
        </w:rPr>
        <w:t>Key words:</w:t>
      </w:r>
      <w:r w:rsidRPr="00592E38">
        <w:rPr>
          <w:rFonts w:ascii="Book Antiqua" w:eastAsia="Calibri" w:hAnsi="Book Antiqua" w:cs="Times New Roman"/>
          <w:b/>
          <w:bCs/>
          <w:sz w:val="24"/>
          <w:szCs w:val="24"/>
        </w:rPr>
        <w:t xml:space="preserve"> </w:t>
      </w:r>
      <w:r w:rsidR="00DB6CD7" w:rsidRPr="00592E38">
        <w:rPr>
          <w:rFonts w:ascii="Book Antiqua" w:hAnsi="Book Antiqua"/>
          <w:sz w:val="24"/>
          <w:szCs w:val="24"/>
        </w:rPr>
        <w:t>C</w:t>
      </w:r>
      <w:r w:rsidRPr="00592E38">
        <w:rPr>
          <w:rFonts w:ascii="Book Antiqua" w:hAnsi="Book Antiqua"/>
          <w:sz w:val="24"/>
          <w:szCs w:val="24"/>
        </w:rPr>
        <w:t xml:space="preserve">hildren; </w:t>
      </w:r>
      <w:r w:rsidR="00DB6CD7" w:rsidRPr="00592E38">
        <w:rPr>
          <w:rFonts w:ascii="Book Antiqua" w:hAnsi="Book Antiqua"/>
          <w:sz w:val="24"/>
          <w:szCs w:val="24"/>
        </w:rPr>
        <w:t>C</w:t>
      </w:r>
      <w:r w:rsidRPr="00592E38">
        <w:rPr>
          <w:rFonts w:ascii="Book Antiqua" w:hAnsi="Book Antiqua"/>
          <w:sz w:val="24"/>
          <w:szCs w:val="24"/>
        </w:rPr>
        <w:t xml:space="preserve">hronic hepatitis C; </w:t>
      </w:r>
      <w:r w:rsidR="003C0FCC" w:rsidRPr="00592E38">
        <w:rPr>
          <w:rFonts w:ascii="Book Antiqua" w:hAnsi="Book Antiqua"/>
          <w:sz w:val="24"/>
          <w:szCs w:val="24"/>
        </w:rPr>
        <w:t>COVID-19</w:t>
      </w:r>
      <w:r w:rsidRPr="00592E38">
        <w:rPr>
          <w:rFonts w:ascii="Book Antiqua" w:hAnsi="Book Antiqua"/>
          <w:sz w:val="24"/>
          <w:szCs w:val="24"/>
        </w:rPr>
        <w:t xml:space="preserve">; </w:t>
      </w:r>
      <w:r w:rsidR="00DB6CD7" w:rsidRPr="00592E38">
        <w:rPr>
          <w:rFonts w:ascii="Book Antiqua" w:hAnsi="Book Antiqua"/>
          <w:sz w:val="24"/>
          <w:szCs w:val="24"/>
        </w:rPr>
        <w:t>D</w:t>
      </w:r>
      <w:r w:rsidRPr="00592E38">
        <w:rPr>
          <w:rFonts w:ascii="Book Antiqua" w:hAnsi="Book Antiqua"/>
          <w:sz w:val="24"/>
          <w:szCs w:val="24"/>
        </w:rPr>
        <w:t>irect-acting antiviral</w:t>
      </w:r>
      <w:r w:rsidR="00DB6CD7" w:rsidRPr="00592E38">
        <w:rPr>
          <w:rFonts w:ascii="Book Antiqua" w:hAnsi="Book Antiqua"/>
          <w:sz w:val="24"/>
          <w:szCs w:val="24"/>
        </w:rPr>
        <w:t xml:space="preserve">; Hepatitis C </w:t>
      </w:r>
      <w:r w:rsidR="00A2351B" w:rsidRPr="00592E38">
        <w:rPr>
          <w:rFonts w:ascii="Book Antiqua" w:hAnsi="Book Antiqua"/>
          <w:sz w:val="24"/>
          <w:szCs w:val="24"/>
        </w:rPr>
        <w:t>v</w:t>
      </w:r>
      <w:r w:rsidR="00DB6CD7" w:rsidRPr="00592E38">
        <w:rPr>
          <w:rFonts w:ascii="Book Antiqua" w:hAnsi="Book Antiqua"/>
          <w:sz w:val="24"/>
          <w:szCs w:val="24"/>
        </w:rPr>
        <w:t>irus</w:t>
      </w:r>
    </w:p>
    <w:p w14:paraId="073D9C09" w14:textId="77777777" w:rsidR="00062141" w:rsidRPr="00592E38" w:rsidRDefault="00062141" w:rsidP="00592E38">
      <w:pPr>
        <w:adjustRightInd w:val="0"/>
        <w:snapToGrid w:val="0"/>
        <w:spacing w:after="0" w:line="360" w:lineRule="auto"/>
        <w:jc w:val="both"/>
        <w:rPr>
          <w:rFonts w:ascii="Book Antiqua" w:hAnsi="Book Antiqua"/>
          <w:sz w:val="24"/>
          <w:szCs w:val="24"/>
        </w:rPr>
      </w:pPr>
    </w:p>
    <w:p w14:paraId="3924A685" w14:textId="09AD9E14" w:rsidR="00AF6C22" w:rsidRDefault="00AF6C22" w:rsidP="00592E38">
      <w:pPr>
        <w:adjustRightInd w:val="0"/>
        <w:snapToGrid w:val="0"/>
        <w:spacing w:after="0" w:line="360" w:lineRule="auto"/>
        <w:jc w:val="both"/>
        <w:rPr>
          <w:rFonts w:ascii="Book Antiqua" w:eastAsia="宋体" w:hAnsi="Book Antiqua" w:cs="Times New Roman" w:hint="eastAsia"/>
          <w:sz w:val="24"/>
          <w:szCs w:val="24"/>
          <w:lang w:eastAsia="zh-CN"/>
        </w:rPr>
      </w:pPr>
      <w:bookmarkStart w:id="2" w:name="OLE_LINK3"/>
      <w:bookmarkStart w:id="3" w:name="OLE_LINK4"/>
      <w:r w:rsidRPr="00AF6C22">
        <w:rPr>
          <w:rFonts w:ascii="Book Antiqua" w:hAnsi="Book Antiqua"/>
          <w:b/>
          <w:sz w:val="24"/>
          <w:szCs w:val="24"/>
        </w:rPr>
        <w:t>Citation</w:t>
      </w:r>
      <w:r w:rsidRPr="00AF6C22">
        <w:rPr>
          <w:rFonts w:ascii="Book Antiqua" w:hAnsi="Book Antiqua" w:hint="eastAsia"/>
          <w:b/>
          <w:sz w:val="24"/>
          <w:szCs w:val="24"/>
          <w:lang w:eastAsia="zh-CN"/>
        </w:rPr>
        <w:t>:</w:t>
      </w:r>
      <w:r>
        <w:rPr>
          <w:rFonts w:ascii="Book Antiqua" w:hAnsi="Book Antiqua" w:hint="eastAsia"/>
          <w:sz w:val="24"/>
          <w:szCs w:val="24"/>
          <w:lang w:eastAsia="zh-CN"/>
        </w:rPr>
        <w:t xml:space="preserve"> </w:t>
      </w:r>
      <w:proofErr w:type="spellStart"/>
      <w:r w:rsidR="00BE1631" w:rsidRPr="00592E38">
        <w:rPr>
          <w:rFonts w:ascii="Book Antiqua" w:hAnsi="Book Antiqua"/>
          <w:sz w:val="24"/>
          <w:szCs w:val="24"/>
        </w:rPr>
        <w:t>Pokorska-Śpiewak</w:t>
      </w:r>
      <w:proofErr w:type="spellEnd"/>
      <w:r w:rsidR="00BE1631" w:rsidRPr="00592E38">
        <w:rPr>
          <w:rFonts w:ascii="Book Antiqua" w:hAnsi="Book Antiqua"/>
          <w:sz w:val="24"/>
          <w:szCs w:val="24"/>
        </w:rPr>
        <w:t xml:space="preserve"> M, </w:t>
      </w:r>
      <w:proofErr w:type="spellStart"/>
      <w:r w:rsidR="00BE1631" w:rsidRPr="00592E38">
        <w:rPr>
          <w:rFonts w:ascii="Book Antiqua" w:hAnsi="Book Antiqua"/>
          <w:sz w:val="24"/>
          <w:szCs w:val="24"/>
        </w:rPr>
        <w:t>Śpiewak</w:t>
      </w:r>
      <w:proofErr w:type="spellEnd"/>
      <w:r w:rsidR="00BE1631" w:rsidRPr="00592E38">
        <w:rPr>
          <w:rFonts w:ascii="Book Antiqua" w:hAnsi="Book Antiqua"/>
          <w:sz w:val="24"/>
          <w:szCs w:val="24"/>
        </w:rPr>
        <w:t xml:space="preserve"> M. </w:t>
      </w:r>
      <w:r w:rsidR="00F06496" w:rsidRPr="00592E38">
        <w:rPr>
          <w:rFonts w:ascii="Book Antiqua" w:hAnsi="Book Antiqua"/>
          <w:sz w:val="24"/>
          <w:szCs w:val="24"/>
        </w:rPr>
        <w:t xml:space="preserve">Management of hepatitis C in children and adolescents during </w:t>
      </w:r>
      <w:r w:rsidR="005804E6" w:rsidRPr="00592E38">
        <w:rPr>
          <w:rFonts w:ascii="Book Antiqua" w:hAnsi="Book Antiqua"/>
          <w:sz w:val="24"/>
          <w:szCs w:val="24"/>
        </w:rPr>
        <w:t>COVID-19</w:t>
      </w:r>
      <w:r w:rsidR="00F06496" w:rsidRPr="00592E38">
        <w:rPr>
          <w:rFonts w:ascii="Book Antiqua" w:hAnsi="Book Antiqua"/>
          <w:sz w:val="24"/>
          <w:szCs w:val="24"/>
        </w:rPr>
        <w:t xml:space="preserve"> pandemic</w:t>
      </w:r>
      <w:r w:rsidR="00BE1631" w:rsidRPr="00592E38">
        <w:rPr>
          <w:rFonts w:ascii="Book Antiqua" w:hAnsi="Book Antiqua"/>
          <w:sz w:val="24"/>
          <w:szCs w:val="24"/>
        </w:rPr>
        <w:t xml:space="preserve">. </w:t>
      </w:r>
      <w:r w:rsidR="00BE1631" w:rsidRPr="00592E38">
        <w:rPr>
          <w:rFonts w:ascii="Book Antiqua" w:hAnsi="Book Antiqua"/>
          <w:i/>
          <w:sz w:val="24"/>
          <w:szCs w:val="24"/>
        </w:rPr>
        <w:t xml:space="preserve">World J </w:t>
      </w:r>
      <w:proofErr w:type="spellStart"/>
      <w:r w:rsidR="00BE1631" w:rsidRPr="00592E38">
        <w:rPr>
          <w:rFonts w:ascii="Book Antiqua" w:hAnsi="Book Antiqua"/>
          <w:i/>
          <w:sz w:val="24"/>
          <w:szCs w:val="24"/>
        </w:rPr>
        <w:t>Hepatol</w:t>
      </w:r>
      <w:proofErr w:type="spellEnd"/>
      <w:r w:rsidR="00BE1631" w:rsidRPr="00592E38">
        <w:rPr>
          <w:rFonts w:ascii="Book Antiqua" w:hAnsi="Book Antiqua"/>
          <w:i/>
          <w:sz w:val="24"/>
          <w:szCs w:val="24"/>
        </w:rPr>
        <w:t xml:space="preserve"> </w:t>
      </w:r>
      <w:r w:rsidR="00BE1631" w:rsidRPr="00592E38">
        <w:rPr>
          <w:rFonts w:ascii="Book Antiqua" w:hAnsi="Book Antiqua"/>
          <w:sz w:val="24"/>
          <w:szCs w:val="24"/>
        </w:rPr>
        <w:t xml:space="preserve">2020; </w:t>
      </w:r>
      <w:r w:rsidR="00BD51F5" w:rsidRPr="00BD51F5">
        <w:rPr>
          <w:rFonts w:ascii="Book Antiqua" w:eastAsia="宋体" w:hAnsi="Book Antiqua" w:cs="Times New Roman" w:hint="eastAsia"/>
          <w:sz w:val="24"/>
          <w:szCs w:val="24"/>
          <w:lang w:eastAsia="zh-CN"/>
        </w:rPr>
        <w:t>12</w:t>
      </w:r>
      <w:r w:rsidR="00BD51F5" w:rsidRPr="00BD51F5">
        <w:rPr>
          <w:rFonts w:ascii="Book Antiqua" w:eastAsia="宋体" w:hAnsi="Book Antiqua" w:cs="Times New Roman"/>
          <w:sz w:val="24"/>
          <w:szCs w:val="24"/>
        </w:rPr>
        <w:t>(</w:t>
      </w:r>
      <w:r w:rsidR="00BD51F5" w:rsidRPr="00BD51F5">
        <w:rPr>
          <w:rFonts w:ascii="Book Antiqua" w:eastAsia="宋体" w:hAnsi="Book Antiqua" w:cs="Times New Roman" w:hint="eastAsia"/>
          <w:sz w:val="24"/>
          <w:szCs w:val="24"/>
          <w:lang w:eastAsia="zh-CN"/>
        </w:rPr>
        <w:t>8</w:t>
      </w:r>
      <w:r w:rsidR="00BD51F5" w:rsidRPr="00BD51F5">
        <w:rPr>
          <w:rFonts w:ascii="Book Antiqua" w:eastAsia="宋体" w:hAnsi="Book Antiqua" w:cs="Times New Roman"/>
          <w:sz w:val="24"/>
          <w:szCs w:val="24"/>
        </w:rPr>
        <w:t xml:space="preserve">): </w:t>
      </w:r>
      <w:r>
        <w:rPr>
          <w:rFonts w:ascii="Book Antiqua" w:eastAsia="宋体" w:hAnsi="Book Antiqua" w:cs="Times New Roman" w:hint="eastAsia"/>
          <w:sz w:val="24"/>
          <w:szCs w:val="24"/>
          <w:lang w:eastAsia="zh-CN"/>
        </w:rPr>
        <w:t>485</w:t>
      </w:r>
      <w:r w:rsidR="00BD51F5" w:rsidRPr="00BD51F5">
        <w:rPr>
          <w:rFonts w:ascii="Book Antiqua" w:eastAsia="宋体" w:hAnsi="Book Antiqua" w:cs="Times New Roman"/>
          <w:sz w:val="24"/>
          <w:szCs w:val="24"/>
        </w:rPr>
        <w:t>-</w:t>
      </w:r>
      <w:r>
        <w:rPr>
          <w:rFonts w:ascii="Book Antiqua" w:eastAsia="宋体" w:hAnsi="Book Antiqua" w:cs="Times New Roman" w:hint="eastAsia"/>
          <w:sz w:val="24"/>
          <w:szCs w:val="24"/>
          <w:lang w:eastAsia="zh-CN"/>
        </w:rPr>
        <w:t>492</w:t>
      </w:r>
      <w:r w:rsidR="00BD51F5" w:rsidRPr="00BD51F5">
        <w:rPr>
          <w:rFonts w:ascii="Book Antiqua" w:eastAsia="宋体" w:hAnsi="Book Antiqua" w:cs="Times New Roman"/>
          <w:sz w:val="24"/>
          <w:szCs w:val="24"/>
        </w:rPr>
        <w:t xml:space="preserve"> </w:t>
      </w:r>
    </w:p>
    <w:p w14:paraId="620430F4" w14:textId="39D7EC3C" w:rsidR="00AF6C22" w:rsidRDefault="00BD51F5" w:rsidP="00592E38">
      <w:pPr>
        <w:adjustRightInd w:val="0"/>
        <w:snapToGrid w:val="0"/>
        <w:spacing w:after="0" w:line="360" w:lineRule="auto"/>
        <w:jc w:val="both"/>
        <w:rPr>
          <w:rFonts w:ascii="Book Antiqua" w:eastAsia="宋体" w:hAnsi="Book Antiqua" w:cs="Times New Roman" w:hint="eastAsia"/>
          <w:sz w:val="24"/>
          <w:szCs w:val="24"/>
          <w:lang w:eastAsia="zh-CN"/>
        </w:rPr>
      </w:pPr>
      <w:r w:rsidRPr="00AF6C22">
        <w:rPr>
          <w:rFonts w:ascii="Book Antiqua" w:hAnsi="Book Antiqua"/>
          <w:b/>
          <w:sz w:val="24"/>
          <w:szCs w:val="24"/>
        </w:rPr>
        <w:t>URL:</w:t>
      </w:r>
      <w:r w:rsidRPr="00BD51F5">
        <w:rPr>
          <w:rFonts w:ascii="Book Antiqua" w:eastAsia="宋体" w:hAnsi="Book Antiqua" w:cs="Times New Roman"/>
          <w:sz w:val="24"/>
          <w:szCs w:val="24"/>
        </w:rPr>
        <w:t xml:space="preserve"> https://www.wjgnet.com/1948-5182/full/v</w:t>
      </w:r>
      <w:r w:rsidRPr="00BD51F5">
        <w:rPr>
          <w:rFonts w:ascii="Book Antiqua" w:eastAsia="宋体" w:hAnsi="Book Antiqua" w:cs="Times New Roman" w:hint="eastAsia"/>
          <w:sz w:val="24"/>
          <w:szCs w:val="24"/>
          <w:lang w:eastAsia="zh-CN"/>
        </w:rPr>
        <w:t>12</w:t>
      </w:r>
      <w:r w:rsidRPr="00BD51F5">
        <w:rPr>
          <w:rFonts w:ascii="Book Antiqua" w:eastAsia="宋体" w:hAnsi="Book Antiqua" w:cs="Times New Roman"/>
          <w:sz w:val="24"/>
          <w:szCs w:val="24"/>
        </w:rPr>
        <w:t>/i</w:t>
      </w:r>
      <w:r w:rsidRPr="00BD51F5">
        <w:rPr>
          <w:rFonts w:ascii="Book Antiqua" w:eastAsia="宋体" w:hAnsi="Book Antiqua" w:cs="Times New Roman" w:hint="eastAsia"/>
          <w:sz w:val="24"/>
          <w:szCs w:val="24"/>
          <w:lang w:eastAsia="zh-CN"/>
        </w:rPr>
        <w:t>8</w:t>
      </w:r>
      <w:r w:rsidRPr="00BD51F5">
        <w:rPr>
          <w:rFonts w:ascii="Book Antiqua" w:eastAsia="宋体" w:hAnsi="Book Antiqua" w:cs="Times New Roman"/>
          <w:sz w:val="24"/>
          <w:szCs w:val="24"/>
        </w:rPr>
        <w:t>/</w:t>
      </w:r>
      <w:r w:rsidR="00AF6C22">
        <w:rPr>
          <w:rFonts w:ascii="Book Antiqua" w:eastAsia="宋体" w:hAnsi="Book Antiqua" w:cs="Times New Roman" w:hint="eastAsia"/>
          <w:sz w:val="24"/>
          <w:szCs w:val="24"/>
          <w:lang w:eastAsia="zh-CN"/>
        </w:rPr>
        <w:t>485</w:t>
      </w:r>
      <w:r w:rsidRPr="00BD51F5">
        <w:rPr>
          <w:rFonts w:ascii="Book Antiqua" w:eastAsia="宋体" w:hAnsi="Book Antiqua" w:cs="Times New Roman"/>
          <w:sz w:val="24"/>
          <w:szCs w:val="24"/>
        </w:rPr>
        <w:t xml:space="preserve">.htm  </w:t>
      </w:r>
    </w:p>
    <w:p w14:paraId="3E7834E6" w14:textId="3FDE23EC" w:rsidR="00BE1631" w:rsidRPr="00592E38" w:rsidRDefault="00BD51F5" w:rsidP="00592E38">
      <w:pPr>
        <w:adjustRightInd w:val="0"/>
        <w:snapToGrid w:val="0"/>
        <w:spacing w:after="0" w:line="360" w:lineRule="auto"/>
        <w:jc w:val="both"/>
        <w:rPr>
          <w:rFonts w:ascii="Book Antiqua" w:hAnsi="Book Antiqua" w:hint="eastAsia"/>
          <w:sz w:val="24"/>
          <w:szCs w:val="24"/>
          <w:lang w:eastAsia="zh-CN"/>
        </w:rPr>
      </w:pPr>
      <w:r w:rsidRPr="00AF6C22">
        <w:rPr>
          <w:rFonts w:ascii="Book Antiqua" w:hAnsi="Book Antiqua"/>
          <w:b/>
          <w:sz w:val="24"/>
          <w:szCs w:val="24"/>
        </w:rPr>
        <w:t>DOI:</w:t>
      </w:r>
      <w:r w:rsidRPr="00BD51F5">
        <w:rPr>
          <w:rFonts w:ascii="Book Antiqua" w:eastAsia="宋体" w:hAnsi="Book Antiqua" w:cs="Times New Roman"/>
          <w:sz w:val="24"/>
          <w:szCs w:val="24"/>
        </w:rPr>
        <w:t xml:space="preserve"> https://dx.doi.org/</w:t>
      </w:r>
      <w:r w:rsidRPr="00BD51F5">
        <w:rPr>
          <w:rFonts w:ascii="Calibri" w:eastAsia="宋体" w:hAnsi="Calibri" w:cs="Times New Roman"/>
          <w:kern w:val="2"/>
          <w:sz w:val="21"/>
          <w:lang w:eastAsia="zh-CN"/>
        </w:rPr>
        <w:t xml:space="preserve"> </w:t>
      </w:r>
      <w:r w:rsidRPr="00BD51F5">
        <w:rPr>
          <w:rFonts w:ascii="Book Antiqua" w:eastAsia="宋体" w:hAnsi="Book Antiqua" w:cs="Times New Roman"/>
          <w:sz w:val="24"/>
          <w:szCs w:val="24"/>
        </w:rPr>
        <w:t>10.4254/wj</w:t>
      </w:r>
      <w:r w:rsidRPr="00BD51F5">
        <w:rPr>
          <w:rFonts w:ascii="Book Antiqua" w:eastAsia="宋体" w:hAnsi="Book Antiqua" w:cs="Times New Roman" w:hint="eastAsia"/>
          <w:sz w:val="24"/>
          <w:szCs w:val="24"/>
          <w:lang w:eastAsia="zh-CN"/>
        </w:rPr>
        <w:t>h</w:t>
      </w:r>
      <w:r w:rsidRPr="00BD51F5">
        <w:rPr>
          <w:rFonts w:ascii="Book Antiqua" w:eastAsia="宋体" w:hAnsi="Book Antiqua" w:cs="Times New Roman"/>
          <w:sz w:val="24"/>
          <w:szCs w:val="24"/>
        </w:rPr>
        <w:t>.v</w:t>
      </w:r>
      <w:r w:rsidRPr="00BD51F5">
        <w:rPr>
          <w:rFonts w:ascii="Book Antiqua" w:eastAsia="宋体" w:hAnsi="Book Antiqua" w:cs="Times New Roman" w:hint="eastAsia"/>
          <w:sz w:val="24"/>
          <w:szCs w:val="24"/>
          <w:lang w:eastAsia="zh-CN"/>
        </w:rPr>
        <w:t>12</w:t>
      </w:r>
      <w:r w:rsidRPr="00BD51F5">
        <w:rPr>
          <w:rFonts w:ascii="Book Antiqua" w:eastAsia="宋体" w:hAnsi="Book Antiqua" w:cs="Times New Roman"/>
          <w:sz w:val="24"/>
          <w:szCs w:val="24"/>
        </w:rPr>
        <w:t>.i</w:t>
      </w:r>
      <w:r w:rsidRPr="00BD51F5">
        <w:rPr>
          <w:rFonts w:ascii="Book Antiqua" w:eastAsia="宋体" w:hAnsi="Book Antiqua" w:cs="Times New Roman" w:hint="eastAsia"/>
          <w:sz w:val="24"/>
          <w:szCs w:val="24"/>
          <w:lang w:eastAsia="zh-CN"/>
        </w:rPr>
        <w:t>8</w:t>
      </w:r>
      <w:r w:rsidRPr="00BD51F5">
        <w:rPr>
          <w:rFonts w:ascii="Book Antiqua" w:eastAsia="宋体" w:hAnsi="Book Antiqua" w:cs="Times New Roman"/>
          <w:sz w:val="24"/>
          <w:szCs w:val="24"/>
        </w:rPr>
        <w:t>.</w:t>
      </w:r>
      <w:r w:rsidR="00AF6C22">
        <w:rPr>
          <w:rFonts w:ascii="Book Antiqua" w:eastAsia="宋体" w:hAnsi="Book Antiqua" w:cs="Times New Roman" w:hint="eastAsia"/>
          <w:sz w:val="24"/>
          <w:szCs w:val="24"/>
          <w:lang w:eastAsia="zh-CN"/>
        </w:rPr>
        <w:t>485</w:t>
      </w:r>
      <w:bookmarkStart w:id="4" w:name="_GoBack"/>
      <w:bookmarkEnd w:id="4"/>
    </w:p>
    <w:bookmarkEnd w:id="2"/>
    <w:bookmarkEnd w:id="3"/>
    <w:p w14:paraId="2CCCA1A2" w14:textId="77777777" w:rsidR="00062141" w:rsidRPr="00592E38" w:rsidRDefault="00062141" w:rsidP="00592E38">
      <w:pPr>
        <w:adjustRightInd w:val="0"/>
        <w:snapToGrid w:val="0"/>
        <w:spacing w:after="0" w:line="360" w:lineRule="auto"/>
        <w:jc w:val="both"/>
        <w:rPr>
          <w:rFonts w:ascii="Book Antiqua" w:hAnsi="Book Antiqua"/>
          <w:b/>
          <w:bCs/>
          <w:sz w:val="24"/>
          <w:szCs w:val="24"/>
        </w:rPr>
      </w:pPr>
    </w:p>
    <w:p w14:paraId="047DA13C" w14:textId="290E8337" w:rsidR="0036072A" w:rsidRPr="00592E38" w:rsidRDefault="0036072A" w:rsidP="00592E38">
      <w:pPr>
        <w:adjustRightInd w:val="0"/>
        <w:snapToGrid w:val="0"/>
        <w:spacing w:after="0" w:line="360" w:lineRule="auto"/>
        <w:jc w:val="both"/>
        <w:rPr>
          <w:rFonts w:ascii="Book Antiqua" w:hAnsi="Book Antiqua"/>
          <w:sz w:val="24"/>
          <w:szCs w:val="24"/>
        </w:rPr>
      </w:pPr>
      <w:r w:rsidRPr="00592E38">
        <w:rPr>
          <w:rFonts w:ascii="Book Antiqua" w:hAnsi="Book Antiqua"/>
          <w:b/>
          <w:bCs/>
          <w:sz w:val="24"/>
          <w:szCs w:val="24"/>
        </w:rPr>
        <w:t xml:space="preserve">Core tip: </w:t>
      </w:r>
      <w:bookmarkStart w:id="5" w:name="_Hlk41550439"/>
      <w:bookmarkStart w:id="6" w:name="OLE_LINK5"/>
      <w:r w:rsidRPr="00592E38">
        <w:rPr>
          <w:rFonts w:ascii="Book Antiqua" w:hAnsi="Book Antiqua"/>
          <w:sz w:val="24"/>
          <w:szCs w:val="24"/>
        </w:rPr>
        <w:t>The novel coronavirus disease 2019 outbreak, classified as a pandemic, is currently spreading throughout the world, resulting in a disruption of the healthcare system. This disruption is having a negative impact on the care of patients with chronic diseases, including children with chronic hepatitis C. In this review</w:t>
      </w:r>
      <w:r w:rsidRPr="00592E38">
        <w:rPr>
          <w:rFonts w:ascii="Book Antiqua" w:eastAsia="Calibri" w:hAnsi="Book Antiqua" w:cs="Times New Roman"/>
          <w:sz w:val="24"/>
          <w:szCs w:val="24"/>
        </w:rPr>
        <w:t>,</w:t>
      </w:r>
      <w:r w:rsidRPr="00592E38">
        <w:rPr>
          <w:rFonts w:ascii="Book Antiqua" w:hAnsi="Book Antiqua"/>
          <w:sz w:val="24"/>
          <w:szCs w:val="24"/>
        </w:rPr>
        <w:t xml:space="preserve"> we describe several efforts that have to be made by pediatric hepatologists to prioritize </w:t>
      </w:r>
      <w:r w:rsidRPr="00592E38">
        <w:rPr>
          <w:rFonts w:ascii="Book Antiqua" w:hAnsi="Book Antiqua"/>
          <w:sz w:val="24"/>
          <w:szCs w:val="24"/>
        </w:rPr>
        <w:lastRenderedPageBreak/>
        <w:t xml:space="preserve">patient care in children with </w:t>
      </w:r>
      <w:r w:rsidR="00BE1631" w:rsidRPr="00592E38">
        <w:rPr>
          <w:rFonts w:ascii="Book Antiqua" w:hAnsi="Book Antiqua"/>
          <w:sz w:val="24"/>
          <w:szCs w:val="24"/>
        </w:rPr>
        <w:t>chronic hepatitis C</w:t>
      </w:r>
      <w:r w:rsidRPr="00592E38">
        <w:rPr>
          <w:rFonts w:ascii="Book Antiqua" w:hAnsi="Book Antiqua"/>
          <w:sz w:val="24"/>
          <w:szCs w:val="24"/>
        </w:rPr>
        <w:t>. They include promoting telemedicine in the outpatient setting, using local laboratory testing for follow-up visits, and engaging in the home delivery of drugs for patients under antiviral therapy whenever possible.</w:t>
      </w:r>
    </w:p>
    <w:bookmarkEnd w:id="5"/>
    <w:bookmarkEnd w:id="6"/>
    <w:p w14:paraId="63D757CB" w14:textId="77777777" w:rsidR="00F06496" w:rsidRPr="00592E38" w:rsidRDefault="00F06496" w:rsidP="00592E38">
      <w:pPr>
        <w:snapToGrid w:val="0"/>
        <w:spacing w:after="0" w:line="360" w:lineRule="auto"/>
        <w:jc w:val="both"/>
        <w:rPr>
          <w:rFonts w:ascii="Book Antiqua" w:hAnsi="Book Antiqua"/>
          <w:b/>
          <w:sz w:val="24"/>
          <w:szCs w:val="24"/>
          <w:u w:val="single"/>
        </w:rPr>
      </w:pPr>
      <w:r w:rsidRPr="00592E38">
        <w:rPr>
          <w:rFonts w:ascii="Book Antiqua" w:hAnsi="Book Antiqua"/>
          <w:b/>
          <w:sz w:val="24"/>
          <w:szCs w:val="24"/>
          <w:u w:val="single"/>
        </w:rPr>
        <w:br w:type="page"/>
      </w:r>
    </w:p>
    <w:p w14:paraId="57AF875F" w14:textId="574FEF7F" w:rsidR="00A05D2C" w:rsidRPr="00592E38" w:rsidRDefault="00A05D2C" w:rsidP="00592E38">
      <w:pPr>
        <w:adjustRightInd w:val="0"/>
        <w:snapToGrid w:val="0"/>
        <w:spacing w:after="0" w:line="360" w:lineRule="auto"/>
        <w:jc w:val="both"/>
        <w:rPr>
          <w:rFonts w:ascii="Book Antiqua" w:hAnsi="Book Antiqua"/>
          <w:sz w:val="24"/>
          <w:szCs w:val="24"/>
        </w:rPr>
      </w:pPr>
      <w:r w:rsidRPr="00592E38">
        <w:rPr>
          <w:rFonts w:ascii="Book Antiqua" w:hAnsi="Book Antiqua"/>
          <w:b/>
          <w:sz w:val="24"/>
          <w:szCs w:val="24"/>
          <w:u w:val="single"/>
        </w:rPr>
        <w:lastRenderedPageBreak/>
        <w:t>INTRODUCTION</w:t>
      </w:r>
    </w:p>
    <w:p w14:paraId="7D70272A" w14:textId="233CF1EB" w:rsidR="0036072A" w:rsidRPr="00592E38" w:rsidRDefault="0036072A" w:rsidP="00592E38">
      <w:pPr>
        <w:adjustRightInd w:val="0"/>
        <w:snapToGrid w:val="0"/>
        <w:spacing w:after="0" w:line="360" w:lineRule="auto"/>
        <w:jc w:val="both"/>
        <w:rPr>
          <w:rFonts w:ascii="Book Antiqua" w:hAnsi="Book Antiqua"/>
          <w:sz w:val="24"/>
          <w:szCs w:val="24"/>
        </w:rPr>
      </w:pPr>
      <w:r w:rsidRPr="00592E38">
        <w:rPr>
          <w:rFonts w:ascii="Book Antiqua" w:hAnsi="Book Antiqua"/>
          <w:sz w:val="24"/>
          <w:szCs w:val="24"/>
        </w:rPr>
        <w:t xml:space="preserve">Hepatitis C virus (HCV) infection is considered a major cause of liver-related mortality and morbidity worldwide, rendering it an </w:t>
      </w:r>
      <w:r w:rsidR="008D4D41" w:rsidRPr="00592E38">
        <w:rPr>
          <w:rFonts w:ascii="Book Antiqua" w:hAnsi="Book Antiqua"/>
          <w:sz w:val="24"/>
          <w:szCs w:val="24"/>
        </w:rPr>
        <w:t xml:space="preserve">important public health </w:t>
      </w:r>
      <w:proofErr w:type="gramStart"/>
      <w:r w:rsidR="008D4D41" w:rsidRPr="00592E38">
        <w:rPr>
          <w:rFonts w:ascii="Book Antiqua" w:hAnsi="Book Antiqua"/>
          <w:sz w:val="24"/>
          <w:szCs w:val="24"/>
        </w:rPr>
        <w:t>problem</w:t>
      </w:r>
      <w:r w:rsidR="007D6613" w:rsidRPr="00592E38">
        <w:rPr>
          <w:rFonts w:ascii="Book Antiqua" w:hAnsi="Book Antiqua"/>
          <w:sz w:val="24"/>
          <w:szCs w:val="24"/>
          <w:vertAlign w:val="superscript"/>
        </w:rPr>
        <w:t>[</w:t>
      </w:r>
      <w:proofErr w:type="gramEnd"/>
      <w:r w:rsidR="007D6613" w:rsidRPr="00592E38">
        <w:rPr>
          <w:rFonts w:ascii="Book Antiqua" w:hAnsi="Book Antiqua"/>
          <w:sz w:val="24"/>
          <w:szCs w:val="24"/>
          <w:vertAlign w:val="superscript"/>
        </w:rPr>
        <w:t>1,</w:t>
      </w:r>
      <w:r w:rsidRPr="00592E38">
        <w:rPr>
          <w:rFonts w:ascii="Book Antiqua" w:hAnsi="Book Antiqua"/>
          <w:sz w:val="24"/>
          <w:szCs w:val="24"/>
          <w:vertAlign w:val="superscript"/>
        </w:rPr>
        <w:t>2]</w:t>
      </w:r>
      <w:r w:rsidRPr="00592E38">
        <w:rPr>
          <w:rFonts w:ascii="Book Antiqua" w:hAnsi="Book Antiqua"/>
          <w:sz w:val="24"/>
          <w:szCs w:val="24"/>
        </w:rPr>
        <w:t xml:space="preserve">. It is estimated by the World Health Organization (WHO) that 71 million people </w:t>
      </w:r>
      <w:r w:rsidR="00AC31F5" w:rsidRPr="00592E38">
        <w:rPr>
          <w:rFonts w:ascii="Book Antiqua" w:hAnsi="Book Antiqua"/>
          <w:sz w:val="24"/>
          <w:szCs w:val="24"/>
        </w:rPr>
        <w:t>(95%</w:t>
      </w:r>
      <w:r w:rsidR="00275E27" w:rsidRPr="00592E38">
        <w:rPr>
          <w:rFonts w:ascii="Book Antiqua" w:hAnsi="Book Antiqua"/>
          <w:sz w:val="24"/>
          <w:szCs w:val="24"/>
        </w:rPr>
        <w:t xml:space="preserve"> confidence interval (</w:t>
      </w:r>
      <w:r w:rsidR="00C82147" w:rsidRPr="00592E38">
        <w:rPr>
          <w:rFonts w:ascii="Book Antiqua" w:hAnsi="Book Antiqua"/>
          <w:sz w:val="24"/>
          <w:szCs w:val="24"/>
        </w:rPr>
        <w:t>CI</w:t>
      </w:r>
      <w:r w:rsidR="00275E27" w:rsidRPr="00592E38">
        <w:rPr>
          <w:rFonts w:ascii="Book Antiqua" w:hAnsi="Book Antiqua"/>
          <w:sz w:val="24"/>
          <w:szCs w:val="24"/>
        </w:rPr>
        <w:t>)</w:t>
      </w:r>
      <w:r w:rsidR="00C82147" w:rsidRPr="00592E38">
        <w:rPr>
          <w:rFonts w:ascii="Book Antiqua" w:hAnsi="Book Antiqua"/>
          <w:sz w:val="24"/>
          <w:szCs w:val="24"/>
        </w:rPr>
        <w:t xml:space="preserve">: </w:t>
      </w:r>
      <w:r w:rsidRPr="00592E38">
        <w:rPr>
          <w:rFonts w:ascii="Book Antiqua" w:hAnsi="Book Antiqua"/>
          <w:sz w:val="24"/>
          <w:szCs w:val="24"/>
        </w:rPr>
        <w:t>64</w:t>
      </w:r>
      <w:r w:rsidR="00454912" w:rsidRPr="00592E38">
        <w:rPr>
          <w:rFonts w:ascii="Book Antiqua" w:hAnsi="Book Antiqua"/>
          <w:sz w:val="24"/>
          <w:szCs w:val="24"/>
          <w:lang w:eastAsia="zh-CN"/>
        </w:rPr>
        <w:t>-</w:t>
      </w:r>
      <w:r w:rsidRPr="00592E38">
        <w:rPr>
          <w:rFonts w:ascii="Book Antiqua" w:hAnsi="Book Antiqua"/>
          <w:sz w:val="24"/>
          <w:szCs w:val="24"/>
        </w:rPr>
        <w:t xml:space="preserve">103 million) are infected with HCV globally, which represents </w:t>
      </w:r>
      <w:r w:rsidRPr="00592E38">
        <w:rPr>
          <w:rFonts w:ascii="Book Antiqua" w:eastAsia="Calibri" w:hAnsi="Book Antiqua" w:cs="Times New Roman"/>
          <w:sz w:val="24"/>
          <w:szCs w:val="24"/>
        </w:rPr>
        <w:t>approximately</w:t>
      </w:r>
      <w:r w:rsidRPr="00592E38">
        <w:rPr>
          <w:rFonts w:ascii="Book Antiqua" w:hAnsi="Book Antiqua"/>
          <w:sz w:val="24"/>
          <w:szCs w:val="24"/>
        </w:rPr>
        <w:t xml:space="preserve"> 1% of the </w:t>
      </w:r>
      <w:proofErr w:type="gramStart"/>
      <w:r w:rsidRPr="00592E38">
        <w:rPr>
          <w:rFonts w:ascii="Book Antiqua" w:hAnsi="Book Antiqua"/>
          <w:sz w:val="24"/>
          <w:szCs w:val="24"/>
        </w:rPr>
        <w:t>population</w:t>
      </w:r>
      <w:r w:rsidR="007D6613" w:rsidRPr="00592E38">
        <w:rPr>
          <w:rFonts w:ascii="Book Antiqua" w:hAnsi="Book Antiqua"/>
          <w:sz w:val="24"/>
          <w:szCs w:val="24"/>
          <w:vertAlign w:val="superscript"/>
        </w:rPr>
        <w:t>[</w:t>
      </w:r>
      <w:proofErr w:type="gramEnd"/>
      <w:r w:rsidR="007D6613" w:rsidRPr="00592E38">
        <w:rPr>
          <w:rFonts w:ascii="Book Antiqua" w:hAnsi="Book Antiqua"/>
          <w:sz w:val="24"/>
          <w:szCs w:val="24"/>
          <w:vertAlign w:val="superscript"/>
        </w:rPr>
        <w:t>1,</w:t>
      </w:r>
      <w:r w:rsidRPr="00592E38">
        <w:rPr>
          <w:rFonts w:ascii="Book Antiqua" w:hAnsi="Book Antiqua"/>
          <w:sz w:val="24"/>
          <w:szCs w:val="24"/>
          <w:vertAlign w:val="superscript"/>
        </w:rPr>
        <w:t>3]</w:t>
      </w:r>
      <w:r w:rsidRPr="00592E38">
        <w:rPr>
          <w:rFonts w:ascii="Book Antiqua" w:hAnsi="Book Antiqua"/>
          <w:sz w:val="24"/>
          <w:szCs w:val="24"/>
        </w:rPr>
        <w:t>. The prevalence of HCV infection in children aged 1</w:t>
      </w:r>
      <w:r w:rsidR="00592E38">
        <w:rPr>
          <w:rFonts w:ascii="Book Antiqua" w:hAnsi="Book Antiqua"/>
          <w:sz w:val="24"/>
          <w:szCs w:val="24"/>
        </w:rPr>
        <w:t>-year-old</w:t>
      </w:r>
      <w:r w:rsidRPr="00592E38">
        <w:rPr>
          <w:rFonts w:ascii="Book Antiqua" w:hAnsi="Book Antiqua"/>
          <w:sz w:val="24"/>
          <w:szCs w:val="24"/>
        </w:rPr>
        <w:t xml:space="preserve"> to 19</w:t>
      </w:r>
      <w:r w:rsidR="00592E38">
        <w:rPr>
          <w:rFonts w:ascii="Book Antiqua" w:hAnsi="Book Antiqua"/>
          <w:sz w:val="24"/>
          <w:szCs w:val="24"/>
        </w:rPr>
        <w:t>-</w:t>
      </w:r>
      <w:r w:rsidRPr="00592E38">
        <w:rPr>
          <w:rFonts w:ascii="Book Antiqua" w:hAnsi="Book Antiqua"/>
          <w:sz w:val="24"/>
          <w:szCs w:val="24"/>
        </w:rPr>
        <w:t>years</w:t>
      </w:r>
      <w:r w:rsidR="00592E38">
        <w:rPr>
          <w:rFonts w:ascii="Book Antiqua" w:hAnsi="Book Antiqua"/>
          <w:sz w:val="24"/>
          <w:szCs w:val="24"/>
        </w:rPr>
        <w:t>-</w:t>
      </w:r>
      <w:r w:rsidRPr="00592E38">
        <w:rPr>
          <w:rFonts w:ascii="Book Antiqua" w:hAnsi="Book Antiqua"/>
          <w:sz w:val="24"/>
          <w:szCs w:val="24"/>
        </w:rPr>
        <w:t>old is 0.15%, correspon</w:t>
      </w:r>
      <w:r w:rsidR="00C82147" w:rsidRPr="00592E38">
        <w:rPr>
          <w:rFonts w:ascii="Book Antiqua" w:hAnsi="Book Antiqua"/>
          <w:sz w:val="24"/>
          <w:szCs w:val="24"/>
        </w:rPr>
        <w:t>ding to 3.5 million people (95%</w:t>
      </w:r>
      <w:r w:rsidRPr="00592E38">
        <w:rPr>
          <w:rFonts w:ascii="Book Antiqua" w:hAnsi="Book Antiqua"/>
          <w:sz w:val="24"/>
          <w:szCs w:val="24"/>
        </w:rPr>
        <w:t>CI</w:t>
      </w:r>
      <w:r w:rsidR="00C82147" w:rsidRPr="00592E38">
        <w:rPr>
          <w:rFonts w:ascii="Book Antiqua" w:hAnsi="Book Antiqua"/>
          <w:sz w:val="24"/>
          <w:szCs w:val="24"/>
        </w:rPr>
        <w:t>:</w:t>
      </w:r>
      <w:r w:rsidRPr="00592E38">
        <w:rPr>
          <w:rFonts w:ascii="Book Antiqua" w:hAnsi="Book Antiqua"/>
          <w:sz w:val="24"/>
          <w:szCs w:val="24"/>
        </w:rPr>
        <w:t xml:space="preserve"> 3.1-3.9 million</w:t>
      </w:r>
      <w:proofErr w:type="gramStart"/>
      <w:r w:rsidRPr="00592E38">
        <w:rPr>
          <w:rFonts w:ascii="Book Antiqua" w:hAnsi="Book Antiqua"/>
          <w:sz w:val="24"/>
          <w:szCs w:val="24"/>
        </w:rPr>
        <w:t>)</w:t>
      </w:r>
      <w:r w:rsidR="007D6613" w:rsidRPr="00592E38">
        <w:rPr>
          <w:rFonts w:ascii="Book Antiqua" w:hAnsi="Book Antiqua"/>
          <w:sz w:val="24"/>
          <w:szCs w:val="24"/>
          <w:vertAlign w:val="superscript"/>
        </w:rPr>
        <w:t>[</w:t>
      </w:r>
      <w:proofErr w:type="gramEnd"/>
      <w:r w:rsidR="007D6613" w:rsidRPr="00592E38">
        <w:rPr>
          <w:rFonts w:ascii="Book Antiqua" w:hAnsi="Book Antiqua"/>
          <w:sz w:val="24"/>
          <w:szCs w:val="24"/>
          <w:vertAlign w:val="superscript"/>
        </w:rPr>
        <w:t>1,</w:t>
      </w:r>
      <w:r w:rsidRPr="00592E38">
        <w:rPr>
          <w:rFonts w:ascii="Book Antiqua" w:hAnsi="Book Antiqua"/>
          <w:sz w:val="24"/>
          <w:szCs w:val="24"/>
          <w:vertAlign w:val="superscript"/>
        </w:rPr>
        <w:t>4]</w:t>
      </w:r>
      <w:r w:rsidRPr="00592E38">
        <w:rPr>
          <w:rFonts w:ascii="Book Antiqua" w:hAnsi="Book Antiqua"/>
          <w:sz w:val="24"/>
          <w:szCs w:val="24"/>
        </w:rPr>
        <w:t xml:space="preserve">. However, since major gaps in our current knowledge on the epidemiology of chronic hepatitis C (CHC) exist in both adults and children, most HCV-infected people are unaware of their </w:t>
      </w:r>
      <w:proofErr w:type="gramStart"/>
      <w:r w:rsidRPr="00592E38">
        <w:rPr>
          <w:rFonts w:ascii="Book Antiqua" w:hAnsi="Book Antiqua"/>
          <w:sz w:val="24"/>
          <w:szCs w:val="24"/>
        </w:rPr>
        <w:t>infection</w:t>
      </w:r>
      <w:r w:rsidRPr="00592E38">
        <w:rPr>
          <w:rFonts w:ascii="Book Antiqua" w:hAnsi="Book Antiqua"/>
          <w:sz w:val="24"/>
          <w:szCs w:val="24"/>
          <w:vertAlign w:val="superscript"/>
        </w:rPr>
        <w:t>[</w:t>
      </w:r>
      <w:proofErr w:type="gramEnd"/>
      <w:r w:rsidRPr="00592E38">
        <w:rPr>
          <w:rFonts w:ascii="Book Antiqua" w:hAnsi="Book Antiqua"/>
          <w:sz w:val="24"/>
          <w:szCs w:val="24"/>
          <w:vertAlign w:val="superscript"/>
        </w:rPr>
        <w:t>1]</w:t>
      </w:r>
      <w:r w:rsidRPr="00592E38">
        <w:rPr>
          <w:rFonts w:ascii="Book Antiqua" w:hAnsi="Book Antiqua"/>
          <w:sz w:val="24"/>
          <w:szCs w:val="24"/>
        </w:rPr>
        <w:t xml:space="preserve">. Thus, the true prevalence of HCV infection in children and adolescents might be </w:t>
      </w:r>
      <w:proofErr w:type="gramStart"/>
      <w:r w:rsidRPr="00592E38">
        <w:rPr>
          <w:rFonts w:ascii="Book Antiqua" w:hAnsi="Book Antiqua"/>
          <w:sz w:val="24"/>
          <w:szCs w:val="24"/>
        </w:rPr>
        <w:t>underestimated</w:t>
      </w:r>
      <w:r w:rsidRPr="00592E38">
        <w:rPr>
          <w:rFonts w:ascii="Book Antiqua" w:hAnsi="Book Antiqua"/>
          <w:sz w:val="24"/>
          <w:szCs w:val="24"/>
          <w:vertAlign w:val="superscript"/>
        </w:rPr>
        <w:t>[</w:t>
      </w:r>
      <w:proofErr w:type="gramEnd"/>
      <w:r w:rsidRPr="00592E38">
        <w:rPr>
          <w:rFonts w:ascii="Book Antiqua" w:hAnsi="Book Antiqua"/>
          <w:sz w:val="24"/>
          <w:szCs w:val="24"/>
          <w:vertAlign w:val="superscript"/>
        </w:rPr>
        <w:t>5]</w:t>
      </w:r>
      <w:r w:rsidRPr="00592E38">
        <w:rPr>
          <w:rFonts w:ascii="Book Antiqua" w:hAnsi="Book Antiqua"/>
          <w:sz w:val="24"/>
          <w:szCs w:val="24"/>
        </w:rPr>
        <w:t xml:space="preserve">. In 2016, the WHO released a global health sector strategy for eliminating viral hepatitis by 2030 that includes global and country-wide targets for the testing, treatment, and prevention of </w:t>
      </w:r>
      <w:proofErr w:type="gramStart"/>
      <w:r w:rsidRPr="00592E38">
        <w:rPr>
          <w:rFonts w:ascii="Book Antiqua" w:hAnsi="Book Antiqua"/>
          <w:sz w:val="24"/>
          <w:szCs w:val="24"/>
        </w:rPr>
        <w:t>CHC</w:t>
      </w:r>
      <w:r w:rsidRPr="00592E38">
        <w:rPr>
          <w:rFonts w:ascii="Book Antiqua" w:hAnsi="Book Antiqua"/>
          <w:sz w:val="24"/>
          <w:szCs w:val="24"/>
          <w:vertAlign w:val="superscript"/>
        </w:rPr>
        <w:t>[</w:t>
      </w:r>
      <w:proofErr w:type="gramEnd"/>
      <w:r w:rsidRPr="00592E38">
        <w:rPr>
          <w:rFonts w:ascii="Book Antiqua" w:hAnsi="Book Antiqua"/>
          <w:sz w:val="24"/>
          <w:szCs w:val="24"/>
          <w:vertAlign w:val="superscript"/>
        </w:rPr>
        <w:t>6]</w:t>
      </w:r>
      <w:r w:rsidRPr="00592E38">
        <w:rPr>
          <w:rFonts w:ascii="Book Antiqua" w:hAnsi="Book Antiqua"/>
          <w:sz w:val="24"/>
          <w:szCs w:val="24"/>
        </w:rPr>
        <w:t>.</w:t>
      </w:r>
    </w:p>
    <w:p w14:paraId="529B8046" w14:textId="5EAF0A41" w:rsidR="0036072A" w:rsidRPr="00592E38" w:rsidRDefault="0036072A" w:rsidP="00592E38">
      <w:pPr>
        <w:adjustRightInd w:val="0"/>
        <w:snapToGrid w:val="0"/>
        <w:spacing w:after="0" w:line="360" w:lineRule="auto"/>
        <w:ind w:firstLineChars="100" w:firstLine="240"/>
        <w:jc w:val="both"/>
        <w:rPr>
          <w:rFonts w:ascii="Book Antiqua" w:hAnsi="Book Antiqua"/>
          <w:sz w:val="24"/>
          <w:szCs w:val="24"/>
        </w:rPr>
      </w:pPr>
      <w:r w:rsidRPr="00592E38">
        <w:rPr>
          <w:rFonts w:ascii="Book Antiqua" w:hAnsi="Book Antiqua"/>
          <w:sz w:val="24"/>
          <w:szCs w:val="24"/>
        </w:rPr>
        <w:t>Chronic HCV infection leads to a progressive disease, with 10</w:t>
      </w:r>
      <w:r w:rsidR="00F06496" w:rsidRPr="00592E38">
        <w:rPr>
          <w:rFonts w:ascii="Book Antiqua" w:hAnsi="Book Antiqua"/>
          <w:sz w:val="24"/>
          <w:szCs w:val="24"/>
        </w:rPr>
        <w:t>%</w:t>
      </w:r>
      <w:r w:rsidRPr="00592E38">
        <w:rPr>
          <w:rFonts w:ascii="Book Antiqua" w:hAnsi="Book Antiqua"/>
          <w:sz w:val="24"/>
          <w:szCs w:val="24"/>
        </w:rPr>
        <w:t xml:space="preserve">-20% of infected patients developing cirrhosis and </w:t>
      </w:r>
      <w:r w:rsidRPr="00592E38">
        <w:rPr>
          <w:rFonts w:ascii="Book Antiqua" w:eastAsia="Calibri" w:hAnsi="Book Antiqua" w:cs="Times New Roman"/>
          <w:sz w:val="24"/>
          <w:szCs w:val="24"/>
        </w:rPr>
        <w:t>approximately</w:t>
      </w:r>
      <w:r w:rsidRPr="00592E38">
        <w:rPr>
          <w:rFonts w:ascii="Book Antiqua" w:hAnsi="Book Antiqua"/>
          <w:sz w:val="24"/>
          <w:szCs w:val="24"/>
        </w:rPr>
        <w:t xml:space="preserve"> 7% of adult patients with cirrhosis progress</w:t>
      </w:r>
      <w:r w:rsidR="008D4D41" w:rsidRPr="00592E38">
        <w:rPr>
          <w:rFonts w:ascii="Book Antiqua" w:hAnsi="Book Antiqua"/>
          <w:sz w:val="24"/>
          <w:szCs w:val="24"/>
        </w:rPr>
        <w:t xml:space="preserve">ing to hepatocellular </w:t>
      </w:r>
      <w:proofErr w:type="gramStart"/>
      <w:r w:rsidR="008D4D41" w:rsidRPr="00592E38">
        <w:rPr>
          <w:rFonts w:ascii="Book Antiqua" w:hAnsi="Book Antiqua"/>
          <w:sz w:val="24"/>
          <w:szCs w:val="24"/>
        </w:rPr>
        <w:t>carcinoma</w:t>
      </w:r>
      <w:r w:rsidR="007D6613" w:rsidRPr="00592E38">
        <w:rPr>
          <w:rFonts w:ascii="Book Antiqua" w:hAnsi="Book Antiqua"/>
          <w:sz w:val="24"/>
          <w:szCs w:val="24"/>
          <w:vertAlign w:val="superscript"/>
        </w:rPr>
        <w:t>[</w:t>
      </w:r>
      <w:proofErr w:type="gramEnd"/>
      <w:r w:rsidR="007D6613" w:rsidRPr="00592E38">
        <w:rPr>
          <w:rFonts w:ascii="Book Antiqua" w:hAnsi="Book Antiqua"/>
          <w:sz w:val="24"/>
          <w:szCs w:val="24"/>
          <w:vertAlign w:val="superscript"/>
        </w:rPr>
        <w:t>7,</w:t>
      </w:r>
      <w:r w:rsidRPr="00592E38">
        <w:rPr>
          <w:rFonts w:ascii="Book Antiqua" w:hAnsi="Book Antiqua"/>
          <w:sz w:val="24"/>
          <w:szCs w:val="24"/>
          <w:vertAlign w:val="superscript"/>
        </w:rPr>
        <w:t>8]</w:t>
      </w:r>
      <w:r w:rsidRPr="00592E38">
        <w:rPr>
          <w:rFonts w:ascii="Book Antiqua" w:hAnsi="Book Antiqua"/>
          <w:sz w:val="24"/>
          <w:szCs w:val="24"/>
        </w:rPr>
        <w:t xml:space="preserve">. Data reporting liver disease progression in </w:t>
      </w:r>
      <w:r w:rsidRPr="00592E38">
        <w:rPr>
          <w:rFonts w:ascii="Book Antiqua" w:eastAsia="Calibri" w:hAnsi="Book Antiqua" w:cs="Times New Roman"/>
          <w:sz w:val="24"/>
          <w:szCs w:val="24"/>
        </w:rPr>
        <w:t xml:space="preserve">the </w:t>
      </w:r>
      <w:r w:rsidRPr="00592E38">
        <w:rPr>
          <w:rFonts w:ascii="Book Antiqua" w:hAnsi="Book Antiqua"/>
          <w:sz w:val="24"/>
          <w:szCs w:val="24"/>
        </w:rPr>
        <w:t xml:space="preserve">pediatric population infected with HCV are </w:t>
      </w:r>
      <w:proofErr w:type="gramStart"/>
      <w:r w:rsidRPr="00592E38">
        <w:rPr>
          <w:rFonts w:ascii="Book Antiqua" w:hAnsi="Book Antiqua"/>
          <w:sz w:val="24"/>
          <w:szCs w:val="24"/>
        </w:rPr>
        <w:t>limited</w:t>
      </w:r>
      <w:r w:rsidRPr="00592E38">
        <w:rPr>
          <w:rFonts w:ascii="Book Antiqua" w:hAnsi="Book Antiqua"/>
          <w:sz w:val="24"/>
          <w:szCs w:val="24"/>
          <w:vertAlign w:val="superscript"/>
        </w:rPr>
        <w:t>[</w:t>
      </w:r>
      <w:proofErr w:type="gramEnd"/>
      <w:r w:rsidRPr="00592E38">
        <w:rPr>
          <w:rFonts w:ascii="Book Antiqua" w:hAnsi="Book Antiqua"/>
          <w:sz w:val="24"/>
          <w:szCs w:val="24"/>
          <w:vertAlign w:val="superscript"/>
        </w:rPr>
        <w:t>9]</w:t>
      </w:r>
      <w:r w:rsidRPr="00592E38">
        <w:rPr>
          <w:rFonts w:ascii="Book Antiqua" w:hAnsi="Book Antiqua"/>
          <w:sz w:val="24"/>
          <w:szCs w:val="24"/>
        </w:rPr>
        <w:t>. This progression is usually described as a mild disease in children and adolescents; however, severe cases have a</w:t>
      </w:r>
      <w:r w:rsidR="008D4D41" w:rsidRPr="00592E38">
        <w:rPr>
          <w:rFonts w:ascii="Book Antiqua" w:hAnsi="Book Antiqua"/>
          <w:sz w:val="24"/>
          <w:szCs w:val="24"/>
        </w:rPr>
        <w:t xml:space="preserve">lso been described </w:t>
      </w:r>
      <w:proofErr w:type="gramStart"/>
      <w:r w:rsidR="008D4D41" w:rsidRPr="00592E38">
        <w:rPr>
          <w:rFonts w:ascii="Book Antiqua" w:hAnsi="Book Antiqua"/>
          <w:sz w:val="24"/>
          <w:szCs w:val="24"/>
        </w:rPr>
        <w:t>occasionally</w:t>
      </w:r>
      <w:r w:rsidRPr="00592E38">
        <w:rPr>
          <w:rFonts w:ascii="Book Antiqua" w:hAnsi="Book Antiqua"/>
          <w:sz w:val="24"/>
          <w:szCs w:val="24"/>
          <w:vertAlign w:val="superscript"/>
        </w:rPr>
        <w:t>[</w:t>
      </w:r>
      <w:proofErr w:type="gramEnd"/>
      <w:r w:rsidRPr="00592E38">
        <w:rPr>
          <w:rFonts w:ascii="Book Antiqua" w:hAnsi="Book Antiqua"/>
          <w:sz w:val="24"/>
          <w:szCs w:val="24"/>
          <w:vertAlign w:val="superscript"/>
        </w:rPr>
        <w:t>9-12]</w:t>
      </w:r>
      <w:r w:rsidRPr="00592E38">
        <w:rPr>
          <w:rFonts w:ascii="Book Antiqua" w:hAnsi="Book Antiqua"/>
          <w:sz w:val="24"/>
          <w:szCs w:val="24"/>
        </w:rPr>
        <w:t xml:space="preserve">. Liver fibrosis and inflammation in children suffering from CHC is a time-dependent process, with </w:t>
      </w:r>
      <w:r w:rsidRPr="00592E38">
        <w:rPr>
          <w:rFonts w:ascii="Book Antiqua" w:eastAsia="Calibri" w:hAnsi="Book Antiqua" w:cs="Times New Roman"/>
          <w:sz w:val="24"/>
          <w:szCs w:val="24"/>
        </w:rPr>
        <w:t>approximately</w:t>
      </w:r>
      <w:r w:rsidRPr="00592E38">
        <w:rPr>
          <w:rFonts w:ascii="Book Antiqua" w:hAnsi="Book Antiqua"/>
          <w:sz w:val="24"/>
          <w:szCs w:val="24"/>
        </w:rPr>
        <w:t xml:space="preserve"> 2% of infected children developing advanced</w:t>
      </w:r>
      <w:r w:rsidR="008D4D41" w:rsidRPr="00592E38">
        <w:rPr>
          <w:rFonts w:ascii="Book Antiqua" w:hAnsi="Book Antiqua"/>
          <w:sz w:val="24"/>
          <w:szCs w:val="24"/>
        </w:rPr>
        <w:t xml:space="preserve"> liver disease during </w:t>
      </w:r>
      <w:proofErr w:type="gramStart"/>
      <w:r w:rsidR="008D4D41" w:rsidRPr="00592E38">
        <w:rPr>
          <w:rFonts w:ascii="Book Antiqua" w:hAnsi="Book Antiqua"/>
          <w:sz w:val="24"/>
          <w:szCs w:val="24"/>
        </w:rPr>
        <w:t>childhood</w:t>
      </w:r>
      <w:r w:rsidRPr="00592E38">
        <w:rPr>
          <w:rFonts w:ascii="Book Antiqua" w:hAnsi="Book Antiqua"/>
          <w:sz w:val="24"/>
          <w:szCs w:val="24"/>
          <w:vertAlign w:val="superscript"/>
        </w:rPr>
        <w:t>[</w:t>
      </w:r>
      <w:proofErr w:type="gramEnd"/>
      <w:r w:rsidRPr="00592E38">
        <w:rPr>
          <w:rFonts w:ascii="Book Antiqua" w:hAnsi="Book Antiqua"/>
          <w:sz w:val="24"/>
          <w:szCs w:val="24"/>
          <w:vertAlign w:val="superscript"/>
        </w:rPr>
        <w:t>13-16]</w:t>
      </w:r>
      <w:r w:rsidRPr="00592E38">
        <w:rPr>
          <w:rFonts w:ascii="Book Antiqua" w:hAnsi="Book Antiqua"/>
          <w:sz w:val="24"/>
          <w:szCs w:val="24"/>
        </w:rPr>
        <w:t>. In the case of vertical HCV transmission, the progression of liver disease may occur at a younger age than in children infected horizontally in the later years of life, resulting in severe liver disease in th</w:t>
      </w:r>
      <w:r w:rsidR="008D4D41" w:rsidRPr="00592E38">
        <w:rPr>
          <w:rFonts w:ascii="Book Antiqua" w:hAnsi="Book Antiqua"/>
          <w:sz w:val="24"/>
          <w:szCs w:val="24"/>
        </w:rPr>
        <w:t xml:space="preserve">eir teens or in young </w:t>
      </w:r>
      <w:proofErr w:type="gramStart"/>
      <w:r w:rsidR="008D4D41" w:rsidRPr="00592E38">
        <w:rPr>
          <w:rFonts w:ascii="Book Antiqua" w:hAnsi="Book Antiqua"/>
          <w:sz w:val="24"/>
          <w:szCs w:val="24"/>
        </w:rPr>
        <w:t>adulthood</w:t>
      </w:r>
      <w:r w:rsidR="007D6613" w:rsidRPr="00592E38">
        <w:rPr>
          <w:rFonts w:ascii="Book Antiqua" w:hAnsi="Book Antiqua"/>
          <w:sz w:val="24"/>
          <w:szCs w:val="24"/>
          <w:vertAlign w:val="superscript"/>
        </w:rPr>
        <w:t>[</w:t>
      </w:r>
      <w:proofErr w:type="gramEnd"/>
      <w:r w:rsidR="007D6613" w:rsidRPr="00592E38">
        <w:rPr>
          <w:rFonts w:ascii="Book Antiqua" w:hAnsi="Book Antiqua"/>
          <w:sz w:val="24"/>
          <w:szCs w:val="24"/>
          <w:vertAlign w:val="superscript"/>
        </w:rPr>
        <w:t>9,</w:t>
      </w:r>
      <w:r w:rsidRPr="00592E38">
        <w:rPr>
          <w:rFonts w:ascii="Book Antiqua" w:hAnsi="Book Antiqua"/>
          <w:sz w:val="24"/>
          <w:szCs w:val="24"/>
          <w:vertAlign w:val="superscript"/>
        </w:rPr>
        <w:t>17]</w:t>
      </w:r>
      <w:r w:rsidRPr="00592E38">
        <w:rPr>
          <w:rFonts w:ascii="Book Antiqua" w:hAnsi="Book Antiqua"/>
          <w:sz w:val="24"/>
          <w:szCs w:val="24"/>
        </w:rPr>
        <w:t>. Thus, effective antiviral treatment in children with CHC could prevent the development of end-stage liver disease, cirrhosis, and hepatocellular carcinoma in young adults.</w:t>
      </w:r>
    </w:p>
    <w:p w14:paraId="3294EDC0" w14:textId="77777777" w:rsidR="0036072A" w:rsidRPr="00592E38" w:rsidRDefault="0036072A" w:rsidP="00592E38">
      <w:pPr>
        <w:adjustRightInd w:val="0"/>
        <w:snapToGrid w:val="0"/>
        <w:spacing w:after="0" w:line="360" w:lineRule="auto"/>
        <w:jc w:val="both"/>
        <w:rPr>
          <w:rFonts w:ascii="Book Antiqua" w:hAnsi="Book Antiqua"/>
          <w:sz w:val="24"/>
          <w:szCs w:val="24"/>
        </w:rPr>
      </w:pPr>
    </w:p>
    <w:p w14:paraId="737C42FD" w14:textId="5831EB9E" w:rsidR="00224DD2" w:rsidRPr="00592E38" w:rsidRDefault="00224DD2" w:rsidP="00592E38">
      <w:pPr>
        <w:adjustRightInd w:val="0"/>
        <w:snapToGrid w:val="0"/>
        <w:spacing w:after="0" w:line="360" w:lineRule="auto"/>
        <w:jc w:val="both"/>
        <w:rPr>
          <w:rFonts w:ascii="Book Antiqua" w:hAnsi="Book Antiqua"/>
          <w:b/>
          <w:bCs/>
          <w:sz w:val="24"/>
          <w:szCs w:val="24"/>
          <w:u w:val="single"/>
        </w:rPr>
      </w:pPr>
      <w:bookmarkStart w:id="7" w:name="_Hlk43386311"/>
      <w:r w:rsidRPr="00592E38">
        <w:rPr>
          <w:rFonts w:ascii="Book Antiqua" w:hAnsi="Book Antiqua"/>
          <w:b/>
          <w:bCs/>
          <w:sz w:val="24"/>
          <w:szCs w:val="24"/>
          <w:u w:val="single"/>
        </w:rPr>
        <w:t xml:space="preserve">MANAGEMENT OF </w:t>
      </w:r>
      <w:r w:rsidR="00AF4A2A" w:rsidRPr="00592E38">
        <w:rPr>
          <w:rFonts w:ascii="Book Antiqua" w:hAnsi="Book Antiqua"/>
          <w:b/>
          <w:sz w:val="24"/>
          <w:szCs w:val="24"/>
          <w:u w:val="single"/>
        </w:rPr>
        <w:t>HCV</w:t>
      </w:r>
      <w:r w:rsidR="00AF4A2A" w:rsidRPr="00592E38">
        <w:rPr>
          <w:rFonts w:ascii="Book Antiqua" w:hAnsi="Book Antiqua"/>
          <w:b/>
          <w:bCs/>
          <w:sz w:val="24"/>
          <w:szCs w:val="24"/>
          <w:u w:val="single"/>
        </w:rPr>
        <w:t xml:space="preserve"> </w:t>
      </w:r>
      <w:r w:rsidRPr="00592E38">
        <w:rPr>
          <w:rFonts w:ascii="Book Antiqua" w:hAnsi="Book Antiqua"/>
          <w:b/>
          <w:bCs/>
          <w:sz w:val="24"/>
          <w:szCs w:val="24"/>
          <w:u w:val="single"/>
        </w:rPr>
        <w:t>INFECTION IN CHILDREN AND ADOLESCENTS</w:t>
      </w:r>
    </w:p>
    <w:bookmarkEnd w:id="7"/>
    <w:p w14:paraId="1F9E9A40" w14:textId="4C70B9AE" w:rsidR="0036072A" w:rsidRPr="00592E38" w:rsidRDefault="0036072A" w:rsidP="00592E38">
      <w:pPr>
        <w:adjustRightInd w:val="0"/>
        <w:snapToGrid w:val="0"/>
        <w:spacing w:after="0" w:line="360" w:lineRule="auto"/>
        <w:jc w:val="both"/>
        <w:rPr>
          <w:rFonts w:ascii="Book Antiqua" w:hAnsi="Book Antiqua"/>
          <w:sz w:val="24"/>
          <w:szCs w:val="24"/>
        </w:rPr>
      </w:pPr>
      <w:r w:rsidRPr="00592E38">
        <w:rPr>
          <w:rFonts w:ascii="Book Antiqua" w:hAnsi="Book Antiqua"/>
          <w:sz w:val="24"/>
          <w:szCs w:val="24"/>
        </w:rPr>
        <w:t>Since 2015, the development and approval of novel, oral, interferon-free, antiviral treatment with direct-acting antivirals (DAAs) has substantially improved</w:t>
      </w:r>
      <w:r w:rsidR="008D4D41" w:rsidRPr="00592E38">
        <w:rPr>
          <w:rFonts w:ascii="Book Antiqua" w:hAnsi="Book Antiqua"/>
          <w:sz w:val="24"/>
          <w:szCs w:val="24"/>
        </w:rPr>
        <w:t xml:space="preserve"> the </w:t>
      </w:r>
      <w:r w:rsidR="008D4D41" w:rsidRPr="00592E38">
        <w:rPr>
          <w:rFonts w:ascii="Book Antiqua" w:hAnsi="Book Antiqua"/>
          <w:sz w:val="24"/>
          <w:szCs w:val="24"/>
        </w:rPr>
        <w:lastRenderedPageBreak/>
        <w:t xml:space="preserve">treatment of HCV </w:t>
      </w:r>
      <w:proofErr w:type="gramStart"/>
      <w:r w:rsidR="008D4D41" w:rsidRPr="00592E38">
        <w:rPr>
          <w:rFonts w:ascii="Book Antiqua" w:hAnsi="Book Antiqua"/>
          <w:sz w:val="24"/>
          <w:szCs w:val="24"/>
        </w:rPr>
        <w:t>infection</w:t>
      </w:r>
      <w:r w:rsidR="007D6613" w:rsidRPr="00592E38">
        <w:rPr>
          <w:rFonts w:ascii="Book Antiqua" w:hAnsi="Book Antiqua"/>
          <w:sz w:val="24"/>
          <w:szCs w:val="24"/>
          <w:vertAlign w:val="superscript"/>
        </w:rPr>
        <w:t>[</w:t>
      </w:r>
      <w:proofErr w:type="gramEnd"/>
      <w:r w:rsidR="007D6613" w:rsidRPr="00592E38">
        <w:rPr>
          <w:rFonts w:ascii="Book Antiqua" w:hAnsi="Book Antiqua"/>
          <w:sz w:val="24"/>
          <w:szCs w:val="24"/>
          <w:vertAlign w:val="superscript"/>
        </w:rPr>
        <w:t>18,</w:t>
      </w:r>
      <w:r w:rsidRPr="00592E38">
        <w:rPr>
          <w:rFonts w:ascii="Book Antiqua" w:hAnsi="Book Antiqua"/>
          <w:sz w:val="24"/>
          <w:szCs w:val="24"/>
          <w:vertAlign w:val="superscript"/>
        </w:rPr>
        <w:t>19]</w:t>
      </w:r>
      <w:r w:rsidRPr="00592E38">
        <w:rPr>
          <w:rFonts w:ascii="Book Antiqua" w:hAnsi="Book Antiqua"/>
          <w:sz w:val="24"/>
          <w:szCs w:val="24"/>
        </w:rPr>
        <w:t xml:space="preserve">. With an efficacy approaching 100% and </w:t>
      </w:r>
      <w:r w:rsidRPr="00592E38">
        <w:rPr>
          <w:rFonts w:ascii="Book Antiqua" w:eastAsia="Calibri" w:hAnsi="Book Antiqua" w:cs="Times New Roman"/>
          <w:sz w:val="24"/>
          <w:szCs w:val="24"/>
        </w:rPr>
        <w:t xml:space="preserve">a </w:t>
      </w:r>
      <w:r w:rsidRPr="00592E38">
        <w:rPr>
          <w:rFonts w:ascii="Book Antiqua" w:hAnsi="Book Antiqua"/>
          <w:sz w:val="24"/>
          <w:szCs w:val="24"/>
        </w:rPr>
        <w:t>short duration of therapy, DAAs are a highly effective, safe, and well</w:t>
      </w:r>
      <w:r w:rsidRPr="00592E38">
        <w:rPr>
          <w:rFonts w:ascii="Book Antiqua" w:eastAsia="Calibri" w:hAnsi="Book Antiqua" w:cs="Times New Roman"/>
          <w:sz w:val="24"/>
          <w:szCs w:val="24"/>
        </w:rPr>
        <w:t>-</w:t>
      </w:r>
      <w:r w:rsidRPr="00592E38">
        <w:rPr>
          <w:rFonts w:ascii="Book Antiqua" w:hAnsi="Book Antiqua"/>
          <w:sz w:val="24"/>
          <w:szCs w:val="24"/>
        </w:rPr>
        <w:t>tolerated alternative for previously used</w:t>
      </w:r>
      <w:r w:rsidR="008D4D41" w:rsidRPr="00592E38">
        <w:rPr>
          <w:rFonts w:ascii="Book Antiqua" w:hAnsi="Book Antiqua"/>
          <w:sz w:val="24"/>
          <w:szCs w:val="24"/>
        </w:rPr>
        <w:t xml:space="preserve"> therapies based on </w:t>
      </w:r>
      <w:proofErr w:type="gramStart"/>
      <w:r w:rsidR="008D4D41" w:rsidRPr="00592E38">
        <w:rPr>
          <w:rFonts w:ascii="Book Antiqua" w:hAnsi="Book Antiqua"/>
          <w:sz w:val="24"/>
          <w:szCs w:val="24"/>
        </w:rPr>
        <w:t>interferons</w:t>
      </w:r>
      <w:r w:rsidR="007D6613" w:rsidRPr="00592E38">
        <w:rPr>
          <w:rFonts w:ascii="Book Antiqua" w:hAnsi="Book Antiqua"/>
          <w:sz w:val="24"/>
          <w:szCs w:val="24"/>
          <w:vertAlign w:val="superscript"/>
        </w:rPr>
        <w:t>[</w:t>
      </w:r>
      <w:proofErr w:type="gramEnd"/>
      <w:r w:rsidR="007D6613" w:rsidRPr="00592E38">
        <w:rPr>
          <w:rFonts w:ascii="Book Antiqua" w:hAnsi="Book Antiqua"/>
          <w:sz w:val="24"/>
          <w:szCs w:val="24"/>
          <w:vertAlign w:val="superscript"/>
        </w:rPr>
        <w:t>18,</w:t>
      </w:r>
      <w:r w:rsidRPr="00592E38">
        <w:rPr>
          <w:rFonts w:ascii="Book Antiqua" w:hAnsi="Book Antiqua"/>
          <w:sz w:val="24"/>
          <w:szCs w:val="24"/>
          <w:vertAlign w:val="superscript"/>
        </w:rPr>
        <w:t>19]</w:t>
      </w:r>
      <w:r w:rsidRPr="00592E38">
        <w:rPr>
          <w:rFonts w:ascii="Book Antiqua" w:hAnsi="Book Antiqua"/>
          <w:sz w:val="24"/>
          <w:szCs w:val="24"/>
        </w:rPr>
        <w:t xml:space="preserve">. Currently, </w:t>
      </w:r>
      <w:r w:rsidRPr="00592E38">
        <w:rPr>
          <w:rFonts w:ascii="Book Antiqua" w:eastAsia="Calibri" w:hAnsi="Book Antiqua" w:cs="Times New Roman"/>
          <w:sz w:val="24"/>
          <w:szCs w:val="24"/>
        </w:rPr>
        <w:t>approximately</w:t>
      </w:r>
      <w:r w:rsidRPr="00592E38">
        <w:rPr>
          <w:rFonts w:ascii="Book Antiqua" w:hAnsi="Book Antiqua"/>
          <w:sz w:val="24"/>
          <w:szCs w:val="24"/>
        </w:rPr>
        <w:t xml:space="preserve"> </w:t>
      </w:r>
      <w:r w:rsidR="00275E27" w:rsidRPr="00592E38">
        <w:rPr>
          <w:rFonts w:ascii="Book Antiqua" w:hAnsi="Book Antiqua"/>
          <w:sz w:val="24"/>
          <w:szCs w:val="24"/>
        </w:rPr>
        <w:t>10</w:t>
      </w:r>
      <w:r w:rsidRPr="00592E38">
        <w:rPr>
          <w:rFonts w:ascii="Book Antiqua" w:hAnsi="Book Antiqua"/>
          <w:sz w:val="24"/>
          <w:szCs w:val="24"/>
        </w:rPr>
        <w:t xml:space="preserve"> different DAA combinations have been approved for use in adults, increasing the prospect of HCV el</w:t>
      </w:r>
      <w:r w:rsidR="008D4D41" w:rsidRPr="00592E38">
        <w:rPr>
          <w:rFonts w:ascii="Book Antiqua" w:hAnsi="Book Antiqua"/>
          <w:sz w:val="24"/>
          <w:szCs w:val="24"/>
        </w:rPr>
        <w:t xml:space="preserve">imination on a population </w:t>
      </w:r>
      <w:proofErr w:type="gramStart"/>
      <w:r w:rsidR="008D4D41" w:rsidRPr="00592E38">
        <w:rPr>
          <w:rFonts w:ascii="Book Antiqua" w:hAnsi="Book Antiqua"/>
          <w:sz w:val="24"/>
          <w:szCs w:val="24"/>
        </w:rPr>
        <w:t>level</w:t>
      </w:r>
      <w:r w:rsidR="007D6613" w:rsidRPr="00592E38">
        <w:rPr>
          <w:rFonts w:ascii="Book Antiqua" w:hAnsi="Book Antiqua"/>
          <w:sz w:val="24"/>
          <w:szCs w:val="24"/>
          <w:vertAlign w:val="superscript"/>
        </w:rPr>
        <w:t>[</w:t>
      </w:r>
      <w:proofErr w:type="gramEnd"/>
      <w:r w:rsidR="007D6613" w:rsidRPr="00592E38">
        <w:rPr>
          <w:rFonts w:ascii="Book Antiqua" w:hAnsi="Book Antiqua"/>
          <w:sz w:val="24"/>
          <w:szCs w:val="24"/>
          <w:vertAlign w:val="superscript"/>
        </w:rPr>
        <w:t>1,</w:t>
      </w:r>
      <w:r w:rsidRPr="00592E38">
        <w:rPr>
          <w:rFonts w:ascii="Book Antiqua" w:hAnsi="Book Antiqua"/>
          <w:sz w:val="24"/>
          <w:szCs w:val="24"/>
          <w:vertAlign w:val="superscript"/>
        </w:rPr>
        <w:t>18]</w:t>
      </w:r>
      <w:r w:rsidRPr="00592E38">
        <w:rPr>
          <w:rFonts w:ascii="Book Antiqua" w:hAnsi="Book Antiqua"/>
          <w:sz w:val="24"/>
          <w:szCs w:val="24"/>
        </w:rPr>
        <w:t>. However, treatment options based on DAA for</w:t>
      </w:r>
      <w:r w:rsidR="008D4D41" w:rsidRPr="00592E38">
        <w:rPr>
          <w:rFonts w:ascii="Book Antiqua" w:hAnsi="Book Antiqua"/>
          <w:sz w:val="24"/>
          <w:szCs w:val="24"/>
        </w:rPr>
        <w:t xml:space="preserve"> children are currently </w:t>
      </w:r>
      <w:proofErr w:type="gramStart"/>
      <w:r w:rsidR="008D4D41" w:rsidRPr="00592E38">
        <w:rPr>
          <w:rFonts w:ascii="Book Antiqua" w:hAnsi="Book Antiqua"/>
          <w:sz w:val="24"/>
          <w:szCs w:val="24"/>
        </w:rPr>
        <w:t>limited</w:t>
      </w:r>
      <w:r w:rsidR="007D6613" w:rsidRPr="00592E38">
        <w:rPr>
          <w:rFonts w:ascii="Book Antiqua" w:hAnsi="Book Antiqua"/>
          <w:sz w:val="24"/>
          <w:szCs w:val="24"/>
          <w:vertAlign w:val="superscript"/>
        </w:rPr>
        <w:t>[</w:t>
      </w:r>
      <w:proofErr w:type="gramEnd"/>
      <w:r w:rsidR="007D6613" w:rsidRPr="00592E38">
        <w:rPr>
          <w:rFonts w:ascii="Book Antiqua" w:hAnsi="Book Antiqua"/>
          <w:sz w:val="24"/>
          <w:szCs w:val="24"/>
          <w:vertAlign w:val="superscript"/>
        </w:rPr>
        <w:t>1,</w:t>
      </w:r>
      <w:r w:rsidRPr="00592E38">
        <w:rPr>
          <w:rFonts w:ascii="Book Antiqua" w:hAnsi="Book Antiqua"/>
          <w:sz w:val="24"/>
          <w:szCs w:val="24"/>
          <w:vertAlign w:val="superscript"/>
        </w:rPr>
        <w:t>18]</w:t>
      </w:r>
      <w:r w:rsidRPr="00592E38">
        <w:rPr>
          <w:rFonts w:ascii="Book Antiqua" w:hAnsi="Book Antiqua"/>
          <w:sz w:val="24"/>
          <w:szCs w:val="24"/>
        </w:rPr>
        <w:t>. Only three DAA regimens have been approved for use in adolescents by the European M</w:t>
      </w:r>
      <w:r w:rsidR="007D6613" w:rsidRPr="00592E38">
        <w:rPr>
          <w:rFonts w:ascii="Book Antiqua" w:hAnsi="Book Antiqua"/>
          <w:sz w:val="24"/>
          <w:szCs w:val="24"/>
        </w:rPr>
        <w:t xml:space="preserve">edicines Agency (EMA) in </w:t>
      </w:r>
      <w:proofErr w:type="gramStart"/>
      <w:r w:rsidR="007D6613" w:rsidRPr="00592E38">
        <w:rPr>
          <w:rFonts w:ascii="Book Antiqua" w:hAnsi="Book Antiqua"/>
          <w:sz w:val="24"/>
          <w:szCs w:val="24"/>
        </w:rPr>
        <w:t>Europe</w:t>
      </w:r>
      <w:r w:rsidR="007D6613" w:rsidRPr="00592E38">
        <w:rPr>
          <w:rFonts w:ascii="Book Antiqua" w:hAnsi="Book Antiqua"/>
          <w:sz w:val="24"/>
          <w:szCs w:val="24"/>
          <w:vertAlign w:val="superscript"/>
        </w:rPr>
        <w:t>[</w:t>
      </w:r>
      <w:proofErr w:type="gramEnd"/>
      <w:r w:rsidR="007D6613" w:rsidRPr="00592E38">
        <w:rPr>
          <w:rFonts w:ascii="Book Antiqua" w:hAnsi="Book Antiqua"/>
          <w:sz w:val="24"/>
          <w:szCs w:val="24"/>
          <w:vertAlign w:val="superscript"/>
        </w:rPr>
        <w:t>1,</w:t>
      </w:r>
      <w:r w:rsidRPr="00592E38">
        <w:rPr>
          <w:rFonts w:ascii="Book Antiqua" w:hAnsi="Book Antiqua"/>
          <w:sz w:val="24"/>
          <w:szCs w:val="24"/>
          <w:vertAlign w:val="superscript"/>
        </w:rPr>
        <w:t>20-24]</w:t>
      </w:r>
      <w:r w:rsidRPr="00592E38">
        <w:rPr>
          <w:rFonts w:ascii="Book Antiqua" w:hAnsi="Book Antiqua"/>
          <w:sz w:val="24"/>
          <w:szCs w:val="24"/>
        </w:rPr>
        <w:t xml:space="preserve"> (Table 1). The first DAA regimens, a fixed-dose combination of sofosbuvir/ledipasvir and sofosbuvir with ribavirin, were approved by</w:t>
      </w:r>
      <w:r w:rsidRPr="00592E38">
        <w:rPr>
          <w:rFonts w:ascii="Book Antiqua" w:eastAsia="Calibri" w:hAnsi="Book Antiqua" w:cs="Times New Roman"/>
          <w:sz w:val="24"/>
          <w:szCs w:val="24"/>
        </w:rPr>
        <w:t xml:space="preserve"> the</w:t>
      </w:r>
      <w:r w:rsidRPr="00592E38">
        <w:rPr>
          <w:rFonts w:ascii="Book Antiqua" w:hAnsi="Book Antiqua"/>
          <w:sz w:val="24"/>
          <w:szCs w:val="24"/>
        </w:rPr>
        <w:t xml:space="preserve"> EMA in 2017 for use in adolescents betwe</w:t>
      </w:r>
      <w:r w:rsidR="007D6613" w:rsidRPr="00592E38">
        <w:rPr>
          <w:rFonts w:ascii="Book Antiqua" w:hAnsi="Book Antiqua"/>
          <w:sz w:val="24"/>
          <w:szCs w:val="24"/>
        </w:rPr>
        <w:t>en 12</w:t>
      </w:r>
      <w:r w:rsidR="00592E38">
        <w:rPr>
          <w:rFonts w:ascii="Book Antiqua" w:hAnsi="Book Antiqua"/>
          <w:sz w:val="24"/>
          <w:szCs w:val="24"/>
        </w:rPr>
        <w:t>-years-old</w:t>
      </w:r>
      <w:r w:rsidR="007D6613" w:rsidRPr="00592E38">
        <w:rPr>
          <w:rFonts w:ascii="Book Antiqua" w:hAnsi="Book Antiqua"/>
          <w:sz w:val="24"/>
          <w:szCs w:val="24"/>
        </w:rPr>
        <w:t xml:space="preserve"> and 17</w:t>
      </w:r>
      <w:r w:rsidR="00592E38">
        <w:rPr>
          <w:rFonts w:ascii="Book Antiqua" w:hAnsi="Book Antiqua"/>
          <w:sz w:val="24"/>
          <w:szCs w:val="24"/>
        </w:rPr>
        <w:t>-</w:t>
      </w:r>
      <w:r w:rsidR="007D6613" w:rsidRPr="00592E38">
        <w:rPr>
          <w:rFonts w:ascii="Book Antiqua" w:hAnsi="Book Antiqua"/>
          <w:sz w:val="24"/>
          <w:szCs w:val="24"/>
        </w:rPr>
        <w:t>years</w:t>
      </w:r>
      <w:r w:rsidR="00592E38">
        <w:rPr>
          <w:rFonts w:ascii="Book Antiqua" w:hAnsi="Book Antiqua"/>
          <w:sz w:val="24"/>
          <w:szCs w:val="24"/>
        </w:rPr>
        <w:t>-</w:t>
      </w:r>
      <w:r w:rsidR="007D6613" w:rsidRPr="00592E38">
        <w:rPr>
          <w:rFonts w:ascii="Book Antiqua" w:hAnsi="Book Antiqua"/>
          <w:sz w:val="24"/>
          <w:szCs w:val="24"/>
        </w:rPr>
        <w:t xml:space="preserve">old with </w:t>
      </w:r>
      <w:proofErr w:type="gramStart"/>
      <w:r w:rsidR="007D6613" w:rsidRPr="00592E38">
        <w:rPr>
          <w:rFonts w:ascii="Book Antiqua" w:hAnsi="Book Antiqua"/>
          <w:sz w:val="24"/>
          <w:szCs w:val="24"/>
        </w:rPr>
        <w:t>CHC</w:t>
      </w:r>
      <w:r w:rsidR="007D6613" w:rsidRPr="00592E38">
        <w:rPr>
          <w:rFonts w:ascii="Book Antiqua" w:hAnsi="Book Antiqua"/>
          <w:sz w:val="24"/>
          <w:szCs w:val="24"/>
          <w:vertAlign w:val="superscript"/>
        </w:rPr>
        <w:t>[</w:t>
      </w:r>
      <w:proofErr w:type="gramEnd"/>
      <w:r w:rsidR="007D6613" w:rsidRPr="00592E38">
        <w:rPr>
          <w:rFonts w:ascii="Book Antiqua" w:hAnsi="Book Antiqua"/>
          <w:sz w:val="24"/>
          <w:szCs w:val="24"/>
          <w:vertAlign w:val="superscript"/>
        </w:rPr>
        <w:t>20,</w:t>
      </w:r>
      <w:r w:rsidRPr="00592E38">
        <w:rPr>
          <w:rFonts w:ascii="Book Antiqua" w:hAnsi="Book Antiqua"/>
          <w:sz w:val="24"/>
          <w:szCs w:val="24"/>
          <w:vertAlign w:val="superscript"/>
        </w:rPr>
        <w:t>25]</w:t>
      </w:r>
      <w:r w:rsidRPr="00592E38">
        <w:rPr>
          <w:rFonts w:ascii="Book Antiqua" w:hAnsi="Book Antiqua"/>
          <w:sz w:val="24"/>
          <w:szCs w:val="24"/>
        </w:rPr>
        <w:t xml:space="preserve">. The first regimen with </w:t>
      </w:r>
      <w:proofErr w:type="spellStart"/>
      <w:r w:rsidRPr="00592E38">
        <w:rPr>
          <w:rFonts w:ascii="Book Antiqua" w:hAnsi="Book Antiqua"/>
          <w:sz w:val="24"/>
          <w:szCs w:val="24"/>
        </w:rPr>
        <w:t>pangenotypic</w:t>
      </w:r>
      <w:proofErr w:type="spellEnd"/>
      <w:r w:rsidRPr="00592E38">
        <w:rPr>
          <w:rFonts w:ascii="Book Antiqua" w:hAnsi="Book Antiqua"/>
          <w:sz w:val="24"/>
          <w:szCs w:val="24"/>
        </w:rPr>
        <w:t xml:space="preserve"> activity, </w:t>
      </w:r>
      <w:r w:rsidRPr="00592E38">
        <w:rPr>
          <w:rFonts w:ascii="Book Antiqua" w:hAnsi="Book Antiqua"/>
          <w:i/>
          <w:sz w:val="24"/>
          <w:szCs w:val="24"/>
        </w:rPr>
        <w:t>i.e.</w:t>
      </w:r>
      <w:r w:rsidRPr="00592E38">
        <w:rPr>
          <w:rFonts w:ascii="Book Antiqua" w:hAnsi="Book Antiqua"/>
          <w:sz w:val="24"/>
          <w:szCs w:val="24"/>
        </w:rPr>
        <w:t xml:space="preserve"> glecaprevir/pibrentasvir, was approved by the EMA in 2019 for adol</w:t>
      </w:r>
      <w:r w:rsidR="007D6613" w:rsidRPr="00592E38">
        <w:rPr>
          <w:rFonts w:ascii="Book Antiqua" w:hAnsi="Book Antiqua"/>
          <w:sz w:val="24"/>
          <w:szCs w:val="24"/>
        </w:rPr>
        <w:t>escents aged 12</w:t>
      </w:r>
      <w:r w:rsidR="00592E38">
        <w:rPr>
          <w:rFonts w:ascii="Book Antiqua" w:hAnsi="Book Antiqua"/>
          <w:sz w:val="24"/>
          <w:szCs w:val="24"/>
        </w:rPr>
        <w:t>-years-old</w:t>
      </w:r>
      <w:r w:rsidR="007D6613" w:rsidRPr="00592E38">
        <w:rPr>
          <w:rFonts w:ascii="Book Antiqua" w:hAnsi="Book Antiqua"/>
          <w:sz w:val="24"/>
          <w:szCs w:val="24"/>
        </w:rPr>
        <w:t xml:space="preserve"> to 17</w:t>
      </w:r>
      <w:r w:rsidR="00592E38">
        <w:rPr>
          <w:rFonts w:ascii="Book Antiqua" w:hAnsi="Book Antiqua"/>
          <w:sz w:val="24"/>
          <w:szCs w:val="24"/>
        </w:rPr>
        <w:t>-</w:t>
      </w:r>
      <w:r w:rsidR="007D6613" w:rsidRPr="00592E38">
        <w:rPr>
          <w:rFonts w:ascii="Book Antiqua" w:hAnsi="Book Antiqua"/>
          <w:sz w:val="24"/>
          <w:szCs w:val="24"/>
        </w:rPr>
        <w:t>years</w:t>
      </w:r>
      <w:r w:rsidR="00592E38">
        <w:rPr>
          <w:rFonts w:ascii="Book Antiqua" w:hAnsi="Book Antiqua"/>
          <w:sz w:val="24"/>
          <w:szCs w:val="24"/>
        </w:rPr>
        <w:t>-</w:t>
      </w:r>
      <w:proofErr w:type="gramStart"/>
      <w:r w:rsidR="007D6613" w:rsidRPr="00592E38">
        <w:rPr>
          <w:rFonts w:ascii="Book Antiqua" w:hAnsi="Book Antiqua"/>
          <w:sz w:val="24"/>
          <w:szCs w:val="24"/>
        </w:rPr>
        <w:t>old</w:t>
      </w:r>
      <w:r w:rsidRPr="00592E38">
        <w:rPr>
          <w:rFonts w:ascii="Book Antiqua" w:hAnsi="Book Antiqua"/>
          <w:sz w:val="24"/>
          <w:szCs w:val="24"/>
          <w:vertAlign w:val="superscript"/>
        </w:rPr>
        <w:t>[</w:t>
      </w:r>
      <w:proofErr w:type="gramEnd"/>
      <w:r w:rsidRPr="00592E38">
        <w:rPr>
          <w:rFonts w:ascii="Book Antiqua" w:hAnsi="Book Antiqua"/>
          <w:sz w:val="24"/>
          <w:szCs w:val="24"/>
          <w:vertAlign w:val="superscript"/>
        </w:rPr>
        <w:t>24]</w:t>
      </w:r>
      <w:r w:rsidRPr="00592E38">
        <w:rPr>
          <w:rFonts w:ascii="Book Antiqua" w:hAnsi="Book Antiqua"/>
          <w:sz w:val="24"/>
          <w:szCs w:val="24"/>
        </w:rPr>
        <w:t xml:space="preserve">. In addition, in 2019, </w:t>
      </w:r>
      <w:r w:rsidRPr="00592E38">
        <w:rPr>
          <w:rFonts w:ascii="Book Antiqua" w:eastAsia="Calibri" w:hAnsi="Book Antiqua" w:cs="Times New Roman"/>
          <w:sz w:val="24"/>
          <w:szCs w:val="24"/>
        </w:rPr>
        <w:t xml:space="preserve">the </w:t>
      </w:r>
      <w:r w:rsidRPr="00592E38">
        <w:rPr>
          <w:rFonts w:ascii="Book Antiqua" w:hAnsi="Book Antiqua"/>
          <w:sz w:val="24"/>
          <w:szCs w:val="24"/>
        </w:rPr>
        <w:t>U</w:t>
      </w:r>
      <w:r w:rsidR="005B14AE" w:rsidRPr="00592E38">
        <w:rPr>
          <w:rFonts w:ascii="Book Antiqua" w:hAnsi="Book Antiqua"/>
          <w:sz w:val="24"/>
          <w:szCs w:val="24"/>
        </w:rPr>
        <w:t xml:space="preserve">nited </w:t>
      </w:r>
      <w:r w:rsidRPr="00592E38">
        <w:rPr>
          <w:rFonts w:ascii="Book Antiqua" w:hAnsi="Book Antiqua"/>
          <w:sz w:val="24"/>
          <w:szCs w:val="24"/>
        </w:rPr>
        <w:t>S</w:t>
      </w:r>
      <w:r w:rsidR="005B14AE" w:rsidRPr="00592E38">
        <w:rPr>
          <w:rFonts w:ascii="Book Antiqua" w:hAnsi="Book Antiqua"/>
          <w:sz w:val="24"/>
          <w:szCs w:val="24"/>
        </w:rPr>
        <w:t>tates</w:t>
      </w:r>
      <w:r w:rsidRPr="00592E38">
        <w:rPr>
          <w:rFonts w:ascii="Book Antiqua" w:hAnsi="Book Antiqua"/>
          <w:sz w:val="24"/>
          <w:szCs w:val="24"/>
        </w:rPr>
        <w:t xml:space="preserve"> Food and Drug Administration (FDA) approved sofosbuvir/ledipasvir and sofosbuvir with ribavirin for use in children between 3</w:t>
      </w:r>
      <w:r w:rsidR="00592E38">
        <w:rPr>
          <w:rFonts w:ascii="Book Antiqua" w:hAnsi="Book Antiqua"/>
          <w:sz w:val="24"/>
          <w:szCs w:val="24"/>
        </w:rPr>
        <w:t>-years-old</w:t>
      </w:r>
      <w:r w:rsidRPr="00592E38">
        <w:rPr>
          <w:rFonts w:ascii="Book Antiqua" w:hAnsi="Book Antiqua"/>
          <w:sz w:val="24"/>
          <w:szCs w:val="24"/>
        </w:rPr>
        <w:t xml:space="preserve"> and 11</w:t>
      </w:r>
      <w:r w:rsidR="00592E38">
        <w:rPr>
          <w:rFonts w:ascii="Book Antiqua" w:hAnsi="Book Antiqua"/>
          <w:sz w:val="24"/>
          <w:szCs w:val="24"/>
        </w:rPr>
        <w:t>-</w:t>
      </w:r>
      <w:r w:rsidRPr="00592E38">
        <w:rPr>
          <w:rFonts w:ascii="Book Antiqua" w:hAnsi="Book Antiqua"/>
          <w:sz w:val="24"/>
          <w:szCs w:val="24"/>
        </w:rPr>
        <w:t>years</w:t>
      </w:r>
      <w:r w:rsidR="00592E38">
        <w:rPr>
          <w:rFonts w:ascii="Book Antiqua" w:hAnsi="Book Antiqua"/>
          <w:sz w:val="24"/>
          <w:szCs w:val="24"/>
        </w:rPr>
        <w:t>-</w:t>
      </w:r>
      <w:r w:rsidRPr="00592E38">
        <w:rPr>
          <w:rFonts w:ascii="Book Antiqua" w:hAnsi="Book Antiqua"/>
          <w:sz w:val="24"/>
          <w:szCs w:val="24"/>
        </w:rPr>
        <w:t xml:space="preserve">old, and in March 2020, </w:t>
      </w:r>
      <w:r w:rsidRPr="00592E38">
        <w:rPr>
          <w:rFonts w:ascii="Book Antiqua" w:eastAsia="Calibri" w:hAnsi="Book Antiqua" w:cs="Times New Roman"/>
          <w:sz w:val="24"/>
          <w:szCs w:val="24"/>
        </w:rPr>
        <w:t xml:space="preserve">the </w:t>
      </w:r>
      <w:r w:rsidRPr="00592E38">
        <w:rPr>
          <w:rFonts w:ascii="Book Antiqua" w:hAnsi="Book Antiqua"/>
          <w:sz w:val="24"/>
          <w:szCs w:val="24"/>
        </w:rPr>
        <w:t xml:space="preserve">FDA approved another </w:t>
      </w:r>
      <w:proofErr w:type="spellStart"/>
      <w:r w:rsidRPr="00592E38">
        <w:rPr>
          <w:rFonts w:ascii="Book Antiqua" w:hAnsi="Book Antiqua"/>
          <w:sz w:val="24"/>
          <w:szCs w:val="24"/>
        </w:rPr>
        <w:t>pangenotypic</w:t>
      </w:r>
      <w:proofErr w:type="spellEnd"/>
      <w:r w:rsidRPr="00592E38">
        <w:rPr>
          <w:rFonts w:ascii="Book Antiqua" w:hAnsi="Book Antiqua"/>
          <w:sz w:val="24"/>
          <w:szCs w:val="24"/>
        </w:rPr>
        <w:t xml:space="preserve"> combination, </w:t>
      </w:r>
      <w:r w:rsidRPr="00592E38">
        <w:rPr>
          <w:rFonts w:ascii="Book Antiqua" w:hAnsi="Book Antiqua"/>
          <w:i/>
          <w:sz w:val="24"/>
          <w:szCs w:val="24"/>
        </w:rPr>
        <w:t>i.e.</w:t>
      </w:r>
      <w:r w:rsidRPr="00592E38">
        <w:rPr>
          <w:rFonts w:ascii="Book Antiqua" w:hAnsi="Book Antiqua"/>
          <w:sz w:val="24"/>
          <w:szCs w:val="24"/>
        </w:rPr>
        <w:t xml:space="preserve"> sofosbuvir/velpatasvir, for the treatment of chronic HCV patients as young as 6 years of</w:t>
      </w:r>
      <w:r w:rsidR="007D6613" w:rsidRPr="00592E38">
        <w:rPr>
          <w:rFonts w:ascii="Book Antiqua" w:hAnsi="Book Antiqua"/>
          <w:sz w:val="24"/>
          <w:szCs w:val="24"/>
        </w:rPr>
        <w:t xml:space="preserve"> age or weighing at least 17 </w:t>
      </w:r>
      <w:proofErr w:type="gramStart"/>
      <w:r w:rsidR="007D6613" w:rsidRPr="00592E38">
        <w:rPr>
          <w:rFonts w:ascii="Book Antiqua" w:hAnsi="Book Antiqua"/>
          <w:sz w:val="24"/>
          <w:szCs w:val="24"/>
        </w:rPr>
        <w:t>kg</w:t>
      </w:r>
      <w:r w:rsidRPr="00592E38">
        <w:rPr>
          <w:rFonts w:ascii="Book Antiqua" w:hAnsi="Book Antiqua"/>
          <w:sz w:val="24"/>
          <w:szCs w:val="24"/>
          <w:vertAlign w:val="superscript"/>
        </w:rPr>
        <w:t>[</w:t>
      </w:r>
      <w:proofErr w:type="gramEnd"/>
      <w:r w:rsidRPr="00592E38">
        <w:rPr>
          <w:rFonts w:ascii="Book Antiqua" w:hAnsi="Book Antiqua"/>
          <w:sz w:val="24"/>
          <w:szCs w:val="24"/>
          <w:vertAlign w:val="superscript"/>
        </w:rPr>
        <w:t>26-28]</w:t>
      </w:r>
      <w:r w:rsidRPr="00592E38">
        <w:rPr>
          <w:rFonts w:ascii="Book Antiqua" w:hAnsi="Book Antiqua"/>
          <w:sz w:val="24"/>
          <w:szCs w:val="24"/>
        </w:rPr>
        <w:t xml:space="preserve">. </w:t>
      </w:r>
      <w:bookmarkStart w:id="8" w:name="_Hlk43388602"/>
      <w:r w:rsidR="00A21949" w:rsidRPr="00592E38">
        <w:rPr>
          <w:rFonts w:ascii="Book Antiqua" w:hAnsi="Book Antiqua"/>
          <w:sz w:val="24"/>
          <w:szCs w:val="24"/>
        </w:rPr>
        <w:t>However, the FDA approvals are not applicable in Europe.</w:t>
      </w:r>
      <w:bookmarkEnd w:id="8"/>
      <w:r w:rsidR="00A21949" w:rsidRPr="00592E38">
        <w:rPr>
          <w:rFonts w:ascii="Book Antiqua" w:hAnsi="Book Antiqua"/>
          <w:sz w:val="24"/>
          <w:szCs w:val="24"/>
        </w:rPr>
        <w:t xml:space="preserve"> </w:t>
      </w:r>
      <w:r w:rsidRPr="00592E38">
        <w:rPr>
          <w:rFonts w:ascii="Book Antiqua" w:hAnsi="Book Antiqua"/>
          <w:sz w:val="24"/>
          <w:szCs w:val="24"/>
        </w:rPr>
        <w:t>According to the current recommendations, all treatment-naïve and treatment-experienced children with</w:t>
      </w:r>
      <w:r w:rsidR="00062141" w:rsidRPr="00592E38">
        <w:rPr>
          <w:rFonts w:ascii="Book Antiqua" w:hAnsi="Book Antiqua"/>
          <w:sz w:val="24"/>
          <w:szCs w:val="24"/>
        </w:rPr>
        <w:t xml:space="preserve"> CHC</w:t>
      </w:r>
      <w:r w:rsidRPr="00592E38">
        <w:rPr>
          <w:rFonts w:ascii="Book Antiqua" w:hAnsi="Book Antiqua"/>
          <w:sz w:val="24"/>
          <w:szCs w:val="24"/>
        </w:rPr>
        <w:t xml:space="preserve"> virus</w:t>
      </w:r>
      <w:r w:rsidR="00C82147" w:rsidRPr="00592E38">
        <w:rPr>
          <w:rFonts w:ascii="Book Antiqua" w:hAnsi="Book Antiqua"/>
          <w:sz w:val="24"/>
          <w:szCs w:val="24"/>
        </w:rPr>
        <w:t xml:space="preserve"> </w:t>
      </w:r>
      <w:r w:rsidRPr="00592E38">
        <w:rPr>
          <w:rFonts w:ascii="Book Antiqua" w:hAnsi="Book Antiqua"/>
          <w:sz w:val="24"/>
          <w:szCs w:val="24"/>
        </w:rPr>
        <w:t>infection should be considered for DAA therapy</w:t>
      </w:r>
      <w:r w:rsidRPr="00592E38">
        <w:rPr>
          <w:rFonts w:ascii="Book Antiqua" w:eastAsia="Calibri" w:hAnsi="Book Antiqua" w:cs="Times New Roman"/>
          <w:sz w:val="24"/>
          <w:szCs w:val="24"/>
        </w:rPr>
        <w:t xml:space="preserve"> </w:t>
      </w:r>
      <w:r w:rsidRPr="00592E38">
        <w:rPr>
          <w:rFonts w:ascii="Book Antiqua" w:hAnsi="Book Antiqua"/>
          <w:sz w:val="24"/>
          <w:szCs w:val="24"/>
        </w:rPr>
        <w:t>to prevent the possible progression of HCV-related live</w:t>
      </w:r>
      <w:r w:rsidR="005B14AE" w:rsidRPr="00592E38">
        <w:rPr>
          <w:rFonts w:ascii="Book Antiqua" w:hAnsi="Book Antiqua"/>
          <w:sz w:val="24"/>
          <w:szCs w:val="24"/>
        </w:rPr>
        <w:t xml:space="preserve">r disease and its </w:t>
      </w:r>
      <w:proofErr w:type="gramStart"/>
      <w:r w:rsidR="005B14AE" w:rsidRPr="00592E38">
        <w:rPr>
          <w:rFonts w:ascii="Book Antiqua" w:hAnsi="Book Antiqua"/>
          <w:sz w:val="24"/>
          <w:szCs w:val="24"/>
        </w:rPr>
        <w:t>complications</w:t>
      </w:r>
      <w:r w:rsidR="005B14AE" w:rsidRPr="00592E38">
        <w:rPr>
          <w:rFonts w:ascii="Book Antiqua" w:hAnsi="Book Antiqua"/>
          <w:sz w:val="24"/>
          <w:szCs w:val="24"/>
          <w:vertAlign w:val="superscript"/>
        </w:rPr>
        <w:t>[</w:t>
      </w:r>
      <w:proofErr w:type="gramEnd"/>
      <w:r w:rsidR="005B14AE" w:rsidRPr="00592E38">
        <w:rPr>
          <w:rFonts w:ascii="Book Antiqua" w:hAnsi="Book Antiqua"/>
          <w:sz w:val="24"/>
          <w:szCs w:val="24"/>
          <w:vertAlign w:val="superscript"/>
        </w:rPr>
        <w:t>20,</w:t>
      </w:r>
      <w:r w:rsidRPr="00592E38">
        <w:rPr>
          <w:rFonts w:ascii="Book Antiqua" w:hAnsi="Book Antiqua"/>
          <w:sz w:val="24"/>
          <w:szCs w:val="24"/>
          <w:vertAlign w:val="superscript"/>
        </w:rPr>
        <w:t>21]</w:t>
      </w:r>
      <w:r w:rsidRPr="00592E38">
        <w:rPr>
          <w:rFonts w:ascii="Book Antiqua" w:hAnsi="Book Antiqua"/>
          <w:sz w:val="24"/>
          <w:szCs w:val="24"/>
        </w:rPr>
        <w:t>. In children younger than 12</w:t>
      </w:r>
      <w:r w:rsidR="00592E38">
        <w:rPr>
          <w:rFonts w:ascii="Book Antiqua" w:hAnsi="Book Antiqua"/>
          <w:sz w:val="24"/>
          <w:szCs w:val="24"/>
        </w:rPr>
        <w:t>-</w:t>
      </w:r>
      <w:r w:rsidRPr="00592E38">
        <w:rPr>
          <w:rFonts w:ascii="Book Antiqua" w:hAnsi="Book Antiqua"/>
          <w:sz w:val="24"/>
          <w:szCs w:val="24"/>
        </w:rPr>
        <w:t>years</w:t>
      </w:r>
      <w:r w:rsidR="00592E38">
        <w:rPr>
          <w:rFonts w:ascii="Book Antiqua" w:hAnsi="Book Antiqua"/>
          <w:sz w:val="24"/>
          <w:szCs w:val="24"/>
        </w:rPr>
        <w:t>-</w:t>
      </w:r>
      <w:r w:rsidRPr="00592E38">
        <w:rPr>
          <w:rFonts w:ascii="Book Antiqua" w:hAnsi="Book Antiqua"/>
          <w:sz w:val="24"/>
          <w:szCs w:val="24"/>
        </w:rPr>
        <w:t>old with CHC, antiviral treatment should be deferred until interfe</w:t>
      </w:r>
      <w:r w:rsidR="00062141" w:rsidRPr="00592E38">
        <w:rPr>
          <w:rFonts w:ascii="Book Antiqua" w:hAnsi="Book Antiqua"/>
          <w:sz w:val="24"/>
          <w:szCs w:val="24"/>
        </w:rPr>
        <w:t xml:space="preserve">ron-free regimens are </w:t>
      </w:r>
      <w:proofErr w:type="gramStart"/>
      <w:r w:rsidR="00062141" w:rsidRPr="00592E38">
        <w:rPr>
          <w:rFonts w:ascii="Book Antiqua" w:hAnsi="Book Antiqua"/>
          <w:sz w:val="24"/>
          <w:szCs w:val="24"/>
        </w:rPr>
        <w:t>available</w:t>
      </w:r>
      <w:r w:rsidRPr="00592E38">
        <w:rPr>
          <w:rFonts w:ascii="Book Antiqua" w:hAnsi="Book Antiqua"/>
          <w:sz w:val="24"/>
          <w:szCs w:val="24"/>
          <w:vertAlign w:val="superscript"/>
        </w:rPr>
        <w:t>[</w:t>
      </w:r>
      <w:proofErr w:type="gramEnd"/>
      <w:r w:rsidRPr="00592E38">
        <w:rPr>
          <w:rFonts w:ascii="Book Antiqua" w:hAnsi="Book Antiqua"/>
          <w:sz w:val="24"/>
          <w:szCs w:val="24"/>
          <w:vertAlign w:val="superscript"/>
        </w:rPr>
        <w:t>21]</w:t>
      </w:r>
      <w:r w:rsidRPr="00592E38">
        <w:rPr>
          <w:rFonts w:ascii="Book Antiqua" w:hAnsi="Book Antiqua"/>
          <w:sz w:val="24"/>
          <w:szCs w:val="24"/>
        </w:rPr>
        <w:t>. Since liver disease in HCV-infected children is usually mild, and they rarely have comorbidities or take medicines posing potential risk for drug interactions, pediatric patients seem to be ideal candidates for DAA treatment. However, treatment options for children in man</w:t>
      </w:r>
      <w:r w:rsidR="007D6613" w:rsidRPr="00592E38">
        <w:rPr>
          <w:rFonts w:ascii="Book Antiqua" w:hAnsi="Book Antiqua"/>
          <w:sz w:val="24"/>
          <w:szCs w:val="24"/>
        </w:rPr>
        <w:t xml:space="preserve">y regions are currently </w:t>
      </w:r>
      <w:proofErr w:type="gramStart"/>
      <w:r w:rsidR="007D6613" w:rsidRPr="00592E38">
        <w:rPr>
          <w:rFonts w:ascii="Book Antiqua" w:hAnsi="Book Antiqua"/>
          <w:sz w:val="24"/>
          <w:szCs w:val="24"/>
        </w:rPr>
        <w:t>limited</w:t>
      </w:r>
      <w:r w:rsidRPr="00592E38">
        <w:rPr>
          <w:rFonts w:ascii="Book Antiqua" w:hAnsi="Book Antiqua"/>
          <w:sz w:val="24"/>
          <w:szCs w:val="24"/>
          <w:vertAlign w:val="superscript"/>
        </w:rPr>
        <w:t>[</w:t>
      </w:r>
      <w:proofErr w:type="gramEnd"/>
      <w:r w:rsidRPr="00592E38">
        <w:rPr>
          <w:rFonts w:ascii="Book Antiqua" w:hAnsi="Book Antiqua"/>
          <w:sz w:val="24"/>
          <w:szCs w:val="24"/>
          <w:vertAlign w:val="superscript"/>
        </w:rPr>
        <w:t>1]</w:t>
      </w:r>
      <w:r w:rsidRPr="00592E38">
        <w:rPr>
          <w:rFonts w:ascii="Book Antiqua" w:hAnsi="Book Antiqua"/>
          <w:sz w:val="24"/>
          <w:szCs w:val="24"/>
        </w:rPr>
        <w:t>. Due to the high costs of DAAs, very few countries have implemented recommendations for CHC treatment in adolesc</w:t>
      </w:r>
      <w:r w:rsidR="007D6613" w:rsidRPr="00592E38">
        <w:rPr>
          <w:rFonts w:ascii="Book Antiqua" w:hAnsi="Book Antiqua"/>
          <w:sz w:val="24"/>
          <w:szCs w:val="24"/>
        </w:rPr>
        <w:t xml:space="preserve">ents in their national </w:t>
      </w:r>
      <w:proofErr w:type="gramStart"/>
      <w:r w:rsidR="007D6613" w:rsidRPr="00592E38">
        <w:rPr>
          <w:rFonts w:ascii="Book Antiqua" w:hAnsi="Book Antiqua"/>
          <w:sz w:val="24"/>
          <w:szCs w:val="24"/>
        </w:rPr>
        <w:t>policies</w:t>
      </w:r>
      <w:r w:rsidRPr="00592E38">
        <w:rPr>
          <w:rFonts w:ascii="Book Antiqua" w:hAnsi="Book Antiqua"/>
          <w:sz w:val="24"/>
          <w:szCs w:val="24"/>
          <w:vertAlign w:val="superscript"/>
        </w:rPr>
        <w:t>[</w:t>
      </w:r>
      <w:proofErr w:type="gramEnd"/>
      <w:r w:rsidRPr="00592E38">
        <w:rPr>
          <w:rFonts w:ascii="Book Antiqua" w:hAnsi="Book Antiqua"/>
          <w:sz w:val="24"/>
          <w:szCs w:val="24"/>
          <w:vertAlign w:val="superscript"/>
        </w:rPr>
        <w:t>1]</w:t>
      </w:r>
      <w:r w:rsidRPr="00592E38">
        <w:rPr>
          <w:rFonts w:ascii="Book Antiqua" w:hAnsi="Book Antiqua"/>
          <w:sz w:val="24"/>
          <w:szCs w:val="24"/>
        </w:rPr>
        <w:t>. In addition, there are no approved treatment options for children younger than 12</w:t>
      </w:r>
      <w:r w:rsidR="00592E38">
        <w:rPr>
          <w:rFonts w:ascii="Book Antiqua" w:hAnsi="Book Antiqua"/>
          <w:sz w:val="24"/>
          <w:szCs w:val="24"/>
        </w:rPr>
        <w:t>-</w:t>
      </w:r>
      <w:r w:rsidRPr="00592E38">
        <w:rPr>
          <w:rFonts w:ascii="Book Antiqua" w:hAnsi="Book Antiqua"/>
          <w:sz w:val="24"/>
          <w:szCs w:val="24"/>
        </w:rPr>
        <w:t>years</w:t>
      </w:r>
      <w:r w:rsidR="00592E38">
        <w:rPr>
          <w:rFonts w:ascii="Book Antiqua" w:hAnsi="Book Antiqua"/>
          <w:sz w:val="24"/>
          <w:szCs w:val="24"/>
        </w:rPr>
        <w:t>-</w:t>
      </w:r>
      <w:r w:rsidRPr="00592E38">
        <w:rPr>
          <w:rFonts w:ascii="Book Antiqua" w:hAnsi="Book Antiqua"/>
          <w:sz w:val="24"/>
          <w:szCs w:val="24"/>
        </w:rPr>
        <w:t>old in Europe. Thus, only a small number of children and adolescents with CHC have been treated globally, especially in l</w:t>
      </w:r>
      <w:r w:rsidR="00062141" w:rsidRPr="00592E38">
        <w:rPr>
          <w:rFonts w:ascii="Book Antiqua" w:hAnsi="Book Antiqua"/>
          <w:sz w:val="24"/>
          <w:szCs w:val="24"/>
        </w:rPr>
        <w:t>ow- and middle-</w:t>
      </w:r>
      <w:r w:rsidR="00062141" w:rsidRPr="00592E38">
        <w:rPr>
          <w:rFonts w:ascii="Book Antiqua" w:hAnsi="Book Antiqua"/>
          <w:sz w:val="24"/>
          <w:szCs w:val="24"/>
        </w:rPr>
        <w:lastRenderedPageBreak/>
        <w:t xml:space="preserve">income </w:t>
      </w:r>
      <w:proofErr w:type="gramStart"/>
      <w:r w:rsidR="00062141" w:rsidRPr="00592E38">
        <w:rPr>
          <w:rFonts w:ascii="Book Antiqua" w:hAnsi="Book Antiqua"/>
          <w:sz w:val="24"/>
          <w:szCs w:val="24"/>
        </w:rPr>
        <w:t>countries</w:t>
      </w:r>
      <w:r w:rsidRPr="00592E38">
        <w:rPr>
          <w:rFonts w:ascii="Book Antiqua" w:hAnsi="Book Antiqua"/>
          <w:sz w:val="24"/>
          <w:szCs w:val="24"/>
          <w:vertAlign w:val="superscript"/>
        </w:rPr>
        <w:t>[</w:t>
      </w:r>
      <w:proofErr w:type="gramEnd"/>
      <w:r w:rsidRPr="00592E38">
        <w:rPr>
          <w:rFonts w:ascii="Book Antiqua" w:hAnsi="Book Antiqua"/>
          <w:sz w:val="24"/>
          <w:szCs w:val="24"/>
          <w:vertAlign w:val="superscript"/>
        </w:rPr>
        <w:t>1]</w:t>
      </w:r>
      <w:r w:rsidRPr="00592E38">
        <w:rPr>
          <w:rFonts w:ascii="Book Antiqua" w:hAnsi="Book Antiqua"/>
          <w:sz w:val="24"/>
          <w:szCs w:val="24"/>
        </w:rPr>
        <w:t xml:space="preserve">. Considering the positive results from the clinical trials on </w:t>
      </w:r>
      <w:r w:rsidRPr="00592E38">
        <w:rPr>
          <w:rFonts w:ascii="Book Antiqua" w:eastAsia="Calibri" w:hAnsi="Book Antiqua" w:cs="Times New Roman"/>
          <w:sz w:val="24"/>
          <w:szCs w:val="24"/>
        </w:rPr>
        <w:t>DAA</w:t>
      </w:r>
      <w:r w:rsidRPr="00592E38">
        <w:rPr>
          <w:rFonts w:ascii="Book Antiqua" w:hAnsi="Book Antiqua"/>
          <w:sz w:val="24"/>
          <w:szCs w:val="24"/>
        </w:rPr>
        <w:t xml:space="preserve"> efficacy and safety, </w:t>
      </w:r>
      <w:r w:rsidRPr="00592E38">
        <w:rPr>
          <w:rFonts w:ascii="Book Antiqua" w:eastAsia="Calibri" w:hAnsi="Book Antiqua" w:cs="Times New Roman"/>
          <w:sz w:val="24"/>
          <w:szCs w:val="24"/>
        </w:rPr>
        <w:t xml:space="preserve">the </w:t>
      </w:r>
      <w:r w:rsidRPr="00592E38">
        <w:rPr>
          <w:rFonts w:ascii="Book Antiqua" w:hAnsi="Book Antiqua"/>
          <w:sz w:val="24"/>
          <w:szCs w:val="24"/>
        </w:rPr>
        <w:t>first real-life therapeutic programs for pediatric patients infected with HCV based on DAAs were launched in Europe in 2019.</w:t>
      </w:r>
    </w:p>
    <w:p w14:paraId="229054C8" w14:textId="77777777" w:rsidR="0036072A" w:rsidRPr="00592E38" w:rsidRDefault="0036072A" w:rsidP="00592E38">
      <w:pPr>
        <w:adjustRightInd w:val="0"/>
        <w:snapToGrid w:val="0"/>
        <w:spacing w:after="0" w:line="360" w:lineRule="auto"/>
        <w:jc w:val="both"/>
        <w:rPr>
          <w:rFonts w:ascii="Book Antiqua" w:hAnsi="Book Antiqua"/>
          <w:sz w:val="24"/>
          <w:szCs w:val="24"/>
        </w:rPr>
      </w:pPr>
    </w:p>
    <w:p w14:paraId="1D00C8EE" w14:textId="77777777" w:rsidR="00224DD2" w:rsidRPr="00592E38" w:rsidRDefault="00224DD2" w:rsidP="00592E38">
      <w:pPr>
        <w:adjustRightInd w:val="0"/>
        <w:snapToGrid w:val="0"/>
        <w:spacing w:after="0" w:line="360" w:lineRule="auto"/>
        <w:jc w:val="both"/>
        <w:rPr>
          <w:rFonts w:ascii="Book Antiqua" w:hAnsi="Book Antiqua"/>
          <w:b/>
          <w:bCs/>
          <w:sz w:val="24"/>
          <w:szCs w:val="24"/>
          <w:u w:val="single"/>
        </w:rPr>
      </w:pPr>
      <w:r w:rsidRPr="00592E38">
        <w:rPr>
          <w:rFonts w:ascii="Book Antiqua" w:hAnsi="Book Antiqua"/>
          <w:b/>
          <w:bCs/>
          <w:sz w:val="24"/>
          <w:szCs w:val="24"/>
          <w:u w:val="single"/>
        </w:rPr>
        <w:t>CORONAVIRUS DISEASE 2019 AND THE LIVER</w:t>
      </w:r>
    </w:p>
    <w:p w14:paraId="2CFA53D1" w14:textId="0DDBD434" w:rsidR="0036072A" w:rsidRPr="00592E38" w:rsidRDefault="0036072A" w:rsidP="00592E38">
      <w:pPr>
        <w:adjustRightInd w:val="0"/>
        <w:snapToGrid w:val="0"/>
        <w:spacing w:after="0" w:line="360" w:lineRule="auto"/>
        <w:jc w:val="both"/>
        <w:rPr>
          <w:rFonts w:ascii="Book Antiqua" w:hAnsi="Book Antiqua"/>
          <w:sz w:val="24"/>
          <w:szCs w:val="24"/>
        </w:rPr>
      </w:pPr>
      <w:r w:rsidRPr="00592E38">
        <w:rPr>
          <w:rFonts w:ascii="Book Antiqua" w:hAnsi="Book Antiqua"/>
          <w:sz w:val="24"/>
          <w:szCs w:val="24"/>
        </w:rPr>
        <w:t xml:space="preserve">Since the end of 2019, a novel severe acute respiratory syndrome coronavirus (SARS-CoV-2) </w:t>
      </w:r>
      <w:r w:rsidRPr="00592E38">
        <w:rPr>
          <w:rFonts w:ascii="Book Antiqua" w:eastAsia="Calibri" w:hAnsi="Book Antiqua" w:cs="Times New Roman"/>
          <w:sz w:val="24"/>
          <w:szCs w:val="24"/>
        </w:rPr>
        <w:t>has caused</w:t>
      </w:r>
      <w:r w:rsidRPr="00592E38">
        <w:rPr>
          <w:rFonts w:ascii="Book Antiqua" w:hAnsi="Book Antiqua"/>
          <w:sz w:val="24"/>
          <w:szCs w:val="24"/>
        </w:rPr>
        <w:t xml:space="preserve"> an outbreak of </w:t>
      </w:r>
      <w:r w:rsidR="005B14AE" w:rsidRPr="00592E38">
        <w:rPr>
          <w:rFonts w:ascii="Book Antiqua" w:hAnsi="Book Antiqua"/>
          <w:bCs/>
          <w:sz w:val="24"/>
          <w:szCs w:val="24"/>
        </w:rPr>
        <w:t>coronavirus disease 2019 (COVID-19)</w:t>
      </w:r>
      <w:r w:rsidRPr="00592E38">
        <w:rPr>
          <w:rFonts w:ascii="Book Antiqua" w:hAnsi="Book Antiqua"/>
          <w:sz w:val="24"/>
          <w:szCs w:val="24"/>
        </w:rPr>
        <w:t xml:space="preserve">, resulting in an emerging global threat rapidly spreading </w:t>
      </w:r>
      <w:r w:rsidRPr="00592E38">
        <w:rPr>
          <w:rFonts w:ascii="Book Antiqua" w:eastAsia="Calibri" w:hAnsi="Book Antiqua" w:cs="Times New Roman"/>
          <w:sz w:val="24"/>
          <w:szCs w:val="24"/>
        </w:rPr>
        <w:t>throughout</w:t>
      </w:r>
      <w:r w:rsidR="00062141" w:rsidRPr="00592E38">
        <w:rPr>
          <w:rFonts w:ascii="Book Antiqua" w:hAnsi="Book Antiqua"/>
          <w:sz w:val="24"/>
          <w:szCs w:val="24"/>
        </w:rPr>
        <w:t xml:space="preserve"> the </w:t>
      </w:r>
      <w:proofErr w:type="gramStart"/>
      <w:r w:rsidR="00062141" w:rsidRPr="00592E38">
        <w:rPr>
          <w:rFonts w:ascii="Book Antiqua" w:hAnsi="Book Antiqua"/>
          <w:sz w:val="24"/>
          <w:szCs w:val="24"/>
        </w:rPr>
        <w:t>world</w:t>
      </w:r>
      <w:r w:rsidR="007D6613" w:rsidRPr="00592E38">
        <w:rPr>
          <w:rFonts w:ascii="Book Antiqua" w:hAnsi="Book Antiqua"/>
          <w:sz w:val="24"/>
          <w:szCs w:val="24"/>
          <w:vertAlign w:val="superscript"/>
        </w:rPr>
        <w:t>[</w:t>
      </w:r>
      <w:proofErr w:type="gramEnd"/>
      <w:r w:rsidR="007D6613" w:rsidRPr="00592E38">
        <w:rPr>
          <w:rFonts w:ascii="Book Antiqua" w:hAnsi="Book Antiqua"/>
          <w:sz w:val="24"/>
          <w:szCs w:val="24"/>
          <w:vertAlign w:val="superscript"/>
        </w:rPr>
        <w:t>29,</w:t>
      </w:r>
      <w:r w:rsidRPr="00592E38">
        <w:rPr>
          <w:rFonts w:ascii="Book Antiqua" w:hAnsi="Book Antiqua"/>
          <w:sz w:val="24"/>
          <w:szCs w:val="24"/>
          <w:vertAlign w:val="superscript"/>
        </w:rPr>
        <w:t>30]</w:t>
      </w:r>
      <w:r w:rsidRPr="00592E38">
        <w:rPr>
          <w:rFonts w:ascii="Book Antiqua" w:hAnsi="Book Antiqua"/>
          <w:sz w:val="24"/>
          <w:szCs w:val="24"/>
        </w:rPr>
        <w:t>. On March 11, 2020, the WHO d</w:t>
      </w:r>
      <w:r w:rsidR="007D6613" w:rsidRPr="00592E38">
        <w:rPr>
          <w:rFonts w:ascii="Book Antiqua" w:hAnsi="Book Antiqua"/>
          <w:sz w:val="24"/>
          <w:szCs w:val="24"/>
        </w:rPr>
        <w:t xml:space="preserve">eclared the COVID-19 a </w:t>
      </w:r>
      <w:proofErr w:type="gramStart"/>
      <w:r w:rsidR="007D6613" w:rsidRPr="00592E38">
        <w:rPr>
          <w:rFonts w:ascii="Book Antiqua" w:hAnsi="Book Antiqua"/>
          <w:sz w:val="24"/>
          <w:szCs w:val="24"/>
        </w:rPr>
        <w:t>pandemic</w:t>
      </w:r>
      <w:r w:rsidRPr="00592E38">
        <w:rPr>
          <w:rFonts w:ascii="Book Antiqua" w:hAnsi="Book Antiqua"/>
          <w:sz w:val="24"/>
          <w:szCs w:val="24"/>
          <w:vertAlign w:val="superscript"/>
        </w:rPr>
        <w:t>[</w:t>
      </w:r>
      <w:proofErr w:type="gramEnd"/>
      <w:r w:rsidRPr="00592E38">
        <w:rPr>
          <w:rFonts w:ascii="Book Antiqua" w:hAnsi="Book Antiqua"/>
          <w:sz w:val="24"/>
          <w:szCs w:val="24"/>
          <w:vertAlign w:val="superscript"/>
        </w:rPr>
        <w:t>31]</w:t>
      </w:r>
      <w:r w:rsidRPr="00592E38">
        <w:rPr>
          <w:rFonts w:ascii="Book Antiqua" w:hAnsi="Book Antiqua"/>
          <w:sz w:val="24"/>
          <w:szCs w:val="24"/>
        </w:rPr>
        <w:t xml:space="preserve">. In </w:t>
      </w:r>
      <w:r w:rsidR="00F57368" w:rsidRPr="00592E38">
        <w:rPr>
          <w:rFonts w:ascii="Book Antiqua" w:hAnsi="Book Antiqua"/>
          <w:sz w:val="24"/>
          <w:szCs w:val="24"/>
        </w:rPr>
        <w:t>March</w:t>
      </w:r>
      <w:r w:rsidRPr="00592E38">
        <w:rPr>
          <w:rFonts w:ascii="Book Antiqua" w:hAnsi="Book Antiqua"/>
          <w:sz w:val="24"/>
          <w:szCs w:val="24"/>
        </w:rPr>
        <w:t xml:space="preserve"> 2020, the epicenter of the pandemic moved from China to the United States and Europe. Children seem to be less likely to be affected by the disease. According to the available data, the proportion of children among all infected patients ranged between 0.6</w:t>
      </w:r>
      <w:r w:rsidR="00062141" w:rsidRPr="00592E38">
        <w:rPr>
          <w:rFonts w:ascii="Book Antiqua" w:hAnsi="Book Antiqua"/>
          <w:sz w:val="24"/>
          <w:szCs w:val="24"/>
        </w:rPr>
        <w:t>%</w:t>
      </w:r>
      <w:r w:rsidRPr="00592E38">
        <w:rPr>
          <w:rFonts w:ascii="Book Antiqua" w:hAnsi="Book Antiqua"/>
          <w:sz w:val="24"/>
          <w:szCs w:val="24"/>
        </w:rPr>
        <w:t xml:space="preserve"> </w:t>
      </w:r>
      <w:r w:rsidRPr="00592E38">
        <w:rPr>
          <w:rFonts w:ascii="Book Antiqua" w:eastAsia="Calibri" w:hAnsi="Book Antiqua" w:cs="Times New Roman"/>
          <w:sz w:val="24"/>
          <w:szCs w:val="24"/>
        </w:rPr>
        <w:t>and</w:t>
      </w:r>
      <w:r w:rsidRPr="00592E38">
        <w:rPr>
          <w:rFonts w:ascii="Book Antiqua" w:hAnsi="Book Antiqua"/>
          <w:sz w:val="24"/>
          <w:szCs w:val="24"/>
        </w:rPr>
        <w:t xml:space="preserve"> 5.2% in </w:t>
      </w:r>
      <w:r w:rsidRPr="00592E38">
        <w:rPr>
          <w:rFonts w:ascii="Book Antiqua" w:eastAsia="Calibri" w:hAnsi="Book Antiqua" w:cs="Times New Roman"/>
          <w:sz w:val="24"/>
          <w:szCs w:val="24"/>
        </w:rPr>
        <w:t xml:space="preserve">different </w:t>
      </w:r>
      <w:proofErr w:type="gramStart"/>
      <w:r w:rsidRPr="00592E38">
        <w:rPr>
          <w:rFonts w:ascii="Book Antiqua" w:eastAsia="Calibri" w:hAnsi="Book Antiqua" w:cs="Times New Roman"/>
          <w:sz w:val="24"/>
          <w:szCs w:val="24"/>
        </w:rPr>
        <w:t>regions</w:t>
      </w:r>
      <w:r w:rsidRPr="00592E38">
        <w:rPr>
          <w:rFonts w:ascii="Book Antiqua" w:hAnsi="Book Antiqua"/>
          <w:sz w:val="24"/>
          <w:szCs w:val="24"/>
          <w:vertAlign w:val="superscript"/>
        </w:rPr>
        <w:t>[</w:t>
      </w:r>
      <w:proofErr w:type="gramEnd"/>
      <w:r w:rsidRPr="00592E38">
        <w:rPr>
          <w:rFonts w:ascii="Book Antiqua" w:hAnsi="Book Antiqua"/>
          <w:sz w:val="24"/>
          <w:szCs w:val="24"/>
          <w:vertAlign w:val="superscript"/>
        </w:rPr>
        <w:t>32-34]</w:t>
      </w:r>
      <w:r w:rsidRPr="00592E38">
        <w:rPr>
          <w:rFonts w:ascii="Book Antiqua" w:hAnsi="Book Antiqua"/>
          <w:sz w:val="24"/>
          <w:szCs w:val="24"/>
        </w:rPr>
        <w:t xml:space="preserve">. </w:t>
      </w:r>
      <w:r w:rsidRPr="00592E38">
        <w:rPr>
          <w:rFonts w:ascii="Book Antiqua" w:eastAsia="Calibri" w:hAnsi="Book Antiqua" w:cs="Times New Roman"/>
          <w:sz w:val="24"/>
          <w:szCs w:val="24"/>
        </w:rPr>
        <w:t>The clinical</w:t>
      </w:r>
      <w:r w:rsidRPr="00592E38">
        <w:rPr>
          <w:rFonts w:ascii="Book Antiqua" w:hAnsi="Book Antiqua"/>
          <w:sz w:val="24"/>
          <w:szCs w:val="24"/>
        </w:rPr>
        <w:t xml:space="preserve"> course of COVID-19 in children </w:t>
      </w:r>
      <w:r w:rsidRPr="00592E38">
        <w:rPr>
          <w:rFonts w:ascii="Book Antiqua" w:eastAsia="Calibri" w:hAnsi="Book Antiqua" w:cs="Times New Roman"/>
          <w:sz w:val="24"/>
          <w:szCs w:val="24"/>
        </w:rPr>
        <w:t>seems</w:t>
      </w:r>
      <w:r w:rsidRPr="00592E38">
        <w:rPr>
          <w:rFonts w:ascii="Book Antiqua" w:hAnsi="Book Antiqua"/>
          <w:sz w:val="24"/>
          <w:szCs w:val="24"/>
        </w:rPr>
        <w:t xml:space="preserve"> to be less severe </w:t>
      </w:r>
      <w:r w:rsidRPr="00592E38">
        <w:rPr>
          <w:rFonts w:ascii="Book Antiqua" w:eastAsia="Calibri" w:hAnsi="Book Antiqua" w:cs="Times New Roman"/>
          <w:sz w:val="24"/>
          <w:szCs w:val="24"/>
        </w:rPr>
        <w:t>than that in</w:t>
      </w:r>
      <w:r w:rsidRPr="00592E38">
        <w:rPr>
          <w:rFonts w:ascii="Book Antiqua" w:hAnsi="Book Antiqua"/>
          <w:sz w:val="24"/>
          <w:szCs w:val="24"/>
        </w:rPr>
        <w:t xml:space="preserve"> adults, with fewer clinical symptoms and case-fa</w:t>
      </w:r>
      <w:r w:rsidR="00062141" w:rsidRPr="00592E38">
        <w:rPr>
          <w:rFonts w:ascii="Book Antiqua" w:hAnsi="Book Antiqua"/>
          <w:sz w:val="24"/>
          <w:szCs w:val="24"/>
        </w:rPr>
        <w:t>tality rates close to 0</w:t>
      </w:r>
      <w:proofErr w:type="gramStart"/>
      <w:r w:rsidR="00062141" w:rsidRPr="00592E38">
        <w:rPr>
          <w:rFonts w:ascii="Book Antiqua" w:hAnsi="Book Antiqua"/>
          <w:sz w:val="24"/>
          <w:szCs w:val="24"/>
        </w:rPr>
        <w:t>%</w:t>
      </w:r>
      <w:r w:rsidR="007D6613" w:rsidRPr="00592E38">
        <w:rPr>
          <w:rFonts w:ascii="Book Antiqua" w:hAnsi="Book Antiqua"/>
          <w:sz w:val="24"/>
          <w:szCs w:val="24"/>
          <w:vertAlign w:val="superscript"/>
        </w:rPr>
        <w:t>[</w:t>
      </w:r>
      <w:proofErr w:type="gramEnd"/>
      <w:r w:rsidR="007D6613" w:rsidRPr="00592E38">
        <w:rPr>
          <w:rFonts w:ascii="Book Antiqua" w:hAnsi="Book Antiqua"/>
          <w:sz w:val="24"/>
          <w:szCs w:val="24"/>
          <w:vertAlign w:val="superscript"/>
        </w:rPr>
        <w:t>29,</w:t>
      </w:r>
      <w:r w:rsidRPr="00592E38">
        <w:rPr>
          <w:rFonts w:ascii="Book Antiqua" w:hAnsi="Book Antiqua"/>
          <w:sz w:val="24"/>
          <w:szCs w:val="24"/>
          <w:vertAlign w:val="superscript"/>
        </w:rPr>
        <w:t>30]</w:t>
      </w:r>
      <w:r w:rsidRPr="00592E38">
        <w:rPr>
          <w:rFonts w:ascii="Book Antiqua" w:hAnsi="Book Antiqua"/>
          <w:sz w:val="24"/>
          <w:szCs w:val="24"/>
        </w:rPr>
        <w:t>.</w:t>
      </w:r>
    </w:p>
    <w:p w14:paraId="7190C7BC" w14:textId="063D1E74" w:rsidR="00685E98" w:rsidRPr="00592E38" w:rsidRDefault="0036072A" w:rsidP="00592E38">
      <w:pPr>
        <w:adjustRightInd w:val="0"/>
        <w:snapToGrid w:val="0"/>
        <w:spacing w:after="0" w:line="360" w:lineRule="auto"/>
        <w:ind w:firstLineChars="100" w:firstLine="240"/>
        <w:jc w:val="both"/>
        <w:rPr>
          <w:rFonts w:ascii="Book Antiqua" w:hAnsi="Book Antiqua"/>
          <w:sz w:val="24"/>
          <w:szCs w:val="24"/>
        </w:rPr>
      </w:pPr>
      <w:r w:rsidRPr="00592E38">
        <w:rPr>
          <w:rFonts w:ascii="Book Antiqua" w:hAnsi="Book Antiqua"/>
          <w:sz w:val="24"/>
          <w:szCs w:val="24"/>
        </w:rPr>
        <w:t>In general, patients with pre-existing morbidities are at higher risk of a severe course of COVID-19</w:t>
      </w:r>
      <w:r w:rsidR="00DC7280" w:rsidRPr="00592E38">
        <w:rPr>
          <w:rFonts w:ascii="Book Antiqua" w:eastAsia="Calibri" w:hAnsi="Book Antiqua" w:cs="Times New Roman"/>
          <w:sz w:val="24"/>
          <w:szCs w:val="24"/>
        </w:rPr>
        <w:t>,</w:t>
      </w:r>
      <w:r w:rsidR="004E08D7" w:rsidRPr="00592E38">
        <w:rPr>
          <w:rFonts w:ascii="Book Antiqua" w:eastAsia="Calibri" w:hAnsi="Book Antiqua" w:cs="Times New Roman"/>
          <w:sz w:val="24"/>
          <w:szCs w:val="24"/>
        </w:rPr>
        <w:t xml:space="preserve"> </w:t>
      </w:r>
      <w:r w:rsidRPr="00592E38">
        <w:rPr>
          <w:rFonts w:ascii="Book Antiqua" w:hAnsi="Book Antiqua"/>
          <w:sz w:val="24"/>
          <w:szCs w:val="24"/>
        </w:rPr>
        <w:t>however, liver disease was not specifically listed in the published studies so far</w:t>
      </w:r>
      <w:r w:rsidRPr="00592E38">
        <w:rPr>
          <w:rFonts w:ascii="Book Antiqua" w:hAnsi="Book Antiqua"/>
          <w:sz w:val="24"/>
          <w:szCs w:val="24"/>
          <w:vertAlign w:val="superscript"/>
        </w:rPr>
        <w:t>[35]</w:t>
      </w:r>
      <w:r w:rsidRPr="00592E38">
        <w:rPr>
          <w:rFonts w:ascii="Book Antiqua" w:hAnsi="Book Antiqua"/>
          <w:sz w:val="24"/>
          <w:szCs w:val="24"/>
        </w:rPr>
        <w:t>. It is possible that patients with advanced liver disease are at increased risk of SARS-CoV-2 infection due to cir</w:t>
      </w:r>
      <w:r w:rsidR="007D6613" w:rsidRPr="00592E38">
        <w:rPr>
          <w:rFonts w:ascii="Book Antiqua" w:hAnsi="Book Antiqua"/>
          <w:sz w:val="24"/>
          <w:szCs w:val="24"/>
        </w:rPr>
        <w:t xml:space="preserve">rhosis-induced </w:t>
      </w:r>
      <w:proofErr w:type="gramStart"/>
      <w:r w:rsidR="007D6613" w:rsidRPr="00592E38">
        <w:rPr>
          <w:rFonts w:ascii="Book Antiqua" w:hAnsi="Book Antiqua"/>
          <w:sz w:val="24"/>
          <w:szCs w:val="24"/>
        </w:rPr>
        <w:t>immunodeficiency</w:t>
      </w:r>
      <w:r w:rsidRPr="00592E38">
        <w:rPr>
          <w:rFonts w:ascii="Book Antiqua" w:hAnsi="Book Antiqua"/>
          <w:sz w:val="24"/>
          <w:szCs w:val="24"/>
          <w:vertAlign w:val="superscript"/>
        </w:rPr>
        <w:t>[</w:t>
      </w:r>
      <w:proofErr w:type="gramEnd"/>
      <w:r w:rsidRPr="00592E38">
        <w:rPr>
          <w:rFonts w:ascii="Book Antiqua" w:hAnsi="Book Antiqua"/>
          <w:sz w:val="24"/>
          <w:szCs w:val="24"/>
          <w:vertAlign w:val="superscript"/>
        </w:rPr>
        <w:t>36]</w:t>
      </w:r>
      <w:r w:rsidRPr="00592E38">
        <w:rPr>
          <w:rFonts w:ascii="Book Antiqua" w:hAnsi="Book Antiqua"/>
          <w:sz w:val="24"/>
          <w:szCs w:val="24"/>
        </w:rPr>
        <w:t xml:space="preserve">. On the other hand, immunosuppression might provide some protection against cytokine </w:t>
      </w:r>
      <w:r w:rsidRPr="00592E38">
        <w:rPr>
          <w:rFonts w:ascii="Book Antiqua" w:eastAsia="Calibri" w:hAnsi="Book Antiqua" w:cs="Times New Roman"/>
          <w:sz w:val="24"/>
          <w:szCs w:val="24"/>
        </w:rPr>
        <w:t>storms</w:t>
      </w:r>
      <w:r w:rsidRPr="00592E38">
        <w:rPr>
          <w:rFonts w:ascii="Book Antiqua" w:hAnsi="Book Antiqua"/>
          <w:sz w:val="24"/>
          <w:szCs w:val="24"/>
        </w:rPr>
        <w:t xml:space="preserve">, which contribute to </w:t>
      </w:r>
      <w:r w:rsidRPr="00592E38">
        <w:rPr>
          <w:rFonts w:ascii="Book Antiqua" w:eastAsia="Calibri" w:hAnsi="Book Antiqua" w:cs="Times New Roman"/>
          <w:sz w:val="24"/>
          <w:szCs w:val="24"/>
        </w:rPr>
        <w:t>multiorgan</w:t>
      </w:r>
      <w:r w:rsidRPr="00592E38">
        <w:rPr>
          <w:rFonts w:ascii="Book Antiqua" w:hAnsi="Book Antiqua"/>
          <w:sz w:val="24"/>
          <w:szCs w:val="24"/>
        </w:rPr>
        <w:t xml:space="preserve"> f</w:t>
      </w:r>
      <w:r w:rsidR="00062141" w:rsidRPr="00592E38">
        <w:rPr>
          <w:rFonts w:ascii="Book Antiqua" w:hAnsi="Book Antiqua"/>
          <w:sz w:val="24"/>
          <w:szCs w:val="24"/>
        </w:rPr>
        <w:t>ailure associated with COVID-19</w:t>
      </w:r>
      <w:r w:rsidR="007D6613" w:rsidRPr="00592E38">
        <w:rPr>
          <w:rFonts w:ascii="Book Antiqua" w:hAnsi="Book Antiqua"/>
          <w:sz w:val="24"/>
          <w:szCs w:val="24"/>
          <w:vertAlign w:val="superscript"/>
        </w:rPr>
        <w:t>[37</w:t>
      </w:r>
      <w:proofErr w:type="gramStart"/>
      <w:r w:rsidR="007D6613" w:rsidRPr="00592E38">
        <w:rPr>
          <w:rFonts w:ascii="Book Antiqua" w:hAnsi="Book Antiqua"/>
          <w:sz w:val="24"/>
          <w:szCs w:val="24"/>
          <w:vertAlign w:val="superscript"/>
        </w:rPr>
        <w:t>,</w:t>
      </w:r>
      <w:r w:rsidRPr="00592E38">
        <w:rPr>
          <w:rFonts w:ascii="Book Antiqua" w:hAnsi="Book Antiqua"/>
          <w:sz w:val="24"/>
          <w:szCs w:val="24"/>
          <w:vertAlign w:val="superscript"/>
        </w:rPr>
        <w:t>38</w:t>
      </w:r>
      <w:proofErr w:type="gramEnd"/>
      <w:r w:rsidRPr="00592E38">
        <w:rPr>
          <w:rFonts w:ascii="Book Antiqua" w:hAnsi="Book Antiqua"/>
          <w:sz w:val="24"/>
          <w:szCs w:val="24"/>
          <w:vertAlign w:val="superscript"/>
        </w:rPr>
        <w:t>]</w:t>
      </w:r>
      <w:r w:rsidRPr="00592E38">
        <w:rPr>
          <w:rFonts w:ascii="Book Antiqua" w:hAnsi="Book Antiqua"/>
          <w:sz w:val="24"/>
          <w:szCs w:val="24"/>
        </w:rPr>
        <w:t xml:space="preserve">. </w:t>
      </w:r>
      <w:bookmarkStart w:id="9" w:name="_Hlk43392427"/>
      <w:r w:rsidR="008D457F" w:rsidRPr="00592E38">
        <w:rPr>
          <w:rFonts w:ascii="Book Antiqua" w:hAnsi="Book Antiqua"/>
          <w:sz w:val="24"/>
          <w:szCs w:val="24"/>
        </w:rPr>
        <w:t>Patients with chronic liver disease including cirrhosis may be at higher risk of death resulting from COVID-19</w:t>
      </w:r>
      <w:r w:rsidR="00F474C9" w:rsidRPr="00592E38">
        <w:rPr>
          <w:rFonts w:ascii="Book Antiqua" w:hAnsi="Book Antiqua"/>
          <w:sz w:val="24"/>
          <w:szCs w:val="24"/>
        </w:rPr>
        <w:t>, but</w:t>
      </w:r>
      <w:r w:rsidR="008D457F" w:rsidRPr="00592E38">
        <w:rPr>
          <w:rFonts w:ascii="Book Antiqua" w:hAnsi="Book Antiqua"/>
          <w:sz w:val="24"/>
          <w:szCs w:val="24"/>
        </w:rPr>
        <w:t xml:space="preserve"> risk factors in specific </w:t>
      </w:r>
      <w:r w:rsidR="00E02AB1" w:rsidRPr="00592E38">
        <w:rPr>
          <w:rFonts w:ascii="Book Antiqua" w:hAnsi="Book Antiqua"/>
          <w:sz w:val="24"/>
          <w:szCs w:val="24"/>
        </w:rPr>
        <w:t xml:space="preserve">liver diseases have not been </w:t>
      </w:r>
      <w:proofErr w:type="gramStart"/>
      <w:r w:rsidR="00E02AB1" w:rsidRPr="00592E38">
        <w:rPr>
          <w:rFonts w:ascii="Book Antiqua" w:hAnsi="Book Antiqua"/>
          <w:sz w:val="24"/>
          <w:szCs w:val="24"/>
        </w:rPr>
        <w:t>defined</w:t>
      </w:r>
      <w:r w:rsidR="00E02AB1" w:rsidRPr="00592E38">
        <w:rPr>
          <w:rFonts w:ascii="Book Antiqua" w:hAnsi="Book Antiqua"/>
          <w:sz w:val="24"/>
          <w:szCs w:val="24"/>
          <w:vertAlign w:val="superscript"/>
        </w:rPr>
        <w:t>[</w:t>
      </w:r>
      <w:proofErr w:type="gramEnd"/>
      <w:r w:rsidR="00E02AB1" w:rsidRPr="00592E38">
        <w:rPr>
          <w:rFonts w:ascii="Book Antiqua" w:hAnsi="Book Antiqua"/>
          <w:sz w:val="24"/>
          <w:szCs w:val="24"/>
          <w:vertAlign w:val="superscript"/>
        </w:rPr>
        <w:t>39]</w:t>
      </w:r>
      <w:r w:rsidR="00E02AB1" w:rsidRPr="00592E38">
        <w:rPr>
          <w:rFonts w:ascii="Book Antiqua" w:hAnsi="Book Antiqua"/>
          <w:sz w:val="24"/>
          <w:szCs w:val="24"/>
        </w:rPr>
        <w:t>.</w:t>
      </w:r>
      <w:r w:rsidR="008D457F" w:rsidRPr="00592E38">
        <w:rPr>
          <w:rFonts w:ascii="Book Antiqua" w:hAnsi="Book Antiqua"/>
          <w:sz w:val="24"/>
          <w:szCs w:val="24"/>
        </w:rPr>
        <w:t xml:space="preserve"> </w:t>
      </w:r>
      <w:r w:rsidR="00E02AB1" w:rsidRPr="00592E38">
        <w:rPr>
          <w:rFonts w:ascii="Book Antiqua" w:hAnsi="Book Antiqua"/>
          <w:sz w:val="24"/>
          <w:szCs w:val="24"/>
        </w:rPr>
        <w:t>It was revealed that SARS-Co</w:t>
      </w:r>
      <w:r w:rsidR="00DC7280" w:rsidRPr="00592E38">
        <w:rPr>
          <w:rFonts w:ascii="Book Antiqua" w:hAnsi="Book Antiqua"/>
          <w:sz w:val="24"/>
          <w:szCs w:val="24"/>
        </w:rPr>
        <w:t>V-2</w:t>
      </w:r>
      <w:r w:rsidR="00F474C9" w:rsidRPr="00592E38">
        <w:rPr>
          <w:rFonts w:ascii="Book Antiqua" w:hAnsi="Book Antiqua"/>
          <w:sz w:val="24"/>
          <w:szCs w:val="24"/>
        </w:rPr>
        <w:t>,</w:t>
      </w:r>
      <w:r w:rsidR="00DC7280" w:rsidRPr="00592E38">
        <w:rPr>
          <w:rFonts w:ascii="Book Antiqua" w:hAnsi="Book Antiqua"/>
          <w:sz w:val="24"/>
          <w:szCs w:val="24"/>
        </w:rPr>
        <w:t xml:space="preserve"> similarly to SARS-CoV, uses angiotensin-converting enzyme 2 </w:t>
      </w:r>
      <w:r w:rsidR="007D6613" w:rsidRPr="00592E38">
        <w:rPr>
          <w:rFonts w:ascii="Book Antiqua" w:hAnsi="Book Antiqua"/>
          <w:sz w:val="24"/>
          <w:szCs w:val="24"/>
        </w:rPr>
        <w:t xml:space="preserve">as its entry </w:t>
      </w:r>
      <w:proofErr w:type="gramStart"/>
      <w:r w:rsidR="007D6613" w:rsidRPr="00592E38">
        <w:rPr>
          <w:rFonts w:ascii="Book Antiqua" w:hAnsi="Book Antiqua"/>
          <w:sz w:val="24"/>
          <w:szCs w:val="24"/>
        </w:rPr>
        <w:t>receptor</w:t>
      </w:r>
      <w:r w:rsidR="00E02AB1" w:rsidRPr="00592E38">
        <w:rPr>
          <w:rFonts w:ascii="Book Antiqua" w:hAnsi="Book Antiqua"/>
          <w:sz w:val="24"/>
          <w:szCs w:val="24"/>
          <w:vertAlign w:val="superscript"/>
        </w:rPr>
        <w:t>[</w:t>
      </w:r>
      <w:proofErr w:type="gramEnd"/>
      <w:r w:rsidR="00E02AB1" w:rsidRPr="00592E38">
        <w:rPr>
          <w:rFonts w:ascii="Book Antiqua" w:hAnsi="Book Antiqua"/>
          <w:sz w:val="24"/>
          <w:szCs w:val="24"/>
          <w:vertAlign w:val="superscript"/>
        </w:rPr>
        <w:t>40]</w:t>
      </w:r>
      <w:r w:rsidR="00E00525" w:rsidRPr="00592E38">
        <w:rPr>
          <w:rFonts w:ascii="Book Antiqua" w:hAnsi="Book Antiqua"/>
          <w:sz w:val="24"/>
          <w:szCs w:val="24"/>
        </w:rPr>
        <w:t xml:space="preserve">. Both liver and bile duct cells express </w:t>
      </w:r>
      <w:r w:rsidR="00DC7280" w:rsidRPr="00592E38">
        <w:rPr>
          <w:rFonts w:ascii="Book Antiqua" w:hAnsi="Book Antiqua"/>
          <w:sz w:val="24"/>
          <w:szCs w:val="24"/>
        </w:rPr>
        <w:t>angiotensin-converting enzyme 2</w:t>
      </w:r>
      <w:r w:rsidR="00E00525" w:rsidRPr="00592E38">
        <w:rPr>
          <w:rFonts w:ascii="Book Antiqua" w:hAnsi="Book Antiqua"/>
          <w:sz w:val="24"/>
          <w:szCs w:val="24"/>
        </w:rPr>
        <w:t xml:space="preserve">. Thus, </w:t>
      </w:r>
      <w:r w:rsidR="00F474C9" w:rsidRPr="00592E38">
        <w:rPr>
          <w:rFonts w:ascii="Book Antiqua" w:hAnsi="Book Antiqua"/>
          <w:sz w:val="24"/>
          <w:szCs w:val="24"/>
        </w:rPr>
        <w:t xml:space="preserve">the </w:t>
      </w:r>
      <w:r w:rsidR="00E00525" w:rsidRPr="00592E38">
        <w:rPr>
          <w:rFonts w:ascii="Book Antiqua" w:hAnsi="Book Antiqua"/>
          <w:sz w:val="24"/>
          <w:szCs w:val="24"/>
        </w:rPr>
        <w:t xml:space="preserve">liver is a potential </w:t>
      </w:r>
      <w:r w:rsidR="007D6613" w:rsidRPr="00592E38">
        <w:rPr>
          <w:rFonts w:ascii="Book Antiqua" w:hAnsi="Book Antiqua"/>
          <w:sz w:val="24"/>
          <w:szCs w:val="24"/>
        </w:rPr>
        <w:t xml:space="preserve">target for SARS-COV-2 </w:t>
      </w:r>
      <w:proofErr w:type="gramStart"/>
      <w:r w:rsidR="007D6613" w:rsidRPr="00592E38">
        <w:rPr>
          <w:rFonts w:ascii="Book Antiqua" w:hAnsi="Book Antiqua"/>
          <w:sz w:val="24"/>
          <w:szCs w:val="24"/>
        </w:rPr>
        <w:t>infection</w:t>
      </w:r>
      <w:r w:rsidR="007D6613" w:rsidRPr="00592E38">
        <w:rPr>
          <w:rFonts w:ascii="Book Antiqua" w:hAnsi="Book Antiqua"/>
          <w:sz w:val="24"/>
          <w:szCs w:val="24"/>
          <w:vertAlign w:val="superscript"/>
        </w:rPr>
        <w:t>[</w:t>
      </w:r>
      <w:proofErr w:type="gramEnd"/>
      <w:r w:rsidR="007D6613" w:rsidRPr="00592E38">
        <w:rPr>
          <w:rFonts w:ascii="Book Antiqua" w:hAnsi="Book Antiqua"/>
          <w:sz w:val="24"/>
          <w:szCs w:val="24"/>
          <w:vertAlign w:val="superscript"/>
        </w:rPr>
        <w:t>39,</w:t>
      </w:r>
      <w:r w:rsidR="00E00525" w:rsidRPr="00592E38">
        <w:rPr>
          <w:rFonts w:ascii="Book Antiqua" w:hAnsi="Book Antiqua"/>
          <w:sz w:val="24"/>
          <w:szCs w:val="24"/>
          <w:vertAlign w:val="superscript"/>
        </w:rPr>
        <w:t>40]</w:t>
      </w:r>
      <w:r w:rsidR="00E00525" w:rsidRPr="00592E38">
        <w:rPr>
          <w:rFonts w:ascii="Book Antiqua" w:hAnsi="Book Antiqua"/>
          <w:sz w:val="24"/>
          <w:szCs w:val="24"/>
        </w:rPr>
        <w:t>. It results in liver injury</w:t>
      </w:r>
      <w:r w:rsidR="000350CD" w:rsidRPr="00592E38">
        <w:rPr>
          <w:rFonts w:ascii="Book Antiqua" w:hAnsi="Book Antiqua"/>
          <w:sz w:val="24"/>
          <w:szCs w:val="24"/>
        </w:rPr>
        <w:t>, which is</w:t>
      </w:r>
      <w:r w:rsidR="00E00525" w:rsidRPr="00592E38">
        <w:rPr>
          <w:rFonts w:ascii="Book Antiqua" w:hAnsi="Book Antiqua"/>
          <w:sz w:val="24"/>
          <w:szCs w:val="24"/>
        </w:rPr>
        <w:t xml:space="preserve"> observed in 1</w:t>
      </w:r>
      <w:r w:rsidR="00685E98" w:rsidRPr="00592E38">
        <w:rPr>
          <w:rFonts w:ascii="Book Antiqua" w:hAnsi="Book Antiqua"/>
          <w:sz w:val="24"/>
          <w:szCs w:val="24"/>
        </w:rPr>
        <w:t>5</w:t>
      </w:r>
      <w:r w:rsidR="00E00525" w:rsidRPr="00592E38">
        <w:rPr>
          <w:rFonts w:ascii="Book Antiqua" w:hAnsi="Book Antiqua"/>
          <w:sz w:val="24"/>
          <w:szCs w:val="24"/>
        </w:rPr>
        <w:t>% to 58% of patients</w:t>
      </w:r>
      <w:r w:rsidR="000350CD" w:rsidRPr="00592E38">
        <w:rPr>
          <w:rFonts w:ascii="Book Antiqua" w:hAnsi="Book Antiqua"/>
          <w:sz w:val="24"/>
          <w:szCs w:val="24"/>
        </w:rPr>
        <w:t>,</w:t>
      </w:r>
      <w:r w:rsidR="008C3AFA" w:rsidRPr="00592E38">
        <w:rPr>
          <w:rFonts w:ascii="Book Antiqua" w:hAnsi="Book Antiqua"/>
          <w:sz w:val="24"/>
          <w:szCs w:val="24"/>
        </w:rPr>
        <w:t xml:space="preserve"> more common</w:t>
      </w:r>
      <w:r w:rsidR="000350CD" w:rsidRPr="00592E38">
        <w:rPr>
          <w:rFonts w:ascii="Book Antiqua" w:hAnsi="Book Antiqua"/>
          <w:sz w:val="24"/>
          <w:szCs w:val="24"/>
        </w:rPr>
        <w:t>ly</w:t>
      </w:r>
      <w:r w:rsidR="008C3AFA" w:rsidRPr="00592E38">
        <w:rPr>
          <w:rFonts w:ascii="Book Antiqua" w:hAnsi="Book Antiqua"/>
          <w:sz w:val="24"/>
          <w:szCs w:val="24"/>
        </w:rPr>
        <w:t xml:space="preserve"> in severe COVID-19 </w:t>
      </w:r>
      <w:proofErr w:type="gramStart"/>
      <w:r w:rsidR="008C3AFA" w:rsidRPr="00592E38">
        <w:rPr>
          <w:rFonts w:ascii="Book Antiqua" w:hAnsi="Book Antiqua"/>
          <w:sz w:val="24"/>
          <w:szCs w:val="24"/>
        </w:rPr>
        <w:t>cases</w:t>
      </w:r>
      <w:r w:rsidR="007D6613" w:rsidRPr="00592E38">
        <w:rPr>
          <w:rFonts w:ascii="Book Antiqua" w:hAnsi="Book Antiqua"/>
          <w:sz w:val="24"/>
          <w:szCs w:val="24"/>
          <w:vertAlign w:val="superscript"/>
        </w:rPr>
        <w:t>[</w:t>
      </w:r>
      <w:proofErr w:type="gramEnd"/>
      <w:r w:rsidR="007D6613" w:rsidRPr="00592E38">
        <w:rPr>
          <w:rFonts w:ascii="Book Antiqua" w:hAnsi="Book Antiqua"/>
          <w:sz w:val="24"/>
          <w:szCs w:val="24"/>
          <w:vertAlign w:val="superscript"/>
        </w:rPr>
        <w:t>39,</w:t>
      </w:r>
      <w:r w:rsidR="000350CD" w:rsidRPr="00592E38">
        <w:rPr>
          <w:rFonts w:ascii="Book Antiqua" w:hAnsi="Book Antiqua"/>
          <w:sz w:val="24"/>
          <w:szCs w:val="24"/>
          <w:vertAlign w:val="superscript"/>
        </w:rPr>
        <w:t>40]</w:t>
      </w:r>
      <w:r w:rsidR="008C3AFA" w:rsidRPr="00592E38">
        <w:rPr>
          <w:rFonts w:ascii="Book Antiqua" w:hAnsi="Book Antiqua"/>
          <w:sz w:val="24"/>
          <w:szCs w:val="24"/>
        </w:rPr>
        <w:t>. The incidence of liver disease in death cases of COV</w:t>
      </w:r>
      <w:r w:rsidR="007D6613" w:rsidRPr="00592E38">
        <w:rPr>
          <w:rFonts w:ascii="Book Antiqua" w:hAnsi="Book Antiqua"/>
          <w:sz w:val="24"/>
          <w:szCs w:val="24"/>
        </w:rPr>
        <w:t>ID-19 was as high as 58% to 78</w:t>
      </w:r>
      <w:proofErr w:type="gramStart"/>
      <w:r w:rsidR="007D6613" w:rsidRPr="00592E38">
        <w:rPr>
          <w:rFonts w:ascii="Book Antiqua" w:hAnsi="Book Antiqua"/>
          <w:sz w:val="24"/>
          <w:szCs w:val="24"/>
        </w:rPr>
        <w:t>%</w:t>
      </w:r>
      <w:r w:rsidR="008C3AFA" w:rsidRPr="00592E38">
        <w:rPr>
          <w:rFonts w:ascii="Book Antiqua" w:hAnsi="Book Antiqua"/>
          <w:sz w:val="24"/>
          <w:szCs w:val="24"/>
          <w:vertAlign w:val="superscript"/>
        </w:rPr>
        <w:t>[</w:t>
      </w:r>
      <w:proofErr w:type="gramEnd"/>
      <w:r w:rsidR="008C3AFA" w:rsidRPr="00592E38">
        <w:rPr>
          <w:rFonts w:ascii="Book Antiqua" w:hAnsi="Book Antiqua"/>
          <w:sz w:val="24"/>
          <w:szCs w:val="24"/>
          <w:vertAlign w:val="superscript"/>
        </w:rPr>
        <w:t>40]</w:t>
      </w:r>
      <w:r w:rsidR="007D6613" w:rsidRPr="00592E38">
        <w:rPr>
          <w:rFonts w:ascii="Book Antiqua" w:hAnsi="Book Antiqua"/>
          <w:sz w:val="24"/>
          <w:szCs w:val="24"/>
        </w:rPr>
        <w:t xml:space="preserve">. </w:t>
      </w:r>
      <w:r w:rsidR="008C3AFA" w:rsidRPr="00592E38">
        <w:rPr>
          <w:rFonts w:ascii="Book Antiqua" w:hAnsi="Book Antiqua"/>
          <w:sz w:val="24"/>
          <w:szCs w:val="24"/>
        </w:rPr>
        <w:t xml:space="preserve">Liver disease manifests mainly with elevated aminotransferase levels </w:t>
      </w:r>
      <w:r w:rsidR="00A1278C" w:rsidRPr="00592E38">
        <w:rPr>
          <w:rFonts w:ascii="Book Antiqua" w:hAnsi="Book Antiqua"/>
          <w:sz w:val="24"/>
          <w:szCs w:val="24"/>
        </w:rPr>
        <w:t>and/</w:t>
      </w:r>
      <w:r w:rsidR="008C3AFA" w:rsidRPr="00592E38">
        <w:rPr>
          <w:rFonts w:ascii="Book Antiqua" w:hAnsi="Book Antiqua"/>
          <w:sz w:val="24"/>
          <w:szCs w:val="24"/>
        </w:rPr>
        <w:t xml:space="preserve">or </w:t>
      </w:r>
      <w:r w:rsidR="008C3AFA" w:rsidRPr="00592E38">
        <w:rPr>
          <w:rFonts w:ascii="Book Antiqua" w:hAnsi="Book Antiqua"/>
          <w:sz w:val="24"/>
          <w:szCs w:val="24"/>
        </w:rPr>
        <w:lastRenderedPageBreak/>
        <w:t xml:space="preserve">slightly elevated bilirubin </w:t>
      </w:r>
      <w:proofErr w:type="gramStart"/>
      <w:r w:rsidR="008C3AFA" w:rsidRPr="00592E38">
        <w:rPr>
          <w:rFonts w:ascii="Book Antiqua" w:hAnsi="Book Antiqua"/>
          <w:sz w:val="24"/>
          <w:szCs w:val="24"/>
        </w:rPr>
        <w:t>level</w:t>
      </w:r>
      <w:r w:rsidR="007D6613" w:rsidRPr="00592E38">
        <w:rPr>
          <w:rFonts w:ascii="Book Antiqua" w:hAnsi="Book Antiqua"/>
          <w:sz w:val="24"/>
          <w:szCs w:val="24"/>
          <w:vertAlign w:val="superscript"/>
        </w:rPr>
        <w:t>[</w:t>
      </w:r>
      <w:proofErr w:type="gramEnd"/>
      <w:r w:rsidR="007D6613" w:rsidRPr="00592E38">
        <w:rPr>
          <w:rFonts w:ascii="Book Antiqua" w:hAnsi="Book Antiqua"/>
          <w:sz w:val="24"/>
          <w:szCs w:val="24"/>
          <w:vertAlign w:val="superscript"/>
        </w:rPr>
        <w:t>39,</w:t>
      </w:r>
      <w:r w:rsidR="00E00525" w:rsidRPr="00592E38">
        <w:rPr>
          <w:rFonts w:ascii="Book Antiqua" w:hAnsi="Book Antiqua"/>
          <w:sz w:val="24"/>
          <w:szCs w:val="24"/>
          <w:vertAlign w:val="superscript"/>
        </w:rPr>
        <w:t>40]</w:t>
      </w:r>
      <w:r w:rsidR="00E00525" w:rsidRPr="00592E38">
        <w:rPr>
          <w:rFonts w:ascii="Book Antiqua" w:hAnsi="Book Antiqua"/>
          <w:sz w:val="24"/>
          <w:szCs w:val="24"/>
        </w:rPr>
        <w:t xml:space="preserve">. </w:t>
      </w:r>
      <w:r w:rsidR="008C3AFA" w:rsidRPr="00592E38">
        <w:rPr>
          <w:rFonts w:ascii="Book Antiqua" w:hAnsi="Book Antiqua"/>
          <w:sz w:val="24"/>
          <w:szCs w:val="24"/>
        </w:rPr>
        <w:t xml:space="preserve">Liver injury is usually transient and does not require specific </w:t>
      </w:r>
      <w:proofErr w:type="gramStart"/>
      <w:r w:rsidR="008C3AFA" w:rsidRPr="00592E38">
        <w:rPr>
          <w:rFonts w:ascii="Book Antiqua" w:hAnsi="Book Antiqua"/>
          <w:sz w:val="24"/>
          <w:szCs w:val="24"/>
        </w:rPr>
        <w:t>treatment</w:t>
      </w:r>
      <w:r w:rsidR="008C3AFA" w:rsidRPr="00592E38">
        <w:rPr>
          <w:rFonts w:ascii="Book Antiqua" w:hAnsi="Book Antiqua"/>
          <w:sz w:val="24"/>
          <w:szCs w:val="24"/>
          <w:vertAlign w:val="superscript"/>
        </w:rPr>
        <w:t>[</w:t>
      </w:r>
      <w:proofErr w:type="gramEnd"/>
      <w:r w:rsidR="008C3AFA" w:rsidRPr="00592E38">
        <w:rPr>
          <w:rFonts w:ascii="Book Antiqua" w:hAnsi="Book Antiqua"/>
          <w:sz w:val="24"/>
          <w:szCs w:val="24"/>
          <w:vertAlign w:val="superscript"/>
        </w:rPr>
        <w:t>39]</w:t>
      </w:r>
      <w:r w:rsidR="008C3AFA" w:rsidRPr="00592E38">
        <w:rPr>
          <w:rFonts w:ascii="Book Antiqua" w:hAnsi="Book Antiqua"/>
          <w:sz w:val="24"/>
          <w:szCs w:val="24"/>
        </w:rPr>
        <w:t xml:space="preserve">. </w:t>
      </w:r>
    </w:p>
    <w:p w14:paraId="1A6E4C53" w14:textId="5A4B7207" w:rsidR="0036072A" w:rsidRPr="00592E38" w:rsidRDefault="008C3AFA" w:rsidP="00592E38">
      <w:pPr>
        <w:adjustRightInd w:val="0"/>
        <w:snapToGrid w:val="0"/>
        <w:spacing w:after="0" w:line="360" w:lineRule="auto"/>
        <w:ind w:firstLineChars="100" w:firstLine="240"/>
        <w:jc w:val="both"/>
        <w:rPr>
          <w:rFonts w:ascii="Book Antiqua" w:hAnsi="Book Antiqua"/>
          <w:sz w:val="24"/>
          <w:szCs w:val="24"/>
        </w:rPr>
      </w:pPr>
      <w:r w:rsidRPr="00592E38">
        <w:rPr>
          <w:rFonts w:ascii="Book Antiqua" w:hAnsi="Book Antiqua"/>
          <w:sz w:val="24"/>
          <w:szCs w:val="24"/>
        </w:rPr>
        <w:t xml:space="preserve">Severe liver injury as a result of SARS-CoV-2 infection is uncommon in pediatric patients. In the rare cases of severe </w:t>
      </w:r>
      <w:r w:rsidR="00A1278C" w:rsidRPr="00592E38">
        <w:rPr>
          <w:rFonts w:ascii="Book Antiqua" w:hAnsi="Book Antiqua"/>
          <w:sz w:val="24"/>
          <w:szCs w:val="24"/>
        </w:rPr>
        <w:t xml:space="preserve">COVID-19 in children, increase in aminotransferase level </w:t>
      </w:r>
      <w:r w:rsidR="00DC7280" w:rsidRPr="00592E38">
        <w:rPr>
          <w:rFonts w:ascii="Book Antiqua" w:hAnsi="Book Antiqua"/>
          <w:sz w:val="24"/>
          <w:szCs w:val="24"/>
        </w:rPr>
        <w:t xml:space="preserve">was only mild (not exceeding </w:t>
      </w:r>
      <w:r w:rsidR="00062141" w:rsidRPr="00592E38">
        <w:rPr>
          <w:rFonts w:ascii="Book Antiqua" w:hAnsi="Book Antiqua"/>
          <w:sz w:val="24"/>
          <w:szCs w:val="24"/>
        </w:rPr>
        <w:t xml:space="preserve">2 × </w:t>
      </w:r>
      <w:r w:rsidR="00A1278C" w:rsidRPr="00592E38">
        <w:rPr>
          <w:rFonts w:ascii="Book Antiqua" w:hAnsi="Book Antiqua"/>
          <w:sz w:val="24"/>
          <w:szCs w:val="24"/>
        </w:rPr>
        <w:t>upper limit of normal</w:t>
      </w:r>
      <w:proofErr w:type="gramStart"/>
      <w:r w:rsidR="00A1278C" w:rsidRPr="00592E38">
        <w:rPr>
          <w:rFonts w:ascii="Book Antiqua" w:hAnsi="Book Antiqua"/>
          <w:sz w:val="24"/>
          <w:szCs w:val="24"/>
        </w:rPr>
        <w:t>)</w:t>
      </w:r>
      <w:r w:rsidR="00A1278C" w:rsidRPr="00592E38">
        <w:rPr>
          <w:rFonts w:ascii="Book Antiqua" w:hAnsi="Book Antiqua"/>
          <w:sz w:val="24"/>
          <w:szCs w:val="24"/>
          <w:vertAlign w:val="superscript"/>
        </w:rPr>
        <w:t>[</w:t>
      </w:r>
      <w:proofErr w:type="gramEnd"/>
      <w:r w:rsidR="00A1278C" w:rsidRPr="00592E38">
        <w:rPr>
          <w:rFonts w:ascii="Book Antiqua" w:hAnsi="Book Antiqua"/>
          <w:sz w:val="24"/>
          <w:szCs w:val="24"/>
          <w:vertAlign w:val="superscript"/>
        </w:rPr>
        <w:t>39]</w:t>
      </w:r>
      <w:r w:rsidR="00A1278C" w:rsidRPr="00592E38">
        <w:rPr>
          <w:rFonts w:ascii="Book Antiqua" w:hAnsi="Book Antiqua"/>
          <w:sz w:val="24"/>
          <w:szCs w:val="24"/>
        </w:rPr>
        <w:t>.</w:t>
      </w:r>
      <w:r w:rsidRPr="00592E38">
        <w:rPr>
          <w:rFonts w:ascii="Book Antiqua" w:hAnsi="Book Antiqua"/>
          <w:sz w:val="24"/>
          <w:szCs w:val="24"/>
        </w:rPr>
        <w:t xml:space="preserve"> </w:t>
      </w:r>
      <w:r w:rsidR="0036072A" w:rsidRPr="00592E38">
        <w:rPr>
          <w:rFonts w:ascii="Book Antiqua" w:hAnsi="Book Antiqua"/>
          <w:sz w:val="24"/>
          <w:szCs w:val="24"/>
        </w:rPr>
        <w:t>There are only limited data on SARS-CoV-2 infection in patients</w:t>
      </w:r>
      <w:r w:rsidR="007D6613" w:rsidRPr="00592E38">
        <w:rPr>
          <w:rFonts w:ascii="Book Antiqua" w:hAnsi="Book Antiqua"/>
          <w:sz w:val="24"/>
          <w:szCs w:val="24"/>
        </w:rPr>
        <w:t xml:space="preserve"> with chronic viral </w:t>
      </w:r>
      <w:proofErr w:type="gramStart"/>
      <w:r w:rsidR="007D6613" w:rsidRPr="00592E38">
        <w:rPr>
          <w:rFonts w:ascii="Book Antiqua" w:hAnsi="Book Antiqua"/>
          <w:sz w:val="24"/>
          <w:szCs w:val="24"/>
        </w:rPr>
        <w:t>hepatitis</w:t>
      </w:r>
      <w:r w:rsidR="0036072A" w:rsidRPr="00592E38">
        <w:rPr>
          <w:rFonts w:ascii="Book Antiqua" w:hAnsi="Book Antiqua"/>
          <w:sz w:val="24"/>
          <w:szCs w:val="24"/>
          <w:vertAlign w:val="superscript"/>
        </w:rPr>
        <w:t>[</w:t>
      </w:r>
      <w:proofErr w:type="gramEnd"/>
      <w:r w:rsidR="0036072A" w:rsidRPr="00592E38">
        <w:rPr>
          <w:rFonts w:ascii="Book Antiqua" w:hAnsi="Book Antiqua"/>
          <w:sz w:val="24"/>
          <w:szCs w:val="24"/>
          <w:vertAlign w:val="superscript"/>
        </w:rPr>
        <w:t>35]</w:t>
      </w:r>
      <w:r w:rsidR="0036072A" w:rsidRPr="00592E38">
        <w:rPr>
          <w:rFonts w:ascii="Book Antiqua" w:hAnsi="Book Antiqua"/>
          <w:sz w:val="24"/>
          <w:szCs w:val="24"/>
        </w:rPr>
        <w:t xml:space="preserve">. </w:t>
      </w:r>
      <w:r w:rsidR="00A1278C" w:rsidRPr="00592E38">
        <w:rPr>
          <w:rFonts w:ascii="Book Antiqua" w:hAnsi="Book Antiqua"/>
          <w:sz w:val="24"/>
          <w:szCs w:val="24"/>
        </w:rPr>
        <w:t>Thus, it remains unknown whether patients with chronic viral hepatitis B and/or C are more susceptible to liver injury from SARS-CoV-2</w:t>
      </w:r>
      <w:r w:rsidR="00A1278C" w:rsidRPr="00592E38">
        <w:rPr>
          <w:rFonts w:ascii="Book Antiqua" w:hAnsi="Book Antiqua"/>
          <w:sz w:val="24"/>
          <w:szCs w:val="24"/>
          <w:vertAlign w:val="superscript"/>
        </w:rPr>
        <w:t>[39]</w:t>
      </w:r>
      <w:r w:rsidR="00A1278C" w:rsidRPr="00592E38">
        <w:rPr>
          <w:rFonts w:ascii="Book Antiqua" w:hAnsi="Book Antiqua"/>
          <w:sz w:val="24"/>
          <w:szCs w:val="24"/>
        </w:rPr>
        <w:t xml:space="preserve">. </w:t>
      </w:r>
      <w:bookmarkEnd w:id="9"/>
      <w:r w:rsidR="0036072A" w:rsidRPr="00592E38">
        <w:rPr>
          <w:rFonts w:ascii="Book Antiqua" w:hAnsi="Book Antiqua"/>
          <w:sz w:val="24"/>
          <w:szCs w:val="24"/>
        </w:rPr>
        <w:t>Observations from China suggest that chronic hepatitis B does not</w:t>
      </w:r>
      <w:r w:rsidR="00062141" w:rsidRPr="00592E38">
        <w:rPr>
          <w:rFonts w:ascii="Book Antiqua" w:hAnsi="Book Antiqua"/>
          <w:sz w:val="24"/>
          <w:szCs w:val="24"/>
        </w:rPr>
        <w:t xml:space="preserve"> affect the outcome of COVID-19</w:t>
      </w:r>
      <w:r w:rsidR="00E02AB1" w:rsidRPr="00592E38">
        <w:rPr>
          <w:rFonts w:ascii="Book Antiqua" w:hAnsi="Book Antiqua"/>
          <w:sz w:val="24"/>
          <w:szCs w:val="24"/>
          <w:vertAlign w:val="superscript"/>
        </w:rPr>
        <w:t>[41]</w:t>
      </w:r>
      <w:r w:rsidR="0036072A" w:rsidRPr="00592E38">
        <w:rPr>
          <w:rFonts w:ascii="Book Antiqua" w:hAnsi="Book Antiqua"/>
          <w:sz w:val="24"/>
          <w:szCs w:val="24"/>
        </w:rPr>
        <w:t>. No case of SARS-CoV-2 infection has been described among pediatric patients with CHC</w:t>
      </w:r>
      <w:r w:rsidR="0036072A" w:rsidRPr="00592E38">
        <w:rPr>
          <w:rFonts w:ascii="Book Antiqua" w:eastAsia="Calibri" w:hAnsi="Book Antiqua" w:cs="Times New Roman"/>
          <w:sz w:val="24"/>
          <w:szCs w:val="24"/>
        </w:rPr>
        <w:t>;</w:t>
      </w:r>
      <w:r w:rsidR="0036072A" w:rsidRPr="00592E38">
        <w:rPr>
          <w:rFonts w:ascii="Book Antiqua" w:hAnsi="Book Antiqua"/>
          <w:sz w:val="24"/>
          <w:szCs w:val="24"/>
        </w:rPr>
        <w:t xml:space="preserve"> however, the impact of the COVID-19 pandemic on the management of patients with chronic HCV infection is significant, with seve</w:t>
      </w:r>
      <w:r w:rsidR="007D6613" w:rsidRPr="00592E38">
        <w:rPr>
          <w:rFonts w:ascii="Book Antiqua" w:hAnsi="Book Antiqua"/>
          <w:sz w:val="24"/>
          <w:szCs w:val="24"/>
        </w:rPr>
        <w:t xml:space="preserve">ral aspects requiring </w:t>
      </w:r>
      <w:proofErr w:type="gramStart"/>
      <w:r w:rsidR="007D6613" w:rsidRPr="00592E38">
        <w:rPr>
          <w:rFonts w:ascii="Book Antiqua" w:hAnsi="Book Antiqua"/>
          <w:sz w:val="24"/>
          <w:szCs w:val="24"/>
        </w:rPr>
        <w:t>attention</w:t>
      </w:r>
      <w:r w:rsidR="0036072A" w:rsidRPr="00592E38">
        <w:rPr>
          <w:rFonts w:ascii="Book Antiqua" w:hAnsi="Book Antiqua"/>
          <w:sz w:val="24"/>
          <w:szCs w:val="24"/>
          <w:vertAlign w:val="superscript"/>
        </w:rPr>
        <w:t>[</w:t>
      </w:r>
      <w:proofErr w:type="gramEnd"/>
      <w:r w:rsidR="0036072A" w:rsidRPr="00592E38">
        <w:rPr>
          <w:rFonts w:ascii="Book Antiqua" w:hAnsi="Book Antiqua"/>
          <w:sz w:val="24"/>
          <w:szCs w:val="24"/>
          <w:vertAlign w:val="superscript"/>
        </w:rPr>
        <w:t>35]</w:t>
      </w:r>
      <w:r w:rsidR="0036072A" w:rsidRPr="00592E38">
        <w:rPr>
          <w:rFonts w:ascii="Book Antiqua" w:hAnsi="Book Antiqua"/>
          <w:sz w:val="24"/>
          <w:szCs w:val="24"/>
        </w:rPr>
        <w:t>.</w:t>
      </w:r>
    </w:p>
    <w:p w14:paraId="6F2B29EE" w14:textId="77777777" w:rsidR="00FE7849" w:rsidRPr="00592E38" w:rsidRDefault="00FE7849" w:rsidP="00592E38">
      <w:pPr>
        <w:adjustRightInd w:val="0"/>
        <w:snapToGrid w:val="0"/>
        <w:spacing w:after="0" w:line="360" w:lineRule="auto"/>
        <w:jc w:val="both"/>
        <w:rPr>
          <w:rFonts w:ascii="Book Antiqua" w:hAnsi="Book Antiqua"/>
          <w:b/>
          <w:bCs/>
          <w:sz w:val="24"/>
          <w:szCs w:val="24"/>
        </w:rPr>
      </w:pPr>
    </w:p>
    <w:p w14:paraId="3E05F522" w14:textId="71DD2D0E" w:rsidR="00224DD2" w:rsidRPr="00592E38" w:rsidRDefault="00224DD2" w:rsidP="00592E38">
      <w:pPr>
        <w:adjustRightInd w:val="0"/>
        <w:snapToGrid w:val="0"/>
        <w:spacing w:after="0" w:line="360" w:lineRule="auto"/>
        <w:jc w:val="both"/>
        <w:rPr>
          <w:rFonts w:ascii="Book Antiqua" w:hAnsi="Book Antiqua"/>
          <w:b/>
          <w:bCs/>
          <w:sz w:val="24"/>
          <w:szCs w:val="24"/>
          <w:u w:val="single"/>
        </w:rPr>
      </w:pPr>
      <w:r w:rsidRPr="00592E38">
        <w:rPr>
          <w:rFonts w:ascii="Book Antiqua" w:hAnsi="Book Antiqua"/>
          <w:b/>
          <w:bCs/>
          <w:sz w:val="24"/>
          <w:szCs w:val="24"/>
          <w:u w:val="single"/>
        </w:rPr>
        <w:t xml:space="preserve">MANAGEMENT OF PEDIATRIC PATIENTS WITH </w:t>
      </w:r>
      <w:r w:rsidRPr="00592E38">
        <w:rPr>
          <w:rFonts w:ascii="Book Antiqua" w:hAnsi="Book Antiqua"/>
          <w:b/>
          <w:sz w:val="24"/>
          <w:szCs w:val="24"/>
          <w:u w:val="single"/>
        </w:rPr>
        <w:t>CHRONIC HEPATITIS</w:t>
      </w:r>
      <w:r w:rsidRPr="00592E38">
        <w:rPr>
          <w:rFonts w:ascii="Book Antiqua" w:hAnsi="Book Antiqua"/>
          <w:b/>
          <w:bCs/>
          <w:sz w:val="24"/>
          <w:szCs w:val="24"/>
          <w:u w:val="single"/>
        </w:rPr>
        <w:t xml:space="preserve"> DURING </w:t>
      </w:r>
      <w:r w:rsidRPr="00592E38">
        <w:rPr>
          <w:rFonts w:ascii="Book Antiqua" w:eastAsia="Calibri" w:hAnsi="Book Antiqua" w:cs="Times New Roman"/>
          <w:b/>
          <w:bCs/>
          <w:sz w:val="24"/>
          <w:szCs w:val="24"/>
          <w:u w:val="single"/>
        </w:rPr>
        <w:t xml:space="preserve">THE </w:t>
      </w:r>
      <w:r w:rsidR="00AF4A2A" w:rsidRPr="00592E38">
        <w:rPr>
          <w:rFonts w:ascii="Book Antiqua" w:hAnsi="Book Antiqua"/>
          <w:b/>
          <w:bCs/>
          <w:sz w:val="24"/>
          <w:szCs w:val="24"/>
          <w:u w:val="single"/>
        </w:rPr>
        <w:t>COVID-19</w:t>
      </w:r>
      <w:r w:rsidRPr="00592E38">
        <w:rPr>
          <w:rFonts w:ascii="Book Antiqua" w:hAnsi="Book Antiqua"/>
          <w:b/>
          <w:bCs/>
          <w:sz w:val="24"/>
          <w:szCs w:val="24"/>
          <w:u w:val="single"/>
        </w:rPr>
        <w:t xml:space="preserve"> PANDEMIC</w:t>
      </w:r>
    </w:p>
    <w:p w14:paraId="56E707FD" w14:textId="5232B608" w:rsidR="0036072A" w:rsidRPr="00592E38" w:rsidRDefault="0036072A" w:rsidP="00592E38">
      <w:pPr>
        <w:adjustRightInd w:val="0"/>
        <w:snapToGrid w:val="0"/>
        <w:spacing w:after="0" w:line="360" w:lineRule="auto"/>
        <w:jc w:val="both"/>
        <w:rPr>
          <w:rFonts w:ascii="Book Antiqua" w:hAnsi="Book Antiqua"/>
          <w:sz w:val="24"/>
          <w:szCs w:val="24"/>
        </w:rPr>
      </w:pPr>
      <w:r w:rsidRPr="00592E38">
        <w:rPr>
          <w:rFonts w:ascii="Book Antiqua" w:eastAsia="Calibri" w:hAnsi="Book Antiqua" w:cs="Times New Roman"/>
          <w:sz w:val="24"/>
          <w:szCs w:val="24"/>
        </w:rPr>
        <w:t>The</w:t>
      </w:r>
      <w:r w:rsidRPr="00592E38">
        <w:rPr>
          <w:rFonts w:ascii="Book Antiqua" w:eastAsia="Calibri" w:hAnsi="Book Antiqua" w:cs="Times New Roman"/>
          <w:b/>
          <w:bCs/>
          <w:sz w:val="24"/>
          <w:szCs w:val="24"/>
        </w:rPr>
        <w:t xml:space="preserve"> </w:t>
      </w:r>
      <w:r w:rsidRPr="00592E38">
        <w:rPr>
          <w:rFonts w:ascii="Book Antiqua" w:hAnsi="Book Antiqua"/>
          <w:sz w:val="24"/>
          <w:szCs w:val="24"/>
        </w:rPr>
        <w:t xml:space="preserve">COVID-19 pandemic has led to the disruption of the healthcare system. This disruption has had a negative impact on the care of patients with chronic diseases, including children with CHC, which may not only pose a risk for individual patients but </w:t>
      </w:r>
      <w:r w:rsidRPr="00592E38">
        <w:rPr>
          <w:rFonts w:ascii="Book Antiqua" w:eastAsia="Calibri" w:hAnsi="Book Antiqua" w:cs="Times New Roman"/>
          <w:sz w:val="24"/>
          <w:szCs w:val="24"/>
        </w:rPr>
        <w:t>also have</w:t>
      </w:r>
      <w:r w:rsidRPr="00592E38">
        <w:rPr>
          <w:rFonts w:ascii="Book Antiqua" w:hAnsi="Book Antiqua"/>
          <w:sz w:val="24"/>
          <w:szCs w:val="24"/>
        </w:rPr>
        <w:t xml:space="preserve"> a negative influence on viral</w:t>
      </w:r>
      <w:r w:rsidR="005B14AE" w:rsidRPr="00592E38">
        <w:rPr>
          <w:rFonts w:ascii="Book Antiqua" w:hAnsi="Book Antiqua"/>
          <w:sz w:val="24"/>
          <w:szCs w:val="24"/>
        </w:rPr>
        <w:t xml:space="preserve"> hepatitis elimination </w:t>
      </w:r>
      <w:proofErr w:type="gramStart"/>
      <w:r w:rsidR="005B14AE" w:rsidRPr="00592E38">
        <w:rPr>
          <w:rFonts w:ascii="Book Antiqua" w:hAnsi="Book Antiqua"/>
          <w:sz w:val="24"/>
          <w:szCs w:val="24"/>
        </w:rPr>
        <w:t>programs</w:t>
      </w:r>
      <w:r w:rsidR="00E02AB1" w:rsidRPr="00592E38">
        <w:rPr>
          <w:rFonts w:ascii="Book Antiqua" w:hAnsi="Book Antiqua"/>
          <w:sz w:val="24"/>
          <w:szCs w:val="24"/>
          <w:vertAlign w:val="superscript"/>
        </w:rPr>
        <w:t>[</w:t>
      </w:r>
      <w:proofErr w:type="gramEnd"/>
      <w:r w:rsidR="00E02AB1" w:rsidRPr="00592E38">
        <w:rPr>
          <w:rFonts w:ascii="Book Antiqua" w:hAnsi="Book Antiqua"/>
          <w:sz w:val="24"/>
          <w:szCs w:val="24"/>
          <w:vertAlign w:val="superscript"/>
        </w:rPr>
        <w:t>42]</w:t>
      </w:r>
      <w:r w:rsidRPr="00592E38">
        <w:rPr>
          <w:rFonts w:ascii="Book Antiqua" w:hAnsi="Book Antiqua"/>
          <w:sz w:val="24"/>
          <w:szCs w:val="24"/>
        </w:rPr>
        <w:t xml:space="preserve">. The treatment and management of patients with HCV infection is influenced by closing clinics </w:t>
      </w:r>
      <w:r w:rsidR="007D6613" w:rsidRPr="00592E38">
        <w:rPr>
          <w:rFonts w:ascii="Book Antiqua" w:hAnsi="Book Antiqua"/>
          <w:sz w:val="24"/>
          <w:szCs w:val="24"/>
        </w:rPr>
        <w:t xml:space="preserve">and avoiding nonemergent </w:t>
      </w:r>
      <w:proofErr w:type="gramStart"/>
      <w:r w:rsidR="007D6613" w:rsidRPr="00592E38">
        <w:rPr>
          <w:rFonts w:ascii="Book Antiqua" w:hAnsi="Book Antiqua"/>
          <w:sz w:val="24"/>
          <w:szCs w:val="24"/>
        </w:rPr>
        <w:t>visits</w:t>
      </w:r>
      <w:r w:rsidR="00E02AB1" w:rsidRPr="00592E38">
        <w:rPr>
          <w:rFonts w:ascii="Book Antiqua" w:hAnsi="Book Antiqua"/>
          <w:sz w:val="24"/>
          <w:szCs w:val="24"/>
          <w:vertAlign w:val="superscript"/>
        </w:rPr>
        <w:t>[</w:t>
      </w:r>
      <w:proofErr w:type="gramEnd"/>
      <w:r w:rsidR="00E02AB1" w:rsidRPr="00592E38">
        <w:rPr>
          <w:rFonts w:ascii="Book Antiqua" w:hAnsi="Book Antiqua"/>
          <w:sz w:val="24"/>
          <w:szCs w:val="24"/>
          <w:vertAlign w:val="superscript"/>
        </w:rPr>
        <w:t>42]</w:t>
      </w:r>
      <w:r w:rsidRPr="00592E38">
        <w:rPr>
          <w:rFonts w:ascii="Book Antiqua" w:hAnsi="Book Antiqua"/>
          <w:sz w:val="24"/>
          <w:szCs w:val="24"/>
        </w:rPr>
        <w:t xml:space="preserve">. In many cases, DAA therapies in children are conducted in infectious disease departments, which are now on the front line of fighting </w:t>
      </w:r>
      <w:r w:rsidR="00685E98" w:rsidRPr="00592E38">
        <w:rPr>
          <w:rFonts w:ascii="Book Antiqua" w:hAnsi="Book Antiqua"/>
          <w:sz w:val="24"/>
          <w:szCs w:val="24"/>
        </w:rPr>
        <w:t>the</w:t>
      </w:r>
      <w:r w:rsidRPr="00592E38">
        <w:rPr>
          <w:rFonts w:ascii="Book Antiqua" w:hAnsi="Book Antiqua"/>
          <w:sz w:val="24"/>
          <w:szCs w:val="24"/>
        </w:rPr>
        <w:t xml:space="preserve"> pandemic. This change of focus may result in </w:t>
      </w:r>
      <w:r w:rsidRPr="00592E38">
        <w:rPr>
          <w:rFonts w:ascii="Book Antiqua" w:eastAsia="Calibri" w:hAnsi="Book Antiqua" w:cs="Times New Roman"/>
          <w:sz w:val="24"/>
          <w:szCs w:val="24"/>
        </w:rPr>
        <w:t>a</w:t>
      </w:r>
      <w:r w:rsidRPr="00592E38">
        <w:rPr>
          <w:rFonts w:ascii="Book Antiqua" w:hAnsi="Book Antiqua"/>
          <w:sz w:val="24"/>
          <w:szCs w:val="24"/>
        </w:rPr>
        <w:t xml:space="preserve"> reduction in both </w:t>
      </w:r>
      <w:r w:rsidRPr="00592E38">
        <w:rPr>
          <w:rFonts w:ascii="Book Antiqua" w:eastAsia="Calibri" w:hAnsi="Book Antiqua" w:cs="Times New Roman"/>
          <w:sz w:val="24"/>
          <w:szCs w:val="24"/>
        </w:rPr>
        <w:t xml:space="preserve">the </w:t>
      </w:r>
      <w:r w:rsidRPr="00592E38">
        <w:rPr>
          <w:rFonts w:ascii="Book Antiqua" w:hAnsi="Book Antiqua"/>
          <w:sz w:val="24"/>
          <w:szCs w:val="24"/>
        </w:rPr>
        <w:t>diagnosis and treatm</w:t>
      </w:r>
      <w:r w:rsidR="00062141" w:rsidRPr="00592E38">
        <w:rPr>
          <w:rFonts w:ascii="Book Antiqua" w:hAnsi="Book Antiqua"/>
          <w:sz w:val="24"/>
          <w:szCs w:val="24"/>
        </w:rPr>
        <w:t xml:space="preserve">ent rates of hepatitis </w:t>
      </w:r>
      <w:proofErr w:type="gramStart"/>
      <w:r w:rsidR="00062141" w:rsidRPr="00592E38">
        <w:rPr>
          <w:rFonts w:ascii="Book Antiqua" w:hAnsi="Book Antiqua"/>
          <w:sz w:val="24"/>
          <w:szCs w:val="24"/>
        </w:rPr>
        <w:t>patients</w:t>
      </w:r>
      <w:r w:rsidR="00E02AB1" w:rsidRPr="00592E38">
        <w:rPr>
          <w:rFonts w:ascii="Book Antiqua" w:hAnsi="Book Antiqua"/>
          <w:sz w:val="24"/>
          <w:szCs w:val="24"/>
          <w:vertAlign w:val="superscript"/>
        </w:rPr>
        <w:t>[</w:t>
      </w:r>
      <w:proofErr w:type="gramEnd"/>
      <w:r w:rsidR="00E02AB1" w:rsidRPr="00592E38">
        <w:rPr>
          <w:rFonts w:ascii="Book Antiqua" w:hAnsi="Book Antiqua"/>
          <w:sz w:val="24"/>
          <w:szCs w:val="24"/>
          <w:vertAlign w:val="superscript"/>
        </w:rPr>
        <w:t>42]</w:t>
      </w:r>
      <w:r w:rsidRPr="00592E38">
        <w:rPr>
          <w:rFonts w:ascii="Book Antiqua" w:hAnsi="Book Antiqua"/>
          <w:sz w:val="24"/>
          <w:szCs w:val="24"/>
        </w:rPr>
        <w:t>.</w:t>
      </w:r>
      <w:r w:rsidRPr="00592E38">
        <w:rPr>
          <w:rFonts w:ascii="Book Antiqua" w:eastAsia="Calibri" w:hAnsi="Book Antiqua" w:cs="Times New Roman"/>
          <w:sz w:val="24"/>
          <w:szCs w:val="24"/>
        </w:rPr>
        <w:t xml:space="preserve"> </w:t>
      </w:r>
      <w:r w:rsidRPr="00592E38">
        <w:rPr>
          <w:rFonts w:ascii="Book Antiqua" w:hAnsi="Book Antiqua"/>
          <w:sz w:val="24"/>
          <w:szCs w:val="24"/>
        </w:rPr>
        <w:t>It is essential to maintain</w:t>
      </w:r>
      <w:r w:rsidRPr="00592E38">
        <w:rPr>
          <w:rFonts w:ascii="Book Antiqua" w:eastAsia="Calibri" w:hAnsi="Book Antiqua" w:cs="Times New Roman"/>
          <w:sz w:val="24"/>
          <w:szCs w:val="24"/>
        </w:rPr>
        <w:t xml:space="preserve"> the</w:t>
      </w:r>
      <w:r w:rsidRPr="00592E38">
        <w:rPr>
          <w:rFonts w:ascii="Book Antiqua" w:hAnsi="Book Antiqua"/>
          <w:sz w:val="24"/>
          <w:szCs w:val="24"/>
        </w:rPr>
        <w:t xml:space="preserve"> care of children with CHC and to find potential methods to prioritize </w:t>
      </w:r>
      <w:r w:rsidRPr="00592E38">
        <w:rPr>
          <w:rFonts w:ascii="Book Antiqua" w:eastAsia="Calibri" w:hAnsi="Book Antiqua" w:cs="Times New Roman"/>
          <w:sz w:val="24"/>
          <w:szCs w:val="24"/>
        </w:rPr>
        <w:t xml:space="preserve">the </w:t>
      </w:r>
      <w:r w:rsidRPr="00592E38">
        <w:rPr>
          <w:rFonts w:ascii="Book Antiqua" w:hAnsi="Book Antiqua"/>
          <w:sz w:val="24"/>
          <w:szCs w:val="24"/>
        </w:rPr>
        <w:t>care of these patients despite t</w:t>
      </w:r>
      <w:r w:rsidR="007D6613" w:rsidRPr="00592E38">
        <w:rPr>
          <w:rFonts w:ascii="Book Antiqua" w:hAnsi="Book Antiqua"/>
          <w:sz w:val="24"/>
          <w:szCs w:val="24"/>
        </w:rPr>
        <w:t xml:space="preserve">he limited healthcare </w:t>
      </w:r>
      <w:proofErr w:type="gramStart"/>
      <w:r w:rsidR="007D6613" w:rsidRPr="00592E38">
        <w:rPr>
          <w:rFonts w:ascii="Book Antiqua" w:hAnsi="Book Antiqua"/>
          <w:sz w:val="24"/>
          <w:szCs w:val="24"/>
        </w:rPr>
        <w:t>resources</w:t>
      </w:r>
      <w:r w:rsidRPr="00592E38">
        <w:rPr>
          <w:rFonts w:ascii="Book Antiqua" w:hAnsi="Book Antiqua"/>
          <w:sz w:val="24"/>
          <w:szCs w:val="24"/>
          <w:vertAlign w:val="superscript"/>
        </w:rPr>
        <w:t>[</w:t>
      </w:r>
      <w:proofErr w:type="gramEnd"/>
      <w:r w:rsidRPr="00592E38">
        <w:rPr>
          <w:rFonts w:ascii="Book Antiqua" w:hAnsi="Book Antiqua"/>
          <w:sz w:val="24"/>
          <w:szCs w:val="24"/>
          <w:vertAlign w:val="superscript"/>
        </w:rPr>
        <w:t>35]</w:t>
      </w:r>
      <w:r w:rsidRPr="00592E38">
        <w:rPr>
          <w:rFonts w:ascii="Book Antiqua" w:hAnsi="Book Antiqua"/>
          <w:sz w:val="24"/>
          <w:szCs w:val="24"/>
        </w:rPr>
        <w:t xml:space="preserve">. </w:t>
      </w:r>
      <w:bookmarkStart w:id="10" w:name="_Hlk43387102"/>
      <w:r w:rsidR="001451F9" w:rsidRPr="00592E38">
        <w:rPr>
          <w:rFonts w:ascii="Book Antiqua" w:hAnsi="Book Antiqua"/>
          <w:sz w:val="24"/>
          <w:szCs w:val="24"/>
        </w:rPr>
        <w:t xml:space="preserve">This may be achieved by adapting to the unique logistical and pharmacological issues caused by the </w:t>
      </w:r>
      <w:proofErr w:type="gramStart"/>
      <w:r w:rsidR="001451F9" w:rsidRPr="00592E38">
        <w:rPr>
          <w:rFonts w:ascii="Book Antiqua" w:hAnsi="Book Antiqua"/>
          <w:sz w:val="24"/>
          <w:szCs w:val="24"/>
        </w:rPr>
        <w:t>pandemic</w:t>
      </w:r>
      <w:r w:rsidR="00E02AB1" w:rsidRPr="00592E38">
        <w:rPr>
          <w:rFonts w:ascii="Book Antiqua" w:hAnsi="Book Antiqua"/>
          <w:sz w:val="24"/>
          <w:szCs w:val="24"/>
          <w:vertAlign w:val="superscript"/>
        </w:rPr>
        <w:t>[</w:t>
      </w:r>
      <w:proofErr w:type="gramEnd"/>
      <w:r w:rsidR="00E02AB1" w:rsidRPr="00592E38">
        <w:rPr>
          <w:rFonts w:ascii="Book Antiqua" w:hAnsi="Book Antiqua"/>
          <w:sz w:val="24"/>
          <w:szCs w:val="24"/>
          <w:vertAlign w:val="superscript"/>
        </w:rPr>
        <w:t>39]</w:t>
      </w:r>
      <w:r w:rsidR="008D457F" w:rsidRPr="00592E38">
        <w:rPr>
          <w:rFonts w:ascii="Book Antiqua" w:hAnsi="Book Antiqua"/>
          <w:sz w:val="24"/>
          <w:szCs w:val="24"/>
        </w:rPr>
        <w:t>.</w:t>
      </w:r>
      <w:r w:rsidR="001451F9" w:rsidRPr="00592E38">
        <w:rPr>
          <w:rFonts w:ascii="Book Antiqua" w:hAnsi="Book Antiqua"/>
          <w:sz w:val="24"/>
          <w:szCs w:val="24"/>
        </w:rPr>
        <w:t xml:space="preserve"> </w:t>
      </w:r>
      <w:r w:rsidRPr="00592E38">
        <w:rPr>
          <w:rFonts w:ascii="Book Antiqua" w:hAnsi="Book Antiqua"/>
          <w:sz w:val="24"/>
          <w:szCs w:val="24"/>
        </w:rPr>
        <w:t>Recent recommendations from the European Association for the Study of the Liver-European Society of Clinical Micro</w:t>
      </w:r>
      <w:r w:rsidR="00C02B10" w:rsidRPr="00592E38">
        <w:rPr>
          <w:rFonts w:ascii="Book Antiqua" w:hAnsi="Book Antiqua"/>
          <w:sz w:val="24"/>
          <w:szCs w:val="24"/>
        </w:rPr>
        <w:t xml:space="preserve">biology and Infectious Diseases </w:t>
      </w:r>
      <w:r w:rsidR="007C0FB0" w:rsidRPr="00592E38">
        <w:rPr>
          <w:rFonts w:ascii="Book Antiqua" w:hAnsi="Book Antiqua"/>
          <w:sz w:val="24"/>
          <w:szCs w:val="24"/>
        </w:rPr>
        <w:t xml:space="preserve">and the American Association for the Study of </w:t>
      </w:r>
      <w:r w:rsidR="00C02B10" w:rsidRPr="00592E38">
        <w:rPr>
          <w:rFonts w:ascii="Book Antiqua" w:hAnsi="Book Antiqua"/>
          <w:sz w:val="24"/>
          <w:szCs w:val="24"/>
        </w:rPr>
        <w:t xml:space="preserve">Liver Diseases </w:t>
      </w:r>
      <w:r w:rsidR="007C0FB0" w:rsidRPr="00592E38">
        <w:rPr>
          <w:rFonts w:ascii="Book Antiqua" w:hAnsi="Book Antiqua"/>
          <w:sz w:val="24"/>
          <w:szCs w:val="24"/>
        </w:rPr>
        <w:t xml:space="preserve">Expert Panel </w:t>
      </w:r>
      <w:r w:rsidR="007C0FB0" w:rsidRPr="00592E38">
        <w:rPr>
          <w:rFonts w:ascii="Book Antiqua" w:hAnsi="Book Antiqua"/>
          <w:sz w:val="24"/>
          <w:szCs w:val="24"/>
        </w:rPr>
        <w:lastRenderedPageBreak/>
        <w:t xml:space="preserve">consensus statement </w:t>
      </w:r>
      <w:r w:rsidRPr="00592E38">
        <w:rPr>
          <w:rFonts w:ascii="Book Antiqua" w:hAnsi="Book Antiqua"/>
          <w:sz w:val="24"/>
          <w:szCs w:val="24"/>
        </w:rPr>
        <w:t xml:space="preserve">on the care of patents with liver disease during the COVID-19 pandemic may </w:t>
      </w:r>
      <w:r w:rsidRPr="00592E38">
        <w:rPr>
          <w:rFonts w:ascii="Book Antiqua" w:eastAsia="Calibri" w:hAnsi="Book Antiqua" w:cs="Times New Roman"/>
          <w:sz w:val="24"/>
          <w:szCs w:val="24"/>
        </w:rPr>
        <w:t xml:space="preserve">also </w:t>
      </w:r>
      <w:r w:rsidRPr="00592E38">
        <w:rPr>
          <w:rFonts w:ascii="Book Antiqua" w:hAnsi="Book Antiqua"/>
          <w:sz w:val="24"/>
          <w:szCs w:val="24"/>
        </w:rPr>
        <w:t>be</w:t>
      </w:r>
      <w:r w:rsidRPr="00592E38">
        <w:rPr>
          <w:rFonts w:ascii="Book Antiqua" w:eastAsia="Calibri" w:hAnsi="Book Antiqua" w:cs="Times New Roman"/>
          <w:sz w:val="24"/>
          <w:szCs w:val="24"/>
        </w:rPr>
        <w:t xml:space="preserve"> </w:t>
      </w:r>
      <w:r w:rsidRPr="00592E38">
        <w:rPr>
          <w:rFonts w:ascii="Book Antiqua" w:hAnsi="Book Antiqua"/>
          <w:sz w:val="24"/>
          <w:szCs w:val="24"/>
        </w:rPr>
        <w:t xml:space="preserve">useful for pediatricians caring for children with </w:t>
      </w:r>
      <w:proofErr w:type="gramStart"/>
      <w:r w:rsidRPr="00592E38">
        <w:rPr>
          <w:rFonts w:ascii="Book Antiqua" w:hAnsi="Book Antiqua"/>
          <w:sz w:val="24"/>
          <w:szCs w:val="24"/>
        </w:rPr>
        <w:t>CHC</w:t>
      </w:r>
      <w:r w:rsidR="007D6613" w:rsidRPr="00592E38">
        <w:rPr>
          <w:rFonts w:ascii="Book Antiqua" w:hAnsi="Book Antiqua"/>
          <w:sz w:val="24"/>
          <w:szCs w:val="24"/>
          <w:vertAlign w:val="superscript"/>
        </w:rPr>
        <w:t>[</w:t>
      </w:r>
      <w:proofErr w:type="gramEnd"/>
      <w:r w:rsidR="007D6613" w:rsidRPr="00592E38">
        <w:rPr>
          <w:rFonts w:ascii="Book Antiqua" w:hAnsi="Book Antiqua"/>
          <w:sz w:val="24"/>
          <w:szCs w:val="24"/>
          <w:vertAlign w:val="superscript"/>
        </w:rPr>
        <w:t>35,</w:t>
      </w:r>
      <w:r w:rsidR="00E02AB1" w:rsidRPr="00592E38">
        <w:rPr>
          <w:rFonts w:ascii="Book Antiqua" w:hAnsi="Book Antiqua"/>
          <w:sz w:val="24"/>
          <w:szCs w:val="24"/>
          <w:vertAlign w:val="superscript"/>
        </w:rPr>
        <w:t>39]</w:t>
      </w:r>
      <w:bookmarkEnd w:id="10"/>
      <w:r w:rsidRPr="00592E38">
        <w:rPr>
          <w:rFonts w:ascii="Book Antiqua" w:hAnsi="Book Antiqua"/>
          <w:sz w:val="24"/>
          <w:szCs w:val="24"/>
        </w:rPr>
        <w:t>.</w:t>
      </w:r>
    </w:p>
    <w:p w14:paraId="782A62FA" w14:textId="4670F11A" w:rsidR="0036072A" w:rsidRPr="00592E38" w:rsidRDefault="0036072A" w:rsidP="00592E38">
      <w:pPr>
        <w:adjustRightInd w:val="0"/>
        <w:snapToGrid w:val="0"/>
        <w:spacing w:after="0" w:line="360" w:lineRule="auto"/>
        <w:ind w:firstLineChars="100" w:firstLine="240"/>
        <w:jc w:val="both"/>
        <w:rPr>
          <w:rFonts w:ascii="Book Antiqua" w:hAnsi="Book Antiqua"/>
          <w:sz w:val="24"/>
          <w:szCs w:val="24"/>
        </w:rPr>
      </w:pPr>
      <w:bookmarkStart w:id="11" w:name="_Hlk43471809"/>
      <w:r w:rsidRPr="00592E38">
        <w:rPr>
          <w:rFonts w:ascii="Book Antiqua" w:hAnsi="Book Antiqua"/>
          <w:sz w:val="24"/>
          <w:szCs w:val="24"/>
        </w:rPr>
        <w:t>The most important issue is that both patients and medical staff should avoid SARS-CoV-2 exposure and infection. The precise management of the patients depends most</w:t>
      </w:r>
      <w:r w:rsidR="007D6613" w:rsidRPr="00592E38">
        <w:rPr>
          <w:rFonts w:ascii="Book Antiqua" w:hAnsi="Book Antiqua"/>
          <w:sz w:val="24"/>
          <w:szCs w:val="24"/>
        </w:rPr>
        <w:t xml:space="preserve">ly on the local COVID-19 </w:t>
      </w:r>
      <w:proofErr w:type="gramStart"/>
      <w:r w:rsidR="007D6613" w:rsidRPr="00592E38">
        <w:rPr>
          <w:rFonts w:ascii="Book Antiqua" w:hAnsi="Book Antiqua"/>
          <w:sz w:val="24"/>
          <w:szCs w:val="24"/>
        </w:rPr>
        <w:t>burden</w:t>
      </w:r>
      <w:r w:rsidRPr="00592E38">
        <w:rPr>
          <w:rFonts w:ascii="Book Antiqua" w:hAnsi="Book Antiqua"/>
          <w:sz w:val="24"/>
          <w:szCs w:val="24"/>
          <w:vertAlign w:val="superscript"/>
        </w:rPr>
        <w:t>[</w:t>
      </w:r>
      <w:proofErr w:type="gramEnd"/>
      <w:r w:rsidRPr="00592E38">
        <w:rPr>
          <w:rFonts w:ascii="Book Antiqua" w:hAnsi="Book Antiqua"/>
          <w:sz w:val="24"/>
          <w:szCs w:val="24"/>
          <w:vertAlign w:val="superscript"/>
        </w:rPr>
        <w:t>35]</w:t>
      </w:r>
      <w:r w:rsidRPr="00592E38">
        <w:rPr>
          <w:rFonts w:ascii="Book Antiqua" w:hAnsi="Book Antiqua"/>
          <w:sz w:val="24"/>
          <w:szCs w:val="24"/>
        </w:rPr>
        <w:t xml:space="preserve">. </w:t>
      </w:r>
      <w:bookmarkStart w:id="12" w:name="_Hlk43471590"/>
      <w:bookmarkStart w:id="13" w:name="_Hlk43468839"/>
      <w:r w:rsidR="00941749" w:rsidRPr="00592E38">
        <w:rPr>
          <w:rFonts w:ascii="Book Antiqua" w:hAnsi="Book Antiqua"/>
          <w:sz w:val="24"/>
          <w:szCs w:val="24"/>
        </w:rPr>
        <w:t>It is essential to educate the patients on risk and precaution on COVID-19, espe</w:t>
      </w:r>
      <w:r w:rsidR="007D6613" w:rsidRPr="00592E38">
        <w:rPr>
          <w:rFonts w:ascii="Book Antiqua" w:hAnsi="Book Antiqua"/>
          <w:sz w:val="24"/>
          <w:szCs w:val="24"/>
        </w:rPr>
        <w:t xml:space="preserve">cially in cases complicated by </w:t>
      </w:r>
      <w:r w:rsidR="00941749" w:rsidRPr="00592E38">
        <w:rPr>
          <w:rFonts w:ascii="Book Antiqua" w:hAnsi="Book Antiqua"/>
          <w:sz w:val="24"/>
          <w:szCs w:val="24"/>
        </w:rPr>
        <w:t xml:space="preserve">cirrhosis or end-stage liver disease, when the risk of severe course of COVID-19 </w:t>
      </w:r>
      <w:proofErr w:type="gramStart"/>
      <w:r w:rsidR="00941749" w:rsidRPr="00592E38">
        <w:rPr>
          <w:rFonts w:ascii="Book Antiqua" w:hAnsi="Book Antiqua"/>
          <w:sz w:val="24"/>
          <w:szCs w:val="24"/>
        </w:rPr>
        <w:t>exists</w:t>
      </w:r>
      <w:r w:rsidR="00941749" w:rsidRPr="00592E38">
        <w:rPr>
          <w:rFonts w:ascii="Book Antiqua" w:hAnsi="Book Antiqua"/>
          <w:sz w:val="24"/>
          <w:szCs w:val="24"/>
          <w:vertAlign w:val="superscript"/>
        </w:rPr>
        <w:t>[</w:t>
      </w:r>
      <w:proofErr w:type="gramEnd"/>
      <w:r w:rsidR="00941749" w:rsidRPr="00592E38">
        <w:rPr>
          <w:rFonts w:ascii="Book Antiqua" w:hAnsi="Book Antiqua"/>
          <w:sz w:val="24"/>
          <w:szCs w:val="24"/>
          <w:vertAlign w:val="superscript"/>
        </w:rPr>
        <w:t>39]</w:t>
      </w:r>
      <w:r w:rsidR="00941749" w:rsidRPr="00592E38">
        <w:rPr>
          <w:rFonts w:ascii="Book Antiqua" w:hAnsi="Book Antiqua"/>
          <w:sz w:val="24"/>
          <w:szCs w:val="24"/>
        </w:rPr>
        <w:t>.</w:t>
      </w:r>
      <w:bookmarkEnd w:id="12"/>
      <w:r w:rsidR="00941749" w:rsidRPr="00592E38">
        <w:rPr>
          <w:rFonts w:ascii="Book Antiqua" w:hAnsi="Book Antiqua"/>
          <w:sz w:val="24"/>
          <w:szCs w:val="24"/>
        </w:rPr>
        <w:t xml:space="preserve"> </w:t>
      </w:r>
      <w:bookmarkEnd w:id="13"/>
      <w:r w:rsidRPr="00592E38">
        <w:rPr>
          <w:rFonts w:ascii="Book Antiqua" w:hAnsi="Book Antiqua"/>
          <w:sz w:val="24"/>
          <w:szCs w:val="24"/>
        </w:rPr>
        <w:t>In most regions, physical distancing and avoiding direct face-to-face contact have been officially implemented. Thus, all patients suffering from chronic liver diseases should adhere to these co</w:t>
      </w:r>
      <w:r w:rsidR="00062141" w:rsidRPr="00592E38">
        <w:rPr>
          <w:rFonts w:ascii="Book Antiqua" w:hAnsi="Book Antiqua"/>
          <w:sz w:val="24"/>
          <w:szCs w:val="24"/>
        </w:rPr>
        <w:t xml:space="preserve">mmon </w:t>
      </w:r>
      <w:proofErr w:type="gramStart"/>
      <w:r w:rsidR="00062141" w:rsidRPr="00592E38">
        <w:rPr>
          <w:rFonts w:ascii="Book Antiqua" w:hAnsi="Book Antiqua"/>
          <w:sz w:val="24"/>
          <w:szCs w:val="24"/>
        </w:rPr>
        <w:t>rules</w:t>
      </w:r>
      <w:r w:rsidRPr="00592E38">
        <w:rPr>
          <w:rFonts w:ascii="Book Antiqua" w:hAnsi="Book Antiqua"/>
          <w:sz w:val="24"/>
          <w:szCs w:val="24"/>
          <w:vertAlign w:val="superscript"/>
        </w:rPr>
        <w:t>[</w:t>
      </w:r>
      <w:proofErr w:type="gramEnd"/>
      <w:r w:rsidRPr="00592E38">
        <w:rPr>
          <w:rFonts w:ascii="Book Antiqua" w:hAnsi="Book Antiqua"/>
          <w:sz w:val="24"/>
          <w:szCs w:val="24"/>
          <w:vertAlign w:val="superscript"/>
        </w:rPr>
        <w:t>35]</w:t>
      </w:r>
      <w:r w:rsidRPr="00592E38">
        <w:rPr>
          <w:rFonts w:ascii="Book Antiqua" w:hAnsi="Book Antiqua"/>
          <w:sz w:val="24"/>
          <w:szCs w:val="24"/>
        </w:rPr>
        <w:t xml:space="preserve">. Visits to </w:t>
      </w:r>
      <w:r w:rsidRPr="00592E38">
        <w:rPr>
          <w:rFonts w:ascii="Book Antiqua" w:eastAsia="Calibri" w:hAnsi="Book Antiqua" w:cs="Times New Roman"/>
          <w:sz w:val="24"/>
          <w:szCs w:val="24"/>
        </w:rPr>
        <w:t>outpatient or inpatient</w:t>
      </w:r>
      <w:r w:rsidRPr="00592E38">
        <w:rPr>
          <w:rFonts w:ascii="Book Antiqua" w:hAnsi="Book Antiqua"/>
          <w:sz w:val="24"/>
          <w:szCs w:val="24"/>
        </w:rPr>
        <w:t xml:space="preserve"> clinics should be avoided unless necessary. Since in most cases children with CHC present with mild disease and are in stable, good condition, visits to hepatological clinics are not essential and may be postponed. </w:t>
      </w:r>
      <w:bookmarkStart w:id="14" w:name="_Hlk43538964"/>
      <w:r w:rsidR="0098743B" w:rsidRPr="00592E38">
        <w:rPr>
          <w:rFonts w:ascii="Book Antiqua" w:hAnsi="Book Antiqua"/>
          <w:sz w:val="24"/>
          <w:szCs w:val="24"/>
        </w:rPr>
        <w:t xml:space="preserve">In case of patients already on DAA treatment, therapy should be </w:t>
      </w:r>
      <w:proofErr w:type="gramStart"/>
      <w:r w:rsidR="0098743B" w:rsidRPr="00592E38">
        <w:rPr>
          <w:rFonts w:ascii="Book Antiqua" w:hAnsi="Book Antiqua"/>
          <w:sz w:val="24"/>
          <w:szCs w:val="24"/>
        </w:rPr>
        <w:t>continued</w:t>
      </w:r>
      <w:r w:rsidR="0098743B" w:rsidRPr="00592E38">
        <w:rPr>
          <w:rFonts w:ascii="Book Antiqua" w:hAnsi="Book Antiqua"/>
          <w:sz w:val="24"/>
          <w:szCs w:val="24"/>
          <w:vertAlign w:val="superscript"/>
        </w:rPr>
        <w:t>[</w:t>
      </w:r>
      <w:proofErr w:type="gramEnd"/>
      <w:r w:rsidR="0098743B" w:rsidRPr="00592E38">
        <w:rPr>
          <w:rFonts w:ascii="Book Antiqua" w:hAnsi="Book Antiqua"/>
          <w:sz w:val="24"/>
          <w:szCs w:val="24"/>
          <w:vertAlign w:val="superscript"/>
        </w:rPr>
        <w:t>39]</w:t>
      </w:r>
      <w:bookmarkEnd w:id="14"/>
      <w:r w:rsidR="0098743B" w:rsidRPr="00592E38">
        <w:rPr>
          <w:rFonts w:ascii="Book Antiqua" w:hAnsi="Book Antiqua"/>
          <w:sz w:val="24"/>
          <w:szCs w:val="24"/>
        </w:rPr>
        <w:t xml:space="preserve">. </w:t>
      </w:r>
      <w:r w:rsidRPr="00592E38">
        <w:rPr>
          <w:rFonts w:ascii="Book Antiqua" w:hAnsi="Book Antiqua"/>
          <w:sz w:val="24"/>
          <w:szCs w:val="24"/>
        </w:rPr>
        <w:t xml:space="preserve">It is reasonable to use telemedicine for follow-up visits in patients under antiviral treatment and to send them prescriptions by e-mail or organize a home delivery of DAAs, as appropriate. Routine laboratory testing may be performed in a local laboratory through primary care </w:t>
      </w:r>
      <w:r w:rsidRPr="00592E38">
        <w:rPr>
          <w:rFonts w:ascii="Book Antiqua" w:eastAsia="Calibri" w:hAnsi="Book Antiqua" w:cs="Times New Roman"/>
          <w:sz w:val="24"/>
          <w:szCs w:val="24"/>
        </w:rPr>
        <w:t>physicians</w:t>
      </w:r>
      <w:r w:rsidRPr="00592E38">
        <w:rPr>
          <w:rFonts w:ascii="Book Antiqua" w:hAnsi="Book Antiqua"/>
          <w:sz w:val="24"/>
          <w:szCs w:val="24"/>
        </w:rPr>
        <w:t xml:space="preserve"> only in cases when it is </w:t>
      </w:r>
      <w:r w:rsidRPr="00592E38">
        <w:rPr>
          <w:rFonts w:ascii="Book Antiqua" w:eastAsia="Calibri" w:hAnsi="Book Antiqua" w:cs="Times New Roman"/>
          <w:sz w:val="24"/>
          <w:szCs w:val="24"/>
        </w:rPr>
        <w:t>truly</w:t>
      </w:r>
      <w:r w:rsidRPr="00592E38">
        <w:rPr>
          <w:rFonts w:ascii="Book Antiqua" w:hAnsi="Book Antiqua"/>
          <w:sz w:val="24"/>
          <w:szCs w:val="24"/>
        </w:rPr>
        <w:t xml:space="preserve"> necessary. Collaboration between hepatologists and local health care providers and primary care physicians is essential for further management of patients during </w:t>
      </w:r>
      <w:r w:rsidRPr="00592E38">
        <w:rPr>
          <w:rFonts w:ascii="Book Antiqua" w:eastAsia="Calibri" w:hAnsi="Book Antiqua" w:cs="Times New Roman"/>
          <w:sz w:val="24"/>
          <w:szCs w:val="24"/>
        </w:rPr>
        <w:t>pandemics</w:t>
      </w:r>
      <w:r w:rsidRPr="00592E38">
        <w:rPr>
          <w:rFonts w:ascii="Book Antiqua" w:hAnsi="Book Antiqua"/>
          <w:sz w:val="24"/>
          <w:szCs w:val="24"/>
        </w:rPr>
        <w:t>. Whenever possible, liver-related diagnostic procedures (</w:t>
      </w:r>
      <w:r w:rsidRPr="00592E38">
        <w:rPr>
          <w:rFonts w:ascii="Book Antiqua" w:hAnsi="Book Antiqua"/>
          <w:i/>
          <w:sz w:val="24"/>
          <w:szCs w:val="24"/>
        </w:rPr>
        <w:t>e.g.</w:t>
      </w:r>
      <w:r w:rsidRPr="00592E38">
        <w:rPr>
          <w:rFonts w:ascii="Book Antiqua" w:hAnsi="Book Antiqua"/>
          <w:sz w:val="24"/>
          <w:szCs w:val="24"/>
        </w:rPr>
        <w:t>, ultrasound, elastography, or liver biopsy if required)</w:t>
      </w:r>
      <w:r w:rsidR="00BC652A" w:rsidRPr="00592E38">
        <w:rPr>
          <w:rFonts w:ascii="Book Antiqua" w:hAnsi="Book Antiqua"/>
          <w:sz w:val="24"/>
          <w:szCs w:val="24"/>
        </w:rPr>
        <w:t xml:space="preserve"> should be avoided unless they are likely to change management. In addition, </w:t>
      </w:r>
      <w:r w:rsidRPr="00592E38">
        <w:rPr>
          <w:rFonts w:ascii="Book Antiqua" w:hAnsi="Book Antiqua"/>
          <w:sz w:val="24"/>
          <w:szCs w:val="24"/>
        </w:rPr>
        <w:t>a</w:t>
      </w:r>
      <w:r w:rsidR="00092413" w:rsidRPr="00592E38">
        <w:rPr>
          <w:rFonts w:ascii="Book Antiqua" w:hAnsi="Book Antiqua"/>
          <w:sz w:val="24"/>
          <w:szCs w:val="24"/>
        </w:rPr>
        <w:t>n</w:t>
      </w:r>
      <w:r w:rsidRPr="00592E38">
        <w:rPr>
          <w:rFonts w:ascii="Book Antiqua" w:hAnsi="Book Antiqua"/>
          <w:sz w:val="24"/>
          <w:szCs w:val="24"/>
        </w:rPr>
        <w:t xml:space="preserve"> inclusion </w:t>
      </w:r>
      <w:r w:rsidRPr="00592E38">
        <w:rPr>
          <w:rFonts w:ascii="Book Antiqua" w:eastAsia="Calibri" w:hAnsi="Book Antiqua" w:cs="Times New Roman"/>
          <w:sz w:val="24"/>
          <w:szCs w:val="24"/>
        </w:rPr>
        <w:t xml:space="preserve">of </w:t>
      </w:r>
      <w:r w:rsidRPr="00592E38">
        <w:rPr>
          <w:rFonts w:ascii="Book Antiqua" w:hAnsi="Book Antiqua"/>
          <w:sz w:val="24"/>
          <w:szCs w:val="24"/>
        </w:rPr>
        <w:t xml:space="preserve">the patients </w:t>
      </w:r>
      <w:r w:rsidRPr="00592E38">
        <w:rPr>
          <w:rFonts w:ascii="Book Antiqua" w:eastAsia="Calibri" w:hAnsi="Book Antiqua" w:cs="Times New Roman"/>
          <w:sz w:val="24"/>
          <w:szCs w:val="24"/>
        </w:rPr>
        <w:t>in</w:t>
      </w:r>
      <w:r w:rsidRPr="00592E38">
        <w:rPr>
          <w:rFonts w:ascii="Book Antiqua" w:hAnsi="Book Antiqua"/>
          <w:sz w:val="24"/>
          <w:szCs w:val="24"/>
        </w:rPr>
        <w:t xml:space="preserve"> the clinical trials should be deferred. </w:t>
      </w:r>
      <w:bookmarkStart w:id="15" w:name="_Hlk43471553"/>
      <w:r w:rsidR="008730BD" w:rsidRPr="00592E38">
        <w:rPr>
          <w:rFonts w:ascii="Book Antiqua" w:hAnsi="Book Antiqua"/>
          <w:sz w:val="24"/>
          <w:szCs w:val="24"/>
        </w:rPr>
        <w:t>While planning DAA treatment, its priority should be determined. In patients with stable CHC, therapy may be safely postponed to after COVID-19 pandemic. However, in selected cases with known advanced liver disease (</w:t>
      </w:r>
      <w:r w:rsidR="008730BD" w:rsidRPr="00592E38">
        <w:rPr>
          <w:rFonts w:ascii="Book Antiqua" w:hAnsi="Book Antiqua"/>
          <w:i/>
          <w:sz w:val="24"/>
          <w:szCs w:val="24"/>
        </w:rPr>
        <w:t>e.g.</w:t>
      </w:r>
      <w:r w:rsidR="008730BD" w:rsidRPr="00592E38">
        <w:rPr>
          <w:rFonts w:ascii="Book Antiqua" w:hAnsi="Book Antiqua"/>
          <w:sz w:val="24"/>
          <w:szCs w:val="24"/>
        </w:rPr>
        <w:t>, with significant fibrosi</w:t>
      </w:r>
      <w:r w:rsidR="00C02B10" w:rsidRPr="00592E38">
        <w:rPr>
          <w:rFonts w:ascii="Book Antiqua" w:hAnsi="Book Antiqua"/>
          <w:sz w:val="24"/>
          <w:szCs w:val="24"/>
        </w:rPr>
        <w:t>s</w:t>
      </w:r>
      <w:r w:rsidR="00685E98" w:rsidRPr="00592E38">
        <w:rPr>
          <w:rFonts w:ascii="Book Antiqua" w:hAnsi="Book Antiqua"/>
          <w:sz w:val="24"/>
          <w:szCs w:val="24"/>
        </w:rPr>
        <w:t>:</w:t>
      </w:r>
      <w:r w:rsidR="00C02B10" w:rsidRPr="00592E38">
        <w:rPr>
          <w:rFonts w:ascii="Book Antiqua" w:hAnsi="Book Antiqua"/>
          <w:sz w:val="24"/>
          <w:szCs w:val="24"/>
        </w:rPr>
        <w:t xml:space="preserve"> </w:t>
      </w:r>
      <w:r w:rsidR="005E5BA5">
        <w:rPr>
          <w:rFonts w:ascii="Book Antiqua" w:hAnsi="Book Antiqua" w:hint="eastAsia"/>
          <w:sz w:val="24"/>
          <w:szCs w:val="24"/>
          <w:lang w:eastAsia="zh-CN"/>
        </w:rPr>
        <w:t>L</w:t>
      </w:r>
      <w:r w:rsidR="00C02B10" w:rsidRPr="00592E38">
        <w:rPr>
          <w:rFonts w:ascii="Book Antiqua" w:hAnsi="Book Antiqua"/>
          <w:sz w:val="24"/>
          <w:szCs w:val="24"/>
        </w:rPr>
        <w:t xml:space="preserve">iver stiffness measurement </w:t>
      </w:r>
      <w:r w:rsidR="008730BD" w:rsidRPr="00592E38">
        <w:rPr>
          <w:rFonts w:ascii="Book Antiqua" w:hAnsi="Book Antiqua"/>
          <w:sz w:val="24"/>
          <w:szCs w:val="24"/>
        </w:rPr>
        <w:t xml:space="preserve">&gt; 7 kPa) or in patients with </w:t>
      </w:r>
      <w:r w:rsidR="00685E98" w:rsidRPr="00592E38">
        <w:rPr>
          <w:rFonts w:ascii="Book Antiqua" w:hAnsi="Book Antiqua"/>
          <w:sz w:val="24"/>
          <w:szCs w:val="24"/>
        </w:rPr>
        <w:t>h</w:t>
      </w:r>
      <w:r w:rsidR="004F5767" w:rsidRPr="00592E38">
        <w:rPr>
          <w:rFonts w:ascii="Book Antiqua" w:hAnsi="Book Antiqua"/>
          <w:sz w:val="24"/>
          <w:szCs w:val="24"/>
        </w:rPr>
        <w:t xml:space="preserve">uman </w:t>
      </w:r>
      <w:r w:rsidR="00685E98" w:rsidRPr="00592E38">
        <w:rPr>
          <w:rFonts w:ascii="Book Antiqua" w:hAnsi="Book Antiqua"/>
          <w:sz w:val="24"/>
          <w:szCs w:val="24"/>
        </w:rPr>
        <w:t>i</w:t>
      </w:r>
      <w:r w:rsidR="004F5767" w:rsidRPr="00592E38">
        <w:rPr>
          <w:rFonts w:ascii="Book Antiqua" w:hAnsi="Book Antiqua"/>
          <w:sz w:val="24"/>
          <w:szCs w:val="24"/>
        </w:rPr>
        <w:t xml:space="preserve">mmunodeficiency </w:t>
      </w:r>
      <w:r w:rsidR="00685E98" w:rsidRPr="00592E38">
        <w:rPr>
          <w:rFonts w:ascii="Book Antiqua" w:hAnsi="Book Antiqua"/>
          <w:sz w:val="24"/>
          <w:szCs w:val="24"/>
        </w:rPr>
        <w:t>v</w:t>
      </w:r>
      <w:r w:rsidR="004F5767" w:rsidRPr="00592E38">
        <w:rPr>
          <w:rFonts w:ascii="Book Antiqua" w:hAnsi="Book Antiqua"/>
          <w:sz w:val="24"/>
          <w:szCs w:val="24"/>
        </w:rPr>
        <w:t>irus</w:t>
      </w:r>
      <w:r w:rsidR="009F5AF7" w:rsidRPr="00592E38">
        <w:rPr>
          <w:rFonts w:ascii="Book Antiqua" w:hAnsi="Book Antiqua"/>
          <w:sz w:val="24"/>
          <w:szCs w:val="24"/>
        </w:rPr>
        <w:t xml:space="preserve"> coinfection, decision on starting therapy despite COVID-19 pandemic should be considered.</w:t>
      </w:r>
      <w:bookmarkEnd w:id="15"/>
      <w:r w:rsidR="009F5AF7" w:rsidRPr="00592E38">
        <w:rPr>
          <w:rFonts w:ascii="Book Antiqua" w:hAnsi="Book Antiqua"/>
          <w:sz w:val="24"/>
          <w:szCs w:val="24"/>
        </w:rPr>
        <w:t xml:space="preserve"> </w:t>
      </w:r>
      <w:r w:rsidR="008730BD" w:rsidRPr="00592E38">
        <w:rPr>
          <w:rFonts w:ascii="Book Antiqua" w:hAnsi="Book Antiqua"/>
          <w:sz w:val="24"/>
          <w:szCs w:val="24"/>
        </w:rPr>
        <w:t>If</w:t>
      </w:r>
      <w:r w:rsidRPr="00592E38">
        <w:rPr>
          <w:rFonts w:ascii="Book Antiqua" w:hAnsi="Book Antiqua"/>
          <w:sz w:val="24"/>
          <w:szCs w:val="24"/>
        </w:rPr>
        <w:t xml:space="preserve"> a visit to an outpatient clinic is needed, standard operating procedures should be adopted, </w:t>
      </w:r>
      <w:r w:rsidRPr="00592E38">
        <w:rPr>
          <w:rFonts w:ascii="Book Antiqua" w:hAnsi="Book Antiqua"/>
          <w:i/>
          <w:sz w:val="24"/>
          <w:szCs w:val="24"/>
        </w:rPr>
        <w:t>e.g.</w:t>
      </w:r>
      <w:r w:rsidRPr="00592E38">
        <w:rPr>
          <w:rFonts w:ascii="Book Antiqua" w:hAnsi="Book Antiqua"/>
          <w:sz w:val="24"/>
          <w:szCs w:val="24"/>
        </w:rPr>
        <w:t xml:space="preserve">, separation from patients suspected for COVID-19, remodeling of waiting areas, keeping distance between patients, reduction of </w:t>
      </w:r>
      <w:r w:rsidRPr="00592E38">
        <w:rPr>
          <w:rFonts w:ascii="Book Antiqua" w:hAnsi="Book Antiqua"/>
          <w:sz w:val="24"/>
          <w:szCs w:val="24"/>
        </w:rPr>
        <w:lastRenderedPageBreak/>
        <w:t xml:space="preserve">waiting times, </w:t>
      </w:r>
      <w:r w:rsidR="00685E98" w:rsidRPr="00592E38">
        <w:rPr>
          <w:rFonts w:ascii="Book Antiqua" w:hAnsi="Book Antiqua"/>
          <w:sz w:val="24"/>
          <w:szCs w:val="24"/>
        </w:rPr>
        <w:t xml:space="preserve">and </w:t>
      </w:r>
      <w:r w:rsidRPr="00592E38">
        <w:rPr>
          <w:rFonts w:ascii="Book Antiqua" w:hAnsi="Book Antiqua"/>
          <w:sz w:val="24"/>
          <w:szCs w:val="24"/>
        </w:rPr>
        <w:t>minimizin</w:t>
      </w:r>
      <w:r w:rsidR="007D6613" w:rsidRPr="00592E38">
        <w:rPr>
          <w:rFonts w:ascii="Book Antiqua" w:hAnsi="Book Antiqua"/>
          <w:sz w:val="24"/>
          <w:szCs w:val="24"/>
        </w:rPr>
        <w:t xml:space="preserve">g exposure to the medical </w:t>
      </w:r>
      <w:proofErr w:type="gramStart"/>
      <w:r w:rsidR="007D6613" w:rsidRPr="00592E38">
        <w:rPr>
          <w:rFonts w:ascii="Book Antiqua" w:hAnsi="Book Antiqua"/>
          <w:sz w:val="24"/>
          <w:szCs w:val="24"/>
        </w:rPr>
        <w:t>staff</w:t>
      </w:r>
      <w:r w:rsidRPr="00592E38">
        <w:rPr>
          <w:rFonts w:ascii="Book Antiqua" w:hAnsi="Book Antiqua"/>
          <w:sz w:val="24"/>
          <w:szCs w:val="24"/>
          <w:vertAlign w:val="superscript"/>
        </w:rPr>
        <w:t>[</w:t>
      </w:r>
      <w:proofErr w:type="gramEnd"/>
      <w:r w:rsidRPr="00592E38">
        <w:rPr>
          <w:rFonts w:ascii="Book Antiqua" w:hAnsi="Book Antiqua"/>
          <w:sz w:val="24"/>
          <w:szCs w:val="24"/>
          <w:vertAlign w:val="superscript"/>
        </w:rPr>
        <w:t>35]</w:t>
      </w:r>
      <w:r w:rsidRPr="00592E38">
        <w:rPr>
          <w:rFonts w:ascii="Book Antiqua" w:hAnsi="Book Antiqua"/>
          <w:sz w:val="24"/>
          <w:szCs w:val="24"/>
        </w:rPr>
        <w:t xml:space="preserve">. </w:t>
      </w:r>
      <w:bookmarkStart w:id="16" w:name="_Hlk43537609"/>
      <w:r w:rsidR="00BC652A" w:rsidRPr="00592E38">
        <w:rPr>
          <w:rFonts w:ascii="Book Antiqua" w:hAnsi="Book Antiqua"/>
          <w:sz w:val="24"/>
          <w:szCs w:val="24"/>
        </w:rPr>
        <w:t xml:space="preserve">The number of family members who accompany patients to their visits should be limited to one healthy parent or </w:t>
      </w:r>
      <w:proofErr w:type="gramStart"/>
      <w:r w:rsidR="00BC652A" w:rsidRPr="00592E38">
        <w:rPr>
          <w:rFonts w:ascii="Book Antiqua" w:hAnsi="Book Antiqua"/>
          <w:sz w:val="24"/>
          <w:szCs w:val="24"/>
        </w:rPr>
        <w:t>guardian</w:t>
      </w:r>
      <w:r w:rsidR="00BC652A" w:rsidRPr="00592E38">
        <w:rPr>
          <w:rFonts w:ascii="Book Antiqua" w:hAnsi="Book Antiqua"/>
          <w:sz w:val="24"/>
          <w:szCs w:val="24"/>
          <w:vertAlign w:val="superscript"/>
        </w:rPr>
        <w:t>[</w:t>
      </w:r>
      <w:proofErr w:type="gramEnd"/>
      <w:r w:rsidR="00BC652A" w:rsidRPr="00592E38">
        <w:rPr>
          <w:rFonts w:ascii="Book Antiqua" w:hAnsi="Book Antiqua"/>
          <w:sz w:val="24"/>
          <w:szCs w:val="24"/>
          <w:vertAlign w:val="superscript"/>
        </w:rPr>
        <w:t>39]</w:t>
      </w:r>
      <w:r w:rsidR="00BC652A" w:rsidRPr="00592E38">
        <w:rPr>
          <w:rFonts w:ascii="Book Antiqua" w:hAnsi="Book Antiqua"/>
          <w:sz w:val="24"/>
          <w:szCs w:val="24"/>
        </w:rPr>
        <w:t xml:space="preserve">. </w:t>
      </w:r>
      <w:bookmarkStart w:id="17" w:name="_Hlk43538739"/>
      <w:bookmarkStart w:id="18" w:name="_Hlk43471697"/>
      <w:r w:rsidR="008E1E45" w:rsidRPr="00592E38">
        <w:rPr>
          <w:rFonts w:ascii="Book Antiqua" w:hAnsi="Book Antiqua"/>
          <w:sz w:val="24"/>
          <w:szCs w:val="24"/>
        </w:rPr>
        <w:t>All patients should be screened for symptoms of COVID-19 (</w:t>
      </w:r>
      <w:r w:rsidR="008E1E45" w:rsidRPr="00592E38">
        <w:rPr>
          <w:rFonts w:ascii="Book Antiqua" w:hAnsi="Book Antiqua"/>
          <w:i/>
          <w:sz w:val="24"/>
          <w:szCs w:val="24"/>
        </w:rPr>
        <w:t>e.g.</w:t>
      </w:r>
      <w:r w:rsidR="008E1E45" w:rsidRPr="00592E38">
        <w:rPr>
          <w:rFonts w:ascii="Book Antiqua" w:hAnsi="Book Antiqua"/>
          <w:sz w:val="24"/>
          <w:szCs w:val="24"/>
        </w:rPr>
        <w:t>, fever, cough, shortness of breath, sore throat, rhinitis)</w:t>
      </w:r>
      <w:r w:rsidR="00685E98" w:rsidRPr="00592E38">
        <w:rPr>
          <w:rFonts w:ascii="Book Antiqua" w:hAnsi="Book Antiqua"/>
          <w:sz w:val="24"/>
          <w:szCs w:val="24"/>
        </w:rPr>
        <w:t>,</w:t>
      </w:r>
      <w:r w:rsidR="0098743B" w:rsidRPr="00592E38">
        <w:rPr>
          <w:rFonts w:ascii="Book Antiqua" w:hAnsi="Book Antiqua"/>
          <w:sz w:val="24"/>
          <w:szCs w:val="24"/>
        </w:rPr>
        <w:t xml:space="preserve"> and their temperature should be checked a</w:t>
      </w:r>
      <w:r w:rsidR="00062141" w:rsidRPr="00592E38">
        <w:rPr>
          <w:rFonts w:ascii="Book Antiqua" w:hAnsi="Book Antiqua"/>
          <w:sz w:val="24"/>
          <w:szCs w:val="24"/>
        </w:rPr>
        <w:t>s they en</w:t>
      </w:r>
      <w:r w:rsidR="00685E98" w:rsidRPr="00592E38">
        <w:rPr>
          <w:rFonts w:ascii="Book Antiqua" w:hAnsi="Book Antiqua"/>
          <w:sz w:val="24"/>
          <w:szCs w:val="24"/>
        </w:rPr>
        <w:t>ter</w:t>
      </w:r>
      <w:r w:rsidR="00062141" w:rsidRPr="00592E38">
        <w:rPr>
          <w:rFonts w:ascii="Book Antiqua" w:hAnsi="Book Antiqua"/>
          <w:sz w:val="24"/>
          <w:szCs w:val="24"/>
        </w:rPr>
        <w:t xml:space="preserve"> the clinical </w:t>
      </w:r>
      <w:proofErr w:type="gramStart"/>
      <w:r w:rsidR="00062141" w:rsidRPr="00592E38">
        <w:rPr>
          <w:rFonts w:ascii="Book Antiqua" w:hAnsi="Book Antiqua"/>
          <w:sz w:val="24"/>
          <w:szCs w:val="24"/>
        </w:rPr>
        <w:t>space</w:t>
      </w:r>
      <w:r w:rsidR="0098743B" w:rsidRPr="00592E38">
        <w:rPr>
          <w:rFonts w:ascii="Book Antiqua" w:hAnsi="Book Antiqua"/>
          <w:sz w:val="24"/>
          <w:szCs w:val="24"/>
          <w:vertAlign w:val="superscript"/>
        </w:rPr>
        <w:t>[</w:t>
      </w:r>
      <w:proofErr w:type="gramEnd"/>
      <w:r w:rsidR="0098743B" w:rsidRPr="00592E38">
        <w:rPr>
          <w:rFonts w:ascii="Book Antiqua" w:hAnsi="Book Antiqua"/>
          <w:sz w:val="24"/>
          <w:szCs w:val="24"/>
          <w:vertAlign w:val="superscript"/>
        </w:rPr>
        <w:t>39]</w:t>
      </w:r>
      <w:r w:rsidR="0098743B" w:rsidRPr="00592E38">
        <w:rPr>
          <w:rFonts w:ascii="Book Antiqua" w:hAnsi="Book Antiqua"/>
          <w:sz w:val="24"/>
          <w:szCs w:val="24"/>
        </w:rPr>
        <w:t>.</w:t>
      </w:r>
      <w:bookmarkEnd w:id="17"/>
      <w:r w:rsidR="005B14AE" w:rsidRPr="00592E38">
        <w:rPr>
          <w:rFonts w:ascii="Book Antiqua" w:hAnsi="Book Antiqua"/>
          <w:sz w:val="24"/>
          <w:szCs w:val="24"/>
        </w:rPr>
        <w:t xml:space="preserve"> </w:t>
      </w:r>
      <w:r w:rsidR="00BC652A" w:rsidRPr="00592E38">
        <w:rPr>
          <w:rFonts w:ascii="Book Antiqua" w:hAnsi="Book Antiqua"/>
          <w:sz w:val="24"/>
          <w:szCs w:val="24"/>
        </w:rPr>
        <w:t xml:space="preserve">There are currently no specific recommendations on screening for SARS-COV-2 infection in patients with CHC. </w:t>
      </w:r>
      <w:r w:rsidR="00D12052" w:rsidRPr="00592E38">
        <w:rPr>
          <w:rFonts w:ascii="Book Antiqua" w:hAnsi="Book Antiqua"/>
          <w:sz w:val="24"/>
          <w:szCs w:val="24"/>
        </w:rPr>
        <w:t xml:space="preserve">As in individuals </w:t>
      </w:r>
      <w:r w:rsidR="007B33C2" w:rsidRPr="00592E38">
        <w:rPr>
          <w:rFonts w:ascii="Book Antiqua" w:hAnsi="Book Antiqua"/>
          <w:sz w:val="24"/>
          <w:szCs w:val="24"/>
        </w:rPr>
        <w:t>without</w:t>
      </w:r>
      <w:r w:rsidR="00D12052" w:rsidRPr="00592E38">
        <w:rPr>
          <w:rFonts w:ascii="Book Antiqua" w:hAnsi="Book Antiqua"/>
          <w:sz w:val="24"/>
          <w:szCs w:val="24"/>
        </w:rPr>
        <w:t xml:space="preserve"> HCV</w:t>
      </w:r>
      <w:r w:rsidR="007B33C2" w:rsidRPr="00592E38">
        <w:rPr>
          <w:rFonts w:ascii="Book Antiqua" w:hAnsi="Book Antiqua"/>
          <w:sz w:val="24"/>
          <w:szCs w:val="24"/>
        </w:rPr>
        <w:t xml:space="preserve"> infection</w:t>
      </w:r>
      <w:r w:rsidR="00287784" w:rsidRPr="00592E38">
        <w:rPr>
          <w:rFonts w:ascii="Book Antiqua" w:hAnsi="Book Antiqua"/>
          <w:sz w:val="24"/>
          <w:szCs w:val="24"/>
        </w:rPr>
        <w:t xml:space="preserve">, children with CHC should be tested for COVID-19 in case of the presence of clinical symptoms suggesting the SARS-CoV-2 infection or having household contact with an infected family member. </w:t>
      </w:r>
      <w:r w:rsidR="002556D1" w:rsidRPr="00592E38">
        <w:rPr>
          <w:rFonts w:ascii="Book Antiqua" w:hAnsi="Book Antiqua"/>
          <w:sz w:val="24"/>
          <w:szCs w:val="24"/>
        </w:rPr>
        <w:t xml:space="preserve">Our </w:t>
      </w:r>
      <w:r w:rsidR="00D12052" w:rsidRPr="00592E38">
        <w:rPr>
          <w:rFonts w:ascii="Book Antiqua" w:hAnsi="Book Antiqua"/>
          <w:sz w:val="24"/>
          <w:szCs w:val="24"/>
        </w:rPr>
        <w:t xml:space="preserve">unpublished observations of over 100 pediatric patients with COVID-19 suggest that children usually acquire infection from infected close relatives. </w:t>
      </w:r>
      <w:r w:rsidR="002556D1" w:rsidRPr="00592E38">
        <w:rPr>
          <w:rFonts w:ascii="Book Antiqua" w:hAnsi="Book Antiqua"/>
          <w:sz w:val="24"/>
          <w:szCs w:val="24"/>
        </w:rPr>
        <w:t xml:space="preserve">Thus, family history should be assessed in order to stratify the risk of the SARS-CoV-2 infection. </w:t>
      </w:r>
      <w:r w:rsidR="00287784" w:rsidRPr="00592E38">
        <w:rPr>
          <w:rFonts w:ascii="Book Antiqua" w:hAnsi="Book Antiqua"/>
          <w:sz w:val="24"/>
          <w:szCs w:val="24"/>
        </w:rPr>
        <w:t xml:space="preserve">In addition, </w:t>
      </w:r>
      <w:r w:rsidR="002556D1" w:rsidRPr="00592E38">
        <w:rPr>
          <w:rFonts w:ascii="Book Antiqua" w:hAnsi="Book Antiqua"/>
          <w:sz w:val="24"/>
          <w:szCs w:val="24"/>
        </w:rPr>
        <w:t>testing should be considered in patients requiring hospitalization in order to reduce a risk of spreading the infection by an asymptomatic person</w:t>
      </w:r>
      <w:r w:rsidR="00D12052" w:rsidRPr="00592E38">
        <w:rPr>
          <w:rFonts w:ascii="Book Antiqua" w:hAnsi="Book Antiqua"/>
          <w:sz w:val="24"/>
          <w:szCs w:val="24"/>
        </w:rPr>
        <w:t xml:space="preserve"> </w:t>
      </w:r>
      <w:bookmarkStart w:id="19" w:name="_Hlk43537288"/>
      <w:r w:rsidR="00D12052" w:rsidRPr="00592E38">
        <w:rPr>
          <w:rFonts w:ascii="Book Antiqua" w:hAnsi="Book Antiqua"/>
          <w:sz w:val="24"/>
          <w:szCs w:val="24"/>
        </w:rPr>
        <w:t>in the hospital setting</w:t>
      </w:r>
      <w:bookmarkEnd w:id="19"/>
      <w:r w:rsidR="002556D1" w:rsidRPr="00592E38">
        <w:rPr>
          <w:rFonts w:ascii="Book Antiqua" w:hAnsi="Book Antiqua"/>
          <w:sz w:val="24"/>
          <w:szCs w:val="24"/>
        </w:rPr>
        <w:t xml:space="preserve">. </w:t>
      </w:r>
      <w:bookmarkEnd w:id="16"/>
      <w:bookmarkEnd w:id="18"/>
      <w:r w:rsidRPr="00592E38">
        <w:rPr>
          <w:rFonts w:ascii="Book Antiqua" w:hAnsi="Book Antiqua"/>
          <w:sz w:val="24"/>
          <w:szCs w:val="24"/>
        </w:rPr>
        <w:t xml:space="preserve">Recommendations for </w:t>
      </w:r>
      <w:r w:rsidRPr="00592E38">
        <w:rPr>
          <w:rFonts w:ascii="Book Antiqua" w:eastAsia="Calibri" w:hAnsi="Book Antiqua" w:cs="Times New Roman"/>
          <w:sz w:val="24"/>
          <w:szCs w:val="24"/>
        </w:rPr>
        <w:t xml:space="preserve">the </w:t>
      </w:r>
      <w:r w:rsidRPr="00592E38">
        <w:rPr>
          <w:rFonts w:ascii="Book Antiqua" w:hAnsi="Book Antiqua"/>
          <w:sz w:val="24"/>
          <w:szCs w:val="24"/>
        </w:rPr>
        <w:t>management of pediatric patients with CHC are summarized in Table 2.</w:t>
      </w:r>
    </w:p>
    <w:p w14:paraId="0D240A82" w14:textId="0DA35B14" w:rsidR="0036072A" w:rsidRPr="00592E38" w:rsidRDefault="0036072A" w:rsidP="00592E38">
      <w:pPr>
        <w:adjustRightInd w:val="0"/>
        <w:snapToGrid w:val="0"/>
        <w:spacing w:after="0" w:line="360" w:lineRule="auto"/>
        <w:ind w:firstLineChars="100" w:firstLine="240"/>
        <w:jc w:val="both"/>
        <w:rPr>
          <w:rFonts w:ascii="Book Antiqua" w:hAnsi="Book Antiqua"/>
          <w:sz w:val="24"/>
          <w:szCs w:val="24"/>
        </w:rPr>
      </w:pPr>
      <w:r w:rsidRPr="00592E38">
        <w:rPr>
          <w:rFonts w:ascii="Book Antiqua" w:hAnsi="Book Antiqua"/>
          <w:sz w:val="24"/>
          <w:szCs w:val="24"/>
        </w:rPr>
        <w:t xml:space="preserve">Despite the fact that CHC does not seem to increase the risk of a severe course of COVID-19, in case of coinfection, an early admission and inclusion to the experimental antiviral therapy of COVID-19 should be considered, </w:t>
      </w:r>
      <w:r w:rsidR="007D6613" w:rsidRPr="00592E38">
        <w:rPr>
          <w:rFonts w:ascii="Book Antiqua" w:hAnsi="Book Antiqua"/>
          <w:sz w:val="24"/>
          <w:szCs w:val="24"/>
        </w:rPr>
        <w:t xml:space="preserve">following local </w:t>
      </w:r>
      <w:proofErr w:type="gramStart"/>
      <w:r w:rsidR="007D6613" w:rsidRPr="00592E38">
        <w:rPr>
          <w:rFonts w:ascii="Book Antiqua" w:hAnsi="Book Antiqua"/>
          <w:sz w:val="24"/>
          <w:szCs w:val="24"/>
        </w:rPr>
        <w:t>recommendations</w:t>
      </w:r>
      <w:r w:rsidRPr="00592E38">
        <w:rPr>
          <w:rFonts w:ascii="Book Antiqua" w:hAnsi="Book Antiqua"/>
          <w:sz w:val="24"/>
          <w:szCs w:val="24"/>
          <w:vertAlign w:val="superscript"/>
        </w:rPr>
        <w:t>[</w:t>
      </w:r>
      <w:proofErr w:type="gramEnd"/>
      <w:r w:rsidRPr="00592E38">
        <w:rPr>
          <w:rFonts w:ascii="Book Antiqua" w:hAnsi="Book Antiqua"/>
          <w:sz w:val="24"/>
          <w:szCs w:val="24"/>
          <w:vertAlign w:val="superscript"/>
        </w:rPr>
        <w:t>35]</w:t>
      </w:r>
      <w:r w:rsidRPr="00592E38">
        <w:rPr>
          <w:rFonts w:ascii="Book Antiqua" w:hAnsi="Book Antiqua"/>
          <w:sz w:val="24"/>
          <w:szCs w:val="24"/>
        </w:rPr>
        <w:t>. Interestingly, one of the DAAs, sofosbuvir alone or in combination with ribavirin, has been suggested for the exp</w:t>
      </w:r>
      <w:r w:rsidR="00062141" w:rsidRPr="00592E38">
        <w:rPr>
          <w:rFonts w:ascii="Book Antiqua" w:hAnsi="Book Antiqua"/>
          <w:sz w:val="24"/>
          <w:szCs w:val="24"/>
        </w:rPr>
        <w:t>erimental treatment of COVID-19</w:t>
      </w:r>
      <w:r w:rsidR="007D6613" w:rsidRPr="00592E38">
        <w:rPr>
          <w:rFonts w:ascii="Book Antiqua" w:hAnsi="Book Antiqua"/>
          <w:sz w:val="24"/>
          <w:szCs w:val="24"/>
          <w:vertAlign w:val="superscript"/>
        </w:rPr>
        <w:t>[35</w:t>
      </w:r>
      <w:proofErr w:type="gramStart"/>
      <w:r w:rsidR="007D6613" w:rsidRPr="00592E38">
        <w:rPr>
          <w:rFonts w:ascii="Book Antiqua" w:hAnsi="Book Antiqua"/>
          <w:sz w:val="24"/>
          <w:szCs w:val="24"/>
          <w:vertAlign w:val="superscript"/>
        </w:rPr>
        <w:t>,</w:t>
      </w:r>
      <w:r w:rsidR="00E02AB1" w:rsidRPr="00592E38">
        <w:rPr>
          <w:rFonts w:ascii="Book Antiqua" w:hAnsi="Book Antiqua"/>
          <w:sz w:val="24"/>
          <w:szCs w:val="24"/>
          <w:vertAlign w:val="superscript"/>
        </w:rPr>
        <w:t>43</w:t>
      </w:r>
      <w:proofErr w:type="gramEnd"/>
      <w:r w:rsidR="00E02AB1" w:rsidRPr="00592E38">
        <w:rPr>
          <w:rFonts w:ascii="Book Antiqua" w:hAnsi="Book Antiqua"/>
          <w:sz w:val="24"/>
          <w:szCs w:val="24"/>
          <w:vertAlign w:val="superscript"/>
        </w:rPr>
        <w:t>]</w:t>
      </w:r>
      <w:r w:rsidRPr="00592E38">
        <w:rPr>
          <w:rFonts w:ascii="Book Antiqua" w:hAnsi="Book Antiqua"/>
          <w:sz w:val="24"/>
          <w:szCs w:val="24"/>
        </w:rPr>
        <w:t>.</w:t>
      </w:r>
      <w:r w:rsidR="00092413" w:rsidRPr="00592E38">
        <w:rPr>
          <w:rFonts w:ascii="Book Antiqua" w:hAnsi="Book Antiqua"/>
          <w:sz w:val="24"/>
          <w:szCs w:val="24"/>
        </w:rPr>
        <w:t xml:space="preserve"> In all hospitalized COVID-19 patients, regular monitoring of aminotransferase levels is recommended, particularly in cases treated with tocilizumab or remdesivir, d</w:t>
      </w:r>
      <w:r w:rsidR="007D6613" w:rsidRPr="00592E38">
        <w:rPr>
          <w:rFonts w:ascii="Book Antiqua" w:hAnsi="Book Antiqua"/>
          <w:sz w:val="24"/>
          <w:szCs w:val="24"/>
        </w:rPr>
        <w:t xml:space="preserve">ue to their </w:t>
      </w:r>
      <w:proofErr w:type="gramStart"/>
      <w:r w:rsidR="007D6613" w:rsidRPr="00592E38">
        <w:rPr>
          <w:rFonts w:ascii="Book Antiqua" w:hAnsi="Book Antiqua"/>
          <w:sz w:val="24"/>
          <w:szCs w:val="24"/>
        </w:rPr>
        <w:t>hepatotoxicity</w:t>
      </w:r>
      <w:r w:rsidR="00092413" w:rsidRPr="00592E38">
        <w:rPr>
          <w:rFonts w:ascii="Book Antiqua" w:hAnsi="Book Antiqua"/>
          <w:sz w:val="24"/>
          <w:szCs w:val="24"/>
          <w:vertAlign w:val="superscript"/>
        </w:rPr>
        <w:t>[</w:t>
      </w:r>
      <w:proofErr w:type="gramEnd"/>
      <w:r w:rsidR="00092413" w:rsidRPr="00592E38">
        <w:rPr>
          <w:rFonts w:ascii="Book Antiqua" w:hAnsi="Book Antiqua"/>
          <w:sz w:val="24"/>
          <w:szCs w:val="24"/>
          <w:vertAlign w:val="superscript"/>
        </w:rPr>
        <w:t>39]</w:t>
      </w:r>
      <w:r w:rsidR="00092413" w:rsidRPr="00592E38">
        <w:rPr>
          <w:rFonts w:ascii="Book Antiqua" w:hAnsi="Book Antiqua"/>
          <w:sz w:val="24"/>
          <w:szCs w:val="24"/>
        </w:rPr>
        <w:t>. As COVID-19 is only rarely associated with elevated liver enzymes in children, al</w:t>
      </w:r>
      <w:r w:rsidR="007D6613" w:rsidRPr="00592E38">
        <w:rPr>
          <w:rFonts w:ascii="Book Antiqua" w:hAnsi="Book Antiqua"/>
          <w:sz w:val="24"/>
          <w:szCs w:val="24"/>
        </w:rPr>
        <w:t xml:space="preserve">l pediatric patients with high </w:t>
      </w:r>
      <w:r w:rsidR="00092413" w:rsidRPr="00592E38">
        <w:rPr>
          <w:rFonts w:ascii="Book Antiqua" w:hAnsi="Book Antiqua"/>
          <w:sz w:val="24"/>
          <w:szCs w:val="24"/>
        </w:rPr>
        <w:t>aminotransferase levels during the SARS-CoV-2 infection should be evaluated for other etiologies and underlying liver diseases, including hepatitis A, B</w:t>
      </w:r>
      <w:r w:rsidR="00685E98" w:rsidRPr="00592E38">
        <w:rPr>
          <w:rFonts w:ascii="Book Antiqua" w:hAnsi="Book Antiqua"/>
          <w:sz w:val="24"/>
          <w:szCs w:val="24"/>
        </w:rPr>
        <w:t>,</w:t>
      </w:r>
      <w:r w:rsidR="00092413" w:rsidRPr="00592E38">
        <w:rPr>
          <w:rFonts w:ascii="Book Antiqua" w:hAnsi="Book Antiqua"/>
          <w:sz w:val="24"/>
          <w:szCs w:val="24"/>
        </w:rPr>
        <w:t xml:space="preserve"> or C</w:t>
      </w:r>
      <w:r w:rsidR="007D6613" w:rsidRPr="00592E38">
        <w:rPr>
          <w:rFonts w:ascii="Book Antiqua" w:hAnsi="Book Antiqua"/>
          <w:sz w:val="24"/>
          <w:szCs w:val="24"/>
        </w:rPr>
        <w:t xml:space="preserve"> and drug-induced liver injury</w:t>
      </w:r>
      <w:r w:rsidR="009B1537" w:rsidRPr="00592E38">
        <w:rPr>
          <w:rFonts w:ascii="Book Antiqua" w:hAnsi="Book Antiqua"/>
          <w:sz w:val="24"/>
          <w:szCs w:val="24"/>
          <w:vertAlign w:val="superscript"/>
        </w:rPr>
        <w:t>[39]</w:t>
      </w:r>
      <w:r w:rsidR="009B1537" w:rsidRPr="00592E38">
        <w:rPr>
          <w:rFonts w:ascii="Book Antiqua" w:hAnsi="Book Antiqua"/>
          <w:sz w:val="24"/>
          <w:szCs w:val="24"/>
        </w:rPr>
        <w:t>.</w:t>
      </w:r>
      <w:r w:rsidR="00092413" w:rsidRPr="00592E38">
        <w:rPr>
          <w:rFonts w:ascii="Book Antiqua" w:hAnsi="Book Antiqua"/>
          <w:sz w:val="24"/>
          <w:szCs w:val="24"/>
        </w:rPr>
        <w:t xml:space="preserve"> </w:t>
      </w:r>
    </w:p>
    <w:p w14:paraId="3387CD5E" w14:textId="7BDE5A73" w:rsidR="00FE7849" w:rsidRPr="00592E38" w:rsidRDefault="00FE7849" w:rsidP="00592E38">
      <w:pPr>
        <w:adjustRightInd w:val="0"/>
        <w:snapToGrid w:val="0"/>
        <w:spacing w:after="0" w:line="360" w:lineRule="auto"/>
        <w:jc w:val="both"/>
        <w:rPr>
          <w:rFonts w:ascii="Book Antiqua" w:hAnsi="Book Antiqua"/>
          <w:sz w:val="24"/>
          <w:szCs w:val="24"/>
        </w:rPr>
      </w:pPr>
    </w:p>
    <w:p w14:paraId="2965201B" w14:textId="5DE4F896" w:rsidR="00C02B10" w:rsidRPr="00592E38" w:rsidRDefault="00C02B10" w:rsidP="00592E38">
      <w:pPr>
        <w:adjustRightInd w:val="0"/>
        <w:snapToGrid w:val="0"/>
        <w:spacing w:after="0" w:line="360" w:lineRule="auto"/>
        <w:jc w:val="both"/>
        <w:rPr>
          <w:rFonts w:ascii="Book Antiqua" w:eastAsia="Times New Roman" w:hAnsi="Book Antiqua"/>
          <w:sz w:val="24"/>
          <w:szCs w:val="24"/>
          <w:u w:val="single"/>
        </w:rPr>
      </w:pPr>
      <w:r w:rsidRPr="000706B9">
        <w:rPr>
          <w:rStyle w:val="h3"/>
          <w:rFonts w:ascii="Book Antiqua" w:hAnsi="Book Antiqua"/>
          <w:b/>
          <w:bCs/>
          <w:sz w:val="24"/>
          <w:szCs w:val="24"/>
          <w:u w:val="single"/>
        </w:rPr>
        <w:t>CONCLUSION</w:t>
      </w:r>
    </w:p>
    <w:p w14:paraId="3AB3D01B" w14:textId="65F47EE1" w:rsidR="0036072A" w:rsidRPr="00592E38" w:rsidRDefault="0036072A" w:rsidP="00592E38">
      <w:pPr>
        <w:adjustRightInd w:val="0"/>
        <w:snapToGrid w:val="0"/>
        <w:spacing w:after="0" w:line="360" w:lineRule="auto"/>
        <w:jc w:val="both"/>
        <w:rPr>
          <w:rFonts w:ascii="Book Antiqua" w:hAnsi="Book Antiqua"/>
          <w:b/>
          <w:bCs/>
          <w:sz w:val="24"/>
          <w:szCs w:val="24"/>
        </w:rPr>
      </w:pPr>
      <w:r w:rsidRPr="00592E38">
        <w:rPr>
          <w:rFonts w:ascii="Book Antiqua" w:hAnsi="Book Antiqua"/>
          <w:sz w:val="24"/>
          <w:szCs w:val="24"/>
        </w:rPr>
        <w:lastRenderedPageBreak/>
        <w:t xml:space="preserve">The open issue is how this COVID-19 pandemic will influence diagnostic and treatment strategies regarding CHC and its elimination program. Despite the special </w:t>
      </w:r>
      <w:r w:rsidRPr="00592E38">
        <w:rPr>
          <w:rFonts w:ascii="Book Antiqua" w:eastAsia="Calibri" w:hAnsi="Book Antiqua" w:cs="Times New Roman"/>
          <w:sz w:val="24"/>
          <w:szCs w:val="24"/>
        </w:rPr>
        <w:t>attention</w:t>
      </w:r>
      <w:r w:rsidRPr="00592E38">
        <w:rPr>
          <w:rFonts w:ascii="Book Antiqua" w:hAnsi="Book Antiqua"/>
          <w:sz w:val="24"/>
          <w:szCs w:val="24"/>
        </w:rPr>
        <w:t xml:space="preserve"> required by the COVID-19 pandemic, we should not forget about other diseases and chronically ill patients, including viral hepatitis. Several efforts have to be made by pediatric hepatologists to prioritize patient care in children with CHC and to avoid regression regarding programs leading to HCV elimination.</w:t>
      </w:r>
    </w:p>
    <w:p w14:paraId="1F435C19" w14:textId="77777777" w:rsidR="0036072A" w:rsidRPr="00592E38" w:rsidRDefault="0036072A" w:rsidP="00592E38">
      <w:pPr>
        <w:adjustRightInd w:val="0"/>
        <w:snapToGrid w:val="0"/>
        <w:spacing w:after="0" w:line="360" w:lineRule="auto"/>
        <w:jc w:val="both"/>
        <w:rPr>
          <w:rFonts w:ascii="Book Antiqua" w:hAnsi="Book Antiqua"/>
          <w:b/>
          <w:bCs/>
          <w:sz w:val="24"/>
          <w:szCs w:val="24"/>
        </w:rPr>
      </w:pPr>
    </w:p>
    <w:bookmarkEnd w:id="11"/>
    <w:p w14:paraId="0395713A" w14:textId="62452AFF" w:rsidR="00BE7310" w:rsidRPr="000706B9" w:rsidRDefault="00C02B10" w:rsidP="00592E38">
      <w:pPr>
        <w:shd w:val="clear" w:color="auto" w:fill="FFFFFF"/>
        <w:adjustRightInd w:val="0"/>
        <w:snapToGrid w:val="0"/>
        <w:spacing w:after="0" w:line="360" w:lineRule="auto"/>
        <w:jc w:val="both"/>
        <w:rPr>
          <w:rFonts w:ascii="Book Antiqua" w:hAnsi="Book Antiqua"/>
          <w:b/>
          <w:sz w:val="24"/>
          <w:szCs w:val="24"/>
        </w:rPr>
      </w:pPr>
      <w:r w:rsidRPr="000706B9">
        <w:rPr>
          <w:rFonts w:ascii="Book Antiqua" w:hAnsi="Book Antiqua"/>
          <w:b/>
          <w:sz w:val="24"/>
          <w:szCs w:val="24"/>
        </w:rPr>
        <w:t>REFERENCES</w:t>
      </w:r>
    </w:p>
    <w:p w14:paraId="7F02C317"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1 </w:t>
      </w:r>
      <w:proofErr w:type="spellStart"/>
      <w:r w:rsidRPr="00592E38">
        <w:rPr>
          <w:rFonts w:ascii="Book Antiqua" w:hAnsi="Book Antiqua" w:cs="Calibri"/>
          <w:b/>
          <w:sz w:val="24"/>
          <w:szCs w:val="24"/>
        </w:rPr>
        <w:t>Indolfi</w:t>
      </w:r>
      <w:proofErr w:type="spellEnd"/>
      <w:r w:rsidRPr="00592E38">
        <w:rPr>
          <w:rFonts w:ascii="Book Antiqua" w:hAnsi="Book Antiqua" w:cs="Calibri"/>
          <w:b/>
          <w:sz w:val="24"/>
          <w:szCs w:val="24"/>
        </w:rPr>
        <w:t xml:space="preserve"> G, </w:t>
      </w:r>
      <w:r w:rsidRPr="00592E38">
        <w:rPr>
          <w:rFonts w:ascii="Book Antiqua" w:hAnsi="Book Antiqua" w:cs="Calibri"/>
          <w:sz w:val="24"/>
          <w:szCs w:val="24"/>
        </w:rPr>
        <w:t xml:space="preserve">Easterbrook P, </w:t>
      </w:r>
      <w:proofErr w:type="spellStart"/>
      <w:r w:rsidRPr="00592E38">
        <w:rPr>
          <w:rFonts w:ascii="Book Antiqua" w:hAnsi="Book Antiqua" w:cs="Calibri"/>
          <w:sz w:val="24"/>
          <w:szCs w:val="24"/>
        </w:rPr>
        <w:t>Dusheiko</w:t>
      </w:r>
      <w:proofErr w:type="spellEnd"/>
      <w:r w:rsidRPr="00592E38">
        <w:rPr>
          <w:rFonts w:ascii="Book Antiqua" w:hAnsi="Book Antiqua" w:cs="Calibri"/>
          <w:sz w:val="24"/>
          <w:szCs w:val="24"/>
        </w:rPr>
        <w:t xml:space="preserve"> G, El-</w:t>
      </w:r>
      <w:proofErr w:type="spellStart"/>
      <w:r w:rsidRPr="00592E38">
        <w:rPr>
          <w:rFonts w:ascii="Book Antiqua" w:hAnsi="Book Antiqua" w:cs="Calibri"/>
          <w:sz w:val="24"/>
          <w:szCs w:val="24"/>
        </w:rPr>
        <w:t>Sayed</w:t>
      </w:r>
      <w:proofErr w:type="spellEnd"/>
      <w:r w:rsidRPr="00592E38">
        <w:rPr>
          <w:rFonts w:ascii="Book Antiqua" w:hAnsi="Book Antiqua" w:cs="Calibri"/>
          <w:sz w:val="24"/>
          <w:szCs w:val="24"/>
        </w:rPr>
        <w:t xml:space="preserve"> MH, Jonas MM, Thorne C, </w:t>
      </w:r>
      <w:proofErr w:type="spellStart"/>
      <w:r w:rsidRPr="00592E38">
        <w:rPr>
          <w:rFonts w:ascii="Book Antiqua" w:hAnsi="Book Antiqua" w:cs="Calibri"/>
          <w:sz w:val="24"/>
          <w:szCs w:val="24"/>
        </w:rPr>
        <w:t>Bulterys</w:t>
      </w:r>
      <w:proofErr w:type="spellEnd"/>
      <w:r w:rsidRPr="00592E38">
        <w:rPr>
          <w:rFonts w:ascii="Book Antiqua" w:hAnsi="Book Antiqua" w:cs="Calibri"/>
          <w:sz w:val="24"/>
          <w:szCs w:val="24"/>
        </w:rPr>
        <w:t xml:space="preserve"> M, </w:t>
      </w:r>
      <w:proofErr w:type="spellStart"/>
      <w:r w:rsidRPr="00592E38">
        <w:rPr>
          <w:rFonts w:ascii="Book Antiqua" w:hAnsi="Book Antiqua" w:cs="Calibri"/>
          <w:sz w:val="24"/>
          <w:szCs w:val="24"/>
        </w:rPr>
        <w:t>Siberry</w:t>
      </w:r>
      <w:proofErr w:type="spellEnd"/>
      <w:r w:rsidRPr="00592E38">
        <w:rPr>
          <w:rFonts w:ascii="Book Antiqua" w:hAnsi="Book Antiqua" w:cs="Calibri"/>
          <w:sz w:val="24"/>
          <w:szCs w:val="24"/>
        </w:rPr>
        <w:t xml:space="preserve"> G, Walsh N, Chang MH, Meyers T, </w:t>
      </w:r>
      <w:proofErr w:type="spellStart"/>
      <w:r w:rsidRPr="00592E38">
        <w:rPr>
          <w:rFonts w:ascii="Book Antiqua" w:hAnsi="Book Antiqua" w:cs="Calibri"/>
          <w:sz w:val="24"/>
          <w:szCs w:val="24"/>
        </w:rPr>
        <w:t>Giaquinto</w:t>
      </w:r>
      <w:proofErr w:type="spellEnd"/>
      <w:r w:rsidRPr="00592E38">
        <w:rPr>
          <w:rFonts w:ascii="Book Antiqua" w:hAnsi="Book Antiqua" w:cs="Calibri"/>
          <w:sz w:val="24"/>
          <w:szCs w:val="24"/>
        </w:rPr>
        <w:t xml:space="preserve"> C, Wirth S, Chan PL, </w:t>
      </w:r>
      <w:proofErr w:type="spellStart"/>
      <w:r w:rsidRPr="00592E38">
        <w:rPr>
          <w:rFonts w:ascii="Book Antiqua" w:hAnsi="Book Antiqua" w:cs="Calibri"/>
          <w:sz w:val="24"/>
          <w:szCs w:val="24"/>
        </w:rPr>
        <w:t>Penazzato</w:t>
      </w:r>
      <w:proofErr w:type="spellEnd"/>
      <w:r w:rsidRPr="00592E38">
        <w:rPr>
          <w:rFonts w:ascii="Book Antiqua" w:hAnsi="Book Antiqua" w:cs="Calibri"/>
          <w:sz w:val="24"/>
          <w:szCs w:val="24"/>
        </w:rPr>
        <w:t xml:space="preserve"> M. Hepatitis C virus infection in children and adolescents. </w:t>
      </w:r>
      <w:r w:rsidRPr="00592E38">
        <w:rPr>
          <w:rFonts w:ascii="Book Antiqua" w:hAnsi="Book Antiqua" w:cs="Calibri"/>
          <w:i/>
          <w:sz w:val="24"/>
          <w:szCs w:val="24"/>
        </w:rPr>
        <w:t>Lancet Gastroenterol Hepatol</w:t>
      </w:r>
      <w:r w:rsidRPr="00592E38">
        <w:rPr>
          <w:rFonts w:ascii="Book Antiqua" w:hAnsi="Book Antiqua" w:cs="Calibri"/>
          <w:sz w:val="24"/>
          <w:szCs w:val="24"/>
        </w:rPr>
        <w:t xml:space="preserve"> 2019; </w:t>
      </w:r>
      <w:r w:rsidRPr="00592E38">
        <w:rPr>
          <w:rFonts w:ascii="Book Antiqua" w:hAnsi="Book Antiqua" w:cs="Calibri"/>
          <w:b/>
          <w:sz w:val="24"/>
          <w:szCs w:val="24"/>
        </w:rPr>
        <w:t>4</w:t>
      </w:r>
      <w:r w:rsidRPr="00592E38">
        <w:rPr>
          <w:rFonts w:ascii="Book Antiqua" w:hAnsi="Book Antiqua" w:cs="Calibri"/>
          <w:sz w:val="24"/>
          <w:szCs w:val="24"/>
        </w:rPr>
        <w:t>: 477-487 [PMID: 30982721 DOI: 10.1016/S2468-1253(19)30046-9]</w:t>
      </w:r>
    </w:p>
    <w:p w14:paraId="280339F9" w14:textId="51D00815" w:rsidR="00895ABC" w:rsidRPr="00592E38" w:rsidRDefault="008D4D41"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2 </w:t>
      </w:r>
      <w:proofErr w:type="spellStart"/>
      <w:r w:rsidR="00895ABC" w:rsidRPr="00592E38">
        <w:rPr>
          <w:rFonts w:ascii="Book Antiqua" w:hAnsi="Book Antiqua" w:cs="Calibri"/>
          <w:b/>
          <w:sz w:val="24"/>
          <w:szCs w:val="24"/>
        </w:rPr>
        <w:t>Stanaway</w:t>
      </w:r>
      <w:proofErr w:type="spellEnd"/>
      <w:r w:rsidR="00895ABC" w:rsidRPr="00592E38">
        <w:rPr>
          <w:rFonts w:ascii="Book Antiqua" w:hAnsi="Book Antiqua" w:cs="Calibri"/>
          <w:b/>
          <w:sz w:val="24"/>
          <w:szCs w:val="24"/>
        </w:rPr>
        <w:t xml:space="preserve"> JD,</w:t>
      </w:r>
      <w:r w:rsidR="00895ABC" w:rsidRPr="00592E38">
        <w:rPr>
          <w:rFonts w:ascii="Book Antiqua" w:hAnsi="Book Antiqua" w:cs="Calibri"/>
          <w:sz w:val="24"/>
          <w:szCs w:val="24"/>
        </w:rPr>
        <w:t xml:space="preserve"> Flaxman AD, </w:t>
      </w:r>
      <w:proofErr w:type="spellStart"/>
      <w:r w:rsidR="00895ABC" w:rsidRPr="00592E38">
        <w:rPr>
          <w:rFonts w:ascii="Book Antiqua" w:hAnsi="Book Antiqua" w:cs="Calibri"/>
          <w:sz w:val="24"/>
          <w:szCs w:val="24"/>
        </w:rPr>
        <w:t>Naghavi</w:t>
      </w:r>
      <w:proofErr w:type="spellEnd"/>
      <w:r w:rsidR="00895ABC" w:rsidRPr="00592E38">
        <w:rPr>
          <w:rFonts w:ascii="Book Antiqua" w:hAnsi="Book Antiqua" w:cs="Calibri"/>
          <w:sz w:val="24"/>
          <w:szCs w:val="24"/>
        </w:rPr>
        <w:t xml:space="preserve"> M, Fitzmaurice C, </w:t>
      </w:r>
      <w:proofErr w:type="spellStart"/>
      <w:r w:rsidR="00895ABC" w:rsidRPr="00592E38">
        <w:rPr>
          <w:rFonts w:ascii="Book Antiqua" w:hAnsi="Book Antiqua" w:cs="Calibri"/>
          <w:sz w:val="24"/>
          <w:szCs w:val="24"/>
        </w:rPr>
        <w:t>Vos</w:t>
      </w:r>
      <w:proofErr w:type="spellEnd"/>
      <w:r w:rsidR="00895ABC" w:rsidRPr="00592E38">
        <w:rPr>
          <w:rFonts w:ascii="Book Antiqua" w:hAnsi="Book Antiqua" w:cs="Calibri"/>
          <w:sz w:val="24"/>
          <w:szCs w:val="24"/>
        </w:rPr>
        <w:t xml:space="preserve"> T, </w:t>
      </w:r>
      <w:proofErr w:type="spellStart"/>
      <w:r w:rsidR="00895ABC" w:rsidRPr="00592E38">
        <w:rPr>
          <w:rFonts w:ascii="Book Antiqua" w:hAnsi="Book Antiqua" w:cs="Calibri"/>
          <w:sz w:val="24"/>
          <w:szCs w:val="24"/>
        </w:rPr>
        <w:t>Abubakar</w:t>
      </w:r>
      <w:proofErr w:type="spellEnd"/>
      <w:r w:rsidR="00895ABC" w:rsidRPr="00592E38">
        <w:rPr>
          <w:rFonts w:ascii="Book Antiqua" w:hAnsi="Book Antiqua" w:cs="Calibri"/>
          <w:sz w:val="24"/>
          <w:szCs w:val="24"/>
        </w:rPr>
        <w:t xml:space="preserve"> I, Abu-</w:t>
      </w:r>
      <w:proofErr w:type="spellStart"/>
      <w:r w:rsidR="00895ABC" w:rsidRPr="00592E38">
        <w:rPr>
          <w:rFonts w:ascii="Book Antiqua" w:hAnsi="Book Antiqua" w:cs="Calibri"/>
          <w:sz w:val="24"/>
          <w:szCs w:val="24"/>
        </w:rPr>
        <w:t>Raddad</w:t>
      </w:r>
      <w:proofErr w:type="spellEnd"/>
      <w:r w:rsidR="00895ABC" w:rsidRPr="00592E38">
        <w:rPr>
          <w:rFonts w:ascii="Book Antiqua" w:hAnsi="Book Antiqua" w:cs="Calibri"/>
          <w:sz w:val="24"/>
          <w:szCs w:val="24"/>
        </w:rPr>
        <w:t xml:space="preserve"> LJ, </w:t>
      </w:r>
      <w:proofErr w:type="spellStart"/>
      <w:r w:rsidR="00895ABC" w:rsidRPr="00592E38">
        <w:rPr>
          <w:rFonts w:ascii="Book Antiqua" w:hAnsi="Book Antiqua" w:cs="Calibri"/>
          <w:sz w:val="24"/>
          <w:szCs w:val="24"/>
        </w:rPr>
        <w:t>Assadi</w:t>
      </w:r>
      <w:proofErr w:type="spellEnd"/>
      <w:r w:rsidR="00895ABC" w:rsidRPr="00592E38">
        <w:rPr>
          <w:rFonts w:ascii="Book Antiqua" w:hAnsi="Book Antiqua" w:cs="Calibri"/>
          <w:sz w:val="24"/>
          <w:szCs w:val="24"/>
        </w:rPr>
        <w:t xml:space="preserve"> R, </w:t>
      </w:r>
      <w:proofErr w:type="spellStart"/>
      <w:r w:rsidR="00895ABC" w:rsidRPr="00592E38">
        <w:rPr>
          <w:rFonts w:ascii="Book Antiqua" w:hAnsi="Book Antiqua" w:cs="Calibri"/>
          <w:sz w:val="24"/>
          <w:szCs w:val="24"/>
        </w:rPr>
        <w:t>Bhala</w:t>
      </w:r>
      <w:proofErr w:type="spellEnd"/>
      <w:r w:rsidR="00895ABC" w:rsidRPr="00592E38">
        <w:rPr>
          <w:rFonts w:ascii="Book Antiqua" w:hAnsi="Book Antiqua" w:cs="Calibri"/>
          <w:sz w:val="24"/>
          <w:szCs w:val="24"/>
        </w:rPr>
        <w:t xml:space="preserve"> N, </w:t>
      </w:r>
      <w:proofErr w:type="spellStart"/>
      <w:r w:rsidR="00895ABC" w:rsidRPr="00592E38">
        <w:rPr>
          <w:rFonts w:ascii="Book Antiqua" w:hAnsi="Book Antiqua" w:cs="Calibri"/>
          <w:sz w:val="24"/>
          <w:szCs w:val="24"/>
        </w:rPr>
        <w:t>Cowie</w:t>
      </w:r>
      <w:proofErr w:type="spellEnd"/>
      <w:r w:rsidR="00895ABC" w:rsidRPr="00592E38">
        <w:rPr>
          <w:rFonts w:ascii="Book Antiqua" w:hAnsi="Book Antiqua" w:cs="Calibri"/>
          <w:sz w:val="24"/>
          <w:szCs w:val="24"/>
        </w:rPr>
        <w:t xml:space="preserve"> B, </w:t>
      </w:r>
      <w:proofErr w:type="spellStart"/>
      <w:r w:rsidR="00895ABC" w:rsidRPr="00592E38">
        <w:rPr>
          <w:rFonts w:ascii="Book Antiqua" w:hAnsi="Book Antiqua" w:cs="Calibri"/>
          <w:sz w:val="24"/>
          <w:szCs w:val="24"/>
        </w:rPr>
        <w:t>Forouzanfour</w:t>
      </w:r>
      <w:proofErr w:type="spellEnd"/>
      <w:r w:rsidR="00895ABC" w:rsidRPr="00592E38">
        <w:rPr>
          <w:rFonts w:ascii="Book Antiqua" w:hAnsi="Book Antiqua" w:cs="Calibri"/>
          <w:sz w:val="24"/>
          <w:szCs w:val="24"/>
        </w:rPr>
        <w:t xml:space="preserve"> MH, </w:t>
      </w:r>
      <w:proofErr w:type="spellStart"/>
      <w:r w:rsidR="00895ABC" w:rsidRPr="00592E38">
        <w:rPr>
          <w:rFonts w:ascii="Book Antiqua" w:hAnsi="Book Antiqua" w:cs="Calibri"/>
          <w:sz w:val="24"/>
          <w:szCs w:val="24"/>
        </w:rPr>
        <w:t>Groeger</w:t>
      </w:r>
      <w:proofErr w:type="spellEnd"/>
      <w:r w:rsidR="00895ABC" w:rsidRPr="00592E38">
        <w:rPr>
          <w:rFonts w:ascii="Book Antiqua" w:hAnsi="Book Antiqua" w:cs="Calibri"/>
          <w:sz w:val="24"/>
          <w:szCs w:val="24"/>
        </w:rPr>
        <w:t xml:space="preserve"> J, </w:t>
      </w:r>
      <w:proofErr w:type="spellStart"/>
      <w:r w:rsidR="00895ABC" w:rsidRPr="00592E38">
        <w:rPr>
          <w:rFonts w:ascii="Book Antiqua" w:hAnsi="Book Antiqua" w:cs="Calibri"/>
          <w:sz w:val="24"/>
          <w:szCs w:val="24"/>
        </w:rPr>
        <w:t>Hanafiah</w:t>
      </w:r>
      <w:proofErr w:type="spellEnd"/>
      <w:r w:rsidR="00895ABC" w:rsidRPr="00592E38">
        <w:rPr>
          <w:rFonts w:ascii="Book Antiqua" w:hAnsi="Book Antiqua" w:cs="Calibri"/>
          <w:sz w:val="24"/>
          <w:szCs w:val="24"/>
        </w:rPr>
        <w:t xml:space="preserve"> KM, Jacobsen KH, James SL, </w:t>
      </w:r>
      <w:proofErr w:type="spellStart"/>
      <w:r w:rsidR="00895ABC" w:rsidRPr="00592E38">
        <w:rPr>
          <w:rFonts w:ascii="Book Antiqua" w:hAnsi="Book Antiqua" w:cs="Calibri"/>
          <w:sz w:val="24"/>
          <w:szCs w:val="24"/>
        </w:rPr>
        <w:t>MacLachlan</w:t>
      </w:r>
      <w:proofErr w:type="spellEnd"/>
      <w:r w:rsidR="00895ABC" w:rsidRPr="00592E38">
        <w:rPr>
          <w:rFonts w:ascii="Book Antiqua" w:hAnsi="Book Antiqua" w:cs="Calibri"/>
          <w:sz w:val="24"/>
          <w:szCs w:val="24"/>
        </w:rPr>
        <w:t xml:space="preserve"> J, </w:t>
      </w:r>
      <w:proofErr w:type="spellStart"/>
      <w:r w:rsidR="00895ABC" w:rsidRPr="00592E38">
        <w:rPr>
          <w:rFonts w:ascii="Book Antiqua" w:hAnsi="Book Antiqua" w:cs="Calibri"/>
          <w:sz w:val="24"/>
          <w:szCs w:val="24"/>
        </w:rPr>
        <w:t>Malekzadeh</w:t>
      </w:r>
      <w:proofErr w:type="spellEnd"/>
      <w:r w:rsidR="00895ABC" w:rsidRPr="00592E38">
        <w:rPr>
          <w:rFonts w:ascii="Book Antiqua" w:hAnsi="Book Antiqua" w:cs="Calibri"/>
          <w:sz w:val="24"/>
          <w:szCs w:val="24"/>
        </w:rPr>
        <w:t xml:space="preserve"> R, Martin NK, </w:t>
      </w:r>
      <w:proofErr w:type="spellStart"/>
      <w:r w:rsidR="00895ABC" w:rsidRPr="00592E38">
        <w:rPr>
          <w:rFonts w:ascii="Book Antiqua" w:hAnsi="Book Antiqua" w:cs="Calibri"/>
          <w:sz w:val="24"/>
          <w:szCs w:val="24"/>
        </w:rPr>
        <w:t>Mokdad</w:t>
      </w:r>
      <w:proofErr w:type="spellEnd"/>
      <w:r w:rsidR="00895ABC" w:rsidRPr="00592E38">
        <w:rPr>
          <w:rFonts w:ascii="Book Antiqua" w:hAnsi="Book Antiqua" w:cs="Calibri"/>
          <w:sz w:val="24"/>
          <w:szCs w:val="24"/>
        </w:rPr>
        <w:t xml:space="preserve"> AA, </w:t>
      </w:r>
      <w:proofErr w:type="spellStart"/>
      <w:r w:rsidR="00895ABC" w:rsidRPr="00592E38">
        <w:rPr>
          <w:rFonts w:ascii="Book Antiqua" w:hAnsi="Book Antiqua" w:cs="Calibri"/>
          <w:sz w:val="24"/>
          <w:szCs w:val="24"/>
        </w:rPr>
        <w:t>Mokdad</w:t>
      </w:r>
      <w:proofErr w:type="spellEnd"/>
      <w:r w:rsidR="00895ABC" w:rsidRPr="00592E38">
        <w:rPr>
          <w:rFonts w:ascii="Book Antiqua" w:hAnsi="Book Antiqua" w:cs="Calibri"/>
          <w:sz w:val="24"/>
          <w:szCs w:val="24"/>
        </w:rPr>
        <w:t xml:space="preserve"> AH, Murray CJL, </w:t>
      </w:r>
      <w:proofErr w:type="spellStart"/>
      <w:r w:rsidR="00895ABC" w:rsidRPr="00592E38">
        <w:rPr>
          <w:rFonts w:ascii="Book Antiqua" w:hAnsi="Book Antiqua" w:cs="Calibri"/>
          <w:sz w:val="24"/>
          <w:szCs w:val="24"/>
        </w:rPr>
        <w:t>Plass</w:t>
      </w:r>
      <w:proofErr w:type="spellEnd"/>
      <w:r w:rsidR="00895ABC" w:rsidRPr="00592E38">
        <w:rPr>
          <w:rFonts w:ascii="Book Antiqua" w:hAnsi="Book Antiqua" w:cs="Calibri"/>
          <w:sz w:val="24"/>
          <w:szCs w:val="24"/>
        </w:rPr>
        <w:t xml:space="preserve"> D, </w:t>
      </w:r>
      <w:proofErr w:type="spellStart"/>
      <w:r w:rsidR="00895ABC" w:rsidRPr="00592E38">
        <w:rPr>
          <w:rFonts w:ascii="Book Antiqua" w:hAnsi="Book Antiqua" w:cs="Calibri"/>
          <w:sz w:val="24"/>
          <w:szCs w:val="24"/>
        </w:rPr>
        <w:t>Rana</w:t>
      </w:r>
      <w:proofErr w:type="spellEnd"/>
      <w:r w:rsidR="00895ABC" w:rsidRPr="00592E38">
        <w:rPr>
          <w:rFonts w:ascii="Book Antiqua" w:hAnsi="Book Antiqua" w:cs="Calibri"/>
          <w:sz w:val="24"/>
          <w:szCs w:val="24"/>
        </w:rPr>
        <w:t xml:space="preserve"> S, Rein DB, </w:t>
      </w:r>
      <w:proofErr w:type="spellStart"/>
      <w:r w:rsidR="00895ABC" w:rsidRPr="00592E38">
        <w:rPr>
          <w:rFonts w:ascii="Book Antiqua" w:hAnsi="Book Antiqua" w:cs="Calibri"/>
          <w:sz w:val="24"/>
          <w:szCs w:val="24"/>
        </w:rPr>
        <w:t>Richardus</w:t>
      </w:r>
      <w:proofErr w:type="spellEnd"/>
      <w:r w:rsidR="00895ABC" w:rsidRPr="00592E38">
        <w:rPr>
          <w:rFonts w:ascii="Book Antiqua" w:hAnsi="Book Antiqua" w:cs="Calibri"/>
          <w:sz w:val="24"/>
          <w:szCs w:val="24"/>
        </w:rPr>
        <w:t xml:space="preserve"> JH, </w:t>
      </w:r>
      <w:proofErr w:type="spellStart"/>
      <w:r w:rsidR="00895ABC" w:rsidRPr="00592E38">
        <w:rPr>
          <w:rFonts w:ascii="Book Antiqua" w:hAnsi="Book Antiqua" w:cs="Calibri"/>
          <w:sz w:val="24"/>
          <w:szCs w:val="24"/>
        </w:rPr>
        <w:t>Sanabria</w:t>
      </w:r>
      <w:proofErr w:type="spellEnd"/>
      <w:r w:rsidR="00895ABC" w:rsidRPr="00592E38">
        <w:rPr>
          <w:rFonts w:ascii="Book Antiqua" w:hAnsi="Book Antiqua" w:cs="Calibri"/>
          <w:sz w:val="24"/>
          <w:szCs w:val="24"/>
        </w:rPr>
        <w:t xml:space="preserve"> J, </w:t>
      </w:r>
      <w:proofErr w:type="spellStart"/>
      <w:r w:rsidR="00895ABC" w:rsidRPr="00592E38">
        <w:rPr>
          <w:rFonts w:ascii="Book Antiqua" w:hAnsi="Book Antiqua" w:cs="Calibri"/>
          <w:sz w:val="24"/>
          <w:szCs w:val="24"/>
        </w:rPr>
        <w:t>Saylan</w:t>
      </w:r>
      <w:proofErr w:type="spellEnd"/>
      <w:r w:rsidR="00895ABC" w:rsidRPr="00592E38">
        <w:rPr>
          <w:rFonts w:ascii="Book Antiqua" w:hAnsi="Book Antiqua" w:cs="Calibri"/>
          <w:sz w:val="24"/>
          <w:szCs w:val="24"/>
        </w:rPr>
        <w:t xml:space="preserve"> M, </w:t>
      </w:r>
      <w:proofErr w:type="spellStart"/>
      <w:r w:rsidR="00895ABC" w:rsidRPr="00592E38">
        <w:rPr>
          <w:rFonts w:ascii="Book Antiqua" w:hAnsi="Book Antiqua" w:cs="Calibri"/>
          <w:sz w:val="24"/>
          <w:szCs w:val="24"/>
        </w:rPr>
        <w:t>Shahraz</w:t>
      </w:r>
      <w:proofErr w:type="spellEnd"/>
      <w:r w:rsidR="00895ABC" w:rsidRPr="00592E38">
        <w:rPr>
          <w:rFonts w:ascii="Book Antiqua" w:hAnsi="Book Antiqua" w:cs="Calibri"/>
          <w:sz w:val="24"/>
          <w:szCs w:val="24"/>
        </w:rPr>
        <w:t xml:space="preserve"> S, So S, </w:t>
      </w:r>
      <w:proofErr w:type="spellStart"/>
      <w:r w:rsidR="00895ABC" w:rsidRPr="00592E38">
        <w:rPr>
          <w:rFonts w:ascii="Book Antiqua" w:hAnsi="Book Antiqua" w:cs="Calibri"/>
          <w:sz w:val="24"/>
          <w:szCs w:val="24"/>
        </w:rPr>
        <w:t>Vlassov</w:t>
      </w:r>
      <w:proofErr w:type="spellEnd"/>
      <w:r w:rsidR="00895ABC" w:rsidRPr="00592E38">
        <w:rPr>
          <w:rFonts w:ascii="Book Antiqua" w:hAnsi="Book Antiqua" w:cs="Calibri"/>
          <w:sz w:val="24"/>
          <w:szCs w:val="24"/>
        </w:rPr>
        <w:t xml:space="preserve"> VV, </w:t>
      </w:r>
      <w:proofErr w:type="spellStart"/>
      <w:r w:rsidR="00895ABC" w:rsidRPr="00592E38">
        <w:rPr>
          <w:rFonts w:ascii="Book Antiqua" w:hAnsi="Book Antiqua" w:cs="Calibri"/>
          <w:sz w:val="24"/>
          <w:szCs w:val="24"/>
        </w:rPr>
        <w:t>Weiderpass</w:t>
      </w:r>
      <w:proofErr w:type="spellEnd"/>
      <w:r w:rsidR="00895ABC" w:rsidRPr="00592E38">
        <w:rPr>
          <w:rFonts w:ascii="Book Antiqua" w:hAnsi="Book Antiqua" w:cs="Calibri"/>
          <w:sz w:val="24"/>
          <w:szCs w:val="24"/>
        </w:rPr>
        <w:t xml:space="preserve"> E, Wiersma ST, Younis M, Yu C, El </w:t>
      </w:r>
      <w:proofErr w:type="spellStart"/>
      <w:r w:rsidR="00895ABC" w:rsidRPr="00592E38">
        <w:rPr>
          <w:rFonts w:ascii="Book Antiqua" w:hAnsi="Book Antiqua" w:cs="Calibri"/>
          <w:sz w:val="24"/>
          <w:szCs w:val="24"/>
        </w:rPr>
        <w:t>Sayed</w:t>
      </w:r>
      <w:proofErr w:type="spellEnd"/>
      <w:r w:rsidR="00895ABC" w:rsidRPr="00592E38">
        <w:rPr>
          <w:rFonts w:ascii="Book Antiqua" w:hAnsi="Book Antiqua" w:cs="Calibri"/>
          <w:sz w:val="24"/>
          <w:szCs w:val="24"/>
        </w:rPr>
        <w:t xml:space="preserve"> </w:t>
      </w:r>
      <w:proofErr w:type="spellStart"/>
      <w:r w:rsidR="00895ABC" w:rsidRPr="00592E38">
        <w:rPr>
          <w:rFonts w:ascii="Book Antiqua" w:hAnsi="Book Antiqua" w:cs="Calibri"/>
          <w:sz w:val="24"/>
          <w:szCs w:val="24"/>
        </w:rPr>
        <w:t>Zaki</w:t>
      </w:r>
      <w:proofErr w:type="spellEnd"/>
      <w:r w:rsidR="00895ABC" w:rsidRPr="00592E38">
        <w:rPr>
          <w:rFonts w:ascii="Book Antiqua" w:hAnsi="Book Antiqua" w:cs="Calibri"/>
          <w:sz w:val="24"/>
          <w:szCs w:val="24"/>
        </w:rPr>
        <w:t xml:space="preserve"> M, Cooke GS. The global burden of viral hepatitis from 1990 to 2013: findings from the Global Burden of Disease Study 2013. </w:t>
      </w:r>
      <w:r w:rsidR="00895ABC" w:rsidRPr="00592E38">
        <w:rPr>
          <w:rFonts w:ascii="Book Antiqua" w:hAnsi="Book Antiqua" w:cs="Calibri"/>
          <w:i/>
          <w:sz w:val="24"/>
          <w:szCs w:val="24"/>
        </w:rPr>
        <w:t xml:space="preserve">Lancet </w:t>
      </w:r>
      <w:r w:rsidR="00895ABC" w:rsidRPr="00592E38">
        <w:rPr>
          <w:rFonts w:ascii="Book Antiqua" w:hAnsi="Book Antiqua" w:cs="Calibri"/>
          <w:sz w:val="24"/>
          <w:szCs w:val="24"/>
        </w:rPr>
        <w:t xml:space="preserve">2016; </w:t>
      </w:r>
      <w:r w:rsidR="00895ABC" w:rsidRPr="00592E38">
        <w:rPr>
          <w:rFonts w:ascii="Book Antiqua" w:hAnsi="Book Antiqua" w:cs="Calibri"/>
          <w:b/>
          <w:sz w:val="24"/>
          <w:szCs w:val="24"/>
        </w:rPr>
        <w:t>388</w:t>
      </w:r>
      <w:r w:rsidR="00895ABC" w:rsidRPr="00592E38">
        <w:rPr>
          <w:rFonts w:ascii="Book Antiqua" w:hAnsi="Book Antiqua" w:cs="Calibri"/>
          <w:sz w:val="24"/>
          <w:szCs w:val="24"/>
        </w:rPr>
        <w:t>: 1081-1088 [PMID: 27394647 DOI: 10.1016/S0140-6736(16)30579-7]</w:t>
      </w:r>
    </w:p>
    <w:p w14:paraId="1ED3DF99" w14:textId="5A00EF60" w:rsidR="00895ABC" w:rsidRPr="00592E38" w:rsidRDefault="00895ABC" w:rsidP="00592E38">
      <w:pPr>
        <w:adjustRightInd w:val="0"/>
        <w:snapToGrid w:val="0"/>
        <w:spacing w:after="0" w:line="360" w:lineRule="auto"/>
        <w:jc w:val="both"/>
        <w:rPr>
          <w:rFonts w:ascii="Book Antiqua" w:hAnsi="Book Antiqua" w:cs="Calibri"/>
          <w:sz w:val="24"/>
          <w:szCs w:val="24"/>
        </w:rPr>
      </w:pPr>
      <w:r w:rsidRPr="000706B9">
        <w:rPr>
          <w:rFonts w:ascii="Book Antiqua" w:hAnsi="Book Antiqua" w:cs="Calibri"/>
          <w:sz w:val="24"/>
          <w:szCs w:val="24"/>
        </w:rPr>
        <w:t>3</w:t>
      </w:r>
      <w:r w:rsidRPr="000706B9">
        <w:rPr>
          <w:rFonts w:ascii="Book Antiqua" w:hAnsi="Book Antiqua" w:cs="Calibri"/>
          <w:b/>
          <w:sz w:val="24"/>
          <w:szCs w:val="24"/>
        </w:rPr>
        <w:t xml:space="preserve"> World Health </w:t>
      </w:r>
      <w:proofErr w:type="gramStart"/>
      <w:r w:rsidRPr="000706B9">
        <w:rPr>
          <w:rFonts w:ascii="Book Antiqua" w:hAnsi="Book Antiqua" w:cs="Calibri"/>
          <w:b/>
          <w:sz w:val="24"/>
          <w:szCs w:val="24"/>
        </w:rPr>
        <w:t>Organiza</w:t>
      </w:r>
      <w:r w:rsidR="007D6613" w:rsidRPr="000706B9">
        <w:rPr>
          <w:rFonts w:ascii="Book Antiqua" w:hAnsi="Book Antiqua" w:cs="Calibri"/>
          <w:b/>
          <w:sz w:val="24"/>
          <w:szCs w:val="24"/>
        </w:rPr>
        <w:t>tion</w:t>
      </w:r>
      <w:proofErr w:type="gramEnd"/>
      <w:r w:rsidR="007D6613" w:rsidRPr="000706B9">
        <w:rPr>
          <w:rFonts w:ascii="Book Antiqua" w:hAnsi="Book Antiqua" w:cs="Calibri"/>
          <w:b/>
          <w:sz w:val="24"/>
          <w:szCs w:val="24"/>
        </w:rPr>
        <w:t xml:space="preserve">. </w:t>
      </w:r>
      <w:proofErr w:type="gramStart"/>
      <w:r w:rsidR="007D6613" w:rsidRPr="000706B9">
        <w:rPr>
          <w:rFonts w:ascii="Book Antiqua" w:hAnsi="Book Antiqua" w:cs="Calibri"/>
          <w:sz w:val="24"/>
          <w:szCs w:val="24"/>
        </w:rPr>
        <w:t xml:space="preserve">Global Hepatitis Report, </w:t>
      </w:r>
      <w:r w:rsidRPr="000706B9">
        <w:rPr>
          <w:rFonts w:ascii="Book Antiqua" w:hAnsi="Book Antiqua" w:cs="Calibri"/>
          <w:sz w:val="24"/>
          <w:szCs w:val="24"/>
        </w:rPr>
        <w:t>2017.</w:t>
      </w:r>
      <w:proofErr w:type="gramEnd"/>
      <w:r w:rsidRPr="000706B9">
        <w:rPr>
          <w:rFonts w:ascii="Book Antiqua" w:hAnsi="Book Antiqua" w:cs="Calibri"/>
          <w:sz w:val="24"/>
          <w:szCs w:val="24"/>
        </w:rPr>
        <w:t xml:space="preserve"> Geneva: World Health Organization, 2017. https://www.who.int/hepatitis/publications/global-hepatitis-report2017/en/. Accessed May 17, 2020</w:t>
      </w:r>
    </w:p>
    <w:p w14:paraId="4135B7C4"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4 </w:t>
      </w:r>
      <w:proofErr w:type="spellStart"/>
      <w:r w:rsidRPr="00592E38">
        <w:rPr>
          <w:rFonts w:ascii="Book Antiqua" w:hAnsi="Book Antiqua" w:cs="Calibri"/>
          <w:b/>
          <w:sz w:val="24"/>
          <w:szCs w:val="24"/>
        </w:rPr>
        <w:t>Schmelzer</w:t>
      </w:r>
      <w:proofErr w:type="spellEnd"/>
      <w:r w:rsidRPr="00592E38">
        <w:rPr>
          <w:rFonts w:ascii="Book Antiqua" w:hAnsi="Book Antiqua" w:cs="Calibri"/>
          <w:b/>
          <w:sz w:val="24"/>
          <w:szCs w:val="24"/>
        </w:rPr>
        <w:t xml:space="preserve"> J, </w:t>
      </w:r>
      <w:r w:rsidRPr="00592E38">
        <w:rPr>
          <w:rFonts w:ascii="Book Antiqua" w:hAnsi="Book Antiqua" w:cs="Calibri"/>
          <w:sz w:val="24"/>
          <w:szCs w:val="24"/>
        </w:rPr>
        <w:t xml:space="preserve">Dugan E, </w:t>
      </w:r>
      <w:proofErr w:type="spellStart"/>
      <w:r w:rsidRPr="00592E38">
        <w:rPr>
          <w:rFonts w:ascii="Book Antiqua" w:hAnsi="Book Antiqua" w:cs="Calibri"/>
          <w:sz w:val="24"/>
          <w:szCs w:val="24"/>
        </w:rPr>
        <w:t>Blach</w:t>
      </w:r>
      <w:proofErr w:type="spellEnd"/>
      <w:r w:rsidRPr="00592E38">
        <w:rPr>
          <w:rFonts w:ascii="Book Antiqua" w:hAnsi="Book Antiqua" w:cs="Calibri"/>
          <w:sz w:val="24"/>
          <w:szCs w:val="24"/>
        </w:rPr>
        <w:t xml:space="preserve"> S, Coleman S, </w:t>
      </w:r>
      <w:proofErr w:type="spellStart"/>
      <w:r w:rsidRPr="00592E38">
        <w:rPr>
          <w:rFonts w:ascii="Book Antiqua" w:hAnsi="Book Antiqua" w:cs="Calibri"/>
          <w:sz w:val="24"/>
          <w:szCs w:val="24"/>
        </w:rPr>
        <w:t>Cai</w:t>
      </w:r>
      <w:proofErr w:type="spellEnd"/>
      <w:r w:rsidRPr="00592E38">
        <w:rPr>
          <w:rFonts w:ascii="Book Antiqua" w:hAnsi="Book Antiqua" w:cs="Calibri"/>
          <w:sz w:val="24"/>
          <w:szCs w:val="24"/>
        </w:rPr>
        <w:t xml:space="preserve"> Z, </w:t>
      </w:r>
      <w:proofErr w:type="spellStart"/>
      <w:r w:rsidRPr="00592E38">
        <w:rPr>
          <w:rFonts w:ascii="Book Antiqua" w:hAnsi="Book Antiqua" w:cs="Calibri"/>
          <w:sz w:val="24"/>
          <w:szCs w:val="24"/>
        </w:rPr>
        <w:t>DePaola</w:t>
      </w:r>
      <w:proofErr w:type="spellEnd"/>
      <w:r w:rsidRPr="00592E38">
        <w:rPr>
          <w:rFonts w:ascii="Book Antiqua" w:hAnsi="Book Antiqua" w:cs="Calibri"/>
          <w:sz w:val="24"/>
          <w:szCs w:val="24"/>
        </w:rPr>
        <w:t xml:space="preserve"> M, Estes C, Gamkrelidze I, Jerabek K, Ma S, Montoya S, </w:t>
      </w:r>
      <w:proofErr w:type="spellStart"/>
      <w:r w:rsidRPr="00592E38">
        <w:rPr>
          <w:rFonts w:ascii="Book Antiqua" w:hAnsi="Book Antiqua" w:cs="Calibri"/>
          <w:sz w:val="24"/>
          <w:szCs w:val="24"/>
        </w:rPr>
        <w:t>Razavi</w:t>
      </w:r>
      <w:proofErr w:type="spellEnd"/>
      <w:r w:rsidRPr="00592E38">
        <w:rPr>
          <w:rFonts w:ascii="Book Antiqua" w:hAnsi="Book Antiqua" w:cs="Calibri"/>
          <w:sz w:val="24"/>
          <w:szCs w:val="24"/>
        </w:rPr>
        <w:t xml:space="preserve">-Shearer D, </w:t>
      </w:r>
      <w:proofErr w:type="spellStart"/>
      <w:r w:rsidRPr="00592E38">
        <w:rPr>
          <w:rFonts w:ascii="Book Antiqua" w:hAnsi="Book Antiqua" w:cs="Calibri"/>
          <w:sz w:val="24"/>
          <w:szCs w:val="24"/>
        </w:rPr>
        <w:t>Razavi</w:t>
      </w:r>
      <w:proofErr w:type="spellEnd"/>
      <w:r w:rsidRPr="00592E38">
        <w:rPr>
          <w:rFonts w:ascii="Book Antiqua" w:hAnsi="Book Antiqua" w:cs="Calibri"/>
          <w:sz w:val="24"/>
          <w:szCs w:val="24"/>
        </w:rPr>
        <w:t xml:space="preserve">-Shearer K, Robbins-Scott S, </w:t>
      </w:r>
      <w:proofErr w:type="spellStart"/>
      <w:r w:rsidRPr="00592E38">
        <w:rPr>
          <w:rFonts w:ascii="Book Antiqua" w:hAnsi="Book Antiqua" w:cs="Calibri"/>
          <w:sz w:val="24"/>
          <w:szCs w:val="24"/>
        </w:rPr>
        <w:t>Razavi</w:t>
      </w:r>
      <w:proofErr w:type="spellEnd"/>
      <w:r w:rsidRPr="00592E38">
        <w:rPr>
          <w:rFonts w:ascii="Book Antiqua" w:hAnsi="Book Antiqua" w:cs="Calibri"/>
          <w:sz w:val="24"/>
          <w:szCs w:val="24"/>
        </w:rPr>
        <w:t xml:space="preserve"> H, El </w:t>
      </w:r>
      <w:proofErr w:type="spellStart"/>
      <w:r w:rsidRPr="00592E38">
        <w:rPr>
          <w:rFonts w:ascii="Book Antiqua" w:hAnsi="Book Antiqua" w:cs="Calibri"/>
          <w:sz w:val="24"/>
          <w:szCs w:val="24"/>
        </w:rPr>
        <w:t>Sayed</w:t>
      </w:r>
      <w:proofErr w:type="spellEnd"/>
      <w:r w:rsidRPr="00592E38">
        <w:rPr>
          <w:rFonts w:ascii="Book Antiqua" w:hAnsi="Book Antiqua" w:cs="Calibri"/>
          <w:sz w:val="24"/>
          <w:szCs w:val="24"/>
        </w:rPr>
        <w:t xml:space="preserve"> MH. Global prevalence of hepatitis C virus in children in 2018: a modelling study. </w:t>
      </w:r>
      <w:r w:rsidRPr="00592E38">
        <w:rPr>
          <w:rFonts w:ascii="Book Antiqua" w:hAnsi="Book Antiqua" w:cs="Calibri"/>
          <w:i/>
          <w:sz w:val="24"/>
          <w:szCs w:val="24"/>
        </w:rPr>
        <w:t>Lancet Gastroenterol Hepatol</w:t>
      </w:r>
      <w:r w:rsidRPr="00592E38">
        <w:rPr>
          <w:rFonts w:ascii="Book Antiqua" w:hAnsi="Book Antiqua" w:cs="Calibri"/>
          <w:sz w:val="24"/>
          <w:szCs w:val="24"/>
        </w:rPr>
        <w:t xml:space="preserve"> 2020; </w:t>
      </w:r>
      <w:r w:rsidRPr="00592E38">
        <w:rPr>
          <w:rFonts w:ascii="Book Antiqua" w:hAnsi="Book Antiqua" w:cs="Calibri"/>
          <w:b/>
          <w:sz w:val="24"/>
          <w:szCs w:val="24"/>
        </w:rPr>
        <w:t>5</w:t>
      </w:r>
      <w:r w:rsidRPr="00592E38">
        <w:rPr>
          <w:rFonts w:ascii="Book Antiqua" w:hAnsi="Book Antiqua" w:cs="Calibri"/>
          <w:sz w:val="24"/>
          <w:szCs w:val="24"/>
        </w:rPr>
        <w:t>: 374-392 [PMID: 31954439 DOI: 10.1016/S2468-1253(19)30385-1]</w:t>
      </w:r>
    </w:p>
    <w:p w14:paraId="44D7A31C"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5 </w:t>
      </w:r>
      <w:r w:rsidRPr="00592E38">
        <w:rPr>
          <w:rFonts w:ascii="Book Antiqua" w:hAnsi="Book Antiqua" w:cs="Calibri"/>
          <w:b/>
          <w:sz w:val="24"/>
          <w:szCs w:val="24"/>
        </w:rPr>
        <w:t>Delgado-Borrego A,</w:t>
      </w:r>
      <w:r w:rsidRPr="00592E38">
        <w:rPr>
          <w:rFonts w:ascii="Book Antiqua" w:hAnsi="Book Antiqua" w:cs="Calibri"/>
          <w:sz w:val="24"/>
          <w:szCs w:val="24"/>
        </w:rPr>
        <w:t xml:space="preserve"> Smith L, Jonas MM, Hall CA, </w:t>
      </w:r>
      <w:proofErr w:type="spellStart"/>
      <w:r w:rsidRPr="00592E38">
        <w:rPr>
          <w:rFonts w:ascii="Book Antiqua" w:hAnsi="Book Antiqua" w:cs="Calibri"/>
          <w:sz w:val="24"/>
          <w:szCs w:val="24"/>
        </w:rPr>
        <w:t>Negre</w:t>
      </w:r>
      <w:proofErr w:type="spellEnd"/>
      <w:r w:rsidRPr="00592E38">
        <w:rPr>
          <w:rFonts w:ascii="Book Antiqua" w:hAnsi="Book Antiqua" w:cs="Calibri"/>
          <w:sz w:val="24"/>
          <w:szCs w:val="24"/>
        </w:rPr>
        <w:t xml:space="preserve"> B, Jordan SH, </w:t>
      </w:r>
      <w:proofErr w:type="spellStart"/>
      <w:r w:rsidRPr="00592E38">
        <w:rPr>
          <w:rFonts w:ascii="Book Antiqua" w:hAnsi="Book Antiqua" w:cs="Calibri"/>
          <w:sz w:val="24"/>
          <w:szCs w:val="24"/>
        </w:rPr>
        <w:t>Ogrodowicz</w:t>
      </w:r>
      <w:proofErr w:type="spellEnd"/>
      <w:r w:rsidRPr="00592E38">
        <w:rPr>
          <w:rFonts w:ascii="Book Antiqua" w:hAnsi="Book Antiqua" w:cs="Calibri"/>
          <w:sz w:val="24"/>
          <w:szCs w:val="24"/>
        </w:rPr>
        <w:t xml:space="preserve"> M, </w:t>
      </w:r>
      <w:proofErr w:type="spellStart"/>
      <w:r w:rsidRPr="00592E38">
        <w:rPr>
          <w:rFonts w:ascii="Book Antiqua" w:hAnsi="Book Antiqua" w:cs="Calibri"/>
          <w:sz w:val="24"/>
          <w:szCs w:val="24"/>
        </w:rPr>
        <w:t>Raza</w:t>
      </w:r>
      <w:proofErr w:type="spellEnd"/>
      <w:r w:rsidRPr="00592E38">
        <w:rPr>
          <w:rFonts w:ascii="Book Antiqua" w:hAnsi="Book Antiqua" w:cs="Calibri"/>
          <w:sz w:val="24"/>
          <w:szCs w:val="24"/>
        </w:rPr>
        <w:t xml:space="preserve"> R, Ludwig DA, Miller T, </w:t>
      </w:r>
      <w:proofErr w:type="spellStart"/>
      <w:r w:rsidRPr="00592E38">
        <w:rPr>
          <w:rFonts w:ascii="Book Antiqua" w:hAnsi="Book Antiqua" w:cs="Calibri"/>
          <w:sz w:val="24"/>
          <w:szCs w:val="24"/>
        </w:rPr>
        <w:t>Lipshultz</w:t>
      </w:r>
      <w:proofErr w:type="spellEnd"/>
      <w:r w:rsidRPr="00592E38">
        <w:rPr>
          <w:rFonts w:ascii="Book Antiqua" w:hAnsi="Book Antiqua" w:cs="Calibri"/>
          <w:sz w:val="24"/>
          <w:szCs w:val="24"/>
        </w:rPr>
        <w:t xml:space="preserve"> SE, Gonzalez-Peralta R, </w:t>
      </w:r>
      <w:r w:rsidRPr="00592E38">
        <w:rPr>
          <w:rFonts w:ascii="Book Antiqua" w:hAnsi="Book Antiqua" w:cs="Calibri"/>
          <w:sz w:val="24"/>
          <w:szCs w:val="24"/>
        </w:rPr>
        <w:lastRenderedPageBreak/>
        <w:t xml:space="preserve">Chung RT. Expected and actual case ascertainment and treatment rates for children infected with hepatitis C in Florida and the United States: epidemiologic evidence from statewide and nationwide surveys. </w:t>
      </w:r>
      <w:r w:rsidRPr="00592E38">
        <w:rPr>
          <w:rFonts w:ascii="Book Antiqua" w:hAnsi="Book Antiqua" w:cs="Calibri"/>
          <w:i/>
          <w:sz w:val="24"/>
          <w:szCs w:val="24"/>
        </w:rPr>
        <w:t xml:space="preserve">J </w:t>
      </w:r>
      <w:proofErr w:type="spellStart"/>
      <w:r w:rsidRPr="00592E38">
        <w:rPr>
          <w:rFonts w:ascii="Book Antiqua" w:hAnsi="Book Antiqua" w:cs="Calibri"/>
          <w:i/>
          <w:sz w:val="24"/>
          <w:szCs w:val="24"/>
        </w:rPr>
        <w:t>Pediatr</w:t>
      </w:r>
      <w:proofErr w:type="spellEnd"/>
      <w:r w:rsidRPr="00592E38">
        <w:rPr>
          <w:rFonts w:ascii="Book Antiqua" w:hAnsi="Book Antiqua" w:cs="Calibri"/>
          <w:sz w:val="24"/>
          <w:szCs w:val="24"/>
        </w:rPr>
        <w:t xml:space="preserve"> 2012; </w:t>
      </w:r>
      <w:r w:rsidRPr="00592E38">
        <w:rPr>
          <w:rFonts w:ascii="Book Antiqua" w:hAnsi="Book Antiqua" w:cs="Calibri"/>
          <w:b/>
          <w:sz w:val="24"/>
          <w:szCs w:val="24"/>
        </w:rPr>
        <w:t>161</w:t>
      </w:r>
      <w:r w:rsidRPr="00592E38">
        <w:rPr>
          <w:rFonts w:ascii="Book Antiqua" w:hAnsi="Book Antiqua" w:cs="Calibri"/>
          <w:sz w:val="24"/>
          <w:szCs w:val="24"/>
        </w:rPr>
        <w:t>: 915-921 [PMID: 22765955 DOI: 10.1016/j.jpeds.2012.05.002]</w:t>
      </w:r>
    </w:p>
    <w:p w14:paraId="1F9938E6" w14:textId="1A5A65AF" w:rsidR="00895ABC" w:rsidRPr="00592E38" w:rsidRDefault="00895ABC" w:rsidP="00592E38">
      <w:pPr>
        <w:adjustRightInd w:val="0"/>
        <w:snapToGrid w:val="0"/>
        <w:spacing w:after="0" w:line="360" w:lineRule="auto"/>
        <w:jc w:val="both"/>
        <w:rPr>
          <w:rFonts w:ascii="Book Antiqua" w:hAnsi="Book Antiqua" w:cs="Calibri"/>
          <w:sz w:val="24"/>
          <w:szCs w:val="24"/>
        </w:rPr>
      </w:pPr>
      <w:r w:rsidRPr="000706B9">
        <w:rPr>
          <w:rFonts w:ascii="Book Antiqua" w:hAnsi="Book Antiqua" w:cs="Calibri"/>
          <w:sz w:val="24"/>
          <w:szCs w:val="24"/>
        </w:rPr>
        <w:t xml:space="preserve">6 </w:t>
      </w:r>
      <w:r w:rsidRPr="000706B9">
        <w:rPr>
          <w:rFonts w:ascii="Book Antiqua" w:hAnsi="Book Antiqua" w:cs="Calibri"/>
          <w:b/>
          <w:sz w:val="24"/>
          <w:szCs w:val="24"/>
        </w:rPr>
        <w:t xml:space="preserve">World Health </w:t>
      </w:r>
      <w:proofErr w:type="gramStart"/>
      <w:r w:rsidRPr="000706B9">
        <w:rPr>
          <w:rFonts w:ascii="Book Antiqua" w:hAnsi="Book Antiqua" w:cs="Calibri"/>
          <w:b/>
          <w:sz w:val="24"/>
          <w:szCs w:val="24"/>
        </w:rPr>
        <w:t>Organization</w:t>
      </w:r>
      <w:proofErr w:type="gramEnd"/>
      <w:r w:rsidRPr="000706B9">
        <w:rPr>
          <w:rFonts w:ascii="Book Antiqua" w:hAnsi="Book Antiqua" w:cs="Calibri"/>
          <w:b/>
          <w:sz w:val="24"/>
          <w:szCs w:val="24"/>
        </w:rPr>
        <w:t>.</w:t>
      </w:r>
      <w:r w:rsidRPr="000706B9">
        <w:rPr>
          <w:rFonts w:ascii="Book Antiqua" w:hAnsi="Book Antiqua" w:cs="Calibri"/>
          <w:sz w:val="24"/>
          <w:szCs w:val="24"/>
        </w:rPr>
        <w:t xml:space="preserve"> </w:t>
      </w:r>
      <w:proofErr w:type="gramStart"/>
      <w:r w:rsidRPr="000706B9">
        <w:rPr>
          <w:rFonts w:ascii="Book Antiqua" w:hAnsi="Book Antiqua" w:cs="Calibri"/>
          <w:sz w:val="24"/>
          <w:szCs w:val="24"/>
        </w:rPr>
        <w:t>Global health sector strategy on viral hepatitis 2016-2021.</w:t>
      </w:r>
      <w:proofErr w:type="gramEnd"/>
      <w:r w:rsidRPr="000706B9">
        <w:rPr>
          <w:rFonts w:ascii="Book Antiqua" w:hAnsi="Book Antiqua" w:cs="Calibri"/>
          <w:sz w:val="24"/>
          <w:szCs w:val="24"/>
        </w:rPr>
        <w:t xml:space="preserve"> https://www.who.int/hepatitis/strategy2016-2021/</w:t>
      </w:r>
      <w:r w:rsidR="007D6613" w:rsidRPr="000706B9">
        <w:rPr>
          <w:rFonts w:ascii="Book Antiqua" w:hAnsi="Book Antiqua" w:cs="Calibri"/>
          <w:sz w:val="24"/>
          <w:szCs w:val="24"/>
        </w:rPr>
        <w:t xml:space="preserve">ghss-hep/en/. Accessed May 17, </w:t>
      </w:r>
      <w:r w:rsidRPr="000706B9">
        <w:rPr>
          <w:rFonts w:ascii="Book Antiqua" w:hAnsi="Book Antiqua" w:cs="Calibri"/>
          <w:sz w:val="24"/>
          <w:szCs w:val="24"/>
        </w:rPr>
        <w:t>2020</w:t>
      </w:r>
    </w:p>
    <w:p w14:paraId="54288D38"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proofErr w:type="gramStart"/>
      <w:r w:rsidRPr="00592E38">
        <w:rPr>
          <w:rFonts w:ascii="Book Antiqua" w:hAnsi="Book Antiqua" w:cs="Calibri"/>
          <w:sz w:val="24"/>
          <w:szCs w:val="24"/>
        </w:rPr>
        <w:t xml:space="preserve">7 </w:t>
      </w:r>
      <w:proofErr w:type="spellStart"/>
      <w:r w:rsidRPr="00592E38">
        <w:rPr>
          <w:rFonts w:ascii="Book Antiqua" w:hAnsi="Book Antiqua" w:cs="Calibri"/>
          <w:b/>
          <w:sz w:val="24"/>
          <w:szCs w:val="24"/>
        </w:rPr>
        <w:t>Blachier</w:t>
      </w:r>
      <w:proofErr w:type="spellEnd"/>
      <w:r w:rsidRPr="00592E38">
        <w:rPr>
          <w:rFonts w:ascii="Book Antiqua" w:hAnsi="Book Antiqua" w:cs="Calibri"/>
          <w:b/>
          <w:sz w:val="24"/>
          <w:szCs w:val="24"/>
        </w:rPr>
        <w:t xml:space="preserve"> M,</w:t>
      </w:r>
      <w:r w:rsidRPr="00592E38">
        <w:rPr>
          <w:rFonts w:ascii="Book Antiqua" w:hAnsi="Book Antiqua" w:cs="Calibri"/>
          <w:sz w:val="24"/>
          <w:szCs w:val="24"/>
        </w:rPr>
        <w:t xml:space="preserve"> </w:t>
      </w:r>
      <w:proofErr w:type="spellStart"/>
      <w:r w:rsidRPr="00592E38">
        <w:rPr>
          <w:rFonts w:ascii="Book Antiqua" w:hAnsi="Book Antiqua" w:cs="Calibri"/>
          <w:sz w:val="24"/>
          <w:szCs w:val="24"/>
        </w:rPr>
        <w:t>Leleu</w:t>
      </w:r>
      <w:proofErr w:type="spellEnd"/>
      <w:r w:rsidRPr="00592E38">
        <w:rPr>
          <w:rFonts w:ascii="Book Antiqua" w:hAnsi="Book Antiqua" w:cs="Calibri"/>
          <w:sz w:val="24"/>
          <w:szCs w:val="24"/>
        </w:rPr>
        <w:t xml:space="preserve"> H, Peck-Radosavljevic M, Valla DC, </w:t>
      </w:r>
      <w:proofErr w:type="spellStart"/>
      <w:r w:rsidRPr="00592E38">
        <w:rPr>
          <w:rFonts w:ascii="Book Antiqua" w:hAnsi="Book Antiqua" w:cs="Calibri"/>
          <w:sz w:val="24"/>
          <w:szCs w:val="24"/>
        </w:rPr>
        <w:t>Roudot-Thoraval</w:t>
      </w:r>
      <w:proofErr w:type="spellEnd"/>
      <w:r w:rsidRPr="00592E38">
        <w:rPr>
          <w:rFonts w:ascii="Book Antiqua" w:hAnsi="Book Antiqua" w:cs="Calibri"/>
          <w:sz w:val="24"/>
          <w:szCs w:val="24"/>
        </w:rPr>
        <w:t xml:space="preserve"> F.</w:t>
      </w:r>
      <w:proofErr w:type="gramEnd"/>
      <w:r w:rsidRPr="00592E38">
        <w:rPr>
          <w:rFonts w:ascii="Book Antiqua" w:hAnsi="Book Antiqua" w:cs="Calibri"/>
          <w:sz w:val="24"/>
          <w:szCs w:val="24"/>
        </w:rPr>
        <w:t xml:space="preserve"> The burden of liver disease in Europe: a review of available epidemiological data. </w:t>
      </w:r>
      <w:r w:rsidRPr="00592E38">
        <w:rPr>
          <w:rFonts w:ascii="Book Antiqua" w:hAnsi="Book Antiqua" w:cs="Calibri"/>
          <w:i/>
          <w:sz w:val="24"/>
          <w:szCs w:val="24"/>
        </w:rPr>
        <w:t>J Hepatol</w:t>
      </w:r>
      <w:r w:rsidRPr="00592E38">
        <w:rPr>
          <w:rFonts w:ascii="Book Antiqua" w:hAnsi="Book Antiqua" w:cs="Calibri"/>
          <w:sz w:val="24"/>
          <w:szCs w:val="24"/>
        </w:rPr>
        <w:t xml:space="preserve"> 2013; </w:t>
      </w:r>
      <w:r w:rsidRPr="00592E38">
        <w:rPr>
          <w:rFonts w:ascii="Book Antiqua" w:hAnsi="Book Antiqua" w:cs="Calibri"/>
          <w:b/>
          <w:sz w:val="24"/>
          <w:szCs w:val="24"/>
        </w:rPr>
        <w:t>58</w:t>
      </w:r>
      <w:r w:rsidRPr="00592E38">
        <w:rPr>
          <w:rFonts w:ascii="Book Antiqua" w:hAnsi="Book Antiqua" w:cs="Calibri"/>
          <w:sz w:val="24"/>
          <w:szCs w:val="24"/>
        </w:rPr>
        <w:t>: 593-608 [PMID: 23419824 DOI: 10.1016/j.jhep.2012.12.005]</w:t>
      </w:r>
    </w:p>
    <w:p w14:paraId="32BE89FE"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proofErr w:type="gramStart"/>
      <w:r w:rsidRPr="00592E38">
        <w:rPr>
          <w:rFonts w:ascii="Book Antiqua" w:hAnsi="Book Antiqua" w:cs="Calibri"/>
          <w:sz w:val="24"/>
          <w:szCs w:val="24"/>
        </w:rPr>
        <w:t xml:space="preserve">8 </w:t>
      </w:r>
      <w:proofErr w:type="spellStart"/>
      <w:r w:rsidRPr="00592E38">
        <w:rPr>
          <w:rFonts w:ascii="Book Antiqua" w:hAnsi="Book Antiqua" w:cs="Calibri"/>
          <w:b/>
          <w:sz w:val="24"/>
          <w:szCs w:val="24"/>
        </w:rPr>
        <w:t>Missiha</w:t>
      </w:r>
      <w:proofErr w:type="spellEnd"/>
      <w:r w:rsidRPr="00592E38">
        <w:rPr>
          <w:rFonts w:ascii="Book Antiqua" w:hAnsi="Book Antiqua" w:cs="Calibri"/>
          <w:b/>
          <w:sz w:val="24"/>
          <w:szCs w:val="24"/>
        </w:rPr>
        <w:t xml:space="preserve"> SB,</w:t>
      </w:r>
      <w:r w:rsidRPr="00592E38">
        <w:rPr>
          <w:rFonts w:ascii="Book Antiqua" w:hAnsi="Book Antiqua" w:cs="Calibri"/>
          <w:sz w:val="24"/>
          <w:szCs w:val="24"/>
        </w:rPr>
        <w:t xml:space="preserve"> </w:t>
      </w:r>
      <w:proofErr w:type="spellStart"/>
      <w:r w:rsidRPr="00592E38">
        <w:rPr>
          <w:rFonts w:ascii="Book Antiqua" w:hAnsi="Book Antiqua" w:cs="Calibri"/>
          <w:sz w:val="24"/>
          <w:szCs w:val="24"/>
        </w:rPr>
        <w:t>Ostrowski</w:t>
      </w:r>
      <w:proofErr w:type="spellEnd"/>
      <w:r w:rsidRPr="00592E38">
        <w:rPr>
          <w:rFonts w:ascii="Book Antiqua" w:hAnsi="Book Antiqua" w:cs="Calibri"/>
          <w:sz w:val="24"/>
          <w:szCs w:val="24"/>
        </w:rPr>
        <w:t xml:space="preserve"> M, Heathcote EJ.</w:t>
      </w:r>
      <w:proofErr w:type="gramEnd"/>
      <w:r w:rsidRPr="00592E38">
        <w:rPr>
          <w:rFonts w:ascii="Book Antiqua" w:hAnsi="Book Antiqua" w:cs="Calibri"/>
          <w:sz w:val="24"/>
          <w:szCs w:val="24"/>
        </w:rPr>
        <w:t xml:space="preserve"> Disease progression in chronic hepatitis C: modifiable and nonmodifiable factors. </w:t>
      </w:r>
      <w:r w:rsidRPr="00592E38">
        <w:rPr>
          <w:rFonts w:ascii="Book Antiqua" w:hAnsi="Book Antiqua" w:cs="Calibri"/>
          <w:i/>
          <w:sz w:val="24"/>
          <w:szCs w:val="24"/>
        </w:rPr>
        <w:t xml:space="preserve">Gastroenterology </w:t>
      </w:r>
      <w:r w:rsidRPr="00592E38">
        <w:rPr>
          <w:rFonts w:ascii="Book Antiqua" w:hAnsi="Book Antiqua" w:cs="Calibri"/>
          <w:sz w:val="24"/>
          <w:szCs w:val="24"/>
        </w:rPr>
        <w:t>2008;</w:t>
      </w:r>
      <w:r w:rsidRPr="00592E38">
        <w:rPr>
          <w:rFonts w:ascii="Book Antiqua" w:hAnsi="Book Antiqua" w:cs="Calibri"/>
          <w:b/>
          <w:sz w:val="24"/>
          <w:szCs w:val="24"/>
        </w:rPr>
        <w:t xml:space="preserve"> 134</w:t>
      </w:r>
      <w:r w:rsidRPr="00592E38">
        <w:rPr>
          <w:rFonts w:ascii="Book Antiqua" w:hAnsi="Book Antiqua" w:cs="Calibri"/>
          <w:sz w:val="24"/>
          <w:szCs w:val="24"/>
        </w:rPr>
        <w:t>: 1699-1714 [PMID: 18471548 DOI: 10.1053/j.gastro.2008.02.069]</w:t>
      </w:r>
    </w:p>
    <w:p w14:paraId="52C09749"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9 </w:t>
      </w:r>
      <w:proofErr w:type="spellStart"/>
      <w:r w:rsidRPr="00592E38">
        <w:rPr>
          <w:rFonts w:ascii="Book Antiqua" w:hAnsi="Book Antiqua" w:cs="Calibri"/>
          <w:b/>
          <w:sz w:val="24"/>
          <w:szCs w:val="24"/>
        </w:rPr>
        <w:t>Pokorska-Śpiewak</w:t>
      </w:r>
      <w:proofErr w:type="spellEnd"/>
      <w:r w:rsidRPr="00592E38">
        <w:rPr>
          <w:rFonts w:ascii="Book Antiqua" w:hAnsi="Book Antiqua" w:cs="Calibri"/>
          <w:b/>
          <w:sz w:val="24"/>
          <w:szCs w:val="24"/>
        </w:rPr>
        <w:t xml:space="preserve"> M,</w:t>
      </w:r>
      <w:r w:rsidRPr="00592E38">
        <w:rPr>
          <w:rFonts w:ascii="Book Antiqua" w:hAnsi="Book Antiqua" w:cs="Calibri"/>
          <w:sz w:val="24"/>
          <w:szCs w:val="24"/>
        </w:rPr>
        <w:t xml:space="preserve"> </w:t>
      </w:r>
      <w:proofErr w:type="spellStart"/>
      <w:r w:rsidRPr="00592E38">
        <w:rPr>
          <w:rFonts w:ascii="Book Antiqua" w:hAnsi="Book Antiqua" w:cs="Calibri"/>
          <w:sz w:val="24"/>
          <w:szCs w:val="24"/>
        </w:rPr>
        <w:t>Kowalik-Mikołajewska</w:t>
      </w:r>
      <w:proofErr w:type="spellEnd"/>
      <w:r w:rsidRPr="00592E38">
        <w:rPr>
          <w:rFonts w:ascii="Book Antiqua" w:hAnsi="Book Antiqua" w:cs="Calibri"/>
          <w:sz w:val="24"/>
          <w:szCs w:val="24"/>
        </w:rPr>
        <w:t xml:space="preserve"> B, </w:t>
      </w:r>
      <w:proofErr w:type="spellStart"/>
      <w:r w:rsidRPr="00592E38">
        <w:rPr>
          <w:rFonts w:ascii="Book Antiqua" w:hAnsi="Book Antiqua" w:cs="Calibri"/>
          <w:sz w:val="24"/>
          <w:szCs w:val="24"/>
        </w:rPr>
        <w:t>Aniszewska</w:t>
      </w:r>
      <w:proofErr w:type="spellEnd"/>
      <w:r w:rsidRPr="00592E38">
        <w:rPr>
          <w:rFonts w:ascii="Book Antiqua" w:hAnsi="Book Antiqua" w:cs="Calibri"/>
          <w:sz w:val="24"/>
          <w:szCs w:val="24"/>
        </w:rPr>
        <w:t xml:space="preserve"> M, </w:t>
      </w:r>
      <w:proofErr w:type="spellStart"/>
      <w:r w:rsidRPr="00592E38">
        <w:rPr>
          <w:rFonts w:ascii="Book Antiqua" w:hAnsi="Book Antiqua" w:cs="Calibri"/>
          <w:sz w:val="24"/>
          <w:szCs w:val="24"/>
        </w:rPr>
        <w:t>Pluta</w:t>
      </w:r>
      <w:proofErr w:type="spellEnd"/>
      <w:r w:rsidRPr="00592E38">
        <w:rPr>
          <w:rFonts w:ascii="Book Antiqua" w:hAnsi="Book Antiqua" w:cs="Calibri"/>
          <w:sz w:val="24"/>
          <w:szCs w:val="24"/>
        </w:rPr>
        <w:t xml:space="preserve"> M, </w:t>
      </w:r>
      <w:proofErr w:type="spellStart"/>
      <w:r w:rsidRPr="00592E38">
        <w:rPr>
          <w:rFonts w:ascii="Book Antiqua" w:hAnsi="Book Antiqua" w:cs="Calibri"/>
          <w:sz w:val="24"/>
          <w:szCs w:val="24"/>
        </w:rPr>
        <w:t>Walewska-Zielecka</w:t>
      </w:r>
      <w:proofErr w:type="spellEnd"/>
      <w:r w:rsidRPr="00592E38">
        <w:rPr>
          <w:rFonts w:ascii="Book Antiqua" w:hAnsi="Book Antiqua" w:cs="Calibri"/>
          <w:sz w:val="24"/>
          <w:szCs w:val="24"/>
        </w:rPr>
        <w:t xml:space="preserve"> B, </w:t>
      </w:r>
      <w:proofErr w:type="spellStart"/>
      <w:r w:rsidRPr="00592E38">
        <w:rPr>
          <w:rFonts w:ascii="Book Antiqua" w:hAnsi="Book Antiqua" w:cs="Calibri"/>
          <w:sz w:val="24"/>
          <w:szCs w:val="24"/>
        </w:rPr>
        <w:t>Marczyńska</w:t>
      </w:r>
      <w:proofErr w:type="spellEnd"/>
      <w:r w:rsidRPr="00592E38">
        <w:rPr>
          <w:rFonts w:ascii="Book Antiqua" w:hAnsi="Book Antiqua" w:cs="Calibri"/>
          <w:sz w:val="24"/>
          <w:szCs w:val="24"/>
        </w:rPr>
        <w:t xml:space="preserve"> M. Determinants of liver disease progression in children with chronic hepatitis C virus infection. </w:t>
      </w:r>
      <w:r w:rsidRPr="00592E38">
        <w:rPr>
          <w:rFonts w:ascii="Book Antiqua" w:hAnsi="Book Antiqua" w:cs="Calibri"/>
          <w:i/>
          <w:sz w:val="24"/>
          <w:szCs w:val="24"/>
        </w:rPr>
        <w:t xml:space="preserve">Pol J </w:t>
      </w:r>
      <w:proofErr w:type="spellStart"/>
      <w:r w:rsidRPr="00592E38">
        <w:rPr>
          <w:rFonts w:ascii="Book Antiqua" w:hAnsi="Book Antiqua" w:cs="Calibri"/>
          <w:i/>
          <w:sz w:val="24"/>
          <w:szCs w:val="24"/>
        </w:rPr>
        <w:t>Pathol</w:t>
      </w:r>
      <w:proofErr w:type="spellEnd"/>
      <w:r w:rsidRPr="00592E38">
        <w:rPr>
          <w:rFonts w:ascii="Book Antiqua" w:hAnsi="Book Antiqua" w:cs="Calibri"/>
          <w:i/>
          <w:sz w:val="24"/>
          <w:szCs w:val="24"/>
        </w:rPr>
        <w:t xml:space="preserve"> </w:t>
      </w:r>
      <w:r w:rsidRPr="00592E38">
        <w:rPr>
          <w:rFonts w:ascii="Book Antiqua" w:hAnsi="Book Antiqua" w:cs="Calibri"/>
          <w:sz w:val="24"/>
          <w:szCs w:val="24"/>
        </w:rPr>
        <w:t xml:space="preserve">2015; </w:t>
      </w:r>
      <w:r w:rsidRPr="00592E38">
        <w:rPr>
          <w:rFonts w:ascii="Book Antiqua" w:hAnsi="Book Antiqua" w:cs="Calibri"/>
          <w:b/>
          <w:sz w:val="24"/>
          <w:szCs w:val="24"/>
        </w:rPr>
        <w:t>66</w:t>
      </w:r>
      <w:r w:rsidRPr="00592E38">
        <w:rPr>
          <w:rFonts w:ascii="Book Antiqua" w:hAnsi="Book Antiqua" w:cs="Calibri"/>
          <w:sz w:val="24"/>
          <w:szCs w:val="24"/>
        </w:rPr>
        <w:t>: 368-375 [PMID: 27003768 DOI: 10.5114/pjp.2015.57248]</w:t>
      </w:r>
    </w:p>
    <w:p w14:paraId="4178A655"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10 </w:t>
      </w:r>
      <w:r w:rsidRPr="00592E38">
        <w:rPr>
          <w:rFonts w:ascii="Book Antiqua" w:hAnsi="Book Antiqua" w:cs="Calibri"/>
          <w:b/>
          <w:sz w:val="24"/>
          <w:szCs w:val="24"/>
        </w:rPr>
        <w:t xml:space="preserve">Mohan P, </w:t>
      </w:r>
      <w:r w:rsidRPr="00592E38">
        <w:rPr>
          <w:rFonts w:ascii="Book Antiqua" w:hAnsi="Book Antiqua" w:cs="Calibri"/>
          <w:sz w:val="24"/>
          <w:szCs w:val="24"/>
        </w:rPr>
        <w:t xml:space="preserve">Colvin C, </w:t>
      </w:r>
      <w:proofErr w:type="spellStart"/>
      <w:r w:rsidRPr="00592E38">
        <w:rPr>
          <w:rFonts w:ascii="Book Antiqua" w:hAnsi="Book Antiqua" w:cs="Calibri"/>
          <w:sz w:val="24"/>
          <w:szCs w:val="24"/>
        </w:rPr>
        <w:t>Glymph</w:t>
      </w:r>
      <w:proofErr w:type="spellEnd"/>
      <w:r w:rsidRPr="00592E38">
        <w:rPr>
          <w:rFonts w:ascii="Book Antiqua" w:hAnsi="Book Antiqua" w:cs="Calibri"/>
          <w:sz w:val="24"/>
          <w:szCs w:val="24"/>
        </w:rPr>
        <w:t xml:space="preserve"> C, Chandra RR, Kleiner DE, Patel KM, </w:t>
      </w:r>
      <w:proofErr w:type="spellStart"/>
      <w:r w:rsidRPr="00592E38">
        <w:rPr>
          <w:rFonts w:ascii="Book Antiqua" w:hAnsi="Book Antiqua" w:cs="Calibri"/>
          <w:sz w:val="24"/>
          <w:szCs w:val="24"/>
        </w:rPr>
        <w:t>Luban</w:t>
      </w:r>
      <w:proofErr w:type="spellEnd"/>
      <w:r w:rsidRPr="00592E38">
        <w:rPr>
          <w:rFonts w:ascii="Book Antiqua" w:hAnsi="Book Antiqua" w:cs="Calibri"/>
          <w:sz w:val="24"/>
          <w:szCs w:val="24"/>
        </w:rPr>
        <w:t xml:space="preserve"> NL, Alter HJ. </w:t>
      </w:r>
      <w:proofErr w:type="gramStart"/>
      <w:r w:rsidRPr="00592E38">
        <w:rPr>
          <w:rFonts w:ascii="Book Antiqua" w:hAnsi="Book Antiqua" w:cs="Calibri"/>
          <w:sz w:val="24"/>
          <w:szCs w:val="24"/>
        </w:rPr>
        <w:t>Clinical spectrum and histopathologic features of chronic hepatitis C infection in children.</w:t>
      </w:r>
      <w:proofErr w:type="gramEnd"/>
      <w:r w:rsidRPr="00592E38">
        <w:rPr>
          <w:rFonts w:ascii="Book Antiqua" w:hAnsi="Book Antiqua" w:cs="Calibri"/>
          <w:sz w:val="24"/>
          <w:szCs w:val="24"/>
        </w:rPr>
        <w:t xml:space="preserve"> </w:t>
      </w:r>
      <w:r w:rsidRPr="00592E38">
        <w:rPr>
          <w:rFonts w:ascii="Book Antiqua" w:hAnsi="Book Antiqua" w:cs="Calibri"/>
          <w:i/>
          <w:sz w:val="24"/>
          <w:szCs w:val="24"/>
        </w:rPr>
        <w:t xml:space="preserve">J </w:t>
      </w:r>
      <w:proofErr w:type="spellStart"/>
      <w:r w:rsidRPr="00592E38">
        <w:rPr>
          <w:rFonts w:ascii="Book Antiqua" w:hAnsi="Book Antiqua" w:cs="Calibri"/>
          <w:i/>
          <w:sz w:val="24"/>
          <w:szCs w:val="24"/>
        </w:rPr>
        <w:t>Pediatr</w:t>
      </w:r>
      <w:proofErr w:type="spellEnd"/>
      <w:r w:rsidRPr="00592E38">
        <w:rPr>
          <w:rFonts w:ascii="Book Antiqua" w:hAnsi="Book Antiqua" w:cs="Calibri"/>
          <w:sz w:val="24"/>
          <w:szCs w:val="24"/>
        </w:rPr>
        <w:t xml:space="preserve"> 2007; </w:t>
      </w:r>
      <w:r w:rsidRPr="00592E38">
        <w:rPr>
          <w:rFonts w:ascii="Book Antiqua" w:hAnsi="Book Antiqua" w:cs="Calibri"/>
          <w:b/>
          <w:sz w:val="24"/>
          <w:szCs w:val="24"/>
        </w:rPr>
        <w:t>150:</w:t>
      </w:r>
      <w:r w:rsidRPr="00592E38">
        <w:rPr>
          <w:rFonts w:ascii="Book Antiqua" w:hAnsi="Book Antiqua" w:cs="Calibri"/>
          <w:sz w:val="24"/>
          <w:szCs w:val="24"/>
        </w:rPr>
        <w:t xml:space="preserve"> 168-174, 174.e1 [PMID: 17236895 DOI: 10.1016/j.jpeds.2006.11.037]</w:t>
      </w:r>
    </w:p>
    <w:p w14:paraId="4C91EA69" w14:textId="7B16D2DF" w:rsidR="00895ABC" w:rsidRPr="00592E38" w:rsidRDefault="00895ABC" w:rsidP="00592E38">
      <w:pPr>
        <w:adjustRightInd w:val="0"/>
        <w:snapToGrid w:val="0"/>
        <w:spacing w:after="0" w:line="360" w:lineRule="auto"/>
        <w:jc w:val="both"/>
        <w:rPr>
          <w:rFonts w:ascii="Book Antiqua" w:hAnsi="Book Antiqua" w:cs="Calibri"/>
          <w:sz w:val="24"/>
          <w:szCs w:val="24"/>
        </w:rPr>
      </w:pPr>
      <w:proofErr w:type="gramStart"/>
      <w:r w:rsidRPr="00592E38">
        <w:rPr>
          <w:rFonts w:ascii="Book Antiqua" w:hAnsi="Book Antiqua" w:cs="Calibri"/>
          <w:sz w:val="24"/>
          <w:szCs w:val="24"/>
        </w:rPr>
        <w:t xml:space="preserve">11 </w:t>
      </w:r>
      <w:r w:rsidRPr="00592E38">
        <w:rPr>
          <w:rFonts w:ascii="Book Antiqua" w:hAnsi="Book Antiqua" w:cs="Calibri"/>
          <w:b/>
          <w:sz w:val="24"/>
          <w:szCs w:val="24"/>
        </w:rPr>
        <w:t xml:space="preserve">European </w:t>
      </w:r>
      <w:proofErr w:type="spellStart"/>
      <w:r w:rsidRPr="00592E38">
        <w:rPr>
          <w:rFonts w:ascii="Book Antiqua" w:hAnsi="Book Antiqua" w:cs="Calibri"/>
          <w:b/>
          <w:sz w:val="24"/>
          <w:szCs w:val="24"/>
        </w:rPr>
        <w:t>Paedia</w:t>
      </w:r>
      <w:r w:rsidR="00224DD2" w:rsidRPr="00592E38">
        <w:rPr>
          <w:rFonts w:ascii="Book Antiqua" w:hAnsi="Book Antiqua" w:cs="Calibri"/>
          <w:b/>
          <w:sz w:val="24"/>
          <w:szCs w:val="24"/>
        </w:rPr>
        <w:t>tric</w:t>
      </w:r>
      <w:proofErr w:type="spellEnd"/>
      <w:r w:rsidR="00224DD2" w:rsidRPr="00592E38">
        <w:rPr>
          <w:rFonts w:ascii="Book Antiqua" w:hAnsi="Book Antiqua" w:cs="Calibri"/>
          <w:b/>
          <w:sz w:val="24"/>
          <w:szCs w:val="24"/>
        </w:rPr>
        <w:t xml:space="preserve"> Hepatitis C Virus Network.</w:t>
      </w:r>
      <w:proofErr w:type="gramEnd"/>
      <w:r w:rsidRPr="00592E38">
        <w:rPr>
          <w:rFonts w:ascii="Book Antiqua" w:hAnsi="Book Antiqua" w:cs="Calibri"/>
          <w:sz w:val="24"/>
          <w:szCs w:val="24"/>
        </w:rPr>
        <w:t xml:space="preserve"> </w:t>
      </w:r>
      <w:proofErr w:type="gramStart"/>
      <w:r w:rsidRPr="00592E38">
        <w:rPr>
          <w:rFonts w:ascii="Book Antiqua" w:hAnsi="Book Antiqua" w:cs="Calibri"/>
          <w:sz w:val="24"/>
          <w:szCs w:val="24"/>
        </w:rPr>
        <w:t>Three broad modalities in the natural history of vertically acquired hepatitis C virus infection.</w:t>
      </w:r>
      <w:proofErr w:type="gramEnd"/>
      <w:r w:rsidRPr="00592E38">
        <w:rPr>
          <w:rFonts w:ascii="Book Antiqua" w:hAnsi="Book Antiqua" w:cs="Calibri"/>
          <w:sz w:val="24"/>
          <w:szCs w:val="24"/>
        </w:rPr>
        <w:t xml:space="preserve"> </w:t>
      </w:r>
      <w:r w:rsidRPr="00592E38">
        <w:rPr>
          <w:rFonts w:ascii="Book Antiqua" w:hAnsi="Book Antiqua" w:cs="Calibri"/>
          <w:i/>
          <w:sz w:val="24"/>
          <w:szCs w:val="24"/>
        </w:rPr>
        <w:t>Clin Infect Dis</w:t>
      </w:r>
      <w:r w:rsidRPr="00592E38">
        <w:rPr>
          <w:rFonts w:ascii="Book Antiqua" w:hAnsi="Book Antiqua" w:cs="Calibri"/>
          <w:sz w:val="24"/>
          <w:szCs w:val="24"/>
        </w:rPr>
        <w:t xml:space="preserve"> 2005; </w:t>
      </w:r>
      <w:r w:rsidRPr="00592E38">
        <w:rPr>
          <w:rFonts w:ascii="Book Antiqua" w:hAnsi="Book Antiqua" w:cs="Calibri"/>
          <w:b/>
          <w:sz w:val="24"/>
          <w:szCs w:val="24"/>
        </w:rPr>
        <w:t>41</w:t>
      </w:r>
      <w:r w:rsidRPr="00592E38">
        <w:rPr>
          <w:rFonts w:ascii="Book Antiqua" w:hAnsi="Book Antiqua" w:cs="Calibri"/>
          <w:sz w:val="24"/>
          <w:szCs w:val="24"/>
        </w:rPr>
        <w:t>: 45-51 [PMID: 15937762 DOI: 10.1086/430601]</w:t>
      </w:r>
    </w:p>
    <w:p w14:paraId="14DAAEB1" w14:textId="16374214" w:rsidR="00895ABC" w:rsidRPr="00592E38" w:rsidRDefault="008D4D41"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12 </w:t>
      </w:r>
      <w:r w:rsidR="00895ABC" w:rsidRPr="00592E38">
        <w:rPr>
          <w:rFonts w:ascii="Book Antiqua" w:hAnsi="Book Antiqua" w:cs="Calibri"/>
          <w:b/>
          <w:sz w:val="24"/>
          <w:szCs w:val="24"/>
        </w:rPr>
        <w:t>Mohan P,</w:t>
      </w:r>
      <w:r w:rsidR="00895ABC" w:rsidRPr="00592E38">
        <w:rPr>
          <w:rFonts w:ascii="Book Antiqua" w:hAnsi="Book Antiqua" w:cs="Calibri"/>
          <w:sz w:val="24"/>
          <w:szCs w:val="24"/>
        </w:rPr>
        <w:t xml:space="preserve"> Barton BA, </w:t>
      </w:r>
      <w:proofErr w:type="spellStart"/>
      <w:r w:rsidR="00895ABC" w:rsidRPr="00592E38">
        <w:rPr>
          <w:rFonts w:ascii="Book Antiqua" w:hAnsi="Book Antiqua" w:cs="Calibri"/>
          <w:sz w:val="24"/>
          <w:szCs w:val="24"/>
        </w:rPr>
        <w:t>Narkewicz</w:t>
      </w:r>
      <w:proofErr w:type="spellEnd"/>
      <w:r w:rsidR="00895ABC" w:rsidRPr="00592E38">
        <w:rPr>
          <w:rFonts w:ascii="Book Antiqua" w:hAnsi="Book Antiqua" w:cs="Calibri"/>
          <w:sz w:val="24"/>
          <w:szCs w:val="24"/>
        </w:rPr>
        <w:t xml:space="preserve"> MR, </w:t>
      </w:r>
      <w:proofErr w:type="spellStart"/>
      <w:r w:rsidR="00895ABC" w:rsidRPr="00592E38">
        <w:rPr>
          <w:rFonts w:ascii="Book Antiqua" w:hAnsi="Book Antiqua" w:cs="Calibri"/>
          <w:sz w:val="24"/>
          <w:szCs w:val="24"/>
        </w:rPr>
        <w:t>Molleston</w:t>
      </w:r>
      <w:proofErr w:type="spellEnd"/>
      <w:r w:rsidR="00895ABC" w:rsidRPr="00592E38">
        <w:rPr>
          <w:rFonts w:ascii="Book Antiqua" w:hAnsi="Book Antiqua" w:cs="Calibri"/>
          <w:sz w:val="24"/>
          <w:szCs w:val="24"/>
        </w:rPr>
        <w:t xml:space="preserve"> JP, Gonzalez-Peralta RP, Rosenthal P, Murray KF, Haber B, Schwarz KB, Goodman ZD. </w:t>
      </w:r>
      <w:proofErr w:type="gramStart"/>
      <w:r w:rsidR="00895ABC" w:rsidRPr="00592E38">
        <w:rPr>
          <w:rFonts w:ascii="Book Antiqua" w:hAnsi="Book Antiqua" w:cs="Calibri"/>
          <w:sz w:val="24"/>
          <w:szCs w:val="24"/>
        </w:rPr>
        <w:t>Evaluating progression of liver disease from repeat liver biopsies in children with chronic hepatitis C: a retrospective study.</w:t>
      </w:r>
      <w:proofErr w:type="gramEnd"/>
      <w:r w:rsidR="00895ABC" w:rsidRPr="00592E38">
        <w:rPr>
          <w:rFonts w:ascii="Book Antiqua" w:hAnsi="Book Antiqua" w:cs="Calibri"/>
          <w:sz w:val="24"/>
          <w:szCs w:val="24"/>
        </w:rPr>
        <w:t xml:space="preserve"> </w:t>
      </w:r>
      <w:r w:rsidR="00895ABC" w:rsidRPr="00592E38">
        <w:rPr>
          <w:rFonts w:ascii="Book Antiqua" w:hAnsi="Book Antiqua" w:cs="Calibri"/>
          <w:i/>
          <w:sz w:val="24"/>
          <w:szCs w:val="24"/>
        </w:rPr>
        <w:t>Hepatology</w:t>
      </w:r>
      <w:r w:rsidR="00895ABC" w:rsidRPr="00592E38">
        <w:rPr>
          <w:rFonts w:ascii="Book Antiqua" w:hAnsi="Book Antiqua" w:cs="Calibri"/>
          <w:sz w:val="24"/>
          <w:szCs w:val="24"/>
        </w:rPr>
        <w:t xml:space="preserve"> 2013; </w:t>
      </w:r>
      <w:r w:rsidR="00895ABC" w:rsidRPr="00592E38">
        <w:rPr>
          <w:rFonts w:ascii="Book Antiqua" w:hAnsi="Book Antiqua" w:cs="Calibri"/>
          <w:b/>
          <w:sz w:val="24"/>
          <w:szCs w:val="24"/>
        </w:rPr>
        <w:t>58</w:t>
      </w:r>
      <w:r w:rsidR="00895ABC" w:rsidRPr="00592E38">
        <w:rPr>
          <w:rFonts w:ascii="Book Antiqua" w:hAnsi="Book Antiqua" w:cs="Calibri"/>
          <w:sz w:val="24"/>
          <w:szCs w:val="24"/>
        </w:rPr>
        <w:t>: 1580-1586 [PMID: 23703847 DOI: 10.1002/hep.26519]</w:t>
      </w:r>
    </w:p>
    <w:p w14:paraId="246C6909"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13 </w:t>
      </w:r>
      <w:r w:rsidRPr="00592E38">
        <w:rPr>
          <w:rFonts w:ascii="Book Antiqua" w:hAnsi="Book Antiqua" w:cs="Calibri"/>
          <w:b/>
          <w:sz w:val="24"/>
          <w:szCs w:val="24"/>
        </w:rPr>
        <w:t>Goodman ZD,</w:t>
      </w:r>
      <w:r w:rsidRPr="00592E38">
        <w:rPr>
          <w:rFonts w:ascii="Book Antiqua" w:hAnsi="Book Antiqua" w:cs="Calibri"/>
          <w:sz w:val="24"/>
          <w:szCs w:val="24"/>
        </w:rPr>
        <w:t xml:space="preserve"> </w:t>
      </w:r>
      <w:proofErr w:type="spellStart"/>
      <w:r w:rsidRPr="00592E38">
        <w:rPr>
          <w:rFonts w:ascii="Book Antiqua" w:hAnsi="Book Antiqua" w:cs="Calibri"/>
          <w:sz w:val="24"/>
          <w:szCs w:val="24"/>
        </w:rPr>
        <w:t>Makhlouf</w:t>
      </w:r>
      <w:proofErr w:type="spellEnd"/>
      <w:r w:rsidRPr="00592E38">
        <w:rPr>
          <w:rFonts w:ascii="Book Antiqua" w:hAnsi="Book Antiqua" w:cs="Calibri"/>
          <w:sz w:val="24"/>
          <w:szCs w:val="24"/>
        </w:rPr>
        <w:t xml:space="preserve"> HR, Liu L, Balistreri W, Gonzalez-Peralta RP, Haber B, Jonas MM, Mohan P, </w:t>
      </w:r>
      <w:proofErr w:type="spellStart"/>
      <w:r w:rsidRPr="00592E38">
        <w:rPr>
          <w:rFonts w:ascii="Book Antiqua" w:hAnsi="Book Antiqua" w:cs="Calibri"/>
          <w:sz w:val="24"/>
          <w:szCs w:val="24"/>
        </w:rPr>
        <w:t>Molleston</w:t>
      </w:r>
      <w:proofErr w:type="spellEnd"/>
      <w:r w:rsidRPr="00592E38">
        <w:rPr>
          <w:rFonts w:ascii="Book Antiqua" w:hAnsi="Book Antiqua" w:cs="Calibri"/>
          <w:sz w:val="24"/>
          <w:szCs w:val="24"/>
        </w:rPr>
        <w:t xml:space="preserve"> JP, Murray KF, </w:t>
      </w:r>
      <w:proofErr w:type="spellStart"/>
      <w:r w:rsidRPr="00592E38">
        <w:rPr>
          <w:rFonts w:ascii="Book Antiqua" w:hAnsi="Book Antiqua" w:cs="Calibri"/>
          <w:sz w:val="24"/>
          <w:szCs w:val="24"/>
        </w:rPr>
        <w:t>Narkewicz</w:t>
      </w:r>
      <w:proofErr w:type="spellEnd"/>
      <w:r w:rsidRPr="00592E38">
        <w:rPr>
          <w:rFonts w:ascii="Book Antiqua" w:hAnsi="Book Antiqua" w:cs="Calibri"/>
          <w:sz w:val="24"/>
          <w:szCs w:val="24"/>
        </w:rPr>
        <w:t xml:space="preserve"> MR, Rosenthal P, Smith </w:t>
      </w:r>
      <w:r w:rsidRPr="00592E38">
        <w:rPr>
          <w:rFonts w:ascii="Book Antiqua" w:hAnsi="Book Antiqua" w:cs="Calibri"/>
          <w:sz w:val="24"/>
          <w:szCs w:val="24"/>
        </w:rPr>
        <w:lastRenderedPageBreak/>
        <w:t xml:space="preserve">LJ, </w:t>
      </w:r>
      <w:proofErr w:type="spellStart"/>
      <w:r w:rsidRPr="00592E38">
        <w:rPr>
          <w:rFonts w:ascii="Book Antiqua" w:hAnsi="Book Antiqua" w:cs="Calibri"/>
          <w:sz w:val="24"/>
          <w:szCs w:val="24"/>
        </w:rPr>
        <w:t>Robuck</w:t>
      </w:r>
      <w:proofErr w:type="spellEnd"/>
      <w:r w:rsidRPr="00592E38">
        <w:rPr>
          <w:rFonts w:ascii="Book Antiqua" w:hAnsi="Book Antiqua" w:cs="Calibri"/>
          <w:sz w:val="24"/>
          <w:szCs w:val="24"/>
        </w:rPr>
        <w:t xml:space="preserve"> PR, Schwarz KB. Pathology of chronic hepatitis C in children: liver biopsy findings in the Peds-C Trial. </w:t>
      </w:r>
      <w:r w:rsidRPr="00592E38">
        <w:rPr>
          <w:rFonts w:ascii="Book Antiqua" w:hAnsi="Book Antiqua" w:cs="Calibri"/>
          <w:i/>
          <w:sz w:val="24"/>
          <w:szCs w:val="24"/>
        </w:rPr>
        <w:t>Hepatology</w:t>
      </w:r>
      <w:r w:rsidRPr="00592E38">
        <w:rPr>
          <w:rFonts w:ascii="Book Antiqua" w:hAnsi="Book Antiqua" w:cs="Calibri"/>
          <w:sz w:val="24"/>
          <w:szCs w:val="24"/>
        </w:rPr>
        <w:t xml:space="preserve"> 2008; </w:t>
      </w:r>
      <w:r w:rsidRPr="00592E38">
        <w:rPr>
          <w:rFonts w:ascii="Book Antiqua" w:hAnsi="Book Antiqua" w:cs="Calibri"/>
          <w:b/>
          <w:sz w:val="24"/>
          <w:szCs w:val="24"/>
        </w:rPr>
        <w:t>47</w:t>
      </w:r>
      <w:r w:rsidRPr="00592E38">
        <w:rPr>
          <w:rFonts w:ascii="Book Antiqua" w:hAnsi="Book Antiqua" w:cs="Calibri"/>
          <w:sz w:val="24"/>
          <w:szCs w:val="24"/>
        </w:rPr>
        <w:t>: 836-843 [PMID: 18167062 DOI: 10.1002/hep.22094]</w:t>
      </w:r>
    </w:p>
    <w:p w14:paraId="6E06429A"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14</w:t>
      </w:r>
      <w:r w:rsidRPr="00592E38">
        <w:rPr>
          <w:rFonts w:ascii="Book Antiqua" w:hAnsi="Book Antiqua" w:cs="Calibri"/>
          <w:b/>
          <w:sz w:val="24"/>
          <w:szCs w:val="24"/>
        </w:rPr>
        <w:t xml:space="preserve"> Guido M,</w:t>
      </w:r>
      <w:r w:rsidRPr="00592E38">
        <w:rPr>
          <w:rFonts w:ascii="Book Antiqua" w:hAnsi="Book Antiqua" w:cs="Calibri"/>
          <w:sz w:val="24"/>
          <w:szCs w:val="24"/>
        </w:rPr>
        <w:t xml:space="preserve"> </w:t>
      </w:r>
      <w:proofErr w:type="spellStart"/>
      <w:r w:rsidRPr="00592E38">
        <w:rPr>
          <w:rFonts w:ascii="Book Antiqua" w:hAnsi="Book Antiqua" w:cs="Calibri"/>
          <w:sz w:val="24"/>
          <w:szCs w:val="24"/>
        </w:rPr>
        <w:t>Bortolotti</w:t>
      </w:r>
      <w:proofErr w:type="spellEnd"/>
      <w:r w:rsidRPr="00592E38">
        <w:rPr>
          <w:rFonts w:ascii="Book Antiqua" w:hAnsi="Book Antiqua" w:cs="Calibri"/>
          <w:sz w:val="24"/>
          <w:szCs w:val="24"/>
        </w:rPr>
        <w:t xml:space="preserve"> F, Leandro G, </w:t>
      </w:r>
      <w:proofErr w:type="spellStart"/>
      <w:r w:rsidRPr="00592E38">
        <w:rPr>
          <w:rFonts w:ascii="Book Antiqua" w:hAnsi="Book Antiqua" w:cs="Calibri"/>
          <w:sz w:val="24"/>
          <w:szCs w:val="24"/>
        </w:rPr>
        <w:t>Jara</w:t>
      </w:r>
      <w:proofErr w:type="spellEnd"/>
      <w:r w:rsidRPr="00592E38">
        <w:rPr>
          <w:rFonts w:ascii="Book Antiqua" w:hAnsi="Book Antiqua" w:cs="Calibri"/>
          <w:sz w:val="24"/>
          <w:szCs w:val="24"/>
        </w:rPr>
        <w:t xml:space="preserve"> P, </w:t>
      </w:r>
      <w:proofErr w:type="spellStart"/>
      <w:r w:rsidRPr="00592E38">
        <w:rPr>
          <w:rFonts w:ascii="Book Antiqua" w:hAnsi="Book Antiqua" w:cs="Calibri"/>
          <w:sz w:val="24"/>
          <w:szCs w:val="24"/>
        </w:rPr>
        <w:t>Hierro</w:t>
      </w:r>
      <w:proofErr w:type="spellEnd"/>
      <w:r w:rsidRPr="00592E38">
        <w:rPr>
          <w:rFonts w:ascii="Book Antiqua" w:hAnsi="Book Antiqua" w:cs="Calibri"/>
          <w:sz w:val="24"/>
          <w:szCs w:val="24"/>
        </w:rPr>
        <w:t xml:space="preserve"> L, </w:t>
      </w:r>
      <w:proofErr w:type="spellStart"/>
      <w:r w:rsidRPr="00592E38">
        <w:rPr>
          <w:rFonts w:ascii="Book Antiqua" w:hAnsi="Book Antiqua" w:cs="Calibri"/>
          <w:sz w:val="24"/>
          <w:szCs w:val="24"/>
        </w:rPr>
        <w:t>Larrauri</w:t>
      </w:r>
      <w:proofErr w:type="spellEnd"/>
      <w:r w:rsidRPr="00592E38">
        <w:rPr>
          <w:rFonts w:ascii="Book Antiqua" w:hAnsi="Book Antiqua" w:cs="Calibri"/>
          <w:sz w:val="24"/>
          <w:szCs w:val="24"/>
        </w:rPr>
        <w:t xml:space="preserve"> J, </w:t>
      </w:r>
      <w:proofErr w:type="spellStart"/>
      <w:r w:rsidRPr="00592E38">
        <w:rPr>
          <w:rFonts w:ascii="Book Antiqua" w:hAnsi="Book Antiqua" w:cs="Calibri"/>
          <w:sz w:val="24"/>
          <w:szCs w:val="24"/>
        </w:rPr>
        <w:t>Barbera</w:t>
      </w:r>
      <w:proofErr w:type="spellEnd"/>
      <w:r w:rsidRPr="00592E38">
        <w:rPr>
          <w:rFonts w:ascii="Book Antiqua" w:hAnsi="Book Antiqua" w:cs="Calibri"/>
          <w:sz w:val="24"/>
          <w:szCs w:val="24"/>
        </w:rPr>
        <w:t xml:space="preserve"> C, </w:t>
      </w:r>
      <w:proofErr w:type="spellStart"/>
      <w:r w:rsidRPr="00592E38">
        <w:rPr>
          <w:rFonts w:ascii="Book Antiqua" w:hAnsi="Book Antiqua" w:cs="Calibri"/>
          <w:sz w:val="24"/>
          <w:szCs w:val="24"/>
        </w:rPr>
        <w:t>Giacchino</w:t>
      </w:r>
      <w:proofErr w:type="spellEnd"/>
      <w:r w:rsidRPr="00592E38">
        <w:rPr>
          <w:rFonts w:ascii="Book Antiqua" w:hAnsi="Book Antiqua" w:cs="Calibri"/>
          <w:sz w:val="24"/>
          <w:szCs w:val="24"/>
        </w:rPr>
        <w:t xml:space="preserve"> R, </w:t>
      </w:r>
      <w:proofErr w:type="spellStart"/>
      <w:r w:rsidRPr="00592E38">
        <w:rPr>
          <w:rFonts w:ascii="Book Antiqua" w:hAnsi="Book Antiqua" w:cs="Calibri"/>
          <w:sz w:val="24"/>
          <w:szCs w:val="24"/>
        </w:rPr>
        <w:t>Zancan</w:t>
      </w:r>
      <w:proofErr w:type="spellEnd"/>
      <w:r w:rsidRPr="00592E38">
        <w:rPr>
          <w:rFonts w:ascii="Book Antiqua" w:hAnsi="Book Antiqua" w:cs="Calibri"/>
          <w:sz w:val="24"/>
          <w:szCs w:val="24"/>
        </w:rPr>
        <w:t xml:space="preserve"> L, </w:t>
      </w:r>
      <w:proofErr w:type="spellStart"/>
      <w:r w:rsidRPr="00592E38">
        <w:rPr>
          <w:rFonts w:ascii="Book Antiqua" w:hAnsi="Book Antiqua" w:cs="Calibri"/>
          <w:sz w:val="24"/>
          <w:szCs w:val="24"/>
        </w:rPr>
        <w:t>Balli</w:t>
      </w:r>
      <w:proofErr w:type="spellEnd"/>
      <w:r w:rsidRPr="00592E38">
        <w:rPr>
          <w:rFonts w:ascii="Book Antiqua" w:hAnsi="Book Antiqua" w:cs="Calibri"/>
          <w:sz w:val="24"/>
          <w:szCs w:val="24"/>
        </w:rPr>
        <w:t xml:space="preserve"> F, </w:t>
      </w:r>
      <w:proofErr w:type="spellStart"/>
      <w:r w:rsidRPr="00592E38">
        <w:rPr>
          <w:rFonts w:ascii="Book Antiqua" w:hAnsi="Book Antiqua" w:cs="Calibri"/>
          <w:sz w:val="24"/>
          <w:szCs w:val="24"/>
        </w:rPr>
        <w:t>Crivellaro</w:t>
      </w:r>
      <w:proofErr w:type="spellEnd"/>
      <w:r w:rsidRPr="00592E38">
        <w:rPr>
          <w:rFonts w:ascii="Book Antiqua" w:hAnsi="Book Antiqua" w:cs="Calibri"/>
          <w:sz w:val="24"/>
          <w:szCs w:val="24"/>
        </w:rPr>
        <w:t xml:space="preserve"> C, Cristina E, </w:t>
      </w:r>
      <w:proofErr w:type="spellStart"/>
      <w:r w:rsidRPr="00592E38">
        <w:rPr>
          <w:rFonts w:ascii="Book Antiqua" w:hAnsi="Book Antiqua" w:cs="Calibri"/>
          <w:sz w:val="24"/>
          <w:szCs w:val="24"/>
        </w:rPr>
        <w:t>Pucci</w:t>
      </w:r>
      <w:proofErr w:type="spellEnd"/>
      <w:r w:rsidRPr="00592E38">
        <w:rPr>
          <w:rFonts w:ascii="Book Antiqua" w:hAnsi="Book Antiqua" w:cs="Calibri"/>
          <w:sz w:val="24"/>
          <w:szCs w:val="24"/>
        </w:rPr>
        <w:t xml:space="preserve"> A, </w:t>
      </w:r>
      <w:proofErr w:type="spellStart"/>
      <w:r w:rsidRPr="00592E38">
        <w:rPr>
          <w:rFonts w:ascii="Book Antiqua" w:hAnsi="Book Antiqua" w:cs="Calibri"/>
          <w:sz w:val="24"/>
          <w:szCs w:val="24"/>
        </w:rPr>
        <w:t>Rugge</w:t>
      </w:r>
      <w:proofErr w:type="spellEnd"/>
      <w:r w:rsidRPr="00592E38">
        <w:rPr>
          <w:rFonts w:ascii="Book Antiqua" w:hAnsi="Book Antiqua" w:cs="Calibri"/>
          <w:sz w:val="24"/>
          <w:szCs w:val="24"/>
        </w:rPr>
        <w:t xml:space="preserve"> M. Fibrosis in chronic hepatitis C acquired in infancy: is it only a matter of time? </w:t>
      </w:r>
      <w:r w:rsidRPr="00592E38">
        <w:rPr>
          <w:rFonts w:ascii="Book Antiqua" w:hAnsi="Book Antiqua" w:cs="Calibri"/>
          <w:i/>
          <w:sz w:val="24"/>
          <w:szCs w:val="24"/>
        </w:rPr>
        <w:t>Am J Gastroenterol</w:t>
      </w:r>
      <w:r w:rsidRPr="00592E38">
        <w:rPr>
          <w:rFonts w:ascii="Book Antiqua" w:hAnsi="Book Antiqua" w:cs="Calibri"/>
          <w:sz w:val="24"/>
          <w:szCs w:val="24"/>
        </w:rPr>
        <w:t xml:space="preserve"> 2003; </w:t>
      </w:r>
      <w:r w:rsidRPr="00592E38">
        <w:rPr>
          <w:rFonts w:ascii="Book Antiqua" w:hAnsi="Book Antiqua" w:cs="Calibri"/>
          <w:b/>
          <w:sz w:val="24"/>
          <w:szCs w:val="24"/>
        </w:rPr>
        <w:t>98</w:t>
      </w:r>
      <w:r w:rsidRPr="00592E38">
        <w:rPr>
          <w:rFonts w:ascii="Book Antiqua" w:hAnsi="Book Antiqua" w:cs="Calibri"/>
          <w:sz w:val="24"/>
          <w:szCs w:val="24"/>
        </w:rPr>
        <w:t>: 660-663 [PMID: 12650803 DOI: 10.1111/j.1572-0241.2003.07293.x]</w:t>
      </w:r>
    </w:p>
    <w:p w14:paraId="013600F7"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15 </w:t>
      </w:r>
      <w:proofErr w:type="spellStart"/>
      <w:r w:rsidRPr="00592E38">
        <w:rPr>
          <w:rFonts w:ascii="Book Antiqua" w:hAnsi="Book Antiqua" w:cs="Calibri"/>
          <w:b/>
          <w:sz w:val="24"/>
          <w:szCs w:val="24"/>
        </w:rPr>
        <w:t>Bortolotti</w:t>
      </w:r>
      <w:proofErr w:type="spellEnd"/>
      <w:r w:rsidRPr="00592E38">
        <w:rPr>
          <w:rFonts w:ascii="Book Antiqua" w:hAnsi="Book Antiqua" w:cs="Calibri"/>
          <w:b/>
          <w:sz w:val="24"/>
          <w:szCs w:val="24"/>
        </w:rPr>
        <w:t xml:space="preserve"> F,</w:t>
      </w:r>
      <w:r w:rsidRPr="00592E38">
        <w:rPr>
          <w:rFonts w:ascii="Book Antiqua" w:hAnsi="Book Antiqua" w:cs="Calibri"/>
          <w:sz w:val="24"/>
          <w:szCs w:val="24"/>
        </w:rPr>
        <w:t xml:space="preserve"> </w:t>
      </w:r>
      <w:proofErr w:type="spellStart"/>
      <w:r w:rsidRPr="00592E38">
        <w:rPr>
          <w:rFonts w:ascii="Book Antiqua" w:hAnsi="Book Antiqua" w:cs="Calibri"/>
          <w:sz w:val="24"/>
          <w:szCs w:val="24"/>
        </w:rPr>
        <w:t>Verucchi</w:t>
      </w:r>
      <w:proofErr w:type="spellEnd"/>
      <w:r w:rsidRPr="00592E38">
        <w:rPr>
          <w:rFonts w:ascii="Book Antiqua" w:hAnsi="Book Antiqua" w:cs="Calibri"/>
          <w:sz w:val="24"/>
          <w:szCs w:val="24"/>
        </w:rPr>
        <w:t xml:space="preserve"> G, </w:t>
      </w:r>
      <w:proofErr w:type="spellStart"/>
      <w:r w:rsidRPr="00592E38">
        <w:rPr>
          <w:rFonts w:ascii="Book Antiqua" w:hAnsi="Book Antiqua" w:cs="Calibri"/>
          <w:sz w:val="24"/>
          <w:szCs w:val="24"/>
        </w:rPr>
        <w:t>Cammà</w:t>
      </w:r>
      <w:proofErr w:type="spellEnd"/>
      <w:r w:rsidRPr="00592E38">
        <w:rPr>
          <w:rFonts w:ascii="Book Antiqua" w:hAnsi="Book Antiqua" w:cs="Calibri"/>
          <w:sz w:val="24"/>
          <w:szCs w:val="24"/>
        </w:rPr>
        <w:t xml:space="preserve"> C, </w:t>
      </w:r>
      <w:proofErr w:type="spellStart"/>
      <w:r w:rsidRPr="00592E38">
        <w:rPr>
          <w:rFonts w:ascii="Book Antiqua" w:hAnsi="Book Antiqua" w:cs="Calibri"/>
          <w:sz w:val="24"/>
          <w:szCs w:val="24"/>
        </w:rPr>
        <w:t>Cabibbo</w:t>
      </w:r>
      <w:proofErr w:type="spellEnd"/>
      <w:r w:rsidRPr="00592E38">
        <w:rPr>
          <w:rFonts w:ascii="Book Antiqua" w:hAnsi="Book Antiqua" w:cs="Calibri"/>
          <w:sz w:val="24"/>
          <w:szCs w:val="24"/>
        </w:rPr>
        <w:t xml:space="preserve"> G, </w:t>
      </w:r>
      <w:proofErr w:type="spellStart"/>
      <w:r w:rsidRPr="00592E38">
        <w:rPr>
          <w:rFonts w:ascii="Book Antiqua" w:hAnsi="Book Antiqua" w:cs="Calibri"/>
          <w:sz w:val="24"/>
          <w:szCs w:val="24"/>
        </w:rPr>
        <w:t>Zancan</w:t>
      </w:r>
      <w:proofErr w:type="spellEnd"/>
      <w:r w:rsidRPr="00592E38">
        <w:rPr>
          <w:rFonts w:ascii="Book Antiqua" w:hAnsi="Book Antiqua" w:cs="Calibri"/>
          <w:sz w:val="24"/>
          <w:szCs w:val="24"/>
        </w:rPr>
        <w:t xml:space="preserve"> L, </w:t>
      </w:r>
      <w:proofErr w:type="spellStart"/>
      <w:r w:rsidRPr="00592E38">
        <w:rPr>
          <w:rFonts w:ascii="Book Antiqua" w:hAnsi="Book Antiqua" w:cs="Calibri"/>
          <w:sz w:val="24"/>
          <w:szCs w:val="24"/>
        </w:rPr>
        <w:t>Indolfi</w:t>
      </w:r>
      <w:proofErr w:type="spellEnd"/>
      <w:r w:rsidRPr="00592E38">
        <w:rPr>
          <w:rFonts w:ascii="Book Antiqua" w:hAnsi="Book Antiqua" w:cs="Calibri"/>
          <w:sz w:val="24"/>
          <w:szCs w:val="24"/>
        </w:rPr>
        <w:t xml:space="preserve"> G, </w:t>
      </w:r>
      <w:proofErr w:type="spellStart"/>
      <w:r w:rsidRPr="00592E38">
        <w:rPr>
          <w:rFonts w:ascii="Book Antiqua" w:hAnsi="Book Antiqua" w:cs="Calibri"/>
          <w:sz w:val="24"/>
          <w:szCs w:val="24"/>
        </w:rPr>
        <w:t>Giacchino</w:t>
      </w:r>
      <w:proofErr w:type="spellEnd"/>
      <w:r w:rsidRPr="00592E38">
        <w:rPr>
          <w:rFonts w:ascii="Book Antiqua" w:hAnsi="Book Antiqua" w:cs="Calibri"/>
          <w:sz w:val="24"/>
          <w:szCs w:val="24"/>
        </w:rPr>
        <w:t xml:space="preserve"> R, </w:t>
      </w:r>
      <w:proofErr w:type="spellStart"/>
      <w:r w:rsidRPr="00592E38">
        <w:rPr>
          <w:rFonts w:ascii="Book Antiqua" w:hAnsi="Book Antiqua" w:cs="Calibri"/>
          <w:sz w:val="24"/>
          <w:szCs w:val="24"/>
        </w:rPr>
        <w:t>Marcellini</w:t>
      </w:r>
      <w:proofErr w:type="spellEnd"/>
      <w:r w:rsidRPr="00592E38">
        <w:rPr>
          <w:rFonts w:ascii="Book Antiqua" w:hAnsi="Book Antiqua" w:cs="Calibri"/>
          <w:sz w:val="24"/>
          <w:szCs w:val="24"/>
        </w:rPr>
        <w:t xml:space="preserve"> M, </w:t>
      </w:r>
      <w:proofErr w:type="spellStart"/>
      <w:r w:rsidRPr="00592E38">
        <w:rPr>
          <w:rFonts w:ascii="Book Antiqua" w:hAnsi="Book Antiqua" w:cs="Calibri"/>
          <w:sz w:val="24"/>
          <w:szCs w:val="24"/>
        </w:rPr>
        <w:t>Marazzi</w:t>
      </w:r>
      <w:proofErr w:type="spellEnd"/>
      <w:r w:rsidRPr="00592E38">
        <w:rPr>
          <w:rFonts w:ascii="Book Antiqua" w:hAnsi="Book Antiqua" w:cs="Calibri"/>
          <w:sz w:val="24"/>
          <w:szCs w:val="24"/>
        </w:rPr>
        <w:t xml:space="preserve"> MG, </w:t>
      </w:r>
      <w:proofErr w:type="spellStart"/>
      <w:r w:rsidRPr="00592E38">
        <w:rPr>
          <w:rFonts w:ascii="Book Antiqua" w:hAnsi="Book Antiqua" w:cs="Calibri"/>
          <w:sz w:val="24"/>
          <w:szCs w:val="24"/>
        </w:rPr>
        <w:t>Barbera</w:t>
      </w:r>
      <w:proofErr w:type="spellEnd"/>
      <w:r w:rsidRPr="00592E38">
        <w:rPr>
          <w:rFonts w:ascii="Book Antiqua" w:hAnsi="Book Antiqua" w:cs="Calibri"/>
          <w:sz w:val="24"/>
          <w:szCs w:val="24"/>
        </w:rPr>
        <w:t xml:space="preserve"> C, Maggiore G, </w:t>
      </w:r>
      <w:proofErr w:type="spellStart"/>
      <w:r w:rsidRPr="00592E38">
        <w:rPr>
          <w:rFonts w:ascii="Book Antiqua" w:hAnsi="Book Antiqua" w:cs="Calibri"/>
          <w:sz w:val="24"/>
          <w:szCs w:val="24"/>
        </w:rPr>
        <w:t>Vajro</w:t>
      </w:r>
      <w:proofErr w:type="spellEnd"/>
      <w:r w:rsidRPr="00592E38">
        <w:rPr>
          <w:rFonts w:ascii="Book Antiqua" w:hAnsi="Book Antiqua" w:cs="Calibri"/>
          <w:sz w:val="24"/>
          <w:szCs w:val="24"/>
        </w:rPr>
        <w:t xml:space="preserve"> P, </w:t>
      </w:r>
      <w:proofErr w:type="spellStart"/>
      <w:r w:rsidRPr="00592E38">
        <w:rPr>
          <w:rFonts w:ascii="Book Antiqua" w:hAnsi="Book Antiqua" w:cs="Calibri"/>
          <w:sz w:val="24"/>
          <w:szCs w:val="24"/>
        </w:rPr>
        <w:t>Bartolacci</w:t>
      </w:r>
      <w:proofErr w:type="spellEnd"/>
      <w:r w:rsidRPr="00592E38">
        <w:rPr>
          <w:rFonts w:ascii="Book Antiqua" w:hAnsi="Book Antiqua" w:cs="Calibri"/>
          <w:sz w:val="24"/>
          <w:szCs w:val="24"/>
        </w:rPr>
        <w:t xml:space="preserve"> S, </w:t>
      </w:r>
      <w:proofErr w:type="spellStart"/>
      <w:r w:rsidRPr="00592E38">
        <w:rPr>
          <w:rFonts w:ascii="Book Antiqua" w:hAnsi="Book Antiqua" w:cs="Calibri"/>
          <w:sz w:val="24"/>
          <w:szCs w:val="24"/>
        </w:rPr>
        <w:t>Balli</w:t>
      </w:r>
      <w:proofErr w:type="spellEnd"/>
      <w:r w:rsidRPr="00592E38">
        <w:rPr>
          <w:rFonts w:ascii="Book Antiqua" w:hAnsi="Book Antiqua" w:cs="Calibri"/>
          <w:sz w:val="24"/>
          <w:szCs w:val="24"/>
        </w:rPr>
        <w:t xml:space="preserve"> F, </w:t>
      </w:r>
      <w:proofErr w:type="spellStart"/>
      <w:r w:rsidRPr="00592E38">
        <w:rPr>
          <w:rFonts w:ascii="Book Antiqua" w:hAnsi="Book Antiqua" w:cs="Calibri"/>
          <w:sz w:val="24"/>
          <w:szCs w:val="24"/>
        </w:rPr>
        <w:t>Maccabruni</w:t>
      </w:r>
      <w:proofErr w:type="spellEnd"/>
      <w:r w:rsidRPr="00592E38">
        <w:rPr>
          <w:rFonts w:ascii="Book Antiqua" w:hAnsi="Book Antiqua" w:cs="Calibri"/>
          <w:sz w:val="24"/>
          <w:szCs w:val="24"/>
        </w:rPr>
        <w:t xml:space="preserve"> A, Guido M; Italian Observatory for HCV Infection and Hepatitis C in Children. Long-term course of chronic hepatitis C in children: from viral clearance to end-stage liver disease. </w:t>
      </w:r>
      <w:r w:rsidRPr="00592E38">
        <w:rPr>
          <w:rFonts w:ascii="Book Antiqua" w:hAnsi="Book Antiqua" w:cs="Calibri"/>
          <w:i/>
          <w:sz w:val="24"/>
          <w:szCs w:val="24"/>
        </w:rPr>
        <w:t xml:space="preserve">Gastroenterology </w:t>
      </w:r>
      <w:r w:rsidRPr="00592E38">
        <w:rPr>
          <w:rFonts w:ascii="Book Antiqua" w:hAnsi="Book Antiqua" w:cs="Calibri"/>
          <w:sz w:val="24"/>
          <w:szCs w:val="24"/>
        </w:rPr>
        <w:t xml:space="preserve">2008; </w:t>
      </w:r>
      <w:r w:rsidRPr="00592E38">
        <w:rPr>
          <w:rFonts w:ascii="Book Antiqua" w:hAnsi="Book Antiqua" w:cs="Calibri"/>
          <w:b/>
          <w:sz w:val="24"/>
          <w:szCs w:val="24"/>
        </w:rPr>
        <w:t>134</w:t>
      </w:r>
      <w:r w:rsidRPr="00592E38">
        <w:rPr>
          <w:rFonts w:ascii="Book Antiqua" w:hAnsi="Book Antiqua" w:cs="Calibri"/>
          <w:sz w:val="24"/>
          <w:szCs w:val="24"/>
        </w:rPr>
        <w:t>: 1900-1907 [PMID: 18439604 DOI: 10.1053/j.gastro.2008.02.082]</w:t>
      </w:r>
    </w:p>
    <w:p w14:paraId="0FCFB051"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16</w:t>
      </w:r>
      <w:r w:rsidRPr="00592E38">
        <w:rPr>
          <w:rFonts w:ascii="Book Antiqua" w:hAnsi="Book Antiqua" w:cs="Calibri"/>
          <w:b/>
          <w:sz w:val="24"/>
          <w:szCs w:val="24"/>
        </w:rPr>
        <w:t xml:space="preserve"> </w:t>
      </w:r>
      <w:proofErr w:type="spellStart"/>
      <w:r w:rsidRPr="00592E38">
        <w:rPr>
          <w:rFonts w:ascii="Book Antiqua" w:hAnsi="Book Antiqua" w:cs="Calibri"/>
          <w:b/>
          <w:sz w:val="24"/>
          <w:szCs w:val="24"/>
        </w:rPr>
        <w:t>Indolfi</w:t>
      </w:r>
      <w:proofErr w:type="spellEnd"/>
      <w:r w:rsidRPr="00592E38">
        <w:rPr>
          <w:rFonts w:ascii="Book Antiqua" w:hAnsi="Book Antiqua" w:cs="Calibri"/>
          <w:b/>
          <w:sz w:val="24"/>
          <w:szCs w:val="24"/>
        </w:rPr>
        <w:t xml:space="preserve"> G,</w:t>
      </w:r>
      <w:r w:rsidRPr="00592E38">
        <w:rPr>
          <w:rFonts w:ascii="Book Antiqua" w:hAnsi="Book Antiqua" w:cs="Calibri"/>
          <w:sz w:val="24"/>
          <w:szCs w:val="24"/>
        </w:rPr>
        <w:t xml:space="preserve"> Guido M, </w:t>
      </w:r>
      <w:proofErr w:type="spellStart"/>
      <w:r w:rsidRPr="00592E38">
        <w:rPr>
          <w:rFonts w:ascii="Book Antiqua" w:hAnsi="Book Antiqua" w:cs="Calibri"/>
          <w:sz w:val="24"/>
          <w:szCs w:val="24"/>
        </w:rPr>
        <w:t>Azzari</w:t>
      </w:r>
      <w:proofErr w:type="spellEnd"/>
      <w:r w:rsidRPr="00592E38">
        <w:rPr>
          <w:rFonts w:ascii="Book Antiqua" w:hAnsi="Book Antiqua" w:cs="Calibri"/>
          <w:sz w:val="24"/>
          <w:szCs w:val="24"/>
        </w:rPr>
        <w:t xml:space="preserve"> C, </w:t>
      </w:r>
      <w:proofErr w:type="spellStart"/>
      <w:r w:rsidRPr="00592E38">
        <w:rPr>
          <w:rFonts w:ascii="Book Antiqua" w:hAnsi="Book Antiqua" w:cs="Calibri"/>
          <w:sz w:val="24"/>
          <w:szCs w:val="24"/>
        </w:rPr>
        <w:t>Resti</w:t>
      </w:r>
      <w:proofErr w:type="spellEnd"/>
      <w:r w:rsidRPr="00592E38">
        <w:rPr>
          <w:rFonts w:ascii="Book Antiqua" w:hAnsi="Book Antiqua" w:cs="Calibri"/>
          <w:sz w:val="24"/>
          <w:szCs w:val="24"/>
        </w:rPr>
        <w:t xml:space="preserve"> M. Histopathology of hepatitis C in children, a systematic review: implications for treatment. </w:t>
      </w:r>
      <w:r w:rsidRPr="00592E38">
        <w:rPr>
          <w:rFonts w:ascii="Book Antiqua" w:hAnsi="Book Antiqua" w:cs="Calibri"/>
          <w:i/>
          <w:sz w:val="24"/>
          <w:szCs w:val="24"/>
        </w:rPr>
        <w:t xml:space="preserve">Expert Rev Anti Infect </w:t>
      </w:r>
      <w:proofErr w:type="spellStart"/>
      <w:r w:rsidRPr="00592E38">
        <w:rPr>
          <w:rFonts w:ascii="Book Antiqua" w:hAnsi="Book Antiqua" w:cs="Calibri"/>
          <w:i/>
          <w:sz w:val="24"/>
          <w:szCs w:val="24"/>
        </w:rPr>
        <w:t>Ther</w:t>
      </w:r>
      <w:proofErr w:type="spellEnd"/>
      <w:r w:rsidRPr="00592E38">
        <w:rPr>
          <w:rFonts w:ascii="Book Antiqua" w:hAnsi="Book Antiqua" w:cs="Calibri"/>
          <w:sz w:val="24"/>
          <w:szCs w:val="24"/>
        </w:rPr>
        <w:t xml:space="preserve"> 2015; </w:t>
      </w:r>
      <w:r w:rsidRPr="00592E38">
        <w:rPr>
          <w:rFonts w:ascii="Book Antiqua" w:hAnsi="Book Antiqua" w:cs="Calibri"/>
          <w:b/>
          <w:sz w:val="24"/>
          <w:szCs w:val="24"/>
        </w:rPr>
        <w:t>13</w:t>
      </w:r>
      <w:r w:rsidRPr="00592E38">
        <w:rPr>
          <w:rFonts w:ascii="Book Antiqua" w:hAnsi="Book Antiqua" w:cs="Calibri"/>
          <w:sz w:val="24"/>
          <w:szCs w:val="24"/>
        </w:rPr>
        <w:t>: 1225-1235 [PMID: 26202832 DOI: 10.1586/14787210.2015.1070668]</w:t>
      </w:r>
    </w:p>
    <w:p w14:paraId="2DABC9D4"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proofErr w:type="gramStart"/>
      <w:r w:rsidRPr="00592E38">
        <w:rPr>
          <w:rFonts w:ascii="Book Antiqua" w:hAnsi="Book Antiqua" w:cs="Calibri"/>
          <w:sz w:val="24"/>
          <w:szCs w:val="24"/>
        </w:rPr>
        <w:t xml:space="preserve">17 </w:t>
      </w:r>
      <w:proofErr w:type="spellStart"/>
      <w:r w:rsidRPr="00592E38">
        <w:rPr>
          <w:rFonts w:ascii="Book Antiqua" w:hAnsi="Book Antiqua" w:cs="Calibri"/>
          <w:b/>
          <w:sz w:val="24"/>
          <w:szCs w:val="24"/>
        </w:rPr>
        <w:t>Pembrey</w:t>
      </w:r>
      <w:proofErr w:type="spellEnd"/>
      <w:r w:rsidRPr="00592E38">
        <w:rPr>
          <w:rFonts w:ascii="Book Antiqua" w:hAnsi="Book Antiqua" w:cs="Calibri"/>
          <w:b/>
          <w:sz w:val="24"/>
          <w:szCs w:val="24"/>
        </w:rPr>
        <w:t xml:space="preserve"> L,</w:t>
      </w:r>
      <w:r w:rsidRPr="00592E38">
        <w:rPr>
          <w:rFonts w:ascii="Book Antiqua" w:hAnsi="Book Antiqua" w:cs="Calibri"/>
          <w:sz w:val="24"/>
          <w:szCs w:val="24"/>
        </w:rPr>
        <w:t xml:space="preserve"> Newell ML, </w:t>
      </w:r>
      <w:proofErr w:type="spellStart"/>
      <w:r w:rsidRPr="00592E38">
        <w:rPr>
          <w:rFonts w:ascii="Book Antiqua" w:hAnsi="Book Antiqua" w:cs="Calibri"/>
          <w:sz w:val="24"/>
          <w:szCs w:val="24"/>
        </w:rPr>
        <w:t>Tovo</w:t>
      </w:r>
      <w:proofErr w:type="spellEnd"/>
      <w:r w:rsidRPr="00592E38">
        <w:rPr>
          <w:rFonts w:ascii="Book Antiqua" w:hAnsi="Book Antiqua" w:cs="Calibri"/>
          <w:sz w:val="24"/>
          <w:szCs w:val="24"/>
        </w:rPr>
        <w:t xml:space="preserve"> PA; EPHN Collaborators.</w:t>
      </w:r>
      <w:proofErr w:type="gramEnd"/>
      <w:r w:rsidRPr="00592E38">
        <w:rPr>
          <w:rFonts w:ascii="Book Antiqua" w:hAnsi="Book Antiqua" w:cs="Calibri"/>
          <w:sz w:val="24"/>
          <w:szCs w:val="24"/>
        </w:rPr>
        <w:t xml:space="preserve"> The management of HCV infected pregnant women and their children European </w:t>
      </w:r>
      <w:proofErr w:type="spellStart"/>
      <w:r w:rsidRPr="00592E38">
        <w:rPr>
          <w:rFonts w:ascii="Book Antiqua" w:hAnsi="Book Antiqua" w:cs="Calibri"/>
          <w:sz w:val="24"/>
          <w:szCs w:val="24"/>
        </w:rPr>
        <w:t>paediatric</w:t>
      </w:r>
      <w:proofErr w:type="spellEnd"/>
      <w:r w:rsidRPr="00592E38">
        <w:rPr>
          <w:rFonts w:ascii="Book Antiqua" w:hAnsi="Book Antiqua" w:cs="Calibri"/>
          <w:sz w:val="24"/>
          <w:szCs w:val="24"/>
        </w:rPr>
        <w:t xml:space="preserve"> HCV network. </w:t>
      </w:r>
      <w:r w:rsidRPr="00592E38">
        <w:rPr>
          <w:rFonts w:ascii="Book Antiqua" w:hAnsi="Book Antiqua" w:cs="Calibri"/>
          <w:i/>
          <w:sz w:val="24"/>
          <w:szCs w:val="24"/>
        </w:rPr>
        <w:t>J Hepatol</w:t>
      </w:r>
      <w:r w:rsidRPr="00592E38">
        <w:rPr>
          <w:rFonts w:ascii="Book Antiqua" w:hAnsi="Book Antiqua" w:cs="Calibri"/>
          <w:sz w:val="24"/>
          <w:szCs w:val="24"/>
        </w:rPr>
        <w:t xml:space="preserve"> 2005;</w:t>
      </w:r>
      <w:r w:rsidRPr="00592E38">
        <w:rPr>
          <w:rFonts w:ascii="Book Antiqua" w:hAnsi="Book Antiqua" w:cs="Calibri"/>
          <w:b/>
          <w:sz w:val="24"/>
          <w:szCs w:val="24"/>
        </w:rPr>
        <w:t xml:space="preserve"> 43:</w:t>
      </w:r>
      <w:r w:rsidRPr="00592E38">
        <w:rPr>
          <w:rFonts w:ascii="Book Antiqua" w:hAnsi="Book Antiqua" w:cs="Calibri"/>
          <w:sz w:val="24"/>
          <w:szCs w:val="24"/>
        </w:rPr>
        <w:t xml:space="preserve"> 515-525 [PMID: 16144064 DOI: 10.1016/j.jhep.2005.06.002]</w:t>
      </w:r>
    </w:p>
    <w:p w14:paraId="326A840C"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18 </w:t>
      </w:r>
      <w:proofErr w:type="spellStart"/>
      <w:r w:rsidRPr="00592E38">
        <w:rPr>
          <w:rFonts w:ascii="Book Antiqua" w:hAnsi="Book Antiqua" w:cs="Calibri"/>
          <w:b/>
          <w:sz w:val="24"/>
          <w:szCs w:val="24"/>
        </w:rPr>
        <w:t>Indolfi</w:t>
      </w:r>
      <w:proofErr w:type="spellEnd"/>
      <w:r w:rsidRPr="00592E38">
        <w:rPr>
          <w:rFonts w:ascii="Book Antiqua" w:hAnsi="Book Antiqua" w:cs="Calibri"/>
          <w:b/>
          <w:sz w:val="24"/>
          <w:szCs w:val="24"/>
        </w:rPr>
        <w:t xml:space="preserve"> G,</w:t>
      </w:r>
      <w:r w:rsidRPr="00592E38">
        <w:rPr>
          <w:rFonts w:ascii="Book Antiqua" w:hAnsi="Book Antiqua" w:cs="Calibri"/>
          <w:sz w:val="24"/>
          <w:szCs w:val="24"/>
        </w:rPr>
        <w:t xml:space="preserve"> Bailey H, </w:t>
      </w:r>
      <w:proofErr w:type="spellStart"/>
      <w:r w:rsidRPr="00592E38">
        <w:rPr>
          <w:rFonts w:ascii="Book Antiqua" w:hAnsi="Book Antiqua" w:cs="Calibri"/>
          <w:sz w:val="24"/>
          <w:szCs w:val="24"/>
        </w:rPr>
        <w:t>Serranti</w:t>
      </w:r>
      <w:proofErr w:type="spellEnd"/>
      <w:r w:rsidRPr="00592E38">
        <w:rPr>
          <w:rFonts w:ascii="Book Antiqua" w:hAnsi="Book Antiqua" w:cs="Calibri"/>
          <w:sz w:val="24"/>
          <w:szCs w:val="24"/>
        </w:rPr>
        <w:t xml:space="preserve"> D, </w:t>
      </w:r>
      <w:proofErr w:type="spellStart"/>
      <w:r w:rsidRPr="00592E38">
        <w:rPr>
          <w:rFonts w:ascii="Book Antiqua" w:hAnsi="Book Antiqua" w:cs="Calibri"/>
          <w:sz w:val="24"/>
          <w:szCs w:val="24"/>
        </w:rPr>
        <w:t>Giaquinto</w:t>
      </w:r>
      <w:proofErr w:type="spellEnd"/>
      <w:r w:rsidRPr="00592E38">
        <w:rPr>
          <w:rFonts w:ascii="Book Antiqua" w:hAnsi="Book Antiqua" w:cs="Calibri"/>
          <w:sz w:val="24"/>
          <w:szCs w:val="24"/>
        </w:rPr>
        <w:t xml:space="preserve"> C, Thorne C; </w:t>
      </w:r>
      <w:proofErr w:type="spellStart"/>
      <w:r w:rsidRPr="00592E38">
        <w:rPr>
          <w:rFonts w:ascii="Book Antiqua" w:hAnsi="Book Antiqua" w:cs="Calibri"/>
          <w:sz w:val="24"/>
          <w:szCs w:val="24"/>
        </w:rPr>
        <w:t>PENTAHep</w:t>
      </w:r>
      <w:proofErr w:type="spellEnd"/>
      <w:r w:rsidRPr="00592E38">
        <w:rPr>
          <w:rFonts w:ascii="Book Antiqua" w:hAnsi="Book Antiqua" w:cs="Calibri"/>
          <w:sz w:val="24"/>
          <w:szCs w:val="24"/>
        </w:rPr>
        <w:t xml:space="preserve"> Study Group. Treatment and monitoring of children with chronic hepatitis C in the Pre-DAA era: A European survey of 38 </w:t>
      </w:r>
      <w:proofErr w:type="spellStart"/>
      <w:r w:rsidRPr="00592E38">
        <w:rPr>
          <w:rFonts w:ascii="Book Antiqua" w:hAnsi="Book Antiqua" w:cs="Calibri"/>
          <w:sz w:val="24"/>
          <w:szCs w:val="24"/>
        </w:rPr>
        <w:t>paediatric</w:t>
      </w:r>
      <w:proofErr w:type="spellEnd"/>
      <w:r w:rsidRPr="00592E38">
        <w:rPr>
          <w:rFonts w:ascii="Book Antiqua" w:hAnsi="Book Antiqua" w:cs="Calibri"/>
          <w:sz w:val="24"/>
          <w:szCs w:val="24"/>
        </w:rPr>
        <w:t xml:space="preserve"> specialists. </w:t>
      </w:r>
      <w:r w:rsidRPr="00592E38">
        <w:rPr>
          <w:rFonts w:ascii="Book Antiqua" w:hAnsi="Book Antiqua" w:cs="Calibri"/>
          <w:i/>
          <w:sz w:val="24"/>
          <w:szCs w:val="24"/>
        </w:rPr>
        <w:t xml:space="preserve">J Viral </w:t>
      </w:r>
      <w:proofErr w:type="spellStart"/>
      <w:r w:rsidRPr="00592E38">
        <w:rPr>
          <w:rFonts w:ascii="Book Antiqua" w:hAnsi="Book Antiqua" w:cs="Calibri"/>
          <w:i/>
          <w:sz w:val="24"/>
          <w:szCs w:val="24"/>
        </w:rPr>
        <w:t>Hepat</w:t>
      </w:r>
      <w:proofErr w:type="spellEnd"/>
      <w:r w:rsidRPr="00592E38">
        <w:rPr>
          <w:rFonts w:ascii="Book Antiqua" w:hAnsi="Book Antiqua" w:cs="Calibri"/>
          <w:i/>
          <w:sz w:val="24"/>
          <w:szCs w:val="24"/>
        </w:rPr>
        <w:t xml:space="preserve"> </w:t>
      </w:r>
      <w:r w:rsidRPr="00592E38">
        <w:rPr>
          <w:rFonts w:ascii="Book Antiqua" w:hAnsi="Book Antiqua" w:cs="Calibri"/>
          <w:sz w:val="24"/>
          <w:szCs w:val="24"/>
        </w:rPr>
        <w:t xml:space="preserve">2019; </w:t>
      </w:r>
      <w:r w:rsidRPr="00592E38">
        <w:rPr>
          <w:rFonts w:ascii="Book Antiqua" w:hAnsi="Book Antiqua" w:cs="Calibri"/>
          <w:b/>
          <w:sz w:val="24"/>
          <w:szCs w:val="24"/>
        </w:rPr>
        <w:t>26</w:t>
      </w:r>
      <w:r w:rsidRPr="00592E38">
        <w:rPr>
          <w:rFonts w:ascii="Book Antiqua" w:hAnsi="Book Antiqua" w:cs="Calibri"/>
          <w:sz w:val="24"/>
          <w:szCs w:val="24"/>
        </w:rPr>
        <w:t>: 961-968 [PMID: 30980773 DOI: 10.1111/jvh.13111]</w:t>
      </w:r>
    </w:p>
    <w:p w14:paraId="3B58A121"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proofErr w:type="gramStart"/>
      <w:r w:rsidRPr="00592E38">
        <w:rPr>
          <w:rFonts w:ascii="Book Antiqua" w:hAnsi="Book Antiqua" w:cs="Calibri"/>
          <w:sz w:val="24"/>
          <w:szCs w:val="24"/>
        </w:rPr>
        <w:t xml:space="preserve">19 </w:t>
      </w:r>
      <w:proofErr w:type="spellStart"/>
      <w:r w:rsidRPr="00592E38">
        <w:rPr>
          <w:rFonts w:ascii="Book Antiqua" w:hAnsi="Book Antiqua" w:cs="Calibri"/>
          <w:b/>
          <w:sz w:val="24"/>
          <w:szCs w:val="24"/>
        </w:rPr>
        <w:t>Pawlowska</w:t>
      </w:r>
      <w:proofErr w:type="spellEnd"/>
      <w:r w:rsidRPr="00592E38">
        <w:rPr>
          <w:rFonts w:ascii="Book Antiqua" w:hAnsi="Book Antiqua" w:cs="Calibri"/>
          <w:b/>
          <w:sz w:val="24"/>
          <w:szCs w:val="24"/>
        </w:rPr>
        <w:t xml:space="preserve"> M,</w:t>
      </w:r>
      <w:r w:rsidRPr="00592E38">
        <w:rPr>
          <w:rFonts w:ascii="Book Antiqua" w:hAnsi="Book Antiqua" w:cs="Calibri"/>
          <w:sz w:val="24"/>
          <w:szCs w:val="24"/>
        </w:rPr>
        <w:t xml:space="preserve"> </w:t>
      </w:r>
      <w:proofErr w:type="spellStart"/>
      <w:r w:rsidRPr="00592E38">
        <w:rPr>
          <w:rFonts w:ascii="Book Antiqua" w:hAnsi="Book Antiqua" w:cs="Calibri"/>
          <w:sz w:val="24"/>
          <w:szCs w:val="24"/>
        </w:rPr>
        <w:t>Sobolewska-Pilarczyk</w:t>
      </w:r>
      <w:proofErr w:type="spellEnd"/>
      <w:r w:rsidRPr="00592E38">
        <w:rPr>
          <w:rFonts w:ascii="Book Antiqua" w:hAnsi="Book Antiqua" w:cs="Calibri"/>
          <w:sz w:val="24"/>
          <w:szCs w:val="24"/>
        </w:rPr>
        <w:t xml:space="preserve"> M, </w:t>
      </w:r>
      <w:proofErr w:type="spellStart"/>
      <w:r w:rsidRPr="00592E38">
        <w:rPr>
          <w:rFonts w:ascii="Book Antiqua" w:hAnsi="Book Antiqua" w:cs="Calibri"/>
          <w:sz w:val="24"/>
          <w:szCs w:val="24"/>
        </w:rPr>
        <w:t>Domagalski</w:t>
      </w:r>
      <w:proofErr w:type="spellEnd"/>
      <w:r w:rsidRPr="00592E38">
        <w:rPr>
          <w:rFonts w:ascii="Book Antiqua" w:hAnsi="Book Antiqua" w:cs="Calibri"/>
          <w:sz w:val="24"/>
          <w:szCs w:val="24"/>
        </w:rPr>
        <w:t xml:space="preserve"> K. Hepatitis C virus infection in children in the era of direct-acting antiviral.</w:t>
      </w:r>
      <w:proofErr w:type="gramEnd"/>
      <w:r w:rsidRPr="00592E38">
        <w:rPr>
          <w:rFonts w:ascii="Book Antiqua" w:hAnsi="Book Antiqua" w:cs="Calibri"/>
          <w:sz w:val="24"/>
          <w:szCs w:val="24"/>
        </w:rPr>
        <w:t xml:space="preserve"> </w:t>
      </w:r>
      <w:r w:rsidRPr="00592E38">
        <w:rPr>
          <w:rFonts w:ascii="Book Antiqua" w:hAnsi="Book Antiqua" w:cs="Calibri"/>
          <w:i/>
          <w:sz w:val="24"/>
          <w:szCs w:val="24"/>
        </w:rPr>
        <w:t xml:space="preserve">World J Gastroenterol </w:t>
      </w:r>
      <w:r w:rsidRPr="00592E38">
        <w:rPr>
          <w:rFonts w:ascii="Book Antiqua" w:hAnsi="Book Antiqua" w:cs="Calibri"/>
          <w:sz w:val="24"/>
          <w:szCs w:val="24"/>
        </w:rPr>
        <w:t xml:space="preserve">2018; </w:t>
      </w:r>
      <w:r w:rsidRPr="00592E38">
        <w:rPr>
          <w:rFonts w:ascii="Book Antiqua" w:hAnsi="Book Antiqua" w:cs="Calibri"/>
          <w:b/>
          <w:sz w:val="24"/>
          <w:szCs w:val="24"/>
        </w:rPr>
        <w:t>24</w:t>
      </w:r>
      <w:r w:rsidRPr="00592E38">
        <w:rPr>
          <w:rFonts w:ascii="Book Antiqua" w:hAnsi="Book Antiqua" w:cs="Calibri"/>
          <w:sz w:val="24"/>
          <w:szCs w:val="24"/>
        </w:rPr>
        <w:t>: 2555-2566 [PMID: 29962813 DOI: 10.3748/wjg.v24.i24.2555]</w:t>
      </w:r>
    </w:p>
    <w:p w14:paraId="522A4C3C"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20 </w:t>
      </w:r>
      <w:proofErr w:type="spellStart"/>
      <w:r w:rsidRPr="00592E38">
        <w:rPr>
          <w:rFonts w:ascii="Book Antiqua" w:hAnsi="Book Antiqua" w:cs="Calibri"/>
          <w:b/>
          <w:sz w:val="24"/>
          <w:szCs w:val="24"/>
        </w:rPr>
        <w:t>Indolfi</w:t>
      </w:r>
      <w:proofErr w:type="spellEnd"/>
      <w:r w:rsidRPr="00592E38">
        <w:rPr>
          <w:rFonts w:ascii="Book Antiqua" w:hAnsi="Book Antiqua" w:cs="Calibri"/>
          <w:b/>
          <w:sz w:val="24"/>
          <w:szCs w:val="24"/>
        </w:rPr>
        <w:t xml:space="preserve"> G, </w:t>
      </w:r>
      <w:proofErr w:type="spellStart"/>
      <w:r w:rsidRPr="00592E38">
        <w:rPr>
          <w:rFonts w:ascii="Book Antiqua" w:hAnsi="Book Antiqua" w:cs="Calibri"/>
          <w:sz w:val="24"/>
          <w:szCs w:val="24"/>
        </w:rPr>
        <w:t>Hierro</w:t>
      </w:r>
      <w:proofErr w:type="spellEnd"/>
      <w:r w:rsidRPr="00592E38">
        <w:rPr>
          <w:rFonts w:ascii="Book Antiqua" w:hAnsi="Book Antiqua" w:cs="Calibri"/>
          <w:sz w:val="24"/>
          <w:szCs w:val="24"/>
        </w:rPr>
        <w:t xml:space="preserve"> L, </w:t>
      </w:r>
      <w:proofErr w:type="spellStart"/>
      <w:r w:rsidRPr="00592E38">
        <w:rPr>
          <w:rFonts w:ascii="Book Antiqua" w:hAnsi="Book Antiqua" w:cs="Calibri"/>
          <w:sz w:val="24"/>
          <w:szCs w:val="24"/>
        </w:rPr>
        <w:t>Dezsofi</w:t>
      </w:r>
      <w:proofErr w:type="spellEnd"/>
      <w:r w:rsidRPr="00592E38">
        <w:rPr>
          <w:rFonts w:ascii="Book Antiqua" w:hAnsi="Book Antiqua" w:cs="Calibri"/>
          <w:sz w:val="24"/>
          <w:szCs w:val="24"/>
        </w:rPr>
        <w:t xml:space="preserve"> A, </w:t>
      </w:r>
      <w:proofErr w:type="spellStart"/>
      <w:r w:rsidRPr="00592E38">
        <w:rPr>
          <w:rFonts w:ascii="Book Antiqua" w:hAnsi="Book Antiqua" w:cs="Calibri"/>
          <w:sz w:val="24"/>
          <w:szCs w:val="24"/>
        </w:rPr>
        <w:t>Jahnel</w:t>
      </w:r>
      <w:proofErr w:type="spellEnd"/>
      <w:r w:rsidRPr="00592E38">
        <w:rPr>
          <w:rFonts w:ascii="Book Antiqua" w:hAnsi="Book Antiqua" w:cs="Calibri"/>
          <w:sz w:val="24"/>
          <w:szCs w:val="24"/>
        </w:rPr>
        <w:t xml:space="preserve"> J, </w:t>
      </w:r>
      <w:proofErr w:type="spellStart"/>
      <w:r w:rsidRPr="00592E38">
        <w:rPr>
          <w:rFonts w:ascii="Book Antiqua" w:hAnsi="Book Antiqua" w:cs="Calibri"/>
          <w:sz w:val="24"/>
          <w:szCs w:val="24"/>
        </w:rPr>
        <w:t>Debray</w:t>
      </w:r>
      <w:proofErr w:type="spellEnd"/>
      <w:r w:rsidRPr="00592E38">
        <w:rPr>
          <w:rFonts w:ascii="Book Antiqua" w:hAnsi="Book Antiqua" w:cs="Calibri"/>
          <w:sz w:val="24"/>
          <w:szCs w:val="24"/>
        </w:rPr>
        <w:t xml:space="preserve"> D, </w:t>
      </w:r>
      <w:proofErr w:type="spellStart"/>
      <w:r w:rsidRPr="00592E38">
        <w:rPr>
          <w:rFonts w:ascii="Book Antiqua" w:hAnsi="Book Antiqua" w:cs="Calibri"/>
          <w:sz w:val="24"/>
          <w:szCs w:val="24"/>
        </w:rPr>
        <w:t>Hadzic</w:t>
      </w:r>
      <w:proofErr w:type="spellEnd"/>
      <w:r w:rsidRPr="00592E38">
        <w:rPr>
          <w:rFonts w:ascii="Book Antiqua" w:hAnsi="Book Antiqua" w:cs="Calibri"/>
          <w:sz w:val="24"/>
          <w:szCs w:val="24"/>
        </w:rPr>
        <w:t xml:space="preserve"> N, </w:t>
      </w:r>
      <w:proofErr w:type="spellStart"/>
      <w:r w:rsidRPr="00592E38">
        <w:rPr>
          <w:rFonts w:ascii="Book Antiqua" w:hAnsi="Book Antiqua" w:cs="Calibri"/>
          <w:sz w:val="24"/>
          <w:szCs w:val="24"/>
        </w:rPr>
        <w:t>Czubkowski</w:t>
      </w:r>
      <w:proofErr w:type="spellEnd"/>
      <w:r w:rsidRPr="00592E38">
        <w:rPr>
          <w:rFonts w:ascii="Book Antiqua" w:hAnsi="Book Antiqua" w:cs="Calibri"/>
          <w:sz w:val="24"/>
          <w:szCs w:val="24"/>
        </w:rPr>
        <w:t xml:space="preserve"> P, </w:t>
      </w:r>
      <w:proofErr w:type="spellStart"/>
      <w:r w:rsidRPr="00592E38">
        <w:rPr>
          <w:rFonts w:ascii="Book Antiqua" w:hAnsi="Book Antiqua" w:cs="Calibri"/>
          <w:sz w:val="24"/>
          <w:szCs w:val="24"/>
        </w:rPr>
        <w:t>Gupte</w:t>
      </w:r>
      <w:proofErr w:type="spellEnd"/>
      <w:r w:rsidRPr="00592E38">
        <w:rPr>
          <w:rFonts w:ascii="Book Antiqua" w:hAnsi="Book Antiqua" w:cs="Calibri"/>
          <w:sz w:val="24"/>
          <w:szCs w:val="24"/>
        </w:rPr>
        <w:t xml:space="preserve"> G, </w:t>
      </w:r>
      <w:proofErr w:type="spellStart"/>
      <w:r w:rsidRPr="00592E38">
        <w:rPr>
          <w:rFonts w:ascii="Book Antiqua" w:hAnsi="Book Antiqua" w:cs="Calibri"/>
          <w:sz w:val="24"/>
          <w:szCs w:val="24"/>
        </w:rPr>
        <w:t>Mozer-Glassberg</w:t>
      </w:r>
      <w:proofErr w:type="spellEnd"/>
      <w:r w:rsidRPr="00592E38">
        <w:rPr>
          <w:rFonts w:ascii="Book Antiqua" w:hAnsi="Book Antiqua" w:cs="Calibri"/>
          <w:sz w:val="24"/>
          <w:szCs w:val="24"/>
        </w:rPr>
        <w:t xml:space="preserve"> Y, van der </w:t>
      </w:r>
      <w:proofErr w:type="spellStart"/>
      <w:r w:rsidRPr="00592E38">
        <w:rPr>
          <w:rFonts w:ascii="Book Antiqua" w:hAnsi="Book Antiqua" w:cs="Calibri"/>
          <w:sz w:val="24"/>
          <w:szCs w:val="24"/>
        </w:rPr>
        <w:t>Woerd</w:t>
      </w:r>
      <w:proofErr w:type="spellEnd"/>
      <w:r w:rsidRPr="00592E38">
        <w:rPr>
          <w:rFonts w:ascii="Book Antiqua" w:hAnsi="Book Antiqua" w:cs="Calibri"/>
          <w:sz w:val="24"/>
          <w:szCs w:val="24"/>
        </w:rPr>
        <w:t xml:space="preserve"> W, </w:t>
      </w:r>
      <w:proofErr w:type="spellStart"/>
      <w:r w:rsidRPr="00592E38">
        <w:rPr>
          <w:rFonts w:ascii="Book Antiqua" w:hAnsi="Book Antiqua" w:cs="Calibri"/>
          <w:sz w:val="24"/>
          <w:szCs w:val="24"/>
        </w:rPr>
        <w:t>Smets</w:t>
      </w:r>
      <w:proofErr w:type="spellEnd"/>
      <w:r w:rsidRPr="00592E38">
        <w:rPr>
          <w:rFonts w:ascii="Book Antiqua" w:hAnsi="Book Antiqua" w:cs="Calibri"/>
          <w:sz w:val="24"/>
          <w:szCs w:val="24"/>
        </w:rPr>
        <w:t xml:space="preserve"> F, </w:t>
      </w:r>
      <w:proofErr w:type="spellStart"/>
      <w:r w:rsidRPr="00592E38">
        <w:rPr>
          <w:rFonts w:ascii="Book Antiqua" w:hAnsi="Book Antiqua" w:cs="Calibri"/>
          <w:sz w:val="24"/>
          <w:szCs w:val="24"/>
        </w:rPr>
        <w:t>Verkade</w:t>
      </w:r>
      <w:proofErr w:type="spellEnd"/>
      <w:r w:rsidRPr="00592E38">
        <w:rPr>
          <w:rFonts w:ascii="Book Antiqua" w:hAnsi="Book Antiqua" w:cs="Calibri"/>
          <w:sz w:val="24"/>
          <w:szCs w:val="24"/>
        </w:rPr>
        <w:t xml:space="preserve"> HJ, </w:t>
      </w:r>
      <w:proofErr w:type="spellStart"/>
      <w:r w:rsidRPr="00592E38">
        <w:rPr>
          <w:rFonts w:ascii="Book Antiqua" w:hAnsi="Book Antiqua" w:cs="Calibri"/>
          <w:sz w:val="24"/>
          <w:szCs w:val="24"/>
        </w:rPr>
        <w:t>Fischler</w:t>
      </w:r>
      <w:proofErr w:type="spellEnd"/>
      <w:r w:rsidRPr="00592E38">
        <w:rPr>
          <w:rFonts w:ascii="Book Antiqua" w:hAnsi="Book Antiqua" w:cs="Calibri"/>
          <w:sz w:val="24"/>
          <w:szCs w:val="24"/>
        </w:rPr>
        <w:t xml:space="preserve"> B. Treatment of Chronic Hepatitis C Virus Infection in Children: A Position Paper by the Hepatology Committee of European Society of </w:t>
      </w:r>
      <w:proofErr w:type="spellStart"/>
      <w:r w:rsidRPr="00592E38">
        <w:rPr>
          <w:rFonts w:ascii="Book Antiqua" w:hAnsi="Book Antiqua" w:cs="Calibri"/>
          <w:sz w:val="24"/>
          <w:szCs w:val="24"/>
        </w:rPr>
        <w:t>Paediatric</w:t>
      </w:r>
      <w:proofErr w:type="spellEnd"/>
      <w:r w:rsidRPr="00592E38">
        <w:rPr>
          <w:rFonts w:ascii="Book Antiqua" w:hAnsi="Book Antiqua" w:cs="Calibri"/>
          <w:sz w:val="24"/>
          <w:szCs w:val="24"/>
        </w:rPr>
        <w:t xml:space="preserve"> Gastroenterology, </w:t>
      </w:r>
      <w:proofErr w:type="spellStart"/>
      <w:r w:rsidRPr="00592E38">
        <w:rPr>
          <w:rFonts w:ascii="Book Antiqua" w:hAnsi="Book Antiqua" w:cs="Calibri"/>
          <w:sz w:val="24"/>
          <w:szCs w:val="24"/>
        </w:rPr>
        <w:lastRenderedPageBreak/>
        <w:t>Hepatology</w:t>
      </w:r>
      <w:proofErr w:type="spellEnd"/>
      <w:r w:rsidRPr="00592E38">
        <w:rPr>
          <w:rFonts w:ascii="Book Antiqua" w:hAnsi="Book Antiqua" w:cs="Calibri"/>
          <w:sz w:val="24"/>
          <w:szCs w:val="24"/>
        </w:rPr>
        <w:t xml:space="preserve"> and Nutrition.</w:t>
      </w:r>
      <w:r w:rsidRPr="00592E38">
        <w:rPr>
          <w:rFonts w:ascii="Book Antiqua" w:hAnsi="Book Antiqua" w:cs="Calibri"/>
          <w:i/>
          <w:sz w:val="24"/>
          <w:szCs w:val="24"/>
        </w:rPr>
        <w:t xml:space="preserve"> J </w:t>
      </w:r>
      <w:proofErr w:type="spellStart"/>
      <w:r w:rsidRPr="00592E38">
        <w:rPr>
          <w:rFonts w:ascii="Book Antiqua" w:hAnsi="Book Antiqua" w:cs="Calibri"/>
          <w:i/>
          <w:sz w:val="24"/>
          <w:szCs w:val="24"/>
        </w:rPr>
        <w:t>Pediatr</w:t>
      </w:r>
      <w:proofErr w:type="spellEnd"/>
      <w:r w:rsidRPr="00592E38">
        <w:rPr>
          <w:rFonts w:ascii="Book Antiqua" w:hAnsi="Book Antiqua" w:cs="Calibri"/>
          <w:i/>
          <w:sz w:val="24"/>
          <w:szCs w:val="24"/>
        </w:rPr>
        <w:t xml:space="preserve"> </w:t>
      </w:r>
      <w:proofErr w:type="spellStart"/>
      <w:r w:rsidRPr="00592E38">
        <w:rPr>
          <w:rFonts w:ascii="Book Antiqua" w:hAnsi="Book Antiqua" w:cs="Calibri"/>
          <w:i/>
          <w:sz w:val="24"/>
          <w:szCs w:val="24"/>
        </w:rPr>
        <w:t>Gastroenterol</w:t>
      </w:r>
      <w:proofErr w:type="spellEnd"/>
      <w:r w:rsidRPr="00592E38">
        <w:rPr>
          <w:rFonts w:ascii="Book Antiqua" w:hAnsi="Book Antiqua" w:cs="Calibri"/>
          <w:i/>
          <w:sz w:val="24"/>
          <w:szCs w:val="24"/>
        </w:rPr>
        <w:t xml:space="preserve"> </w:t>
      </w:r>
      <w:proofErr w:type="spellStart"/>
      <w:r w:rsidRPr="00592E38">
        <w:rPr>
          <w:rFonts w:ascii="Book Antiqua" w:hAnsi="Book Antiqua" w:cs="Calibri"/>
          <w:i/>
          <w:sz w:val="24"/>
          <w:szCs w:val="24"/>
        </w:rPr>
        <w:t>Nutr</w:t>
      </w:r>
      <w:proofErr w:type="spellEnd"/>
      <w:r w:rsidRPr="00592E38">
        <w:rPr>
          <w:rFonts w:ascii="Book Antiqua" w:hAnsi="Book Antiqua" w:cs="Calibri"/>
          <w:sz w:val="24"/>
          <w:szCs w:val="24"/>
        </w:rPr>
        <w:t xml:space="preserve"> 2018; </w:t>
      </w:r>
      <w:r w:rsidRPr="00592E38">
        <w:rPr>
          <w:rFonts w:ascii="Book Antiqua" w:hAnsi="Book Antiqua" w:cs="Calibri"/>
          <w:b/>
          <w:sz w:val="24"/>
          <w:szCs w:val="24"/>
        </w:rPr>
        <w:t>66</w:t>
      </w:r>
      <w:r w:rsidRPr="00592E38">
        <w:rPr>
          <w:rFonts w:ascii="Book Antiqua" w:hAnsi="Book Antiqua" w:cs="Calibri"/>
          <w:sz w:val="24"/>
          <w:szCs w:val="24"/>
        </w:rPr>
        <w:t>: 505-515 [PMID: 29287014 DOI: 10.1097/MPG.0000000000001872]</w:t>
      </w:r>
    </w:p>
    <w:p w14:paraId="3BBB88D7"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21</w:t>
      </w:r>
      <w:r w:rsidRPr="00592E38">
        <w:rPr>
          <w:rFonts w:ascii="Book Antiqua" w:hAnsi="Book Antiqua" w:cs="Calibri"/>
          <w:b/>
          <w:sz w:val="24"/>
          <w:szCs w:val="24"/>
        </w:rPr>
        <w:t xml:space="preserve"> </w:t>
      </w:r>
      <w:proofErr w:type="spellStart"/>
      <w:r w:rsidRPr="00592E38">
        <w:rPr>
          <w:rFonts w:ascii="Book Antiqua" w:hAnsi="Book Antiqua" w:cs="Calibri"/>
          <w:b/>
          <w:sz w:val="24"/>
          <w:szCs w:val="24"/>
        </w:rPr>
        <w:t>Indolfi</w:t>
      </w:r>
      <w:proofErr w:type="spellEnd"/>
      <w:r w:rsidRPr="00592E38">
        <w:rPr>
          <w:rFonts w:ascii="Book Antiqua" w:hAnsi="Book Antiqua" w:cs="Calibri"/>
          <w:b/>
          <w:sz w:val="24"/>
          <w:szCs w:val="24"/>
        </w:rPr>
        <w:t xml:space="preserve"> G, </w:t>
      </w:r>
      <w:proofErr w:type="spellStart"/>
      <w:r w:rsidRPr="00592E38">
        <w:rPr>
          <w:rFonts w:ascii="Book Antiqua" w:hAnsi="Book Antiqua" w:cs="Calibri"/>
          <w:sz w:val="24"/>
          <w:szCs w:val="24"/>
        </w:rPr>
        <w:t>Fischler</w:t>
      </w:r>
      <w:proofErr w:type="spellEnd"/>
      <w:r w:rsidRPr="00592E38">
        <w:rPr>
          <w:rFonts w:ascii="Book Antiqua" w:hAnsi="Book Antiqua" w:cs="Calibri"/>
          <w:sz w:val="24"/>
          <w:szCs w:val="24"/>
        </w:rPr>
        <w:t xml:space="preserve"> B, Gonzalez-Peralta RP, </w:t>
      </w:r>
      <w:proofErr w:type="spellStart"/>
      <w:r w:rsidRPr="00592E38">
        <w:rPr>
          <w:rFonts w:ascii="Book Antiqua" w:hAnsi="Book Antiqua" w:cs="Calibri"/>
          <w:sz w:val="24"/>
          <w:szCs w:val="24"/>
        </w:rPr>
        <w:t>Ciocca</w:t>
      </w:r>
      <w:proofErr w:type="spellEnd"/>
      <w:r w:rsidRPr="00592E38">
        <w:rPr>
          <w:rFonts w:ascii="Book Antiqua" w:hAnsi="Book Antiqua" w:cs="Calibri"/>
          <w:sz w:val="24"/>
          <w:szCs w:val="24"/>
        </w:rPr>
        <w:t xml:space="preserve"> M, </w:t>
      </w:r>
      <w:proofErr w:type="spellStart"/>
      <w:r w:rsidRPr="00592E38">
        <w:rPr>
          <w:rFonts w:ascii="Book Antiqua" w:hAnsi="Book Antiqua" w:cs="Calibri"/>
          <w:sz w:val="24"/>
          <w:szCs w:val="24"/>
        </w:rPr>
        <w:t>Porta</w:t>
      </w:r>
      <w:proofErr w:type="spellEnd"/>
      <w:r w:rsidRPr="00592E38">
        <w:rPr>
          <w:rFonts w:ascii="Book Antiqua" w:hAnsi="Book Antiqua" w:cs="Calibri"/>
          <w:sz w:val="24"/>
          <w:szCs w:val="24"/>
        </w:rPr>
        <w:t xml:space="preserve"> G, </w:t>
      </w:r>
      <w:proofErr w:type="spellStart"/>
      <w:r w:rsidRPr="00592E38">
        <w:rPr>
          <w:rFonts w:ascii="Book Antiqua" w:hAnsi="Book Antiqua" w:cs="Calibri"/>
          <w:sz w:val="24"/>
          <w:szCs w:val="24"/>
        </w:rPr>
        <w:t>Neelam</w:t>
      </w:r>
      <w:proofErr w:type="spellEnd"/>
      <w:r w:rsidRPr="00592E38">
        <w:rPr>
          <w:rFonts w:ascii="Book Antiqua" w:hAnsi="Book Antiqua" w:cs="Calibri"/>
          <w:sz w:val="24"/>
          <w:szCs w:val="24"/>
        </w:rPr>
        <w:t xml:space="preserve"> M, El-</w:t>
      </w:r>
      <w:proofErr w:type="spellStart"/>
      <w:r w:rsidRPr="00592E38">
        <w:rPr>
          <w:rFonts w:ascii="Book Antiqua" w:hAnsi="Book Antiqua" w:cs="Calibri"/>
          <w:sz w:val="24"/>
          <w:szCs w:val="24"/>
        </w:rPr>
        <w:t>Guindi</w:t>
      </w:r>
      <w:proofErr w:type="spellEnd"/>
      <w:r w:rsidRPr="00592E38">
        <w:rPr>
          <w:rFonts w:ascii="Book Antiqua" w:hAnsi="Book Antiqua" w:cs="Calibri"/>
          <w:sz w:val="24"/>
          <w:szCs w:val="24"/>
        </w:rPr>
        <w:t xml:space="preserve"> M, Kelly D, Ni YH, </w:t>
      </w:r>
      <w:proofErr w:type="spellStart"/>
      <w:r w:rsidRPr="00592E38">
        <w:rPr>
          <w:rFonts w:ascii="Book Antiqua" w:hAnsi="Book Antiqua" w:cs="Calibri"/>
          <w:sz w:val="24"/>
          <w:szCs w:val="24"/>
        </w:rPr>
        <w:t>Sibal</w:t>
      </w:r>
      <w:proofErr w:type="spellEnd"/>
      <w:r w:rsidRPr="00592E38">
        <w:rPr>
          <w:rFonts w:ascii="Book Antiqua" w:hAnsi="Book Antiqua" w:cs="Calibri"/>
          <w:sz w:val="24"/>
          <w:szCs w:val="24"/>
        </w:rPr>
        <w:t xml:space="preserve"> A, Leung DH, Chang MH; Hepatitis Expert Team of the Federation of International Societies of Pediatric Gastroenterology, Hepatology, and Nutrition (FISPGHAN). Comparison of Recommendations for Treatment of Chronic Hepatitis C Virus Infection in Children and Adolescents: A Position Paper of the Federation of International Societies of Pediatric Gastroenterology, Hepatology, and Nutrition. </w:t>
      </w:r>
      <w:r w:rsidRPr="00592E38">
        <w:rPr>
          <w:rFonts w:ascii="Book Antiqua" w:hAnsi="Book Antiqua" w:cs="Calibri"/>
          <w:i/>
          <w:sz w:val="24"/>
          <w:szCs w:val="24"/>
        </w:rPr>
        <w:t xml:space="preserve">J </w:t>
      </w:r>
      <w:proofErr w:type="spellStart"/>
      <w:r w:rsidRPr="00592E38">
        <w:rPr>
          <w:rFonts w:ascii="Book Antiqua" w:hAnsi="Book Antiqua" w:cs="Calibri"/>
          <w:i/>
          <w:sz w:val="24"/>
          <w:szCs w:val="24"/>
        </w:rPr>
        <w:t>Pediatr</w:t>
      </w:r>
      <w:proofErr w:type="spellEnd"/>
      <w:r w:rsidRPr="00592E38">
        <w:rPr>
          <w:rFonts w:ascii="Book Antiqua" w:hAnsi="Book Antiqua" w:cs="Calibri"/>
          <w:i/>
          <w:sz w:val="24"/>
          <w:szCs w:val="24"/>
        </w:rPr>
        <w:t xml:space="preserve"> </w:t>
      </w:r>
      <w:proofErr w:type="spellStart"/>
      <w:r w:rsidRPr="00592E38">
        <w:rPr>
          <w:rFonts w:ascii="Book Antiqua" w:hAnsi="Book Antiqua" w:cs="Calibri"/>
          <w:i/>
          <w:sz w:val="24"/>
          <w:szCs w:val="24"/>
        </w:rPr>
        <w:t>Gastroenterol</w:t>
      </w:r>
      <w:proofErr w:type="spellEnd"/>
      <w:r w:rsidRPr="00592E38">
        <w:rPr>
          <w:rFonts w:ascii="Book Antiqua" w:hAnsi="Book Antiqua" w:cs="Calibri"/>
          <w:i/>
          <w:sz w:val="24"/>
          <w:szCs w:val="24"/>
        </w:rPr>
        <w:t xml:space="preserve"> </w:t>
      </w:r>
      <w:proofErr w:type="spellStart"/>
      <w:r w:rsidRPr="00592E38">
        <w:rPr>
          <w:rFonts w:ascii="Book Antiqua" w:hAnsi="Book Antiqua" w:cs="Calibri"/>
          <w:i/>
          <w:sz w:val="24"/>
          <w:szCs w:val="24"/>
        </w:rPr>
        <w:t>Nutr</w:t>
      </w:r>
      <w:proofErr w:type="spellEnd"/>
      <w:r w:rsidRPr="00592E38">
        <w:rPr>
          <w:rFonts w:ascii="Book Antiqua" w:hAnsi="Book Antiqua" w:cs="Calibri"/>
          <w:i/>
          <w:sz w:val="24"/>
          <w:szCs w:val="24"/>
        </w:rPr>
        <w:t xml:space="preserve"> </w:t>
      </w:r>
      <w:r w:rsidRPr="00592E38">
        <w:rPr>
          <w:rFonts w:ascii="Book Antiqua" w:hAnsi="Book Antiqua" w:cs="Calibri"/>
          <w:sz w:val="24"/>
          <w:szCs w:val="24"/>
        </w:rPr>
        <w:t>2020;</w:t>
      </w:r>
      <w:r w:rsidRPr="00592E38">
        <w:rPr>
          <w:rFonts w:ascii="Book Antiqua" w:hAnsi="Book Antiqua" w:cs="Calibri"/>
          <w:b/>
          <w:sz w:val="24"/>
          <w:szCs w:val="24"/>
        </w:rPr>
        <w:t xml:space="preserve"> 70</w:t>
      </w:r>
      <w:r w:rsidRPr="00592E38">
        <w:rPr>
          <w:rFonts w:ascii="Book Antiqua" w:hAnsi="Book Antiqua" w:cs="Calibri"/>
          <w:sz w:val="24"/>
          <w:szCs w:val="24"/>
        </w:rPr>
        <w:t>: 711-717 [PMID: 32205770 DOI: 10.1097/MPG.0000000000002710]</w:t>
      </w:r>
    </w:p>
    <w:p w14:paraId="247D814A"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22 </w:t>
      </w:r>
      <w:r w:rsidRPr="00592E38">
        <w:rPr>
          <w:rFonts w:ascii="Book Antiqua" w:hAnsi="Book Antiqua" w:cs="Calibri"/>
          <w:b/>
          <w:sz w:val="24"/>
          <w:szCs w:val="24"/>
        </w:rPr>
        <w:t>Balistreri WF,</w:t>
      </w:r>
      <w:r w:rsidRPr="00592E38">
        <w:rPr>
          <w:rFonts w:ascii="Book Antiqua" w:hAnsi="Book Antiqua" w:cs="Calibri"/>
          <w:sz w:val="24"/>
          <w:szCs w:val="24"/>
        </w:rPr>
        <w:t xml:space="preserve"> Murray KF, Rosenthal P, Bansal S, Lin CH, Kersey K, </w:t>
      </w:r>
      <w:proofErr w:type="spellStart"/>
      <w:r w:rsidRPr="00592E38">
        <w:rPr>
          <w:rFonts w:ascii="Book Antiqua" w:hAnsi="Book Antiqua" w:cs="Calibri"/>
          <w:sz w:val="24"/>
          <w:szCs w:val="24"/>
        </w:rPr>
        <w:t>Massetto</w:t>
      </w:r>
      <w:proofErr w:type="spellEnd"/>
      <w:r w:rsidRPr="00592E38">
        <w:rPr>
          <w:rFonts w:ascii="Book Antiqua" w:hAnsi="Book Antiqua" w:cs="Calibri"/>
          <w:sz w:val="24"/>
          <w:szCs w:val="24"/>
        </w:rPr>
        <w:t xml:space="preserve"> B, Zhu Y, Kanwar B, German P, </w:t>
      </w:r>
      <w:proofErr w:type="spellStart"/>
      <w:r w:rsidRPr="00592E38">
        <w:rPr>
          <w:rFonts w:ascii="Book Antiqua" w:hAnsi="Book Antiqua" w:cs="Calibri"/>
          <w:sz w:val="24"/>
          <w:szCs w:val="24"/>
        </w:rPr>
        <w:t>Svarovskaia</w:t>
      </w:r>
      <w:proofErr w:type="spellEnd"/>
      <w:r w:rsidRPr="00592E38">
        <w:rPr>
          <w:rFonts w:ascii="Book Antiqua" w:hAnsi="Book Antiqua" w:cs="Calibri"/>
          <w:sz w:val="24"/>
          <w:szCs w:val="24"/>
        </w:rPr>
        <w:t xml:space="preserve"> E, </w:t>
      </w:r>
      <w:proofErr w:type="spellStart"/>
      <w:r w:rsidRPr="00592E38">
        <w:rPr>
          <w:rFonts w:ascii="Book Antiqua" w:hAnsi="Book Antiqua" w:cs="Calibri"/>
          <w:sz w:val="24"/>
          <w:szCs w:val="24"/>
        </w:rPr>
        <w:t>Brainard</w:t>
      </w:r>
      <w:proofErr w:type="spellEnd"/>
      <w:r w:rsidRPr="00592E38">
        <w:rPr>
          <w:rFonts w:ascii="Book Antiqua" w:hAnsi="Book Antiqua" w:cs="Calibri"/>
          <w:sz w:val="24"/>
          <w:szCs w:val="24"/>
        </w:rPr>
        <w:t xml:space="preserve"> DM, Wen J, Gonzalez-Peralta RP, Jonas MM, Schwarz K. </w:t>
      </w:r>
      <w:proofErr w:type="gramStart"/>
      <w:r w:rsidRPr="00592E38">
        <w:rPr>
          <w:rFonts w:ascii="Book Antiqua" w:hAnsi="Book Antiqua" w:cs="Calibri"/>
          <w:sz w:val="24"/>
          <w:szCs w:val="24"/>
        </w:rPr>
        <w:t>The safety and effectiveness of ledipasvir-sofosbuvir in adolescents 12-17 years old with hepatitis C virus genotype 1 infection.</w:t>
      </w:r>
      <w:proofErr w:type="gramEnd"/>
      <w:r w:rsidRPr="00592E38">
        <w:rPr>
          <w:rFonts w:ascii="Book Antiqua" w:hAnsi="Book Antiqua" w:cs="Calibri"/>
          <w:sz w:val="24"/>
          <w:szCs w:val="24"/>
        </w:rPr>
        <w:t xml:space="preserve"> </w:t>
      </w:r>
      <w:r w:rsidRPr="00592E38">
        <w:rPr>
          <w:rFonts w:ascii="Book Antiqua" w:hAnsi="Book Antiqua" w:cs="Calibri"/>
          <w:i/>
          <w:sz w:val="24"/>
          <w:szCs w:val="24"/>
        </w:rPr>
        <w:t>Hepatology</w:t>
      </w:r>
      <w:r w:rsidRPr="00592E38">
        <w:rPr>
          <w:rFonts w:ascii="Book Antiqua" w:hAnsi="Book Antiqua" w:cs="Calibri"/>
          <w:sz w:val="24"/>
          <w:szCs w:val="24"/>
        </w:rPr>
        <w:t xml:space="preserve"> 2017; </w:t>
      </w:r>
      <w:r w:rsidRPr="00592E38">
        <w:rPr>
          <w:rFonts w:ascii="Book Antiqua" w:hAnsi="Book Antiqua" w:cs="Calibri"/>
          <w:b/>
          <w:sz w:val="24"/>
          <w:szCs w:val="24"/>
        </w:rPr>
        <w:t>66:</w:t>
      </w:r>
      <w:r w:rsidRPr="00592E38">
        <w:rPr>
          <w:rFonts w:ascii="Book Antiqua" w:hAnsi="Book Antiqua" w:cs="Calibri"/>
          <w:sz w:val="24"/>
          <w:szCs w:val="24"/>
        </w:rPr>
        <w:t xml:space="preserve"> 371-378 [PMID: 27997679 DOI: 10.1002/hep.28995]</w:t>
      </w:r>
    </w:p>
    <w:p w14:paraId="7DD5BDE9"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23 </w:t>
      </w:r>
      <w:r w:rsidRPr="00592E38">
        <w:rPr>
          <w:rFonts w:ascii="Book Antiqua" w:hAnsi="Book Antiqua" w:cs="Calibri"/>
          <w:b/>
          <w:sz w:val="24"/>
          <w:szCs w:val="24"/>
        </w:rPr>
        <w:t>Wirth S,</w:t>
      </w:r>
      <w:r w:rsidRPr="00592E38">
        <w:rPr>
          <w:rFonts w:ascii="Book Antiqua" w:hAnsi="Book Antiqua" w:cs="Calibri"/>
          <w:sz w:val="24"/>
          <w:szCs w:val="24"/>
        </w:rPr>
        <w:t xml:space="preserve"> Rosenthal P, Gonzalez-Peralta RP, Jonas MM, Balistreri WF, Lin CH, </w:t>
      </w:r>
      <w:proofErr w:type="spellStart"/>
      <w:r w:rsidRPr="00592E38">
        <w:rPr>
          <w:rFonts w:ascii="Book Antiqua" w:hAnsi="Book Antiqua" w:cs="Calibri"/>
          <w:sz w:val="24"/>
          <w:szCs w:val="24"/>
        </w:rPr>
        <w:t>Hardikar</w:t>
      </w:r>
      <w:proofErr w:type="spellEnd"/>
      <w:r w:rsidRPr="00592E38">
        <w:rPr>
          <w:rFonts w:ascii="Book Antiqua" w:hAnsi="Book Antiqua" w:cs="Calibri"/>
          <w:sz w:val="24"/>
          <w:szCs w:val="24"/>
        </w:rPr>
        <w:t xml:space="preserve"> W, Kersey K, </w:t>
      </w:r>
      <w:proofErr w:type="spellStart"/>
      <w:r w:rsidRPr="00592E38">
        <w:rPr>
          <w:rFonts w:ascii="Book Antiqua" w:hAnsi="Book Antiqua" w:cs="Calibri"/>
          <w:sz w:val="24"/>
          <w:szCs w:val="24"/>
        </w:rPr>
        <w:t>Massetto</w:t>
      </w:r>
      <w:proofErr w:type="spellEnd"/>
      <w:r w:rsidRPr="00592E38">
        <w:rPr>
          <w:rFonts w:ascii="Book Antiqua" w:hAnsi="Book Antiqua" w:cs="Calibri"/>
          <w:sz w:val="24"/>
          <w:szCs w:val="24"/>
        </w:rPr>
        <w:t xml:space="preserve"> B, </w:t>
      </w:r>
      <w:proofErr w:type="spellStart"/>
      <w:r w:rsidRPr="00592E38">
        <w:rPr>
          <w:rFonts w:ascii="Book Antiqua" w:hAnsi="Book Antiqua" w:cs="Calibri"/>
          <w:sz w:val="24"/>
          <w:szCs w:val="24"/>
        </w:rPr>
        <w:t>Kanwar</w:t>
      </w:r>
      <w:proofErr w:type="spellEnd"/>
      <w:r w:rsidRPr="00592E38">
        <w:rPr>
          <w:rFonts w:ascii="Book Antiqua" w:hAnsi="Book Antiqua" w:cs="Calibri"/>
          <w:sz w:val="24"/>
          <w:szCs w:val="24"/>
        </w:rPr>
        <w:t xml:space="preserve"> B, Brainard DM, Shao J, </w:t>
      </w:r>
      <w:proofErr w:type="spellStart"/>
      <w:r w:rsidRPr="00592E38">
        <w:rPr>
          <w:rFonts w:ascii="Book Antiqua" w:hAnsi="Book Antiqua" w:cs="Calibri"/>
          <w:sz w:val="24"/>
          <w:szCs w:val="24"/>
        </w:rPr>
        <w:t>Svarovskaia</w:t>
      </w:r>
      <w:proofErr w:type="spellEnd"/>
      <w:r w:rsidRPr="00592E38">
        <w:rPr>
          <w:rFonts w:ascii="Book Antiqua" w:hAnsi="Book Antiqua" w:cs="Calibri"/>
          <w:sz w:val="24"/>
          <w:szCs w:val="24"/>
        </w:rPr>
        <w:t xml:space="preserve"> E, Kirby B, </w:t>
      </w:r>
      <w:proofErr w:type="spellStart"/>
      <w:r w:rsidRPr="00592E38">
        <w:rPr>
          <w:rFonts w:ascii="Book Antiqua" w:hAnsi="Book Antiqua" w:cs="Calibri"/>
          <w:sz w:val="24"/>
          <w:szCs w:val="24"/>
        </w:rPr>
        <w:t>Arnon</w:t>
      </w:r>
      <w:proofErr w:type="spellEnd"/>
      <w:r w:rsidRPr="00592E38">
        <w:rPr>
          <w:rFonts w:ascii="Book Antiqua" w:hAnsi="Book Antiqua" w:cs="Calibri"/>
          <w:sz w:val="24"/>
          <w:szCs w:val="24"/>
        </w:rPr>
        <w:t xml:space="preserve"> R, Murray KF, Schwarz KB. </w:t>
      </w:r>
      <w:proofErr w:type="gramStart"/>
      <w:r w:rsidRPr="00592E38">
        <w:rPr>
          <w:rFonts w:ascii="Book Antiqua" w:hAnsi="Book Antiqua" w:cs="Calibri"/>
          <w:sz w:val="24"/>
          <w:szCs w:val="24"/>
        </w:rPr>
        <w:t>Sofosbuvir and ribavirin in adolescents 12-17 years old with hepatitis C virus genotype 2 or 3 infection.</w:t>
      </w:r>
      <w:proofErr w:type="gramEnd"/>
      <w:r w:rsidRPr="00592E38">
        <w:rPr>
          <w:rFonts w:ascii="Book Antiqua" w:hAnsi="Book Antiqua" w:cs="Calibri"/>
          <w:sz w:val="24"/>
          <w:szCs w:val="24"/>
        </w:rPr>
        <w:t xml:space="preserve"> </w:t>
      </w:r>
      <w:r w:rsidRPr="00592E38">
        <w:rPr>
          <w:rFonts w:ascii="Book Antiqua" w:hAnsi="Book Antiqua" w:cs="Calibri"/>
          <w:i/>
          <w:sz w:val="24"/>
          <w:szCs w:val="24"/>
        </w:rPr>
        <w:t>Hepatology</w:t>
      </w:r>
      <w:r w:rsidRPr="00592E38">
        <w:rPr>
          <w:rFonts w:ascii="Book Antiqua" w:hAnsi="Book Antiqua" w:cs="Calibri"/>
          <w:sz w:val="24"/>
          <w:szCs w:val="24"/>
        </w:rPr>
        <w:t xml:space="preserve"> 2017; </w:t>
      </w:r>
      <w:r w:rsidRPr="00592E38">
        <w:rPr>
          <w:rFonts w:ascii="Book Antiqua" w:hAnsi="Book Antiqua" w:cs="Calibri"/>
          <w:b/>
          <w:sz w:val="24"/>
          <w:szCs w:val="24"/>
        </w:rPr>
        <w:t>66</w:t>
      </w:r>
      <w:r w:rsidRPr="00592E38">
        <w:rPr>
          <w:rFonts w:ascii="Book Antiqua" w:hAnsi="Book Antiqua" w:cs="Calibri"/>
          <w:sz w:val="24"/>
          <w:szCs w:val="24"/>
        </w:rPr>
        <w:t>: 1102-1110 [PMID: 28543053 DOI: 10.1002/hep.29278]</w:t>
      </w:r>
    </w:p>
    <w:p w14:paraId="0BE37F2C"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24 </w:t>
      </w:r>
      <w:r w:rsidRPr="00592E38">
        <w:rPr>
          <w:rFonts w:ascii="Book Antiqua" w:hAnsi="Book Antiqua" w:cs="Calibri"/>
          <w:b/>
          <w:sz w:val="24"/>
          <w:szCs w:val="24"/>
        </w:rPr>
        <w:t>Jonas MM,</w:t>
      </w:r>
      <w:r w:rsidRPr="00592E38">
        <w:rPr>
          <w:rFonts w:ascii="Book Antiqua" w:hAnsi="Book Antiqua" w:cs="Calibri"/>
          <w:sz w:val="24"/>
          <w:szCs w:val="24"/>
        </w:rPr>
        <w:t xml:space="preserve"> Squires RH, Rhee SM, Lin CW, </w:t>
      </w:r>
      <w:proofErr w:type="spellStart"/>
      <w:r w:rsidRPr="00592E38">
        <w:rPr>
          <w:rFonts w:ascii="Book Antiqua" w:hAnsi="Book Antiqua" w:cs="Calibri"/>
          <w:sz w:val="24"/>
          <w:szCs w:val="24"/>
        </w:rPr>
        <w:t>Bessho</w:t>
      </w:r>
      <w:proofErr w:type="spellEnd"/>
      <w:r w:rsidRPr="00592E38">
        <w:rPr>
          <w:rFonts w:ascii="Book Antiqua" w:hAnsi="Book Antiqua" w:cs="Calibri"/>
          <w:sz w:val="24"/>
          <w:szCs w:val="24"/>
        </w:rPr>
        <w:t xml:space="preserve"> K, </w:t>
      </w:r>
      <w:proofErr w:type="spellStart"/>
      <w:r w:rsidRPr="00592E38">
        <w:rPr>
          <w:rFonts w:ascii="Book Antiqua" w:hAnsi="Book Antiqua" w:cs="Calibri"/>
          <w:sz w:val="24"/>
          <w:szCs w:val="24"/>
        </w:rPr>
        <w:t>Feiterna-Sperling</w:t>
      </w:r>
      <w:proofErr w:type="spellEnd"/>
      <w:r w:rsidRPr="00592E38">
        <w:rPr>
          <w:rFonts w:ascii="Book Antiqua" w:hAnsi="Book Antiqua" w:cs="Calibri"/>
          <w:sz w:val="24"/>
          <w:szCs w:val="24"/>
        </w:rPr>
        <w:t xml:space="preserve"> C, </w:t>
      </w:r>
      <w:proofErr w:type="spellStart"/>
      <w:r w:rsidRPr="00592E38">
        <w:rPr>
          <w:rFonts w:ascii="Book Antiqua" w:hAnsi="Book Antiqua" w:cs="Calibri"/>
          <w:sz w:val="24"/>
          <w:szCs w:val="24"/>
        </w:rPr>
        <w:t>Hierro</w:t>
      </w:r>
      <w:proofErr w:type="spellEnd"/>
      <w:r w:rsidRPr="00592E38">
        <w:rPr>
          <w:rFonts w:ascii="Book Antiqua" w:hAnsi="Book Antiqua" w:cs="Calibri"/>
          <w:sz w:val="24"/>
          <w:szCs w:val="24"/>
        </w:rPr>
        <w:t xml:space="preserve"> L, Kelly D, Ling SC, </w:t>
      </w:r>
      <w:proofErr w:type="spellStart"/>
      <w:r w:rsidRPr="00592E38">
        <w:rPr>
          <w:rFonts w:ascii="Book Antiqua" w:hAnsi="Book Antiqua" w:cs="Calibri"/>
          <w:sz w:val="24"/>
          <w:szCs w:val="24"/>
        </w:rPr>
        <w:t>Strokova</w:t>
      </w:r>
      <w:proofErr w:type="spellEnd"/>
      <w:r w:rsidRPr="00592E38">
        <w:rPr>
          <w:rFonts w:ascii="Book Antiqua" w:hAnsi="Book Antiqua" w:cs="Calibri"/>
          <w:sz w:val="24"/>
          <w:szCs w:val="24"/>
        </w:rPr>
        <w:t xml:space="preserve"> T, Del Valle-</w:t>
      </w:r>
      <w:proofErr w:type="spellStart"/>
      <w:r w:rsidRPr="00592E38">
        <w:rPr>
          <w:rFonts w:ascii="Book Antiqua" w:hAnsi="Book Antiqua" w:cs="Calibri"/>
          <w:sz w:val="24"/>
          <w:szCs w:val="24"/>
        </w:rPr>
        <w:t>Segarra</w:t>
      </w:r>
      <w:proofErr w:type="spellEnd"/>
      <w:r w:rsidRPr="00592E38">
        <w:rPr>
          <w:rFonts w:ascii="Book Antiqua" w:hAnsi="Book Antiqua" w:cs="Calibri"/>
          <w:sz w:val="24"/>
          <w:szCs w:val="24"/>
        </w:rPr>
        <w:t xml:space="preserve"> A, Lovell S, Liu W, Ng TI, </w:t>
      </w:r>
      <w:proofErr w:type="spellStart"/>
      <w:r w:rsidRPr="00592E38">
        <w:rPr>
          <w:rFonts w:ascii="Book Antiqua" w:hAnsi="Book Antiqua" w:cs="Calibri"/>
          <w:sz w:val="24"/>
          <w:szCs w:val="24"/>
        </w:rPr>
        <w:t>Porcalla</w:t>
      </w:r>
      <w:proofErr w:type="spellEnd"/>
      <w:r w:rsidRPr="00592E38">
        <w:rPr>
          <w:rFonts w:ascii="Book Antiqua" w:hAnsi="Book Antiqua" w:cs="Calibri"/>
          <w:sz w:val="24"/>
          <w:szCs w:val="24"/>
        </w:rPr>
        <w:t xml:space="preserve"> A, Gonzalez YS, Burroughs M, </w:t>
      </w:r>
      <w:proofErr w:type="spellStart"/>
      <w:r w:rsidRPr="00592E38">
        <w:rPr>
          <w:rFonts w:ascii="Book Antiqua" w:hAnsi="Book Antiqua" w:cs="Calibri"/>
          <w:sz w:val="24"/>
          <w:szCs w:val="24"/>
        </w:rPr>
        <w:t>Sokal</w:t>
      </w:r>
      <w:proofErr w:type="spellEnd"/>
      <w:r w:rsidRPr="00592E38">
        <w:rPr>
          <w:rFonts w:ascii="Book Antiqua" w:hAnsi="Book Antiqua" w:cs="Calibri"/>
          <w:sz w:val="24"/>
          <w:szCs w:val="24"/>
        </w:rPr>
        <w:t xml:space="preserve"> E. Pharmacokinetics, Safety, and Efficacy of Glecaprevir/Pibrentasvir in Adolescents With Chronic Hepatitis C Virus: Part 1 of the DORA Study. </w:t>
      </w:r>
      <w:r w:rsidRPr="00592E38">
        <w:rPr>
          <w:rFonts w:ascii="Book Antiqua" w:hAnsi="Book Antiqua" w:cs="Calibri"/>
          <w:i/>
          <w:sz w:val="24"/>
          <w:szCs w:val="24"/>
        </w:rPr>
        <w:t>Hepatology</w:t>
      </w:r>
      <w:r w:rsidRPr="00592E38">
        <w:rPr>
          <w:rFonts w:ascii="Book Antiqua" w:hAnsi="Book Antiqua" w:cs="Calibri"/>
          <w:sz w:val="24"/>
          <w:szCs w:val="24"/>
        </w:rPr>
        <w:t xml:space="preserve"> 2020; </w:t>
      </w:r>
      <w:r w:rsidRPr="00592E38">
        <w:rPr>
          <w:rFonts w:ascii="Book Antiqua" w:hAnsi="Book Antiqua" w:cs="Calibri"/>
          <w:b/>
          <w:sz w:val="24"/>
          <w:szCs w:val="24"/>
        </w:rPr>
        <w:t>71</w:t>
      </w:r>
      <w:r w:rsidRPr="00592E38">
        <w:rPr>
          <w:rFonts w:ascii="Book Antiqua" w:hAnsi="Book Antiqua" w:cs="Calibri"/>
          <w:sz w:val="24"/>
          <w:szCs w:val="24"/>
        </w:rPr>
        <w:t>: 456-462 [PMID: 31254392 DOI: 10.1002/hep.30840]</w:t>
      </w:r>
    </w:p>
    <w:p w14:paraId="31926146" w14:textId="2B7C5AE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25 </w:t>
      </w:r>
      <w:r w:rsidRPr="00592E38">
        <w:rPr>
          <w:rFonts w:ascii="Book Antiqua" w:hAnsi="Book Antiqua" w:cs="Calibri"/>
          <w:b/>
          <w:sz w:val="24"/>
          <w:szCs w:val="24"/>
        </w:rPr>
        <w:t>Thorne C,</w:t>
      </w:r>
      <w:r w:rsidRPr="00592E38">
        <w:rPr>
          <w:rFonts w:ascii="Book Antiqua" w:hAnsi="Book Antiqua" w:cs="Calibri"/>
          <w:sz w:val="24"/>
          <w:szCs w:val="24"/>
        </w:rPr>
        <w:t xml:space="preserve"> </w:t>
      </w:r>
      <w:proofErr w:type="spellStart"/>
      <w:r w:rsidRPr="00592E38">
        <w:rPr>
          <w:rFonts w:ascii="Book Antiqua" w:hAnsi="Book Antiqua" w:cs="Calibri"/>
          <w:sz w:val="24"/>
          <w:szCs w:val="24"/>
        </w:rPr>
        <w:t>Indolfi</w:t>
      </w:r>
      <w:proofErr w:type="spellEnd"/>
      <w:r w:rsidRPr="00592E38">
        <w:rPr>
          <w:rFonts w:ascii="Book Antiqua" w:hAnsi="Book Antiqua" w:cs="Calibri"/>
          <w:sz w:val="24"/>
          <w:szCs w:val="24"/>
        </w:rPr>
        <w:t xml:space="preserve"> G, </w:t>
      </w:r>
      <w:proofErr w:type="spellStart"/>
      <w:r w:rsidRPr="00592E38">
        <w:rPr>
          <w:rFonts w:ascii="Book Antiqua" w:hAnsi="Book Antiqua" w:cs="Calibri"/>
          <w:sz w:val="24"/>
          <w:szCs w:val="24"/>
        </w:rPr>
        <w:t>Turkova</w:t>
      </w:r>
      <w:proofErr w:type="spellEnd"/>
      <w:r w:rsidRPr="00592E38">
        <w:rPr>
          <w:rFonts w:ascii="Book Antiqua" w:hAnsi="Book Antiqua" w:cs="Calibri"/>
          <w:sz w:val="24"/>
          <w:szCs w:val="24"/>
        </w:rPr>
        <w:t xml:space="preserve"> A, </w:t>
      </w:r>
      <w:proofErr w:type="spellStart"/>
      <w:r w:rsidRPr="00592E38">
        <w:rPr>
          <w:rFonts w:ascii="Book Antiqua" w:hAnsi="Book Antiqua" w:cs="Calibri"/>
          <w:sz w:val="24"/>
          <w:szCs w:val="24"/>
        </w:rPr>
        <w:t>Giaquinto</w:t>
      </w:r>
      <w:proofErr w:type="spellEnd"/>
      <w:r w:rsidRPr="00592E38">
        <w:rPr>
          <w:rFonts w:ascii="Book Antiqua" w:hAnsi="Book Antiqua" w:cs="Calibri"/>
          <w:sz w:val="24"/>
          <w:szCs w:val="24"/>
        </w:rPr>
        <w:t xml:space="preserve"> C, </w:t>
      </w:r>
      <w:proofErr w:type="spellStart"/>
      <w:r w:rsidRPr="00592E38">
        <w:rPr>
          <w:rFonts w:ascii="Book Antiqua" w:hAnsi="Book Antiqua" w:cs="Calibri"/>
          <w:sz w:val="24"/>
          <w:szCs w:val="24"/>
        </w:rPr>
        <w:t>Nastouli</w:t>
      </w:r>
      <w:proofErr w:type="spellEnd"/>
      <w:r w:rsidRPr="00592E38">
        <w:rPr>
          <w:rFonts w:ascii="Book Antiqua" w:hAnsi="Book Antiqua" w:cs="Calibri"/>
          <w:sz w:val="24"/>
          <w:szCs w:val="24"/>
        </w:rPr>
        <w:t xml:space="preserve"> E. Treating hepatitis C virus in children: time for a new paradigm. </w:t>
      </w:r>
      <w:r w:rsidRPr="00592E38">
        <w:rPr>
          <w:rFonts w:ascii="Book Antiqua" w:hAnsi="Book Antiqua" w:cs="Calibri"/>
          <w:i/>
          <w:sz w:val="24"/>
          <w:szCs w:val="24"/>
        </w:rPr>
        <w:t xml:space="preserve">J Virus </w:t>
      </w:r>
      <w:proofErr w:type="spellStart"/>
      <w:r w:rsidRPr="00592E38">
        <w:rPr>
          <w:rFonts w:ascii="Book Antiqua" w:hAnsi="Book Antiqua" w:cs="Calibri"/>
          <w:i/>
          <w:sz w:val="24"/>
          <w:szCs w:val="24"/>
        </w:rPr>
        <w:t>Erad</w:t>
      </w:r>
      <w:proofErr w:type="spellEnd"/>
      <w:r w:rsidRPr="00592E38">
        <w:rPr>
          <w:rFonts w:ascii="Book Antiqua" w:hAnsi="Book Antiqua" w:cs="Calibri"/>
          <w:sz w:val="24"/>
          <w:szCs w:val="24"/>
        </w:rPr>
        <w:t xml:space="preserve"> 2015; </w:t>
      </w:r>
      <w:r w:rsidRPr="00592E38">
        <w:rPr>
          <w:rFonts w:ascii="Book Antiqua" w:hAnsi="Book Antiqua" w:cs="Calibri"/>
          <w:b/>
          <w:sz w:val="24"/>
          <w:szCs w:val="24"/>
        </w:rPr>
        <w:t>1</w:t>
      </w:r>
      <w:r w:rsidRPr="00592E38">
        <w:rPr>
          <w:rFonts w:ascii="Book Antiqua" w:hAnsi="Book Antiqua" w:cs="Calibri"/>
          <w:sz w:val="24"/>
          <w:szCs w:val="24"/>
        </w:rPr>
        <w:t>: 203-205 [PMID: 27482412</w:t>
      </w:r>
      <w:r w:rsidR="001136F5">
        <w:rPr>
          <w:rFonts w:ascii="Book Antiqua" w:hAnsi="Book Antiqua" w:cs="Calibri" w:hint="eastAsia"/>
          <w:sz w:val="24"/>
          <w:szCs w:val="24"/>
          <w:lang w:eastAsia="zh-CN"/>
        </w:rPr>
        <w:t xml:space="preserve"> DOI: </w:t>
      </w:r>
      <w:r w:rsidR="001136F5" w:rsidRPr="001136F5">
        <w:rPr>
          <w:rFonts w:ascii="Book Antiqua" w:hAnsi="Book Antiqua" w:cs="Calibri"/>
          <w:sz w:val="24"/>
          <w:szCs w:val="24"/>
          <w:lang w:eastAsia="zh-CN"/>
        </w:rPr>
        <w:t>10.1016/S2055-6640(20)30500-8</w:t>
      </w:r>
      <w:r w:rsidRPr="00592E38">
        <w:rPr>
          <w:rFonts w:ascii="Book Antiqua" w:hAnsi="Book Antiqua" w:cs="Calibri"/>
          <w:sz w:val="24"/>
          <w:szCs w:val="24"/>
        </w:rPr>
        <w:t>]</w:t>
      </w:r>
    </w:p>
    <w:p w14:paraId="57AA8D4D"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26 </w:t>
      </w:r>
      <w:r w:rsidRPr="00592E38">
        <w:rPr>
          <w:rFonts w:ascii="Book Antiqua" w:hAnsi="Book Antiqua" w:cs="Calibri"/>
          <w:b/>
          <w:sz w:val="24"/>
          <w:szCs w:val="24"/>
        </w:rPr>
        <w:t>Murray KF,</w:t>
      </w:r>
      <w:r w:rsidRPr="00592E38">
        <w:rPr>
          <w:rFonts w:ascii="Book Antiqua" w:hAnsi="Book Antiqua" w:cs="Calibri"/>
          <w:sz w:val="24"/>
          <w:szCs w:val="24"/>
        </w:rPr>
        <w:t xml:space="preserve"> Balistreri WF, Bansal S, Whitworth S, Evans HM, Gonzalez-Peralta RP, Wen J, </w:t>
      </w:r>
      <w:proofErr w:type="spellStart"/>
      <w:r w:rsidRPr="00592E38">
        <w:rPr>
          <w:rFonts w:ascii="Book Antiqua" w:hAnsi="Book Antiqua" w:cs="Calibri"/>
          <w:sz w:val="24"/>
          <w:szCs w:val="24"/>
        </w:rPr>
        <w:t>Massetto</w:t>
      </w:r>
      <w:proofErr w:type="spellEnd"/>
      <w:r w:rsidRPr="00592E38">
        <w:rPr>
          <w:rFonts w:ascii="Book Antiqua" w:hAnsi="Book Antiqua" w:cs="Calibri"/>
          <w:sz w:val="24"/>
          <w:szCs w:val="24"/>
        </w:rPr>
        <w:t xml:space="preserve"> B, Kersey K, Shao J, Garrison KL, </w:t>
      </w:r>
      <w:proofErr w:type="spellStart"/>
      <w:r w:rsidRPr="00592E38">
        <w:rPr>
          <w:rFonts w:ascii="Book Antiqua" w:hAnsi="Book Antiqua" w:cs="Calibri"/>
          <w:sz w:val="24"/>
          <w:szCs w:val="24"/>
        </w:rPr>
        <w:t>Parhy</w:t>
      </w:r>
      <w:proofErr w:type="spellEnd"/>
      <w:r w:rsidRPr="00592E38">
        <w:rPr>
          <w:rFonts w:ascii="Book Antiqua" w:hAnsi="Book Antiqua" w:cs="Calibri"/>
          <w:sz w:val="24"/>
          <w:szCs w:val="24"/>
        </w:rPr>
        <w:t xml:space="preserve"> B, </w:t>
      </w:r>
      <w:proofErr w:type="spellStart"/>
      <w:r w:rsidRPr="00592E38">
        <w:rPr>
          <w:rFonts w:ascii="Book Antiqua" w:hAnsi="Book Antiqua" w:cs="Calibri"/>
          <w:sz w:val="24"/>
          <w:szCs w:val="24"/>
        </w:rPr>
        <w:t>Brainard</w:t>
      </w:r>
      <w:proofErr w:type="spellEnd"/>
      <w:r w:rsidRPr="00592E38">
        <w:rPr>
          <w:rFonts w:ascii="Book Antiqua" w:hAnsi="Book Antiqua" w:cs="Calibri"/>
          <w:sz w:val="24"/>
          <w:szCs w:val="24"/>
        </w:rPr>
        <w:t xml:space="preserve"> DM, </w:t>
      </w:r>
      <w:proofErr w:type="spellStart"/>
      <w:r w:rsidRPr="00592E38">
        <w:rPr>
          <w:rFonts w:ascii="Book Antiqua" w:hAnsi="Book Antiqua" w:cs="Calibri"/>
          <w:sz w:val="24"/>
          <w:szCs w:val="24"/>
        </w:rPr>
        <w:t>Arnon</w:t>
      </w:r>
      <w:proofErr w:type="spellEnd"/>
      <w:r w:rsidRPr="00592E38">
        <w:rPr>
          <w:rFonts w:ascii="Book Antiqua" w:hAnsi="Book Antiqua" w:cs="Calibri"/>
          <w:sz w:val="24"/>
          <w:szCs w:val="24"/>
        </w:rPr>
        <w:t xml:space="preserve"> </w:t>
      </w:r>
      <w:r w:rsidRPr="00592E38">
        <w:rPr>
          <w:rFonts w:ascii="Book Antiqua" w:hAnsi="Book Antiqua" w:cs="Calibri"/>
          <w:sz w:val="24"/>
          <w:szCs w:val="24"/>
        </w:rPr>
        <w:lastRenderedPageBreak/>
        <w:t xml:space="preserve">R, Gillis LA, Jonas MM, Lin CH, </w:t>
      </w:r>
      <w:proofErr w:type="spellStart"/>
      <w:r w:rsidRPr="00592E38">
        <w:rPr>
          <w:rFonts w:ascii="Book Antiqua" w:hAnsi="Book Antiqua" w:cs="Calibri"/>
          <w:sz w:val="24"/>
          <w:szCs w:val="24"/>
        </w:rPr>
        <w:t>Narkewicz</w:t>
      </w:r>
      <w:proofErr w:type="spellEnd"/>
      <w:r w:rsidRPr="00592E38">
        <w:rPr>
          <w:rFonts w:ascii="Book Antiqua" w:hAnsi="Book Antiqua" w:cs="Calibri"/>
          <w:sz w:val="24"/>
          <w:szCs w:val="24"/>
        </w:rPr>
        <w:t xml:space="preserve"> MR, Schwarz K, Rosenthal P. Safety and Efficacy of Ledipasvir-Sofosbuvir With or Without Ribavirin for Chronic Hepatitis C in Children Ages 6-11. </w:t>
      </w:r>
      <w:r w:rsidRPr="00592E38">
        <w:rPr>
          <w:rFonts w:ascii="Book Antiqua" w:hAnsi="Book Antiqua" w:cs="Calibri"/>
          <w:i/>
          <w:sz w:val="24"/>
          <w:szCs w:val="24"/>
        </w:rPr>
        <w:t xml:space="preserve">Hepatology </w:t>
      </w:r>
      <w:r w:rsidRPr="00592E38">
        <w:rPr>
          <w:rFonts w:ascii="Book Antiqua" w:hAnsi="Book Antiqua" w:cs="Calibri"/>
          <w:sz w:val="24"/>
          <w:szCs w:val="24"/>
        </w:rPr>
        <w:t xml:space="preserve">2018; </w:t>
      </w:r>
      <w:r w:rsidRPr="00592E38">
        <w:rPr>
          <w:rFonts w:ascii="Book Antiqua" w:hAnsi="Book Antiqua" w:cs="Calibri"/>
          <w:b/>
          <w:sz w:val="24"/>
          <w:szCs w:val="24"/>
        </w:rPr>
        <w:t>68:</w:t>
      </w:r>
      <w:r w:rsidRPr="00592E38">
        <w:rPr>
          <w:rFonts w:ascii="Book Antiqua" w:hAnsi="Book Antiqua" w:cs="Calibri"/>
          <w:sz w:val="24"/>
          <w:szCs w:val="24"/>
        </w:rPr>
        <w:t xml:space="preserve"> 2158-2166 [PMID: 30070726 DOI: 10.1002/hep.30123]</w:t>
      </w:r>
    </w:p>
    <w:p w14:paraId="44FB98C4"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27 </w:t>
      </w:r>
      <w:r w:rsidRPr="00592E38">
        <w:rPr>
          <w:rFonts w:ascii="Book Antiqua" w:hAnsi="Book Antiqua" w:cs="Calibri"/>
          <w:b/>
          <w:sz w:val="24"/>
          <w:szCs w:val="24"/>
        </w:rPr>
        <w:t xml:space="preserve">Rosenthal P, </w:t>
      </w:r>
      <w:r w:rsidRPr="00592E38">
        <w:rPr>
          <w:rFonts w:ascii="Book Antiqua" w:hAnsi="Book Antiqua" w:cs="Calibri"/>
          <w:sz w:val="24"/>
          <w:szCs w:val="24"/>
        </w:rPr>
        <w:t xml:space="preserve">Schwarz KB, Gonzalez-Peralta RP, Lin CH, Kelly DA, Nightingale S, Balistreri WF, Bansal S, Jonas MM, </w:t>
      </w:r>
      <w:proofErr w:type="spellStart"/>
      <w:r w:rsidRPr="00592E38">
        <w:rPr>
          <w:rFonts w:ascii="Book Antiqua" w:hAnsi="Book Antiqua" w:cs="Calibri"/>
          <w:sz w:val="24"/>
          <w:szCs w:val="24"/>
        </w:rPr>
        <w:t>Massetto</w:t>
      </w:r>
      <w:proofErr w:type="spellEnd"/>
      <w:r w:rsidRPr="00592E38">
        <w:rPr>
          <w:rFonts w:ascii="Book Antiqua" w:hAnsi="Book Antiqua" w:cs="Calibri"/>
          <w:sz w:val="24"/>
          <w:szCs w:val="24"/>
        </w:rPr>
        <w:t xml:space="preserve"> B, </w:t>
      </w:r>
      <w:proofErr w:type="spellStart"/>
      <w:r w:rsidRPr="00592E38">
        <w:rPr>
          <w:rFonts w:ascii="Book Antiqua" w:hAnsi="Book Antiqua" w:cs="Calibri"/>
          <w:sz w:val="24"/>
          <w:szCs w:val="24"/>
        </w:rPr>
        <w:t>Brainard</w:t>
      </w:r>
      <w:proofErr w:type="spellEnd"/>
      <w:r w:rsidRPr="00592E38">
        <w:rPr>
          <w:rFonts w:ascii="Book Antiqua" w:hAnsi="Book Antiqua" w:cs="Calibri"/>
          <w:sz w:val="24"/>
          <w:szCs w:val="24"/>
        </w:rPr>
        <w:t xml:space="preserve"> DM, Hsueh CH, Shao J, </w:t>
      </w:r>
      <w:proofErr w:type="spellStart"/>
      <w:r w:rsidRPr="00592E38">
        <w:rPr>
          <w:rFonts w:ascii="Book Antiqua" w:hAnsi="Book Antiqua" w:cs="Calibri"/>
          <w:sz w:val="24"/>
          <w:szCs w:val="24"/>
        </w:rPr>
        <w:t>Parhy</w:t>
      </w:r>
      <w:proofErr w:type="spellEnd"/>
      <w:r w:rsidRPr="00592E38">
        <w:rPr>
          <w:rFonts w:ascii="Book Antiqua" w:hAnsi="Book Antiqua" w:cs="Calibri"/>
          <w:sz w:val="24"/>
          <w:szCs w:val="24"/>
        </w:rPr>
        <w:t xml:space="preserve"> B, Davison S, </w:t>
      </w:r>
      <w:proofErr w:type="spellStart"/>
      <w:r w:rsidRPr="00592E38">
        <w:rPr>
          <w:rFonts w:ascii="Book Antiqua" w:hAnsi="Book Antiqua" w:cs="Calibri"/>
          <w:sz w:val="24"/>
          <w:szCs w:val="24"/>
        </w:rPr>
        <w:t>Feiterna-Sperling</w:t>
      </w:r>
      <w:proofErr w:type="spellEnd"/>
      <w:r w:rsidRPr="00592E38">
        <w:rPr>
          <w:rFonts w:ascii="Book Antiqua" w:hAnsi="Book Antiqua" w:cs="Calibri"/>
          <w:sz w:val="24"/>
          <w:szCs w:val="24"/>
        </w:rPr>
        <w:t xml:space="preserve"> C, Gillis LA, </w:t>
      </w:r>
      <w:proofErr w:type="spellStart"/>
      <w:r w:rsidRPr="00592E38">
        <w:rPr>
          <w:rFonts w:ascii="Book Antiqua" w:hAnsi="Book Antiqua" w:cs="Calibri"/>
          <w:sz w:val="24"/>
          <w:szCs w:val="24"/>
        </w:rPr>
        <w:t>Indolfi</w:t>
      </w:r>
      <w:proofErr w:type="spellEnd"/>
      <w:r w:rsidRPr="00592E38">
        <w:rPr>
          <w:rFonts w:ascii="Book Antiqua" w:hAnsi="Book Antiqua" w:cs="Calibri"/>
          <w:sz w:val="24"/>
          <w:szCs w:val="24"/>
        </w:rPr>
        <w:t xml:space="preserve"> G, </w:t>
      </w:r>
      <w:proofErr w:type="spellStart"/>
      <w:r w:rsidRPr="00592E38">
        <w:rPr>
          <w:rFonts w:ascii="Book Antiqua" w:hAnsi="Book Antiqua" w:cs="Calibri"/>
          <w:sz w:val="24"/>
          <w:szCs w:val="24"/>
        </w:rPr>
        <w:t>Sokal</w:t>
      </w:r>
      <w:proofErr w:type="spellEnd"/>
      <w:r w:rsidRPr="00592E38">
        <w:rPr>
          <w:rFonts w:ascii="Book Antiqua" w:hAnsi="Book Antiqua" w:cs="Calibri"/>
          <w:sz w:val="24"/>
          <w:szCs w:val="24"/>
        </w:rPr>
        <w:t xml:space="preserve"> EM, Murray KF, Wirth S. Sofosbuvir and Ribavirin Therapy for Children Aged 3 to &lt;12 Years With Hepatitis C Virus Genotype 2 or 3 Infection. </w:t>
      </w:r>
      <w:r w:rsidRPr="00592E38">
        <w:rPr>
          <w:rFonts w:ascii="Book Antiqua" w:hAnsi="Book Antiqua" w:cs="Calibri"/>
          <w:i/>
          <w:sz w:val="24"/>
          <w:szCs w:val="24"/>
        </w:rPr>
        <w:t>Hepatology</w:t>
      </w:r>
      <w:r w:rsidRPr="00592E38">
        <w:rPr>
          <w:rFonts w:ascii="Book Antiqua" w:hAnsi="Book Antiqua" w:cs="Calibri"/>
          <w:sz w:val="24"/>
          <w:szCs w:val="24"/>
        </w:rPr>
        <w:t xml:space="preserve"> 2020;</w:t>
      </w:r>
      <w:r w:rsidRPr="00592E38">
        <w:rPr>
          <w:rFonts w:ascii="Book Antiqua" w:hAnsi="Book Antiqua" w:cs="Calibri"/>
          <w:b/>
          <w:sz w:val="24"/>
          <w:szCs w:val="24"/>
        </w:rPr>
        <w:t xml:space="preserve"> 71</w:t>
      </w:r>
      <w:r w:rsidRPr="00592E38">
        <w:rPr>
          <w:rFonts w:ascii="Book Antiqua" w:hAnsi="Book Antiqua" w:cs="Calibri"/>
          <w:sz w:val="24"/>
          <w:szCs w:val="24"/>
        </w:rPr>
        <w:t>: 31-43 [PMID: 31222783 DOI: 10.1002/hep.30821]</w:t>
      </w:r>
    </w:p>
    <w:p w14:paraId="03207039"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28 </w:t>
      </w:r>
      <w:r w:rsidRPr="00592E38">
        <w:rPr>
          <w:rFonts w:ascii="Book Antiqua" w:hAnsi="Book Antiqua" w:cs="Calibri"/>
          <w:b/>
          <w:sz w:val="24"/>
          <w:szCs w:val="24"/>
        </w:rPr>
        <w:t>Schwarz KB,</w:t>
      </w:r>
      <w:r w:rsidRPr="00592E38">
        <w:rPr>
          <w:rFonts w:ascii="Book Antiqua" w:hAnsi="Book Antiqua" w:cs="Calibri"/>
          <w:sz w:val="24"/>
          <w:szCs w:val="24"/>
        </w:rPr>
        <w:t xml:space="preserve"> Rosenthal P, Murray KF, Honegger JR, </w:t>
      </w:r>
      <w:proofErr w:type="spellStart"/>
      <w:r w:rsidRPr="00592E38">
        <w:rPr>
          <w:rFonts w:ascii="Book Antiqua" w:hAnsi="Book Antiqua" w:cs="Calibri"/>
          <w:sz w:val="24"/>
          <w:szCs w:val="24"/>
        </w:rPr>
        <w:t>Hardikar</w:t>
      </w:r>
      <w:proofErr w:type="spellEnd"/>
      <w:r w:rsidRPr="00592E38">
        <w:rPr>
          <w:rFonts w:ascii="Book Antiqua" w:hAnsi="Book Antiqua" w:cs="Calibri"/>
          <w:sz w:val="24"/>
          <w:szCs w:val="24"/>
        </w:rPr>
        <w:t xml:space="preserve"> W, Hague R, Mittal N, </w:t>
      </w:r>
      <w:proofErr w:type="spellStart"/>
      <w:r w:rsidRPr="00592E38">
        <w:rPr>
          <w:rFonts w:ascii="Book Antiqua" w:hAnsi="Book Antiqua" w:cs="Calibri"/>
          <w:sz w:val="24"/>
          <w:szCs w:val="24"/>
        </w:rPr>
        <w:t>Massetto</w:t>
      </w:r>
      <w:proofErr w:type="spellEnd"/>
      <w:r w:rsidRPr="00592E38">
        <w:rPr>
          <w:rFonts w:ascii="Book Antiqua" w:hAnsi="Book Antiqua" w:cs="Calibri"/>
          <w:sz w:val="24"/>
          <w:szCs w:val="24"/>
        </w:rPr>
        <w:t xml:space="preserve"> B, </w:t>
      </w:r>
      <w:proofErr w:type="spellStart"/>
      <w:r w:rsidRPr="00592E38">
        <w:rPr>
          <w:rFonts w:ascii="Book Antiqua" w:hAnsi="Book Antiqua" w:cs="Calibri"/>
          <w:sz w:val="24"/>
          <w:szCs w:val="24"/>
        </w:rPr>
        <w:t>Brainard</w:t>
      </w:r>
      <w:proofErr w:type="spellEnd"/>
      <w:r w:rsidRPr="00592E38">
        <w:rPr>
          <w:rFonts w:ascii="Book Antiqua" w:hAnsi="Book Antiqua" w:cs="Calibri"/>
          <w:sz w:val="24"/>
          <w:szCs w:val="24"/>
        </w:rPr>
        <w:t xml:space="preserve"> DM, Hsueh CH, Shao J, </w:t>
      </w:r>
      <w:proofErr w:type="spellStart"/>
      <w:r w:rsidRPr="00592E38">
        <w:rPr>
          <w:rFonts w:ascii="Book Antiqua" w:hAnsi="Book Antiqua" w:cs="Calibri"/>
          <w:sz w:val="24"/>
          <w:szCs w:val="24"/>
        </w:rPr>
        <w:t>Parhy</w:t>
      </w:r>
      <w:proofErr w:type="spellEnd"/>
      <w:r w:rsidRPr="00592E38">
        <w:rPr>
          <w:rFonts w:ascii="Book Antiqua" w:hAnsi="Book Antiqua" w:cs="Calibri"/>
          <w:sz w:val="24"/>
          <w:szCs w:val="24"/>
        </w:rPr>
        <w:t xml:space="preserve"> B, </w:t>
      </w:r>
      <w:proofErr w:type="spellStart"/>
      <w:r w:rsidRPr="00592E38">
        <w:rPr>
          <w:rFonts w:ascii="Book Antiqua" w:hAnsi="Book Antiqua" w:cs="Calibri"/>
          <w:sz w:val="24"/>
          <w:szCs w:val="24"/>
        </w:rPr>
        <w:t>Narkewicz</w:t>
      </w:r>
      <w:proofErr w:type="spellEnd"/>
      <w:r w:rsidRPr="00592E38">
        <w:rPr>
          <w:rFonts w:ascii="Book Antiqua" w:hAnsi="Book Antiqua" w:cs="Calibri"/>
          <w:sz w:val="24"/>
          <w:szCs w:val="24"/>
        </w:rPr>
        <w:t xml:space="preserve"> MR, Rao GS, Whitworth S, Bansal S, Balistreri WF. Ledipasvir-Sofosbuvir for 12 Weeks in Children 3 to &lt;6 Years Old </w:t>
      </w:r>
      <w:proofErr w:type="gramStart"/>
      <w:r w:rsidRPr="00592E38">
        <w:rPr>
          <w:rFonts w:ascii="Book Antiqua" w:hAnsi="Book Antiqua" w:cs="Calibri"/>
          <w:sz w:val="24"/>
          <w:szCs w:val="24"/>
        </w:rPr>
        <w:t>With</w:t>
      </w:r>
      <w:proofErr w:type="gramEnd"/>
      <w:r w:rsidRPr="00592E38">
        <w:rPr>
          <w:rFonts w:ascii="Book Antiqua" w:hAnsi="Book Antiqua" w:cs="Calibri"/>
          <w:sz w:val="24"/>
          <w:szCs w:val="24"/>
        </w:rPr>
        <w:t xml:space="preserve"> Chronic Hepatitis C. </w:t>
      </w:r>
      <w:r w:rsidRPr="00592E38">
        <w:rPr>
          <w:rFonts w:ascii="Book Antiqua" w:hAnsi="Book Antiqua" w:cs="Calibri"/>
          <w:i/>
          <w:sz w:val="24"/>
          <w:szCs w:val="24"/>
        </w:rPr>
        <w:t>Hepatology</w:t>
      </w:r>
      <w:r w:rsidRPr="00592E38">
        <w:rPr>
          <w:rFonts w:ascii="Book Antiqua" w:hAnsi="Book Antiqua" w:cs="Calibri"/>
          <w:sz w:val="24"/>
          <w:szCs w:val="24"/>
        </w:rPr>
        <w:t xml:space="preserve"> 2020; </w:t>
      </w:r>
      <w:r w:rsidRPr="00592E38">
        <w:rPr>
          <w:rFonts w:ascii="Book Antiqua" w:hAnsi="Book Antiqua" w:cs="Calibri"/>
          <w:b/>
          <w:sz w:val="24"/>
          <w:szCs w:val="24"/>
        </w:rPr>
        <w:t>71</w:t>
      </w:r>
      <w:r w:rsidRPr="00592E38">
        <w:rPr>
          <w:rFonts w:ascii="Book Antiqua" w:hAnsi="Book Antiqua" w:cs="Calibri"/>
          <w:sz w:val="24"/>
          <w:szCs w:val="24"/>
        </w:rPr>
        <w:t>: 422-430 [PMID: 31220349 DOI: 10.1002/hep.30830]</w:t>
      </w:r>
    </w:p>
    <w:p w14:paraId="0E7DE618" w14:textId="4B746940" w:rsidR="00895ABC" w:rsidRPr="00592E38" w:rsidRDefault="00895ABC" w:rsidP="00592E38">
      <w:pPr>
        <w:adjustRightInd w:val="0"/>
        <w:snapToGrid w:val="0"/>
        <w:spacing w:after="0" w:line="360" w:lineRule="auto"/>
        <w:jc w:val="both"/>
        <w:rPr>
          <w:rFonts w:ascii="Book Antiqua" w:hAnsi="Book Antiqua" w:cs="Calibri"/>
          <w:sz w:val="24"/>
          <w:szCs w:val="24"/>
        </w:rPr>
      </w:pPr>
      <w:proofErr w:type="gramStart"/>
      <w:r w:rsidRPr="00592E38">
        <w:rPr>
          <w:rFonts w:ascii="Book Antiqua" w:hAnsi="Book Antiqua" w:cs="Calibri"/>
          <w:sz w:val="24"/>
          <w:szCs w:val="24"/>
        </w:rPr>
        <w:t xml:space="preserve">29 </w:t>
      </w:r>
      <w:r w:rsidRPr="00592E38">
        <w:rPr>
          <w:rFonts w:ascii="Book Antiqua" w:hAnsi="Book Antiqua" w:cs="Calibri"/>
          <w:b/>
          <w:sz w:val="24"/>
          <w:szCs w:val="24"/>
        </w:rPr>
        <w:t>Rasmussen SA,</w:t>
      </w:r>
      <w:r w:rsidRPr="00592E38">
        <w:rPr>
          <w:rFonts w:ascii="Book Antiqua" w:hAnsi="Book Antiqua" w:cs="Calibri"/>
          <w:sz w:val="24"/>
          <w:szCs w:val="24"/>
        </w:rPr>
        <w:t xml:space="preserve"> Thompson LA.</w:t>
      </w:r>
      <w:proofErr w:type="gramEnd"/>
      <w:r w:rsidRPr="00592E38">
        <w:rPr>
          <w:rFonts w:ascii="Book Antiqua" w:hAnsi="Book Antiqua" w:cs="Calibri"/>
          <w:sz w:val="24"/>
          <w:szCs w:val="24"/>
        </w:rPr>
        <w:t xml:space="preserve"> Coronavirus Disease 2019 and Children: What Pediatric Health Care Clinicians Need</w:t>
      </w:r>
      <w:r w:rsidR="007D6613" w:rsidRPr="00592E38">
        <w:rPr>
          <w:rFonts w:ascii="Book Antiqua" w:hAnsi="Book Antiqua" w:cs="Calibri"/>
          <w:sz w:val="24"/>
          <w:szCs w:val="24"/>
        </w:rPr>
        <w:t xml:space="preserve"> to </w:t>
      </w:r>
      <w:proofErr w:type="gramStart"/>
      <w:r w:rsidR="007D6613" w:rsidRPr="00592E38">
        <w:rPr>
          <w:rFonts w:ascii="Book Antiqua" w:hAnsi="Book Antiqua" w:cs="Calibri"/>
          <w:sz w:val="24"/>
          <w:szCs w:val="24"/>
        </w:rPr>
        <w:t>Know.</w:t>
      </w:r>
      <w:proofErr w:type="gramEnd"/>
      <w:r w:rsidR="007D6613" w:rsidRPr="00592E38">
        <w:rPr>
          <w:rFonts w:ascii="Book Antiqua" w:hAnsi="Book Antiqua" w:cs="Calibri"/>
          <w:sz w:val="24"/>
          <w:szCs w:val="24"/>
        </w:rPr>
        <w:t xml:space="preserve"> </w:t>
      </w:r>
      <w:r w:rsidR="007D6613" w:rsidRPr="00592E38">
        <w:rPr>
          <w:rFonts w:ascii="Book Antiqua" w:hAnsi="Book Antiqua" w:cs="Calibri"/>
          <w:i/>
          <w:sz w:val="24"/>
          <w:szCs w:val="24"/>
        </w:rPr>
        <w:t xml:space="preserve">JAMA </w:t>
      </w:r>
      <w:proofErr w:type="spellStart"/>
      <w:r w:rsidR="007D6613" w:rsidRPr="00592E38">
        <w:rPr>
          <w:rFonts w:ascii="Book Antiqua" w:hAnsi="Book Antiqua" w:cs="Calibri"/>
          <w:i/>
          <w:sz w:val="24"/>
          <w:szCs w:val="24"/>
        </w:rPr>
        <w:t>Pediatr</w:t>
      </w:r>
      <w:proofErr w:type="spellEnd"/>
      <w:r w:rsidR="00224DD2" w:rsidRPr="00592E38">
        <w:rPr>
          <w:rFonts w:ascii="Book Antiqua" w:hAnsi="Book Antiqua" w:cs="Calibri"/>
          <w:sz w:val="24"/>
          <w:szCs w:val="24"/>
        </w:rPr>
        <w:t xml:space="preserve"> 2020</w:t>
      </w:r>
      <w:r w:rsidR="007D6613" w:rsidRPr="00592E38">
        <w:rPr>
          <w:rFonts w:ascii="Book Antiqua" w:hAnsi="Book Antiqua" w:cs="Calibri"/>
          <w:sz w:val="24"/>
          <w:szCs w:val="24"/>
        </w:rPr>
        <w:t xml:space="preserve"> </w:t>
      </w:r>
      <w:r w:rsidRPr="00592E38">
        <w:rPr>
          <w:rFonts w:ascii="Book Antiqua" w:hAnsi="Book Antiqua" w:cs="Calibri"/>
          <w:sz w:val="24"/>
          <w:szCs w:val="24"/>
        </w:rPr>
        <w:t>[PMID: 32242896 DOI: 10.1001/jamapediatrics.2020.1224]</w:t>
      </w:r>
    </w:p>
    <w:p w14:paraId="0EF0E0B8"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30 </w:t>
      </w:r>
      <w:r w:rsidRPr="00592E38">
        <w:rPr>
          <w:rFonts w:ascii="Book Antiqua" w:hAnsi="Book Antiqua" w:cs="Calibri"/>
          <w:b/>
          <w:sz w:val="24"/>
          <w:szCs w:val="24"/>
        </w:rPr>
        <w:t xml:space="preserve">Zimmermann P, </w:t>
      </w:r>
      <w:r w:rsidRPr="00592E38">
        <w:rPr>
          <w:rFonts w:ascii="Book Antiqua" w:hAnsi="Book Antiqua" w:cs="Calibri"/>
          <w:sz w:val="24"/>
          <w:szCs w:val="24"/>
        </w:rPr>
        <w:t xml:space="preserve">Curtis N. Coronavirus Infections in Children Including COVID-19: An Overview of the Epidemiology, Clinical Features, Diagnosis, Treatment and Prevention Options in Children. </w:t>
      </w:r>
      <w:proofErr w:type="spellStart"/>
      <w:r w:rsidRPr="00592E38">
        <w:rPr>
          <w:rFonts w:ascii="Book Antiqua" w:hAnsi="Book Antiqua" w:cs="Calibri"/>
          <w:i/>
          <w:sz w:val="24"/>
          <w:szCs w:val="24"/>
        </w:rPr>
        <w:t>Pediatr</w:t>
      </w:r>
      <w:proofErr w:type="spellEnd"/>
      <w:r w:rsidRPr="00592E38">
        <w:rPr>
          <w:rFonts w:ascii="Book Antiqua" w:hAnsi="Book Antiqua" w:cs="Calibri"/>
          <w:i/>
          <w:sz w:val="24"/>
          <w:szCs w:val="24"/>
        </w:rPr>
        <w:t xml:space="preserve"> Infect Dis J </w:t>
      </w:r>
      <w:r w:rsidRPr="00592E38">
        <w:rPr>
          <w:rFonts w:ascii="Book Antiqua" w:hAnsi="Book Antiqua" w:cs="Calibri"/>
          <w:sz w:val="24"/>
          <w:szCs w:val="24"/>
        </w:rPr>
        <w:t xml:space="preserve">2020; </w:t>
      </w:r>
      <w:r w:rsidRPr="00592E38">
        <w:rPr>
          <w:rFonts w:ascii="Book Antiqua" w:hAnsi="Book Antiqua" w:cs="Calibri"/>
          <w:b/>
          <w:sz w:val="24"/>
          <w:szCs w:val="24"/>
        </w:rPr>
        <w:t>39:</w:t>
      </w:r>
      <w:r w:rsidRPr="00592E38">
        <w:rPr>
          <w:rFonts w:ascii="Book Antiqua" w:hAnsi="Book Antiqua" w:cs="Calibri"/>
          <w:sz w:val="24"/>
          <w:szCs w:val="24"/>
        </w:rPr>
        <w:t xml:space="preserve"> 355-368 [PMID: 32310621 DOI: 10.1097/INF.0000000000002660]</w:t>
      </w:r>
    </w:p>
    <w:p w14:paraId="49E9AD96" w14:textId="4BF68AED" w:rsidR="00895ABC" w:rsidRPr="00592E38" w:rsidRDefault="00895ABC" w:rsidP="00592E38">
      <w:pPr>
        <w:adjustRightInd w:val="0"/>
        <w:snapToGrid w:val="0"/>
        <w:spacing w:after="0" w:line="360" w:lineRule="auto"/>
        <w:jc w:val="both"/>
        <w:rPr>
          <w:rFonts w:ascii="Book Antiqua" w:hAnsi="Book Antiqua" w:cs="Calibri"/>
          <w:sz w:val="24"/>
          <w:szCs w:val="24"/>
        </w:rPr>
      </w:pPr>
      <w:r w:rsidRPr="000706B9">
        <w:rPr>
          <w:rFonts w:ascii="Book Antiqua" w:hAnsi="Book Antiqua" w:cs="Calibri"/>
          <w:sz w:val="24"/>
          <w:szCs w:val="24"/>
        </w:rPr>
        <w:t xml:space="preserve">31 </w:t>
      </w:r>
      <w:r w:rsidRPr="000706B9">
        <w:rPr>
          <w:rFonts w:ascii="Book Antiqua" w:hAnsi="Book Antiqua" w:cs="Calibri"/>
          <w:b/>
          <w:sz w:val="24"/>
          <w:szCs w:val="24"/>
        </w:rPr>
        <w:t xml:space="preserve">World Health </w:t>
      </w:r>
      <w:proofErr w:type="gramStart"/>
      <w:r w:rsidRPr="000706B9">
        <w:rPr>
          <w:rFonts w:ascii="Book Antiqua" w:hAnsi="Book Antiqua" w:cs="Calibri"/>
          <w:b/>
          <w:sz w:val="24"/>
          <w:szCs w:val="24"/>
        </w:rPr>
        <w:t>Organization</w:t>
      </w:r>
      <w:proofErr w:type="gramEnd"/>
      <w:r w:rsidRPr="000706B9">
        <w:rPr>
          <w:rFonts w:ascii="Book Antiqua" w:hAnsi="Book Antiqua" w:cs="Calibri"/>
          <w:b/>
          <w:sz w:val="24"/>
          <w:szCs w:val="24"/>
        </w:rPr>
        <w:t xml:space="preserve">. </w:t>
      </w:r>
      <w:proofErr w:type="gramStart"/>
      <w:r w:rsidRPr="000706B9">
        <w:rPr>
          <w:rFonts w:ascii="Book Antiqua" w:hAnsi="Book Antiqua" w:cs="Calibri"/>
          <w:sz w:val="24"/>
          <w:szCs w:val="24"/>
        </w:rPr>
        <w:t>Coronavirus disease 2019 (COVID-19).</w:t>
      </w:r>
      <w:proofErr w:type="gramEnd"/>
      <w:r w:rsidRPr="000706B9">
        <w:rPr>
          <w:rFonts w:ascii="Book Antiqua" w:hAnsi="Book Antiqua" w:cs="Calibri"/>
          <w:sz w:val="24"/>
          <w:szCs w:val="24"/>
        </w:rPr>
        <w:t xml:space="preserve"> </w:t>
      </w:r>
      <w:proofErr w:type="gramStart"/>
      <w:r w:rsidRPr="000706B9">
        <w:rPr>
          <w:rFonts w:ascii="Book Antiqua" w:hAnsi="Book Antiqua" w:cs="Calibri"/>
          <w:sz w:val="24"/>
          <w:szCs w:val="24"/>
        </w:rPr>
        <w:t>Situation re</w:t>
      </w:r>
      <w:r w:rsidR="007D6613" w:rsidRPr="000706B9">
        <w:rPr>
          <w:rFonts w:ascii="Book Antiqua" w:hAnsi="Book Antiqua" w:cs="Calibri"/>
          <w:sz w:val="24"/>
          <w:szCs w:val="24"/>
        </w:rPr>
        <w:t>port-51.</w:t>
      </w:r>
      <w:proofErr w:type="gramEnd"/>
      <w:r w:rsidR="007D6613" w:rsidRPr="000706B9">
        <w:rPr>
          <w:rFonts w:ascii="Book Antiqua" w:hAnsi="Book Antiqua" w:cs="Calibri"/>
          <w:sz w:val="24"/>
          <w:szCs w:val="24"/>
        </w:rPr>
        <w:t xml:space="preserve"> Geneva (Switzerland), </w:t>
      </w:r>
      <w:r w:rsidRPr="000706B9">
        <w:rPr>
          <w:rFonts w:ascii="Book Antiqua" w:hAnsi="Book Antiqua" w:cs="Calibri"/>
          <w:sz w:val="24"/>
          <w:szCs w:val="24"/>
        </w:rPr>
        <w:t xml:space="preserve">World Health Organization. 2020. Available from: https://www.who.int/docs/default-source/coronaviruse/situation-reports/20200311-sitrep-51-covid-19.pdf. </w:t>
      </w:r>
    </w:p>
    <w:p w14:paraId="24B53CEB" w14:textId="6484FD29"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32 </w:t>
      </w:r>
      <w:proofErr w:type="spellStart"/>
      <w:r w:rsidRPr="00592E38">
        <w:rPr>
          <w:rFonts w:ascii="Book Antiqua" w:hAnsi="Book Antiqua" w:cs="Calibri"/>
          <w:b/>
          <w:sz w:val="24"/>
          <w:szCs w:val="24"/>
        </w:rPr>
        <w:t>Tagarro</w:t>
      </w:r>
      <w:proofErr w:type="spellEnd"/>
      <w:r w:rsidRPr="00592E38">
        <w:rPr>
          <w:rFonts w:ascii="Book Antiqua" w:hAnsi="Book Antiqua" w:cs="Calibri"/>
          <w:b/>
          <w:sz w:val="24"/>
          <w:szCs w:val="24"/>
        </w:rPr>
        <w:t xml:space="preserve"> A, </w:t>
      </w:r>
      <w:proofErr w:type="spellStart"/>
      <w:r w:rsidRPr="00592E38">
        <w:rPr>
          <w:rFonts w:ascii="Book Antiqua" w:hAnsi="Book Antiqua" w:cs="Calibri"/>
          <w:sz w:val="24"/>
          <w:szCs w:val="24"/>
        </w:rPr>
        <w:t>Epalza</w:t>
      </w:r>
      <w:proofErr w:type="spellEnd"/>
      <w:r w:rsidRPr="00592E38">
        <w:rPr>
          <w:rFonts w:ascii="Book Antiqua" w:hAnsi="Book Antiqua" w:cs="Calibri"/>
          <w:sz w:val="24"/>
          <w:szCs w:val="24"/>
        </w:rPr>
        <w:t xml:space="preserve"> C, Santos M, </w:t>
      </w:r>
      <w:proofErr w:type="spellStart"/>
      <w:r w:rsidRPr="00592E38">
        <w:rPr>
          <w:rFonts w:ascii="Book Antiqua" w:hAnsi="Book Antiqua" w:cs="Calibri"/>
          <w:sz w:val="24"/>
          <w:szCs w:val="24"/>
        </w:rPr>
        <w:t>Sanz-Santaeufemia</w:t>
      </w:r>
      <w:proofErr w:type="spellEnd"/>
      <w:r w:rsidRPr="00592E38">
        <w:rPr>
          <w:rFonts w:ascii="Book Antiqua" w:hAnsi="Book Antiqua" w:cs="Calibri"/>
          <w:sz w:val="24"/>
          <w:szCs w:val="24"/>
        </w:rPr>
        <w:t xml:space="preserve"> FJ, </w:t>
      </w:r>
      <w:proofErr w:type="spellStart"/>
      <w:r w:rsidRPr="00592E38">
        <w:rPr>
          <w:rFonts w:ascii="Book Antiqua" w:hAnsi="Book Antiqua" w:cs="Calibri"/>
          <w:sz w:val="24"/>
          <w:szCs w:val="24"/>
        </w:rPr>
        <w:t>Otheo</w:t>
      </w:r>
      <w:proofErr w:type="spellEnd"/>
      <w:r w:rsidRPr="00592E38">
        <w:rPr>
          <w:rFonts w:ascii="Book Antiqua" w:hAnsi="Book Antiqua" w:cs="Calibri"/>
          <w:sz w:val="24"/>
          <w:szCs w:val="24"/>
        </w:rPr>
        <w:t xml:space="preserve"> E, </w:t>
      </w:r>
      <w:proofErr w:type="spellStart"/>
      <w:r w:rsidRPr="00592E38">
        <w:rPr>
          <w:rFonts w:ascii="Book Antiqua" w:hAnsi="Book Antiqua" w:cs="Calibri"/>
          <w:sz w:val="24"/>
          <w:szCs w:val="24"/>
        </w:rPr>
        <w:t>Moraleda</w:t>
      </w:r>
      <w:proofErr w:type="spellEnd"/>
      <w:r w:rsidRPr="00592E38">
        <w:rPr>
          <w:rFonts w:ascii="Book Antiqua" w:hAnsi="Book Antiqua" w:cs="Calibri"/>
          <w:sz w:val="24"/>
          <w:szCs w:val="24"/>
        </w:rPr>
        <w:t xml:space="preserve"> C, </w:t>
      </w:r>
      <w:proofErr w:type="spellStart"/>
      <w:r w:rsidRPr="00592E38">
        <w:rPr>
          <w:rFonts w:ascii="Book Antiqua" w:hAnsi="Book Antiqua" w:cs="Calibri"/>
          <w:sz w:val="24"/>
          <w:szCs w:val="24"/>
        </w:rPr>
        <w:t>Calvo</w:t>
      </w:r>
      <w:proofErr w:type="spellEnd"/>
      <w:r w:rsidRPr="00592E38">
        <w:rPr>
          <w:rFonts w:ascii="Book Antiqua" w:hAnsi="Book Antiqua" w:cs="Calibri"/>
          <w:sz w:val="24"/>
          <w:szCs w:val="24"/>
        </w:rPr>
        <w:t xml:space="preserve"> C. Screening and Severity of Coronavirus Disease 2019 (COVID-19) in Children in Madri</w:t>
      </w:r>
      <w:r w:rsidR="00224DD2" w:rsidRPr="00592E38">
        <w:rPr>
          <w:rFonts w:ascii="Book Antiqua" w:hAnsi="Book Antiqua" w:cs="Calibri"/>
          <w:sz w:val="24"/>
          <w:szCs w:val="24"/>
        </w:rPr>
        <w:t xml:space="preserve">d, Spain. </w:t>
      </w:r>
      <w:r w:rsidR="00224DD2" w:rsidRPr="00592E38">
        <w:rPr>
          <w:rFonts w:ascii="Book Antiqua" w:hAnsi="Book Antiqua" w:cs="Calibri"/>
          <w:i/>
          <w:sz w:val="24"/>
          <w:szCs w:val="24"/>
        </w:rPr>
        <w:t xml:space="preserve">JAMA </w:t>
      </w:r>
      <w:proofErr w:type="spellStart"/>
      <w:r w:rsidR="00224DD2" w:rsidRPr="00592E38">
        <w:rPr>
          <w:rFonts w:ascii="Book Antiqua" w:hAnsi="Book Antiqua" w:cs="Calibri"/>
          <w:i/>
          <w:sz w:val="24"/>
          <w:szCs w:val="24"/>
        </w:rPr>
        <w:t>Pediatr</w:t>
      </w:r>
      <w:proofErr w:type="spellEnd"/>
      <w:r w:rsidR="00224DD2" w:rsidRPr="00592E38">
        <w:rPr>
          <w:rFonts w:ascii="Book Antiqua" w:hAnsi="Book Antiqua" w:cs="Calibri"/>
          <w:sz w:val="24"/>
          <w:szCs w:val="24"/>
        </w:rPr>
        <w:t xml:space="preserve"> 2020 </w:t>
      </w:r>
      <w:r w:rsidRPr="00592E38">
        <w:rPr>
          <w:rFonts w:ascii="Book Antiqua" w:hAnsi="Book Antiqua" w:cs="Calibri"/>
          <w:sz w:val="24"/>
          <w:szCs w:val="24"/>
        </w:rPr>
        <w:t>[PMID: 32267485 DOI: 10.1001/jamapediatrics.2020.1346]</w:t>
      </w:r>
    </w:p>
    <w:p w14:paraId="57EECCA6"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proofErr w:type="gramStart"/>
      <w:r w:rsidRPr="00592E38">
        <w:rPr>
          <w:rFonts w:ascii="Book Antiqua" w:hAnsi="Book Antiqua" w:cs="Calibri"/>
          <w:sz w:val="24"/>
          <w:szCs w:val="24"/>
        </w:rPr>
        <w:lastRenderedPageBreak/>
        <w:t xml:space="preserve">33 </w:t>
      </w:r>
      <w:r w:rsidRPr="00592E38">
        <w:rPr>
          <w:rFonts w:ascii="Book Antiqua" w:hAnsi="Book Antiqua" w:cs="Calibri"/>
          <w:b/>
          <w:sz w:val="24"/>
          <w:szCs w:val="24"/>
        </w:rPr>
        <w:t xml:space="preserve">Choi SH, </w:t>
      </w:r>
      <w:r w:rsidRPr="00592E38">
        <w:rPr>
          <w:rFonts w:ascii="Book Antiqua" w:hAnsi="Book Antiqua" w:cs="Calibri"/>
          <w:sz w:val="24"/>
          <w:szCs w:val="24"/>
        </w:rPr>
        <w:t>Kim HW, Kang JM, Kim DH, Cho EY.</w:t>
      </w:r>
      <w:proofErr w:type="gramEnd"/>
      <w:r w:rsidRPr="00592E38">
        <w:rPr>
          <w:rFonts w:ascii="Book Antiqua" w:hAnsi="Book Antiqua" w:cs="Calibri"/>
          <w:sz w:val="24"/>
          <w:szCs w:val="24"/>
        </w:rPr>
        <w:t xml:space="preserve"> </w:t>
      </w:r>
      <w:proofErr w:type="gramStart"/>
      <w:r w:rsidRPr="00592E38">
        <w:rPr>
          <w:rFonts w:ascii="Book Antiqua" w:hAnsi="Book Antiqua" w:cs="Calibri"/>
          <w:sz w:val="24"/>
          <w:szCs w:val="24"/>
        </w:rPr>
        <w:t>Epidemiology and clinical features of coronavirus disease 2019 in children.</w:t>
      </w:r>
      <w:proofErr w:type="gramEnd"/>
      <w:r w:rsidRPr="00592E38">
        <w:rPr>
          <w:rFonts w:ascii="Book Antiqua" w:hAnsi="Book Antiqua" w:cs="Calibri"/>
          <w:i/>
          <w:sz w:val="24"/>
          <w:szCs w:val="24"/>
        </w:rPr>
        <w:t xml:space="preserve"> </w:t>
      </w:r>
      <w:proofErr w:type="spellStart"/>
      <w:r w:rsidRPr="00592E38">
        <w:rPr>
          <w:rFonts w:ascii="Book Antiqua" w:hAnsi="Book Antiqua" w:cs="Calibri"/>
          <w:i/>
          <w:sz w:val="24"/>
          <w:szCs w:val="24"/>
        </w:rPr>
        <w:t>Clin</w:t>
      </w:r>
      <w:proofErr w:type="spellEnd"/>
      <w:r w:rsidRPr="00592E38">
        <w:rPr>
          <w:rFonts w:ascii="Book Antiqua" w:hAnsi="Book Antiqua" w:cs="Calibri"/>
          <w:i/>
          <w:sz w:val="24"/>
          <w:szCs w:val="24"/>
        </w:rPr>
        <w:t xml:space="preserve"> </w:t>
      </w:r>
      <w:proofErr w:type="spellStart"/>
      <w:r w:rsidRPr="00592E38">
        <w:rPr>
          <w:rFonts w:ascii="Book Antiqua" w:hAnsi="Book Antiqua" w:cs="Calibri"/>
          <w:i/>
          <w:sz w:val="24"/>
          <w:szCs w:val="24"/>
        </w:rPr>
        <w:t>Exp</w:t>
      </w:r>
      <w:proofErr w:type="spellEnd"/>
      <w:r w:rsidRPr="00592E38">
        <w:rPr>
          <w:rFonts w:ascii="Book Antiqua" w:hAnsi="Book Antiqua" w:cs="Calibri"/>
          <w:i/>
          <w:sz w:val="24"/>
          <w:szCs w:val="24"/>
        </w:rPr>
        <w:t xml:space="preserve"> </w:t>
      </w:r>
      <w:proofErr w:type="spellStart"/>
      <w:r w:rsidRPr="00592E38">
        <w:rPr>
          <w:rFonts w:ascii="Book Antiqua" w:hAnsi="Book Antiqua" w:cs="Calibri"/>
          <w:i/>
          <w:sz w:val="24"/>
          <w:szCs w:val="24"/>
        </w:rPr>
        <w:t>Pediatr</w:t>
      </w:r>
      <w:proofErr w:type="spellEnd"/>
      <w:r w:rsidRPr="00592E38">
        <w:rPr>
          <w:rFonts w:ascii="Book Antiqua" w:hAnsi="Book Antiqua" w:cs="Calibri"/>
          <w:sz w:val="24"/>
          <w:szCs w:val="24"/>
        </w:rPr>
        <w:t xml:space="preserve"> 2020;</w:t>
      </w:r>
      <w:r w:rsidRPr="00592E38">
        <w:rPr>
          <w:rFonts w:ascii="Book Antiqua" w:hAnsi="Book Antiqua" w:cs="Calibri"/>
          <w:b/>
          <w:sz w:val="24"/>
          <w:szCs w:val="24"/>
        </w:rPr>
        <w:t xml:space="preserve"> 63</w:t>
      </w:r>
      <w:r w:rsidRPr="00592E38">
        <w:rPr>
          <w:rFonts w:ascii="Book Antiqua" w:hAnsi="Book Antiqua" w:cs="Calibri"/>
          <w:sz w:val="24"/>
          <w:szCs w:val="24"/>
        </w:rPr>
        <w:t>: 125-132 [PMID: 32252139 DOI: 10.3345/cep.2020.00535]</w:t>
      </w:r>
    </w:p>
    <w:p w14:paraId="7F2DEEDE"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34 CDC COVID-19 Response Team</w:t>
      </w:r>
      <w:proofErr w:type="gramStart"/>
      <w:r w:rsidRPr="00592E38">
        <w:rPr>
          <w:rFonts w:ascii="Book Antiqua" w:hAnsi="Book Antiqua" w:cs="Calibri"/>
          <w:sz w:val="24"/>
          <w:szCs w:val="24"/>
        </w:rPr>
        <w:t>..</w:t>
      </w:r>
      <w:proofErr w:type="gramEnd"/>
      <w:r w:rsidRPr="00592E38">
        <w:rPr>
          <w:rFonts w:ascii="Book Antiqua" w:hAnsi="Book Antiqua" w:cs="Calibri"/>
          <w:sz w:val="24"/>
          <w:szCs w:val="24"/>
        </w:rPr>
        <w:t xml:space="preserve"> Coronavirus Disease 2019 in Children - United States, February 12-April 2, 2020. </w:t>
      </w:r>
      <w:r w:rsidRPr="00592E38">
        <w:rPr>
          <w:rFonts w:ascii="Book Antiqua" w:hAnsi="Book Antiqua" w:cs="Calibri"/>
          <w:i/>
          <w:sz w:val="24"/>
          <w:szCs w:val="24"/>
        </w:rPr>
        <w:t xml:space="preserve">MMWR </w:t>
      </w:r>
      <w:proofErr w:type="spellStart"/>
      <w:r w:rsidRPr="00592E38">
        <w:rPr>
          <w:rFonts w:ascii="Book Antiqua" w:hAnsi="Book Antiqua" w:cs="Calibri"/>
          <w:i/>
          <w:sz w:val="24"/>
          <w:szCs w:val="24"/>
        </w:rPr>
        <w:t>Morb</w:t>
      </w:r>
      <w:proofErr w:type="spellEnd"/>
      <w:r w:rsidRPr="00592E38">
        <w:rPr>
          <w:rFonts w:ascii="Book Antiqua" w:hAnsi="Book Antiqua" w:cs="Calibri"/>
          <w:i/>
          <w:sz w:val="24"/>
          <w:szCs w:val="24"/>
        </w:rPr>
        <w:t xml:space="preserve"> Mortal </w:t>
      </w:r>
      <w:proofErr w:type="spellStart"/>
      <w:r w:rsidRPr="00592E38">
        <w:rPr>
          <w:rFonts w:ascii="Book Antiqua" w:hAnsi="Book Antiqua" w:cs="Calibri"/>
          <w:i/>
          <w:sz w:val="24"/>
          <w:szCs w:val="24"/>
        </w:rPr>
        <w:t>Wkly</w:t>
      </w:r>
      <w:proofErr w:type="spellEnd"/>
      <w:r w:rsidRPr="00592E38">
        <w:rPr>
          <w:rFonts w:ascii="Book Antiqua" w:hAnsi="Book Antiqua" w:cs="Calibri"/>
          <w:i/>
          <w:sz w:val="24"/>
          <w:szCs w:val="24"/>
        </w:rPr>
        <w:t xml:space="preserve"> Rep</w:t>
      </w:r>
      <w:r w:rsidRPr="00592E38">
        <w:rPr>
          <w:rFonts w:ascii="Book Antiqua" w:hAnsi="Book Antiqua" w:cs="Calibri"/>
          <w:sz w:val="24"/>
          <w:szCs w:val="24"/>
        </w:rPr>
        <w:t xml:space="preserve"> 2020; </w:t>
      </w:r>
      <w:r w:rsidRPr="00592E38">
        <w:rPr>
          <w:rFonts w:ascii="Book Antiqua" w:hAnsi="Book Antiqua" w:cs="Calibri"/>
          <w:b/>
          <w:sz w:val="24"/>
          <w:szCs w:val="24"/>
        </w:rPr>
        <w:t>69</w:t>
      </w:r>
      <w:r w:rsidRPr="00592E38">
        <w:rPr>
          <w:rFonts w:ascii="Book Antiqua" w:hAnsi="Book Antiqua" w:cs="Calibri"/>
          <w:sz w:val="24"/>
          <w:szCs w:val="24"/>
        </w:rPr>
        <w:t>: 422-426 [PMID: 32271728 DOI: 10.15585/mmwr.mm6914e4]</w:t>
      </w:r>
    </w:p>
    <w:p w14:paraId="2031B070"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35 </w:t>
      </w:r>
      <w:proofErr w:type="spellStart"/>
      <w:r w:rsidRPr="00592E38">
        <w:rPr>
          <w:rFonts w:ascii="Book Antiqua" w:hAnsi="Book Antiqua" w:cs="Calibri"/>
          <w:b/>
          <w:sz w:val="24"/>
          <w:szCs w:val="24"/>
        </w:rPr>
        <w:t>Boettler</w:t>
      </w:r>
      <w:proofErr w:type="spellEnd"/>
      <w:r w:rsidRPr="00592E38">
        <w:rPr>
          <w:rFonts w:ascii="Book Antiqua" w:hAnsi="Book Antiqua" w:cs="Calibri"/>
          <w:b/>
          <w:sz w:val="24"/>
          <w:szCs w:val="24"/>
        </w:rPr>
        <w:t xml:space="preserve"> T,</w:t>
      </w:r>
      <w:r w:rsidRPr="00592E38">
        <w:rPr>
          <w:rFonts w:ascii="Book Antiqua" w:hAnsi="Book Antiqua" w:cs="Calibri"/>
          <w:sz w:val="24"/>
          <w:szCs w:val="24"/>
        </w:rPr>
        <w:t xml:space="preserve"> Newsome PN, </w:t>
      </w:r>
      <w:proofErr w:type="spellStart"/>
      <w:r w:rsidRPr="00592E38">
        <w:rPr>
          <w:rFonts w:ascii="Book Antiqua" w:hAnsi="Book Antiqua" w:cs="Calibri"/>
          <w:sz w:val="24"/>
          <w:szCs w:val="24"/>
        </w:rPr>
        <w:t>Mondelli</w:t>
      </w:r>
      <w:proofErr w:type="spellEnd"/>
      <w:r w:rsidRPr="00592E38">
        <w:rPr>
          <w:rFonts w:ascii="Book Antiqua" w:hAnsi="Book Antiqua" w:cs="Calibri"/>
          <w:sz w:val="24"/>
          <w:szCs w:val="24"/>
        </w:rPr>
        <w:t xml:space="preserve"> MU, </w:t>
      </w:r>
      <w:proofErr w:type="spellStart"/>
      <w:r w:rsidRPr="00592E38">
        <w:rPr>
          <w:rFonts w:ascii="Book Antiqua" w:hAnsi="Book Antiqua" w:cs="Calibri"/>
          <w:sz w:val="24"/>
          <w:szCs w:val="24"/>
        </w:rPr>
        <w:t>Maticic</w:t>
      </w:r>
      <w:proofErr w:type="spellEnd"/>
      <w:r w:rsidRPr="00592E38">
        <w:rPr>
          <w:rFonts w:ascii="Book Antiqua" w:hAnsi="Book Antiqua" w:cs="Calibri"/>
          <w:sz w:val="24"/>
          <w:szCs w:val="24"/>
        </w:rPr>
        <w:t xml:space="preserve"> M, Cordero E, </w:t>
      </w:r>
      <w:proofErr w:type="spellStart"/>
      <w:r w:rsidRPr="00592E38">
        <w:rPr>
          <w:rFonts w:ascii="Book Antiqua" w:hAnsi="Book Antiqua" w:cs="Calibri"/>
          <w:sz w:val="24"/>
          <w:szCs w:val="24"/>
        </w:rPr>
        <w:t>Cornberg</w:t>
      </w:r>
      <w:proofErr w:type="spellEnd"/>
      <w:r w:rsidRPr="00592E38">
        <w:rPr>
          <w:rFonts w:ascii="Book Antiqua" w:hAnsi="Book Antiqua" w:cs="Calibri"/>
          <w:sz w:val="24"/>
          <w:szCs w:val="24"/>
        </w:rPr>
        <w:t xml:space="preserve"> M, Berg T. Care of patients with liver disease during the COVID-19 pandemic: EASL-ESCMID position paper. </w:t>
      </w:r>
      <w:r w:rsidRPr="00592E38">
        <w:rPr>
          <w:rFonts w:ascii="Book Antiqua" w:hAnsi="Book Antiqua" w:cs="Calibri"/>
          <w:i/>
          <w:sz w:val="24"/>
          <w:szCs w:val="24"/>
        </w:rPr>
        <w:t>JHEP Rep</w:t>
      </w:r>
      <w:r w:rsidRPr="00592E38">
        <w:rPr>
          <w:rFonts w:ascii="Book Antiqua" w:hAnsi="Book Antiqua" w:cs="Calibri"/>
          <w:sz w:val="24"/>
          <w:szCs w:val="24"/>
        </w:rPr>
        <w:t xml:space="preserve"> 2020;</w:t>
      </w:r>
      <w:r w:rsidRPr="00592E38">
        <w:rPr>
          <w:rFonts w:ascii="Book Antiqua" w:hAnsi="Book Antiqua" w:cs="Calibri"/>
          <w:b/>
          <w:sz w:val="24"/>
          <w:szCs w:val="24"/>
        </w:rPr>
        <w:t xml:space="preserve"> 2</w:t>
      </w:r>
      <w:r w:rsidRPr="00592E38">
        <w:rPr>
          <w:rFonts w:ascii="Book Antiqua" w:hAnsi="Book Antiqua" w:cs="Calibri"/>
          <w:sz w:val="24"/>
          <w:szCs w:val="24"/>
        </w:rPr>
        <w:t>: 100113 [PMID: 32289115 DOI: 10.1016/j.jhepr.2020.100113]</w:t>
      </w:r>
    </w:p>
    <w:p w14:paraId="2D4A80D8"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36 </w:t>
      </w:r>
      <w:proofErr w:type="spellStart"/>
      <w:r w:rsidRPr="00592E38">
        <w:rPr>
          <w:rFonts w:ascii="Book Antiqua" w:hAnsi="Book Antiqua" w:cs="Calibri"/>
          <w:b/>
          <w:sz w:val="24"/>
          <w:szCs w:val="24"/>
        </w:rPr>
        <w:t>Albillos</w:t>
      </w:r>
      <w:proofErr w:type="spellEnd"/>
      <w:r w:rsidRPr="00592E38">
        <w:rPr>
          <w:rFonts w:ascii="Book Antiqua" w:hAnsi="Book Antiqua" w:cs="Calibri"/>
          <w:b/>
          <w:sz w:val="24"/>
          <w:szCs w:val="24"/>
        </w:rPr>
        <w:t xml:space="preserve"> A,</w:t>
      </w:r>
      <w:r w:rsidRPr="00592E38">
        <w:rPr>
          <w:rFonts w:ascii="Book Antiqua" w:hAnsi="Book Antiqua" w:cs="Calibri"/>
          <w:sz w:val="24"/>
          <w:szCs w:val="24"/>
        </w:rPr>
        <w:t xml:space="preserve"> </w:t>
      </w:r>
      <w:proofErr w:type="spellStart"/>
      <w:r w:rsidRPr="00592E38">
        <w:rPr>
          <w:rFonts w:ascii="Book Antiqua" w:hAnsi="Book Antiqua" w:cs="Calibri"/>
          <w:sz w:val="24"/>
          <w:szCs w:val="24"/>
        </w:rPr>
        <w:t>Lario</w:t>
      </w:r>
      <w:proofErr w:type="spellEnd"/>
      <w:r w:rsidRPr="00592E38">
        <w:rPr>
          <w:rFonts w:ascii="Book Antiqua" w:hAnsi="Book Antiqua" w:cs="Calibri"/>
          <w:sz w:val="24"/>
          <w:szCs w:val="24"/>
        </w:rPr>
        <w:t xml:space="preserve"> M, Álvarez-Mon M. Cirrhosis-associated immune dysfunction: distinctive features and clinical relevance. </w:t>
      </w:r>
      <w:r w:rsidRPr="00592E38">
        <w:rPr>
          <w:rFonts w:ascii="Book Antiqua" w:hAnsi="Book Antiqua" w:cs="Calibri"/>
          <w:i/>
          <w:sz w:val="24"/>
          <w:szCs w:val="24"/>
        </w:rPr>
        <w:t xml:space="preserve">J Hepatol </w:t>
      </w:r>
      <w:r w:rsidRPr="00592E38">
        <w:rPr>
          <w:rFonts w:ascii="Book Antiqua" w:hAnsi="Book Antiqua" w:cs="Calibri"/>
          <w:sz w:val="24"/>
          <w:szCs w:val="24"/>
        </w:rPr>
        <w:t xml:space="preserve">2014; </w:t>
      </w:r>
      <w:r w:rsidRPr="00592E38">
        <w:rPr>
          <w:rFonts w:ascii="Book Antiqua" w:hAnsi="Book Antiqua" w:cs="Calibri"/>
          <w:b/>
          <w:sz w:val="24"/>
          <w:szCs w:val="24"/>
        </w:rPr>
        <w:t>61</w:t>
      </w:r>
      <w:r w:rsidRPr="00592E38">
        <w:rPr>
          <w:rFonts w:ascii="Book Antiqua" w:hAnsi="Book Antiqua" w:cs="Calibri"/>
          <w:sz w:val="24"/>
          <w:szCs w:val="24"/>
        </w:rPr>
        <w:t>: 1385-1396 [PMID: 25135860 DOI: 10.1016/j.jhep.2014.08.010]</w:t>
      </w:r>
    </w:p>
    <w:p w14:paraId="1E3DB53D"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37 </w:t>
      </w:r>
      <w:r w:rsidRPr="00592E38">
        <w:rPr>
          <w:rFonts w:ascii="Book Antiqua" w:hAnsi="Book Antiqua" w:cs="Calibri"/>
          <w:b/>
          <w:sz w:val="24"/>
          <w:szCs w:val="24"/>
        </w:rPr>
        <w:t>Xu Z,</w:t>
      </w:r>
      <w:r w:rsidRPr="00592E38">
        <w:rPr>
          <w:rFonts w:ascii="Book Antiqua" w:hAnsi="Book Antiqua" w:cs="Calibri"/>
          <w:sz w:val="24"/>
          <w:szCs w:val="24"/>
        </w:rPr>
        <w:t xml:space="preserve"> Shi L, Wang Y, Zhang J, Huang L, Zhang C, Liu S, Zhao P, Liu H, Zhu L, Tai Y, Bai C, Gao T, Song J, Xia P, Dong J, Zhao J, Wang FS. Pathological findings of COVID-19 associated with acute respiratory distress syndrome. </w:t>
      </w:r>
      <w:r w:rsidRPr="00592E38">
        <w:rPr>
          <w:rFonts w:ascii="Book Antiqua" w:hAnsi="Book Antiqua" w:cs="Calibri"/>
          <w:i/>
          <w:sz w:val="24"/>
          <w:szCs w:val="24"/>
        </w:rPr>
        <w:t>Lancet Respir Med</w:t>
      </w:r>
      <w:r w:rsidRPr="00592E38">
        <w:rPr>
          <w:rFonts w:ascii="Book Antiqua" w:hAnsi="Book Antiqua" w:cs="Calibri"/>
          <w:sz w:val="24"/>
          <w:szCs w:val="24"/>
        </w:rPr>
        <w:t xml:space="preserve"> 2020; </w:t>
      </w:r>
      <w:r w:rsidRPr="00592E38">
        <w:rPr>
          <w:rFonts w:ascii="Book Antiqua" w:hAnsi="Book Antiqua" w:cs="Calibri"/>
          <w:b/>
          <w:sz w:val="24"/>
          <w:szCs w:val="24"/>
        </w:rPr>
        <w:t>8</w:t>
      </w:r>
      <w:r w:rsidRPr="00592E38">
        <w:rPr>
          <w:rFonts w:ascii="Book Antiqua" w:hAnsi="Book Antiqua" w:cs="Calibri"/>
          <w:sz w:val="24"/>
          <w:szCs w:val="24"/>
        </w:rPr>
        <w:t>: 420-422 [PMID: 32085846 DOI: 10.1016/S2213-2600(20)30076-X]</w:t>
      </w:r>
    </w:p>
    <w:p w14:paraId="405EA5AC"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38 </w:t>
      </w:r>
      <w:r w:rsidRPr="00592E38">
        <w:rPr>
          <w:rFonts w:ascii="Book Antiqua" w:hAnsi="Book Antiqua" w:cs="Calibri"/>
          <w:b/>
          <w:sz w:val="24"/>
          <w:szCs w:val="24"/>
        </w:rPr>
        <w:t xml:space="preserve">Li X, </w:t>
      </w:r>
      <w:proofErr w:type="spellStart"/>
      <w:r w:rsidRPr="00592E38">
        <w:rPr>
          <w:rFonts w:ascii="Book Antiqua" w:hAnsi="Book Antiqua" w:cs="Calibri"/>
          <w:sz w:val="24"/>
          <w:szCs w:val="24"/>
        </w:rPr>
        <w:t>Geng</w:t>
      </w:r>
      <w:proofErr w:type="spellEnd"/>
      <w:r w:rsidRPr="00592E38">
        <w:rPr>
          <w:rFonts w:ascii="Book Antiqua" w:hAnsi="Book Antiqua" w:cs="Calibri"/>
          <w:sz w:val="24"/>
          <w:szCs w:val="24"/>
        </w:rPr>
        <w:t xml:space="preserve"> M, </w:t>
      </w:r>
      <w:proofErr w:type="spellStart"/>
      <w:r w:rsidRPr="00592E38">
        <w:rPr>
          <w:rFonts w:ascii="Book Antiqua" w:hAnsi="Book Antiqua" w:cs="Calibri"/>
          <w:sz w:val="24"/>
          <w:szCs w:val="24"/>
        </w:rPr>
        <w:t>Peng</w:t>
      </w:r>
      <w:proofErr w:type="spellEnd"/>
      <w:r w:rsidRPr="00592E38">
        <w:rPr>
          <w:rFonts w:ascii="Book Antiqua" w:hAnsi="Book Antiqua" w:cs="Calibri"/>
          <w:sz w:val="24"/>
          <w:szCs w:val="24"/>
        </w:rPr>
        <w:t xml:space="preserve"> Y, Meng L, Lu S. Molecular immune pathogenesis and diagnosis of COVID-19.</w:t>
      </w:r>
      <w:r w:rsidRPr="00592E38">
        <w:rPr>
          <w:rFonts w:ascii="Book Antiqua" w:hAnsi="Book Antiqua" w:cs="Calibri"/>
          <w:i/>
          <w:sz w:val="24"/>
          <w:szCs w:val="24"/>
        </w:rPr>
        <w:t xml:space="preserve"> J Pharm Anal</w:t>
      </w:r>
      <w:r w:rsidRPr="00592E38">
        <w:rPr>
          <w:rFonts w:ascii="Book Antiqua" w:hAnsi="Book Antiqua" w:cs="Calibri"/>
          <w:sz w:val="24"/>
          <w:szCs w:val="24"/>
        </w:rPr>
        <w:t xml:space="preserve"> 2020; </w:t>
      </w:r>
      <w:r w:rsidRPr="00592E38">
        <w:rPr>
          <w:rFonts w:ascii="Book Antiqua" w:hAnsi="Book Antiqua" w:cs="Calibri"/>
          <w:b/>
          <w:sz w:val="24"/>
          <w:szCs w:val="24"/>
        </w:rPr>
        <w:t>10</w:t>
      </w:r>
      <w:r w:rsidRPr="00592E38">
        <w:rPr>
          <w:rFonts w:ascii="Book Antiqua" w:hAnsi="Book Antiqua" w:cs="Calibri"/>
          <w:sz w:val="24"/>
          <w:szCs w:val="24"/>
        </w:rPr>
        <w:t>: 102-108 [PMID: 32282863 DOI: 10.1016/j.jpha.2020.03.001]</w:t>
      </w:r>
    </w:p>
    <w:p w14:paraId="0A06A063"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39 </w:t>
      </w:r>
      <w:r w:rsidRPr="00592E38">
        <w:rPr>
          <w:rFonts w:ascii="Book Antiqua" w:hAnsi="Book Antiqua" w:cs="Calibri"/>
          <w:b/>
          <w:sz w:val="24"/>
          <w:szCs w:val="24"/>
        </w:rPr>
        <w:t>Fix OK,</w:t>
      </w:r>
      <w:r w:rsidRPr="00592E38">
        <w:rPr>
          <w:rFonts w:ascii="Book Antiqua" w:hAnsi="Book Antiqua" w:cs="Calibri"/>
          <w:sz w:val="24"/>
          <w:szCs w:val="24"/>
        </w:rPr>
        <w:t xml:space="preserve"> Hameed B, Fontana RJ, Kwok RM, McGuire BM, Mulligan DC, Pratt DS, Russo MW, </w:t>
      </w:r>
      <w:proofErr w:type="spellStart"/>
      <w:r w:rsidRPr="00592E38">
        <w:rPr>
          <w:rFonts w:ascii="Book Antiqua" w:hAnsi="Book Antiqua" w:cs="Calibri"/>
          <w:sz w:val="24"/>
          <w:szCs w:val="24"/>
        </w:rPr>
        <w:t>Schilsky</w:t>
      </w:r>
      <w:proofErr w:type="spellEnd"/>
      <w:r w:rsidRPr="00592E38">
        <w:rPr>
          <w:rFonts w:ascii="Book Antiqua" w:hAnsi="Book Antiqua" w:cs="Calibri"/>
          <w:sz w:val="24"/>
          <w:szCs w:val="24"/>
        </w:rPr>
        <w:t xml:space="preserve"> ML, Verna EC, Loomba R, Cohen DE, </w:t>
      </w:r>
      <w:proofErr w:type="spellStart"/>
      <w:r w:rsidRPr="00592E38">
        <w:rPr>
          <w:rFonts w:ascii="Book Antiqua" w:hAnsi="Book Antiqua" w:cs="Calibri"/>
          <w:sz w:val="24"/>
          <w:szCs w:val="24"/>
        </w:rPr>
        <w:t>Bezerra</w:t>
      </w:r>
      <w:proofErr w:type="spellEnd"/>
      <w:r w:rsidRPr="00592E38">
        <w:rPr>
          <w:rFonts w:ascii="Book Antiqua" w:hAnsi="Book Antiqua" w:cs="Calibri"/>
          <w:sz w:val="24"/>
          <w:szCs w:val="24"/>
        </w:rPr>
        <w:t xml:space="preserve"> JA, Reddy KR, Chung RT. Clinical Best Practice Advice for Hepatology and Liver Transplant Providers During the COVID-19 Pandemic: AASLD Expert Panel Consensus Statement. </w:t>
      </w:r>
      <w:r w:rsidRPr="00592E38">
        <w:rPr>
          <w:rFonts w:ascii="Book Antiqua" w:hAnsi="Book Antiqua" w:cs="Calibri"/>
          <w:i/>
          <w:sz w:val="24"/>
          <w:szCs w:val="24"/>
        </w:rPr>
        <w:t xml:space="preserve">Hepatology </w:t>
      </w:r>
      <w:r w:rsidRPr="00592E38">
        <w:rPr>
          <w:rFonts w:ascii="Book Antiqua" w:hAnsi="Book Antiqua" w:cs="Calibri"/>
          <w:sz w:val="24"/>
          <w:szCs w:val="24"/>
        </w:rPr>
        <w:t xml:space="preserve">2020; </w:t>
      </w:r>
      <w:r w:rsidRPr="00592E38">
        <w:rPr>
          <w:rFonts w:ascii="Book Antiqua" w:hAnsi="Book Antiqua" w:cs="Calibri"/>
          <w:b/>
          <w:sz w:val="24"/>
          <w:szCs w:val="24"/>
        </w:rPr>
        <w:t>72</w:t>
      </w:r>
      <w:r w:rsidRPr="00592E38">
        <w:rPr>
          <w:rFonts w:ascii="Book Antiqua" w:hAnsi="Book Antiqua" w:cs="Calibri"/>
          <w:sz w:val="24"/>
          <w:szCs w:val="24"/>
        </w:rPr>
        <w:t>: 287-304 [PMID: 32298473 DOI: 10.1002/hep.31281]</w:t>
      </w:r>
    </w:p>
    <w:p w14:paraId="3B43B4D5"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40 </w:t>
      </w:r>
      <w:r w:rsidRPr="00592E38">
        <w:rPr>
          <w:rFonts w:ascii="Book Antiqua" w:hAnsi="Book Antiqua" w:cs="Calibri"/>
          <w:b/>
          <w:sz w:val="24"/>
          <w:szCs w:val="24"/>
        </w:rPr>
        <w:t>Xu L,</w:t>
      </w:r>
      <w:r w:rsidRPr="00592E38">
        <w:rPr>
          <w:rFonts w:ascii="Book Antiqua" w:hAnsi="Book Antiqua" w:cs="Calibri"/>
          <w:sz w:val="24"/>
          <w:szCs w:val="24"/>
        </w:rPr>
        <w:t xml:space="preserve"> Liu J, Lu M, Yang D, Zheng X. Liver injury during highly pathogenic human coronavirus infections. </w:t>
      </w:r>
      <w:r w:rsidRPr="00592E38">
        <w:rPr>
          <w:rFonts w:ascii="Book Antiqua" w:hAnsi="Book Antiqua" w:cs="Calibri"/>
          <w:i/>
          <w:sz w:val="24"/>
          <w:szCs w:val="24"/>
        </w:rPr>
        <w:t xml:space="preserve">Liver Int </w:t>
      </w:r>
      <w:r w:rsidRPr="00592E38">
        <w:rPr>
          <w:rFonts w:ascii="Book Antiqua" w:hAnsi="Book Antiqua" w:cs="Calibri"/>
          <w:sz w:val="24"/>
          <w:szCs w:val="24"/>
        </w:rPr>
        <w:t xml:space="preserve">2020; </w:t>
      </w:r>
      <w:r w:rsidRPr="00592E38">
        <w:rPr>
          <w:rFonts w:ascii="Book Antiqua" w:hAnsi="Book Antiqua" w:cs="Calibri"/>
          <w:b/>
          <w:sz w:val="24"/>
          <w:szCs w:val="24"/>
        </w:rPr>
        <w:t>40</w:t>
      </w:r>
      <w:r w:rsidRPr="00592E38">
        <w:rPr>
          <w:rFonts w:ascii="Book Antiqua" w:hAnsi="Book Antiqua" w:cs="Calibri"/>
          <w:sz w:val="24"/>
          <w:szCs w:val="24"/>
        </w:rPr>
        <w:t>: 998-1004 [PMID: 32170806 DOI: 10.1111/liv.14435]</w:t>
      </w:r>
    </w:p>
    <w:p w14:paraId="2F7D1211"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41 </w:t>
      </w:r>
      <w:r w:rsidRPr="00592E38">
        <w:rPr>
          <w:rFonts w:ascii="Book Antiqua" w:hAnsi="Book Antiqua" w:cs="Calibri"/>
          <w:b/>
          <w:sz w:val="24"/>
          <w:szCs w:val="24"/>
        </w:rPr>
        <w:t>Guan WJ,</w:t>
      </w:r>
      <w:r w:rsidRPr="00592E38">
        <w:rPr>
          <w:rFonts w:ascii="Book Antiqua" w:hAnsi="Book Antiqua" w:cs="Calibri"/>
          <w:sz w:val="24"/>
          <w:szCs w:val="24"/>
        </w:rPr>
        <w:t xml:space="preserve"> Ni ZY, Hu Y, Liang WH, Ou CQ, He JX, Liu L, Shan H, Lei CL, Hui DSC, Du B, Li LJ, Zeng G, Yuen KY, Chen RC, Tang CL, Wang T, Chen PY, Xiang J, Li SY, Wang JL, Liang ZJ, Peng YX, Wei L, Liu Y, Hu YH, Peng P, Wang JM, Liu JY, </w:t>
      </w:r>
      <w:r w:rsidRPr="00592E38">
        <w:rPr>
          <w:rFonts w:ascii="Book Antiqua" w:hAnsi="Book Antiqua" w:cs="Calibri"/>
          <w:sz w:val="24"/>
          <w:szCs w:val="24"/>
        </w:rPr>
        <w:lastRenderedPageBreak/>
        <w:t xml:space="preserve">Chen Z, Li G, </w:t>
      </w:r>
      <w:proofErr w:type="spellStart"/>
      <w:r w:rsidRPr="00592E38">
        <w:rPr>
          <w:rFonts w:ascii="Book Antiqua" w:hAnsi="Book Antiqua" w:cs="Calibri"/>
          <w:sz w:val="24"/>
          <w:szCs w:val="24"/>
        </w:rPr>
        <w:t>Zheng</w:t>
      </w:r>
      <w:proofErr w:type="spellEnd"/>
      <w:r w:rsidRPr="00592E38">
        <w:rPr>
          <w:rFonts w:ascii="Book Antiqua" w:hAnsi="Book Antiqua" w:cs="Calibri"/>
          <w:sz w:val="24"/>
          <w:szCs w:val="24"/>
        </w:rPr>
        <w:t xml:space="preserve"> ZJ, </w:t>
      </w:r>
      <w:proofErr w:type="spellStart"/>
      <w:r w:rsidRPr="00592E38">
        <w:rPr>
          <w:rFonts w:ascii="Book Antiqua" w:hAnsi="Book Antiqua" w:cs="Calibri"/>
          <w:sz w:val="24"/>
          <w:szCs w:val="24"/>
        </w:rPr>
        <w:t>Qiu</w:t>
      </w:r>
      <w:proofErr w:type="spellEnd"/>
      <w:r w:rsidRPr="00592E38">
        <w:rPr>
          <w:rFonts w:ascii="Book Antiqua" w:hAnsi="Book Antiqua" w:cs="Calibri"/>
          <w:sz w:val="24"/>
          <w:szCs w:val="24"/>
        </w:rPr>
        <w:t xml:space="preserve"> SQ, </w:t>
      </w:r>
      <w:proofErr w:type="spellStart"/>
      <w:r w:rsidRPr="00592E38">
        <w:rPr>
          <w:rFonts w:ascii="Book Antiqua" w:hAnsi="Book Antiqua" w:cs="Calibri"/>
          <w:sz w:val="24"/>
          <w:szCs w:val="24"/>
        </w:rPr>
        <w:t>Luo</w:t>
      </w:r>
      <w:proofErr w:type="spellEnd"/>
      <w:r w:rsidRPr="00592E38">
        <w:rPr>
          <w:rFonts w:ascii="Book Antiqua" w:hAnsi="Book Antiqua" w:cs="Calibri"/>
          <w:sz w:val="24"/>
          <w:szCs w:val="24"/>
        </w:rPr>
        <w:t xml:space="preserve"> J, Ye CJ, Zhu SY, Zhong NS; China Medical Treatment Expert Group for Covid-19. </w:t>
      </w:r>
      <w:proofErr w:type="gramStart"/>
      <w:r w:rsidRPr="00592E38">
        <w:rPr>
          <w:rFonts w:ascii="Book Antiqua" w:hAnsi="Book Antiqua" w:cs="Calibri"/>
          <w:sz w:val="24"/>
          <w:szCs w:val="24"/>
        </w:rPr>
        <w:t>Clinical Characteristics of Coronavirus Disease 2019 in China.</w:t>
      </w:r>
      <w:proofErr w:type="gramEnd"/>
      <w:r w:rsidRPr="00592E38">
        <w:rPr>
          <w:rFonts w:ascii="Book Antiqua" w:hAnsi="Book Antiqua" w:cs="Calibri"/>
          <w:sz w:val="24"/>
          <w:szCs w:val="24"/>
        </w:rPr>
        <w:t xml:space="preserve"> </w:t>
      </w:r>
      <w:r w:rsidRPr="00592E38">
        <w:rPr>
          <w:rFonts w:ascii="Book Antiqua" w:hAnsi="Book Antiqua" w:cs="Calibri"/>
          <w:i/>
          <w:sz w:val="24"/>
          <w:szCs w:val="24"/>
        </w:rPr>
        <w:t xml:space="preserve">N </w:t>
      </w:r>
      <w:proofErr w:type="spellStart"/>
      <w:r w:rsidRPr="00592E38">
        <w:rPr>
          <w:rFonts w:ascii="Book Antiqua" w:hAnsi="Book Antiqua" w:cs="Calibri"/>
          <w:i/>
          <w:sz w:val="24"/>
          <w:szCs w:val="24"/>
        </w:rPr>
        <w:t>Engl</w:t>
      </w:r>
      <w:proofErr w:type="spellEnd"/>
      <w:r w:rsidRPr="00592E38">
        <w:rPr>
          <w:rFonts w:ascii="Book Antiqua" w:hAnsi="Book Antiqua" w:cs="Calibri"/>
          <w:i/>
          <w:sz w:val="24"/>
          <w:szCs w:val="24"/>
        </w:rPr>
        <w:t xml:space="preserve"> J Med</w:t>
      </w:r>
      <w:r w:rsidRPr="00592E38">
        <w:rPr>
          <w:rFonts w:ascii="Book Antiqua" w:hAnsi="Book Antiqua" w:cs="Calibri"/>
          <w:sz w:val="24"/>
          <w:szCs w:val="24"/>
        </w:rPr>
        <w:t xml:space="preserve"> 2020;</w:t>
      </w:r>
      <w:r w:rsidRPr="00592E38">
        <w:rPr>
          <w:rFonts w:ascii="Book Antiqua" w:hAnsi="Book Antiqua" w:cs="Calibri"/>
          <w:b/>
          <w:sz w:val="24"/>
          <w:szCs w:val="24"/>
        </w:rPr>
        <w:t xml:space="preserve"> 382:</w:t>
      </w:r>
      <w:r w:rsidRPr="00592E38">
        <w:rPr>
          <w:rFonts w:ascii="Book Antiqua" w:hAnsi="Book Antiqua" w:cs="Calibri"/>
          <w:sz w:val="24"/>
          <w:szCs w:val="24"/>
        </w:rPr>
        <w:t xml:space="preserve"> 1708-1720 [PMID: 32109013 DOI: 10.1056/NEJMoa2002032]</w:t>
      </w:r>
    </w:p>
    <w:p w14:paraId="6C2AE2FA" w14:textId="7A661DAF" w:rsidR="00895ABC" w:rsidRPr="00592E38" w:rsidRDefault="00895ABC" w:rsidP="00592E38">
      <w:pPr>
        <w:adjustRightInd w:val="0"/>
        <w:snapToGrid w:val="0"/>
        <w:spacing w:after="0" w:line="360" w:lineRule="auto"/>
        <w:jc w:val="both"/>
        <w:rPr>
          <w:rFonts w:ascii="Book Antiqua" w:hAnsi="Book Antiqua" w:cs="Calibri"/>
          <w:sz w:val="24"/>
          <w:szCs w:val="24"/>
        </w:rPr>
      </w:pPr>
      <w:r w:rsidRPr="000706B9">
        <w:rPr>
          <w:rFonts w:ascii="Book Antiqua" w:hAnsi="Book Antiqua" w:cs="Calibri"/>
          <w:sz w:val="24"/>
          <w:szCs w:val="24"/>
          <w:lang w:val="pl-PL"/>
        </w:rPr>
        <w:t xml:space="preserve">42 </w:t>
      </w:r>
      <w:r w:rsidRPr="000706B9">
        <w:rPr>
          <w:rFonts w:ascii="Book Antiqua" w:hAnsi="Book Antiqua" w:cs="Calibri"/>
          <w:b/>
          <w:sz w:val="24"/>
          <w:szCs w:val="24"/>
          <w:lang w:val="pl-PL"/>
        </w:rPr>
        <w:t>Karimi-Sari H,</w:t>
      </w:r>
      <w:r w:rsidRPr="000706B9">
        <w:rPr>
          <w:rFonts w:ascii="Book Antiqua" w:hAnsi="Book Antiqua" w:cs="Calibri"/>
          <w:sz w:val="24"/>
          <w:szCs w:val="24"/>
          <w:lang w:val="pl-PL"/>
        </w:rPr>
        <w:t xml:space="preserve"> Rezaee-Zavareh MS. </w:t>
      </w:r>
      <w:r w:rsidRPr="00592E38">
        <w:rPr>
          <w:rFonts w:ascii="Book Antiqua" w:hAnsi="Book Antiqua" w:cs="Calibri"/>
          <w:sz w:val="24"/>
          <w:szCs w:val="24"/>
        </w:rPr>
        <w:t>COVID-19 and viral hepatitis elimination programs: Are we steppi</w:t>
      </w:r>
      <w:r w:rsidR="007D6613" w:rsidRPr="00592E38">
        <w:rPr>
          <w:rFonts w:ascii="Book Antiqua" w:hAnsi="Book Antiqua" w:cs="Calibri"/>
          <w:sz w:val="24"/>
          <w:szCs w:val="24"/>
        </w:rPr>
        <w:t>ng backward?</w:t>
      </w:r>
      <w:r w:rsidR="007D6613" w:rsidRPr="00592E38">
        <w:rPr>
          <w:rFonts w:ascii="Book Antiqua" w:hAnsi="Book Antiqua" w:cs="Calibri"/>
          <w:i/>
          <w:sz w:val="24"/>
          <w:szCs w:val="24"/>
        </w:rPr>
        <w:t xml:space="preserve"> Liver Int</w:t>
      </w:r>
      <w:r w:rsidR="00224DD2" w:rsidRPr="00592E38">
        <w:rPr>
          <w:rFonts w:ascii="Book Antiqua" w:hAnsi="Book Antiqua" w:cs="Calibri"/>
          <w:sz w:val="24"/>
          <w:szCs w:val="24"/>
        </w:rPr>
        <w:t xml:space="preserve"> 2020 </w:t>
      </w:r>
      <w:r w:rsidRPr="00592E38">
        <w:rPr>
          <w:rFonts w:ascii="Book Antiqua" w:hAnsi="Book Antiqua" w:cs="Calibri"/>
          <w:sz w:val="24"/>
          <w:szCs w:val="24"/>
        </w:rPr>
        <w:t>[PMID: 32319207 DOI: 10.1111/liv.14486]</w:t>
      </w:r>
    </w:p>
    <w:p w14:paraId="046CF9D9" w14:textId="7D56A385" w:rsidR="00F15878" w:rsidRPr="00592E38" w:rsidRDefault="00895ABC" w:rsidP="00592E38">
      <w:pPr>
        <w:adjustRightInd w:val="0"/>
        <w:snapToGrid w:val="0"/>
        <w:spacing w:after="0" w:line="360" w:lineRule="auto"/>
        <w:jc w:val="both"/>
        <w:rPr>
          <w:rFonts w:ascii="Book Antiqua" w:hAnsi="Book Antiqua"/>
          <w:sz w:val="24"/>
          <w:szCs w:val="24"/>
        </w:rPr>
      </w:pPr>
      <w:r w:rsidRPr="00592E38">
        <w:rPr>
          <w:rFonts w:ascii="Book Antiqua" w:hAnsi="Book Antiqua" w:cs="Calibri"/>
          <w:sz w:val="24"/>
          <w:szCs w:val="24"/>
        </w:rPr>
        <w:t xml:space="preserve">43 </w:t>
      </w:r>
      <w:proofErr w:type="spellStart"/>
      <w:r w:rsidRPr="00592E38">
        <w:rPr>
          <w:rFonts w:ascii="Book Antiqua" w:hAnsi="Book Antiqua" w:cs="Calibri"/>
          <w:b/>
          <w:sz w:val="24"/>
          <w:szCs w:val="24"/>
        </w:rPr>
        <w:t>Sayad</w:t>
      </w:r>
      <w:proofErr w:type="spellEnd"/>
      <w:r w:rsidRPr="00592E38">
        <w:rPr>
          <w:rFonts w:ascii="Book Antiqua" w:hAnsi="Book Antiqua" w:cs="Calibri"/>
          <w:b/>
          <w:sz w:val="24"/>
          <w:szCs w:val="24"/>
        </w:rPr>
        <w:t xml:space="preserve"> B,</w:t>
      </w:r>
      <w:r w:rsidRPr="00592E38">
        <w:rPr>
          <w:rFonts w:ascii="Book Antiqua" w:hAnsi="Book Antiqua" w:cs="Calibri"/>
          <w:sz w:val="24"/>
          <w:szCs w:val="24"/>
        </w:rPr>
        <w:t xml:space="preserve"> </w:t>
      </w:r>
      <w:proofErr w:type="spellStart"/>
      <w:r w:rsidRPr="00592E38">
        <w:rPr>
          <w:rFonts w:ascii="Book Antiqua" w:hAnsi="Book Antiqua" w:cs="Calibri"/>
          <w:sz w:val="24"/>
          <w:szCs w:val="24"/>
        </w:rPr>
        <w:t>Sobhani</w:t>
      </w:r>
      <w:proofErr w:type="spellEnd"/>
      <w:r w:rsidRPr="00592E38">
        <w:rPr>
          <w:rFonts w:ascii="Book Antiqua" w:hAnsi="Book Antiqua" w:cs="Calibri"/>
          <w:sz w:val="24"/>
          <w:szCs w:val="24"/>
        </w:rPr>
        <w:t xml:space="preserve"> M, </w:t>
      </w:r>
      <w:proofErr w:type="spellStart"/>
      <w:r w:rsidRPr="00592E38">
        <w:rPr>
          <w:rFonts w:ascii="Book Antiqua" w:hAnsi="Book Antiqua" w:cs="Calibri"/>
          <w:sz w:val="24"/>
          <w:szCs w:val="24"/>
        </w:rPr>
        <w:t>Khodarahmi</w:t>
      </w:r>
      <w:proofErr w:type="spellEnd"/>
      <w:r w:rsidRPr="00592E38">
        <w:rPr>
          <w:rFonts w:ascii="Book Antiqua" w:hAnsi="Book Antiqua" w:cs="Calibri"/>
          <w:sz w:val="24"/>
          <w:szCs w:val="24"/>
        </w:rPr>
        <w:t xml:space="preserve"> R. Sofosbuvir as Repurposed Antiviral Drug Against COVID-19: Why Were We Convinced to Evaluate the Drug in a Registered/Approved Clinic</w:t>
      </w:r>
      <w:r w:rsidR="00224DD2" w:rsidRPr="00592E38">
        <w:rPr>
          <w:rFonts w:ascii="Book Antiqua" w:hAnsi="Book Antiqua" w:cs="Calibri"/>
          <w:sz w:val="24"/>
          <w:szCs w:val="24"/>
        </w:rPr>
        <w:t xml:space="preserve">al Trial? </w:t>
      </w:r>
      <w:r w:rsidR="00224DD2" w:rsidRPr="00592E38">
        <w:rPr>
          <w:rFonts w:ascii="Book Antiqua" w:hAnsi="Book Antiqua" w:cs="Calibri"/>
          <w:i/>
          <w:sz w:val="24"/>
          <w:szCs w:val="24"/>
        </w:rPr>
        <w:t>Arch Med Res</w:t>
      </w:r>
      <w:r w:rsidR="00224DD2" w:rsidRPr="00592E38">
        <w:rPr>
          <w:rFonts w:ascii="Book Antiqua" w:hAnsi="Book Antiqua" w:cs="Calibri"/>
          <w:sz w:val="24"/>
          <w:szCs w:val="24"/>
        </w:rPr>
        <w:t xml:space="preserve"> 2020 </w:t>
      </w:r>
      <w:r w:rsidRPr="00592E38">
        <w:rPr>
          <w:rFonts w:ascii="Book Antiqua" w:hAnsi="Book Antiqua" w:cs="Calibri"/>
          <w:sz w:val="24"/>
          <w:szCs w:val="24"/>
        </w:rPr>
        <w:t>[PMID: 32387040 DOI: 10.1016/j.arcmed.2020.04.018]</w:t>
      </w:r>
    </w:p>
    <w:p w14:paraId="2A73A6D9" w14:textId="77777777" w:rsidR="008D4D41" w:rsidRPr="00592E38" w:rsidRDefault="008D4D41" w:rsidP="00592E38">
      <w:pPr>
        <w:snapToGrid w:val="0"/>
        <w:spacing w:after="0" w:line="360" w:lineRule="auto"/>
        <w:jc w:val="both"/>
        <w:rPr>
          <w:rFonts w:ascii="Book Antiqua" w:hAnsi="Book Antiqua"/>
          <w:b/>
          <w:sz w:val="24"/>
          <w:szCs w:val="24"/>
        </w:rPr>
      </w:pPr>
      <w:r w:rsidRPr="00592E38">
        <w:rPr>
          <w:rFonts w:ascii="Book Antiqua" w:hAnsi="Book Antiqua"/>
          <w:b/>
          <w:sz w:val="24"/>
          <w:szCs w:val="24"/>
        </w:rPr>
        <w:br w:type="page"/>
      </w:r>
    </w:p>
    <w:p w14:paraId="0B0D0A3D" w14:textId="650275F2" w:rsidR="005D2BD5" w:rsidRPr="00592E38" w:rsidRDefault="005D2BD5" w:rsidP="00592E38">
      <w:pPr>
        <w:adjustRightInd w:val="0"/>
        <w:snapToGrid w:val="0"/>
        <w:spacing w:after="0" w:line="360" w:lineRule="auto"/>
        <w:jc w:val="both"/>
        <w:rPr>
          <w:rFonts w:ascii="Book Antiqua" w:hAnsi="Book Antiqua"/>
          <w:b/>
          <w:sz w:val="24"/>
          <w:szCs w:val="24"/>
        </w:rPr>
      </w:pPr>
      <w:r w:rsidRPr="00592E38">
        <w:rPr>
          <w:rFonts w:ascii="Book Antiqua" w:hAnsi="Book Antiqua"/>
          <w:b/>
          <w:sz w:val="24"/>
          <w:szCs w:val="24"/>
        </w:rPr>
        <w:lastRenderedPageBreak/>
        <w:t>Footnotes</w:t>
      </w:r>
    </w:p>
    <w:p w14:paraId="0E4E6CAD" w14:textId="128187CA" w:rsidR="005D2BD5" w:rsidRPr="000706B9" w:rsidRDefault="005D2BD5" w:rsidP="00592E38">
      <w:pPr>
        <w:adjustRightInd w:val="0"/>
        <w:snapToGrid w:val="0"/>
        <w:spacing w:after="0" w:line="360" w:lineRule="auto"/>
        <w:jc w:val="both"/>
        <w:rPr>
          <w:rFonts w:ascii="Book Antiqua" w:eastAsia="宋体" w:hAnsi="Book Antiqua"/>
          <w:sz w:val="24"/>
          <w:szCs w:val="24"/>
          <w:lang w:eastAsia="zh-CN"/>
        </w:rPr>
      </w:pPr>
      <w:r w:rsidRPr="000706B9">
        <w:rPr>
          <w:rFonts w:ascii="Book Antiqua" w:hAnsi="Book Antiqua"/>
          <w:b/>
          <w:sz w:val="24"/>
          <w:szCs w:val="24"/>
        </w:rPr>
        <w:t>Conflict-of-interest statement</w:t>
      </w:r>
      <w:r w:rsidRPr="00592E38">
        <w:rPr>
          <w:rFonts w:ascii="Book Antiqua" w:hAnsi="Book Antiqua"/>
          <w:b/>
          <w:sz w:val="24"/>
          <w:szCs w:val="24"/>
        </w:rPr>
        <w:t>:</w:t>
      </w:r>
      <w:r w:rsidRPr="000706B9">
        <w:rPr>
          <w:rFonts w:ascii="Book Antiqua" w:eastAsia="宋体" w:hAnsi="Book Antiqua" w:cs="TimesNewRomanPS-BoldItalicMT"/>
          <w:b/>
          <w:bCs/>
          <w:iCs/>
          <w:sz w:val="24"/>
          <w:szCs w:val="24"/>
          <w:lang w:eastAsia="zh-CN"/>
        </w:rPr>
        <w:t xml:space="preserve"> </w:t>
      </w:r>
      <w:r w:rsidR="00592E38" w:rsidRPr="000706B9">
        <w:rPr>
          <w:rFonts w:ascii="Book Antiqua" w:eastAsia="宋体" w:hAnsi="Book Antiqua" w:cs="TimesNewRomanPS-BoldItalicMT"/>
          <w:iCs/>
          <w:sz w:val="24"/>
          <w:szCs w:val="24"/>
          <w:lang w:eastAsia="zh-CN"/>
        </w:rPr>
        <w:t>The</w:t>
      </w:r>
      <w:r w:rsidR="00592E38">
        <w:rPr>
          <w:rFonts w:ascii="Book Antiqua" w:eastAsia="宋体" w:hAnsi="Book Antiqua" w:cs="TimesNewRomanPS-BoldItalicMT"/>
          <w:b/>
          <w:bCs/>
          <w:iCs/>
          <w:sz w:val="24"/>
          <w:szCs w:val="24"/>
          <w:lang w:eastAsia="zh-CN"/>
        </w:rPr>
        <w:t xml:space="preserve"> </w:t>
      </w:r>
      <w:r w:rsidR="00592E38">
        <w:rPr>
          <w:rFonts w:ascii="Book Antiqua" w:hAnsi="Book Antiqua"/>
          <w:sz w:val="24"/>
          <w:szCs w:val="24"/>
        </w:rPr>
        <w:t>a</w:t>
      </w:r>
      <w:r w:rsidRPr="000706B9">
        <w:rPr>
          <w:rFonts w:ascii="Book Antiqua" w:hAnsi="Book Antiqua"/>
          <w:sz w:val="24"/>
          <w:szCs w:val="24"/>
        </w:rPr>
        <w:t>uthors declare no conflict of interests for this article.</w:t>
      </w:r>
    </w:p>
    <w:p w14:paraId="71ABEA42" w14:textId="77777777" w:rsidR="005D2BD5" w:rsidRPr="000706B9" w:rsidRDefault="005D2BD5" w:rsidP="00592E38">
      <w:pPr>
        <w:adjustRightInd w:val="0"/>
        <w:snapToGrid w:val="0"/>
        <w:spacing w:after="0" w:line="360" w:lineRule="auto"/>
        <w:jc w:val="both"/>
        <w:rPr>
          <w:rFonts w:ascii="Book Antiqua" w:eastAsia="宋体" w:hAnsi="Book Antiqua"/>
          <w:b/>
          <w:sz w:val="24"/>
          <w:szCs w:val="24"/>
          <w:lang w:eastAsia="zh-CN"/>
        </w:rPr>
      </w:pPr>
    </w:p>
    <w:p w14:paraId="6B46D5C4" w14:textId="77777777" w:rsidR="005D2BD5" w:rsidRPr="00592E38" w:rsidRDefault="005D2BD5" w:rsidP="00592E38">
      <w:pPr>
        <w:adjustRightInd w:val="0"/>
        <w:snapToGrid w:val="0"/>
        <w:spacing w:after="0" w:line="360" w:lineRule="auto"/>
        <w:jc w:val="both"/>
        <w:rPr>
          <w:rFonts w:ascii="Book Antiqua" w:hAnsi="Book Antiqua"/>
          <w:sz w:val="24"/>
          <w:szCs w:val="24"/>
        </w:rPr>
      </w:pPr>
      <w:r w:rsidRPr="000706B9">
        <w:rPr>
          <w:rFonts w:ascii="Book Antiqua" w:hAnsi="Book Antiqua"/>
          <w:b/>
          <w:sz w:val="24"/>
          <w:szCs w:val="24"/>
        </w:rPr>
        <w:t>Open-Access:</w:t>
      </w:r>
      <w:r w:rsidRPr="000706B9">
        <w:rPr>
          <w:rFonts w:ascii="Book Antiqua" w:hAnsi="Book Antiqua"/>
          <w:sz w:val="24"/>
          <w:szCs w:val="24"/>
        </w:rPr>
        <w:t xml:space="preserve"> This article is an open-access </w:t>
      </w:r>
      <w:r w:rsidRPr="00592E38">
        <w:rPr>
          <w:rFonts w:ascii="Book Antiqua" w:hAnsi="Book Antiqua"/>
          <w:sz w:val="24"/>
          <w:szCs w:val="24"/>
        </w:rPr>
        <w:t xml:space="preserve">article that was selected </w:t>
      </w:r>
      <w:r w:rsidRPr="000706B9">
        <w:rPr>
          <w:rFonts w:ascii="Book Antiqua" w:hAnsi="Book Antiqua"/>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783C0B5" w14:textId="77777777" w:rsidR="005D2BD5" w:rsidRPr="000706B9" w:rsidRDefault="005D2BD5" w:rsidP="00592E38">
      <w:pPr>
        <w:pStyle w:val="a8"/>
        <w:adjustRightInd w:val="0"/>
        <w:snapToGrid w:val="0"/>
        <w:spacing w:before="0" w:after="0" w:line="360" w:lineRule="auto"/>
        <w:jc w:val="both"/>
        <w:rPr>
          <w:rFonts w:ascii="Book Antiqua" w:eastAsia="宋体" w:hAnsi="Book Antiqua" w:cs="Times New Roman"/>
          <w:bCs/>
          <w:sz w:val="24"/>
          <w:szCs w:val="24"/>
          <w:lang w:eastAsia="zh-CN"/>
        </w:rPr>
      </w:pPr>
    </w:p>
    <w:p w14:paraId="3484A703" w14:textId="186D1B14" w:rsidR="005D2BD5" w:rsidRPr="000706B9" w:rsidRDefault="005D2BD5" w:rsidP="00592E38">
      <w:pPr>
        <w:adjustRightInd w:val="0"/>
        <w:snapToGrid w:val="0"/>
        <w:spacing w:after="0" w:line="360" w:lineRule="auto"/>
        <w:jc w:val="both"/>
        <w:rPr>
          <w:rFonts w:ascii="Book Antiqua" w:hAnsi="Book Antiqua"/>
          <w:bCs/>
          <w:sz w:val="24"/>
          <w:szCs w:val="24"/>
          <w:lang w:eastAsia="zh-CN"/>
        </w:rPr>
      </w:pPr>
      <w:r w:rsidRPr="000706B9">
        <w:rPr>
          <w:rFonts w:ascii="Book Antiqua" w:hAnsi="Book Antiqua"/>
          <w:b/>
          <w:bCs/>
          <w:sz w:val="24"/>
          <w:szCs w:val="24"/>
          <w:lang w:eastAsia="pl-PL"/>
        </w:rPr>
        <w:t>Manuscript source:</w:t>
      </w:r>
      <w:r w:rsidR="008D4D41" w:rsidRPr="000706B9">
        <w:rPr>
          <w:rFonts w:ascii="Book Antiqua" w:hAnsi="Book Antiqua"/>
          <w:b/>
          <w:bCs/>
          <w:sz w:val="24"/>
          <w:szCs w:val="24"/>
          <w:lang w:eastAsia="zh-CN"/>
        </w:rPr>
        <w:t xml:space="preserve"> </w:t>
      </w:r>
      <w:r w:rsidRPr="000706B9">
        <w:rPr>
          <w:rFonts w:ascii="Book Antiqua" w:hAnsi="Book Antiqua"/>
          <w:bCs/>
          <w:sz w:val="24"/>
          <w:szCs w:val="24"/>
          <w:lang w:eastAsia="pl-PL"/>
        </w:rPr>
        <w:t>Unsolicited manuscript</w:t>
      </w:r>
    </w:p>
    <w:p w14:paraId="741DE948" w14:textId="73CC39DF" w:rsidR="005D2BD5" w:rsidRPr="00592E38" w:rsidRDefault="005D2BD5" w:rsidP="00592E38">
      <w:pPr>
        <w:widowControl w:val="0"/>
        <w:adjustRightInd w:val="0"/>
        <w:snapToGrid w:val="0"/>
        <w:spacing w:after="0" w:line="360" w:lineRule="auto"/>
        <w:jc w:val="both"/>
        <w:rPr>
          <w:rFonts w:ascii="Book Antiqua" w:hAnsi="Book Antiqua"/>
          <w:b/>
          <w:sz w:val="24"/>
          <w:szCs w:val="24"/>
          <w:lang w:eastAsia="zh-CN"/>
        </w:rPr>
      </w:pPr>
    </w:p>
    <w:p w14:paraId="3A8B5848" w14:textId="7FCC15B5" w:rsidR="005D2BD5" w:rsidRPr="00592E38" w:rsidRDefault="005D2BD5" w:rsidP="00592E38">
      <w:pPr>
        <w:adjustRightInd w:val="0"/>
        <w:snapToGrid w:val="0"/>
        <w:spacing w:after="0" w:line="360" w:lineRule="auto"/>
        <w:jc w:val="both"/>
        <w:rPr>
          <w:rFonts w:ascii="Book Antiqua" w:eastAsia="宋体" w:hAnsi="Book Antiqua"/>
          <w:b/>
          <w:sz w:val="24"/>
          <w:szCs w:val="24"/>
          <w:lang w:eastAsia="zh-CN"/>
        </w:rPr>
      </w:pPr>
      <w:r w:rsidRPr="00592E38">
        <w:rPr>
          <w:rFonts w:ascii="Book Antiqua" w:hAnsi="Book Antiqua"/>
          <w:b/>
          <w:sz w:val="24"/>
          <w:szCs w:val="24"/>
        </w:rPr>
        <w:t>Peer-review started:</w:t>
      </w:r>
      <w:r w:rsidRPr="00592E38">
        <w:rPr>
          <w:rFonts w:ascii="Book Antiqua" w:eastAsia="宋体" w:hAnsi="Book Antiqua"/>
          <w:b/>
          <w:sz w:val="24"/>
          <w:szCs w:val="24"/>
          <w:lang w:eastAsia="zh-CN"/>
        </w:rPr>
        <w:t xml:space="preserve"> </w:t>
      </w:r>
      <w:r w:rsidRPr="00592E38">
        <w:rPr>
          <w:rFonts w:ascii="Book Antiqua" w:eastAsia="宋体" w:hAnsi="Book Antiqua"/>
          <w:sz w:val="24"/>
          <w:szCs w:val="24"/>
          <w:lang w:eastAsia="zh-CN"/>
        </w:rPr>
        <w:t>Ma</w:t>
      </w:r>
      <w:r w:rsidR="00BB7939" w:rsidRPr="00592E38">
        <w:rPr>
          <w:rFonts w:ascii="Book Antiqua" w:eastAsia="宋体" w:hAnsi="Book Antiqua"/>
          <w:sz w:val="24"/>
          <w:szCs w:val="24"/>
          <w:lang w:eastAsia="zh-CN"/>
        </w:rPr>
        <w:t>y</w:t>
      </w:r>
      <w:r w:rsidRPr="00592E38">
        <w:rPr>
          <w:rFonts w:ascii="Book Antiqua" w:eastAsia="宋体" w:hAnsi="Book Antiqua"/>
          <w:sz w:val="24"/>
          <w:szCs w:val="24"/>
          <w:lang w:eastAsia="zh-CN"/>
        </w:rPr>
        <w:t xml:space="preserve"> 2</w:t>
      </w:r>
      <w:r w:rsidR="00BB7939" w:rsidRPr="00592E38">
        <w:rPr>
          <w:rFonts w:ascii="Book Antiqua" w:eastAsia="宋体" w:hAnsi="Book Antiqua"/>
          <w:sz w:val="24"/>
          <w:szCs w:val="24"/>
          <w:lang w:eastAsia="zh-CN"/>
        </w:rPr>
        <w:t>8</w:t>
      </w:r>
      <w:r w:rsidRPr="00592E38">
        <w:rPr>
          <w:rFonts w:ascii="Book Antiqua" w:eastAsia="宋体" w:hAnsi="Book Antiqua"/>
          <w:sz w:val="24"/>
          <w:szCs w:val="24"/>
          <w:lang w:eastAsia="zh-CN"/>
        </w:rPr>
        <w:t>, 20</w:t>
      </w:r>
      <w:r w:rsidR="00BB7939" w:rsidRPr="00592E38">
        <w:rPr>
          <w:rFonts w:ascii="Book Antiqua" w:eastAsia="宋体" w:hAnsi="Book Antiqua"/>
          <w:sz w:val="24"/>
          <w:szCs w:val="24"/>
          <w:lang w:eastAsia="zh-CN"/>
        </w:rPr>
        <w:t>20</w:t>
      </w:r>
    </w:p>
    <w:p w14:paraId="0EC69601" w14:textId="499005F8" w:rsidR="005D2BD5" w:rsidRPr="00592E38" w:rsidRDefault="005D2BD5" w:rsidP="00592E38">
      <w:pPr>
        <w:adjustRightInd w:val="0"/>
        <w:snapToGrid w:val="0"/>
        <w:spacing w:after="0" w:line="360" w:lineRule="auto"/>
        <w:jc w:val="both"/>
        <w:rPr>
          <w:rFonts w:ascii="Book Antiqua" w:eastAsia="宋体" w:hAnsi="Book Antiqua"/>
          <w:b/>
          <w:sz w:val="24"/>
          <w:szCs w:val="24"/>
          <w:lang w:eastAsia="zh-CN"/>
        </w:rPr>
      </w:pPr>
      <w:r w:rsidRPr="00592E38">
        <w:rPr>
          <w:rFonts w:ascii="Book Antiqua" w:hAnsi="Book Antiqua"/>
          <w:b/>
          <w:sz w:val="24"/>
          <w:szCs w:val="24"/>
        </w:rPr>
        <w:t>First decision:</w:t>
      </w:r>
      <w:r w:rsidRPr="00592E38">
        <w:rPr>
          <w:rFonts w:ascii="Book Antiqua" w:eastAsia="宋体" w:hAnsi="Book Antiqua"/>
          <w:b/>
          <w:sz w:val="24"/>
          <w:szCs w:val="24"/>
          <w:lang w:eastAsia="zh-CN"/>
        </w:rPr>
        <w:t xml:space="preserve"> </w:t>
      </w:r>
      <w:r w:rsidR="00BB7939" w:rsidRPr="00592E38">
        <w:rPr>
          <w:rFonts w:ascii="Book Antiqua" w:eastAsia="宋体" w:hAnsi="Book Antiqua"/>
          <w:sz w:val="24"/>
          <w:szCs w:val="24"/>
          <w:lang w:eastAsia="zh-CN"/>
        </w:rPr>
        <w:t>June</w:t>
      </w:r>
      <w:r w:rsidRPr="00592E38">
        <w:rPr>
          <w:rFonts w:ascii="Book Antiqua" w:eastAsia="宋体" w:hAnsi="Book Antiqua"/>
          <w:sz w:val="24"/>
          <w:szCs w:val="24"/>
          <w:lang w:eastAsia="zh-CN"/>
        </w:rPr>
        <w:t xml:space="preserve"> </w:t>
      </w:r>
      <w:r w:rsidR="00BB7939" w:rsidRPr="00592E38">
        <w:rPr>
          <w:rFonts w:ascii="Book Antiqua" w:eastAsia="宋体" w:hAnsi="Book Antiqua"/>
          <w:sz w:val="24"/>
          <w:szCs w:val="24"/>
          <w:lang w:eastAsia="zh-CN"/>
        </w:rPr>
        <w:t>15</w:t>
      </w:r>
      <w:r w:rsidRPr="00592E38">
        <w:rPr>
          <w:rFonts w:ascii="Book Antiqua" w:eastAsia="宋体" w:hAnsi="Book Antiqua"/>
          <w:sz w:val="24"/>
          <w:szCs w:val="24"/>
          <w:lang w:eastAsia="zh-CN"/>
        </w:rPr>
        <w:t xml:space="preserve">, </w:t>
      </w:r>
      <w:r w:rsidR="00BB7939" w:rsidRPr="00592E38">
        <w:rPr>
          <w:rFonts w:ascii="Book Antiqua" w:eastAsia="宋体" w:hAnsi="Book Antiqua"/>
          <w:sz w:val="24"/>
          <w:szCs w:val="24"/>
          <w:lang w:eastAsia="zh-CN"/>
        </w:rPr>
        <w:t>2020</w:t>
      </w:r>
    </w:p>
    <w:p w14:paraId="737561A7" w14:textId="2A067252" w:rsidR="005D2BD5" w:rsidRPr="00592E38" w:rsidRDefault="005D2BD5" w:rsidP="00592E38">
      <w:pPr>
        <w:adjustRightInd w:val="0"/>
        <w:snapToGrid w:val="0"/>
        <w:spacing w:after="0" w:line="360" w:lineRule="auto"/>
        <w:jc w:val="both"/>
        <w:rPr>
          <w:rFonts w:ascii="Book Antiqua" w:hAnsi="Book Antiqua"/>
          <w:b/>
          <w:sz w:val="24"/>
          <w:szCs w:val="24"/>
        </w:rPr>
      </w:pPr>
      <w:r w:rsidRPr="00592E38">
        <w:rPr>
          <w:rFonts w:ascii="Book Antiqua" w:hAnsi="Book Antiqua"/>
          <w:b/>
          <w:sz w:val="24"/>
          <w:szCs w:val="24"/>
        </w:rPr>
        <w:t>Article in press:</w:t>
      </w:r>
      <w:r w:rsidR="00BD51F5" w:rsidRPr="00BD51F5">
        <w:rPr>
          <w:rFonts w:ascii="Book Antiqua" w:eastAsia="等线" w:hAnsi="Book Antiqua"/>
          <w:sz w:val="24"/>
          <w:szCs w:val="24"/>
        </w:rPr>
        <w:t xml:space="preserve"> </w:t>
      </w:r>
      <w:r w:rsidR="00BD51F5" w:rsidRPr="00045C41">
        <w:rPr>
          <w:rFonts w:ascii="Book Antiqua" w:eastAsia="等线" w:hAnsi="Book Antiqua"/>
          <w:sz w:val="24"/>
          <w:szCs w:val="24"/>
        </w:rPr>
        <w:t>July 26, 2020</w:t>
      </w:r>
    </w:p>
    <w:p w14:paraId="793033D5" w14:textId="77777777" w:rsidR="005D2BD5" w:rsidRPr="000706B9" w:rsidRDefault="005D2BD5" w:rsidP="00592E38">
      <w:pPr>
        <w:adjustRightInd w:val="0"/>
        <w:snapToGrid w:val="0"/>
        <w:spacing w:after="0" w:line="360" w:lineRule="auto"/>
        <w:jc w:val="both"/>
        <w:rPr>
          <w:rFonts w:ascii="Book Antiqua" w:eastAsia="宋体" w:hAnsi="Book Antiqua"/>
          <w:sz w:val="24"/>
          <w:szCs w:val="24"/>
          <w:lang w:eastAsia="zh-CN"/>
        </w:rPr>
      </w:pPr>
    </w:p>
    <w:p w14:paraId="49416F6F" w14:textId="7BEC5A4F" w:rsidR="005D2BD5" w:rsidRPr="00592E38" w:rsidRDefault="005D2BD5" w:rsidP="00592E38">
      <w:pPr>
        <w:widowControl w:val="0"/>
        <w:adjustRightInd w:val="0"/>
        <w:snapToGrid w:val="0"/>
        <w:spacing w:after="0" w:line="360" w:lineRule="auto"/>
        <w:jc w:val="both"/>
        <w:rPr>
          <w:rFonts w:ascii="Book Antiqua" w:eastAsia="微软雅黑" w:hAnsi="Book Antiqua" w:cs="宋体"/>
          <w:sz w:val="24"/>
          <w:szCs w:val="24"/>
          <w:lang w:eastAsia="zh-CN"/>
        </w:rPr>
      </w:pPr>
      <w:r w:rsidRPr="00592E38">
        <w:rPr>
          <w:rFonts w:ascii="Book Antiqua" w:hAnsi="Book Antiqua" w:cs="宋体"/>
          <w:b/>
          <w:sz w:val="24"/>
          <w:szCs w:val="24"/>
          <w:lang w:eastAsia="zh-CN"/>
        </w:rPr>
        <w:t xml:space="preserve">Specialty type: </w:t>
      </w:r>
      <w:r w:rsidR="00580AF3" w:rsidRPr="00592E38">
        <w:rPr>
          <w:rFonts w:ascii="Book Antiqua" w:eastAsia="微软雅黑" w:hAnsi="Book Antiqua" w:cs="宋体"/>
          <w:sz w:val="24"/>
          <w:szCs w:val="24"/>
          <w:lang w:eastAsia="zh-CN"/>
        </w:rPr>
        <w:t xml:space="preserve">Gastroenterology and </w:t>
      </w:r>
      <w:r w:rsidR="00224DD2" w:rsidRPr="00592E38">
        <w:rPr>
          <w:rFonts w:ascii="Book Antiqua" w:eastAsia="微软雅黑" w:hAnsi="Book Antiqua" w:cs="宋体"/>
          <w:sz w:val="24"/>
          <w:szCs w:val="24"/>
          <w:lang w:eastAsia="zh-CN"/>
        </w:rPr>
        <w:t>hepatology</w:t>
      </w:r>
    </w:p>
    <w:p w14:paraId="6E5CD54E" w14:textId="6A36D24F" w:rsidR="005D2BD5" w:rsidRPr="00592E38" w:rsidRDefault="005D2BD5" w:rsidP="00592E38">
      <w:pPr>
        <w:widowControl w:val="0"/>
        <w:adjustRightInd w:val="0"/>
        <w:snapToGrid w:val="0"/>
        <w:spacing w:after="0" w:line="360" w:lineRule="auto"/>
        <w:jc w:val="both"/>
        <w:rPr>
          <w:rFonts w:ascii="Book Antiqua" w:hAnsi="Book Antiqua" w:cs="宋体"/>
          <w:sz w:val="24"/>
          <w:szCs w:val="24"/>
          <w:lang w:eastAsia="zh-CN"/>
        </w:rPr>
      </w:pPr>
      <w:r w:rsidRPr="00592E38">
        <w:rPr>
          <w:rFonts w:ascii="Book Antiqua" w:hAnsi="Book Antiqua" w:cs="宋体"/>
          <w:b/>
          <w:sz w:val="24"/>
          <w:szCs w:val="24"/>
          <w:lang w:eastAsia="zh-CN"/>
        </w:rPr>
        <w:t>Country/Territory of origin:</w:t>
      </w:r>
      <w:r w:rsidR="00580AF3" w:rsidRPr="00592E38">
        <w:rPr>
          <w:rFonts w:ascii="Book Antiqua" w:hAnsi="Book Antiqua"/>
          <w:sz w:val="24"/>
          <w:szCs w:val="24"/>
        </w:rPr>
        <w:t xml:space="preserve"> </w:t>
      </w:r>
      <w:r w:rsidR="00580AF3" w:rsidRPr="00592E38">
        <w:rPr>
          <w:rFonts w:ascii="Book Antiqua" w:hAnsi="Book Antiqua" w:cs="宋体"/>
          <w:sz w:val="24"/>
          <w:szCs w:val="24"/>
          <w:lang w:eastAsia="zh-CN"/>
        </w:rPr>
        <w:t>Poland</w:t>
      </w:r>
    </w:p>
    <w:p w14:paraId="7A700552" w14:textId="77777777" w:rsidR="005D2BD5" w:rsidRPr="00592E38" w:rsidRDefault="005D2BD5" w:rsidP="00592E38">
      <w:pPr>
        <w:widowControl w:val="0"/>
        <w:adjustRightInd w:val="0"/>
        <w:snapToGrid w:val="0"/>
        <w:spacing w:after="0" w:line="360" w:lineRule="auto"/>
        <w:jc w:val="both"/>
        <w:rPr>
          <w:rFonts w:ascii="Book Antiqua" w:hAnsi="Book Antiqua" w:cs="宋体"/>
          <w:b/>
          <w:sz w:val="24"/>
          <w:szCs w:val="24"/>
          <w:lang w:eastAsia="zh-CN"/>
        </w:rPr>
      </w:pPr>
      <w:r w:rsidRPr="00592E38">
        <w:rPr>
          <w:rFonts w:ascii="Book Antiqua" w:hAnsi="Book Antiqua" w:cs="宋体"/>
          <w:b/>
          <w:sz w:val="24"/>
          <w:szCs w:val="24"/>
          <w:lang w:eastAsia="zh-CN"/>
        </w:rPr>
        <w:t>Peer-review report’s scientific quality classification</w:t>
      </w:r>
    </w:p>
    <w:p w14:paraId="368921E3" w14:textId="56412827" w:rsidR="005D2BD5" w:rsidRPr="00592E38" w:rsidRDefault="005D2BD5" w:rsidP="00592E38">
      <w:pPr>
        <w:widowControl w:val="0"/>
        <w:adjustRightInd w:val="0"/>
        <w:snapToGrid w:val="0"/>
        <w:spacing w:after="0" w:line="360" w:lineRule="auto"/>
        <w:jc w:val="both"/>
        <w:rPr>
          <w:rFonts w:ascii="Book Antiqua" w:hAnsi="Book Antiqua" w:cs="宋体"/>
          <w:sz w:val="24"/>
          <w:szCs w:val="24"/>
          <w:lang w:eastAsia="zh-CN"/>
        </w:rPr>
      </w:pPr>
      <w:r w:rsidRPr="00592E38">
        <w:rPr>
          <w:rFonts w:ascii="Book Antiqua" w:hAnsi="Book Antiqua" w:cs="宋体"/>
          <w:sz w:val="24"/>
          <w:szCs w:val="24"/>
          <w:lang w:eastAsia="zh-CN"/>
        </w:rPr>
        <w:t>Grade </w:t>
      </w:r>
      <w:proofErr w:type="gramStart"/>
      <w:r w:rsidRPr="00592E38">
        <w:rPr>
          <w:rFonts w:ascii="Book Antiqua" w:hAnsi="Book Antiqua" w:cs="宋体"/>
          <w:sz w:val="24"/>
          <w:szCs w:val="24"/>
          <w:lang w:eastAsia="zh-CN"/>
        </w:rPr>
        <w:t>A</w:t>
      </w:r>
      <w:proofErr w:type="gramEnd"/>
      <w:r w:rsidRPr="00592E38">
        <w:rPr>
          <w:rFonts w:ascii="Book Antiqua" w:hAnsi="Book Antiqua" w:cs="宋体"/>
          <w:sz w:val="24"/>
          <w:szCs w:val="24"/>
          <w:lang w:eastAsia="zh-CN"/>
        </w:rPr>
        <w:t xml:space="preserve"> (Excellent): </w:t>
      </w:r>
      <w:r w:rsidR="00580AF3" w:rsidRPr="00592E38">
        <w:rPr>
          <w:rFonts w:ascii="Book Antiqua" w:hAnsi="Book Antiqua" w:cs="宋体"/>
          <w:sz w:val="24"/>
          <w:szCs w:val="24"/>
          <w:lang w:eastAsia="zh-CN"/>
        </w:rPr>
        <w:t>0</w:t>
      </w:r>
    </w:p>
    <w:p w14:paraId="45E5C81F" w14:textId="39DB1FFA" w:rsidR="005D2BD5" w:rsidRPr="00592E38" w:rsidRDefault="005D2BD5" w:rsidP="00592E38">
      <w:pPr>
        <w:widowControl w:val="0"/>
        <w:adjustRightInd w:val="0"/>
        <w:snapToGrid w:val="0"/>
        <w:spacing w:after="0" w:line="360" w:lineRule="auto"/>
        <w:jc w:val="both"/>
        <w:rPr>
          <w:rFonts w:ascii="Book Antiqua" w:eastAsia="宋体" w:hAnsi="Book Antiqua" w:cs="宋体"/>
          <w:sz w:val="24"/>
          <w:szCs w:val="24"/>
          <w:lang w:eastAsia="zh-CN"/>
        </w:rPr>
      </w:pPr>
      <w:r w:rsidRPr="00592E38">
        <w:rPr>
          <w:rFonts w:ascii="Book Antiqua" w:hAnsi="Book Antiqua" w:cs="宋体"/>
          <w:sz w:val="24"/>
          <w:szCs w:val="24"/>
          <w:lang w:eastAsia="zh-CN"/>
        </w:rPr>
        <w:t xml:space="preserve">Grade B (Very good): </w:t>
      </w:r>
      <w:r w:rsidRPr="00592E38">
        <w:rPr>
          <w:rFonts w:ascii="Book Antiqua" w:eastAsia="宋体" w:hAnsi="Book Antiqua" w:cs="宋体"/>
          <w:sz w:val="24"/>
          <w:szCs w:val="24"/>
          <w:lang w:eastAsia="zh-CN"/>
        </w:rPr>
        <w:t>B</w:t>
      </w:r>
    </w:p>
    <w:p w14:paraId="1B3B321E" w14:textId="2053A5FF" w:rsidR="005D2BD5" w:rsidRPr="00592E38" w:rsidRDefault="005D2BD5" w:rsidP="00592E38">
      <w:pPr>
        <w:widowControl w:val="0"/>
        <w:adjustRightInd w:val="0"/>
        <w:snapToGrid w:val="0"/>
        <w:spacing w:after="0" w:line="360" w:lineRule="auto"/>
        <w:jc w:val="both"/>
        <w:rPr>
          <w:rFonts w:ascii="Book Antiqua" w:hAnsi="Book Antiqua" w:cs="宋体"/>
          <w:sz w:val="24"/>
          <w:szCs w:val="24"/>
          <w:lang w:eastAsia="zh-CN"/>
        </w:rPr>
      </w:pPr>
      <w:r w:rsidRPr="00592E38">
        <w:rPr>
          <w:rFonts w:ascii="Book Antiqua" w:hAnsi="Book Antiqua" w:cs="宋体"/>
          <w:sz w:val="24"/>
          <w:szCs w:val="24"/>
          <w:lang w:eastAsia="zh-CN"/>
        </w:rPr>
        <w:t xml:space="preserve">Grade C (Good): </w:t>
      </w:r>
      <w:r w:rsidR="00580AF3" w:rsidRPr="00592E38">
        <w:rPr>
          <w:rFonts w:ascii="Book Antiqua" w:hAnsi="Book Antiqua" w:cs="宋体"/>
          <w:sz w:val="24"/>
          <w:szCs w:val="24"/>
          <w:lang w:eastAsia="zh-CN"/>
        </w:rPr>
        <w:t>0</w:t>
      </w:r>
    </w:p>
    <w:p w14:paraId="48FE6F1B" w14:textId="665CACB6" w:rsidR="005D2BD5" w:rsidRPr="00592E38" w:rsidRDefault="005D2BD5" w:rsidP="00592E38">
      <w:pPr>
        <w:widowControl w:val="0"/>
        <w:adjustRightInd w:val="0"/>
        <w:snapToGrid w:val="0"/>
        <w:spacing w:after="0" w:line="360" w:lineRule="auto"/>
        <w:jc w:val="both"/>
        <w:rPr>
          <w:rFonts w:ascii="Book Antiqua" w:hAnsi="Book Antiqua" w:cs="宋体"/>
          <w:sz w:val="24"/>
          <w:szCs w:val="24"/>
          <w:lang w:eastAsia="zh-CN"/>
        </w:rPr>
      </w:pPr>
      <w:r w:rsidRPr="00592E38">
        <w:rPr>
          <w:rFonts w:ascii="Book Antiqua" w:hAnsi="Book Antiqua" w:cs="宋体"/>
          <w:sz w:val="24"/>
          <w:szCs w:val="24"/>
          <w:lang w:eastAsia="zh-CN"/>
        </w:rPr>
        <w:t xml:space="preserve">Grade D (Fair): </w:t>
      </w:r>
      <w:r w:rsidR="00580AF3" w:rsidRPr="00592E38">
        <w:rPr>
          <w:rFonts w:ascii="Book Antiqua" w:hAnsi="Book Antiqua" w:cs="宋体"/>
          <w:sz w:val="24"/>
          <w:szCs w:val="24"/>
          <w:lang w:eastAsia="zh-CN"/>
        </w:rPr>
        <w:t>D</w:t>
      </w:r>
    </w:p>
    <w:p w14:paraId="63F94037" w14:textId="77777777" w:rsidR="005D2BD5" w:rsidRPr="00592E38" w:rsidRDefault="005D2BD5" w:rsidP="00592E38">
      <w:pPr>
        <w:widowControl w:val="0"/>
        <w:adjustRightInd w:val="0"/>
        <w:snapToGrid w:val="0"/>
        <w:spacing w:after="0" w:line="360" w:lineRule="auto"/>
        <w:jc w:val="both"/>
        <w:rPr>
          <w:rFonts w:ascii="Book Antiqua" w:eastAsia="DengXian" w:hAnsi="Book Antiqua"/>
          <w:sz w:val="24"/>
          <w:szCs w:val="24"/>
          <w:lang w:eastAsia="zh-CN"/>
        </w:rPr>
      </w:pPr>
      <w:r w:rsidRPr="00592E38">
        <w:rPr>
          <w:rFonts w:ascii="Book Antiqua" w:hAnsi="Book Antiqua" w:cs="宋体"/>
          <w:sz w:val="24"/>
          <w:szCs w:val="24"/>
          <w:lang w:eastAsia="zh-CN"/>
        </w:rPr>
        <w:t>Grade E (Poor): 0</w:t>
      </w:r>
    </w:p>
    <w:p w14:paraId="6C215CEA" w14:textId="77777777" w:rsidR="005D2BD5" w:rsidRPr="00592E38" w:rsidRDefault="005D2BD5" w:rsidP="00592E38">
      <w:pPr>
        <w:adjustRightInd w:val="0"/>
        <w:snapToGrid w:val="0"/>
        <w:spacing w:after="0" w:line="360" w:lineRule="auto"/>
        <w:jc w:val="both"/>
        <w:rPr>
          <w:rFonts w:ascii="Book Antiqua" w:eastAsia="宋体" w:hAnsi="Book Antiqua"/>
          <w:b/>
          <w:sz w:val="24"/>
          <w:szCs w:val="24"/>
          <w:lang w:eastAsia="zh-CN"/>
        </w:rPr>
      </w:pPr>
    </w:p>
    <w:p w14:paraId="56F65C2A" w14:textId="6939C8C3" w:rsidR="005D2BD5" w:rsidRPr="00592E38" w:rsidRDefault="005D2BD5" w:rsidP="00592E38">
      <w:pPr>
        <w:adjustRightInd w:val="0"/>
        <w:snapToGrid w:val="0"/>
        <w:spacing w:after="0" w:line="360" w:lineRule="auto"/>
        <w:jc w:val="both"/>
        <w:rPr>
          <w:rFonts w:ascii="Book Antiqua" w:hAnsi="Book Antiqua"/>
          <w:b/>
          <w:sz w:val="24"/>
          <w:szCs w:val="24"/>
        </w:rPr>
      </w:pPr>
      <w:r w:rsidRPr="00592E38">
        <w:rPr>
          <w:rFonts w:ascii="Book Antiqua" w:hAnsi="Book Antiqua"/>
          <w:b/>
          <w:sz w:val="24"/>
          <w:szCs w:val="24"/>
        </w:rPr>
        <w:t>P-Reviewer:</w:t>
      </w:r>
      <w:r w:rsidRPr="00592E38">
        <w:rPr>
          <w:rFonts w:ascii="Book Antiqua" w:eastAsia="宋体" w:hAnsi="Book Antiqua"/>
          <w:b/>
          <w:sz w:val="24"/>
          <w:szCs w:val="24"/>
          <w:lang w:eastAsia="zh-CN"/>
        </w:rPr>
        <w:t xml:space="preserve"> </w:t>
      </w:r>
      <w:r w:rsidR="00580AF3" w:rsidRPr="000706B9">
        <w:rPr>
          <w:rFonts w:ascii="Book Antiqua" w:hAnsi="Book Antiqua" w:cs="宋体"/>
          <w:sz w:val="24"/>
          <w:szCs w:val="24"/>
        </w:rPr>
        <w:t>Hu K Q</w:t>
      </w:r>
      <w:r w:rsidRPr="000706B9">
        <w:rPr>
          <w:rFonts w:ascii="Book Antiqua" w:hAnsi="Book Antiqua" w:cs="宋体"/>
          <w:sz w:val="24"/>
          <w:szCs w:val="24"/>
        </w:rPr>
        <w:t xml:space="preserve">, </w:t>
      </w:r>
      <w:r w:rsidR="00580AF3" w:rsidRPr="000706B9">
        <w:rPr>
          <w:rFonts w:ascii="Book Antiqua" w:hAnsi="Book Antiqua" w:cs="宋体"/>
          <w:sz w:val="24"/>
          <w:szCs w:val="24"/>
        </w:rPr>
        <w:t>Tanaka Y</w:t>
      </w:r>
      <w:r w:rsidRPr="000706B9">
        <w:rPr>
          <w:rFonts w:ascii="Book Antiqua" w:eastAsia="宋体" w:hAnsi="Book Antiqua" w:cs="宋体"/>
          <w:sz w:val="24"/>
          <w:szCs w:val="24"/>
          <w:lang w:eastAsia="zh-CN"/>
        </w:rPr>
        <w:t xml:space="preserve"> </w:t>
      </w:r>
      <w:r w:rsidRPr="00592E38">
        <w:rPr>
          <w:rFonts w:ascii="Book Antiqua" w:hAnsi="Book Antiqua"/>
          <w:b/>
          <w:sz w:val="24"/>
          <w:szCs w:val="24"/>
        </w:rPr>
        <w:t>S-Editor:</w:t>
      </w:r>
      <w:r w:rsidRPr="00592E38">
        <w:rPr>
          <w:rFonts w:ascii="Book Antiqua" w:hAnsi="Book Antiqua"/>
          <w:sz w:val="24"/>
          <w:szCs w:val="24"/>
        </w:rPr>
        <w:t xml:space="preserve"> Zhang L</w:t>
      </w:r>
      <w:r w:rsidRPr="00592E38">
        <w:rPr>
          <w:rFonts w:ascii="Book Antiqua" w:eastAsia="宋体" w:hAnsi="Book Antiqua"/>
          <w:sz w:val="24"/>
          <w:szCs w:val="24"/>
          <w:lang w:eastAsia="zh-CN"/>
        </w:rPr>
        <w:t xml:space="preserve"> </w:t>
      </w:r>
      <w:r w:rsidRPr="00592E38">
        <w:rPr>
          <w:rFonts w:ascii="Book Antiqua" w:hAnsi="Book Antiqua"/>
          <w:b/>
          <w:sz w:val="24"/>
          <w:szCs w:val="24"/>
        </w:rPr>
        <w:t>L-Editor:</w:t>
      </w:r>
      <w:r w:rsidR="00580AF3" w:rsidRPr="00592E38">
        <w:rPr>
          <w:rFonts w:ascii="Book Antiqua" w:hAnsi="Book Antiqua"/>
          <w:sz w:val="24"/>
          <w:szCs w:val="24"/>
        </w:rPr>
        <w:t xml:space="preserve"> </w:t>
      </w:r>
      <w:r w:rsidR="00726B0F" w:rsidRPr="00592E38">
        <w:rPr>
          <w:rFonts w:ascii="Book Antiqua" w:hAnsi="Book Antiqua"/>
          <w:sz w:val="24"/>
          <w:szCs w:val="24"/>
        </w:rPr>
        <w:t xml:space="preserve">Filipodia </w:t>
      </w:r>
      <w:r w:rsidR="00BD51F5">
        <w:rPr>
          <w:rFonts w:ascii="Book Antiqua" w:hAnsi="Book Antiqua" w:hint="eastAsia"/>
          <w:b/>
          <w:sz w:val="24"/>
          <w:szCs w:val="24"/>
          <w:lang w:eastAsia="zh-CN"/>
        </w:rPr>
        <w:t>P</w:t>
      </w:r>
      <w:r w:rsidRPr="00592E38">
        <w:rPr>
          <w:rFonts w:ascii="Book Antiqua" w:hAnsi="Book Antiqua"/>
          <w:b/>
          <w:sz w:val="24"/>
          <w:szCs w:val="24"/>
        </w:rPr>
        <w:t>-Editor:</w:t>
      </w:r>
      <w:r w:rsidR="00BD51F5" w:rsidRPr="00BD51F5">
        <w:rPr>
          <w:rFonts w:ascii="Book Antiqua" w:hAnsi="Book Antiqua" w:hint="eastAsia"/>
          <w:sz w:val="24"/>
          <w:szCs w:val="24"/>
        </w:rPr>
        <w:t xml:space="preserve"> </w:t>
      </w:r>
      <w:r w:rsidR="00BD51F5" w:rsidRPr="00045C41">
        <w:rPr>
          <w:rFonts w:ascii="Book Antiqua" w:hAnsi="Book Antiqua" w:hint="eastAsia"/>
          <w:sz w:val="24"/>
          <w:szCs w:val="24"/>
        </w:rPr>
        <w:t>Wang LL</w:t>
      </w:r>
    </w:p>
    <w:p w14:paraId="04551118" w14:textId="30D31225" w:rsidR="00580AF3" w:rsidRPr="00592E38" w:rsidRDefault="00580AF3" w:rsidP="00592E38">
      <w:pPr>
        <w:adjustRightInd w:val="0"/>
        <w:snapToGrid w:val="0"/>
        <w:spacing w:after="0" w:line="360" w:lineRule="auto"/>
        <w:jc w:val="both"/>
        <w:rPr>
          <w:rFonts w:ascii="Book Antiqua" w:hAnsi="Book Antiqua"/>
          <w:b/>
          <w:sz w:val="24"/>
          <w:szCs w:val="24"/>
        </w:rPr>
      </w:pPr>
    </w:p>
    <w:p w14:paraId="28115775" w14:textId="77777777" w:rsidR="005D2BD5" w:rsidRPr="00592E38" w:rsidRDefault="008353BA" w:rsidP="00592E38">
      <w:pPr>
        <w:adjustRightInd w:val="0"/>
        <w:snapToGrid w:val="0"/>
        <w:spacing w:after="0" w:line="360" w:lineRule="auto"/>
        <w:jc w:val="both"/>
        <w:rPr>
          <w:rFonts w:ascii="Book Antiqua" w:hAnsi="Book Antiqua"/>
          <w:sz w:val="24"/>
          <w:szCs w:val="24"/>
        </w:rPr>
      </w:pPr>
      <w:r w:rsidRPr="00592E38">
        <w:rPr>
          <w:rFonts w:ascii="Book Antiqua" w:hAnsi="Book Antiqua"/>
          <w:sz w:val="24"/>
          <w:szCs w:val="24"/>
        </w:rPr>
        <w:br w:type="page"/>
      </w:r>
    </w:p>
    <w:p w14:paraId="68983AC7" w14:textId="13DE3904" w:rsidR="0036072A" w:rsidRPr="00592E38" w:rsidRDefault="003355DA" w:rsidP="00592E38">
      <w:pPr>
        <w:adjustRightInd w:val="0"/>
        <w:snapToGrid w:val="0"/>
        <w:spacing w:after="0" w:line="360" w:lineRule="auto"/>
        <w:jc w:val="both"/>
        <w:rPr>
          <w:rFonts w:ascii="Book Antiqua" w:hAnsi="Book Antiqua"/>
          <w:b/>
          <w:sz w:val="24"/>
          <w:szCs w:val="24"/>
        </w:rPr>
      </w:pPr>
      <w:r w:rsidRPr="00592E38">
        <w:rPr>
          <w:rFonts w:ascii="Book Antiqua" w:hAnsi="Book Antiqua"/>
          <w:b/>
          <w:sz w:val="24"/>
          <w:szCs w:val="24"/>
        </w:rPr>
        <w:lastRenderedPageBreak/>
        <w:t xml:space="preserve">Table 1 </w:t>
      </w:r>
      <w:r w:rsidR="0036072A" w:rsidRPr="00592E38">
        <w:rPr>
          <w:rFonts w:ascii="Book Antiqua" w:hAnsi="Book Antiqua"/>
          <w:b/>
          <w:sz w:val="24"/>
          <w:szCs w:val="24"/>
        </w:rPr>
        <w:t>Direct-acting antivirals</w:t>
      </w:r>
      <w:r w:rsidR="0095506D" w:rsidRPr="00592E38">
        <w:rPr>
          <w:rFonts w:ascii="Book Antiqua" w:hAnsi="Book Antiqua"/>
          <w:b/>
          <w:sz w:val="24"/>
          <w:szCs w:val="24"/>
        </w:rPr>
        <w:t xml:space="preserve"> </w:t>
      </w:r>
      <w:r w:rsidR="0036072A" w:rsidRPr="00592E38">
        <w:rPr>
          <w:rFonts w:ascii="Book Antiqua" w:hAnsi="Book Antiqua"/>
          <w:b/>
          <w:sz w:val="24"/>
          <w:szCs w:val="24"/>
        </w:rPr>
        <w:t>approved for adolescents aged 12 to 17 years in Europe (May 2020</w:t>
      </w:r>
      <w:proofErr w:type="gramStart"/>
      <w:r w:rsidR="0036072A" w:rsidRPr="00592E38">
        <w:rPr>
          <w:rFonts w:ascii="Book Antiqua" w:hAnsi="Book Antiqua"/>
          <w:b/>
          <w:sz w:val="24"/>
          <w:szCs w:val="24"/>
        </w:rPr>
        <w:t>)</w:t>
      </w:r>
      <w:r w:rsidR="00224DD2" w:rsidRPr="005E5BA5">
        <w:rPr>
          <w:rFonts w:ascii="Book Antiqua" w:hAnsi="Book Antiqua"/>
          <w:sz w:val="24"/>
          <w:szCs w:val="24"/>
          <w:vertAlign w:val="superscript"/>
        </w:rPr>
        <w:t>[</w:t>
      </w:r>
      <w:proofErr w:type="gramEnd"/>
      <w:r w:rsidR="00224DD2" w:rsidRPr="005E5BA5">
        <w:rPr>
          <w:rFonts w:ascii="Book Antiqua" w:hAnsi="Book Antiqua"/>
          <w:sz w:val="24"/>
          <w:szCs w:val="24"/>
          <w:vertAlign w:val="superscript"/>
        </w:rPr>
        <w:t>20,</w:t>
      </w:r>
      <w:r w:rsidR="001B7C79" w:rsidRPr="005E5BA5">
        <w:rPr>
          <w:rFonts w:ascii="Book Antiqua" w:hAnsi="Book Antiqua"/>
          <w:sz w:val="24"/>
          <w:szCs w:val="24"/>
          <w:vertAlign w:val="superscript"/>
        </w:rPr>
        <w:t>22-24]</w:t>
      </w:r>
    </w:p>
    <w:tbl>
      <w:tblPr>
        <w:tblStyle w:val="a6"/>
        <w:tblW w:w="850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7"/>
        <w:gridCol w:w="1424"/>
        <w:gridCol w:w="2615"/>
        <w:gridCol w:w="1559"/>
      </w:tblGrid>
      <w:tr w:rsidR="00592E38" w:rsidRPr="00592E38" w14:paraId="7322F150" w14:textId="77777777" w:rsidTr="008D0797">
        <w:tc>
          <w:tcPr>
            <w:tcW w:w="2907" w:type="dxa"/>
            <w:tcBorders>
              <w:top w:val="single" w:sz="4" w:space="0" w:color="auto"/>
              <w:bottom w:val="single" w:sz="4" w:space="0" w:color="auto"/>
            </w:tcBorders>
          </w:tcPr>
          <w:p w14:paraId="3313DF1A" w14:textId="1B66DE20" w:rsidR="0036072A" w:rsidRPr="00592E38" w:rsidRDefault="0095506D" w:rsidP="00592E38">
            <w:pPr>
              <w:adjustRightInd w:val="0"/>
              <w:snapToGrid w:val="0"/>
              <w:spacing w:line="360" w:lineRule="auto"/>
              <w:jc w:val="both"/>
              <w:rPr>
                <w:rFonts w:ascii="Book Antiqua" w:hAnsi="Book Antiqua"/>
                <w:b/>
                <w:bCs/>
                <w:sz w:val="24"/>
                <w:szCs w:val="24"/>
              </w:rPr>
            </w:pPr>
            <w:r w:rsidRPr="00592E38">
              <w:rPr>
                <w:rFonts w:ascii="Book Antiqua" w:hAnsi="Book Antiqua"/>
                <w:b/>
                <w:sz w:val="24"/>
                <w:szCs w:val="24"/>
              </w:rPr>
              <w:t>Direct-acting antivirals</w:t>
            </w:r>
            <w:r w:rsidR="0036072A" w:rsidRPr="00592E38">
              <w:rPr>
                <w:rFonts w:ascii="Book Antiqua" w:hAnsi="Book Antiqua"/>
                <w:b/>
                <w:bCs/>
                <w:sz w:val="24"/>
                <w:szCs w:val="24"/>
              </w:rPr>
              <w:t xml:space="preserve"> regimen (doses per d)</w:t>
            </w:r>
          </w:p>
        </w:tc>
        <w:tc>
          <w:tcPr>
            <w:tcW w:w="1424" w:type="dxa"/>
            <w:tcBorders>
              <w:top w:val="single" w:sz="4" w:space="0" w:color="auto"/>
              <w:bottom w:val="single" w:sz="4" w:space="0" w:color="auto"/>
            </w:tcBorders>
          </w:tcPr>
          <w:p w14:paraId="1217EF77" w14:textId="5B4CD73A" w:rsidR="0036072A" w:rsidRPr="00592E38" w:rsidRDefault="0095506D" w:rsidP="00592E38">
            <w:pPr>
              <w:adjustRightInd w:val="0"/>
              <w:snapToGrid w:val="0"/>
              <w:spacing w:line="360" w:lineRule="auto"/>
              <w:jc w:val="both"/>
              <w:rPr>
                <w:rFonts w:ascii="Book Antiqua" w:hAnsi="Book Antiqua"/>
                <w:b/>
                <w:bCs/>
                <w:sz w:val="24"/>
                <w:szCs w:val="24"/>
              </w:rPr>
            </w:pPr>
            <w:r w:rsidRPr="00592E38">
              <w:rPr>
                <w:rFonts w:ascii="Book Antiqua" w:hAnsi="Book Antiqua"/>
                <w:b/>
                <w:sz w:val="24"/>
                <w:szCs w:val="24"/>
              </w:rPr>
              <w:t>Hepatitis C virus</w:t>
            </w:r>
            <w:r w:rsidR="0036072A" w:rsidRPr="00592E38">
              <w:rPr>
                <w:rFonts w:ascii="Book Antiqua" w:hAnsi="Book Antiqua"/>
                <w:b/>
                <w:bCs/>
                <w:sz w:val="24"/>
                <w:szCs w:val="24"/>
              </w:rPr>
              <w:t xml:space="preserve"> genotype</w:t>
            </w:r>
          </w:p>
        </w:tc>
        <w:tc>
          <w:tcPr>
            <w:tcW w:w="2615" w:type="dxa"/>
            <w:tcBorders>
              <w:top w:val="single" w:sz="4" w:space="0" w:color="auto"/>
              <w:bottom w:val="single" w:sz="4" w:space="0" w:color="auto"/>
            </w:tcBorders>
          </w:tcPr>
          <w:p w14:paraId="3B4A5B7B" w14:textId="77777777" w:rsidR="0036072A" w:rsidRPr="00592E38" w:rsidRDefault="0036072A" w:rsidP="00592E38">
            <w:pPr>
              <w:adjustRightInd w:val="0"/>
              <w:snapToGrid w:val="0"/>
              <w:spacing w:line="360" w:lineRule="auto"/>
              <w:jc w:val="both"/>
              <w:rPr>
                <w:rFonts w:ascii="Book Antiqua" w:hAnsi="Book Antiqua"/>
                <w:b/>
                <w:bCs/>
                <w:sz w:val="24"/>
                <w:szCs w:val="24"/>
              </w:rPr>
            </w:pPr>
            <w:r w:rsidRPr="00592E38">
              <w:rPr>
                <w:rFonts w:ascii="Book Antiqua" w:hAnsi="Book Antiqua"/>
                <w:b/>
                <w:bCs/>
                <w:sz w:val="24"/>
                <w:szCs w:val="24"/>
              </w:rPr>
              <w:t>Patients</w:t>
            </w:r>
          </w:p>
        </w:tc>
        <w:tc>
          <w:tcPr>
            <w:tcW w:w="1559" w:type="dxa"/>
            <w:tcBorders>
              <w:top w:val="single" w:sz="4" w:space="0" w:color="auto"/>
              <w:bottom w:val="single" w:sz="4" w:space="0" w:color="auto"/>
            </w:tcBorders>
          </w:tcPr>
          <w:p w14:paraId="2EA460D1" w14:textId="24E6DA78" w:rsidR="0036072A" w:rsidRPr="00592E38" w:rsidRDefault="00224DD2" w:rsidP="00592E38">
            <w:pPr>
              <w:adjustRightInd w:val="0"/>
              <w:snapToGrid w:val="0"/>
              <w:spacing w:line="360" w:lineRule="auto"/>
              <w:jc w:val="both"/>
              <w:rPr>
                <w:rFonts w:ascii="Book Antiqua" w:hAnsi="Book Antiqua"/>
                <w:b/>
                <w:bCs/>
                <w:sz w:val="24"/>
                <w:szCs w:val="24"/>
              </w:rPr>
            </w:pPr>
            <w:r w:rsidRPr="00592E38">
              <w:rPr>
                <w:rFonts w:ascii="Book Antiqua" w:hAnsi="Book Antiqua"/>
                <w:b/>
                <w:bCs/>
                <w:sz w:val="24"/>
                <w:szCs w:val="24"/>
              </w:rPr>
              <w:t xml:space="preserve">Duration of treatment </w:t>
            </w:r>
            <w:r w:rsidR="00592E38">
              <w:rPr>
                <w:rFonts w:ascii="Book Antiqua" w:hAnsi="Book Antiqua"/>
                <w:b/>
                <w:bCs/>
                <w:sz w:val="24"/>
                <w:szCs w:val="24"/>
              </w:rPr>
              <w:t xml:space="preserve">in </w:t>
            </w:r>
            <w:proofErr w:type="spellStart"/>
            <w:r w:rsidRPr="00592E38">
              <w:rPr>
                <w:rFonts w:ascii="Book Antiqua" w:hAnsi="Book Antiqua"/>
                <w:b/>
                <w:bCs/>
                <w:sz w:val="24"/>
                <w:szCs w:val="24"/>
              </w:rPr>
              <w:t>wk</w:t>
            </w:r>
            <w:proofErr w:type="spellEnd"/>
          </w:p>
        </w:tc>
      </w:tr>
      <w:tr w:rsidR="00592E38" w:rsidRPr="00592E38" w14:paraId="2A3A7189" w14:textId="77777777" w:rsidTr="008D0797">
        <w:tc>
          <w:tcPr>
            <w:tcW w:w="2907" w:type="dxa"/>
            <w:vMerge w:val="restart"/>
            <w:tcBorders>
              <w:top w:val="single" w:sz="4" w:space="0" w:color="auto"/>
            </w:tcBorders>
          </w:tcPr>
          <w:p w14:paraId="282C7A70" w14:textId="13F28C3E"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Sofosbuvir/ledipasvir</w:t>
            </w:r>
            <w:r w:rsidR="00224DD2" w:rsidRPr="00592E38">
              <w:rPr>
                <w:rFonts w:ascii="Book Antiqua" w:hAnsi="Book Antiqua"/>
                <w:sz w:val="24"/>
                <w:szCs w:val="24"/>
                <w:lang w:eastAsia="zh-CN"/>
              </w:rPr>
              <w:t xml:space="preserve"> </w:t>
            </w:r>
            <w:r w:rsidRPr="00592E38">
              <w:rPr>
                <w:rFonts w:ascii="Book Antiqua" w:hAnsi="Book Antiqua"/>
                <w:sz w:val="24"/>
                <w:szCs w:val="24"/>
              </w:rPr>
              <w:t>(400/90 mg)</w:t>
            </w:r>
          </w:p>
        </w:tc>
        <w:tc>
          <w:tcPr>
            <w:tcW w:w="1424" w:type="dxa"/>
            <w:vMerge w:val="restart"/>
            <w:tcBorders>
              <w:top w:val="single" w:sz="4" w:space="0" w:color="auto"/>
            </w:tcBorders>
          </w:tcPr>
          <w:p w14:paraId="3EAA3659" w14:textId="5AFAE384"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1</w:t>
            </w:r>
          </w:p>
        </w:tc>
        <w:tc>
          <w:tcPr>
            <w:tcW w:w="2615" w:type="dxa"/>
            <w:tcBorders>
              <w:top w:val="single" w:sz="4" w:space="0" w:color="auto"/>
            </w:tcBorders>
          </w:tcPr>
          <w:p w14:paraId="22F3D7B0"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Treatment-naïve with or without cirrhosis or treatment-experienced without cirrhosis</w:t>
            </w:r>
          </w:p>
        </w:tc>
        <w:tc>
          <w:tcPr>
            <w:tcW w:w="1559" w:type="dxa"/>
            <w:tcBorders>
              <w:top w:val="single" w:sz="4" w:space="0" w:color="auto"/>
            </w:tcBorders>
          </w:tcPr>
          <w:p w14:paraId="7FA64F3A"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12</w:t>
            </w:r>
          </w:p>
        </w:tc>
      </w:tr>
      <w:tr w:rsidR="00592E38" w:rsidRPr="00592E38" w14:paraId="53567440" w14:textId="77777777" w:rsidTr="008D0797">
        <w:tc>
          <w:tcPr>
            <w:tcW w:w="2907" w:type="dxa"/>
            <w:vMerge/>
          </w:tcPr>
          <w:p w14:paraId="1F226C37" w14:textId="77777777" w:rsidR="0036072A" w:rsidRPr="00592E38" w:rsidRDefault="0036072A" w:rsidP="00592E38">
            <w:pPr>
              <w:adjustRightInd w:val="0"/>
              <w:snapToGrid w:val="0"/>
              <w:spacing w:line="360" w:lineRule="auto"/>
              <w:jc w:val="both"/>
              <w:rPr>
                <w:rFonts w:ascii="Book Antiqua" w:hAnsi="Book Antiqua"/>
                <w:sz w:val="24"/>
                <w:szCs w:val="24"/>
              </w:rPr>
            </w:pPr>
          </w:p>
        </w:tc>
        <w:tc>
          <w:tcPr>
            <w:tcW w:w="1424" w:type="dxa"/>
            <w:vMerge/>
          </w:tcPr>
          <w:p w14:paraId="069E2C7C" w14:textId="77777777" w:rsidR="0036072A" w:rsidRPr="00592E38" w:rsidRDefault="0036072A" w:rsidP="00592E38">
            <w:pPr>
              <w:adjustRightInd w:val="0"/>
              <w:snapToGrid w:val="0"/>
              <w:spacing w:line="360" w:lineRule="auto"/>
              <w:jc w:val="both"/>
              <w:rPr>
                <w:rFonts w:ascii="Book Antiqua" w:hAnsi="Book Antiqua"/>
                <w:sz w:val="24"/>
                <w:szCs w:val="24"/>
              </w:rPr>
            </w:pPr>
          </w:p>
        </w:tc>
        <w:tc>
          <w:tcPr>
            <w:tcW w:w="2615" w:type="dxa"/>
          </w:tcPr>
          <w:p w14:paraId="7D1D54DB"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Treatment-experienced with cirrhosis</w:t>
            </w:r>
          </w:p>
        </w:tc>
        <w:tc>
          <w:tcPr>
            <w:tcW w:w="1559" w:type="dxa"/>
          </w:tcPr>
          <w:p w14:paraId="694D3E28"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24</w:t>
            </w:r>
          </w:p>
        </w:tc>
      </w:tr>
      <w:tr w:rsidR="00592E38" w:rsidRPr="00592E38" w14:paraId="49D567B6" w14:textId="77777777" w:rsidTr="008D0797">
        <w:tc>
          <w:tcPr>
            <w:tcW w:w="2907" w:type="dxa"/>
            <w:vMerge/>
          </w:tcPr>
          <w:p w14:paraId="36B68E6C" w14:textId="77777777" w:rsidR="0036072A" w:rsidRPr="00592E38" w:rsidRDefault="0036072A" w:rsidP="00592E38">
            <w:pPr>
              <w:adjustRightInd w:val="0"/>
              <w:snapToGrid w:val="0"/>
              <w:spacing w:line="360" w:lineRule="auto"/>
              <w:jc w:val="both"/>
              <w:rPr>
                <w:rFonts w:ascii="Book Antiqua" w:hAnsi="Book Antiqua"/>
                <w:sz w:val="24"/>
                <w:szCs w:val="24"/>
              </w:rPr>
            </w:pPr>
          </w:p>
        </w:tc>
        <w:tc>
          <w:tcPr>
            <w:tcW w:w="1424" w:type="dxa"/>
          </w:tcPr>
          <w:p w14:paraId="1482908A"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4, 5, 6</w:t>
            </w:r>
          </w:p>
        </w:tc>
        <w:tc>
          <w:tcPr>
            <w:tcW w:w="2615" w:type="dxa"/>
          </w:tcPr>
          <w:p w14:paraId="6FEFC6A9"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Treatment-naïve or treatment-experienced, with or without cirrhosis</w:t>
            </w:r>
          </w:p>
        </w:tc>
        <w:tc>
          <w:tcPr>
            <w:tcW w:w="1559" w:type="dxa"/>
          </w:tcPr>
          <w:p w14:paraId="5CA53B00"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12</w:t>
            </w:r>
          </w:p>
        </w:tc>
      </w:tr>
      <w:tr w:rsidR="00592E38" w:rsidRPr="00592E38" w14:paraId="6DEE14E0" w14:textId="77777777" w:rsidTr="008D0797">
        <w:tc>
          <w:tcPr>
            <w:tcW w:w="2907" w:type="dxa"/>
            <w:vMerge w:val="restart"/>
          </w:tcPr>
          <w:p w14:paraId="1AF87C7F"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Sofosbuvir + ribavirin</w:t>
            </w:r>
          </w:p>
          <w:p w14:paraId="49CCE3A3"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(400 mg + 15 mg/kg)</w:t>
            </w:r>
          </w:p>
        </w:tc>
        <w:tc>
          <w:tcPr>
            <w:tcW w:w="1424" w:type="dxa"/>
          </w:tcPr>
          <w:p w14:paraId="5445B357"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2</w:t>
            </w:r>
          </w:p>
        </w:tc>
        <w:tc>
          <w:tcPr>
            <w:tcW w:w="2615" w:type="dxa"/>
            <w:vMerge w:val="restart"/>
          </w:tcPr>
          <w:p w14:paraId="10FDE341"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Treatment-naïve or treatment-experienced, with or without cirrhosis</w:t>
            </w:r>
          </w:p>
        </w:tc>
        <w:tc>
          <w:tcPr>
            <w:tcW w:w="1559" w:type="dxa"/>
          </w:tcPr>
          <w:p w14:paraId="7703F580"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12</w:t>
            </w:r>
          </w:p>
        </w:tc>
      </w:tr>
      <w:tr w:rsidR="00592E38" w:rsidRPr="00592E38" w14:paraId="7929E5B5" w14:textId="77777777" w:rsidTr="008D0797">
        <w:tc>
          <w:tcPr>
            <w:tcW w:w="2907" w:type="dxa"/>
            <w:vMerge/>
          </w:tcPr>
          <w:p w14:paraId="61A3CC6F" w14:textId="77777777" w:rsidR="0036072A" w:rsidRPr="00592E38" w:rsidRDefault="0036072A" w:rsidP="00592E38">
            <w:pPr>
              <w:adjustRightInd w:val="0"/>
              <w:snapToGrid w:val="0"/>
              <w:spacing w:line="360" w:lineRule="auto"/>
              <w:jc w:val="both"/>
              <w:rPr>
                <w:rFonts w:ascii="Book Antiqua" w:hAnsi="Book Antiqua"/>
                <w:sz w:val="24"/>
                <w:szCs w:val="24"/>
              </w:rPr>
            </w:pPr>
          </w:p>
        </w:tc>
        <w:tc>
          <w:tcPr>
            <w:tcW w:w="1424" w:type="dxa"/>
          </w:tcPr>
          <w:p w14:paraId="63E6B04A"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3</w:t>
            </w:r>
          </w:p>
        </w:tc>
        <w:tc>
          <w:tcPr>
            <w:tcW w:w="2615" w:type="dxa"/>
            <w:vMerge/>
          </w:tcPr>
          <w:p w14:paraId="2405EB4A" w14:textId="77777777" w:rsidR="0036072A" w:rsidRPr="00592E38" w:rsidRDefault="0036072A" w:rsidP="00592E38">
            <w:pPr>
              <w:adjustRightInd w:val="0"/>
              <w:snapToGrid w:val="0"/>
              <w:spacing w:line="360" w:lineRule="auto"/>
              <w:jc w:val="both"/>
              <w:rPr>
                <w:rFonts w:ascii="Book Antiqua" w:hAnsi="Book Antiqua"/>
                <w:sz w:val="24"/>
                <w:szCs w:val="24"/>
              </w:rPr>
            </w:pPr>
          </w:p>
        </w:tc>
        <w:tc>
          <w:tcPr>
            <w:tcW w:w="1559" w:type="dxa"/>
          </w:tcPr>
          <w:p w14:paraId="122038A6"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24</w:t>
            </w:r>
          </w:p>
        </w:tc>
      </w:tr>
      <w:tr w:rsidR="00592E38" w:rsidRPr="00592E38" w14:paraId="047599A4" w14:textId="77777777" w:rsidTr="008D0797">
        <w:tc>
          <w:tcPr>
            <w:tcW w:w="2907" w:type="dxa"/>
            <w:vMerge w:val="restart"/>
          </w:tcPr>
          <w:p w14:paraId="575E53CD"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Glecaprevir/pibrentasvir</w:t>
            </w:r>
          </w:p>
          <w:p w14:paraId="58C1D3D6"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(300/120 mg)</w:t>
            </w:r>
          </w:p>
        </w:tc>
        <w:tc>
          <w:tcPr>
            <w:tcW w:w="1424" w:type="dxa"/>
          </w:tcPr>
          <w:p w14:paraId="1EE895F5"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All genotypes</w:t>
            </w:r>
          </w:p>
        </w:tc>
        <w:tc>
          <w:tcPr>
            <w:tcW w:w="2615" w:type="dxa"/>
          </w:tcPr>
          <w:p w14:paraId="5BCD89FB"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Without cirrhosis</w:t>
            </w:r>
          </w:p>
        </w:tc>
        <w:tc>
          <w:tcPr>
            <w:tcW w:w="1559" w:type="dxa"/>
          </w:tcPr>
          <w:p w14:paraId="773341F0"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8</w:t>
            </w:r>
          </w:p>
        </w:tc>
      </w:tr>
      <w:tr w:rsidR="00592E38" w:rsidRPr="00592E38" w14:paraId="69C1C845" w14:textId="77777777" w:rsidTr="008D0797">
        <w:tc>
          <w:tcPr>
            <w:tcW w:w="2907" w:type="dxa"/>
            <w:vMerge/>
          </w:tcPr>
          <w:p w14:paraId="2E93C906" w14:textId="77777777" w:rsidR="0036072A" w:rsidRPr="00592E38" w:rsidRDefault="0036072A" w:rsidP="00592E38">
            <w:pPr>
              <w:adjustRightInd w:val="0"/>
              <w:snapToGrid w:val="0"/>
              <w:spacing w:line="360" w:lineRule="auto"/>
              <w:jc w:val="both"/>
              <w:rPr>
                <w:rFonts w:ascii="Book Antiqua" w:hAnsi="Book Antiqua"/>
                <w:sz w:val="24"/>
                <w:szCs w:val="24"/>
              </w:rPr>
            </w:pPr>
          </w:p>
        </w:tc>
        <w:tc>
          <w:tcPr>
            <w:tcW w:w="1424" w:type="dxa"/>
          </w:tcPr>
          <w:p w14:paraId="7693B79B"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All genotypes</w:t>
            </w:r>
          </w:p>
        </w:tc>
        <w:tc>
          <w:tcPr>
            <w:tcW w:w="2615" w:type="dxa"/>
          </w:tcPr>
          <w:p w14:paraId="1BF799A4"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With cirrhosis</w:t>
            </w:r>
          </w:p>
        </w:tc>
        <w:tc>
          <w:tcPr>
            <w:tcW w:w="1559" w:type="dxa"/>
          </w:tcPr>
          <w:p w14:paraId="04CDE473"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12</w:t>
            </w:r>
          </w:p>
        </w:tc>
      </w:tr>
      <w:tr w:rsidR="0036072A" w:rsidRPr="00592E38" w14:paraId="3B12F6EA" w14:textId="77777777" w:rsidTr="008D0797">
        <w:tc>
          <w:tcPr>
            <w:tcW w:w="2907" w:type="dxa"/>
            <w:vMerge/>
          </w:tcPr>
          <w:p w14:paraId="4A2CFD9F" w14:textId="77777777" w:rsidR="0036072A" w:rsidRPr="00592E38" w:rsidRDefault="0036072A" w:rsidP="00592E38">
            <w:pPr>
              <w:adjustRightInd w:val="0"/>
              <w:snapToGrid w:val="0"/>
              <w:spacing w:line="360" w:lineRule="auto"/>
              <w:jc w:val="both"/>
              <w:rPr>
                <w:rFonts w:ascii="Book Antiqua" w:hAnsi="Book Antiqua"/>
                <w:sz w:val="24"/>
                <w:szCs w:val="24"/>
              </w:rPr>
            </w:pPr>
          </w:p>
        </w:tc>
        <w:tc>
          <w:tcPr>
            <w:tcW w:w="1424" w:type="dxa"/>
          </w:tcPr>
          <w:p w14:paraId="3B0A8E96"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3</w:t>
            </w:r>
          </w:p>
        </w:tc>
        <w:tc>
          <w:tcPr>
            <w:tcW w:w="2615" w:type="dxa"/>
          </w:tcPr>
          <w:p w14:paraId="1F0CD175"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Treatment experienced</w:t>
            </w:r>
          </w:p>
        </w:tc>
        <w:tc>
          <w:tcPr>
            <w:tcW w:w="1559" w:type="dxa"/>
          </w:tcPr>
          <w:p w14:paraId="49CC3B7D"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16</w:t>
            </w:r>
          </w:p>
        </w:tc>
      </w:tr>
    </w:tbl>
    <w:p w14:paraId="00B08297" w14:textId="77777777" w:rsidR="0036072A" w:rsidRPr="00592E38" w:rsidRDefault="0036072A" w:rsidP="00592E38">
      <w:pPr>
        <w:adjustRightInd w:val="0"/>
        <w:snapToGrid w:val="0"/>
        <w:spacing w:after="0" w:line="360" w:lineRule="auto"/>
        <w:jc w:val="both"/>
        <w:rPr>
          <w:rFonts w:ascii="Book Antiqua" w:hAnsi="Book Antiqua"/>
          <w:sz w:val="24"/>
          <w:szCs w:val="24"/>
        </w:rPr>
      </w:pPr>
    </w:p>
    <w:p w14:paraId="0E8E8CC3" w14:textId="77777777" w:rsidR="0036072A" w:rsidRPr="00592E38" w:rsidRDefault="0036072A" w:rsidP="00592E38">
      <w:pPr>
        <w:adjustRightInd w:val="0"/>
        <w:snapToGrid w:val="0"/>
        <w:spacing w:after="0" w:line="360" w:lineRule="auto"/>
        <w:jc w:val="both"/>
        <w:rPr>
          <w:rFonts w:ascii="Book Antiqua" w:hAnsi="Book Antiqua"/>
          <w:sz w:val="24"/>
          <w:szCs w:val="24"/>
        </w:rPr>
      </w:pPr>
      <w:r w:rsidRPr="00592E38">
        <w:rPr>
          <w:rFonts w:ascii="Book Antiqua" w:hAnsi="Book Antiqua"/>
          <w:sz w:val="24"/>
          <w:szCs w:val="24"/>
        </w:rPr>
        <w:br w:type="page"/>
      </w:r>
    </w:p>
    <w:p w14:paraId="0DBAC745" w14:textId="2CF39C5C" w:rsidR="0036072A" w:rsidRPr="00592E38" w:rsidRDefault="0095506D" w:rsidP="00592E38">
      <w:pPr>
        <w:adjustRightInd w:val="0"/>
        <w:snapToGrid w:val="0"/>
        <w:spacing w:after="0" w:line="360" w:lineRule="auto"/>
        <w:jc w:val="both"/>
        <w:rPr>
          <w:rFonts w:ascii="Book Antiqua" w:hAnsi="Book Antiqua"/>
          <w:b/>
          <w:sz w:val="24"/>
          <w:szCs w:val="24"/>
        </w:rPr>
      </w:pPr>
      <w:r w:rsidRPr="00592E38">
        <w:rPr>
          <w:rFonts w:ascii="Book Antiqua" w:hAnsi="Book Antiqua"/>
          <w:b/>
          <w:sz w:val="24"/>
          <w:szCs w:val="24"/>
        </w:rPr>
        <w:lastRenderedPageBreak/>
        <w:t xml:space="preserve">Table 2 </w:t>
      </w:r>
      <w:r w:rsidR="0036072A" w:rsidRPr="00592E38">
        <w:rPr>
          <w:rFonts w:ascii="Book Antiqua" w:hAnsi="Book Antiqua"/>
          <w:b/>
          <w:sz w:val="24"/>
          <w:szCs w:val="24"/>
        </w:rPr>
        <w:t>Recommendations for</w:t>
      </w:r>
      <w:r w:rsidR="0036072A" w:rsidRPr="00592E38">
        <w:rPr>
          <w:rFonts w:ascii="Book Antiqua" w:eastAsia="Calibri" w:hAnsi="Book Antiqua" w:cs="Times New Roman"/>
          <w:b/>
          <w:sz w:val="24"/>
          <w:szCs w:val="24"/>
        </w:rPr>
        <w:t xml:space="preserve"> the</w:t>
      </w:r>
      <w:r w:rsidR="0036072A" w:rsidRPr="00592E38">
        <w:rPr>
          <w:rFonts w:ascii="Book Antiqua" w:hAnsi="Book Antiqua"/>
          <w:b/>
          <w:sz w:val="24"/>
          <w:szCs w:val="24"/>
        </w:rPr>
        <w:t xml:space="preserve"> management of pediatric patients with chronic </w:t>
      </w:r>
      <w:r w:rsidR="00224DD2" w:rsidRPr="00592E38">
        <w:rPr>
          <w:rFonts w:ascii="Book Antiqua" w:hAnsi="Book Antiqua"/>
          <w:b/>
          <w:sz w:val="24"/>
          <w:szCs w:val="24"/>
        </w:rPr>
        <w:t xml:space="preserve">hepatitis </w:t>
      </w:r>
      <w:r w:rsidRPr="00592E38">
        <w:rPr>
          <w:rFonts w:ascii="Book Antiqua" w:hAnsi="Book Antiqua"/>
          <w:b/>
          <w:sz w:val="24"/>
          <w:szCs w:val="24"/>
        </w:rPr>
        <w:t>C virus</w:t>
      </w:r>
      <w:r w:rsidRPr="00592E38">
        <w:rPr>
          <w:rFonts w:ascii="Book Antiqua" w:hAnsi="Book Antiqua"/>
          <w:b/>
          <w:bCs/>
          <w:sz w:val="24"/>
          <w:szCs w:val="24"/>
        </w:rPr>
        <w:t xml:space="preserve"> </w:t>
      </w:r>
      <w:r w:rsidR="0036072A" w:rsidRPr="00592E38">
        <w:rPr>
          <w:rFonts w:ascii="Book Antiqua" w:hAnsi="Book Antiqua"/>
          <w:b/>
          <w:sz w:val="24"/>
          <w:szCs w:val="24"/>
        </w:rPr>
        <w:t>infection during</w:t>
      </w:r>
      <w:r w:rsidR="0036072A" w:rsidRPr="00592E38">
        <w:rPr>
          <w:rFonts w:ascii="Book Antiqua" w:eastAsia="Calibri" w:hAnsi="Book Antiqua" w:cs="Times New Roman"/>
          <w:b/>
          <w:sz w:val="24"/>
          <w:szCs w:val="24"/>
        </w:rPr>
        <w:t xml:space="preserve"> the</w:t>
      </w:r>
      <w:r w:rsidR="007D6613" w:rsidRPr="00592E38">
        <w:rPr>
          <w:rFonts w:ascii="Book Antiqua" w:hAnsi="Book Antiqua"/>
          <w:sz w:val="24"/>
          <w:szCs w:val="24"/>
        </w:rPr>
        <w:t xml:space="preserve"> </w:t>
      </w:r>
      <w:r w:rsidR="00224DD2" w:rsidRPr="00592E38">
        <w:rPr>
          <w:rFonts w:ascii="Book Antiqua" w:eastAsia="Calibri" w:hAnsi="Book Antiqua" w:cs="Times New Roman"/>
          <w:b/>
          <w:sz w:val="24"/>
          <w:szCs w:val="24"/>
        </w:rPr>
        <w:t xml:space="preserve">coronavirus </w:t>
      </w:r>
      <w:r w:rsidRPr="00592E38">
        <w:rPr>
          <w:rFonts w:ascii="Book Antiqua" w:eastAsia="Calibri" w:hAnsi="Book Antiqua" w:cs="Times New Roman"/>
          <w:b/>
          <w:sz w:val="24"/>
          <w:szCs w:val="24"/>
        </w:rPr>
        <w:t>disease 2019</w:t>
      </w:r>
      <w:r w:rsidR="0036072A" w:rsidRPr="00592E38">
        <w:rPr>
          <w:rFonts w:ascii="Book Antiqua" w:hAnsi="Book Antiqua"/>
          <w:b/>
          <w:sz w:val="24"/>
          <w:szCs w:val="24"/>
        </w:rPr>
        <w:t xml:space="preserve"> </w:t>
      </w:r>
      <w:proofErr w:type="gramStart"/>
      <w:r w:rsidR="0036072A" w:rsidRPr="00592E38">
        <w:rPr>
          <w:rFonts w:ascii="Book Antiqua" w:hAnsi="Book Antiqua"/>
          <w:b/>
          <w:sz w:val="24"/>
          <w:szCs w:val="24"/>
        </w:rPr>
        <w:t>pandemic</w:t>
      </w:r>
      <w:r w:rsidR="007D6613" w:rsidRPr="005E5BA5">
        <w:rPr>
          <w:rFonts w:ascii="Book Antiqua" w:hAnsi="Book Antiqua"/>
          <w:sz w:val="24"/>
          <w:szCs w:val="24"/>
          <w:vertAlign w:val="superscript"/>
        </w:rPr>
        <w:t>[</w:t>
      </w:r>
      <w:proofErr w:type="gramEnd"/>
      <w:r w:rsidR="007D6613" w:rsidRPr="005E5BA5">
        <w:rPr>
          <w:rFonts w:ascii="Book Antiqua" w:hAnsi="Book Antiqua"/>
          <w:sz w:val="24"/>
          <w:szCs w:val="24"/>
          <w:vertAlign w:val="superscript"/>
        </w:rPr>
        <w:t>35,</w:t>
      </w:r>
      <w:r w:rsidR="009C7532" w:rsidRPr="005E5BA5">
        <w:rPr>
          <w:rFonts w:ascii="Book Antiqua" w:hAnsi="Book Antiqua"/>
          <w:sz w:val="24"/>
          <w:szCs w:val="24"/>
          <w:vertAlign w:val="superscript"/>
        </w:rPr>
        <w:t>39]</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4615"/>
      </w:tblGrid>
      <w:tr w:rsidR="00592E38" w:rsidRPr="00592E38" w14:paraId="5F218899" w14:textId="77777777" w:rsidTr="00224DD2">
        <w:tc>
          <w:tcPr>
            <w:tcW w:w="3691" w:type="dxa"/>
            <w:tcBorders>
              <w:top w:val="single" w:sz="4" w:space="0" w:color="auto"/>
              <w:bottom w:val="single" w:sz="4" w:space="0" w:color="auto"/>
            </w:tcBorders>
          </w:tcPr>
          <w:p w14:paraId="517B6A69" w14:textId="77777777" w:rsidR="0036072A" w:rsidRPr="00592E38" w:rsidRDefault="0036072A" w:rsidP="00592E38">
            <w:pPr>
              <w:adjustRightInd w:val="0"/>
              <w:snapToGrid w:val="0"/>
              <w:spacing w:line="360" w:lineRule="auto"/>
              <w:jc w:val="both"/>
              <w:rPr>
                <w:rFonts w:ascii="Book Antiqua" w:hAnsi="Book Antiqua"/>
                <w:b/>
                <w:bCs/>
                <w:sz w:val="24"/>
                <w:szCs w:val="24"/>
              </w:rPr>
            </w:pPr>
            <w:r w:rsidRPr="00592E38">
              <w:rPr>
                <w:rFonts w:ascii="Book Antiqua" w:hAnsi="Book Antiqua"/>
                <w:b/>
                <w:bCs/>
                <w:sz w:val="24"/>
                <w:szCs w:val="24"/>
              </w:rPr>
              <w:t>Management</w:t>
            </w:r>
          </w:p>
        </w:tc>
        <w:tc>
          <w:tcPr>
            <w:tcW w:w="4615" w:type="dxa"/>
            <w:tcBorders>
              <w:top w:val="single" w:sz="4" w:space="0" w:color="auto"/>
              <w:bottom w:val="single" w:sz="4" w:space="0" w:color="auto"/>
            </w:tcBorders>
          </w:tcPr>
          <w:p w14:paraId="06AE1328" w14:textId="77777777" w:rsidR="0036072A" w:rsidRPr="00592E38" w:rsidRDefault="0036072A" w:rsidP="00592E38">
            <w:pPr>
              <w:adjustRightInd w:val="0"/>
              <w:snapToGrid w:val="0"/>
              <w:spacing w:line="360" w:lineRule="auto"/>
              <w:jc w:val="both"/>
              <w:rPr>
                <w:rFonts w:ascii="Book Antiqua" w:hAnsi="Book Antiqua"/>
                <w:b/>
                <w:bCs/>
                <w:sz w:val="24"/>
                <w:szCs w:val="24"/>
              </w:rPr>
            </w:pPr>
            <w:r w:rsidRPr="00592E38">
              <w:rPr>
                <w:rFonts w:ascii="Book Antiqua" w:hAnsi="Book Antiqua"/>
                <w:b/>
                <w:bCs/>
                <w:sz w:val="24"/>
                <w:szCs w:val="24"/>
              </w:rPr>
              <w:t>Recommendation</w:t>
            </w:r>
          </w:p>
        </w:tc>
      </w:tr>
      <w:tr w:rsidR="00592E38" w:rsidRPr="00592E38" w14:paraId="53BC2C3C" w14:textId="77777777" w:rsidTr="00224DD2">
        <w:tc>
          <w:tcPr>
            <w:tcW w:w="3691" w:type="dxa"/>
            <w:tcBorders>
              <w:top w:val="single" w:sz="4" w:space="0" w:color="auto"/>
            </w:tcBorders>
          </w:tcPr>
          <w:p w14:paraId="24822FB9" w14:textId="6F2E689E" w:rsidR="0036072A" w:rsidRPr="00592E38" w:rsidRDefault="00224DD2"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Physical distancing</w:t>
            </w:r>
          </w:p>
        </w:tc>
        <w:tc>
          <w:tcPr>
            <w:tcW w:w="4615" w:type="dxa"/>
            <w:tcBorders>
              <w:top w:val="single" w:sz="4" w:space="0" w:color="auto"/>
            </w:tcBorders>
          </w:tcPr>
          <w:p w14:paraId="316D9364"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Recommended</w:t>
            </w:r>
          </w:p>
        </w:tc>
      </w:tr>
      <w:tr w:rsidR="00592E38" w:rsidRPr="00592E38" w14:paraId="67E46543" w14:textId="77777777" w:rsidTr="00224DD2">
        <w:tc>
          <w:tcPr>
            <w:tcW w:w="3691" w:type="dxa"/>
            <w:shd w:val="clear" w:color="auto" w:fill="auto"/>
          </w:tcPr>
          <w:p w14:paraId="16DAD0AE" w14:textId="424538C1" w:rsidR="002275E6" w:rsidRPr="00592E38" w:rsidRDefault="002275E6"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Patient education on risk and precaution on COVID-19</w:t>
            </w:r>
          </w:p>
        </w:tc>
        <w:tc>
          <w:tcPr>
            <w:tcW w:w="4615" w:type="dxa"/>
            <w:shd w:val="clear" w:color="auto" w:fill="auto"/>
          </w:tcPr>
          <w:p w14:paraId="63845CAE" w14:textId="76C2D7F7" w:rsidR="002275E6" w:rsidRPr="00592E38" w:rsidRDefault="002275E6"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Recommended</w:t>
            </w:r>
          </w:p>
        </w:tc>
      </w:tr>
      <w:tr w:rsidR="00592E38" w:rsidRPr="00592E38" w14:paraId="2BFAD823" w14:textId="77777777" w:rsidTr="00224DD2">
        <w:tc>
          <w:tcPr>
            <w:tcW w:w="3691" w:type="dxa"/>
            <w:shd w:val="clear" w:color="auto" w:fill="auto"/>
          </w:tcPr>
          <w:p w14:paraId="5F3A911C" w14:textId="0C0F9528" w:rsidR="008E1E45" w:rsidRPr="00592E38" w:rsidRDefault="008E1E45"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 xml:space="preserve">Testing for </w:t>
            </w:r>
            <w:r w:rsidR="0095506D" w:rsidRPr="00592E38">
              <w:rPr>
                <w:rFonts w:ascii="Book Antiqua" w:hAnsi="Book Antiqua"/>
                <w:sz w:val="24"/>
                <w:szCs w:val="24"/>
              </w:rPr>
              <w:t>severe acute respiratory syndrome coronavirus</w:t>
            </w:r>
            <w:r w:rsidRPr="00592E38">
              <w:rPr>
                <w:rFonts w:ascii="Book Antiqua" w:hAnsi="Book Antiqua"/>
                <w:sz w:val="24"/>
                <w:szCs w:val="24"/>
              </w:rPr>
              <w:t xml:space="preserve"> infection</w:t>
            </w:r>
          </w:p>
        </w:tc>
        <w:tc>
          <w:tcPr>
            <w:tcW w:w="4615" w:type="dxa"/>
            <w:shd w:val="clear" w:color="auto" w:fill="auto"/>
          </w:tcPr>
          <w:p w14:paraId="64DDCC7E" w14:textId="1382B550" w:rsidR="008E1E45" w:rsidRPr="00592E38" w:rsidRDefault="008E1E45"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 xml:space="preserve">Recommended in patients with clinical symptoms suggesting COVID-19, </w:t>
            </w:r>
            <w:r w:rsidR="009B1537" w:rsidRPr="00592E38">
              <w:rPr>
                <w:rFonts w:ascii="Book Antiqua" w:hAnsi="Book Antiqua"/>
                <w:sz w:val="24"/>
                <w:szCs w:val="24"/>
              </w:rPr>
              <w:t xml:space="preserve">or </w:t>
            </w:r>
            <w:r w:rsidRPr="00592E38">
              <w:rPr>
                <w:rFonts w:ascii="Book Antiqua" w:hAnsi="Book Antiqua"/>
                <w:sz w:val="24"/>
                <w:szCs w:val="24"/>
              </w:rPr>
              <w:t>with household contact with an infected family member, or requiring hospitalization</w:t>
            </w:r>
          </w:p>
        </w:tc>
      </w:tr>
      <w:tr w:rsidR="00592E38" w:rsidRPr="00592E38" w14:paraId="0DB637B1" w14:textId="77777777" w:rsidTr="00224DD2">
        <w:tc>
          <w:tcPr>
            <w:tcW w:w="3691" w:type="dxa"/>
            <w:shd w:val="clear" w:color="auto" w:fill="auto"/>
          </w:tcPr>
          <w:p w14:paraId="74F9C985"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 xml:space="preserve">Visits to specialized centers </w:t>
            </w:r>
          </w:p>
        </w:tc>
        <w:tc>
          <w:tcPr>
            <w:tcW w:w="4615" w:type="dxa"/>
            <w:shd w:val="clear" w:color="auto" w:fill="auto"/>
          </w:tcPr>
          <w:p w14:paraId="2DB4D759"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Should be postponed</w:t>
            </w:r>
          </w:p>
        </w:tc>
      </w:tr>
      <w:tr w:rsidR="00592E38" w:rsidRPr="00592E38" w14:paraId="31399EBE" w14:textId="77777777" w:rsidTr="00224DD2">
        <w:tc>
          <w:tcPr>
            <w:tcW w:w="3691" w:type="dxa"/>
            <w:shd w:val="clear" w:color="auto" w:fill="auto"/>
          </w:tcPr>
          <w:p w14:paraId="22834A48"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Routine laboratory testing</w:t>
            </w:r>
          </w:p>
        </w:tc>
        <w:tc>
          <w:tcPr>
            <w:tcW w:w="4615" w:type="dxa"/>
            <w:shd w:val="clear" w:color="auto" w:fill="auto"/>
          </w:tcPr>
          <w:p w14:paraId="21C582DA"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Should be performed (only if truly necessary) locally/offsite</w:t>
            </w:r>
          </w:p>
        </w:tc>
      </w:tr>
      <w:tr w:rsidR="00592E38" w:rsidRPr="00592E38" w14:paraId="2DDB99FF" w14:textId="77777777" w:rsidTr="00224DD2">
        <w:tc>
          <w:tcPr>
            <w:tcW w:w="3691" w:type="dxa"/>
            <w:shd w:val="clear" w:color="auto" w:fill="auto"/>
          </w:tcPr>
          <w:p w14:paraId="65E8C64D" w14:textId="0B1817D7" w:rsidR="0098743B" w:rsidRPr="00592E38" w:rsidRDefault="0095506D"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Direct-acting antiviral</w:t>
            </w:r>
            <w:r w:rsidR="00224DD2" w:rsidRPr="00592E38">
              <w:rPr>
                <w:rFonts w:ascii="Book Antiqua" w:hAnsi="Book Antiqua"/>
                <w:sz w:val="24"/>
                <w:szCs w:val="24"/>
              </w:rPr>
              <w:t xml:space="preserve"> therapy already initiated</w:t>
            </w:r>
          </w:p>
        </w:tc>
        <w:tc>
          <w:tcPr>
            <w:tcW w:w="4615" w:type="dxa"/>
            <w:shd w:val="clear" w:color="auto" w:fill="auto"/>
          </w:tcPr>
          <w:p w14:paraId="2E0C6DC3" w14:textId="61447193" w:rsidR="0098743B" w:rsidRPr="00592E38" w:rsidRDefault="0098743B"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Should be continued</w:t>
            </w:r>
          </w:p>
        </w:tc>
      </w:tr>
      <w:tr w:rsidR="00592E38" w:rsidRPr="00592E38" w14:paraId="43811CD0" w14:textId="77777777" w:rsidTr="00224DD2">
        <w:tc>
          <w:tcPr>
            <w:tcW w:w="3691" w:type="dxa"/>
            <w:shd w:val="clear" w:color="auto" w:fill="auto"/>
          </w:tcPr>
          <w:p w14:paraId="0192F061" w14:textId="1B3E08C3" w:rsidR="0098743B" w:rsidRPr="00592E38" w:rsidRDefault="0098743B"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 xml:space="preserve">Starting </w:t>
            </w:r>
            <w:r w:rsidR="0095506D" w:rsidRPr="00592E38">
              <w:rPr>
                <w:rFonts w:ascii="Book Antiqua" w:hAnsi="Book Antiqua"/>
                <w:sz w:val="24"/>
                <w:szCs w:val="24"/>
              </w:rPr>
              <w:t>direct-acting antiviral</w:t>
            </w:r>
            <w:r w:rsidRPr="00592E38">
              <w:rPr>
                <w:rFonts w:ascii="Book Antiqua" w:hAnsi="Book Antiqua"/>
                <w:sz w:val="24"/>
                <w:szCs w:val="24"/>
              </w:rPr>
              <w:t xml:space="preserve"> treatment</w:t>
            </w:r>
          </w:p>
        </w:tc>
        <w:tc>
          <w:tcPr>
            <w:tcW w:w="4615" w:type="dxa"/>
            <w:shd w:val="clear" w:color="auto" w:fill="auto"/>
          </w:tcPr>
          <w:p w14:paraId="7D1C58A1" w14:textId="1188268D" w:rsidR="0098743B" w:rsidRPr="00592E38" w:rsidRDefault="0098743B"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 xml:space="preserve">May be postponed in patients with stable </w:t>
            </w:r>
            <w:r w:rsidR="0095506D" w:rsidRPr="00592E38">
              <w:rPr>
                <w:rFonts w:ascii="Book Antiqua" w:hAnsi="Book Antiqua"/>
                <w:sz w:val="24"/>
                <w:szCs w:val="24"/>
              </w:rPr>
              <w:t>chronic hepatitis C</w:t>
            </w:r>
            <w:r w:rsidRPr="00592E38">
              <w:rPr>
                <w:rFonts w:ascii="Book Antiqua" w:hAnsi="Book Antiqua"/>
                <w:sz w:val="24"/>
                <w:szCs w:val="24"/>
              </w:rPr>
              <w:t xml:space="preserve">. If possible, it should be considered in patients with significant fibrosis or </w:t>
            </w:r>
            <w:r w:rsidR="005F72B6" w:rsidRPr="00592E38">
              <w:rPr>
                <w:rFonts w:ascii="Book Antiqua" w:hAnsi="Book Antiqua"/>
                <w:sz w:val="24"/>
                <w:szCs w:val="24"/>
              </w:rPr>
              <w:t>human immunodeficiency virus</w:t>
            </w:r>
            <w:r w:rsidRPr="00592E38">
              <w:rPr>
                <w:rFonts w:ascii="Book Antiqua" w:hAnsi="Book Antiqua"/>
                <w:sz w:val="24"/>
                <w:szCs w:val="24"/>
              </w:rPr>
              <w:t>/</w:t>
            </w:r>
            <w:r w:rsidR="005F72B6" w:rsidRPr="00592E38">
              <w:rPr>
                <w:rFonts w:ascii="Book Antiqua" w:hAnsi="Book Antiqua"/>
                <w:sz w:val="24"/>
                <w:szCs w:val="24"/>
              </w:rPr>
              <w:t>h</w:t>
            </w:r>
            <w:r w:rsidR="004F5767" w:rsidRPr="00592E38">
              <w:rPr>
                <w:rFonts w:ascii="Book Antiqua" w:hAnsi="Book Antiqua"/>
                <w:sz w:val="24"/>
                <w:szCs w:val="24"/>
              </w:rPr>
              <w:t>epatitis C virus</w:t>
            </w:r>
            <w:r w:rsidRPr="00592E38">
              <w:rPr>
                <w:rFonts w:ascii="Book Antiqua" w:hAnsi="Book Antiqua"/>
                <w:sz w:val="24"/>
                <w:szCs w:val="24"/>
              </w:rPr>
              <w:t xml:space="preserve"> coinfection</w:t>
            </w:r>
          </w:p>
        </w:tc>
      </w:tr>
      <w:tr w:rsidR="00592E38" w:rsidRPr="00592E38" w14:paraId="3C7CF762" w14:textId="77777777" w:rsidTr="00224DD2">
        <w:tc>
          <w:tcPr>
            <w:tcW w:w="3691" w:type="dxa"/>
            <w:shd w:val="clear" w:color="auto" w:fill="auto"/>
          </w:tcPr>
          <w:p w14:paraId="0A8BA5AF" w14:textId="77777777" w:rsidR="0098743B" w:rsidRPr="00592E38" w:rsidRDefault="0098743B"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Telemedicine/visits by phone</w:t>
            </w:r>
          </w:p>
        </w:tc>
        <w:tc>
          <w:tcPr>
            <w:tcW w:w="4615" w:type="dxa"/>
            <w:shd w:val="clear" w:color="auto" w:fill="auto"/>
          </w:tcPr>
          <w:p w14:paraId="2A5FE911" w14:textId="77777777" w:rsidR="0098743B" w:rsidRPr="00592E38" w:rsidRDefault="0098743B"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Recommended instead of face-to-face visits whenever possible</w:t>
            </w:r>
          </w:p>
        </w:tc>
      </w:tr>
      <w:tr w:rsidR="00592E38" w:rsidRPr="00592E38" w14:paraId="196B7D8E" w14:textId="77777777" w:rsidTr="00224DD2">
        <w:tc>
          <w:tcPr>
            <w:tcW w:w="3691" w:type="dxa"/>
            <w:shd w:val="clear" w:color="auto" w:fill="auto"/>
          </w:tcPr>
          <w:p w14:paraId="212B4C03" w14:textId="77777777" w:rsidR="0098743B" w:rsidRPr="00592E38" w:rsidRDefault="0098743B"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Drug supply</w:t>
            </w:r>
          </w:p>
        </w:tc>
        <w:tc>
          <w:tcPr>
            <w:tcW w:w="4615" w:type="dxa"/>
            <w:shd w:val="clear" w:color="auto" w:fill="auto"/>
          </w:tcPr>
          <w:p w14:paraId="150FC7AA" w14:textId="77777777" w:rsidR="0098743B" w:rsidRPr="00592E38" w:rsidRDefault="0098743B"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Home delivery or sending prescriptions by e-mail</w:t>
            </w:r>
          </w:p>
        </w:tc>
      </w:tr>
      <w:tr w:rsidR="00592E38" w:rsidRPr="00592E38" w14:paraId="1ED3B32C" w14:textId="77777777" w:rsidTr="00224DD2">
        <w:tc>
          <w:tcPr>
            <w:tcW w:w="3691" w:type="dxa"/>
            <w:shd w:val="clear" w:color="auto" w:fill="auto"/>
          </w:tcPr>
          <w:p w14:paraId="4BBC7E49" w14:textId="77777777" w:rsidR="0098743B" w:rsidRPr="00592E38" w:rsidRDefault="0098743B"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Liver-related diagnostic procedures</w:t>
            </w:r>
          </w:p>
        </w:tc>
        <w:tc>
          <w:tcPr>
            <w:tcW w:w="4615" w:type="dxa"/>
            <w:shd w:val="clear" w:color="auto" w:fill="auto"/>
          </w:tcPr>
          <w:p w14:paraId="19459E39" w14:textId="43E08D4D" w:rsidR="0098743B" w:rsidRPr="00592E38" w:rsidRDefault="0098743B"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Should be deferred unless they are likely to change management</w:t>
            </w:r>
          </w:p>
        </w:tc>
      </w:tr>
    </w:tbl>
    <w:p w14:paraId="62CB5C61" w14:textId="3D5AE47D" w:rsidR="008353BA" w:rsidRPr="00592E38" w:rsidRDefault="00224DD2" w:rsidP="00592E38">
      <w:pPr>
        <w:adjustRightInd w:val="0"/>
        <w:snapToGrid w:val="0"/>
        <w:spacing w:after="0" w:line="360" w:lineRule="auto"/>
        <w:jc w:val="both"/>
        <w:rPr>
          <w:rFonts w:ascii="Book Antiqua" w:hAnsi="Book Antiqua"/>
          <w:sz w:val="24"/>
          <w:szCs w:val="24"/>
        </w:rPr>
      </w:pPr>
      <w:r w:rsidRPr="00592E38">
        <w:rPr>
          <w:rFonts w:ascii="Book Antiqua" w:hAnsi="Book Antiqua"/>
          <w:sz w:val="24"/>
          <w:szCs w:val="24"/>
        </w:rPr>
        <w:t>COVID-19</w:t>
      </w:r>
      <w:r w:rsidRPr="00592E38">
        <w:rPr>
          <w:rFonts w:ascii="Book Antiqua" w:hAnsi="Book Antiqua"/>
          <w:sz w:val="24"/>
          <w:szCs w:val="24"/>
          <w:lang w:eastAsia="zh-CN"/>
        </w:rPr>
        <w:t xml:space="preserve">: </w:t>
      </w:r>
      <w:r w:rsidRPr="00592E38">
        <w:rPr>
          <w:rFonts w:ascii="Book Antiqua" w:eastAsia="Calibri" w:hAnsi="Book Antiqua" w:cs="Times New Roman"/>
          <w:sz w:val="24"/>
          <w:szCs w:val="24"/>
        </w:rPr>
        <w:t>Coronavirus disease 2019.</w:t>
      </w:r>
    </w:p>
    <w:sectPr w:rsidR="008353BA" w:rsidRPr="00592E38" w:rsidSect="00592E38">
      <w:headerReference w:type="default" r:id="rId8"/>
      <w:footerReference w:type="default" r:id="rId9"/>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71304" w14:textId="77777777" w:rsidR="00571343" w:rsidRDefault="00571343" w:rsidP="004D0425">
      <w:pPr>
        <w:spacing w:after="0" w:line="240" w:lineRule="auto"/>
      </w:pPr>
      <w:r>
        <w:separator/>
      </w:r>
    </w:p>
  </w:endnote>
  <w:endnote w:type="continuationSeparator" w:id="0">
    <w:p w14:paraId="659A30C4" w14:textId="77777777" w:rsidR="00571343" w:rsidRDefault="00571343" w:rsidP="004D0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DengXian">
    <w:altName w:val="Arial Unicode MS"/>
    <w:charset w:val="86"/>
    <w:family w:val="auto"/>
    <w:pitch w:val="variable"/>
    <w:sig w:usb0="00000000"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960109639"/>
      <w:docPartObj>
        <w:docPartGallery w:val="Page Numbers (Bottom of Page)"/>
        <w:docPartUnique/>
      </w:docPartObj>
    </w:sdtPr>
    <w:sdtEndPr>
      <w:rPr>
        <w:noProof/>
      </w:rPr>
    </w:sdtEndPr>
    <w:sdtContent>
      <w:p w14:paraId="4F2B63A7" w14:textId="4757E3B1" w:rsidR="00CA4FC2" w:rsidRPr="000706B9" w:rsidRDefault="00CA4FC2">
        <w:pPr>
          <w:pStyle w:val="a5"/>
          <w:jc w:val="right"/>
          <w:rPr>
            <w:rFonts w:ascii="Book Antiqua" w:hAnsi="Book Antiqua"/>
            <w:sz w:val="24"/>
            <w:szCs w:val="24"/>
          </w:rPr>
        </w:pPr>
        <w:r w:rsidRPr="000706B9">
          <w:rPr>
            <w:rFonts w:ascii="Book Antiqua" w:hAnsi="Book Antiqua"/>
            <w:sz w:val="24"/>
            <w:szCs w:val="24"/>
          </w:rPr>
          <w:fldChar w:fldCharType="begin"/>
        </w:r>
        <w:r w:rsidRPr="000706B9">
          <w:rPr>
            <w:rFonts w:ascii="Book Antiqua" w:hAnsi="Book Antiqua"/>
            <w:sz w:val="24"/>
            <w:szCs w:val="24"/>
          </w:rPr>
          <w:instrText xml:space="preserve"> PAGE   \* MERGEFORMAT </w:instrText>
        </w:r>
        <w:r w:rsidRPr="000706B9">
          <w:rPr>
            <w:rFonts w:ascii="Book Antiqua" w:hAnsi="Book Antiqua"/>
            <w:sz w:val="24"/>
            <w:szCs w:val="24"/>
          </w:rPr>
          <w:fldChar w:fldCharType="separate"/>
        </w:r>
        <w:r w:rsidR="00AF6C22">
          <w:rPr>
            <w:rFonts w:ascii="Book Antiqua" w:hAnsi="Book Antiqua"/>
            <w:noProof/>
            <w:sz w:val="24"/>
            <w:szCs w:val="24"/>
          </w:rPr>
          <w:t>3</w:t>
        </w:r>
        <w:r w:rsidRPr="000706B9">
          <w:rPr>
            <w:rFonts w:ascii="Book Antiqua" w:hAnsi="Book Antiqua"/>
            <w:noProof/>
            <w:sz w:val="24"/>
            <w:szCs w:val="24"/>
          </w:rPr>
          <w:fldChar w:fldCharType="end"/>
        </w:r>
        <w:r w:rsidR="00592E38">
          <w:rPr>
            <w:rFonts w:ascii="Book Antiqua" w:hAnsi="Book Antiqua"/>
            <w:noProof/>
            <w:sz w:val="24"/>
            <w:szCs w:val="24"/>
          </w:rPr>
          <w:t xml:space="preserve"> </w:t>
        </w:r>
        <w:r w:rsidRPr="000706B9">
          <w:rPr>
            <w:rFonts w:ascii="Book Antiqua" w:hAnsi="Book Antiqua"/>
            <w:noProof/>
            <w:sz w:val="24"/>
            <w:szCs w:val="24"/>
          </w:rPr>
          <w:t>/</w:t>
        </w:r>
        <w:r w:rsidR="00592E38">
          <w:rPr>
            <w:rFonts w:ascii="Book Antiqua" w:hAnsi="Book Antiqua"/>
            <w:noProof/>
            <w:sz w:val="24"/>
            <w:szCs w:val="24"/>
          </w:rPr>
          <w:t xml:space="preserve"> </w:t>
        </w:r>
        <w:r w:rsidR="0020480B">
          <w:rPr>
            <w:rFonts w:ascii="Book Antiqua" w:hAnsi="Book Antiqua"/>
            <w:noProof/>
            <w:sz w:val="24"/>
            <w:szCs w:val="24"/>
          </w:rPr>
          <w:t>19</w:t>
        </w:r>
      </w:p>
    </w:sdtContent>
  </w:sdt>
  <w:p w14:paraId="4A53E706" w14:textId="77777777" w:rsidR="00914F27" w:rsidRDefault="00914F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A81AB" w14:textId="77777777" w:rsidR="00571343" w:rsidRDefault="00571343" w:rsidP="004D0425">
      <w:pPr>
        <w:spacing w:after="0" w:line="240" w:lineRule="auto"/>
      </w:pPr>
      <w:r>
        <w:separator/>
      </w:r>
    </w:p>
  </w:footnote>
  <w:footnote w:type="continuationSeparator" w:id="0">
    <w:p w14:paraId="5BB6C8B7" w14:textId="77777777" w:rsidR="00571343" w:rsidRDefault="00571343" w:rsidP="004D04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40C07" w14:textId="0A3E9554" w:rsidR="00914F27" w:rsidRDefault="00914F27">
    <w:pPr>
      <w:pStyle w:val="a4"/>
    </w:pPr>
  </w:p>
  <w:p w14:paraId="6D808C53" w14:textId="77777777" w:rsidR="00914F27" w:rsidRDefault="00914F2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vd9szef50trs4exxtgx0was2t5rs5tv55dw&quot;&gt;My EndNote Library-Converted&lt;record-ids&gt;&lt;item&gt;4&lt;/item&gt;&lt;item&gt;14&lt;/item&gt;&lt;item&gt;15&lt;/item&gt;&lt;item&gt;40&lt;/item&gt;&lt;item&gt;49&lt;/item&gt;&lt;item&gt;53&lt;/item&gt;&lt;item&gt;85&lt;/item&gt;&lt;item&gt;87&lt;/item&gt;&lt;item&gt;99&lt;/item&gt;&lt;item&gt;162&lt;/item&gt;&lt;item&gt;206&lt;/item&gt;&lt;item&gt;309&lt;/item&gt;&lt;item&gt;354&lt;/item&gt;&lt;item&gt;459&lt;/item&gt;&lt;item&gt;460&lt;/item&gt;&lt;item&gt;461&lt;/item&gt;&lt;item&gt;462&lt;/item&gt;&lt;item&gt;463&lt;/item&gt;&lt;item&gt;464&lt;/item&gt;&lt;item&gt;465&lt;/item&gt;&lt;item&gt;466&lt;/item&gt;&lt;item&gt;467&lt;/item&gt;&lt;item&gt;468&lt;/item&gt;&lt;item&gt;469&lt;/item&gt;&lt;item&gt;470&lt;/item&gt;&lt;item&gt;471&lt;/item&gt;&lt;item&gt;472&lt;/item&gt;&lt;item&gt;473&lt;/item&gt;&lt;item&gt;474&lt;/item&gt;&lt;item&gt;476&lt;/item&gt;&lt;item&gt;477&lt;/item&gt;&lt;item&gt;478&lt;/item&gt;&lt;item&gt;479&lt;/item&gt;&lt;item&gt;482&lt;/item&gt;&lt;item&gt;483&lt;/item&gt;&lt;item&gt;484&lt;/item&gt;&lt;item&gt;498&lt;/item&gt;&lt;item&gt;499&lt;/item&gt;&lt;/record-ids&gt;&lt;/item&gt;&lt;/Libraries&gt;"/>
  </w:docVars>
  <w:rsids>
    <w:rsidRoot w:val="00AF4E80"/>
    <w:rsid w:val="00006838"/>
    <w:rsid w:val="00025FBE"/>
    <w:rsid w:val="000350CD"/>
    <w:rsid w:val="00045263"/>
    <w:rsid w:val="00062141"/>
    <w:rsid w:val="000644FC"/>
    <w:rsid w:val="000706B9"/>
    <w:rsid w:val="0007469F"/>
    <w:rsid w:val="0008268D"/>
    <w:rsid w:val="0008682C"/>
    <w:rsid w:val="00092413"/>
    <w:rsid w:val="000A2605"/>
    <w:rsid w:val="000A4A24"/>
    <w:rsid w:val="000A7B43"/>
    <w:rsid w:val="001136F5"/>
    <w:rsid w:val="00114981"/>
    <w:rsid w:val="001451F9"/>
    <w:rsid w:val="001507A4"/>
    <w:rsid w:val="0015172D"/>
    <w:rsid w:val="00152AF7"/>
    <w:rsid w:val="0015713F"/>
    <w:rsid w:val="00165DE6"/>
    <w:rsid w:val="00176947"/>
    <w:rsid w:val="00181B8E"/>
    <w:rsid w:val="001B7894"/>
    <w:rsid w:val="001B7C79"/>
    <w:rsid w:val="001C01FF"/>
    <w:rsid w:val="001F1E34"/>
    <w:rsid w:val="001F6F2A"/>
    <w:rsid w:val="0020480B"/>
    <w:rsid w:val="002060BE"/>
    <w:rsid w:val="00224DD2"/>
    <w:rsid w:val="002275E6"/>
    <w:rsid w:val="00232A16"/>
    <w:rsid w:val="00243C8F"/>
    <w:rsid w:val="00247D7F"/>
    <w:rsid w:val="0025115A"/>
    <w:rsid w:val="002556D1"/>
    <w:rsid w:val="002726E0"/>
    <w:rsid w:val="00274850"/>
    <w:rsid w:val="00275E27"/>
    <w:rsid w:val="0028473D"/>
    <w:rsid w:val="00287784"/>
    <w:rsid w:val="002955CF"/>
    <w:rsid w:val="002A6778"/>
    <w:rsid w:val="002C4219"/>
    <w:rsid w:val="002E2C05"/>
    <w:rsid w:val="003355DA"/>
    <w:rsid w:val="00351E7C"/>
    <w:rsid w:val="0036072A"/>
    <w:rsid w:val="00370C86"/>
    <w:rsid w:val="00393666"/>
    <w:rsid w:val="003B3330"/>
    <w:rsid w:val="003C037B"/>
    <w:rsid w:val="003C0FCC"/>
    <w:rsid w:val="003D22B6"/>
    <w:rsid w:val="003E3D1D"/>
    <w:rsid w:val="003F30EB"/>
    <w:rsid w:val="00405BBF"/>
    <w:rsid w:val="00454912"/>
    <w:rsid w:val="00465D9F"/>
    <w:rsid w:val="00466A0A"/>
    <w:rsid w:val="00467324"/>
    <w:rsid w:val="00471DCD"/>
    <w:rsid w:val="00485ED4"/>
    <w:rsid w:val="0049110D"/>
    <w:rsid w:val="004A74DF"/>
    <w:rsid w:val="004D0425"/>
    <w:rsid w:val="004E08D7"/>
    <w:rsid w:val="004E34BE"/>
    <w:rsid w:val="004F5767"/>
    <w:rsid w:val="00517E85"/>
    <w:rsid w:val="00540676"/>
    <w:rsid w:val="00542B09"/>
    <w:rsid w:val="0056185C"/>
    <w:rsid w:val="00571343"/>
    <w:rsid w:val="005804E6"/>
    <w:rsid w:val="00580AF3"/>
    <w:rsid w:val="0058411C"/>
    <w:rsid w:val="00592E38"/>
    <w:rsid w:val="005B14AE"/>
    <w:rsid w:val="005C057A"/>
    <w:rsid w:val="005D2BD5"/>
    <w:rsid w:val="005D5F4F"/>
    <w:rsid w:val="005D6E8E"/>
    <w:rsid w:val="005E5BA5"/>
    <w:rsid w:val="005F72B6"/>
    <w:rsid w:val="006017CB"/>
    <w:rsid w:val="006048B4"/>
    <w:rsid w:val="0061025D"/>
    <w:rsid w:val="0061026C"/>
    <w:rsid w:val="00612485"/>
    <w:rsid w:val="00633AB7"/>
    <w:rsid w:val="00654AE6"/>
    <w:rsid w:val="006704EF"/>
    <w:rsid w:val="0067788F"/>
    <w:rsid w:val="00685E98"/>
    <w:rsid w:val="006A36FD"/>
    <w:rsid w:val="006B2787"/>
    <w:rsid w:val="006C4CA4"/>
    <w:rsid w:val="006D1EF1"/>
    <w:rsid w:val="00726B0F"/>
    <w:rsid w:val="00727CF8"/>
    <w:rsid w:val="00730062"/>
    <w:rsid w:val="007823D8"/>
    <w:rsid w:val="00785546"/>
    <w:rsid w:val="007939EB"/>
    <w:rsid w:val="007B050C"/>
    <w:rsid w:val="007B33C2"/>
    <w:rsid w:val="007B6284"/>
    <w:rsid w:val="007C0974"/>
    <w:rsid w:val="007C0FB0"/>
    <w:rsid w:val="007C13C9"/>
    <w:rsid w:val="007C51AD"/>
    <w:rsid w:val="007D6613"/>
    <w:rsid w:val="008102E9"/>
    <w:rsid w:val="00831903"/>
    <w:rsid w:val="008353BA"/>
    <w:rsid w:val="008519BE"/>
    <w:rsid w:val="00854B0C"/>
    <w:rsid w:val="00866187"/>
    <w:rsid w:val="008730BD"/>
    <w:rsid w:val="00881A22"/>
    <w:rsid w:val="00892516"/>
    <w:rsid w:val="00895ABC"/>
    <w:rsid w:val="008B38B0"/>
    <w:rsid w:val="008B7F09"/>
    <w:rsid w:val="008C298A"/>
    <w:rsid w:val="008C3AFA"/>
    <w:rsid w:val="008D0797"/>
    <w:rsid w:val="008D1CE9"/>
    <w:rsid w:val="008D457F"/>
    <w:rsid w:val="008D4D41"/>
    <w:rsid w:val="008E1E45"/>
    <w:rsid w:val="008E55E7"/>
    <w:rsid w:val="0090246B"/>
    <w:rsid w:val="00914F27"/>
    <w:rsid w:val="00922159"/>
    <w:rsid w:val="00927C0C"/>
    <w:rsid w:val="00941749"/>
    <w:rsid w:val="00943276"/>
    <w:rsid w:val="009470EA"/>
    <w:rsid w:val="0095506D"/>
    <w:rsid w:val="009749C8"/>
    <w:rsid w:val="0098743B"/>
    <w:rsid w:val="00990D15"/>
    <w:rsid w:val="0099436E"/>
    <w:rsid w:val="009B1537"/>
    <w:rsid w:val="009C7532"/>
    <w:rsid w:val="009C7D92"/>
    <w:rsid w:val="009E45C7"/>
    <w:rsid w:val="009E5FA4"/>
    <w:rsid w:val="009E753A"/>
    <w:rsid w:val="009F212B"/>
    <w:rsid w:val="009F5AF7"/>
    <w:rsid w:val="00A02665"/>
    <w:rsid w:val="00A05D2C"/>
    <w:rsid w:val="00A1278C"/>
    <w:rsid w:val="00A21949"/>
    <w:rsid w:val="00A2351B"/>
    <w:rsid w:val="00A7780A"/>
    <w:rsid w:val="00A80FCB"/>
    <w:rsid w:val="00A8448F"/>
    <w:rsid w:val="00A849F8"/>
    <w:rsid w:val="00A93070"/>
    <w:rsid w:val="00AA3791"/>
    <w:rsid w:val="00AC31F5"/>
    <w:rsid w:val="00AC5EF8"/>
    <w:rsid w:val="00AF2017"/>
    <w:rsid w:val="00AF4A2A"/>
    <w:rsid w:val="00AF4E80"/>
    <w:rsid w:val="00AF6C22"/>
    <w:rsid w:val="00B30041"/>
    <w:rsid w:val="00B32EB0"/>
    <w:rsid w:val="00B51C8E"/>
    <w:rsid w:val="00B7233B"/>
    <w:rsid w:val="00BB7939"/>
    <w:rsid w:val="00BC4296"/>
    <w:rsid w:val="00BC652A"/>
    <w:rsid w:val="00BD51F5"/>
    <w:rsid w:val="00BE1631"/>
    <w:rsid w:val="00BE471E"/>
    <w:rsid w:val="00BE7310"/>
    <w:rsid w:val="00C02B10"/>
    <w:rsid w:val="00C12559"/>
    <w:rsid w:val="00C768DD"/>
    <w:rsid w:val="00C82147"/>
    <w:rsid w:val="00C83F9B"/>
    <w:rsid w:val="00CA4FC2"/>
    <w:rsid w:val="00CB0F3B"/>
    <w:rsid w:val="00CB4505"/>
    <w:rsid w:val="00CB5781"/>
    <w:rsid w:val="00CE6DFD"/>
    <w:rsid w:val="00D048F1"/>
    <w:rsid w:val="00D12052"/>
    <w:rsid w:val="00D13D06"/>
    <w:rsid w:val="00D234B0"/>
    <w:rsid w:val="00D55818"/>
    <w:rsid w:val="00D63F4D"/>
    <w:rsid w:val="00D769EF"/>
    <w:rsid w:val="00D908C6"/>
    <w:rsid w:val="00DA360B"/>
    <w:rsid w:val="00DB2D1C"/>
    <w:rsid w:val="00DB6CD7"/>
    <w:rsid w:val="00DC7280"/>
    <w:rsid w:val="00DC7F34"/>
    <w:rsid w:val="00DD3146"/>
    <w:rsid w:val="00E00525"/>
    <w:rsid w:val="00E02AB1"/>
    <w:rsid w:val="00E03954"/>
    <w:rsid w:val="00E1307A"/>
    <w:rsid w:val="00E25BE0"/>
    <w:rsid w:val="00E33BFD"/>
    <w:rsid w:val="00E61688"/>
    <w:rsid w:val="00E7126B"/>
    <w:rsid w:val="00E9537B"/>
    <w:rsid w:val="00EA0F76"/>
    <w:rsid w:val="00EB5F84"/>
    <w:rsid w:val="00F0186C"/>
    <w:rsid w:val="00F06496"/>
    <w:rsid w:val="00F15878"/>
    <w:rsid w:val="00F30E07"/>
    <w:rsid w:val="00F474C9"/>
    <w:rsid w:val="00F57368"/>
    <w:rsid w:val="00F90204"/>
    <w:rsid w:val="00F9291F"/>
    <w:rsid w:val="00F97871"/>
    <w:rsid w:val="00FA27EF"/>
    <w:rsid w:val="00FD4339"/>
    <w:rsid w:val="00FD5C05"/>
    <w:rsid w:val="00FE50D5"/>
    <w:rsid w:val="00FE7849"/>
    <w:rsid w:val="00FF1BBD"/>
    <w:rsid w:val="00FF24A2"/>
    <w:rsid w:val="00FF3534"/>
    <w:rsid w:val="00FF4F57"/>
    <w:rsid w:val="00FF552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7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E80"/>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4E80"/>
    <w:rPr>
      <w:color w:val="0563C1" w:themeColor="hyperlink"/>
      <w:u w:val="single"/>
    </w:rPr>
  </w:style>
  <w:style w:type="paragraph" w:styleId="a4">
    <w:name w:val="header"/>
    <w:basedOn w:val="a"/>
    <w:link w:val="Char"/>
    <w:uiPriority w:val="99"/>
    <w:unhideWhenUsed/>
    <w:rsid w:val="004D0425"/>
    <w:pPr>
      <w:tabs>
        <w:tab w:val="center" w:pos="4536"/>
        <w:tab w:val="right" w:pos="9072"/>
      </w:tabs>
      <w:spacing w:after="0" w:line="240" w:lineRule="auto"/>
    </w:pPr>
  </w:style>
  <w:style w:type="character" w:customStyle="1" w:styleId="Char">
    <w:name w:val="页眉 Char"/>
    <w:basedOn w:val="a0"/>
    <w:link w:val="a4"/>
    <w:uiPriority w:val="99"/>
    <w:rsid w:val="004D0425"/>
    <w:rPr>
      <w:lang w:val="en-US"/>
    </w:rPr>
  </w:style>
  <w:style w:type="paragraph" w:styleId="a5">
    <w:name w:val="footer"/>
    <w:basedOn w:val="a"/>
    <w:link w:val="Char0"/>
    <w:uiPriority w:val="99"/>
    <w:unhideWhenUsed/>
    <w:rsid w:val="004D0425"/>
    <w:pPr>
      <w:tabs>
        <w:tab w:val="center" w:pos="4536"/>
        <w:tab w:val="right" w:pos="9072"/>
      </w:tabs>
      <w:spacing w:after="0" w:line="240" w:lineRule="auto"/>
    </w:pPr>
  </w:style>
  <w:style w:type="character" w:customStyle="1" w:styleId="Char0">
    <w:name w:val="页脚 Char"/>
    <w:basedOn w:val="a0"/>
    <w:link w:val="a5"/>
    <w:uiPriority w:val="99"/>
    <w:rsid w:val="004D0425"/>
    <w:rPr>
      <w:lang w:val="en-US"/>
    </w:rPr>
  </w:style>
  <w:style w:type="table" w:styleId="a6">
    <w:name w:val="Table Grid"/>
    <w:basedOn w:val="a1"/>
    <w:uiPriority w:val="39"/>
    <w:rsid w:val="00BE7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Znak"/>
    <w:rsid w:val="00152AF7"/>
    <w:pPr>
      <w:spacing w:after="0"/>
      <w:jc w:val="center"/>
    </w:pPr>
    <w:rPr>
      <w:rFonts w:ascii="Calibri" w:hAnsi="Calibri" w:cs="Calibri"/>
      <w:noProof/>
    </w:rPr>
  </w:style>
  <w:style w:type="character" w:customStyle="1" w:styleId="EndNoteBibliographyTitleZnak">
    <w:name w:val="EndNote Bibliography Title Znak"/>
    <w:basedOn w:val="a0"/>
    <w:link w:val="EndNoteBibliographyTitle"/>
    <w:rsid w:val="00152AF7"/>
    <w:rPr>
      <w:rFonts w:ascii="Calibri" w:hAnsi="Calibri" w:cs="Calibri"/>
      <w:noProof/>
      <w:lang w:val="en-US"/>
    </w:rPr>
  </w:style>
  <w:style w:type="paragraph" w:customStyle="1" w:styleId="EndNoteBibliography">
    <w:name w:val="EndNote Bibliography"/>
    <w:basedOn w:val="a"/>
    <w:link w:val="EndNoteBibliographyZnak"/>
    <w:rsid w:val="00152AF7"/>
    <w:pPr>
      <w:spacing w:line="240" w:lineRule="auto"/>
    </w:pPr>
    <w:rPr>
      <w:rFonts w:ascii="Calibri" w:hAnsi="Calibri" w:cs="Calibri"/>
      <w:noProof/>
    </w:rPr>
  </w:style>
  <w:style w:type="character" w:customStyle="1" w:styleId="EndNoteBibliographyZnak">
    <w:name w:val="EndNote Bibliography Znak"/>
    <w:basedOn w:val="a0"/>
    <w:link w:val="EndNoteBibliography"/>
    <w:rsid w:val="00152AF7"/>
    <w:rPr>
      <w:rFonts w:ascii="Calibri" w:hAnsi="Calibri" w:cs="Calibri"/>
      <w:noProof/>
      <w:lang w:val="en-US"/>
    </w:rPr>
  </w:style>
  <w:style w:type="character" w:customStyle="1" w:styleId="UnresolvedMention1">
    <w:name w:val="Unresolved Mention1"/>
    <w:basedOn w:val="a0"/>
    <w:uiPriority w:val="99"/>
    <w:semiHidden/>
    <w:unhideWhenUsed/>
    <w:rsid w:val="00E03954"/>
    <w:rPr>
      <w:color w:val="605E5C"/>
      <w:shd w:val="clear" w:color="auto" w:fill="E1DFDD"/>
    </w:rPr>
  </w:style>
  <w:style w:type="paragraph" w:styleId="a7">
    <w:name w:val="Balloon Text"/>
    <w:basedOn w:val="a"/>
    <w:link w:val="Char1"/>
    <w:uiPriority w:val="99"/>
    <w:semiHidden/>
    <w:unhideWhenUsed/>
    <w:rsid w:val="0025115A"/>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25115A"/>
    <w:rPr>
      <w:rFonts w:ascii="Segoe UI" w:hAnsi="Segoe UI" w:cs="Segoe UI"/>
      <w:sz w:val="18"/>
      <w:szCs w:val="18"/>
      <w:lang w:val="en-US"/>
    </w:rPr>
  </w:style>
  <w:style w:type="character" w:customStyle="1" w:styleId="lrzxr">
    <w:name w:val="lrzxr"/>
    <w:basedOn w:val="a0"/>
    <w:rsid w:val="00D55818"/>
  </w:style>
  <w:style w:type="character" w:customStyle="1" w:styleId="h3">
    <w:name w:val="h3"/>
    <w:rsid w:val="00C02B10"/>
  </w:style>
  <w:style w:type="paragraph" w:styleId="a8">
    <w:name w:val="annotation text"/>
    <w:basedOn w:val="a"/>
    <w:link w:val="Char2"/>
    <w:semiHidden/>
    <w:rsid w:val="005D2BD5"/>
    <w:pPr>
      <w:suppressAutoHyphens/>
      <w:spacing w:before="120" w:after="120" w:line="240" w:lineRule="auto"/>
    </w:pPr>
    <w:rPr>
      <w:rFonts w:ascii="Calibri" w:eastAsia="Calibri" w:hAnsi="Calibri" w:cs="Calibri"/>
      <w:lang w:eastAsia="ar-SA"/>
    </w:rPr>
  </w:style>
  <w:style w:type="character" w:customStyle="1" w:styleId="a9">
    <w:name w:val="批注文字 字符"/>
    <w:basedOn w:val="a0"/>
    <w:uiPriority w:val="99"/>
    <w:semiHidden/>
    <w:rsid w:val="005D2BD5"/>
    <w:rPr>
      <w:lang w:val="en-US"/>
    </w:rPr>
  </w:style>
  <w:style w:type="character" w:customStyle="1" w:styleId="Char2">
    <w:name w:val="批注文字 Char"/>
    <w:link w:val="a8"/>
    <w:semiHidden/>
    <w:rsid w:val="005D2BD5"/>
    <w:rPr>
      <w:rFonts w:ascii="Calibri" w:eastAsia="Calibri" w:hAnsi="Calibri" w:cs="Calibri"/>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E80"/>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4E80"/>
    <w:rPr>
      <w:color w:val="0563C1" w:themeColor="hyperlink"/>
      <w:u w:val="single"/>
    </w:rPr>
  </w:style>
  <w:style w:type="paragraph" w:styleId="a4">
    <w:name w:val="header"/>
    <w:basedOn w:val="a"/>
    <w:link w:val="Char"/>
    <w:uiPriority w:val="99"/>
    <w:unhideWhenUsed/>
    <w:rsid w:val="004D0425"/>
    <w:pPr>
      <w:tabs>
        <w:tab w:val="center" w:pos="4536"/>
        <w:tab w:val="right" w:pos="9072"/>
      </w:tabs>
      <w:spacing w:after="0" w:line="240" w:lineRule="auto"/>
    </w:pPr>
  </w:style>
  <w:style w:type="character" w:customStyle="1" w:styleId="Char">
    <w:name w:val="页眉 Char"/>
    <w:basedOn w:val="a0"/>
    <w:link w:val="a4"/>
    <w:uiPriority w:val="99"/>
    <w:rsid w:val="004D0425"/>
    <w:rPr>
      <w:lang w:val="en-US"/>
    </w:rPr>
  </w:style>
  <w:style w:type="paragraph" w:styleId="a5">
    <w:name w:val="footer"/>
    <w:basedOn w:val="a"/>
    <w:link w:val="Char0"/>
    <w:uiPriority w:val="99"/>
    <w:unhideWhenUsed/>
    <w:rsid w:val="004D0425"/>
    <w:pPr>
      <w:tabs>
        <w:tab w:val="center" w:pos="4536"/>
        <w:tab w:val="right" w:pos="9072"/>
      </w:tabs>
      <w:spacing w:after="0" w:line="240" w:lineRule="auto"/>
    </w:pPr>
  </w:style>
  <w:style w:type="character" w:customStyle="1" w:styleId="Char0">
    <w:name w:val="页脚 Char"/>
    <w:basedOn w:val="a0"/>
    <w:link w:val="a5"/>
    <w:uiPriority w:val="99"/>
    <w:rsid w:val="004D0425"/>
    <w:rPr>
      <w:lang w:val="en-US"/>
    </w:rPr>
  </w:style>
  <w:style w:type="table" w:styleId="a6">
    <w:name w:val="Table Grid"/>
    <w:basedOn w:val="a1"/>
    <w:uiPriority w:val="39"/>
    <w:rsid w:val="00BE7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Znak"/>
    <w:rsid w:val="00152AF7"/>
    <w:pPr>
      <w:spacing w:after="0"/>
      <w:jc w:val="center"/>
    </w:pPr>
    <w:rPr>
      <w:rFonts w:ascii="Calibri" w:hAnsi="Calibri" w:cs="Calibri"/>
      <w:noProof/>
    </w:rPr>
  </w:style>
  <w:style w:type="character" w:customStyle="1" w:styleId="EndNoteBibliographyTitleZnak">
    <w:name w:val="EndNote Bibliography Title Znak"/>
    <w:basedOn w:val="a0"/>
    <w:link w:val="EndNoteBibliographyTitle"/>
    <w:rsid w:val="00152AF7"/>
    <w:rPr>
      <w:rFonts w:ascii="Calibri" w:hAnsi="Calibri" w:cs="Calibri"/>
      <w:noProof/>
      <w:lang w:val="en-US"/>
    </w:rPr>
  </w:style>
  <w:style w:type="paragraph" w:customStyle="1" w:styleId="EndNoteBibliography">
    <w:name w:val="EndNote Bibliography"/>
    <w:basedOn w:val="a"/>
    <w:link w:val="EndNoteBibliographyZnak"/>
    <w:rsid w:val="00152AF7"/>
    <w:pPr>
      <w:spacing w:line="240" w:lineRule="auto"/>
    </w:pPr>
    <w:rPr>
      <w:rFonts w:ascii="Calibri" w:hAnsi="Calibri" w:cs="Calibri"/>
      <w:noProof/>
    </w:rPr>
  </w:style>
  <w:style w:type="character" w:customStyle="1" w:styleId="EndNoteBibliographyZnak">
    <w:name w:val="EndNote Bibliography Znak"/>
    <w:basedOn w:val="a0"/>
    <w:link w:val="EndNoteBibliography"/>
    <w:rsid w:val="00152AF7"/>
    <w:rPr>
      <w:rFonts w:ascii="Calibri" w:hAnsi="Calibri" w:cs="Calibri"/>
      <w:noProof/>
      <w:lang w:val="en-US"/>
    </w:rPr>
  </w:style>
  <w:style w:type="character" w:customStyle="1" w:styleId="UnresolvedMention1">
    <w:name w:val="Unresolved Mention1"/>
    <w:basedOn w:val="a0"/>
    <w:uiPriority w:val="99"/>
    <w:semiHidden/>
    <w:unhideWhenUsed/>
    <w:rsid w:val="00E03954"/>
    <w:rPr>
      <w:color w:val="605E5C"/>
      <w:shd w:val="clear" w:color="auto" w:fill="E1DFDD"/>
    </w:rPr>
  </w:style>
  <w:style w:type="paragraph" w:styleId="a7">
    <w:name w:val="Balloon Text"/>
    <w:basedOn w:val="a"/>
    <w:link w:val="Char1"/>
    <w:uiPriority w:val="99"/>
    <w:semiHidden/>
    <w:unhideWhenUsed/>
    <w:rsid w:val="0025115A"/>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25115A"/>
    <w:rPr>
      <w:rFonts w:ascii="Segoe UI" w:hAnsi="Segoe UI" w:cs="Segoe UI"/>
      <w:sz w:val="18"/>
      <w:szCs w:val="18"/>
      <w:lang w:val="en-US"/>
    </w:rPr>
  </w:style>
  <w:style w:type="character" w:customStyle="1" w:styleId="lrzxr">
    <w:name w:val="lrzxr"/>
    <w:basedOn w:val="a0"/>
    <w:rsid w:val="00D55818"/>
  </w:style>
  <w:style w:type="character" w:customStyle="1" w:styleId="h3">
    <w:name w:val="h3"/>
    <w:rsid w:val="00C02B10"/>
  </w:style>
  <w:style w:type="paragraph" w:styleId="a8">
    <w:name w:val="annotation text"/>
    <w:basedOn w:val="a"/>
    <w:link w:val="Char2"/>
    <w:semiHidden/>
    <w:rsid w:val="005D2BD5"/>
    <w:pPr>
      <w:suppressAutoHyphens/>
      <w:spacing w:before="120" w:after="120" w:line="240" w:lineRule="auto"/>
    </w:pPr>
    <w:rPr>
      <w:rFonts w:ascii="Calibri" w:eastAsia="Calibri" w:hAnsi="Calibri" w:cs="Calibri"/>
      <w:lang w:eastAsia="ar-SA"/>
    </w:rPr>
  </w:style>
  <w:style w:type="character" w:customStyle="1" w:styleId="a9">
    <w:name w:val="批注文字 字符"/>
    <w:basedOn w:val="a0"/>
    <w:uiPriority w:val="99"/>
    <w:semiHidden/>
    <w:rsid w:val="005D2BD5"/>
    <w:rPr>
      <w:lang w:val="en-US"/>
    </w:rPr>
  </w:style>
  <w:style w:type="character" w:customStyle="1" w:styleId="Char2">
    <w:name w:val="批注文字 Char"/>
    <w:link w:val="a8"/>
    <w:semiHidden/>
    <w:rsid w:val="005D2BD5"/>
    <w:rPr>
      <w:rFonts w:ascii="Calibri" w:eastAsia="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092721">
      <w:bodyDiv w:val="1"/>
      <w:marLeft w:val="0"/>
      <w:marRight w:val="0"/>
      <w:marTop w:val="0"/>
      <w:marBottom w:val="0"/>
      <w:divBdr>
        <w:top w:val="none" w:sz="0" w:space="0" w:color="auto"/>
        <w:left w:val="none" w:sz="0" w:space="0" w:color="auto"/>
        <w:bottom w:val="none" w:sz="0" w:space="0" w:color="auto"/>
        <w:right w:val="none" w:sz="0" w:space="0" w:color="auto"/>
      </w:divBdr>
    </w:div>
    <w:div w:id="196977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19</Pages>
  <Words>5110</Words>
  <Characters>29127</Characters>
  <Application>Microsoft Office Word</Application>
  <DocSecurity>0</DocSecurity>
  <Lines>242</Lines>
  <Paragraphs>68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Śpiewak</dc:creator>
  <cp:lastModifiedBy>China</cp:lastModifiedBy>
  <cp:revision>10</cp:revision>
  <cp:lastPrinted>2020-05-28T08:48:00Z</cp:lastPrinted>
  <dcterms:created xsi:type="dcterms:W3CDTF">2020-08-01T06:59:00Z</dcterms:created>
  <dcterms:modified xsi:type="dcterms:W3CDTF">2020-08-24T10:12:00Z</dcterms:modified>
</cp:coreProperties>
</file>