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CAAF"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Name of Journal: </w:t>
      </w:r>
      <w:r w:rsidRPr="007621D9">
        <w:rPr>
          <w:rFonts w:ascii="Book Antiqua" w:eastAsia="Book Antiqua" w:hAnsi="Book Antiqua" w:cs="Book Antiqua"/>
          <w:i/>
          <w:color w:val="000000"/>
        </w:rPr>
        <w:t>World Journal of Stem Cells</w:t>
      </w:r>
    </w:p>
    <w:p w14:paraId="322496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Manuscript NO: </w:t>
      </w:r>
      <w:r w:rsidRPr="007621D9">
        <w:rPr>
          <w:rFonts w:ascii="Book Antiqua" w:eastAsia="Book Antiqua" w:hAnsi="Book Antiqua" w:cs="Book Antiqua"/>
          <w:color w:val="000000"/>
        </w:rPr>
        <w:t>57237</w:t>
      </w:r>
    </w:p>
    <w:p w14:paraId="40AA134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Manuscript Type: </w:t>
      </w:r>
      <w:r w:rsidRPr="007621D9">
        <w:rPr>
          <w:rFonts w:ascii="Book Antiqua" w:eastAsia="Book Antiqua" w:hAnsi="Book Antiqua" w:cs="Book Antiqua"/>
          <w:color w:val="000000"/>
        </w:rPr>
        <w:t>REVIEW</w:t>
      </w:r>
    </w:p>
    <w:p w14:paraId="57B2774A" w14:textId="77777777" w:rsidR="00A77B3E" w:rsidRPr="007621D9" w:rsidRDefault="00A77B3E" w:rsidP="007621D9">
      <w:pPr>
        <w:snapToGrid w:val="0"/>
        <w:spacing w:line="360" w:lineRule="auto"/>
        <w:jc w:val="both"/>
        <w:rPr>
          <w:rFonts w:ascii="Book Antiqua" w:hAnsi="Book Antiqua"/>
        </w:rPr>
      </w:pPr>
    </w:p>
    <w:p w14:paraId="74972C5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Urine-derived stem/progenitor cells: </w:t>
      </w:r>
      <w:r w:rsidRPr="007621D9">
        <w:rPr>
          <w:rFonts w:ascii="Book Antiqua" w:eastAsia="Book Antiqua" w:hAnsi="Book Antiqua" w:cs="Book Antiqua"/>
          <w:b/>
          <w:bCs/>
          <w:caps/>
          <w:color w:val="000000"/>
        </w:rPr>
        <w:t>a</w:t>
      </w:r>
      <w:r w:rsidRPr="007621D9">
        <w:rPr>
          <w:rFonts w:ascii="Book Antiqua" w:eastAsia="Book Antiqua" w:hAnsi="Book Antiqua" w:cs="Book Antiqua"/>
          <w:b/>
          <w:bCs/>
          <w:color w:val="000000"/>
        </w:rPr>
        <w:t xml:space="preserve"> focus on their characterization and potential</w:t>
      </w:r>
    </w:p>
    <w:p w14:paraId="668C28D8" w14:textId="77777777" w:rsidR="00A77B3E" w:rsidRPr="007621D9" w:rsidRDefault="00A77B3E" w:rsidP="007621D9">
      <w:pPr>
        <w:snapToGrid w:val="0"/>
        <w:spacing w:line="360" w:lineRule="auto"/>
        <w:jc w:val="both"/>
        <w:rPr>
          <w:rFonts w:ascii="Book Antiqua" w:hAnsi="Book Antiqua"/>
        </w:rPr>
      </w:pPr>
    </w:p>
    <w:p w14:paraId="2A07C568" w14:textId="77777777" w:rsidR="00A77B3E" w:rsidRPr="007621D9" w:rsidRDefault="00E81C75" w:rsidP="007621D9">
      <w:pPr>
        <w:snapToGrid w:val="0"/>
        <w:spacing w:line="360" w:lineRule="auto"/>
        <w:jc w:val="both"/>
        <w:rPr>
          <w:rFonts w:ascii="Book Antiqua" w:hAnsi="Book Antiqua"/>
        </w:rPr>
      </w:pP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rPr>
        <w:t>. Urine stem cells: Characterization and applications</w:t>
      </w:r>
    </w:p>
    <w:p w14:paraId="072CDF95" w14:textId="77777777" w:rsidR="00A77B3E" w:rsidRPr="007621D9" w:rsidRDefault="00A77B3E" w:rsidP="007621D9">
      <w:pPr>
        <w:snapToGrid w:val="0"/>
        <w:spacing w:line="360" w:lineRule="auto"/>
        <w:jc w:val="both"/>
        <w:rPr>
          <w:rFonts w:ascii="Book Antiqua" w:hAnsi="Book Antiqua"/>
        </w:rPr>
      </w:pPr>
    </w:p>
    <w:p w14:paraId="5F89FE7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Perrine </w:t>
      </w: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Sébastien</w:t>
      </w:r>
      <w:proofErr w:type="spellEnd"/>
      <w:r w:rsidRPr="007621D9">
        <w:rPr>
          <w:rFonts w:ascii="Book Antiqua" w:eastAsia="Book Antiqua" w:hAnsi="Book Antiqua" w:cs="Book Antiqua"/>
          <w:color w:val="000000"/>
        </w:rPr>
        <w:t xml:space="preserve"> Giraud, Thierry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Clara Steichen</w:t>
      </w:r>
    </w:p>
    <w:p w14:paraId="4BF402EE" w14:textId="77777777" w:rsidR="00A77B3E" w:rsidRPr="007621D9" w:rsidRDefault="00A77B3E" w:rsidP="007621D9">
      <w:pPr>
        <w:snapToGrid w:val="0"/>
        <w:spacing w:line="360" w:lineRule="auto"/>
        <w:jc w:val="both"/>
        <w:rPr>
          <w:rFonts w:ascii="Book Antiqua" w:hAnsi="Book Antiqua"/>
        </w:rPr>
      </w:pPr>
    </w:p>
    <w:p w14:paraId="6B214D4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Perrine </w:t>
      </w:r>
      <w:proofErr w:type="spellStart"/>
      <w:r w:rsidRPr="007621D9">
        <w:rPr>
          <w:rFonts w:ascii="Book Antiqua" w:eastAsia="Book Antiqua" w:hAnsi="Book Antiqua" w:cs="Book Antiqua"/>
          <w:b/>
          <w:bCs/>
          <w:color w:val="000000"/>
        </w:rPr>
        <w:t>Burdeyron</w:t>
      </w:r>
      <w:proofErr w:type="spellEnd"/>
      <w:r w:rsidRPr="007621D9">
        <w:rPr>
          <w:rFonts w:ascii="Book Antiqua" w:eastAsia="Book Antiqua" w:hAnsi="Book Antiqua" w:cs="Book Antiqua"/>
          <w:b/>
          <w:bCs/>
          <w:color w:val="000000"/>
        </w:rPr>
        <w:t xml:space="preserve">, </w:t>
      </w:r>
      <w:proofErr w:type="spellStart"/>
      <w:r w:rsidRPr="007621D9">
        <w:rPr>
          <w:rFonts w:ascii="Book Antiqua" w:eastAsia="Book Antiqua" w:hAnsi="Book Antiqua" w:cs="Book Antiqua"/>
          <w:b/>
          <w:bCs/>
          <w:color w:val="000000"/>
        </w:rPr>
        <w:t>Sébastien</w:t>
      </w:r>
      <w:proofErr w:type="spellEnd"/>
      <w:r w:rsidRPr="007621D9">
        <w:rPr>
          <w:rFonts w:ascii="Book Antiqua" w:eastAsia="Book Antiqua" w:hAnsi="Book Antiqua" w:cs="Book Antiqua"/>
          <w:b/>
          <w:bCs/>
          <w:color w:val="000000"/>
        </w:rPr>
        <w:t xml:space="preserve"> Giraud,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Clara Steichen, </w:t>
      </w:r>
      <w:r w:rsidRPr="007621D9">
        <w:rPr>
          <w:rFonts w:ascii="Book Antiqua" w:eastAsia="Book Antiqua" w:hAnsi="Book Antiqua" w:cs="Book Antiqua"/>
          <w:color w:val="000000"/>
        </w:rPr>
        <w:t>INSERM U1082 IRTOMIT, CHU de Poitiers, Poitiers 86021, France</w:t>
      </w:r>
    </w:p>
    <w:p w14:paraId="779EC7C7" w14:textId="77777777" w:rsidR="00A77B3E" w:rsidRPr="007621D9" w:rsidRDefault="00A77B3E" w:rsidP="007621D9">
      <w:pPr>
        <w:snapToGrid w:val="0"/>
        <w:spacing w:line="360" w:lineRule="auto"/>
        <w:jc w:val="both"/>
        <w:rPr>
          <w:rFonts w:ascii="Book Antiqua" w:hAnsi="Book Antiqua"/>
        </w:rPr>
      </w:pPr>
    </w:p>
    <w:p w14:paraId="21630A9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Perrine </w:t>
      </w:r>
      <w:proofErr w:type="spellStart"/>
      <w:r w:rsidRPr="007621D9">
        <w:rPr>
          <w:rFonts w:ascii="Book Antiqua" w:eastAsia="Book Antiqua" w:hAnsi="Book Antiqua" w:cs="Book Antiqua"/>
          <w:b/>
          <w:bCs/>
          <w:color w:val="000000"/>
        </w:rPr>
        <w:t>Burdeyron</w:t>
      </w:r>
      <w:proofErr w:type="spellEnd"/>
      <w:r w:rsidRPr="007621D9">
        <w:rPr>
          <w:rFonts w:ascii="Book Antiqua" w:eastAsia="Book Antiqua" w:hAnsi="Book Antiqua" w:cs="Book Antiqua"/>
          <w:b/>
          <w:bCs/>
          <w:color w:val="000000"/>
        </w:rPr>
        <w:t xml:space="preserve">,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Clara Steichen, </w:t>
      </w:r>
      <w:proofErr w:type="spellStart"/>
      <w:r w:rsidRPr="007621D9">
        <w:rPr>
          <w:rFonts w:ascii="Book Antiqua" w:eastAsia="Book Antiqua" w:hAnsi="Book Antiqua" w:cs="Book Antiqua"/>
          <w:color w:val="000000"/>
        </w:rPr>
        <w:t>Faculté</w:t>
      </w:r>
      <w:proofErr w:type="spellEnd"/>
      <w:r w:rsidRPr="007621D9">
        <w:rPr>
          <w:rFonts w:ascii="Book Antiqua" w:eastAsia="Book Antiqua" w:hAnsi="Book Antiqua" w:cs="Book Antiqua"/>
          <w:color w:val="000000"/>
        </w:rPr>
        <w:t xml:space="preserve"> de </w:t>
      </w:r>
      <w:proofErr w:type="spellStart"/>
      <w:r w:rsidRPr="007621D9">
        <w:rPr>
          <w:rFonts w:ascii="Book Antiqua" w:eastAsia="Book Antiqua" w:hAnsi="Book Antiqua" w:cs="Book Antiqua"/>
          <w:color w:val="000000"/>
        </w:rPr>
        <w:t>Médecine</w:t>
      </w:r>
      <w:proofErr w:type="spellEnd"/>
      <w:r w:rsidRPr="007621D9">
        <w:rPr>
          <w:rFonts w:ascii="Book Antiqua" w:eastAsia="Book Antiqua" w:hAnsi="Book Antiqua" w:cs="Book Antiqua"/>
          <w:color w:val="000000"/>
        </w:rPr>
        <w:t xml:space="preserve"> </w:t>
      </w:r>
      <w:proofErr w:type="gramStart"/>
      <w:r w:rsidRPr="007621D9">
        <w:rPr>
          <w:rFonts w:ascii="Book Antiqua" w:eastAsia="Book Antiqua" w:hAnsi="Book Antiqua" w:cs="Book Antiqua"/>
          <w:color w:val="000000"/>
        </w:rPr>
        <w:t>et</w:t>
      </w:r>
      <w:proofErr w:type="gram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Pharmacie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Université</w:t>
      </w:r>
      <w:proofErr w:type="spellEnd"/>
      <w:r w:rsidRPr="007621D9">
        <w:rPr>
          <w:rFonts w:ascii="Book Antiqua" w:eastAsia="Book Antiqua" w:hAnsi="Book Antiqua" w:cs="Book Antiqua"/>
          <w:color w:val="000000"/>
        </w:rPr>
        <w:t xml:space="preserve"> de Poitiers, Poitiers 86021, France</w:t>
      </w:r>
    </w:p>
    <w:p w14:paraId="6F9B0379" w14:textId="77777777" w:rsidR="00A77B3E" w:rsidRPr="007621D9" w:rsidRDefault="00A77B3E" w:rsidP="007621D9">
      <w:pPr>
        <w:snapToGrid w:val="0"/>
        <w:spacing w:line="360" w:lineRule="auto"/>
        <w:jc w:val="both"/>
        <w:rPr>
          <w:rFonts w:ascii="Book Antiqua" w:hAnsi="Book Antiqua"/>
        </w:rPr>
      </w:pPr>
    </w:p>
    <w:p w14:paraId="28E11C04" w14:textId="77777777" w:rsidR="00A77B3E" w:rsidRPr="007621D9" w:rsidRDefault="00E81C75" w:rsidP="007621D9">
      <w:pPr>
        <w:snapToGrid w:val="0"/>
        <w:spacing w:line="360" w:lineRule="auto"/>
        <w:jc w:val="both"/>
        <w:rPr>
          <w:rFonts w:ascii="Book Antiqua" w:hAnsi="Book Antiqua"/>
        </w:rPr>
      </w:pPr>
      <w:proofErr w:type="spellStart"/>
      <w:r w:rsidRPr="007621D9">
        <w:rPr>
          <w:rFonts w:ascii="Book Antiqua" w:eastAsia="Book Antiqua" w:hAnsi="Book Antiqua" w:cs="Book Antiqua"/>
          <w:b/>
          <w:bCs/>
          <w:color w:val="000000"/>
        </w:rPr>
        <w:t>Sébastien</w:t>
      </w:r>
      <w:proofErr w:type="spellEnd"/>
      <w:r w:rsidRPr="007621D9">
        <w:rPr>
          <w:rFonts w:ascii="Book Antiqua" w:eastAsia="Book Antiqua" w:hAnsi="Book Antiqua" w:cs="Book Antiqua"/>
          <w:b/>
          <w:bCs/>
          <w:color w:val="000000"/>
        </w:rPr>
        <w:t xml:space="preserve"> Giraud, Thierry </w:t>
      </w:r>
      <w:proofErr w:type="spellStart"/>
      <w:r w:rsidRPr="007621D9">
        <w:rPr>
          <w:rFonts w:ascii="Book Antiqua" w:eastAsia="Book Antiqua" w:hAnsi="Book Antiqua" w:cs="Book Antiqua"/>
          <w:b/>
          <w:bCs/>
          <w:color w:val="000000"/>
        </w:rPr>
        <w:t>Hauet</w:t>
      </w:r>
      <w:proofErr w:type="spellEnd"/>
      <w:r w:rsidRPr="007621D9">
        <w:rPr>
          <w:rFonts w:ascii="Book Antiqua" w:eastAsia="Book Antiqua" w:hAnsi="Book Antiqua" w:cs="Book Antiqua"/>
          <w:b/>
          <w:bCs/>
          <w:color w:val="000000"/>
        </w:rPr>
        <w:t xml:space="preserve">, </w:t>
      </w:r>
      <w:r w:rsidRPr="007621D9">
        <w:rPr>
          <w:rFonts w:ascii="Book Antiqua" w:eastAsia="Book Antiqua" w:hAnsi="Book Antiqua" w:cs="Book Antiqua"/>
          <w:color w:val="000000"/>
        </w:rPr>
        <w:t xml:space="preserve">Service de </w:t>
      </w:r>
      <w:proofErr w:type="spellStart"/>
      <w:r w:rsidRPr="007621D9">
        <w:rPr>
          <w:rFonts w:ascii="Book Antiqua" w:eastAsia="Book Antiqua" w:hAnsi="Book Antiqua" w:cs="Book Antiqua"/>
          <w:color w:val="000000"/>
        </w:rPr>
        <w:t>Biochimie</w:t>
      </w:r>
      <w:proofErr w:type="spellEnd"/>
      <w:r w:rsidRPr="007621D9">
        <w:rPr>
          <w:rFonts w:ascii="Book Antiqua" w:eastAsia="Book Antiqua" w:hAnsi="Book Antiqua" w:cs="Book Antiqua"/>
          <w:color w:val="000000"/>
        </w:rPr>
        <w:t>, CHU de Poitiers, Poitiers 86021, France</w:t>
      </w:r>
    </w:p>
    <w:p w14:paraId="5EFC7E06" w14:textId="77777777" w:rsidR="00A77B3E" w:rsidRPr="007621D9" w:rsidRDefault="00A77B3E" w:rsidP="007621D9">
      <w:pPr>
        <w:snapToGrid w:val="0"/>
        <w:spacing w:line="360" w:lineRule="auto"/>
        <w:jc w:val="both"/>
        <w:rPr>
          <w:rFonts w:ascii="Book Antiqua" w:hAnsi="Book Antiqua"/>
        </w:rPr>
      </w:pPr>
    </w:p>
    <w:p w14:paraId="177B8B57" w14:textId="1FCC835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Author contributions: </w:t>
      </w: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Giraud S and Steichen C wrote the paper;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and Steichen C reviewed the manuscript.</w:t>
      </w:r>
    </w:p>
    <w:p w14:paraId="799D564E" w14:textId="77777777" w:rsidR="00A77B3E" w:rsidRPr="007621D9" w:rsidRDefault="00A77B3E" w:rsidP="007621D9">
      <w:pPr>
        <w:snapToGrid w:val="0"/>
        <w:spacing w:line="360" w:lineRule="auto"/>
        <w:jc w:val="both"/>
        <w:rPr>
          <w:rFonts w:ascii="Book Antiqua" w:hAnsi="Book Antiqua"/>
        </w:rPr>
      </w:pPr>
    </w:p>
    <w:p w14:paraId="2404D60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Supported by </w:t>
      </w:r>
      <w:proofErr w:type="spellStart"/>
      <w:r w:rsidRPr="007621D9">
        <w:rPr>
          <w:rFonts w:ascii="Book Antiqua" w:eastAsia="Book Antiqua" w:hAnsi="Book Antiqua" w:cs="Book Antiqua"/>
          <w:color w:val="000000"/>
        </w:rPr>
        <w:t>Institut</w:t>
      </w:r>
      <w:proofErr w:type="spellEnd"/>
      <w:r w:rsidRPr="007621D9">
        <w:rPr>
          <w:rFonts w:ascii="Book Antiqua" w:eastAsia="Book Antiqua" w:hAnsi="Book Antiqua" w:cs="Book Antiqua"/>
          <w:color w:val="000000"/>
        </w:rPr>
        <w:t xml:space="preserve"> National de la Santé </w:t>
      </w:r>
      <w:proofErr w:type="gramStart"/>
      <w:r w:rsidRPr="007621D9">
        <w:rPr>
          <w:rFonts w:ascii="Book Antiqua" w:eastAsia="Book Antiqua" w:hAnsi="Book Antiqua" w:cs="Book Antiqua"/>
          <w:color w:val="000000"/>
        </w:rPr>
        <w:t>et</w:t>
      </w:r>
      <w:proofErr w:type="gramEnd"/>
      <w:r w:rsidRPr="007621D9">
        <w:rPr>
          <w:rFonts w:ascii="Book Antiqua" w:eastAsia="Book Antiqua" w:hAnsi="Book Antiqua" w:cs="Book Antiqua"/>
          <w:color w:val="000000"/>
        </w:rPr>
        <w:t xml:space="preserve"> la </w:t>
      </w:r>
      <w:proofErr w:type="spellStart"/>
      <w:r w:rsidRPr="007621D9">
        <w:rPr>
          <w:rFonts w:ascii="Book Antiqua" w:eastAsia="Book Antiqua" w:hAnsi="Book Antiqua" w:cs="Book Antiqua"/>
          <w:color w:val="000000"/>
        </w:rPr>
        <w:t>Recherche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Médicale</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Université</w:t>
      </w:r>
      <w:proofErr w:type="spellEnd"/>
      <w:r w:rsidRPr="007621D9">
        <w:rPr>
          <w:rFonts w:ascii="Book Antiqua" w:eastAsia="Book Antiqua" w:hAnsi="Book Antiqua" w:cs="Book Antiqua"/>
          <w:color w:val="000000"/>
        </w:rPr>
        <w:t xml:space="preserve"> de Poitiers; CHU de Poitiers; </w:t>
      </w:r>
      <w:proofErr w:type="spellStart"/>
      <w:r w:rsidRPr="007621D9">
        <w:rPr>
          <w:rFonts w:ascii="Book Antiqua" w:eastAsia="Book Antiqua" w:hAnsi="Book Antiqua" w:cs="Book Antiqua"/>
          <w:color w:val="000000"/>
        </w:rPr>
        <w:t>Région</w:t>
      </w:r>
      <w:proofErr w:type="spellEnd"/>
      <w:r w:rsidRPr="007621D9">
        <w:rPr>
          <w:rFonts w:ascii="Book Antiqua" w:eastAsia="Book Antiqua" w:hAnsi="Book Antiqua" w:cs="Book Antiqua"/>
          <w:color w:val="000000"/>
        </w:rPr>
        <w:t xml:space="preserve"> Nouvelle Aquitaine; </w:t>
      </w:r>
      <w:proofErr w:type="spellStart"/>
      <w:r w:rsidRPr="007621D9">
        <w:rPr>
          <w:rFonts w:ascii="Book Antiqua" w:eastAsia="Book Antiqua" w:hAnsi="Book Antiqua" w:cs="Book Antiqua"/>
          <w:color w:val="000000"/>
        </w:rPr>
        <w:t>Fondation</w:t>
      </w:r>
      <w:proofErr w:type="spellEnd"/>
      <w:r w:rsidRPr="007621D9">
        <w:rPr>
          <w:rFonts w:ascii="Book Antiqua" w:eastAsia="Book Antiqua" w:hAnsi="Book Antiqua" w:cs="Book Antiqua"/>
          <w:color w:val="000000"/>
        </w:rPr>
        <w:t xml:space="preserve"> de </w:t>
      </w:r>
      <w:proofErr w:type="spellStart"/>
      <w:r w:rsidRPr="007621D9">
        <w:rPr>
          <w:rFonts w:ascii="Book Antiqua" w:eastAsia="Book Antiqua" w:hAnsi="Book Antiqua" w:cs="Book Antiqua"/>
          <w:color w:val="000000"/>
        </w:rPr>
        <w:t>l’Avenir</w:t>
      </w:r>
      <w:proofErr w:type="spellEnd"/>
      <w:r w:rsidRPr="007621D9">
        <w:rPr>
          <w:rFonts w:ascii="Book Antiqua" w:eastAsia="Book Antiqua" w:hAnsi="Book Antiqua" w:cs="Book Antiqua"/>
          <w:color w:val="000000"/>
        </w:rPr>
        <w:t xml:space="preserve">, No. </w:t>
      </w:r>
      <w:proofErr w:type="gramStart"/>
      <w:r w:rsidRPr="007621D9">
        <w:rPr>
          <w:rFonts w:ascii="Book Antiqua" w:eastAsia="Book Antiqua" w:hAnsi="Book Antiqua" w:cs="Book Antiqua"/>
          <w:color w:val="000000"/>
        </w:rPr>
        <w:t>AP-RM-18-006.</w:t>
      </w:r>
      <w:proofErr w:type="gramEnd"/>
    </w:p>
    <w:p w14:paraId="68940018" w14:textId="77777777" w:rsidR="00A77B3E" w:rsidRPr="007621D9" w:rsidRDefault="00A77B3E" w:rsidP="007621D9">
      <w:pPr>
        <w:snapToGrid w:val="0"/>
        <w:spacing w:line="360" w:lineRule="auto"/>
        <w:jc w:val="both"/>
        <w:rPr>
          <w:rFonts w:ascii="Book Antiqua" w:hAnsi="Book Antiqua"/>
        </w:rPr>
      </w:pPr>
    </w:p>
    <w:p w14:paraId="10D476F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Corresponding author: Clara Steichen, MSc, PhD, Postdoctoral Fellow, </w:t>
      </w:r>
      <w:r w:rsidRPr="007621D9">
        <w:rPr>
          <w:rFonts w:ascii="Book Antiqua" w:eastAsia="Book Antiqua" w:hAnsi="Book Antiqua" w:cs="Book Antiqua"/>
          <w:color w:val="000000"/>
        </w:rPr>
        <w:t xml:space="preserve">INSERM U1082 IRTOMIT, CHU de Poitiers, 2 rue de la </w:t>
      </w:r>
      <w:proofErr w:type="spellStart"/>
      <w:r w:rsidRPr="007621D9">
        <w:rPr>
          <w:rFonts w:ascii="Book Antiqua" w:eastAsia="Book Antiqua" w:hAnsi="Book Antiqua" w:cs="Book Antiqua"/>
          <w:color w:val="000000"/>
        </w:rPr>
        <w:t>Milétrie</w:t>
      </w:r>
      <w:proofErr w:type="spellEnd"/>
      <w:r w:rsidRPr="007621D9">
        <w:rPr>
          <w:rFonts w:ascii="Book Antiqua" w:eastAsia="Book Antiqua" w:hAnsi="Book Antiqua" w:cs="Book Antiqua"/>
          <w:color w:val="000000"/>
        </w:rPr>
        <w:t>, Poitiers 86021, France. clara.steichen@inserm.fr</w:t>
      </w:r>
    </w:p>
    <w:p w14:paraId="41E541FE" w14:textId="77777777" w:rsidR="00A77B3E" w:rsidRPr="007621D9" w:rsidRDefault="00A77B3E" w:rsidP="007621D9">
      <w:pPr>
        <w:snapToGrid w:val="0"/>
        <w:spacing w:line="360" w:lineRule="auto"/>
        <w:jc w:val="both"/>
        <w:rPr>
          <w:rFonts w:ascii="Book Antiqua" w:hAnsi="Book Antiqua"/>
        </w:rPr>
      </w:pPr>
    </w:p>
    <w:p w14:paraId="132179B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Received: </w:t>
      </w:r>
      <w:r w:rsidRPr="007621D9">
        <w:rPr>
          <w:rFonts w:ascii="Book Antiqua" w:eastAsia="Book Antiqua" w:hAnsi="Book Antiqua" w:cs="Book Antiqua"/>
          <w:color w:val="000000"/>
        </w:rPr>
        <w:t>May 29, 2020</w:t>
      </w:r>
    </w:p>
    <w:p w14:paraId="0646AC5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Revised: </w:t>
      </w:r>
      <w:r w:rsidRPr="007621D9">
        <w:rPr>
          <w:rFonts w:ascii="Book Antiqua" w:eastAsia="Book Antiqua" w:hAnsi="Book Antiqua" w:cs="Book Antiqua"/>
          <w:color w:val="000000"/>
        </w:rPr>
        <w:t>June 26, 2020</w:t>
      </w:r>
    </w:p>
    <w:p w14:paraId="604F013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Accepted: </w:t>
      </w:r>
      <w:r w:rsidR="00AD0BB7" w:rsidRPr="007621D9">
        <w:rPr>
          <w:rFonts w:ascii="Book Antiqua" w:eastAsia="Book Antiqua" w:hAnsi="Book Antiqua" w:cs="Book Antiqua"/>
          <w:bCs/>
          <w:color w:val="000000"/>
        </w:rPr>
        <w:t>August 24, 2020</w:t>
      </w:r>
    </w:p>
    <w:p w14:paraId="51EE72DF"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Published online: </w:t>
      </w:r>
    </w:p>
    <w:p w14:paraId="43B9B153" w14:textId="77777777" w:rsidR="00A77B3E" w:rsidRPr="007621D9" w:rsidRDefault="00A77B3E" w:rsidP="007621D9">
      <w:pPr>
        <w:snapToGrid w:val="0"/>
        <w:spacing w:line="360" w:lineRule="auto"/>
        <w:jc w:val="both"/>
        <w:rPr>
          <w:rFonts w:ascii="Book Antiqua" w:hAnsi="Book Antiqua"/>
        </w:rPr>
        <w:sectPr w:rsidR="00A77B3E" w:rsidRPr="007621D9" w:rsidSect="00FE4375">
          <w:footerReference w:type="default" r:id="rId7"/>
          <w:pgSz w:w="12240" w:h="15840"/>
          <w:pgMar w:top="1440" w:right="1440" w:bottom="1440" w:left="1440" w:header="720" w:footer="720" w:gutter="0"/>
          <w:cols w:space="720"/>
          <w:docGrid w:linePitch="360"/>
        </w:sectPr>
      </w:pPr>
    </w:p>
    <w:p w14:paraId="45D48E9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lastRenderedPageBreak/>
        <w:t>Abstract</w:t>
      </w:r>
    </w:p>
    <w:p w14:paraId="066F6E6F" w14:textId="770A150E"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Cell therapy</w:t>
      </w:r>
      <w:r w:rsidR="00FE4375" w:rsidRPr="007621D9">
        <w:rPr>
          <w:rFonts w:ascii="Book Antiqua" w:eastAsia="Book Antiqua" w:hAnsi="Book Antiqua" w:cs="Book Antiqua"/>
          <w:color w:val="000000"/>
        </w:rPr>
        <w:t>,</w:t>
      </w:r>
      <w:r w:rsidRPr="007621D9">
        <w:rPr>
          <w:rFonts w:ascii="Book Antiqua" w:eastAsia="Book Antiqua" w:hAnsi="Book Antiqua" w:cs="Book Antiqua"/>
          <w:i/>
          <w:iCs/>
          <w:color w:val="000000"/>
        </w:rPr>
        <w:t xml:space="preserve"> i.e.</w:t>
      </w:r>
      <w:r w:rsidRPr="007621D9">
        <w:rPr>
          <w:rFonts w:ascii="Book Antiqua" w:eastAsia="Book Antiqua" w:hAnsi="Book Antiqua" w:cs="Book Antiqua"/>
          <w:color w:val="000000"/>
        </w:rPr>
        <w:t xml:space="preserve"> the use of cells to repair an affected tissue or organ</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is at the forefront of regenerative and personalized medicine. Among the multiple cell types</w:t>
      </w:r>
      <w:r w:rsidR="00FE4375" w:rsidRPr="007621D9">
        <w:rPr>
          <w:rFonts w:ascii="Book Antiqua" w:eastAsia="Book Antiqua" w:hAnsi="Book Antiqua" w:cs="Book Antiqua"/>
          <w:color w:val="000000"/>
        </w:rPr>
        <w:t xml:space="preserve"> that</w:t>
      </w:r>
      <w:r w:rsidRPr="007621D9">
        <w:rPr>
          <w:rFonts w:ascii="Book Antiqua" w:eastAsia="Book Antiqua" w:hAnsi="Book Antiqua" w:cs="Book Antiqua"/>
          <w:color w:val="000000"/>
        </w:rPr>
        <w:t xml:space="preserve"> have been used for this purpose </w:t>
      </w:r>
      <w:r w:rsidR="007647F4" w:rsidRPr="007621D9">
        <w:rPr>
          <w:rFonts w:ascii="Book Antiqua" w:hAnsi="Book Antiqua" w:cs="Book Antiqua"/>
          <w:color w:val="000000"/>
          <w:lang w:eastAsia="zh-CN"/>
        </w:rPr>
        <w:t>[</w:t>
      </w:r>
      <w:r w:rsidRPr="007621D9">
        <w:rPr>
          <w:rFonts w:ascii="Book Antiqua" w:eastAsia="Book Antiqua" w:hAnsi="Book Antiqua" w:cs="Book Antiqua"/>
          <w:color w:val="000000"/>
        </w:rPr>
        <w:t>including adult stem cells such as mesenchymal stem cells or pluripotent stem cells</w:t>
      </w:r>
      <w:r w:rsidR="007647F4"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 urine-derived stem cells (USCs) </w:t>
      </w:r>
      <w:r w:rsidR="00FE4375" w:rsidRPr="007621D9">
        <w:rPr>
          <w:rFonts w:ascii="Book Antiqua" w:eastAsia="Book Antiqua" w:hAnsi="Book Antiqua" w:cs="Book Antiqua"/>
          <w:color w:val="000000"/>
        </w:rPr>
        <w:t xml:space="preserve">have </w:t>
      </w:r>
      <w:r w:rsidRPr="007621D9">
        <w:rPr>
          <w:rFonts w:ascii="Book Antiqua" w:eastAsia="Book Antiqua" w:hAnsi="Book Antiqua" w:cs="Book Antiqua"/>
          <w:color w:val="000000"/>
        </w:rPr>
        <w:t xml:space="preserve">aroused interest in the past years. USCs display classical features of </w:t>
      </w:r>
      <w:r w:rsidR="00FE4375" w:rsidRPr="007621D9">
        <w:rPr>
          <w:rFonts w:ascii="Book Antiqua" w:eastAsia="Book Antiqua" w:hAnsi="Book Antiqua" w:cs="Book Antiqua"/>
          <w:color w:val="000000"/>
        </w:rPr>
        <w:t xml:space="preserve">mesenchymal stem cells </w:t>
      </w:r>
      <w:r w:rsidRPr="007621D9">
        <w:rPr>
          <w:rFonts w:ascii="Book Antiqua" w:eastAsia="Book Antiqua" w:hAnsi="Book Antiqua" w:cs="Book Antiqua"/>
          <w:color w:val="000000"/>
        </w:rPr>
        <w:t xml:space="preserve">such as differentiation capacity and immunomodulation. Importantly, they have the main advantage of being isolable from one sample of voided urine with a cheap and </w:t>
      </w:r>
      <w:r w:rsidR="00A0438E" w:rsidRPr="007621D9">
        <w:rPr>
          <w:rFonts w:ascii="Book Antiqua" w:eastAsia="Book Antiqua" w:hAnsi="Book Antiqua" w:cs="Book Antiqua"/>
          <w:color w:val="000000"/>
        </w:rPr>
        <w:t>un</w:t>
      </w:r>
      <w:r w:rsidRPr="007621D9">
        <w:rPr>
          <w:rFonts w:ascii="Book Antiqua" w:eastAsia="Book Antiqua" w:hAnsi="Book Antiqua" w:cs="Book Antiqua"/>
          <w:color w:val="000000"/>
        </w:rPr>
        <w:t xml:space="preserve">painful procedure, </w:t>
      </w:r>
      <w:r w:rsidR="00FE4375" w:rsidRPr="007621D9">
        <w:rPr>
          <w:rFonts w:ascii="Book Antiqua" w:eastAsia="Book Antiqua" w:hAnsi="Book Antiqua" w:cs="Book Antiqua"/>
          <w:color w:val="000000"/>
        </w:rPr>
        <w:t xml:space="preserve">which is </w:t>
      </w:r>
      <w:r w:rsidRPr="007621D9">
        <w:rPr>
          <w:rFonts w:ascii="Book Antiqua" w:eastAsia="Book Antiqua" w:hAnsi="Book Antiqua" w:cs="Book Antiqua"/>
          <w:color w:val="000000"/>
        </w:rPr>
        <w:t>broadly applicable</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whereas most adult stem cell types require invasive procedure. Moreover, USCs can be differentiated into renal cell types</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FE4375"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his </w:t>
      </w:r>
      <w:r w:rsidR="00FE4375" w:rsidRPr="007621D9">
        <w:rPr>
          <w:rFonts w:ascii="Book Antiqua" w:eastAsia="Book Antiqua" w:hAnsi="Book Antiqua" w:cs="Book Antiqua"/>
          <w:color w:val="000000"/>
        </w:rPr>
        <w:t xml:space="preserve">is </w:t>
      </w:r>
      <w:r w:rsidRPr="007621D9">
        <w:rPr>
          <w:rFonts w:ascii="Book Antiqua" w:eastAsia="Book Antiqua" w:hAnsi="Book Antiqua" w:cs="Book Antiqua"/>
          <w:color w:val="000000"/>
        </w:rPr>
        <w:t>of high interest for renal cell therapy-based regenerative approaches. This review will firstly describe the isolation and characterization of USCs. We will specifically present USC phenotype</w:t>
      </w:r>
      <w:r w:rsidR="00FE4375" w:rsidRPr="007621D9">
        <w:rPr>
          <w:rFonts w:ascii="Book Antiqua" w:eastAsia="Book Antiqua" w:hAnsi="Book Antiqua" w:cs="Book Antiqua"/>
          <w:color w:val="000000"/>
        </w:rPr>
        <w:t xml:space="preserve">, which is </w:t>
      </w:r>
      <w:r w:rsidRPr="007621D9">
        <w:rPr>
          <w:rFonts w:ascii="Book Antiqua" w:eastAsia="Book Antiqua" w:hAnsi="Book Antiqua" w:cs="Book Antiqua"/>
          <w:color w:val="000000"/>
        </w:rPr>
        <w:t>not an object of consensus in the literature</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as well as detail their differentiation capacity. In the second part of this review, we will present and discuss the main applications of USCs. These include use as a substrate to generate human induced</w:t>
      </w:r>
      <w:r w:rsidR="00FE4375" w:rsidRPr="007621D9">
        <w:rPr>
          <w:rFonts w:ascii="Book Antiqua" w:eastAsia="Book Antiqua" w:hAnsi="Book Antiqua" w:cs="Book Antiqua"/>
          <w:color w:val="000000"/>
        </w:rPr>
        <w:t xml:space="preserve"> p</w:t>
      </w:r>
      <w:r w:rsidRPr="007621D9">
        <w:rPr>
          <w:rFonts w:ascii="Book Antiqua" w:eastAsia="Book Antiqua" w:hAnsi="Book Antiqua" w:cs="Book Antiqua"/>
          <w:color w:val="000000"/>
        </w:rPr>
        <w:t xml:space="preserve">luripotent </w:t>
      </w:r>
      <w:r w:rsidR="00FE4375"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tem </w:t>
      </w:r>
      <w:r w:rsidR="00FE4375" w:rsidRPr="007621D9">
        <w:rPr>
          <w:rFonts w:ascii="Book Antiqua" w:eastAsia="Book Antiqua" w:hAnsi="Book Antiqua" w:cs="Book Antiqua"/>
          <w:color w:val="000000"/>
        </w:rPr>
        <w:t>c</w:t>
      </w:r>
      <w:r w:rsidRPr="007621D9">
        <w:rPr>
          <w:rFonts w:ascii="Book Antiqua" w:eastAsia="Book Antiqua" w:hAnsi="Book Antiqua" w:cs="Book Antiqua"/>
          <w:color w:val="000000"/>
        </w:rPr>
        <w:t>ells</w:t>
      </w:r>
      <w:r w:rsidR="00FE4375"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but we will deeply focus on the use of USCs for cell therapy approaches with a detailed analysis depending on the targeted organ or system. Importantly, we will also focus on the applications that rely on the use of USC-derived products such as </w:t>
      </w:r>
      <w:proofErr w:type="spellStart"/>
      <w:r w:rsidRPr="007621D9">
        <w:rPr>
          <w:rFonts w:ascii="Book Antiqua" w:eastAsia="Book Antiqua" w:hAnsi="Book Antiqua" w:cs="Book Antiqua"/>
          <w:color w:val="000000"/>
        </w:rPr>
        <w:t>microvesicles</w:t>
      </w:r>
      <w:proofErr w:type="spellEnd"/>
      <w:r w:rsidRPr="007621D9">
        <w:rPr>
          <w:rFonts w:ascii="Book Antiqua" w:eastAsia="Book Antiqua" w:hAnsi="Book Antiqua" w:cs="Book Antiqua"/>
          <w:color w:val="000000"/>
        </w:rPr>
        <w:t xml:space="preserve"> including exosomes,</w:t>
      </w:r>
      <w:r w:rsidR="00FE4375" w:rsidRPr="007621D9">
        <w:rPr>
          <w:rFonts w:ascii="Book Antiqua" w:eastAsia="Book Antiqua" w:hAnsi="Book Antiqua" w:cs="Book Antiqua"/>
          <w:color w:val="000000"/>
        </w:rPr>
        <w:t xml:space="preserve"> which is a</w:t>
      </w:r>
      <w:r w:rsidRPr="007621D9">
        <w:rPr>
          <w:rFonts w:ascii="Book Antiqua" w:eastAsia="Book Antiqua" w:hAnsi="Book Antiqua" w:cs="Book Antiqua"/>
          <w:color w:val="000000"/>
        </w:rPr>
        <w:t xml:space="preserve"> strategy being increasingly employed. In </w:t>
      </w:r>
      <w:r w:rsidR="00FE4375"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last section, we will discuss the remaining barriers and challenges in the field of USC-based regenerative medicine.</w:t>
      </w:r>
    </w:p>
    <w:p w14:paraId="7BEC4C8C" w14:textId="77777777" w:rsidR="00A77B3E" w:rsidRPr="007621D9" w:rsidRDefault="00A77B3E" w:rsidP="007621D9">
      <w:pPr>
        <w:snapToGrid w:val="0"/>
        <w:spacing w:line="360" w:lineRule="auto"/>
        <w:jc w:val="both"/>
        <w:rPr>
          <w:rFonts w:ascii="Book Antiqua" w:hAnsi="Book Antiqua"/>
        </w:rPr>
      </w:pPr>
    </w:p>
    <w:p w14:paraId="334187D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Key words: </w:t>
      </w:r>
      <w:r w:rsidRPr="007621D9">
        <w:rPr>
          <w:rFonts w:ascii="Book Antiqua" w:eastAsia="Book Antiqua" w:hAnsi="Book Antiqua" w:cs="Book Antiqua"/>
          <w:color w:val="000000"/>
        </w:rPr>
        <w:t xml:space="preserve">Urine-derived stem cells; Urine progenitor cells; </w:t>
      </w:r>
      <w:r w:rsidRPr="007621D9">
        <w:rPr>
          <w:rFonts w:ascii="Book Antiqua" w:eastAsia="Book Antiqua" w:hAnsi="Book Antiqua" w:cs="Book Antiqua"/>
          <w:caps/>
          <w:color w:val="000000"/>
        </w:rPr>
        <w:t>e</w:t>
      </w:r>
      <w:r w:rsidRPr="007621D9">
        <w:rPr>
          <w:rFonts w:ascii="Book Antiqua" w:eastAsia="Book Antiqua" w:hAnsi="Book Antiqua" w:cs="Book Antiqua"/>
          <w:color w:val="000000"/>
        </w:rPr>
        <w:t xml:space="preserve">xosomes; </w:t>
      </w:r>
      <w:r w:rsidRPr="007621D9">
        <w:rPr>
          <w:rFonts w:ascii="Book Antiqua" w:eastAsia="Book Antiqua" w:hAnsi="Book Antiqua" w:cs="Book Antiqua"/>
          <w:caps/>
          <w:color w:val="000000"/>
        </w:rPr>
        <w:t>c</w:t>
      </w:r>
      <w:r w:rsidRPr="007621D9">
        <w:rPr>
          <w:rFonts w:ascii="Book Antiqua" w:eastAsia="Book Antiqua" w:hAnsi="Book Antiqua" w:cs="Book Antiqua"/>
          <w:color w:val="000000"/>
        </w:rPr>
        <w:t xml:space="preserve">ell therapy; </w:t>
      </w:r>
      <w:r w:rsidRPr="007621D9">
        <w:rPr>
          <w:rFonts w:ascii="Book Antiqua" w:eastAsia="Book Antiqua" w:hAnsi="Book Antiqua" w:cs="Book Antiqua"/>
          <w:caps/>
          <w:color w:val="000000"/>
        </w:rPr>
        <w:t>k</w:t>
      </w:r>
      <w:r w:rsidRPr="007621D9">
        <w:rPr>
          <w:rFonts w:ascii="Book Antiqua" w:eastAsia="Book Antiqua" w:hAnsi="Book Antiqua" w:cs="Book Antiqua"/>
          <w:color w:val="000000"/>
        </w:rPr>
        <w:t xml:space="preserve">idney injury and repair; </w:t>
      </w:r>
      <w:r w:rsidRPr="007621D9">
        <w:rPr>
          <w:rFonts w:ascii="Book Antiqua" w:eastAsia="Book Antiqua" w:hAnsi="Book Antiqua" w:cs="Book Antiqua"/>
          <w:caps/>
          <w:color w:val="000000"/>
        </w:rPr>
        <w:t>r</w:t>
      </w:r>
      <w:r w:rsidRPr="007621D9">
        <w:rPr>
          <w:rFonts w:ascii="Book Antiqua" w:eastAsia="Book Antiqua" w:hAnsi="Book Antiqua" w:cs="Book Antiqua"/>
          <w:color w:val="000000"/>
        </w:rPr>
        <w:t>egenerative medicine</w:t>
      </w:r>
    </w:p>
    <w:p w14:paraId="74058CBC" w14:textId="77777777" w:rsidR="00A77B3E" w:rsidRPr="007621D9" w:rsidRDefault="00A77B3E" w:rsidP="007621D9">
      <w:pPr>
        <w:snapToGrid w:val="0"/>
        <w:spacing w:line="360" w:lineRule="auto"/>
        <w:jc w:val="both"/>
        <w:rPr>
          <w:rFonts w:ascii="Book Antiqua" w:hAnsi="Book Antiqua"/>
        </w:rPr>
      </w:pPr>
    </w:p>
    <w:p w14:paraId="13F500A2" w14:textId="77777777" w:rsidR="00A77B3E" w:rsidRPr="007621D9" w:rsidRDefault="00E81C75" w:rsidP="007621D9">
      <w:pPr>
        <w:snapToGrid w:val="0"/>
        <w:spacing w:line="360" w:lineRule="auto"/>
        <w:jc w:val="both"/>
        <w:rPr>
          <w:rFonts w:ascii="Book Antiqua" w:hAnsi="Book Antiqua"/>
        </w:rPr>
      </w:pPr>
      <w:proofErr w:type="spellStart"/>
      <w:r w:rsidRPr="007621D9">
        <w:rPr>
          <w:rFonts w:ascii="Book Antiqua" w:eastAsia="Book Antiqua" w:hAnsi="Book Antiqua" w:cs="Book Antiqua"/>
          <w:color w:val="000000"/>
        </w:rPr>
        <w:t>Burdeyron</w:t>
      </w:r>
      <w:proofErr w:type="spellEnd"/>
      <w:r w:rsidRPr="007621D9">
        <w:rPr>
          <w:rFonts w:ascii="Book Antiqua" w:eastAsia="Book Antiqua" w:hAnsi="Book Antiqua" w:cs="Book Antiqua"/>
          <w:color w:val="000000"/>
        </w:rPr>
        <w:t xml:space="preserve"> P, Giraud S,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Steichen C. Urine-derived stem/progenitor cells: A focus on their characterization and potential.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2020; </w:t>
      </w:r>
      <w:proofErr w:type="gramStart"/>
      <w:r w:rsidRPr="007621D9">
        <w:rPr>
          <w:rFonts w:ascii="Book Antiqua" w:eastAsia="Book Antiqua" w:hAnsi="Book Antiqua" w:cs="Book Antiqua"/>
          <w:color w:val="000000"/>
        </w:rPr>
        <w:t>In</w:t>
      </w:r>
      <w:proofErr w:type="gramEnd"/>
      <w:r w:rsidRPr="007621D9">
        <w:rPr>
          <w:rFonts w:ascii="Book Antiqua" w:eastAsia="Book Antiqua" w:hAnsi="Book Antiqua" w:cs="Book Antiqua"/>
          <w:color w:val="000000"/>
        </w:rPr>
        <w:t xml:space="preserve"> press</w:t>
      </w:r>
    </w:p>
    <w:p w14:paraId="392615E7" w14:textId="77777777" w:rsidR="00A77B3E" w:rsidRPr="007621D9" w:rsidRDefault="00A77B3E" w:rsidP="007621D9">
      <w:pPr>
        <w:snapToGrid w:val="0"/>
        <w:spacing w:line="360" w:lineRule="auto"/>
        <w:jc w:val="both"/>
        <w:rPr>
          <w:rFonts w:ascii="Book Antiqua" w:hAnsi="Book Antiqua"/>
        </w:rPr>
      </w:pPr>
    </w:p>
    <w:p w14:paraId="05230A99" w14:textId="7348842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lastRenderedPageBreak/>
        <w:t xml:space="preserve">Core tip: </w:t>
      </w:r>
      <w:r w:rsidRPr="007621D9">
        <w:rPr>
          <w:rFonts w:ascii="Book Antiqua" w:eastAsia="Book Antiqua" w:hAnsi="Book Antiqua" w:cs="Book Antiqua"/>
          <w:color w:val="000000"/>
        </w:rPr>
        <w:t xml:space="preserve">Urine-derived stem cells (USCs) display classical features of </w:t>
      </w:r>
      <w:r w:rsidR="008F0C9E" w:rsidRPr="007621D9">
        <w:rPr>
          <w:rFonts w:ascii="Book Antiqua" w:eastAsia="Book Antiqua" w:hAnsi="Book Antiqua" w:cs="Book Antiqua"/>
          <w:color w:val="000000"/>
        </w:rPr>
        <w:t>mesenchymal stem c</w:t>
      </w:r>
      <w:r w:rsidRPr="007621D9">
        <w:rPr>
          <w:rFonts w:ascii="Book Antiqua" w:eastAsia="Book Antiqua" w:hAnsi="Book Antiqua" w:cs="Book Antiqua"/>
          <w:color w:val="000000"/>
        </w:rPr>
        <w:t xml:space="preserve">ells such as differentiation capacity and immunomodulation. Importantly, they </w:t>
      </w:r>
      <w:r w:rsidR="00FE4375" w:rsidRPr="007621D9">
        <w:rPr>
          <w:rFonts w:ascii="Book Antiqua" w:eastAsia="Book Antiqua" w:hAnsi="Book Antiqua" w:cs="Book Antiqua"/>
          <w:color w:val="000000"/>
        </w:rPr>
        <w:t>are easily</w:t>
      </w:r>
      <w:r w:rsidRPr="007621D9">
        <w:rPr>
          <w:rFonts w:ascii="Book Antiqua" w:eastAsia="Book Antiqua" w:hAnsi="Book Antiqua" w:cs="Book Antiqua"/>
          <w:color w:val="000000"/>
        </w:rPr>
        <w:t xml:space="preserve"> isola</w:t>
      </w:r>
      <w:r w:rsidR="00FE4375" w:rsidRPr="007621D9">
        <w:rPr>
          <w:rFonts w:ascii="Book Antiqua" w:eastAsia="Book Antiqua" w:hAnsi="Book Antiqua" w:cs="Book Antiqua"/>
          <w:color w:val="000000"/>
        </w:rPr>
        <w:t>ted</w:t>
      </w:r>
      <w:r w:rsidRPr="007621D9">
        <w:rPr>
          <w:rFonts w:ascii="Book Antiqua" w:eastAsia="Book Antiqua" w:hAnsi="Book Antiqua" w:cs="Book Antiqua"/>
          <w:color w:val="000000"/>
        </w:rPr>
        <w:t xml:space="preserve"> from voided urine. Moreover, USCs can be differentiated into many cell types including renal cells. This review will describe the isolation and characterization of USCs and detail their differentiation capacity. Then, we will present the main applications of USCs, from reprogramming into human induced pluripotent stem cells to their use for cell therapy approaches (either directly or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their exosomes). Finally, the remaining barriers and challenges in the field of USC-based regenerative medicine will be discussed.</w:t>
      </w:r>
    </w:p>
    <w:p w14:paraId="2C5A5498" w14:textId="77777777" w:rsidR="00A77B3E" w:rsidRPr="007621D9" w:rsidRDefault="008F0C9E" w:rsidP="007621D9">
      <w:pPr>
        <w:snapToGrid w:val="0"/>
        <w:spacing w:line="360" w:lineRule="auto"/>
        <w:jc w:val="both"/>
        <w:rPr>
          <w:rFonts w:ascii="Book Antiqua" w:hAnsi="Book Antiqua"/>
        </w:rPr>
      </w:pPr>
      <w:r w:rsidRPr="007621D9">
        <w:rPr>
          <w:rFonts w:ascii="Book Antiqua" w:hAnsi="Book Antiqua"/>
        </w:rPr>
        <w:br w:type="page"/>
      </w:r>
      <w:r w:rsidR="00E81C75" w:rsidRPr="007621D9">
        <w:rPr>
          <w:rFonts w:ascii="Book Antiqua" w:eastAsia="Book Antiqua" w:hAnsi="Book Antiqua" w:cs="Book Antiqua"/>
          <w:b/>
          <w:caps/>
          <w:color w:val="000000"/>
          <w:u w:val="single"/>
        </w:rPr>
        <w:lastRenderedPageBreak/>
        <w:t>INTRODUCTION</w:t>
      </w:r>
    </w:p>
    <w:p w14:paraId="206C09DC" w14:textId="51BB288F"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The quest for the optimal cellular product to use for cell therapy strategies has always been challenging for many reasons. First, candidates are numerous and include not only somatic cells but mostly stem cells from adult stem cells to pluripotent ones (either embryonic or induced) in distinct differentiation steps. Moreover, the suitable cell population depends on the targeted organ and its affection. In addition, despite a huge amount of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works (mostly on rodents but some preclinical works have been </w:t>
      </w:r>
      <w:proofErr w:type="gramStart"/>
      <w:r w:rsidRPr="007621D9">
        <w:rPr>
          <w:rFonts w:ascii="Book Antiqua" w:eastAsia="Book Antiqua" w:hAnsi="Book Antiqua" w:cs="Book Antiqua"/>
          <w:color w:val="000000"/>
        </w:rPr>
        <w:t>published</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w:t>
      </w:r>
      <w:r w:rsidRPr="007621D9">
        <w:rPr>
          <w:rFonts w:ascii="Book Antiqua" w:eastAsia="Book Antiqua" w:hAnsi="Book Antiqua" w:cs="Book Antiqua"/>
          <w:color w:val="000000"/>
        </w:rPr>
        <w:t>), the scientific community may not have the necessary hindsight regarding long-term clinical effects (except for procedures already used in clinical routine especially in the hematologic field).</w:t>
      </w:r>
    </w:p>
    <w:p w14:paraId="6BC31110" w14:textId="5024E1E2"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By definition, stem cells are cells able to self-renew and to differentiate into another cell type. </w:t>
      </w:r>
      <w:proofErr w:type="spellStart"/>
      <w:r w:rsidRPr="007621D9">
        <w:rPr>
          <w:rFonts w:ascii="Book Antiqua" w:eastAsia="Book Antiqua" w:hAnsi="Book Antiqua" w:cs="Book Antiqua"/>
          <w:color w:val="000000"/>
        </w:rPr>
        <w:t>Multipotency</w:t>
      </w:r>
      <w:proofErr w:type="spellEnd"/>
      <w:r w:rsidRPr="007621D9">
        <w:rPr>
          <w:rFonts w:ascii="Book Antiqua" w:eastAsia="Book Antiqua" w:hAnsi="Book Antiqua" w:cs="Book Antiqua"/>
          <w:color w:val="000000"/>
        </w:rPr>
        <w:t xml:space="preserve"> is defined as the potential to differentiate into more than one cell type. This review focuses on one adult multipotent stem cell type that</w:t>
      </w:r>
      <w:r w:rsidR="00A0438E" w:rsidRPr="007621D9">
        <w:rPr>
          <w:rFonts w:ascii="Book Antiqua" w:eastAsia="Book Antiqua" w:hAnsi="Book Antiqua" w:cs="Book Antiqua"/>
          <w:color w:val="000000"/>
        </w:rPr>
        <w:t xml:space="preserve"> has</w:t>
      </w:r>
      <w:r w:rsidRPr="007621D9">
        <w:rPr>
          <w:rFonts w:ascii="Book Antiqua" w:eastAsia="Book Antiqua" w:hAnsi="Book Antiqua" w:cs="Book Antiqua"/>
          <w:color w:val="000000"/>
        </w:rPr>
        <w:t xml:space="preserve"> aroused interest in the past years especially for their huge advantage of being isolable from one sample of voided urine. Whereas most </w:t>
      </w:r>
      <w:r w:rsidR="00A0438E" w:rsidRPr="007621D9">
        <w:rPr>
          <w:rFonts w:ascii="Book Antiqua" w:eastAsia="Book Antiqua" w:hAnsi="Book Antiqua" w:cs="Book Antiqua"/>
          <w:color w:val="000000"/>
        </w:rPr>
        <w:t xml:space="preserve">isolation of </w:t>
      </w:r>
      <w:r w:rsidRPr="007621D9">
        <w:rPr>
          <w:rFonts w:ascii="Book Antiqua" w:eastAsia="Book Antiqua" w:hAnsi="Book Antiqua" w:cs="Book Antiqua"/>
          <w:color w:val="000000"/>
        </w:rPr>
        <w:t xml:space="preserve">adult stem cell types require </w:t>
      </w:r>
      <w:r w:rsidR="00A0438E" w:rsidRPr="007621D9">
        <w:rPr>
          <w:rFonts w:ascii="Book Antiqua" w:eastAsia="Book Antiqua" w:hAnsi="Book Antiqua" w:cs="Book Antiqua"/>
          <w:color w:val="000000"/>
        </w:rPr>
        <w:t xml:space="preserve">an </w:t>
      </w:r>
      <w:r w:rsidRPr="007621D9">
        <w:rPr>
          <w:rFonts w:ascii="Book Antiqua" w:eastAsia="Book Antiqua" w:hAnsi="Book Antiqua" w:cs="Book Antiqua"/>
          <w:color w:val="000000"/>
        </w:rPr>
        <w:t xml:space="preserve">invasive procedure </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such as mesenchymal stem cells (MSCs) from adipose tissue or bone marrow</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[3]</w:t>
      </w:r>
      <w:r w:rsidRPr="007621D9">
        <w:rPr>
          <w:rFonts w:ascii="Book Antiqua" w:eastAsia="Book Antiqua" w:hAnsi="Book Antiqua" w:cs="Book Antiqua"/>
          <w:color w:val="000000"/>
        </w:rPr>
        <w:t xml:space="preserve">, urine-derived stem cells (USCs) can be isolated and amplified from a noninvasive, </w:t>
      </w:r>
      <w:r w:rsidR="00A0438E" w:rsidRPr="007621D9">
        <w:rPr>
          <w:rFonts w:ascii="Book Antiqua" w:eastAsia="Book Antiqua" w:hAnsi="Book Antiqua" w:cs="Book Antiqua"/>
          <w:color w:val="000000"/>
        </w:rPr>
        <w:t>un</w:t>
      </w:r>
      <w:r w:rsidRPr="007621D9">
        <w:rPr>
          <w:rFonts w:ascii="Book Antiqua" w:eastAsia="Book Antiqua" w:hAnsi="Book Antiqua" w:cs="Book Antiqua"/>
          <w:color w:val="000000"/>
        </w:rPr>
        <w:t>painful and cheap procedure, applicable to every patient</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including children</w:t>
      </w:r>
      <w:r w:rsidR="00A0438E"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without specific care issues and facilities.</w:t>
      </w:r>
    </w:p>
    <w:p w14:paraId="35729257"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While USCs display stem cell properties and a variety of markers, their phenotype is not an object of consensus in the literature. They have been used for cell-based strategies in many rodent models of tissue regeneration and display strong beneficial </w:t>
      </w:r>
      <w:proofErr w:type="gramStart"/>
      <w:r w:rsidRPr="007621D9">
        <w:rPr>
          <w:rFonts w:ascii="Book Antiqua" w:eastAsia="Book Antiqua" w:hAnsi="Book Antiqua" w:cs="Book Antiqua"/>
          <w:color w:val="000000"/>
        </w:rPr>
        <w:t>effects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4,5]</w:t>
      </w:r>
      <w:r w:rsidRPr="007621D9">
        <w:rPr>
          <w:rFonts w:ascii="Book Antiqua" w:eastAsia="Book Antiqua" w:hAnsi="Book Antiqua" w:cs="Book Antiqua"/>
          <w:color w:val="000000"/>
        </w:rPr>
        <w:t xml:space="preserve">. They have also been used in indirect approaches, employing their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instead of the cells </w:t>
      </w:r>
      <w:proofErr w:type="gramStart"/>
      <w:r w:rsidRPr="007621D9">
        <w:rPr>
          <w:rFonts w:ascii="Book Antiqua" w:eastAsia="Book Antiqua" w:hAnsi="Book Antiqua" w:cs="Book Antiqua"/>
          <w:color w:val="000000"/>
        </w:rPr>
        <w:t>themselves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6,7]</w:t>
      </w:r>
      <w:r w:rsidRPr="007621D9">
        <w:rPr>
          <w:rFonts w:ascii="Book Antiqua" w:eastAsia="Book Antiqua" w:hAnsi="Book Antiqua" w:cs="Book Antiqua"/>
          <w:color w:val="000000"/>
        </w:rPr>
        <w:t>. The aim of this review is to list, discuss and propose a summary of USC characterization and applications.</w:t>
      </w:r>
    </w:p>
    <w:p w14:paraId="0764F371" w14:textId="77777777" w:rsidR="00A77B3E" w:rsidRPr="007621D9" w:rsidRDefault="00A77B3E" w:rsidP="007621D9">
      <w:pPr>
        <w:snapToGrid w:val="0"/>
        <w:spacing w:line="360" w:lineRule="auto"/>
        <w:ind w:firstLine="220"/>
        <w:jc w:val="both"/>
        <w:rPr>
          <w:rFonts w:ascii="Book Antiqua" w:hAnsi="Book Antiqua"/>
        </w:rPr>
      </w:pPr>
    </w:p>
    <w:p w14:paraId="46DBF5B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aps/>
          <w:color w:val="000000"/>
          <w:u w:val="single" w:color="000000"/>
        </w:rPr>
        <w:t>Isolation and characterization of urine stem cells</w:t>
      </w:r>
    </w:p>
    <w:p w14:paraId="7F6F3CA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Isolation</w:t>
      </w:r>
    </w:p>
    <w:p w14:paraId="6975FF0C" w14:textId="013C9A2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The presence of cells in </w:t>
      </w:r>
      <w:r w:rsidR="000F7D6F" w:rsidRPr="007621D9">
        <w:rPr>
          <w:rFonts w:ascii="Book Antiqua" w:eastAsia="Book Antiqua" w:hAnsi="Book Antiqua" w:cs="Book Antiqua"/>
          <w:color w:val="000000"/>
        </w:rPr>
        <w:t xml:space="preserve">an </w:t>
      </w:r>
      <w:r w:rsidRPr="007621D9">
        <w:rPr>
          <w:rFonts w:ascii="Book Antiqua" w:eastAsia="Book Antiqua" w:hAnsi="Book Antiqua" w:cs="Book Antiqua"/>
          <w:color w:val="000000"/>
        </w:rPr>
        <w:t xml:space="preserve">adult urine sample </w:t>
      </w:r>
      <w:r w:rsidR="000F7D6F" w:rsidRPr="007621D9">
        <w:rPr>
          <w:rFonts w:ascii="Book Antiqua" w:eastAsia="Book Antiqua" w:hAnsi="Book Antiqua" w:cs="Book Antiqua"/>
          <w:color w:val="000000"/>
        </w:rPr>
        <w:t>was</w:t>
      </w:r>
      <w:r w:rsidRPr="007621D9">
        <w:rPr>
          <w:rFonts w:ascii="Book Antiqua" w:eastAsia="Book Antiqua" w:hAnsi="Book Antiqua" w:cs="Book Antiqua"/>
          <w:color w:val="000000"/>
        </w:rPr>
        <w:t xml:space="preserve"> described for the first time in 1976</w:t>
      </w:r>
      <w:r w:rsidRPr="007621D9">
        <w:rPr>
          <w:rFonts w:ascii="Book Antiqua" w:eastAsia="Book Antiqua" w:hAnsi="Book Antiqua" w:cs="Book Antiqua"/>
          <w:color w:val="000000"/>
          <w:vertAlign w:val="superscript"/>
        </w:rPr>
        <w:t>[8]</w:t>
      </w:r>
      <w:r w:rsidRPr="007621D9">
        <w:rPr>
          <w:rFonts w:ascii="Book Antiqua" w:eastAsia="Book Antiqua" w:hAnsi="Book Antiqua" w:cs="Book Antiqua"/>
          <w:color w:val="000000"/>
        </w:rPr>
        <w:t>. Since</w:t>
      </w:r>
      <w:r w:rsidR="000F7D6F" w:rsidRPr="007621D9">
        <w:rPr>
          <w:rFonts w:ascii="Book Antiqua" w:eastAsia="Book Antiqua" w:hAnsi="Book Antiqua" w:cs="Book Antiqua"/>
          <w:color w:val="000000"/>
        </w:rPr>
        <w:t xml:space="preserve"> then,</w:t>
      </w:r>
      <w:r w:rsidRPr="007621D9">
        <w:rPr>
          <w:rFonts w:ascii="Book Antiqua" w:eastAsia="Book Antiqua" w:hAnsi="Book Antiqua" w:cs="Book Antiqua"/>
          <w:color w:val="000000"/>
        </w:rPr>
        <w:t xml:space="preserve"> many studies reported the presence of epithelial cells in children and/or adult urine </w:t>
      </w:r>
      <w:proofErr w:type="gramStart"/>
      <w:r w:rsidRPr="007621D9">
        <w:rPr>
          <w:rFonts w:ascii="Book Antiqua" w:eastAsia="Book Antiqua" w:hAnsi="Book Antiqua" w:cs="Book Antiqua"/>
          <w:color w:val="000000"/>
        </w:rPr>
        <w:t>samples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9,10]</w:t>
      </w:r>
      <w:r w:rsidRPr="007621D9">
        <w:rPr>
          <w:rFonts w:ascii="Book Antiqua" w:eastAsia="Book Antiqua" w:hAnsi="Book Antiqua" w:cs="Book Antiqua"/>
          <w:color w:val="000000"/>
        </w:rPr>
        <w:t xml:space="preserve">. However, the presence of cells in urine </w:t>
      </w:r>
      <w:r w:rsidR="000F7D6F"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display stem cell properties </w:t>
      </w:r>
      <w:r w:rsidR="000F7D6F" w:rsidRPr="007621D9">
        <w:rPr>
          <w:rFonts w:ascii="Book Antiqua" w:eastAsia="Book Antiqua" w:hAnsi="Book Antiqua" w:cs="Book Antiqua"/>
          <w:color w:val="000000"/>
        </w:rPr>
        <w:t>was</w:t>
      </w:r>
      <w:r w:rsidRPr="007621D9">
        <w:rPr>
          <w:rFonts w:ascii="Book Antiqua" w:eastAsia="Book Antiqua" w:hAnsi="Book Antiqua" w:cs="Book Antiqua"/>
          <w:color w:val="000000"/>
        </w:rPr>
        <w:t xml:space="preserve"> described in 2008 by 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w:t>
      </w:r>
    </w:p>
    <w:p w14:paraId="6EC65449" w14:textId="5CF72F5F" w:rsidR="000F7D6F" w:rsidRPr="007621D9" w:rsidRDefault="00E81C75" w:rsidP="007621D9">
      <w:pPr>
        <w:snapToGrid w:val="0"/>
        <w:spacing w:line="360" w:lineRule="auto"/>
        <w:ind w:firstLine="22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USCs are isolated either from voided </w:t>
      </w:r>
      <w:proofErr w:type="gramStart"/>
      <w:r w:rsidRPr="007621D9">
        <w:rPr>
          <w:rFonts w:ascii="Book Antiqua" w:eastAsia="Book Antiqua" w:hAnsi="Book Antiqua" w:cs="Book Antiqua"/>
          <w:color w:val="000000"/>
        </w:rPr>
        <w:t>urine</w:t>
      </w:r>
      <w:r w:rsidR="00140D85" w:rsidRPr="007621D9">
        <w:rPr>
          <w:rFonts w:ascii="Book Antiqua" w:hAnsi="Book Antiqua" w:cs="Book Antiqua"/>
          <w:color w:val="000000"/>
          <w:vertAlign w:val="superscript"/>
          <w:lang w:eastAsia="zh-CN"/>
        </w:rPr>
        <w:t>[</w:t>
      </w:r>
      <w:proofErr w:type="gramEnd"/>
      <w:r w:rsidRPr="007621D9">
        <w:rPr>
          <w:rFonts w:ascii="Book Antiqua" w:eastAsia="Book Antiqua" w:hAnsi="Book Antiqua" w:cs="Book Antiqua"/>
          <w:color w:val="000000"/>
          <w:vertAlign w:val="superscript"/>
        </w:rPr>
        <w:t>11</w:t>
      </w:r>
      <w:r w:rsidR="00140D85"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 xml:space="preserve"> or upper urinary tract collection</w:t>
      </w:r>
      <w:r w:rsidRPr="007621D9">
        <w:rPr>
          <w:rFonts w:ascii="Book Antiqua" w:eastAsia="Book Antiqua" w:hAnsi="Book Antiqua" w:cs="Book Antiqua"/>
          <w:color w:val="000000"/>
          <w:vertAlign w:val="superscript"/>
        </w:rPr>
        <w:t>[12]</w:t>
      </w:r>
      <w:r w:rsidRPr="007621D9">
        <w:rPr>
          <w:rFonts w:ascii="Book Antiqua" w:eastAsia="Book Antiqua" w:hAnsi="Book Antiqua" w:cs="Book Antiqua"/>
          <w:color w:val="000000"/>
        </w:rPr>
        <w:t xml:space="preserve">. Urine is collected into a sterile 50 mL tube with antibiotic and then centrifuged at approximately 400 g for 10 </w:t>
      </w:r>
      <w:proofErr w:type="gramStart"/>
      <w:r w:rsidRPr="007621D9">
        <w:rPr>
          <w:rFonts w:ascii="Book Antiqua" w:eastAsia="Book Antiqua" w:hAnsi="Book Antiqua" w:cs="Book Antiqua"/>
          <w:color w:val="000000"/>
        </w:rPr>
        <w:t>min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13,14]</w:t>
      </w:r>
      <w:r w:rsidRPr="007621D9">
        <w:rPr>
          <w:rFonts w:ascii="Book Antiqua" w:eastAsia="Book Antiqua" w:hAnsi="Book Antiqua" w:cs="Book Antiqua"/>
          <w:color w:val="000000"/>
        </w:rPr>
        <w:t xml:space="preserve">. This first step allows elimination of urinary debris such as dead squamous cells regularly present in urine or potential contamination depending on the collection method. Pellets are usually washed with </w:t>
      </w:r>
      <w:r w:rsidR="008F0C9E" w:rsidRPr="007621D9">
        <w:rPr>
          <w:rFonts w:ascii="Book Antiqua" w:eastAsia="Book Antiqua" w:hAnsi="Book Antiqua" w:cs="Book Antiqua"/>
          <w:color w:val="000000"/>
        </w:rPr>
        <w:t>phosphate buffered salin</w:t>
      </w:r>
      <w:r w:rsidRPr="007621D9">
        <w:rPr>
          <w:rFonts w:ascii="Book Antiqua" w:eastAsia="Book Antiqua" w:hAnsi="Book Antiqua" w:cs="Book Antiqua"/>
          <w:color w:val="000000"/>
        </w:rPr>
        <w:t xml:space="preserve">e (PBS) and re-suspended in a specific culture medium (described later) on 6, 12 or 24 well plates, with or without </w:t>
      </w:r>
      <w:proofErr w:type="spellStart"/>
      <w:r w:rsidRPr="007621D9">
        <w:rPr>
          <w:rFonts w:ascii="Book Antiqua" w:eastAsia="Book Antiqua" w:hAnsi="Book Antiqua" w:cs="Book Antiqua"/>
          <w:color w:val="000000"/>
        </w:rPr>
        <w:t>precoating</w:t>
      </w:r>
      <w:proofErr w:type="spellEnd"/>
      <w:r w:rsidRPr="007621D9">
        <w:rPr>
          <w:rFonts w:ascii="Book Antiqua" w:eastAsia="Book Antiqua" w:hAnsi="Book Antiqua" w:cs="Book Antiqua"/>
          <w:color w:val="000000"/>
        </w:rPr>
        <w:t xml:space="preserve"> with collagen or 0.1% gelatin</w:t>
      </w:r>
      <w:r w:rsidRPr="007621D9">
        <w:rPr>
          <w:rFonts w:ascii="Book Antiqua" w:eastAsia="Book Antiqua" w:hAnsi="Book Antiqua" w:cs="Book Antiqua"/>
          <w:color w:val="000000"/>
          <w:vertAlign w:val="superscript"/>
        </w:rPr>
        <w:t>[15,16]</w:t>
      </w:r>
      <w:r w:rsidRPr="007621D9">
        <w:rPr>
          <w:rFonts w:ascii="Book Antiqua" w:eastAsia="Book Antiqua" w:hAnsi="Book Antiqua" w:cs="Book Antiqua"/>
          <w:color w:val="000000"/>
        </w:rPr>
        <w:t xml:space="preserve">. From </w:t>
      </w:r>
      <w:r w:rsidR="00027104">
        <w:rPr>
          <w:rFonts w:ascii="Book Antiqua" w:eastAsia="Book Antiqua" w:hAnsi="Book Antiqua" w:cs="Book Antiqua"/>
          <w:color w:val="000000"/>
        </w:rPr>
        <w:t>d</w:t>
      </w:r>
      <w:r w:rsidRPr="007621D9">
        <w:rPr>
          <w:rFonts w:ascii="Book Antiqua" w:eastAsia="Book Antiqua" w:hAnsi="Book Antiqua" w:cs="Book Antiqua"/>
          <w:color w:val="000000"/>
        </w:rPr>
        <w:t xml:space="preserve">ay 1 to </w:t>
      </w:r>
      <w:r w:rsidR="00027104">
        <w:rPr>
          <w:rFonts w:ascii="Book Antiqua" w:eastAsia="Book Antiqua" w:hAnsi="Book Antiqua" w:cs="Book Antiqua"/>
          <w:color w:val="000000"/>
        </w:rPr>
        <w:t>d</w:t>
      </w:r>
      <w:r w:rsidRPr="007621D9">
        <w:rPr>
          <w:rFonts w:ascii="Book Antiqua" w:eastAsia="Book Antiqua" w:hAnsi="Book Antiqua" w:cs="Book Antiqua"/>
          <w:color w:val="000000"/>
        </w:rPr>
        <w:t>ay 3, culture supernatant contains a lot of dead and blood cells</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0F7D6F" w:rsidRPr="007621D9">
        <w:rPr>
          <w:rFonts w:ascii="Book Antiqua" w:eastAsia="Book Antiqua" w:hAnsi="Book Antiqua" w:cs="Book Antiqua"/>
          <w:color w:val="000000"/>
        </w:rPr>
        <w:t>The</w:t>
      </w:r>
      <w:r w:rsidRPr="007621D9">
        <w:rPr>
          <w:rFonts w:ascii="Book Antiqua" w:eastAsia="Book Antiqua" w:hAnsi="Book Antiqua" w:cs="Book Antiqua"/>
          <w:color w:val="000000"/>
        </w:rPr>
        <w:t xml:space="preserve"> medium is changed every day</w:t>
      </w:r>
      <w:r w:rsidR="000F7D6F"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then every other day. </w:t>
      </w:r>
    </w:p>
    <w:p w14:paraId="499C680F" w14:textId="4E4C7F1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First</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colonies usually appear around 3</w:t>
      </w:r>
      <w:r w:rsidR="000F7D6F" w:rsidRPr="007621D9">
        <w:rPr>
          <w:rFonts w:ascii="Book Antiqua" w:eastAsia="Book Antiqua" w:hAnsi="Book Antiqua" w:cs="Book Antiqua"/>
          <w:color w:val="000000"/>
        </w:rPr>
        <w:t xml:space="preserve"> d</w:t>
      </w:r>
      <w:r w:rsidRPr="007621D9">
        <w:rPr>
          <w:rFonts w:ascii="Book Antiqua" w:eastAsia="Book Antiqua" w:hAnsi="Book Antiqua" w:cs="Book Antiqua"/>
          <w:color w:val="000000"/>
        </w:rPr>
        <w:t xml:space="preserve"> to 9 d after isolation with </w:t>
      </w:r>
      <w:r w:rsidR="000F7D6F" w:rsidRPr="007621D9">
        <w:rPr>
          <w:rFonts w:ascii="Book Antiqua" w:eastAsia="Book Antiqua" w:hAnsi="Book Antiqua" w:cs="Book Antiqua"/>
          <w:color w:val="000000"/>
        </w:rPr>
        <w:t>zero</w:t>
      </w:r>
      <w:r w:rsidRPr="007621D9">
        <w:rPr>
          <w:rFonts w:ascii="Book Antiqua" w:eastAsia="Book Antiqua" w:hAnsi="Book Antiqua" w:cs="Book Antiqua"/>
          <w:color w:val="000000"/>
        </w:rPr>
        <w:t xml:space="preserve"> to several colonies independent of the age or the sex of the </w:t>
      </w:r>
      <w:proofErr w:type="gramStart"/>
      <w:r w:rsidRPr="007621D9">
        <w:rPr>
          <w:rFonts w:ascii="Book Antiqua" w:eastAsia="Book Antiqua" w:hAnsi="Book Antiqua" w:cs="Book Antiqua"/>
          <w:color w:val="000000"/>
        </w:rPr>
        <w:t>donor</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15–18]</w:t>
      </w:r>
      <w:r w:rsidRPr="007621D9">
        <w:rPr>
          <w:rFonts w:ascii="Book Antiqua" w:eastAsia="Book Antiqua" w:hAnsi="Book Antiqua" w:cs="Book Antiqua"/>
          <w:color w:val="000000"/>
        </w:rPr>
        <w:t xml:space="preserve">. The overall success rate (being defined by the apparition of at least </w:t>
      </w:r>
      <w:r w:rsidR="000F7D6F" w:rsidRPr="007621D9">
        <w:rPr>
          <w:rFonts w:ascii="Book Antiqua" w:eastAsia="Book Antiqua" w:hAnsi="Book Antiqua" w:cs="Book Antiqua"/>
          <w:color w:val="000000"/>
        </w:rPr>
        <w:t>one</w:t>
      </w:r>
      <w:r w:rsidRPr="007621D9">
        <w:rPr>
          <w:rFonts w:ascii="Book Antiqua" w:eastAsia="Book Antiqua" w:hAnsi="Book Antiqua" w:cs="Book Antiqua"/>
          <w:color w:val="000000"/>
        </w:rPr>
        <w:t xml:space="preserve"> colony) is about 50</w:t>
      </w:r>
      <w:proofErr w:type="gramStart"/>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16]</w:t>
      </w:r>
      <w:r w:rsidRPr="007621D9">
        <w:rPr>
          <w:rFonts w:ascii="Book Antiqua" w:eastAsia="Book Antiqua" w:hAnsi="Book Antiqua" w:cs="Book Antiqua"/>
          <w:color w:val="000000"/>
        </w:rPr>
        <w:t>. Two types of USC colony have been reported</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spindle-shaped USCs and rice-shaped </w:t>
      </w:r>
      <w:proofErr w:type="gramStart"/>
      <w:r w:rsidRPr="007621D9">
        <w:rPr>
          <w:rFonts w:ascii="Book Antiqua" w:eastAsia="Book Antiqua" w:hAnsi="Book Antiqua" w:cs="Book Antiqua"/>
          <w:color w:val="000000"/>
        </w:rPr>
        <w:t>USCs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12,13,15,19–21]</w:t>
      </w:r>
      <w:r w:rsidR="000F7D6F"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0F7D6F"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ifferent USC types </w:t>
      </w:r>
      <w:r w:rsidR="000F7D6F" w:rsidRPr="007621D9">
        <w:rPr>
          <w:rFonts w:ascii="Book Antiqua" w:eastAsia="Book Antiqua" w:hAnsi="Book Antiqua" w:cs="Book Antiqua"/>
          <w:color w:val="000000"/>
        </w:rPr>
        <w:t>can</w:t>
      </w:r>
      <w:r w:rsidRPr="007621D9">
        <w:rPr>
          <w:rFonts w:ascii="Book Antiqua" w:eastAsia="Book Antiqua" w:hAnsi="Book Antiqua" w:cs="Book Antiqua"/>
          <w:color w:val="000000"/>
        </w:rPr>
        <w:t xml:space="preserve"> be present in a single urine sample or in one dish. For the first passaging, USC</w:t>
      </w:r>
      <w:r w:rsidR="000F7D6F"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are detached enzymatically (either clonally or by pooling the colonies together) and amplified until their cryopreservation. It should be noted that after urine sample conservation at 4</w:t>
      </w:r>
      <w:r w:rsidR="00A949A3"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°C for 24</w:t>
      </w:r>
      <w:r w:rsidR="007C07D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h, it remains possible to isolate USCs that keep their proliferation capacity and telomerase </w:t>
      </w:r>
      <w:proofErr w:type="gramStart"/>
      <w:r w:rsidRPr="007621D9">
        <w:rPr>
          <w:rFonts w:ascii="Book Antiqua" w:eastAsia="Book Antiqua" w:hAnsi="Book Antiqua" w:cs="Book Antiqua"/>
          <w:color w:val="000000"/>
        </w:rPr>
        <w:t>activity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19]</w:t>
      </w:r>
      <w:r w:rsidRPr="007621D9">
        <w:rPr>
          <w:rFonts w:ascii="Book Antiqua" w:eastAsia="Book Antiqua" w:hAnsi="Book Antiqua" w:cs="Book Antiqua"/>
          <w:color w:val="000000"/>
        </w:rPr>
        <w:t>.</w:t>
      </w:r>
    </w:p>
    <w:p w14:paraId="1050E4E3" w14:textId="67B4B2A1"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While different culture media have been described to culture these cells, they usually rely on a mixture of basal medium (either </w:t>
      </w:r>
      <w:r w:rsidRPr="007621D9">
        <w:rPr>
          <w:rFonts w:ascii="Book Antiqua" w:eastAsia="Book Antiqua" w:hAnsi="Book Antiqua" w:cs="Book Antiqua"/>
          <w:caps/>
          <w:color w:val="000000"/>
        </w:rPr>
        <w:t>d</w:t>
      </w:r>
      <w:r w:rsidRPr="007621D9">
        <w:rPr>
          <w:rFonts w:ascii="Book Antiqua" w:eastAsia="Book Antiqua" w:hAnsi="Book Antiqua" w:cs="Book Antiqua"/>
          <w:color w:val="000000"/>
        </w:rPr>
        <w:t xml:space="preserve">ulbecco’s modified </w:t>
      </w:r>
      <w:r w:rsidRPr="007621D9">
        <w:rPr>
          <w:rFonts w:ascii="Book Antiqua" w:eastAsia="Book Antiqua" w:hAnsi="Book Antiqua" w:cs="Book Antiqua"/>
          <w:caps/>
          <w:color w:val="000000"/>
        </w:rPr>
        <w:t>e</w:t>
      </w:r>
      <w:bookmarkStart w:id="0" w:name="_GoBack"/>
      <w:bookmarkEnd w:id="0"/>
      <w:r w:rsidR="0089626C" w:rsidRPr="007621D9">
        <w:rPr>
          <w:rFonts w:ascii="Book Antiqua" w:eastAsia="Book Antiqua" w:hAnsi="Book Antiqua" w:cs="Book Antiqua"/>
          <w:color w:val="000000"/>
        </w:rPr>
        <w:t>agle’s medium</w:t>
      </w:r>
      <w:r w:rsidRPr="007621D9">
        <w:rPr>
          <w:rFonts w:ascii="Book Antiqua" w:eastAsia="Book Antiqua" w:hAnsi="Book Antiqua" w:cs="Book Antiqua"/>
          <w:color w:val="000000"/>
        </w:rPr>
        <w:t xml:space="preserve"> or keratinocyte-serum-Free medium) containing 0.5</w:t>
      </w:r>
      <w:r w:rsidR="002A3AE0"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 to 10% of fetal bovine serum with another medium that is supplemented with growth factors including epidermal growth factor such as the renal epithelial growth medium (</w:t>
      </w:r>
      <w:proofErr w:type="spellStart"/>
      <w:r w:rsidRPr="007621D9">
        <w:rPr>
          <w:rFonts w:ascii="Book Antiqua" w:eastAsia="Book Antiqua" w:hAnsi="Book Antiqua" w:cs="Book Antiqua"/>
          <w:color w:val="000000"/>
        </w:rPr>
        <w:t>Lonza</w:t>
      </w:r>
      <w:proofErr w:type="spellEnd"/>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[13,15,16,18,22,23]</w:t>
      </w:r>
      <w:r w:rsidRPr="007621D9">
        <w:rPr>
          <w:rFonts w:ascii="Book Antiqua" w:eastAsia="Book Antiqua" w:hAnsi="Book Antiqua" w:cs="Book Antiqua"/>
          <w:color w:val="000000"/>
        </w:rPr>
        <w:t>.</w:t>
      </w:r>
    </w:p>
    <w:p w14:paraId="0A699F5A"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lastRenderedPageBreak/>
        <w:t xml:space="preserve">USC doubling time varies according to passages, ranging from 20 h at P1 to 28 h at P5. These results could be variable according to donor or culture </w:t>
      </w:r>
      <w:proofErr w:type="gramStart"/>
      <w:r w:rsidRPr="007621D9">
        <w:rPr>
          <w:rFonts w:ascii="Book Antiqua" w:eastAsia="Book Antiqua" w:hAnsi="Book Antiqua" w:cs="Book Antiqua"/>
          <w:color w:val="000000"/>
        </w:rPr>
        <w:t>medium</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12,19,24]</w:t>
      </w:r>
      <w:r w:rsidRPr="007621D9">
        <w:rPr>
          <w:rFonts w:ascii="Book Antiqua" w:eastAsia="Book Antiqua" w:hAnsi="Book Antiqua" w:cs="Book Antiqua"/>
          <w:color w:val="000000"/>
        </w:rPr>
        <w:t xml:space="preserve">. With passages, cells adopt an elongated “spindle-shaped” fibroblast-like </w:t>
      </w:r>
      <w:proofErr w:type="gramStart"/>
      <w:r w:rsidRPr="007621D9">
        <w:rPr>
          <w:rFonts w:ascii="Book Antiqua" w:eastAsia="Book Antiqua" w:hAnsi="Book Antiqua" w:cs="Book Antiqua"/>
          <w:color w:val="000000"/>
        </w:rPr>
        <w:t>morphology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22]</w:t>
      </w:r>
      <w:r w:rsidRPr="007621D9">
        <w:rPr>
          <w:rFonts w:ascii="Book Antiqua" w:eastAsia="Book Antiqua" w:hAnsi="Book Antiqua" w:cs="Book Antiqua"/>
          <w:color w:val="000000"/>
        </w:rPr>
        <w:t>.</w:t>
      </w:r>
    </w:p>
    <w:p w14:paraId="1112ECBB" w14:textId="7777777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USCs can be expanded both in </w:t>
      </w:r>
      <w:proofErr w:type="spellStart"/>
      <w:r w:rsidRPr="007621D9">
        <w:rPr>
          <w:rFonts w:ascii="Book Antiqua" w:eastAsia="Book Antiqua" w:hAnsi="Book Antiqua" w:cs="Book Antiqua"/>
          <w:color w:val="000000"/>
        </w:rPr>
        <w:t>normoxia</w:t>
      </w:r>
      <w:proofErr w:type="spellEnd"/>
      <w:r w:rsidRPr="007621D9">
        <w:rPr>
          <w:rFonts w:ascii="Book Antiqua" w:eastAsia="Book Antiqua" w:hAnsi="Book Antiqua" w:cs="Book Antiqua"/>
          <w:color w:val="000000"/>
        </w:rPr>
        <w:t xml:space="preserve"> (21% O</w:t>
      </w:r>
      <w:r w:rsidRPr="007621D9">
        <w:rPr>
          <w:rFonts w:ascii="Book Antiqua" w:eastAsia="Book Antiqua" w:hAnsi="Book Antiqua" w:cs="Book Antiqua"/>
          <w:color w:val="000000"/>
          <w:vertAlign w:val="subscript"/>
        </w:rPr>
        <w:t>2</w:t>
      </w:r>
      <w:r w:rsidRPr="007621D9">
        <w:rPr>
          <w:rFonts w:ascii="Book Antiqua" w:eastAsia="Book Antiqua" w:hAnsi="Book Antiqua" w:cs="Book Antiqua"/>
          <w:color w:val="000000"/>
        </w:rPr>
        <w:t>) or hypoxia with hypoxia being shown to induce higher proliferation rate but also to increase the USC potential for angiogenesis in a wound healing model</w:t>
      </w:r>
      <w:r w:rsidRPr="007621D9">
        <w:rPr>
          <w:rFonts w:ascii="Book Antiqua" w:eastAsia="Book Antiqua" w:hAnsi="Book Antiqua" w:cs="Book Antiqua"/>
          <w:color w:val="000000"/>
          <w:vertAlign w:val="superscript"/>
        </w:rPr>
        <w:t>[25,26]</w:t>
      </w:r>
      <w:r w:rsidRPr="007621D9">
        <w:rPr>
          <w:rFonts w:ascii="Book Antiqua" w:eastAsia="Book Antiqua" w:hAnsi="Book Antiqua" w:cs="Book Antiqua"/>
          <w:color w:val="000000"/>
        </w:rPr>
        <w:t>.</w:t>
      </w:r>
    </w:p>
    <w:p w14:paraId="1E107BC8" w14:textId="77777777" w:rsidR="00A77B3E" w:rsidRPr="007621D9" w:rsidRDefault="00A77B3E" w:rsidP="007621D9">
      <w:pPr>
        <w:snapToGrid w:val="0"/>
        <w:spacing w:line="360" w:lineRule="auto"/>
        <w:ind w:firstLine="220"/>
        <w:jc w:val="both"/>
        <w:rPr>
          <w:rFonts w:ascii="Book Antiqua" w:hAnsi="Book Antiqua"/>
        </w:rPr>
      </w:pPr>
    </w:p>
    <w:p w14:paraId="796963D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USC phenotype</w:t>
      </w:r>
    </w:p>
    <w:p w14:paraId="5B276A05" w14:textId="1A35AE72"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Human USCs expressed a variety of markers, and their proposed phenotypes vary according to studies, urine sample and likewise between single colonies appearing in a single urine </w:t>
      </w:r>
      <w:proofErr w:type="gramStart"/>
      <w:r w:rsidRPr="007621D9">
        <w:rPr>
          <w:rFonts w:ascii="Book Antiqua" w:eastAsia="Book Antiqua" w:hAnsi="Book Antiqua" w:cs="Book Antiqua"/>
          <w:color w:val="000000"/>
        </w:rPr>
        <w:t>sample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20,27,28]</w:t>
      </w:r>
      <w:r w:rsidRPr="007621D9">
        <w:rPr>
          <w:rFonts w:ascii="Book Antiqua" w:eastAsia="Book Antiqua" w:hAnsi="Book Antiqua" w:cs="Book Antiqua"/>
          <w:color w:val="000000"/>
        </w:rPr>
        <w:t>.</w:t>
      </w:r>
    </w:p>
    <w:p w14:paraId="121B300A" w14:textId="38B9E1C0"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A detailed analysis of </w:t>
      </w:r>
      <w:r w:rsidR="00262C58"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USC phenotype is described in Table 1. There are some con</w:t>
      </w:r>
      <w:r w:rsidR="002C55F2" w:rsidRPr="007621D9">
        <w:rPr>
          <w:rFonts w:ascii="Book Antiqua" w:eastAsia="Book Antiqua" w:hAnsi="Book Antiqua" w:cs="Book Antiqua"/>
          <w:color w:val="000000"/>
        </w:rPr>
        <w:t>cordant</w:t>
      </w:r>
      <w:r w:rsidRPr="007621D9">
        <w:rPr>
          <w:rFonts w:ascii="Book Antiqua" w:eastAsia="Book Antiqua" w:hAnsi="Book Antiqua" w:cs="Book Antiqua"/>
          <w:color w:val="000000"/>
        </w:rPr>
        <w:t xml:space="preserve"> results in the literature showing that USCs express some MSC markers (CD44, CD73 and VIM) and do not express the pan-hematopoietic marker CD45 or other hematopoietic-derived cell lineage markers (CD11b, CD14 and CD19). Regarding other MSC markers such as CD90, CD105, STRO-1 and other hematopoietic markers such as CD34, the expression level is variable among stu</w:t>
      </w:r>
      <w:r w:rsidR="00262C58" w:rsidRPr="007621D9">
        <w:rPr>
          <w:rFonts w:ascii="Book Antiqua" w:eastAsia="Book Antiqua" w:hAnsi="Book Antiqua" w:cs="Book Antiqua"/>
          <w:color w:val="000000"/>
        </w:rPr>
        <w:t>dies</w:t>
      </w:r>
      <w:r w:rsidRPr="007621D9">
        <w:rPr>
          <w:rFonts w:ascii="Book Antiqua" w:eastAsia="Book Antiqua" w:hAnsi="Book Antiqua" w:cs="Book Antiqua"/>
          <w:color w:val="000000"/>
        </w:rPr>
        <w:t xml:space="preserve">, analysis methods or USC donors. USCs express some markers linked with </w:t>
      </w:r>
      <w:proofErr w:type="spellStart"/>
      <w:r w:rsidRPr="007621D9">
        <w:rPr>
          <w:rFonts w:ascii="Book Antiqua" w:eastAsia="Book Antiqua" w:hAnsi="Book Antiqua" w:cs="Book Antiqua"/>
          <w:color w:val="000000"/>
        </w:rPr>
        <w:t>stemness</w:t>
      </w:r>
      <w:proofErr w:type="spellEnd"/>
      <w:r w:rsidRPr="007621D9">
        <w:rPr>
          <w:rFonts w:ascii="Book Antiqua" w:eastAsia="Book Antiqua" w:hAnsi="Book Antiqua" w:cs="Book Antiqua"/>
          <w:color w:val="000000"/>
        </w:rPr>
        <w:t xml:space="preserve"> and pluripotency (such as the embryonic stem cells markers POU5F1, SSEA4</w:t>
      </w:r>
      <w:r w:rsidR="00262C58"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TRA-1-81) as well as CD117 (c-kit) marker. Regarding their origin, USCs express adhesion markers such as CD29 and/or CD166 but not CD31. They also express some renal specific transporters such as AQP1 and/or </w:t>
      </w:r>
      <w:proofErr w:type="gramStart"/>
      <w:r w:rsidRPr="007621D9">
        <w:rPr>
          <w:rFonts w:ascii="Book Antiqua" w:eastAsia="Book Antiqua" w:hAnsi="Book Antiqua" w:cs="Book Antiqua"/>
          <w:color w:val="000000"/>
        </w:rPr>
        <w:t>AQP2</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20]</w:t>
      </w:r>
      <w:r w:rsidRPr="007621D9">
        <w:rPr>
          <w:rFonts w:ascii="Book Antiqua" w:eastAsia="Book Antiqua" w:hAnsi="Book Antiqua" w:cs="Book Antiqua"/>
          <w:color w:val="000000"/>
        </w:rPr>
        <w:t xml:space="preserve">. Importantly, some studies show that at least </w:t>
      </w:r>
      <w:proofErr w:type="gramStart"/>
      <w:r w:rsidRPr="007621D9">
        <w:rPr>
          <w:rFonts w:ascii="Book Antiqua" w:eastAsia="Book Antiqua" w:hAnsi="Book Antiqua" w:cs="Book Antiqua"/>
          <w:color w:val="000000"/>
        </w:rPr>
        <w:t>a subpopulation of USC doubl</w:t>
      </w:r>
      <w:r w:rsidR="00262C58" w:rsidRPr="007621D9">
        <w:rPr>
          <w:rFonts w:ascii="Book Antiqua" w:eastAsia="Book Antiqua" w:hAnsi="Book Antiqua" w:cs="Book Antiqua"/>
          <w:color w:val="000000"/>
        </w:rPr>
        <w:t>y</w:t>
      </w:r>
      <w:r w:rsidRPr="007621D9">
        <w:rPr>
          <w:rFonts w:ascii="Book Antiqua" w:eastAsia="Book Antiqua" w:hAnsi="Book Antiqua" w:cs="Book Antiqua"/>
          <w:color w:val="000000"/>
        </w:rPr>
        <w:t xml:space="preserve"> express</w:t>
      </w:r>
      <w:proofErr w:type="gramEnd"/>
      <w:r w:rsidRPr="007621D9">
        <w:rPr>
          <w:rFonts w:ascii="Book Antiqua" w:eastAsia="Book Antiqua" w:hAnsi="Book Antiqua" w:cs="Book Antiqua"/>
          <w:color w:val="000000"/>
        </w:rPr>
        <w:t xml:space="preserve"> CD24/CD133</w:t>
      </w:r>
      <w:r w:rsidR="00262C58" w:rsidRPr="007621D9">
        <w:rPr>
          <w:rFonts w:ascii="Book Antiqua" w:eastAsia="Book Antiqua" w:hAnsi="Book Antiqua" w:cs="Book Antiqua"/>
          <w:color w:val="000000"/>
        </w:rPr>
        <w:t>. This</w:t>
      </w:r>
      <w:r w:rsidRPr="007621D9">
        <w:rPr>
          <w:rFonts w:ascii="Book Antiqua" w:eastAsia="Book Antiqua" w:hAnsi="Book Antiqua" w:cs="Book Antiqua"/>
          <w:color w:val="000000"/>
        </w:rPr>
        <w:t xml:space="preserve"> combination </w:t>
      </w:r>
      <w:r w:rsidR="00262C58" w:rsidRPr="007621D9">
        <w:rPr>
          <w:rFonts w:ascii="Book Antiqua" w:eastAsia="Book Antiqua" w:hAnsi="Book Antiqua" w:cs="Book Antiqua"/>
          <w:color w:val="000000"/>
        </w:rPr>
        <w:t>as well as the transcription factor SIX2 indicates</w:t>
      </w:r>
      <w:r w:rsidRPr="007621D9">
        <w:rPr>
          <w:rFonts w:ascii="Book Antiqua" w:eastAsia="Book Antiqua" w:hAnsi="Book Antiqua" w:cs="Book Antiqua"/>
          <w:color w:val="000000"/>
        </w:rPr>
        <w:t xml:space="preserve"> a population of renal progenitor cells, </w:t>
      </w:r>
      <w:r w:rsidR="00262C58" w:rsidRPr="007621D9">
        <w:rPr>
          <w:rFonts w:ascii="Book Antiqua" w:eastAsia="Book Antiqua" w:hAnsi="Book Antiqua" w:cs="Book Antiqua"/>
          <w:color w:val="000000"/>
        </w:rPr>
        <w:t>which is</w:t>
      </w:r>
      <w:r w:rsidRPr="007621D9">
        <w:rPr>
          <w:rFonts w:ascii="Book Antiqua" w:eastAsia="Book Antiqua" w:hAnsi="Book Antiqua" w:cs="Book Antiqua"/>
          <w:color w:val="000000"/>
        </w:rPr>
        <w:t xml:space="preserve"> crucial for kidney embryonic </w:t>
      </w:r>
      <w:proofErr w:type="gramStart"/>
      <w:r w:rsidRPr="007621D9">
        <w:rPr>
          <w:rFonts w:ascii="Book Antiqua" w:eastAsia="Book Antiqua" w:hAnsi="Book Antiqua" w:cs="Book Antiqua"/>
          <w:color w:val="000000"/>
        </w:rPr>
        <w:t>development</w:t>
      </w:r>
      <w:r w:rsidR="0089626C" w:rsidRPr="007621D9">
        <w:rPr>
          <w:rFonts w:ascii="Book Antiqua" w:hAnsi="Book Antiqua" w:cs="Book Antiqua"/>
          <w:color w:val="000000"/>
          <w:vertAlign w:val="superscript"/>
          <w:lang w:eastAsia="zh-CN"/>
        </w:rPr>
        <w:t>[</w:t>
      </w:r>
      <w:proofErr w:type="gramEnd"/>
      <w:r w:rsidRPr="007621D9">
        <w:rPr>
          <w:rFonts w:ascii="Book Antiqua" w:eastAsia="Book Antiqua" w:hAnsi="Book Antiqua" w:cs="Book Antiqua"/>
          <w:color w:val="000000"/>
          <w:vertAlign w:val="superscript"/>
        </w:rPr>
        <w:t>14</w:t>
      </w:r>
      <w:r w:rsidR="0089626C"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w:t>
      </w:r>
    </w:p>
    <w:p w14:paraId="380EAA87" w14:textId="77777777" w:rsidR="00A77B3E" w:rsidRPr="007621D9" w:rsidRDefault="00A77B3E" w:rsidP="007621D9">
      <w:pPr>
        <w:snapToGrid w:val="0"/>
        <w:spacing w:line="360" w:lineRule="auto"/>
        <w:ind w:firstLine="220"/>
        <w:jc w:val="both"/>
        <w:rPr>
          <w:rFonts w:ascii="Book Antiqua" w:hAnsi="Book Antiqua"/>
        </w:rPr>
      </w:pPr>
    </w:p>
    <w:p w14:paraId="25B0CE0B" w14:textId="076CEA6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i/>
          <w:iCs/>
          <w:color w:val="000000"/>
        </w:rPr>
        <w:t>Origin of USC</w:t>
      </w:r>
      <w:r w:rsidR="001E5DE9">
        <w:rPr>
          <w:rFonts w:ascii="Book Antiqua" w:eastAsia="Book Antiqua" w:hAnsi="Book Antiqua" w:cs="Book Antiqua"/>
          <w:b/>
          <w:bCs/>
          <w:i/>
          <w:iCs/>
          <w:color w:val="000000"/>
        </w:rPr>
        <w:t>s</w:t>
      </w:r>
    </w:p>
    <w:p w14:paraId="0ADD3D0A" w14:textId="7AD899AD"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USCs originate from</w:t>
      </w:r>
      <w:r w:rsidR="00BA36B4" w:rsidRPr="007621D9">
        <w:rPr>
          <w:rFonts w:ascii="Book Antiqua" w:eastAsia="Book Antiqua" w:hAnsi="Book Antiqua" w:cs="Book Antiqua"/>
          <w:color w:val="000000"/>
        </w:rPr>
        <w:t xml:space="preserve"> the</w:t>
      </w:r>
      <w:r w:rsidRPr="007621D9">
        <w:rPr>
          <w:rFonts w:ascii="Book Antiqua" w:eastAsia="Book Antiqua" w:hAnsi="Book Antiqua" w:cs="Book Antiqua"/>
          <w:color w:val="000000"/>
        </w:rPr>
        <w:t xml:space="preserve"> kidney</w:t>
      </w:r>
      <w:r w:rsidR="00BA36B4"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I</w:t>
      </w:r>
      <w:r w:rsidRPr="007621D9">
        <w:rPr>
          <w:rFonts w:ascii="Book Antiqua" w:eastAsia="Book Antiqua" w:hAnsi="Book Antiqua" w:cs="Book Antiqua"/>
          <w:color w:val="000000"/>
        </w:rPr>
        <w:t>ndeed, one study showed that after a kidney transplant from a male to a female, isolated USCs were carrying the Y</w:t>
      </w:r>
      <w:r w:rsidR="00BA36B4"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chromosome </w:t>
      </w:r>
      <w:r w:rsidRPr="007621D9">
        <w:rPr>
          <w:rFonts w:ascii="Book Antiqua" w:eastAsia="Book Antiqua" w:hAnsi="Book Antiqua" w:cs="Book Antiqua"/>
          <w:color w:val="000000"/>
        </w:rPr>
        <w:lastRenderedPageBreak/>
        <w:t>(PCR and FISH analysis) confirming their renal origin</w:t>
      </w:r>
      <w:r w:rsidRPr="007621D9">
        <w:rPr>
          <w:rFonts w:ascii="Book Antiqua" w:eastAsia="Book Antiqua" w:hAnsi="Book Antiqua" w:cs="Book Antiqua"/>
          <w:color w:val="000000"/>
          <w:vertAlign w:val="superscript"/>
        </w:rPr>
        <w:t>[23]</w:t>
      </w:r>
      <w:r w:rsidRPr="007621D9">
        <w:rPr>
          <w:rFonts w:ascii="Book Antiqua" w:eastAsia="Book Antiqua" w:hAnsi="Book Antiqua" w:cs="Book Antiqua"/>
          <w:color w:val="000000"/>
        </w:rPr>
        <w:t xml:space="preserve">. In addition, USCs isolated from voided urine display the same characteristics and proprieties as USCs isolated specifically from the upper urinary tract. As USCs also meet the criteria of stem cells, these cells are therefore called </w:t>
      </w:r>
      <w:proofErr w:type="gramStart"/>
      <w:r w:rsidRPr="007621D9">
        <w:rPr>
          <w:rFonts w:ascii="Book Antiqua" w:eastAsia="Book Antiqua" w:hAnsi="Book Antiqua" w:cs="Book Antiqua"/>
          <w:color w:val="000000"/>
        </w:rPr>
        <w:t xml:space="preserve">either </w:t>
      </w:r>
      <w:r w:rsidR="00B96130" w:rsidRPr="007621D9">
        <w:rPr>
          <w:rFonts w:ascii="Book Antiqua" w:eastAsia="Book Antiqua" w:hAnsi="Book Antiqua" w:cs="Book Antiqua"/>
          <w:color w:val="000000"/>
        </w:rPr>
        <w:t>USCs</w:t>
      </w:r>
      <w:proofErr w:type="gramEnd"/>
      <w:r w:rsidRPr="007621D9">
        <w:rPr>
          <w:rFonts w:ascii="Book Antiqua" w:eastAsia="Book Antiqua" w:hAnsi="Book Antiqua" w:cs="Book Antiqua"/>
          <w:color w:val="000000"/>
        </w:rPr>
        <w:t xml:space="preserve">, </w:t>
      </w:r>
      <w:r w:rsidR="00B96130" w:rsidRPr="007621D9">
        <w:rPr>
          <w:rFonts w:ascii="Book Antiqua" w:eastAsia="Book Antiqua" w:hAnsi="Book Antiqua" w:cs="Book Antiqua"/>
          <w:color w:val="000000"/>
        </w:rPr>
        <w:t>urine progenitor c</w:t>
      </w:r>
      <w:r w:rsidRPr="007621D9">
        <w:rPr>
          <w:rFonts w:ascii="Book Antiqua" w:eastAsia="Book Antiqua" w:hAnsi="Book Antiqua" w:cs="Book Antiqua"/>
          <w:color w:val="000000"/>
        </w:rPr>
        <w:t>ells</w:t>
      </w:r>
      <w:r w:rsidR="00B96130"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or </w:t>
      </w:r>
      <w:r w:rsidR="00262C58" w:rsidRPr="007621D9">
        <w:rPr>
          <w:rFonts w:ascii="Book Antiqua" w:eastAsia="Book Antiqua" w:hAnsi="Book Antiqua" w:cs="Book Antiqua"/>
          <w:color w:val="000000"/>
        </w:rPr>
        <w:t>renal progenitor cells</w:t>
      </w:r>
      <w:r w:rsidR="00262C58"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depending on the studies and the isolation protocol, which can include a step of cell sorting and may therefore modify the cell phenotype and the characterization proposed.</w:t>
      </w:r>
    </w:p>
    <w:p w14:paraId="647B4F38" w14:textId="41215898"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stem cell properties, even though telomerase activity varies according to urine sample, USCs display a normal karyotype irrespective of </w:t>
      </w:r>
      <w:proofErr w:type="gramStart"/>
      <w:r w:rsidRPr="007621D9">
        <w:rPr>
          <w:rFonts w:ascii="Book Antiqua" w:eastAsia="Book Antiqua" w:hAnsi="Book Antiqua" w:cs="Book Antiqua"/>
          <w:color w:val="000000"/>
        </w:rPr>
        <w:t>passages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19,22–24,28]</w:t>
      </w:r>
      <w:r w:rsidRPr="007621D9">
        <w:rPr>
          <w:rFonts w:ascii="Book Antiqua" w:eastAsia="Book Antiqua" w:hAnsi="Book Antiqua" w:cs="Book Antiqua"/>
          <w:color w:val="000000"/>
        </w:rPr>
        <w:t xml:space="preserve"> and a high telomerase activity, likely excluding contamination of epithelial cell</w:t>
      </w:r>
      <w:r w:rsidR="00BA36B4"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in urine. However, despite high activity of telomerase, USCs did not form </w:t>
      </w:r>
      <w:proofErr w:type="spellStart"/>
      <w:r w:rsidRPr="007621D9">
        <w:rPr>
          <w:rFonts w:ascii="Book Antiqua" w:eastAsia="Book Antiqua" w:hAnsi="Book Antiqua" w:cs="Book Antiqua"/>
          <w:color w:val="000000"/>
        </w:rPr>
        <w:t>teratoma</w:t>
      </w:r>
      <w:r w:rsidR="00BA36B4" w:rsidRPr="007621D9">
        <w:rPr>
          <w:rFonts w:ascii="Book Antiqua" w:eastAsia="Book Antiqua" w:hAnsi="Book Antiqua" w:cs="Book Antiqua"/>
          <w:color w:val="000000"/>
        </w:rPr>
        <w:t>s</w:t>
      </w:r>
      <w:proofErr w:type="spellEnd"/>
      <w:r w:rsidRPr="007621D9">
        <w:rPr>
          <w:rFonts w:ascii="Book Antiqua" w:eastAsia="Book Antiqua" w:hAnsi="Book Antiqua" w:cs="Book Antiqua"/>
          <w:color w:val="000000"/>
        </w:rPr>
        <w:t xml:space="preserve"> when injected into </w:t>
      </w:r>
      <w:proofErr w:type="spellStart"/>
      <w:r w:rsidRPr="007621D9">
        <w:rPr>
          <w:rFonts w:ascii="Book Antiqua" w:eastAsia="Book Antiqua" w:hAnsi="Book Antiqua" w:cs="Book Antiqua"/>
          <w:color w:val="000000"/>
        </w:rPr>
        <w:t>immunodeficient</w:t>
      </w:r>
      <w:proofErr w:type="spellEnd"/>
      <w:r w:rsidRPr="007621D9">
        <w:rPr>
          <w:rFonts w:ascii="Book Antiqua" w:eastAsia="Book Antiqua" w:hAnsi="Book Antiqua" w:cs="Book Antiqua"/>
          <w:color w:val="000000"/>
        </w:rPr>
        <w:t xml:space="preserve"> mice, highlighting the absence of </w:t>
      </w:r>
      <w:r w:rsidR="00BA36B4"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 xml:space="preserve">tumorigenesis </w:t>
      </w:r>
      <w:proofErr w:type="gramStart"/>
      <w:r w:rsidRPr="007621D9">
        <w:rPr>
          <w:rFonts w:ascii="Book Antiqua" w:eastAsia="Book Antiqua" w:hAnsi="Book Antiqua" w:cs="Book Antiqua"/>
          <w:color w:val="000000"/>
        </w:rPr>
        <w:t>phenotype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23,28</w:t>
      </w:r>
      <w:r w:rsidR="000D1E75"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vertAlign w:val="superscript"/>
        </w:rPr>
        <w:t>35]</w:t>
      </w:r>
      <w:r w:rsidRPr="007621D9">
        <w:rPr>
          <w:rFonts w:ascii="Book Antiqua" w:eastAsia="Book Antiqua" w:hAnsi="Book Antiqua" w:cs="Book Antiqua"/>
          <w:color w:val="000000"/>
        </w:rPr>
        <w:t>.</w:t>
      </w:r>
    </w:p>
    <w:p w14:paraId="699B0616" w14:textId="0BFDEF3A"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As has been repeatedly described for MSCs, USCs also display immunomodulatory propertie</w:t>
      </w:r>
      <w:r w:rsidR="00BA36B4"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espite their higher MHC-I expression, after a few days in </w:t>
      </w:r>
      <w:proofErr w:type="spellStart"/>
      <w:r w:rsidRPr="007621D9">
        <w:rPr>
          <w:rFonts w:ascii="Book Antiqua" w:eastAsia="Book Antiqua" w:hAnsi="Book Antiqua" w:cs="Book Antiqua"/>
          <w:color w:val="000000"/>
        </w:rPr>
        <w:t>coculture</w:t>
      </w:r>
      <w:proofErr w:type="spellEnd"/>
      <w:r w:rsidRPr="007621D9">
        <w:rPr>
          <w:rFonts w:ascii="Book Antiqua" w:eastAsia="Book Antiqua" w:hAnsi="Book Antiqua" w:cs="Book Antiqua"/>
          <w:color w:val="000000"/>
        </w:rPr>
        <w:t>, USCs inhibit lymphocyte proliferation</w:t>
      </w:r>
      <w:r w:rsidRPr="007621D9">
        <w:rPr>
          <w:rFonts w:ascii="Book Antiqua" w:eastAsia="Book Antiqua" w:hAnsi="Book Antiqua" w:cs="Book Antiqua"/>
          <w:i/>
          <w:iCs/>
          <w:color w:val="000000"/>
        </w:rPr>
        <w:t xml:space="preserve"> in </w:t>
      </w:r>
      <w:proofErr w:type="gramStart"/>
      <w:r w:rsidRPr="007621D9">
        <w:rPr>
          <w:rFonts w:ascii="Book Antiqua" w:eastAsia="Book Antiqua" w:hAnsi="Book Antiqua" w:cs="Book Antiqua"/>
          <w:i/>
          <w:iCs/>
          <w:color w:val="000000"/>
        </w:rPr>
        <w:t>vitro</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15,24]</w:t>
      </w:r>
      <w:r w:rsidR="00BA36B4"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BA36B4"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his potential effect and their low MHC-II expression </w:t>
      </w:r>
      <w:proofErr w:type="gramStart"/>
      <w:r w:rsidRPr="007621D9">
        <w:rPr>
          <w:rFonts w:ascii="Book Antiqua" w:eastAsia="Book Antiqua" w:hAnsi="Book Antiqua" w:cs="Book Antiqua"/>
          <w:color w:val="000000"/>
        </w:rPr>
        <w:t>is</w:t>
      </w:r>
      <w:proofErr w:type="gramEnd"/>
      <w:r w:rsidRPr="007621D9">
        <w:rPr>
          <w:rFonts w:ascii="Book Antiqua" w:eastAsia="Book Antiqua" w:hAnsi="Book Antiqua" w:cs="Book Antiqua"/>
          <w:color w:val="000000"/>
        </w:rPr>
        <w:t xml:space="preserve"> of high interest for use of USCs in cell therapy approaches.</w:t>
      </w:r>
    </w:p>
    <w:p w14:paraId="7B4565A9" w14:textId="77777777" w:rsidR="00A77B3E" w:rsidRPr="007621D9" w:rsidRDefault="00A77B3E" w:rsidP="007621D9">
      <w:pPr>
        <w:snapToGrid w:val="0"/>
        <w:spacing w:line="360" w:lineRule="auto"/>
        <w:ind w:firstLine="220"/>
        <w:jc w:val="both"/>
        <w:rPr>
          <w:rFonts w:ascii="Book Antiqua" w:hAnsi="Book Antiqua"/>
        </w:rPr>
      </w:pPr>
    </w:p>
    <w:p w14:paraId="305A0546"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Differentiation capacity</w:t>
      </w:r>
    </w:p>
    <w:p w14:paraId="08891218" w14:textId="59162A9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One of the advantages of stem cells in cell therapy or regenerative medicine is their </w:t>
      </w:r>
      <w:proofErr w:type="spellStart"/>
      <w:r w:rsidRPr="007621D9">
        <w:rPr>
          <w:rFonts w:ascii="Book Antiqua" w:eastAsia="Book Antiqua" w:hAnsi="Book Antiqua" w:cs="Book Antiqua"/>
          <w:color w:val="000000"/>
        </w:rPr>
        <w:t>multipotential</w:t>
      </w:r>
      <w:proofErr w:type="spellEnd"/>
      <w:r w:rsidRPr="007621D9">
        <w:rPr>
          <w:rFonts w:ascii="Book Antiqua" w:eastAsia="Book Antiqua" w:hAnsi="Book Antiqua" w:cs="Book Antiqua"/>
          <w:color w:val="000000"/>
        </w:rPr>
        <w:t xml:space="preserve"> of differentiation. USCs have been reported to be differentiable into a huge variety of cells types</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are summarized in Table 2.</w:t>
      </w:r>
    </w:p>
    <w:p w14:paraId="0D87D706" w14:textId="76523EA7"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First, it has been shown that USCs can be differentiated towards the osteogenic, </w:t>
      </w:r>
      <w:proofErr w:type="spellStart"/>
      <w:r w:rsidRPr="007621D9">
        <w:rPr>
          <w:rFonts w:ascii="Book Antiqua" w:eastAsia="Book Antiqua" w:hAnsi="Book Antiqua" w:cs="Book Antiqua"/>
          <w:color w:val="000000"/>
        </w:rPr>
        <w:t>chondrogenic</w:t>
      </w:r>
      <w:proofErr w:type="spellEnd"/>
      <w:r w:rsidRPr="007621D9">
        <w:rPr>
          <w:rFonts w:ascii="Book Antiqua" w:eastAsia="Book Antiqua" w:hAnsi="Book Antiqua" w:cs="Book Antiqua"/>
          <w:color w:val="000000"/>
        </w:rPr>
        <w:t xml:space="preserve"> and </w:t>
      </w:r>
      <w:proofErr w:type="spellStart"/>
      <w:r w:rsidRPr="007621D9">
        <w:rPr>
          <w:rFonts w:ascii="Book Antiqua" w:eastAsia="Book Antiqua" w:hAnsi="Book Antiqua" w:cs="Book Antiqua"/>
          <w:color w:val="000000"/>
        </w:rPr>
        <w:t>adipogenic</w:t>
      </w:r>
      <w:proofErr w:type="spellEnd"/>
      <w:r w:rsidRPr="007621D9">
        <w:rPr>
          <w:rFonts w:ascii="Book Antiqua" w:eastAsia="Book Antiqua" w:hAnsi="Book Antiqua" w:cs="Book Antiqua"/>
          <w:color w:val="000000"/>
        </w:rPr>
        <w:t xml:space="preserve"> lineage </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this feature being characteristics of MSCs</w:t>
      </w:r>
      <w:proofErr w:type="gramStart"/>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12,34]</w:t>
      </w:r>
      <w:r w:rsidRPr="007621D9">
        <w:rPr>
          <w:rFonts w:ascii="Book Antiqua" w:eastAsia="Book Antiqua" w:hAnsi="Book Antiqua" w:cs="Book Antiqua"/>
          <w:color w:val="000000"/>
        </w:rPr>
        <w:t xml:space="preserve">. </w:t>
      </w:r>
      <w:r w:rsidR="00B96130" w:rsidRPr="007621D9">
        <w:rPr>
          <w:rFonts w:ascii="Book Antiqua" w:hAnsi="Book Antiqua" w:cs="Book Antiqua"/>
          <w:color w:val="000000"/>
          <w:lang w:eastAsia="zh-CN"/>
        </w:rPr>
        <w:t>Xu</w:t>
      </w:r>
      <w:r w:rsidRPr="007621D9">
        <w:rPr>
          <w:rFonts w:ascii="Book Antiqua" w:eastAsia="Book Antiqua" w:hAnsi="Book Antiqua" w:cs="Book Antiqua"/>
          <w:color w:val="000000"/>
        </w:rPr>
        <w:t xml:space="preserve"> </w:t>
      </w:r>
      <w:r w:rsidR="00B96130" w:rsidRPr="007621D9">
        <w:rPr>
          <w:rFonts w:ascii="Book Antiqua" w:hAnsi="Book Antiqua" w:cs="Book Antiqua"/>
          <w:i/>
          <w:color w:val="000000"/>
          <w:lang w:eastAsia="zh-CN"/>
        </w:rPr>
        <w:t xml:space="preserve">et </w:t>
      </w:r>
      <w:proofErr w:type="gramStart"/>
      <w:r w:rsidR="00B96130" w:rsidRPr="007621D9">
        <w:rPr>
          <w:rFonts w:ascii="Book Antiqua" w:hAnsi="Book Antiqua" w:cs="Book Antiqua"/>
          <w:i/>
          <w:color w:val="000000"/>
          <w:lang w:eastAsia="zh-CN"/>
        </w:rPr>
        <w:t>al</w:t>
      </w:r>
      <w:r w:rsidR="00B96130" w:rsidRPr="007621D9">
        <w:rPr>
          <w:rFonts w:ascii="Book Antiqua" w:eastAsia="Book Antiqua" w:hAnsi="Book Antiqua" w:cs="Book Antiqua"/>
          <w:color w:val="000000"/>
          <w:vertAlign w:val="superscript"/>
        </w:rPr>
        <w:t>[</w:t>
      </w:r>
      <w:proofErr w:type="gramEnd"/>
      <w:r w:rsidR="00B96130" w:rsidRPr="007621D9">
        <w:rPr>
          <w:rFonts w:ascii="Book Antiqua" w:eastAsia="Book Antiqua" w:hAnsi="Book Antiqua" w:cs="Book Antiqua"/>
          <w:color w:val="000000"/>
          <w:vertAlign w:val="superscript"/>
        </w:rPr>
        <w:t>36]</w:t>
      </w:r>
      <w:r w:rsidRPr="007621D9">
        <w:rPr>
          <w:rFonts w:ascii="Book Antiqua" w:eastAsia="Book Antiqua" w:hAnsi="Book Antiqua" w:cs="Book Antiqua"/>
          <w:color w:val="000000"/>
        </w:rPr>
        <w:t xml:space="preserve"> described USC differentiation into other lineages, such as </w:t>
      </w:r>
      <w:r w:rsidR="00140D85" w:rsidRPr="007621D9">
        <w:rPr>
          <w:rFonts w:ascii="Book Antiqua" w:eastAsia="Book Antiqua" w:hAnsi="Book Antiqua" w:cs="Book Antiqua"/>
          <w:color w:val="000000"/>
        </w:rPr>
        <w:t>urothelial c</w:t>
      </w:r>
      <w:r w:rsidRPr="007621D9">
        <w:rPr>
          <w:rFonts w:ascii="Book Antiqua" w:eastAsia="Book Antiqua" w:hAnsi="Book Antiqua" w:cs="Book Antiqua"/>
          <w:color w:val="000000"/>
        </w:rPr>
        <w:t>ells</w:t>
      </w:r>
      <w:r w:rsidR="00140D85"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 xml:space="preserve">and </w:t>
      </w:r>
      <w:r w:rsidR="00B96130" w:rsidRPr="007621D9">
        <w:rPr>
          <w:rFonts w:ascii="Book Antiqua" w:eastAsia="Book Antiqua" w:hAnsi="Book Antiqua" w:cs="Book Antiqua"/>
          <w:color w:val="000000"/>
        </w:rPr>
        <w:t>smooth myogenic c</w:t>
      </w:r>
      <w:r w:rsidRPr="007621D9">
        <w:rPr>
          <w:rFonts w:ascii="Book Antiqua" w:eastAsia="Book Antiqua" w:hAnsi="Book Antiqua" w:cs="Book Antiqua"/>
          <w:color w:val="000000"/>
        </w:rPr>
        <w:t>ells</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respectively expressed </w:t>
      </w:r>
      <w:proofErr w:type="spellStart"/>
      <w:r w:rsidR="00665108" w:rsidRPr="007621D9">
        <w:rPr>
          <w:rFonts w:ascii="Book Antiqua" w:eastAsia="Book Antiqua" w:hAnsi="Book Antiqua" w:cs="Book Antiqua"/>
          <w:color w:val="000000"/>
        </w:rPr>
        <w:t>u</w:t>
      </w:r>
      <w:r w:rsidRPr="007621D9">
        <w:rPr>
          <w:rFonts w:ascii="Book Antiqua" w:eastAsia="Book Antiqua" w:hAnsi="Book Antiqua" w:cs="Book Antiqua"/>
          <w:color w:val="000000"/>
        </w:rPr>
        <w:t>roplakin</w:t>
      </w:r>
      <w:proofErr w:type="spellEnd"/>
      <w:r w:rsidRPr="007621D9">
        <w:rPr>
          <w:rFonts w:ascii="Book Antiqua" w:eastAsia="Book Antiqua" w:hAnsi="Book Antiqua" w:cs="Book Antiqua"/>
          <w:color w:val="000000"/>
        </w:rPr>
        <w:t xml:space="preserve"> III, AE1/AE3 and </w:t>
      </w:r>
      <w:proofErr w:type="spellStart"/>
      <w:r w:rsidR="00665108" w:rsidRPr="007621D9">
        <w:rPr>
          <w:rFonts w:ascii="Book Antiqua" w:eastAsia="Book Antiqua" w:hAnsi="Book Antiqua" w:cs="Book Antiqua"/>
          <w:color w:val="000000"/>
        </w:rPr>
        <w:t>d</w:t>
      </w:r>
      <w:r w:rsidRPr="007621D9">
        <w:rPr>
          <w:rFonts w:ascii="Book Antiqua" w:eastAsia="Book Antiqua" w:hAnsi="Book Antiqua" w:cs="Book Antiqua"/>
          <w:color w:val="000000"/>
        </w:rPr>
        <w:t>esmin</w:t>
      </w:r>
      <w:proofErr w:type="spellEnd"/>
      <w:r w:rsidRPr="007621D9">
        <w:rPr>
          <w:rFonts w:ascii="Book Antiqua" w:eastAsia="Book Antiqua" w:hAnsi="Book Antiqua" w:cs="Book Antiqua"/>
          <w:color w:val="000000"/>
        </w:rPr>
        <w:t xml:space="preserve">, </w:t>
      </w:r>
      <w:r w:rsidR="00665108" w:rsidRPr="007621D9">
        <w:rPr>
          <w:rFonts w:ascii="Book Antiqua" w:eastAsia="Book Antiqua" w:hAnsi="Book Antiqua" w:cs="Book Antiqua"/>
          <w:color w:val="000000"/>
        </w:rPr>
        <w:t>m</w:t>
      </w:r>
      <w:r w:rsidRPr="007621D9">
        <w:rPr>
          <w:rFonts w:ascii="Book Antiqua" w:eastAsia="Book Antiqua" w:hAnsi="Book Antiqua" w:cs="Book Antiqua"/>
          <w:color w:val="000000"/>
        </w:rPr>
        <w:t xml:space="preserve">yosin after implantation on 3-D porous small intestinal scaffold. Other reports described the differentiation of USCs into endothelial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23,24,31,32,35]</w:t>
      </w:r>
      <w:r w:rsidRPr="007621D9">
        <w:rPr>
          <w:rFonts w:ascii="Book Antiqua" w:eastAsia="Book Antiqua" w:hAnsi="Book Antiqua" w:cs="Book Antiqua"/>
          <w:color w:val="000000"/>
        </w:rPr>
        <w:t>, neuronal cells</w:t>
      </w:r>
      <w:r w:rsidR="00B96130"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vertAlign w:val="superscript"/>
        </w:rPr>
        <w:t>22–24,37</w:t>
      </w:r>
      <w:r w:rsidR="00B96130" w:rsidRPr="007621D9">
        <w:rPr>
          <w:rFonts w:ascii="Book Antiqua" w:hAnsi="Book Antiqua" w:cs="Book Antiqua"/>
          <w:color w:val="000000"/>
          <w:vertAlign w:val="superscript"/>
          <w:lang w:eastAsia="zh-CN"/>
        </w:rPr>
        <w:t>]</w:t>
      </w:r>
      <w:r w:rsidRPr="007621D9">
        <w:rPr>
          <w:rFonts w:ascii="Book Antiqua" w:eastAsia="Book Antiqua" w:hAnsi="Book Antiqua" w:cs="Book Antiqua"/>
          <w:color w:val="000000"/>
        </w:rPr>
        <w:t xml:space="preserve"> or skeletal myogenic cells</w:t>
      </w:r>
      <w:r w:rsidRPr="007621D9">
        <w:rPr>
          <w:rFonts w:ascii="Book Antiqua" w:eastAsia="Book Antiqua" w:hAnsi="Book Antiqua" w:cs="Book Antiqua"/>
          <w:color w:val="000000"/>
          <w:vertAlign w:val="superscript"/>
        </w:rPr>
        <w:t>[24,35]</w:t>
      </w:r>
      <w:r w:rsidRPr="007621D9">
        <w:rPr>
          <w:rFonts w:ascii="Book Antiqua" w:eastAsia="Book Antiqua" w:hAnsi="Book Antiqua" w:cs="Book Antiqua"/>
          <w:color w:val="000000"/>
        </w:rPr>
        <w:t xml:space="preserve">. Finally, USCs have been differentiated into </w:t>
      </w:r>
      <w:r w:rsidRPr="007621D9">
        <w:rPr>
          <w:rFonts w:ascii="Book Antiqua" w:eastAsia="Book Antiqua" w:hAnsi="Book Antiqua" w:cs="Book Antiqua"/>
          <w:color w:val="000000"/>
        </w:rPr>
        <w:lastRenderedPageBreak/>
        <w:t xml:space="preserve">renal cells, podocytes and tubular epithelial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14]</w:t>
      </w:r>
      <w:r w:rsidRPr="007621D9">
        <w:rPr>
          <w:rFonts w:ascii="Book Antiqua" w:eastAsia="Book Antiqua" w:hAnsi="Book Antiqua" w:cs="Book Antiqua"/>
          <w:color w:val="000000"/>
        </w:rPr>
        <w:t>; this feature being of great importance in USC potential for renal repair.</w:t>
      </w:r>
    </w:p>
    <w:p w14:paraId="2F50AC6A" w14:textId="0AFB15F4"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Despite the fact that using a variety of protocols, different laboratories have shown the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potential of USCs, it is important to note that</w:t>
      </w:r>
      <w:r w:rsidR="00665108"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(1) the quality of differentiated cell characterization may vary between laboratories, ranging from expression change using qPCR to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proofs; (2) USC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potential may also depend on the USC isolation technique, culture routine and developed protocols; and (3) a variability of differentiation protocols can exist between different USC donors and/or clones as has been shown for other stem cell types</w:t>
      </w:r>
      <w:r w:rsidRPr="007621D9">
        <w:rPr>
          <w:rFonts w:ascii="Book Antiqua" w:eastAsia="Book Antiqua" w:hAnsi="Book Antiqua" w:cs="Book Antiqua"/>
          <w:color w:val="000000"/>
          <w:vertAlign w:val="superscript"/>
        </w:rPr>
        <w:t>[38]</w:t>
      </w:r>
      <w:r w:rsidRPr="007621D9">
        <w:rPr>
          <w:rFonts w:ascii="Book Antiqua" w:eastAsia="Book Antiqua" w:hAnsi="Book Antiqua" w:cs="Book Antiqua"/>
          <w:color w:val="000000"/>
        </w:rPr>
        <w:t>.</w:t>
      </w:r>
    </w:p>
    <w:p w14:paraId="44F330EE" w14:textId="77777777" w:rsidR="00A77B3E" w:rsidRPr="007621D9" w:rsidRDefault="00A77B3E" w:rsidP="007621D9">
      <w:pPr>
        <w:snapToGrid w:val="0"/>
        <w:spacing w:line="360" w:lineRule="auto"/>
        <w:ind w:firstLine="220"/>
        <w:jc w:val="both"/>
        <w:rPr>
          <w:rFonts w:ascii="Book Antiqua" w:hAnsi="Book Antiqua"/>
        </w:rPr>
      </w:pPr>
    </w:p>
    <w:p w14:paraId="40A8ECCF" w14:textId="5D85EBB5" w:rsidR="00A77B3E" w:rsidRPr="007621D9" w:rsidRDefault="001E5DE9" w:rsidP="007621D9">
      <w:pPr>
        <w:snapToGrid w:val="0"/>
        <w:spacing w:line="360" w:lineRule="auto"/>
        <w:jc w:val="both"/>
        <w:rPr>
          <w:rFonts w:ascii="Book Antiqua" w:hAnsi="Book Antiqua"/>
        </w:rPr>
      </w:pPr>
      <w:r>
        <w:rPr>
          <w:rFonts w:ascii="Book Antiqua" w:eastAsia="Book Antiqua" w:hAnsi="Book Antiqua" w:cs="Book Antiqua"/>
          <w:b/>
          <w:caps/>
          <w:color w:val="000000"/>
          <w:u w:val="single" w:color="000000"/>
        </w:rPr>
        <w:t>USC</w:t>
      </w:r>
      <w:r>
        <w:rPr>
          <w:rFonts w:ascii="Book Antiqua" w:eastAsia="Book Antiqua" w:hAnsi="Book Antiqua" w:cs="Book Antiqua"/>
          <w:b/>
          <w:color w:val="000000"/>
          <w:u w:val="single" w:color="000000"/>
        </w:rPr>
        <w:t>s</w:t>
      </w:r>
      <w:r w:rsidR="00E81C75" w:rsidRPr="007621D9">
        <w:rPr>
          <w:rFonts w:ascii="Book Antiqua" w:eastAsia="Book Antiqua" w:hAnsi="Book Antiqua" w:cs="Book Antiqua"/>
          <w:b/>
          <w:caps/>
          <w:color w:val="000000"/>
          <w:u w:val="single" w:color="000000"/>
        </w:rPr>
        <w:t>: applications</w:t>
      </w:r>
    </w:p>
    <w:p w14:paraId="2B918C94" w14:textId="0DB2FDCF" w:rsidR="00A77B3E" w:rsidRPr="007621D9" w:rsidRDefault="00E81C75" w:rsidP="007621D9">
      <w:pPr>
        <w:snapToGrid w:val="0"/>
        <w:spacing w:line="360" w:lineRule="auto"/>
        <w:jc w:val="both"/>
        <w:rPr>
          <w:rFonts w:ascii="Book Antiqua" w:hAnsi="Book Antiqua"/>
          <w:b/>
        </w:rPr>
      </w:pPr>
      <w:proofErr w:type="gramStart"/>
      <w:r w:rsidRPr="007621D9">
        <w:rPr>
          <w:rFonts w:ascii="Book Antiqua" w:eastAsia="Book Antiqua" w:hAnsi="Book Antiqua" w:cs="Book Antiqua"/>
          <w:b/>
          <w:i/>
          <w:caps/>
          <w:color w:val="000000"/>
        </w:rPr>
        <w:t>s</w:t>
      </w:r>
      <w:r w:rsidRPr="007621D9">
        <w:rPr>
          <w:rFonts w:ascii="Book Antiqua" w:eastAsia="Book Antiqua" w:hAnsi="Book Antiqua" w:cs="Book Antiqua"/>
          <w:b/>
          <w:i/>
          <w:color w:val="000000"/>
        </w:rPr>
        <w:t>ubstrate for i</w:t>
      </w:r>
      <w:r w:rsidR="00CA3A43" w:rsidRPr="007621D9">
        <w:rPr>
          <w:rFonts w:ascii="Book Antiqua" w:eastAsia="Book Antiqua" w:hAnsi="Book Antiqua" w:cs="Book Antiqua"/>
          <w:b/>
          <w:i/>
          <w:color w:val="000000"/>
        </w:rPr>
        <w:t>nduced pluripotent stem</w:t>
      </w:r>
      <w:proofErr w:type="gramEnd"/>
      <w:r w:rsidRPr="007621D9">
        <w:rPr>
          <w:rFonts w:ascii="Book Antiqua" w:eastAsia="Book Antiqua" w:hAnsi="Book Antiqua" w:cs="Book Antiqua"/>
          <w:b/>
          <w:i/>
          <w:color w:val="000000"/>
        </w:rPr>
        <w:t xml:space="preserve"> reprogramming</w:t>
      </w:r>
    </w:p>
    <w:p w14:paraId="09CAD945" w14:textId="6F13BE51"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Induced pluripotent stem cells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artificial cells obtained through the reprogramming of a somatic cell towards an undifferentiated phenotype; reprogramming is a complex process linked with deep remodeling of the cell’s epigenetic and transcriptomic profile. By definition,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able to self-renew indefinitely and to differentiate into all cell types from the three germ layers. Combined or not by the possibility to precisely modify their genome with genome editing approaches such as CRISPR/Cas9,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are a potential tool for many applications including personalized cell therapy, disease modeling, toxicology/pharmacology screening</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etc</w:t>
      </w:r>
      <w:r w:rsidRPr="007621D9">
        <w:rPr>
          <w:rFonts w:ascii="Book Antiqua" w:eastAsia="Book Antiqua" w:hAnsi="Book Antiqua" w:cs="Book Antiqua"/>
          <w:color w:val="000000"/>
        </w:rPr>
        <w:t>.</w:t>
      </w:r>
      <w:r w:rsidRPr="007621D9">
        <w:rPr>
          <w:rFonts w:ascii="Book Antiqua" w:eastAsia="Book Antiqua" w:hAnsi="Book Antiqua" w:cs="Book Antiqua"/>
          <w:color w:val="000000"/>
          <w:vertAlign w:val="superscript"/>
        </w:rPr>
        <w:t>[</w:t>
      </w:r>
      <w:r w:rsidR="000D1E75" w:rsidRPr="007621D9">
        <w:rPr>
          <w:rFonts w:ascii="Book Antiqua" w:hAnsi="Book Antiqua" w:cs="Book Antiqua"/>
          <w:color w:val="000000"/>
          <w:vertAlign w:val="superscript"/>
          <w:lang w:eastAsia="zh-CN"/>
        </w:rPr>
        <w:t>39</w:t>
      </w:r>
      <w:r w:rsidRPr="007621D9">
        <w:rPr>
          <w:rFonts w:ascii="Book Antiqua" w:eastAsia="Book Antiqua" w:hAnsi="Book Antiqua" w:cs="Book Antiqua"/>
          <w:color w:val="000000"/>
          <w:vertAlign w:val="superscript"/>
        </w:rPr>
        <w:t>–42]</w:t>
      </w:r>
      <w:r w:rsidRPr="007621D9">
        <w:rPr>
          <w:rFonts w:ascii="Book Antiqua" w:eastAsia="Book Antiqua" w:hAnsi="Book Antiqua" w:cs="Book Antiqua"/>
          <w:color w:val="000000"/>
        </w:rPr>
        <w:t>.</w:t>
      </w:r>
    </w:p>
    <w:p w14:paraId="45FDD4D4" w14:textId="08A4839F" w:rsidR="00A77B3E" w:rsidRPr="007621D9" w:rsidRDefault="00E81C75" w:rsidP="007621D9">
      <w:pPr>
        <w:snapToGrid w:val="0"/>
        <w:spacing w:line="360" w:lineRule="auto"/>
        <w:ind w:firstLine="220"/>
        <w:jc w:val="both"/>
        <w:rPr>
          <w:rFonts w:ascii="Book Antiqua" w:hAnsi="Book Antiqua"/>
        </w:rPr>
      </w:pPr>
      <w:r w:rsidRPr="007621D9">
        <w:rPr>
          <w:rStyle w:val="docsum-pmid"/>
          <w:rFonts w:ascii="Book Antiqua" w:eastAsia="Book Antiqua" w:hAnsi="Book Antiqua" w:cs="Book Antiqua"/>
          <w:color w:val="000000"/>
        </w:rPr>
        <w:t>Huge technical progress have been made since the proof-of-concept article in 2006</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43]</w:t>
      </w:r>
      <w:r w:rsidRPr="007621D9">
        <w:rPr>
          <w:rFonts w:ascii="Book Antiqua" w:eastAsia="Book Antiqua" w:hAnsi="Book Antiqua" w:cs="Book Antiqua"/>
          <w:color w:val="000000"/>
        </w:rPr>
        <w:t xml:space="preserve"> </w:t>
      </w:r>
      <w:r w:rsidRPr="007621D9">
        <w:rPr>
          <w:rStyle w:val="docsum-pmid"/>
          <w:rFonts w:ascii="Book Antiqua" w:eastAsia="Book Antiqua" w:hAnsi="Book Antiqua" w:cs="Book Antiqua"/>
          <w:color w:val="000000"/>
        </w:rPr>
        <w:t>including safer reprogramming strategies but also substrates more convenient than compared to the skin biopsy mainly used years ago</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 </w:t>
      </w:r>
      <w:proofErr w:type="spellStart"/>
      <w:proofErr w:type="gramStart"/>
      <w:r w:rsidRPr="007621D9">
        <w:rPr>
          <w:rStyle w:val="docsum-pmid"/>
          <w:rFonts w:ascii="Book Antiqua" w:eastAsia="Book Antiqua" w:hAnsi="Book Antiqua" w:cs="Book Antiqua"/>
          <w:color w:val="000000"/>
        </w:rPr>
        <w:t>iPSCs</w:t>
      </w:r>
      <w:proofErr w:type="spellEnd"/>
      <w:proofErr w:type="gramEnd"/>
      <w:r w:rsidRPr="007621D9">
        <w:rPr>
          <w:rStyle w:val="docsum-pmid"/>
          <w:rFonts w:ascii="Book Antiqua" w:eastAsia="Book Antiqua" w:hAnsi="Book Antiqua" w:cs="Book Antiqua"/>
          <w:color w:val="000000"/>
        </w:rPr>
        <w:t xml:space="preserve"> can be derived from keratinocytes, lymphocytes</w:t>
      </w:r>
      <w:r w:rsidR="00CA3A43" w:rsidRPr="007621D9">
        <w:rPr>
          <w:rStyle w:val="docsum-pmid"/>
          <w:rFonts w:ascii="Book Antiqua" w:eastAsia="Book Antiqua" w:hAnsi="Book Antiqua" w:cs="Book Antiqua"/>
          <w:color w:val="000000"/>
        </w:rPr>
        <w:t xml:space="preserve"> and</w:t>
      </w:r>
      <w:r w:rsidRPr="007621D9">
        <w:rPr>
          <w:rStyle w:val="docsum-pmid"/>
          <w:rFonts w:ascii="Book Antiqua" w:eastAsia="Book Antiqua" w:hAnsi="Book Antiqua" w:cs="Book Antiqua"/>
          <w:color w:val="000000"/>
        </w:rPr>
        <w:t xml:space="preserve"> </w:t>
      </w:r>
      <w:r w:rsidR="008F0C9E" w:rsidRPr="007621D9">
        <w:rPr>
          <w:rStyle w:val="docsum-pmid"/>
          <w:rFonts w:ascii="Book Antiqua" w:hAnsi="Book Antiqua" w:cs="Book Antiqua"/>
          <w:color w:val="000000"/>
          <w:lang w:eastAsia="zh-CN"/>
        </w:rPr>
        <w:t>MSC</w:t>
      </w:r>
      <w:r w:rsidRPr="007621D9">
        <w:rPr>
          <w:rStyle w:val="docsum-pmid"/>
          <w:rFonts w:ascii="Book Antiqua" w:eastAsia="Book Antiqua" w:hAnsi="Book Antiqua" w:cs="Book Antiqua"/>
          <w:color w:val="000000"/>
        </w:rPr>
        <w:t>s among other cell types</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44]</w:t>
      </w:r>
      <w:r w:rsidRPr="007621D9">
        <w:rPr>
          <w:rFonts w:ascii="Book Antiqua" w:eastAsia="Book Antiqua" w:hAnsi="Book Antiqua" w:cs="Book Antiqua"/>
          <w:color w:val="000000"/>
        </w:rPr>
        <w:t xml:space="preserve">. Zhou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00B96130" w:rsidRPr="007621D9">
        <w:rPr>
          <w:rFonts w:ascii="Book Antiqua" w:eastAsia="Book Antiqua" w:hAnsi="Book Antiqua" w:cs="Book Antiqua"/>
          <w:color w:val="000000"/>
          <w:vertAlign w:val="superscript"/>
        </w:rPr>
        <w:t>[</w:t>
      </w:r>
      <w:proofErr w:type="gramEnd"/>
      <w:r w:rsidR="00B96130" w:rsidRPr="007621D9">
        <w:rPr>
          <w:rFonts w:ascii="Book Antiqua" w:eastAsia="Book Antiqua" w:hAnsi="Book Antiqua" w:cs="Book Antiqua"/>
          <w:color w:val="000000"/>
          <w:vertAlign w:val="superscript"/>
        </w:rPr>
        <w:t>17,45]</w:t>
      </w:r>
      <w:r w:rsidRPr="007621D9">
        <w:rPr>
          <w:rFonts w:ascii="Book Antiqua" w:eastAsia="Book Antiqua" w:hAnsi="Book Antiqua" w:cs="Book Antiqua"/>
          <w:color w:val="000000"/>
        </w:rPr>
        <w:t xml:space="preserve"> showed that </w:t>
      </w:r>
      <w:proofErr w:type="spellStart"/>
      <w:r w:rsidRPr="007621D9">
        <w:rPr>
          <w:rFonts w:ascii="Book Antiqua" w:eastAsia="Book Antiqua" w:hAnsi="Book Antiqua" w:cs="Book Antiqua"/>
          <w:color w:val="000000"/>
        </w:rPr>
        <w:t>iPS</w:t>
      </w:r>
      <w:r w:rsidR="00CA3A43" w:rsidRPr="007621D9">
        <w:rPr>
          <w:rFonts w:ascii="Book Antiqua" w:eastAsia="Book Antiqua" w:hAnsi="Book Antiqua" w:cs="Book Antiqua"/>
          <w:color w:val="000000"/>
        </w:rPr>
        <w:t>C</w:t>
      </w:r>
      <w:r w:rsidRPr="007621D9">
        <w:rPr>
          <w:rFonts w:ascii="Book Antiqua" w:eastAsia="Book Antiqua" w:hAnsi="Book Antiqua" w:cs="Book Antiqua"/>
          <w:color w:val="000000"/>
        </w:rPr>
        <w:t>s</w:t>
      </w:r>
      <w:proofErr w:type="spellEnd"/>
      <w:r w:rsidRPr="007621D9">
        <w:rPr>
          <w:rFonts w:ascii="Book Antiqua" w:eastAsia="Book Antiqua" w:hAnsi="Book Antiqua" w:cs="Book Antiqua"/>
          <w:color w:val="000000"/>
        </w:rPr>
        <w:t xml:space="preserve"> can be generated from cells present in human urine</w:t>
      </w:r>
      <w:r w:rsidRPr="007621D9">
        <w:rPr>
          <w:rFonts w:ascii="Book Antiqua" w:eastAsia="Book Antiqua" w:hAnsi="Book Antiqua" w:cs="Book Antiqua"/>
          <w:color w:val="000000"/>
          <w:vertAlign w:val="superscript"/>
        </w:rPr>
        <w:t>[46]</w:t>
      </w:r>
      <w:r w:rsidRPr="007621D9">
        <w:rPr>
          <w:rFonts w:ascii="Book Antiqua" w:eastAsia="Book Antiqua" w:hAnsi="Book Antiqua" w:cs="Book Antiqua"/>
          <w:color w:val="000000"/>
        </w:rPr>
        <w:t>. This was conceptually new and opened the possibility of using a very convenient and accessible substrate, applicable to most patients</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including children</w:t>
      </w:r>
      <w:r w:rsidR="00CA3A43"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without pain or specific care issues. Urine-derived cells have been reprogrammed through several strategies including </w:t>
      </w:r>
      <w:proofErr w:type="spellStart"/>
      <w:r w:rsidRPr="007621D9">
        <w:rPr>
          <w:rFonts w:ascii="Book Antiqua" w:eastAsia="Book Antiqua" w:hAnsi="Book Antiqua" w:cs="Book Antiqua"/>
          <w:color w:val="000000"/>
        </w:rPr>
        <w:lastRenderedPageBreak/>
        <w:t>episomal</w:t>
      </w:r>
      <w:proofErr w:type="spellEnd"/>
      <w:r w:rsidRPr="007621D9">
        <w:rPr>
          <w:rFonts w:ascii="Book Antiqua" w:eastAsia="Book Antiqua" w:hAnsi="Book Antiqua" w:cs="Book Antiqua"/>
          <w:color w:val="000000"/>
        </w:rPr>
        <w:t xml:space="preserve"> transfection and mRNA </w:t>
      </w:r>
      <w:proofErr w:type="gramStart"/>
      <w:r w:rsidRPr="007621D9">
        <w:rPr>
          <w:rFonts w:ascii="Book Antiqua" w:eastAsia="Book Antiqua" w:hAnsi="Book Antiqua" w:cs="Book Antiqua"/>
          <w:color w:val="000000"/>
        </w:rPr>
        <w:t>transfection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47]</w:t>
      </w:r>
      <w:r w:rsidRPr="007621D9">
        <w:rPr>
          <w:rFonts w:ascii="Book Antiqua" w:eastAsia="Book Antiqua" w:hAnsi="Book Antiqua" w:cs="Book Antiqua"/>
          <w:color w:val="000000"/>
        </w:rPr>
        <w:t xml:space="preserve"> and using feeder-free conditions</w:t>
      </w:r>
      <w:r w:rsidRPr="007621D9">
        <w:rPr>
          <w:rFonts w:ascii="Book Antiqua" w:eastAsia="Book Antiqua" w:hAnsi="Book Antiqua" w:cs="Book Antiqua"/>
          <w:color w:val="000000"/>
          <w:vertAlign w:val="superscript"/>
        </w:rPr>
        <w:t>[16,48,49]</w:t>
      </w:r>
      <w:r w:rsidRPr="007621D9">
        <w:rPr>
          <w:rFonts w:ascii="Book Antiqua" w:eastAsia="Book Antiqua" w:hAnsi="Book Antiqua" w:cs="Book Antiqua"/>
          <w:color w:val="000000"/>
        </w:rPr>
        <w:t>, potentially lowering the risk of genomic integrity failure</w:t>
      </w:r>
      <w:r w:rsidRPr="007621D9">
        <w:rPr>
          <w:rFonts w:ascii="Book Antiqua" w:eastAsia="Book Antiqua" w:hAnsi="Book Antiqua" w:cs="Book Antiqua"/>
          <w:color w:val="000000"/>
          <w:vertAlign w:val="superscript"/>
        </w:rPr>
        <w:t>[50]</w:t>
      </w:r>
      <w:r w:rsidRPr="007621D9">
        <w:rPr>
          <w:rStyle w:val="docsum-pmid"/>
          <w:rFonts w:ascii="Book Antiqua" w:eastAsia="Book Antiqua" w:hAnsi="Book Antiqua" w:cs="Book Antiqua"/>
          <w:color w:val="000000"/>
        </w:rPr>
        <w:t>.</w:t>
      </w:r>
    </w:p>
    <w:p w14:paraId="35DA9BAA" w14:textId="1828A403" w:rsidR="00A77B3E" w:rsidRPr="007621D9" w:rsidRDefault="00E81C75" w:rsidP="007621D9">
      <w:pPr>
        <w:snapToGrid w:val="0"/>
        <w:spacing w:line="360" w:lineRule="auto"/>
        <w:ind w:firstLine="220"/>
        <w:jc w:val="both"/>
        <w:rPr>
          <w:rFonts w:ascii="Book Antiqua" w:hAnsi="Book Antiqua"/>
        </w:rPr>
      </w:pPr>
      <w:r w:rsidRPr="007621D9">
        <w:rPr>
          <w:rStyle w:val="docsum-pmid"/>
          <w:rFonts w:ascii="Book Antiqua" w:eastAsia="Book Antiqua" w:hAnsi="Book Antiqua" w:cs="Book Antiqua"/>
          <w:color w:val="000000"/>
        </w:rPr>
        <w:t xml:space="preserve">The cells have been differentiated into many cell types and used for various applications, including </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as a </w:t>
      </w:r>
      <w:proofErr w:type="spellStart"/>
      <w:r w:rsidRPr="007621D9">
        <w:rPr>
          <w:rStyle w:val="docsum-pmid"/>
          <w:rFonts w:ascii="Book Antiqua" w:eastAsia="Book Antiqua" w:hAnsi="Book Antiqua" w:cs="Book Antiqua"/>
          <w:color w:val="000000"/>
        </w:rPr>
        <w:t>nonexhaustive</w:t>
      </w:r>
      <w:proofErr w:type="spellEnd"/>
      <w:r w:rsidRPr="007621D9">
        <w:rPr>
          <w:rStyle w:val="docsum-pmid"/>
          <w:rFonts w:ascii="Book Antiqua" w:eastAsia="Book Antiqua" w:hAnsi="Book Antiqua" w:cs="Book Antiqua"/>
          <w:color w:val="000000"/>
        </w:rPr>
        <w:t xml:space="preserve"> list</w:t>
      </w:r>
      <w:r w:rsidR="00CA3A43" w:rsidRPr="007621D9">
        <w:rPr>
          <w:rStyle w:val="docsum-pmid"/>
          <w:rFonts w:ascii="Book Antiqua" w:eastAsia="Book Antiqua" w:hAnsi="Book Antiqua" w:cs="Book Antiqua"/>
          <w:color w:val="000000"/>
        </w:rPr>
        <w:t>)</w:t>
      </w:r>
      <w:r w:rsidRPr="007621D9">
        <w:rPr>
          <w:rStyle w:val="docsum-pmid"/>
          <w:rFonts w:ascii="Book Antiqua" w:eastAsia="Book Antiqua" w:hAnsi="Book Antiqua" w:cs="Book Antiqua"/>
          <w:color w:val="000000"/>
        </w:rPr>
        <w:t xml:space="preserve"> differentiation into </w:t>
      </w:r>
      <w:proofErr w:type="gramStart"/>
      <w:r w:rsidRPr="007621D9">
        <w:rPr>
          <w:rFonts w:ascii="Book Antiqua" w:eastAsia="Book Antiqua" w:hAnsi="Book Antiqua" w:cs="Book Antiqua"/>
          <w:color w:val="000000"/>
        </w:rPr>
        <w:t>cardiomyocytes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51,52]</w:t>
      </w:r>
      <w:r w:rsidRPr="007621D9">
        <w:rPr>
          <w:rFonts w:ascii="Book Antiqua" w:eastAsia="Book Antiqua" w:hAnsi="Book Antiqua" w:cs="Book Antiqua"/>
          <w:color w:val="000000"/>
        </w:rPr>
        <w:t>, motor neurons</w:t>
      </w:r>
      <w:r w:rsidRPr="007621D9">
        <w:rPr>
          <w:rFonts w:ascii="Book Antiqua" w:eastAsia="Book Antiqua" w:hAnsi="Book Antiqua" w:cs="Book Antiqua"/>
          <w:color w:val="000000"/>
          <w:vertAlign w:val="superscript"/>
        </w:rPr>
        <w:t>[53]</w:t>
      </w:r>
      <w:r w:rsidRPr="007621D9">
        <w:rPr>
          <w:rFonts w:ascii="Book Antiqua" w:eastAsia="Book Antiqua" w:hAnsi="Book Antiqua" w:cs="Book Antiqua"/>
          <w:color w:val="000000"/>
        </w:rPr>
        <w:t>, alveolar epithelial cells</w:t>
      </w:r>
      <w:r w:rsidRPr="007621D9">
        <w:rPr>
          <w:rFonts w:ascii="Book Antiqua" w:eastAsia="Book Antiqua" w:hAnsi="Book Antiqua" w:cs="Book Antiqua"/>
          <w:color w:val="000000"/>
          <w:vertAlign w:val="superscript"/>
        </w:rPr>
        <w:t>[54]</w:t>
      </w:r>
      <w:r w:rsidRPr="007621D9">
        <w:rPr>
          <w:rFonts w:ascii="Book Antiqua" w:eastAsia="Book Antiqua" w:hAnsi="Book Antiqua" w:cs="Book Antiqua"/>
          <w:color w:val="000000"/>
        </w:rPr>
        <w:t>, hepatocytes</w:t>
      </w:r>
      <w:r w:rsidRPr="007621D9">
        <w:rPr>
          <w:rFonts w:ascii="Book Antiqua" w:eastAsia="Book Antiqua" w:hAnsi="Book Antiqua" w:cs="Book Antiqua"/>
          <w:color w:val="000000"/>
          <w:vertAlign w:val="superscript"/>
        </w:rPr>
        <w:t>[48]</w:t>
      </w:r>
      <w:r w:rsidRPr="007621D9">
        <w:rPr>
          <w:rFonts w:ascii="Book Antiqua" w:eastAsia="Book Antiqua" w:hAnsi="Book Antiqua" w:cs="Book Antiqua"/>
          <w:color w:val="000000"/>
        </w:rPr>
        <w:t>,</w:t>
      </w:r>
      <w:r w:rsidRPr="007621D9">
        <w:rPr>
          <w:rFonts w:ascii="Book Antiqua" w:eastAsia="Book Antiqua" w:hAnsi="Book Antiqua" w:cs="Book Antiqua"/>
          <w:b/>
          <w:bCs/>
          <w:color w:val="000000"/>
        </w:rPr>
        <w:t xml:space="preserve"> </w:t>
      </w:r>
      <w:r w:rsidRPr="007621D9">
        <w:rPr>
          <w:rStyle w:val="docsum-pmid"/>
          <w:rFonts w:ascii="Book Antiqua" w:eastAsia="Book Antiqua" w:hAnsi="Book Antiqua" w:cs="Book Antiqua"/>
          <w:color w:val="000000"/>
        </w:rPr>
        <w:t>retinal organoids</w:t>
      </w:r>
      <w:r w:rsidRPr="007621D9">
        <w:rPr>
          <w:rStyle w:val="docsum-pmid"/>
          <w:rFonts w:ascii="Book Antiqua" w:eastAsia="Book Antiqua" w:hAnsi="Book Antiqua" w:cs="Book Antiqua"/>
          <w:color w:val="000000"/>
          <w:vertAlign w:val="superscript"/>
        </w:rPr>
        <w:t>[</w:t>
      </w:r>
      <w:r w:rsidRPr="007621D9">
        <w:rPr>
          <w:rFonts w:ascii="Book Antiqua" w:eastAsia="Book Antiqua" w:hAnsi="Book Antiqua" w:cs="Book Antiqua"/>
          <w:color w:val="000000"/>
          <w:vertAlign w:val="superscript"/>
        </w:rPr>
        <w:t>55]</w:t>
      </w:r>
      <w:r w:rsidRPr="007621D9">
        <w:rPr>
          <w:rFonts w:ascii="Book Antiqua" w:eastAsia="Book Antiqua" w:hAnsi="Book Antiqua" w:cs="Book Antiqua"/>
          <w:color w:val="000000"/>
        </w:rPr>
        <w:t xml:space="preserve"> </w:t>
      </w:r>
      <w:r w:rsidR="00CA3A43" w:rsidRPr="007621D9">
        <w:rPr>
          <w:rFonts w:ascii="Book Antiqua" w:eastAsia="Book Antiqua" w:hAnsi="Book Antiqua" w:cs="Book Antiqua"/>
          <w:color w:val="000000"/>
        </w:rPr>
        <w:t>and</w:t>
      </w:r>
      <w:r w:rsidRPr="007621D9">
        <w:rPr>
          <w:rFonts w:ascii="Book Antiqua" w:eastAsia="Book Antiqua" w:hAnsi="Book Antiqua" w:cs="Book Antiqua"/>
          <w:color w:val="000000"/>
        </w:rPr>
        <w:t xml:space="preserve"> kidney organoids</w:t>
      </w:r>
      <w:r w:rsidRPr="007621D9">
        <w:rPr>
          <w:rFonts w:ascii="Book Antiqua" w:eastAsia="Book Antiqua" w:hAnsi="Book Antiqua" w:cs="Book Antiqua"/>
          <w:color w:val="000000"/>
          <w:vertAlign w:val="superscript"/>
        </w:rPr>
        <w:t>[56]</w:t>
      </w:r>
      <w:r w:rsidRPr="007621D9">
        <w:rPr>
          <w:rFonts w:ascii="Book Antiqua" w:eastAsia="Book Antiqua" w:hAnsi="Book Antiqua" w:cs="Book Antiqua"/>
          <w:color w:val="000000"/>
        </w:rPr>
        <w:t>.</w:t>
      </w:r>
    </w:p>
    <w:p w14:paraId="1E9289A6" w14:textId="77777777" w:rsidR="00A77B3E" w:rsidRPr="007621D9" w:rsidRDefault="00A77B3E" w:rsidP="007621D9">
      <w:pPr>
        <w:snapToGrid w:val="0"/>
        <w:spacing w:line="360" w:lineRule="auto"/>
        <w:ind w:firstLine="220"/>
        <w:jc w:val="both"/>
        <w:rPr>
          <w:rFonts w:ascii="Book Antiqua" w:hAnsi="Book Antiqua"/>
        </w:rPr>
      </w:pPr>
    </w:p>
    <w:p w14:paraId="76B76451"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Cell therapy approaches based on USCs</w:t>
      </w:r>
    </w:p>
    <w:p w14:paraId="74906E69" w14:textId="0603EAF2"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Organ/tissue repair and reconstruction is one of the great challenges for the whole scientific and medical community. Cell-based tissue</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engineering may be an alternative for patients suffering from various acute or chronic pathologies linked with tissue lesions. Human cell therapy requires millions of cells ready to be injected, and the choice of the optimal cell population is a significant </w:t>
      </w:r>
      <w:proofErr w:type="gramStart"/>
      <w:r w:rsidRPr="007621D9">
        <w:rPr>
          <w:rFonts w:ascii="Book Antiqua" w:eastAsia="Book Antiqua" w:hAnsi="Book Antiqua" w:cs="Book Antiqua"/>
          <w:color w:val="000000"/>
        </w:rPr>
        <w:t>challenge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57,58]</w:t>
      </w:r>
      <w:r w:rsidRPr="007621D9">
        <w:rPr>
          <w:rFonts w:ascii="Book Antiqua" w:eastAsia="Book Antiqua" w:hAnsi="Book Antiqua" w:cs="Book Antiqua"/>
          <w:color w:val="000000"/>
        </w:rPr>
        <w:t xml:space="preserve">. As described in the first chapter of this review, the proliferation and differentiation capacities combined with the </w:t>
      </w:r>
      <w:proofErr w:type="spellStart"/>
      <w:r w:rsidRPr="007621D9">
        <w:rPr>
          <w:rFonts w:ascii="Book Antiqua" w:eastAsia="Book Antiqua" w:hAnsi="Book Antiqua" w:cs="Book Antiqua"/>
          <w:color w:val="000000"/>
        </w:rPr>
        <w:t>nonteratogenic</w:t>
      </w:r>
      <w:proofErr w:type="spellEnd"/>
      <w:r w:rsidRPr="007621D9">
        <w:rPr>
          <w:rFonts w:ascii="Book Antiqua" w:eastAsia="Book Antiqua" w:hAnsi="Book Antiqua" w:cs="Book Antiqua"/>
          <w:color w:val="000000"/>
        </w:rPr>
        <w:t xml:space="preserve"> properties of USCs make these cells or their cellular derivatives a great tool for cellular therapy, especially </w:t>
      </w:r>
      <w:r w:rsidR="006F15C1"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 xml:space="preserve">these cells do not show immunoreactivity, potentially facilitating their engraftment without causing immunological rejection. Based on their </w:t>
      </w:r>
      <w:proofErr w:type="spellStart"/>
      <w:r w:rsidRPr="007621D9">
        <w:rPr>
          <w:rFonts w:ascii="Book Antiqua" w:eastAsia="Book Antiqua" w:hAnsi="Book Antiqua" w:cs="Book Antiqua"/>
          <w:color w:val="000000"/>
        </w:rPr>
        <w:t>multidifferentiation</w:t>
      </w:r>
      <w:proofErr w:type="spellEnd"/>
      <w:r w:rsidRPr="007621D9">
        <w:rPr>
          <w:rFonts w:ascii="Book Antiqua" w:eastAsia="Book Antiqua" w:hAnsi="Book Antiqua" w:cs="Book Antiqua"/>
          <w:color w:val="000000"/>
        </w:rPr>
        <w:t xml:space="preserve"> capacities, USCs can be used for endothelial, myogenic, osteocyte, </w:t>
      </w:r>
      <w:proofErr w:type="spellStart"/>
      <w:r w:rsidRPr="007621D9">
        <w:rPr>
          <w:rFonts w:ascii="Book Antiqua" w:eastAsia="Book Antiqua" w:hAnsi="Book Antiqua" w:cs="Book Antiqua"/>
          <w:color w:val="000000"/>
        </w:rPr>
        <w:t>neurocyte</w:t>
      </w:r>
      <w:proofErr w:type="spellEnd"/>
      <w:r w:rsidRPr="007621D9">
        <w:rPr>
          <w:rFonts w:ascii="Book Antiqua" w:eastAsia="Book Antiqua" w:hAnsi="Book Antiqua" w:cs="Book Antiqua"/>
          <w:color w:val="000000"/>
        </w:rPr>
        <w:t xml:space="preserve"> or epithelial </w:t>
      </w:r>
      <w:proofErr w:type="gramStart"/>
      <w:r w:rsidRPr="007621D9">
        <w:rPr>
          <w:rFonts w:ascii="Book Antiqua" w:eastAsia="Book Antiqua" w:hAnsi="Book Antiqua" w:cs="Book Antiqua"/>
          <w:color w:val="000000"/>
        </w:rPr>
        <w:t>regeneration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58–60]</w:t>
      </w:r>
      <w:r w:rsidRPr="007621D9">
        <w:rPr>
          <w:rFonts w:ascii="Book Antiqua" w:eastAsia="Book Antiqua" w:hAnsi="Book Antiqua" w:cs="Book Antiqua"/>
          <w:color w:val="000000"/>
        </w:rPr>
        <w:t>.</w:t>
      </w:r>
    </w:p>
    <w:p w14:paraId="63E89D11" w14:textId="77777777" w:rsidR="00A77B3E" w:rsidRPr="007621D9" w:rsidRDefault="00A77B3E" w:rsidP="007621D9">
      <w:pPr>
        <w:snapToGrid w:val="0"/>
        <w:spacing w:line="360" w:lineRule="auto"/>
        <w:jc w:val="both"/>
        <w:rPr>
          <w:rFonts w:ascii="Book Antiqua" w:hAnsi="Book Antiqua"/>
        </w:rPr>
      </w:pPr>
    </w:p>
    <w:p w14:paraId="7F8EF7A6" w14:textId="648556A8" w:rsidR="006F15C1"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Kidney/genitourinary repair: </w:t>
      </w:r>
      <w:r w:rsidRPr="007621D9">
        <w:rPr>
          <w:rFonts w:ascii="Book Antiqua" w:eastAsia="Book Antiqua" w:hAnsi="Book Antiqua" w:cs="Book Antiqua"/>
          <w:color w:val="000000"/>
        </w:rPr>
        <w:t xml:space="preserve">Kidney and genitourinary repair/bioengineering is an extensive field of research </w:t>
      </w:r>
      <w:r w:rsidR="006F15C1"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acute kidney injury (</w:t>
      </w:r>
      <w:r w:rsidR="006F15C1" w:rsidRPr="007621D9">
        <w:rPr>
          <w:rFonts w:ascii="Book Antiqua" w:eastAsia="Book Antiqua" w:hAnsi="Book Antiqua" w:cs="Book Antiqua"/>
          <w:caps/>
          <w:color w:val="000000"/>
        </w:rPr>
        <w:t>AKI</w:t>
      </w:r>
      <w:r w:rsidRPr="007621D9">
        <w:rPr>
          <w:rFonts w:ascii="Book Antiqua" w:eastAsia="Book Antiqua" w:hAnsi="Book Antiqua" w:cs="Book Antiqua"/>
          <w:color w:val="000000"/>
        </w:rPr>
        <w:t>) and chronic kidney disease</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are major public health issues with high morbidity and mortality. Many studies demonstrated the role and benefits of adult stem cells in kidney repair and regeneration, especially regarding </w:t>
      </w:r>
      <w:proofErr w:type="gramStart"/>
      <w:r w:rsidRPr="007621D9">
        <w:rPr>
          <w:rFonts w:ascii="Book Antiqua" w:eastAsia="Book Antiqua" w:hAnsi="Book Antiqua" w:cs="Book Antiqua"/>
          <w:color w:val="000000"/>
        </w:rPr>
        <w:t>MSCs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61]</w:t>
      </w:r>
      <w:r w:rsidRPr="007621D9">
        <w:rPr>
          <w:rFonts w:ascii="Book Antiqua" w:eastAsia="Book Antiqua" w:hAnsi="Book Antiqua" w:cs="Book Antiqua"/>
          <w:color w:val="000000"/>
        </w:rPr>
        <w:t>. Indeed, MSCs have shown to be efficient to reduce renal lesions in many models including rodent models of AKI induced by cisplatin</w:t>
      </w:r>
      <w:r w:rsidRPr="007621D9">
        <w:rPr>
          <w:rFonts w:ascii="Book Antiqua" w:eastAsia="Book Antiqua" w:hAnsi="Book Antiqua" w:cs="Book Antiqua"/>
          <w:color w:val="000000"/>
          <w:vertAlign w:val="superscript"/>
        </w:rPr>
        <w:t>[62]</w:t>
      </w:r>
      <w:r w:rsidRPr="007621D9">
        <w:rPr>
          <w:rFonts w:ascii="Book Antiqua" w:eastAsia="Book Antiqua" w:hAnsi="Book Antiqua" w:cs="Book Antiqua"/>
          <w:color w:val="000000"/>
        </w:rPr>
        <w:t>, gentamicin</w:t>
      </w:r>
      <w:r w:rsidRPr="007621D9">
        <w:rPr>
          <w:rFonts w:ascii="Book Antiqua" w:eastAsia="Book Antiqua" w:hAnsi="Book Antiqua" w:cs="Book Antiqua"/>
          <w:color w:val="000000"/>
          <w:vertAlign w:val="superscript"/>
        </w:rPr>
        <w:t>[63,64]</w:t>
      </w:r>
      <w:r w:rsidR="006F15C1" w:rsidRPr="007621D9">
        <w:rPr>
          <w:rFonts w:ascii="Book Antiqua" w:eastAsia="Book Antiqua" w:hAnsi="Book Antiqua" w:cs="Book Antiqua"/>
          <w:color w:val="000000"/>
        </w:rPr>
        <w:t xml:space="preserve"> and</w:t>
      </w:r>
      <w:r w:rsidRPr="007621D9">
        <w:rPr>
          <w:rFonts w:ascii="Book Antiqua" w:eastAsia="Book Antiqua" w:hAnsi="Book Antiqua" w:cs="Book Antiqua"/>
          <w:color w:val="000000"/>
        </w:rPr>
        <w:t xml:space="preserve"> ischemia</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reperfusion</w:t>
      </w:r>
      <w:r w:rsidRPr="007621D9">
        <w:rPr>
          <w:rFonts w:ascii="Book Antiqua" w:eastAsia="Book Antiqua" w:hAnsi="Book Antiqua" w:cs="Book Antiqua"/>
          <w:color w:val="000000"/>
          <w:vertAlign w:val="superscript"/>
        </w:rPr>
        <w:t>[65–67]</w:t>
      </w:r>
      <w:r w:rsidRPr="007621D9">
        <w:rPr>
          <w:rFonts w:ascii="Book Antiqua" w:eastAsia="Book Antiqua" w:hAnsi="Book Antiqua" w:cs="Book Antiqua"/>
          <w:color w:val="000000"/>
        </w:rPr>
        <w:t xml:space="preserve"> </w:t>
      </w:r>
      <w:r w:rsidR="006F15C1" w:rsidRPr="007621D9">
        <w:rPr>
          <w:rFonts w:ascii="Book Antiqua" w:eastAsia="Book Antiqua" w:hAnsi="Book Antiqua" w:cs="Book Antiqua"/>
          <w:color w:val="000000"/>
        </w:rPr>
        <w:t xml:space="preserve">and </w:t>
      </w:r>
      <w:r w:rsidRPr="007621D9">
        <w:rPr>
          <w:rFonts w:ascii="Book Antiqua" w:eastAsia="Book Antiqua" w:hAnsi="Book Antiqua" w:cs="Book Antiqua"/>
          <w:color w:val="000000"/>
        </w:rPr>
        <w:t xml:space="preserve">also in </w:t>
      </w:r>
      <w:r w:rsidR="006F15C1" w:rsidRPr="007621D9">
        <w:rPr>
          <w:rFonts w:ascii="Book Antiqua" w:eastAsia="Book Antiqua" w:hAnsi="Book Antiqua" w:cs="Book Antiqua"/>
          <w:color w:val="000000"/>
        </w:rPr>
        <w:t>chronic kidney disease</w:t>
      </w:r>
      <w:r w:rsidRPr="007621D9">
        <w:rPr>
          <w:rFonts w:ascii="Book Antiqua" w:eastAsia="Book Antiqua" w:hAnsi="Book Antiqua" w:cs="Book Antiqua"/>
          <w:color w:val="000000"/>
        </w:rPr>
        <w:t xml:space="preserve"> models</w:t>
      </w:r>
      <w:r w:rsidRPr="007621D9">
        <w:rPr>
          <w:rFonts w:ascii="Book Antiqua" w:eastAsia="Book Antiqua" w:hAnsi="Book Antiqua" w:cs="Book Antiqua"/>
          <w:color w:val="000000"/>
          <w:vertAlign w:val="superscript"/>
        </w:rPr>
        <w:t>[68,69]</w:t>
      </w:r>
      <w:r w:rsidRPr="007621D9">
        <w:rPr>
          <w:rFonts w:ascii="Book Antiqua" w:eastAsia="Book Antiqua" w:hAnsi="Book Antiqua" w:cs="Book Antiqua"/>
          <w:color w:val="000000"/>
        </w:rPr>
        <w:t xml:space="preserve">. </w:t>
      </w:r>
    </w:p>
    <w:p w14:paraId="3398F804" w14:textId="4A2B64A5" w:rsidR="006F15C1" w:rsidRPr="007621D9" w:rsidRDefault="00E81C75" w:rsidP="007621D9">
      <w:pPr>
        <w:snapToGrid w:val="0"/>
        <w:spacing w:line="360" w:lineRule="auto"/>
        <w:ind w:firstLine="220"/>
        <w:jc w:val="both"/>
        <w:rPr>
          <w:rFonts w:ascii="Book Antiqua" w:eastAsia="Book Antiqua" w:hAnsi="Book Antiqua" w:cs="Book Antiqua"/>
          <w:color w:val="000000"/>
        </w:rPr>
      </w:pPr>
      <w:r w:rsidRPr="007621D9">
        <w:rPr>
          <w:rFonts w:ascii="Book Antiqua" w:eastAsia="Book Antiqua" w:hAnsi="Book Antiqua" w:cs="Book Antiqua"/>
          <w:color w:val="000000"/>
        </w:rPr>
        <w:lastRenderedPageBreak/>
        <w:t xml:space="preserve">Importantly, proofs of concepts were also established in preclinical porcine or simian </w:t>
      </w:r>
      <w:proofErr w:type="gramStart"/>
      <w:r w:rsidRPr="007621D9">
        <w:rPr>
          <w:rFonts w:ascii="Book Antiqua" w:eastAsia="Book Antiqua" w:hAnsi="Book Antiqua" w:cs="Book Antiqua"/>
          <w:color w:val="000000"/>
        </w:rPr>
        <w:t>models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70–72]</w:t>
      </w:r>
      <w:r w:rsidRPr="007621D9">
        <w:rPr>
          <w:rFonts w:ascii="Book Antiqua" w:eastAsia="Book Antiqua" w:hAnsi="Book Antiqua" w:cs="Book Antiqua"/>
          <w:color w:val="000000"/>
        </w:rPr>
        <w:t xml:space="preserve">. With this in mind, the use of USCs of urologic origin seems to be a judicious strategy based on their extra capacity of renal differentiation compared to MSCs.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00C72B63" w:rsidRPr="007621D9">
        <w:rPr>
          <w:rFonts w:ascii="Book Antiqua" w:eastAsia="Book Antiqua" w:hAnsi="Book Antiqua" w:cs="Book Antiqua"/>
          <w:color w:val="000000"/>
          <w:vertAlign w:val="superscript"/>
        </w:rPr>
        <w:t>[</w:t>
      </w:r>
      <w:proofErr w:type="gramEnd"/>
      <w:r w:rsidR="00C72B63" w:rsidRPr="007621D9">
        <w:rPr>
          <w:rFonts w:ascii="Book Antiqua" w:eastAsia="Book Antiqua" w:hAnsi="Book Antiqua" w:cs="Book Antiqua"/>
          <w:color w:val="000000"/>
          <w:vertAlign w:val="superscript"/>
        </w:rPr>
        <w:t>73]</w:t>
      </w:r>
      <w:r w:rsidRPr="007621D9">
        <w:rPr>
          <w:rFonts w:ascii="Book Antiqua" w:eastAsia="Book Antiqua" w:hAnsi="Book Antiqua" w:cs="Book Antiqua"/>
          <w:color w:val="000000"/>
        </w:rPr>
        <w:t xml:space="preserve"> showed that human USC injection improved renal function and histological damage in </w:t>
      </w:r>
      <w:r w:rsidR="006F15C1" w:rsidRPr="007621D9">
        <w:rPr>
          <w:rFonts w:ascii="Book Antiqua" w:eastAsia="Book Antiqua" w:hAnsi="Book Antiqua" w:cs="Book Antiqua"/>
          <w:color w:val="000000"/>
        </w:rPr>
        <w:t>c</w:t>
      </w:r>
      <w:r w:rsidRPr="007621D9">
        <w:rPr>
          <w:rFonts w:ascii="Book Antiqua" w:eastAsia="Book Antiqua" w:hAnsi="Book Antiqua" w:cs="Book Antiqua"/>
          <w:color w:val="000000"/>
        </w:rPr>
        <w:t>isplatin-induced AKI in rats (injection into the tail vein of 2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USCs suspended in 0.2 m</w:t>
      </w:r>
      <w:r w:rsidRPr="007621D9">
        <w:rPr>
          <w:rFonts w:ascii="Book Antiqua" w:eastAsia="Book Antiqua" w:hAnsi="Book Antiqua" w:cs="Book Antiqua"/>
          <w:caps/>
          <w:color w:val="000000"/>
        </w:rPr>
        <w:t>l</w:t>
      </w:r>
      <w:r w:rsidRPr="007621D9">
        <w:rPr>
          <w:rFonts w:ascii="Book Antiqua" w:eastAsia="Book Antiqua" w:hAnsi="Book Antiqua" w:cs="Book Antiqua"/>
          <w:color w:val="000000"/>
        </w:rPr>
        <w:t xml:space="preserve"> of PBS at day 1 after </w:t>
      </w:r>
      <w:r w:rsidR="006F15C1" w:rsidRPr="007621D9">
        <w:rPr>
          <w:rFonts w:ascii="Book Antiqua" w:eastAsia="Book Antiqua" w:hAnsi="Book Antiqua" w:cs="Book Antiqua"/>
          <w:color w:val="000000"/>
        </w:rPr>
        <w:t>c</w:t>
      </w:r>
      <w:r w:rsidRPr="007621D9">
        <w:rPr>
          <w:rFonts w:ascii="Book Antiqua" w:eastAsia="Book Antiqua" w:hAnsi="Book Antiqua" w:cs="Book Antiqua"/>
          <w:color w:val="000000"/>
        </w:rPr>
        <w:t>isplatin). The authors observed an increase of renal tubular epithelial cell proliferation and a parallel decrease of inflammatory and apoptosis markers. Interestingly, the GFP-labeled USCs were detected at day 2 and day 4 after administration in the kidney tissue, but only a small number of these cells was found at day 4</w:t>
      </w:r>
      <w:r w:rsidRPr="007621D9">
        <w:rPr>
          <w:rFonts w:ascii="Book Antiqua" w:eastAsia="Book Antiqua" w:hAnsi="Book Antiqua" w:cs="Book Antiqua"/>
          <w:color w:val="000000"/>
          <w:vertAlign w:val="superscript"/>
        </w:rPr>
        <w:t>[73]</w:t>
      </w:r>
      <w:r w:rsidRPr="007621D9">
        <w:rPr>
          <w:rFonts w:ascii="Book Antiqua" w:eastAsia="Book Antiqua" w:hAnsi="Book Antiqua" w:cs="Book Antiqua"/>
          <w:color w:val="000000"/>
        </w:rPr>
        <w:t xml:space="preserve">. </w:t>
      </w:r>
    </w:p>
    <w:p w14:paraId="6DDE76CE" w14:textId="5D1D2CF8" w:rsidR="00A77B3E" w:rsidRPr="007621D9" w:rsidRDefault="00E81C75" w:rsidP="007B508F">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Tian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74]</w:t>
      </w:r>
      <w:r w:rsidRPr="007621D9">
        <w:rPr>
          <w:rFonts w:ascii="Book Antiqua" w:eastAsia="Book Antiqua" w:hAnsi="Book Antiqua" w:cs="Book Antiqua"/>
          <w:color w:val="000000"/>
        </w:rPr>
        <w:t xml:space="preserve"> demonstrated that administration of USCs to rats with </w:t>
      </w:r>
      <w:r w:rsidR="006F15C1" w:rsidRPr="007621D9">
        <w:rPr>
          <w:rFonts w:ascii="Book Antiqua" w:eastAsia="Book Antiqua" w:hAnsi="Book Antiqua" w:cs="Book Antiqua"/>
          <w:color w:val="000000"/>
        </w:rPr>
        <w:t>ischemia reperfusion</w:t>
      </w:r>
      <w:r w:rsidRPr="007621D9">
        <w:rPr>
          <w:rFonts w:ascii="Book Antiqua" w:eastAsia="Book Antiqua" w:hAnsi="Book Antiqua" w:cs="Book Antiqua"/>
          <w:color w:val="000000"/>
        </w:rPr>
        <w:t>-induced AKI improved renal function. Indeed, 1 x 10</w:t>
      </w:r>
      <w:r w:rsidRPr="007621D9">
        <w:rPr>
          <w:rFonts w:ascii="Book Antiqua" w:eastAsia="Book Antiqua" w:hAnsi="Book Antiqua" w:cs="Book Antiqua"/>
          <w:color w:val="000000"/>
          <w:vertAlign w:val="superscript"/>
        </w:rPr>
        <w:t>5</w:t>
      </w:r>
      <w:r w:rsidRPr="007621D9">
        <w:rPr>
          <w:rFonts w:ascii="Book Antiqua" w:eastAsia="Book Antiqua" w:hAnsi="Book Antiqua" w:cs="Book Antiqua"/>
          <w:color w:val="000000"/>
        </w:rPr>
        <w:t xml:space="preserve"> USCs mixed with 50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of sucrose solution (10%, w/v), 50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hydrogel and 100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PBS were injected into the upper, middle and lower cortex of the ischemic kidney. Serum creatinine and blood urea nitrogen levels were significantly decreased in the USC-treated group at day 1, and histological tubular injury score and apoptosis were significantly decreased in the USC-treated group at day</w:t>
      </w:r>
      <w:r w:rsidR="00A949A3"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7 and 14</w:t>
      </w:r>
      <w:r w:rsidRPr="007621D9">
        <w:rPr>
          <w:rFonts w:ascii="Book Antiqua" w:eastAsia="Book Antiqua" w:hAnsi="Book Antiqua" w:cs="Book Antiqua"/>
          <w:color w:val="000000"/>
          <w:vertAlign w:val="superscript"/>
        </w:rPr>
        <w:t>[74]</w:t>
      </w:r>
      <w:r w:rsidRPr="007621D9">
        <w:rPr>
          <w:rFonts w:ascii="Book Antiqua" w:eastAsia="Book Antiqua" w:hAnsi="Book Antiqua" w:cs="Book Antiqua"/>
          <w:color w:val="000000"/>
        </w:rPr>
        <w:t xml:space="preserve">. In addition, Zhang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[30]</w:t>
      </w:r>
      <w:r w:rsidRPr="007621D9">
        <w:rPr>
          <w:rFonts w:ascii="Book Antiqua" w:eastAsia="Book Antiqua" w:hAnsi="Book Antiqua" w:cs="Book Antiqua"/>
          <w:color w:val="000000"/>
        </w:rPr>
        <w:t xml:space="preserve"> demonstrated the nephron-protective effect of USCs (injected into renal parenchyma </w:t>
      </w:r>
      <w:r w:rsidR="00027104">
        <w:rPr>
          <w:rFonts w:ascii="Book Antiqua" w:eastAsia="Book Antiqua" w:hAnsi="Book Antiqua" w:cs="Book Antiqua"/>
          <w:color w:val="000000"/>
        </w:rPr>
        <w:t xml:space="preserve">8 </w:t>
      </w:r>
      <w:proofErr w:type="spellStart"/>
      <w:r w:rsidR="00027104">
        <w:rPr>
          <w:rFonts w:ascii="Book Antiqua" w:eastAsia="Book Antiqua" w:hAnsi="Book Antiqua" w:cs="Book Antiqua"/>
          <w:color w:val="000000"/>
        </w:rPr>
        <w:t>wk</w:t>
      </w:r>
      <w:proofErr w:type="spellEnd"/>
      <w:r w:rsidRPr="007621D9">
        <w:rPr>
          <w:rFonts w:ascii="Book Antiqua" w:eastAsia="Book Antiqua" w:hAnsi="Book Antiqua" w:cs="Book Antiqua"/>
          <w:color w:val="000000"/>
        </w:rPr>
        <w:t xml:space="preserve"> after the injury) on renal function </w:t>
      </w:r>
      <w:r w:rsidRPr="007621D9">
        <w:rPr>
          <w:rFonts w:ascii="Book Antiqua" w:eastAsia="Book Antiqua" w:hAnsi="Book Antiqua" w:cs="Book Antiqua"/>
          <w:i/>
          <w:color w:val="000000"/>
        </w:rPr>
        <w:t>via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antioxidative</w:t>
      </w:r>
      <w:proofErr w:type="spellEnd"/>
      <w:r w:rsidRPr="007621D9">
        <w:rPr>
          <w:rFonts w:ascii="Book Antiqua" w:eastAsia="Book Antiqua" w:hAnsi="Book Antiqua" w:cs="Book Antiqua"/>
          <w:color w:val="000000"/>
        </w:rPr>
        <w:t xml:space="preserve"> stress, anti-inflammatory and </w:t>
      </w:r>
      <w:proofErr w:type="spellStart"/>
      <w:r w:rsidRPr="007621D9">
        <w:rPr>
          <w:rFonts w:ascii="Book Antiqua" w:eastAsia="Book Antiqua" w:hAnsi="Book Antiqua" w:cs="Book Antiqua"/>
          <w:color w:val="000000"/>
        </w:rPr>
        <w:t>antifibrotic</w:t>
      </w:r>
      <w:proofErr w:type="spellEnd"/>
      <w:r w:rsidRPr="007621D9">
        <w:rPr>
          <w:rFonts w:ascii="Book Antiqua" w:eastAsia="Book Antiqua" w:hAnsi="Book Antiqua" w:cs="Book Antiqua"/>
          <w:color w:val="000000"/>
        </w:rPr>
        <w:t xml:space="preserve"> activity in an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rat model of dual-injury </w:t>
      </w:r>
      <w:r w:rsidR="006F15C1" w:rsidRPr="007621D9">
        <w:rPr>
          <w:rFonts w:ascii="Book Antiqua" w:eastAsia="Book Antiqua" w:hAnsi="Book Antiqua" w:cs="Book Antiqua"/>
          <w:color w:val="000000"/>
        </w:rPr>
        <w:t>chronic kidney disease</w:t>
      </w:r>
      <w:r w:rsidRPr="007621D9">
        <w:rPr>
          <w:rFonts w:ascii="Book Antiqua" w:eastAsia="Book Antiqua" w:hAnsi="Book Antiqua" w:cs="Book Antiqua"/>
          <w:color w:val="000000"/>
        </w:rPr>
        <w:t xml:space="preserve"> (ischemia</w:t>
      </w:r>
      <w:r w:rsidR="006F15C1"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reperfusion injury combined with gentamicin injection). These studies demonstrated that USC therapy may constitute a new therapeutic intervention for kidney injury and its complications.</w:t>
      </w:r>
    </w:p>
    <w:p w14:paraId="0A80B0AE" w14:textId="6B1A81E3"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genitourinary repair, USCs have been proven to be efficient in treatment of bladder dysfunction and in cell-based urological tissue </w:t>
      </w:r>
      <w:proofErr w:type="gramStart"/>
      <w:r w:rsidRPr="007621D9">
        <w:rPr>
          <w:rFonts w:ascii="Book Antiqua" w:eastAsia="Book Antiqua" w:hAnsi="Book Antiqua" w:cs="Book Antiqua"/>
          <w:color w:val="000000"/>
        </w:rPr>
        <w:t>engineering</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75–77]</w:t>
      </w:r>
      <w:r w:rsidRPr="007621D9">
        <w:rPr>
          <w:rFonts w:ascii="Book Antiqua" w:eastAsia="Book Antiqua" w:hAnsi="Book Antiqua" w:cs="Book Antiqua"/>
          <w:color w:val="000000"/>
        </w:rPr>
        <w:t xml:space="preserve">. </w:t>
      </w:r>
      <w:r w:rsidR="00140D85" w:rsidRPr="007621D9">
        <w:rPr>
          <w:rFonts w:ascii="Book Antiqua" w:hAnsi="Book Antiqua" w:cs="Book Antiqua"/>
          <w:color w:val="000000"/>
          <w:lang w:eastAsia="zh-CN"/>
        </w:rPr>
        <w:t>Some</w:t>
      </w:r>
      <w:r w:rsidRPr="007621D9">
        <w:rPr>
          <w:rFonts w:ascii="Book Antiqua" w:eastAsia="Book Antiqua" w:hAnsi="Book Antiqua" w:cs="Book Antiqua"/>
          <w:color w:val="000000"/>
        </w:rPr>
        <w:t xml:space="preserve"> team</w:t>
      </w:r>
      <w:r w:rsidR="006F15C1"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showed that administration of USCs isolated from voided urine was an effective treatment for urogenital diseases and a potential source of cells for urological tissue </w:t>
      </w:r>
      <w:proofErr w:type="gramStart"/>
      <w:r w:rsidRPr="007621D9">
        <w:rPr>
          <w:rFonts w:ascii="Book Antiqua" w:eastAsia="Book Antiqua" w:hAnsi="Book Antiqua" w:cs="Book Antiqua"/>
          <w:color w:val="000000"/>
        </w:rPr>
        <w:t>reconstruction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12,59]</w:t>
      </w:r>
      <w:r w:rsidRPr="007621D9">
        <w:rPr>
          <w:rFonts w:ascii="Book Antiqua" w:eastAsia="Book Antiqua" w:hAnsi="Book Antiqua" w:cs="Book Antiqua"/>
          <w:color w:val="000000"/>
        </w:rPr>
        <w:t>.</w:t>
      </w:r>
    </w:p>
    <w:p w14:paraId="0606AFCC" w14:textId="77777777" w:rsidR="00A77B3E" w:rsidRPr="007621D9" w:rsidRDefault="00A77B3E" w:rsidP="007621D9">
      <w:pPr>
        <w:snapToGrid w:val="0"/>
        <w:spacing w:line="360" w:lineRule="auto"/>
        <w:ind w:firstLine="220"/>
        <w:jc w:val="both"/>
        <w:rPr>
          <w:rFonts w:ascii="Book Antiqua" w:hAnsi="Book Antiqua"/>
        </w:rPr>
      </w:pPr>
    </w:p>
    <w:p w14:paraId="0C22A564" w14:textId="3C9E02CF" w:rsidR="00270E3E"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lastRenderedPageBreak/>
        <w:t xml:space="preserve">Diabetes and its complications: </w:t>
      </w:r>
      <w:r w:rsidRPr="007621D9">
        <w:rPr>
          <w:rFonts w:ascii="Book Antiqua" w:eastAsia="Book Antiqua" w:hAnsi="Book Antiqua" w:cs="Book Antiqua"/>
          <w:color w:val="000000"/>
        </w:rPr>
        <w:t xml:space="preserve">Diabetes mellitus is a major public health issue, being one of the most lethal noninfectious diseases. USCs have been used as a potential stem cell source for the treatment of urologic complications of diabetes mellitus. Ouyang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31]</w:t>
      </w:r>
      <w:r w:rsidRPr="007621D9">
        <w:rPr>
          <w:rFonts w:ascii="Book Antiqua" w:eastAsia="Book Antiqua" w:hAnsi="Book Antiqua" w:cs="Book Antiqua"/>
          <w:color w:val="000000"/>
        </w:rPr>
        <w:t xml:space="preserve"> evaluated the benefits of a human USC treatment in a model of erectile dysfunction in type 2 diabetic rats. The authors showed that injection of either USCs or USCs transfected with FGF2 (USCs-FGF2) induced a significantly </w:t>
      </w:r>
      <w:r w:rsidR="00270E3E" w:rsidRPr="007621D9">
        <w:rPr>
          <w:rFonts w:ascii="Book Antiqua" w:eastAsia="Book Antiqua" w:hAnsi="Book Antiqua" w:cs="Book Antiqua"/>
          <w:color w:val="000000"/>
        </w:rPr>
        <w:t>increased</w:t>
      </w:r>
      <w:r w:rsidRPr="007621D9">
        <w:rPr>
          <w:rFonts w:ascii="Book Antiqua" w:eastAsia="Book Antiqua" w:hAnsi="Book Antiqua" w:cs="Book Antiqua"/>
          <w:color w:val="000000"/>
        </w:rPr>
        <w:t xml:space="preserve"> rat </w:t>
      </w:r>
      <w:proofErr w:type="spellStart"/>
      <w:r w:rsidRPr="007621D9">
        <w:rPr>
          <w:rFonts w:ascii="Book Antiqua" w:eastAsia="Book Antiqua" w:hAnsi="Book Antiqua" w:cs="Book Antiqua"/>
          <w:color w:val="000000"/>
        </w:rPr>
        <w:t>intracavernosal</w:t>
      </w:r>
      <w:proofErr w:type="spellEnd"/>
      <w:r w:rsidRPr="007621D9">
        <w:rPr>
          <w:rFonts w:ascii="Book Antiqua" w:eastAsia="Book Antiqua" w:hAnsi="Book Antiqua" w:cs="Book Antiqua"/>
          <w:color w:val="000000"/>
        </w:rPr>
        <w:t xml:space="preserve"> pressure and </w:t>
      </w:r>
      <w:proofErr w:type="spellStart"/>
      <w:r w:rsidRPr="007621D9">
        <w:rPr>
          <w:rFonts w:ascii="Book Antiqua" w:eastAsia="Book Antiqua" w:hAnsi="Book Antiqua" w:cs="Book Antiqua"/>
          <w:color w:val="000000"/>
        </w:rPr>
        <w:t>intracavernosal</w:t>
      </w:r>
      <w:proofErr w:type="spellEnd"/>
      <w:r w:rsidRPr="007621D9">
        <w:rPr>
          <w:rFonts w:ascii="Book Antiqua" w:eastAsia="Book Antiqua" w:hAnsi="Book Antiqua" w:cs="Book Antiqua"/>
          <w:color w:val="000000"/>
        </w:rPr>
        <w:t xml:space="preserve"> pressure/mean arterial pressure ratio (</w:t>
      </w:r>
      <w:r w:rsidRPr="007621D9">
        <w:rPr>
          <w:rFonts w:ascii="Book Antiqua" w:eastAsia="Book Antiqua" w:hAnsi="Book Antiqua" w:cs="Book Antiqua"/>
          <w:i/>
          <w:iCs/>
          <w:caps/>
          <w:color w:val="000000"/>
        </w:rPr>
        <w:t>p</w:t>
      </w:r>
      <w:r w:rsidRPr="007621D9">
        <w:rPr>
          <w:rFonts w:ascii="Book Antiqua" w:eastAsia="Book Antiqua" w:hAnsi="Book Antiqua" w:cs="Book Antiqua"/>
          <w:color w:val="000000"/>
        </w:rPr>
        <w:t xml:space="preserve"> &lt; 0.01) 28 d after </w:t>
      </w:r>
      <w:proofErr w:type="spellStart"/>
      <w:r w:rsidRPr="007621D9">
        <w:rPr>
          <w:rFonts w:ascii="Book Antiqua" w:eastAsia="Book Antiqua" w:hAnsi="Book Antiqua" w:cs="Book Antiqua"/>
          <w:color w:val="000000"/>
        </w:rPr>
        <w:t>intracavernous</w:t>
      </w:r>
      <w:proofErr w:type="spellEnd"/>
      <w:r w:rsidRPr="007621D9">
        <w:rPr>
          <w:rFonts w:ascii="Book Antiqua" w:eastAsia="Book Antiqua" w:hAnsi="Book Antiqua" w:cs="Book Antiqua"/>
          <w:color w:val="000000"/>
        </w:rPr>
        <w:t xml:space="preserve"> injection (1 </w:t>
      </w:r>
      <w:proofErr w:type="spellStart"/>
      <w:r w:rsidRPr="007621D9">
        <w:rPr>
          <w:rFonts w:ascii="Book Antiqua" w:eastAsia="Book Antiqua" w:hAnsi="Book Antiqua" w:cs="Book Antiqua"/>
          <w:color w:val="000000"/>
        </w:rPr>
        <w:t>mol</w:t>
      </w:r>
      <w:proofErr w:type="spellEnd"/>
      <w:r w:rsidRPr="007621D9">
        <w:rPr>
          <w:rFonts w:ascii="Book Antiqua" w:eastAsia="Book Antiqua" w:hAnsi="Book Antiqua" w:cs="Book Antiqua"/>
          <w:color w:val="000000"/>
        </w:rPr>
        <w:t xml:space="preserve">/L USC/0.2 mL). Although few cells were detected within the implanted sites, the paracrine effect of </w:t>
      </w:r>
      <w:r w:rsidR="00270E3E"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USCs or USCs-FGF2 could have induced improvement of erectile function in type 2 diabetic Sprague-Dawley rats by recruiting resident cells and increasing the endothelial </w:t>
      </w:r>
      <w:r w:rsidR="00376DE5" w:rsidRPr="007621D9">
        <w:rPr>
          <w:rFonts w:ascii="Book Antiqua" w:eastAsia="Book Antiqua" w:hAnsi="Book Antiqua" w:cs="Book Antiqua"/>
          <w:color w:val="000000"/>
        </w:rPr>
        <w:t xml:space="preserve">phenotype </w:t>
      </w:r>
      <w:r w:rsidRPr="007621D9">
        <w:rPr>
          <w:rFonts w:ascii="Book Antiqua" w:eastAsia="Book Antiqua" w:hAnsi="Book Antiqua" w:cs="Book Antiqua"/>
          <w:color w:val="000000"/>
        </w:rPr>
        <w:t>expression (</w:t>
      </w:r>
      <w:proofErr w:type="spellStart"/>
      <w:r w:rsidRPr="007621D9">
        <w:rPr>
          <w:rFonts w:ascii="Book Antiqua" w:eastAsia="Book Antiqua" w:hAnsi="Book Antiqua" w:cs="Book Antiqua"/>
          <w:color w:val="000000"/>
        </w:rPr>
        <w:t>eNOS</w:t>
      </w:r>
      <w:proofErr w:type="spellEnd"/>
      <w:r w:rsidRPr="007621D9">
        <w:rPr>
          <w:rFonts w:ascii="Book Antiqua" w:eastAsia="Book Antiqua" w:hAnsi="Book Antiqua" w:cs="Book Antiqua"/>
          <w:color w:val="000000"/>
        </w:rPr>
        <w:t xml:space="preserve">+) in the smooth muscle. </w:t>
      </w:r>
    </w:p>
    <w:p w14:paraId="7E271C5C" w14:textId="662D4C15" w:rsidR="00270E3E"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Moreover, Dong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[78]</w:t>
      </w:r>
      <w:r w:rsidRPr="007621D9">
        <w:rPr>
          <w:rFonts w:ascii="Book Antiqua" w:eastAsia="Book Antiqua" w:hAnsi="Book Antiqua" w:cs="Book Antiqua"/>
          <w:color w:val="000000"/>
        </w:rPr>
        <w:t xml:space="preserve"> evaluated the reparative and protective effects of USCs on various organs and tissues affected by diabetes in a </w:t>
      </w:r>
      <w:r w:rsidR="00270E3E" w:rsidRPr="007621D9">
        <w:rPr>
          <w:rFonts w:ascii="Book Antiqua" w:eastAsia="Book Antiqua" w:hAnsi="Book Antiqua" w:cs="Book Antiqua"/>
          <w:color w:val="000000"/>
        </w:rPr>
        <w:t>t</w:t>
      </w:r>
      <w:r w:rsidRPr="007621D9">
        <w:rPr>
          <w:rFonts w:ascii="Book Antiqua" w:eastAsia="Book Antiqua" w:hAnsi="Book Antiqua" w:cs="Book Antiqua"/>
          <w:color w:val="000000"/>
        </w:rPr>
        <w:t xml:space="preserve">ype 2 diabetic rat model (induced by high fat diet and </w:t>
      </w:r>
      <w:proofErr w:type="spellStart"/>
      <w:r w:rsidRPr="007621D9">
        <w:rPr>
          <w:rFonts w:ascii="Book Antiqua" w:eastAsia="Book Antiqua" w:hAnsi="Book Antiqua" w:cs="Book Antiqua"/>
          <w:color w:val="000000"/>
        </w:rPr>
        <w:t>streptozotocin</w:t>
      </w:r>
      <w:proofErr w:type="spellEnd"/>
      <w:r w:rsidRPr="007621D9">
        <w:rPr>
          <w:rFonts w:ascii="Book Antiqua" w:eastAsia="Book Antiqua" w:hAnsi="Book Antiqua" w:cs="Book Antiqua"/>
          <w:color w:val="000000"/>
        </w:rPr>
        <w:t xml:space="preserve">). The authors demonstrated that USCs injected by the tail vein significantly alleviated the histological destruction and functional decline of pancreatic islets, </w:t>
      </w:r>
      <w:proofErr w:type="spellStart"/>
      <w:r w:rsidRPr="007621D9">
        <w:rPr>
          <w:rFonts w:ascii="Book Antiqua" w:eastAsia="Book Antiqua" w:hAnsi="Book Antiqua" w:cs="Book Antiqua"/>
          <w:color w:val="000000"/>
        </w:rPr>
        <w:t>myocardic</w:t>
      </w:r>
      <w:proofErr w:type="spellEnd"/>
      <w:r w:rsidRPr="007621D9">
        <w:rPr>
          <w:rFonts w:ascii="Book Antiqua" w:eastAsia="Book Antiqua" w:hAnsi="Book Antiqua" w:cs="Book Antiqua"/>
          <w:color w:val="000000"/>
        </w:rPr>
        <w:t xml:space="preserve"> left ventricle, kidney glomerulus and bladder micturition. USC treatment did not significantly decrease the fasting blood glucose, whereas this treatment reduced the fibrosis and apoptosis of the myocardium, glomerulus and detrusor. </w:t>
      </w:r>
    </w:p>
    <w:p w14:paraId="3D4AB5FB" w14:textId="77777777" w:rsidR="00270E3E"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Furthermore, Zhao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4] </w:t>
      </w:r>
      <w:r w:rsidRPr="007621D9">
        <w:rPr>
          <w:rFonts w:ascii="Book Antiqua" w:eastAsia="Book Antiqua" w:hAnsi="Book Antiqua" w:cs="Book Antiqua"/>
          <w:color w:val="000000"/>
        </w:rPr>
        <w:t xml:space="preserve">evaluated the benefits of a human USC treatment in </w:t>
      </w:r>
      <w:proofErr w:type="spellStart"/>
      <w:r w:rsidRPr="007621D9">
        <w:rPr>
          <w:rFonts w:ascii="Book Antiqua" w:eastAsia="Book Antiqua" w:hAnsi="Book Antiqua" w:cs="Book Antiqua"/>
          <w:color w:val="000000"/>
        </w:rPr>
        <w:t>streptozotocin</w:t>
      </w:r>
      <w:proofErr w:type="spellEnd"/>
      <w:r w:rsidRPr="007621D9">
        <w:rPr>
          <w:rFonts w:ascii="Book Antiqua" w:eastAsia="Book Antiqua" w:hAnsi="Book Antiqua" w:cs="Book Antiqua"/>
          <w:color w:val="000000"/>
        </w:rPr>
        <w:t xml:space="preserve"> (STZ)-induced diabetic mice. In this study, 1.65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0.2 m</w:t>
      </w:r>
      <w:r w:rsidRPr="007621D9">
        <w:rPr>
          <w:rFonts w:ascii="Book Antiqua" w:eastAsia="Book Antiqua" w:hAnsi="Book Antiqua" w:cs="Book Antiqua"/>
          <w:caps/>
          <w:color w:val="000000"/>
        </w:rPr>
        <w:t>l</w:t>
      </w:r>
      <w:r w:rsidRPr="007621D9">
        <w:rPr>
          <w:rFonts w:ascii="Book Antiqua" w:eastAsia="Book Antiqua" w:hAnsi="Book Antiqua" w:cs="Book Antiqua"/>
          <w:color w:val="000000"/>
        </w:rPr>
        <w:t xml:space="preserve"> PBS of h</w:t>
      </w:r>
      <w:r w:rsidR="00270E3E"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 transplanted into the diabetic mice pancreas prolonged the median animal survival time, improved their blood glucose and the glucose tolerance and increased the serum and pancreas insulin content. The authors suggested that the cells promoted islet vascular regeneration and pancreatic beta-cell survival. </w:t>
      </w:r>
    </w:p>
    <w:p w14:paraId="4992DB82" w14:textId="749CE702"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79] </w:t>
      </w:r>
      <w:r w:rsidRPr="007621D9">
        <w:rPr>
          <w:rFonts w:ascii="Book Antiqua" w:eastAsia="Book Antiqua" w:hAnsi="Book Antiqua" w:cs="Book Antiqua"/>
          <w:color w:val="000000"/>
        </w:rPr>
        <w:t xml:space="preserve">worked on STZ-diabetic Sprague-Dawley rats </w:t>
      </w:r>
      <w:r w:rsidR="00270E3E"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received bilateral </w:t>
      </w:r>
      <w:proofErr w:type="spellStart"/>
      <w:r w:rsidRPr="007621D9">
        <w:rPr>
          <w:rFonts w:ascii="Book Antiqua" w:eastAsia="Book Antiqua" w:hAnsi="Book Antiqua" w:cs="Book Antiqua"/>
          <w:color w:val="000000"/>
        </w:rPr>
        <w:t>intracavernous</w:t>
      </w:r>
      <w:proofErr w:type="spellEnd"/>
      <w:r w:rsidRPr="007621D9">
        <w:rPr>
          <w:rFonts w:ascii="Book Antiqua" w:eastAsia="Book Antiqua" w:hAnsi="Book Antiqua" w:cs="Book Antiqua"/>
          <w:color w:val="000000"/>
        </w:rPr>
        <w:t xml:space="preserve"> injection of 1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USCs in 200 </w:t>
      </w:r>
      <w:proofErr w:type="spellStart"/>
      <w:r w:rsidRPr="007621D9">
        <w:rPr>
          <w:rFonts w:ascii="Book Antiqua" w:eastAsia="Book Antiqua" w:hAnsi="Book Antiqua" w:cs="Book Antiqua"/>
          <w:color w:val="000000"/>
        </w:rPr>
        <w:t>μ</w:t>
      </w:r>
      <w:r w:rsidRPr="007621D9">
        <w:rPr>
          <w:rFonts w:ascii="Book Antiqua" w:eastAsia="Book Antiqua" w:hAnsi="Book Antiqua" w:cs="Book Antiqua"/>
          <w:caps/>
          <w:color w:val="000000"/>
        </w:rPr>
        <w:t>l</w:t>
      </w:r>
      <w:proofErr w:type="spellEnd"/>
      <w:r w:rsidRPr="007621D9">
        <w:rPr>
          <w:rFonts w:ascii="Book Antiqua" w:eastAsia="Book Antiqua" w:hAnsi="Book Antiqua" w:cs="Book Antiqua"/>
          <w:color w:val="000000"/>
        </w:rPr>
        <w:t xml:space="preserve"> PBS-1X. The authors showed that the injection upregulate</w:t>
      </w:r>
      <w:r w:rsidR="00270E3E"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autophagic</w:t>
      </w:r>
      <w:proofErr w:type="spellEnd"/>
      <w:r w:rsidRPr="007621D9">
        <w:rPr>
          <w:rFonts w:ascii="Book Antiqua" w:eastAsia="Book Antiqua" w:hAnsi="Book Antiqua" w:cs="Book Antiqua"/>
          <w:color w:val="000000"/>
        </w:rPr>
        <w:t xml:space="preserve"> activity in the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endothelium, improving </w:t>
      </w:r>
      <w:proofErr w:type="spellStart"/>
      <w:r w:rsidRPr="007621D9">
        <w:rPr>
          <w:rFonts w:ascii="Book Antiqua" w:eastAsia="Book Antiqua" w:hAnsi="Book Antiqua" w:cs="Book Antiqua"/>
          <w:color w:val="000000"/>
        </w:rPr>
        <w:lastRenderedPageBreak/>
        <w:t>cavernosal</w:t>
      </w:r>
      <w:proofErr w:type="spellEnd"/>
      <w:r w:rsidRPr="007621D9">
        <w:rPr>
          <w:rFonts w:ascii="Book Antiqua" w:eastAsia="Book Antiqua" w:hAnsi="Book Antiqua" w:cs="Book Antiqua"/>
          <w:color w:val="000000"/>
        </w:rPr>
        <w:t xml:space="preserve"> endothelial and diabetes-induced erectile function. These studies demonstrated that USC therapy may constitute a new therapeutic intervention in diabetes and its complications and could be a judicious alternative to current diabetes therapies.</w:t>
      </w:r>
    </w:p>
    <w:p w14:paraId="21FBDF1F" w14:textId="77777777" w:rsidR="00A77B3E" w:rsidRPr="007621D9" w:rsidRDefault="00A77B3E" w:rsidP="007621D9">
      <w:pPr>
        <w:snapToGrid w:val="0"/>
        <w:spacing w:line="360" w:lineRule="auto"/>
        <w:jc w:val="both"/>
        <w:rPr>
          <w:rFonts w:ascii="Book Antiqua" w:hAnsi="Book Antiqua"/>
        </w:rPr>
      </w:pPr>
    </w:p>
    <w:p w14:paraId="0405DB99" w14:textId="22E4C702" w:rsidR="00F82F2F" w:rsidRPr="007621D9" w:rsidRDefault="00E81C75" w:rsidP="007621D9">
      <w:pPr>
        <w:snapToGrid w:val="0"/>
        <w:spacing w:line="360" w:lineRule="auto"/>
        <w:jc w:val="both"/>
        <w:rPr>
          <w:rFonts w:ascii="Book Antiqua" w:eastAsia="Book Antiqua" w:hAnsi="Book Antiqua" w:cs="Book Antiqua"/>
          <w:color w:val="000000"/>
        </w:rPr>
      </w:pPr>
      <w:proofErr w:type="gramStart"/>
      <w:r w:rsidRPr="007621D9">
        <w:rPr>
          <w:rFonts w:ascii="Book Antiqua" w:eastAsia="Book Antiqua" w:hAnsi="Book Antiqua" w:cs="Book Antiqua"/>
          <w:b/>
          <w:bCs/>
          <w:color w:val="000000"/>
        </w:rPr>
        <w:t xml:space="preserve">Combining USCs and scaffolds: </w:t>
      </w:r>
      <w:r w:rsidR="00F82F2F" w:rsidRPr="007621D9">
        <w:rPr>
          <w:rFonts w:ascii="Book Antiqua" w:eastAsia="Book Antiqua" w:hAnsi="Book Antiqua" w:cs="Book Antiqua"/>
          <w:color w:val="000000"/>
        </w:rPr>
        <w:t>D</w:t>
      </w:r>
      <w:r w:rsidRPr="007621D9">
        <w:rPr>
          <w:rFonts w:ascii="Book Antiqua" w:eastAsia="Book Antiqua" w:hAnsi="Book Antiqua" w:cs="Book Antiqua"/>
          <w:color w:val="000000"/>
        </w:rPr>
        <w:t>espite the observed positive paracrine effects, there is little or no evidence that the cells can graft into the host tissue after their injection.</w:t>
      </w:r>
      <w:proofErr w:type="gramEnd"/>
      <w:r w:rsidRPr="007621D9">
        <w:rPr>
          <w:rFonts w:ascii="Book Antiqua" w:eastAsia="Book Antiqua" w:hAnsi="Book Antiqua" w:cs="Book Antiqua"/>
          <w:color w:val="000000"/>
        </w:rPr>
        <w:t xml:space="preserve"> But increasing the time where the USCs are in contact with the tissue to repair may also increase their potential. Thus, injecting one scaffold previously seeded with the target stem cell type could be one valuable option. Regarding genitourinary repair specifically, the significant challenge using USCs in a reconstructive scenario is that repair may depend on the capacity of the cells to withstand urinary pressure and layered structure while maintaining their properties. Thus, in order to optimize and facilitate USC therapy, several works have shown that the use of a scaffold seeded with USCs improve their engraftment and their differentiation for urologic tissue repair. </w:t>
      </w:r>
    </w:p>
    <w:p w14:paraId="352F1CF8" w14:textId="7A119F4A" w:rsidR="00F82F2F"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5]</w:t>
      </w:r>
      <w:r w:rsidRPr="007621D9">
        <w:rPr>
          <w:rFonts w:ascii="Book Antiqua" w:eastAsia="Book Antiqua" w:hAnsi="Book Antiqua" w:cs="Book Antiqua"/>
          <w:color w:val="000000"/>
        </w:rPr>
        <w:t xml:space="preserve"> demonstrated the feasibility of using autologous fluorescent labeled-USCs seeded on small intestinal submucosa scaffold to repair a urethral defect in a rabbit model. The authors demonstrated</w:t>
      </w:r>
      <w:r w:rsidR="00F82F2F"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the presence of labeled-USCs positive for urothelial (AE1/AE3) and smooth muscle (myosin) protein markers</w:t>
      </w:r>
      <w:r w:rsidR="00F82F2F" w:rsidRPr="007621D9">
        <w:rPr>
          <w:rFonts w:ascii="Book Antiqua" w:eastAsia="Book Antiqua" w:hAnsi="Book Antiqua" w:cs="Book Antiqua"/>
          <w:color w:val="000000"/>
        </w:rPr>
        <w:t xml:space="preserve"> </w:t>
      </w:r>
      <w:r w:rsidR="00027104">
        <w:rPr>
          <w:rFonts w:ascii="Book Antiqua" w:eastAsia="Book Antiqua" w:hAnsi="Book Antiqua" w:cs="Book Antiqua"/>
          <w:color w:val="000000"/>
        </w:rPr>
        <w:t xml:space="preserve">4 </w:t>
      </w:r>
      <w:proofErr w:type="spellStart"/>
      <w:r w:rsidR="00027104">
        <w:rPr>
          <w:rFonts w:ascii="Book Antiqua" w:eastAsia="Book Antiqua" w:hAnsi="Book Antiqua" w:cs="Book Antiqua"/>
          <w:color w:val="000000"/>
        </w:rPr>
        <w:t>wk</w:t>
      </w:r>
      <w:proofErr w:type="spellEnd"/>
      <w:r w:rsidR="00027104">
        <w:rPr>
          <w:rFonts w:ascii="Book Antiqua" w:eastAsia="Book Antiqua" w:hAnsi="Book Antiqua" w:cs="Book Antiqua"/>
          <w:color w:val="000000"/>
        </w:rPr>
        <w:t xml:space="preserve"> </w:t>
      </w:r>
      <w:r w:rsidR="00F82F2F" w:rsidRPr="007621D9">
        <w:rPr>
          <w:rFonts w:ascii="Book Antiqua" w:eastAsia="Book Antiqua" w:hAnsi="Book Antiqua" w:cs="Book Antiqua"/>
          <w:color w:val="000000"/>
        </w:rPr>
        <w:t>after engraftment</w:t>
      </w:r>
      <w:r w:rsidRPr="007621D9">
        <w:rPr>
          <w:rFonts w:ascii="Book Antiqua" w:eastAsia="Book Antiqua" w:hAnsi="Book Antiqua" w:cs="Book Antiqua"/>
          <w:color w:val="000000"/>
        </w:rPr>
        <w:t xml:space="preserve">. They observed that the urethral caliber, speed of urothelial regeneration, content of smooth muscle and vessel density significantly increased in the group with autologous USC-seeded </w:t>
      </w:r>
      <w:r w:rsidR="00F82F2F" w:rsidRPr="007621D9">
        <w:rPr>
          <w:rFonts w:ascii="Book Antiqua" w:eastAsia="Book Antiqua" w:hAnsi="Book Antiqua" w:cs="Book Antiqua"/>
          <w:color w:val="000000"/>
        </w:rPr>
        <w:t>small intestinal submucosa</w:t>
      </w:r>
      <w:r w:rsidRPr="007621D9">
        <w:rPr>
          <w:rFonts w:ascii="Book Antiqua" w:eastAsia="Book Antiqua" w:hAnsi="Book Antiqua" w:cs="Book Antiqua"/>
          <w:color w:val="000000"/>
        </w:rPr>
        <w:t xml:space="preserve"> without inflammatory cell infiltration and fibrosis compared to the control group. </w:t>
      </w:r>
    </w:p>
    <w:p w14:paraId="2DC28E2C" w14:textId="08A1F2B5" w:rsidR="00F82F2F" w:rsidRPr="007621D9" w:rsidRDefault="00E81C75" w:rsidP="007621D9">
      <w:pPr>
        <w:snapToGrid w:val="0"/>
        <w:spacing w:line="360" w:lineRule="auto"/>
        <w:ind w:firstLine="270"/>
        <w:jc w:val="both"/>
        <w:rPr>
          <w:rFonts w:ascii="Book Antiqua" w:eastAsia="Book Antiqua" w:hAnsi="Book Antiqua" w:cs="Book Antiqua"/>
          <w:color w:val="000000"/>
        </w:rPr>
      </w:pPr>
      <w:proofErr w:type="spellStart"/>
      <w:r w:rsidRPr="007621D9">
        <w:rPr>
          <w:rFonts w:ascii="Book Antiqua" w:eastAsia="Book Antiqua" w:hAnsi="Book Antiqua" w:cs="Book Antiqua"/>
          <w:color w:val="000000"/>
        </w:rPr>
        <w:t>Bodin</w:t>
      </w:r>
      <w:proofErr w:type="spellEnd"/>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34]</w:t>
      </w:r>
      <w:r w:rsidRPr="007621D9">
        <w:rPr>
          <w:rFonts w:ascii="Book Antiqua" w:eastAsia="Book Antiqua" w:hAnsi="Book Antiqua" w:cs="Book Antiqua"/>
          <w:color w:val="000000"/>
        </w:rPr>
        <w:t xml:space="preserve"> showed that their 3D culture system based on porous bacterial cellulose induced favorable conditions for USC differentiation. The authors seeded these scaffolds with USC preliminary induced to differentiate into </w:t>
      </w:r>
      <w:r w:rsidR="00F82F2F" w:rsidRPr="007621D9">
        <w:rPr>
          <w:rFonts w:ascii="Book Antiqua" w:eastAsia="Book Antiqua" w:hAnsi="Book Antiqua" w:cs="Book Antiqua"/>
          <w:color w:val="000000"/>
        </w:rPr>
        <w:t>urothelial cells</w:t>
      </w:r>
      <w:r w:rsidRPr="007621D9">
        <w:rPr>
          <w:rFonts w:ascii="Book Antiqua" w:eastAsia="Book Antiqua" w:hAnsi="Book Antiqua" w:cs="Book Antiqua"/>
          <w:color w:val="000000"/>
        </w:rPr>
        <w:t xml:space="preserve"> and </w:t>
      </w:r>
      <w:r w:rsidR="00665108" w:rsidRPr="007621D9">
        <w:rPr>
          <w:rFonts w:ascii="Book Antiqua" w:eastAsia="Book Antiqua" w:hAnsi="Book Antiqua" w:cs="Book Antiqua"/>
          <w:color w:val="000000"/>
        </w:rPr>
        <w:t>smooth myogenic cells</w:t>
      </w:r>
      <w:r w:rsidRPr="007621D9">
        <w:rPr>
          <w:rFonts w:ascii="Book Antiqua" w:eastAsia="Book Antiqua" w:hAnsi="Book Antiqua" w:cs="Book Antiqua"/>
          <w:color w:val="000000"/>
        </w:rPr>
        <w:t xml:space="preserve"> and implanted them subcutaneously into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mice. The authors observed the presence of both </w:t>
      </w:r>
      <w:r w:rsidR="00F82F2F" w:rsidRPr="007621D9">
        <w:rPr>
          <w:rFonts w:ascii="Book Antiqua" w:eastAsia="Book Antiqua" w:hAnsi="Book Antiqua" w:cs="Book Antiqua"/>
          <w:color w:val="000000"/>
        </w:rPr>
        <w:t>urothelial cells</w:t>
      </w:r>
      <w:r w:rsidRPr="007621D9">
        <w:rPr>
          <w:rFonts w:ascii="Book Antiqua" w:eastAsia="Book Antiqua" w:hAnsi="Book Antiqua" w:cs="Book Antiqua"/>
          <w:color w:val="000000"/>
        </w:rPr>
        <w:t xml:space="preserve"> and </w:t>
      </w:r>
      <w:r w:rsidR="00665108" w:rsidRPr="007621D9">
        <w:rPr>
          <w:rFonts w:ascii="Book Antiqua" w:eastAsia="Book Antiqua" w:hAnsi="Book Antiqua" w:cs="Book Antiqua"/>
          <w:color w:val="000000"/>
        </w:rPr>
        <w:t>smooth myogenic cells</w:t>
      </w:r>
      <w:r w:rsidR="00F82F2F" w:rsidRPr="007621D9">
        <w:rPr>
          <w:rFonts w:ascii="Book Antiqua" w:eastAsia="Book Antiqua" w:hAnsi="Book Antiqua" w:cs="Book Antiqua"/>
          <w:color w:val="000000"/>
        </w:rPr>
        <w:t xml:space="preserve"> </w:t>
      </w:r>
      <w:r w:rsidR="00027104">
        <w:rPr>
          <w:rFonts w:ascii="Book Antiqua" w:eastAsia="Book Antiqua" w:hAnsi="Book Antiqua" w:cs="Book Antiqua"/>
          <w:color w:val="000000"/>
        </w:rPr>
        <w:t xml:space="preserve">1 </w:t>
      </w:r>
      <w:proofErr w:type="spellStart"/>
      <w:r w:rsidR="00027104">
        <w:rPr>
          <w:rFonts w:ascii="Book Antiqua" w:eastAsia="Book Antiqua" w:hAnsi="Book Antiqua" w:cs="Book Antiqua"/>
          <w:color w:val="000000"/>
        </w:rPr>
        <w:t>mo</w:t>
      </w:r>
      <w:proofErr w:type="spellEnd"/>
      <w:r w:rsidRPr="007621D9">
        <w:rPr>
          <w:rFonts w:ascii="Book Antiqua" w:eastAsia="Book Antiqua" w:hAnsi="Book Antiqua" w:cs="Book Antiqua"/>
          <w:color w:val="000000"/>
        </w:rPr>
        <w:t xml:space="preserve"> after </w:t>
      </w:r>
      <w:r w:rsidRPr="007621D9">
        <w:rPr>
          <w:rFonts w:ascii="Book Antiqua" w:eastAsia="Book Antiqua" w:hAnsi="Book Antiqua" w:cs="Book Antiqua"/>
          <w:color w:val="000000"/>
        </w:rPr>
        <w:lastRenderedPageBreak/>
        <w:t xml:space="preserve">implantation, suggesting that this cell-based tissue engineered conduit may be useful for bladder reconstruction. </w:t>
      </w:r>
    </w:p>
    <w:p w14:paraId="56AB7A62" w14:textId="4B874541"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In another study, Wu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80]</w:t>
      </w:r>
      <w:r w:rsidRPr="007621D9">
        <w:rPr>
          <w:rFonts w:ascii="Book Antiqua" w:eastAsia="Book Antiqua" w:hAnsi="Book Antiqua" w:cs="Book Antiqua"/>
          <w:color w:val="000000"/>
        </w:rPr>
        <w:t xml:space="preserve"> evaluated the effects of vascular endothelial growth factor (VEGF) overexpression o</w:t>
      </w:r>
      <w:r w:rsidR="00F82F2F" w:rsidRPr="007621D9">
        <w:rPr>
          <w:rFonts w:ascii="Book Antiqua" w:eastAsia="Book Antiqua" w:hAnsi="Book Antiqua" w:cs="Book Antiqua"/>
          <w:color w:val="000000"/>
        </w:rPr>
        <w:t>n</w:t>
      </w:r>
      <w:r w:rsidRPr="007621D9">
        <w:rPr>
          <w:rFonts w:ascii="Book Antiqua" w:eastAsia="Book Antiqua" w:hAnsi="Book Antiqua" w:cs="Book Antiqua"/>
          <w:color w:val="000000"/>
        </w:rPr>
        <w:t xml:space="preserve"> USCs. Human USCs overexpressing the mouse VEGF gene were mixed with human umbilical vein endothelial cells</w:t>
      </w:r>
      <w:r w:rsidR="003F714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(total 5 × 10</w:t>
      </w:r>
      <w:r w:rsidRPr="007621D9">
        <w:rPr>
          <w:rFonts w:ascii="Book Antiqua" w:eastAsia="Book Antiqua" w:hAnsi="Book Antiqua" w:cs="Book Antiqua"/>
          <w:color w:val="000000"/>
          <w:vertAlign w:val="superscript"/>
        </w:rPr>
        <w:t>6</w:t>
      </w:r>
      <w:r w:rsidRPr="007621D9">
        <w:rPr>
          <w:rFonts w:ascii="Book Antiqua" w:eastAsia="Book Antiqua" w:hAnsi="Book Antiqua" w:cs="Book Antiqua"/>
          <w:color w:val="000000"/>
        </w:rPr>
        <w:t xml:space="preserve">) in a collagen-I gel. These cell-containing gels were subcutaneously implanted along with </w:t>
      </w:r>
      <w:r w:rsidR="00F82F2F" w:rsidRPr="007621D9">
        <w:rPr>
          <w:rFonts w:ascii="Book Antiqua" w:eastAsia="Book Antiqua" w:hAnsi="Book Antiqua" w:cs="Book Antiqua"/>
          <w:color w:val="000000"/>
        </w:rPr>
        <w:t>six</w:t>
      </w:r>
      <w:r w:rsidRPr="007621D9">
        <w:rPr>
          <w:rFonts w:ascii="Book Antiqua" w:eastAsia="Book Antiqua" w:hAnsi="Book Antiqua" w:cs="Book Antiqua"/>
          <w:color w:val="000000"/>
        </w:rPr>
        <w:t xml:space="preserve"> other controls into 18 </w:t>
      </w:r>
      <w:proofErr w:type="spellStart"/>
      <w:r w:rsidRPr="007621D9">
        <w:rPr>
          <w:rFonts w:ascii="Book Antiqua" w:eastAsia="Book Antiqua" w:hAnsi="Book Antiqua" w:cs="Book Antiqua"/>
          <w:color w:val="000000"/>
        </w:rPr>
        <w:t>athymic</w:t>
      </w:r>
      <w:proofErr w:type="spellEnd"/>
      <w:r w:rsidRPr="007621D9">
        <w:rPr>
          <w:rFonts w:ascii="Book Antiqua" w:eastAsia="Book Antiqua" w:hAnsi="Book Antiqua" w:cs="Book Antiqua"/>
          <w:color w:val="000000"/>
        </w:rPr>
        <w:t xml:space="preserve"> mice. The authors demonstrated that cell-containing gels enhanced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myogenic differentiation, neovascularization (with expression of endothelial markers) and nerve regeneration within the implanted grafts. In addition, 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81]</w:t>
      </w:r>
      <w:r w:rsidRPr="007621D9">
        <w:rPr>
          <w:rFonts w:ascii="Book Antiqua" w:eastAsia="Book Antiqua" w:hAnsi="Book Antiqua" w:cs="Book Antiqua"/>
          <w:color w:val="000000"/>
        </w:rPr>
        <w:t xml:space="preserve"> suggested that USCs expressing VEGF-165 </w:t>
      </w:r>
      <w:r w:rsidR="00F82F2F" w:rsidRPr="007621D9">
        <w:rPr>
          <w:rFonts w:ascii="Book Antiqua" w:eastAsia="Book Antiqua" w:hAnsi="Book Antiqua" w:cs="Book Antiqua"/>
          <w:color w:val="000000"/>
        </w:rPr>
        <w:t>l</w:t>
      </w:r>
      <w:r w:rsidRPr="007621D9">
        <w:rPr>
          <w:rFonts w:ascii="Book Antiqua" w:eastAsia="Book Antiqua" w:hAnsi="Book Antiqua" w:cs="Book Antiqua"/>
          <w:color w:val="000000"/>
        </w:rPr>
        <w:t>oaded in collagen hydrogels could be used for the correction of stress urinary incontinence. The authors showed that subcutaneous implantation in nude mice induced major vascularization and improved the recruitment of resident cells, promoting myogenic phenotype differentiation and innervations.</w:t>
      </w:r>
    </w:p>
    <w:p w14:paraId="0B82DE71" w14:textId="77777777" w:rsidR="00A77B3E" w:rsidRPr="007621D9" w:rsidRDefault="00A77B3E" w:rsidP="007621D9">
      <w:pPr>
        <w:snapToGrid w:val="0"/>
        <w:spacing w:line="360" w:lineRule="auto"/>
        <w:jc w:val="both"/>
        <w:rPr>
          <w:rFonts w:ascii="Book Antiqua" w:hAnsi="Book Antiqua"/>
        </w:rPr>
      </w:pPr>
    </w:p>
    <w:p w14:paraId="68F01DA9" w14:textId="3B558E25" w:rsidR="00F8402A"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Endothelium repair: </w:t>
      </w:r>
      <w:r w:rsidRPr="007621D9">
        <w:rPr>
          <w:rFonts w:ascii="Book Antiqua" w:eastAsia="Book Antiqua" w:hAnsi="Book Antiqua" w:cs="Book Antiqua"/>
          <w:color w:val="000000"/>
        </w:rPr>
        <w:t xml:space="preserve">The ability of USCs for endothelial, epithelial and myogenic differentiation could be useful for reconstruction of tissues </w:t>
      </w:r>
      <w:r w:rsidR="00F8402A"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need neovasculari</w:t>
      </w:r>
      <w:r w:rsidR="00F8402A" w:rsidRPr="007621D9">
        <w:rPr>
          <w:rFonts w:ascii="Book Antiqua" w:eastAsia="Book Antiqua" w:hAnsi="Book Antiqua" w:cs="Book Antiqua"/>
          <w:color w:val="000000"/>
        </w:rPr>
        <w:t>z</w:t>
      </w:r>
      <w:r w:rsidRPr="007621D9">
        <w:rPr>
          <w:rFonts w:ascii="Book Antiqua" w:eastAsia="Book Antiqua" w:hAnsi="Book Antiqua" w:cs="Book Antiqua"/>
          <w:color w:val="000000"/>
        </w:rPr>
        <w:t>ation and a repaired vascular network</w:t>
      </w:r>
      <w:r w:rsidR="00F8402A"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is vital for a functional circulatory system. Liu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32]</w:t>
      </w:r>
      <w:r w:rsidRPr="007621D9">
        <w:rPr>
          <w:rFonts w:ascii="Book Antiqua" w:eastAsia="Book Antiqua" w:hAnsi="Book Antiqua" w:cs="Book Antiqua"/>
          <w:color w:val="000000"/>
        </w:rPr>
        <w:t xml:space="preserve"> demonstrated that USCs could differentiate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into endothelial cells. USCs incubated in collagen</w:t>
      </w:r>
      <w:r w:rsidR="00F8402A" w:rsidRPr="007621D9">
        <w:rPr>
          <w:rFonts w:ascii="Book Antiqua" w:eastAsia="Book Antiqua" w:hAnsi="Book Antiqua" w:cs="Book Antiqua"/>
          <w:color w:val="000000"/>
        </w:rPr>
        <w:t>-</w:t>
      </w:r>
      <w:r w:rsidRPr="007621D9">
        <w:rPr>
          <w:rFonts w:ascii="Book Antiqua" w:eastAsia="Book Antiqua" w:hAnsi="Book Antiqua" w:cs="Book Antiqua"/>
          <w:color w:val="000000"/>
        </w:rPr>
        <w:t>I gel with or without VEGF</w:t>
      </w:r>
      <w:r w:rsidR="003F714C" w:rsidRPr="007621D9">
        <w:rPr>
          <w:rFonts w:ascii="Book Antiqua" w:hAnsi="Book Antiqua" w:cs="Book Antiqua"/>
          <w:color w:val="000000"/>
          <w:lang w:eastAsia="zh-CN"/>
        </w:rPr>
        <w:t>-</w:t>
      </w:r>
      <w:r w:rsidRPr="007621D9">
        <w:rPr>
          <w:rFonts w:ascii="Book Antiqua" w:eastAsia="Book Antiqua" w:hAnsi="Book Antiqua" w:cs="Book Antiqua"/>
          <w:color w:val="000000"/>
        </w:rPr>
        <w:t xml:space="preserve">enveloped alginate microbeads were subcutaneously injected into nude mice. Four weeks after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injection, cells formed CD31+ intricate tubular networks and presented typical tight junctions, migration and invasion ability as well as </w:t>
      </w:r>
      <w:r w:rsidR="00F8402A"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ability to produce endothelial </w:t>
      </w:r>
      <w:r w:rsidRPr="007621D9">
        <w:rPr>
          <w:rStyle w:val="highlight"/>
          <w:rFonts w:ascii="Book Antiqua" w:eastAsia="Book Antiqua" w:hAnsi="Book Antiqua" w:cs="Book Antiqua"/>
          <w:color w:val="000000"/>
        </w:rPr>
        <w:t>nitric</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oxide</w:t>
      </w:r>
      <w:r w:rsidRPr="007621D9">
        <w:rPr>
          <w:rFonts w:ascii="Book Antiqua" w:eastAsia="Book Antiqua" w:hAnsi="Book Antiqua" w:cs="Book Antiqua"/>
          <w:color w:val="000000"/>
        </w:rPr>
        <w:t xml:space="preserve">. </w:t>
      </w:r>
    </w:p>
    <w:p w14:paraId="369C4A8D" w14:textId="157F11FB"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t xml:space="preserve">In addition, Liu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 xml:space="preserve">[35] </w:t>
      </w:r>
      <w:r w:rsidRPr="007621D9">
        <w:rPr>
          <w:rFonts w:ascii="Book Antiqua" w:eastAsia="Book Antiqua" w:hAnsi="Book Antiqua" w:cs="Book Antiqua"/>
          <w:color w:val="000000"/>
        </w:rPr>
        <w:t xml:space="preserve">used human USCs combined with </w:t>
      </w:r>
      <w:r w:rsidRPr="007621D9">
        <w:rPr>
          <w:rStyle w:val="highlight"/>
          <w:rFonts w:ascii="Book Antiqua" w:eastAsia="Book Antiqua" w:hAnsi="Book Antiqua" w:cs="Book Antiqua"/>
          <w:color w:val="000000"/>
        </w:rPr>
        <w:t xml:space="preserve">microbeads </w:t>
      </w:r>
      <w:r w:rsidRPr="007621D9">
        <w:rPr>
          <w:rFonts w:ascii="Book Antiqua" w:eastAsia="Book Antiqua" w:hAnsi="Book Antiqua" w:cs="Book Antiqua"/>
          <w:color w:val="000000"/>
        </w:rPr>
        <w:t xml:space="preserve">of alginate </w:t>
      </w:r>
      <w:r w:rsidRPr="007621D9">
        <w:rPr>
          <w:rStyle w:val="highlight"/>
          <w:rFonts w:ascii="Book Antiqua" w:eastAsia="Book Antiqua" w:hAnsi="Book Antiqua" w:cs="Book Antiqua"/>
          <w:color w:val="000000"/>
        </w:rPr>
        <w:t xml:space="preserve">(containing </w:t>
      </w:r>
      <w:r w:rsidR="00A23E40" w:rsidRPr="007621D9">
        <w:rPr>
          <w:rFonts w:ascii="Book Antiqua" w:hAnsi="Book Antiqua" w:cs="Book Antiqua"/>
          <w:color w:val="000000"/>
          <w:lang w:eastAsia="zh-CN"/>
        </w:rPr>
        <w:t>VEGF</w:t>
      </w:r>
      <w:r w:rsidRPr="007621D9">
        <w:rPr>
          <w:rFonts w:ascii="Book Antiqua" w:eastAsia="Book Antiqua" w:hAnsi="Book Antiqua" w:cs="Book Antiqua"/>
          <w:color w:val="000000"/>
        </w:rPr>
        <w:t>, insulin growth factor 1, fibroblast growth factor 1, platelet-derived growth factor, hepatocyte growth factor and neural growth factor</w:t>
      </w:r>
      <w:r w:rsidRPr="007621D9">
        <w:rPr>
          <w:rStyle w:val="highlight"/>
          <w:rFonts w:ascii="Book Antiqua" w:eastAsia="Book Antiqua" w:hAnsi="Book Antiqua" w:cs="Book Antiqua"/>
          <w:color w:val="000000"/>
        </w:rPr>
        <w:t>),</w:t>
      </w:r>
      <w:r w:rsidRPr="007621D9">
        <w:rPr>
          <w:rFonts w:ascii="Book Antiqua" w:eastAsia="Book Antiqua" w:hAnsi="Book Antiqua" w:cs="Book Antiqua"/>
          <w:color w:val="000000"/>
        </w:rPr>
        <w:t xml:space="preserve"> which were mixed with the collagen type 1 gel and subcutaneous</w:t>
      </w:r>
      <w:r w:rsidR="00F8402A" w:rsidRPr="007621D9">
        <w:rPr>
          <w:rFonts w:ascii="Book Antiqua" w:eastAsia="Book Antiqua" w:hAnsi="Book Antiqua" w:cs="Book Antiqua"/>
          <w:color w:val="000000"/>
        </w:rPr>
        <w:t>ly</w:t>
      </w:r>
      <w:r w:rsidRPr="007621D9">
        <w:rPr>
          <w:rFonts w:ascii="Book Antiqua" w:eastAsia="Book Antiqua" w:hAnsi="Book Antiqua" w:cs="Book Antiqua"/>
          <w:color w:val="000000"/>
        </w:rPr>
        <w:t xml:space="preserve"> injected into nude mice. Four weeks after injection, </w:t>
      </w:r>
      <w:r w:rsidR="00F8402A"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grafted cell survival was improved with more </w:t>
      </w:r>
      <w:r w:rsidRPr="007621D9">
        <w:rPr>
          <w:rStyle w:val="highlight"/>
          <w:rFonts w:ascii="Book Antiqua" w:eastAsia="Book Antiqua" w:hAnsi="Book Antiqua" w:cs="Book Antiqua"/>
          <w:color w:val="000000"/>
        </w:rPr>
        <w:t>cells</w:t>
      </w:r>
      <w:r w:rsidRPr="007621D9">
        <w:rPr>
          <w:rFonts w:ascii="Book Antiqua" w:eastAsia="Book Antiqua" w:hAnsi="Book Antiqua" w:cs="Book Antiqua"/>
          <w:color w:val="000000"/>
        </w:rPr>
        <w:t xml:space="preserve"> expressing </w:t>
      </w:r>
      <w:r w:rsidRPr="007621D9">
        <w:rPr>
          <w:rStyle w:val="highlight"/>
          <w:rFonts w:ascii="Book Antiqua" w:eastAsia="Book Antiqua" w:hAnsi="Book Antiqua" w:cs="Book Antiqua"/>
          <w:color w:val="000000"/>
        </w:rPr>
        <w:t>myogenic</w:t>
      </w:r>
      <w:r w:rsidRPr="007621D9">
        <w:rPr>
          <w:rFonts w:ascii="Book Antiqua" w:eastAsia="Book Antiqua" w:hAnsi="Book Antiqua" w:cs="Book Antiqua"/>
          <w:color w:val="000000"/>
        </w:rPr>
        <w:t xml:space="preserve"> and endothelial cell transcripts and markers (CD31 and V</w:t>
      </w:r>
      <w:r w:rsidR="00F8402A" w:rsidRPr="007621D9">
        <w:rPr>
          <w:rFonts w:ascii="Book Antiqua" w:eastAsia="Book Antiqua" w:hAnsi="Book Antiqua" w:cs="Book Antiqua"/>
          <w:color w:val="000000"/>
        </w:rPr>
        <w:t xml:space="preserve">on </w:t>
      </w:r>
      <w:proofErr w:type="spellStart"/>
      <w:r w:rsidRPr="007621D9">
        <w:rPr>
          <w:rFonts w:ascii="Book Antiqua" w:eastAsia="Book Antiqua" w:hAnsi="Book Antiqua" w:cs="Book Antiqua"/>
          <w:color w:val="000000"/>
        </w:rPr>
        <w:t>W</w:t>
      </w:r>
      <w:r w:rsidR="00F8402A" w:rsidRPr="007621D9">
        <w:rPr>
          <w:rFonts w:ascii="Book Antiqua" w:eastAsia="Book Antiqua" w:hAnsi="Book Antiqua" w:cs="Book Antiqua"/>
          <w:color w:val="000000"/>
        </w:rPr>
        <w:t>ill</w:t>
      </w:r>
      <w:r w:rsidR="00C33365" w:rsidRPr="007621D9">
        <w:rPr>
          <w:rFonts w:ascii="Book Antiqua" w:eastAsia="Book Antiqua" w:hAnsi="Book Antiqua" w:cs="Book Antiqua"/>
          <w:color w:val="000000"/>
        </w:rPr>
        <w:t>e</w:t>
      </w:r>
      <w:r w:rsidR="00F8402A" w:rsidRPr="007621D9">
        <w:rPr>
          <w:rFonts w:ascii="Book Antiqua" w:eastAsia="Book Antiqua" w:hAnsi="Book Antiqua" w:cs="Book Antiqua"/>
          <w:color w:val="000000"/>
        </w:rPr>
        <w:t>brand</w:t>
      </w:r>
      <w:proofErr w:type="spellEnd"/>
      <w:r w:rsidR="00F8402A" w:rsidRPr="007621D9">
        <w:rPr>
          <w:rFonts w:ascii="Book Antiqua" w:eastAsia="Book Antiqua" w:hAnsi="Book Antiqua" w:cs="Book Antiqua"/>
          <w:color w:val="000000"/>
        </w:rPr>
        <w:t xml:space="preserve"> </w:t>
      </w:r>
      <w:r w:rsidR="00F8402A" w:rsidRPr="007621D9">
        <w:rPr>
          <w:rFonts w:ascii="Book Antiqua" w:eastAsia="Book Antiqua" w:hAnsi="Book Antiqua" w:cs="Book Antiqua"/>
          <w:color w:val="000000"/>
        </w:rPr>
        <w:lastRenderedPageBreak/>
        <w:t>factor</w:t>
      </w:r>
      <w:r w:rsidRPr="007621D9">
        <w:rPr>
          <w:rFonts w:ascii="Book Antiqua" w:eastAsia="Book Antiqua" w:hAnsi="Book Antiqua" w:cs="Book Antiqua"/>
          <w:color w:val="000000"/>
        </w:rPr>
        <w:t xml:space="preserve">) compared to controls. Neovascularization and innervations (nerve fibers) were enhanced in USCs combined with alginate </w:t>
      </w:r>
      <w:r w:rsidRPr="007621D9">
        <w:rPr>
          <w:rStyle w:val="highlight"/>
          <w:rFonts w:ascii="Book Antiqua" w:eastAsia="Book Antiqua" w:hAnsi="Book Antiqua" w:cs="Book Antiqua"/>
          <w:color w:val="000000"/>
        </w:rPr>
        <w:t>microbeads</w:t>
      </w:r>
      <w:r w:rsidRPr="007621D9">
        <w:rPr>
          <w:rFonts w:ascii="Book Antiqua" w:eastAsia="Book Antiqua" w:hAnsi="Book Antiqua" w:cs="Book Antiqua"/>
          <w:color w:val="000000"/>
        </w:rPr>
        <w:t xml:space="preserve"> containing the cocktail of six </w:t>
      </w:r>
      <w:r w:rsidRPr="007621D9">
        <w:rPr>
          <w:rStyle w:val="highlight"/>
          <w:rFonts w:ascii="Book Antiqua" w:eastAsia="Book Antiqua" w:hAnsi="Book Antiqua" w:cs="Book Antiqua"/>
          <w:color w:val="000000"/>
        </w:rPr>
        <w:t>growth</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factors</w:t>
      </w:r>
      <w:r w:rsidRPr="007621D9">
        <w:rPr>
          <w:rFonts w:ascii="Book Antiqua" w:eastAsia="Book Antiqua" w:hAnsi="Book Antiqua" w:cs="Book Antiqua"/>
          <w:color w:val="000000"/>
        </w:rPr>
        <w:t xml:space="preserve"> compared to controls. Importantly, the authors suggested that host resident stem cells may have migrated into the graft tissue and then differentiated into endothelial and myogenic lineage cells induced by the growth factors released by the microbeads in particular. They also noted that USCs may possess indirect neurogenic and neuron rescue </w:t>
      </w:r>
      <w:proofErr w:type="gramStart"/>
      <w:r w:rsidRPr="007621D9">
        <w:rPr>
          <w:rFonts w:ascii="Book Antiqua" w:eastAsia="Book Antiqua" w:hAnsi="Book Antiqua" w:cs="Book Antiqua"/>
          <w:color w:val="000000"/>
        </w:rPr>
        <w:t>properties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35]</w:t>
      </w:r>
      <w:r w:rsidRPr="007621D9">
        <w:rPr>
          <w:rFonts w:ascii="Book Antiqua" w:eastAsia="Book Antiqua" w:hAnsi="Book Antiqua" w:cs="Book Antiqua"/>
          <w:color w:val="000000"/>
        </w:rPr>
        <w:t xml:space="preserve">. These results are in agreement with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82] </w:t>
      </w:r>
      <w:r w:rsidRPr="007621D9">
        <w:rPr>
          <w:rFonts w:ascii="Book Antiqua" w:eastAsia="Book Antiqua" w:hAnsi="Book Antiqua" w:cs="Book Antiqua"/>
          <w:color w:val="000000"/>
        </w:rPr>
        <w:t>who demonstrated that gene modification of USCs could induce a large-scale capacity of differentiation into several lineage cells for tissue repair.</w:t>
      </w:r>
    </w:p>
    <w:p w14:paraId="24E4D13A" w14:textId="77777777" w:rsidR="00A77B3E" w:rsidRPr="007621D9" w:rsidRDefault="00A77B3E" w:rsidP="007621D9">
      <w:pPr>
        <w:snapToGrid w:val="0"/>
        <w:spacing w:line="360" w:lineRule="auto"/>
        <w:jc w:val="both"/>
        <w:rPr>
          <w:rFonts w:ascii="Book Antiqua" w:hAnsi="Book Antiqua"/>
        </w:rPr>
      </w:pPr>
    </w:p>
    <w:p w14:paraId="1A7261BC" w14:textId="1D2140F9" w:rsidR="00F717BB"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bCs/>
          <w:color w:val="000000"/>
        </w:rPr>
        <w:t xml:space="preserve">Bone regeneration: </w:t>
      </w:r>
      <w:r w:rsidRPr="007621D9">
        <w:rPr>
          <w:rFonts w:ascii="Book Antiqua" w:eastAsia="Book Antiqua" w:hAnsi="Book Antiqua" w:cs="Book Antiqua"/>
          <w:color w:val="000000"/>
        </w:rPr>
        <w:t>Segmental bone/cartilage defects repair</w:t>
      </w:r>
      <w:r w:rsidR="00F717BB" w:rsidRPr="007621D9">
        <w:rPr>
          <w:rFonts w:ascii="Book Antiqua" w:eastAsia="Book Antiqua" w:hAnsi="Book Antiqua" w:cs="Book Antiqua"/>
          <w:color w:val="000000"/>
        </w:rPr>
        <w:t>ed</w:t>
      </w:r>
      <w:r w:rsidRPr="007621D9">
        <w:rPr>
          <w:rFonts w:ascii="Book Antiqua" w:eastAsia="Book Antiqua" w:hAnsi="Book Antiqua" w:cs="Book Antiqua"/>
          <w:color w:val="000000"/>
        </w:rPr>
        <w:t xml:space="preserve"> with stem cells is a highly active field of research</w:t>
      </w:r>
      <w:r w:rsidR="00F717BB"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and USCs could serve as a potential therapy strategy. Xing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83]</w:t>
      </w:r>
      <w:r w:rsidRPr="007621D9">
        <w:rPr>
          <w:rFonts w:ascii="Book Antiqua" w:eastAsia="Book Antiqua" w:hAnsi="Book Antiqua" w:cs="Book Antiqua"/>
          <w:color w:val="000000"/>
        </w:rPr>
        <w:t xml:space="preserve"> suggested that USCs loaded on a surface mineralized biphasic calcium phosphate ceramic could represent a new treatment for segmental bone defects. The authors showed that </w:t>
      </w:r>
      <w:r w:rsidR="00F717BB" w:rsidRPr="007621D9">
        <w:rPr>
          <w:rFonts w:ascii="Book Antiqua" w:eastAsia="Book Antiqua" w:hAnsi="Book Antiqua" w:cs="Book Antiqua"/>
          <w:color w:val="000000"/>
        </w:rPr>
        <w:t>biphasic calcium phosphate ceramic</w:t>
      </w:r>
      <w:r w:rsidRPr="007621D9">
        <w:rPr>
          <w:rFonts w:ascii="Book Antiqua" w:eastAsia="Book Antiqua" w:hAnsi="Book Antiqua" w:cs="Book Antiqua"/>
          <w:color w:val="000000"/>
        </w:rPr>
        <w:t xml:space="preserve"> loaded with USCs are effective due </w:t>
      </w:r>
      <w:r w:rsidR="00F717BB" w:rsidRPr="007621D9">
        <w:rPr>
          <w:rFonts w:ascii="Book Antiqua" w:eastAsia="Book Antiqua" w:hAnsi="Book Antiqua" w:cs="Book Antiqua"/>
          <w:color w:val="000000"/>
        </w:rPr>
        <w:t xml:space="preserve">to </w:t>
      </w:r>
      <w:r w:rsidRPr="007621D9">
        <w:rPr>
          <w:rFonts w:ascii="Book Antiqua" w:eastAsia="Book Antiqua" w:hAnsi="Book Antiqua" w:cs="Book Antiqua"/>
          <w:color w:val="000000"/>
        </w:rPr>
        <w:t>their osteogenic potential for bone regeneration in repairing critical</w:t>
      </w:r>
      <w:r w:rsidR="00F717BB" w:rsidRPr="007621D9">
        <w:rPr>
          <w:rFonts w:ascii="Book Antiqua" w:eastAsia="Book Antiqua" w:hAnsi="Book Antiqua" w:cs="Book Antiqua"/>
          <w:color w:val="000000"/>
        </w:rPr>
        <w:t xml:space="preserve"> </w:t>
      </w:r>
      <w:r w:rsidRPr="007621D9">
        <w:rPr>
          <w:rFonts w:ascii="Book Antiqua" w:eastAsia="Book Antiqua" w:hAnsi="Book Antiqua" w:cs="Book Antiqua"/>
          <w:color w:val="000000"/>
        </w:rPr>
        <w:t xml:space="preserve">sized segmental bone defects in rabbits. </w:t>
      </w:r>
    </w:p>
    <w:p w14:paraId="44D6E1B9" w14:textId="113CF904" w:rsidR="00F717BB" w:rsidRPr="007621D9" w:rsidRDefault="00E81C75" w:rsidP="007621D9">
      <w:pPr>
        <w:snapToGrid w:val="0"/>
        <w:spacing w:line="360" w:lineRule="auto"/>
        <w:ind w:firstLine="270"/>
        <w:jc w:val="both"/>
        <w:rPr>
          <w:rFonts w:ascii="Book Antiqua" w:eastAsia="Book Antiqua" w:hAnsi="Book Antiqua" w:cs="Book Antiqua"/>
          <w:color w:val="000000"/>
        </w:rPr>
      </w:pPr>
      <w:r w:rsidRPr="007621D9">
        <w:rPr>
          <w:rFonts w:ascii="Book Antiqua" w:eastAsia="Book Antiqua" w:hAnsi="Book Antiqua" w:cs="Book Antiqua"/>
          <w:color w:val="000000"/>
        </w:rPr>
        <w:t xml:space="preserve">Moreover, Guan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33]</w:t>
      </w:r>
      <w:r w:rsidRPr="007621D9">
        <w:rPr>
          <w:rFonts w:ascii="Book Antiqua" w:eastAsia="Book Antiqua" w:hAnsi="Book Antiqua" w:cs="Book Antiqua"/>
          <w:color w:val="000000"/>
        </w:rPr>
        <w:t xml:space="preserve"> used USCs combined with a typical bone tissue engineering scaffold, </w:t>
      </w:r>
      <w:r w:rsidR="003F714C" w:rsidRPr="007621D9">
        <w:rPr>
          <w:rFonts w:ascii="Book Antiqua" w:eastAsia="Book Antiqua" w:hAnsi="Book Antiqua" w:cs="Book Antiqua"/>
          <w:color w:val="000000"/>
        </w:rPr>
        <w:t>β</w:t>
      </w:r>
      <w:r w:rsidRPr="007621D9">
        <w:rPr>
          <w:rFonts w:ascii="Book Antiqua" w:eastAsia="Book Antiqua" w:hAnsi="Book Antiqua" w:cs="Book Antiqua"/>
          <w:color w:val="000000"/>
        </w:rPr>
        <w:t>-</w:t>
      </w:r>
      <w:proofErr w:type="spellStart"/>
      <w:r w:rsidR="003F714C" w:rsidRPr="007621D9">
        <w:rPr>
          <w:rFonts w:ascii="Book Antiqua" w:eastAsia="Book Antiqua" w:hAnsi="Book Antiqua" w:cs="Book Antiqua"/>
          <w:color w:val="000000"/>
        </w:rPr>
        <w:t>tricalcium</w:t>
      </w:r>
      <w:proofErr w:type="spellEnd"/>
      <w:r w:rsidR="003F714C" w:rsidRPr="007621D9">
        <w:rPr>
          <w:rFonts w:ascii="Book Antiqua" w:eastAsia="Book Antiqua" w:hAnsi="Book Antiqua" w:cs="Book Antiqua"/>
          <w:color w:val="000000"/>
        </w:rPr>
        <w:t xml:space="preserve"> pho</w:t>
      </w:r>
      <w:r w:rsidRPr="007621D9">
        <w:rPr>
          <w:rFonts w:ascii="Book Antiqua" w:eastAsia="Book Antiqua" w:hAnsi="Book Antiqua" w:cs="Book Antiqua"/>
          <w:color w:val="000000"/>
        </w:rPr>
        <w:t>sphate, and implanted the structures into a 6-mm critical size femoral defect rat model. They demonstrated that USCs in the scaffolds could enhance new bone formation, which spanned bone defects in 5 out of 11 rats while β-</w:t>
      </w:r>
      <w:proofErr w:type="spellStart"/>
      <w:r w:rsidR="00F717BB" w:rsidRPr="007621D9">
        <w:rPr>
          <w:rFonts w:ascii="Book Antiqua" w:eastAsia="Book Antiqua" w:hAnsi="Book Antiqua" w:cs="Book Antiqua"/>
          <w:color w:val="000000"/>
        </w:rPr>
        <w:t>tricalcium</w:t>
      </w:r>
      <w:proofErr w:type="spellEnd"/>
      <w:r w:rsidR="00F717BB" w:rsidRPr="007621D9">
        <w:rPr>
          <w:rFonts w:ascii="Book Antiqua" w:eastAsia="Book Antiqua" w:hAnsi="Book Antiqua" w:cs="Book Antiqua"/>
          <w:color w:val="000000"/>
        </w:rPr>
        <w:t xml:space="preserve"> phosphate</w:t>
      </w:r>
      <w:r w:rsidRPr="007621D9">
        <w:rPr>
          <w:rFonts w:ascii="Book Antiqua" w:eastAsia="Book Antiqua" w:hAnsi="Book Antiqua" w:cs="Book Antiqua"/>
          <w:color w:val="000000"/>
        </w:rPr>
        <w:t xml:space="preserve"> scaffold alone induced only modest bone formation. Sun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39]</w:t>
      </w:r>
      <w:r w:rsidRPr="007621D9">
        <w:rPr>
          <w:rFonts w:ascii="Book Antiqua" w:eastAsia="Book Antiqua" w:hAnsi="Book Antiqua" w:cs="Book Antiqua"/>
          <w:color w:val="000000"/>
        </w:rPr>
        <w:t xml:space="preserve"> showed that these beneficial effects could be mediated by efficient proliferative and osteogenic differentiation capacities as well as secretion of agents such as bone morphogenetic protein</w:t>
      </w:r>
      <w:r w:rsidR="00F717BB"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which facilitate</w:t>
      </w:r>
      <w:r w:rsidR="00F717BB"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 tissue engineering</w:t>
      </w:r>
      <w:r w:rsidR="00F717BB" w:rsidRPr="007621D9">
        <w:rPr>
          <w:rFonts w:ascii="Book Antiqua" w:eastAsia="Book Antiqua" w:hAnsi="Book Antiqua" w:cs="Book Antiqua"/>
          <w:color w:val="000000"/>
        </w:rPr>
        <w:t>, in USCs</w:t>
      </w:r>
      <w:r w:rsidRPr="007621D9">
        <w:rPr>
          <w:rFonts w:ascii="Book Antiqua" w:eastAsia="Book Antiqua" w:hAnsi="Book Antiqua" w:cs="Book Antiqua"/>
          <w:color w:val="000000"/>
        </w:rPr>
        <w:t xml:space="preserve">. The authors observed that human USCs induced bone formation (with calcium deposits, osteocalcin and </w:t>
      </w:r>
      <w:proofErr w:type="spellStart"/>
      <w:r w:rsidRPr="007621D9">
        <w:rPr>
          <w:rFonts w:ascii="Book Antiqua" w:eastAsia="Book Antiqua" w:hAnsi="Book Antiqua" w:cs="Book Antiqua"/>
          <w:color w:val="000000"/>
        </w:rPr>
        <w:t>osteopontin</w:t>
      </w:r>
      <w:proofErr w:type="spellEnd"/>
      <w:r w:rsidRPr="007621D9">
        <w:rPr>
          <w:rFonts w:ascii="Book Antiqua" w:eastAsia="Book Antiqua" w:hAnsi="Book Antiqua" w:cs="Book Antiqua"/>
          <w:color w:val="000000"/>
        </w:rPr>
        <w:t xml:space="preserve"> expression) in a rat model with cranial defects. The proposed mechanism include</w:t>
      </w:r>
      <w:r w:rsidR="00F717BB"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the focal adhesion kinase</w:t>
      </w:r>
      <w:r w:rsidR="003F714C" w:rsidRPr="007621D9">
        <w:rPr>
          <w:rFonts w:ascii="Book Antiqua" w:hAnsi="Book Antiqua" w:cs="Book Antiqua"/>
          <w:color w:val="000000"/>
          <w:lang w:eastAsia="zh-CN"/>
        </w:rPr>
        <w:t xml:space="preserve"> </w:t>
      </w:r>
      <w:r w:rsidR="00F717BB"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could mediate </w:t>
      </w:r>
      <w:r w:rsidR="00F717BB" w:rsidRPr="007621D9">
        <w:rPr>
          <w:rFonts w:ascii="Book Antiqua" w:eastAsia="Book Antiqua" w:hAnsi="Book Antiqua" w:cs="Book Antiqua"/>
          <w:color w:val="000000"/>
        </w:rPr>
        <w:t>bone morphogenetic protein</w:t>
      </w:r>
      <w:r w:rsidR="00F717BB" w:rsidRPr="007621D9" w:rsidDel="00F717BB">
        <w:rPr>
          <w:rFonts w:ascii="Book Antiqua" w:eastAsia="Book Antiqua" w:hAnsi="Book Antiqua" w:cs="Book Antiqua"/>
          <w:color w:val="000000"/>
        </w:rPr>
        <w:t xml:space="preserve"> </w:t>
      </w:r>
      <w:r w:rsidRPr="007621D9">
        <w:rPr>
          <w:rFonts w:ascii="Book Antiqua" w:eastAsia="Book Antiqua" w:hAnsi="Book Antiqua" w:cs="Book Antiqua"/>
          <w:color w:val="000000"/>
        </w:rPr>
        <w:t>2-enhanced osteogenic differentiation of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 </w:t>
      </w:r>
    </w:p>
    <w:p w14:paraId="793B54EA" w14:textId="7564B8F9" w:rsidR="00A77B3E" w:rsidRPr="007621D9" w:rsidRDefault="00E81C75" w:rsidP="007B508F">
      <w:pPr>
        <w:snapToGrid w:val="0"/>
        <w:spacing w:line="360" w:lineRule="auto"/>
        <w:ind w:firstLine="270"/>
        <w:jc w:val="both"/>
        <w:rPr>
          <w:rFonts w:ascii="Book Antiqua" w:hAnsi="Book Antiqua"/>
        </w:rPr>
      </w:pPr>
      <w:r w:rsidRPr="007621D9">
        <w:rPr>
          <w:rFonts w:ascii="Book Antiqua" w:eastAsia="Book Antiqua" w:hAnsi="Book Antiqua" w:cs="Book Antiqua"/>
          <w:color w:val="000000"/>
        </w:rPr>
        <w:lastRenderedPageBreak/>
        <w:t xml:space="preserve">In addition, Chen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84] </w:t>
      </w:r>
      <w:r w:rsidRPr="007621D9">
        <w:rPr>
          <w:rFonts w:ascii="Book Antiqua" w:eastAsia="Book Antiqua" w:hAnsi="Book Antiqua" w:cs="Book Antiqua"/>
          <w:color w:val="000000"/>
        </w:rPr>
        <w:t>combined human USCs with hyaluronic acid (HA) and injected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USCs-HA into a rabbit knee joint with cartilage defect. Twelve weeks after the injection, histologic analyses indicated that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 xml:space="preserve">USCs-HA induced more </w:t>
      </w:r>
      <w:proofErr w:type="spellStart"/>
      <w:r w:rsidRPr="007621D9">
        <w:rPr>
          <w:rFonts w:ascii="Book Antiqua" w:eastAsia="Book Antiqua" w:hAnsi="Book Antiqua" w:cs="Book Antiqua"/>
          <w:color w:val="000000"/>
        </w:rPr>
        <w:t>neocartilage</w:t>
      </w:r>
      <w:proofErr w:type="spellEnd"/>
      <w:r w:rsidRPr="007621D9">
        <w:rPr>
          <w:rFonts w:ascii="Book Antiqua" w:eastAsia="Book Antiqua" w:hAnsi="Book Antiqua" w:cs="Book Antiqua"/>
          <w:color w:val="000000"/>
        </w:rPr>
        <w:t xml:space="preserve"> formation compared with h</w:t>
      </w:r>
      <w:r w:rsidR="00F717BB"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 alone or HA alone, which only induced modest cartilage regeneration.</w:t>
      </w:r>
    </w:p>
    <w:p w14:paraId="743593B5" w14:textId="77777777" w:rsidR="00A77B3E" w:rsidRPr="007621D9" w:rsidRDefault="00A77B3E" w:rsidP="007621D9">
      <w:pPr>
        <w:snapToGrid w:val="0"/>
        <w:spacing w:line="360" w:lineRule="auto"/>
        <w:jc w:val="both"/>
        <w:rPr>
          <w:rFonts w:ascii="Book Antiqua" w:hAnsi="Book Antiqua"/>
        </w:rPr>
      </w:pPr>
    </w:p>
    <w:p w14:paraId="46708CF3" w14:textId="3EEA17A3"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Inflammatory diseases: </w:t>
      </w:r>
      <w:r w:rsidRPr="007621D9">
        <w:rPr>
          <w:rFonts w:ascii="Book Antiqua" w:eastAsia="Book Antiqua" w:hAnsi="Book Antiqua" w:cs="Book Antiqua"/>
          <w:color w:val="000000"/>
        </w:rPr>
        <w:t xml:space="preserve">Although the therapies for inflammatory bowel diseases are effective in maintaining remission, they also have many side </w:t>
      </w:r>
      <w:proofErr w:type="gramStart"/>
      <w:r w:rsidRPr="007621D9">
        <w:rPr>
          <w:rFonts w:ascii="Book Antiqua" w:eastAsia="Book Antiqua" w:hAnsi="Book Antiqua" w:cs="Book Antiqua"/>
          <w:color w:val="000000"/>
        </w:rPr>
        <w:t>effects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85]</w:t>
      </w:r>
      <w:r w:rsidRPr="007621D9">
        <w:rPr>
          <w:rFonts w:ascii="Book Antiqua" w:eastAsia="Book Antiqua" w:hAnsi="Book Antiqua" w:cs="Book Antiqua"/>
          <w:color w:val="000000"/>
        </w:rPr>
        <w:t xml:space="preserve">. Stem cells, like USCs, could be beneficial based on their </w:t>
      </w:r>
      <w:proofErr w:type="spellStart"/>
      <w:r w:rsidRPr="007621D9">
        <w:rPr>
          <w:rFonts w:ascii="Book Antiqua" w:eastAsia="Book Antiqua" w:hAnsi="Book Antiqua" w:cs="Book Antiqua"/>
          <w:color w:val="000000"/>
        </w:rPr>
        <w:t>immunoregulatory</w:t>
      </w:r>
      <w:proofErr w:type="spellEnd"/>
      <w:r w:rsidRPr="007621D9">
        <w:rPr>
          <w:rFonts w:ascii="Book Antiqua" w:eastAsia="Book Antiqua" w:hAnsi="Book Antiqua" w:cs="Book Antiqua"/>
          <w:color w:val="000000"/>
        </w:rPr>
        <w:t xml:space="preserve"> effect controlling </w:t>
      </w:r>
      <w:proofErr w:type="gramStart"/>
      <w:r w:rsidRPr="007621D9">
        <w:rPr>
          <w:rFonts w:ascii="Book Antiqua" w:eastAsia="Book Antiqua" w:hAnsi="Book Antiqua" w:cs="Book Antiqua"/>
          <w:color w:val="000000"/>
        </w:rPr>
        <w:t>inflammation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86]</w:t>
      </w:r>
      <w:r w:rsidRPr="007621D9">
        <w:rPr>
          <w:rFonts w:ascii="Book Antiqua" w:eastAsia="Book Antiqua" w:hAnsi="Book Antiqua" w:cs="Book Antiqua"/>
          <w:color w:val="000000"/>
        </w:rPr>
        <w:t xml:space="preserve">. Indeed, Zhou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87]</w:t>
      </w:r>
      <w:r w:rsidRPr="007621D9">
        <w:rPr>
          <w:rFonts w:ascii="Book Antiqua" w:eastAsia="Book Antiqua" w:hAnsi="Book Antiqua" w:cs="Book Antiqua"/>
          <w:color w:val="000000"/>
        </w:rPr>
        <w:t xml:space="preserve"> demonstrated that implantation of USCs in a rodent model reduced </w:t>
      </w:r>
      <w:r w:rsidRPr="007621D9">
        <w:rPr>
          <w:rStyle w:val="highlight"/>
          <w:rFonts w:ascii="Book Antiqua" w:eastAsia="Book Antiqua" w:hAnsi="Book Antiqua" w:cs="Book Antiqua"/>
          <w:color w:val="000000"/>
        </w:rPr>
        <w:t>inflammatory</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bowel</w:t>
      </w:r>
      <w:r w:rsidRPr="007621D9">
        <w:rPr>
          <w:rFonts w:ascii="Book Antiqua" w:eastAsia="Book Antiqua" w:hAnsi="Book Antiqua" w:cs="Book Antiqua"/>
          <w:color w:val="000000"/>
        </w:rPr>
        <w:t xml:space="preserve"> </w:t>
      </w:r>
      <w:r w:rsidRPr="007621D9">
        <w:rPr>
          <w:rStyle w:val="highlight"/>
          <w:rFonts w:ascii="Book Antiqua" w:eastAsia="Book Antiqua" w:hAnsi="Book Antiqua" w:cs="Book Antiqua"/>
          <w:color w:val="000000"/>
        </w:rPr>
        <w:t>diseases</w:t>
      </w:r>
      <w:r w:rsidR="00352B77" w:rsidRPr="007621D9">
        <w:rPr>
          <w:rStyle w:val="highlight"/>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00352B77" w:rsidRPr="007621D9">
        <w:rPr>
          <w:rFonts w:ascii="Book Antiqua" w:eastAsia="Book Antiqua" w:hAnsi="Book Antiqua" w:cs="Book Antiqua"/>
          <w:color w:val="000000"/>
        </w:rPr>
        <w:t>S</w:t>
      </w:r>
      <w:r w:rsidRPr="007621D9">
        <w:rPr>
          <w:rFonts w:ascii="Book Antiqua" w:eastAsia="Book Antiqua" w:hAnsi="Book Antiqua" w:cs="Book Antiqua"/>
          <w:color w:val="000000"/>
        </w:rPr>
        <w:t xml:space="preserve">ystemic administration of USCs significantly ameliorated the clinical and histopathological severity of colitis and increased the survival rate in both acute and chronic murine colitis models. Indeed, implantation of USCs led to immunomodulatory effect </w:t>
      </w:r>
      <w:r w:rsidRPr="007621D9">
        <w:rPr>
          <w:rFonts w:ascii="Book Antiqua" w:eastAsia="Book Antiqua" w:hAnsi="Book Antiqua" w:cs="Book Antiqua"/>
          <w:i/>
          <w:color w:val="000000"/>
        </w:rPr>
        <w:t>via</w:t>
      </w:r>
      <w:r w:rsidRPr="007621D9">
        <w:rPr>
          <w:rFonts w:ascii="Book Antiqua" w:eastAsia="Book Antiqua" w:hAnsi="Book Antiqua" w:cs="Book Antiqua"/>
          <w:color w:val="000000"/>
        </w:rPr>
        <w:t xml:space="preserve"> downregulation of the Th1/Th17 immune responses in a PGE</w:t>
      </w:r>
      <w:r w:rsidRPr="007621D9">
        <w:rPr>
          <w:rFonts w:ascii="Book Antiqua" w:eastAsia="Book Antiqua" w:hAnsi="Book Antiqua" w:cs="Book Antiqua"/>
          <w:color w:val="000000"/>
          <w:vertAlign w:val="subscript"/>
        </w:rPr>
        <w:t>2</w:t>
      </w:r>
      <w:r w:rsidRPr="007621D9">
        <w:rPr>
          <w:rFonts w:ascii="Book Antiqua" w:eastAsia="Book Antiqua" w:hAnsi="Book Antiqua" w:cs="Book Antiqua"/>
          <w:color w:val="000000"/>
        </w:rPr>
        <w:t>-dependent manner.</w:t>
      </w:r>
    </w:p>
    <w:p w14:paraId="66DC2C67" w14:textId="77777777" w:rsidR="00A77B3E" w:rsidRPr="007621D9" w:rsidRDefault="00A77B3E" w:rsidP="007621D9">
      <w:pPr>
        <w:snapToGrid w:val="0"/>
        <w:spacing w:line="360" w:lineRule="auto"/>
        <w:jc w:val="both"/>
        <w:rPr>
          <w:rFonts w:ascii="Book Antiqua" w:hAnsi="Book Antiqua"/>
        </w:rPr>
      </w:pPr>
    </w:p>
    <w:p w14:paraId="27A05B5D"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Therapies based on USC derivatives</w:t>
      </w:r>
    </w:p>
    <w:p w14:paraId="4DDDC07F" w14:textId="6DBDC8E5"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Despite some studies showing that USCs are able to graft or even remain in the organ after their vascular injection (without long-term evidences), most studies showed that their protective effect is primarily mediated by paracrine mechanisms. In this view, there is growing use of </w:t>
      </w:r>
      <w:r w:rsidR="002C55F2"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 xml:space="preserve">cell’s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instead of cells themselves. Indeed, the systemic injection of a conditioned medium from stem cells offers a significant advantage for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survival by preventing the release of biomarkers from tissue damage, thereby reducing cell apoptosis and increasing </w:t>
      </w:r>
      <w:proofErr w:type="gramStart"/>
      <w:r w:rsidRPr="007621D9">
        <w:rPr>
          <w:rFonts w:ascii="Book Antiqua" w:eastAsia="Book Antiqua" w:hAnsi="Book Antiqua" w:cs="Book Antiqua"/>
          <w:color w:val="000000"/>
        </w:rPr>
        <w:t>proliferation</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88]</w:t>
      </w:r>
      <w:r w:rsidRPr="007621D9">
        <w:rPr>
          <w:rFonts w:ascii="Book Antiqua" w:eastAsia="Book Antiqua" w:hAnsi="Book Antiqua" w:cs="Book Antiqua"/>
          <w:color w:val="000000"/>
        </w:rPr>
        <w:t xml:space="preserve">. These paracrine effects could be mediated by extracellular vesicles (exosomes) of cellular origin. Exosomes are vesicles of 30 to 120 nm surrounded by a double </w:t>
      </w:r>
      <w:proofErr w:type="gramStart"/>
      <w:r w:rsidRPr="007621D9">
        <w:rPr>
          <w:rFonts w:ascii="Book Antiqua" w:eastAsia="Book Antiqua" w:hAnsi="Book Antiqua" w:cs="Book Antiqua"/>
          <w:color w:val="000000"/>
        </w:rPr>
        <w:t>membrane</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002C55F2" w:rsidRPr="007621D9">
        <w:rPr>
          <w:rFonts w:ascii="Book Antiqua" w:eastAsia="Book Antiqua" w:hAnsi="Book Antiqua" w:cs="Book Antiqua"/>
          <w:color w:val="000000"/>
        </w:rPr>
        <w:t>,</w:t>
      </w:r>
      <w:r w:rsidRPr="007621D9">
        <w:rPr>
          <w:rFonts w:ascii="Book Antiqua" w:eastAsia="Book Antiqua" w:hAnsi="Book Antiqua" w:cs="Book Antiqua"/>
          <w:b/>
          <w:bCs/>
          <w:color w:val="000000"/>
        </w:rPr>
        <w:t xml:space="preserve"> </w:t>
      </w:r>
      <w:r w:rsidRPr="007621D9">
        <w:rPr>
          <w:rFonts w:ascii="Book Antiqua" w:eastAsia="Book Antiqua" w:hAnsi="Book Antiqua" w:cs="Book Antiqua"/>
          <w:color w:val="000000"/>
        </w:rPr>
        <w:t>which could be extracted by various methods including the gold-standard ultracentrifugation or precipitation</w:t>
      </w:r>
      <w:r w:rsidRPr="007621D9">
        <w:rPr>
          <w:rFonts w:ascii="Book Antiqua" w:eastAsia="Book Antiqua" w:hAnsi="Book Antiqua" w:cs="Book Antiqua"/>
          <w:color w:val="000000"/>
          <w:vertAlign w:val="superscript"/>
        </w:rPr>
        <w:t>[89–91]</w:t>
      </w:r>
      <w:r w:rsidRPr="007621D9">
        <w:rPr>
          <w:rFonts w:ascii="Book Antiqua" w:eastAsia="Book Antiqua" w:hAnsi="Book Antiqua" w:cs="Book Antiqua"/>
          <w:color w:val="000000"/>
        </w:rPr>
        <w:t xml:space="preserve">. They are important in intercellular communication due to </w:t>
      </w:r>
      <w:r w:rsidR="002C55F2" w:rsidRPr="007621D9">
        <w:rPr>
          <w:rFonts w:ascii="Book Antiqua" w:eastAsia="Book Antiqua" w:hAnsi="Book Antiqua" w:cs="Book Antiqua"/>
          <w:color w:val="000000"/>
        </w:rPr>
        <w:t xml:space="preserve">richly </w:t>
      </w:r>
      <w:r w:rsidRPr="007621D9">
        <w:rPr>
          <w:rFonts w:ascii="Book Antiqua" w:eastAsia="Book Antiqua" w:hAnsi="Book Antiqua" w:cs="Book Antiqua"/>
          <w:color w:val="000000"/>
        </w:rPr>
        <w:t>cont</w:t>
      </w:r>
      <w:r w:rsidR="002C55F2" w:rsidRPr="007621D9">
        <w:rPr>
          <w:rFonts w:ascii="Book Antiqua" w:eastAsia="Book Antiqua" w:hAnsi="Book Antiqua" w:cs="Book Antiqua"/>
          <w:color w:val="000000"/>
        </w:rPr>
        <w:t>aining</w:t>
      </w:r>
      <w:r w:rsidRPr="007621D9">
        <w:rPr>
          <w:rFonts w:ascii="Book Antiqua" w:eastAsia="Book Antiqua" w:hAnsi="Book Antiqua" w:cs="Book Antiqua"/>
          <w:color w:val="000000"/>
        </w:rPr>
        <w:t xml:space="preserve"> miRNA, proteins, lipids</w:t>
      </w:r>
      <w:r w:rsidR="00C72B63">
        <w:rPr>
          <w:rFonts w:ascii="Book Antiqua" w:eastAsia="Book Antiqua" w:hAnsi="Book Antiqua" w:cs="Book Antiqua"/>
          <w:color w:val="000000"/>
        </w:rPr>
        <w:t>,</w:t>
      </w:r>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etc</w:t>
      </w:r>
      <w:r w:rsidRPr="007621D9">
        <w:rPr>
          <w:rFonts w:ascii="Book Antiqua" w:eastAsia="Book Antiqua" w:hAnsi="Book Antiqua" w:cs="Book Antiqua"/>
          <w:color w:val="000000"/>
        </w:rPr>
        <w:t xml:space="preserve">. that they could </w:t>
      </w:r>
      <w:r w:rsidRPr="007621D9">
        <w:rPr>
          <w:rFonts w:ascii="Book Antiqua" w:eastAsia="Book Antiqua" w:hAnsi="Book Antiqua" w:cs="Book Antiqua"/>
          <w:color w:val="000000"/>
        </w:rPr>
        <w:lastRenderedPageBreak/>
        <w:t xml:space="preserve">transfer into recipient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6,7,29]</w:t>
      </w:r>
      <w:r w:rsidRPr="007621D9">
        <w:rPr>
          <w:rFonts w:ascii="Book Antiqua" w:eastAsia="Book Antiqua" w:hAnsi="Book Antiqua" w:cs="Book Antiqua"/>
          <w:color w:val="000000"/>
        </w:rPr>
        <w:t>. Often characterized by western blot and transmission electron microscopy, exosomes expressed specific markers such as CD9, CD63, CD81 and TSG 101</w:t>
      </w:r>
      <w:r w:rsidRPr="007621D9">
        <w:rPr>
          <w:rFonts w:ascii="Book Antiqua" w:eastAsia="Book Antiqua" w:hAnsi="Book Antiqua" w:cs="Book Antiqua"/>
          <w:color w:val="000000"/>
          <w:vertAlign w:val="superscript"/>
        </w:rPr>
        <w:t>[13</w:t>
      </w:r>
      <w:proofErr w:type="gramStart"/>
      <w:r w:rsidRPr="007621D9">
        <w:rPr>
          <w:rFonts w:ascii="Book Antiqua" w:eastAsia="Book Antiqua" w:hAnsi="Book Antiqua" w:cs="Book Antiqua"/>
          <w:color w:val="000000"/>
          <w:vertAlign w:val="superscript"/>
        </w:rPr>
        <w:t>,29</w:t>
      </w:r>
      <w:proofErr w:type="gramEnd"/>
      <w:r w:rsidRPr="007621D9">
        <w:rPr>
          <w:rFonts w:ascii="Book Antiqua" w:eastAsia="Book Antiqua" w:hAnsi="Book Antiqua" w:cs="Book Antiqua"/>
          <w:color w:val="000000"/>
          <w:vertAlign w:val="superscript"/>
        </w:rPr>
        <w:t>]</w:t>
      </w:r>
      <w:r w:rsidRPr="007621D9">
        <w:rPr>
          <w:rFonts w:ascii="Book Antiqua" w:eastAsia="Book Antiqua" w:hAnsi="Book Antiqua" w:cs="Book Antiqua"/>
          <w:color w:val="000000"/>
        </w:rPr>
        <w:t xml:space="preserve">. They have </w:t>
      </w:r>
      <w:proofErr w:type="spellStart"/>
      <w:r w:rsidRPr="007621D9">
        <w:rPr>
          <w:rFonts w:ascii="Book Antiqua" w:eastAsia="Book Antiqua" w:hAnsi="Book Antiqua" w:cs="Book Antiqua"/>
          <w:color w:val="000000"/>
        </w:rPr>
        <w:t>proproliferative</w:t>
      </w:r>
      <w:proofErr w:type="spellEnd"/>
      <w:r w:rsidRPr="007621D9">
        <w:rPr>
          <w:rFonts w:ascii="Book Antiqua" w:eastAsia="Book Antiqua" w:hAnsi="Book Antiqua" w:cs="Book Antiqua"/>
          <w:color w:val="000000"/>
        </w:rPr>
        <w:t xml:space="preserve"> properties. Indeed, Chen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Pr="007621D9">
        <w:rPr>
          <w:rFonts w:ascii="Book Antiqua" w:eastAsia="Book Antiqua" w:hAnsi="Book Antiqua" w:cs="Book Antiqua"/>
          <w:color w:val="000000"/>
        </w:rPr>
        <w:t xml:space="preserve"> demonstrated a higher proliferation of keratinocytes, fibroblasts and endothelial cells in</w:t>
      </w:r>
      <w:r w:rsidR="002C55F2" w:rsidRPr="007621D9">
        <w:rPr>
          <w:rFonts w:ascii="Book Antiqua" w:eastAsia="Book Antiqua" w:hAnsi="Book Antiqua" w:cs="Book Antiqua"/>
          <w:color w:val="000000"/>
        </w:rPr>
        <w:t xml:space="preserve"> the</w:t>
      </w:r>
      <w:r w:rsidRPr="007621D9">
        <w:rPr>
          <w:rFonts w:ascii="Book Antiqua" w:eastAsia="Book Antiqua" w:hAnsi="Book Antiqua" w:cs="Book Antiqua"/>
          <w:color w:val="000000"/>
        </w:rPr>
        <w:t xml:space="preserve"> presence of medium supplemented with USC-exosomes compared to medium only. Exosomes also have </w:t>
      </w:r>
      <w:proofErr w:type="spellStart"/>
      <w:r w:rsidRPr="007621D9">
        <w:rPr>
          <w:rFonts w:ascii="Book Antiqua" w:eastAsia="Book Antiqua" w:hAnsi="Book Antiqua" w:cs="Book Antiqua"/>
          <w:color w:val="000000"/>
        </w:rPr>
        <w:t>angiogenic</w:t>
      </w:r>
      <w:proofErr w:type="spellEnd"/>
      <w:r w:rsidRPr="007621D9">
        <w:rPr>
          <w:rFonts w:ascii="Book Antiqua" w:eastAsia="Book Antiqua" w:hAnsi="Book Antiqua" w:cs="Book Antiqua"/>
          <w:color w:val="000000"/>
        </w:rPr>
        <w:t xml:space="preserve"> properties</w:t>
      </w:r>
      <w:r w:rsidR="002C55F2"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 it has been shown in a cell monolayer scratch-wound assay that USC-exosomes induced cell migration of endothelial </w:t>
      </w:r>
      <w:proofErr w:type="gramStart"/>
      <w:r w:rsidRPr="007621D9">
        <w:rPr>
          <w:rFonts w:ascii="Book Antiqua" w:eastAsia="Book Antiqua" w:hAnsi="Book Antiqua" w:cs="Book Antiqua"/>
          <w:color w:val="000000"/>
        </w:rPr>
        <w:t>cells</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13]</w:t>
      </w:r>
      <w:r w:rsidRPr="007621D9">
        <w:rPr>
          <w:rFonts w:ascii="Book Antiqua" w:eastAsia="Book Antiqua" w:hAnsi="Book Antiqua" w:cs="Book Antiqua"/>
          <w:color w:val="000000"/>
        </w:rPr>
        <w:t>.</w:t>
      </w:r>
    </w:p>
    <w:p w14:paraId="4F2EAD70" w14:textId="376268B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Regarding tissue repair, exosomes from USCs have been tested in different clinical contexts. For bone regeneration, Chen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[92]</w:t>
      </w:r>
      <w:r w:rsidRPr="007621D9">
        <w:rPr>
          <w:rFonts w:ascii="Book Antiqua" w:eastAsia="Book Antiqua" w:hAnsi="Book Antiqua" w:cs="Book Antiqua"/>
          <w:color w:val="000000"/>
        </w:rPr>
        <w:t xml:space="preserve"> showed that 100 </w:t>
      </w:r>
      <w:proofErr w:type="spellStart"/>
      <w:r w:rsidRPr="007621D9">
        <w:rPr>
          <w:rFonts w:ascii="Book Antiqua" w:eastAsia="Book Antiqua" w:hAnsi="Book Antiqua" w:cs="Book Antiqua"/>
          <w:color w:val="000000"/>
        </w:rPr>
        <w:t>μg</w:t>
      </w:r>
      <w:proofErr w:type="spellEnd"/>
      <w:r w:rsidRPr="007621D9">
        <w:rPr>
          <w:rFonts w:ascii="Book Antiqua" w:eastAsia="Book Antiqua" w:hAnsi="Book Antiqua" w:cs="Book Antiqua"/>
          <w:color w:val="000000"/>
        </w:rPr>
        <w:t xml:space="preserve"> of human USC-</w:t>
      </w:r>
      <w:r w:rsidR="009A3DEC" w:rsidRPr="007621D9">
        <w:rPr>
          <w:rFonts w:ascii="Book Antiqua" w:eastAsia="Book Antiqua" w:hAnsi="Book Antiqua" w:cs="Book Antiqua"/>
          <w:color w:val="000000"/>
        </w:rPr>
        <w:t>extr</w:t>
      </w:r>
      <w:r w:rsidRPr="007621D9">
        <w:rPr>
          <w:rFonts w:ascii="Book Antiqua" w:eastAsia="Book Antiqua" w:hAnsi="Book Antiqua" w:cs="Book Antiqua"/>
          <w:color w:val="000000"/>
        </w:rPr>
        <w:t xml:space="preserve">acellular </w:t>
      </w:r>
      <w:proofErr w:type="spellStart"/>
      <w:r w:rsidRPr="007621D9">
        <w:rPr>
          <w:rFonts w:ascii="Book Antiqua" w:eastAsia="Book Antiqua" w:hAnsi="Book Antiqua" w:cs="Book Antiqua"/>
          <w:color w:val="000000"/>
        </w:rPr>
        <w:t>vesicles</w:t>
      </w:r>
      <w:proofErr w:type="spellEnd"/>
      <w:r w:rsidRPr="007621D9">
        <w:rPr>
          <w:rFonts w:ascii="Book Antiqua" w:eastAsia="Book Antiqua" w:hAnsi="Book Antiqua" w:cs="Book Antiqua"/>
          <w:color w:val="000000"/>
        </w:rPr>
        <w:t xml:space="preserve"> (EVs) (obtained from USC-conditioned medium) effectively alleviated bone loss and maintained bone strength in osteoporotic mice (</w:t>
      </w:r>
      <w:proofErr w:type="spellStart"/>
      <w:r w:rsidRPr="007621D9">
        <w:rPr>
          <w:rFonts w:ascii="Book Antiqua" w:eastAsia="Book Antiqua" w:hAnsi="Book Antiqua" w:cs="Book Antiqua"/>
          <w:color w:val="000000"/>
        </w:rPr>
        <w:t>ovariectomized</w:t>
      </w:r>
      <w:proofErr w:type="spellEnd"/>
      <w:r w:rsidRPr="007621D9">
        <w:rPr>
          <w:rFonts w:ascii="Book Antiqua" w:eastAsia="Book Antiqua" w:hAnsi="Book Antiqua" w:cs="Book Antiqua"/>
          <w:color w:val="000000"/>
        </w:rPr>
        <w:t xml:space="preserve"> mice) by enhancing osteoblastic bone formation and suppressing osteoclastic bone resorption. Interestingly, the authors demonstrated that the </w:t>
      </w:r>
      <w:proofErr w:type="spellStart"/>
      <w:r w:rsidRPr="007621D9">
        <w:rPr>
          <w:rFonts w:ascii="Book Antiqua" w:eastAsia="Book Antiqua" w:hAnsi="Book Antiqua" w:cs="Book Antiqua"/>
          <w:color w:val="000000"/>
        </w:rPr>
        <w:t>antiosteoporotic</w:t>
      </w:r>
      <w:proofErr w:type="spellEnd"/>
      <w:r w:rsidRPr="007621D9">
        <w:rPr>
          <w:rFonts w:ascii="Book Antiqua" w:eastAsia="Book Antiqua" w:hAnsi="Book Antiqua" w:cs="Book Antiqua"/>
          <w:color w:val="000000"/>
        </w:rPr>
        <w:t xml:space="preserve"> properties of USC-EVs were not noticeably disturbed by the age, gender or health condition (with or without osteoporosis) of the USC donor, as USC-EVs from a healthy boy, healthy adult man and woman and postmenopausal osteoporotic woman could induce notable </w:t>
      </w:r>
      <w:proofErr w:type="spellStart"/>
      <w:r w:rsidRPr="007621D9">
        <w:rPr>
          <w:rFonts w:ascii="Book Antiqua" w:eastAsia="Book Antiqua" w:hAnsi="Book Antiqua" w:cs="Book Antiqua"/>
          <w:color w:val="000000"/>
        </w:rPr>
        <w:t>antiosteoporotic</w:t>
      </w:r>
      <w:proofErr w:type="spellEnd"/>
      <w:r w:rsidRPr="007621D9">
        <w:rPr>
          <w:rFonts w:ascii="Book Antiqua" w:eastAsia="Book Antiqua" w:hAnsi="Book Antiqua" w:cs="Book Antiqua"/>
          <w:color w:val="000000"/>
        </w:rPr>
        <w:t xml:space="preserve"> effects. In neurology, Ling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 xml:space="preserve"> showed that exosomes from USCs promote</w:t>
      </w:r>
      <w:r w:rsidR="002C55F2"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endogenous neurogenesis and enhance</w:t>
      </w:r>
      <w:r w:rsidR="002C55F2" w:rsidRPr="007621D9">
        <w:rPr>
          <w:rFonts w:ascii="Book Antiqua" w:eastAsia="Book Antiqua" w:hAnsi="Book Antiqua" w:cs="Book Antiqua"/>
          <w:color w:val="000000"/>
        </w:rPr>
        <w:t>d</w:t>
      </w:r>
      <w:r w:rsidRPr="007621D9">
        <w:rPr>
          <w:rFonts w:ascii="Book Antiqua" w:eastAsia="Book Antiqua" w:hAnsi="Book Antiqua" w:cs="Book Antiqua"/>
          <w:color w:val="000000"/>
        </w:rPr>
        <w:t xml:space="preserve"> the repair of neurological functions in post</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ischemic stroke rats. Intravenous injection of 10</w:t>
      </w:r>
      <w:r w:rsidR="00376DE5" w:rsidRPr="007621D9">
        <w:rPr>
          <w:rFonts w:ascii="Book Antiqua" w:eastAsia="Book Antiqua" w:hAnsi="Book Antiqua" w:cs="Book Antiqua"/>
          <w:color w:val="000000"/>
          <w:vertAlign w:val="superscript"/>
        </w:rPr>
        <w:t>11</w:t>
      </w:r>
      <w:r w:rsidRPr="007621D9">
        <w:rPr>
          <w:rFonts w:ascii="Book Antiqua" w:eastAsia="Book Antiqua" w:hAnsi="Book Antiqua" w:cs="Book Antiqua"/>
          <w:color w:val="000000"/>
        </w:rPr>
        <w:t xml:space="preserve"> total particles of USC</w:t>
      </w:r>
      <w:r w:rsidR="009A3DEC" w:rsidRPr="007621D9">
        <w:rPr>
          <w:rFonts w:ascii="Book Antiqua" w:hAnsi="Book Antiqua" w:cs="Book Antiqua"/>
          <w:color w:val="000000"/>
          <w:lang w:eastAsia="zh-CN"/>
        </w:rPr>
        <w:t>-</w:t>
      </w:r>
      <w:r w:rsidR="002C55F2" w:rsidRPr="007621D9">
        <w:rPr>
          <w:rFonts w:ascii="Book Antiqua" w:eastAsia="Book Antiqua" w:hAnsi="Book Antiqua" w:cs="Book Antiqua"/>
          <w:color w:val="000000"/>
        </w:rPr>
        <w:t>e</w:t>
      </w:r>
      <w:r w:rsidRPr="007621D9">
        <w:rPr>
          <w:rFonts w:ascii="Book Antiqua" w:eastAsia="Book Antiqua" w:hAnsi="Book Antiqua" w:cs="Book Antiqua"/>
          <w:color w:val="000000"/>
        </w:rPr>
        <w:t xml:space="preserve">xosomes (in 500 µL) 4 h after transient focal cerebral ischemia reduced infarct volume and promoted functional recovery in rats from 14 </w:t>
      </w:r>
      <w:r w:rsidR="002C55F2" w:rsidRPr="007621D9">
        <w:rPr>
          <w:rFonts w:ascii="Book Antiqua" w:eastAsia="Book Antiqua" w:hAnsi="Book Antiqua" w:cs="Book Antiqua"/>
          <w:color w:val="000000"/>
        </w:rPr>
        <w:t xml:space="preserve">d </w:t>
      </w:r>
      <w:r w:rsidRPr="007621D9">
        <w:rPr>
          <w:rFonts w:ascii="Book Antiqua" w:eastAsia="Book Antiqua" w:hAnsi="Book Antiqua" w:cs="Book Antiqua"/>
          <w:color w:val="000000"/>
        </w:rPr>
        <w:t xml:space="preserve">to 28 d after ischemic stroke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promoting neural cell differentiation in the </w:t>
      </w:r>
      <w:proofErr w:type="spellStart"/>
      <w:r w:rsidRPr="007621D9">
        <w:rPr>
          <w:rFonts w:ascii="Book Antiqua" w:eastAsia="Book Antiqua" w:hAnsi="Book Antiqua" w:cs="Book Antiqua"/>
          <w:color w:val="000000"/>
        </w:rPr>
        <w:t>subventricular</w:t>
      </w:r>
      <w:proofErr w:type="spellEnd"/>
      <w:r w:rsidRPr="007621D9">
        <w:rPr>
          <w:rFonts w:ascii="Book Antiqua" w:eastAsia="Book Antiqua" w:hAnsi="Book Antiqua" w:cs="Book Antiqua"/>
          <w:color w:val="000000"/>
        </w:rPr>
        <w:t xml:space="preserve"> zone. They demonstrated that USC</w:t>
      </w:r>
      <w:r w:rsidR="009A3DEC" w:rsidRPr="007621D9">
        <w:rPr>
          <w:rFonts w:ascii="Book Antiqua" w:eastAsia="Book Antiqua" w:hAnsi="Book Antiqua" w:cs="Book Antiqua"/>
          <w:color w:val="000000"/>
        </w:rPr>
        <w:t>-e</w:t>
      </w:r>
      <w:r w:rsidRPr="007621D9">
        <w:rPr>
          <w:rFonts w:ascii="Book Antiqua" w:eastAsia="Book Antiqua" w:hAnsi="Book Antiqua" w:cs="Book Antiqua"/>
          <w:color w:val="000000"/>
        </w:rPr>
        <w:t>xosomes increased both proliferation and neuronal differentiation of oxygen</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glucose deprivation/</w:t>
      </w:r>
      <w:proofErr w:type="spellStart"/>
      <w:r w:rsidRPr="007621D9">
        <w:rPr>
          <w:rFonts w:ascii="Book Antiqua" w:eastAsia="Book Antiqua" w:hAnsi="Book Antiqua" w:cs="Book Antiqua"/>
          <w:color w:val="000000"/>
        </w:rPr>
        <w:t>reoxygenation</w:t>
      </w:r>
      <w:proofErr w:type="spellEnd"/>
      <w:r w:rsidRPr="007621D9">
        <w:rPr>
          <w:rFonts w:ascii="Book Antiqua" w:eastAsia="Book Antiqua" w:hAnsi="Book Antiqua" w:cs="Book Antiqua"/>
          <w:color w:val="000000"/>
        </w:rPr>
        <w:t xml:space="preserve">-stimulated neural stem cells, associated with the repression of </w:t>
      </w:r>
      <w:r w:rsidR="009A3DEC" w:rsidRPr="007621D9">
        <w:rPr>
          <w:rFonts w:ascii="Book Antiqua" w:eastAsia="Book Antiqua" w:hAnsi="Book Antiqua" w:cs="Book Antiqua"/>
          <w:color w:val="000000"/>
        </w:rPr>
        <w:t>h</w:t>
      </w:r>
      <w:r w:rsidRPr="007621D9">
        <w:rPr>
          <w:rFonts w:ascii="Book Antiqua" w:eastAsia="Book Antiqua" w:hAnsi="Book Antiqua" w:cs="Book Antiqua"/>
          <w:color w:val="000000"/>
        </w:rPr>
        <w:t>istone deacetylase 6</w:t>
      </w:r>
      <w:r w:rsidR="009A3DEC" w:rsidRPr="007621D9">
        <w:rPr>
          <w:rFonts w:ascii="Book Antiqua" w:hAnsi="Book Antiqua" w:cs="Book Antiqua"/>
          <w:color w:val="000000"/>
          <w:lang w:eastAsia="zh-CN"/>
        </w:rPr>
        <w:t xml:space="preserve"> </w:t>
      </w:r>
      <w:r w:rsidRPr="007621D9">
        <w:rPr>
          <w:rFonts w:ascii="Book Antiqua" w:eastAsia="Book Antiqua" w:hAnsi="Book Antiqua" w:cs="Book Antiqua"/>
          <w:color w:val="000000"/>
        </w:rPr>
        <w:t>expression</w:t>
      </w:r>
      <w:r w:rsidRPr="007621D9">
        <w:rPr>
          <w:rFonts w:ascii="Book Antiqua" w:eastAsia="Book Antiqua" w:hAnsi="Book Antiqua" w:cs="Book Antiqua"/>
          <w:color w:val="000000"/>
          <w:vertAlign w:val="superscript"/>
        </w:rPr>
        <w:t>[7]</w:t>
      </w:r>
      <w:r w:rsidRPr="007621D9">
        <w:rPr>
          <w:rFonts w:ascii="Book Antiqua" w:eastAsia="Book Antiqua" w:hAnsi="Book Antiqua" w:cs="Book Antiqua"/>
          <w:color w:val="000000"/>
        </w:rPr>
        <w:t>.</w:t>
      </w:r>
    </w:p>
    <w:p w14:paraId="4CC091B4" w14:textId="2180BA5C"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Exosomes from USCs were also linked with promising results in the field of diabetes. Jiang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93]</w:t>
      </w:r>
      <w:r w:rsidRPr="007621D9">
        <w:rPr>
          <w:rFonts w:ascii="Book Antiqua" w:eastAsia="Book Antiqua" w:hAnsi="Book Antiqua" w:cs="Book Antiqua"/>
          <w:color w:val="000000"/>
        </w:rPr>
        <w:t xml:space="preserve"> showed that intravenous administration of h</w:t>
      </w:r>
      <w:r w:rsidR="002C55F2"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USCs</w:t>
      </w:r>
      <w:r w:rsidR="009A3DEC" w:rsidRPr="007621D9">
        <w:rPr>
          <w:rFonts w:ascii="Book Antiqua" w:eastAsia="Book Antiqua" w:hAnsi="Book Antiqua" w:cs="Book Antiqua"/>
          <w:color w:val="000000"/>
        </w:rPr>
        <w:t>-</w:t>
      </w:r>
      <w:r w:rsidR="002C55F2" w:rsidRPr="007621D9">
        <w:rPr>
          <w:rFonts w:ascii="Book Antiqua" w:eastAsia="Book Antiqua" w:hAnsi="Book Antiqua" w:cs="Book Antiqua"/>
          <w:color w:val="000000"/>
        </w:rPr>
        <w:t>e</w:t>
      </w:r>
      <w:r w:rsidRPr="007621D9">
        <w:rPr>
          <w:rFonts w:ascii="Book Antiqua" w:eastAsia="Book Antiqua" w:hAnsi="Book Antiqua" w:cs="Book Antiqua"/>
          <w:color w:val="000000"/>
        </w:rPr>
        <w:t>xosomes in</w:t>
      </w:r>
      <w:r w:rsidR="002C55F2" w:rsidRPr="007621D9">
        <w:rPr>
          <w:rFonts w:ascii="Book Antiqua" w:eastAsia="Book Antiqua" w:hAnsi="Book Antiqua" w:cs="Book Antiqua"/>
          <w:color w:val="000000"/>
        </w:rPr>
        <w:t xml:space="preserve"> an</w:t>
      </w:r>
      <w:r w:rsidRPr="007621D9">
        <w:rPr>
          <w:rFonts w:ascii="Book Antiqua" w:eastAsia="Book Antiqua" w:hAnsi="Book Antiqua" w:cs="Book Antiqua"/>
          <w:color w:val="000000"/>
        </w:rPr>
        <w:t xml:space="preserve"> STZ</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induced rat model reduced urine volume and urinary </w:t>
      </w:r>
      <w:proofErr w:type="spellStart"/>
      <w:r w:rsidRPr="007621D9">
        <w:rPr>
          <w:rFonts w:ascii="Book Antiqua" w:eastAsia="Book Antiqua" w:hAnsi="Book Antiqua" w:cs="Book Antiqua"/>
          <w:color w:val="000000"/>
        </w:rPr>
        <w:t>microalbumin</w:t>
      </w:r>
      <w:proofErr w:type="spellEnd"/>
      <w:r w:rsidRPr="007621D9">
        <w:rPr>
          <w:rFonts w:ascii="Book Antiqua" w:eastAsia="Book Antiqua" w:hAnsi="Book Antiqua" w:cs="Book Antiqua"/>
          <w:color w:val="000000"/>
        </w:rPr>
        <w:t xml:space="preserve"> excretion while inhibiting podocyte and tubular epithelial cell apoptosis and promoting </w:t>
      </w:r>
      <w:r w:rsidRPr="007621D9">
        <w:rPr>
          <w:rFonts w:ascii="Book Antiqua" w:eastAsia="Book Antiqua" w:hAnsi="Book Antiqua" w:cs="Book Antiqua"/>
          <w:color w:val="000000"/>
        </w:rPr>
        <w:lastRenderedPageBreak/>
        <w:t>angiogenesis of glomerular endothelial cell</w:t>
      </w:r>
      <w:r w:rsidRPr="007621D9">
        <w:rPr>
          <w:rStyle w:val="author"/>
          <w:rFonts w:ascii="Book Antiqua" w:eastAsia="Book Antiqua" w:hAnsi="Book Antiqua" w:cs="Book Antiqua"/>
          <w:color w:val="000000"/>
        </w:rPr>
        <w:t xml:space="preserve">. In this way, Chen </w:t>
      </w:r>
      <w:r w:rsidRPr="007621D9">
        <w:rPr>
          <w:rStyle w:val="author"/>
          <w:rFonts w:ascii="Book Antiqua" w:eastAsia="Book Antiqua" w:hAnsi="Book Antiqua" w:cs="Book Antiqua"/>
          <w:i/>
          <w:iCs/>
          <w:color w:val="000000"/>
        </w:rPr>
        <w:t xml:space="preserve">et </w:t>
      </w:r>
      <w:proofErr w:type="gramStart"/>
      <w:r w:rsidRPr="007621D9">
        <w:rPr>
          <w:rStyle w:val="author"/>
          <w:rFonts w:ascii="Book Antiqua" w:eastAsia="Book Antiqua" w:hAnsi="Book Antiqua" w:cs="Book Antiqua"/>
          <w:i/>
          <w:iCs/>
          <w:color w:val="000000"/>
        </w:rPr>
        <w:t>al</w:t>
      </w:r>
      <w:r w:rsidRPr="007621D9">
        <w:rPr>
          <w:rStyle w:val="author"/>
          <w:rFonts w:ascii="Book Antiqua" w:eastAsia="Book Antiqua" w:hAnsi="Book Antiqua" w:cs="Book Antiqua"/>
          <w:color w:val="000000"/>
          <w:vertAlign w:val="superscript"/>
        </w:rPr>
        <w:t>[</w:t>
      </w:r>
      <w:proofErr w:type="gramEnd"/>
      <w:r w:rsidRPr="007621D9">
        <w:rPr>
          <w:rStyle w:val="author"/>
          <w:rFonts w:ascii="Book Antiqua" w:eastAsia="Book Antiqua" w:hAnsi="Book Antiqua" w:cs="Book Antiqua"/>
          <w:color w:val="000000"/>
          <w:vertAlign w:val="superscript"/>
        </w:rPr>
        <w:t>13]</w:t>
      </w:r>
      <w:r w:rsidRPr="007621D9">
        <w:rPr>
          <w:rStyle w:val="author"/>
          <w:rFonts w:ascii="Book Antiqua" w:eastAsia="Book Antiqua" w:hAnsi="Book Antiqua" w:cs="Book Antiqua"/>
          <w:color w:val="000000"/>
        </w:rPr>
        <w:t xml:space="preserve"> demonstrated that </w:t>
      </w:r>
      <w:r w:rsidRPr="007621D9">
        <w:rPr>
          <w:rStyle w:val="articletitle"/>
          <w:rFonts w:ascii="Book Antiqua" w:eastAsia="Book Antiqua" w:hAnsi="Book Antiqua" w:cs="Book Antiqua"/>
          <w:color w:val="000000"/>
        </w:rPr>
        <w:t>human USC-derived exosomes accelerated cutaneous wound healing in STZ</w:t>
      </w:r>
      <w:r w:rsidR="009A3DEC" w:rsidRPr="007621D9">
        <w:rPr>
          <w:rStyle w:val="articletitle"/>
          <w:rFonts w:ascii="Book Antiqua" w:eastAsia="Book Antiqua" w:hAnsi="Book Antiqua" w:cs="Book Antiqua"/>
          <w:color w:val="000000"/>
        </w:rPr>
        <w:t>-</w:t>
      </w:r>
      <w:r w:rsidRPr="007621D9">
        <w:rPr>
          <w:rStyle w:val="articletitle"/>
          <w:rFonts w:ascii="Book Antiqua" w:eastAsia="Book Antiqua" w:hAnsi="Book Antiqua" w:cs="Book Antiqua"/>
          <w:color w:val="000000"/>
        </w:rPr>
        <w:t xml:space="preserve">induced diabetic mice by promoting angiogenesis from 6 </w:t>
      </w:r>
      <w:r w:rsidR="002C55F2" w:rsidRPr="007621D9">
        <w:rPr>
          <w:rStyle w:val="articletitle"/>
          <w:rFonts w:ascii="Book Antiqua" w:eastAsia="Book Antiqua" w:hAnsi="Book Antiqua" w:cs="Book Antiqua"/>
          <w:color w:val="000000"/>
        </w:rPr>
        <w:t xml:space="preserve">d </w:t>
      </w:r>
      <w:r w:rsidRPr="007621D9">
        <w:rPr>
          <w:rStyle w:val="articletitle"/>
          <w:rFonts w:ascii="Book Antiqua" w:eastAsia="Book Antiqua" w:hAnsi="Book Antiqua" w:cs="Book Antiqua"/>
          <w:color w:val="000000"/>
        </w:rPr>
        <w:t>to 12 d</w:t>
      </w:r>
      <w:r w:rsidRPr="007621D9">
        <w:rPr>
          <w:rFonts w:ascii="Book Antiqua" w:eastAsia="Book Antiqua" w:hAnsi="Book Antiqua" w:cs="Book Antiqua"/>
          <w:color w:val="000000"/>
        </w:rPr>
        <w:t xml:space="preserve"> </w:t>
      </w:r>
      <w:r w:rsidRPr="007621D9">
        <w:rPr>
          <w:rStyle w:val="articletitle"/>
          <w:rFonts w:ascii="Book Antiqua" w:eastAsia="Book Antiqua" w:hAnsi="Book Antiqua" w:cs="Book Antiqua"/>
          <w:color w:val="000000"/>
        </w:rPr>
        <w:t xml:space="preserve">after </w:t>
      </w:r>
      <w:r w:rsidR="002C55F2" w:rsidRPr="007621D9">
        <w:rPr>
          <w:rStyle w:val="articletitle"/>
          <w:rFonts w:ascii="Book Antiqua" w:eastAsia="Book Antiqua" w:hAnsi="Book Antiqua" w:cs="Book Antiqua"/>
          <w:color w:val="000000"/>
        </w:rPr>
        <w:t xml:space="preserve">the </w:t>
      </w:r>
      <w:r w:rsidRPr="007621D9">
        <w:rPr>
          <w:rStyle w:val="articletitle"/>
          <w:rFonts w:ascii="Book Antiqua" w:eastAsia="Book Antiqua" w:hAnsi="Book Antiqua" w:cs="Book Antiqua"/>
          <w:color w:val="000000"/>
        </w:rPr>
        <w:t>wound</w:t>
      </w:r>
      <w:r w:rsidRPr="007621D9">
        <w:rPr>
          <w:rFonts w:ascii="Book Antiqua" w:eastAsia="Book Antiqua" w:hAnsi="Book Antiqua" w:cs="Book Antiqua"/>
          <w:i/>
          <w:iCs/>
          <w:color w:val="000000"/>
        </w:rPr>
        <w:t xml:space="preserve">. </w:t>
      </w:r>
      <w:r w:rsidRPr="007621D9">
        <w:rPr>
          <w:rFonts w:ascii="Book Antiqua" w:eastAsia="Book Antiqua" w:hAnsi="Book Antiqua" w:cs="Book Antiqua"/>
          <w:color w:val="000000"/>
        </w:rPr>
        <w:t xml:space="preserve">Moreover, </w:t>
      </w:r>
      <w:proofErr w:type="spellStart"/>
      <w:r w:rsidRPr="007621D9">
        <w:rPr>
          <w:rFonts w:ascii="Book Antiqua" w:eastAsia="Book Antiqua" w:hAnsi="Book Antiqua" w:cs="Book Antiqua"/>
          <w:color w:val="000000"/>
        </w:rPr>
        <w:t>Duan</w:t>
      </w:r>
      <w:proofErr w:type="spellEnd"/>
      <w:r w:rsidRPr="007621D9">
        <w:rPr>
          <w:rFonts w:ascii="Book Antiqua" w:eastAsia="Book Antiqua" w:hAnsi="Book Antiqua" w:cs="Book Antiqua"/>
          <w:color w:val="000000"/>
        </w:rPr>
        <w:t xml:space="preserve">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[29]</w:t>
      </w:r>
      <w:r w:rsidRPr="007621D9">
        <w:rPr>
          <w:rFonts w:ascii="Book Antiqua" w:eastAsia="Book Antiqua" w:hAnsi="Book Antiqua" w:cs="Book Antiqua"/>
          <w:color w:val="000000"/>
        </w:rPr>
        <w:t xml:space="preserve"> demonstrated that</w:t>
      </w:r>
      <w:r w:rsidRPr="007621D9">
        <w:rPr>
          <w:rFonts w:ascii="Book Antiqua" w:eastAsia="Book Antiqua" w:hAnsi="Book Antiqua" w:cs="Book Antiqua"/>
          <w:i/>
          <w:iCs/>
          <w:color w:val="000000"/>
        </w:rPr>
        <w:t xml:space="preserve"> </w:t>
      </w:r>
      <w:r w:rsidRPr="007621D9">
        <w:rPr>
          <w:rFonts w:ascii="Book Antiqua" w:eastAsia="Book Antiqua" w:hAnsi="Book Antiqua" w:cs="Book Antiqua"/>
          <w:color w:val="000000"/>
        </w:rPr>
        <w:t>h</w:t>
      </w:r>
      <w:r w:rsidR="002C55F2" w:rsidRPr="007621D9">
        <w:rPr>
          <w:rFonts w:ascii="Book Antiqua" w:eastAsia="Book Antiqua" w:hAnsi="Book Antiqua" w:cs="Book Antiqua"/>
          <w:color w:val="000000"/>
        </w:rPr>
        <w:t xml:space="preserve">uman </w:t>
      </w:r>
      <w:r w:rsidRPr="007621D9">
        <w:rPr>
          <w:rFonts w:ascii="Book Antiqua" w:eastAsia="Book Antiqua" w:hAnsi="Book Antiqua" w:cs="Book Antiqua"/>
          <w:color w:val="000000"/>
        </w:rPr>
        <w:t>USC exosomes overexpressing miR</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16</w:t>
      </w:r>
      <w:r w:rsidR="009A3DEC" w:rsidRPr="007621D9">
        <w:rPr>
          <w:rFonts w:ascii="Book Antiqua" w:eastAsia="Book Antiqua" w:hAnsi="Book Antiqua" w:cs="Book Antiqua"/>
          <w:color w:val="000000"/>
        </w:rPr>
        <w:t>-</w:t>
      </w:r>
      <w:r w:rsidRPr="007621D9">
        <w:rPr>
          <w:rFonts w:ascii="Book Antiqua" w:eastAsia="Book Antiqua" w:hAnsi="Book Antiqua" w:cs="Book Antiqua"/>
          <w:color w:val="000000"/>
        </w:rPr>
        <w:t xml:space="preserve">5p and injected into diabetic rats </w:t>
      </w:r>
      <w:r w:rsidRPr="007621D9">
        <w:rPr>
          <w:rFonts w:ascii="Book Antiqua" w:eastAsia="Book Antiqua" w:hAnsi="Book Antiqua" w:cs="Book Antiqua"/>
          <w:i/>
          <w:iCs/>
          <w:color w:val="000000"/>
        </w:rPr>
        <w:t>via</w:t>
      </w:r>
      <w:r w:rsidRPr="007621D9">
        <w:rPr>
          <w:rFonts w:ascii="Book Antiqua" w:eastAsia="Book Antiqua" w:hAnsi="Book Antiqua" w:cs="Book Antiqua"/>
          <w:color w:val="000000"/>
        </w:rPr>
        <w:t xml:space="preserve"> tail vein conferred protective effects on podocytes in diabetic rats and tended to enhance renal function (with </w:t>
      </w:r>
      <w:r w:rsidR="002C55F2" w:rsidRPr="007621D9">
        <w:rPr>
          <w:rFonts w:ascii="Book Antiqua" w:eastAsia="Book Antiqua" w:hAnsi="Book Antiqua" w:cs="Book Antiqua"/>
          <w:color w:val="000000"/>
        </w:rPr>
        <w:t xml:space="preserve">a </w:t>
      </w:r>
      <w:r w:rsidRPr="007621D9">
        <w:rPr>
          <w:rFonts w:ascii="Book Antiqua" w:eastAsia="Book Antiqua" w:hAnsi="Book Antiqua" w:cs="Book Antiqua"/>
          <w:color w:val="000000"/>
        </w:rPr>
        <w:t>decrease of circulating glucose, blood urea nitrogen, serum creatinine, creatinine clearance rate, urine protein and urine creatinine). The authors showed that this effect was mediated by VEGF-1 silencing induced by miR-16-5p overexpression.</w:t>
      </w:r>
    </w:p>
    <w:p w14:paraId="12A29570" w14:textId="7F836042"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In the field of kidney injury, Zhang </w:t>
      </w:r>
      <w:r w:rsidRPr="007621D9">
        <w:rPr>
          <w:rFonts w:ascii="Book Antiqua" w:eastAsia="Book Antiqua" w:hAnsi="Book Antiqua" w:cs="Book Antiqua"/>
          <w:i/>
          <w:iCs/>
          <w:color w:val="000000"/>
        </w:rPr>
        <w:t xml:space="preserve">et </w:t>
      </w:r>
      <w:proofErr w:type="gramStart"/>
      <w:r w:rsidRPr="007621D9">
        <w:rPr>
          <w:rFonts w:ascii="Book Antiqua" w:eastAsia="Book Antiqua" w:hAnsi="Book Antiqua" w:cs="Book Antiqua"/>
          <w:i/>
          <w:iCs/>
          <w:color w:val="000000"/>
        </w:rPr>
        <w:t>al</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 xml:space="preserve">94] </w:t>
      </w:r>
      <w:r w:rsidRPr="007621D9">
        <w:rPr>
          <w:rFonts w:ascii="Book Antiqua" w:eastAsia="Book Antiqua" w:hAnsi="Book Antiqua" w:cs="Book Antiqua"/>
          <w:color w:val="000000"/>
        </w:rPr>
        <w:t xml:space="preserve">demonstrated in a murine model of </w:t>
      </w:r>
      <w:r w:rsidR="006F15C1" w:rsidRPr="007621D9">
        <w:rPr>
          <w:rFonts w:ascii="Book Antiqua" w:eastAsia="Book Antiqua" w:hAnsi="Book Antiqua" w:cs="Book Antiqua"/>
          <w:color w:val="000000"/>
        </w:rPr>
        <w:t>ischemia reperfusion</w:t>
      </w:r>
      <w:r w:rsidRPr="007621D9">
        <w:rPr>
          <w:rFonts w:ascii="Book Antiqua" w:eastAsia="Book Antiqua" w:hAnsi="Book Antiqua" w:cs="Book Antiqua"/>
          <w:color w:val="000000"/>
        </w:rPr>
        <w:t xml:space="preserve">-induced AKI that extracellular vesicles from MSCs have a therapeutic effect, while Oct-4 overexpression enhanced this therapeutic effect. Additionally, Grange </w:t>
      </w:r>
      <w:r w:rsidRPr="007621D9">
        <w:rPr>
          <w:rFonts w:ascii="Book Antiqua" w:eastAsia="Book Antiqua" w:hAnsi="Book Antiqua" w:cs="Book Antiqua"/>
          <w:i/>
          <w:iCs/>
          <w:color w:val="000000"/>
        </w:rPr>
        <w:t>et al</w:t>
      </w:r>
      <w:r w:rsidRPr="007621D9">
        <w:rPr>
          <w:rFonts w:ascii="Book Antiqua" w:eastAsia="Book Antiqua" w:hAnsi="Book Antiqua" w:cs="Book Antiqua"/>
          <w:color w:val="000000"/>
          <w:vertAlign w:val="superscript"/>
        </w:rPr>
        <w:t>[95]</w:t>
      </w:r>
      <w:r w:rsidRPr="007621D9">
        <w:rPr>
          <w:rFonts w:ascii="Book Antiqua" w:eastAsia="Book Antiqua" w:hAnsi="Book Antiqua" w:cs="Book Antiqua"/>
          <w:color w:val="000000"/>
        </w:rPr>
        <w:t xml:space="preserve"> showed in a</w:t>
      </w:r>
      <w:r w:rsidR="002C55F2" w:rsidRPr="007621D9">
        <w:rPr>
          <w:rFonts w:ascii="Book Antiqua" w:eastAsia="Book Antiqua" w:hAnsi="Book Antiqua" w:cs="Book Antiqua"/>
          <w:color w:val="000000"/>
        </w:rPr>
        <w:t>n</w:t>
      </w:r>
      <w:r w:rsidRPr="007621D9">
        <w:rPr>
          <w:rFonts w:ascii="Book Antiqua" w:eastAsia="Book Antiqua" w:hAnsi="Book Antiqua" w:cs="Book Antiqua"/>
          <w:color w:val="000000"/>
        </w:rPr>
        <w:t xml:space="preserve"> AKI model that urine-derived EVs stimulated tubular cell proliferation, accelerated renal recovery by reducing the expression of injury and inflammatory markers. In this view, combining the use of USCs and exosomes for kidney repair sounds promising.</w:t>
      </w:r>
    </w:p>
    <w:p w14:paraId="024BA483" w14:textId="77777777" w:rsidR="00A77B3E" w:rsidRPr="007621D9" w:rsidRDefault="00A77B3E" w:rsidP="007621D9">
      <w:pPr>
        <w:snapToGrid w:val="0"/>
        <w:spacing w:line="360" w:lineRule="auto"/>
        <w:ind w:firstLine="220"/>
        <w:jc w:val="both"/>
        <w:rPr>
          <w:rFonts w:ascii="Book Antiqua" w:hAnsi="Book Antiqua"/>
        </w:rPr>
      </w:pPr>
    </w:p>
    <w:p w14:paraId="2AF2D942" w14:textId="77777777" w:rsidR="00A77B3E" w:rsidRPr="007621D9" w:rsidRDefault="00E81C75" w:rsidP="007621D9">
      <w:pPr>
        <w:snapToGrid w:val="0"/>
        <w:spacing w:line="360" w:lineRule="auto"/>
        <w:jc w:val="both"/>
        <w:rPr>
          <w:rFonts w:ascii="Book Antiqua" w:hAnsi="Book Antiqua"/>
          <w:b/>
        </w:rPr>
      </w:pPr>
      <w:r w:rsidRPr="007621D9">
        <w:rPr>
          <w:rFonts w:ascii="Book Antiqua" w:eastAsia="Book Antiqua" w:hAnsi="Book Antiqua" w:cs="Book Antiqua"/>
          <w:b/>
          <w:i/>
          <w:color w:val="000000"/>
        </w:rPr>
        <w:t>What are the remaining challenges for cell therapy using USCs?</w:t>
      </w:r>
    </w:p>
    <w:p w14:paraId="41857E23" w14:textId="6D761EF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Numerous experimental studies have shown that administration of USC therapy decreases injury and tissue damage and improves tissue repair and function for many organs. Regarding cell behavior, there is little or no proof that cells can indeed graft into the tissue and differentiate </w:t>
      </w:r>
      <w:r w:rsidRPr="007621D9">
        <w:rPr>
          <w:rFonts w:ascii="Book Antiqua" w:eastAsia="Book Antiqua" w:hAnsi="Book Antiqua" w:cs="Book Antiqua"/>
          <w:i/>
          <w:iCs/>
          <w:color w:val="000000"/>
        </w:rPr>
        <w:t>in vivo.</w:t>
      </w:r>
      <w:r w:rsidRPr="007621D9">
        <w:rPr>
          <w:rFonts w:ascii="Book Antiqua" w:eastAsia="Book Antiqua" w:hAnsi="Book Antiqua" w:cs="Book Antiqua"/>
          <w:color w:val="000000"/>
        </w:rPr>
        <w:t xml:space="preserve"> This issue could be challenging to check </w:t>
      </w:r>
      <w:r w:rsidR="002C55F2"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finding injected labeled cells within one organ may also depend on chance. Using biocompatible and biodegradable scaffold may promote cell engraftment; here again long-term proof of concepts are necessary. However, even if USCs remain in this tissue, their true differentiation capacity still remains to be proven</w:t>
      </w:r>
      <w:r w:rsidR="002C55F2" w:rsidRPr="007621D9">
        <w:rPr>
          <w:rFonts w:ascii="Book Antiqua" w:eastAsia="Book Antiqua" w:hAnsi="Book Antiqua" w:cs="Book Antiqua"/>
          <w:color w:val="000000"/>
        </w:rPr>
        <w:t xml:space="preserve"> because</w:t>
      </w:r>
      <w:r w:rsidRPr="007621D9">
        <w:rPr>
          <w:rFonts w:ascii="Book Antiqua" w:eastAsia="Book Antiqua" w:hAnsi="Book Antiqua" w:cs="Book Antiqua"/>
          <w:color w:val="000000"/>
        </w:rPr>
        <w:t xml:space="preserve"> most results showing USC differentiation rely on </w:t>
      </w:r>
      <w:r w:rsidRPr="007621D9">
        <w:rPr>
          <w:rFonts w:ascii="Book Antiqua" w:eastAsia="Book Antiqua" w:hAnsi="Book Antiqua" w:cs="Book Antiqua"/>
          <w:i/>
          <w:iCs/>
          <w:color w:val="000000"/>
        </w:rPr>
        <w:t>in vitro</w:t>
      </w:r>
      <w:r w:rsidRPr="007621D9">
        <w:rPr>
          <w:rFonts w:ascii="Book Antiqua" w:eastAsia="Book Antiqua" w:hAnsi="Book Antiqua" w:cs="Book Antiqua"/>
          <w:color w:val="000000"/>
        </w:rPr>
        <w:t xml:space="preserve"> work, at times with poor cell characterization results such as gene expression modification with no differentiated cell functional analysis. USC potential for kidney/genitourinary repair is particularly </w:t>
      </w:r>
      <w:r w:rsidRPr="007621D9">
        <w:rPr>
          <w:rFonts w:ascii="Book Antiqua" w:eastAsia="Book Antiqua" w:hAnsi="Book Antiqua" w:cs="Book Antiqua"/>
          <w:color w:val="000000"/>
        </w:rPr>
        <w:lastRenderedPageBreak/>
        <w:t xml:space="preserve">appealing </w:t>
      </w:r>
      <w:r w:rsidR="002C55F2" w:rsidRPr="007621D9">
        <w:rPr>
          <w:rFonts w:ascii="Book Antiqua" w:eastAsia="Book Antiqua" w:hAnsi="Book Antiqua" w:cs="Book Antiqua"/>
          <w:color w:val="000000"/>
        </w:rPr>
        <w:t xml:space="preserve">because </w:t>
      </w:r>
      <w:r w:rsidRPr="007621D9">
        <w:rPr>
          <w:rFonts w:ascii="Book Antiqua" w:eastAsia="Book Antiqua" w:hAnsi="Book Antiqua" w:cs="Book Antiqua"/>
          <w:color w:val="000000"/>
        </w:rPr>
        <w:t>these stem cells originate from this region and may therefore have some intrinsic specific properties compared to other stem cell types or to repair organs</w:t>
      </w:r>
      <w:r w:rsidR="002C55F2" w:rsidRPr="007621D9">
        <w:rPr>
          <w:rFonts w:ascii="Book Antiqua" w:eastAsia="Book Antiqua" w:hAnsi="Book Antiqua" w:cs="Book Antiqua"/>
          <w:color w:val="000000"/>
        </w:rPr>
        <w:t xml:space="preserve"> that</w:t>
      </w:r>
      <w:r w:rsidRPr="007621D9">
        <w:rPr>
          <w:rFonts w:ascii="Book Antiqua" w:eastAsia="Book Antiqua" w:hAnsi="Book Antiqua" w:cs="Book Antiqua"/>
          <w:color w:val="000000"/>
        </w:rPr>
        <w:t xml:space="preserve"> are developmentally far from the kidney (for instance not coming from the mesoderm such as brain).</w:t>
      </w:r>
    </w:p>
    <w:p w14:paraId="3944E84C" w14:textId="678ECA3C"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Injection timing, cell administration route and dosage are also critical factors </w:t>
      </w:r>
      <w:r w:rsidR="002C55F2" w:rsidRPr="007621D9">
        <w:rPr>
          <w:rFonts w:ascii="Book Antiqua" w:eastAsia="Book Antiqua" w:hAnsi="Book Antiqua" w:cs="Book Antiqua"/>
          <w:color w:val="000000"/>
        </w:rPr>
        <w:t xml:space="preserve">that </w:t>
      </w:r>
      <w:r w:rsidRPr="007621D9">
        <w:rPr>
          <w:rFonts w:ascii="Book Antiqua" w:eastAsia="Book Antiqua" w:hAnsi="Book Antiqua" w:cs="Book Antiqua"/>
          <w:color w:val="000000"/>
        </w:rPr>
        <w:t xml:space="preserve">may be crucial to cell therapy </w:t>
      </w:r>
      <w:proofErr w:type="gramStart"/>
      <w:r w:rsidRPr="007621D9">
        <w:rPr>
          <w:rFonts w:ascii="Book Antiqua" w:eastAsia="Book Antiqua" w:hAnsi="Book Antiqua" w:cs="Book Antiqua"/>
          <w:color w:val="000000"/>
        </w:rPr>
        <w:t>efficacy</w:t>
      </w:r>
      <w:r w:rsidRPr="007621D9">
        <w:rPr>
          <w:rFonts w:ascii="Book Antiqua" w:eastAsia="Book Antiqua" w:hAnsi="Book Antiqua" w:cs="Book Antiqua"/>
          <w:color w:val="000000"/>
          <w:vertAlign w:val="superscript"/>
        </w:rPr>
        <w:t>[</w:t>
      </w:r>
      <w:proofErr w:type="gramEnd"/>
      <w:r w:rsidRPr="007621D9">
        <w:rPr>
          <w:rFonts w:ascii="Book Antiqua" w:eastAsia="Book Antiqua" w:hAnsi="Book Antiqua" w:cs="Book Antiqua"/>
          <w:color w:val="000000"/>
          <w:vertAlign w:val="superscript"/>
        </w:rPr>
        <w:t>96]</w:t>
      </w:r>
      <w:r w:rsidRPr="007621D9">
        <w:rPr>
          <w:rFonts w:ascii="Book Antiqua" w:eastAsia="Book Antiqua" w:hAnsi="Book Antiqua" w:cs="Book Antiqua"/>
          <w:color w:val="000000"/>
        </w:rPr>
        <w:t xml:space="preserve"> and are often considered as decided </w:t>
      </w:r>
      <w:r w:rsidRPr="007621D9">
        <w:rPr>
          <w:rFonts w:ascii="Book Antiqua" w:eastAsia="Book Antiqua" w:hAnsi="Book Antiqua" w:cs="Book Antiqua"/>
          <w:i/>
          <w:color w:val="000000"/>
        </w:rPr>
        <w:t>a priori</w:t>
      </w:r>
      <w:r w:rsidRPr="007621D9">
        <w:rPr>
          <w:rFonts w:ascii="Book Antiqua" w:eastAsia="Book Antiqua" w:hAnsi="Book Antiqua" w:cs="Book Antiqua"/>
          <w:color w:val="000000"/>
        </w:rPr>
        <w:t xml:space="preserve"> despite a lack of comparative experiments in the literature.</w:t>
      </w:r>
    </w:p>
    <w:p w14:paraId="23906E73" w14:textId="55C25679" w:rsidR="00A77B3E" w:rsidRPr="007621D9" w:rsidRDefault="002C55F2"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Because </w:t>
      </w:r>
      <w:r w:rsidR="00E81C75" w:rsidRPr="007621D9">
        <w:rPr>
          <w:rFonts w:ascii="Book Antiqua" w:eastAsia="Book Antiqua" w:hAnsi="Book Antiqua" w:cs="Book Antiqua"/>
          <w:color w:val="000000"/>
        </w:rPr>
        <w:t>urine is a convenient substrate, cell therapy strategies based on USC</w:t>
      </w:r>
      <w:r w:rsidRPr="007621D9">
        <w:rPr>
          <w:rFonts w:ascii="Book Antiqua" w:eastAsia="Book Antiqua" w:hAnsi="Book Antiqua" w:cs="Book Antiqua"/>
          <w:color w:val="000000"/>
        </w:rPr>
        <w:t>s</w:t>
      </w:r>
      <w:r w:rsidR="00E81C75" w:rsidRPr="007621D9">
        <w:rPr>
          <w:rFonts w:ascii="Book Antiqua" w:eastAsia="Book Antiqua" w:hAnsi="Book Antiqua" w:cs="Book Antiqua"/>
          <w:color w:val="000000"/>
        </w:rPr>
        <w:t xml:space="preserve"> could be envisaged in an autologous manner. Regarding USC compatibility, their expression of MHC type I would lead </w:t>
      </w:r>
      <w:r w:rsidRPr="007621D9">
        <w:rPr>
          <w:rFonts w:ascii="Book Antiqua" w:eastAsia="Book Antiqua" w:hAnsi="Book Antiqua" w:cs="Book Antiqua"/>
          <w:color w:val="000000"/>
        </w:rPr>
        <w:t xml:space="preserve">to </w:t>
      </w:r>
      <w:r w:rsidR="00E81C75" w:rsidRPr="007621D9">
        <w:rPr>
          <w:rFonts w:ascii="Book Antiqua" w:eastAsia="Book Antiqua" w:hAnsi="Book Antiqua" w:cs="Book Antiqua"/>
          <w:color w:val="000000"/>
        </w:rPr>
        <w:t xml:space="preserve">alloreactivity if USCs from a donor are injected in a different recipient. It is yet not known whether their </w:t>
      </w:r>
      <w:proofErr w:type="spellStart"/>
      <w:r w:rsidR="00E81C75" w:rsidRPr="007621D9">
        <w:rPr>
          <w:rFonts w:ascii="Book Antiqua" w:eastAsia="Book Antiqua" w:hAnsi="Book Antiqua" w:cs="Book Antiqua"/>
          <w:color w:val="000000"/>
        </w:rPr>
        <w:t>immunoregulatory</w:t>
      </w:r>
      <w:proofErr w:type="spellEnd"/>
      <w:r w:rsidR="00E81C75" w:rsidRPr="007621D9">
        <w:rPr>
          <w:rFonts w:ascii="Book Antiqua" w:eastAsia="Book Antiqua" w:hAnsi="Book Antiqua" w:cs="Book Antiqua"/>
          <w:color w:val="000000"/>
        </w:rPr>
        <w:t xml:space="preserve"> profile would counteract this effect and promote cell tolerance; facilitating the creation of </w:t>
      </w:r>
      <w:proofErr w:type="spellStart"/>
      <w:r w:rsidR="00E81C75" w:rsidRPr="007621D9">
        <w:rPr>
          <w:rFonts w:ascii="Book Antiqua" w:eastAsia="Book Antiqua" w:hAnsi="Book Antiqua" w:cs="Book Antiqua"/>
          <w:color w:val="000000"/>
        </w:rPr>
        <w:t>haplocompatible</w:t>
      </w:r>
      <w:proofErr w:type="spellEnd"/>
      <w:r w:rsidR="00E81C75" w:rsidRPr="007621D9">
        <w:rPr>
          <w:rFonts w:ascii="Book Antiqua" w:eastAsia="Book Antiqua" w:hAnsi="Book Antiqua" w:cs="Book Antiqua"/>
          <w:color w:val="000000"/>
        </w:rPr>
        <w:t xml:space="preserve"> USC cell banking that can be fully characterized and use</w:t>
      </w:r>
      <w:r w:rsidRPr="007621D9">
        <w:rPr>
          <w:rFonts w:ascii="Book Antiqua" w:eastAsia="Book Antiqua" w:hAnsi="Book Antiqua" w:cs="Book Antiqua"/>
          <w:color w:val="000000"/>
        </w:rPr>
        <w:t>d</w:t>
      </w:r>
      <w:r w:rsidR="00E81C75" w:rsidRPr="007621D9">
        <w:rPr>
          <w:rFonts w:ascii="Book Antiqua" w:eastAsia="Book Antiqua" w:hAnsi="Book Antiqua" w:cs="Book Antiqua"/>
          <w:color w:val="000000"/>
        </w:rPr>
        <w:t xml:space="preserve"> for cell therapy purposes</w:t>
      </w:r>
      <w:r w:rsidRPr="007621D9">
        <w:rPr>
          <w:rFonts w:ascii="Book Antiqua" w:eastAsia="Book Antiqua" w:hAnsi="Book Antiqua" w:cs="Book Antiqua"/>
          <w:color w:val="000000"/>
        </w:rPr>
        <w:t xml:space="preserve"> would be needed</w:t>
      </w:r>
      <w:r w:rsidR="00E81C75" w:rsidRPr="007621D9">
        <w:rPr>
          <w:rFonts w:ascii="Book Antiqua" w:eastAsia="Book Antiqua" w:hAnsi="Book Antiqua" w:cs="Book Antiqua"/>
          <w:color w:val="000000"/>
        </w:rPr>
        <w:t>.</w:t>
      </w:r>
    </w:p>
    <w:p w14:paraId="76E9E626" w14:textId="0D7E631E"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Cell preparation is also a major issue especially </w:t>
      </w:r>
      <w:r w:rsidR="002C55F2" w:rsidRPr="007621D9">
        <w:rPr>
          <w:rFonts w:ascii="Book Antiqua" w:eastAsia="Book Antiqua" w:hAnsi="Book Antiqua" w:cs="Book Antiqua"/>
          <w:color w:val="000000"/>
        </w:rPr>
        <w:t>because</w:t>
      </w:r>
      <w:r w:rsidRPr="007621D9">
        <w:rPr>
          <w:rFonts w:ascii="Book Antiqua" w:eastAsia="Book Antiqua" w:hAnsi="Book Antiqua" w:cs="Book Antiqua"/>
          <w:color w:val="000000"/>
        </w:rPr>
        <w:t xml:space="preserve"> as we highlighted in the first part of this review, the precise characterization of USCs is not </w:t>
      </w:r>
      <w:r w:rsidR="002C55F2" w:rsidRPr="007621D9">
        <w:rPr>
          <w:rFonts w:ascii="Book Antiqua" w:eastAsia="Book Antiqua" w:hAnsi="Book Antiqua" w:cs="Book Antiqua"/>
          <w:color w:val="000000"/>
        </w:rPr>
        <w:t>concordant</w:t>
      </w:r>
      <w:r w:rsidRPr="007621D9">
        <w:rPr>
          <w:rFonts w:ascii="Book Antiqua" w:eastAsia="Book Antiqua" w:hAnsi="Book Antiqua" w:cs="Book Antiqua"/>
          <w:color w:val="000000"/>
        </w:rPr>
        <w:t xml:space="preserve">. Generating a huge amount of USCs under Good Manufacturing Practices guidelines is another issue but that should easily be resolved based on the large experience the scientific community has with the isolation and expansion under </w:t>
      </w:r>
      <w:r w:rsidR="002C55F2" w:rsidRPr="007621D9">
        <w:rPr>
          <w:rFonts w:ascii="Book Antiqua" w:eastAsia="Book Antiqua" w:hAnsi="Book Antiqua" w:cs="Book Antiqua"/>
          <w:color w:val="000000"/>
        </w:rPr>
        <w:t>Good Manufacturing Practices</w:t>
      </w:r>
      <w:r w:rsidRPr="007621D9">
        <w:rPr>
          <w:rFonts w:ascii="Book Antiqua" w:eastAsia="Book Antiqua" w:hAnsi="Book Antiqua" w:cs="Book Antiqua"/>
          <w:color w:val="000000"/>
        </w:rPr>
        <w:t xml:space="preserve"> conditions of other adult stem cell types. In addition, urine cells can serve as a replacement for current MSCs (derived through invasive methods such as bone marrow harvest and liposuction) to generate a donor biobank using a noninvasive procedure for cell gathering. However, this may require further expandability and qualitative studies</w:t>
      </w:r>
      <w:r w:rsidRPr="007621D9">
        <w:rPr>
          <w:rFonts w:ascii="Book Antiqua" w:eastAsia="Book Antiqua" w:hAnsi="Book Antiqua" w:cs="Book Antiqua"/>
          <w:color w:val="000000"/>
          <w:vertAlign w:val="superscript"/>
        </w:rPr>
        <w:t>[58]</w:t>
      </w:r>
      <w:r w:rsidRPr="007621D9">
        <w:rPr>
          <w:rFonts w:ascii="Book Antiqua" w:eastAsia="Book Antiqua" w:hAnsi="Book Antiqua" w:cs="Book Antiqua"/>
          <w:color w:val="000000"/>
        </w:rPr>
        <w:t>.</w:t>
      </w:r>
    </w:p>
    <w:p w14:paraId="062F3EBD" w14:textId="44AD1E49"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 xml:space="preserve">Using stem cell-derived </w:t>
      </w:r>
      <w:proofErr w:type="spellStart"/>
      <w:r w:rsidRPr="007621D9">
        <w:rPr>
          <w:rFonts w:ascii="Book Antiqua" w:eastAsia="Book Antiqua" w:hAnsi="Book Antiqua" w:cs="Book Antiqua"/>
          <w:color w:val="000000"/>
        </w:rPr>
        <w:t>microvesicles</w:t>
      </w:r>
      <w:proofErr w:type="spellEnd"/>
      <w:r w:rsidRPr="007621D9">
        <w:rPr>
          <w:rFonts w:ascii="Book Antiqua" w:eastAsia="Book Antiqua" w:hAnsi="Book Antiqua" w:cs="Book Antiqua"/>
          <w:color w:val="000000"/>
        </w:rPr>
        <w:t xml:space="preserve"> containing genetic and protein materials </w:t>
      </w:r>
      <w:r w:rsidR="002C55F2" w:rsidRPr="007621D9">
        <w:rPr>
          <w:rFonts w:ascii="Book Antiqua" w:eastAsia="Book Antiqua" w:hAnsi="Book Antiqua" w:cs="Book Antiqua"/>
          <w:color w:val="000000"/>
        </w:rPr>
        <w:t>that</w:t>
      </w:r>
      <w:r w:rsidRPr="007621D9">
        <w:rPr>
          <w:rFonts w:ascii="Book Antiqua" w:eastAsia="Book Antiqua" w:hAnsi="Book Antiqua" w:cs="Book Antiqua"/>
          <w:color w:val="000000"/>
        </w:rPr>
        <w:t xml:space="preserve"> upon transferring to recipient cells can activate several repair mechanisms has been shown to be efficient to repair tissue and enhance organ function.</w:t>
      </w:r>
    </w:p>
    <w:p w14:paraId="5D8680BF" w14:textId="27E3AC78" w:rsidR="00A77B3E" w:rsidRPr="007621D9" w:rsidRDefault="00E81C75" w:rsidP="007621D9">
      <w:pPr>
        <w:snapToGrid w:val="0"/>
        <w:spacing w:line="360" w:lineRule="auto"/>
        <w:ind w:firstLine="220"/>
        <w:jc w:val="both"/>
        <w:rPr>
          <w:rFonts w:ascii="Book Antiqua" w:hAnsi="Book Antiqua"/>
        </w:rPr>
      </w:pPr>
      <w:r w:rsidRPr="007621D9">
        <w:rPr>
          <w:rFonts w:ascii="Book Antiqua" w:eastAsia="Book Antiqua" w:hAnsi="Book Antiqua" w:cs="Book Antiqua"/>
          <w:color w:val="000000"/>
        </w:rPr>
        <w:t>For both strategies, these experimental studies have been performed only in small animals so the clinical pertinence is no</w:t>
      </w:r>
      <w:r w:rsidR="002C55F2" w:rsidRPr="007621D9">
        <w:rPr>
          <w:rFonts w:ascii="Book Antiqua" w:eastAsia="Book Antiqua" w:hAnsi="Book Antiqua" w:cs="Book Antiqua"/>
          <w:color w:val="000000"/>
        </w:rPr>
        <w:t xml:space="preserve">t </w:t>
      </w:r>
      <w:r w:rsidRPr="007621D9">
        <w:rPr>
          <w:rFonts w:ascii="Book Antiqua" w:eastAsia="Book Antiqua" w:hAnsi="Book Antiqua" w:cs="Book Antiqua"/>
          <w:color w:val="000000"/>
        </w:rPr>
        <w:t xml:space="preserve">established yet. USCs or their secreted </w:t>
      </w:r>
      <w:r w:rsidRPr="007621D9">
        <w:rPr>
          <w:rFonts w:ascii="Book Antiqua" w:eastAsia="Book Antiqua" w:hAnsi="Book Antiqua" w:cs="Book Antiqua"/>
          <w:color w:val="000000"/>
        </w:rPr>
        <w:lastRenderedPageBreak/>
        <w:t>derivatives must be evaluated in a pertinent preclinical model (pig or monkey) either in the context of tissue reconstruction, diabetes, AKI or kidney transplantation.</w:t>
      </w:r>
    </w:p>
    <w:p w14:paraId="0C06000C" w14:textId="77777777" w:rsidR="00A77B3E" w:rsidRPr="007621D9" w:rsidRDefault="00A77B3E" w:rsidP="007621D9">
      <w:pPr>
        <w:snapToGrid w:val="0"/>
        <w:spacing w:line="360" w:lineRule="auto"/>
        <w:ind w:firstLine="220"/>
        <w:jc w:val="both"/>
        <w:rPr>
          <w:rFonts w:ascii="Book Antiqua" w:hAnsi="Book Antiqua"/>
        </w:rPr>
      </w:pPr>
    </w:p>
    <w:p w14:paraId="5D3C8BF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aps/>
          <w:color w:val="000000"/>
          <w:u w:val="single"/>
        </w:rPr>
        <w:t>CONCLUSION</w:t>
      </w:r>
    </w:p>
    <w:p w14:paraId="76D2B176" w14:textId="402F14B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Regarding USC isolation and characterization, careful steps of protocol optimization and quality controls will be mandatory. Either used as a substrate to generate </w:t>
      </w:r>
      <w:proofErr w:type="spellStart"/>
      <w:r w:rsidRPr="007621D9">
        <w:rPr>
          <w:rFonts w:ascii="Book Antiqua" w:eastAsia="Book Antiqua" w:hAnsi="Book Antiqua" w:cs="Book Antiqua"/>
          <w:color w:val="000000"/>
        </w:rPr>
        <w:t>iPSCs</w:t>
      </w:r>
      <w:proofErr w:type="spellEnd"/>
      <w:r w:rsidRPr="007621D9">
        <w:rPr>
          <w:rFonts w:ascii="Book Antiqua" w:eastAsia="Book Antiqua" w:hAnsi="Book Antiqua" w:cs="Book Antiqua"/>
          <w:color w:val="000000"/>
        </w:rPr>
        <w:t xml:space="preserve"> or directly for cell therapy approaches, </w:t>
      </w:r>
      <w:r w:rsidR="002C55F2" w:rsidRPr="007621D9">
        <w:rPr>
          <w:rFonts w:ascii="Book Antiqua" w:eastAsia="Book Antiqua" w:hAnsi="Book Antiqua" w:cs="Book Antiqua"/>
          <w:color w:val="000000"/>
        </w:rPr>
        <w:t>the</w:t>
      </w:r>
      <w:r w:rsidRPr="007621D9">
        <w:rPr>
          <w:rFonts w:ascii="Book Antiqua" w:eastAsia="Book Antiqua" w:hAnsi="Book Antiqua" w:cs="Book Antiqua"/>
          <w:color w:val="000000"/>
        </w:rPr>
        <w:t xml:space="preserve"> potential </w:t>
      </w:r>
      <w:r w:rsidR="002C55F2" w:rsidRPr="007621D9">
        <w:rPr>
          <w:rFonts w:ascii="Book Antiqua" w:eastAsia="Book Antiqua" w:hAnsi="Book Antiqua" w:cs="Book Antiqua"/>
          <w:color w:val="000000"/>
        </w:rPr>
        <w:t xml:space="preserve">for USCs </w:t>
      </w:r>
      <w:r w:rsidRPr="007621D9">
        <w:rPr>
          <w:rFonts w:ascii="Book Antiqua" w:eastAsia="Book Antiqua" w:hAnsi="Book Antiqua" w:cs="Book Antiqua"/>
          <w:color w:val="000000"/>
        </w:rPr>
        <w:t xml:space="preserve">is high and applicable for different clinical conditions ranging from stroke to diabetes. </w:t>
      </w:r>
      <w:r w:rsidR="002C55F2" w:rsidRPr="007621D9">
        <w:rPr>
          <w:rFonts w:ascii="Book Antiqua" w:eastAsia="Book Antiqua" w:hAnsi="Book Antiqua" w:cs="Book Antiqua"/>
          <w:color w:val="000000"/>
        </w:rPr>
        <w:t xml:space="preserve">The </w:t>
      </w:r>
      <w:r w:rsidRPr="007621D9">
        <w:rPr>
          <w:rFonts w:ascii="Book Antiqua" w:eastAsia="Book Antiqua" w:hAnsi="Book Antiqua" w:cs="Book Antiqua"/>
          <w:color w:val="000000"/>
        </w:rPr>
        <w:t xml:space="preserve">USC </w:t>
      </w:r>
      <w:proofErr w:type="spellStart"/>
      <w:r w:rsidRPr="007621D9">
        <w:rPr>
          <w:rFonts w:ascii="Book Antiqua" w:eastAsia="Book Antiqua" w:hAnsi="Book Antiqua" w:cs="Book Antiqua"/>
          <w:color w:val="000000"/>
        </w:rPr>
        <w:t>secretome</w:t>
      </w:r>
      <w:proofErr w:type="spellEnd"/>
      <w:r w:rsidRPr="007621D9">
        <w:rPr>
          <w:rFonts w:ascii="Book Antiqua" w:eastAsia="Book Antiqua" w:hAnsi="Book Antiqua" w:cs="Book Antiqua"/>
          <w:color w:val="000000"/>
        </w:rPr>
        <w:t xml:space="preserve"> has also been proven to be efficient to trigger tissue repair and immunomodulation (Figure 1). Of note, USCs can also be used for disease modeling</w:t>
      </w:r>
      <w:r w:rsidR="002C55F2" w:rsidRPr="007621D9">
        <w:rPr>
          <w:rFonts w:ascii="Book Antiqua" w:eastAsia="Book Antiqua" w:hAnsi="Book Antiqua" w:cs="Book Antiqua"/>
          <w:color w:val="000000"/>
        </w:rPr>
        <w:t xml:space="preserve"> because</w:t>
      </w:r>
      <w:r w:rsidRPr="007621D9">
        <w:rPr>
          <w:rFonts w:ascii="Book Antiqua" w:eastAsia="Book Antiqua" w:hAnsi="Book Antiqua" w:cs="Book Antiqua"/>
          <w:color w:val="000000"/>
        </w:rPr>
        <w:t xml:space="preserve"> the desired genotype/patient can be chosen to isolate the cells and based on the numerous cell types they can differentiate into. With the major advantage of being isolable from voided urine, USCs are one new player to consider for cell therapy strategy development.</w:t>
      </w:r>
    </w:p>
    <w:p w14:paraId="0BEEEC30" w14:textId="77777777" w:rsidR="00A77B3E" w:rsidRPr="007621D9" w:rsidRDefault="00A77B3E" w:rsidP="007621D9">
      <w:pPr>
        <w:snapToGrid w:val="0"/>
        <w:spacing w:line="360" w:lineRule="auto"/>
        <w:jc w:val="both"/>
        <w:rPr>
          <w:rFonts w:ascii="Book Antiqua" w:hAnsi="Book Antiqua"/>
        </w:rPr>
      </w:pPr>
    </w:p>
    <w:p w14:paraId="14B036DC" w14:textId="693AFBC2"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REFERENCES</w:t>
      </w:r>
    </w:p>
    <w:p w14:paraId="47354D5E"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 </w:t>
      </w:r>
      <w:proofErr w:type="spellStart"/>
      <w:r w:rsidRPr="007621D9">
        <w:rPr>
          <w:rFonts w:ascii="Book Antiqua" w:eastAsia="Book Antiqua" w:hAnsi="Book Antiqua" w:cs="Book Antiqua"/>
          <w:b/>
          <w:bCs/>
          <w:color w:val="000000"/>
        </w:rPr>
        <w:t>Shammaa</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El-</w:t>
      </w:r>
      <w:proofErr w:type="spellStart"/>
      <w:r w:rsidRPr="007621D9">
        <w:rPr>
          <w:rFonts w:ascii="Book Antiqua" w:eastAsia="Book Antiqua" w:hAnsi="Book Antiqua" w:cs="Book Antiqua"/>
          <w:color w:val="000000"/>
        </w:rPr>
        <w:t>Kadiry</w:t>
      </w:r>
      <w:proofErr w:type="spellEnd"/>
      <w:r w:rsidRPr="007621D9">
        <w:rPr>
          <w:rFonts w:ascii="Book Antiqua" w:eastAsia="Book Antiqua" w:hAnsi="Book Antiqua" w:cs="Book Antiqua"/>
          <w:color w:val="000000"/>
        </w:rPr>
        <w:t xml:space="preserve"> AE, </w:t>
      </w:r>
      <w:proofErr w:type="spellStart"/>
      <w:r w:rsidRPr="007621D9">
        <w:rPr>
          <w:rFonts w:ascii="Book Antiqua" w:eastAsia="Book Antiqua" w:hAnsi="Book Antiqua" w:cs="Book Antiqua"/>
          <w:color w:val="000000"/>
        </w:rPr>
        <w:t>Abusarah</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Rafei</w:t>
      </w:r>
      <w:proofErr w:type="spellEnd"/>
      <w:r w:rsidRPr="007621D9">
        <w:rPr>
          <w:rFonts w:ascii="Book Antiqua" w:eastAsia="Book Antiqua" w:hAnsi="Book Antiqua" w:cs="Book Antiqua"/>
          <w:color w:val="000000"/>
        </w:rPr>
        <w:t xml:space="preserve"> M. Mesenchymal Stem Cells Beyond Regenerative Medicine. </w:t>
      </w:r>
      <w:r w:rsidRPr="007621D9">
        <w:rPr>
          <w:rFonts w:ascii="Book Antiqua" w:eastAsia="Book Antiqua" w:hAnsi="Book Antiqua" w:cs="Book Antiqua"/>
          <w:i/>
          <w:iCs/>
          <w:color w:val="000000"/>
        </w:rPr>
        <w:t xml:space="preserve">Front Cell Dev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72 [PMID: 32133358 DOI: 10.3389/fcell.2020.00072]</w:t>
      </w:r>
    </w:p>
    <w:p w14:paraId="62E5F8DF"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 </w:t>
      </w:r>
      <w:r w:rsidRPr="007621D9">
        <w:rPr>
          <w:rFonts w:ascii="Book Antiqua" w:eastAsia="Book Antiqua" w:hAnsi="Book Antiqua" w:cs="Book Antiqua"/>
          <w:b/>
          <w:bCs/>
          <w:color w:val="000000"/>
        </w:rPr>
        <w:t>Wang J</w:t>
      </w:r>
      <w:r w:rsidRPr="007621D9">
        <w:rPr>
          <w:rFonts w:ascii="Book Antiqua" w:eastAsia="Book Antiqua" w:hAnsi="Book Antiqua" w:cs="Book Antiqua"/>
          <w:color w:val="000000"/>
        </w:rPr>
        <w:t xml:space="preserve">, Chen Z, Sun M, Xu H, Gao Y, Liu J, Li M. Characterization and therapeutic applications of mesenchymal stem cells for regenerative medicine. </w:t>
      </w:r>
      <w:r w:rsidRPr="007621D9">
        <w:rPr>
          <w:rFonts w:ascii="Book Antiqua" w:eastAsia="Book Antiqua" w:hAnsi="Book Antiqua" w:cs="Book Antiqua"/>
          <w:i/>
          <w:iCs/>
          <w:color w:val="000000"/>
        </w:rPr>
        <w:t>Tissue Cell</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64</w:t>
      </w:r>
      <w:r w:rsidRPr="007621D9">
        <w:rPr>
          <w:rFonts w:ascii="Book Antiqua" w:eastAsia="Book Antiqua" w:hAnsi="Book Antiqua" w:cs="Book Antiqua"/>
          <w:color w:val="000000"/>
        </w:rPr>
        <w:t>: 101330 [PMID: 32473704 DOI: 10.1016/j.tice.2020.101330]</w:t>
      </w:r>
    </w:p>
    <w:p w14:paraId="2B89682B"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 </w:t>
      </w:r>
      <w:r w:rsidRPr="007621D9">
        <w:rPr>
          <w:rFonts w:ascii="Book Antiqua" w:eastAsia="Book Antiqua" w:hAnsi="Book Antiqua" w:cs="Book Antiqua"/>
          <w:b/>
          <w:bCs/>
          <w:color w:val="000000"/>
        </w:rPr>
        <w:t>Baer PC</w:t>
      </w:r>
      <w:r w:rsidRPr="007621D9">
        <w:rPr>
          <w:rFonts w:ascii="Book Antiqua" w:eastAsia="Book Antiqua" w:hAnsi="Book Antiqua" w:cs="Book Antiqua"/>
          <w:color w:val="000000"/>
        </w:rPr>
        <w:t xml:space="preserve">, Geiger H. Adipose-derived mesenchymal stromal/stem cells: tissue localization, characterization, and heterogeneity.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2012</w:t>
      </w:r>
      <w:r w:rsidRPr="007621D9">
        <w:rPr>
          <w:rFonts w:ascii="Book Antiqua" w:eastAsia="Book Antiqua" w:hAnsi="Book Antiqua" w:cs="Book Antiqua"/>
          <w:color w:val="000000"/>
        </w:rPr>
        <w:t>: 812693 [PMID: 22577397 DOI: 10.1155/2012/812693]</w:t>
      </w:r>
    </w:p>
    <w:p w14:paraId="516DF55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 </w:t>
      </w:r>
      <w:r w:rsidRPr="007621D9">
        <w:rPr>
          <w:rFonts w:ascii="Book Antiqua" w:eastAsia="Book Antiqua" w:hAnsi="Book Antiqua" w:cs="Book Antiqua"/>
          <w:b/>
          <w:bCs/>
          <w:color w:val="000000"/>
        </w:rPr>
        <w:t>Zhao T</w:t>
      </w:r>
      <w:r w:rsidRPr="007621D9">
        <w:rPr>
          <w:rFonts w:ascii="Book Antiqua" w:eastAsia="Book Antiqua" w:hAnsi="Book Antiqua" w:cs="Book Antiqua"/>
          <w:color w:val="000000"/>
        </w:rPr>
        <w:t xml:space="preserve">, Luo D, Sun Y,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Wang Y, Wang C, </w:t>
      </w:r>
      <w:proofErr w:type="spellStart"/>
      <w:r w:rsidRPr="007621D9">
        <w:rPr>
          <w:rFonts w:ascii="Book Antiqua" w:eastAsia="Book Antiqua" w:hAnsi="Book Antiqua" w:cs="Book Antiqua"/>
          <w:color w:val="000000"/>
        </w:rPr>
        <w:t>Jia</w:t>
      </w:r>
      <w:proofErr w:type="spellEnd"/>
      <w:r w:rsidRPr="007621D9">
        <w:rPr>
          <w:rFonts w:ascii="Book Antiqua" w:eastAsia="Book Antiqua" w:hAnsi="Book Antiqua" w:cs="Book Antiqua"/>
          <w:color w:val="000000"/>
        </w:rPr>
        <w:t xml:space="preserve"> W. Human urine-derived stem cells play a novel role in the treatment of STZ-induced diabetic mice.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Histol</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49</w:t>
      </w:r>
      <w:r w:rsidRPr="007621D9">
        <w:rPr>
          <w:rFonts w:ascii="Book Antiqua" w:eastAsia="Book Antiqua" w:hAnsi="Book Antiqua" w:cs="Book Antiqua"/>
          <w:color w:val="000000"/>
        </w:rPr>
        <w:t>: 419-428 [PMID: 29675567 DOI: 10.1007/s10735-018-9772-5]</w:t>
      </w:r>
    </w:p>
    <w:p w14:paraId="0269DB8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 </w:t>
      </w:r>
      <w:r w:rsidRPr="007621D9">
        <w:rPr>
          <w:rFonts w:ascii="Book Antiqua" w:eastAsia="Book Antiqua" w:hAnsi="Book Antiqua" w:cs="Book Antiqua"/>
          <w:b/>
          <w:bCs/>
          <w:color w:val="000000"/>
        </w:rPr>
        <w:t>Liu Y</w:t>
      </w:r>
      <w:r w:rsidRPr="007621D9">
        <w:rPr>
          <w:rFonts w:ascii="Book Antiqua" w:eastAsia="Book Antiqua" w:hAnsi="Book Antiqua" w:cs="Book Antiqua"/>
          <w:color w:val="000000"/>
        </w:rPr>
        <w:t xml:space="preserve">, Ma W, Liu B, Wang Y, Chu J, </w:t>
      </w:r>
      <w:proofErr w:type="spellStart"/>
      <w:r w:rsidRPr="007621D9">
        <w:rPr>
          <w:rFonts w:ascii="Book Antiqua" w:eastAsia="Book Antiqua" w:hAnsi="Book Antiqua" w:cs="Book Antiqua"/>
          <w:color w:val="000000"/>
        </w:rPr>
        <w:t>Xiong</w:t>
      </w:r>
      <w:proofErr w:type="spellEnd"/>
      <w:r w:rsidRPr="007621D9">
        <w:rPr>
          <w:rFonts w:ascii="Book Antiqua" w:eastAsia="Book Antiqua" w:hAnsi="Book Antiqua" w:cs="Book Antiqua"/>
          <w:color w:val="000000"/>
        </w:rPr>
        <w:t xml:space="preserve"> G, Shen L, Long C, Lin T, He D, </w:t>
      </w:r>
      <w:proofErr w:type="spellStart"/>
      <w:r w:rsidRPr="007621D9">
        <w:rPr>
          <w:rFonts w:ascii="Book Antiqua" w:eastAsia="Book Antiqua" w:hAnsi="Book Antiqua" w:cs="Book Antiqua"/>
          <w:color w:val="000000"/>
        </w:rPr>
        <w:t>Butnaru</w:t>
      </w:r>
      <w:proofErr w:type="spellEnd"/>
      <w:r w:rsidRPr="007621D9">
        <w:rPr>
          <w:rFonts w:ascii="Book Antiqua" w:eastAsia="Book Antiqua" w:hAnsi="Book Antiqua" w:cs="Book Antiqua"/>
          <w:color w:val="000000"/>
        </w:rPr>
        <w:t xml:space="preserve"> D, Alexey L, Zhang Y, Zhang D, Wei G. Urethral reconstruction with autologous urine-derived stem cells seeded in three-dimensional porous small intestinal submucosa in a rabbit model.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63 [PMID: 28279224 DOI: 10.1186/s13287-017-0500-y]</w:t>
      </w:r>
    </w:p>
    <w:p w14:paraId="3217AA7A"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 </w:t>
      </w:r>
      <w:r w:rsidRPr="007621D9">
        <w:rPr>
          <w:rFonts w:ascii="Book Antiqua" w:eastAsia="Book Antiqua" w:hAnsi="Book Antiqua" w:cs="Book Antiqua"/>
          <w:b/>
          <w:bCs/>
          <w:color w:val="000000"/>
        </w:rPr>
        <w:t>Tao SC</w:t>
      </w:r>
      <w:r w:rsidRPr="007621D9">
        <w:rPr>
          <w:rFonts w:ascii="Book Antiqua" w:eastAsia="Book Antiqua" w:hAnsi="Book Antiqua" w:cs="Book Antiqua"/>
          <w:color w:val="000000"/>
        </w:rPr>
        <w:t xml:space="preserve">, Yuan T, Zhang YL, Yin WJ,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Zhang CQ. Exosomes derived from miR-140-5p-overexpressing human synovial mesenchymal stem cells enhance cartilage tissue regeneration and prevent osteoarthritis of the knee in a rat model. </w:t>
      </w:r>
      <w:proofErr w:type="spellStart"/>
      <w:r w:rsidRPr="007621D9">
        <w:rPr>
          <w:rFonts w:ascii="Book Antiqua" w:eastAsia="Book Antiqua" w:hAnsi="Book Antiqua" w:cs="Book Antiqua"/>
          <w:i/>
          <w:iCs/>
          <w:color w:val="000000"/>
        </w:rPr>
        <w:t>Theranostics</w:t>
      </w:r>
      <w:proofErr w:type="spellEnd"/>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180-195 [PMID: 28042326 DOI: 10.7150/thno.17133]</w:t>
      </w:r>
    </w:p>
    <w:p w14:paraId="50F3DB6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 </w:t>
      </w:r>
      <w:r w:rsidRPr="007621D9">
        <w:rPr>
          <w:rFonts w:ascii="Book Antiqua" w:eastAsia="Book Antiqua" w:hAnsi="Book Antiqua" w:cs="Book Antiqua"/>
          <w:b/>
          <w:bCs/>
          <w:color w:val="000000"/>
        </w:rPr>
        <w:t>Ling X</w:t>
      </w:r>
      <w:r w:rsidRPr="007621D9">
        <w:rPr>
          <w:rFonts w:ascii="Book Antiqua" w:eastAsia="Book Antiqua" w:hAnsi="Book Antiqua" w:cs="Book Antiqua"/>
          <w:color w:val="000000"/>
        </w:rPr>
        <w:t xml:space="preserve">, Zhang G, Xia Y, Zhu Q, Zhang J, Li Q,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Hu G, Yang Y, Wang Y, Deng Z. Exosomes from human urine-derived stem cells enhanced neurogenesis via miR-26a/HDAC6 axis after </w:t>
      </w:r>
      <w:proofErr w:type="spellStart"/>
      <w:r w:rsidRPr="007621D9">
        <w:rPr>
          <w:rFonts w:ascii="Book Antiqua" w:eastAsia="Book Antiqua" w:hAnsi="Book Antiqua" w:cs="Book Antiqua"/>
          <w:color w:val="000000"/>
        </w:rPr>
        <w:t>ischaemic</w:t>
      </w:r>
      <w:proofErr w:type="spellEnd"/>
      <w:r w:rsidRPr="007621D9">
        <w:rPr>
          <w:rFonts w:ascii="Book Antiqua" w:eastAsia="Book Antiqua" w:hAnsi="Book Antiqua" w:cs="Book Antiqua"/>
          <w:color w:val="000000"/>
        </w:rPr>
        <w:t xml:space="preserve"> stroke.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24</w:t>
      </w:r>
      <w:r w:rsidRPr="007621D9">
        <w:rPr>
          <w:rFonts w:ascii="Book Antiqua" w:eastAsia="Book Antiqua" w:hAnsi="Book Antiqua" w:cs="Book Antiqua"/>
          <w:color w:val="000000"/>
        </w:rPr>
        <w:t>: 640-654 [PMID: 31667951 DOI: 10.1111/jcmm.14774]</w:t>
      </w:r>
    </w:p>
    <w:p w14:paraId="363490B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 </w:t>
      </w:r>
      <w:r w:rsidRPr="007621D9">
        <w:rPr>
          <w:rFonts w:ascii="Book Antiqua" w:eastAsia="Book Antiqua" w:hAnsi="Book Antiqua" w:cs="Book Antiqua"/>
          <w:b/>
          <w:bCs/>
          <w:color w:val="000000"/>
        </w:rPr>
        <w:t>Linder D</w:t>
      </w:r>
      <w:r w:rsidRPr="007621D9">
        <w:rPr>
          <w:rFonts w:ascii="Book Antiqua" w:eastAsia="Book Antiqua" w:hAnsi="Book Antiqua" w:cs="Book Antiqua"/>
          <w:color w:val="000000"/>
        </w:rPr>
        <w:t xml:space="preserve">. Culture of cells from the urine and bladder washings of adults. </w:t>
      </w:r>
      <w:r w:rsidRPr="007621D9">
        <w:rPr>
          <w:rFonts w:ascii="Book Antiqua" w:eastAsia="Book Antiqua" w:hAnsi="Book Antiqua" w:cs="Book Antiqua"/>
          <w:i/>
          <w:iCs/>
          <w:color w:val="000000"/>
        </w:rPr>
        <w:t>Somatic Cell Genet</w:t>
      </w:r>
      <w:r w:rsidRPr="007621D9">
        <w:rPr>
          <w:rFonts w:ascii="Book Antiqua" w:eastAsia="Book Antiqua" w:hAnsi="Book Antiqua" w:cs="Book Antiqua"/>
          <w:color w:val="000000"/>
        </w:rPr>
        <w:t xml:space="preserve"> 1976; </w:t>
      </w:r>
      <w:r w:rsidRPr="007621D9">
        <w:rPr>
          <w:rFonts w:ascii="Book Antiqua" w:eastAsia="Book Antiqua" w:hAnsi="Book Antiqua" w:cs="Book Antiqua"/>
          <w:b/>
          <w:bCs/>
          <w:color w:val="000000"/>
        </w:rPr>
        <w:t>2</w:t>
      </w:r>
      <w:r w:rsidRPr="007621D9">
        <w:rPr>
          <w:rFonts w:ascii="Book Antiqua" w:eastAsia="Book Antiqua" w:hAnsi="Book Antiqua" w:cs="Book Antiqua"/>
          <w:color w:val="000000"/>
        </w:rPr>
        <w:t>: 281-283 [PMID: 800679 DOI: 10.1007/BF01538966]</w:t>
      </w:r>
    </w:p>
    <w:p w14:paraId="19A0092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 </w:t>
      </w:r>
      <w:r w:rsidRPr="007621D9">
        <w:rPr>
          <w:rFonts w:ascii="Book Antiqua" w:eastAsia="Book Antiqua" w:hAnsi="Book Antiqua" w:cs="Book Antiqua"/>
          <w:b/>
          <w:bCs/>
          <w:color w:val="000000"/>
        </w:rPr>
        <w:t>Hintz DS</w:t>
      </w:r>
      <w:r w:rsidRPr="007621D9">
        <w:rPr>
          <w:rFonts w:ascii="Book Antiqua" w:eastAsia="Book Antiqua" w:hAnsi="Book Antiqua" w:cs="Book Antiqua"/>
          <w:color w:val="000000"/>
        </w:rPr>
        <w:t xml:space="preserve">, Sens MA, Jenkins MQ, Sens DA. Tissue culture of epithelial cells from urine. I. Serum-free growth of cells from newborn infants. </w:t>
      </w:r>
      <w:proofErr w:type="spellStart"/>
      <w:r w:rsidRPr="007621D9">
        <w:rPr>
          <w:rFonts w:ascii="Book Antiqua" w:eastAsia="Book Antiqua" w:hAnsi="Book Antiqua" w:cs="Book Antiqua"/>
          <w:i/>
          <w:iCs/>
          <w:color w:val="000000"/>
        </w:rPr>
        <w:t>Pediatr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Pathol</w:t>
      </w:r>
      <w:proofErr w:type="spellEnd"/>
      <w:r w:rsidRPr="007621D9">
        <w:rPr>
          <w:rFonts w:ascii="Book Antiqua" w:eastAsia="Book Antiqua" w:hAnsi="Book Antiqua" w:cs="Book Antiqua"/>
          <w:color w:val="000000"/>
        </w:rPr>
        <w:t xml:space="preserve"> 1984; </w:t>
      </w:r>
      <w:r w:rsidRPr="007621D9">
        <w:rPr>
          <w:rFonts w:ascii="Book Antiqua" w:eastAsia="Book Antiqua" w:hAnsi="Book Antiqua" w:cs="Book Antiqua"/>
          <w:b/>
          <w:bCs/>
          <w:color w:val="000000"/>
        </w:rPr>
        <w:t>2</w:t>
      </w:r>
      <w:r w:rsidRPr="007621D9">
        <w:rPr>
          <w:rFonts w:ascii="Book Antiqua" w:eastAsia="Book Antiqua" w:hAnsi="Book Antiqua" w:cs="Book Antiqua"/>
          <w:color w:val="000000"/>
        </w:rPr>
        <w:t>: 153-163 [PMID: 6531310 DOI: 10.3109/15513818409025883]</w:t>
      </w:r>
    </w:p>
    <w:p w14:paraId="2B8C0D1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10 </w:t>
      </w:r>
      <w:r w:rsidRPr="007621D9">
        <w:rPr>
          <w:rFonts w:ascii="Book Antiqua" w:eastAsia="Book Antiqua" w:hAnsi="Book Antiqua" w:cs="Book Antiqua"/>
          <w:b/>
          <w:bCs/>
          <w:color w:val="000000"/>
        </w:rPr>
        <w:t>Sutherland GR</w:t>
      </w:r>
      <w:r w:rsidRPr="007621D9">
        <w:rPr>
          <w:rFonts w:ascii="Book Antiqua" w:eastAsia="Book Antiqua" w:hAnsi="Book Antiqua" w:cs="Book Antiqua"/>
          <w:color w:val="000000"/>
        </w:rPr>
        <w:t xml:space="preserve">, Bain AD. Culture of cells from the urine of newborn children. </w:t>
      </w:r>
      <w:r w:rsidRPr="007621D9">
        <w:rPr>
          <w:rFonts w:ascii="Book Antiqua" w:eastAsia="Book Antiqua" w:hAnsi="Book Antiqua" w:cs="Book Antiqua"/>
          <w:i/>
          <w:iCs/>
          <w:color w:val="000000"/>
        </w:rPr>
        <w:t>Nature</w:t>
      </w:r>
      <w:r w:rsidRPr="007621D9">
        <w:rPr>
          <w:rFonts w:ascii="Book Antiqua" w:eastAsia="Book Antiqua" w:hAnsi="Book Antiqua" w:cs="Book Antiqua"/>
          <w:color w:val="000000"/>
        </w:rPr>
        <w:t xml:space="preserve"> 1972; </w:t>
      </w:r>
      <w:r w:rsidRPr="007621D9">
        <w:rPr>
          <w:rFonts w:ascii="Book Antiqua" w:eastAsia="Book Antiqua" w:hAnsi="Book Antiqua" w:cs="Book Antiqua"/>
          <w:b/>
          <w:bCs/>
          <w:color w:val="000000"/>
        </w:rPr>
        <w:t>239</w:t>
      </w:r>
      <w:r w:rsidRPr="007621D9">
        <w:rPr>
          <w:rFonts w:ascii="Book Antiqua" w:eastAsia="Book Antiqua" w:hAnsi="Book Antiqua" w:cs="Book Antiqua"/>
          <w:color w:val="000000"/>
        </w:rPr>
        <w:t>: 231 [PMID: 4562735 DOI: 10.1038/239231a0]</w:t>
      </w:r>
    </w:p>
    <w:p w14:paraId="36DFD340"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11 </w:t>
      </w:r>
      <w:r w:rsidRPr="007621D9">
        <w:rPr>
          <w:rFonts w:ascii="Book Antiqua" w:eastAsia="Book Antiqua" w:hAnsi="Book Antiqua" w:cs="Book Antiqua"/>
          <w:b/>
          <w:bCs/>
          <w:color w:val="000000"/>
        </w:rPr>
        <w:t>Zhang Y</w:t>
      </w:r>
      <w:r w:rsidRPr="007621D9">
        <w:rPr>
          <w:rFonts w:ascii="Book Antiqua" w:eastAsia="Book Antiqua" w:hAnsi="Book Antiqua" w:cs="Book Antiqua"/>
          <w:color w:val="000000"/>
        </w:rPr>
        <w:t xml:space="preserve">, McNeill E, Tian H, </w:t>
      </w:r>
      <w:proofErr w:type="spellStart"/>
      <w:r w:rsidRPr="007621D9">
        <w:rPr>
          <w:rFonts w:ascii="Book Antiqua" w:eastAsia="Book Antiqua" w:hAnsi="Book Antiqua" w:cs="Book Antiqua"/>
          <w:color w:val="000000"/>
        </w:rPr>
        <w:t>Soker</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Andersson</w:t>
      </w:r>
      <w:proofErr w:type="spellEnd"/>
      <w:r w:rsidRPr="007621D9">
        <w:rPr>
          <w:rFonts w:ascii="Book Antiqua" w:eastAsia="Book Antiqua" w:hAnsi="Book Antiqua" w:cs="Book Antiqua"/>
          <w:color w:val="000000"/>
        </w:rPr>
        <w:t xml:space="preserve"> KE,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JJ,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Urine derived cells are a potential source for urological tissue reconstruction.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2008; </w:t>
      </w:r>
      <w:r w:rsidRPr="007621D9">
        <w:rPr>
          <w:rFonts w:ascii="Book Antiqua" w:eastAsia="Book Antiqua" w:hAnsi="Book Antiqua" w:cs="Book Antiqua"/>
          <w:b/>
          <w:bCs/>
          <w:color w:val="000000"/>
        </w:rPr>
        <w:t>180</w:t>
      </w:r>
      <w:r w:rsidRPr="007621D9">
        <w:rPr>
          <w:rFonts w:ascii="Book Antiqua" w:eastAsia="Book Antiqua" w:hAnsi="Book Antiqua" w:cs="Book Antiqua"/>
          <w:color w:val="000000"/>
        </w:rPr>
        <w:t>: 2226-2233 [PMID: 18804817 DOI: 10.1016/j.juro.2008.07.023]</w:t>
      </w:r>
    </w:p>
    <w:p w14:paraId="43B7FD31"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12 </w:t>
      </w:r>
      <w:proofErr w:type="spellStart"/>
      <w:r w:rsidRPr="007621D9">
        <w:rPr>
          <w:rFonts w:ascii="Book Antiqua" w:eastAsia="Book Antiqua" w:hAnsi="Book Antiqua" w:cs="Book Antiqua"/>
          <w:b/>
          <w:bCs/>
          <w:color w:val="000000"/>
        </w:rPr>
        <w:t>Bharadwaj</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Liu G, Shi Y, </w:t>
      </w:r>
      <w:proofErr w:type="spellStart"/>
      <w:r w:rsidRPr="007621D9">
        <w:rPr>
          <w:rFonts w:ascii="Book Antiqua" w:eastAsia="Book Antiqua" w:hAnsi="Book Antiqua" w:cs="Book Antiqua"/>
          <w:color w:val="000000"/>
        </w:rPr>
        <w:t>Markert</w:t>
      </w:r>
      <w:proofErr w:type="spellEnd"/>
      <w:r w:rsidRPr="007621D9">
        <w:rPr>
          <w:rFonts w:ascii="Book Antiqua" w:eastAsia="Book Antiqua" w:hAnsi="Book Antiqua" w:cs="Book Antiqua"/>
          <w:color w:val="000000"/>
        </w:rPr>
        <w:t xml:space="preserve"> C, </w:t>
      </w:r>
      <w:proofErr w:type="spellStart"/>
      <w:r w:rsidRPr="007621D9">
        <w:rPr>
          <w:rFonts w:ascii="Book Antiqua" w:eastAsia="Book Antiqua" w:hAnsi="Book Antiqua" w:cs="Book Antiqua"/>
          <w:color w:val="000000"/>
        </w:rPr>
        <w:t>Andersson</w:t>
      </w:r>
      <w:proofErr w:type="spellEnd"/>
      <w:r w:rsidRPr="007621D9">
        <w:rPr>
          <w:rFonts w:ascii="Book Antiqua" w:eastAsia="Book Antiqua" w:hAnsi="Book Antiqua" w:cs="Book Antiqua"/>
          <w:color w:val="000000"/>
        </w:rPr>
        <w:t xml:space="preserve"> KE,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Characterization of urine-derived stem cells obtained from upper urinary tract for use in cell-based urological tissue engineering.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Part A</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17</w:t>
      </w:r>
      <w:r w:rsidRPr="007621D9">
        <w:rPr>
          <w:rFonts w:ascii="Book Antiqua" w:eastAsia="Book Antiqua" w:hAnsi="Book Antiqua" w:cs="Book Antiqua"/>
          <w:color w:val="000000"/>
        </w:rPr>
        <w:t>: 2123-2132 [PMID: 21513463 DOI: 10.1089/ten.TEA.2010.0637]</w:t>
      </w:r>
    </w:p>
    <w:p w14:paraId="04790A76"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13 </w:t>
      </w:r>
      <w:r w:rsidRPr="007621D9">
        <w:rPr>
          <w:rFonts w:ascii="Book Antiqua" w:eastAsia="Book Antiqua" w:hAnsi="Book Antiqua" w:cs="Book Antiqua"/>
          <w:b/>
          <w:bCs/>
          <w:color w:val="000000"/>
        </w:rPr>
        <w:t>Chen CY</w:t>
      </w:r>
      <w:r w:rsidRPr="007621D9">
        <w:rPr>
          <w:rFonts w:ascii="Book Antiqua" w:eastAsia="Book Antiqua" w:hAnsi="Book Antiqua" w:cs="Book Antiqua"/>
          <w:color w:val="000000"/>
        </w:rPr>
        <w:t xml:space="preserve">, Rao SS, Ren L, Hu XK, Tan YJ, Hu Y, Luo J, Liu YW, Yin H, Huang J, Cao J, Wang ZX, Liu ZZ, Liu HM, Tang SY, Xu R,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DMBT1 from human urine-</w:t>
      </w:r>
      <w:r w:rsidRPr="007621D9">
        <w:rPr>
          <w:rFonts w:ascii="Book Antiqua" w:eastAsia="Book Antiqua" w:hAnsi="Book Antiqua" w:cs="Book Antiqua"/>
          <w:color w:val="000000"/>
        </w:rPr>
        <w:lastRenderedPageBreak/>
        <w:t xml:space="preserve">derived stem cells facilitates diabetic wound repair by promoting angiogenesis. </w:t>
      </w:r>
      <w:proofErr w:type="spellStart"/>
      <w:r w:rsidRPr="007621D9">
        <w:rPr>
          <w:rFonts w:ascii="Book Antiqua" w:eastAsia="Book Antiqua" w:hAnsi="Book Antiqua" w:cs="Book Antiqua"/>
          <w:i/>
          <w:iCs/>
          <w:color w:val="000000"/>
        </w:rPr>
        <w:t>Theranostics</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1607-1623 [PMID: 29556344 DOI: 10.7150/thno.22958]</w:t>
      </w:r>
    </w:p>
    <w:p w14:paraId="3292F32F"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14 </w:t>
      </w:r>
      <w:proofErr w:type="spellStart"/>
      <w:r w:rsidRPr="007621D9">
        <w:rPr>
          <w:rFonts w:ascii="Book Antiqua" w:eastAsia="Book Antiqua" w:hAnsi="Book Antiqua" w:cs="Book Antiqua"/>
          <w:b/>
          <w:bCs/>
          <w:color w:val="000000"/>
        </w:rPr>
        <w:t>Lazzeri</w:t>
      </w:r>
      <w:proofErr w:type="spellEnd"/>
      <w:r w:rsidRPr="007621D9">
        <w:rPr>
          <w:rFonts w:ascii="Book Antiqua" w:eastAsia="Book Antiqua" w:hAnsi="Book Antiqua" w:cs="Book Antiqua"/>
          <w:b/>
          <w:bCs/>
          <w:color w:val="000000"/>
        </w:rPr>
        <w:t xml:space="preserve"> E</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Ronconi</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Angelotti</w:t>
      </w:r>
      <w:proofErr w:type="spellEnd"/>
      <w:r w:rsidRPr="007621D9">
        <w:rPr>
          <w:rFonts w:ascii="Book Antiqua" w:eastAsia="Book Antiqua" w:hAnsi="Book Antiqua" w:cs="Book Antiqua"/>
          <w:color w:val="000000"/>
        </w:rPr>
        <w:t xml:space="preserve"> ML, </w:t>
      </w:r>
      <w:proofErr w:type="spellStart"/>
      <w:r w:rsidRPr="007621D9">
        <w:rPr>
          <w:rFonts w:ascii="Book Antiqua" w:eastAsia="Book Antiqua" w:hAnsi="Book Antiqua" w:cs="Book Antiqua"/>
          <w:color w:val="000000"/>
        </w:rPr>
        <w:t>Peired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Mazzinghi</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Becherucci</w:t>
      </w:r>
      <w:proofErr w:type="spellEnd"/>
      <w:r w:rsidRPr="007621D9">
        <w:rPr>
          <w:rFonts w:ascii="Book Antiqua" w:eastAsia="Book Antiqua" w:hAnsi="Book Antiqua" w:cs="Book Antiqua"/>
          <w:color w:val="000000"/>
        </w:rPr>
        <w:t xml:space="preserve"> F, Conti S, </w:t>
      </w:r>
      <w:proofErr w:type="spellStart"/>
      <w:r w:rsidRPr="007621D9">
        <w:rPr>
          <w:rFonts w:ascii="Book Antiqua" w:eastAsia="Book Antiqua" w:hAnsi="Book Antiqua" w:cs="Book Antiqua"/>
          <w:color w:val="000000"/>
        </w:rPr>
        <w:t>Sansavini</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Sisti</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Ravaglia</w:t>
      </w:r>
      <w:proofErr w:type="spellEnd"/>
      <w:r w:rsidRPr="007621D9">
        <w:rPr>
          <w:rFonts w:ascii="Book Antiqua" w:eastAsia="Book Antiqua" w:hAnsi="Book Antiqua" w:cs="Book Antiqua"/>
          <w:color w:val="000000"/>
        </w:rPr>
        <w:t xml:space="preserve"> F, Lombardi D, </w:t>
      </w:r>
      <w:proofErr w:type="spellStart"/>
      <w:r w:rsidRPr="007621D9">
        <w:rPr>
          <w:rFonts w:ascii="Book Antiqua" w:eastAsia="Book Antiqua" w:hAnsi="Book Antiqua" w:cs="Book Antiqua"/>
          <w:color w:val="000000"/>
        </w:rPr>
        <w:t>Provenzano</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Manonelles</w:t>
      </w:r>
      <w:proofErr w:type="spellEnd"/>
      <w:r w:rsidRPr="007621D9">
        <w:rPr>
          <w:rFonts w:ascii="Book Antiqua" w:eastAsia="Book Antiqua" w:hAnsi="Book Antiqua" w:cs="Book Antiqua"/>
          <w:color w:val="000000"/>
        </w:rPr>
        <w:t xml:space="preserve"> A, Cruzado JM, </w:t>
      </w:r>
      <w:proofErr w:type="spellStart"/>
      <w:r w:rsidRPr="007621D9">
        <w:rPr>
          <w:rFonts w:ascii="Book Antiqua" w:eastAsia="Book Antiqua" w:hAnsi="Book Antiqua" w:cs="Book Antiqua"/>
          <w:color w:val="000000"/>
        </w:rPr>
        <w:t>Giglio</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Roperto</w:t>
      </w:r>
      <w:proofErr w:type="spellEnd"/>
      <w:r w:rsidRPr="007621D9">
        <w:rPr>
          <w:rFonts w:ascii="Book Antiqua" w:eastAsia="Book Antiqua" w:hAnsi="Book Antiqua" w:cs="Book Antiqua"/>
          <w:color w:val="000000"/>
        </w:rPr>
        <w:t xml:space="preserve"> RM, </w:t>
      </w:r>
      <w:proofErr w:type="spellStart"/>
      <w:r w:rsidRPr="007621D9">
        <w:rPr>
          <w:rFonts w:ascii="Book Antiqua" w:eastAsia="Book Antiqua" w:hAnsi="Book Antiqua" w:cs="Book Antiqua"/>
          <w:color w:val="000000"/>
        </w:rPr>
        <w:t>Materassi</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Lasagni</w:t>
      </w:r>
      <w:proofErr w:type="spellEnd"/>
      <w:r w:rsidRPr="007621D9">
        <w:rPr>
          <w:rFonts w:ascii="Book Antiqua" w:eastAsia="Book Antiqua" w:hAnsi="Book Antiqua" w:cs="Book Antiqua"/>
          <w:color w:val="000000"/>
        </w:rPr>
        <w:t xml:space="preserve"> L, </w:t>
      </w:r>
      <w:proofErr w:type="spellStart"/>
      <w:r w:rsidRPr="007621D9">
        <w:rPr>
          <w:rFonts w:ascii="Book Antiqua" w:eastAsia="Book Antiqua" w:hAnsi="Book Antiqua" w:cs="Book Antiqua"/>
          <w:color w:val="000000"/>
        </w:rPr>
        <w:t>Romagnani</w:t>
      </w:r>
      <w:proofErr w:type="spellEnd"/>
      <w:r w:rsidRPr="007621D9">
        <w:rPr>
          <w:rFonts w:ascii="Book Antiqua" w:eastAsia="Book Antiqua" w:hAnsi="Book Antiqua" w:cs="Book Antiqua"/>
          <w:color w:val="000000"/>
        </w:rPr>
        <w:t xml:space="preserve"> P. Human Urine-Derived Renal Progenitors for Personalized Modeling of Genetic Kidney Disorders. </w:t>
      </w:r>
      <w:r w:rsidRPr="007621D9">
        <w:rPr>
          <w:rFonts w:ascii="Book Antiqua" w:eastAsia="Book Antiqua" w:hAnsi="Book Antiqua" w:cs="Book Antiqua"/>
          <w:i/>
          <w:iCs/>
          <w:color w:val="000000"/>
        </w:rPr>
        <w:t xml:space="preserve">J Am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Nephrol</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26</w:t>
      </w:r>
      <w:r w:rsidRPr="007621D9">
        <w:rPr>
          <w:rFonts w:ascii="Book Antiqua" w:eastAsia="Book Antiqua" w:hAnsi="Book Antiqua" w:cs="Book Antiqua"/>
          <w:color w:val="000000"/>
        </w:rPr>
        <w:t>: 1961-1974 [PMID: 25568173 DOI: 10.1681/ASN.2014010057]</w:t>
      </w:r>
    </w:p>
    <w:p w14:paraId="4A883342"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15 </w:t>
      </w:r>
      <w:proofErr w:type="spellStart"/>
      <w:r w:rsidRPr="007621D9">
        <w:rPr>
          <w:rFonts w:ascii="Book Antiqua" w:eastAsia="Book Antiqua" w:hAnsi="Book Antiqua" w:cs="Book Antiqua"/>
          <w:b/>
          <w:bCs/>
          <w:color w:val="000000"/>
        </w:rPr>
        <w:t>Schosserer</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Reynoso R, Wally V, Jug B, </w:t>
      </w:r>
      <w:proofErr w:type="spellStart"/>
      <w:r w:rsidRPr="007621D9">
        <w:rPr>
          <w:rFonts w:ascii="Book Antiqua" w:eastAsia="Book Antiqua" w:hAnsi="Book Antiqua" w:cs="Book Antiqua"/>
          <w:color w:val="000000"/>
        </w:rPr>
        <w:t>Kantner</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Weilner</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Buric</w:t>
      </w:r>
      <w:proofErr w:type="spellEnd"/>
      <w:r w:rsidRPr="007621D9">
        <w:rPr>
          <w:rFonts w:ascii="Book Antiqua" w:eastAsia="Book Antiqua" w:hAnsi="Book Antiqua" w:cs="Book Antiqua"/>
          <w:color w:val="000000"/>
        </w:rPr>
        <w:t xml:space="preserve"> I,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Bauer JW,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Urine is a novel source of autologous mesenchymal stem cells for patients with epidermolysis bullosa. </w:t>
      </w:r>
      <w:r w:rsidRPr="007621D9">
        <w:rPr>
          <w:rFonts w:ascii="Book Antiqua" w:eastAsia="Book Antiqua" w:hAnsi="Book Antiqua" w:cs="Book Antiqua"/>
          <w:i/>
          <w:iCs/>
          <w:color w:val="000000"/>
        </w:rPr>
        <w:t>BMC Res Notes</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767 [PMID: 26654529 DOI: 10.1186/s13104-015-1686-7]</w:t>
      </w:r>
    </w:p>
    <w:p w14:paraId="66233501"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16 </w:t>
      </w:r>
      <w:r w:rsidRPr="007621D9">
        <w:rPr>
          <w:rFonts w:ascii="Book Antiqua" w:eastAsia="Book Antiqua" w:hAnsi="Book Antiqua" w:cs="Book Antiqua"/>
          <w:b/>
          <w:bCs/>
          <w:color w:val="000000"/>
        </w:rPr>
        <w:t>Steichen C</w:t>
      </w:r>
      <w:r w:rsidRPr="007621D9">
        <w:rPr>
          <w:rFonts w:ascii="Book Antiqua" w:eastAsia="Book Antiqua" w:hAnsi="Book Antiqua" w:cs="Book Antiqua"/>
          <w:color w:val="000000"/>
        </w:rPr>
        <w:t>,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Wulkan</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Crestani</w:t>
      </w:r>
      <w:proofErr w:type="spellEnd"/>
      <w:r w:rsidRPr="007621D9">
        <w:rPr>
          <w:rFonts w:ascii="Book Antiqua" w:eastAsia="Book Antiqua" w:hAnsi="Book Antiqua" w:cs="Book Antiqua"/>
          <w:color w:val="000000"/>
        </w:rPr>
        <w:t xml:space="preserve"> T, Rosas G, </w:t>
      </w:r>
      <w:proofErr w:type="spellStart"/>
      <w:r w:rsidRPr="007621D9">
        <w:rPr>
          <w:rFonts w:ascii="Book Antiqua" w:eastAsia="Book Antiqua" w:hAnsi="Book Antiqua" w:cs="Book Antiqua"/>
          <w:color w:val="000000"/>
        </w:rPr>
        <w:t>Dariolli</w:t>
      </w:r>
      <w:proofErr w:type="spellEnd"/>
      <w:r w:rsidRPr="007621D9">
        <w:rPr>
          <w:rFonts w:ascii="Book Antiqua" w:eastAsia="Book Antiqua" w:hAnsi="Book Antiqua" w:cs="Book Antiqua"/>
          <w:color w:val="000000"/>
        </w:rPr>
        <w:t xml:space="preserve"> R, Pereira AC, Krieger JE. Human Induced Pluripotent Stem (</w:t>
      </w:r>
      <w:proofErr w:type="spellStart"/>
      <w:r w:rsidRPr="007621D9">
        <w:rPr>
          <w:rFonts w:ascii="Book Antiqua" w:eastAsia="Book Antiqua" w:hAnsi="Book Antiqua" w:cs="Book Antiqua"/>
          <w:color w:val="000000"/>
        </w:rPr>
        <w:t>hiPS</w:t>
      </w:r>
      <w:proofErr w:type="spellEnd"/>
      <w:r w:rsidRPr="007621D9">
        <w:rPr>
          <w:rFonts w:ascii="Book Antiqua" w:eastAsia="Book Antiqua" w:hAnsi="Book Antiqua" w:cs="Book Antiqua"/>
          <w:color w:val="000000"/>
        </w:rPr>
        <w:t xml:space="preserve">) Cells from Urine Samples: A Non-Integrative and Feeder-Free Reprogramming Strategy.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i/>
          <w:iCs/>
          <w:color w:val="000000"/>
        </w:rPr>
        <w:t xml:space="preserve"> Hum Genet</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92</w:t>
      </w:r>
      <w:r w:rsidRPr="007621D9">
        <w:rPr>
          <w:rFonts w:ascii="Book Antiqua" w:eastAsia="Book Antiqua" w:hAnsi="Book Antiqua" w:cs="Book Antiqua"/>
          <w:color w:val="000000"/>
        </w:rPr>
        <w:t>: 21.7.1-21.7.22 [PMID: 28075482 DOI: 10.1002/cphg.26]</w:t>
      </w:r>
    </w:p>
    <w:p w14:paraId="6FB552E2"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17 </w:t>
      </w:r>
      <w:r w:rsidRPr="007621D9">
        <w:rPr>
          <w:rFonts w:ascii="Book Antiqua" w:eastAsia="Book Antiqua" w:hAnsi="Book Antiqua" w:cs="Book Antiqua"/>
          <w:b/>
          <w:bCs/>
          <w:color w:val="000000"/>
        </w:rPr>
        <w:t>Zhou T</w:t>
      </w:r>
      <w:r w:rsidRPr="007621D9">
        <w:rPr>
          <w:rFonts w:ascii="Book Antiqua" w:eastAsia="Book Antiqua" w:hAnsi="Book Antiqua" w:cs="Book Antiqua"/>
          <w:color w:val="000000"/>
        </w:rPr>
        <w:t xml:space="preserve">, Benda C, </w:t>
      </w:r>
      <w:proofErr w:type="spellStart"/>
      <w:r w:rsidRPr="007621D9">
        <w:rPr>
          <w:rFonts w:ascii="Book Antiqua" w:eastAsia="Book Antiqua" w:hAnsi="Book Antiqua" w:cs="Book Antiqua"/>
          <w:color w:val="000000"/>
        </w:rPr>
        <w:t>Dunzinger</w:t>
      </w:r>
      <w:proofErr w:type="spellEnd"/>
      <w:r w:rsidRPr="007621D9">
        <w:rPr>
          <w:rFonts w:ascii="Book Antiqua" w:eastAsia="Book Antiqua" w:hAnsi="Book Antiqua" w:cs="Book Antiqua"/>
          <w:color w:val="000000"/>
        </w:rPr>
        <w:t xml:space="preserve"> S, Huang Y, Ho JC, Yang J, Wang Y, Zhang Y, Zhuang Q, Li Y, </w:t>
      </w:r>
      <w:proofErr w:type="spellStart"/>
      <w:r w:rsidRPr="007621D9">
        <w:rPr>
          <w:rFonts w:ascii="Book Antiqua" w:eastAsia="Book Antiqua" w:hAnsi="Book Antiqua" w:cs="Book Antiqua"/>
          <w:color w:val="000000"/>
        </w:rPr>
        <w:t>Bao</w:t>
      </w:r>
      <w:proofErr w:type="spellEnd"/>
      <w:r w:rsidRPr="007621D9">
        <w:rPr>
          <w:rFonts w:ascii="Book Antiqua" w:eastAsia="Book Antiqua" w:hAnsi="Book Antiqua" w:cs="Book Antiqua"/>
          <w:color w:val="000000"/>
        </w:rPr>
        <w:t xml:space="preserve"> X, </w:t>
      </w:r>
      <w:proofErr w:type="spellStart"/>
      <w:r w:rsidRPr="007621D9">
        <w:rPr>
          <w:rFonts w:ascii="Book Antiqua" w:eastAsia="Book Antiqua" w:hAnsi="Book Antiqua" w:cs="Book Antiqua"/>
          <w:color w:val="000000"/>
        </w:rPr>
        <w:t>Tse</w:t>
      </w:r>
      <w:proofErr w:type="spellEnd"/>
      <w:r w:rsidRPr="007621D9">
        <w:rPr>
          <w:rFonts w:ascii="Book Antiqua" w:eastAsia="Book Antiqua" w:hAnsi="Book Antiqua" w:cs="Book Antiqua"/>
          <w:color w:val="000000"/>
        </w:rPr>
        <w:t xml:space="preserve"> HF,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Pei D, Esteban MA. Generation of human induced pluripotent stem cells from urine samples. </w:t>
      </w:r>
      <w:r w:rsidRPr="007621D9">
        <w:rPr>
          <w:rFonts w:ascii="Book Antiqua" w:eastAsia="Book Antiqua" w:hAnsi="Book Antiqua" w:cs="Book Antiqua"/>
          <w:i/>
          <w:iCs/>
          <w:color w:val="000000"/>
        </w:rPr>
        <w:t xml:space="preserve">Nat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2080-2089 [PMID: 23138349 DOI: 10.1038/nprot.2012.115]</w:t>
      </w:r>
    </w:p>
    <w:p w14:paraId="1A399B0B"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18 </w:t>
      </w:r>
      <w:r w:rsidRPr="007621D9">
        <w:rPr>
          <w:rFonts w:ascii="Book Antiqua" w:eastAsia="Book Antiqua" w:hAnsi="Book Antiqua" w:cs="Book Antiqua"/>
          <w:b/>
          <w:bCs/>
          <w:color w:val="000000"/>
        </w:rPr>
        <w:t>He W</w:t>
      </w:r>
      <w:r w:rsidRPr="007621D9">
        <w:rPr>
          <w:rFonts w:ascii="Book Antiqua" w:eastAsia="Book Antiqua" w:hAnsi="Book Antiqua" w:cs="Book Antiqua"/>
          <w:color w:val="000000"/>
        </w:rPr>
        <w:t xml:space="preserve">, Zhu W, Cao Q, Shen Y, Zhou Q, Yu P, Liu X, Ma J, Li Y, Hong K. Generation of Mesenchymal-Like Stem Cells From Urine in Pediatric Patients. </w:t>
      </w:r>
      <w:r w:rsidRPr="007621D9">
        <w:rPr>
          <w:rFonts w:ascii="Book Antiqua" w:eastAsia="Book Antiqua" w:hAnsi="Book Antiqua" w:cs="Book Antiqua"/>
          <w:i/>
          <w:iCs/>
          <w:color w:val="000000"/>
        </w:rPr>
        <w:t>Transplant Proc</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48</w:t>
      </w:r>
      <w:r w:rsidRPr="007621D9">
        <w:rPr>
          <w:rFonts w:ascii="Book Antiqua" w:eastAsia="Book Antiqua" w:hAnsi="Book Antiqua" w:cs="Book Antiqua"/>
          <w:color w:val="000000"/>
        </w:rPr>
        <w:t>: 2181-2185 [PMID: 27569968 DOI: 10.1016/j.transproceed.2016.02.078]</w:t>
      </w:r>
    </w:p>
    <w:p w14:paraId="2EFDC10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19 </w:t>
      </w:r>
      <w:r w:rsidRPr="007621D9">
        <w:rPr>
          <w:rFonts w:ascii="Book Antiqua" w:eastAsia="Book Antiqua" w:hAnsi="Book Antiqua" w:cs="Book Antiqua"/>
          <w:b/>
          <w:bCs/>
          <w:color w:val="000000"/>
        </w:rPr>
        <w:t>Lang R</w:t>
      </w:r>
      <w:r w:rsidRPr="007621D9">
        <w:rPr>
          <w:rFonts w:ascii="Book Antiqua" w:eastAsia="Book Antiqua" w:hAnsi="Book Antiqua" w:cs="Book Antiqua"/>
          <w:color w:val="000000"/>
        </w:rPr>
        <w:t xml:space="preserve">, Liu G, Shi Y,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Leng</w:t>
      </w:r>
      <w:proofErr w:type="spellEnd"/>
      <w:r w:rsidRPr="007621D9">
        <w:rPr>
          <w:rFonts w:ascii="Book Antiqua" w:eastAsia="Book Antiqua" w:hAnsi="Book Antiqua" w:cs="Book Antiqua"/>
          <w:color w:val="000000"/>
        </w:rPr>
        <w:t xml:space="preserve"> X, Zhou X, Liu H,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Self-renewal and differentiation capacity of urine-derived stem cells after urine preservation for 24 h.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e53980 [PMID: 23349776 DOI: 10.1371/journal.pone.0053980]</w:t>
      </w:r>
    </w:p>
    <w:p w14:paraId="57E3D13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20 </w:t>
      </w:r>
      <w:r w:rsidRPr="007621D9">
        <w:rPr>
          <w:rFonts w:ascii="Book Antiqua" w:eastAsia="Book Antiqua" w:hAnsi="Book Antiqua" w:cs="Book Antiqua"/>
          <w:b/>
          <w:bCs/>
          <w:color w:val="000000"/>
        </w:rPr>
        <w:t>Chen AJ</w:t>
      </w:r>
      <w:r w:rsidRPr="007621D9">
        <w:rPr>
          <w:rFonts w:ascii="Book Antiqua" w:eastAsia="Book Antiqua" w:hAnsi="Book Antiqua" w:cs="Book Antiqua"/>
          <w:color w:val="000000"/>
        </w:rPr>
        <w:t xml:space="preserve">, Pi JK, Hu JG, Huang YZ, Gao HW, Li SF, Li-Ling J,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HQ. Identification and characterization of two morphologically distinct stem cell subpopulations from human urine samples.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China Life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63</w:t>
      </w:r>
      <w:r w:rsidRPr="007621D9">
        <w:rPr>
          <w:rFonts w:ascii="Book Antiqua" w:eastAsia="Book Antiqua" w:hAnsi="Book Antiqua" w:cs="Book Antiqua"/>
          <w:color w:val="000000"/>
        </w:rPr>
        <w:t>: 712-723 [PMID: 31515730 DOI: 10.1007/s11427-018-9543-1]</w:t>
      </w:r>
    </w:p>
    <w:p w14:paraId="59DDD50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21 </w:t>
      </w:r>
      <w:r w:rsidRPr="007621D9">
        <w:rPr>
          <w:rFonts w:ascii="Book Antiqua" w:eastAsia="Book Antiqua" w:hAnsi="Book Antiqua" w:cs="Book Antiqua"/>
          <w:b/>
          <w:bCs/>
          <w:color w:val="000000"/>
        </w:rPr>
        <w:t>Wan Q</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Xiong</w:t>
      </w:r>
      <w:proofErr w:type="spellEnd"/>
      <w:r w:rsidRPr="007621D9">
        <w:rPr>
          <w:rFonts w:ascii="Book Antiqua" w:eastAsia="Book Antiqua" w:hAnsi="Book Antiqua" w:cs="Book Antiqua"/>
          <w:color w:val="000000"/>
        </w:rPr>
        <w:t xml:space="preserve"> G, Liu G, Shupe TD, Wei G, Zhang D, Liang D, Lu X,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w:t>
      </w:r>
      <w:proofErr w:type="spellStart"/>
      <w:r w:rsidRPr="007621D9">
        <w:rPr>
          <w:rFonts w:ascii="Book Antiqua" w:eastAsia="Book Antiqua" w:hAnsi="Book Antiqua" w:cs="Book Antiqua"/>
          <w:color w:val="000000"/>
        </w:rPr>
        <w:t>Urothelium</w:t>
      </w:r>
      <w:proofErr w:type="spellEnd"/>
      <w:r w:rsidRPr="007621D9">
        <w:rPr>
          <w:rFonts w:ascii="Book Antiqua" w:eastAsia="Book Antiqua" w:hAnsi="Book Antiqua" w:cs="Book Antiqua"/>
          <w:color w:val="000000"/>
        </w:rPr>
        <w:t xml:space="preserve"> with barrier function differentiated from human urine-derived stem cells for potential use in urinary tract reconstruction.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304 [PMID: 30409188 DOI: 10.1186/s13287-018-1035-6]</w:t>
      </w:r>
    </w:p>
    <w:p w14:paraId="2E41D079"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22 </w:t>
      </w:r>
      <w:r w:rsidRPr="007621D9">
        <w:rPr>
          <w:rFonts w:ascii="Book Antiqua" w:eastAsia="Book Antiqua" w:hAnsi="Book Antiqua" w:cs="Book Antiqua"/>
          <w:b/>
          <w:bCs/>
          <w:color w:val="000000"/>
        </w:rPr>
        <w:t>Guan JJ</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Gong FX,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Lou YL, Zhang CQ, Deng ZF, Wang Y. Biological characteristics of human-urine-derived stem cells: potential for cell-based therapy in neurology.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Part A</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1794-1806 [PMID: 24387670 DOI: 10.1089/ten.TEA.2013.0584]</w:t>
      </w:r>
    </w:p>
    <w:p w14:paraId="2DE77984"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23 </w:t>
      </w:r>
      <w:proofErr w:type="spellStart"/>
      <w:r w:rsidRPr="007621D9">
        <w:rPr>
          <w:rFonts w:ascii="Book Antiqua" w:eastAsia="Book Antiqua" w:hAnsi="Book Antiqua" w:cs="Book Antiqua"/>
          <w:b/>
          <w:bCs/>
          <w:color w:val="000000"/>
        </w:rPr>
        <w:t>Bharadwaj</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Liu G, Shi Y, Wu R, Yang B, He T, Fan Y, Lu X, Zhou X, Liu H,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Rohozinski</w:t>
      </w:r>
      <w:proofErr w:type="spellEnd"/>
      <w:r w:rsidRPr="007621D9">
        <w:rPr>
          <w:rFonts w:ascii="Book Antiqua" w:eastAsia="Book Antiqua" w:hAnsi="Book Antiqua" w:cs="Book Antiqua"/>
          <w:color w:val="000000"/>
        </w:rPr>
        <w:t xml:space="preserve"> J, Zhang Y. </w:t>
      </w:r>
      <w:proofErr w:type="spellStart"/>
      <w:r w:rsidRPr="007621D9">
        <w:rPr>
          <w:rFonts w:ascii="Book Antiqua" w:eastAsia="Book Antiqua" w:hAnsi="Book Antiqua" w:cs="Book Antiqua"/>
          <w:color w:val="000000"/>
        </w:rPr>
        <w:t>Multipotential</w:t>
      </w:r>
      <w:proofErr w:type="spellEnd"/>
      <w:r w:rsidRPr="007621D9">
        <w:rPr>
          <w:rFonts w:ascii="Book Antiqua" w:eastAsia="Book Antiqua" w:hAnsi="Book Antiqua" w:cs="Book Antiqua"/>
          <w:color w:val="000000"/>
        </w:rPr>
        <w:t xml:space="preserve"> differentiation of human urine-derived stem cells: potential for therapeutic applications in urology. </w:t>
      </w:r>
      <w:r w:rsidRPr="007621D9">
        <w:rPr>
          <w:rFonts w:ascii="Book Antiqua" w:eastAsia="Book Antiqua" w:hAnsi="Book Antiqua" w:cs="Book Antiqua"/>
          <w:i/>
          <w:iCs/>
          <w:color w:val="000000"/>
        </w:rPr>
        <w:t>Stem Cells</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31</w:t>
      </w:r>
      <w:r w:rsidRPr="007621D9">
        <w:rPr>
          <w:rFonts w:ascii="Book Antiqua" w:eastAsia="Book Antiqua" w:hAnsi="Book Antiqua" w:cs="Book Antiqua"/>
          <w:color w:val="000000"/>
        </w:rPr>
        <w:t>: 1840-1856 [PMID: 23666768 DOI: 10.1002/stem.1424]</w:t>
      </w:r>
    </w:p>
    <w:p w14:paraId="242D825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24 </w:t>
      </w:r>
      <w:r w:rsidRPr="007621D9">
        <w:rPr>
          <w:rFonts w:ascii="Book Antiqua" w:eastAsia="Book Antiqua" w:hAnsi="Book Antiqua" w:cs="Book Antiqua"/>
          <w:b/>
          <w:bCs/>
          <w:color w:val="000000"/>
        </w:rPr>
        <w:t>Kang HS</w:t>
      </w:r>
      <w:r w:rsidRPr="007621D9">
        <w:rPr>
          <w:rFonts w:ascii="Book Antiqua" w:eastAsia="Book Antiqua" w:hAnsi="Book Antiqua" w:cs="Book Antiqua"/>
          <w:color w:val="000000"/>
        </w:rPr>
        <w:t xml:space="preserve">, Choi SH, Kim BS, Choi JY, Park GB, Kwon TG, Chun SY. Advanced Properties of Urine Derived Stem Cells Compared to Adipose Tissue Derived Stem Cells in Terms of Cell Proliferation, Immune Modulation and Multi Differentiation. </w:t>
      </w:r>
      <w:r w:rsidRPr="007621D9">
        <w:rPr>
          <w:rFonts w:ascii="Book Antiqua" w:eastAsia="Book Antiqua" w:hAnsi="Book Antiqua" w:cs="Book Antiqua"/>
          <w:i/>
          <w:iCs/>
          <w:color w:val="000000"/>
        </w:rPr>
        <w:t xml:space="preserve">J Korean Med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30</w:t>
      </w:r>
      <w:r w:rsidRPr="007621D9">
        <w:rPr>
          <w:rFonts w:ascii="Book Antiqua" w:eastAsia="Book Antiqua" w:hAnsi="Book Antiqua" w:cs="Book Antiqua"/>
          <w:color w:val="000000"/>
        </w:rPr>
        <w:t>: 1764-1776 [PMID: 26713051 DOI: 10.3346/jkms.2015.30.12.1764]</w:t>
      </w:r>
    </w:p>
    <w:p w14:paraId="00EDFEBA"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25 </w:t>
      </w:r>
      <w:r w:rsidRPr="007621D9">
        <w:rPr>
          <w:rFonts w:ascii="Book Antiqua" w:eastAsia="Book Antiqua" w:hAnsi="Book Antiqua" w:cs="Book Antiqua"/>
          <w:b/>
          <w:bCs/>
          <w:color w:val="000000"/>
        </w:rPr>
        <w:t>Zhang XR</w:t>
      </w:r>
      <w:r w:rsidRPr="007621D9">
        <w:rPr>
          <w:rFonts w:ascii="Book Antiqua" w:eastAsia="Book Antiqua" w:hAnsi="Book Antiqua" w:cs="Book Antiqua"/>
          <w:color w:val="000000"/>
        </w:rPr>
        <w:t xml:space="preserve">, Huang YZ, Gao HW, Jiang YL, Hu JG, Pi JK, Chen AJ, Zhang Y, Zhou L,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HQ. Hypoxic preconditioning of human urine-derived stem cell-laden small intestinal submucosa enhances wound healing potential.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150 [PMID: 32252800 DOI: 10.1186/s13287-020-01662-2]</w:t>
      </w:r>
    </w:p>
    <w:p w14:paraId="4551E51C"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26 </w:t>
      </w:r>
      <w:r w:rsidRPr="007621D9">
        <w:rPr>
          <w:rFonts w:ascii="Book Antiqua" w:eastAsia="Book Antiqua" w:hAnsi="Book Antiqua" w:cs="Book Antiqua"/>
          <w:b/>
          <w:bCs/>
          <w:color w:val="000000"/>
        </w:rPr>
        <w:t>Chun SY</w:t>
      </w:r>
      <w:r w:rsidRPr="007621D9">
        <w:rPr>
          <w:rFonts w:ascii="Book Antiqua" w:eastAsia="Book Antiqua" w:hAnsi="Book Antiqua" w:cs="Book Antiqua"/>
          <w:color w:val="000000"/>
        </w:rPr>
        <w:t xml:space="preserve">, Kim HT, Kwon SY, Kim J, Kim BS,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ES, Kwon TG. The efficacy and safety of Collagen-I and hypoxic conditions in urine-derived stem cell </w:t>
      </w:r>
      <w:r w:rsidRPr="007621D9">
        <w:rPr>
          <w:rFonts w:ascii="Book Antiqua" w:eastAsia="Book Antiqua" w:hAnsi="Book Antiqua" w:cs="Book Antiqua"/>
          <w:i/>
          <w:iCs/>
          <w:color w:val="000000"/>
        </w:rPr>
        <w:t>ex vivo</w:t>
      </w:r>
      <w:r w:rsidRPr="007621D9">
        <w:rPr>
          <w:rFonts w:ascii="Book Antiqua" w:eastAsia="Book Antiqua" w:hAnsi="Book Antiqua" w:cs="Book Antiqua"/>
          <w:color w:val="000000"/>
        </w:rPr>
        <w:t xml:space="preserve"> culture. </w:t>
      </w:r>
      <w:r w:rsidRPr="007621D9">
        <w:rPr>
          <w:rFonts w:ascii="Book Antiqua" w:eastAsia="Book Antiqua" w:hAnsi="Book Antiqua" w:cs="Book Antiqua"/>
          <w:i/>
          <w:iCs/>
          <w:color w:val="000000"/>
        </w:rPr>
        <w:t xml:space="preserve">Tissue </w:t>
      </w:r>
      <w:proofErr w:type="spellStart"/>
      <w:r w:rsidRPr="007621D9">
        <w:rPr>
          <w:rFonts w:ascii="Book Antiqua" w:eastAsia="Book Antiqua" w:hAnsi="Book Antiqua" w:cs="Book Antiqua"/>
          <w:i/>
          <w:iCs/>
          <w:color w:val="000000"/>
        </w:rPr>
        <w:t>Eng</w:t>
      </w:r>
      <w:proofErr w:type="spellEnd"/>
      <w:r w:rsidRPr="007621D9">
        <w:rPr>
          <w:rFonts w:ascii="Book Antiqua" w:eastAsia="Book Antiqua" w:hAnsi="Book Antiqua" w:cs="Book Antiqua"/>
          <w:i/>
          <w:iCs/>
          <w:color w:val="000000"/>
        </w:rPr>
        <w:t xml:space="preserve"> Regen Med</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13</w:t>
      </w:r>
      <w:r w:rsidRPr="007621D9">
        <w:rPr>
          <w:rFonts w:ascii="Book Antiqua" w:eastAsia="Book Antiqua" w:hAnsi="Book Antiqua" w:cs="Book Antiqua"/>
          <w:color w:val="000000"/>
        </w:rPr>
        <w:t>: 403-415 [PMID: 30603422 DOI: 10.1007/s13770-016-9073-6]</w:t>
      </w:r>
    </w:p>
    <w:p w14:paraId="71CF3E3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27 </w:t>
      </w:r>
      <w:r w:rsidRPr="007621D9">
        <w:rPr>
          <w:rFonts w:ascii="Book Antiqua" w:eastAsia="Book Antiqua" w:hAnsi="Book Antiqua" w:cs="Book Antiqua"/>
          <w:b/>
          <w:bCs/>
          <w:color w:val="000000"/>
        </w:rPr>
        <w:t>Rahman MS</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Wruck</w:t>
      </w:r>
      <w:proofErr w:type="spellEnd"/>
      <w:r w:rsidRPr="007621D9">
        <w:rPr>
          <w:rFonts w:ascii="Book Antiqua" w:eastAsia="Book Antiqua" w:hAnsi="Book Antiqua" w:cs="Book Antiqua"/>
          <w:color w:val="000000"/>
        </w:rPr>
        <w:t xml:space="preserve"> W, </w:t>
      </w:r>
      <w:proofErr w:type="spellStart"/>
      <w:r w:rsidRPr="007621D9">
        <w:rPr>
          <w:rFonts w:ascii="Book Antiqua" w:eastAsia="Book Antiqua" w:hAnsi="Book Antiqua" w:cs="Book Antiqua"/>
          <w:color w:val="000000"/>
        </w:rPr>
        <w:t>Spitzhorn</w:t>
      </w:r>
      <w:proofErr w:type="spellEnd"/>
      <w:r w:rsidRPr="007621D9">
        <w:rPr>
          <w:rFonts w:ascii="Book Antiqua" w:eastAsia="Book Antiqua" w:hAnsi="Book Antiqua" w:cs="Book Antiqua"/>
          <w:color w:val="000000"/>
        </w:rPr>
        <w:t xml:space="preserve"> LS, Nguyen L, </w:t>
      </w:r>
      <w:proofErr w:type="spellStart"/>
      <w:r w:rsidRPr="007621D9">
        <w:rPr>
          <w:rFonts w:ascii="Book Antiqua" w:eastAsia="Book Antiqua" w:hAnsi="Book Antiqua" w:cs="Book Antiqua"/>
          <w:color w:val="000000"/>
        </w:rPr>
        <w:t>Bohndorf</w:t>
      </w:r>
      <w:proofErr w:type="spellEnd"/>
      <w:r w:rsidRPr="007621D9">
        <w:rPr>
          <w:rFonts w:ascii="Book Antiqua" w:eastAsia="Book Antiqua" w:hAnsi="Book Antiqua" w:cs="Book Antiqua"/>
          <w:color w:val="000000"/>
        </w:rPr>
        <w:t xml:space="preserve"> M, Martins S, </w:t>
      </w:r>
      <w:proofErr w:type="spellStart"/>
      <w:r w:rsidRPr="007621D9">
        <w:rPr>
          <w:rFonts w:ascii="Book Antiqua" w:eastAsia="Book Antiqua" w:hAnsi="Book Antiqua" w:cs="Book Antiqua"/>
          <w:color w:val="000000"/>
        </w:rPr>
        <w:t>Asar</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Ncube</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Erichsen</w:t>
      </w:r>
      <w:proofErr w:type="spellEnd"/>
      <w:r w:rsidRPr="007621D9">
        <w:rPr>
          <w:rFonts w:ascii="Book Antiqua" w:eastAsia="Book Antiqua" w:hAnsi="Book Antiqua" w:cs="Book Antiqua"/>
          <w:color w:val="000000"/>
        </w:rPr>
        <w:t xml:space="preserve"> L, </w:t>
      </w:r>
      <w:proofErr w:type="spellStart"/>
      <w:r w:rsidRPr="007621D9">
        <w:rPr>
          <w:rFonts w:ascii="Book Antiqua" w:eastAsia="Book Antiqua" w:hAnsi="Book Antiqua" w:cs="Book Antiqua"/>
          <w:color w:val="000000"/>
        </w:rPr>
        <w:t>Graffmann</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Adjaye</w:t>
      </w:r>
      <w:proofErr w:type="spellEnd"/>
      <w:r w:rsidRPr="007621D9">
        <w:rPr>
          <w:rFonts w:ascii="Book Antiqua" w:eastAsia="Book Antiqua" w:hAnsi="Book Antiqua" w:cs="Book Antiqua"/>
          <w:color w:val="000000"/>
        </w:rPr>
        <w:t xml:space="preserve"> J. The FGF, TGFβ and WNT axis Modulate Self-renewal of Human SIX2</w:t>
      </w:r>
      <w:r w:rsidRPr="007621D9">
        <w:rPr>
          <w:rFonts w:ascii="Book Antiqua" w:eastAsia="Book Antiqua" w:hAnsi="Book Antiqua" w:cs="Book Antiqua"/>
          <w:color w:val="000000"/>
          <w:vertAlign w:val="superscript"/>
        </w:rPr>
        <w:t>+</w:t>
      </w:r>
      <w:r w:rsidRPr="007621D9">
        <w:rPr>
          <w:rFonts w:ascii="Book Antiqua" w:eastAsia="Book Antiqua" w:hAnsi="Book Antiqua" w:cs="Book Antiqua"/>
          <w:color w:val="000000"/>
        </w:rPr>
        <w:t xml:space="preserve"> Urine Derived Renal Progenitor Cells.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739 [PMID: 31959818 DOI: 10.1038/s41598-020-57723-2]</w:t>
      </w:r>
    </w:p>
    <w:p w14:paraId="36927728"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28 </w:t>
      </w:r>
      <w:r w:rsidRPr="007621D9">
        <w:rPr>
          <w:rFonts w:ascii="Book Antiqua" w:eastAsia="Book Antiqua" w:hAnsi="Book Antiqua" w:cs="Book Antiqua"/>
          <w:b/>
          <w:bCs/>
          <w:color w:val="000000"/>
        </w:rPr>
        <w:t>Chun SY</w:t>
      </w:r>
      <w:r w:rsidRPr="007621D9">
        <w:rPr>
          <w:rFonts w:ascii="Book Antiqua" w:eastAsia="Book Antiqua" w:hAnsi="Book Antiqua" w:cs="Book Antiqua"/>
          <w:color w:val="000000"/>
        </w:rPr>
        <w:t xml:space="preserve">, Kim HT, Lee JS, Kim MJ, Kim BS, Kim BW, Kwon TG. Characterization of urine-derived cells from upper urinary tract in patients with bladder cancer. </w:t>
      </w:r>
      <w:r w:rsidRPr="007621D9">
        <w:rPr>
          <w:rFonts w:ascii="Book Antiqua" w:eastAsia="Book Antiqua" w:hAnsi="Book Antiqua" w:cs="Book Antiqua"/>
          <w:i/>
          <w:iCs/>
          <w:color w:val="000000"/>
        </w:rPr>
        <w:t>Urology</w:t>
      </w:r>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79</w:t>
      </w:r>
      <w:r w:rsidRPr="007621D9">
        <w:rPr>
          <w:rFonts w:ascii="Book Antiqua" w:eastAsia="Book Antiqua" w:hAnsi="Book Antiqua" w:cs="Book Antiqua"/>
          <w:color w:val="000000"/>
        </w:rPr>
        <w:t>: 1186.e1-1186.e7 [PMID: 22381247 DOI: 10.1016/j.urology.2011.12.034]</w:t>
      </w:r>
    </w:p>
    <w:p w14:paraId="2BF215C5"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29 </w:t>
      </w:r>
      <w:proofErr w:type="spellStart"/>
      <w:r w:rsidRPr="007621D9">
        <w:rPr>
          <w:rFonts w:ascii="Book Antiqua" w:eastAsia="Book Antiqua" w:hAnsi="Book Antiqua" w:cs="Book Antiqua"/>
          <w:b/>
          <w:bCs/>
          <w:color w:val="000000"/>
        </w:rPr>
        <w:t>Duan</w:t>
      </w:r>
      <w:proofErr w:type="spellEnd"/>
      <w:r w:rsidRPr="007621D9">
        <w:rPr>
          <w:rFonts w:ascii="Book Antiqua" w:eastAsia="Book Antiqua" w:hAnsi="Book Antiqua" w:cs="Book Antiqua"/>
          <w:b/>
          <w:bCs/>
          <w:color w:val="000000"/>
        </w:rPr>
        <w:t xml:space="preserve"> YR</w:t>
      </w:r>
      <w:r w:rsidRPr="007621D9">
        <w:rPr>
          <w:rFonts w:ascii="Book Antiqua" w:eastAsia="Book Antiqua" w:hAnsi="Book Antiqua" w:cs="Book Antiqua"/>
          <w:color w:val="000000"/>
        </w:rPr>
        <w:t xml:space="preserve">, Chen BP, Chen F, Yang SX, Zhu CY, Ma YL, Li Y, Shi J.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microRNA-16-5p from human urine-derived stem cells ameliorates diabetic nephropathy through protection of podocyte.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2019; : [PMID: 31568645 DOI: 10.1111/jcmm.14558]</w:t>
      </w:r>
    </w:p>
    <w:p w14:paraId="0139F10D"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30 </w:t>
      </w:r>
      <w:r w:rsidRPr="007621D9">
        <w:rPr>
          <w:rFonts w:ascii="Book Antiqua" w:eastAsia="Book Antiqua" w:hAnsi="Book Antiqua" w:cs="Book Antiqua"/>
          <w:b/>
          <w:bCs/>
          <w:color w:val="000000"/>
        </w:rPr>
        <w:t>Zhang C</w:t>
      </w:r>
      <w:r w:rsidRPr="007621D9">
        <w:rPr>
          <w:rFonts w:ascii="Book Antiqua" w:eastAsia="Book Antiqua" w:hAnsi="Book Antiqua" w:cs="Book Antiqua"/>
          <w:color w:val="000000"/>
        </w:rPr>
        <w:t xml:space="preserve">, George SK, Wu R, </w:t>
      </w:r>
      <w:proofErr w:type="spellStart"/>
      <w:r w:rsidRPr="007621D9">
        <w:rPr>
          <w:rFonts w:ascii="Book Antiqua" w:eastAsia="Book Antiqua" w:hAnsi="Book Antiqua" w:cs="Book Antiqua"/>
          <w:color w:val="000000"/>
        </w:rPr>
        <w:t>Thakker</w:t>
      </w:r>
      <w:proofErr w:type="spellEnd"/>
      <w:r w:rsidRPr="007621D9">
        <w:rPr>
          <w:rFonts w:ascii="Book Antiqua" w:eastAsia="Book Antiqua" w:hAnsi="Book Antiqua" w:cs="Book Antiqua"/>
          <w:color w:val="000000"/>
        </w:rPr>
        <w:t xml:space="preserve"> PU, </w:t>
      </w:r>
      <w:proofErr w:type="spellStart"/>
      <w:r w:rsidRPr="007621D9">
        <w:rPr>
          <w:rFonts w:ascii="Book Antiqua" w:eastAsia="Book Antiqua" w:hAnsi="Book Antiqua" w:cs="Book Antiqua"/>
          <w:color w:val="000000"/>
        </w:rPr>
        <w:t>Abolbashari</w:t>
      </w:r>
      <w:proofErr w:type="spellEnd"/>
      <w:r w:rsidRPr="007621D9">
        <w:rPr>
          <w:rFonts w:ascii="Book Antiqua" w:eastAsia="Book Antiqua" w:hAnsi="Book Antiqua" w:cs="Book Antiqua"/>
          <w:color w:val="000000"/>
        </w:rPr>
        <w:t xml:space="preserve"> M, Kim TH, </w:t>
      </w:r>
      <w:proofErr w:type="spellStart"/>
      <w:r w:rsidRPr="007621D9">
        <w:rPr>
          <w:rFonts w:ascii="Book Antiqua" w:eastAsia="Book Antiqua" w:hAnsi="Book Antiqua" w:cs="Book Antiqua"/>
          <w:color w:val="000000"/>
        </w:rPr>
        <w:t>Ko</w:t>
      </w:r>
      <w:proofErr w:type="spellEnd"/>
      <w:r w:rsidRPr="007621D9">
        <w:rPr>
          <w:rFonts w:ascii="Book Antiqua" w:eastAsia="Book Antiqua" w:hAnsi="Book Antiqua" w:cs="Book Antiqua"/>
          <w:color w:val="000000"/>
        </w:rPr>
        <w:t xml:space="preserve"> IK, Zhang Y, Sun Y, Jackson J, Lee SJ, </w:t>
      </w:r>
      <w:proofErr w:type="spellStart"/>
      <w:r w:rsidRPr="007621D9">
        <w:rPr>
          <w:rFonts w:ascii="Book Antiqua" w:eastAsia="Book Antiqua" w:hAnsi="Book Antiqua" w:cs="Book Antiqua"/>
          <w:color w:val="000000"/>
        </w:rPr>
        <w:t>Yoo</w:t>
      </w:r>
      <w:proofErr w:type="spellEnd"/>
      <w:r w:rsidRPr="007621D9">
        <w:rPr>
          <w:rFonts w:ascii="Book Antiqua" w:eastAsia="Book Antiqua" w:hAnsi="Book Antiqua" w:cs="Book Antiqua"/>
          <w:color w:val="000000"/>
        </w:rPr>
        <w:t xml:space="preserve"> JJ,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Reno-protection of Urine-derived Stem Cells in A Chronic Kidney Disease Rat Model Induced by Renal Ischemia and Nephrotoxicity.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i/>
          <w:iCs/>
          <w:color w:val="000000"/>
        </w:rPr>
        <w:t xml:space="preserve"> J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435-446 [PMID: 32015680 DOI: 10.7150/ijbs.37550]</w:t>
      </w:r>
    </w:p>
    <w:p w14:paraId="26E121F7" w14:textId="77777777" w:rsidR="00F6048E" w:rsidRPr="007621D9" w:rsidRDefault="00F6048E"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31 </w:t>
      </w:r>
      <w:r w:rsidRPr="007621D9">
        <w:rPr>
          <w:rFonts w:ascii="Book Antiqua" w:eastAsia="Book Antiqua" w:hAnsi="Book Antiqua" w:cs="Book Antiqua"/>
          <w:b/>
          <w:bCs/>
          <w:color w:val="000000"/>
        </w:rPr>
        <w:t>Ouyang B</w:t>
      </w:r>
      <w:r w:rsidRPr="007621D9">
        <w:rPr>
          <w:rFonts w:ascii="Book Antiqua" w:eastAsia="Book Antiqua" w:hAnsi="Book Antiqua" w:cs="Book Antiqua"/>
          <w:color w:val="000000"/>
        </w:rPr>
        <w:t xml:space="preserve">, Sun X, Han D, Chen S, Yao B, Gao Y, </w:t>
      </w:r>
      <w:proofErr w:type="spellStart"/>
      <w:r w:rsidRPr="007621D9">
        <w:rPr>
          <w:rFonts w:ascii="Book Antiqua" w:eastAsia="Book Antiqua" w:hAnsi="Book Antiqua" w:cs="Book Antiqua"/>
          <w:color w:val="000000"/>
        </w:rPr>
        <w:t>Bian</w:t>
      </w:r>
      <w:proofErr w:type="spellEnd"/>
      <w:r w:rsidRPr="007621D9">
        <w:rPr>
          <w:rFonts w:ascii="Book Antiqua" w:eastAsia="Book Antiqua" w:hAnsi="Book Antiqua" w:cs="Book Antiqua"/>
          <w:color w:val="000000"/>
        </w:rPr>
        <w:t xml:space="preserve"> J, Huang Y, Zhang Y, Wan Z, Yang B, Xiao H, </w:t>
      </w:r>
      <w:proofErr w:type="spellStart"/>
      <w:r w:rsidRPr="007621D9">
        <w:rPr>
          <w:rFonts w:ascii="Book Antiqua" w:eastAsia="Book Antiqua" w:hAnsi="Book Antiqua" w:cs="Book Antiqua"/>
          <w:color w:val="000000"/>
        </w:rPr>
        <w:t>Songyang</w:t>
      </w:r>
      <w:proofErr w:type="spellEnd"/>
      <w:r w:rsidRPr="007621D9">
        <w:rPr>
          <w:rFonts w:ascii="Book Antiqua" w:eastAsia="Book Antiqua" w:hAnsi="Book Antiqua" w:cs="Book Antiqua"/>
          <w:color w:val="000000"/>
        </w:rPr>
        <w:t xml:space="preserve"> Z, Liu G, Zhang Y, Deng C. Human urine-derived stem cells alone or genetically-modified with FGF2 Improve type 2 diabetic erectile dysfunction in a rat model.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e92825 [PMID: 24663037 DOI: 10.1371/journal.pone.0092825]</w:t>
      </w:r>
    </w:p>
    <w:p w14:paraId="25E0DAF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10.1016/j.biomaterials.2010.07.108]</w:t>
      </w:r>
    </w:p>
    <w:p w14:paraId="245CB4D8" w14:textId="77777777" w:rsidR="002C55F2" w:rsidRPr="007621D9" w:rsidRDefault="002C55F2"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32 </w:t>
      </w:r>
      <w:r w:rsidRPr="007621D9">
        <w:rPr>
          <w:rFonts w:ascii="Book Antiqua" w:eastAsia="Book Antiqua" w:hAnsi="Book Antiqua" w:cs="Book Antiqua"/>
          <w:b/>
          <w:bCs/>
          <w:color w:val="000000"/>
        </w:rPr>
        <w:t>Liu G</w:t>
      </w:r>
      <w:r w:rsidRPr="007621D9">
        <w:rPr>
          <w:rFonts w:ascii="Book Antiqua" w:eastAsia="Book Antiqua" w:hAnsi="Book Antiqua" w:cs="Book Antiqua"/>
          <w:color w:val="000000"/>
        </w:rPr>
        <w:t xml:space="preserve">, Wu R, Yang B, Deng C, Lu X, Walker SJ, Ma PX, </w:t>
      </w:r>
      <w:proofErr w:type="spellStart"/>
      <w:r w:rsidRPr="007621D9">
        <w:rPr>
          <w:rFonts w:ascii="Book Antiqua" w:eastAsia="Book Antiqua" w:hAnsi="Book Antiqua" w:cs="Book Antiqua"/>
          <w:color w:val="000000"/>
        </w:rPr>
        <w:t>Mou</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Human Urine-Derived Stem Cell Differentiation to Endothelial Cells with Barrier Function and Nitric Oxide Production.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686-698 [PMID: 30011128 DOI: 10.1002/sctm.18-0040]</w:t>
      </w:r>
    </w:p>
    <w:p w14:paraId="13927E1D" w14:textId="77777777" w:rsidR="002C55F2" w:rsidRPr="007621D9" w:rsidRDefault="002C55F2"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33 </w:t>
      </w:r>
      <w:r w:rsidRPr="007621D9">
        <w:rPr>
          <w:rFonts w:ascii="Book Antiqua" w:eastAsia="Book Antiqua" w:hAnsi="Book Antiqua" w:cs="Book Antiqua"/>
          <w:b/>
          <w:bCs/>
          <w:color w:val="000000"/>
        </w:rPr>
        <w:t>Guan J</w:t>
      </w:r>
      <w:r w:rsidRPr="007621D9">
        <w:rPr>
          <w:rFonts w:ascii="Book Antiqua" w:eastAsia="Book Antiqua" w:hAnsi="Book Antiqua" w:cs="Book Antiqua"/>
          <w:color w:val="000000"/>
        </w:rPr>
        <w:t xml:space="preserve">, Zhang J, Li H, Zhu Z,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Wang Y, Zhang C. Human Urine Derived Stem Cells in Combination with β-TCP Can Be Applied for Bone Regeneration.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e0125253 [PMID: 25970295 DOI: 10.1371/journal.pone.0125253]</w:t>
      </w:r>
    </w:p>
    <w:p w14:paraId="3E3C4F91" w14:textId="08F8DCE4" w:rsidR="00A77B3E" w:rsidRPr="007621D9" w:rsidRDefault="002C55F2"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34 </w:t>
      </w:r>
      <w:proofErr w:type="spellStart"/>
      <w:r w:rsidRPr="007621D9">
        <w:rPr>
          <w:rFonts w:ascii="Book Antiqua" w:eastAsia="Book Antiqua" w:hAnsi="Book Antiqua" w:cs="Book Antiqua"/>
          <w:b/>
          <w:bCs/>
          <w:color w:val="000000"/>
        </w:rPr>
        <w:t>Bodin</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Wu S, </w:t>
      </w:r>
      <w:proofErr w:type="spellStart"/>
      <w:r w:rsidRPr="007621D9">
        <w:rPr>
          <w:rFonts w:ascii="Book Antiqua" w:eastAsia="Book Antiqua" w:hAnsi="Book Antiqua" w:cs="Book Antiqua"/>
          <w:color w:val="000000"/>
        </w:rPr>
        <w:t>Gatenholm</w:t>
      </w:r>
      <w:proofErr w:type="spellEnd"/>
      <w:r w:rsidRPr="007621D9">
        <w:rPr>
          <w:rFonts w:ascii="Book Antiqua" w:eastAsia="Book Antiqua" w:hAnsi="Book Antiqua" w:cs="Book Antiqua"/>
          <w:color w:val="000000"/>
        </w:rPr>
        <w:t xml:space="preserve"> P,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Tissue-engineered conduit using urine-derived stem cells seeded bacterial cellulose polymer in urinary reconstruction and diversion.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2010; </w:t>
      </w:r>
      <w:r w:rsidRPr="007621D9">
        <w:rPr>
          <w:rFonts w:ascii="Book Antiqua" w:eastAsia="Book Antiqua" w:hAnsi="Book Antiqua" w:cs="Book Antiqua"/>
          <w:b/>
          <w:bCs/>
          <w:color w:val="000000"/>
        </w:rPr>
        <w:t>31</w:t>
      </w:r>
      <w:r w:rsidRPr="007621D9">
        <w:rPr>
          <w:rFonts w:ascii="Book Antiqua" w:eastAsia="Book Antiqua" w:hAnsi="Book Antiqua" w:cs="Book Antiqua"/>
          <w:color w:val="000000"/>
        </w:rPr>
        <w:t xml:space="preserve">: 8889-8901 [PMID: 20800278 DOI: </w:t>
      </w:r>
      <w:r w:rsidR="00E81C75" w:rsidRPr="007621D9">
        <w:rPr>
          <w:rFonts w:ascii="Book Antiqua" w:eastAsia="Book Antiqua" w:hAnsi="Book Antiqua" w:cs="Book Antiqua"/>
          <w:color w:val="000000"/>
        </w:rPr>
        <w:t xml:space="preserve">35 </w:t>
      </w:r>
      <w:r w:rsidR="00E81C75" w:rsidRPr="007621D9">
        <w:rPr>
          <w:rFonts w:ascii="Book Antiqua" w:eastAsia="Book Antiqua" w:hAnsi="Book Antiqua" w:cs="Book Antiqua"/>
          <w:b/>
          <w:bCs/>
          <w:color w:val="000000"/>
        </w:rPr>
        <w:t>Liu G</w:t>
      </w:r>
      <w:r w:rsidR="00E81C75" w:rsidRPr="007621D9">
        <w:rPr>
          <w:rFonts w:ascii="Book Antiqua" w:eastAsia="Book Antiqua" w:hAnsi="Book Antiqua" w:cs="Book Antiqua"/>
          <w:color w:val="000000"/>
        </w:rPr>
        <w:t xml:space="preserve">, </w:t>
      </w:r>
      <w:proofErr w:type="spellStart"/>
      <w:r w:rsidR="00E81C75" w:rsidRPr="007621D9">
        <w:rPr>
          <w:rFonts w:ascii="Book Antiqua" w:eastAsia="Book Antiqua" w:hAnsi="Book Antiqua" w:cs="Book Antiqua"/>
          <w:color w:val="000000"/>
        </w:rPr>
        <w:t>Pareta</w:t>
      </w:r>
      <w:proofErr w:type="spellEnd"/>
      <w:r w:rsidR="00E81C75" w:rsidRPr="007621D9">
        <w:rPr>
          <w:rFonts w:ascii="Book Antiqua" w:eastAsia="Book Antiqua" w:hAnsi="Book Antiqua" w:cs="Book Antiqua"/>
          <w:color w:val="000000"/>
        </w:rPr>
        <w:t xml:space="preserve"> RA, Wu R, Shi Y, Zhou X, Liu H, Deng C, Sun X, </w:t>
      </w:r>
      <w:proofErr w:type="spellStart"/>
      <w:r w:rsidR="00E81C75" w:rsidRPr="007621D9">
        <w:rPr>
          <w:rFonts w:ascii="Book Antiqua" w:eastAsia="Book Antiqua" w:hAnsi="Book Antiqua" w:cs="Book Antiqua"/>
          <w:color w:val="000000"/>
        </w:rPr>
        <w:t>Atala</w:t>
      </w:r>
      <w:proofErr w:type="spellEnd"/>
      <w:r w:rsidR="00E81C75" w:rsidRPr="007621D9">
        <w:rPr>
          <w:rFonts w:ascii="Book Antiqua" w:eastAsia="Book Antiqua" w:hAnsi="Book Antiqua" w:cs="Book Antiqua"/>
          <w:color w:val="000000"/>
        </w:rPr>
        <w:t xml:space="preserve"> A, </w:t>
      </w:r>
      <w:proofErr w:type="spellStart"/>
      <w:r w:rsidR="00E81C75" w:rsidRPr="007621D9">
        <w:rPr>
          <w:rFonts w:ascii="Book Antiqua" w:eastAsia="Book Antiqua" w:hAnsi="Book Antiqua" w:cs="Book Antiqua"/>
          <w:color w:val="000000"/>
        </w:rPr>
        <w:t>Opara</w:t>
      </w:r>
      <w:proofErr w:type="spellEnd"/>
      <w:r w:rsidR="00E81C75" w:rsidRPr="007621D9">
        <w:rPr>
          <w:rFonts w:ascii="Book Antiqua" w:eastAsia="Book Antiqua" w:hAnsi="Book Antiqua" w:cs="Book Antiqua"/>
          <w:color w:val="000000"/>
        </w:rPr>
        <w:t xml:space="preserve"> EC, Zhang Y. Skeletal myogenic differentiation of urine-derived stem cells and angiogenesis </w:t>
      </w:r>
      <w:r w:rsidR="00E81C75" w:rsidRPr="007621D9">
        <w:rPr>
          <w:rFonts w:ascii="Book Antiqua" w:eastAsia="Book Antiqua" w:hAnsi="Book Antiqua" w:cs="Book Antiqua"/>
          <w:color w:val="000000"/>
        </w:rPr>
        <w:lastRenderedPageBreak/>
        <w:t xml:space="preserve">using microbeads loaded with growth factors. </w:t>
      </w:r>
      <w:r w:rsidR="00E81C75" w:rsidRPr="007621D9">
        <w:rPr>
          <w:rFonts w:ascii="Book Antiqua" w:eastAsia="Book Antiqua" w:hAnsi="Book Antiqua" w:cs="Book Antiqua"/>
          <w:i/>
          <w:iCs/>
          <w:color w:val="000000"/>
        </w:rPr>
        <w:t>Biomaterials</w:t>
      </w:r>
      <w:r w:rsidR="00E81C75" w:rsidRPr="007621D9">
        <w:rPr>
          <w:rFonts w:ascii="Book Antiqua" w:eastAsia="Book Antiqua" w:hAnsi="Book Antiqua" w:cs="Book Antiqua"/>
          <w:color w:val="000000"/>
        </w:rPr>
        <w:t xml:space="preserve"> 2013; </w:t>
      </w:r>
      <w:r w:rsidR="00E81C75" w:rsidRPr="007621D9">
        <w:rPr>
          <w:rFonts w:ascii="Book Antiqua" w:eastAsia="Book Antiqua" w:hAnsi="Book Antiqua" w:cs="Book Antiqua"/>
          <w:b/>
          <w:bCs/>
          <w:color w:val="000000"/>
        </w:rPr>
        <w:t>34</w:t>
      </w:r>
      <w:r w:rsidR="00E81C75" w:rsidRPr="007621D9">
        <w:rPr>
          <w:rFonts w:ascii="Book Antiqua" w:eastAsia="Book Antiqua" w:hAnsi="Book Antiqua" w:cs="Book Antiqua"/>
          <w:color w:val="000000"/>
        </w:rPr>
        <w:t>: 1311-1326 [PMID: 23137393 DOI: 10.1016/j.biomaterials.2012.10.038]</w:t>
      </w:r>
    </w:p>
    <w:p w14:paraId="2AC5411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36 </w:t>
      </w:r>
      <w:r w:rsidRPr="007621D9">
        <w:rPr>
          <w:rFonts w:ascii="Book Antiqua" w:eastAsia="Book Antiqua" w:hAnsi="Book Antiqua" w:cs="Book Antiqua"/>
          <w:b/>
          <w:bCs/>
          <w:color w:val="000000"/>
        </w:rPr>
        <w:t>Wu S</w:t>
      </w:r>
      <w:r w:rsidRPr="007621D9">
        <w:rPr>
          <w:rFonts w:ascii="Book Antiqua" w:eastAsia="Book Antiqua" w:hAnsi="Book Antiqua" w:cs="Book Antiqua"/>
          <w:color w:val="000000"/>
        </w:rPr>
        <w:t xml:space="preserve">, Liu Y,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Human urine-derived stem cells seeded in a modified 3D porous small intestinal submucosa scaffold for urethral tissue engineering.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32</w:t>
      </w:r>
      <w:r w:rsidRPr="007621D9">
        <w:rPr>
          <w:rFonts w:ascii="Book Antiqua" w:eastAsia="Book Antiqua" w:hAnsi="Book Antiqua" w:cs="Book Antiqua"/>
          <w:color w:val="000000"/>
        </w:rPr>
        <w:t>: 1317-1326 [PMID: 21055807 DOI: 10.1016/j.biomaterials.2010.10.006]</w:t>
      </w:r>
    </w:p>
    <w:p w14:paraId="6C5F9FA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37 </w:t>
      </w:r>
      <w:r w:rsidRPr="007621D9">
        <w:rPr>
          <w:rFonts w:ascii="Book Antiqua" w:eastAsia="Book Antiqua" w:hAnsi="Book Antiqua" w:cs="Book Antiqua"/>
          <w:b/>
          <w:bCs/>
          <w:color w:val="000000"/>
        </w:rPr>
        <w:t>Xu G</w:t>
      </w:r>
      <w:r w:rsidRPr="007621D9">
        <w:rPr>
          <w:rFonts w:ascii="Book Antiqua" w:eastAsia="Book Antiqua" w:hAnsi="Book Antiqua" w:cs="Book Antiqua"/>
          <w:color w:val="000000"/>
        </w:rPr>
        <w:t xml:space="preserve">, Wu F, </w:t>
      </w:r>
      <w:proofErr w:type="spellStart"/>
      <w:r w:rsidRPr="007621D9">
        <w:rPr>
          <w:rFonts w:ascii="Book Antiqua" w:eastAsia="Book Antiqua" w:hAnsi="Book Antiqua" w:cs="Book Antiqua"/>
          <w:color w:val="000000"/>
        </w:rPr>
        <w:t>Gu</w:t>
      </w:r>
      <w:proofErr w:type="spellEnd"/>
      <w:r w:rsidRPr="007621D9">
        <w:rPr>
          <w:rFonts w:ascii="Book Antiqua" w:eastAsia="Book Antiqua" w:hAnsi="Book Antiqua" w:cs="Book Antiqua"/>
          <w:color w:val="000000"/>
        </w:rPr>
        <w:t xml:space="preserve"> X, Zhang J, You K, Chen Y, </w:t>
      </w:r>
      <w:proofErr w:type="spellStart"/>
      <w:r w:rsidRPr="007621D9">
        <w:rPr>
          <w:rFonts w:ascii="Book Antiqua" w:eastAsia="Book Antiqua" w:hAnsi="Book Antiqua" w:cs="Book Antiqua"/>
          <w:color w:val="000000"/>
        </w:rPr>
        <w:t>Getachew</w:t>
      </w:r>
      <w:proofErr w:type="spellEnd"/>
      <w:r w:rsidRPr="007621D9">
        <w:rPr>
          <w:rFonts w:ascii="Book Antiqua" w:eastAsia="Book Antiqua" w:hAnsi="Book Antiqua" w:cs="Book Antiqua"/>
          <w:color w:val="000000"/>
        </w:rPr>
        <w:t xml:space="preserve"> A, Zhuang Y,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Lin Z,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D, Yang F, Pan T, Wei H, Li YX. Direct Conversion of Human Urine Cells to Neurons by Small Molecules.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16707 [PMID: 31723223 DOI: 10.1038/s41598-019-53007-6]</w:t>
      </w:r>
    </w:p>
    <w:p w14:paraId="2B7C59E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38 </w:t>
      </w:r>
      <w:proofErr w:type="spellStart"/>
      <w:r w:rsidRPr="007621D9">
        <w:rPr>
          <w:rFonts w:ascii="Book Antiqua" w:eastAsia="Book Antiqua" w:hAnsi="Book Antiqua" w:cs="Book Antiqua"/>
          <w:b/>
          <w:bCs/>
          <w:color w:val="000000"/>
        </w:rPr>
        <w:t>Cahan</w:t>
      </w:r>
      <w:proofErr w:type="spellEnd"/>
      <w:r w:rsidRPr="007621D9">
        <w:rPr>
          <w:rFonts w:ascii="Book Antiqua" w:eastAsia="Book Antiqua" w:hAnsi="Book Antiqua" w:cs="Book Antiqua"/>
          <w:b/>
          <w:bCs/>
          <w:color w:val="000000"/>
        </w:rPr>
        <w:t xml:space="preserve"> P</w:t>
      </w:r>
      <w:r w:rsidRPr="007621D9">
        <w:rPr>
          <w:rFonts w:ascii="Book Antiqua" w:eastAsia="Book Antiqua" w:hAnsi="Book Antiqua" w:cs="Book Antiqua"/>
          <w:color w:val="000000"/>
        </w:rPr>
        <w:t xml:space="preserve">, Daley GQ. Origins and implications of pluripotent stem cell variability and heterogeneity. </w:t>
      </w:r>
      <w:r w:rsidRPr="007621D9">
        <w:rPr>
          <w:rFonts w:ascii="Book Antiqua" w:eastAsia="Book Antiqua" w:hAnsi="Book Antiqua" w:cs="Book Antiqua"/>
          <w:i/>
          <w:iCs/>
          <w:color w:val="000000"/>
        </w:rPr>
        <w:t xml:space="preserve">Nat Rev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357-368 [PMID: 23673969 DOI: 10.1038/nrm</w:t>
      </w:r>
      <w:r w:rsidRPr="007621D9">
        <w:rPr>
          <w:rFonts w:ascii="Book Antiqua" w:eastAsia="Book Antiqua" w:hAnsi="Book Antiqua" w:cs="Book Antiqua"/>
          <w:color w:val="000000"/>
          <w:vertAlign w:val="superscript"/>
        </w:rPr>
        <w:t>3</w:t>
      </w:r>
      <w:r w:rsidRPr="007621D9">
        <w:rPr>
          <w:rFonts w:ascii="Book Antiqua" w:eastAsia="Book Antiqua" w:hAnsi="Book Antiqua" w:cs="Book Antiqua"/>
          <w:color w:val="000000"/>
        </w:rPr>
        <w:t>584]</w:t>
      </w:r>
    </w:p>
    <w:p w14:paraId="5C92C2F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39 </w:t>
      </w:r>
      <w:r w:rsidRPr="007621D9">
        <w:rPr>
          <w:rFonts w:ascii="Book Antiqua" w:eastAsia="Book Antiqua" w:hAnsi="Book Antiqua" w:cs="Book Antiqua"/>
          <w:b/>
          <w:bCs/>
          <w:color w:val="000000"/>
        </w:rPr>
        <w:t>Sun X</w:t>
      </w:r>
      <w:r w:rsidRPr="007621D9">
        <w:rPr>
          <w:rFonts w:ascii="Book Antiqua" w:eastAsia="Book Antiqua" w:hAnsi="Book Antiqua" w:cs="Book Antiqua"/>
          <w:color w:val="000000"/>
        </w:rPr>
        <w:t xml:space="preserve">, Zheng W, Qian C, Wu Q, </w:t>
      </w:r>
      <w:proofErr w:type="spellStart"/>
      <w:r w:rsidRPr="007621D9">
        <w:rPr>
          <w:rFonts w:ascii="Book Antiqua" w:eastAsia="Book Antiqua" w:hAnsi="Book Antiqua" w:cs="Book Antiqua"/>
          <w:color w:val="000000"/>
        </w:rPr>
        <w:t>Hao</w:t>
      </w:r>
      <w:proofErr w:type="spellEnd"/>
      <w:r w:rsidRPr="007621D9">
        <w:rPr>
          <w:rFonts w:ascii="Book Antiqua" w:eastAsia="Book Antiqua" w:hAnsi="Book Antiqua" w:cs="Book Antiqua"/>
          <w:color w:val="000000"/>
        </w:rPr>
        <w:t xml:space="preserve"> Y, Lu G. Focal adhesion kinase promotes BMP2-induced osteogenic differentiation of human urinary stem cells via AMPK and </w:t>
      </w:r>
      <w:proofErr w:type="spellStart"/>
      <w:r w:rsidRPr="007621D9">
        <w:rPr>
          <w:rFonts w:ascii="Book Antiqua" w:eastAsia="Book Antiqua" w:hAnsi="Book Antiqua" w:cs="Book Antiqua"/>
          <w:color w:val="000000"/>
        </w:rPr>
        <w:t>Wnt</w:t>
      </w:r>
      <w:proofErr w:type="spellEnd"/>
      <w:r w:rsidRPr="007621D9">
        <w:rPr>
          <w:rFonts w:ascii="Book Antiqua" w:eastAsia="Book Antiqua" w:hAnsi="Book Antiqua" w:cs="Book Antiqua"/>
          <w:color w:val="000000"/>
        </w:rPr>
        <w:t xml:space="preserve"> signaling pathways.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235</w:t>
      </w:r>
      <w:r w:rsidRPr="007621D9">
        <w:rPr>
          <w:rFonts w:ascii="Book Antiqua" w:eastAsia="Book Antiqua" w:hAnsi="Book Antiqua" w:cs="Book Antiqua"/>
          <w:color w:val="000000"/>
        </w:rPr>
        <w:t>: 4954-4964 [PMID: 31663128 DOI: 10.1002/jcp.29374]</w:t>
      </w:r>
    </w:p>
    <w:p w14:paraId="054E973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40 </w:t>
      </w:r>
      <w:proofErr w:type="spellStart"/>
      <w:r w:rsidRPr="007621D9">
        <w:rPr>
          <w:rFonts w:ascii="Book Antiqua" w:eastAsia="Book Antiqua" w:hAnsi="Book Antiqua" w:cs="Book Antiqua"/>
          <w:b/>
          <w:bCs/>
          <w:color w:val="000000"/>
        </w:rPr>
        <w:t>Bragança</w:t>
      </w:r>
      <w:proofErr w:type="spellEnd"/>
      <w:r w:rsidRPr="007621D9">
        <w:rPr>
          <w:rFonts w:ascii="Book Antiqua" w:eastAsia="Book Antiqua" w:hAnsi="Book Antiqua" w:cs="Book Antiqua"/>
          <w:b/>
          <w:bCs/>
          <w:color w:val="000000"/>
        </w:rPr>
        <w:t xml:space="preserve"> J</w:t>
      </w:r>
      <w:r w:rsidRPr="007621D9">
        <w:rPr>
          <w:rFonts w:ascii="Book Antiqua" w:eastAsia="Book Antiqua" w:hAnsi="Book Antiqua" w:cs="Book Antiqua"/>
          <w:color w:val="000000"/>
        </w:rPr>
        <w:t xml:space="preserve">, Lopes JA, Mendes-Silva L, Almeida Santos JM. Induced pluripotent stem cells, a giant leap for mankind therapeutic applications.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421-430 [PMID: 31396369 DOI: 10.4252/wjsc.v11.i7.421]</w:t>
      </w:r>
    </w:p>
    <w:p w14:paraId="330ABFE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41 </w:t>
      </w:r>
      <w:proofErr w:type="spellStart"/>
      <w:r w:rsidRPr="007621D9">
        <w:rPr>
          <w:rFonts w:ascii="Book Antiqua" w:eastAsia="Book Antiqua" w:hAnsi="Book Antiqua" w:cs="Book Antiqua"/>
          <w:b/>
          <w:bCs/>
          <w:color w:val="000000"/>
        </w:rPr>
        <w:t>Ohnuki</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Takahashi K. Present and future challenges of induced pluripotent stem cells. </w:t>
      </w:r>
      <w:proofErr w:type="spellStart"/>
      <w:r w:rsidRPr="007621D9">
        <w:rPr>
          <w:rFonts w:ascii="Book Antiqua" w:eastAsia="Book Antiqua" w:hAnsi="Book Antiqua" w:cs="Book Antiqua"/>
          <w:i/>
          <w:iCs/>
          <w:color w:val="000000"/>
        </w:rPr>
        <w:t>Philos</w:t>
      </w:r>
      <w:proofErr w:type="spellEnd"/>
      <w:r w:rsidRPr="007621D9">
        <w:rPr>
          <w:rFonts w:ascii="Book Antiqua" w:eastAsia="Book Antiqua" w:hAnsi="Book Antiqua" w:cs="Book Antiqua"/>
          <w:i/>
          <w:iCs/>
          <w:color w:val="000000"/>
        </w:rPr>
        <w:t xml:space="preserve"> Trans R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Lond</w:t>
      </w:r>
      <w:proofErr w:type="spellEnd"/>
      <w:r w:rsidRPr="007621D9">
        <w:rPr>
          <w:rFonts w:ascii="Book Antiqua" w:eastAsia="Book Antiqua" w:hAnsi="Book Antiqua" w:cs="Book Antiqua"/>
          <w:i/>
          <w:iCs/>
          <w:color w:val="000000"/>
        </w:rPr>
        <w:t xml:space="preserve"> B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370</w:t>
      </w:r>
      <w:r w:rsidRPr="007621D9">
        <w:rPr>
          <w:rFonts w:ascii="Book Antiqua" w:eastAsia="Book Antiqua" w:hAnsi="Book Antiqua" w:cs="Book Antiqua"/>
          <w:color w:val="000000"/>
        </w:rPr>
        <w:t>: 20140367 [PMID: 26416678 DOI: 10.1098/rstb.2014.0367]</w:t>
      </w:r>
    </w:p>
    <w:p w14:paraId="3E7145A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42 </w:t>
      </w:r>
      <w:proofErr w:type="spellStart"/>
      <w:r w:rsidRPr="007621D9">
        <w:rPr>
          <w:rFonts w:ascii="Book Antiqua" w:eastAsia="Book Antiqua" w:hAnsi="Book Antiqua" w:cs="Book Antiqua"/>
          <w:b/>
          <w:bCs/>
          <w:color w:val="000000"/>
        </w:rPr>
        <w:t>Hockemeyer</w:t>
      </w:r>
      <w:proofErr w:type="spellEnd"/>
      <w:r w:rsidRPr="007621D9">
        <w:rPr>
          <w:rFonts w:ascii="Book Antiqua" w:eastAsia="Book Antiqua" w:hAnsi="Book Antiqua" w:cs="Book Antiqua"/>
          <w:b/>
          <w:bCs/>
          <w:color w:val="000000"/>
        </w:rPr>
        <w:t xml:space="preserve"> 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Jaenisch</w:t>
      </w:r>
      <w:proofErr w:type="spellEnd"/>
      <w:r w:rsidRPr="007621D9">
        <w:rPr>
          <w:rFonts w:ascii="Book Antiqua" w:eastAsia="Book Antiqua" w:hAnsi="Book Antiqua" w:cs="Book Antiqua"/>
          <w:color w:val="000000"/>
        </w:rPr>
        <w:t xml:space="preserve"> R. Induced Pluripotent Stem Cells Meet Genome Editing. </w:t>
      </w:r>
      <w:r w:rsidRPr="007621D9">
        <w:rPr>
          <w:rFonts w:ascii="Book Antiqua" w:eastAsia="Book Antiqua" w:hAnsi="Book Antiqua" w:cs="Book Antiqua"/>
          <w:i/>
          <w:iCs/>
          <w:color w:val="000000"/>
        </w:rPr>
        <w:t>Cell Stem Cell</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573-586 [PMID: 27152442 DOI: 10.1016/j.stem.2016.04.013]</w:t>
      </w:r>
    </w:p>
    <w:p w14:paraId="1A8AFD9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43 </w:t>
      </w:r>
      <w:r w:rsidRPr="007621D9">
        <w:rPr>
          <w:rFonts w:ascii="Book Antiqua" w:eastAsia="Book Antiqua" w:hAnsi="Book Antiqua" w:cs="Book Antiqua"/>
          <w:b/>
          <w:bCs/>
          <w:color w:val="000000"/>
        </w:rPr>
        <w:t>Takahashi K</w:t>
      </w:r>
      <w:r w:rsidRPr="007621D9">
        <w:rPr>
          <w:rFonts w:ascii="Book Antiqua" w:eastAsia="Book Antiqua" w:hAnsi="Book Antiqua" w:cs="Book Antiqua"/>
          <w:color w:val="000000"/>
        </w:rPr>
        <w:t xml:space="preserve">, Yamanaka S. Induction of pluripotent stem cells from mouse embryonic and adult fibroblast cultures by defined factors. </w:t>
      </w:r>
      <w:r w:rsidRPr="007621D9">
        <w:rPr>
          <w:rFonts w:ascii="Book Antiqua" w:eastAsia="Book Antiqua" w:hAnsi="Book Antiqua" w:cs="Book Antiqua"/>
          <w:i/>
          <w:iCs/>
          <w:color w:val="000000"/>
        </w:rPr>
        <w:t>Cell</w:t>
      </w:r>
      <w:r w:rsidRPr="007621D9">
        <w:rPr>
          <w:rFonts w:ascii="Book Antiqua" w:eastAsia="Book Antiqua" w:hAnsi="Book Antiqua" w:cs="Book Antiqua"/>
          <w:color w:val="000000"/>
        </w:rPr>
        <w:t xml:space="preserve"> 2006; </w:t>
      </w:r>
      <w:r w:rsidRPr="007621D9">
        <w:rPr>
          <w:rFonts w:ascii="Book Antiqua" w:eastAsia="Book Antiqua" w:hAnsi="Book Antiqua" w:cs="Book Antiqua"/>
          <w:b/>
          <w:bCs/>
          <w:color w:val="000000"/>
        </w:rPr>
        <w:t>126</w:t>
      </w:r>
      <w:r w:rsidRPr="007621D9">
        <w:rPr>
          <w:rFonts w:ascii="Book Antiqua" w:eastAsia="Book Antiqua" w:hAnsi="Book Antiqua" w:cs="Book Antiqua"/>
          <w:color w:val="000000"/>
        </w:rPr>
        <w:t>: 663-676 [PMID: 16904174 DOI: 10.1016/j.cell.2006.07.024]</w:t>
      </w:r>
    </w:p>
    <w:p w14:paraId="612FCB2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44 </w:t>
      </w:r>
      <w:proofErr w:type="spellStart"/>
      <w:r w:rsidRPr="007621D9">
        <w:rPr>
          <w:rFonts w:ascii="Book Antiqua" w:eastAsia="Book Antiqua" w:hAnsi="Book Antiqua" w:cs="Book Antiqua"/>
          <w:b/>
          <w:bCs/>
          <w:color w:val="000000"/>
        </w:rPr>
        <w:t>Raab</w:t>
      </w:r>
      <w:proofErr w:type="spellEnd"/>
      <w:r w:rsidRPr="007621D9">
        <w:rPr>
          <w:rFonts w:ascii="Book Antiqua" w:eastAsia="Book Antiqua" w:hAnsi="Book Antiqua" w:cs="Book Antiqua"/>
          <w:b/>
          <w:bCs/>
          <w:color w:val="000000"/>
        </w:rPr>
        <w:t xml:space="preserve"> S</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Klingenstein</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Liebau</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Linta</w:t>
      </w:r>
      <w:proofErr w:type="spellEnd"/>
      <w:r w:rsidRPr="007621D9">
        <w:rPr>
          <w:rFonts w:ascii="Book Antiqua" w:eastAsia="Book Antiqua" w:hAnsi="Book Antiqua" w:cs="Book Antiqua"/>
          <w:color w:val="000000"/>
        </w:rPr>
        <w:t xml:space="preserve"> L. A Comparative View on Human Somatic Cell Sources for iPSC Generation.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2014</w:t>
      </w:r>
      <w:r w:rsidRPr="007621D9">
        <w:rPr>
          <w:rFonts w:ascii="Book Antiqua" w:eastAsia="Book Antiqua" w:hAnsi="Book Antiqua" w:cs="Book Antiqua"/>
          <w:color w:val="000000"/>
        </w:rPr>
        <w:t>: 768391 [PMID: 25431601 DOI: 10.1155/2014/768391]</w:t>
      </w:r>
    </w:p>
    <w:p w14:paraId="019222B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45 </w:t>
      </w:r>
      <w:r w:rsidRPr="007621D9">
        <w:rPr>
          <w:rFonts w:ascii="Book Antiqua" w:eastAsia="Book Antiqua" w:hAnsi="Book Antiqua" w:cs="Book Antiqua"/>
          <w:b/>
          <w:bCs/>
          <w:color w:val="000000"/>
        </w:rPr>
        <w:t>Zhou T</w:t>
      </w:r>
      <w:r w:rsidRPr="007621D9">
        <w:rPr>
          <w:rFonts w:ascii="Book Antiqua" w:eastAsia="Book Antiqua" w:hAnsi="Book Antiqua" w:cs="Book Antiqua"/>
          <w:color w:val="000000"/>
        </w:rPr>
        <w:t xml:space="preserve">, Benda C, </w:t>
      </w:r>
      <w:proofErr w:type="spellStart"/>
      <w:r w:rsidRPr="007621D9">
        <w:rPr>
          <w:rFonts w:ascii="Book Antiqua" w:eastAsia="Book Antiqua" w:hAnsi="Book Antiqua" w:cs="Book Antiqua"/>
          <w:color w:val="000000"/>
        </w:rPr>
        <w:t>Duzinger</w:t>
      </w:r>
      <w:proofErr w:type="spellEnd"/>
      <w:r w:rsidRPr="007621D9">
        <w:rPr>
          <w:rFonts w:ascii="Book Antiqua" w:eastAsia="Book Antiqua" w:hAnsi="Book Antiqua" w:cs="Book Antiqua"/>
          <w:color w:val="000000"/>
        </w:rPr>
        <w:t xml:space="preserve"> S, Huang Y, Li X, Li Y,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X, Cao G, Chen S, </w:t>
      </w:r>
      <w:proofErr w:type="spellStart"/>
      <w:r w:rsidRPr="007621D9">
        <w:rPr>
          <w:rFonts w:ascii="Book Antiqua" w:eastAsia="Book Antiqua" w:hAnsi="Book Antiqua" w:cs="Book Antiqua"/>
          <w:color w:val="000000"/>
        </w:rPr>
        <w:t>Hao</w:t>
      </w:r>
      <w:proofErr w:type="spellEnd"/>
      <w:r w:rsidRPr="007621D9">
        <w:rPr>
          <w:rFonts w:ascii="Book Antiqua" w:eastAsia="Book Antiqua" w:hAnsi="Book Antiqua" w:cs="Book Antiqua"/>
          <w:color w:val="000000"/>
        </w:rPr>
        <w:t xml:space="preserve"> L, Chan YC, Ng KM, Ho JC, </w:t>
      </w:r>
      <w:proofErr w:type="spellStart"/>
      <w:r w:rsidRPr="007621D9">
        <w:rPr>
          <w:rFonts w:ascii="Book Antiqua" w:eastAsia="Book Antiqua" w:hAnsi="Book Antiqua" w:cs="Book Antiqua"/>
          <w:color w:val="000000"/>
        </w:rPr>
        <w:t>Wieser</w:t>
      </w:r>
      <w:proofErr w:type="spellEnd"/>
      <w:r w:rsidRPr="007621D9">
        <w:rPr>
          <w:rFonts w:ascii="Book Antiqua" w:eastAsia="Book Antiqua" w:hAnsi="Book Antiqua" w:cs="Book Antiqua"/>
          <w:color w:val="000000"/>
        </w:rPr>
        <w:t xml:space="preserve"> M, Wu J, </w:t>
      </w:r>
      <w:proofErr w:type="spellStart"/>
      <w:r w:rsidRPr="007621D9">
        <w:rPr>
          <w:rFonts w:ascii="Book Antiqua" w:eastAsia="Book Antiqua" w:hAnsi="Book Antiqua" w:cs="Book Antiqua"/>
          <w:color w:val="000000"/>
        </w:rPr>
        <w:t>Redl</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Tse</w:t>
      </w:r>
      <w:proofErr w:type="spellEnd"/>
      <w:r w:rsidRPr="007621D9">
        <w:rPr>
          <w:rFonts w:ascii="Book Antiqua" w:eastAsia="Book Antiqua" w:hAnsi="Book Antiqua" w:cs="Book Antiqua"/>
          <w:color w:val="000000"/>
        </w:rPr>
        <w:t xml:space="preserve"> HF, </w:t>
      </w:r>
      <w:proofErr w:type="spellStart"/>
      <w:r w:rsidRPr="007621D9">
        <w:rPr>
          <w:rFonts w:ascii="Book Antiqua" w:eastAsia="Book Antiqua" w:hAnsi="Book Antiqua" w:cs="Book Antiqua"/>
          <w:color w:val="000000"/>
        </w:rPr>
        <w:t>Grillari</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Grillari-Voglauer</w:t>
      </w:r>
      <w:proofErr w:type="spellEnd"/>
      <w:r w:rsidRPr="007621D9">
        <w:rPr>
          <w:rFonts w:ascii="Book Antiqua" w:eastAsia="Book Antiqua" w:hAnsi="Book Antiqua" w:cs="Book Antiqua"/>
          <w:color w:val="000000"/>
        </w:rPr>
        <w:t xml:space="preserve"> R, Pei D, Esteban MA. Generation of induced pluripotent stem cells from urine. </w:t>
      </w:r>
      <w:r w:rsidRPr="007621D9">
        <w:rPr>
          <w:rFonts w:ascii="Book Antiqua" w:eastAsia="Book Antiqua" w:hAnsi="Book Antiqua" w:cs="Book Antiqua"/>
          <w:i/>
          <w:iCs/>
          <w:color w:val="000000"/>
        </w:rPr>
        <w:t xml:space="preserve">J Am </w:t>
      </w:r>
      <w:proofErr w:type="spellStart"/>
      <w:r w:rsidRPr="007621D9">
        <w:rPr>
          <w:rFonts w:ascii="Book Antiqua" w:eastAsia="Book Antiqua" w:hAnsi="Book Antiqua" w:cs="Book Antiqua"/>
          <w:i/>
          <w:iCs/>
          <w:color w:val="000000"/>
        </w:rPr>
        <w:t>Soc</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Nephrol</w:t>
      </w:r>
      <w:proofErr w:type="spellEnd"/>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22</w:t>
      </w:r>
      <w:r w:rsidRPr="007621D9">
        <w:rPr>
          <w:rFonts w:ascii="Book Antiqua" w:eastAsia="Book Antiqua" w:hAnsi="Book Antiqua" w:cs="Book Antiqua"/>
          <w:color w:val="000000"/>
        </w:rPr>
        <w:t>: 1221-1228 [PMID: 21636641 DOI: 10.1681/ASN.2011010106]</w:t>
      </w:r>
    </w:p>
    <w:p w14:paraId="5E4B78A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46 </w:t>
      </w:r>
      <w:proofErr w:type="spellStart"/>
      <w:r w:rsidRPr="007621D9">
        <w:rPr>
          <w:rFonts w:ascii="Book Antiqua" w:eastAsia="Book Antiqua" w:hAnsi="Book Antiqua" w:cs="Book Antiqua"/>
          <w:b/>
          <w:bCs/>
          <w:color w:val="000000"/>
        </w:rPr>
        <w:t>Xue</w:t>
      </w:r>
      <w:proofErr w:type="spellEnd"/>
      <w:r w:rsidRPr="007621D9">
        <w:rPr>
          <w:rFonts w:ascii="Book Antiqua" w:eastAsia="Book Antiqua" w:hAnsi="Book Antiqua" w:cs="Book Antiqua"/>
          <w:b/>
          <w:bCs/>
          <w:color w:val="000000"/>
        </w:rPr>
        <w:t xml:space="preserve"> Y</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X, Wang L, Liao B, Zhang H, Shan Y, Chen Q, Zhou T, Li X, </w:t>
      </w:r>
      <w:proofErr w:type="spellStart"/>
      <w:r w:rsidRPr="007621D9">
        <w:rPr>
          <w:rFonts w:ascii="Book Antiqua" w:eastAsia="Book Antiqua" w:hAnsi="Book Antiqua" w:cs="Book Antiqua"/>
          <w:color w:val="000000"/>
        </w:rPr>
        <w:t>Hou</w:t>
      </w:r>
      <w:proofErr w:type="spellEnd"/>
      <w:r w:rsidRPr="007621D9">
        <w:rPr>
          <w:rFonts w:ascii="Book Antiqua" w:eastAsia="Book Antiqua" w:hAnsi="Book Antiqua" w:cs="Book Antiqua"/>
          <w:color w:val="000000"/>
        </w:rPr>
        <w:t xml:space="preserve"> J, Chen S, Luo R, Qin D, Pei D, Pan G. Generating a non-integrating human induced pluripotent stem cell bank from urine-derived cells.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e70573 [PMID: 23940595 DOI: 10.1371/journal.pone.0070573]</w:t>
      </w:r>
    </w:p>
    <w:p w14:paraId="105FE61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47 </w:t>
      </w:r>
      <w:proofErr w:type="spellStart"/>
      <w:r w:rsidRPr="007621D9">
        <w:rPr>
          <w:rFonts w:ascii="Book Antiqua" w:eastAsia="Book Antiqua" w:hAnsi="Book Antiqua" w:cs="Book Antiqua"/>
          <w:b/>
          <w:bCs/>
          <w:color w:val="000000"/>
        </w:rPr>
        <w:t>Gaignerie</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Lefort</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Rousselle</w:t>
      </w:r>
      <w:proofErr w:type="spellEnd"/>
      <w:r w:rsidRPr="007621D9">
        <w:rPr>
          <w:rFonts w:ascii="Book Antiqua" w:eastAsia="Book Antiqua" w:hAnsi="Book Antiqua" w:cs="Book Antiqua"/>
          <w:color w:val="000000"/>
        </w:rPr>
        <w:t xml:space="preserve"> M, Forest-</w:t>
      </w:r>
      <w:proofErr w:type="spellStart"/>
      <w:r w:rsidRPr="007621D9">
        <w:rPr>
          <w:rFonts w:ascii="Book Antiqua" w:eastAsia="Book Antiqua" w:hAnsi="Book Antiqua" w:cs="Book Antiqua"/>
          <w:color w:val="000000"/>
        </w:rPr>
        <w:t>Choquet</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Flippe</w:t>
      </w:r>
      <w:proofErr w:type="spellEnd"/>
      <w:r w:rsidRPr="007621D9">
        <w:rPr>
          <w:rFonts w:ascii="Book Antiqua" w:eastAsia="Book Antiqua" w:hAnsi="Book Antiqua" w:cs="Book Antiqua"/>
          <w:color w:val="000000"/>
        </w:rPr>
        <w:t xml:space="preserve"> L, Francois-Campion V, Girardeau A,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Chariau</w:t>
      </w:r>
      <w:proofErr w:type="spellEnd"/>
      <w:r w:rsidRPr="007621D9">
        <w:rPr>
          <w:rFonts w:ascii="Book Antiqua" w:eastAsia="Book Antiqua" w:hAnsi="Book Antiqua" w:cs="Book Antiqua"/>
          <w:color w:val="000000"/>
        </w:rPr>
        <w:t xml:space="preserve"> C, </w:t>
      </w:r>
      <w:proofErr w:type="spellStart"/>
      <w:r w:rsidRPr="007621D9">
        <w:rPr>
          <w:rFonts w:ascii="Book Antiqua" w:eastAsia="Book Antiqua" w:hAnsi="Book Antiqua" w:cs="Book Antiqua"/>
          <w:color w:val="000000"/>
        </w:rPr>
        <w:t>Francheteau</w:t>
      </w:r>
      <w:proofErr w:type="spellEnd"/>
      <w:r w:rsidRPr="007621D9">
        <w:rPr>
          <w:rFonts w:ascii="Book Antiqua" w:eastAsia="Book Antiqua" w:hAnsi="Book Antiqua" w:cs="Book Antiqua"/>
          <w:color w:val="000000"/>
        </w:rPr>
        <w:t xml:space="preserve"> Q, </w:t>
      </w:r>
      <w:proofErr w:type="spellStart"/>
      <w:r w:rsidRPr="007621D9">
        <w:rPr>
          <w:rFonts w:ascii="Book Antiqua" w:eastAsia="Book Antiqua" w:hAnsi="Book Antiqua" w:cs="Book Antiqua"/>
          <w:color w:val="000000"/>
        </w:rPr>
        <w:t>Derevier</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Chaubron</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Knöbel</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Gaborit</w:t>
      </w:r>
      <w:proofErr w:type="spellEnd"/>
      <w:r w:rsidRPr="007621D9">
        <w:rPr>
          <w:rFonts w:ascii="Book Antiqua" w:eastAsia="Book Antiqua" w:hAnsi="Book Antiqua" w:cs="Book Antiqua"/>
          <w:color w:val="000000"/>
        </w:rPr>
        <w:t xml:space="preserve"> N,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David L. Urine-derived cells provide a readily accessible cell type for feeder-free mRNA reprogramming.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8</w:t>
      </w:r>
      <w:r w:rsidRPr="007621D9">
        <w:rPr>
          <w:rFonts w:ascii="Book Antiqua" w:eastAsia="Book Antiqua" w:hAnsi="Book Antiqua" w:cs="Book Antiqua"/>
          <w:color w:val="000000"/>
        </w:rPr>
        <w:t>: 14363 [PMID: 30254308 DOI: 10.1038/s41598-018-32645-2]</w:t>
      </w:r>
    </w:p>
    <w:p w14:paraId="4A0B2D1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48 </w:t>
      </w:r>
      <w:r w:rsidRPr="007621D9">
        <w:rPr>
          <w:rFonts w:ascii="Book Antiqua" w:eastAsia="Book Antiqua" w:hAnsi="Book Antiqua" w:cs="Book Antiqua"/>
          <w:b/>
          <w:bCs/>
          <w:color w:val="000000"/>
        </w:rPr>
        <w:t>Si-</w:t>
      </w:r>
      <w:proofErr w:type="spellStart"/>
      <w:r w:rsidRPr="007621D9">
        <w:rPr>
          <w:rFonts w:ascii="Book Antiqua" w:eastAsia="Book Antiqua" w:hAnsi="Book Antiqua" w:cs="Book Antiqua"/>
          <w:b/>
          <w:bCs/>
          <w:color w:val="000000"/>
        </w:rPr>
        <w:t>Tayeb</w:t>
      </w:r>
      <w:proofErr w:type="spellEnd"/>
      <w:r w:rsidRPr="007621D9">
        <w:rPr>
          <w:rFonts w:ascii="Book Antiqua" w:eastAsia="Book Antiqua" w:hAnsi="Book Antiqua" w:cs="Book Antiqua"/>
          <w:b/>
          <w:bCs/>
          <w:color w:val="000000"/>
        </w:rPr>
        <w:t xml:space="preserve"> K</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Idriss</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Champon</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Pichelin</w:t>
      </w:r>
      <w:proofErr w:type="spellEnd"/>
      <w:r w:rsidRPr="007621D9">
        <w:rPr>
          <w:rFonts w:ascii="Book Antiqua" w:eastAsia="Book Antiqua" w:hAnsi="Book Antiqua" w:cs="Book Antiqua"/>
          <w:color w:val="000000"/>
        </w:rPr>
        <w:t xml:space="preserve"> M, Arnaud L, </w:t>
      </w:r>
      <w:proofErr w:type="spellStart"/>
      <w:r w:rsidRPr="007621D9">
        <w:rPr>
          <w:rFonts w:ascii="Book Antiqua" w:eastAsia="Book Antiqua" w:hAnsi="Book Antiqua" w:cs="Book Antiqua"/>
          <w:color w:val="000000"/>
        </w:rPr>
        <w:t>Lemarchand</w:t>
      </w:r>
      <w:proofErr w:type="spellEnd"/>
      <w:r w:rsidRPr="007621D9">
        <w:rPr>
          <w:rFonts w:ascii="Book Antiqua" w:eastAsia="Book Antiqua" w:hAnsi="Book Antiqua" w:cs="Book Antiqua"/>
          <w:color w:val="000000"/>
        </w:rPr>
        <w:t xml:space="preserve"> P, Le May C, </w:t>
      </w:r>
      <w:proofErr w:type="spellStart"/>
      <w:r w:rsidRPr="007621D9">
        <w:rPr>
          <w:rFonts w:ascii="Book Antiqua" w:eastAsia="Book Antiqua" w:hAnsi="Book Antiqua" w:cs="Book Antiqua"/>
          <w:color w:val="000000"/>
        </w:rPr>
        <w:t>Zibara</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Cariou</w:t>
      </w:r>
      <w:proofErr w:type="spellEnd"/>
      <w:r w:rsidRPr="007621D9">
        <w:rPr>
          <w:rFonts w:ascii="Book Antiqua" w:eastAsia="Book Antiqua" w:hAnsi="Book Antiqua" w:cs="Book Antiqua"/>
          <w:color w:val="000000"/>
        </w:rPr>
        <w:t xml:space="preserve"> B. Urine-sample-derived human induced pluripotent stem cells as a model to study PCSK9-mediated autosomal dominant hypercholesterolemia. </w:t>
      </w:r>
      <w:r w:rsidRPr="007621D9">
        <w:rPr>
          <w:rFonts w:ascii="Book Antiqua" w:eastAsia="Book Antiqua" w:hAnsi="Book Antiqua" w:cs="Book Antiqua"/>
          <w:i/>
          <w:iCs/>
          <w:color w:val="000000"/>
        </w:rPr>
        <w:t xml:space="preserve">Dis Model </w:t>
      </w:r>
      <w:proofErr w:type="spellStart"/>
      <w:r w:rsidRPr="007621D9">
        <w:rPr>
          <w:rFonts w:ascii="Book Antiqua" w:eastAsia="Book Antiqua" w:hAnsi="Book Antiqua" w:cs="Book Antiqua"/>
          <w:i/>
          <w:iCs/>
          <w:color w:val="000000"/>
        </w:rPr>
        <w:t>Mech</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81-90 [PMID: 26586530 DOI: 10.1242/dmm.022277]</w:t>
      </w:r>
    </w:p>
    <w:p w14:paraId="29CCB2C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49 </w:t>
      </w:r>
      <w:proofErr w:type="spellStart"/>
      <w:r w:rsidRPr="007621D9">
        <w:rPr>
          <w:rFonts w:ascii="Book Antiqua" w:eastAsia="Book Antiqua" w:hAnsi="Book Antiqua" w:cs="Book Antiqua"/>
          <w:b/>
          <w:bCs/>
          <w:color w:val="000000"/>
        </w:rPr>
        <w:t>Jia</w:t>
      </w:r>
      <w:proofErr w:type="spellEnd"/>
      <w:r w:rsidRPr="007621D9">
        <w:rPr>
          <w:rFonts w:ascii="Book Antiqua" w:eastAsia="Book Antiqua" w:hAnsi="Book Antiqua" w:cs="Book Antiqua"/>
          <w:b/>
          <w:bCs/>
          <w:color w:val="000000"/>
        </w:rPr>
        <w:t xml:space="preserve"> B</w:t>
      </w:r>
      <w:r w:rsidRPr="007621D9">
        <w:rPr>
          <w:rFonts w:ascii="Book Antiqua" w:eastAsia="Book Antiqua" w:hAnsi="Book Antiqua" w:cs="Book Antiqua"/>
          <w:color w:val="000000"/>
        </w:rPr>
        <w:t xml:space="preserve">, Chen S, Zhao Z, Liu P,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J, Qin D, Du J, Wu C, Chen Q,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X, Zhang H, Yu Y, Pei D,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M, Pan G. Modeling of hemophilia A using patient-specific induced pluripotent stem cells derived from urine cells. </w:t>
      </w:r>
      <w:r w:rsidRPr="007621D9">
        <w:rPr>
          <w:rFonts w:ascii="Book Antiqua" w:eastAsia="Book Antiqua" w:hAnsi="Book Antiqua" w:cs="Book Antiqua"/>
          <w:i/>
          <w:iCs/>
          <w:color w:val="000000"/>
        </w:rPr>
        <w:t xml:space="preserve">Life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108</w:t>
      </w:r>
      <w:r w:rsidRPr="007621D9">
        <w:rPr>
          <w:rFonts w:ascii="Book Antiqua" w:eastAsia="Book Antiqua" w:hAnsi="Book Antiqua" w:cs="Book Antiqua"/>
          <w:color w:val="000000"/>
        </w:rPr>
        <w:t>: 22-29 [PMID: 24834837 DOI: 10.1016/j.lfs.2014.05.004]</w:t>
      </w:r>
    </w:p>
    <w:p w14:paraId="2CF4433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50 </w:t>
      </w:r>
      <w:r w:rsidRPr="007621D9">
        <w:rPr>
          <w:rFonts w:ascii="Book Antiqua" w:eastAsia="Book Antiqua" w:hAnsi="Book Antiqua" w:cs="Book Antiqua"/>
          <w:b/>
          <w:bCs/>
          <w:color w:val="000000"/>
        </w:rPr>
        <w:t>Steichen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Hannoun</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Luce</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w:t>
      </w:r>
      <w:proofErr w:type="spellStart"/>
      <w:r w:rsidRPr="007621D9">
        <w:rPr>
          <w:rFonts w:ascii="Book Antiqua" w:eastAsia="Book Antiqua" w:hAnsi="Book Antiqua" w:cs="Book Antiqua"/>
          <w:color w:val="000000"/>
        </w:rPr>
        <w:t>Dubart-Kupperschmitt</w:t>
      </w:r>
      <w:proofErr w:type="spellEnd"/>
      <w:r w:rsidRPr="007621D9">
        <w:rPr>
          <w:rFonts w:ascii="Book Antiqua" w:eastAsia="Book Antiqua" w:hAnsi="Book Antiqua" w:cs="Book Antiqua"/>
          <w:color w:val="000000"/>
        </w:rPr>
        <w:t xml:space="preserve"> A. Genomic integrity of human induced pluripotent stem cells: Reprogramming, differentiation and applications. </w:t>
      </w:r>
      <w:r w:rsidRPr="007621D9">
        <w:rPr>
          <w:rFonts w:ascii="Book Antiqua" w:eastAsia="Book Antiqua" w:hAnsi="Book Antiqua" w:cs="Book Antiqua"/>
          <w:i/>
          <w:iCs/>
          <w:color w:val="000000"/>
        </w:rPr>
        <w:t>World J Stem Cells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729-747 [PMID: 31692979 DOI: 10.4252/wjsc.v11.i10.729]</w:t>
      </w:r>
    </w:p>
    <w:p w14:paraId="31C30ED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51 </w:t>
      </w:r>
      <w:r w:rsidRPr="007621D9">
        <w:rPr>
          <w:rFonts w:ascii="Book Antiqua" w:eastAsia="Book Antiqua" w:hAnsi="Book Antiqua" w:cs="Book Antiqua"/>
          <w:b/>
          <w:bCs/>
          <w:color w:val="000000"/>
        </w:rPr>
        <w:t>Lin YH</w:t>
      </w:r>
      <w:r w:rsidRPr="007621D9">
        <w:rPr>
          <w:rFonts w:ascii="Book Antiqua" w:eastAsia="Book Antiqua" w:hAnsi="Book Antiqua" w:cs="Book Antiqua"/>
          <w:color w:val="000000"/>
        </w:rPr>
        <w:t xml:space="preserve">, Chen XM, Zhang JW, He XQ, Dai WJ, Chen MS. Preclinical study on induction of pluripotent stem cells from urine of dilated cardiomyopathy patients. </w:t>
      </w:r>
      <w:proofErr w:type="spellStart"/>
      <w:r w:rsidRPr="007621D9">
        <w:rPr>
          <w:rFonts w:ascii="Book Antiqua" w:eastAsia="Book Antiqua" w:hAnsi="Book Antiqua" w:cs="Book Antiqua"/>
          <w:i/>
          <w:iCs/>
          <w:color w:val="000000"/>
        </w:rPr>
        <w:t>Eur</w:t>
      </w:r>
      <w:proofErr w:type="spellEnd"/>
      <w:r w:rsidRPr="007621D9">
        <w:rPr>
          <w:rFonts w:ascii="Book Antiqua" w:eastAsia="Book Antiqua" w:hAnsi="Book Antiqua" w:cs="Book Antiqua"/>
          <w:i/>
          <w:iCs/>
          <w:color w:val="000000"/>
        </w:rPr>
        <w:t xml:space="preserve"> Rev Med </w:t>
      </w:r>
      <w:proofErr w:type="spellStart"/>
      <w:r w:rsidRPr="007621D9">
        <w:rPr>
          <w:rFonts w:ascii="Book Antiqua" w:eastAsia="Book Antiqua" w:hAnsi="Book Antiqua" w:cs="Book Antiqua"/>
          <w:i/>
          <w:iCs/>
          <w:color w:val="000000"/>
        </w:rPr>
        <w:t>Pharmacol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1450-1457 [PMID: 27160114]</w:t>
      </w:r>
    </w:p>
    <w:p w14:paraId="231D05A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52 </w:t>
      </w:r>
      <w:proofErr w:type="spellStart"/>
      <w:r w:rsidRPr="007621D9">
        <w:rPr>
          <w:rFonts w:ascii="Book Antiqua" w:eastAsia="Book Antiqua" w:hAnsi="Book Antiqua" w:cs="Book Antiqua"/>
          <w:b/>
          <w:bCs/>
          <w:color w:val="000000"/>
        </w:rPr>
        <w:t>Jouni</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Si-</w:t>
      </w:r>
      <w:proofErr w:type="spellStart"/>
      <w:r w:rsidRPr="007621D9">
        <w:rPr>
          <w:rFonts w:ascii="Book Antiqua" w:eastAsia="Book Antiqua" w:hAnsi="Book Antiqua" w:cs="Book Antiqua"/>
          <w:color w:val="000000"/>
        </w:rPr>
        <w:t>Tayeb</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Es</w:t>
      </w:r>
      <w:proofErr w:type="spellEnd"/>
      <w:r w:rsidRPr="007621D9">
        <w:rPr>
          <w:rFonts w:ascii="Book Antiqua" w:eastAsia="Book Antiqua" w:hAnsi="Book Antiqua" w:cs="Book Antiqua"/>
          <w:color w:val="000000"/>
        </w:rPr>
        <w:t>-Salah-</w:t>
      </w:r>
      <w:proofErr w:type="spellStart"/>
      <w:r w:rsidRPr="007621D9">
        <w:rPr>
          <w:rFonts w:ascii="Book Antiqua" w:eastAsia="Book Antiqua" w:hAnsi="Book Antiqua" w:cs="Book Antiqua"/>
          <w:color w:val="000000"/>
        </w:rPr>
        <w:t>Lamoureux</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Latypova</w:t>
      </w:r>
      <w:proofErr w:type="spellEnd"/>
      <w:r w:rsidRPr="007621D9">
        <w:rPr>
          <w:rFonts w:ascii="Book Antiqua" w:eastAsia="Book Antiqua" w:hAnsi="Book Antiqua" w:cs="Book Antiqua"/>
          <w:color w:val="000000"/>
        </w:rPr>
        <w:t xml:space="preserve"> X, </w:t>
      </w:r>
      <w:proofErr w:type="spellStart"/>
      <w:r w:rsidRPr="007621D9">
        <w:rPr>
          <w:rFonts w:ascii="Book Antiqua" w:eastAsia="Book Antiqua" w:hAnsi="Book Antiqua" w:cs="Book Antiqua"/>
          <w:color w:val="000000"/>
        </w:rPr>
        <w:t>Champon</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Caillaud</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Rungoat</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Charpentier</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Loussouarn</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Baró</w:t>
      </w:r>
      <w:proofErr w:type="spellEnd"/>
      <w:r w:rsidRPr="007621D9">
        <w:rPr>
          <w:rFonts w:ascii="Book Antiqua" w:eastAsia="Book Antiqua" w:hAnsi="Book Antiqua" w:cs="Book Antiqua"/>
          <w:color w:val="000000"/>
        </w:rPr>
        <w:t xml:space="preserve"> I, </w:t>
      </w:r>
      <w:proofErr w:type="spellStart"/>
      <w:r w:rsidRPr="007621D9">
        <w:rPr>
          <w:rFonts w:ascii="Book Antiqua" w:eastAsia="Book Antiqua" w:hAnsi="Book Antiqua" w:cs="Book Antiqua"/>
          <w:color w:val="000000"/>
        </w:rPr>
        <w:t>Zibara</w:t>
      </w:r>
      <w:proofErr w:type="spellEnd"/>
      <w:r w:rsidRPr="007621D9">
        <w:rPr>
          <w:rFonts w:ascii="Book Antiqua" w:eastAsia="Book Antiqua" w:hAnsi="Book Antiqua" w:cs="Book Antiqua"/>
          <w:color w:val="000000"/>
        </w:rPr>
        <w:t xml:space="preserve"> K, </w:t>
      </w:r>
      <w:proofErr w:type="spellStart"/>
      <w:r w:rsidRPr="007621D9">
        <w:rPr>
          <w:rFonts w:ascii="Book Antiqua" w:eastAsia="Book Antiqua" w:hAnsi="Book Antiqua" w:cs="Book Antiqua"/>
          <w:color w:val="000000"/>
        </w:rPr>
        <w:t>Lemarchand</w:t>
      </w:r>
      <w:proofErr w:type="spellEnd"/>
      <w:r w:rsidRPr="007621D9">
        <w:rPr>
          <w:rFonts w:ascii="Book Antiqua" w:eastAsia="Book Antiqua" w:hAnsi="Book Antiqua" w:cs="Book Antiqua"/>
          <w:color w:val="000000"/>
        </w:rPr>
        <w:t xml:space="preserve"> P, </w:t>
      </w:r>
      <w:proofErr w:type="spellStart"/>
      <w:r w:rsidRPr="007621D9">
        <w:rPr>
          <w:rFonts w:ascii="Book Antiqua" w:eastAsia="Book Antiqua" w:hAnsi="Book Antiqua" w:cs="Book Antiqua"/>
          <w:color w:val="000000"/>
        </w:rPr>
        <w:t>Gaborit</w:t>
      </w:r>
      <w:proofErr w:type="spellEnd"/>
      <w:r w:rsidRPr="007621D9">
        <w:rPr>
          <w:rFonts w:ascii="Book Antiqua" w:eastAsia="Book Antiqua" w:hAnsi="Book Antiqua" w:cs="Book Antiqua"/>
          <w:color w:val="000000"/>
        </w:rPr>
        <w:t xml:space="preserve"> N. Toward Personalized Medicine: Using Cardiomyocytes Differentiated From Urine-Derived Pluripotent Stem Cells to Recapitulate Electrophysiological Characteristics of Type 2 Long QT Syndrome. </w:t>
      </w:r>
      <w:r w:rsidRPr="007621D9">
        <w:rPr>
          <w:rFonts w:ascii="Book Antiqua" w:eastAsia="Book Antiqua" w:hAnsi="Book Antiqua" w:cs="Book Antiqua"/>
          <w:i/>
          <w:iCs/>
          <w:color w:val="000000"/>
        </w:rPr>
        <w:t xml:space="preserve">J Am Heart </w:t>
      </w:r>
      <w:proofErr w:type="spellStart"/>
      <w:r w:rsidRPr="007621D9">
        <w:rPr>
          <w:rFonts w:ascii="Book Antiqua" w:eastAsia="Book Antiqua" w:hAnsi="Book Antiqua" w:cs="Book Antiqua"/>
          <w:i/>
          <w:iCs/>
          <w:color w:val="000000"/>
        </w:rPr>
        <w:t>Assoc</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4</w:t>
      </w:r>
      <w:r w:rsidRPr="007621D9">
        <w:rPr>
          <w:rFonts w:ascii="Book Antiqua" w:eastAsia="Book Antiqua" w:hAnsi="Book Antiqua" w:cs="Book Antiqua"/>
          <w:color w:val="000000"/>
        </w:rPr>
        <w:t>: e002159 [PMID: 26330336 DOI: 10.1161/JAHA.115.002159]</w:t>
      </w:r>
    </w:p>
    <w:p w14:paraId="2B6DBBD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53 </w:t>
      </w:r>
      <w:r w:rsidRPr="007621D9">
        <w:rPr>
          <w:rFonts w:ascii="Book Antiqua" w:eastAsia="Book Antiqua" w:hAnsi="Book Antiqua" w:cs="Book Antiqua"/>
          <w:b/>
          <w:bCs/>
          <w:color w:val="000000"/>
        </w:rPr>
        <w:t>Yi H</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B, Liu B, Wang X, Xu L, Liu J, Li M,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Peng F. Derivation and Identification of Motor Neurons from Human Urine-Derived Induced Pluripotent Stem Cells.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3628578 [PMID: 29531534 DOI: 10.1155/2018/3628578]</w:t>
      </w:r>
    </w:p>
    <w:p w14:paraId="2BCB21F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54 </w:t>
      </w:r>
      <w:r w:rsidRPr="007621D9">
        <w:rPr>
          <w:rFonts w:ascii="Book Antiqua" w:eastAsia="Book Antiqua" w:hAnsi="Book Antiqua" w:cs="Book Antiqua"/>
          <w:b/>
          <w:bCs/>
          <w:color w:val="000000"/>
        </w:rPr>
        <w:t>Wang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Hei</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Ju</w:t>
      </w:r>
      <w:proofErr w:type="spellEnd"/>
      <w:r w:rsidRPr="007621D9">
        <w:rPr>
          <w:rFonts w:ascii="Book Antiqua" w:eastAsia="Book Antiqua" w:hAnsi="Book Antiqua" w:cs="Book Antiqua"/>
          <w:color w:val="000000"/>
        </w:rPr>
        <w:t xml:space="preserve"> Z, Yu J, Yang S, Chen M. Differentiation of Urine-Derived Human Induced Pluripotent Stem Cells to Alveolar Type II Epithelial Cells. </w:t>
      </w:r>
      <w:r w:rsidRPr="007621D9">
        <w:rPr>
          <w:rFonts w:ascii="Book Antiqua" w:eastAsia="Book Antiqua" w:hAnsi="Book Antiqua" w:cs="Book Antiqua"/>
          <w:i/>
          <w:iCs/>
          <w:color w:val="000000"/>
        </w:rPr>
        <w:t>Cell Reprogram</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30-36 [PMID: 26679635 DOI: 10.1089/cell.2015.0015]</w:t>
      </w:r>
    </w:p>
    <w:p w14:paraId="2AE2967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55 </w:t>
      </w:r>
      <w:r w:rsidRPr="007621D9">
        <w:rPr>
          <w:rFonts w:ascii="Book Antiqua" w:eastAsia="Book Antiqua" w:hAnsi="Book Antiqua" w:cs="Book Antiqua"/>
          <w:b/>
          <w:bCs/>
          <w:color w:val="000000"/>
        </w:rPr>
        <w:t>Li G</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B, He L, Zhou T, Gao G, Liu S, Pan G, Ge J, Peng F,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X. Generation of Retinal Organoids with Mature Rods and Cones from Urine-Derived Human Induced Pluripotent Stem Cells.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4968658 [PMID: 30008752 DOI: 10.1155/2018/4968658]</w:t>
      </w:r>
    </w:p>
    <w:p w14:paraId="51B2FA4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56 </w:t>
      </w:r>
      <w:r w:rsidRPr="007621D9">
        <w:rPr>
          <w:rFonts w:ascii="Book Antiqua" w:eastAsia="Book Antiqua" w:hAnsi="Book Antiqua" w:cs="Book Antiqua"/>
          <w:b/>
          <w:bCs/>
          <w:color w:val="000000"/>
        </w:rPr>
        <w:t>Mulder J</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Sharmin</w:t>
      </w:r>
      <w:proofErr w:type="spellEnd"/>
      <w:r w:rsidRPr="007621D9">
        <w:rPr>
          <w:rFonts w:ascii="Book Antiqua" w:eastAsia="Book Antiqua" w:hAnsi="Book Antiqua" w:cs="Book Antiqua"/>
          <w:color w:val="000000"/>
        </w:rPr>
        <w:t xml:space="preserve"> S, Chow T, Rodrigues DC, Hildebrandt MR, </w:t>
      </w:r>
      <w:proofErr w:type="spellStart"/>
      <w:r w:rsidRPr="007621D9">
        <w:rPr>
          <w:rFonts w:ascii="Book Antiqua" w:eastAsia="Book Antiqua" w:hAnsi="Book Antiqua" w:cs="Book Antiqua"/>
          <w:color w:val="000000"/>
        </w:rPr>
        <w:t>D'Cruz</w:t>
      </w:r>
      <w:proofErr w:type="spellEnd"/>
      <w:r w:rsidRPr="007621D9">
        <w:rPr>
          <w:rFonts w:ascii="Book Antiqua" w:eastAsia="Book Antiqua" w:hAnsi="Book Antiqua" w:cs="Book Antiqua"/>
          <w:color w:val="000000"/>
        </w:rPr>
        <w:t xml:space="preserve"> R, Rogers I, Ellis J, Rosenblum ND. Generation of infant- and pediatric-derived urinary induced pluripotent stem cells competent to form kidney organoids. </w:t>
      </w:r>
      <w:proofErr w:type="spellStart"/>
      <w:r w:rsidRPr="007621D9">
        <w:rPr>
          <w:rFonts w:ascii="Book Antiqua" w:eastAsia="Book Antiqua" w:hAnsi="Book Antiqua" w:cs="Book Antiqua"/>
          <w:i/>
          <w:iCs/>
          <w:color w:val="000000"/>
        </w:rPr>
        <w:t>Pediatr</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87</w:t>
      </w:r>
      <w:r w:rsidRPr="007621D9">
        <w:rPr>
          <w:rFonts w:ascii="Book Antiqua" w:eastAsia="Book Antiqua" w:hAnsi="Book Antiqua" w:cs="Book Antiqua"/>
          <w:color w:val="000000"/>
        </w:rPr>
        <w:t>: 647-655 [PMID: 31629364 DOI: 10.1038/s41390-019-0618-y]</w:t>
      </w:r>
    </w:p>
    <w:p w14:paraId="5A37F4E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57 </w:t>
      </w:r>
      <w:r w:rsidRPr="007621D9">
        <w:rPr>
          <w:rFonts w:ascii="Book Antiqua" w:eastAsia="Book Antiqua" w:hAnsi="Book Antiqua" w:cs="Book Antiqua"/>
          <w:b/>
          <w:bCs/>
          <w:color w:val="000000"/>
        </w:rPr>
        <w:t>Lai MI</w:t>
      </w:r>
      <w:r w:rsidRPr="007621D9">
        <w:rPr>
          <w:rFonts w:ascii="Book Antiqua" w:eastAsia="Book Antiqua" w:hAnsi="Book Antiqua" w:cs="Book Antiqua"/>
          <w:color w:val="000000"/>
        </w:rPr>
        <w:t xml:space="preserve">, Wendy-Yeo WY, </w:t>
      </w:r>
      <w:proofErr w:type="spellStart"/>
      <w:r w:rsidRPr="007621D9">
        <w:rPr>
          <w:rFonts w:ascii="Book Antiqua" w:eastAsia="Book Antiqua" w:hAnsi="Book Antiqua" w:cs="Book Antiqua"/>
          <w:color w:val="000000"/>
        </w:rPr>
        <w:t>Ramasamy</w:t>
      </w:r>
      <w:proofErr w:type="spellEnd"/>
      <w:r w:rsidRPr="007621D9">
        <w:rPr>
          <w:rFonts w:ascii="Book Antiqua" w:eastAsia="Book Antiqua" w:hAnsi="Book Antiqua" w:cs="Book Antiqua"/>
          <w:color w:val="000000"/>
        </w:rPr>
        <w:t xml:space="preserve"> R, </w:t>
      </w:r>
      <w:proofErr w:type="spellStart"/>
      <w:r w:rsidRPr="007621D9">
        <w:rPr>
          <w:rFonts w:ascii="Book Antiqua" w:eastAsia="Book Antiqua" w:hAnsi="Book Antiqua" w:cs="Book Antiqua"/>
          <w:color w:val="000000"/>
        </w:rPr>
        <w:t>Nordin</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Rosli</w:t>
      </w:r>
      <w:proofErr w:type="spellEnd"/>
      <w:r w:rsidRPr="007621D9">
        <w:rPr>
          <w:rFonts w:ascii="Book Antiqua" w:eastAsia="Book Antiqua" w:hAnsi="Book Antiqua" w:cs="Book Antiqua"/>
          <w:color w:val="000000"/>
        </w:rPr>
        <w:t xml:space="preserve"> R, </w:t>
      </w:r>
      <w:proofErr w:type="spellStart"/>
      <w:r w:rsidRPr="007621D9">
        <w:rPr>
          <w:rFonts w:ascii="Book Antiqua" w:eastAsia="Book Antiqua" w:hAnsi="Book Antiqua" w:cs="Book Antiqua"/>
          <w:color w:val="000000"/>
        </w:rPr>
        <w:t>Veerakumarasivam</w:t>
      </w:r>
      <w:proofErr w:type="spellEnd"/>
      <w:r w:rsidRPr="007621D9">
        <w:rPr>
          <w:rFonts w:ascii="Book Antiqua" w:eastAsia="Book Antiqua" w:hAnsi="Book Antiqua" w:cs="Book Antiqua"/>
          <w:color w:val="000000"/>
        </w:rPr>
        <w:t xml:space="preserve"> A, Abdullah S. Advancements in reprogramming strategies for the generation of induced pluripotent stem cells. </w:t>
      </w:r>
      <w:r w:rsidRPr="007621D9">
        <w:rPr>
          <w:rFonts w:ascii="Book Antiqua" w:eastAsia="Book Antiqua" w:hAnsi="Book Antiqua" w:cs="Book Antiqua"/>
          <w:i/>
          <w:iCs/>
          <w:color w:val="000000"/>
        </w:rPr>
        <w:t xml:space="preserve">J Assist </w:t>
      </w:r>
      <w:proofErr w:type="spellStart"/>
      <w:r w:rsidRPr="007621D9">
        <w:rPr>
          <w:rFonts w:ascii="Book Antiqua" w:eastAsia="Book Antiqua" w:hAnsi="Book Antiqua" w:cs="Book Antiqua"/>
          <w:i/>
          <w:iCs/>
          <w:color w:val="000000"/>
        </w:rPr>
        <w:t>Reprod</w:t>
      </w:r>
      <w:proofErr w:type="spellEnd"/>
      <w:r w:rsidRPr="007621D9">
        <w:rPr>
          <w:rFonts w:ascii="Book Antiqua" w:eastAsia="Book Antiqua" w:hAnsi="Book Antiqua" w:cs="Book Antiqua"/>
          <w:i/>
          <w:iCs/>
          <w:color w:val="000000"/>
        </w:rPr>
        <w:t xml:space="preserve"> Genet</w:t>
      </w:r>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291-301 [PMID: 21384252 DOI: 10.1007/s10815-011-9552-6]</w:t>
      </w:r>
    </w:p>
    <w:p w14:paraId="2FBAC82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58 </w:t>
      </w:r>
      <w:proofErr w:type="spellStart"/>
      <w:r w:rsidRPr="007621D9">
        <w:rPr>
          <w:rFonts w:ascii="Book Antiqua" w:eastAsia="Book Antiqua" w:hAnsi="Book Antiqua" w:cs="Book Antiqua"/>
          <w:b/>
          <w:bCs/>
          <w:color w:val="000000"/>
        </w:rPr>
        <w:t>Pavathuparambil</w:t>
      </w:r>
      <w:proofErr w:type="spellEnd"/>
      <w:r w:rsidRPr="007621D9">
        <w:rPr>
          <w:rFonts w:ascii="Book Antiqua" w:eastAsia="Book Antiqua" w:hAnsi="Book Antiqua" w:cs="Book Antiqua"/>
          <w:b/>
          <w:bCs/>
          <w:color w:val="000000"/>
        </w:rPr>
        <w:t xml:space="preserve"> Abdul </w:t>
      </w:r>
      <w:proofErr w:type="spellStart"/>
      <w:r w:rsidRPr="007621D9">
        <w:rPr>
          <w:rFonts w:ascii="Book Antiqua" w:eastAsia="Book Antiqua" w:hAnsi="Book Antiqua" w:cs="Book Antiqua"/>
          <w:b/>
          <w:bCs/>
          <w:color w:val="000000"/>
        </w:rPr>
        <w:t>Manaph</w:t>
      </w:r>
      <w:proofErr w:type="spellEnd"/>
      <w:r w:rsidRPr="007621D9">
        <w:rPr>
          <w:rFonts w:ascii="Book Antiqua" w:eastAsia="Book Antiqua" w:hAnsi="Book Antiqua" w:cs="Book Antiqua"/>
          <w:b/>
          <w:bCs/>
          <w:color w:val="000000"/>
        </w:rPr>
        <w:t xml:space="preserve"> N</w:t>
      </w:r>
      <w:r w:rsidRPr="007621D9">
        <w:rPr>
          <w:rFonts w:ascii="Book Antiqua" w:eastAsia="Book Antiqua" w:hAnsi="Book Antiqua" w:cs="Book Antiqua"/>
          <w:color w:val="000000"/>
        </w:rPr>
        <w:t>, Al-</w:t>
      </w:r>
      <w:proofErr w:type="spellStart"/>
      <w:r w:rsidRPr="007621D9">
        <w:rPr>
          <w:rFonts w:ascii="Book Antiqua" w:eastAsia="Book Antiqua" w:hAnsi="Book Antiqua" w:cs="Book Antiqua"/>
          <w:color w:val="000000"/>
        </w:rPr>
        <w:t>Hawwas</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Bobrovskaya</w:t>
      </w:r>
      <w:proofErr w:type="spellEnd"/>
      <w:r w:rsidRPr="007621D9">
        <w:rPr>
          <w:rFonts w:ascii="Book Antiqua" w:eastAsia="Book Antiqua" w:hAnsi="Book Antiqua" w:cs="Book Antiqua"/>
          <w:color w:val="000000"/>
        </w:rPr>
        <w:t xml:space="preserve"> L, Coates PT, Zhou XF. Urine-derived cells for human cell therapy.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189 [PMID: 29996911 DOI: 10.1186/s13287-018-0932-z]</w:t>
      </w:r>
    </w:p>
    <w:p w14:paraId="2B9CC37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59 </w:t>
      </w:r>
      <w:r w:rsidRPr="007621D9">
        <w:rPr>
          <w:rFonts w:ascii="Book Antiqua" w:eastAsia="Book Antiqua" w:hAnsi="Book Antiqua" w:cs="Book Antiqua"/>
          <w:b/>
          <w:bCs/>
          <w:color w:val="000000"/>
        </w:rPr>
        <w:t>Zhang D</w:t>
      </w:r>
      <w:r w:rsidRPr="007621D9">
        <w:rPr>
          <w:rFonts w:ascii="Book Antiqua" w:eastAsia="Book Antiqua" w:hAnsi="Book Antiqua" w:cs="Book Antiqua"/>
          <w:color w:val="000000"/>
        </w:rPr>
        <w:t xml:space="preserve">, Wei G, Li P, Zhou X, Zhang Y. Urine-derived stem cells: A novel and versatile progenitor source for cell-based therapy and regenerative medicine. </w:t>
      </w:r>
      <w:r w:rsidRPr="007621D9">
        <w:rPr>
          <w:rFonts w:ascii="Book Antiqua" w:eastAsia="Book Antiqua" w:hAnsi="Book Antiqua" w:cs="Book Antiqua"/>
          <w:i/>
          <w:iCs/>
          <w:color w:val="000000"/>
        </w:rPr>
        <w:t>Genes Dis</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w:t>
      </w:r>
      <w:r w:rsidRPr="007621D9">
        <w:rPr>
          <w:rFonts w:ascii="Book Antiqua" w:eastAsia="Book Antiqua" w:hAnsi="Book Antiqua" w:cs="Book Antiqua"/>
          <w:color w:val="000000"/>
        </w:rPr>
        <w:t>: 8-17 [PMID: 25411659 DOI: 10.1016/j.gendis.2014.07.001]</w:t>
      </w:r>
    </w:p>
    <w:p w14:paraId="3803F43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60 </w:t>
      </w:r>
      <w:r w:rsidRPr="007621D9">
        <w:rPr>
          <w:rFonts w:ascii="Book Antiqua" w:eastAsia="Book Antiqua" w:hAnsi="Book Antiqua" w:cs="Book Antiqua"/>
          <w:b/>
          <w:bCs/>
          <w:color w:val="000000"/>
        </w:rPr>
        <w:t>Gao P</w:t>
      </w:r>
      <w:r w:rsidRPr="007621D9">
        <w:rPr>
          <w:rFonts w:ascii="Book Antiqua" w:eastAsia="Book Antiqua" w:hAnsi="Book Antiqua" w:cs="Book Antiqua"/>
          <w:color w:val="000000"/>
        </w:rPr>
        <w:t xml:space="preserve">, Jiang D, Liu W, Li H, Li Z. Urine-derived Stem Cells, A New Source of Seed Cells for Tissue Engineering.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11</w:t>
      </w:r>
      <w:r w:rsidRPr="007621D9">
        <w:rPr>
          <w:rFonts w:ascii="Book Antiqua" w:eastAsia="Book Antiqua" w:hAnsi="Book Antiqua" w:cs="Book Antiqua"/>
          <w:color w:val="000000"/>
        </w:rPr>
        <w:t>: 547-553 [PMID: 25697496 DOI: 10.2174/1574888x10666150220161506]</w:t>
      </w:r>
    </w:p>
    <w:p w14:paraId="0ABCB41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61 </w:t>
      </w:r>
      <w:proofErr w:type="spellStart"/>
      <w:r w:rsidRPr="007621D9">
        <w:rPr>
          <w:rFonts w:ascii="Book Antiqua" w:eastAsia="Book Antiqua" w:hAnsi="Book Antiqua" w:cs="Book Antiqua"/>
          <w:b/>
          <w:bCs/>
          <w:color w:val="000000"/>
        </w:rPr>
        <w:t>Bochon</w:t>
      </w:r>
      <w:proofErr w:type="spellEnd"/>
      <w:r w:rsidRPr="007621D9">
        <w:rPr>
          <w:rFonts w:ascii="Book Antiqua" w:eastAsia="Book Antiqua" w:hAnsi="Book Antiqua" w:cs="Book Antiqua"/>
          <w:b/>
          <w:bCs/>
          <w:color w:val="000000"/>
        </w:rPr>
        <w:t xml:space="preserve"> B</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Kozubska</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SurygaÅ‚a</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Witkowska</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KuÅºniewicz</w:t>
      </w:r>
      <w:proofErr w:type="spellEnd"/>
      <w:r w:rsidRPr="007621D9">
        <w:rPr>
          <w:rFonts w:ascii="Book Antiqua" w:eastAsia="Book Antiqua" w:hAnsi="Book Antiqua" w:cs="Book Antiqua"/>
          <w:color w:val="000000"/>
        </w:rPr>
        <w:t xml:space="preserve"> R, </w:t>
      </w:r>
      <w:proofErr w:type="spellStart"/>
      <w:r w:rsidRPr="007621D9">
        <w:rPr>
          <w:rFonts w:ascii="Book Antiqua" w:eastAsia="Book Antiqua" w:hAnsi="Book Antiqua" w:cs="Book Antiqua"/>
          <w:color w:val="000000"/>
        </w:rPr>
        <w:t>Grzeszczak</w:t>
      </w:r>
      <w:proofErr w:type="spellEnd"/>
      <w:r w:rsidRPr="007621D9">
        <w:rPr>
          <w:rFonts w:ascii="Book Antiqua" w:eastAsia="Book Antiqua" w:hAnsi="Book Antiqua" w:cs="Book Antiqua"/>
          <w:color w:val="000000"/>
        </w:rPr>
        <w:t xml:space="preserve"> W, </w:t>
      </w:r>
      <w:proofErr w:type="spellStart"/>
      <w:r w:rsidRPr="007621D9">
        <w:rPr>
          <w:rFonts w:ascii="Book Antiqua" w:eastAsia="Book Antiqua" w:hAnsi="Book Antiqua" w:cs="Book Antiqua"/>
          <w:color w:val="000000"/>
        </w:rPr>
        <w:t>Wystrychowski</w:t>
      </w:r>
      <w:proofErr w:type="spellEnd"/>
      <w:r w:rsidRPr="007621D9">
        <w:rPr>
          <w:rFonts w:ascii="Book Antiqua" w:eastAsia="Book Antiqua" w:hAnsi="Book Antiqua" w:cs="Book Antiqua"/>
          <w:color w:val="000000"/>
        </w:rPr>
        <w:t xml:space="preserve"> G. Mesenchymal Stem Cells-Potential Applications in Kidney Diseases.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i/>
          <w:iCs/>
          <w:color w:val="000000"/>
        </w:rPr>
        <w:t xml:space="preserve"> J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w:t>
      </w:r>
      <w:r w:rsidRPr="007621D9">
        <w:rPr>
          <w:rFonts w:ascii="Book Antiqua" w:eastAsia="Book Antiqua" w:hAnsi="Book Antiqua" w:cs="Book Antiqua"/>
          <w:color w:val="000000"/>
        </w:rPr>
        <w:t>: [PMID: 31109047 DOI: 10.3390/ijms20102462]</w:t>
      </w:r>
    </w:p>
    <w:p w14:paraId="0456264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62 </w:t>
      </w:r>
      <w:proofErr w:type="spellStart"/>
      <w:r w:rsidRPr="007621D9">
        <w:rPr>
          <w:rFonts w:ascii="Book Antiqua" w:eastAsia="Book Antiqua" w:hAnsi="Book Antiqua" w:cs="Book Antiqua"/>
          <w:b/>
          <w:bCs/>
          <w:color w:val="000000"/>
        </w:rPr>
        <w:t>Elhusseini</w:t>
      </w:r>
      <w:proofErr w:type="spellEnd"/>
      <w:r w:rsidRPr="007621D9">
        <w:rPr>
          <w:rFonts w:ascii="Book Antiqua" w:eastAsia="Book Antiqua" w:hAnsi="Book Antiqua" w:cs="Book Antiqua"/>
          <w:b/>
          <w:bCs/>
          <w:color w:val="000000"/>
        </w:rPr>
        <w:t xml:space="preserve"> FM</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Saad</w:t>
      </w:r>
      <w:proofErr w:type="spellEnd"/>
      <w:r w:rsidRPr="007621D9">
        <w:rPr>
          <w:rFonts w:ascii="Book Antiqua" w:eastAsia="Book Antiqua" w:hAnsi="Book Antiqua" w:cs="Book Antiqua"/>
          <w:color w:val="000000"/>
        </w:rPr>
        <w:t xml:space="preserve"> MA, </w:t>
      </w:r>
      <w:proofErr w:type="spellStart"/>
      <w:r w:rsidRPr="007621D9">
        <w:rPr>
          <w:rFonts w:ascii="Book Antiqua" w:eastAsia="Book Antiqua" w:hAnsi="Book Antiqua" w:cs="Book Antiqua"/>
          <w:color w:val="000000"/>
        </w:rPr>
        <w:t>Anber</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Elghannam</w:t>
      </w:r>
      <w:proofErr w:type="spellEnd"/>
      <w:r w:rsidRPr="007621D9">
        <w:rPr>
          <w:rFonts w:ascii="Book Antiqua" w:eastAsia="Book Antiqua" w:hAnsi="Book Antiqua" w:cs="Book Antiqua"/>
          <w:color w:val="000000"/>
        </w:rPr>
        <w:t xml:space="preserve"> D, </w:t>
      </w:r>
      <w:proofErr w:type="spellStart"/>
      <w:r w:rsidRPr="007621D9">
        <w:rPr>
          <w:rFonts w:ascii="Book Antiqua" w:eastAsia="Book Antiqua" w:hAnsi="Book Antiqua" w:cs="Book Antiqua"/>
          <w:color w:val="000000"/>
        </w:rPr>
        <w:t>Sobh</w:t>
      </w:r>
      <w:proofErr w:type="spellEnd"/>
      <w:r w:rsidRPr="007621D9">
        <w:rPr>
          <w:rFonts w:ascii="Book Antiqua" w:eastAsia="Book Antiqua" w:hAnsi="Book Antiqua" w:cs="Book Antiqua"/>
          <w:color w:val="000000"/>
        </w:rPr>
        <w:t xml:space="preserve"> MA, </w:t>
      </w:r>
      <w:proofErr w:type="spellStart"/>
      <w:r w:rsidRPr="007621D9">
        <w:rPr>
          <w:rFonts w:ascii="Book Antiqua" w:eastAsia="Book Antiqua" w:hAnsi="Book Antiqua" w:cs="Book Antiqua"/>
          <w:color w:val="000000"/>
        </w:rPr>
        <w:t>Alsayed</w:t>
      </w:r>
      <w:proofErr w:type="spellEnd"/>
      <w:r w:rsidRPr="007621D9">
        <w:rPr>
          <w:rFonts w:ascii="Book Antiqua" w:eastAsia="Book Antiqua" w:hAnsi="Book Antiqua" w:cs="Book Antiqua"/>
          <w:color w:val="000000"/>
        </w:rPr>
        <w:t xml:space="preserve"> A, El-</w:t>
      </w:r>
      <w:proofErr w:type="spellStart"/>
      <w:r w:rsidRPr="007621D9">
        <w:rPr>
          <w:rFonts w:ascii="Book Antiqua" w:eastAsia="Book Antiqua" w:hAnsi="Book Antiqua" w:cs="Book Antiqua"/>
          <w:color w:val="000000"/>
        </w:rPr>
        <w:t>Dusoky</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Sheashaa</w:t>
      </w:r>
      <w:proofErr w:type="spellEnd"/>
      <w:r w:rsidRPr="007621D9">
        <w:rPr>
          <w:rFonts w:ascii="Book Antiqua" w:eastAsia="Book Antiqua" w:hAnsi="Book Antiqua" w:cs="Book Antiqua"/>
          <w:color w:val="000000"/>
        </w:rPr>
        <w:t xml:space="preserve"> H, Abdel-</w:t>
      </w:r>
      <w:proofErr w:type="spellStart"/>
      <w:r w:rsidRPr="007621D9">
        <w:rPr>
          <w:rFonts w:ascii="Book Antiqua" w:eastAsia="Book Antiqua" w:hAnsi="Book Antiqua" w:cs="Book Antiqua"/>
          <w:color w:val="000000"/>
        </w:rPr>
        <w:t>Ghaffar</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Sobh</w:t>
      </w:r>
      <w:proofErr w:type="spellEnd"/>
      <w:r w:rsidRPr="007621D9">
        <w:rPr>
          <w:rFonts w:ascii="Book Antiqua" w:eastAsia="Book Antiqua" w:hAnsi="Book Antiqua" w:cs="Book Antiqua"/>
          <w:color w:val="000000"/>
        </w:rPr>
        <w:t xml:space="preserve"> M. Long Term Study of Protective Mechanisms of Human Adipose Derived Mesenchymal Stem Cells on Cisplatin Induced Kidney injury in Sprague-Dawley Rats. </w:t>
      </w:r>
      <w:r w:rsidRPr="007621D9">
        <w:rPr>
          <w:rFonts w:ascii="Book Antiqua" w:eastAsia="Book Antiqua" w:hAnsi="Book Antiqua" w:cs="Book Antiqua"/>
          <w:i/>
          <w:iCs/>
          <w:color w:val="000000"/>
        </w:rPr>
        <w:t>J Stem Cells Regen Med</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12</w:t>
      </w:r>
      <w:r w:rsidRPr="007621D9">
        <w:rPr>
          <w:rFonts w:ascii="Book Antiqua" w:eastAsia="Book Antiqua" w:hAnsi="Book Antiqua" w:cs="Book Antiqua"/>
          <w:color w:val="000000"/>
        </w:rPr>
        <w:t>: 36-48 [PMID: 27398000 DOI: 10.46582/jsrm.1201006]</w:t>
      </w:r>
    </w:p>
    <w:p w14:paraId="78077404"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63 </w:t>
      </w:r>
      <w:r w:rsidRPr="007621D9">
        <w:rPr>
          <w:rFonts w:ascii="Book Antiqua" w:eastAsia="Book Antiqua" w:hAnsi="Book Antiqua" w:cs="Book Antiqua"/>
          <w:b/>
          <w:bCs/>
          <w:color w:val="000000"/>
        </w:rPr>
        <w:t>Liu P</w:t>
      </w:r>
      <w:r w:rsidRPr="007621D9">
        <w:rPr>
          <w:rFonts w:ascii="Book Antiqua" w:eastAsia="Book Antiqua" w:hAnsi="Book Antiqua" w:cs="Book Antiqua"/>
          <w:color w:val="000000"/>
        </w:rPr>
        <w:t xml:space="preserve">, Feng Y, Dong C, Yang D, Li B, Chen X, Zhang Z, Wang Y, Zhou Y, Zhao L. Administration of BMSCs with </w:t>
      </w:r>
      <w:proofErr w:type="spellStart"/>
      <w:r w:rsidRPr="007621D9">
        <w:rPr>
          <w:rFonts w:ascii="Book Antiqua" w:eastAsia="Book Antiqua" w:hAnsi="Book Antiqua" w:cs="Book Antiqua"/>
          <w:color w:val="000000"/>
        </w:rPr>
        <w:t>muscone</w:t>
      </w:r>
      <w:proofErr w:type="spellEnd"/>
      <w:r w:rsidRPr="007621D9">
        <w:rPr>
          <w:rFonts w:ascii="Book Antiqua" w:eastAsia="Book Antiqua" w:hAnsi="Book Antiqua" w:cs="Book Antiqua"/>
          <w:color w:val="000000"/>
        </w:rPr>
        <w:t xml:space="preserve"> in rats with gentamicin-induced AKI improves their therapeutic efficacy.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e97123 [PMID: 24824427 DOI: 10.1371/journal.pone.0097123]</w:t>
      </w:r>
    </w:p>
    <w:p w14:paraId="50FAB1D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64 </w:t>
      </w:r>
      <w:r w:rsidRPr="007621D9">
        <w:rPr>
          <w:rFonts w:ascii="Book Antiqua" w:eastAsia="Book Antiqua" w:hAnsi="Book Antiqua" w:cs="Book Antiqua"/>
          <w:b/>
          <w:bCs/>
          <w:color w:val="000000"/>
        </w:rPr>
        <w:t>Liu P</w:t>
      </w:r>
      <w:r w:rsidRPr="007621D9">
        <w:rPr>
          <w:rFonts w:ascii="Book Antiqua" w:eastAsia="Book Antiqua" w:hAnsi="Book Antiqua" w:cs="Book Antiqua"/>
          <w:color w:val="000000"/>
        </w:rPr>
        <w:t xml:space="preserve">, Feng Y, Dong D, Liu X, Chen Y, Wang Y, Zhou Y. Enhanced </w:t>
      </w:r>
      <w:proofErr w:type="spellStart"/>
      <w:r w:rsidRPr="007621D9">
        <w:rPr>
          <w:rFonts w:ascii="Book Antiqua" w:eastAsia="Book Antiqua" w:hAnsi="Book Antiqua" w:cs="Book Antiqua"/>
          <w:color w:val="000000"/>
        </w:rPr>
        <w:t>renoprotective</w:t>
      </w:r>
      <w:proofErr w:type="spellEnd"/>
      <w:r w:rsidRPr="007621D9">
        <w:rPr>
          <w:rFonts w:ascii="Book Antiqua" w:eastAsia="Book Antiqua" w:hAnsi="Book Antiqua" w:cs="Book Antiqua"/>
          <w:color w:val="000000"/>
        </w:rPr>
        <w:t xml:space="preserve"> effect of IGF-1 modified human umbilical cord-derived mesenchymal stem cells on gentamicin-induced acute kidney injury. </w:t>
      </w:r>
      <w:proofErr w:type="spellStart"/>
      <w:r w:rsidRPr="007621D9">
        <w:rPr>
          <w:rFonts w:ascii="Book Antiqua" w:eastAsia="Book Antiqua" w:hAnsi="Book Antiqua" w:cs="Book Antiqua"/>
          <w:i/>
          <w:iCs/>
          <w:color w:val="000000"/>
        </w:rPr>
        <w:t>Sci</w:t>
      </w:r>
      <w:proofErr w:type="spellEnd"/>
      <w:r w:rsidRPr="007621D9">
        <w:rPr>
          <w:rFonts w:ascii="Book Antiqua" w:eastAsia="Book Antiqua" w:hAnsi="Book Antiqua" w:cs="Book Antiqua"/>
          <w:i/>
          <w:iCs/>
          <w:color w:val="000000"/>
        </w:rPr>
        <w:t xml:space="preserve"> Rep</w:t>
      </w:r>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6</w:t>
      </w:r>
      <w:r w:rsidRPr="007621D9">
        <w:rPr>
          <w:rFonts w:ascii="Book Antiqua" w:eastAsia="Book Antiqua" w:hAnsi="Book Antiqua" w:cs="Book Antiqua"/>
          <w:color w:val="000000"/>
        </w:rPr>
        <w:t>: 20287 [PMID: 26830766 DOI: 10.1038/srep20287]</w:t>
      </w:r>
    </w:p>
    <w:p w14:paraId="3C847C3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65 </w:t>
      </w:r>
      <w:r w:rsidRPr="007621D9">
        <w:rPr>
          <w:rFonts w:ascii="Book Antiqua" w:eastAsia="Book Antiqua" w:hAnsi="Book Antiqua" w:cs="Book Antiqua"/>
          <w:b/>
          <w:bCs/>
          <w:color w:val="000000"/>
        </w:rPr>
        <w:t>Sung PH</w:t>
      </w:r>
      <w:r w:rsidRPr="007621D9">
        <w:rPr>
          <w:rFonts w:ascii="Book Antiqua" w:eastAsia="Book Antiqua" w:hAnsi="Book Antiqua" w:cs="Book Antiqua"/>
          <w:color w:val="000000"/>
        </w:rPr>
        <w:t>, Chiang HJ, Wallace CG, Yang CC, Chen YT, Chen KH, Chen CH, Shao PL, Chen YL, Chua S, Chai HT, Chen YL, Huang TH, Yip HK, Lee MS. Exendin-4-assisted adipose derived mesenchymal stem cell therapy protects renal function against co-</w:t>
      </w:r>
      <w:r w:rsidRPr="007621D9">
        <w:rPr>
          <w:rFonts w:ascii="Book Antiqua" w:eastAsia="Book Antiqua" w:hAnsi="Book Antiqua" w:cs="Book Antiqua"/>
          <w:color w:val="000000"/>
        </w:rPr>
        <w:lastRenderedPageBreak/>
        <w:t xml:space="preserve">existing acute kidney ischemia-reperfusion injury and severe sepsis syndrome in rat.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3167-3183 [PMID: 28804538]</w:t>
      </w:r>
    </w:p>
    <w:p w14:paraId="419E02E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66 </w:t>
      </w:r>
      <w:r w:rsidRPr="007621D9">
        <w:rPr>
          <w:rFonts w:ascii="Book Antiqua" w:eastAsia="Book Antiqua" w:hAnsi="Book Antiqua" w:cs="Book Antiqua"/>
          <w:b/>
          <w:bCs/>
          <w:color w:val="000000"/>
        </w:rPr>
        <w:t xml:space="preserve">Monteiro </w:t>
      </w:r>
      <w:proofErr w:type="spellStart"/>
      <w:r w:rsidRPr="007621D9">
        <w:rPr>
          <w:rFonts w:ascii="Book Antiqua" w:eastAsia="Book Antiqua" w:hAnsi="Book Antiqua" w:cs="Book Antiqua"/>
          <w:b/>
          <w:bCs/>
          <w:color w:val="000000"/>
        </w:rPr>
        <w:t>Carvalho</w:t>
      </w:r>
      <w:proofErr w:type="spellEnd"/>
      <w:r w:rsidRPr="007621D9">
        <w:rPr>
          <w:rFonts w:ascii="Book Antiqua" w:eastAsia="Book Antiqua" w:hAnsi="Book Antiqua" w:cs="Book Antiqua"/>
          <w:b/>
          <w:bCs/>
          <w:color w:val="000000"/>
        </w:rPr>
        <w:t xml:space="preserve"> Mori da Cunha MG</w:t>
      </w:r>
      <w:r w:rsidRPr="007621D9">
        <w:rPr>
          <w:rFonts w:ascii="Book Antiqua" w:eastAsia="Book Antiqua" w:hAnsi="Book Antiqua" w:cs="Book Antiqua"/>
          <w:color w:val="000000"/>
        </w:rPr>
        <w:t xml:space="preserve">, Zia S, Oliveira </w:t>
      </w:r>
      <w:proofErr w:type="spellStart"/>
      <w:r w:rsidRPr="007621D9">
        <w:rPr>
          <w:rFonts w:ascii="Book Antiqua" w:eastAsia="Book Antiqua" w:hAnsi="Book Antiqua" w:cs="Book Antiqua"/>
          <w:color w:val="000000"/>
        </w:rPr>
        <w:t>Arcolino</w:t>
      </w:r>
      <w:proofErr w:type="spellEnd"/>
      <w:r w:rsidRPr="007621D9">
        <w:rPr>
          <w:rFonts w:ascii="Book Antiqua" w:eastAsia="Book Antiqua" w:hAnsi="Book Antiqua" w:cs="Book Antiqua"/>
          <w:color w:val="000000"/>
        </w:rPr>
        <w:t xml:space="preserve"> F, </w:t>
      </w:r>
      <w:proofErr w:type="spellStart"/>
      <w:r w:rsidRPr="007621D9">
        <w:rPr>
          <w:rFonts w:ascii="Book Antiqua" w:eastAsia="Book Antiqua" w:hAnsi="Book Antiqua" w:cs="Book Antiqua"/>
          <w:color w:val="000000"/>
        </w:rPr>
        <w:t>Carlon</w:t>
      </w:r>
      <w:proofErr w:type="spellEnd"/>
      <w:r w:rsidRPr="007621D9">
        <w:rPr>
          <w:rFonts w:ascii="Book Antiqua" w:eastAsia="Book Antiqua" w:hAnsi="Book Antiqua" w:cs="Book Antiqua"/>
          <w:color w:val="000000"/>
        </w:rPr>
        <w:t xml:space="preserve"> MS, Beckmann DV, </w:t>
      </w:r>
      <w:proofErr w:type="spellStart"/>
      <w:r w:rsidRPr="007621D9">
        <w:rPr>
          <w:rFonts w:ascii="Book Antiqua" w:eastAsia="Book Antiqua" w:hAnsi="Book Antiqua" w:cs="Book Antiqua"/>
          <w:color w:val="000000"/>
        </w:rPr>
        <w:t>Pippi</w:t>
      </w:r>
      <w:proofErr w:type="spellEnd"/>
      <w:r w:rsidRPr="007621D9">
        <w:rPr>
          <w:rFonts w:ascii="Book Antiqua" w:eastAsia="Book Antiqua" w:hAnsi="Book Antiqua" w:cs="Book Antiqua"/>
          <w:color w:val="000000"/>
        </w:rPr>
        <w:t xml:space="preserve"> NL, </w:t>
      </w:r>
      <w:proofErr w:type="spellStart"/>
      <w:r w:rsidRPr="007621D9">
        <w:rPr>
          <w:rFonts w:ascii="Book Antiqua" w:eastAsia="Book Antiqua" w:hAnsi="Book Antiqua" w:cs="Book Antiqua"/>
          <w:color w:val="000000"/>
        </w:rPr>
        <w:t>Luhers</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Graça</w:t>
      </w:r>
      <w:proofErr w:type="spellEnd"/>
      <w:r w:rsidRPr="007621D9">
        <w:rPr>
          <w:rFonts w:ascii="Book Antiqua" w:eastAsia="Book Antiqua" w:hAnsi="Book Antiqua" w:cs="Book Antiqua"/>
          <w:color w:val="000000"/>
        </w:rPr>
        <w:t xml:space="preserve"> D, </w:t>
      </w:r>
      <w:proofErr w:type="spellStart"/>
      <w:r w:rsidRPr="007621D9">
        <w:rPr>
          <w:rFonts w:ascii="Book Antiqua" w:eastAsia="Book Antiqua" w:hAnsi="Book Antiqua" w:cs="Book Antiqua"/>
          <w:color w:val="000000"/>
        </w:rPr>
        <w:t>Levtchenko</w:t>
      </w:r>
      <w:proofErr w:type="spellEnd"/>
      <w:r w:rsidRPr="007621D9">
        <w:rPr>
          <w:rFonts w:ascii="Book Antiqua" w:eastAsia="Book Antiqua" w:hAnsi="Book Antiqua" w:cs="Book Antiqua"/>
          <w:color w:val="000000"/>
        </w:rPr>
        <w:t xml:space="preserve"> E, </w:t>
      </w:r>
      <w:proofErr w:type="spellStart"/>
      <w:r w:rsidRPr="007621D9">
        <w:rPr>
          <w:rFonts w:ascii="Book Antiqua" w:eastAsia="Book Antiqua" w:hAnsi="Book Antiqua" w:cs="Book Antiqua"/>
          <w:color w:val="000000"/>
        </w:rPr>
        <w:t>Deprest</w:t>
      </w:r>
      <w:proofErr w:type="spellEnd"/>
      <w:r w:rsidRPr="007621D9">
        <w:rPr>
          <w:rFonts w:ascii="Book Antiqua" w:eastAsia="Book Antiqua" w:hAnsi="Book Antiqua" w:cs="Book Antiqua"/>
          <w:color w:val="000000"/>
        </w:rPr>
        <w:t xml:space="preserve"> J, </w:t>
      </w:r>
      <w:proofErr w:type="spellStart"/>
      <w:r w:rsidRPr="007621D9">
        <w:rPr>
          <w:rFonts w:ascii="Book Antiqua" w:eastAsia="Book Antiqua" w:hAnsi="Book Antiqua" w:cs="Book Antiqua"/>
          <w:color w:val="000000"/>
        </w:rPr>
        <w:t>Toelen</w:t>
      </w:r>
      <w:proofErr w:type="spellEnd"/>
      <w:r w:rsidRPr="007621D9">
        <w:rPr>
          <w:rFonts w:ascii="Book Antiqua" w:eastAsia="Book Antiqua" w:hAnsi="Book Antiqua" w:cs="Book Antiqua"/>
          <w:color w:val="000000"/>
        </w:rPr>
        <w:t xml:space="preserve"> J. Amniotic Fluid Derived Stem Cells with a Renal Progenitor Phenotype Inhibit Interstitial Fibrosis in Renal Ischemia and Reperfusion Injury in Rats.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e0136145 [PMID: 26295710 DOI: 10.1371/journal.pone.0136145]</w:t>
      </w:r>
    </w:p>
    <w:p w14:paraId="65E319B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67 </w:t>
      </w:r>
      <w:proofErr w:type="spellStart"/>
      <w:r w:rsidRPr="007621D9">
        <w:rPr>
          <w:rFonts w:ascii="Book Antiqua" w:eastAsia="Book Antiqua" w:hAnsi="Book Antiqua" w:cs="Book Antiqua"/>
          <w:b/>
          <w:bCs/>
          <w:color w:val="000000"/>
        </w:rPr>
        <w:t>Ko</w:t>
      </w:r>
      <w:proofErr w:type="spellEnd"/>
      <w:r w:rsidRPr="007621D9">
        <w:rPr>
          <w:rFonts w:ascii="Book Antiqua" w:eastAsia="Book Antiqua" w:hAnsi="Book Antiqua" w:cs="Book Antiqua"/>
          <w:b/>
          <w:bCs/>
          <w:color w:val="000000"/>
        </w:rPr>
        <w:t xml:space="preserve"> SF</w:t>
      </w:r>
      <w:r w:rsidRPr="007621D9">
        <w:rPr>
          <w:rFonts w:ascii="Book Antiqua" w:eastAsia="Book Antiqua" w:hAnsi="Book Antiqua" w:cs="Book Antiqua"/>
          <w:color w:val="000000"/>
        </w:rPr>
        <w:t xml:space="preserve">, Chen YT, Wallace CG, Chen KH, Sung PH, Cheng BC, Huang TH, Chen YL, Li YC, Chang HW, Lee MS, Yang CC, Yip HK. Inducible pluripotent stem cell-derived mesenchymal stem cell therapy effectively protected kidney from acute ischemia-reperfusion injury.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10</w:t>
      </w:r>
      <w:r w:rsidRPr="007621D9">
        <w:rPr>
          <w:rFonts w:ascii="Book Antiqua" w:eastAsia="Book Antiqua" w:hAnsi="Book Antiqua" w:cs="Book Antiqua"/>
          <w:color w:val="000000"/>
        </w:rPr>
        <w:t>: 3053-3067 [PMID: 30416650]</w:t>
      </w:r>
    </w:p>
    <w:p w14:paraId="545F20C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68 </w:t>
      </w:r>
      <w:proofErr w:type="spellStart"/>
      <w:r w:rsidRPr="007621D9">
        <w:rPr>
          <w:rFonts w:ascii="Book Antiqua" w:eastAsia="Book Antiqua" w:hAnsi="Book Antiqua" w:cs="Book Antiqua"/>
          <w:b/>
          <w:bCs/>
          <w:color w:val="000000"/>
        </w:rPr>
        <w:t>Geng</w:t>
      </w:r>
      <w:proofErr w:type="spellEnd"/>
      <w:r w:rsidRPr="007621D9">
        <w:rPr>
          <w:rFonts w:ascii="Book Antiqua" w:eastAsia="Book Antiqua" w:hAnsi="Book Antiqua" w:cs="Book Antiqua"/>
          <w:b/>
          <w:bCs/>
          <w:color w:val="000000"/>
        </w:rPr>
        <w:t xml:space="preserve"> X</w:t>
      </w:r>
      <w:r w:rsidRPr="007621D9">
        <w:rPr>
          <w:rFonts w:ascii="Book Antiqua" w:eastAsia="Book Antiqua" w:hAnsi="Book Antiqua" w:cs="Book Antiqua"/>
          <w:color w:val="000000"/>
        </w:rPr>
        <w:t xml:space="preserve">, Hong Q, Chi K, Wang S, </w:t>
      </w:r>
      <w:proofErr w:type="spellStart"/>
      <w:r w:rsidRPr="007621D9">
        <w:rPr>
          <w:rFonts w:ascii="Book Antiqua" w:eastAsia="Book Antiqua" w:hAnsi="Book Antiqua" w:cs="Book Antiqua"/>
          <w:color w:val="000000"/>
        </w:rPr>
        <w:t>Cai</w:t>
      </w:r>
      <w:proofErr w:type="spellEnd"/>
      <w:r w:rsidRPr="007621D9">
        <w:rPr>
          <w:rFonts w:ascii="Book Antiqua" w:eastAsia="Book Antiqua" w:hAnsi="Book Antiqua" w:cs="Book Antiqua"/>
          <w:color w:val="000000"/>
        </w:rPr>
        <w:t xml:space="preserve"> G, Wu D. Mesenchymal Stem Cells Loaded with Gelatin </w:t>
      </w:r>
      <w:proofErr w:type="spellStart"/>
      <w:r w:rsidRPr="007621D9">
        <w:rPr>
          <w:rFonts w:ascii="Book Antiqua" w:eastAsia="Book Antiqua" w:hAnsi="Book Antiqua" w:cs="Book Antiqua"/>
          <w:color w:val="000000"/>
        </w:rPr>
        <w:t>Microcryogels</w:t>
      </w:r>
      <w:proofErr w:type="spellEnd"/>
      <w:r w:rsidRPr="007621D9">
        <w:rPr>
          <w:rFonts w:ascii="Book Antiqua" w:eastAsia="Book Antiqua" w:hAnsi="Book Antiqua" w:cs="Book Antiqua"/>
          <w:color w:val="000000"/>
        </w:rPr>
        <w:t xml:space="preserve"> Attenuate Renal Fibrosis. </w:t>
      </w:r>
      <w:r w:rsidRPr="007621D9">
        <w:rPr>
          <w:rFonts w:ascii="Book Antiqua" w:eastAsia="Book Antiqua" w:hAnsi="Book Antiqua" w:cs="Book Antiqua"/>
          <w:i/>
          <w:iCs/>
          <w:color w:val="000000"/>
        </w:rPr>
        <w:t xml:space="preserve">Biomed Res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6749326 [PMID: 31781634 DOI: 10.1155/2019/6749326]</w:t>
      </w:r>
    </w:p>
    <w:p w14:paraId="607875B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69 </w:t>
      </w:r>
      <w:proofErr w:type="spellStart"/>
      <w:r w:rsidRPr="007621D9">
        <w:rPr>
          <w:rFonts w:ascii="Book Antiqua" w:eastAsia="Book Antiqua" w:hAnsi="Book Antiqua" w:cs="Book Antiqua"/>
          <w:b/>
          <w:bCs/>
          <w:color w:val="000000"/>
        </w:rPr>
        <w:t>Sheu</w:t>
      </w:r>
      <w:proofErr w:type="spellEnd"/>
      <w:r w:rsidRPr="007621D9">
        <w:rPr>
          <w:rFonts w:ascii="Book Antiqua" w:eastAsia="Book Antiqua" w:hAnsi="Book Antiqua" w:cs="Book Antiqua"/>
          <w:b/>
          <w:bCs/>
          <w:color w:val="000000"/>
        </w:rPr>
        <w:t xml:space="preserve"> JJ</w:t>
      </w:r>
      <w:r w:rsidRPr="007621D9">
        <w:rPr>
          <w:rFonts w:ascii="Book Antiqua" w:eastAsia="Book Antiqua" w:hAnsi="Book Antiqua" w:cs="Book Antiqua"/>
          <w:color w:val="000000"/>
        </w:rPr>
        <w:t xml:space="preserve">, Sung PH, Wallace CG, Yang CC, Chen KH, Shao PL, Chu YC, Huang CR, Chen YL, </w:t>
      </w:r>
      <w:proofErr w:type="spellStart"/>
      <w:r w:rsidRPr="007621D9">
        <w:rPr>
          <w:rFonts w:ascii="Book Antiqua" w:eastAsia="Book Antiqua" w:hAnsi="Book Antiqua" w:cs="Book Antiqua"/>
          <w:color w:val="000000"/>
        </w:rPr>
        <w:t>Ko</w:t>
      </w:r>
      <w:proofErr w:type="spellEnd"/>
      <w:r w:rsidRPr="007621D9">
        <w:rPr>
          <w:rFonts w:ascii="Book Antiqua" w:eastAsia="Book Antiqua" w:hAnsi="Book Antiqua" w:cs="Book Antiqua"/>
          <w:color w:val="000000"/>
        </w:rPr>
        <w:t xml:space="preserve"> SF, Lee MS, Yip HK. Intravenous administration of </w:t>
      </w:r>
      <w:proofErr w:type="spellStart"/>
      <w:r w:rsidRPr="007621D9">
        <w:rPr>
          <w:rFonts w:ascii="Book Antiqua" w:eastAsia="Book Antiqua" w:hAnsi="Book Antiqua" w:cs="Book Antiqua"/>
          <w:color w:val="000000"/>
        </w:rPr>
        <w:t>iPS</w:t>
      </w:r>
      <w:proofErr w:type="spellEnd"/>
      <w:r w:rsidRPr="007621D9">
        <w:rPr>
          <w:rFonts w:ascii="Book Antiqua" w:eastAsia="Book Antiqua" w:hAnsi="Book Antiqua" w:cs="Book Antiqua"/>
          <w:color w:val="000000"/>
        </w:rPr>
        <w:t>-MSC</w:t>
      </w:r>
      <w:r w:rsidRPr="007621D9">
        <w:rPr>
          <w:rFonts w:ascii="Book Antiqua" w:eastAsia="Book Antiqua" w:hAnsi="Book Antiqua" w:cs="Book Antiqua"/>
          <w:color w:val="000000"/>
          <w:vertAlign w:val="superscript"/>
        </w:rPr>
        <w:t>SPIONs</w:t>
      </w:r>
      <w:r w:rsidRPr="007621D9">
        <w:rPr>
          <w:rFonts w:ascii="Book Antiqua" w:eastAsia="Book Antiqua" w:hAnsi="Book Antiqua" w:cs="Book Antiqua"/>
          <w:color w:val="000000"/>
        </w:rPr>
        <w:t xml:space="preserve"> mobilized into CKD parenchyma and effectively preserved residual renal function in CKD rat. </w:t>
      </w:r>
      <w:r w:rsidRPr="007621D9">
        <w:rPr>
          <w:rFonts w:ascii="Book Antiqua" w:eastAsia="Book Antiqua" w:hAnsi="Book Antiqua" w:cs="Book Antiqua"/>
          <w:i/>
          <w:iCs/>
          <w:color w:val="000000"/>
        </w:rPr>
        <w:t xml:space="preserve">J Cell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24</w:t>
      </w:r>
      <w:r w:rsidRPr="007621D9">
        <w:rPr>
          <w:rFonts w:ascii="Book Antiqua" w:eastAsia="Book Antiqua" w:hAnsi="Book Antiqua" w:cs="Book Antiqua"/>
          <w:color w:val="000000"/>
        </w:rPr>
        <w:t>: 3593-3610 [PMID: 32061051 DOI: 10.1111/jcmm.15050]</w:t>
      </w:r>
    </w:p>
    <w:p w14:paraId="0847B82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70 </w:t>
      </w:r>
      <w:proofErr w:type="spellStart"/>
      <w:r w:rsidRPr="007621D9">
        <w:rPr>
          <w:rFonts w:ascii="Book Antiqua" w:eastAsia="Book Antiqua" w:hAnsi="Book Antiqua" w:cs="Book Antiqua"/>
          <w:b/>
          <w:bCs/>
          <w:color w:val="000000"/>
        </w:rPr>
        <w:t>Moghadasali</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Azarnia</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Hajinasrollah</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Arghani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Nassiri</w:t>
      </w:r>
      <w:proofErr w:type="spellEnd"/>
      <w:r w:rsidRPr="007621D9">
        <w:rPr>
          <w:rFonts w:ascii="Book Antiqua" w:eastAsia="Book Antiqua" w:hAnsi="Book Antiqua" w:cs="Book Antiqua"/>
          <w:color w:val="000000"/>
        </w:rPr>
        <w:t xml:space="preserve"> SM, </w:t>
      </w:r>
      <w:proofErr w:type="spellStart"/>
      <w:r w:rsidRPr="007621D9">
        <w:rPr>
          <w:rFonts w:ascii="Book Antiqua" w:eastAsia="Book Antiqua" w:hAnsi="Book Antiqua" w:cs="Book Antiqua"/>
          <w:color w:val="000000"/>
        </w:rPr>
        <w:t>Molazem</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Vosough</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Mohitmafi</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Najarasl</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Ajdari</w:t>
      </w:r>
      <w:proofErr w:type="spellEnd"/>
      <w:r w:rsidRPr="007621D9">
        <w:rPr>
          <w:rFonts w:ascii="Book Antiqua" w:eastAsia="Book Antiqua" w:hAnsi="Book Antiqua" w:cs="Book Antiqua"/>
          <w:color w:val="000000"/>
        </w:rPr>
        <w:t xml:space="preserve"> Z, </w:t>
      </w:r>
      <w:proofErr w:type="spellStart"/>
      <w:r w:rsidRPr="007621D9">
        <w:rPr>
          <w:rFonts w:ascii="Book Antiqua" w:eastAsia="Book Antiqua" w:hAnsi="Book Antiqua" w:cs="Book Antiqua"/>
          <w:color w:val="000000"/>
        </w:rPr>
        <w:t>Yazdi</w:t>
      </w:r>
      <w:proofErr w:type="spellEnd"/>
      <w:r w:rsidRPr="007621D9">
        <w:rPr>
          <w:rFonts w:ascii="Book Antiqua" w:eastAsia="Book Antiqua" w:hAnsi="Book Antiqua" w:cs="Book Antiqua"/>
          <w:color w:val="000000"/>
        </w:rPr>
        <w:t xml:space="preserve"> RS, </w:t>
      </w:r>
      <w:proofErr w:type="spellStart"/>
      <w:r w:rsidRPr="007621D9">
        <w:rPr>
          <w:rFonts w:ascii="Book Antiqua" w:eastAsia="Book Antiqua" w:hAnsi="Book Antiqua" w:cs="Book Antiqua"/>
          <w:color w:val="000000"/>
        </w:rPr>
        <w:t>Bagheri</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Ghanaati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Rafiei</w:t>
      </w:r>
      <w:proofErr w:type="spellEnd"/>
      <w:r w:rsidRPr="007621D9">
        <w:rPr>
          <w:rFonts w:ascii="Book Antiqua" w:eastAsia="Book Antiqua" w:hAnsi="Book Antiqua" w:cs="Book Antiqua"/>
          <w:color w:val="000000"/>
        </w:rPr>
        <w:t xml:space="preserve"> B, </w:t>
      </w:r>
      <w:proofErr w:type="spellStart"/>
      <w:r w:rsidRPr="007621D9">
        <w:rPr>
          <w:rFonts w:ascii="Book Antiqua" w:eastAsia="Book Antiqua" w:hAnsi="Book Antiqua" w:cs="Book Antiqua"/>
          <w:color w:val="000000"/>
        </w:rPr>
        <w:t>Gheisari</w:t>
      </w:r>
      <w:proofErr w:type="spellEnd"/>
      <w:r w:rsidRPr="007621D9">
        <w:rPr>
          <w:rFonts w:ascii="Book Antiqua" w:eastAsia="Book Antiqua" w:hAnsi="Book Antiqua" w:cs="Book Antiqua"/>
          <w:color w:val="000000"/>
        </w:rPr>
        <w:t xml:space="preserve"> Y, </w:t>
      </w:r>
      <w:proofErr w:type="spellStart"/>
      <w:r w:rsidRPr="007621D9">
        <w:rPr>
          <w:rFonts w:ascii="Book Antiqua" w:eastAsia="Book Antiqua" w:hAnsi="Book Antiqua" w:cs="Book Antiqua"/>
          <w:color w:val="000000"/>
        </w:rPr>
        <w:t>Baharvand</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Aghdami</w:t>
      </w:r>
      <w:proofErr w:type="spellEnd"/>
      <w:r w:rsidRPr="007621D9">
        <w:rPr>
          <w:rFonts w:ascii="Book Antiqua" w:eastAsia="Book Antiqua" w:hAnsi="Book Antiqua" w:cs="Book Antiqua"/>
          <w:color w:val="000000"/>
        </w:rPr>
        <w:t xml:space="preserve"> N. Intra-renal arterial injection of autologous bone marrow mesenchymal stromal cells ameliorates cisplatin-induced acute kidney injury in a rhesus Macaque </w:t>
      </w:r>
      <w:proofErr w:type="spellStart"/>
      <w:r w:rsidRPr="007621D9">
        <w:rPr>
          <w:rFonts w:ascii="Book Antiqua" w:eastAsia="Book Antiqua" w:hAnsi="Book Antiqua" w:cs="Book Antiqua"/>
          <w:color w:val="000000"/>
        </w:rPr>
        <w:t>mulatta</w:t>
      </w:r>
      <w:proofErr w:type="spellEnd"/>
      <w:r w:rsidRPr="007621D9">
        <w:rPr>
          <w:rFonts w:ascii="Book Antiqua" w:eastAsia="Book Antiqua" w:hAnsi="Book Antiqua" w:cs="Book Antiqua"/>
          <w:color w:val="000000"/>
        </w:rPr>
        <w:t xml:space="preserve"> monkey model. </w:t>
      </w:r>
      <w:proofErr w:type="spellStart"/>
      <w:r w:rsidRPr="007621D9">
        <w:rPr>
          <w:rFonts w:ascii="Book Antiqua" w:eastAsia="Book Antiqua" w:hAnsi="Book Antiqua" w:cs="Book Antiqua"/>
          <w:i/>
          <w:iCs/>
          <w:color w:val="000000"/>
        </w:rPr>
        <w:t>Cytotherapy</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734-749 [PMID: 24801377 DOI: 10.1016/j.jcyt.2014.01.004]</w:t>
      </w:r>
    </w:p>
    <w:p w14:paraId="42709A7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71 </w:t>
      </w:r>
      <w:proofErr w:type="spellStart"/>
      <w:r w:rsidRPr="007621D9">
        <w:rPr>
          <w:rFonts w:ascii="Book Antiqua" w:eastAsia="Book Antiqua" w:hAnsi="Book Antiqua" w:cs="Book Antiqua"/>
          <w:b/>
          <w:bCs/>
          <w:color w:val="000000"/>
        </w:rPr>
        <w:t>Baulier</w:t>
      </w:r>
      <w:proofErr w:type="spellEnd"/>
      <w:r w:rsidRPr="007621D9">
        <w:rPr>
          <w:rFonts w:ascii="Book Antiqua" w:eastAsia="Book Antiqua" w:hAnsi="Book Antiqua" w:cs="Book Antiqua"/>
          <w:b/>
          <w:bCs/>
          <w:color w:val="000000"/>
        </w:rPr>
        <w:t xml:space="preserve"> E</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Favreau</w:t>
      </w:r>
      <w:proofErr w:type="spellEnd"/>
      <w:r w:rsidRPr="007621D9">
        <w:rPr>
          <w:rFonts w:ascii="Book Antiqua" w:eastAsia="Book Antiqua" w:hAnsi="Book Antiqua" w:cs="Book Antiqua"/>
          <w:color w:val="000000"/>
        </w:rPr>
        <w:t xml:space="preserve"> F, Le </w:t>
      </w:r>
      <w:proofErr w:type="spellStart"/>
      <w:r w:rsidRPr="007621D9">
        <w:rPr>
          <w:rFonts w:ascii="Book Antiqua" w:eastAsia="Book Antiqua" w:hAnsi="Book Antiqua" w:cs="Book Antiqua"/>
          <w:color w:val="000000"/>
        </w:rPr>
        <w:t>Corf</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Jayle</w:t>
      </w:r>
      <w:proofErr w:type="spellEnd"/>
      <w:r w:rsidRPr="007621D9">
        <w:rPr>
          <w:rFonts w:ascii="Book Antiqua" w:eastAsia="Book Antiqua" w:hAnsi="Book Antiqua" w:cs="Book Antiqua"/>
          <w:color w:val="000000"/>
        </w:rPr>
        <w:t xml:space="preserve"> C, Schneider F, </w:t>
      </w:r>
      <w:proofErr w:type="spellStart"/>
      <w:r w:rsidRPr="007621D9">
        <w:rPr>
          <w:rFonts w:ascii="Book Antiqua" w:eastAsia="Book Antiqua" w:hAnsi="Book Antiqua" w:cs="Book Antiqua"/>
          <w:color w:val="000000"/>
        </w:rPr>
        <w:t>Goujon</w:t>
      </w:r>
      <w:proofErr w:type="spellEnd"/>
      <w:r w:rsidRPr="007621D9">
        <w:rPr>
          <w:rFonts w:ascii="Book Antiqua" w:eastAsia="Book Antiqua" w:hAnsi="Book Antiqua" w:cs="Book Antiqua"/>
          <w:color w:val="000000"/>
        </w:rPr>
        <w:t xml:space="preserve"> JM, </w:t>
      </w:r>
      <w:proofErr w:type="spellStart"/>
      <w:r w:rsidRPr="007621D9">
        <w:rPr>
          <w:rFonts w:ascii="Book Antiqua" w:eastAsia="Book Antiqua" w:hAnsi="Book Antiqua" w:cs="Book Antiqua"/>
          <w:color w:val="000000"/>
        </w:rPr>
        <w:t>Feraud</w:t>
      </w:r>
      <w:proofErr w:type="spellEnd"/>
      <w:r w:rsidRPr="007621D9">
        <w:rPr>
          <w:rFonts w:ascii="Book Antiqua" w:eastAsia="Book Antiqua" w:hAnsi="Book Antiqua" w:cs="Book Antiqua"/>
          <w:color w:val="000000"/>
        </w:rPr>
        <w:t xml:space="preserve"> O, </w:t>
      </w:r>
      <w:proofErr w:type="spellStart"/>
      <w:r w:rsidRPr="007621D9">
        <w:rPr>
          <w:rFonts w:ascii="Book Antiqua" w:eastAsia="Book Antiqua" w:hAnsi="Book Antiqua" w:cs="Book Antiqua"/>
          <w:color w:val="000000"/>
        </w:rPr>
        <w:t>Bennaceur-Griscelli</w:t>
      </w:r>
      <w:proofErr w:type="spellEnd"/>
      <w:r w:rsidRPr="007621D9">
        <w:rPr>
          <w:rFonts w:ascii="Book Antiqua" w:eastAsia="Book Antiqua" w:hAnsi="Book Antiqua" w:cs="Book Antiqua"/>
          <w:color w:val="000000"/>
        </w:rPr>
        <w:t xml:space="preserve"> A, </w:t>
      </w:r>
      <w:proofErr w:type="spellStart"/>
      <w:r w:rsidRPr="007621D9">
        <w:rPr>
          <w:rFonts w:ascii="Book Antiqua" w:eastAsia="Book Antiqua" w:hAnsi="Book Antiqua" w:cs="Book Antiqua"/>
          <w:color w:val="000000"/>
        </w:rPr>
        <w:t>Hauet</w:t>
      </w:r>
      <w:proofErr w:type="spellEnd"/>
      <w:r w:rsidRPr="007621D9">
        <w:rPr>
          <w:rFonts w:ascii="Book Antiqua" w:eastAsia="Book Antiqua" w:hAnsi="Book Antiqua" w:cs="Book Antiqua"/>
          <w:color w:val="000000"/>
        </w:rPr>
        <w:t xml:space="preserve"> T, </w:t>
      </w:r>
      <w:proofErr w:type="spellStart"/>
      <w:r w:rsidRPr="007621D9">
        <w:rPr>
          <w:rFonts w:ascii="Book Antiqua" w:eastAsia="Book Antiqua" w:hAnsi="Book Antiqua" w:cs="Book Antiqua"/>
          <w:color w:val="000000"/>
        </w:rPr>
        <w:t>Turhan</w:t>
      </w:r>
      <w:proofErr w:type="spellEnd"/>
      <w:r w:rsidRPr="007621D9">
        <w:rPr>
          <w:rFonts w:ascii="Book Antiqua" w:eastAsia="Book Antiqua" w:hAnsi="Book Antiqua" w:cs="Book Antiqua"/>
          <w:color w:val="000000"/>
        </w:rPr>
        <w:t xml:space="preserve"> AG. Amniotic fluid-derived mesenchymal stem cells prevent fibrosis and preserve renal function in a preclinical porcine model of kidney transplantation.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Transl</w:t>
      </w:r>
      <w:proofErr w:type="spellEnd"/>
      <w:r w:rsidRPr="007621D9">
        <w:rPr>
          <w:rFonts w:ascii="Book Antiqua" w:eastAsia="Book Antiqua" w:hAnsi="Book Antiqua" w:cs="Book Antiqua"/>
          <w:i/>
          <w:iCs/>
          <w:color w:val="000000"/>
        </w:rPr>
        <w:t xml:space="preserve"> Med</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3</w:t>
      </w:r>
      <w:r w:rsidRPr="007621D9">
        <w:rPr>
          <w:rFonts w:ascii="Book Antiqua" w:eastAsia="Book Antiqua" w:hAnsi="Book Antiqua" w:cs="Book Antiqua"/>
          <w:color w:val="000000"/>
        </w:rPr>
        <w:t>: 809-820 [PMID: 24797827 DOI: 10.5966/sctm.2013-0186]</w:t>
      </w:r>
    </w:p>
    <w:p w14:paraId="74E3A3F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72 </w:t>
      </w:r>
      <w:proofErr w:type="spellStart"/>
      <w:r w:rsidRPr="007621D9">
        <w:rPr>
          <w:rFonts w:ascii="Book Antiqua" w:eastAsia="Book Antiqua" w:hAnsi="Book Antiqua" w:cs="Book Antiqua"/>
          <w:b/>
          <w:bCs/>
          <w:color w:val="000000"/>
        </w:rPr>
        <w:t>Moghadasali</w:t>
      </w:r>
      <w:proofErr w:type="spellEnd"/>
      <w:r w:rsidRPr="007621D9">
        <w:rPr>
          <w:rFonts w:ascii="Book Antiqua" w:eastAsia="Book Antiqua" w:hAnsi="Book Antiqua" w:cs="Book Antiqua"/>
          <w:b/>
          <w:bCs/>
          <w:color w:val="000000"/>
        </w:rPr>
        <w:t xml:space="preserve"> R</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Hajinasrollah</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Argani</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Nassiri</w:t>
      </w:r>
      <w:proofErr w:type="spellEnd"/>
      <w:r w:rsidRPr="007621D9">
        <w:rPr>
          <w:rFonts w:ascii="Book Antiqua" w:eastAsia="Book Antiqua" w:hAnsi="Book Antiqua" w:cs="Book Antiqua"/>
          <w:color w:val="000000"/>
        </w:rPr>
        <w:t xml:space="preserve"> SM, </w:t>
      </w:r>
      <w:proofErr w:type="spellStart"/>
      <w:r w:rsidRPr="007621D9">
        <w:rPr>
          <w:rFonts w:ascii="Book Antiqua" w:eastAsia="Book Antiqua" w:hAnsi="Book Antiqua" w:cs="Book Antiqua"/>
          <w:color w:val="000000"/>
        </w:rPr>
        <w:t>Najarasl</w:t>
      </w:r>
      <w:proofErr w:type="spellEnd"/>
      <w:r w:rsidRPr="007621D9">
        <w:rPr>
          <w:rFonts w:ascii="Book Antiqua" w:eastAsia="Book Antiqua" w:hAnsi="Book Antiqua" w:cs="Book Antiqua"/>
          <w:color w:val="000000"/>
        </w:rPr>
        <w:t xml:space="preserve"> M, </w:t>
      </w:r>
      <w:proofErr w:type="spellStart"/>
      <w:r w:rsidRPr="007621D9">
        <w:rPr>
          <w:rFonts w:ascii="Book Antiqua" w:eastAsia="Book Antiqua" w:hAnsi="Book Antiqua" w:cs="Book Antiqua"/>
          <w:color w:val="000000"/>
        </w:rPr>
        <w:t>Sodeifi</w:t>
      </w:r>
      <w:proofErr w:type="spellEnd"/>
      <w:r w:rsidRPr="007621D9">
        <w:rPr>
          <w:rFonts w:ascii="Book Antiqua" w:eastAsia="Book Antiqua" w:hAnsi="Book Antiqua" w:cs="Book Antiqua"/>
          <w:color w:val="000000"/>
        </w:rPr>
        <w:t xml:space="preserve"> N, </w:t>
      </w:r>
      <w:proofErr w:type="spellStart"/>
      <w:r w:rsidRPr="007621D9">
        <w:rPr>
          <w:rFonts w:ascii="Book Antiqua" w:eastAsia="Book Antiqua" w:hAnsi="Book Antiqua" w:cs="Book Antiqua"/>
          <w:color w:val="000000"/>
        </w:rPr>
        <w:t>Baharvand</w:t>
      </w:r>
      <w:proofErr w:type="spellEnd"/>
      <w:r w:rsidRPr="007621D9">
        <w:rPr>
          <w:rFonts w:ascii="Book Antiqua" w:eastAsia="Book Antiqua" w:hAnsi="Book Antiqua" w:cs="Book Antiqua"/>
          <w:color w:val="000000"/>
        </w:rPr>
        <w:t xml:space="preserve"> H, </w:t>
      </w:r>
      <w:proofErr w:type="spellStart"/>
      <w:r w:rsidRPr="007621D9">
        <w:rPr>
          <w:rFonts w:ascii="Book Antiqua" w:eastAsia="Book Antiqua" w:hAnsi="Book Antiqua" w:cs="Book Antiqua"/>
          <w:color w:val="000000"/>
        </w:rPr>
        <w:t>Aghdami</w:t>
      </w:r>
      <w:proofErr w:type="spellEnd"/>
      <w:r w:rsidRPr="007621D9">
        <w:rPr>
          <w:rFonts w:ascii="Book Antiqua" w:eastAsia="Book Antiqua" w:hAnsi="Book Antiqua" w:cs="Book Antiqua"/>
          <w:color w:val="000000"/>
        </w:rPr>
        <w:t xml:space="preserve"> N. Autologous transplantation of mesenchymal stromal cells tends to prevent progress of interstitial fibrosis in a rhesus </w:t>
      </w:r>
      <w:proofErr w:type="spellStart"/>
      <w:r w:rsidRPr="007621D9">
        <w:rPr>
          <w:rFonts w:ascii="Book Antiqua" w:eastAsia="Book Antiqua" w:hAnsi="Book Antiqua" w:cs="Book Antiqua"/>
          <w:color w:val="000000"/>
        </w:rPr>
        <w:t>Macaca</w:t>
      </w:r>
      <w:proofErr w:type="spellEnd"/>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mulatta</w:t>
      </w:r>
      <w:proofErr w:type="spellEnd"/>
      <w:r w:rsidRPr="007621D9">
        <w:rPr>
          <w:rFonts w:ascii="Book Antiqua" w:eastAsia="Book Antiqua" w:hAnsi="Book Antiqua" w:cs="Book Antiqua"/>
          <w:color w:val="000000"/>
        </w:rPr>
        <w:t xml:space="preserve"> monkey model of chronic kidney disease. </w:t>
      </w:r>
      <w:proofErr w:type="spellStart"/>
      <w:r w:rsidRPr="007621D9">
        <w:rPr>
          <w:rFonts w:ascii="Book Antiqua" w:eastAsia="Book Antiqua" w:hAnsi="Book Antiqua" w:cs="Book Antiqua"/>
          <w:i/>
          <w:iCs/>
          <w:color w:val="000000"/>
        </w:rPr>
        <w:t>Cytotherapy</w:t>
      </w:r>
      <w:proofErr w:type="spellEnd"/>
      <w:r w:rsidRPr="007621D9">
        <w:rPr>
          <w:rFonts w:ascii="Book Antiqua" w:eastAsia="Book Antiqua" w:hAnsi="Book Antiqua" w:cs="Book Antiqua"/>
          <w:color w:val="000000"/>
        </w:rPr>
        <w:t xml:space="preserve"> 2015; </w:t>
      </w:r>
      <w:r w:rsidRPr="007621D9">
        <w:rPr>
          <w:rFonts w:ascii="Book Antiqua" w:eastAsia="Book Antiqua" w:hAnsi="Book Antiqua" w:cs="Book Antiqua"/>
          <w:b/>
          <w:bCs/>
          <w:color w:val="000000"/>
        </w:rPr>
        <w:t>17</w:t>
      </w:r>
      <w:r w:rsidRPr="007621D9">
        <w:rPr>
          <w:rFonts w:ascii="Book Antiqua" w:eastAsia="Book Antiqua" w:hAnsi="Book Antiqua" w:cs="Book Antiqua"/>
          <w:color w:val="000000"/>
        </w:rPr>
        <w:t>: 1495-1505 [PMID: 26341479 DOI: 10.1016/j.jcyt.2015.06.006]</w:t>
      </w:r>
    </w:p>
    <w:p w14:paraId="5C1562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73 </w:t>
      </w:r>
      <w:r w:rsidRPr="007621D9">
        <w:rPr>
          <w:rFonts w:ascii="Book Antiqua" w:eastAsia="Book Antiqua" w:hAnsi="Book Antiqua" w:cs="Book Antiqua"/>
          <w:b/>
          <w:bCs/>
          <w:color w:val="000000"/>
        </w:rPr>
        <w:t>Sun B</w:t>
      </w:r>
      <w:r w:rsidRPr="007621D9">
        <w:rPr>
          <w:rFonts w:ascii="Book Antiqua" w:eastAsia="Book Antiqua" w:hAnsi="Book Antiqua" w:cs="Book Antiqua"/>
          <w:color w:val="000000"/>
        </w:rPr>
        <w:t xml:space="preserve">, Luo X, Yang C, Liu P, Yang Y, Dong X, Yang Z, Xu J, Zhang Y, Li L. Therapeutic Effects of Human Urine-Derived Stem Cells in a Rat Model of Cisplatin-Induced Acute Kidney Injury In Vivo and In Vitro.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8035076 [PMID: 31885626 DOI: 10.1155/2019/8035076]</w:t>
      </w:r>
    </w:p>
    <w:p w14:paraId="3B6C6A5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74 </w:t>
      </w:r>
      <w:r w:rsidRPr="007621D9">
        <w:rPr>
          <w:rFonts w:ascii="Book Antiqua" w:eastAsia="Book Antiqua" w:hAnsi="Book Antiqua" w:cs="Book Antiqua"/>
          <w:b/>
          <w:bCs/>
          <w:color w:val="000000"/>
        </w:rPr>
        <w:t>Tian SF</w:t>
      </w:r>
      <w:r w:rsidRPr="007621D9">
        <w:rPr>
          <w:rFonts w:ascii="Book Antiqua" w:eastAsia="Book Antiqua" w:hAnsi="Book Antiqua" w:cs="Book Antiqua"/>
          <w:color w:val="000000"/>
        </w:rPr>
        <w:t xml:space="preserve">, Jiang ZZ, Liu YM,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Wang NS, Wang Y. Human urine-derived stem cells contribute to the repair of ischemic acute kidney injury in rats.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Med Rep</w:t>
      </w:r>
      <w:r w:rsidRPr="007621D9">
        <w:rPr>
          <w:rFonts w:ascii="Book Antiqua" w:eastAsia="Book Antiqua" w:hAnsi="Book Antiqua" w:cs="Book Antiqua"/>
          <w:color w:val="000000"/>
        </w:rPr>
        <w:t xml:space="preserve"> 2017; </w:t>
      </w:r>
      <w:r w:rsidRPr="007621D9">
        <w:rPr>
          <w:rFonts w:ascii="Book Antiqua" w:eastAsia="Book Antiqua" w:hAnsi="Book Antiqua" w:cs="Book Antiqua"/>
          <w:b/>
          <w:bCs/>
          <w:color w:val="000000"/>
        </w:rPr>
        <w:t>16</w:t>
      </w:r>
      <w:r w:rsidRPr="007621D9">
        <w:rPr>
          <w:rFonts w:ascii="Book Antiqua" w:eastAsia="Book Antiqua" w:hAnsi="Book Antiqua" w:cs="Book Antiqua"/>
          <w:color w:val="000000"/>
        </w:rPr>
        <w:t>: 5541-5548 [PMID: 28849120 DOI: 10.3892/mmr.2017.7240]</w:t>
      </w:r>
    </w:p>
    <w:p w14:paraId="4937BD61"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75 </w:t>
      </w:r>
      <w:r w:rsidRPr="007621D9">
        <w:rPr>
          <w:rFonts w:ascii="Book Antiqua" w:eastAsia="Book Antiqua" w:hAnsi="Book Antiqua" w:cs="Book Antiqua"/>
          <w:b/>
          <w:bCs/>
          <w:color w:val="000000"/>
        </w:rPr>
        <w:t>Zou Q</w:t>
      </w:r>
      <w:r w:rsidRPr="007621D9">
        <w:rPr>
          <w:rFonts w:ascii="Book Antiqua" w:eastAsia="Book Antiqua" w:hAnsi="Book Antiqua" w:cs="Book Antiqua"/>
          <w:color w:val="000000"/>
        </w:rPr>
        <w:t xml:space="preserve">, Fu Q. Tissue engineering for urinary tract reconstruction and repair: Progress and prospect in China. </w:t>
      </w:r>
      <w:r w:rsidRPr="007621D9">
        <w:rPr>
          <w:rFonts w:ascii="Book Antiqua" w:eastAsia="Book Antiqua" w:hAnsi="Book Antiqua" w:cs="Book Antiqua"/>
          <w:i/>
          <w:iCs/>
          <w:color w:val="000000"/>
        </w:rPr>
        <w:t xml:space="preserve">Asian 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5</w:t>
      </w:r>
      <w:r w:rsidRPr="007621D9">
        <w:rPr>
          <w:rFonts w:ascii="Book Antiqua" w:eastAsia="Book Antiqua" w:hAnsi="Book Antiqua" w:cs="Book Antiqua"/>
          <w:color w:val="000000"/>
        </w:rPr>
        <w:t>: 57-68 [PMID: 29736367 DOI: 10.1016/j.ajur.2017.06.010]</w:t>
      </w:r>
    </w:p>
    <w:p w14:paraId="7A691A2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76 </w:t>
      </w:r>
      <w:proofErr w:type="spellStart"/>
      <w:r w:rsidRPr="007621D9">
        <w:rPr>
          <w:rFonts w:ascii="Book Antiqua" w:eastAsia="Book Antiqua" w:hAnsi="Book Antiqua" w:cs="Book Antiqua"/>
          <w:b/>
          <w:bCs/>
          <w:color w:val="000000"/>
        </w:rPr>
        <w:t>Culenova</w:t>
      </w:r>
      <w:proofErr w:type="spellEnd"/>
      <w:r w:rsidRPr="007621D9">
        <w:rPr>
          <w:rFonts w:ascii="Book Antiqua" w:eastAsia="Book Antiqua" w:hAnsi="Book Antiqua" w:cs="Book Antiqua"/>
          <w:b/>
          <w:bCs/>
          <w:color w:val="000000"/>
        </w:rPr>
        <w:t xml:space="preserve"> M</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Ziaran</w:t>
      </w:r>
      <w:proofErr w:type="spellEnd"/>
      <w:r w:rsidRPr="007621D9">
        <w:rPr>
          <w:rFonts w:ascii="Book Antiqua" w:eastAsia="Book Antiqua" w:hAnsi="Book Antiqua" w:cs="Book Antiqua"/>
          <w:color w:val="000000"/>
        </w:rPr>
        <w:t xml:space="preserve"> S, </w:t>
      </w:r>
      <w:proofErr w:type="spellStart"/>
      <w:r w:rsidRPr="007621D9">
        <w:rPr>
          <w:rFonts w:ascii="Book Antiqua" w:eastAsia="Book Antiqua" w:hAnsi="Book Antiqua" w:cs="Book Antiqua"/>
          <w:color w:val="000000"/>
        </w:rPr>
        <w:t>Danisovic</w:t>
      </w:r>
      <w:proofErr w:type="spellEnd"/>
      <w:r w:rsidRPr="007621D9">
        <w:rPr>
          <w:rFonts w:ascii="Book Antiqua" w:eastAsia="Book Antiqua" w:hAnsi="Book Antiqua" w:cs="Book Antiqua"/>
          <w:color w:val="000000"/>
        </w:rPr>
        <w:t xml:space="preserve"> L. Cells Involved in Urethral Tissue Engineering: Systematic Review. </w:t>
      </w:r>
      <w:r w:rsidRPr="007621D9">
        <w:rPr>
          <w:rFonts w:ascii="Book Antiqua" w:eastAsia="Book Antiqua" w:hAnsi="Book Antiqua" w:cs="Book Antiqua"/>
          <w:i/>
          <w:iCs/>
          <w:color w:val="000000"/>
        </w:rPr>
        <w:t>Cell Transplant</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1106-1115 [PMID: 31237144 DOI: 10.1177/0963689719854363]</w:t>
      </w:r>
    </w:p>
    <w:p w14:paraId="2D1D94A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77 </w:t>
      </w:r>
      <w:r w:rsidRPr="007621D9">
        <w:rPr>
          <w:rFonts w:ascii="Book Antiqua" w:eastAsia="Book Antiqua" w:hAnsi="Book Antiqua" w:cs="Book Antiqua"/>
          <w:b/>
          <w:bCs/>
          <w:color w:val="000000"/>
        </w:rPr>
        <w:t>Qin D</w:t>
      </w:r>
      <w:r w:rsidRPr="007621D9">
        <w:rPr>
          <w:rFonts w:ascii="Book Antiqua" w:eastAsia="Book Antiqua" w:hAnsi="Book Antiqua" w:cs="Book Antiqua"/>
          <w:color w:val="000000"/>
        </w:rPr>
        <w:t xml:space="preserve">, Long T, Deng J, Zhang Y. Urine-derived stem cells for potential use in bladder repair.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5</w:t>
      </w:r>
      <w:r w:rsidRPr="007621D9">
        <w:rPr>
          <w:rFonts w:ascii="Book Antiqua" w:eastAsia="Book Antiqua" w:hAnsi="Book Antiqua" w:cs="Book Antiqua"/>
          <w:color w:val="000000"/>
        </w:rPr>
        <w:t>: 69 [PMID: 25157812 DOI: 10.1186/scrt458]</w:t>
      </w:r>
    </w:p>
    <w:p w14:paraId="62DB902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78 </w:t>
      </w:r>
      <w:r w:rsidRPr="007621D9">
        <w:rPr>
          <w:rFonts w:ascii="Book Antiqua" w:eastAsia="Book Antiqua" w:hAnsi="Book Antiqua" w:cs="Book Antiqua"/>
          <w:b/>
          <w:bCs/>
          <w:color w:val="000000"/>
        </w:rPr>
        <w:t>Dong X</w:t>
      </w:r>
      <w:r w:rsidRPr="007621D9">
        <w:rPr>
          <w:rFonts w:ascii="Book Antiqua" w:eastAsia="Book Antiqua" w:hAnsi="Book Antiqua" w:cs="Book Antiqua"/>
          <w:color w:val="000000"/>
        </w:rPr>
        <w:t xml:space="preserve">, Zhang T, Liu Q, Zhu J, Zhao J, Li J, Sun B, Ding G, Hu X, Yang Z, Zhang Y, Li L. Beneficial effects of urine-derived stem cells on fibrosis and apoptosis of myocardial, glomerular and bladder cells.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Endocrinol</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427</w:t>
      </w:r>
      <w:r w:rsidRPr="007621D9">
        <w:rPr>
          <w:rFonts w:ascii="Book Antiqua" w:eastAsia="Book Antiqua" w:hAnsi="Book Antiqua" w:cs="Book Antiqua"/>
          <w:color w:val="000000"/>
        </w:rPr>
        <w:t>: 21-32 [PMID: 26952874 DOI: 10.1016/j.mce.2016.03.001]</w:t>
      </w:r>
    </w:p>
    <w:p w14:paraId="1C36BDD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79 </w:t>
      </w:r>
      <w:r w:rsidRPr="007621D9">
        <w:rPr>
          <w:rFonts w:ascii="Book Antiqua" w:eastAsia="Book Antiqua" w:hAnsi="Book Antiqua" w:cs="Book Antiqua"/>
          <w:b/>
          <w:bCs/>
          <w:color w:val="000000"/>
        </w:rPr>
        <w:t>Zhang C</w:t>
      </w:r>
      <w:r w:rsidRPr="007621D9">
        <w:rPr>
          <w:rFonts w:ascii="Book Antiqua" w:eastAsia="Book Antiqua" w:hAnsi="Book Antiqua" w:cs="Book Antiqua"/>
          <w:color w:val="000000"/>
        </w:rPr>
        <w:t xml:space="preserve">, Luo D, Li T, Yang Q,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Y, Chen H, </w:t>
      </w:r>
      <w:proofErr w:type="spellStart"/>
      <w:r w:rsidRPr="007621D9">
        <w:rPr>
          <w:rFonts w:ascii="Book Antiqua" w:eastAsia="Book Antiqua" w:hAnsi="Book Antiqua" w:cs="Book Antiqua"/>
          <w:color w:val="000000"/>
        </w:rPr>
        <w:t>Lv</w:t>
      </w:r>
      <w:proofErr w:type="spellEnd"/>
      <w:r w:rsidRPr="007621D9">
        <w:rPr>
          <w:rFonts w:ascii="Book Antiqua" w:eastAsia="Book Antiqua" w:hAnsi="Book Antiqua" w:cs="Book Antiqua"/>
          <w:color w:val="000000"/>
        </w:rPr>
        <w:t xml:space="preserve"> L, Yao J, Deng C, Liang X, Wu R, Sun X, Zhang Y, Deng C, Liu G. Transplantation of Human Urine-Derived Stem Cells Ameliorates Erectile Function and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Endothelial Function by Promoting Autophagy of Corpus </w:t>
      </w:r>
      <w:proofErr w:type="spellStart"/>
      <w:r w:rsidRPr="007621D9">
        <w:rPr>
          <w:rFonts w:ascii="Book Antiqua" w:eastAsia="Book Antiqua" w:hAnsi="Book Antiqua" w:cs="Book Antiqua"/>
          <w:color w:val="000000"/>
        </w:rPr>
        <w:t>Cavernosal</w:t>
      </w:r>
      <w:proofErr w:type="spellEnd"/>
      <w:r w:rsidRPr="007621D9">
        <w:rPr>
          <w:rFonts w:ascii="Book Antiqua" w:eastAsia="Book Antiqua" w:hAnsi="Book Antiqua" w:cs="Book Antiqua"/>
          <w:color w:val="000000"/>
        </w:rPr>
        <w:t xml:space="preserve"> Endothelial Cells in Diabetic Erectile Dysfunction Rats.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2019</w:t>
      </w:r>
      <w:r w:rsidRPr="007621D9">
        <w:rPr>
          <w:rFonts w:ascii="Book Antiqua" w:eastAsia="Book Antiqua" w:hAnsi="Book Antiqua" w:cs="Book Antiqua"/>
          <w:color w:val="000000"/>
        </w:rPr>
        <w:t>: 2168709 [PMID: 31582984 DOI: 10.1155/2019/2168709]</w:t>
      </w:r>
    </w:p>
    <w:p w14:paraId="7B1E342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lastRenderedPageBreak/>
        <w:t xml:space="preserve">80 </w:t>
      </w:r>
      <w:r w:rsidRPr="007621D9">
        <w:rPr>
          <w:rFonts w:ascii="Book Antiqua" w:eastAsia="Book Antiqua" w:hAnsi="Book Antiqua" w:cs="Book Antiqua"/>
          <w:b/>
          <w:bCs/>
          <w:color w:val="000000"/>
        </w:rPr>
        <w:t>Wu S</w:t>
      </w:r>
      <w:r w:rsidRPr="007621D9">
        <w:rPr>
          <w:rFonts w:ascii="Book Antiqua" w:eastAsia="Book Antiqua" w:hAnsi="Book Antiqua" w:cs="Book Antiqua"/>
          <w:color w:val="000000"/>
        </w:rPr>
        <w:t xml:space="preserve">, Wang Z, </w:t>
      </w:r>
      <w:proofErr w:type="spellStart"/>
      <w:r w:rsidRPr="007621D9">
        <w:rPr>
          <w:rFonts w:ascii="Book Antiqua" w:eastAsia="Book Antiqua" w:hAnsi="Book Antiqua" w:cs="Book Antiqua"/>
          <w:color w:val="000000"/>
        </w:rPr>
        <w:t>Bharadwaj</w:t>
      </w:r>
      <w:proofErr w:type="spellEnd"/>
      <w:r w:rsidRPr="007621D9">
        <w:rPr>
          <w:rFonts w:ascii="Book Antiqua" w:eastAsia="Book Antiqua" w:hAnsi="Book Antiqua" w:cs="Book Antiqua"/>
          <w:color w:val="000000"/>
        </w:rPr>
        <w:t xml:space="preserve"> S, Hodges SJ,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Implantation of autologous urine derived stem cells expressing vascular endothelial growth factor for potential use in genitourinary reconstruction.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Urol</w:t>
      </w:r>
      <w:proofErr w:type="spellEnd"/>
      <w:r w:rsidRPr="007621D9">
        <w:rPr>
          <w:rFonts w:ascii="Book Antiqua" w:eastAsia="Book Antiqua" w:hAnsi="Book Antiqua" w:cs="Book Antiqua"/>
          <w:color w:val="000000"/>
        </w:rPr>
        <w:t xml:space="preserve"> 2011; </w:t>
      </w:r>
      <w:r w:rsidRPr="007621D9">
        <w:rPr>
          <w:rFonts w:ascii="Book Antiqua" w:eastAsia="Book Antiqua" w:hAnsi="Book Antiqua" w:cs="Book Antiqua"/>
          <w:b/>
          <w:bCs/>
          <w:color w:val="000000"/>
        </w:rPr>
        <w:t>186</w:t>
      </w:r>
      <w:r w:rsidRPr="007621D9">
        <w:rPr>
          <w:rFonts w:ascii="Book Antiqua" w:eastAsia="Book Antiqua" w:hAnsi="Book Antiqua" w:cs="Book Antiqua"/>
          <w:color w:val="000000"/>
        </w:rPr>
        <w:t>: 640-647 [PMID: 21683398 DOI: 10.1016/j.juro.2011.03.152]</w:t>
      </w:r>
    </w:p>
    <w:p w14:paraId="50C4965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81 </w:t>
      </w:r>
      <w:r w:rsidRPr="007621D9">
        <w:rPr>
          <w:rFonts w:ascii="Book Antiqua" w:eastAsia="Book Antiqua" w:hAnsi="Book Antiqua" w:cs="Book Antiqua"/>
          <w:b/>
          <w:bCs/>
          <w:color w:val="000000"/>
        </w:rPr>
        <w:t>Liu G</w:t>
      </w:r>
      <w:r w:rsidRPr="007621D9">
        <w:rPr>
          <w:rFonts w:ascii="Book Antiqua" w:eastAsia="Book Antiqua" w:hAnsi="Book Antiqua" w:cs="Book Antiqua"/>
          <w:color w:val="000000"/>
        </w:rPr>
        <w:t xml:space="preserve">, Wang X, Sun X, Deng C, </w:t>
      </w:r>
      <w:proofErr w:type="spellStart"/>
      <w:r w:rsidRPr="007621D9">
        <w:rPr>
          <w:rFonts w:ascii="Book Antiqua" w:eastAsia="Book Antiqua" w:hAnsi="Book Antiqua" w:cs="Book Antiqua"/>
          <w:color w:val="000000"/>
        </w:rPr>
        <w:t>Atala</w:t>
      </w:r>
      <w:proofErr w:type="spellEnd"/>
      <w:r w:rsidRPr="007621D9">
        <w:rPr>
          <w:rFonts w:ascii="Book Antiqua" w:eastAsia="Book Antiqua" w:hAnsi="Book Antiqua" w:cs="Book Antiqua"/>
          <w:color w:val="000000"/>
        </w:rPr>
        <w:t xml:space="preserve"> A, Zhang Y. The effect of urine-derived stem cells expressing VEGF loaded in collagen hydrogels on </w:t>
      </w:r>
      <w:proofErr w:type="spellStart"/>
      <w:r w:rsidRPr="007621D9">
        <w:rPr>
          <w:rFonts w:ascii="Book Antiqua" w:eastAsia="Book Antiqua" w:hAnsi="Book Antiqua" w:cs="Book Antiqua"/>
          <w:color w:val="000000"/>
        </w:rPr>
        <w:t>myogenesis</w:t>
      </w:r>
      <w:proofErr w:type="spellEnd"/>
      <w:r w:rsidRPr="007621D9">
        <w:rPr>
          <w:rFonts w:ascii="Book Antiqua" w:eastAsia="Book Antiqua" w:hAnsi="Book Antiqua" w:cs="Book Antiqua"/>
          <w:color w:val="000000"/>
        </w:rPr>
        <w:t xml:space="preserve"> and innervation following after subcutaneous implantation in nude mice. </w:t>
      </w:r>
      <w:r w:rsidRPr="007621D9">
        <w:rPr>
          <w:rFonts w:ascii="Book Antiqua" w:eastAsia="Book Antiqua" w:hAnsi="Book Antiqua" w:cs="Book Antiqua"/>
          <w:i/>
          <w:iCs/>
          <w:color w:val="000000"/>
        </w:rPr>
        <w:t>Biomaterials</w:t>
      </w:r>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34</w:t>
      </w:r>
      <w:r w:rsidRPr="007621D9">
        <w:rPr>
          <w:rFonts w:ascii="Book Antiqua" w:eastAsia="Book Antiqua" w:hAnsi="Book Antiqua" w:cs="Book Antiqua"/>
          <w:color w:val="000000"/>
        </w:rPr>
        <w:t>: 8617-8629 [PMID: 23932297 DOI: 10.1016/j.biomaterials.2013.07.077]</w:t>
      </w:r>
    </w:p>
    <w:p w14:paraId="20C841F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82 </w:t>
      </w:r>
      <w:r w:rsidRPr="007621D9">
        <w:rPr>
          <w:rFonts w:ascii="Book Antiqua" w:eastAsia="Book Antiqua" w:hAnsi="Book Antiqua" w:cs="Book Antiqua"/>
          <w:b/>
          <w:bCs/>
          <w:color w:val="000000"/>
        </w:rPr>
        <w:t>Sun B</w:t>
      </w:r>
      <w:r w:rsidRPr="007621D9">
        <w:rPr>
          <w:rFonts w:ascii="Book Antiqua" w:eastAsia="Book Antiqua" w:hAnsi="Book Antiqua" w:cs="Book Antiqua"/>
          <w:color w:val="000000"/>
        </w:rPr>
        <w:t xml:space="preserve">, Dong X, Zhao J, Yang Z, Zhang Y, Li L. Differentiation of human urine-derived stem cells into interstitial cells of </w:t>
      </w:r>
      <w:proofErr w:type="spellStart"/>
      <w:r w:rsidRPr="007621D9">
        <w:rPr>
          <w:rFonts w:ascii="Book Antiqua" w:eastAsia="Book Antiqua" w:hAnsi="Book Antiqua" w:cs="Book Antiqua"/>
          <w:color w:val="000000"/>
        </w:rPr>
        <w:t>Cajal</w:t>
      </w:r>
      <w:proofErr w:type="spellEnd"/>
      <w:r w:rsidRPr="007621D9">
        <w:rPr>
          <w:rFonts w:ascii="Book Antiqua" w:eastAsia="Book Antiqua" w:hAnsi="Book Antiqua" w:cs="Book Antiqua"/>
          <w:color w:val="000000"/>
        </w:rPr>
        <w:t xml:space="preserve">-like cells by exogenous gene modification: A preliminary study. </w:t>
      </w:r>
      <w:proofErr w:type="spellStart"/>
      <w:r w:rsidRPr="007621D9">
        <w:rPr>
          <w:rFonts w:ascii="Book Antiqua" w:eastAsia="Book Antiqua" w:hAnsi="Book Antiqua" w:cs="Book Antiqua"/>
          <w:i/>
          <w:iCs/>
          <w:color w:val="000000"/>
        </w:rPr>
        <w:t>Biochem</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Biophys</w:t>
      </w:r>
      <w:proofErr w:type="spellEnd"/>
      <w:r w:rsidRPr="007621D9">
        <w:rPr>
          <w:rFonts w:ascii="Book Antiqua" w:eastAsia="Book Antiqua" w:hAnsi="Book Antiqua" w:cs="Book Antiqua"/>
          <w:i/>
          <w:iCs/>
          <w:color w:val="000000"/>
        </w:rPr>
        <w:t xml:space="preserve"> Res </w:t>
      </w:r>
      <w:proofErr w:type="spellStart"/>
      <w:r w:rsidRPr="007621D9">
        <w:rPr>
          <w:rFonts w:ascii="Book Antiqua" w:eastAsia="Book Antiqua" w:hAnsi="Book Antiqua" w:cs="Book Antiqua"/>
          <w:i/>
          <w:iCs/>
          <w:color w:val="000000"/>
        </w:rPr>
        <w:t>Commun</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523</w:t>
      </w:r>
      <w:r w:rsidRPr="007621D9">
        <w:rPr>
          <w:rFonts w:ascii="Book Antiqua" w:eastAsia="Book Antiqua" w:hAnsi="Book Antiqua" w:cs="Book Antiqua"/>
          <w:color w:val="000000"/>
        </w:rPr>
        <w:t>: 10-17 [PMID: 31831171 DOI: 10.1016/j.bbrc.2019.09.121]</w:t>
      </w:r>
    </w:p>
    <w:p w14:paraId="3D97DA6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83 </w:t>
      </w:r>
      <w:r w:rsidRPr="007621D9">
        <w:rPr>
          <w:rFonts w:ascii="Book Antiqua" w:eastAsia="Book Antiqua" w:hAnsi="Book Antiqua" w:cs="Book Antiqua"/>
          <w:b/>
          <w:bCs/>
          <w:color w:val="000000"/>
        </w:rPr>
        <w:t>Xing F</w:t>
      </w:r>
      <w:r w:rsidRPr="007621D9">
        <w:rPr>
          <w:rFonts w:ascii="Book Antiqua" w:eastAsia="Book Antiqua" w:hAnsi="Book Antiqua" w:cs="Book Antiqua"/>
          <w:color w:val="000000"/>
        </w:rPr>
        <w:t xml:space="preserve">, Li L, Sun J, Liu G, </w:t>
      </w:r>
      <w:proofErr w:type="spellStart"/>
      <w:r w:rsidRPr="007621D9">
        <w:rPr>
          <w:rFonts w:ascii="Book Antiqua" w:eastAsia="Book Antiqua" w:hAnsi="Book Antiqua" w:cs="Book Antiqua"/>
          <w:color w:val="000000"/>
        </w:rPr>
        <w:t>Duan</w:t>
      </w:r>
      <w:proofErr w:type="spellEnd"/>
      <w:r w:rsidRPr="007621D9">
        <w:rPr>
          <w:rFonts w:ascii="Book Antiqua" w:eastAsia="Book Antiqua" w:hAnsi="Book Antiqua" w:cs="Book Antiqua"/>
          <w:color w:val="000000"/>
        </w:rPr>
        <w:t xml:space="preserve"> X, Chen J, Liu M, Long Y, Xiang Z. Surface mineralized biphasic calcium phosphate ceramics loaded with urine-derived stem cells are effective in bone regeneration.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Orthop</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Surg</w:t>
      </w:r>
      <w:proofErr w:type="spellEnd"/>
      <w:r w:rsidRPr="007621D9">
        <w:rPr>
          <w:rFonts w:ascii="Book Antiqua" w:eastAsia="Book Antiqua" w:hAnsi="Book Antiqua" w:cs="Book Antiqua"/>
          <w:i/>
          <w:iCs/>
          <w:color w:val="000000"/>
        </w:rPr>
        <w:t xml:space="preserve"> Res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419 [PMID: 31818319 DOI: 10.1186/s13018-019-1500-7]</w:t>
      </w:r>
    </w:p>
    <w:p w14:paraId="05A27F4F"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84 </w:t>
      </w:r>
      <w:r w:rsidRPr="007621D9">
        <w:rPr>
          <w:rFonts w:ascii="Book Antiqua" w:eastAsia="Book Antiqua" w:hAnsi="Book Antiqua" w:cs="Book Antiqua"/>
          <w:b/>
          <w:bCs/>
          <w:color w:val="000000"/>
        </w:rPr>
        <w:t>Chen L</w:t>
      </w:r>
      <w:r w:rsidRPr="007621D9">
        <w:rPr>
          <w:rFonts w:ascii="Book Antiqua" w:eastAsia="Book Antiqua" w:hAnsi="Book Antiqua" w:cs="Book Antiqua"/>
          <w:color w:val="000000"/>
        </w:rPr>
        <w:t xml:space="preserve">, Li L, Xing F, Peng J, Peng K, Wang Y, Xiang Z. Human Urine-Derived Stem Cells: Potential for Cell-Based Therapy of Cartilage Defects. </w:t>
      </w:r>
      <w:r w:rsidRPr="007621D9">
        <w:rPr>
          <w:rFonts w:ascii="Book Antiqua" w:eastAsia="Book Antiqua" w:hAnsi="Book Antiqua" w:cs="Book Antiqua"/>
          <w:i/>
          <w:iCs/>
          <w:color w:val="000000"/>
        </w:rPr>
        <w:t xml:space="preserve">Stem Cells </w:t>
      </w:r>
      <w:proofErr w:type="spellStart"/>
      <w:r w:rsidRPr="007621D9">
        <w:rPr>
          <w:rFonts w:ascii="Book Antiqua" w:eastAsia="Book Antiqua" w:hAnsi="Book Antiqua" w:cs="Book Antiqua"/>
          <w:i/>
          <w:iCs/>
          <w:color w:val="000000"/>
        </w:rPr>
        <w:t>Int</w:t>
      </w:r>
      <w:proofErr w:type="spellEnd"/>
      <w:r w:rsidRPr="007621D9">
        <w:rPr>
          <w:rFonts w:ascii="Book Antiqua" w:eastAsia="Book Antiqua" w:hAnsi="Book Antiqua" w:cs="Book Antiqua"/>
          <w:color w:val="000000"/>
        </w:rPr>
        <w:t xml:space="preserve"> 2018; </w:t>
      </w:r>
      <w:r w:rsidRPr="007621D9">
        <w:rPr>
          <w:rFonts w:ascii="Book Antiqua" w:eastAsia="Book Antiqua" w:hAnsi="Book Antiqua" w:cs="Book Antiqua"/>
          <w:b/>
          <w:bCs/>
          <w:color w:val="000000"/>
        </w:rPr>
        <w:t>2018</w:t>
      </w:r>
      <w:r w:rsidRPr="007621D9">
        <w:rPr>
          <w:rFonts w:ascii="Book Antiqua" w:eastAsia="Book Antiqua" w:hAnsi="Book Antiqua" w:cs="Book Antiqua"/>
          <w:color w:val="000000"/>
        </w:rPr>
        <w:t>: 4686259 [PMID: 29765413 DOI: 10.1155/2018/4686259]</w:t>
      </w:r>
    </w:p>
    <w:p w14:paraId="45FA9DA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85 </w:t>
      </w:r>
      <w:proofErr w:type="spellStart"/>
      <w:r w:rsidRPr="007621D9">
        <w:rPr>
          <w:rFonts w:ascii="Book Antiqua" w:eastAsia="Book Antiqua" w:hAnsi="Book Antiqua" w:cs="Book Antiqua"/>
          <w:b/>
          <w:bCs/>
          <w:color w:val="000000"/>
        </w:rPr>
        <w:t>Reenaers</w:t>
      </w:r>
      <w:proofErr w:type="spellEnd"/>
      <w:r w:rsidRPr="007621D9">
        <w:rPr>
          <w:rFonts w:ascii="Book Antiqua" w:eastAsia="Book Antiqua" w:hAnsi="Book Antiqua" w:cs="Book Antiqua"/>
          <w:b/>
          <w:bCs/>
          <w:color w:val="000000"/>
        </w:rPr>
        <w:t xml:space="preserve"> C</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Belaiche</w:t>
      </w:r>
      <w:proofErr w:type="spellEnd"/>
      <w:r w:rsidRPr="007621D9">
        <w:rPr>
          <w:rFonts w:ascii="Book Antiqua" w:eastAsia="Book Antiqua" w:hAnsi="Book Antiqua" w:cs="Book Antiqua"/>
          <w:color w:val="000000"/>
        </w:rPr>
        <w:t xml:space="preserve"> J, Louis E. Impact of medical therapies on inflammatory bowel disease complication rate. </w:t>
      </w:r>
      <w:r w:rsidRPr="007621D9">
        <w:rPr>
          <w:rFonts w:ascii="Book Antiqua" w:eastAsia="Book Antiqua" w:hAnsi="Book Antiqua" w:cs="Book Antiqua"/>
          <w:i/>
          <w:iCs/>
          <w:color w:val="000000"/>
        </w:rPr>
        <w:t xml:space="preserve">World J </w:t>
      </w:r>
      <w:proofErr w:type="spellStart"/>
      <w:r w:rsidRPr="007621D9">
        <w:rPr>
          <w:rFonts w:ascii="Book Antiqua" w:eastAsia="Book Antiqua" w:hAnsi="Book Antiqua" w:cs="Book Antiqua"/>
          <w:i/>
          <w:iCs/>
          <w:color w:val="000000"/>
        </w:rPr>
        <w:t>Gastroenterol</w:t>
      </w:r>
      <w:proofErr w:type="spellEnd"/>
      <w:r w:rsidRPr="007621D9">
        <w:rPr>
          <w:rFonts w:ascii="Book Antiqua" w:eastAsia="Book Antiqua" w:hAnsi="Book Antiqua" w:cs="Book Antiqua"/>
          <w:color w:val="000000"/>
        </w:rPr>
        <w:t xml:space="preserve"> 2012; </w:t>
      </w:r>
      <w:r w:rsidRPr="007621D9">
        <w:rPr>
          <w:rFonts w:ascii="Book Antiqua" w:eastAsia="Book Antiqua" w:hAnsi="Book Antiqua" w:cs="Book Antiqua"/>
          <w:b/>
          <w:bCs/>
          <w:color w:val="000000"/>
        </w:rPr>
        <w:t>18</w:t>
      </w:r>
      <w:r w:rsidRPr="007621D9">
        <w:rPr>
          <w:rFonts w:ascii="Book Antiqua" w:eastAsia="Book Antiqua" w:hAnsi="Book Antiqua" w:cs="Book Antiqua"/>
          <w:color w:val="000000"/>
        </w:rPr>
        <w:t>: 3823-3827 [PMID: 22876033 DOI: 10.3748/wjg.v18.i29.3823]</w:t>
      </w:r>
    </w:p>
    <w:p w14:paraId="3A7F63C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86 </w:t>
      </w:r>
      <w:r w:rsidRPr="007621D9">
        <w:rPr>
          <w:rFonts w:ascii="Book Antiqua" w:eastAsia="Book Antiqua" w:hAnsi="Book Antiqua" w:cs="Book Antiqua"/>
          <w:b/>
          <w:bCs/>
          <w:color w:val="000000"/>
        </w:rPr>
        <w:t>Chen QQ</w:t>
      </w:r>
      <w:r w:rsidRPr="007621D9">
        <w:rPr>
          <w:rFonts w:ascii="Book Antiqua" w:eastAsia="Book Antiqua" w:hAnsi="Book Antiqua" w:cs="Book Antiqua"/>
          <w:color w:val="000000"/>
        </w:rPr>
        <w:t xml:space="preserve">, Yan L, Wang CZ, Wang WH, Shi H, Su BB, Zeng QH, Du HT, Wan J. Mesenchymal stem cells alleviate TNBS-induced colitis by modulating inflammatory and autoimmune responses. </w:t>
      </w:r>
      <w:r w:rsidRPr="007621D9">
        <w:rPr>
          <w:rFonts w:ascii="Book Antiqua" w:eastAsia="Book Antiqua" w:hAnsi="Book Antiqua" w:cs="Book Antiqua"/>
          <w:i/>
          <w:iCs/>
          <w:color w:val="000000"/>
        </w:rPr>
        <w:t xml:space="preserve">World J </w:t>
      </w:r>
      <w:proofErr w:type="spellStart"/>
      <w:r w:rsidRPr="007621D9">
        <w:rPr>
          <w:rFonts w:ascii="Book Antiqua" w:eastAsia="Book Antiqua" w:hAnsi="Book Antiqua" w:cs="Book Antiqua"/>
          <w:i/>
          <w:iCs/>
          <w:color w:val="000000"/>
        </w:rPr>
        <w:t>Gastroenterol</w:t>
      </w:r>
      <w:proofErr w:type="spellEnd"/>
      <w:r w:rsidRPr="007621D9">
        <w:rPr>
          <w:rFonts w:ascii="Book Antiqua" w:eastAsia="Book Antiqua" w:hAnsi="Book Antiqua" w:cs="Book Antiqua"/>
          <w:color w:val="000000"/>
        </w:rPr>
        <w:t xml:space="preserve"> 2013; </w:t>
      </w:r>
      <w:r w:rsidRPr="007621D9">
        <w:rPr>
          <w:rFonts w:ascii="Book Antiqua" w:eastAsia="Book Antiqua" w:hAnsi="Book Antiqua" w:cs="Book Antiqua"/>
          <w:b/>
          <w:bCs/>
          <w:color w:val="000000"/>
        </w:rPr>
        <w:t>19</w:t>
      </w:r>
      <w:r w:rsidRPr="007621D9">
        <w:rPr>
          <w:rFonts w:ascii="Book Antiqua" w:eastAsia="Book Antiqua" w:hAnsi="Book Antiqua" w:cs="Book Antiqua"/>
          <w:color w:val="000000"/>
        </w:rPr>
        <w:t>: 4702-4717 [PMID: 23922467 DOI: 10.3748/wjg.v19.i29.4702]</w:t>
      </w:r>
    </w:p>
    <w:p w14:paraId="44241ED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87 </w:t>
      </w:r>
      <w:r w:rsidRPr="007621D9">
        <w:rPr>
          <w:rFonts w:ascii="Book Antiqua" w:eastAsia="Book Antiqua" w:hAnsi="Book Antiqua" w:cs="Book Antiqua"/>
          <w:b/>
          <w:bCs/>
          <w:color w:val="000000"/>
        </w:rPr>
        <w:t>Zhou C</w:t>
      </w:r>
      <w:r w:rsidRPr="007621D9">
        <w:rPr>
          <w:rFonts w:ascii="Book Antiqua" w:eastAsia="Book Antiqua" w:hAnsi="Book Antiqua" w:cs="Book Antiqua"/>
          <w:color w:val="000000"/>
        </w:rPr>
        <w:t xml:space="preserve">, Wu XR, Liu HS, Liu XH, Liu GH, Zheng XB, Hu T, Liang ZX, He XW, Wu XJ, Smith LC, Zhang Y, Lan P. Immunomodulatory Effect of Urine-derived Stem Cells on Inflammatory Bowel Diseases via Downregulating Th1/Th17 Immune Responses in a </w:t>
      </w:r>
      <w:r w:rsidRPr="007621D9">
        <w:rPr>
          <w:rFonts w:ascii="Book Antiqua" w:eastAsia="Book Antiqua" w:hAnsi="Book Antiqua" w:cs="Book Antiqua"/>
          <w:color w:val="000000"/>
        </w:rPr>
        <w:lastRenderedPageBreak/>
        <w:t xml:space="preserve">PGE2-dependent Manner. </w:t>
      </w:r>
      <w:r w:rsidRPr="007621D9">
        <w:rPr>
          <w:rFonts w:ascii="Book Antiqua" w:eastAsia="Book Antiqua" w:hAnsi="Book Antiqua" w:cs="Book Antiqua"/>
          <w:i/>
          <w:iCs/>
          <w:color w:val="000000"/>
        </w:rPr>
        <w:t xml:space="preserve">J </w:t>
      </w:r>
      <w:proofErr w:type="spellStart"/>
      <w:r w:rsidRPr="007621D9">
        <w:rPr>
          <w:rFonts w:ascii="Book Antiqua" w:eastAsia="Book Antiqua" w:hAnsi="Book Antiqua" w:cs="Book Antiqua"/>
          <w:i/>
          <w:iCs/>
          <w:color w:val="000000"/>
        </w:rPr>
        <w:t>Crohns</w:t>
      </w:r>
      <w:proofErr w:type="spellEnd"/>
      <w:r w:rsidRPr="007621D9">
        <w:rPr>
          <w:rFonts w:ascii="Book Antiqua" w:eastAsia="Book Antiqua" w:hAnsi="Book Antiqua" w:cs="Book Antiqua"/>
          <w:i/>
          <w:iCs/>
          <w:color w:val="000000"/>
        </w:rPr>
        <w:t xml:space="preserve"> Colitis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14</w:t>
      </w:r>
      <w:r w:rsidRPr="007621D9">
        <w:rPr>
          <w:rFonts w:ascii="Book Antiqua" w:eastAsia="Book Antiqua" w:hAnsi="Book Antiqua" w:cs="Book Antiqua"/>
          <w:color w:val="000000"/>
        </w:rPr>
        <w:t>: 654-668 [PMID: 31841595 DOI: 10.1093/</w:t>
      </w:r>
      <w:proofErr w:type="spellStart"/>
      <w:r w:rsidRPr="007621D9">
        <w:rPr>
          <w:rFonts w:ascii="Book Antiqua" w:eastAsia="Book Antiqua" w:hAnsi="Book Antiqua" w:cs="Book Antiqua"/>
          <w:color w:val="000000"/>
        </w:rPr>
        <w:t>ecco-jcc</w:t>
      </w:r>
      <w:proofErr w:type="spellEnd"/>
      <w:r w:rsidRPr="007621D9">
        <w:rPr>
          <w:rFonts w:ascii="Book Antiqua" w:eastAsia="Book Antiqua" w:hAnsi="Book Antiqua" w:cs="Book Antiqua"/>
          <w:color w:val="000000"/>
        </w:rPr>
        <w:t>/jjz200]</w:t>
      </w:r>
    </w:p>
    <w:p w14:paraId="38BFEB8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88 </w:t>
      </w:r>
      <w:r w:rsidRPr="007621D9">
        <w:rPr>
          <w:rFonts w:ascii="Book Antiqua" w:eastAsia="Book Antiqua" w:hAnsi="Book Antiqua" w:cs="Book Antiqua"/>
          <w:b/>
          <w:bCs/>
          <w:color w:val="000000"/>
        </w:rPr>
        <w:t>van Poll D</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Parekkadan</w:t>
      </w:r>
      <w:proofErr w:type="spellEnd"/>
      <w:r w:rsidRPr="007621D9">
        <w:rPr>
          <w:rFonts w:ascii="Book Antiqua" w:eastAsia="Book Antiqua" w:hAnsi="Book Antiqua" w:cs="Book Antiqua"/>
          <w:color w:val="000000"/>
        </w:rPr>
        <w:t xml:space="preserve"> B, Cho CH, Berthiaume F, </w:t>
      </w:r>
      <w:proofErr w:type="spellStart"/>
      <w:r w:rsidRPr="007621D9">
        <w:rPr>
          <w:rFonts w:ascii="Book Antiqua" w:eastAsia="Book Antiqua" w:hAnsi="Book Antiqua" w:cs="Book Antiqua"/>
          <w:color w:val="000000"/>
        </w:rPr>
        <w:t>Nahmias</w:t>
      </w:r>
      <w:proofErr w:type="spellEnd"/>
      <w:r w:rsidRPr="007621D9">
        <w:rPr>
          <w:rFonts w:ascii="Book Antiqua" w:eastAsia="Book Antiqua" w:hAnsi="Book Antiqua" w:cs="Book Antiqua"/>
          <w:color w:val="000000"/>
        </w:rPr>
        <w:t xml:space="preserve"> Y, </w:t>
      </w:r>
      <w:proofErr w:type="spellStart"/>
      <w:r w:rsidRPr="007621D9">
        <w:rPr>
          <w:rFonts w:ascii="Book Antiqua" w:eastAsia="Book Antiqua" w:hAnsi="Book Antiqua" w:cs="Book Antiqua"/>
          <w:color w:val="000000"/>
        </w:rPr>
        <w:t>Tilles</w:t>
      </w:r>
      <w:proofErr w:type="spellEnd"/>
      <w:r w:rsidRPr="007621D9">
        <w:rPr>
          <w:rFonts w:ascii="Book Antiqua" w:eastAsia="Book Antiqua" w:hAnsi="Book Antiqua" w:cs="Book Antiqua"/>
          <w:color w:val="000000"/>
        </w:rPr>
        <w:t xml:space="preserve"> AW, </w:t>
      </w:r>
      <w:proofErr w:type="spellStart"/>
      <w:r w:rsidRPr="007621D9">
        <w:rPr>
          <w:rFonts w:ascii="Book Antiqua" w:eastAsia="Book Antiqua" w:hAnsi="Book Antiqua" w:cs="Book Antiqua"/>
          <w:color w:val="000000"/>
        </w:rPr>
        <w:t>Yarmush</w:t>
      </w:r>
      <w:proofErr w:type="spellEnd"/>
      <w:r w:rsidRPr="007621D9">
        <w:rPr>
          <w:rFonts w:ascii="Book Antiqua" w:eastAsia="Book Antiqua" w:hAnsi="Book Antiqua" w:cs="Book Antiqua"/>
          <w:color w:val="000000"/>
        </w:rPr>
        <w:t xml:space="preserve"> ML. Mesenchymal stem cell-derived molecules directly modulate hepatocellular death and regeneration </w:t>
      </w:r>
      <w:r w:rsidRPr="007621D9">
        <w:rPr>
          <w:rFonts w:ascii="Book Antiqua" w:eastAsia="Book Antiqua" w:hAnsi="Book Antiqua" w:cs="Book Antiqua"/>
          <w:i/>
          <w:iCs/>
          <w:color w:val="000000"/>
        </w:rPr>
        <w:t>in vitro</w:t>
      </w:r>
      <w:r w:rsidRPr="007621D9">
        <w:rPr>
          <w:rFonts w:ascii="Book Antiqua" w:eastAsia="Book Antiqua" w:hAnsi="Book Antiqua" w:cs="Book Antiqua"/>
          <w:color w:val="000000"/>
        </w:rPr>
        <w:t xml:space="preserve"> and in vivo. </w:t>
      </w:r>
      <w:r w:rsidRPr="007621D9">
        <w:rPr>
          <w:rFonts w:ascii="Book Antiqua" w:eastAsia="Book Antiqua" w:hAnsi="Book Antiqua" w:cs="Book Antiqua"/>
          <w:i/>
          <w:iCs/>
          <w:color w:val="000000"/>
        </w:rPr>
        <w:t>Hepatology</w:t>
      </w:r>
      <w:r w:rsidRPr="007621D9">
        <w:rPr>
          <w:rFonts w:ascii="Book Antiqua" w:eastAsia="Book Antiqua" w:hAnsi="Book Antiqua" w:cs="Book Antiqua"/>
          <w:color w:val="000000"/>
        </w:rPr>
        <w:t xml:space="preserve"> 2008; </w:t>
      </w:r>
      <w:r w:rsidRPr="007621D9">
        <w:rPr>
          <w:rFonts w:ascii="Book Antiqua" w:eastAsia="Book Antiqua" w:hAnsi="Book Antiqua" w:cs="Book Antiqua"/>
          <w:b/>
          <w:bCs/>
          <w:color w:val="000000"/>
        </w:rPr>
        <w:t>47</w:t>
      </w:r>
      <w:r w:rsidRPr="007621D9">
        <w:rPr>
          <w:rFonts w:ascii="Book Antiqua" w:eastAsia="Book Antiqua" w:hAnsi="Book Antiqua" w:cs="Book Antiqua"/>
          <w:color w:val="000000"/>
        </w:rPr>
        <w:t>: 1634-1643 [PMID: 18395843 DOI: 10.1002/hep.22236]</w:t>
      </w:r>
    </w:p>
    <w:p w14:paraId="35BAA60E"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89 </w:t>
      </w:r>
      <w:proofErr w:type="spellStart"/>
      <w:r w:rsidRPr="007621D9">
        <w:rPr>
          <w:rFonts w:ascii="Book Antiqua" w:eastAsia="Book Antiqua" w:hAnsi="Book Antiqua" w:cs="Book Antiqua"/>
          <w:b/>
          <w:bCs/>
          <w:color w:val="000000"/>
        </w:rPr>
        <w:t>Théry</w:t>
      </w:r>
      <w:proofErr w:type="spellEnd"/>
      <w:r w:rsidRPr="007621D9">
        <w:rPr>
          <w:rFonts w:ascii="Book Antiqua" w:eastAsia="Book Antiqua" w:hAnsi="Book Antiqua" w:cs="Book Antiqua"/>
          <w:b/>
          <w:bCs/>
          <w:color w:val="000000"/>
        </w:rPr>
        <w:t xml:space="preserve"> C</w:t>
      </w:r>
      <w:r w:rsidRPr="007621D9">
        <w:rPr>
          <w:rFonts w:ascii="Book Antiqua" w:eastAsia="Book Antiqua" w:hAnsi="Book Antiqua" w:cs="Book Antiqua"/>
          <w:color w:val="000000"/>
        </w:rPr>
        <w:t xml:space="preserve">, Amigorena S, </w:t>
      </w:r>
      <w:proofErr w:type="spellStart"/>
      <w:r w:rsidRPr="007621D9">
        <w:rPr>
          <w:rFonts w:ascii="Book Antiqua" w:eastAsia="Book Antiqua" w:hAnsi="Book Antiqua" w:cs="Book Antiqua"/>
          <w:color w:val="000000"/>
        </w:rPr>
        <w:t>Raposo</w:t>
      </w:r>
      <w:proofErr w:type="spellEnd"/>
      <w:r w:rsidRPr="007621D9">
        <w:rPr>
          <w:rFonts w:ascii="Book Antiqua" w:eastAsia="Book Antiqua" w:hAnsi="Book Antiqua" w:cs="Book Antiqua"/>
          <w:color w:val="000000"/>
        </w:rPr>
        <w:t xml:space="preserve"> G, Clayton A. Isolation and characterization of exosomes from cell culture supernatants and biological fluids. </w:t>
      </w:r>
      <w:proofErr w:type="spellStart"/>
      <w:r w:rsidRPr="007621D9">
        <w:rPr>
          <w:rFonts w:ascii="Book Antiqua" w:eastAsia="Book Antiqua" w:hAnsi="Book Antiqua" w:cs="Book Antiqua"/>
          <w:i/>
          <w:iCs/>
          <w:color w:val="000000"/>
        </w:rPr>
        <w:t>Curr</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Protoc</w:t>
      </w:r>
      <w:proofErr w:type="spellEnd"/>
      <w:r w:rsidRPr="007621D9">
        <w:rPr>
          <w:rFonts w:ascii="Book Antiqua" w:eastAsia="Book Antiqua" w:hAnsi="Book Antiqua" w:cs="Book Antiqua"/>
          <w:i/>
          <w:iCs/>
          <w:color w:val="000000"/>
        </w:rPr>
        <w:t xml:space="preserve"> Cell </w:t>
      </w:r>
      <w:proofErr w:type="spellStart"/>
      <w:r w:rsidRPr="007621D9">
        <w:rPr>
          <w:rFonts w:ascii="Book Antiqua" w:eastAsia="Book Antiqua" w:hAnsi="Book Antiqua" w:cs="Book Antiqua"/>
          <w:i/>
          <w:iCs/>
          <w:color w:val="000000"/>
        </w:rPr>
        <w:t>Biol</w:t>
      </w:r>
      <w:proofErr w:type="spellEnd"/>
      <w:r w:rsidRPr="007621D9">
        <w:rPr>
          <w:rFonts w:ascii="Book Antiqua" w:eastAsia="Book Antiqua" w:hAnsi="Book Antiqua" w:cs="Book Antiqua"/>
          <w:color w:val="000000"/>
        </w:rPr>
        <w:t xml:space="preserve"> 2006; </w:t>
      </w:r>
      <w:r w:rsidRPr="007621D9">
        <w:rPr>
          <w:rFonts w:ascii="Book Antiqua" w:eastAsia="Book Antiqua" w:hAnsi="Book Antiqua" w:cs="Book Antiqua"/>
          <w:b/>
          <w:bCs/>
          <w:color w:val="000000"/>
        </w:rPr>
        <w:t>Chapter 3</w:t>
      </w:r>
      <w:r w:rsidRPr="007621D9">
        <w:rPr>
          <w:rFonts w:ascii="Book Antiqua" w:eastAsia="Book Antiqua" w:hAnsi="Book Antiqua" w:cs="Book Antiqua"/>
          <w:color w:val="000000"/>
        </w:rPr>
        <w:t>: Unit 3.22 [PMID: 18228490 DOI: 10.1002/0471143030.cb0322s30]</w:t>
      </w:r>
    </w:p>
    <w:p w14:paraId="54813A0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90 </w:t>
      </w:r>
      <w:r w:rsidRPr="007621D9">
        <w:rPr>
          <w:rFonts w:ascii="Book Antiqua" w:eastAsia="Book Antiqua" w:hAnsi="Book Antiqua" w:cs="Book Antiqua"/>
          <w:b/>
          <w:bCs/>
          <w:color w:val="000000"/>
        </w:rPr>
        <w:t>Merchant ML</w:t>
      </w:r>
      <w:r w:rsidRPr="007621D9">
        <w:rPr>
          <w:rFonts w:ascii="Book Antiqua" w:eastAsia="Book Antiqua" w:hAnsi="Book Antiqua" w:cs="Book Antiqua"/>
          <w:color w:val="000000"/>
        </w:rPr>
        <w:t xml:space="preserve">, Powell DW, </w:t>
      </w:r>
      <w:proofErr w:type="spellStart"/>
      <w:r w:rsidRPr="007621D9">
        <w:rPr>
          <w:rFonts w:ascii="Book Antiqua" w:eastAsia="Book Antiqua" w:hAnsi="Book Antiqua" w:cs="Book Antiqua"/>
          <w:color w:val="000000"/>
        </w:rPr>
        <w:t>Wilkey</w:t>
      </w:r>
      <w:proofErr w:type="spellEnd"/>
      <w:r w:rsidRPr="007621D9">
        <w:rPr>
          <w:rFonts w:ascii="Book Antiqua" w:eastAsia="Book Antiqua" w:hAnsi="Book Antiqua" w:cs="Book Antiqua"/>
          <w:color w:val="000000"/>
        </w:rPr>
        <w:t xml:space="preserve"> DW, Cummins TD, </w:t>
      </w:r>
      <w:proofErr w:type="spellStart"/>
      <w:r w:rsidRPr="007621D9">
        <w:rPr>
          <w:rFonts w:ascii="Book Antiqua" w:eastAsia="Book Antiqua" w:hAnsi="Book Antiqua" w:cs="Book Antiqua"/>
          <w:color w:val="000000"/>
        </w:rPr>
        <w:t>Deegens</w:t>
      </w:r>
      <w:proofErr w:type="spellEnd"/>
      <w:r w:rsidRPr="007621D9">
        <w:rPr>
          <w:rFonts w:ascii="Book Antiqua" w:eastAsia="Book Antiqua" w:hAnsi="Book Antiqua" w:cs="Book Antiqua"/>
          <w:color w:val="000000"/>
        </w:rPr>
        <w:t xml:space="preserve"> JK, Rood IM, McAfee KJ, Fleischer C, Klein E, Klein JB. Microfiltration isolation of human urinary exosomes for characterization by MS. </w:t>
      </w:r>
      <w:r w:rsidRPr="007621D9">
        <w:rPr>
          <w:rFonts w:ascii="Book Antiqua" w:eastAsia="Book Antiqua" w:hAnsi="Book Antiqua" w:cs="Book Antiqua"/>
          <w:i/>
          <w:iCs/>
          <w:color w:val="000000"/>
        </w:rPr>
        <w:t xml:space="preserve">Proteomics </w:t>
      </w:r>
      <w:proofErr w:type="spellStart"/>
      <w:r w:rsidRPr="007621D9">
        <w:rPr>
          <w:rFonts w:ascii="Book Antiqua" w:eastAsia="Book Antiqua" w:hAnsi="Book Antiqua" w:cs="Book Antiqua"/>
          <w:i/>
          <w:iCs/>
          <w:color w:val="000000"/>
        </w:rPr>
        <w:t>Clin</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Appl</w:t>
      </w:r>
      <w:proofErr w:type="spellEnd"/>
      <w:r w:rsidRPr="007621D9">
        <w:rPr>
          <w:rFonts w:ascii="Book Antiqua" w:eastAsia="Book Antiqua" w:hAnsi="Book Antiqua" w:cs="Book Antiqua"/>
          <w:color w:val="000000"/>
        </w:rPr>
        <w:t xml:space="preserve"> 2010; </w:t>
      </w:r>
      <w:r w:rsidRPr="007621D9">
        <w:rPr>
          <w:rFonts w:ascii="Book Antiqua" w:eastAsia="Book Antiqua" w:hAnsi="Book Antiqua" w:cs="Book Antiqua"/>
          <w:b/>
          <w:bCs/>
          <w:color w:val="000000"/>
        </w:rPr>
        <w:t>4</w:t>
      </w:r>
      <w:r w:rsidRPr="007621D9">
        <w:rPr>
          <w:rFonts w:ascii="Book Antiqua" w:eastAsia="Book Antiqua" w:hAnsi="Book Antiqua" w:cs="Book Antiqua"/>
          <w:color w:val="000000"/>
        </w:rPr>
        <w:t>: 84-96 [PMID: 21137018 DOI: 10.1002/prca.200800093]</w:t>
      </w:r>
    </w:p>
    <w:p w14:paraId="7C9C21A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91 </w:t>
      </w:r>
      <w:proofErr w:type="spellStart"/>
      <w:r w:rsidRPr="007621D9">
        <w:rPr>
          <w:rFonts w:ascii="Book Antiqua" w:eastAsia="Book Antiqua" w:hAnsi="Book Antiqua" w:cs="Book Antiqua"/>
          <w:b/>
          <w:bCs/>
          <w:color w:val="000000"/>
        </w:rPr>
        <w:t>Cheruvanky</w:t>
      </w:r>
      <w:proofErr w:type="spellEnd"/>
      <w:r w:rsidRPr="007621D9">
        <w:rPr>
          <w:rFonts w:ascii="Book Antiqua" w:eastAsia="Book Antiqua" w:hAnsi="Book Antiqua" w:cs="Book Antiqua"/>
          <w:b/>
          <w:bCs/>
          <w:color w:val="000000"/>
        </w:rPr>
        <w:t xml:space="preserve"> A</w:t>
      </w:r>
      <w:r w:rsidRPr="007621D9">
        <w:rPr>
          <w:rFonts w:ascii="Book Antiqua" w:eastAsia="Book Antiqua" w:hAnsi="Book Antiqua" w:cs="Book Antiqua"/>
          <w:color w:val="000000"/>
        </w:rPr>
        <w:t xml:space="preserve">, Zhou H, </w:t>
      </w:r>
      <w:proofErr w:type="spellStart"/>
      <w:r w:rsidRPr="007621D9">
        <w:rPr>
          <w:rFonts w:ascii="Book Antiqua" w:eastAsia="Book Antiqua" w:hAnsi="Book Antiqua" w:cs="Book Antiqua"/>
          <w:color w:val="000000"/>
        </w:rPr>
        <w:t>Pisitkun</w:t>
      </w:r>
      <w:proofErr w:type="spellEnd"/>
      <w:r w:rsidRPr="007621D9">
        <w:rPr>
          <w:rFonts w:ascii="Book Antiqua" w:eastAsia="Book Antiqua" w:hAnsi="Book Antiqua" w:cs="Book Antiqua"/>
          <w:color w:val="000000"/>
        </w:rPr>
        <w:t xml:space="preserve"> T, Kopp JB, Knepper MA, Yuen PS, Star RA. Rapid isolation of urinary </w:t>
      </w:r>
      <w:proofErr w:type="spellStart"/>
      <w:r w:rsidRPr="007621D9">
        <w:rPr>
          <w:rFonts w:ascii="Book Antiqua" w:eastAsia="Book Antiqua" w:hAnsi="Book Antiqua" w:cs="Book Antiqua"/>
          <w:color w:val="000000"/>
        </w:rPr>
        <w:t>exosomal</w:t>
      </w:r>
      <w:proofErr w:type="spellEnd"/>
      <w:r w:rsidRPr="007621D9">
        <w:rPr>
          <w:rFonts w:ascii="Book Antiqua" w:eastAsia="Book Antiqua" w:hAnsi="Book Antiqua" w:cs="Book Antiqua"/>
          <w:color w:val="000000"/>
        </w:rPr>
        <w:t xml:space="preserve"> biomarkers using a </w:t>
      </w:r>
      <w:proofErr w:type="spellStart"/>
      <w:r w:rsidRPr="007621D9">
        <w:rPr>
          <w:rFonts w:ascii="Book Antiqua" w:eastAsia="Book Antiqua" w:hAnsi="Book Antiqua" w:cs="Book Antiqua"/>
          <w:color w:val="000000"/>
        </w:rPr>
        <w:t>nanomembrane</w:t>
      </w:r>
      <w:proofErr w:type="spellEnd"/>
      <w:r w:rsidRPr="007621D9">
        <w:rPr>
          <w:rFonts w:ascii="Book Antiqua" w:eastAsia="Book Antiqua" w:hAnsi="Book Antiqua" w:cs="Book Antiqua"/>
          <w:color w:val="000000"/>
        </w:rPr>
        <w:t xml:space="preserve"> ultrafiltration concentrator. </w:t>
      </w:r>
      <w:r w:rsidRPr="007621D9">
        <w:rPr>
          <w:rFonts w:ascii="Book Antiqua" w:eastAsia="Book Antiqua" w:hAnsi="Book Antiqua" w:cs="Book Antiqua"/>
          <w:i/>
          <w:iCs/>
          <w:color w:val="000000"/>
        </w:rPr>
        <w:t xml:space="preserve">Am J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i/>
          <w:iCs/>
          <w:color w:val="000000"/>
        </w:rPr>
        <w:t xml:space="preserve"> Renal </w:t>
      </w:r>
      <w:proofErr w:type="spellStart"/>
      <w:r w:rsidRPr="007621D9">
        <w:rPr>
          <w:rFonts w:ascii="Book Antiqua" w:eastAsia="Book Antiqua" w:hAnsi="Book Antiqua" w:cs="Book Antiqua"/>
          <w:i/>
          <w:iCs/>
          <w:color w:val="000000"/>
        </w:rPr>
        <w:t>Physiol</w:t>
      </w:r>
      <w:proofErr w:type="spellEnd"/>
      <w:r w:rsidRPr="007621D9">
        <w:rPr>
          <w:rFonts w:ascii="Book Antiqua" w:eastAsia="Book Antiqua" w:hAnsi="Book Antiqua" w:cs="Book Antiqua"/>
          <w:color w:val="000000"/>
        </w:rPr>
        <w:t xml:space="preserve"> 2007; </w:t>
      </w:r>
      <w:r w:rsidRPr="007621D9">
        <w:rPr>
          <w:rFonts w:ascii="Book Antiqua" w:eastAsia="Book Antiqua" w:hAnsi="Book Antiqua" w:cs="Book Antiqua"/>
          <w:b/>
          <w:bCs/>
          <w:color w:val="000000"/>
        </w:rPr>
        <w:t>292</w:t>
      </w:r>
      <w:r w:rsidRPr="007621D9">
        <w:rPr>
          <w:rFonts w:ascii="Book Antiqua" w:eastAsia="Book Antiqua" w:hAnsi="Book Antiqua" w:cs="Book Antiqua"/>
          <w:color w:val="000000"/>
        </w:rPr>
        <w:t>: F1657-F1661 [PMID: 17229675 DOI: 10.1152/ajprenal.00434.2006]</w:t>
      </w:r>
    </w:p>
    <w:p w14:paraId="0CC4720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92 </w:t>
      </w:r>
      <w:r w:rsidRPr="007621D9">
        <w:rPr>
          <w:rFonts w:ascii="Book Antiqua" w:eastAsia="Book Antiqua" w:hAnsi="Book Antiqua" w:cs="Book Antiqua"/>
          <w:b/>
          <w:bCs/>
          <w:color w:val="000000"/>
        </w:rPr>
        <w:t>Chen CY</w:t>
      </w:r>
      <w:r w:rsidRPr="007621D9">
        <w:rPr>
          <w:rFonts w:ascii="Book Antiqua" w:eastAsia="Book Antiqua" w:hAnsi="Book Antiqua" w:cs="Book Antiqua"/>
          <w:color w:val="000000"/>
        </w:rPr>
        <w:t xml:space="preserve">, Rao SS, Tan YJ, Luo MJ, Hu XK, Yin H, Huang J, Hu Y, Luo ZW, Liu ZZ, Wang ZX, Cao J, Liu YW, Li HM, Chen Y, Du W, Liu JH, Zhang Y, Chen TH, Liu HM, Wu B, Yue T, Wang YY, Xia K, Lei PF, Tang SY, </w:t>
      </w:r>
      <w:proofErr w:type="spellStart"/>
      <w:r w:rsidRPr="007621D9">
        <w:rPr>
          <w:rFonts w:ascii="Book Antiqua" w:eastAsia="Book Antiqua" w:hAnsi="Book Antiqua" w:cs="Book Antiqua"/>
          <w:color w:val="000000"/>
        </w:rPr>
        <w:t>Xie</w:t>
      </w:r>
      <w:proofErr w:type="spellEnd"/>
      <w:r w:rsidRPr="007621D9">
        <w:rPr>
          <w:rFonts w:ascii="Book Antiqua" w:eastAsia="Book Antiqua" w:hAnsi="Book Antiqua" w:cs="Book Antiqua"/>
          <w:color w:val="000000"/>
        </w:rPr>
        <w:t xml:space="preserve"> H. Extracellular vesicles from human urine-derived stem cells prevent osteoporosis by transferring CTHRC1 and OPG. </w:t>
      </w:r>
      <w:r w:rsidRPr="007621D9">
        <w:rPr>
          <w:rFonts w:ascii="Book Antiqua" w:eastAsia="Book Antiqua" w:hAnsi="Book Antiqua" w:cs="Book Antiqua"/>
          <w:i/>
          <w:iCs/>
          <w:color w:val="000000"/>
        </w:rPr>
        <w:t>Bone Res</w:t>
      </w:r>
      <w:r w:rsidRPr="007621D9">
        <w:rPr>
          <w:rFonts w:ascii="Book Antiqua" w:eastAsia="Book Antiqua" w:hAnsi="Book Antiqua" w:cs="Book Antiqua"/>
          <w:color w:val="000000"/>
        </w:rPr>
        <w:t xml:space="preserve"> 2019;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18 [PMID: 31263627 DOI: 10.1038/s41413-019-0056-9]</w:t>
      </w:r>
    </w:p>
    <w:p w14:paraId="6756D5A6"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93 </w:t>
      </w:r>
      <w:r w:rsidRPr="007621D9">
        <w:rPr>
          <w:rFonts w:ascii="Book Antiqua" w:eastAsia="Book Antiqua" w:hAnsi="Book Antiqua" w:cs="Book Antiqua"/>
          <w:b/>
          <w:bCs/>
          <w:color w:val="000000"/>
        </w:rPr>
        <w:t>Jiang ZZ</w:t>
      </w:r>
      <w:r w:rsidRPr="007621D9">
        <w:rPr>
          <w:rFonts w:ascii="Book Antiqua" w:eastAsia="Book Antiqua" w:hAnsi="Book Antiqua" w:cs="Book Antiqua"/>
          <w:color w:val="000000"/>
        </w:rPr>
        <w:t xml:space="preserve">, Liu YM, </w:t>
      </w:r>
      <w:proofErr w:type="spellStart"/>
      <w:r w:rsidRPr="007621D9">
        <w:rPr>
          <w:rFonts w:ascii="Book Antiqua" w:eastAsia="Book Antiqua" w:hAnsi="Book Antiqua" w:cs="Book Antiqua"/>
          <w:color w:val="000000"/>
        </w:rPr>
        <w:t>Niu</w:t>
      </w:r>
      <w:proofErr w:type="spellEnd"/>
      <w:r w:rsidRPr="007621D9">
        <w:rPr>
          <w:rFonts w:ascii="Book Antiqua" w:eastAsia="Book Antiqua" w:hAnsi="Book Antiqua" w:cs="Book Antiqua"/>
          <w:color w:val="000000"/>
        </w:rPr>
        <w:t xml:space="preserve"> X, Yin JY, Hu B, </w:t>
      </w:r>
      <w:proofErr w:type="spellStart"/>
      <w:r w:rsidRPr="007621D9">
        <w:rPr>
          <w:rFonts w:ascii="Book Antiqua" w:eastAsia="Book Antiqua" w:hAnsi="Book Antiqua" w:cs="Book Antiqua"/>
          <w:color w:val="000000"/>
        </w:rPr>
        <w:t>Guo</w:t>
      </w:r>
      <w:proofErr w:type="spellEnd"/>
      <w:r w:rsidRPr="007621D9">
        <w:rPr>
          <w:rFonts w:ascii="Book Antiqua" w:eastAsia="Book Antiqua" w:hAnsi="Book Antiqua" w:cs="Book Antiqua"/>
          <w:color w:val="000000"/>
        </w:rPr>
        <w:t xml:space="preserve"> SC, Fan Y, Wang Y, Wang NS. Exosomes secreted by human urine-derived stem cells could prevent kidney complications from type I diabetes in rats. </w:t>
      </w:r>
      <w:r w:rsidRPr="007621D9">
        <w:rPr>
          <w:rFonts w:ascii="Book Antiqua" w:eastAsia="Book Antiqua" w:hAnsi="Book Antiqua" w:cs="Book Antiqua"/>
          <w:i/>
          <w:iCs/>
          <w:color w:val="000000"/>
        </w:rPr>
        <w:t xml:space="preserve">Stem Cell Res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2016; </w:t>
      </w:r>
      <w:r w:rsidRPr="007621D9">
        <w:rPr>
          <w:rFonts w:ascii="Book Antiqua" w:eastAsia="Book Antiqua" w:hAnsi="Book Antiqua" w:cs="Book Antiqua"/>
          <w:b/>
          <w:bCs/>
          <w:color w:val="000000"/>
        </w:rPr>
        <w:t>7</w:t>
      </w:r>
      <w:r w:rsidRPr="007621D9">
        <w:rPr>
          <w:rFonts w:ascii="Book Antiqua" w:eastAsia="Book Antiqua" w:hAnsi="Book Antiqua" w:cs="Book Antiqua"/>
          <w:color w:val="000000"/>
        </w:rPr>
        <w:t>: 24 [PMID: 26852014 DOI: 10.1186/s13287-016-0287-2]</w:t>
      </w:r>
    </w:p>
    <w:p w14:paraId="094F251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94 </w:t>
      </w:r>
      <w:r w:rsidRPr="007621D9">
        <w:rPr>
          <w:rFonts w:ascii="Book Antiqua" w:eastAsia="Book Antiqua" w:hAnsi="Book Antiqua" w:cs="Book Antiqua"/>
          <w:b/>
          <w:bCs/>
          <w:color w:val="000000"/>
        </w:rPr>
        <w:t>Zhang ZY</w:t>
      </w:r>
      <w:r w:rsidRPr="007621D9">
        <w:rPr>
          <w:rFonts w:ascii="Book Antiqua" w:eastAsia="Book Antiqua" w:hAnsi="Book Antiqua" w:cs="Book Antiqua"/>
          <w:color w:val="000000"/>
        </w:rPr>
        <w:t xml:space="preserve">, </w:t>
      </w:r>
      <w:proofErr w:type="spellStart"/>
      <w:r w:rsidRPr="007621D9">
        <w:rPr>
          <w:rFonts w:ascii="Book Antiqua" w:eastAsia="Book Antiqua" w:hAnsi="Book Antiqua" w:cs="Book Antiqua"/>
          <w:color w:val="000000"/>
        </w:rPr>
        <w:t>Hou</w:t>
      </w:r>
      <w:proofErr w:type="spellEnd"/>
      <w:r w:rsidRPr="007621D9">
        <w:rPr>
          <w:rFonts w:ascii="Book Antiqua" w:eastAsia="Book Antiqua" w:hAnsi="Book Antiqua" w:cs="Book Antiqua"/>
          <w:color w:val="000000"/>
        </w:rPr>
        <w:t xml:space="preserve"> YP, Zou XY, Xing XY, </w:t>
      </w:r>
      <w:proofErr w:type="spellStart"/>
      <w:r w:rsidRPr="007621D9">
        <w:rPr>
          <w:rFonts w:ascii="Book Antiqua" w:eastAsia="Book Antiqua" w:hAnsi="Book Antiqua" w:cs="Book Antiqua"/>
          <w:color w:val="000000"/>
        </w:rPr>
        <w:t>Ju</w:t>
      </w:r>
      <w:proofErr w:type="spellEnd"/>
      <w:r w:rsidRPr="007621D9">
        <w:rPr>
          <w:rFonts w:ascii="Book Antiqua" w:eastAsia="Book Antiqua" w:hAnsi="Book Antiqua" w:cs="Book Antiqua"/>
          <w:color w:val="000000"/>
        </w:rPr>
        <w:t xml:space="preserve"> GQ, </w:t>
      </w:r>
      <w:proofErr w:type="spellStart"/>
      <w:r w:rsidRPr="007621D9">
        <w:rPr>
          <w:rFonts w:ascii="Book Antiqua" w:eastAsia="Book Antiqua" w:hAnsi="Book Antiqua" w:cs="Book Antiqua"/>
          <w:color w:val="000000"/>
        </w:rPr>
        <w:t>Zhong</w:t>
      </w:r>
      <w:proofErr w:type="spellEnd"/>
      <w:r w:rsidRPr="007621D9">
        <w:rPr>
          <w:rFonts w:ascii="Book Antiqua" w:eastAsia="Book Antiqua" w:hAnsi="Book Antiqua" w:cs="Book Antiqua"/>
          <w:color w:val="000000"/>
        </w:rPr>
        <w:t xml:space="preserve"> L, Sun J. Oct-4 Enhanced the Therapeutic Effects of Mesenchymal Stem Cell-Derived Extracellular Vesicles in Acute </w:t>
      </w:r>
      <w:r w:rsidRPr="007621D9">
        <w:rPr>
          <w:rFonts w:ascii="Book Antiqua" w:eastAsia="Book Antiqua" w:hAnsi="Book Antiqua" w:cs="Book Antiqua"/>
          <w:color w:val="000000"/>
        </w:rPr>
        <w:lastRenderedPageBreak/>
        <w:t xml:space="preserve">Kidney Injury. </w:t>
      </w:r>
      <w:r w:rsidRPr="007621D9">
        <w:rPr>
          <w:rFonts w:ascii="Book Antiqua" w:eastAsia="Book Antiqua" w:hAnsi="Book Antiqua" w:cs="Book Antiqua"/>
          <w:i/>
          <w:iCs/>
          <w:color w:val="000000"/>
        </w:rPr>
        <w:t>Kidney Blood Press Res</w:t>
      </w:r>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45</w:t>
      </w:r>
      <w:r w:rsidRPr="007621D9">
        <w:rPr>
          <w:rFonts w:ascii="Book Antiqua" w:eastAsia="Book Antiqua" w:hAnsi="Book Antiqua" w:cs="Book Antiqua"/>
          <w:color w:val="000000"/>
        </w:rPr>
        <w:t>: 95-108 [PMID: 31927554 DOI: 10.1159/000504368]</w:t>
      </w:r>
    </w:p>
    <w:p w14:paraId="3C4F7AE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95 </w:t>
      </w:r>
      <w:r w:rsidRPr="007621D9">
        <w:rPr>
          <w:rFonts w:ascii="Book Antiqua" w:eastAsia="Book Antiqua" w:hAnsi="Book Antiqua" w:cs="Book Antiqua"/>
          <w:b/>
          <w:bCs/>
          <w:color w:val="000000"/>
        </w:rPr>
        <w:t>Grange C</w:t>
      </w:r>
      <w:r w:rsidRPr="007621D9">
        <w:rPr>
          <w:rFonts w:ascii="Book Antiqua" w:eastAsia="Book Antiqua" w:hAnsi="Book Antiqua" w:cs="Book Antiqua"/>
          <w:color w:val="000000"/>
        </w:rPr>
        <w:t xml:space="preserve">, Papadimitriou E, </w:t>
      </w:r>
      <w:proofErr w:type="spellStart"/>
      <w:r w:rsidRPr="007621D9">
        <w:rPr>
          <w:rFonts w:ascii="Book Antiqua" w:eastAsia="Book Antiqua" w:hAnsi="Book Antiqua" w:cs="Book Antiqua"/>
          <w:color w:val="000000"/>
        </w:rPr>
        <w:t>Dimuccio</w:t>
      </w:r>
      <w:proofErr w:type="spellEnd"/>
      <w:r w:rsidRPr="007621D9">
        <w:rPr>
          <w:rFonts w:ascii="Book Antiqua" w:eastAsia="Book Antiqua" w:hAnsi="Book Antiqua" w:cs="Book Antiqua"/>
          <w:color w:val="000000"/>
        </w:rPr>
        <w:t xml:space="preserve"> V, </w:t>
      </w:r>
      <w:proofErr w:type="spellStart"/>
      <w:r w:rsidRPr="007621D9">
        <w:rPr>
          <w:rFonts w:ascii="Book Antiqua" w:eastAsia="Book Antiqua" w:hAnsi="Book Antiqua" w:cs="Book Antiqua"/>
          <w:color w:val="000000"/>
        </w:rPr>
        <w:t>Pastorino</w:t>
      </w:r>
      <w:proofErr w:type="spellEnd"/>
      <w:r w:rsidRPr="007621D9">
        <w:rPr>
          <w:rFonts w:ascii="Book Antiqua" w:eastAsia="Book Antiqua" w:hAnsi="Book Antiqua" w:cs="Book Antiqua"/>
          <w:color w:val="000000"/>
        </w:rPr>
        <w:t xml:space="preserve"> C, Molina J, O'Kelly R, </w:t>
      </w:r>
      <w:proofErr w:type="spellStart"/>
      <w:r w:rsidRPr="007621D9">
        <w:rPr>
          <w:rFonts w:ascii="Book Antiqua" w:eastAsia="Book Antiqua" w:hAnsi="Book Antiqua" w:cs="Book Antiqua"/>
          <w:color w:val="000000"/>
        </w:rPr>
        <w:t>Niedernhofer</w:t>
      </w:r>
      <w:proofErr w:type="spellEnd"/>
      <w:r w:rsidRPr="007621D9">
        <w:rPr>
          <w:rFonts w:ascii="Book Antiqua" w:eastAsia="Book Antiqua" w:hAnsi="Book Antiqua" w:cs="Book Antiqua"/>
          <w:color w:val="000000"/>
        </w:rPr>
        <w:t xml:space="preserve"> LJ, Robbins PD, </w:t>
      </w:r>
      <w:proofErr w:type="spellStart"/>
      <w:r w:rsidRPr="007621D9">
        <w:rPr>
          <w:rFonts w:ascii="Book Antiqua" w:eastAsia="Book Antiqua" w:hAnsi="Book Antiqua" w:cs="Book Antiqua"/>
          <w:color w:val="000000"/>
        </w:rPr>
        <w:t>Camussi</w:t>
      </w:r>
      <w:proofErr w:type="spellEnd"/>
      <w:r w:rsidRPr="007621D9">
        <w:rPr>
          <w:rFonts w:ascii="Book Antiqua" w:eastAsia="Book Antiqua" w:hAnsi="Book Antiqua" w:cs="Book Antiqua"/>
          <w:color w:val="000000"/>
        </w:rPr>
        <w:t xml:space="preserve"> G, </w:t>
      </w:r>
      <w:proofErr w:type="spellStart"/>
      <w:r w:rsidRPr="007621D9">
        <w:rPr>
          <w:rFonts w:ascii="Book Antiqua" w:eastAsia="Book Antiqua" w:hAnsi="Book Antiqua" w:cs="Book Antiqua"/>
          <w:color w:val="000000"/>
        </w:rPr>
        <w:t>Bussolati</w:t>
      </w:r>
      <w:proofErr w:type="spellEnd"/>
      <w:r w:rsidRPr="007621D9">
        <w:rPr>
          <w:rFonts w:ascii="Book Antiqua" w:eastAsia="Book Antiqua" w:hAnsi="Book Antiqua" w:cs="Book Antiqua"/>
          <w:color w:val="000000"/>
        </w:rPr>
        <w:t xml:space="preserve"> B. Urinary Extracellular Vesicles Carrying Klotho Improve the Recovery of Renal Function in an Acute Tubular Injury Model. </w:t>
      </w:r>
      <w:proofErr w:type="spellStart"/>
      <w:r w:rsidRPr="007621D9">
        <w:rPr>
          <w:rFonts w:ascii="Book Antiqua" w:eastAsia="Book Antiqua" w:hAnsi="Book Antiqua" w:cs="Book Antiqua"/>
          <w:i/>
          <w:iCs/>
          <w:color w:val="000000"/>
        </w:rPr>
        <w:t>Mol</w:t>
      </w:r>
      <w:proofErr w:type="spellEnd"/>
      <w:r w:rsidRPr="007621D9">
        <w:rPr>
          <w:rFonts w:ascii="Book Antiqua" w:eastAsia="Book Antiqua" w:hAnsi="Book Antiqua" w:cs="Book Antiqua"/>
          <w:i/>
          <w:iCs/>
          <w:color w:val="000000"/>
        </w:rPr>
        <w:t xml:space="preserve"> </w:t>
      </w:r>
      <w:proofErr w:type="spellStart"/>
      <w:r w:rsidRPr="007621D9">
        <w:rPr>
          <w:rFonts w:ascii="Book Antiqua" w:eastAsia="Book Antiqua" w:hAnsi="Book Antiqua" w:cs="Book Antiqua"/>
          <w:i/>
          <w:iCs/>
          <w:color w:val="000000"/>
        </w:rPr>
        <w:t>Ther</w:t>
      </w:r>
      <w:proofErr w:type="spellEnd"/>
      <w:r w:rsidRPr="007621D9">
        <w:rPr>
          <w:rFonts w:ascii="Book Antiqua" w:eastAsia="Book Antiqua" w:hAnsi="Book Antiqua" w:cs="Book Antiqua"/>
          <w:color w:val="000000"/>
        </w:rPr>
        <w:t xml:space="preserve"> 2020; </w:t>
      </w:r>
      <w:r w:rsidRPr="007621D9">
        <w:rPr>
          <w:rFonts w:ascii="Book Antiqua" w:eastAsia="Book Antiqua" w:hAnsi="Book Antiqua" w:cs="Book Antiqua"/>
          <w:b/>
          <w:bCs/>
          <w:color w:val="000000"/>
        </w:rPr>
        <w:t>28</w:t>
      </w:r>
      <w:r w:rsidRPr="007621D9">
        <w:rPr>
          <w:rFonts w:ascii="Book Antiqua" w:eastAsia="Book Antiqua" w:hAnsi="Book Antiqua" w:cs="Book Antiqua"/>
          <w:color w:val="000000"/>
        </w:rPr>
        <w:t>: 490-502 [PMID: 31818691 DOI: 10.1016/j.ymthe.2019.11.013]</w:t>
      </w:r>
    </w:p>
    <w:p w14:paraId="502B316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 xml:space="preserve">96 </w:t>
      </w:r>
      <w:proofErr w:type="spellStart"/>
      <w:r w:rsidRPr="007621D9">
        <w:rPr>
          <w:rFonts w:ascii="Book Antiqua" w:eastAsia="Book Antiqua" w:hAnsi="Book Antiqua" w:cs="Book Antiqua"/>
          <w:b/>
          <w:bCs/>
          <w:color w:val="000000"/>
        </w:rPr>
        <w:t>Cai</w:t>
      </w:r>
      <w:proofErr w:type="spellEnd"/>
      <w:r w:rsidRPr="007621D9">
        <w:rPr>
          <w:rFonts w:ascii="Book Antiqua" w:eastAsia="Book Antiqua" w:hAnsi="Book Antiqua" w:cs="Book Antiqua"/>
          <w:b/>
          <w:bCs/>
          <w:color w:val="000000"/>
        </w:rPr>
        <w:t xml:space="preserve"> J</w:t>
      </w:r>
      <w:r w:rsidRPr="007621D9">
        <w:rPr>
          <w:rFonts w:ascii="Book Antiqua" w:eastAsia="Book Antiqua" w:hAnsi="Book Antiqua" w:cs="Book Antiqua"/>
          <w:color w:val="000000"/>
        </w:rPr>
        <w:t xml:space="preserve">, Yu X, Xu R, Fang Y, Qian X, Liu S, </w:t>
      </w:r>
      <w:proofErr w:type="spellStart"/>
      <w:r w:rsidRPr="007621D9">
        <w:rPr>
          <w:rFonts w:ascii="Book Antiqua" w:eastAsia="Book Antiqua" w:hAnsi="Book Antiqua" w:cs="Book Antiqua"/>
          <w:color w:val="000000"/>
        </w:rPr>
        <w:t>Teng</w:t>
      </w:r>
      <w:proofErr w:type="spellEnd"/>
      <w:r w:rsidRPr="007621D9">
        <w:rPr>
          <w:rFonts w:ascii="Book Antiqua" w:eastAsia="Book Antiqua" w:hAnsi="Book Antiqua" w:cs="Book Antiqua"/>
          <w:color w:val="000000"/>
        </w:rPr>
        <w:t xml:space="preserve"> J, Ding X. Maximum efficacy of mesenchymal stem cells in rat model of renal ischemia-reperfusion injury: renal artery administration with optimal numbers. </w:t>
      </w:r>
      <w:proofErr w:type="spellStart"/>
      <w:r w:rsidRPr="007621D9">
        <w:rPr>
          <w:rFonts w:ascii="Book Antiqua" w:eastAsia="Book Antiqua" w:hAnsi="Book Antiqua" w:cs="Book Antiqua"/>
          <w:i/>
          <w:iCs/>
          <w:color w:val="000000"/>
        </w:rPr>
        <w:t>PLoS</w:t>
      </w:r>
      <w:proofErr w:type="spellEnd"/>
      <w:r w:rsidRPr="007621D9">
        <w:rPr>
          <w:rFonts w:ascii="Book Antiqua" w:eastAsia="Book Antiqua" w:hAnsi="Book Antiqua" w:cs="Book Antiqua"/>
          <w:i/>
          <w:iCs/>
          <w:color w:val="000000"/>
        </w:rPr>
        <w:t xml:space="preserve"> One</w:t>
      </w:r>
      <w:r w:rsidRPr="007621D9">
        <w:rPr>
          <w:rFonts w:ascii="Book Antiqua" w:eastAsia="Book Antiqua" w:hAnsi="Book Antiqua" w:cs="Book Antiqua"/>
          <w:color w:val="000000"/>
        </w:rPr>
        <w:t xml:space="preserve"> 2014; </w:t>
      </w:r>
      <w:r w:rsidRPr="007621D9">
        <w:rPr>
          <w:rFonts w:ascii="Book Antiqua" w:eastAsia="Book Antiqua" w:hAnsi="Book Antiqua" w:cs="Book Antiqua"/>
          <w:b/>
          <w:bCs/>
          <w:color w:val="000000"/>
        </w:rPr>
        <w:t>9</w:t>
      </w:r>
      <w:r w:rsidRPr="007621D9">
        <w:rPr>
          <w:rFonts w:ascii="Book Antiqua" w:eastAsia="Book Antiqua" w:hAnsi="Book Antiqua" w:cs="Book Antiqua"/>
          <w:color w:val="000000"/>
        </w:rPr>
        <w:t>: e92347 [PMID: 24637784 DOI: 10.1371/journal.pone.0092347]</w:t>
      </w:r>
    </w:p>
    <w:p w14:paraId="2412564B" w14:textId="77777777" w:rsidR="00A77B3E" w:rsidRPr="007621D9" w:rsidRDefault="00A77B3E" w:rsidP="007621D9">
      <w:pPr>
        <w:snapToGrid w:val="0"/>
        <w:spacing w:line="360" w:lineRule="auto"/>
        <w:jc w:val="both"/>
        <w:rPr>
          <w:rFonts w:ascii="Book Antiqua" w:hAnsi="Book Antiqua"/>
        </w:rPr>
        <w:sectPr w:rsidR="00A77B3E" w:rsidRPr="007621D9" w:rsidSect="00FE4375">
          <w:pgSz w:w="12240" w:h="15840"/>
          <w:pgMar w:top="1440" w:right="1440" w:bottom="1440" w:left="1440" w:header="720" w:footer="720" w:gutter="0"/>
          <w:cols w:space="720"/>
          <w:docGrid w:linePitch="360"/>
        </w:sectPr>
      </w:pPr>
    </w:p>
    <w:p w14:paraId="6E853EFB"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lastRenderedPageBreak/>
        <w:t>Footnotes</w:t>
      </w:r>
    </w:p>
    <w:p w14:paraId="08CE04D2"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Conflict-of-interest statement: </w:t>
      </w:r>
      <w:r w:rsidRPr="007621D9">
        <w:rPr>
          <w:rFonts w:ascii="Book Antiqua" w:eastAsia="Book Antiqua" w:hAnsi="Book Antiqua" w:cs="Book Antiqua"/>
          <w:color w:val="000000"/>
        </w:rPr>
        <w:t>The authors declare that they have no conflict of interest.</w:t>
      </w:r>
    </w:p>
    <w:p w14:paraId="629B937A" w14:textId="77777777" w:rsidR="00A77B3E" w:rsidRPr="007621D9" w:rsidRDefault="00A77B3E" w:rsidP="007621D9">
      <w:pPr>
        <w:snapToGrid w:val="0"/>
        <w:spacing w:line="360" w:lineRule="auto"/>
        <w:jc w:val="both"/>
        <w:rPr>
          <w:rFonts w:ascii="Book Antiqua" w:hAnsi="Book Antiqua"/>
        </w:rPr>
      </w:pPr>
    </w:p>
    <w:p w14:paraId="0575891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bCs/>
          <w:color w:val="000000"/>
        </w:rPr>
        <w:t xml:space="preserve">Open-Access: </w:t>
      </w:r>
      <w:r w:rsidRPr="007621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18DBB3" w14:textId="77777777" w:rsidR="00A77B3E" w:rsidRPr="007621D9" w:rsidRDefault="00A77B3E" w:rsidP="007621D9">
      <w:pPr>
        <w:snapToGrid w:val="0"/>
        <w:spacing w:line="360" w:lineRule="auto"/>
        <w:jc w:val="both"/>
        <w:rPr>
          <w:rFonts w:ascii="Book Antiqua" w:hAnsi="Book Antiqua"/>
        </w:rPr>
      </w:pPr>
    </w:p>
    <w:p w14:paraId="19B1192D" w14:textId="77777777" w:rsidR="00A77B3E" w:rsidRPr="007621D9" w:rsidRDefault="00E81C75" w:rsidP="007621D9">
      <w:pPr>
        <w:snapToGrid w:val="0"/>
        <w:spacing w:line="360" w:lineRule="auto"/>
        <w:jc w:val="both"/>
        <w:rPr>
          <w:rFonts w:ascii="Book Antiqua" w:eastAsia="Book Antiqua" w:hAnsi="Book Antiqua" w:cs="Book Antiqua"/>
          <w:color w:val="000000"/>
        </w:rPr>
      </w:pPr>
      <w:r w:rsidRPr="007621D9">
        <w:rPr>
          <w:rFonts w:ascii="Book Antiqua" w:eastAsia="Book Antiqua" w:hAnsi="Book Antiqua" w:cs="Book Antiqua"/>
          <w:b/>
          <w:color w:val="000000"/>
        </w:rPr>
        <w:t xml:space="preserve">Manuscript source: </w:t>
      </w:r>
      <w:r w:rsidRPr="007621D9">
        <w:rPr>
          <w:rFonts w:ascii="Book Antiqua" w:eastAsia="Book Antiqua" w:hAnsi="Book Antiqua" w:cs="Book Antiqua"/>
          <w:color w:val="000000"/>
        </w:rPr>
        <w:t xml:space="preserve">Invited </w:t>
      </w:r>
      <w:r w:rsidR="007556CE" w:rsidRPr="007621D9">
        <w:rPr>
          <w:rFonts w:ascii="Book Antiqua" w:eastAsia="Book Antiqua" w:hAnsi="Book Antiqua" w:cs="Book Antiqua"/>
          <w:color w:val="000000"/>
        </w:rPr>
        <w:t>m</w:t>
      </w:r>
      <w:r w:rsidRPr="007621D9">
        <w:rPr>
          <w:rFonts w:ascii="Book Antiqua" w:eastAsia="Book Antiqua" w:hAnsi="Book Antiqua" w:cs="Book Antiqua"/>
          <w:color w:val="000000"/>
        </w:rPr>
        <w:t>anuscript</w:t>
      </w:r>
    </w:p>
    <w:p w14:paraId="3A1FA133" w14:textId="77777777" w:rsidR="007556CE" w:rsidRPr="007621D9" w:rsidRDefault="007556CE" w:rsidP="007621D9">
      <w:pPr>
        <w:snapToGrid w:val="0"/>
        <w:spacing w:line="360" w:lineRule="auto"/>
        <w:jc w:val="both"/>
        <w:rPr>
          <w:rFonts w:ascii="Book Antiqua" w:hAnsi="Book Antiqua"/>
        </w:rPr>
      </w:pPr>
    </w:p>
    <w:p w14:paraId="6A77F0CD" w14:textId="16D939AA"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Corresponding Author</w:t>
      </w:r>
      <w:r w:rsidR="00C33365" w:rsidRPr="007621D9">
        <w:rPr>
          <w:rFonts w:ascii="Book Antiqua" w:eastAsia="Book Antiqua" w:hAnsi="Book Antiqua" w:cs="Book Antiqua"/>
          <w:b/>
          <w:color w:val="000000"/>
        </w:rPr>
        <w:t>’</w:t>
      </w:r>
      <w:r w:rsidRPr="007621D9">
        <w:rPr>
          <w:rFonts w:ascii="Book Antiqua" w:eastAsia="Book Antiqua" w:hAnsi="Book Antiqua" w:cs="Book Antiqua"/>
          <w:b/>
          <w:color w:val="000000"/>
        </w:rPr>
        <w:t xml:space="preserve">s Membership in Professional Societies: </w:t>
      </w:r>
      <w:r w:rsidRPr="007621D9">
        <w:rPr>
          <w:rFonts w:ascii="Book Antiqua" w:eastAsia="Book Antiqua" w:hAnsi="Book Antiqua" w:cs="Book Antiqua"/>
          <w:color w:val="000000"/>
        </w:rPr>
        <w:t xml:space="preserve">Société </w:t>
      </w:r>
      <w:r w:rsidR="007556CE" w:rsidRPr="007621D9">
        <w:rPr>
          <w:rFonts w:ascii="Book Antiqua" w:eastAsia="Book Antiqua" w:hAnsi="Book Antiqua" w:cs="Book Antiqua"/>
          <w:color w:val="000000"/>
        </w:rPr>
        <w:t>Francophone de Transplantation</w:t>
      </w:r>
      <w:r w:rsidRPr="007621D9">
        <w:rPr>
          <w:rFonts w:ascii="Book Antiqua" w:eastAsia="Book Antiqua" w:hAnsi="Book Antiqua" w:cs="Book Antiqua"/>
          <w:color w:val="000000"/>
        </w:rPr>
        <w:t>.</w:t>
      </w:r>
    </w:p>
    <w:p w14:paraId="165DC90F" w14:textId="77777777" w:rsidR="00A77B3E" w:rsidRPr="007621D9" w:rsidRDefault="00A77B3E" w:rsidP="007621D9">
      <w:pPr>
        <w:snapToGrid w:val="0"/>
        <w:spacing w:line="360" w:lineRule="auto"/>
        <w:jc w:val="both"/>
        <w:rPr>
          <w:rFonts w:ascii="Book Antiqua" w:hAnsi="Book Antiqua"/>
        </w:rPr>
      </w:pPr>
    </w:p>
    <w:p w14:paraId="26F6FD19"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Peer-review started: </w:t>
      </w:r>
      <w:r w:rsidRPr="007621D9">
        <w:rPr>
          <w:rFonts w:ascii="Book Antiqua" w:eastAsia="Book Antiqua" w:hAnsi="Book Antiqua" w:cs="Book Antiqua"/>
          <w:color w:val="000000"/>
        </w:rPr>
        <w:t>May 29, 2020</w:t>
      </w:r>
    </w:p>
    <w:p w14:paraId="6C5867D8"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First decision: </w:t>
      </w:r>
      <w:r w:rsidRPr="007621D9">
        <w:rPr>
          <w:rFonts w:ascii="Book Antiqua" w:eastAsia="Book Antiqua" w:hAnsi="Book Antiqua" w:cs="Book Antiqua"/>
          <w:color w:val="000000"/>
        </w:rPr>
        <w:t>June 15, 2020</w:t>
      </w:r>
    </w:p>
    <w:p w14:paraId="1694B96A"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Article in press: </w:t>
      </w:r>
    </w:p>
    <w:p w14:paraId="6299D95E" w14:textId="77777777" w:rsidR="00A77B3E" w:rsidRPr="007621D9" w:rsidRDefault="00A77B3E" w:rsidP="007621D9">
      <w:pPr>
        <w:snapToGrid w:val="0"/>
        <w:spacing w:line="360" w:lineRule="auto"/>
        <w:jc w:val="both"/>
        <w:rPr>
          <w:rFonts w:ascii="Book Antiqua" w:hAnsi="Book Antiqua"/>
        </w:rPr>
      </w:pPr>
    </w:p>
    <w:p w14:paraId="4334DE63"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Specialty type: </w:t>
      </w:r>
      <w:r w:rsidRPr="007621D9">
        <w:rPr>
          <w:rFonts w:ascii="Book Antiqua" w:eastAsia="Book Antiqua" w:hAnsi="Book Antiqua" w:cs="Book Antiqua"/>
          <w:color w:val="000000"/>
        </w:rPr>
        <w:t xml:space="preserve">Engineering, </w:t>
      </w:r>
      <w:r w:rsidR="007556CE" w:rsidRPr="007621D9">
        <w:rPr>
          <w:rFonts w:ascii="Book Antiqua" w:eastAsia="Book Antiqua" w:hAnsi="Book Antiqua" w:cs="Book Antiqua"/>
          <w:color w:val="000000"/>
        </w:rPr>
        <w:t>b</w:t>
      </w:r>
      <w:r w:rsidRPr="007621D9">
        <w:rPr>
          <w:rFonts w:ascii="Book Antiqua" w:eastAsia="Book Antiqua" w:hAnsi="Book Antiqua" w:cs="Book Antiqua"/>
          <w:color w:val="000000"/>
        </w:rPr>
        <w:t>iomedical</w:t>
      </w:r>
    </w:p>
    <w:p w14:paraId="5E4463BD"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 xml:space="preserve">Country/Territory of origin: </w:t>
      </w:r>
      <w:r w:rsidRPr="007621D9">
        <w:rPr>
          <w:rFonts w:ascii="Book Antiqua" w:eastAsia="Book Antiqua" w:hAnsi="Book Antiqua" w:cs="Book Antiqua"/>
          <w:color w:val="000000"/>
        </w:rPr>
        <w:t>France</w:t>
      </w:r>
    </w:p>
    <w:p w14:paraId="00B33975"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b/>
          <w:color w:val="000000"/>
        </w:rPr>
        <w:t>Peer-review report’s scientific quality classification</w:t>
      </w:r>
    </w:p>
    <w:p w14:paraId="76AFF14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A (Excellent): 0</w:t>
      </w:r>
    </w:p>
    <w:p w14:paraId="56C81E5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B (Very good): B</w:t>
      </w:r>
    </w:p>
    <w:p w14:paraId="5640C40C"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C (Good): 0</w:t>
      </w:r>
    </w:p>
    <w:p w14:paraId="0DADF567"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D (Fair): D</w:t>
      </w:r>
    </w:p>
    <w:p w14:paraId="65AC1940" w14:textId="77777777" w:rsidR="00A77B3E" w:rsidRPr="007621D9" w:rsidRDefault="00E81C75" w:rsidP="007621D9">
      <w:pPr>
        <w:snapToGrid w:val="0"/>
        <w:spacing w:line="360" w:lineRule="auto"/>
        <w:jc w:val="both"/>
        <w:rPr>
          <w:rFonts w:ascii="Book Antiqua" w:hAnsi="Book Antiqua"/>
        </w:rPr>
      </w:pPr>
      <w:r w:rsidRPr="007621D9">
        <w:rPr>
          <w:rFonts w:ascii="Book Antiqua" w:eastAsia="Book Antiqua" w:hAnsi="Book Antiqua" w:cs="Book Antiqua"/>
          <w:color w:val="000000"/>
        </w:rPr>
        <w:t>Grade E (Poor): 0</w:t>
      </w:r>
    </w:p>
    <w:p w14:paraId="1651AC3B" w14:textId="77777777" w:rsidR="00A77B3E" w:rsidRPr="007621D9" w:rsidRDefault="00A77B3E" w:rsidP="007621D9">
      <w:pPr>
        <w:snapToGrid w:val="0"/>
        <w:spacing w:line="360" w:lineRule="auto"/>
        <w:jc w:val="both"/>
        <w:rPr>
          <w:rFonts w:ascii="Book Antiqua" w:hAnsi="Book Antiqua"/>
        </w:rPr>
      </w:pPr>
    </w:p>
    <w:p w14:paraId="56491033" w14:textId="77777777" w:rsidR="00A77B3E" w:rsidRPr="007621D9" w:rsidRDefault="00E81C75" w:rsidP="007621D9">
      <w:pPr>
        <w:snapToGrid w:val="0"/>
        <w:spacing w:line="360" w:lineRule="auto"/>
        <w:jc w:val="both"/>
        <w:rPr>
          <w:rFonts w:ascii="Book Antiqua" w:eastAsia="Book Antiqua" w:hAnsi="Book Antiqua" w:cs="Book Antiqua"/>
          <w:b/>
          <w:color w:val="000000"/>
        </w:rPr>
      </w:pPr>
      <w:r w:rsidRPr="007621D9">
        <w:rPr>
          <w:rFonts w:ascii="Book Antiqua" w:eastAsia="Book Antiqua" w:hAnsi="Book Antiqua" w:cs="Book Antiqua"/>
          <w:b/>
          <w:color w:val="000000"/>
        </w:rPr>
        <w:lastRenderedPageBreak/>
        <w:t xml:space="preserve">P-Reviewer: </w:t>
      </w:r>
      <w:r w:rsidRPr="007621D9">
        <w:rPr>
          <w:rFonts w:ascii="Book Antiqua" w:eastAsia="Book Antiqua" w:hAnsi="Book Antiqua" w:cs="Book Antiqua"/>
          <w:color w:val="000000"/>
        </w:rPr>
        <w:t>Cao HC, Emara KM</w:t>
      </w:r>
      <w:r w:rsidRPr="007621D9">
        <w:rPr>
          <w:rFonts w:ascii="Book Antiqua" w:eastAsia="Book Antiqua" w:hAnsi="Book Antiqua" w:cs="Book Antiqua"/>
          <w:b/>
          <w:color w:val="000000"/>
        </w:rPr>
        <w:t xml:space="preserve"> S-Editor: </w:t>
      </w:r>
      <w:r w:rsidRPr="007621D9">
        <w:rPr>
          <w:rFonts w:ascii="Book Antiqua" w:eastAsia="Book Antiqua" w:hAnsi="Book Antiqua" w:cs="Book Antiqua"/>
          <w:color w:val="000000"/>
        </w:rPr>
        <w:t>Ma YJ</w:t>
      </w:r>
      <w:r w:rsidRPr="007621D9">
        <w:rPr>
          <w:rFonts w:ascii="Book Antiqua" w:eastAsia="Book Antiqua" w:hAnsi="Book Antiqua" w:cs="Book Antiqua"/>
          <w:b/>
          <w:color w:val="000000"/>
        </w:rPr>
        <w:t xml:space="preserve"> L-Editor: </w:t>
      </w:r>
      <w:r w:rsidR="00F6048E" w:rsidRPr="007621D9">
        <w:rPr>
          <w:rFonts w:ascii="Book Antiqua" w:eastAsia="Book Antiqua" w:hAnsi="Book Antiqua" w:cs="Book Antiqua"/>
          <w:bCs/>
          <w:color w:val="000000"/>
        </w:rPr>
        <w:t>Filipodia</w:t>
      </w:r>
      <w:r w:rsidRPr="007621D9">
        <w:rPr>
          <w:rFonts w:ascii="Book Antiqua" w:eastAsia="Book Antiqua" w:hAnsi="Book Antiqua" w:cs="Book Antiqua"/>
          <w:b/>
          <w:color w:val="000000"/>
        </w:rPr>
        <w:t xml:space="preserve"> P-Editor: </w:t>
      </w:r>
    </w:p>
    <w:p w14:paraId="4BFF5A48" w14:textId="77777777" w:rsidR="007556CE" w:rsidRPr="007621D9" w:rsidRDefault="007556CE" w:rsidP="007621D9">
      <w:pPr>
        <w:snapToGrid w:val="0"/>
        <w:spacing w:line="360" w:lineRule="auto"/>
        <w:jc w:val="both"/>
        <w:rPr>
          <w:rFonts w:ascii="Book Antiqua" w:hAnsi="Book Antiqua"/>
        </w:rPr>
        <w:sectPr w:rsidR="007556CE" w:rsidRPr="007621D9" w:rsidSect="00FE4375">
          <w:pgSz w:w="12240" w:h="15840"/>
          <w:pgMar w:top="1440" w:right="1440" w:bottom="1440" w:left="1440" w:header="720" w:footer="720" w:gutter="0"/>
          <w:cols w:space="720"/>
          <w:docGrid w:linePitch="360"/>
        </w:sectPr>
      </w:pPr>
    </w:p>
    <w:p w14:paraId="1E374943" w14:textId="77777777" w:rsidR="00A77B3E" w:rsidRPr="007621D9" w:rsidRDefault="00E81C75" w:rsidP="007621D9">
      <w:pPr>
        <w:snapToGrid w:val="0"/>
        <w:spacing w:line="360" w:lineRule="auto"/>
        <w:jc w:val="both"/>
        <w:rPr>
          <w:rFonts w:ascii="Book Antiqua" w:hAnsi="Book Antiqua" w:cs="Book Antiqua"/>
          <w:b/>
          <w:color w:val="000000"/>
          <w:lang w:eastAsia="zh-CN"/>
        </w:rPr>
      </w:pPr>
      <w:r w:rsidRPr="007621D9">
        <w:rPr>
          <w:rFonts w:ascii="Book Antiqua" w:eastAsia="Book Antiqua" w:hAnsi="Book Antiqua" w:cs="Book Antiqua"/>
          <w:b/>
          <w:color w:val="000000"/>
        </w:rPr>
        <w:lastRenderedPageBreak/>
        <w:t>Figure Legends</w:t>
      </w:r>
    </w:p>
    <w:p w14:paraId="4A023F4B" w14:textId="77777777" w:rsidR="00DF6248" w:rsidRPr="007621D9" w:rsidRDefault="00DF6248" w:rsidP="007621D9">
      <w:pPr>
        <w:snapToGrid w:val="0"/>
        <w:spacing w:line="360" w:lineRule="auto"/>
        <w:jc w:val="both"/>
        <w:rPr>
          <w:rFonts w:ascii="Book Antiqua" w:hAnsi="Book Antiqua"/>
          <w:lang w:eastAsia="zh-CN"/>
        </w:rPr>
      </w:pPr>
      <w:r w:rsidRPr="007621D9">
        <w:rPr>
          <w:rFonts w:ascii="Book Antiqua" w:hAnsi="Book Antiqua"/>
          <w:noProof/>
          <w:lang w:eastAsia="zh-CN"/>
        </w:rPr>
        <w:drawing>
          <wp:inline distT="0" distB="0" distL="0" distR="0" wp14:anchorId="1F1C163C" wp14:editId="138DD14B">
            <wp:extent cx="5963875" cy="3307742"/>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3722" cy="3313203"/>
                    </a:xfrm>
                    <a:prstGeom prst="rect">
                      <a:avLst/>
                    </a:prstGeom>
                  </pic:spPr>
                </pic:pic>
              </a:graphicData>
            </a:graphic>
          </wp:inline>
        </w:drawing>
      </w:r>
    </w:p>
    <w:p w14:paraId="534303AD" w14:textId="7B4A5230" w:rsidR="00A77B3E" w:rsidRPr="007621D9" w:rsidRDefault="00E81C75" w:rsidP="007621D9">
      <w:pPr>
        <w:snapToGrid w:val="0"/>
        <w:spacing w:line="360" w:lineRule="auto"/>
        <w:jc w:val="both"/>
        <w:rPr>
          <w:rFonts w:ascii="Book Antiqua" w:hAnsi="Book Antiqua" w:cs="Book Antiqua"/>
          <w:color w:val="000000"/>
          <w:lang w:eastAsia="zh-CN"/>
        </w:rPr>
      </w:pPr>
      <w:r w:rsidRPr="007621D9">
        <w:rPr>
          <w:rFonts w:ascii="Book Antiqua" w:eastAsia="Book Antiqua" w:hAnsi="Book Antiqua" w:cs="Book Antiqua"/>
          <w:b/>
          <w:bCs/>
          <w:color w:val="000000"/>
        </w:rPr>
        <w:t xml:space="preserve">Figure 1 </w:t>
      </w:r>
      <w:r w:rsidRPr="007621D9">
        <w:rPr>
          <w:rFonts w:ascii="Book Antiqua" w:eastAsia="Book Antiqua" w:hAnsi="Book Antiqua" w:cs="Book Antiqua"/>
          <w:b/>
          <w:bCs/>
          <w:caps/>
          <w:color w:val="000000"/>
        </w:rPr>
        <w:t>u</w:t>
      </w:r>
      <w:r w:rsidRPr="007621D9">
        <w:rPr>
          <w:rFonts w:ascii="Book Antiqua" w:eastAsia="Book Antiqua" w:hAnsi="Book Antiqua" w:cs="Book Antiqua"/>
          <w:b/>
          <w:bCs/>
          <w:color w:val="000000"/>
        </w:rPr>
        <w:t xml:space="preserve">rine-derived stem cell application: </w:t>
      </w:r>
      <w:r w:rsidRPr="007621D9">
        <w:rPr>
          <w:rFonts w:ascii="Book Antiqua" w:eastAsia="Book Antiqua" w:hAnsi="Book Antiqua" w:cs="Book Antiqua"/>
          <w:b/>
          <w:bCs/>
          <w:caps/>
          <w:color w:val="000000"/>
        </w:rPr>
        <w:t>d</w:t>
      </w:r>
      <w:r w:rsidRPr="007621D9">
        <w:rPr>
          <w:rFonts w:ascii="Book Antiqua" w:eastAsia="Book Antiqua" w:hAnsi="Book Antiqua" w:cs="Book Antiqua"/>
          <w:b/>
          <w:bCs/>
          <w:color w:val="000000"/>
        </w:rPr>
        <w:t>irect strategy (urine-derived stem cell injection), urine-derived stem cell secretome or used in combination scaffolds.</w:t>
      </w:r>
      <w:r w:rsidRPr="007621D9">
        <w:rPr>
          <w:rFonts w:ascii="Book Antiqua" w:eastAsia="Book Antiqua" w:hAnsi="Book Antiqua" w:cs="Book Antiqua"/>
          <w:color w:val="000000"/>
        </w:rPr>
        <w:t xml:space="preserve"> </w:t>
      </w:r>
      <w:r w:rsidRPr="007621D9">
        <w:rPr>
          <w:rFonts w:ascii="Book Antiqua" w:eastAsia="Book Antiqua" w:hAnsi="Book Antiqua" w:cs="Book Antiqua"/>
          <w:caps/>
          <w:color w:val="000000"/>
        </w:rPr>
        <w:t>i</w:t>
      </w:r>
      <w:r w:rsidRPr="007621D9">
        <w:rPr>
          <w:rFonts w:ascii="Book Antiqua" w:eastAsia="Book Antiqua" w:hAnsi="Book Antiqua" w:cs="Book Antiqua"/>
          <w:color w:val="000000"/>
        </w:rPr>
        <w:t>mages from this figure are provided by Servier Medical Art.</w:t>
      </w:r>
      <w:r w:rsidR="00DF6248" w:rsidRPr="007621D9">
        <w:rPr>
          <w:rFonts w:ascii="Book Antiqua" w:hAnsi="Book Antiqua" w:cs="Book Antiqua"/>
          <w:color w:val="000000"/>
          <w:lang w:eastAsia="zh-CN"/>
        </w:rPr>
        <w:t xml:space="preserve"> USC: Urine-derived stem cell;</w:t>
      </w:r>
      <w:r w:rsidR="00C33365" w:rsidRPr="007621D9">
        <w:rPr>
          <w:rFonts w:ascii="Book Antiqua" w:hAnsi="Book Antiqua" w:cs="Book Antiqua"/>
          <w:color w:val="000000"/>
          <w:lang w:eastAsia="zh-CN"/>
        </w:rPr>
        <w:t xml:space="preserve"> hUSC: Human urine-derived stem cell;</w:t>
      </w:r>
      <w:r w:rsidR="00DF6248" w:rsidRPr="007621D9">
        <w:rPr>
          <w:rFonts w:ascii="Book Antiqua" w:hAnsi="Book Antiqua" w:cs="Book Antiqua"/>
          <w:color w:val="000000"/>
          <w:lang w:eastAsia="zh-CN"/>
        </w:rPr>
        <w:t xml:space="preserve"> </w:t>
      </w:r>
      <w:proofErr w:type="spellStart"/>
      <w:r w:rsidR="00376DE5" w:rsidRPr="007621D9">
        <w:rPr>
          <w:rFonts w:ascii="Book Antiqua" w:hAnsi="Book Antiqua" w:cs="Book Antiqua"/>
          <w:color w:val="000000"/>
          <w:lang w:eastAsia="zh-CN"/>
        </w:rPr>
        <w:t>hi</w:t>
      </w:r>
      <w:r w:rsidR="00DF6248" w:rsidRPr="007621D9">
        <w:rPr>
          <w:rFonts w:ascii="Book Antiqua" w:hAnsi="Book Antiqua" w:cs="Book Antiqua"/>
          <w:color w:val="000000"/>
          <w:lang w:eastAsia="zh-CN"/>
        </w:rPr>
        <w:t>PSC</w:t>
      </w:r>
      <w:proofErr w:type="spellEnd"/>
      <w:r w:rsidR="00DF6248" w:rsidRPr="007621D9">
        <w:rPr>
          <w:rFonts w:ascii="Book Antiqua" w:hAnsi="Book Antiqua" w:cs="Book Antiqua"/>
          <w:color w:val="000000"/>
          <w:lang w:eastAsia="zh-CN"/>
        </w:rPr>
        <w:t xml:space="preserve">: </w:t>
      </w:r>
      <w:r w:rsidR="00376DE5" w:rsidRPr="007621D9">
        <w:rPr>
          <w:rFonts w:ascii="Book Antiqua" w:hAnsi="Book Antiqua" w:cs="Book Antiqua"/>
          <w:caps/>
          <w:color w:val="000000"/>
          <w:lang w:eastAsia="zh-CN"/>
        </w:rPr>
        <w:t>h</w:t>
      </w:r>
      <w:r w:rsidR="00376DE5" w:rsidRPr="007621D9">
        <w:rPr>
          <w:rFonts w:ascii="Book Antiqua" w:hAnsi="Book Antiqua" w:cs="Book Antiqua"/>
          <w:color w:val="000000"/>
          <w:lang w:eastAsia="zh-CN"/>
        </w:rPr>
        <w:t>uman induced</w:t>
      </w:r>
      <w:r w:rsidR="00F82631" w:rsidRPr="007621D9">
        <w:rPr>
          <w:rFonts w:ascii="Book Antiqua" w:hAnsi="Book Antiqua" w:cs="Book Antiqua"/>
          <w:color w:val="000000"/>
          <w:lang w:eastAsia="zh-CN"/>
        </w:rPr>
        <w:t xml:space="preserve"> pluripotent stem c</w:t>
      </w:r>
      <w:r w:rsidR="00DF6248" w:rsidRPr="007621D9">
        <w:rPr>
          <w:rFonts w:ascii="Book Antiqua" w:hAnsi="Book Antiqua" w:cs="Book Antiqua"/>
          <w:color w:val="000000"/>
          <w:lang w:eastAsia="zh-CN"/>
        </w:rPr>
        <w:t>ell.</w:t>
      </w:r>
    </w:p>
    <w:p w14:paraId="4CF0DF1C" w14:textId="77777777" w:rsidR="00A23E40" w:rsidRPr="007621D9" w:rsidRDefault="00A23E40" w:rsidP="007621D9">
      <w:pPr>
        <w:snapToGrid w:val="0"/>
        <w:spacing w:line="360" w:lineRule="auto"/>
        <w:jc w:val="both"/>
        <w:rPr>
          <w:rFonts w:ascii="Book Antiqua" w:hAnsi="Book Antiqua" w:cs="Book Antiqua"/>
          <w:b/>
          <w:iCs/>
          <w:color w:val="000000"/>
          <w:lang w:eastAsia="zh-CN"/>
        </w:rPr>
      </w:pPr>
      <w:r w:rsidRPr="007621D9">
        <w:rPr>
          <w:rFonts w:ascii="Book Antiqua" w:hAnsi="Book Antiqua" w:cs="Book Antiqua"/>
          <w:color w:val="000000"/>
          <w:lang w:eastAsia="zh-CN"/>
        </w:rPr>
        <w:br w:type="page"/>
      </w:r>
      <w:r w:rsidRPr="007621D9">
        <w:rPr>
          <w:rFonts w:ascii="Book Antiqua" w:hAnsi="Book Antiqua" w:cs="Book Antiqua"/>
          <w:b/>
          <w:iCs/>
          <w:color w:val="000000"/>
          <w:lang w:eastAsia="zh-CN"/>
        </w:rPr>
        <w:lastRenderedPageBreak/>
        <w:t>Table 1 Summary of human urine-derived stem cell phenotype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905"/>
        <w:gridCol w:w="4252"/>
      </w:tblGrid>
      <w:tr w:rsidR="00FE5124" w:rsidRPr="007621D9" w14:paraId="661B1765" w14:textId="77777777" w:rsidTr="00093436">
        <w:trPr>
          <w:jc w:val="center"/>
        </w:trPr>
        <w:tc>
          <w:tcPr>
            <w:tcW w:w="2978" w:type="dxa"/>
            <w:tcBorders>
              <w:top w:val="single" w:sz="4" w:space="0" w:color="auto"/>
              <w:bottom w:val="single" w:sz="4" w:space="0" w:color="auto"/>
            </w:tcBorders>
            <w:vAlign w:val="center"/>
          </w:tcPr>
          <w:p w14:paraId="4FAC1827" w14:textId="77777777" w:rsidR="00FE5124" w:rsidRPr="007621D9" w:rsidRDefault="00FE5124" w:rsidP="007621D9">
            <w:pPr>
              <w:widowControl w:val="0"/>
              <w:snapToGrid w:val="0"/>
              <w:spacing w:line="360" w:lineRule="auto"/>
              <w:rPr>
                <w:rFonts w:ascii="Book Antiqua" w:hAnsi="Book Antiqua" w:cstheme="minorHAnsi"/>
                <w:b/>
                <w:bCs/>
                <w:lang w:val="en-US"/>
              </w:rPr>
            </w:pPr>
            <w:r w:rsidRPr="007621D9">
              <w:rPr>
                <w:rFonts w:ascii="Book Antiqua" w:hAnsi="Book Antiqua" w:cstheme="minorHAnsi"/>
                <w:b/>
                <w:bCs/>
                <w:lang w:val="en-US"/>
              </w:rPr>
              <w:t>Marker</w:t>
            </w:r>
          </w:p>
        </w:tc>
        <w:tc>
          <w:tcPr>
            <w:tcW w:w="1905" w:type="dxa"/>
            <w:tcBorders>
              <w:top w:val="single" w:sz="4" w:space="0" w:color="auto"/>
              <w:bottom w:val="single" w:sz="4" w:space="0" w:color="auto"/>
            </w:tcBorders>
            <w:vAlign w:val="center"/>
          </w:tcPr>
          <w:p w14:paraId="182767FD" w14:textId="48A5EB58" w:rsidR="00FE5124" w:rsidRPr="007621D9" w:rsidRDefault="00FE5124" w:rsidP="007621D9">
            <w:pPr>
              <w:widowControl w:val="0"/>
              <w:snapToGrid w:val="0"/>
              <w:spacing w:line="360" w:lineRule="auto"/>
              <w:rPr>
                <w:rFonts w:ascii="Book Antiqua" w:hAnsi="Book Antiqua" w:cstheme="minorHAnsi"/>
                <w:b/>
                <w:bCs/>
                <w:lang w:val="en-US"/>
              </w:rPr>
            </w:pPr>
            <w:r w:rsidRPr="007621D9">
              <w:rPr>
                <w:rFonts w:ascii="Book Antiqua" w:hAnsi="Book Antiqua" w:cstheme="minorHAnsi"/>
                <w:b/>
                <w:bCs/>
                <w:lang w:val="en-US"/>
              </w:rPr>
              <w:t>Percentage of expression</w:t>
            </w:r>
            <w:r w:rsidR="001E5DE9">
              <w:rPr>
                <w:rFonts w:ascii="Book Antiqua" w:hAnsi="Book Antiqua" w:cstheme="minorHAnsi"/>
                <w:b/>
                <w:bCs/>
                <w:lang w:val="en-US"/>
              </w:rPr>
              <w:t>,</w:t>
            </w:r>
            <w:r w:rsidRPr="007621D9">
              <w:rPr>
                <w:rFonts w:ascii="Book Antiqua" w:hAnsi="Book Antiqua" w:cstheme="minorHAnsi"/>
                <w:b/>
                <w:bCs/>
                <w:lang w:val="en-US"/>
              </w:rPr>
              <w:t xml:space="preserve"> %</w:t>
            </w:r>
          </w:p>
        </w:tc>
        <w:tc>
          <w:tcPr>
            <w:tcW w:w="4252" w:type="dxa"/>
            <w:tcBorders>
              <w:top w:val="single" w:sz="4" w:space="0" w:color="auto"/>
              <w:bottom w:val="single" w:sz="4" w:space="0" w:color="auto"/>
            </w:tcBorders>
            <w:vAlign w:val="center"/>
          </w:tcPr>
          <w:p w14:paraId="3ACD03E4" w14:textId="77777777" w:rsidR="00FE5124" w:rsidRPr="007621D9" w:rsidRDefault="00FE5124" w:rsidP="007621D9">
            <w:pPr>
              <w:widowControl w:val="0"/>
              <w:snapToGrid w:val="0"/>
              <w:spacing w:line="360" w:lineRule="auto"/>
              <w:rPr>
                <w:rFonts w:ascii="Book Antiqua" w:hAnsi="Book Antiqua" w:cstheme="minorHAnsi"/>
                <w:b/>
                <w:bCs/>
                <w:lang w:val="en-US" w:eastAsia="zh-CN"/>
              </w:rPr>
            </w:pPr>
            <w:r w:rsidRPr="007621D9">
              <w:rPr>
                <w:rFonts w:ascii="Book Antiqua" w:hAnsi="Book Antiqua" w:cstheme="minorHAnsi"/>
                <w:b/>
                <w:bCs/>
                <w:lang w:val="en-US"/>
              </w:rPr>
              <w:t>Ref</w:t>
            </w:r>
            <w:r w:rsidRPr="007621D9">
              <w:rPr>
                <w:rFonts w:ascii="Book Antiqua" w:hAnsi="Book Antiqua" w:cstheme="minorHAnsi"/>
                <w:b/>
                <w:bCs/>
                <w:lang w:val="en-US" w:eastAsia="zh-CN"/>
              </w:rPr>
              <w:t>.</w:t>
            </w:r>
          </w:p>
        </w:tc>
      </w:tr>
      <w:tr w:rsidR="00FE5124" w:rsidRPr="007621D9" w14:paraId="7271F15D" w14:textId="77777777" w:rsidTr="00093436">
        <w:trPr>
          <w:jc w:val="center"/>
        </w:trPr>
        <w:tc>
          <w:tcPr>
            <w:tcW w:w="9135" w:type="dxa"/>
            <w:gridSpan w:val="3"/>
            <w:tcBorders>
              <w:top w:val="single" w:sz="4" w:space="0" w:color="auto"/>
              <w:bottom w:val="single" w:sz="4" w:space="0" w:color="auto"/>
            </w:tcBorders>
            <w:vAlign w:val="center"/>
          </w:tcPr>
          <w:p w14:paraId="385D682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Embryonic stem cell markers</w:t>
            </w:r>
          </w:p>
        </w:tc>
      </w:tr>
      <w:tr w:rsidR="00FE5124" w:rsidRPr="007621D9" w14:paraId="55724D08" w14:textId="77777777" w:rsidTr="00093436">
        <w:trPr>
          <w:jc w:val="center"/>
        </w:trPr>
        <w:tc>
          <w:tcPr>
            <w:tcW w:w="2978" w:type="dxa"/>
            <w:tcBorders>
              <w:top w:val="single" w:sz="4" w:space="0" w:color="auto"/>
            </w:tcBorders>
            <w:vAlign w:val="center"/>
          </w:tcPr>
          <w:p w14:paraId="1845826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c-Myc</w:t>
            </w:r>
          </w:p>
        </w:tc>
        <w:tc>
          <w:tcPr>
            <w:tcW w:w="1905" w:type="dxa"/>
            <w:tcBorders>
              <w:top w:val="single" w:sz="4" w:space="0" w:color="auto"/>
            </w:tcBorders>
            <w:vAlign w:val="center"/>
          </w:tcPr>
          <w:p w14:paraId="3DA7BE5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vAlign w:val="center"/>
          </w:tcPr>
          <w:p w14:paraId="673E208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469FAFE4" w14:textId="77777777" w:rsidTr="00093436">
        <w:trPr>
          <w:jc w:val="center"/>
        </w:trPr>
        <w:tc>
          <w:tcPr>
            <w:tcW w:w="2978" w:type="dxa"/>
            <w:vAlign w:val="center"/>
          </w:tcPr>
          <w:p w14:paraId="1D02070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SSEA4</w:t>
            </w:r>
          </w:p>
        </w:tc>
        <w:tc>
          <w:tcPr>
            <w:tcW w:w="1905" w:type="dxa"/>
            <w:vAlign w:val="center"/>
          </w:tcPr>
          <w:p w14:paraId="71D41FD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1D71AF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6432E3ED" w14:textId="2042740D"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24,29</w:t>
            </w:r>
            <w:r w:rsidRPr="007621D9">
              <w:rPr>
                <w:rFonts w:ascii="Book Antiqua" w:hAnsi="Book Antiqua" w:cs="Calibri"/>
                <w:lang w:val="en-US" w:eastAsia="zh-CN"/>
              </w:rPr>
              <w:t>]</w:t>
            </w:r>
          </w:p>
          <w:p w14:paraId="0F5EE5B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12,23,27,28,30,31</w:t>
            </w:r>
            <w:r w:rsidRPr="007621D9">
              <w:rPr>
                <w:rFonts w:ascii="Book Antiqua" w:hAnsi="Book Antiqua" w:cs="Calibri"/>
                <w:lang w:val="en-US" w:eastAsia="zh-CN"/>
              </w:rPr>
              <w:t>]</w:t>
            </w:r>
          </w:p>
        </w:tc>
      </w:tr>
      <w:tr w:rsidR="00FE5124" w:rsidRPr="007621D9" w14:paraId="762503DE" w14:textId="77777777" w:rsidTr="00093436">
        <w:trPr>
          <w:jc w:val="center"/>
        </w:trPr>
        <w:tc>
          <w:tcPr>
            <w:tcW w:w="2978" w:type="dxa"/>
            <w:vAlign w:val="center"/>
          </w:tcPr>
          <w:p w14:paraId="772B94D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TRA-1-60</w:t>
            </w:r>
          </w:p>
        </w:tc>
        <w:tc>
          <w:tcPr>
            <w:tcW w:w="1905" w:type="dxa"/>
            <w:vAlign w:val="center"/>
          </w:tcPr>
          <w:p w14:paraId="5DF911B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72929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121E23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p w14:paraId="4BF0F648"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33B3FB00" w14:textId="77777777" w:rsidTr="00093436">
        <w:trPr>
          <w:jc w:val="center"/>
        </w:trPr>
        <w:tc>
          <w:tcPr>
            <w:tcW w:w="2978" w:type="dxa"/>
            <w:vAlign w:val="center"/>
          </w:tcPr>
          <w:p w14:paraId="0512421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TRA-1-81</w:t>
            </w:r>
          </w:p>
        </w:tc>
        <w:tc>
          <w:tcPr>
            <w:tcW w:w="1905" w:type="dxa"/>
            <w:vAlign w:val="center"/>
          </w:tcPr>
          <w:p w14:paraId="287DB86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7A19328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23,27,29</w:t>
            </w:r>
            <w:r w:rsidRPr="007621D9">
              <w:rPr>
                <w:rFonts w:ascii="Book Antiqua" w:hAnsi="Book Antiqua" w:cs="Calibri"/>
                <w:lang w:val="en-US" w:eastAsia="zh-CN"/>
              </w:rPr>
              <w:t>]</w:t>
            </w:r>
          </w:p>
        </w:tc>
      </w:tr>
      <w:tr w:rsidR="00FE5124" w:rsidRPr="007621D9" w14:paraId="1034E541" w14:textId="77777777" w:rsidTr="00093436">
        <w:trPr>
          <w:jc w:val="center"/>
        </w:trPr>
        <w:tc>
          <w:tcPr>
            <w:tcW w:w="9135" w:type="dxa"/>
            <w:gridSpan w:val="3"/>
            <w:vAlign w:val="center"/>
          </w:tcPr>
          <w:p w14:paraId="1AB0EB0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Hematopoietic stem cell markers</w:t>
            </w:r>
          </w:p>
        </w:tc>
      </w:tr>
      <w:tr w:rsidR="00FE5124" w:rsidRPr="007621D9" w14:paraId="1FE50349" w14:textId="77777777" w:rsidTr="00093436">
        <w:trPr>
          <w:jc w:val="center"/>
        </w:trPr>
        <w:tc>
          <w:tcPr>
            <w:tcW w:w="2978" w:type="dxa"/>
            <w:vAlign w:val="center"/>
          </w:tcPr>
          <w:p w14:paraId="584B983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CD11b</w:t>
            </w:r>
          </w:p>
        </w:tc>
        <w:tc>
          <w:tcPr>
            <w:tcW w:w="1905" w:type="dxa"/>
            <w:vAlign w:val="center"/>
          </w:tcPr>
          <w:p w14:paraId="671AAF1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5BC325E"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75946871" w14:textId="77777777" w:rsidTr="00093436">
        <w:trPr>
          <w:jc w:val="center"/>
        </w:trPr>
        <w:tc>
          <w:tcPr>
            <w:tcW w:w="2978" w:type="dxa"/>
            <w:vAlign w:val="center"/>
          </w:tcPr>
          <w:p w14:paraId="2FBBD7C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w:t>
            </w:r>
          </w:p>
        </w:tc>
        <w:tc>
          <w:tcPr>
            <w:tcW w:w="1905" w:type="dxa"/>
            <w:vAlign w:val="center"/>
          </w:tcPr>
          <w:p w14:paraId="545168A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5228781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15,23,27,29</w:t>
            </w:r>
            <w:r w:rsidRPr="007621D9">
              <w:rPr>
                <w:rFonts w:ascii="Book Antiqua" w:hAnsi="Book Antiqua" w:cs="Calibri"/>
                <w:lang w:val="en-US" w:eastAsia="zh-CN"/>
              </w:rPr>
              <w:t>]</w:t>
            </w:r>
          </w:p>
        </w:tc>
      </w:tr>
      <w:tr w:rsidR="00FE5124" w:rsidRPr="007621D9" w14:paraId="0F5501B0" w14:textId="77777777" w:rsidTr="00093436">
        <w:trPr>
          <w:jc w:val="center"/>
        </w:trPr>
        <w:tc>
          <w:tcPr>
            <w:tcW w:w="2978" w:type="dxa"/>
            <w:vAlign w:val="center"/>
          </w:tcPr>
          <w:p w14:paraId="59779F9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CD19</w:t>
            </w:r>
          </w:p>
        </w:tc>
        <w:tc>
          <w:tcPr>
            <w:tcW w:w="1905" w:type="dxa"/>
            <w:vAlign w:val="center"/>
          </w:tcPr>
          <w:p w14:paraId="5D31B33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56B5965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23,29</w:t>
            </w:r>
            <w:r w:rsidRPr="007621D9">
              <w:rPr>
                <w:rFonts w:ascii="Book Antiqua" w:hAnsi="Book Antiqua" w:cs="Calibri"/>
                <w:lang w:val="en-US" w:eastAsia="zh-CN"/>
              </w:rPr>
              <w:t>]</w:t>
            </w:r>
          </w:p>
        </w:tc>
      </w:tr>
      <w:tr w:rsidR="00FE5124" w:rsidRPr="007621D9" w14:paraId="7F8A9130" w14:textId="77777777" w:rsidTr="00093436">
        <w:trPr>
          <w:jc w:val="center"/>
        </w:trPr>
        <w:tc>
          <w:tcPr>
            <w:tcW w:w="2978" w:type="dxa"/>
            <w:vAlign w:val="center"/>
          </w:tcPr>
          <w:p w14:paraId="4B2E895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CD34</w:t>
            </w:r>
          </w:p>
        </w:tc>
        <w:tc>
          <w:tcPr>
            <w:tcW w:w="1905" w:type="dxa"/>
            <w:vAlign w:val="center"/>
          </w:tcPr>
          <w:p w14:paraId="535899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8F6CFB2"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12,13,15,18</w:t>
            </w:r>
            <w:r w:rsidR="00A34FB4" w:rsidRPr="007621D9">
              <w:rPr>
                <w:rFonts w:ascii="Book Antiqua" w:hAnsi="Book Antiqua" w:cs="Calibri"/>
                <w:lang w:val="en-US"/>
              </w:rPr>
              <w:t>-</w:t>
            </w:r>
            <w:r w:rsidRPr="007621D9">
              <w:rPr>
                <w:rFonts w:ascii="Book Antiqua" w:hAnsi="Book Antiqua" w:cs="Calibri"/>
                <w:lang w:val="en-US"/>
              </w:rPr>
              <w:t>20,22</w:t>
            </w:r>
            <w:r w:rsidR="00A34FB4" w:rsidRPr="007621D9">
              <w:rPr>
                <w:rFonts w:ascii="Book Antiqua" w:hAnsi="Book Antiqua" w:cs="Calibri"/>
                <w:lang w:val="en-US"/>
              </w:rPr>
              <w:t>-</w:t>
            </w:r>
            <w:r w:rsidRPr="007621D9">
              <w:rPr>
                <w:rFonts w:ascii="Book Antiqua" w:hAnsi="Book Antiqua" w:cs="Calibri"/>
                <w:lang w:val="en-US"/>
              </w:rPr>
              <w:t>24,28,29,32,33</w:t>
            </w:r>
            <w:r w:rsidRPr="007621D9">
              <w:rPr>
                <w:rFonts w:ascii="Book Antiqua" w:hAnsi="Book Antiqua" w:cstheme="minorHAnsi"/>
                <w:bCs/>
                <w:lang w:val="en-US" w:eastAsia="zh-CN"/>
              </w:rPr>
              <w:t>]</w:t>
            </w:r>
          </w:p>
        </w:tc>
      </w:tr>
      <w:tr w:rsidR="00FE5124" w:rsidRPr="007621D9" w14:paraId="2BD42280" w14:textId="77777777" w:rsidTr="00093436">
        <w:trPr>
          <w:jc w:val="center"/>
        </w:trPr>
        <w:tc>
          <w:tcPr>
            <w:tcW w:w="2978" w:type="dxa"/>
            <w:vAlign w:val="center"/>
          </w:tcPr>
          <w:p w14:paraId="01F0E11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CD45</w:t>
            </w:r>
          </w:p>
        </w:tc>
        <w:tc>
          <w:tcPr>
            <w:tcW w:w="1905" w:type="dxa"/>
            <w:vAlign w:val="center"/>
          </w:tcPr>
          <w:p w14:paraId="10F8E6F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37C2160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12,13,18,19,22</w:t>
            </w:r>
            <w:r w:rsidR="00A34FB4" w:rsidRPr="007621D9">
              <w:rPr>
                <w:rFonts w:ascii="Book Antiqua" w:hAnsi="Book Antiqua" w:cs="Calibri"/>
                <w:lang w:val="en-US"/>
              </w:rPr>
              <w:t>-</w:t>
            </w:r>
            <w:r w:rsidRPr="007621D9">
              <w:rPr>
                <w:rFonts w:ascii="Book Antiqua" w:hAnsi="Book Antiqua" w:cs="Calibri"/>
                <w:lang w:val="en-US"/>
              </w:rPr>
              <w:t>24,28,29,31,33</w:t>
            </w:r>
            <w:r w:rsidRPr="007621D9">
              <w:rPr>
                <w:rFonts w:ascii="Book Antiqua" w:hAnsi="Book Antiqua" w:cs="Calibri"/>
                <w:lang w:val="en-US" w:eastAsia="zh-CN"/>
              </w:rPr>
              <w:t>]</w:t>
            </w:r>
          </w:p>
        </w:tc>
      </w:tr>
      <w:tr w:rsidR="00FE5124" w:rsidRPr="007621D9" w14:paraId="6E3035DC" w14:textId="77777777" w:rsidTr="00093436">
        <w:trPr>
          <w:jc w:val="center"/>
        </w:trPr>
        <w:tc>
          <w:tcPr>
            <w:tcW w:w="2978" w:type="dxa"/>
            <w:tcBorders>
              <w:bottom w:val="single" w:sz="4" w:space="0" w:color="auto"/>
            </w:tcBorders>
            <w:vAlign w:val="center"/>
          </w:tcPr>
          <w:p w14:paraId="043C4A1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CD117</w:t>
            </w:r>
          </w:p>
        </w:tc>
        <w:tc>
          <w:tcPr>
            <w:tcW w:w="1905" w:type="dxa"/>
            <w:tcBorders>
              <w:bottom w:val="single" w:sz="4" w:space="0" w:color="auto"/>
            </w:tcBorders>
            <w:vAlign w:val="center"/>
          </w:tcPr>
          <w:p w14:paraId="17F21F2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EA2F99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vAlign w:val="center"/>
          </w:tcPr>
          <w:p w14:paraId="0D4E9D9B"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12,15,19,24,28</w:t>
            </w:r>
            <w:r w:rsidRPr="007621D9">
              <w:rPr>
                <w:rFonts w:ascii="Book Antiqua" w:hAnsi="Book Antiqua" w:cstheme="minorHAnsi"/>
                <w:bCs/>
                <w:lang w:val="en-US" w:eastAsia="zh-CN"/>
              </w:rPr>
              <w:t>]</w:t>
            </w:r>
          </w:p>
          <w:p w14:paraId="1C01052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6FE63C88" w14:textId="77777777" w:rsidTr="00093436">
        <w:trPr>
          <w:jc w:val="center"/>
        </w:trPr>
        <w:tc>
          <w:tcPr>
            <w:tcW w:w="9135" w:type="dxa"/>
            <w:gridSpan w:val="3"/>
            <w:tcBorders>
              <w:top w:val="single" w:sz="4" w:space="0" w:color="auto"/>
              <w:bottom w:val="single" w:sz="4" w:space="0" w:color="auto"/>
            </w:tcBorders>
            <w:vAlign w:val="center"/>
          </w:tcPr>
          <w:p w14:paraId="4A8F20B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Mesenchymal stem cell markers</w:t>
            </w:r>
          </w:p>
        </w:tc>
      </w:tr>
      <w:tr w:rsidR="00FE5124" w:rsidRPr="007621D9" w14:paraId="44C6C0EB" w14:textId="77777777" w:rsidTr="00093436">
        <w:trPr>
          <w:jc w:val="center"/>
        </w:trPr>
        <w:tc>
          <w:tcPr>
            <w:tcW w:w="2978" w:type="dxa"/>
            <w:tcBorders>
              <w:top w:val="single" w:sz="4" w:space="0" w:color="auto"/>
            </w:tcBorders>
            <w:vAlign w:val="center"/>
          </w:tcPr>
          <w:p w14:paraId="6EAD0E8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CD24</w:t>
            </w:r>
          </w:p>
        </w:tc>
        <w:tc>
          <w:tcPr>
            <w:tcW w:w="1905" w:type="dxa"/>
            <w:tcBorders>
              <w:top w:val="single" w:sz="4" w:space="0" w:color="auto"/>
            </w:tcBorders>
            <w:vAlign w:val="center"/>
          </w:tcPr>
          <w:p w14:paraId="0012A10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5B7DFC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vAlign w:val="center"/>
          </w:tcPr>
          <w:p w14:paraId="5A11DB5F"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theme="minorHAnsi"/>
                <w:bCs/>
                <w:lang w:val="en-US" w:eastAsia="zh-CN"/>
              </w:rPr>
              <w:t>]</w:t>
            </w:r>
          </w:p>
          <w:p w14:paraId="7A19A473"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20,27,30</w:t>
            </w:r>
            <w:r w:rsidR="00A34FB4" w:rsidRPr="007621D9">
              <w:rPr>
                <w:rFonts w:ascii="Book Antiqua" w:hAnsi="Book Antiqua" w:cs="Calibri"/>
                <w:lang w:val="en-US"/>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1B819EDB" w14:textId="77777777" w:rsidTr="00093436">
        <w:trPr>
          <w:jc w:val="center"/>
        </w:trPr>
        <w:tc>
          <w:tcPr>
            <w:tcW w:w="2978" w:type="dxa"/>
            <w:vAlign w:val="center"/>
          </w:tcPr>
          <w:p w14:paraId="17E3DC0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CD44</w:t>
            </w:r>
          </w:p>
        </w:tc>
        <w:tc>
          <w:tcPr>
            <w:tcW w:w="1905" w:type="dxa"/>
            <w:vAlign w:val="center"/>
          </w:tcPr>
          <w:p w14:paraId="1B7BC3A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760E3E86"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12,13,15,19,20,22</w:t>
            </w:r>
            <w:r w:rsidR="00A34FB4" w:rsidRPr="007621D9">
              <w:rPr>
                <w:rFonts w:ascii="Book Antiqua" w:hAnsi="Book Antiqua" w:cs="Calibri"/>
                <w:lang w:val="en-US"/>
              </w:rPr>
              <w:t>-</w:t>
            </w:r>
            <w:r w:rsidRPr="007621D9">
              <w:rPr>
                <w:rFonts w:ascii="Book Antiqua" w:hAnsi="Book Antiqua" w:cs="Calibri"/>
                <w:lang w:val="en-US"/>
              </w:rPr>
              <w:t>24,28</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170145D7" w14:textId="77777777" w:rsidTr="00093436">
        <w:trPr>
          <w:jc w:val="center"/>
        </w:trPr>
        <w:tc>
          <w:tcPr>
            <w:tcW w:w="2978" w:type="dxa"/>
            <w:vAlign w:val="center"/>
          </w:tcPr>
          <w:p w14:paraId="56B7FAE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CD73</w:t>
            </w:r>
          </w:p>
        </w:tc>
        <w:tc>
          <w:tcPr>
            <w:tcW w:w="1905" w:type="dxa"/>
            <w:vAlign w:val="center"/>
          </w:tcPr>
          <w:p w14:paraId="6B21EE8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FC86CC4"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12,13,15,19,20,22</w:t>
            </w:r>
            <w:r w:rsidR="00A34FB4" w:rsidRPr="007621D9">
              <w:rPr>
                <w:rFonts w:ascii="Book Antiqua" w:hAnsi="Book Antiqua" w:cs="Calibri"/>
                <w:lang w:val="en-US"/>
              </w:rPr>
              <w:t>-</w:t>
            </w:r>
            <w:r w:rsidRPr="007621D9">
              <w:rPr>
                <w:rFonts w:ascii="Book Antiqua" w:hAnsi="Book Antiqua" w:cs="Calibri"/>
                <w:lang w:val="en-US"/>
              </w:rPr>
              <w:t>24,27</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1180B37B" w14:textId="77777777" w:rsidTr="00093436">
        <w:trPr>
          <w:jc w:val="center"/>
        </w:trPr>
        <w:tc>
          <w:tcPr>
            <w:tcW w:w="2978" w:type="dxa"/>
            <w:vAlign w:val="center"/>
          </w:tcPr>
          <w:p w14:paraId="26E10A2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CD90</w:t>
            </w:r>
          </w:p>
        </w:tc>
        <w:tc>
          <w:tcPr>
            <w:tcW w:w="1905" w:type="dxa"/>
            <w:vAlign w:val="center"/>
          </w:tcPr>
          <w:p w14:paraId="224EFA6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4AE8BD1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DAA473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87ABD2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7B68503" w14:textId="306ACB7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18,27</w:t>
            </w:r>
            <w:r w:rsidRPr="007621D9">
              <w:rPr>
                <w:rFonts w:ascii="Book Antiqua" w:hAnsi="Book Antiqua" w:cs="Calibri"/>
                <w:lang w:val="en-US" w:eastAsia="zh-CN"/>
              </w:rPr>
              <w:t>]</w:t>
            </w:r>
          </w:p>
          <w:p w14:paraId="40199EC1" w14:textId="0C0CB60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12,29</w:t>
            </w:r>
            <w:r w:rsidRPr="007621D9">
              <w:rPr>
                <w:rFonts w:ascii="Book Antiqua" w:hAnsi="Book Antiqua" w:cs="Calibri"/>
                <w:lang w:val="en-US" w:eastAsia="zh-CN"/>
              </w:rPr>
              <w:t>]</w:t>
            </w:r>
          </w:p>
          <w:p w14:paraId="31EC23B6" w14:textId="5EAEFE0E"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19,23,24,28</w:t>
            </w:r>
            <w:r w:rsidRPr="007621D9">
              <w:rPr>
                <w:rFonts w:ascii="Book Antiqua" w:hAnsi="Book Antiqua" w:cs="Calibri"/>
                <w:lang w:val="en-US" w:eastAsia="zh-CN"/>
              </w:rPr>
              <w:t>]</w:t>
            </w:r>
          </w:p>
          <w:p w14:paraId="4B22CF8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13,15,20,22,28,30</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0810557D" w14:textId="77777777" w:rsidTr="00093436">
        <w:trPr>
          <w:jc w:val="center"/>
        </w:trPr>
        <w:tc>
          <w:tcPr>
            <w:tcW w:w="2978" w:type="dxa"/>
            <w:vAlign w:val="center"/>
          </w:tcPr>
          <w:p w14:paraId="1172411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CD105</w:t>
            </w:r>
          </w:p>
        </w:tc>
        <w:tc>
          <w:tcPr>
            <w:tcW w:w="1905" w:type="dxa"/>
            <w:vAlign w:val="center"/>
          </w:tcPr>
          <w:p w14:paraId="6736D24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3D2F1630" w14:textId="7A555A0A"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w:t>
            </w:r>
          </w:p>
          <w:p w14:paraId="5273021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2123C6E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4918B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E92CE86" w14:textId="376C349C"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lastRenderedPageBreak/>
              <w:t>[</w:t>
            </w:r>
            <w:r w:rsidRPr="007621D9">
              <w:rPr>
                <w:rFonts w:ascii="Book Antiqua" w:hAnsi="Book Antiqua" w:cs="Calibri"/>
                <w:lang w:val="en-US"/>
              </w:rPr>
              <w:t>27,31</w:t>
            </w:r>
            <w:r w:rsidRPr="007621D9">
              <w:rPr>
                <w:rFonts w:ascii="Book Antiqua" w:hAnsi="Book Antiqua" w:cs="Calibri"/>
                <w:lang w:val="en-US" w:eastAsia="zh-CN"/>
              </w:rPr>
              <w:t>]</w:t>
            </w:r>
          </w:p>
          <w:p w14:paraId="3109AF3E" w14:textId="4D2B0BA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lastRenderedPageBreak/>
              <w:t>[</w:t>
            </w:r>
            <w:r w:rsidRPr="007621D9">
              <w:rPr>
                <w:rFonts w:ascii="Book Antiqua" w:hAnsi="Book Antiqua" w:cs="Calibri"/>
                <w:lang w:val="en-US"/>
              </w:rPr>
              <w:t>22</w:t>
            </w:r>
            <w:r w:rsidRPr="007621D9">
              <w:rPr>
                <w:rFonts w:ascii="Book Antiqua" w:hAnsi="Book Antiqua" w:cs="Calibri"/>
                <w:lang w:val="en-US" w:eastAsia="zh-CN"/>
              </w:rPr>
              <w:t>]</w:t>
            </w:r>
          </w:p>
          <w:p w14:paraId="5B9498B7" w14:textId="0769F9DB"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12,24,30</w:t>
            </w:r>
            <w:r w:rsidRPr="007621D9">
              <w:rPr>
                <w:rFonts w:ascii="Book Antiqua" w:hAnsi="Book Antiqua" w:cs="Calibri"/>
                <w:lang w:val="en-US" w:eastAsia="zh-CN"/>
              </w:rPr>
              <w:t>]</w:t>
            </w:r>
          </w:p>
          <w:p w14:paraId="6EB39159" w14:textId="07A2FC4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18,23</w:t>
            </w:r>
            <w:r w:rsidRPr="007621D9">
              <w:rPr>
                <w:rFonts w:ascii="Book Antiqua" w:hAnsi="Book Antiqua" w:cs="Calibri"/>
                <w:lang w:val="en-US" w:eastAsia="zh-CN"/>
              </w:rPr>
              <w:t>]</w:t>
            </w:r>
          </w:p>
          <w:p w14:paraId="79DC009C"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15,19,20,28,29,32</w:t>
            </w:r>
            <w:r w:rsidRPr="007621D9">
              <w:rPr>
                <w:rFonts w:ascii="Book Antiqua" w:hAnsi="Book Antiqua" w:cs="Calibri"/>
                <w:lang w:val="en-US" w:eastAsia="zh-CN"/>
              </w:rPr>
              <w:t>]</w:t>
            </w:r>
          </w:p>
        </w:tc>
      </w:tr>
      <w:tr w:rsidR="00FE5124" w:rsidRPr="007621D9" w14:paraId="5B70B332" w14:textId="77777777" w:rsidTr="00093436">
        <w:trPr>
          <w:jc w:val="center"/>
        </w:trPr>
        <w:tc>
          <w:tcPr>
            <w:tcW w:w="2978" w:type="dxa"/>
            <w:vAlign w:val="center"/>
          </w:tcPr>
          <w:p w14:paraId="75AC56C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CD133</w:t>
            </w:r>
          </w:p>
        </w:tc>
        <w:tc>
          <w:tcPr>
            <w:tcW w:w="1905" w:type="dxa"/>
            <w:vAlign w:val="center"/>
          </w:tcPr>
          <w:p w14:paraId="6F89FD3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BC4EB3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C7FB58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A62F59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4175B3FF" w14:textId="12B53911"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12,15,20,22,33</w:t>
            </w:r>
            <w:r w:rsidRPr="007621D9">
              <w:rPr>
                <w:rFonts w:ascii="Book Antiqua" w:hAnsi="Book Antiqua" w:cs="Calibri"/>
                <w:lang w:val="en-US" w:eastAsia="zh-CN"/>
              </w:rPr>
              <w:t>]</w:t>
            </w:r>
          </w:p>
          <w:p w14:paraId="5B871261" w14:textId="4D5AEBA9"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p w14:paraId="67D8FDC9" w14:textId="340F8BDC"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p w14:paraId="0A8CED1A"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27</w:t>
            </w:r>
            <w:r w:rsidRPr="007621D9">
              <w:rPr>
                <w:rFonts w:ascii="Book Antiqua" w:hAnsi="Book Antiqua" w:cs="Calibri"/>
                <w:lang w:val="en-US" w:eastAsia="zh-CN"/>
              </w:rPr>
              <w:t>]</w:t>
            </w:r>
          </w:p>
        </w:tc>
      </w:tr>
      <w:tr w:rsidR="00FE5124" w:rsidRPr="007621D9" w14:paraId="6319D1A5" w14:textId="77777777" w:rsidTr="00093436">
        <w:trPr>
          <w:jc w:val="center"/>
        </w:trPr>
        <w:tc>
          <w:tcPr>
            <w:tcW w:w="2978" w:type="dxa"/>
            <w:vAlign w:val="center"/>
          </w:tcPr>
          <w:p w14:paraId="0D975A3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Collagen I</w:t>
            </w:r>
          </w:p>
        </w:tc>
        <w:tc>
          <w:tcPr>
            <w:tcW w:w="1905" w:type="dxa"/>
            <w:vAlign w:val="center"/>
          </w:tcPr>
          <w:p w14:paraId="026C835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17F668A9"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FE5124" w:rsidRPr="007621D9" w14:paraId="1F36BE38" w14:textId="77777777" w:rsidTr="00093436">
        <w:trPr>
          <w:jc w:val="center"/>
        </w:trPr>
        <w:tc>
          <w:tcPr>
            <w:tcW w:w="2978" w:type="dxa"/>
            <w:vAlign w:val="center"/>
          </w:tcPr>
          <w:p w14:paraId="708C84E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SRTO-1</w:t>
            </w:r>
          </w:p>
        </w:tc>
        <w:tc>
          <w:tcPr>
            <w:tcW w:w="1905" w:type="dxa"/>
            <w:vAlign w:val="center"/>
          </w:tcPr>
          <w:p w14:paraId="59D3633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D9211F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vAlign w:val="center"/>
          </w:tcPr>
          <w:p w14:paraId="07C81A88" w14:textId="53754C1D"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Calibri"/>
                <w:lang w:val="en-US" w:eastAsia="zh-CN"/>
              </w:rPr>
              <w:t>[</w:t>
            </w:r>
            <w:r w:rsidRPr="007621D9">
              <w:rPr>
                <w:rFonts w:ascii="Book Antiqua" w:hAnsi="Book Antiqua" w:cs="Calibri"/>
                <w:lang w:val="en-US"/>
              </w:rPr>
              <w:t>12,23,30</w:t>
            </w:r>
            <w:r w:rsidRPr="007621D9">
              <w:rPr>
                <w:rFonts w:ascii="Book Antiqua" w:hAnsi="Book Antiqua" w:cs="Calibri"/>
                <w:lang w:val="en-US" w:eastAsia="zh-CN"/>
              </w:rPr>
              <w:t>]</w:t>
            </w:r>
          </w:p>
          <w:p w14:paraId="22AE992B"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31</w:t>
            </w:r>
            <w:r w:rsidRPr="007621D9">
              <w:rPr>
                <w:rFonts w:ascii="Book Antiqua" w:hAnsi="Book Antiqua" w:cs="Calibri"/>
                <w:lang w:val="en-US" w:eastAsia="zh-CN"/>
              </w:rPr>
              <w:t>]</w:t>
            </w:r>
          </w:p>
        </w:tc>
      </w:tr>
      <w:tr w:rsidR="00FE5124" w:rsidRPr="007621D9" w14:paraId="35109167" w14:textId="77777777" w:rsidTr="00093436">
        <w:trPr>
          <w:jc w:val="center"/>
        </w:trPr>
        <w:tc>
          <w:tcPr>
            <w:tcW w:w="2978" w:type="dxa"/>
            <w:tcBorders>
              <w:bottom w:val="single" w:sz="4" w:space="0" w:color="auto"/>
            </w:tcBorders>
            <w:vAlign w:val="center"/>
          </w:tcPr>
          <w:p w14:paraId="122C3BA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VIM</w:t>
            </w:r>
          </w:p>
        </w:tc>
        <w:tc>
          <w:tcPr>
            <w:tcW w:w="1905" w:type="dxa"/>
            <w:tcBorders>
              <w:bottom w:val="single" w:sz="4" w:space="0" w:color="auto"/>
            </w:tcBorders>
            <w:vAlign w:val="center"/>
          </w:tcPr>
          <w:p w14:paraId="45F8DF7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vAlign w:val="center"/>
          </w:tcPr>
          <w:p w14:paraId="77A2A13D"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15,20,27</w:t>
            </w:r>
            <w:r w:rsidRPr="007621D9">
              <w:rPr>
                <w:rFonts w:ascii="Book Antiqua" w:hAnsi="Book Antiqua" w:cs="Calibri"/>
                <w:lang w:val="en-US" w:eastAsia="zh-CN"/>
              </w:rPr>
              <w:t>]</w:t>
            </w:r>
          </w:p>
        </w:tc>
      </w:tr>
      <w:tr w:rsidR="00FE5124" w:rsidRPr="007621D9" w14:paraId="3BD78CED" w14:textId="77777777" w:rsidTr="00093436">
        <w:trPr>
          <w:jc w:val="center"/>
        </w:trPr>
        <w:tc>
          <w:tcPr>
            <w:tcW w:w="9135" w:type="dxa"/>
            <w:gridSpan w:val="3"/>
            <w:tcBorders>
              <w:top w:val="single" w:sz="4" w:space="0" w:color="auto"/>
              <w:bottom w:val="single" w:sz="4" w:space="0" w:color="auto"/>
            </w:tcBorders>
          </w:tcPr>
          <w:p w14:paraId="57A6FA2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Endothelial/adhesion markers</w:t>
            </w:r>
          </w:p>
        </w:tc>
      </w:tr>
      <w:tr w:rsidR="00FE5124" w:rsidRPr="007621D9" w14:paraId="7767FF3D" w14:textId="77777777" w:rsidTr="00093436">
        <w:trPr>
          <w:jc w:val="center"/>
        </w:trPr>
        <w:tc>
          <w:tcPr>
            <w:tcW w:w="2978" w:type="dxa"/>
            <w:tcBorders>
              <w:top w:val="single" w:sz="4" w:space="0" w:color="auto"/>
            </w:tcBorders>
            <w:vAlign w:val="center"/>
          </w:tcPr>
          <w:p w14:paraId="5746230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CD29</w:t>
            </w:r>
          </w:p>
        </w:tc>
        <w:tc>
          <w:tcPr>
            <w:tcW w:w="1905" w:type="dxa"/>
            <w:tcBorders>
              <w:top w:val="single" w:sz="4" w:space="0" w:color="auto"/>
            </w:tcBorders>
          </w:tcPr>
          <w:p w14:paraId="38B9E56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4EA3A7C5" w14:textId="77777777" w:rsidR="00FE5124" w:rsidRPr="007621D9" w:rsidRDefault="00FE5124" w:rsidP="007621D9">
            <w:pPr>
              <w:widowControl w:val="0"/>
              <w:snapToGrid w:val="0"/>
              <w:spacing w:line="360" w:lineRule="auto"/>
              <w:rPr>
                <w:rFonts w:ascii="Book Antiqua" w:hAnsi="Book Antiqua" w:cstheme="minorHAnsi"/>
                <w:bCs/>
                <w:lang w:val="en-US" w:eastAsia="zh-CN"/>
              </w:rPr>
            </w:pPr>
            <w:r w:rsidRPr="007621D9">
              <w:rPr>
                <w:rFonts w:ascii="Book Antiqua" w:hAnsi="Book Antiqua" w:cs="Calibri"/>
                <w:lang w:val="en-US" w:eastAsia="zh-CN"/>
              </w:rPr>
              <w:t>[</w:t>
            </w:r>
            <w:r w:rsidRPr="007621D9">
              <w:rPr>
                <w:rFonts w:ascii="Book Antiqua" w:hAnsi="Book Antiqua" w:cs="Calibri"/>
                <w:lang w:val="en-US"/>
              </w:rPr>
              <w:t>13,20,22,23,29</w:t>
            </w:r>
            <w:r w:rsidR="00A34FB4" w:rsidRPr="007621D9">
              <w:rPr>
                <w:rFonts w:ascii="Book Antiqua" w:hAnsi="Book Antiqua" w:cs="Calibri"/>
                <w:lang w:val="en-US"/>
              </w:rPr>
              <w:t>-</w:t>
            </w:r>
            <w:r w:rsidRPr="007621D9">
              <w:rPr>
                <w:rFonts w:ascii="Book Antiqua" w:hAnsi="Book Antiqua" w:cs="Calibri"/>
                <w:lang w:val="en-US"/>
              </w:rPr>
              <w:t>33</w:t>
            </w:r>
            <w:r w:rsidRPr="007621D9">
              <w:rPr>
                <w:rFonts w:ascii="Book Antiqua" w:hAnsi="Book Antiqua" w:cs="Calibri"/>
                <w:lang w:val="en-US" w:eastAsia="zh-CN"/>
              </w:rPr>
              <w:t>]</w:t>
            </w:r>
          </w:p>
        </w:tc>
      </w:tr>
      <w:tr w:rsidR="00FE5124" w:rsidRPr="007621D9" w14:paraId="4C209563" w14:textId="77777777" w:rsidTr="00093436">
        <w:trPr>
          <w:jc w:val="center"/>
        </w:trPr>
        <w:tc>
          <w:tcPr>
            <w:tcW w:w="2978" w:type="dxa"/>
            <w:vAlign w:val="center"/>
          </w:tcPr>
          <w:p w14:paraId="6BB7BCB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CD31</w:t>
            </w:r>
          </w:p>
        </w:tc>
        <w:tc>
          <w:tcPr>
            <w:tcW w:w="1905" w:type="dxa"/>
          </w:tcPr>
          <w:p w14:paraId="02CFDEE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7BA6E15D"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12,19,23,29</w:t>
            </w:r>
            <w:r w:rsidR="00A34FB4" w:rsidRPr="007621D9">
              <w:rPr>
                <w:rFonts w:ascii="Book Antiqua" w:hAnsi="Book Antiqua" w:cs="Calibri"/>
                <w:lang w:val="en-US"/>
              </w:rPr>
              <w:t>-</w:t>
            </w:r>
            <w:r w:rsidRPr="007621D9">
              <w:rPr>
                <w:rFonts w:ascii="Book Antiqua" w:hAnsi="Book Antiqua" w:cs="Calibri"/>
                <w:lang w:val="en-US"/>
              </w:rPr>
              <w:t>32,34</w:t>
            </w:r>
            <w:r w:rsidRPr="007621D9">
              <w:rPr>
                <w:rFonts w:ascii="Book Antiqua" w:hAnsi="Book Antiqua" w:cs="Calibri"/>
                <w:lang w:val="en-US" w:eastAsia="zh-CN"/>
              </w:rPr>
              <w:t>]</w:t>
            </w:r>
          </w:p>
        </w:tc>
      </w:tr>
      <w:tr w:rsidR="00FE5124" w:rsidRPr="007621D9" w14:paraId="12A2D178" w14:textId="77777777" w:rsidTr="00093436">
        <w:trPr>
          <w:jc w:val="center"/>
        </w:trPr>
        <w:tc>
          <w:tcPr>
            <w:tcW w:w="2978" w:type="dxa"/>
            <w:tcBorders>
              <w:bottom w:val="single" w:sz="4" w:space="0" w:color="auto"/>
            </w:tcBorders>
            <w:vAlign w:val="center"/>
          </w:tcPr>
          <w:p w14:paraId="190FD76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CD166</w:t>
            </w:r>
          </w:p>
        </w:tc>
        <w:tc>
          <w:tcPr>
            <w:tcW w:w="1905" w:type="dxa"/>
            <w:tcBorders>
              <w:bottom w:val="single" w:sz="4" w:space="0" w:color="auto"/>
            </w:tcBorders>
          </w:tcPr>
          <w:p w14:paraId="0FC7352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684DFAFE"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18,23</w:t>
            </w:r>
            <w:r w:rsidRPr="007621D9">
              <w:rPr>
                <w:rFonts w:ascii="Book Antiqua" w:hAnsi="Book Antiqua" w:cs="Calibri"/>
                <w:lang w:val="en-US" w:eastAsia="zh-CN"/>
              </w:rPr>
              <w:t>]</w:t>
            </w:r>
          </w:p>
        </w:tc>
      </w:tr>
      <w:tr w:rsidR="00FE5124" w:rsidRPr="007621D9" w14:paraId="4B828B7B" w14:textId="77777777" w:rsidTr="00093436">
        <w:trPr>
          <w:jc w:val="center"/>
        </w:trPr>
        <w:tc>
          <w:tcPr>
            <w:tcW w:w="9135" w:type="dxa"/>
            <w:gridSpan w:val="3"/>
            <w:tcBorders>
              <w:top w:val="single" w:sz="4" w:space="0" w:color="auto"/>
              <w:bottom w:val="single" w:sz="4" w:space="0" w:color="auto"/>
            </w:tcBorders>
          </w:tcPr>
          <w:p w14:paraId="0B4AB15A"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Immunogen markers</w:t>
            </w:r>
          </w:p>
        </w:tc>
      </w:tr>
      <w:tr w:rsidR="00FE5124" w:rsidRPr="007621D9" w14:paraId="14413822" w14:textId="77777777" w:rsidTr="00093436">
        <w:trPr>
          <w:jc w:val="center"/>
        </w:trPr>
        <w:tc>
          <w:tcPr>
            <w:tcW w:w="2978" w:type="dxa"/>
            <w:tcBorders>
              <w:top w:val="single" w:sz="4" w:space="0" w:color="auto"/>
            </w:tcBorders>
            <w:vAlign w:val="center"/>
          </w:tcPr>
          <w:p w14:paraId="6A2DD9F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CMH-I</w:t>
            </w:r>
          </w:p>
        </w:tc>
        <w:tc>
          <w:tcPr>
            <w:tcW w:w="1905" w:type="dxa"/>
            <w:tcBorders>
              <w:top w:val="single" w:sz="4" w:space="0" w:color="auto"/>
            </w:tcBorders>
          </w:tcPr>
          <w:p w14:paraId="7C0F518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2B7E42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3B9E32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5D4CF1D0" w14:textId="55F5E28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28</w:t>
            </w:r>
            <w:r w:rsidRPr="007621D9">
              <w:rPr>
                <w:rFonts w:ascii="Book Antiqua" w:hAnsi="Book Antiqua" w:cs="Calibri"/>
                <w:lang w:val="en-US" w:eastAsia="zh-CN"/>
              </w:rPr>
              <w:t>]</w:t>
            </w:r>
          </w:p>
          <w:p w14:paraId="6BE5A8CD" w14:textId="550047C2"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29</w:t>
            </w:r>
            <w:r w:rsidRPr="007621D9">
              <w:rPr>
                <w:rFonts w:ascii="Book Antiqua" w:hAnsi="Book Antiqua" w:cstheme="minorHAnsi"/>
                <w:lang w:val="en-US" w:eastAsia="zh-CN"/>
              </w:rPr>
              <w:t>]</w:t>
            </w:r>
          </w:p>
          <w:p w14:paraId="6489C46B"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279249DC" w14:textId="77777777" w:rsidTr="00093436">
        <w:trPr>
          <w:jc w:val="center"/>
        </w:trPr>
        <w:tc>
          <w:tcPr>
            <w:tcW w:w="2978" w:type="dxa"/>
            <w:tcBorders>
              <w:bottom w:val="single" w:sz="4" w:space="0" w:color="auto"/>
            </w:tcBorders>
          </w:tcPr>
          <w:p w14:paraId="25131C1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CMH-II</w:t>
            </w:r>
          </w:p>
        </w:tc>
        <w:tc>
          <w:tcPr>
            <w:tcW w:w="1905" w:type="dxa"/>
            <w:tcBorders>
              <w:bottom w:val="single" w:sz="4" w:space="0" w:color="auto"/>
            </w:tcBorders>
          </w:tcPr>
          <w:p w14:paraId="692A3B0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14269797"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18,22</w:t>
            </w:r>
            <w:r w:rsidR="00A34FB4" w:rsidRPr="007621D9">
              <w:rPr>
                <w:rFonts w:ascii="Book Antiqua" w:hAnsi="Book Antiqua" w:cs="Calibri"/>
                <w:lang w:val="en-US"/>
              </w:rPr>
              <w:t>-</w:t>
            </w:r>
            <w:r w:rsidRPr="007621D9">
              <w:rPr>
                <w:rFonts w:ascii="Book Antiqua" w:hAnsi="Book Antiqua" w:cs="Calibri"/>
                <w:lang w:val="en-US"/>
              </w:rPr>
              <w:t>24,28,29,33</w:t>
            </w:r>
            <w:r w:rsidRPr="007621D9">
              <w:rPr>
                <w:rFonts w:ascii="Book Antiqua" w:hAnsi="Book Antiqua" w:cs="Calibri"/>
                <w:lang w:val="en-US" w:eastAsia="zh-CN"/>
              </w:rPr>
              <w:t>]</w:t>
            </w:r>
          </w:p>
        </w:tc>
      </w:tr>
      <w:tr w:rsidR="00FE5124" w:rsidRPr="007621D9" w14:paraId="4B56E4E8" w14:textId="77777777" w:rsidTr="00093436">
        <w:trPr>
          <w:jc w:val="center"/>
        </w:trPr>
        <w:tc>
          <w:tcPr>
            <w:tcW w:w="9135" w:type="dxa"/>
            <w:gridSpan w:val="3"/>
            <w:tcBorders>
              <w:top w:val="single" w:sz="4" w:space="0" w:color="auto"/>
              <w:bottom w:val="single" w:sz="4" w:space="0" w:color="auto"/>
            </w:tcBorders>
          </w:tcPr>
          <w:p w14:paraId="322833C5"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Kidney markers</w:t>
            </w:r>
          </w:p>
        </w:tc>
      </w:tr>
      <w:tr w:rsidR="00FE5124" w:rsidRPr="007621D9" w14:paraId="55696E39" w14:textId="77777777" w:rsidTr="00093436">
        <w:trPr>
          <w:jc w:val="center"/>
        </w:trPr>
        <w:tc>
          <w:tcPr>
            <w:tcW w:w="2978" w:type="dxa"/>
            <w:tcBorders>
              <w:top w:val="single" w:sz="4" w:space="0" w:color="auto"/>
            </w:tcBorders>
            <w:vAlign w:val="center"/>
          </w:tcPr>
          <w:p w14:paraId="5F98780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AQP1</w:t>
            </w:r>
          </w:p>
        </w:tc>
        <w:tc>
          <w:tcPr>
            <w:tcW w:w="1905" w:type="dxa"/>
            <w:tcBorders>
              <w:top w:val="single" w:sz="4" w:space="0" w:color="auto"/>
            </w:tcBorders>
          </w:tcPr>
          <w:p w14:paraId="7741F6B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38A2B79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55B98F85" w14:textId="77777777" w:rsidTr="00093436">
        <w:trPr>
          <w:jc w:val="center"/>
        </w:trPr>
        <w:tc>
          <w:tcPr>
            <w:tcW w:w="2978" w:type="dxa"/>
            <w:vAlign w:val="center"/>
          </w:tcPr>
          <w:p w14:paraId="48B6692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AQP2</w:t>
            </w:r>
          </w:p>
        </w:tc>
        <w:tc>
          <w:tcPr>
            <w:tcW w:w="1905" w:type="dxa"/>
          </w:tcPr>
          <w:p w14:paraId="18ED055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7F1A97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6CFF77DF" w14:textId="06CDBAD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1FA69BF3"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4B9E1A7A" w14:textId="77777777" w:rsidTr="00093436">
        <w:trPr>
          <w:jc w:val="center"/>
        </w:trPr>
        <w:tc>
          <w:tcPr>
            <w:tcW w:w="2978" w:type="dxa"/>
            <w:vAlign w:val="center"/>
          </w:tcPr>
          <w:p w14:paraId="4AC3BDC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CD13</w:t>
            </w:r>
          </w:p>
        </w:tc>
        <w:tc>
          <w:tcPr>
            <w:tcW w:w="1905" w:type="dxa"/>
          </w:tcPr>
          <w:p w14:paraId="52545AAD"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09278175"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18,23,29</w:t>
            </w:r>
            <w:r w:rsidRPr="007621D9">
              <w:rPr>
                <w:rFonts w:ascii="Book Antiqua" w:hAnsi="Book Antiqua" w:cs="Calibri"/>
                <w:lang w:val="en-US" w:eastAsia="zh-CN"/>
              </w:rPr>
              <w:t>]</w:t>
            </w:r>
          </w:p>
        </w:tc>
      </w:tr>
      <w:tr w:rsidR="00FE5124" w:rsidRPr="007621D9" w14:paraId="1E984BB8" w14:textId="77777777" w:rsidTr="00093436">
        <w:trPr>
          <w:jc w:val="center"/>
        </w:trPr>
        <w:tc>
          <w:tcPr>
            <w:tcW w:w="2978" w:type="dxa"/>
            <w:vAlign w:val="center"/>
          </w:tcPr>
          <w:p w14:paraId="0B6AA446"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CD54</w:t>
            </w:r>
          </w:p>
        </w:tc>
        <w:tc>
          <w:tcPr>
            <w:tcW w:w="1905" w:type="dxa"/>
          </w:tcPr>
          <w:p w14:paraId="152CBEC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709F148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21E483FF" w14:textId="1D858A06"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18</w:t>
            </w:r>
            <w:r w:rsidRPr="007621D9">
              <w:rPr>
                <w:rFonts w:ascii="Book Antiqua" w:hAnsi="Book Antiqua" w:cs="Calibri"/>
                <w:lang w:val="en-US" w:eastAsia="zh-CN"/>
              </w:rPr>
              <w:t>]</w:t>
            </w:r>
          </w:p>
          <w:p w14:paraId="56A8A39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0CA301D2" w14:textId="77777777" w:rsidTr="00093436">
        <w:trPr>
          <w:jc w:val="center"/>
        </w:trPr>
        <w:tc>
          <w:tcPr>
            <w:tcW w:w="2978" w:type="dxa"/>
            <w:vAlign w:val="center"/>
          </w:tcPr>
          <w:p w14:paraId="539D9B5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lastRenderedPageBreak/>
              <w:t>CD224</w:t>
            </w:r>
          </w:p>
        </w:tc>
        <w:tc>
          <w:tcPr>
            <w:tcW w:w="1905" w:type="dxa"/>
          </w:tcPr>
          <w:p w14:paraId="605D8670"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7EFB601C"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5799A2EE" w14:textId="77777777" w:rsidTr="00093436">
        <w:trPr>
          <w:jc w:val="center"/>
        </w:trPr>
        <w:tc>
          <w:tcPr>
            <w:tcW w:w="2978" w:type="dxa"/>
            <w:vAlign w:val="center"/>
          </w:tcPr>
          <w:p w14:paraId="64897B47"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Pax8</w:t>
            </w:r>
          </w:p>
        </w:tc>
        <w:tc>
          <w:tcPr>
            <w:tcW w:w="1905" w:type="dxa"/>
          </w:tcPr>
          <w:p w14:paraId="094B3028"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24832E72"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4F5AB6CE" w14:textId="77777777" w:rsidTr="00093436">
        <w:trPr>
          <w:jc w:val="center"/>
        </w:trPr>
        <w:tc>
          <w:tcPr>
            <w:tcW w:w="2978" w:type="dxa"/>
            <w:vAlign w:val="center"/>
          </w:tcPr>
          <w:p w14:paraId="3C0C64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NPHS1</w:t>
            </w:r>
          </w:p>
        </w:tc>
        <w:tc>
          <w:tcPr>
            <w:tcW w:w="1905" w:type="dxa"/>
          </w:tcPr>
          <w:p w14:paraId="4270774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6F9D8795"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09674B54" w14:textId="270CB956"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5AC19414"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78E4FE4E" w14:textId="77777777" w:rsidTr="00093436">
        <w:trPr>
          <w:jc w:val="center"/>
        </w:trPr>
        <w:tc>
          <w:tcPr>
            <w:tcW w:w="2978" w:type="dxa"/>
            <w:vAlign w:val="center"/>
          </w:tcPr>
          <w:p w14:paraId="6623DA1F"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NR3C2</w:t>
            </w:r>
          </w:p>
        </w:tc>
        <w:tc>
          <w:tcPr>
            <w:tcW w:w="1905" w:type="dxa"/>
          </w:tcPr>
          <w:p w14:paraId="0873B693"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5A2FDAAD"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FE5124" w:rsidRPr="007621D9" w14:paraId="0D637464" w14:textId="77777777" w:rsidTr="00093436">
        <w:trPr>
          <w:jc w:val="center"/>
        </w:trPr>
        <w:tc>
          <w:tcPr>
            <w:tcW w:w="2978" w:type="dxa"/>
            <w:vAlign w:val="center"/>
          </w:tcPr>
          <w:p w14:paraId="03FCDFE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SLC12A1</w:t>
            </w:r>
          </w:p>
        </w:tc>
        <w:tc>
          <w:tcPr>
            <w:tcW w:w="1905" w:type="dxa"/>
          </w:tcPr>
          <w:p w14:paraId="1726C4F0"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455DF61E"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40B7A8F3" w14:textId="2E2ED1B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60D95A2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0BB3FE7E" w14:textId="77777777" w:rsidTr="00093436">
        <w:trPr>
          <w:jc w:val="center"/>
        </w:trPr>
        <w:tc>
          <w:tcPr>
            <w:tcW w:w="2978" w:type="dxa"/>
            <w:tcBorders>
              <w:bottom w:val="single" w:sz="4" w:space="0" w:color="auto"/>
            </w:tcBorders>
            <w:vAlign w:val="center"/>
          </w:tcPr>
          <w:p w14:paraId="3B74CFF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UMOD</w:t>
            </w:r>
          </w:p>
        </w:tc>
        <w:tc>
          <w:tcPr>
            <w:tcW w:w="1905" w:type="dxa"/>
            <w:tcBorders>
              <w:bottom w:val="single" w:sz="4" w:space="0" w:color="auto"/>
            </w:tcBorders>
          </w:tcPr>
          <w:p w14:paraId="0B5BBE1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998D731"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57845448" w14:textId="5530192B"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p>
          <w:p w14:paraId="0AA2341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r w:rsidR="00FE5124" w:rsidRPr="007621D9" w14:paraId="38C2AC3A" w14:textId="77777777" w:rsidTr="00093436">
        <w:trPr>
          <w:jc w:val="center"/>
        </w:trPr>
        <w:tc>
          <w:tcPr>
            <w:tcW w:w="9135" w:type="dxa"/>
            <w:gridSpan w:val="3"/>
            <w:tcBorders>
              <w:top w:val="single" w:sz="4" w:space="0" w:color="auto"/>
              <w:bottom w:val="single" w:sz="4" w:space="0" w:color="auto"/>
            </w:tcBorders>
          </w:tcPr>
          <w:p w14:paraId="1336CF7D"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Pericyte markers</w:t>
            </w:r>
          </w:p>
        </w:tc>
      </w:tr>
      <w:tr w:rsidR="00FE5124" w:rsidRPr="007621D9" w14:paraId="327BDCBB" w14:textId="77777777" w:rsidTr="00093436">
        <w:trPr>
          <w:jc w:val="center"/>
        </w:trPr>
        <w:tc>
          <w:tcPr>
            <w:tcW w:w="2978" w:type="dxa"/>
            <w:tcBorders>
              <w:top w:val="single" w:sz="4" w:space="0" w:color="auto"/>
            </w:tcBorders>
            <w:vAlign w:val="center"/>
          </w:tcPr>
          <w:p w14:paraId="1F56014B"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CD140b</w:t>
            </w:r>
          </w:p>
        </w:tc>
        <w:tc>
          <w:tcPr>
            <w:tcW w:w="1905" w:type="dxa"/>
            <w:tcBorders>
              <w:top w:val="single" w:sz="4" w:space="0" w:color="auto"/>
            </w:tcBorders>
          </w:tcPr>
          <w:p w14:paraId="417C540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59AFF904"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4EF0E6F1" w14:textId="31426F99"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19,23</w:t>
            </w:r>
            <w:r w:rsidRPr="007621D9">
              <w:rPr>
                <w:rFonts w:ascii="Book Antiqua" w:hAnsi="Book Antiqua" w:cs="Calibri"/>
                <w:lang w:val="en-US" w:eastAsia="zh-CN"/>
              </w:rPr>
              <w:t>]</w:t>
            </w:r>
          </w:p>
          <w:p w14:paraId="0AD8994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699824CA" w14:textId="77777777" w:rsidTr="00093436">
        <w:trPr>
          <w:jc w:val="center"/>
        </w:trPr>
        <w:tc>
          <w:tcPr>
            <w:tcW w:w="2978" w:type="dxa"/>
            <w:vAlign w:val="center"/>
          </w:tcPr>
          <w:p w14:paraId="54CFB96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CD146</w:t>
            </w:r>
          </w:p>
        </w:tc>
        <w:tc>
          <w:tcPr>
            <w:tcW w:w="1905" w:type="dxa"/>
          </w:tcPr>
          <w:p w14:paraId="4008FC49"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Pr>
          <w:p w14:paraId="33C36220"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12,19,23,29</w:t>
            </w:r>
            <w:r w:rsidR="00A34FB4" w:rsidRPr="007621D9">
              <w:rPr>
                <w:rFonts w:ascii="Book Antiqua" w:hAnsi="Book Antiqua" w:cs="Calibri"/>
                <w:lang w:val="en-US"/>
              </w:rPr>
              <w:t>-</w:t>
            </w:r>
            <w:r w:rsidRPr="007621D9">
              <w:rPr>
                <w:rFonts w:ascii="Book Antiqua" w:hAnsi="Book Antiqua" w:cs="Calibri"/>
                <w:lang w:val="en-US"/>
              </w:rPr>
              <w:t>32</w:t>
            </w:r>
            <w:r w:rsidRPr="007621D9">
              <w:rPr>
                <w:rFonts w:ascii="Book Antiqua" w:hAnsi="Book Antiqua" w:cs="Calibri"/>
                <w:lang w:val="en-US" w:eastAsia="zh-CN"/>
              </w:rPr>
              <w:t>]</w:t>
            </w:r>
          </w:p>
        </w:tc>
      </w:tr>
      <w:tr w:rsidR="00FE5124" w:rsidRPr="007621D9" w14:paraId="31DD807D" w14:textId="77777777" w:rsidTr="00093436">
        <w:trPr>
          <w:jc w:val="center"/>
        </w:trPr>
        <w:tc>
          <w:tcPr>
            <w:tcW w:w="2978" w:type="dxa"/>
            <w:tcBorders>
              <w:bottom w:val="single" w:sz="4" w:space="0" w:color="auto"/>
            </w:tcBorders>
            <w:vAlign w:val="center"/>
          </w:tcPr>
          <w:p w14:paraId="0CC837F2"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NG2</w:t>
            </w:r>
          </w:p>
        </w:tc>
        <w:tc>
          <w:tcPr>
            <w:tcW w:w="1905" w:type="dxa"/>
            <w:tcBorders>
              <w:bottom w:val="single" w:sz="4" w:space="0" w:color="auto"/>
            </w:tcBorders>
          </w:tcPr>
          <w:p w14:paraId="7816FB3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bottom w:val="single" w:sz="4" w:space="0" w:color="auto"/>
            </w:tcBorders>
          </w:tcPr>
          <w:p w14:paraId="24B0E8BE"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19,23,32</w:t>
            </w:r>
            <w:r w:rsidRPr="007621D9">
              <w:rPr>
                <w:rFonts w:ascii="Book Antiqua" w:hAnsi="Book Antiqua" w:cs="Calibri"/>
                <w:lang w:val="en-US" w:eastAsia="zh-CN"/>
              </w:rPr>
              <w:t>]</w:t>
            </w:r>
          </w:p>
        </w:tc>
      </w:tr>
      <w:tr w:rsidR="00FE5124" w:rsidRPr="007621D9" w14:paraId="5339B3E1" w14:textId="77777777" w:rsidTr="00093436">
        <w:trPr>
          <w:jc w:val="center"/>
        </w:trPr>
        <w:tc>
          <w:tcPr>
            <w:tcW w:w="9135" w:type="dxa"/>
            <w:gridSpan w:val="3"/>
            <w:tcBorders>
              <w:top w:val="single" w:sz="4" w:space="0" w:color="auto"/>
              <w:bottom w:val="single" w:sz="4" w:space="0" w:color="auto"/>
            </w:tcBorders>
          </w:tcPr>
          <w:p w14:paraId="19970F7B"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theme="minorHAnsi"/>
                <w:bCs/>
                <w:lang w:val="en-US"/>
              </w:rPr>
              <w:t>Other markers</w:t>
            </w:r>
          </w:p>
        </w:tc>
      </w:tr>
      <w:tr w:rsidR="00FE5124" w:rsidRPr="007621D9" w14:paraId="5F2CA893" w14:textId="77777777" w:rsidTr="00093436">
        <w:trPr>
          <w:jc w:val="center"/>
        </w:trPr>
        <w:tc>
          <w:tcPr>
            <w:tcW w:w="2978" w:type="dxa"/>
            <w:tcBorders>
              <w:top w:val="single" w:sz="4" w:space="0" w:color="auto"/>
            </w:tcBorders>
            <w:vAlign w:val="center"/>
          </w:tcPr>
          <w:p w14:paraId="67B6A28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KRT18</w:t>
            </w:r>
          </w:p>
        </w:tc>
        <w:tc>
          <w:tcPr>
            <w:tcW w:w="1905" w:type="dxa"/>
            <w:tcBorders>
              <w:top w:val="single" w:sz="4" w:space="0" w:color="auto"/>
            </w:tcBorders>
          </w:tcPr>
          <w:p w14:paraId="6486863C"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p w14:paraId="17D8A08A" w14:textId="77777777" w:rsidR="00FE5124" w:rsidRPr="007621D9" w:rsidRDefault="00FE5124" w:rsidP="007621D9">
            <w:pPr>
              <w:widowControl w:val="0"/>
              <w:snapToGrid w:val="0"/>
              <w:spacing w:line="360" w:lineRule="auto"/>
              <w:rPr>
                <w:rFonts w:ascii="Book Antiqua" w:hAnsi="Book Antiqua" w:cstheme="minorHAnsi"/>
                <w:bCs/>
                <w:lang w:val="en-US"/>
              </w:rPr>
            </w:pPr>
            <w:r w:rsidRPr="007621D9">
              <w:rPr>
                <w:rFonts w:ascii="Book Antiqua" w:hAnsi="Book Antiqua" w:cstheme="minorHAnsi"/>
                <w:bCs/>
                <w:lang w:val="en-US"/>
              </w:rPr>
              <w:t>[++]</w:t>
            </w:r>
          </w:p>
        </w:tc>
        <w:tc>
          <w:tcPr>
            <w:tcW w:w="4252" w:type="dxa"/>
            <w:tcBorders>
              <w:top w:val="single" w:sz="4" w:space="0" w:color="auto"/>
            </w:tcBorders>
          </w:tcPr>
          <w:p w14:paraId="6C938175" w14:textId="77777777" w:rsidR="00FE5124" w:rsidRPr="007621D9" w:rsidRDefault="00FE5124" w:rsidP="007621D9">
            <w:pPr>
              <w:widowControl w:val="0"/>
              <w:snapToGrid w:val="0"/>
              <w:spacing w:line="360" w:lineRule="auto"/>
              <w:rPr>
                <w:rFonts w:ascii="Book Antiqua" w:hAnsi="Book Antiqua" w:cstheme="minorHAnsi"/>
                <w:lang w:val="en-US"/>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theme="minorHAnsi"/>
                <w:lang w:val="en-US" w:eastAsia="zh-CN"/>
              </w:rPr>
              <w:t>]</w:t>
            </w:r>
            <w:r w:rsidRPr="007621D9">
              <w:rPr>
                <w:rFonts w:ascii="Book Antiqua" w:hAnsi="Book Antiqua" w:cstheme="minorHAnsi"/>
                <w:lang w:val="en-US"/>
              </w:rPr>
              <w:t>;</w:t>
            </w:r>
          </w:p>
          <w:p w14:paraId="71DA4F9A" w14:textId="77777777" w:rsidR="00FE5124" w:rsidRPr="007621D9" w:rsidRDefault="00FE5124" w:rsidP="007621D9">
            <w:pPr>
              <w:widowControl w:val="0"/>
              <w:snapToGrid w:val="0"/>
              <w:spacing w:line="360" w:lineRule="auto"/>
              <w:rPr>
                <w:rFonts w:ascii="Book Antiqua" w:hAnsi="Book Antiqua" w:cstheme="minorHAnsi"/>
                <w:lang w:val="en-US" w:eastAsia="zh-CN"/>
              </w:rPr>
            </w:pPr>
            <w:r w:rsidRPr="007621D9">
              <w:rPr>
                <w:rFonts w:ascii="Book Antiqua" w:hAnsi="Book Antiqua" w:cs="Calibri"/>
                <w:lang w:val="en-US" w:eastAsia="zh-CN"/>
              </w:rPr>
              <w:t>[</w:t>
            </w:r>
            <w:r w:rsidRPr="007621D9">
              <w:rPr>
                <w:rFonts w:ascii="Book Antiqua" w:hAnsi="Book Antiqua" w:cs="Calibri"/>
                <w:lang w:val="en-US"/>
              </w:rPr>
              <w:t>20</w:t>
            </w:r>
            <w:r w:rsidRPr="007621D9">
              <w:rPr>
                <w:rFonts w:ascii="Book Antiqua" w:hAnsi="Book Antiqua" w:cs="Calibri"/>
                <w:lang w:val="en-US" w:eastAsia="zh-CN"/>
              </w:rPr>
              <w:t>]</w:t>
            </w:r>
          </w:p>
        </w:tc>
      </w:tr>
    </w:tbl>
    <w:p w14:paraId="19AEDC36" w14:textId="77777777" w:rsidR="00C33365" w:rsidRPr="007621D9" w:rsidRDefault="00FE5124" w:rsidP="007621D9">
      <w:pPr>
        <w:snapToGrid w:val="0"/>
        <w:spacing w:line="360" w:lineRule="auto"/>
        <w:jc w:val="both"/>
        <w:rPr>
          <w:rFonts w:ascii="Book Antiqua" w:hAnsi="Book Antiqua"/>
          <w:lang w:eastAsia="zh-CN"/>
        </w:rPr>
      </w:pPr>
      <w:r w:rsidRPr="007621D9">
        <w:rPr>
          <w:rFonts w:ascii="Book Antiqua" w:hAnsi="Book Antiqua"/>
          <w:lang w:eastAsia="zh-CN"/>
        </w:rPr>
        <w:t>[-]: 0-10%; [+]: 10</w:t>
      </w:r>
      <w:r w:rsidR="00A34FB4" w:rsidRPr="007621D9">
        <w:rPr>
          <w:rFonts w:ascii="Book Antiqua" w:hAnsi="Book Antiqua"/>
          <w:lang w:eastAsia="zh-CN"/>
        </w:rPr>
        <w:t>%</w:t>
      </w:r>
      <w:r w:rsidRPr="007621D9">
        <w:rPr>
          <w:rFonts w:ascii="Book Antiqua" w:hAnsi="Book Antiqua"/>
          <w:lang w:eastAsia="zh-CN"/>
        </w:rPr>
        <w:t>-30%; [++]: 30</w:t>
      </w:r>
      <w:r w:rsidR="00A34FB4" w:rsidRPr="007621D9">
        <w:rPr>
          <w:rFonts w:ascii="Book Antiqua" w:hAnsi="Book Antiqua"/>
          <w:lang w:eastAsia="zh-CN"/>
        </w:rPr>
        <w:t>%</w:t>
      </w:r>
      <w:r w:rsidRPr="007621D9">
        <w:rPr>
          <w:rFonts w:ascii="Book Antiqua" w:hAnsi="Book Antiqua"/>
          <w:lang w:eastAsia="zh-CN"/>
        </w:rPr>
        <w:t>-50%; [+++]: 50</w:t>
      </w:r>
      <w:r w:rsidR="00A34FB4" w:rsidRPr="007621D9">
        <w:rPr>
          <w:rFonts w:ascii="Book Antiqua" w:hAnsi="Book Antiqua"/>
          <w:lang w:eastAsia="zh-CN"/>
        </w:rPr>
        <w:t>%</w:t>
      </w:r>
      <w:r w:rsidRPr="007621D9">
        <w:rPr>
          <w:rFonts w:ascii="Book Antiqua" w:hAnsi="Book Antiqua"/>
          <w:lang w:eastAsia="zh-CN"/>
        </w:rPr>
        <w:t>-80%; [++++]: 80%-100% of expression.</w:t>
      </w:r>
    </w:p>
    <w:p w14:paraId="72D52A15" w14:textId="77777777" w:rsidR="00C33365" w:rsidRPr="007621D9" w:rsidRDefault="00C33365" w:rsidP="007621D9">
      <w:pPr>
        <w:snapToGrid w:val="0"/>
        <w:spacing w:line="360" w:lineRule="auto"/>
        <w:rPr>
          <w:rFonts w:ascii="Book Antiqua" w:hAnsi="Book Antiqua"/>
          <w:lang w:eastAsia="zh-CN"/>
        </w:rPr>
      </w:pPr>
      <w:r w:rsidRPr="007621D9">
        <w:rPr>
          <w:rFonts w:ascii="Book Antiqua" w:hAnsi="Book Antiqua"/>
          <w:lang w:eastAsia="zh-CN"/>
        </w:rPr>
        <w:br w:type="page"/>
      </w:r>
    </w:p>
    <w:p w14:paraId="0864C208" w14:textId="77777777" w:rsidR="00C33365" w:rsidRPr="007621D9" w:rsidRDefault="00C33365" w:rsidP="007621D9">
      <w:pPr>
        <w:snapToGrid w:val="0"/>
        <w:spacing w:line="360" w:lineRule="auto"/>
        <w:jc w:val="both"/>
        <w:rPr>
          <w:rFonts w:ascii="Book Antiqua" w:hAnsi="Book Antiqua"/>
          <w:lang w:eastAsia="zh-CN"/>
        </w:rPr>
        <w:sectPr w:rsidR="00C33365" w:rsidRPr="007621D9" w:rsidSect="00FE4375">
          <w:pgSz w:w="12240" w:h="15840"/>
          <w:pgMar w:top="1440" w:right="1440" w:bottom="1440" w:left="1440" w:header="720" w:footer="720" w:gutter="0"/>
          <w:cols w:space="720"/>
          <w:docGrid w:linePitch="360"/>
        </w:sectPr>
      </w:pPr>
    </w:p>
    <w:p w14:paraId="4F4C0351" w14:textId="5CC0066A" w:rsidR="00A23E40" w:rsidRPr="007621D9" w:rsidRDefault="00FE5124" w:rsidP="007621D9">
      <w:pPr>
        <w:snapToGrid w:val="0"/>
        <w:spacing w:line="360" w:lineRule="auto"/>
        <w:jc w:val="both"/>
        <w:rPr>
          <w:rFonts w:ascii="Book Antiqua" w:hAnsi="Book Antiqua"/>
          <w:b/>
          <w:lang w:eastAsia="zh-CN"/>
        </w:rPr>
      </w:pPr>
      <w:r w:rsidRPr="007621D9">
        <w:rPr>
          <w:rFonts w:ascii="Book Antiqua" w:hAnsi="Book Antiqua"/>
          <w:b/>
          <w:lang w:eastAsia="zh-CN"/>
        </w:rPr>
        <w:lastRenderedPageBreak/>
        <w:t>Table 2 Summary of urine-derived stem cell differentiation reports</w:t>
      </w:r>
    </w:p>
    <w:tbl>
      <w:tblPr>
        <w:tblStyle w:val="a3"/>
        <w:tblW w:w="5000" w:type="pct"/>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3"/>
        <w:gridCol w:w="2324"/>
        <w:gridCol w:w="2651"/>
        <w:gridCol w:w="1399"/>
        <w:gridCol w:w="1573"/>
        <w:gridCol w:w="2272"/>
        <w:gridCol w:w="1154"/>
      </w:tblGrid>
      <w:tr w:rsidR="00E81C75" w:rsidRPr="007621D9" w14:paraId="1222F25A" w14:textId="77777777" w:rsidTr="00DF6248">
        <w:trPr>
          <w:trHeight w:val="580"/>
          <w:jc w:val="center"/>
        </w:trPr>
        <w:tc>
          <w:tcPr>
            <w:tcW w:w="684" w:type="pct"/>
            <w:tcBorders>
              <w:top w:val="single" w:sz="4" w:space="0" w:color="auto"/>
              <w:bottom w:val="single" w:sz="4" w:space="0" w:color="auto"/>
            </w:tcBorders>
            <w:shd w:val="clear" w:color="auto" w:fill="auto"/>
            <w:vAlign w:val="center"/>
            <w:hideMark/>
          </w:tcPr>
          <w:p w14:paraId="32281431"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Cell type</w:t>
            </w:r>
          </w:p>
        </w:tc>
        <w:tc>
          <w:tcPr>
            <w:tcW w:w="882" w:type="pct"/>
            <w:tcBorders>
              <w:top w:val="single" w:sz="4" w:space="0" w:color="auto"/>
              <w:bottom w:val="single" w:sz="4" w:space="0" w:color="auto"/>
            </w:tcBorders>
            <w:shd w:val="clear" w:color="auto" w:fill="auto"/>
            <w:vAlign w:val="center"/>
            <w:hideMark/>
          </w:tcPr>
          <w:p w14:paraId="469B6681"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Medium</w:t>
            </w:r>
          </w:p>
        </w:tc>
        <w:tc>
          <w:tcPr>
            <w:tcW w:w="1006" w:type="pct"/>
            <w:tcBorders>
              <w:top w:val="single" w:sz="4" w:space="0" w:color="auto"/>
              <w:bottom w:val="single" w:sz="4" w:space="0" w:color="auto"/>
            </w:tcBorders>
            <w:shd w:val="clear" w:color="auto" w:fill="auto"/>
            <w:vAlign w:val="center"/>
            <w:hideMark/>
          </w:tcPr>
          <w:p w14:paraId="52B8405F"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Supplements</w:t>
            </w:r>
          </w:p>
        </w:tc>
        <w:tc>
          <w:tcPr>
            <w:tcW w:w="531" w:type="pct"/>
            <w:tcBorders>
              <w:top w:val="single" w:sz="4" w:space="0" w:color="auto"/>
              <w:bottom w:val="single" w:sz="4" w:space="0" w:color="auto"/>
            </w:tcBorders>
            <w:shd w:val="clear" w:color="auto" w:fill="auto"/>
            <w:vAlign w:val="center"/>
            <w:hideMark/>
          </w:tcPr>
          <w:p w14:paraId="018A70BB"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Initial density</w:t>
            </w:r>
          </w:p>
        </w:tc>
        <w:tc>
          <w:tcPr>
            <w:tcW w:w="597" w:type="pct"/>
            <w:tcBorders>
              <w:top w:val="single" w:sz="4" w:space="0" w:color="auto"/>
              <w:bottom w:val="single" w:sz="4" w:space="0" w:color="auto"/>
            </w:tcBorders>
            <w:shd w:val="clear" w:color="auto" w:fill="auto"/>
            <w:vAlign w:val="center"/>
            <w:hideMark/>
          </w:tcPr>
          <w:p w14:paraId="37135ED8"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Protocol duration</w:t>
            </w:r>
          </w:p>
        </w:tc>
        <w:tc>
          <w:tcPr>
            <w:tcW w:w="862" w:type="pct"/>
            <w:tcBorders>
              <w:top w:val="single" w:sz="4" w:space="0" w:color="auto"/>
              <w:bottom w:val="single" w:sz="4" w:space="0" w:color="auto"/>
            </w:tcBorders>
            <w:shd w:val="clear" w:color="auto" w:fill="auto"/>
            <w:vAlign w:val="center"/>
          </w:tcPr>
          <w:p w14:paraId="7D2A650D"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Note</w:t>
            </w:r>
          </w:p>
        </w:tc>
        <w:tc>
          <w:tcPr>
            <w:tcW w:w="438" w:type="pct"/>
            <w:tcBorders>
              <w:top w:val="single" w:sz="4" w:space="0" w:color="auto"/>
              <w:bottom w:val="single" w:sz="4" w:space="0" w:color="auto"/>
            </w:tcBorders>
            <w:shd w:val="clear" w:color="auto" w:fill="auto"/>
            <w:vAlign w:val="center"/>
            <w:hideMark/>
          </w:tcPr>
          <w:p w14:paraId="5E738E32"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Ref</w:t>
            </w:r>
            <w:r w:rsidR="005C7650" w:rsidRPr="007621D9">
              <w:rPr>
                <w:rFonts w:ascii="Book Antiqua" w:hAnsi="Book Antiqua"/>
                <w:b/>
                <w:bCs/>
                <w:lang w:val="en-US"/>
              </w:rPr>
              <w:t>.</w:t>
            </w:r>
          </w:p>
        </w:tc>
      </w:tr>
      <w:tr w:rsidR="00E81C75" w:rsidRPr="007621D9" w14:paraId="70AB2651" w14:textId="77777777" w:rsidTr="00DF6248">
        <w:trPr>
          <w:trHeight w:val="290"/>
          <w:jc w:val="center"/>
        </w:trPr>
        <w:tc>
          <w:tcPr>
            <w:tcW w:w="5000" w:type="pct"/>
            <w:gridSpan w:val="7"/>
            <w:tcBorders>
              <w:top w:val="single" w:sz="4" w:space="0" w:color="auto"/>
            </w:tcBorders>
            <w:shd w:val="clear" w:color="auto" w:fill="auto"/>
          </w:tcPr>
          <w:p w14:paraId="61B82688" w14:textId="77777777" w:rsidR="00E81C75" w:rsidRPr="007621D9" w:rsidRDefault="00E81C75" w:rsidP="007621D9">
            <w:pPr>
              <w:widowControl w:val="0"/>
              <w:snapToGrid w:val="0"/>
              <w:spacing w:line="360" w:lineRule="auto"/>
              <w:rPr>
                <w:rFonts w:ascii="Book Antiqua" w:hAnsi="Book Antiqua"/>
                <w:b/>
                <w:bCs/>
                <w:lang w:val="en-US"/>
              </w:rPr>
            </w:pPr>
            <w:r w:rsidRPr="007621D9">
              <w:rPr>
                <w:rFonts w:ascii="Book Antiqua" w:hAnsi="Book Antiqua"/>
                <w:b/>
                <w:bCs/>
                <w:lang w:val="en-US"/>
              </w:rPr>
              <w:t>“MSC-like” differentiated cell types</w:t>
            </w:r>
          </w:p>
        </w:tc>
      </w:tr>
      <w:tr w:rsidR="00E81C75" w:rsidRPr="007621D9" w14:paraId="056A430D" w14:textId="77777777" w:rsidTr="00DF6248">
        <w:trPr>
          <w:trHeight w:val="1160"/>
          <w:jc w:val="center"/>
        </w:trPr>
        <w:tc>
          <w:tcPr>
            <w:tcW w:w="684" w:type="pct"/>
            <w:vMerge w:val="restart"/>
            <w:shd w:val="clear" w:color="auto" w:fill="auto"/>
            <w:vAlign w:val="center"/>
            <w:hideMark/>
          </w:tcPr>
          <w:p w14:paraId="70E9D56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Adipogenic </w:t>
            </w:r>
            <w:r w:rsidR="000C7F09" w:rsidRPr="007621D9">
              <w:rPr>
                <w:rFonts w:ascii="Book Antiqua" w:hAnsi="Book Antiqua"/>
                <w:lang w:val="en-US"/>
              </w:rPr>
              <w:t>c</w:t>
            </w:r>
            <w:r w:rsidRPr="007621D9">
              <w:rPr>
                <w:rFonts w:ascii="Book Antiqua" w:hAnsi="Book Antiqua"/>
                <w:lang w:val="en-US"/>
              </w:rPr>
              <w:t>ells</w:t>
            </w:r>
          </w:p>
          <w:p w14:paraId="55ABD01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B59F05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w:t>
            </w:r>
          </w:p>
        </w:tc>
        <w:tc>
          <w:tcPr>
            <w:tcW w:w="1006" w:type="pct"/>
            <w:shd w:val="clear" w:color="auto" w:fill="auto"/>
            <w:vAlign w:val="center"/>
            <w:hideMark/>
          </w:tcPr>
          <w:p w14:paraId="046552F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 µ</w:t>
            </w:r>
            <w:r w:rsidRPr="007621D9">
              <w:rPr>
                <w:rFonts w:ascii="Book Antiqua" w:hAnsi="Book Antiqua"/>
                <w:lang w:val="en-US" w:eastAsia="zh-CN"/>
              </w:rPr>
              <w:t>mol/L</w:t>
            </w:r>
            <w:r w:rsidRPr="007621D9">
              <w:rPr>
                <w:rFonts w:ascii="Book Antiqua" w:hAnsi="Book Antiqua"/>
                <w:lang w:val="en-US"/>
              </w:rPr>
              <w:t>, isobutyl-1 methylxanthine 500 µ</w:t>
            </w:r>
            <w:r w:rsidRPr="007621D9">
              <w:rPr>
                <w:rFonts w:ascii="Book Antiqua" w:hAnsi="Book Antiqua"/>
                <w:lang w:val="en-US" w:eastAsia="zh-CN"/>
              </w:rPr>
              <w:t>mol/L</w:t>
            </w:r>
            <w:r w:rsidRPr="007621D9">
              <w:rPr>
                <w:rFonts w:ascii="Book Antiqua" w:hAnsi="Book Antiqua"/>
                <w:lang w:val="en-US"/>
              </w:rPr>
              <w:t>, indomethacin 66 µ</w:t>
            </w:r>
            <w:r w:rsidRPr="007621D9">
              <w:rPr>
                <w:rFonts w:ascii="Book Antiqua" w:hAnsi="Book Antiqua"/>
                <w:lang w:val="en-US" w:eastAsia="zh-CN"/>
              </w:rPr>
              <w:t>mol/L</w:t>
            </w:r>
            <w:r w:rsidRPr="007621D9">
              <w:rPr>
                <w:rFonts w:ascii="Book Antiqua" w:hAnsi="Book Antiqua"/>
                <w:lang w:val="en-US"/>
              </w:rPr>
              <w:t>, hydrocortisone 500 µ</w:t>
            </w:r>
            <w:r w:rsidRPr="007621D9">
              <w:rPr>
                <w:rFonts w:ascii="Book Antiqua" w:hAnsi="Book Antiqua"/>
                <w:lang w:val="en-US" w:eastAsia="zh-CN"/>
              </w:rPr>
              <w:t>mol/L</w:t>
            </w:r>
          </w:p>
        </w:tc>
        <w:tc>
          <w:tcPr>
            <w:tcW w:w="531" w:type="pct"/>
            <w:shd w:val="clear" w:color="auto" w:fill="auto"/>
            <w:vAlign w:val="center"/>
            <w:hideMark/>
          </w:tcPr>
          <w:p w14:paraId="3E2C3A5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14000 cells/cm²</w:t>
            </w:r>
          </w:p>
        </w:tc>
        <w:tc>
          <w:tcPr>
            <w:tcW w:w="597" w:type="pct"/>
            <w:shd w:val="clear" w:color="auto" w:fill="auto"/>
            <w:vAlign w:val="center"/>
            <w:hideMark/>
          </w:tcPr>
          <w:p w14:paraId="41C65A4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7181D3E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 d in DMEM without supplement before differentiation</w:t>
            </w:r>
          </w:p>
        </w:tc>
        <w:tc>
          <w:tcPr>
            <w:tcW w:w="438" w:type="pct"/>
            <w:shd w:val="clear" w:color="auto" w:fill="auto"/>
            <w:vAlign w:val="center"/>
            <w:hideMark/>
          </w:tcPr>
          <w:p w14:paraId="1CABC9D2"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E81C75" w:rsidRPr="007621D9" w14:paraId="493A9074" w14:textId="77777777" w:rsidTr="00DF6248">
        <w:trPr>
          <w:trHeight w:val="1160"/>
          <w:jc w:val="center"/>
        </w:trPr>
        <w:tc>
          <w:tcPr>
            <w:tcW w:w="684" w:type="pct"/>
            <w:vMerge/>
            <w:shd w:val="clear" w:color="auto" w:fill="auto"/>
            <w:vAlign w:val="center"/>
          </w:tcPr>
          <w:p w14:paraId="589B015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4D8E781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tcPr>
          <w:p w14:paraId="6DA1C0E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 µ</w:t>
            </w:r>
            <w:r w:rsidRPr="007621D9">
              <w:rPr>
                <w:rFonts w:ascii="Book Antiqua" w:hAnsi="Book Antiqua"/>
                <w:lang w:val="en-US" w:eastAsia="zh-CN"/>
              </w:rPr>
              <w:t>mol/L</w:t>
            </w:r>
            <w:r w:rsidRPr="007621D9">
              <w:rPr>
                <w:rFonts w:ascii="Book Antiqua" w:hAnsi="Book Antiqua"/>
                <w:lang w:val="en-US"/>
              </w:rPr>
              <w:t>, isobutyl-1 methylxanthine 500 µ</w:t>
            </w:r>
            <w:r w:rsidRPr="007621D9">
              <w:rPr>
                <w:rFonts w:ascii="Book Antiqua" w:hAnsi="Book Antiqua"/>
                <w:lang w:val="en-US" w:eastAsia="zh-CN"/>
              </w:rPr>
              <w:t>mol/L</w:t>
            </w:r>
            <w:r w:rsidRPr="007621D9">
              <w:rPr>
                <w:rFonts w:ascii="Book Antiqua" w:hAnsi="Book Antiqua"/>
                <w:lang w:val="en-US"/>
              </w:rPr>
              <w:t>, indomethacin 100 µ</w:t>
            </w:r>
            <w:r w:rsidRPr="007621D9">
              <w:rPr>
                <w:rFonts w:ascii="Book Antiqua" w:hAnsi="Book Antiqua"/>
                <w:lang w:val="en-US" w:eastAsia="zh-CN"/>
              </w:rPr>
              <w:t>mol/L</w:t>
            </w:r>
            <w:r w:rsidRPr="007621D9">
              <w:rPr>
                <w:rFonts w:ascii="Book Antiqua" w:hAnsi="Book Antiqua"/>
                <w:lang w:val="en-US"/>
              </w:rPr>
              <w:t>, insulin 10 µg/m</w:t>
            </w:r>
            <w:r w:rsidRPr="007621D9">
              <w:rPr>
                <w:rFonts w:ascii="Book Antiqua" w:hAnsi="Book Antiqua"/>
                <w:caps/>
                <w:lang w:val="en-US"/>
              </w:rPr>
              <w:t>l</w:t>
            </w:r>
          </w:p>
        </w:tc>
        <w:tc>
          <w:tcPr>
            <w:tcW w:w="531" w:type="pct"/>
            <w:shd w:val="clear" w:color="auto" w:fill="auto"/>
            <w:vAlign w:val="center"/>
          </w:tcPr>
          <w:p w14:paraId="717240B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20000 cells/cm²</w:t>
            </w:r>
          </w:p>
        </w:tc>
        <w:tc>
          <w:tcPr>
            <w:tcW w:w="597" w:type="pct"/>
            <w:shd w:val="clear" w:color="auto" w:fill="auto"/>
            <w:vAlign w:val="center"/>
          </w:tcPr>
          <w:p w14:paraId="472ACFB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06F110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tcPr>
          <w:p w14:paraId="4FECC47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30</w:t>
            </w:r>
            <w:r w:rsidRPr="007621D9">
              <w:rPr>
                <w:rFonts w:ascii="Book Antiqua" w:hAnsi="Book Antiqua" w:cs="Calibri"/>
                <w:lang w:val="en-US" w:eastAsia="zh-CN"/>
              </w:rPr>
              <w:t>]</w:t>
            </w:r>
          </w:p>
        </w:tc>
      </w:tr>
      <w:tr w:rsidR="00E81C75" w:rsidRPr="007621D9" w14:paraId="2A03CACB" w14:textId="77777777" w:rsidTr="00DF6248">
        <w:trPr>
          <w:trHeight w:val="1230"/>
          <w:jc w:val="center"/>
        </w:trPr>
        <w:tc>
          <w:tcPr>
            <w:tcW w:w="684" w:type="pct"/>
            <w:vMerge/>
            <w:shd w:val="clear" w:color="auto" w:fill="auto"/>
            <w:vAlign w:val="center"/>
            <w:hideMark/>
          </w:tcPr>
          <w:p w14:paraId="66C48FF3"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1DD3470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adipogenic medium</w:t>
            </w:r>
          </w:p>
        </w:tc>
        <w:tc>
          <w:tcPr>
            <w:tcW w:w="1006" w:type="pct"/>
            <w:shd w:val="clear" w:color="auto" w:fill="auto"/>
            <w:vAlign w:val="center"/>
            <w:hideMark/>
          </w:tcPr>
          <w:p w14:paraId="4D57B02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(optional)</w:t>
            </w:r>
          </w:p>
        </w:tc>
        <w:tc>
          <w:tcPr>
            <w:tcW w:w="531" w:type="pct"/>
            <w:shd w:val="clear" w:color="auto" w:fill="auto"/>
            <w:vAlign w:val="center"/>
            <w:hideMark/>
          </w:tcPr>
          <w:p w14:paraId="380DAA4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to 5000 cells/cm²</w:t>
            </w:r>
          </w:p>
        </w:tc>
        <w:tc>
          <w:tcPr>
            <w:tcW w:w="597" w:type="pct"/>
            <w:shd w:val="clear" w:color="auto" w:fill="auto"/>
            <w:vAlign w:val="center"/>
            <w:hideMark/>
          </w:tcPr>
          <w:p w14:paraId="7F492A2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34E3BA6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1F736C05" w14:textId="4DC2F570" w:rsidR="00E81C75" w:rsidRPr="007621D9" w:rsidRDefault="00C3336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00E81C75" w:rsidRPr="007621D9">
              <w:rPr>
                <w:rFonts w:ascii="Book Antiqua" w:hAnsi="Book Antiqua" w:cs="Calibri"/>
                <w:lang w:val="en-US"/>
              </w:rPr>
              <w:t>13,22,23,33,39</w:t>
            </w:r>
            <w:r w:rsidR="00E81C75" w:rsidRPr="007621D9">
              <w:rPr>
                <w:rFonts w:ascii="Book Antiqua" w:hAnsi="Book Antiqua" w:cs="Calibri"/>
                <w:lang w:val="en-US" w:eastAsia="zh-CN"/>
              </w:rPr>
              <w:t>]</w:t>
            </w:r>
          </w:p>
        </w:tc>
      </w:tr>
      <w:tr w:rsidR="00E81C75" w:rsidRPr="007621D9" w14:paraId="6BABA190" w14:textId="77777777" w:rsidTr="00DF6248">
        <w:trPr>
          <w:trHeight w:val="1230"/>
          <w:jc w:val="center"/>
        </w:trPr>
        <w:tc>
          <w:tcPr>
            <w:tcW w:w="684" w:type="pct"/>
            <w:vMerge/>
            <w:shd w:val="clear" w:color="auto" w:fill="auto"/>
            <w:vAlign w:val="center"/>
          </w:tcPr>
          <w:p w14:paraId="6E879274"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620A5BA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adipogenic medium</w:t>
            </w:r>
          </w:p>
        </w:tc>
        <w:tc>
          <w:tcPr>
            <w:tcW w:w="1006" w:type="pct"/>
            <w:shd w:val="clear" w:color="auto" w:fill="auto"/>
            <w:vAlign w:val="center"/>
          </w:tcPr>
          <w:p w14:paraId="426A3A7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tcPr>
          <w:p w14:paraId="0052585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of confluency</w:t>
            </w:r>
          </w:p>
        </w:tc>
        <w:tc>
          <w:tcPr>
            <w:tcW w:w="597" w:type="pct"/>
            <w:shd w:val="clear" w:color="auto" w:fill="auto"/>
            <w:vAlign w:val="center"/>
          </w:tcPr>
          <w:p w14:paraId="72143C1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D528F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tcPr>
          <w:p w14:paraId="334EA8B9"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44DF2B30" w14:textId="77777777" w:rsidTr="00DF6248">
        <w:trPr>
          <w:trHeight w:val="1780"/>
          <w:jc w:val="center"/>
        </w:trPr>
        <w:tc>
          <w:tcPr>
            <w:tcW w:w="684" w:type="pct"/>
            <w:vMerge w:val="restart"/>
            <w:shd w:val="clear" w:color="auto" w:fill="auto"/>
            <w:vAlign w:val="center"/>
            <w:hideMark/>
          </w:tcPr>
          <w:p w14:paraId="326201C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Chondrogenic </w:t>
            </w:r>
            <w:r w:rsidR="000C7F09" w:rsidRPr="007621D9">
              <w:rPr>
                <w:rFonts w:ascii="Book Antiqua" w:hAnsi="Book Antiqua"/>
                <w:lang w:val="en-US"/>
              </w:rPr>
              <w:t>c</w:t>
            </w:r>
            <w:r w:rsidRPr="007621D9">
              <w:rPr>
                <w:rFonts w:ascii="Book Antiqua" w:hAnsi="Book Antiqua"/>
                <w:lang w:val="en-US"/>
              </w:rPr>
              <w:t>ells</w:t>
            </w:r>
          </w:p>
          <w:p w14:paraId="74EB21DB"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B7EC45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DMEM/Ham's F12</w:t>
            </w:r>
          </w:p>
        </w:tc>
        <w:tc>
          <w:tcPr>
            <w:tcW w:w="1006" w:type="pct"/>
            <w:shd w:val="clear" w:color="auto" w:fill="auto"/>
            <w:vAlign w:val="center"/>
            <w:hideMark/>
          </w:tcPr>
          <w:p w14:paraId="493F527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Fetal calf serum 10%, insulin 6 µg/m</w:t>
            </w:r>
            <w:r w:rsidRPr="007621D9">
              <w:rPr>
                <w:rFonts w:ascii="Book Antiqua" w:hAnsi="Book Antiqua"/>
                <w:caps/>
                <w:lang w:val="en-US"/>
              </w:rPr>
              <w:t>l</w:t>
            </w:r>
            <w:r w:rsidRPr="007621D9">
              <w:rPr>
                <w:rFonts w:ascii="Book Antiqua" w:hAnsi="Book Antiqua"/>
                <w:lang w:val="en-US"/>
              </w:rPr>
              <w:t>, ascorbic acid 2P 0</w:t>
            </w:r>
            <w:r w:rsidR="00E505DD" w:rsidRPr="007621D9">
              <w:rPr>
                <w:rFonts w:ascii="Book Antiqua" w:hAnsi="Book Antiqua"/>
                <w:lang w:val="en-US" w:eastAsia="zh-CN"/>
              </w:rPr>
              <w:t>.</w:t>
            </w:r>
            <w:r w:rsidRPr="007621D9">
              <w:rPr>
                <w:rFonts w:ascii="Book Antiqua" w:hAnsi="Book Antiqua"/>
                <w:lang w:val="en-US"/>
              </w:rPr>
              <w:t>2 m</w:t>
            </w:r>
            <w:r w:rsidRPr="007621D9">
              <w:rPr>
                <w:rFonts w:ascii="Book Antiqua" w:hAnsi="Book Antiqua"/>
                <w:lang w:val="en-US" w:eastAsia="zh-CN"/>
              </w:rPr>
              <w:t>mol/L</w:t>
            </w:r>
            <w:r w:rsidRPr="007621D9">
              <w:rPr>
                <w:rFonts w:ascii="Book Antiqua" w:hAnsi="Book Antiqua"/>
                <w:lang w:val="en-US"/>
              </w:rPr>
              <w:t>, TGF-b1 10 ng/mL</w:t>
            </w:r>
          </w:p>
        </w:tc>
        <w:tc>
          <w:tcPr>
            <w:tcW w:w="531" w:type="pct"/>
            <w:shd w:val="clear" w:color="auto" w:fill="auto"/>
            <w:vAlign w:val="center"/>
            <w:hideMark/>
          </w:tcPr>
          <w:p w14:paraId="1D4C5C4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1500 cells/cm²</w:t>
            </w:r>
          </w:p>
        </w:tc>
        <w:tc>
          <w:tcPr>
            <w:tcW w:w="597" w:type="pct"/>
            <w:shd w:val="clear" w:color="auto" w:fill="auto"/>
            <w:vAlign w:val="center"/>
            <w:hideMark/>
          </w:tcPr>
          <w:p w14:paraId="157BF11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EDD0A7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10E88FB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w:t>
            </w:r>
            <w:r w:rsidRPr="007621D9">
              <w:rPr>
                <w:rFonts w:ascii="Book Antiqua" w:hAnsi="Book Antiqua" w:cs="Calibri"/>
                <w:lang w:val="en-US" w:eastAsia="zh-CN"/>
              </w:rPr>
              <w:t>]</w:t>
            </w:r>
          </w:p>
        </w:tc>
      </w:tr>
      <w:tr w:rsidR="00E81C75" w:rsidRPr="007621D9" w14:paraId="505A0397" w14:textId="77777777" w:rsidTr="00DF6248">
        <w:trPr>
          <w:trHeight w:val="1410"/>
          <w:jc w:val="center"/>
        </w:trPr>
        <w:tc>
          <w:tcPr>
            <w:tcW w:w="684" w:type="pct"/>
            <w:vMerge/>
            <w:shd w:val="clear" w:color="auto" w:fill="auto"/>
            <w:vAlign w:val="center"/>
            <w:hideMark/>
          </w:tcPr>
          <w:p w14:paraId="4088AEF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56AE4F5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chondrogenic medium</w:t>
            </w:r>
          </w:p>
        </w:tc>
        <w:tc>
          <w:tcPr>
            <w:tcW w:w="1006" w:type="pct"/>
            <w:shd w:val="clear" w:color="auto" w:fill="auto"/>
            <w:vAlign w:val="center"/>
            <w:hideMark/>
          </w:tcPr>
          <w:p w14:paraId="7825B8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5A2CC3C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 cells/cm²</w:t>
            </w:r>
          </w:p>
        </w:tc>
        <w:tc>
          <w:tcPr>
            <w:tcW w:w="597" w:type="pct"/>
            <w:shd w:val="clear" w:color="auto" w:fill="auto"/>
            <w:vAlign w:val="center"/>
            <w:hideMark/>
          </w:tcPr>
          <w:p w14:paraId="025EE3F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D5D13B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46CA0CC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22,24</w:t>
            </w:r>
            <w:r w:rsidRPr="007621D9">
              <w:rPr>
                <w:rFonts w:ascii="Book Antiqua" w:hAnsi="Book Antiqua" w:cs="Calibri"/>
                <w:lang w:val="en-US" w:eastAsia="zh-CN"/>
              </w:rPr>
              <w:t>]</w:t>
            </w:r>
          </w:p>
        </w:tc>
      </w:tr>
      <w:tr w:rsidR="00E81C75" w:rsidRPr="007621D9" w14:paraId="6BD86385" w14:textId="77777777" w:rsidTr="00DF6248">
        <w:trPr>
          <w:trHeight w:val="1340"/>
          <w:jc w:val="center"/>
        </w:trPr>
        <w:tc>
          <w:tcPr>
            <w:tcW w:w="684" w:type="pct"/>
            <w:vMerge/>
            <w:shd w:val="clear" w:color="auto" w:fill="auto"/>
            <w:vAlign w:val="center"/>
            <w:hideMark/>
          </w:tcPr>
          <w:p w14:paraId="2848A002"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52F32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chondrogenic medium</w:t>
            </w:r>
          </w:p>
        </w:tc>
        <w:tc>
          <w:tcPr>
            <w:tcW w:w="1006" w:type="pct"/>
            <w:shd w:val="clear" w:color="auto" w:fill="auto"/>
            <w:vAlign w:val="center"/>
            <w:hideMark/>
          </w:tcPr>
          <w:p w14:paraId="7EB65CB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3510FACE" w14:textId="4B4E96DD"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300000 cells to 1000000 cells</w:t>
            </w:r>
          </w:p>
        </w:tc>
        <w:tc>
          <w:tcPr>
            <w:tcW w:w="597" w:type="pct"/>
            <w:shd w:val="clear" w:color="auto" w:fill="auto"/>
            <w:vAlign w:val="center"/>
            <w:hideMark/>
          </w:tcPr>
          <w:p w14:paraId="67728E9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30D459C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c</w:t>
            </w:r>
            <w:r w:rsidRPr="007621D9">
              <w:rPr>
                <w:rFonts w:ascii="Book Antiqua" w:hAnsi="Book Antiqua"/>
                <w:lang w:val="en-US"/>
              </w:rPr>
              <w:t>ell aggregation in conical polypropylene tube before differentiation</w:t>
            </w:r>
          </w:p>
        </w:tc>
        <w:tc>
          <w:tcPr>
            <w:tcW w:w="438" w:type="pct"/>
            <w:shd w:val="clear" w:color="auto" w:fill="auto"/>
            <w:vAlign w:val="center"/>
            <w:hideMark/>
          </w:tcPr>
          <w:p w14:paraId="5D85AA0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63A3204A" w14:textId="77777777" w:rsidTr="00DF6248">
        <w:trPr>
          <w:trHeight w:val="1740"/>
          <w:jc w:val="center"/>
        </w:trPr>
        <w:tc>
          <w:tcPr>
            <w:tcW w:w="684" w:type="pct"/>
            <w:vMerge w:val="restart"/>
            <w:shd w:val="clear" w:color="auto" w:fill="auto"/>
            <w:vAlign w:val="center"/>
            <w:hideMark/>
          </w:tcPr>
          <w:p w14:paraId="676EE01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Osteogenic </w:t>
            </w:r>
            <w:r w:rsidR="000C7F09" w:rsidRPr="007621D9">
              <w:rPr>
                <w:rFonts w:ascii="Book Antiqua" w:hAnsi="Book Antiqua"/>
                <w:lang w:val="en-US"/>
              </w:rPr>
              <w:t>c</w:t>
            </w:r>
            <w:r w:rsidRPr="007621D9">
              <w:rPr>
                <w:rFonts w:ascii="Book Antiqua" w:hAnsi="Book Antiqua"/>
                <w:lang w:val="en-US"/>
              </w:rPr>
              <w:t>ells</w:t>
            </w:r>
          </w:p>
          <w:p w14:paraId="2398FA60"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ECA0B0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hideMark/>
          </w:tcPr>
          <w:p w14:paraId="68167A7D" w14:textId="20FE7993"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caps/>
                <w:lang w:val="en-US"/>
              </w:rPr>
              <w:t>d</w:t>
            </w:r>
            <w:r w:rsidRPr="007621D9">
              <w:rPr>
                <w:rFonts w:ascii="Book Antiqua" w:hAnsi="Book Antiqua"/>
                <w:lang w:val="en-US"/>
              </w:rPr>
              <w:t>examethasone 10-100 n</w:t>
            </w:r>
            <w:r w:rsidRPr="007621D9">
              <w:rPr>
                <w:rFonts w:ascii="Book Antiqua" w:hAnsi="Book Antiqua"/>
                <w:lang w:val="en-US" w:eastAsia="zh-CN"/>
              </w:rPr>
              <w:t>mol/L</w:t>
            </w:r>
            <w:r w:rsidRPr="007621D9">
              <w:rPr>
                <w:rFonts w:ascii="Book Antiqua" w:hAnsi="Book Antiqua"/>
                <w:lang w:val="en-US"/>
              </w:rPr>
              <w:t>, ascorbate2-phosphate 50-1500 µ</w:t>
            </w:r>
            <w:r w:rsidRPr="007621D9">
              <w:rPr>
                <w:rFonts w:ascii="Book Antiqua" w:hAnsi="Book Antiqua"/>
                <w:lang w:val="en-US" w:eastAsia="zh-CN"/>
              </w:rPr>
              <w:t>mol/L</w:t>
            </w:r>
            <w:r w:rsidRPr="007621D9">
              <w:rPr>
                <w:rFonts w:ascii="Book Antiqua" w:hAnsi="Book Antiqua"/>
                <w:lang w:val="en-US"/>
              </w:rPr>
              <w:t xml:space="preserve">, </w:t>
            </w:r>
            <w:r w:rsidRPr="007621D9">
              <w:rPr>
                <w:rFonts w:ascii="Book Antiqua" w:hAnsi="Book Antiqua"/>
                <w:lang w:val="en-US"/>
              </w:rPr>
              <w:lastRenderedPageBreak/>
              <w:t>glycerophosphate 10 m</w:t>
            </w:r>
            <w:r w:rsidRPr="007621D9">
              <w:rPr>
                <w:rFonts w:ascii="Book Antiqua" w:hAnsi="Book Antiqua"/>
                <w:lang w:val="en-US" w:eastAsia="zh-CN"/>
              </w:rPr>
              <w:t>mol/L</w:t>
            </w:r>
            <w:r w:rsidRPr="007621D9">
              <w:rPr>
                <w:rFonts w:ascii="Book Antiqua" w:hAnsi="Book Antiqua"/>
                <w:lang w:val="en-US"/>
              </w:rPr>
              <w:t xml:space="preserve">, FCS 10%, Vit D3 10 </w:t>
            </w:r>
            <w:proofErr w:type="spellStart"/>
            <w:r w:rsidRPr="007621D9">
              <w:rPr>
                <w:rFonts w:ascii="Book Antiqua" w:hAnsi="Book Antiqua"/>
                <w:lang w:val="en-US"/>
              </w:rPr>
              <w:t>n</w:t>
            </w:r>
            <w:r w:rsidRPr="007621D9">
              <w:rPr>
                <w:rFonts w:ascii="Book Antiqua" w:hAnsi="Book Antiqua"/>
                <w:lang w:val="en-US" w:eastAsia="zh-CN"/>
              </w:rPr>
              <w:t>mol</w:t>
            </w:r>
            <w:proofErr w:type="spellEnd"/>
            <w:r w:rsidRPr="007621D9">
              <w:rPr>
                <w:rFonts w:ascii="Book Antiqua" w:hAnsi="Book Antiqua"/>
                <w:lang w:val="en-US" w:eastAsia="zh-CN"/>
              </w:rPr>
              <w:t>/L</w:t>
            </w:r>
            <w:r w:rsidRPr="007621D9">
              <w:rPr>
                <w:rFonts w:ascii="Book Antiqua" w:hAnsi="Book Antiqua"/>
                <w:lang w:val="en-US"/>
              </w:rPr>
              <w:t xml:space="preserve"> (</w:t>
            </w:r>
            <w:r w:rsidR="00C33365" w:rsidRPr="007621D9">
              <w:rPr>
                <w:rFonts w:ascii="Book Antiqua" w:hAnsi="Book Antiqua"/>
                <w:lang w:val="en-US"/>
              </w:rPr>
              <w:t>o</w:t>
            </w:r>
            <w:r w:rsidRPr="007621D9">
              <w:rPr>
                <w:rFonts w:ascii="Book Antiqua" w:hAnsi="Book Antiqua"/>
                <w:lang w:val="en-US"/>
              </w:rPr>
              <w:t>ptional)</w:t>
            </w:r>
          </w:p>
        </w:tc>
        <w:tc>
          <w:tcPr>
            <w:tcW w:w="531" w:type="pct"/>
            <w:shd w:val="clear" w:color="auto" w:fill="auto"/>
            <w:vAlign w:val="center"/>
            <w:hideMark/>
          </w:tcPr>
          <w:p w14:paraId="4165F0E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1500 to 4000 cells/cm²</w:t>
            </w:r>
          </w:p>
        </w:tc>
        <w:tc>
          <w:tcPr>
            <w:tcW w:w="597" w:type="pct"/>
            <w:shd w:val="clear" w:color="auto" w:fill="auto"/>
            <w:vAlign w:val="center"/>
            <w:hideMark/>
          </w:tcPr>
          <w:p w14:paraId="7ED8233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4CCBA0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7D092A27"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15,30</w:t>
            </w:r>
            <w:r w:rsidRPr="007621D9">
              <w:rPr>
                <w:rFonts w:ascii="Book Antiqua" w:hAnsi="Book Antiqua" w:cs="Calibri"/>
                <w:lang w:val="en-US" w:eastAsia="zh-CN"/>
              </w:rPr>
              <w:t>]</w:t>
            </w:r>
          </w:p>
        </w:tc>
      </w:tr>
      <w:tr w:rsidR="00E81C75" w:rsidRPr="007621D9" w14:paraId="7CAFC60B" w14:textId="77777777" w:rsidTr="00DF6248">
        <w:trPr>
          <w:trHeight w:val="730"/>
          <w:jc w:val="center"/>
        </w:trPr>
        <w:tc>
          <w:tcPr>
            <w:tcW w:w="684" w:type="pct"/>
            <w:vMerge/>
            <w:shd w:val="clear" w:color="auto" w:fill="auto"/>
            <w:vAlign w:val="center"/>
            <w:hideMark/>
          </w:tcPr>
          <w:p w14:paraId="041A961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AFDD19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low glucose</w:t>
            </w:r>
          </w:p>
        </w:tc>
        <w:tc>
          <w:tcPr>
            <w:tcW w:w="1006" w:type="pct"/>
            <w:shd w:val="clear" w:color="auto" w:fill="auto"/>
            <w:vAlign w:val="center"/>
            <w:hideMark/>
          </w:tcPr>
          <w:p w14:paraId="465D8B41" w14:textId="5D8AB559"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FBS + </w:t>
            </w:r>
            <w:r w:rsidR="001E5DE9">
              <w:rPr>
                <w:rFonts w:ascii="Book Antiqua" w:hAnsi="Book Antiqua"/>
                <w:lang w:val="en-US"/>
              </w:rPr>
              <w:t>o</w:t>
            </w:r>
            <w:r w:rsidRPr="007621D9">
              <w:rPr>
                <w:rFonts w:ascii="Book Antiqua" w:hAnsi="Book Antiqua"/>
                <w:lang w:val="en-US"/>
              </w:rPr>
              <w:t>steogenic supplement</w:t>
            </w:r>
          </w:p>
        </w:tc>
        <w:tc>
          <w:tcPr>
            <w:tcW w:w="531" w:type="pct"/>
            <w:shd w:val="clear" w:color="auto" w:fill="auto"/>
            <w:vAlign w:val="center"/>
            <w:hideMark/>
          </w:tcPr>
          <w:p w14:paraId="0DB425D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4000 cells/cm²</w:t>
            </w:r>
          </w:p>
        </w:tc>
        <w:tc>
          <w:tcPr>
            <w:tcW w:w="597" w:type="pct"/>
            <w:shd w:val="clear" w:color="auto" w:fill="auto"/>
            <w:vAlign w:val="center"/>
            <w:hideMark/>
          </w:tcPr>
          <w:p w14:paraId="531B774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FBC9D8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1F4856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5A3F1FAD" w14:textId="77777777" w:rsidTr="00DF6248">
        <w:trPr>
          <w:trHeight w:val="1290"/>
          <w:jc w:val="center"/>
        </w:trPr>
        <w:tc>
          <w:tcPr>
            <w:tcW w:w="684" w:type="pct"/>
            <w:vMerge/>
            <w:shd w:val="clear" w:color="auto" w:fill="auto"/>
            <w:vAlign w:val="center"/>
            <w:hideMark/>
          </w:tcPr>
          <w:p w14:paraId="7E4D8236"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E89594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osteogenic medium</w:t>
            </w:r>
          </w:p>
        </w:tc>
        <w:tc>
          <w:tcPr>
            <w:tcW w:w="1006" w:type="pct"/>
            <w:shd w:val="clear" w:color="auto" w:fill="auto"/>
            <w:vAlign w:val="center"/>
            <w:hideMark/>
          </w:tcPr>
          <w:p w14:paraId="76342A1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4A4011C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 cm²</w:t>
            </w:r>
          </w:p>
        </w:tc>
        <w:tc>
          <w:tcPr>
            <w:tcW w:w="597" w:type="pct"/>
            <w:shd w:val="clear" w:color="auto" w:fill="auto"/>
            <w:vAlign w:val="center"/>
            <w:hideMark/>
          </w:tcPr>
          <w:p w14:paraId="16F682D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A05540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0974A087"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39</w:t>
            </w:r>
            <w:r w:rsidRPr="007621D9">
              <w:rPr>
                <w:rFonts w:ascii="Book Antiqua" w:hAnsi="Book Antiqua" w:cs="Calibri"/>
                <w:lang w:val="en-US" w:eastAsia="zh-CN"/>
              </w:rPr>
              <w:t>]</w:t>
            </w:r>
          </w:p>
        </w:tc>
      </w:tr>
      <w:tr w:rsidR="00E81C75" w:rsidRPr="007621D9" w14:paraId="5649ADC5" w14:textId="77777777" w:rsidTr="00DF6248">
        <w:trPr>
          <w:trHeight w:val="1540"/>
          <w:jc w:val="center"/>
        </w:trPr>
        <w:tc>
          <w:tcPr>
            <w:tcW w:w="684" w:type="pct"/>
            <w:vMerge/>
            <w:shd w:val="clear" w:color="auto" w:fill="auto"/>
            <w:vAlign w:val="center"/>
            <w:hideMark/>
          </w:tcPr>
          <w:p w14:paraId="42AF185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5246DD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osteogenic medium</w:t>
            </w:r>
          </w:p>
        </w:tc>
        <w:tc>
          <w:tcPr>
            <w:tcW w:w="1006" w:type="pct"/>
            <w:shd w:val="clear" w:color="auto" w:fill="auto"/>
            <w:vAlign w:val="center"/>
            <w:hideMark/>
          </w:tcPr>
          <w:p w14:paraId="03A32A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25A753C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confluency at P4</w:t>
            </w:r>
          </w:p>
        </w:tc>
        <w:tc>
          <w:tcPr>
            <w:tcW w:w="597" w:type="pct"/>
            <w:shd w:val="clear" w:color="auto" w:fill="auto"/>
            <w:vAlign w:val="center"/>
            <w:hideMark/>
          </w:tcPr>
          <w:p w14:paraId="1F45EBB6" w14:textId="2DD0D38B"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00C33365" w:rsidRPr="007621D9">
              <w:rPr>
                <w:rFonts w:ascii="Book Antiqua" w:hAnsi="Book Antiqua"/>
                <w:lang w:val="en-US"/>
              </w:rPr>
              <w:t xml:space="preserve"> d</w:t>
            </w:r>
            <w:r w:rsidRPr="007621D9">
              <w:rPr>
                <w:rFonts w:ascii="Book Antiqua" w:hAnsi="Book Antiqua"/>
                <w:lang w:val="en-US"/>
              </w:rPr>
              <w:t xml:space="preserve">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870669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B1D18B4"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22,24,33</w:t>
            </w:r>
            <w:r w:rsidRPr="007621D9">
              <w:rPr>
                <w:rFonts w:ascii="Book Antiqua" w:hAnsi="Book Antiqua" w:cs="Calibri"/>
                <w:lang w:val="en-US" w:eastAsia="zh-CN"/>
              </w:rPr>
              <w:t>]</w:t>
            </w:r>
          </w:p>
        </w:tc>
      </w:tr>
      <w:tr w:rsidR="00E81C75" w:rsidRPr="007621D9" w14:paraId="7E2F1CCA" w14:textId="77777777" w:rsidTr="00DF6248">
        <w:trPr>
          <w:trHeight w:val="290"/>
          <w:jc w:val="center"/>
        </w:trPr>
        <w:tc>
          <w:tcPr>
            <w:tcW w:w="5000" w:type="pct"/>
            <w:gridSpan w:val="7"/>
            <w:shd w:val="clear" w:color="auto" w:fill="auto"/>
            <w:vAlign w:val="center"/>
            <w:hideMark/>
          </w:tcPr>
          <w:p w14:paraId="639C4C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b/>
                <w:bCs/>
                <w:lang w:val="en-US"/>
              </w:rPr>
              <w:t>Other cell types</w:t>
            </w:r>
          </w:p>
        </w:tc>
      </w:tr>
      <w:tr w:rsidR="00E81C75" w:rsidRPr="007621D9" w14:paraId="26E6C038" w14:textId="77777777" w:rsidTr="00DF6248">
        <w:trPr>
          <w:trHeight w:val="990"/>
          <w:jc w:val="center"/>
        </w:trPr>
        <w:tc>
          <w:tcPr>
            <w:tcW w:w="684" w:type="pct"/>
            <w:vMerge w:val="restart"/>
            <w:shd w:val="clear" w:color="auto" w:fill="auto"/>
            <w:vAlign w:val="center"/>
            <w:hideMark/>
          </w:tcPr>
          <w:p w14:paraId="7070793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Endothelial </w:t>
            </w:r>
            <w:r w:rsidR="00C876E6" w:rsidRPr="007621D9">
              <w:rPr>
                <w:rFonts w:ascii="Book Antiqua" w:hAnsi="Book Antiqua"/>
                <w:lang w:val="en-US"/>
              </w:rPr>
              <w:t>c</w:t>
            </w:r>
            <w:r w:rsidRPr="007621D9">
              <w:rPr>
                <w:rFonts w:ascii="Book Antiqua" w:hAnsi="Book Antiqua"/>
                <w:lang w:val="en-US"/>
              </w:rPr>
              <w:t>ells</w:t>
            </w:r>
          </w:p>
          <w:p w14:paraId="25E78C0D"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EF48A7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EBM-2</w:t>
            </w:r>
          </w:p>
        </w:tc>
        <w:tc>
          <w:tcPr>
            <w:tcW w:w="1006" w:type="pct"/>
            <w:shd w:val="clear" w:color="auto" w:fill="auto"/>
            <w:vAlign w:val="center"/>
            <w:hideMark/>
          </w:tcPr>
          <w:p w14:paraId="466FE1F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VEGF 50 ng/mL + FBS (optional)</w:t>
            </w:r>
          </w:p>
        </w:tc>
        <w:tc>
          <w:tcPr>
            <w:tcW w:w="531" w:type="pct"/>
            <w:shd w:val="clear" w:color="auto" w:fill="auto"/>
            <w:vAlign w:val="center"/>
            <w:hideMark/>
          </w:tcPr>
          <w:p w14:paraId="4D3CEDE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to 5000 cells/cm²</w:t>
            </w:r>
          </w:p>
        </w:tc>
        <w:tc>
          <w:tcPr>
            <w:tcW w:w="597" w:type="pct"/>
            <w:shd w:val="clear" w:color="auto" w:fill="auto"/>
            <w:vAlign w:val="center"/>
            <w:hideMark/>
          </w:tcPr>
          <w:p w14:paraId="357F14E7" w14:textId="05CD0E1A"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9 </w:t>
            </w:r>
            <w:r w:rsidR="00C33365" w:rsidRPr="007621D9">
              <w:rPr>
                <w:rFonts w:ascii="Book Antiqua" w:hAnsi="Book Antiqua"/>
                <w:lang w:val="en-US"/>
              </w:rPr>
              <w:t xml:space="preserve">d </w:t>
            </w:r>
            <w:r w:rsidRPr="007621D9">
              <w:rPr>
                <w:rFonts w:ascii="Book Antiqua" w:hAnsi="Book Antiqua"/>
                <w:lang w:val="en-US"/>
              </w:rPr>
              <w:t>to 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6751A9EC" w14:textId="2D5BF2F9"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Coating with fibronectin + 2</w:t>
            </w:r>
            <w:r w:rsidR="00573184" w:rsidRPr="007621D9">
              <w:rPr>
                <w:rFonts w:ascii="Book Antiqua" w:hAnsi="Book Antiqua"/>
                <w:lang w:val="en-US" w:eastAsia="zh-CN"/>
              </w:rPr>
              <w:t xml:space="preserve"> </w:t>
            </w:r>
            <w:r w:rsidRPr="007621D9">
              <w:rPr>
                <w:rFonts w:ascii="Book Antiqua" w:hAnsi="Book Antiqua"/>
                <w:lang w:val="en-US"/>
              </w:rPr>
              <w:t xml:space="preserve">d of </w:t>
            </w:r>
            <w:proofErr w:type="spellStart"/>
            <w:r w:rsidRPr="007621D9">
              <w:rPr>
                <w:rFonts w:ascii="Book Antiqua" w:hAnsi="Book Antiqua"/>
                <w:lang w:val="en-US"/>
              </w:rPr>
              <w:t>preculture</w:t>
            </w:r>
            <w:proofErr w:type="spellEnd"/>
            <w:r w:rsidRPr="007621D9">
              <w:rPr>
                <w:rFonts w:ascii="Book Antiqua" w:hAnsi="Book Antiqua"/>
                <w:lang w:val="en-US"/>
              </w:rPr>
              <w:t xml:space="preserve"> </w:t>
            </w:r>
          </w:p>
        </w:tc>
        <w:tc>
          <w:tcPr>
            <w:tcW w:w="438" w:type="pct"/>
            <w:shd w:val="clear" w:color="auto" w:fill="auto"/>
            <w:vAlign w:val="center"/>
            <w:hideMark/>
          </w:tcPr>
          <w:p w14:paraId="42F0B1EE"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23,31,32</w:t>
            </w:r>
            <w:r w:rsidRPr="007621D9">
              <w:rPr>
                <w:rFonts w:ascii="Book Antiqua" w:hAnsi="Book Antiqua" w:cs="Calibri"/>
                <w:lang w:val="en-US" w:eastAsia="zh-CN"/>
              </w:rPr>
              <w:t>]</w:t>
            </w:r>
          </w:p>
        </w:tc>
      </w:tr>
      <w:tr w:rsidR="00E81C75" w:rsidRPr="007621D9" w14:paraId="523BF6DA" w14:textId="77777777" w:rsidTr="00DF6248">
        <w:trPr>
          <w:trHeight w:val="750"/>
          <w:jc w:val="center"/>
        </w:trPr>
        <w:tc>
          <w:tcPr>
            <w:tcW w:w="684" w:type="pct"/>
            <w:vMerge/>
            <w:shd w:val="clear" w:color="auto" w:fill="auto"/>
            <w:vAlign w:val="center"/>
            <w:hideMark/>
          </w:tcPr>
          <w:p w14:paraId="7D68E621"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C516C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Microbeads</w:t>
            </w:r>
          </w:p>
        </w:tc>
        <w:tc>
          <w:tcPr>
            <w:tcW w:w="1006" w:type="pct"/>
            <w:shd w:val="clear" w:color="auto" w:fill="auto"/>
            <w:vAlign w:val="center"/>
            <w:hideMark/>
          </w:tcPr>
          <w:p w14:paraId="1AB30BF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VEGF</w:t>
            </w:r>
          </w:p>
        </w:tc>
        <w:tc>
          <w:tcPr>
            <w:tcW w:w="531" w:type="pct"/>
            <w:shd w:val="clear" w:color="auto" w:fill="auto"/>
            <w:vAlign w:val="center"/>
            <w:hideMark/>
          </w:tcPr>
          <w:p w14:paraId="61DE394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cells/cm²</w:t>
            </w:r>
          </w:p>
        </w:tc>
        <w:tc>
          <w:tcPr>
            <w:tcW w:w="597" w:type="pct"/>
            <w:shd w:val="clear" w:color="auto" w:fill="auto"/>
            <w:vAlign w:val="center"/>
            <w:hideMark/>
          </w:tcPr>
          <w:p w14:paraId="2549188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03E35C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6DA0F09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35</w:t>
            </w:r>
            <w:r w:rsidRPr="007621D9">
              <w:rPr>
                <w:rFonts w:ascii="Book Antiqua" w:hAnsi="Book Antiqua" w:cs="Calibri"/>
                <w:lang w:val="en-US" w:eastAsia="zh-CN"/>
              </w:rPr>
              <w:t>]</w:t>
            </w:r>
          </w:p>
        </w:tc>
      </w:tr>
      <w:tr w:rsidR="00E81C75" w:rsidRPr="007621D9" w14:paraId="4FA2385C" w14:textId="77777777" w:rsidTr="00DF6248">
        <w:trPr>
          <w:trHeight w:val="750"/>
          <w:jc w:val="center"/>
        </w:trPr>
        <w:tc>
          <w:tcPr>
            <w:tcW w:w="684" w:type="pct"/>
            <w:vMerge w:val="restart"/>
            <w:shd w:val="clear" w:color="auto" w:fill="auto"/>
            <w:vAlign w:val="center"/>
            <w:hideMark/>
          </w:tcPr>
          <w:p w14:paraId="6179F16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Neuronal </w:t>
            </w:r>
            <w:r w:rsidR="00C876E6" w:rsidRPr="007621D9">
              <w:rPr>
                <w:rFonts w:ascii="Book Antiqua" w:hAnsi="Book Antiqua"/>
                <w:lang w:val="en-US"/>
              </w:rPr>
              <w:t>c</w:t>
            </w:r>
            <w:r w:rsidRPr="007621D9">
              <w:rPr>
                <w:rFonts w:ascii="Book Antiqua" w:hAnsi="Book Antiqua"/>
                <w:lang w:val="en-US"/>
              </w:rPr>
              <w:t>ells</w:t>
            </w:r>
          </w:p>
          <w:p w14:paraId="1E2F891D"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0ABDEF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Specific nerve induction medium</w:t>
            </w:r>
          </w:p>
        </w:tc>
        <w:tc>
          <w:tcPr>
            <w:tcW w:w="1006" w:type="pct"/>
            <w:shd w:val="clear" w:color="auto" w:fill="auto"/>
            <w:vAlign w:val="center"/>
            <w:hideMark/>
          </w:tcPr>
          <w:p w14:paraId="7C94D9B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7570CEE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6000 cells/cm²</w:t>
            </w:r>
          </w:p>
        </w:tc>
        <w:tc>
          <w:tcPr>
            <w:tcW w:w="597" w:type="pct"/>
            <w:shd w:val="clear" w:color="auto" w:fill="auto"/>
            <w:vAlign w:val="center"/>
            <w:hideMark/>
          </w:tcPr>
          <w:p w14:paraId="03BDEE7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87181B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Pre-culture with DMEM + 20% FBS </w:t>
            </w:r>
            <w:r w:rsidRPr="007621D9">
              <w:rPr>
                <w:rFonts w:ascii="Book Antiqua" w:hAnsi="Book Antiqua"/>
                <w:lang w:val="en-US"/>
              </w:rPr>
              <w:lastRenderedPageBreak/>
              <w:t>+ 10 ng/mL bFGF 24</w:t>
            </w:r>
            <w:r w:rsidR="00573184" w:rsidRPr="007621D9">
              <w:rPr>
                <w:rFonts w:ascii="Book Antiqua" w:hAnsi="Book Antiqua"/>
                <w:lang w:val="en-US" w:eastAsia="zh-CN"/>
              </w:rPr>
              <w:t xml:space="preserve"> </w:t>
            </w:r>
            <w:r w:rsidRPr="007621D9">
              <w:rPr>
                <w:rFonts w:ascii="Book Antiqua" w:hAnsi="Book Antiqua"/>
                <w:lang w:val="en-US"/>
              </w:rPr>
              <w:t>h</w:t>
            </w:r>
          </w:p>
        </w:tc>
        <w:tc>
          <w:tcPr>
            <w:tcW w:w="438" w:type="pct"/>
            <w:shd w:val="clear" w:color="auto" w:fill="auto"/>
            <w:vAlign w:val="center"/>
            <w:hideMark/>
          </w:tcPr>
          <w:p w14:paraId="258A8F2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lastRenderedPageBreak/>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69545291" w14:textId="77777777" w:rsidTr="00DF6248">
        <w:trPr>
          <w:trHeight w:val="1740"/>
          <w:jc w:val="center"/>
        </w:trPr>
        <w:tc>
          <w:tcPr>
            <w:tcW w:w="684" w:type="pct"/>
            <w:vMerge/>
            <w:shd w:val="clear" w:color="auto" w:fill="auto"/>
            <w:vAlign w:val="center"/>
            <w:hideMark/>
          </w:tcPr>
          <w:p w14:paraId="1D590AEC"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7C04CFF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F12</w:t>
            </w:r>
          </w:p>
        </w:tc>
        <w:tc>
          <w:tcPr>
            <w:tcW w:w="1006" w:type="pct"/>
            <w:shd w:val="clear" w:color="auto" w:fill="auto"/>
            <w:vAlign w:val="center"/>
            <w:hideMark/>
          </w:tcPr>
          <w:p w14:paraId="5FABBEA0" w14:textId="768051CB" w:rsidR="00E81C75" w:rsidRPr="007621D9" w:rsidRDefault="00E81C75" w:rsidP="007621D9">
            <w:pPr>
              <w:widowControl w:val="0"/>
              <w:snapToGrid w:val="0"/>
              <w:spacing w:line="360" w:lineRule="auto"/>
              <w:rPr>
                <w:rFonts w:ascii="Book Antiqua" w:hAnsi="Book Antiqua"/>
                <w:lang w:val="en-US"/>
              </w:rPr>
            </w:pPr>
            <w:proofErr w:type="spellStart"/>
            <w:proofErr w:type="gramStart"/>
            <w:r w:rsidRPr="007621D9">
              <w:rPr>
                <w:rFonts w:ascii="Book Antiqua" w:hAnsi="Book Antiqua"/>
                <w:lang w:val="en-US"/>
              </w:rPr>
              <w:t>hEGF</w:t>
            </w:r>
            <w:proofErr w:type="spellEnd"/>
            <w:proofErr w:type="gramEnd"/>
            <w:r w:rsidRPr="007621D9">
              <w:rPr>
                <w:rFonts w:ascii="Book Antiqua" w:hAnsi="Book Antiqua"/>
                <w:lang w:val="en-US"/>
              </w:rPr>
              <w:t xml:space="preserve"> 20 ng/m</w:t>
            </w:r>
            <w:r w:rsidRPr="007621D9">
              <w:rPr>
                <w:rFonts w:ascii="Book Antiqua" w:hAnsi="Book Antiqua"/>
                <w:caps/>
                <w:lang w:val="en-US"/>
              </w:rPr>
              <w:t>l</w:t>
            </w:r>
            <w:r w:rsidRPr="007621D9">
              <w:rPr>
                <w:rFonts w:ascii="Book Antiqua" w:hAnsi="Book Antiqua"/>
                <w:lang w:val="en-US"/>
              </w:rPr>
              <w:t xml:space="preserve">, </w:t>
            </w:r>
            <w:proofErr w:type="spellStart"/>
            <w:r w:rsidRPr="007621D9">
              <w:rPr>
                <w:rFonts w:ascii="Book Antiqua" w:hAnsi="Book Antiqua"/>
                <w:lang w:val="en-US"/>
              </w:rPr>
              <w:t>bFGF</w:t>
            </w:r>
            <w:proofErr w:type="spellEnd"/>
            <w:r w:rsidRPr="007621D9">
              <w:rPr>
                <w:rFonts w:ascii="Book Antiqua" w:hAnsi="Book Antiqua"/>
                <w:lang w:val="en-US"/>
              </w:rPr>
              <w:t xml:space="preserve"> 40 ng/m</w:t>
            </w:r>
            <w:r w:rsidRPr="007621D9">
              <w:rPr>
                <w:rFonts w:ascii="Book Antiqua" w:hAnsi="Book Antiqua"/>
                <w:caps/>
                <w:lang w:val="en-US"/>
              </w:rPr>
              <w:t>l</w:t>
            </w:r>
            <w:r w:rsidRPr="007621D9">
              <w:rPr>
                <w:rFonts w:ascii="Book Antiqua" w:hAnsi="Book Antiqua"/>
                <w:lang w:val="en-US"/>
              </w:rPr>
              <w:t>, B27 2%, NEAA 1%, l-glutamine 1%, insulin-transferrin-selenite 1%.</w:t>
            </w:r>
          </w:p>
        </w:tc>
        <w:tc>
          <w:tcPr>
            <w:tcW w:w="531" w:type="pct"/>
            <w:shd w:val="clear" w:color="auto" w:fill="auto"/>
            <w:vAlign w:val="center"/>
            <w:hideMark/>
          </w:tcPr>
          <w:p w14:paraId="5ABCF66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20</w:t>
            </w:r>
            <w:r w:rsidRPr="007621D9">
              <w:rPr>
                <w:rFonts w:ascii="Book Antiqua" w:hAnsi="Book Antiqua"/>
                <w:lang w:val="en-US" w:eastAsia="zh-CN"/>
              </w:rPr>
              <w:t>%</w:t>
            </w:r>
            <w:r w:rsidRPr="007621D9">
              <w:rPr>
                <w:rFonts w:ascii="Book Antiqua" w:hAnsi="Book Antiqua"/>
                <w:lang w:val="en-US"/>
              </w:rPr>
              <w:t>-30% of confluency</w:t>
            </w:r>
          </w:p>
        </w:tc>
        <w:tc>
          <w:tcPr>
            <w:tcW w:w="597" w:type="pct"/>
            <w:shd w:val="clear" w:color="auto" w:fill="auto"/>
            <w:vAlign w:val="center"/>
            <w:hideMark/>
          </w:tcPr>
          <w:p w14:paraId="1E46F94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12</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3D53943" w14:textId="33CED654"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Coating: Polystyrene</w:t>
            </w:r>
          </w:p>
        </w:tc>
        <w:tc>
          <w:tcPr>
            <w:tcW w:w="438" w:type="pct"/>
            <w:shd w:val="clear" w:color="auto" w:fill="auto"/>
            <w:vAlign w:val="center"/>
            <w:hideMark/>
          </w:tcPr>
          <w:p w14:paraId="4602827A"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22</w:t>
            </w:r>
            <w:r w:rsidRPr="007621D9">
              <w:rPr>
                <w:rFonts w:ascii="Book Antiqua" w:hAnsi="Book Antiqua" w:cs="Calibri"/>
                <w:lang w:val="en-US" w:eastAsia="zh-CN"/>
              </w:rPr>
              <w:t>]</w:t>
            </w:r>
          </w:p>
        </w:tc>
      </w:tr>
      <w:tr w:rsidR="00E81C75" w:rsidRPr="007621D9" w14:paraId="2CA96C17" w14:textId="77777777" w:rsidTr="00DF6248">
        <w:trPr>
          <w:trHeight w:val="1430"/>
          <w:jc w:val="center"/>
        </w:trPr>
        <w:tc>
          <w:tcPr>
            <w:tcW w:w="684" w:type="pct"/>
            <w:vMerge/>
            <w:shd w:val="clear" w:color="auto" w:fill="auto"/>
            <w:vAlign w:val="center"/>
            <w:hideMark/>
          </w:tcPr>
          <w:p w14:paraId="62F0731E"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3D7D3C10" w14:textId="4F2705DC"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NeuroCult NS-A diff</w:t>
            </w:r>
            <w:r w:rsidR="001E5DE9">
              <w:rPr>
                <w:rFonts w:ascii="Book Antiqua" w:hAnsi="Book Antiqua"/>
                <w:lang w:val="en-US"/>
              </w:rPr>
              <w:t>erentiation</w:t>
            </w:r>
            <w:r w:rsidRPr="007621D9">
              <w:rPr>
                <w:rFonts w:ascii="Book Antiqua" w:hAnsi="Book Antiqua"/>
                <w:lang w:val="en-US"/>
              </w:rPr>
              <w:t xml:space="preserve"> kit</w:t>
            </w:r>
          </w:p>
        </w:tc>
        <w:tc>
          <w:tcPr>
            <w:tcW w:w="1006" w:type="pct"/>
            <w:shd w:val="clear" w:color="auto" w:fill="auto"/>
            <w:vAlign w:val="center"/>
            <w:hideMark/>
          </w:tcPr>
          <w:p w14:paraId="0875F67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307C5BF1"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100000 cells/cm²</w:t>
            </w:r>
          </w:p>
        </w:tc>
        <w:tc>
          <w:tcPr>
            <w:tcW w:w="597" w:type="pct"/>
            <w:shd w:val="clear" w:color="auto" w:fill="auto"/>
            <w:vAlign w:val="center"/>
            <w:hideMark/>
          </w:tcPr>
          <w:p w14:paraId="2DDFEEF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2DE447C" w14:textId="2101187A" w:rsidR="00E81C75" w:rsidRPr="007621D9" w:rsidRDefault="00E81C75" w:rsidP="007621D9">
            <w:pPr>
              <w:widowControl w:val="0"/>
              <w:snapToGrid w:val="0"/>
              <w:spacing w:line="360" w:lineRule="auto"/>
              <w:rPr>
                <w:rFonts w:ascii="Book Antiqua" w:hAnsi="Book Antiqua"/>
                <w:lang w:val="en-US"/>
              </w:rPr>
            </w:pPr>
            <w:proofErr w:type="spellStart"/>
            <w:r w:rsidRPr="007621D9">
              <w:rPr>
                <w:rFonts w:ascii="Book Antiqua" w:hAnsi="Book Antiqua"/>
                <w:lang w:val="en-US"/>
              </w:rPr>
              <w:t>Preculture</w:t>
            </w:r>
            <w:proofErr w:type="spellEnd"/>
          </w:p>
        </w:tc>
        <w:tc>
          <w:tcPr>
            <w:tcW w:w="438" w:type="pct"/>
            <w:shd w:val="clear" w:color="auto" w:fill="auto"/>
            <w:vAlign w:val="center"/>
            <w:hideMark/>
          </w:tcPr>
          <w:p w14:paraId="23F5ED9D"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09F53F4D" w14:textId="77777777" w:rsidTr="00DF6248">
        <w:trPr>
          <w:trHeight w:val="1160"/>
          <w:jc w:val="center"/>
        </w:trPr>
        <w:tc>
          <w:tcPr>
            <w:tcW w:w="684" w:type="pct"/>
            <w:vMerge/>
            <w:shd w:val="clear" w:color="auto" w:fill="auto"/>
            <w:vAlign w:val="center"/>
            <w:hideMark/>
          </w:tcPr>
          <w:p w14:paraId="7AA486D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14D5FA2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NM3 basic neuronal induction medium</w:t>
            </w:r>
          </w:p>
        </w:tc>
        <w:tc>
          <w:tcPr>
            <w:tcW w:w="1006" w:type="pct"/>
            <w:shd w:val="clear" w:color="auto" w:fill="auto"/>
            <w:vAlign w:val="center"/>
            <w:hideMark/>
          </w:tcPr>
          <w:p w14:paraId="6FEAF419" w14:textId="7D5C1C3E"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Y27632 10 μ</w:t>
            </w:r>
            <w:r w:rsidRPr="007621D9">
              <w:rPr>
                <w:rFonts w:ascii="Book Antiqua" w:hAnsi="Book Antiqua"/>
                <w:lang w:val="en-US" w:eastAsia="zh-CN"/>
              </w:rPr>
              <w:t>mol/L</w:t>
            </w:r>
            <w:r w:rsidRPr="007621D9">
              <w:rPr>
                <w:rFonts w:ascii="Book Antiqua" w:hAnsi="Book Antiqua"/>
                <w:lang w:val="en-US"/>
              </w:rPr>
              <w:t>, A8301 5 μ</w:t>
            </w:r>
            <w:r w:rsidR="00573184" w:rsidRPr="007621D9">
              <w:rPr>
                <w:rFonts w:ascii="Book Antiqua" w:hAnsi="Book Antiqua"/>
                <w:lang w:val="en-US" w:eastAsia="zh-CN"/>
              </w:rPr>
              <w:t>mol/L</w:t>
            </w:r>
            <w:r w:rsidRPr="007621D9">
              <w:rPr>
                <w:rFonts w:ascii="Book Antiqua" w:hAnsi="Book Antiqua"/>
                <w:lang w:val="en-US"/>
              </w:rPr>
              <w:t>, CHIR99021 3 μ</w:t>
            </w:r>
            <w:r w:rsidR="00573184" w:rsidRPr="007621D9">
              <w:rPr>
                <w:rFonts w:ascii="Book Antiqua" w:hAnsi="Book Antiqua"/>
                <w:lang w:val="en-US" w:eastAsia="zh-CN"/>
              </w:rPr>
              <w:t>mol/L</w:t>
            </w:r>
            <w:r w:rsidRPr="007621D9">
              <w:rPr>
                <w:rFonts w:ascii="Book Antiqua" w:hAnsi="Book Antiqua"/>
                <w:lang w:val="en-US"/>
              </w:rPr>
              <w:t xml:space="preserve">, TTNPB 1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f</w:t>
            </w:r>
            <w:r w:rsidRPr="007621D9">
              <w:rPr>
                <w:rFonts w:ascii="Book Antiqua" w:hAnsi="Book Antiqua"/>
                <w:lang w:val="en-US"/>
              </w:rPr>
              <w:t xml:space="preserve">orskolin5 </w:t>
            </w:r>
            <w:proofErr w:type="spellStart"/>
            <w:r w:rsidRPr="007621D9">
              <w:rPr>
                <w:rFonts w:ascii="Book Antiqua" w:hAnsi="Book Antiqua"/>
                <w:lang w:val="en-US"/>
              </w:rPr>
              <w:t>μ</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proofErr w:type="spellStart"/>
            <w:r w:rsidR="001E5DE9">
              <w:rPr>
                <w:rFonts w:ascii="Book Antiqua" w:hAnsi="Book Antiqua"/>
                <w:lang w:val="en-US"/>
              </w:rPr>
              <w:t>v</w:t>
            </w:r>
            <w:r w:rsidRPr="007621D9">
              <w:rPr>
                <w:rFonts w:ascii="Book Antiqua" w:hAnsi="Book Antiqua"/>
                <w:lang w:val="en-US"/>
              </w:rPr>
              <w:t>alproic</w:t>
            </w:r>
            <w:proofErr w:type="spellEnd"/>
            <w:r w:rsidRPr="007621D9">
              <w:rPr>
                <w:rFonts w:ascii="Book Antiqua" w:hAnsi="Book Antiqua"/>
                <w:lang w:val="en-US"/>
              </w:rPr>
              <w:t xml:space="preserve"> </w:t>
            </w:r>
            <w:r w:rsidR="0062123A" w:rsidRPr="007621D9">
              <w:rPr>
                <w:rFonts w:ascii="Book Antiqua" w:hAnsi="Book Antiqua"/>
                <w:lang w:val="en-US"/>
              </w:rPr>
              <w:t>a</w:t>
            </w:r>
            <w:r w:rsidRPr="007621D9">
              <w:rPr>
                <w:rFonts w:ascii="Book Antiqua" w:hAnsi="Book Antiqua"/>
                <w:lang w:val="en-US"/>
              </w:rPr>
              <w:t xml:space="preserve">cid 0.5 </w:t>
            </w:r>
            <w:proofErr w:type="spellStart"/>
            <w:r w:rsidRPr="007621D9">
              <w:rPr>
                <w:rFonts w:ascii="Book Antiqua" w:hAnsi="Book Antiqua"/>
                <w:lang w:val="en-US"/>
              </w:rPr>
              <w:t>m</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s</w:t>
            </w:r>
            <w:r w:rsidRPr="007621D9">
              <w:rPr>
                <w:rFonts w:ascii="Book Antiqua" w:hAnsi="Book Antiqua"/>
                <w:lang w:val="en-US"/>
              </w:rPr>
              <w:t xml:space="preserve">odium </w:t>
            </w:r>
            <w:r w:rsidR="001E5DE9">
              <w:rPr>
                <w:rFonts w:ascii="Book Antiqua" w:hAnsi="Book Antiqua"/>
                <w:lang w:val="en-US"/>
              </w:rPr>
              <w:t>b</w:t>
            </w:r>
            <w:r w:rsidRPr="007621D9">
              <w:rPr>
                <w:rFonts w:ascii="Book Antiqua" w:hAnsi="Book Antiqua"/>
                <w:lang w:val="en-US"/>
              </w:rPr>
              <w:t xml:space="preserve">utyrate 0.1 </w:t>
            </w:r>
            <w:proofErr w:type="spellStart"/>
            <w:r w:rsidRPr="007621D9">
              <w:rPr>
                <w:rFonts w:ascii="Book Antiqua" w:hAnsi="Book Antiqua"/>
                <w:lang w:val="en-US"/>
              </w:rPr>
              <w:t>m</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p>
        </w:tc>
        <w:tc>
          <w:tcPr>
            <w:tcW w:w="531" w:type="pct"/>
            <w:shd w:val="clear" w:color="auto" w:fill="auto"/>
            <w:vAlign w:val="center"/>
            <w:hideMark/>
          </w:tcPr>
          <w:p w14:paraId="23A350E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4B64790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862" w:type="pct"/>
            <w:shd w:val="clear" w:color="auto" w:fill="auto"/>
            <w:vAlign w:val="center"/>
          </w:tcPr>
          <w:p w14:paraId="6883CEB8" w14:textId="51B4629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Coating with </w:t>
            </w:r>
            <w:proofErr w:type="spellStart"/>
            <w:r w:rsidRPr="007621D9">
              <w:rPr>
                <w:rFonts w:ascii="Book Antiqua" w:hAnsi="Book Antiqua"/>
                <w:lang w:val="en-US"/>
              </w:rPr>
              <w:t>Matrigel</w:t>
            </w:r>
            <w:proofErr w:type="spellEnd"/>
            <w:r w:rsidRPr="007621D9">
              <w:rPr>
                <w:rFonts w:ascii="Book Antiqua" w:hAnsi="Book Antiqua"/>
                <w:lang w:val="en-US"/>
              </w:rPr>
              <w:t xml:space="preserve"> and </w:t>
            </w:r>
            <w:proofErr w:type="spellStart"/>
            <w:r w:rsidRPr="007621D9">
              <w:rPr>
                <w:rFonts w:ascii="Book Antiqua" w:hAnsi="Book Antiqua"/>
                <w:lang w:val="en-US"/>
              </w:rPr>
              <w:t>preculture</w:t>
            </w:r>
            <w:proofErr w:type="spellEnd"/>
            <w:r w:rsidRPr="007621D9">
              <w:rPr>
                <w:rFonts w:ascii="Book Antiqua" w:hAnsi="Book Antiqua"/>
                <w:lang w:val="en-US"/>
              </w:rPr>
              <w:t xml:space="preserve"> (2</w:t>
            </w:r>
            <w:r w:rsidR="00573184" w:rsidRPr="007621D9">
              <w:rPr>
                <w:rFonts w:ascii="Book Antiqua" w:hAnsi="Book Antiqua"/>
                <w:lang w:val="en-US" w:eastAsia="zh-CN"/>
              </w:rPr>
              <w:t xml:space="preserve"> </w:t>
            </w:r>
            <w:r w:rsidRPr="007621D9">
              <w:rPr>
                <w:rFonts w:ascii="Book Antiqua" w:hAnsi="Book Antiqua"/>
                <w:lang w:val="en-US"/>
              </w:rPr>
              <w:t>d)</w:t>
            </w:r>
          </w:p>
        </w:tc>
        <w:tc>
          <w:tcPr>
            <w:tcW w:w="438" w:type="pct"/>
            <w:shd w:val="clear" w:color="auto" w:fill="auto"/>
            <w:vAlign w:val="center"/>
            <w:hideMark/>
          </w:tcPr>
          <w:p w14:paraId="239E4622"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37</w:t>
            </w:r>
            <w:r w:rsidRPr="007621D9">
              <w:rPr>
                <w:rFonts w:ascii="Book Antiqua" w:hAnsi="Book Antiqua" w:cs="Calibri"/>
                <w:lang w:val="en-US" w:eastAsia="zh-CN"/>
              </w:rPr>
              <w:t>]</w:t>
            </w:r>
          </w:p>
        </w:tc>
      </w:tr>
      <w:tr w:rsidR="00E81C75" w:rsidRPr="007621D9" w14:paraId="24A76CB2" w14:textId="77777777" w:rsidTr="00DF6248">
        <w:trPr>
          <w:trHeight w:val="1160"/>
          <w:jc w:val="center"/>
        </w:trPr>
        <w:tc>
          <w:tcPr>
            <w:tcW w:w="684" w:type="pct"/>
            <w:vMerge w:val="restart"/>
            <w:shd w:val="clear" w:color="auto" w:fill="auto"/>
            <w:vAlign w:val="center"/>
            <w:hideMark/>
          </w:tcPr>
          <w:p w14:paraId="208A224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Skeletal myogenic cells</w:t>
            </w:r>
          </w:p>
          <w:p w14:paraId="6E50AA5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7A3DB8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w:t>
            </w:r>
          </w:p>
        </w:tc>
        <w:tc>
          <w:tcPr>
            <w:tcW w:w="1006" w:type="pct"/>
            <w:shd w:val="clear" w:color="auto" w:fill="auto"/>
            <w:vAlign w:val="center"/>
            <w:hideMark/>
          </w:tcPr>
          <w:p w14:paraId="542A3AC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Skeletal supplement + SVF 10%, Horse serum 5%, hydrocortisone 50 µ</w:t>
            </w:r>
            <w:r w:rsidR="00573184" w:rsidRPr="007621D9">
              <w:rPr>
                <w:rFonts w:ascii="Book Antiqua" w:hAnsi="Book Antiqua"/>
                <w:lang w:val="en-US" w:eastAsia="zh-CN"/>
              </w:rPr>
              <w:t>mol/L</w:t>
            </w:r>
            <w:r w:rsidRPr="007621D9">
              <w:rPr>
                <w:rFonts w:ascii="Book Antiqua" w:hAnsi="Book Antiqua"/>
                <w:lang w:val="en-US"/>
              </w:rPr>
              <w:t>, dexamethasone 0,1 µ</w:t>
            </w:r>
            <w:r w:rsidR="00573184" w:rsidRPr="007621D9">
              <w:rPr>
                <w:rFonts w:ascii="Book Antiqua" w:hAnsi="Book Antiqua"/>
                <w:lang w:val="en-US" w:eastAsia="zh-CN"/>
              </w:rPr>
              <w:t>mol/L</w:t>
            </w:r>
          </w:p>
        </w:tc>
        <w:tc>
          <w:tcPr>
            <w:tcW w:w="531" w:type="pct"/>
            <w:shd w:val="clear" w:color="auto" w:fill="auto"/>
            <w:vAlign w:val="center"/>
            <w:hideMark/>
          </w:tcPr>
          <w:p w14:paraId="731E224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6617231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0AAF77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59E4413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78FB603C" w14:textId="77777777" w:rsidTr="00DF6248">
        <w:trPr>
          <w:trHeight w:val="1040"/>
          <w:jc w:val="center"/>
        </w:trPr>
        <w:tc>
          <w:tcPr>
            <w:tcW w:w="684" w:type="pct"/>
            <w:vMerge/>
            <w:shd w:val="clear" w:color="auto" w:fill="auto"/>
            <w:vAlign w:val="center"/>
            <w:hideMark/>
          </w:tcPr>
          <w:p w14:paraId="4601B098"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49E09F7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Conditioned </w:t>
            </w:r>
            <w:r w:rsidR="00573184" w:rsidRPr="007621D9">
              <w:rPr>
                <w:rFonts w:ascii="Book Antiqua" w:hAnsi="Book Antiqua"/>
                <w:lang w:val="en-US"/>
              </w:rPr>
              <w:t>me</w:t>
            </w:r>
            <w:r w:rsidRPr="007621D9">
              <w:rPr>
                <w:rFonts w:ascii="Book Antiqua" w:hAnsi="Book Antiqua"/>
                <w:lang w:val="en-US"/>
              </w:rPr>
              <w:t>dium</w:t>
            </w:r>
          </w:p>
        </w:tc>
        <w:tc>
          <w:tcPr>
            <w:tcW w:w="1006" w:type="pct"/>
            <w:shd w:val="clear" w:color="auto" w:fill="auto"/>
            <w:vAlign w:val="center"/>
            <w:hideMark/>
          </w:tcPr>
          <w:p w14:paraId="4951A54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5C3EEFA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757CEFD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28</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5094BCA" w14:textId="0EFB921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12</w:t>
            </w:r>
            <w:r w:rsidR="00573184" w:rsidRPr="007621D9">
              <w:rPr>
                <w:rFonts w:ascii="Book Antiqua" w:hAnsi="Book Antiqua"/>
                <w:lang w:val="en-US" w:eastAsia="zh-CN"/>
              </w:rPr>
              <w:t xml:space="preserve"> </w:t>
            </w:r>
            <w:r w:rsidRPr="007621D9">
              <w:rPr>
                <w:rFonts w:ascii="Book Antiqua" w:hAnsi="Book Antiqua"/>
                <w:lang w:val="en-US"/>
              </w:rPr>
              <w:t xml:space="preserve">h of </w:t>
            </w:r>
            <w:r w:rsidR="001E5DE9">
              <w:rPr>
                <w:rFonts w:ascii="Book Antiqua" w:hAnsi="Book Antiqua"/>
                <w:lang w:val="en-US"/>
              </w:rPr>
              <w:t>c</w:t>
            </w:r>
            <w:r w:rsidRPr="007621D9">
              <w:rPr>
                <w:rFonts w:ascii="Book Antiqua" w:hAnsi="Book Antiqua"/>
                <w:lang w:val="en-US"/>
              </w:rPr>
              <w:t xml:space="preserve">ulture of medium with </w:t>
            </w:r>
            <w:r w:rsidR="001E5DE9">
              <w:rPr>
                <w:rFonts w:ascii="Book Antiqua" w:hAnsi="Book Antiqua"/>
                <w:lang w:val="en-US"/>
              </w:rPr>
              <w:t>s</w:t>
            </w:r>
            <w:r w:rsidRPr="007621D9">
              <w:rPr>
                <w:rFonts w:ascii="Book Antiqua" w:hAnsi="Book Antiqua"/>
                <w:lang w:val="en-US"/>
              </w:rPr>
              <w:t>keletal myogenic cells</w:t>
            </w:r>
          </w:p>
        </w:tc>
        <w:tc>
          <w:tcPr>
            <w:tcW w:w="438" w:type="pct"/>
            <w:shd w:val="clear" w:color="auto" w:fill="auto"/>
            <w:vAlign w:val="center"/>
            <w:hideMark/>
          </w:tcPr>
          <w:p w14:paraId="60AD7200"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23</w:t>
            </w:r>
            <w:r w:rsidRPr="007621D9">
              <w:rPr>
                <w:rFonts w:ascii="Book Antiqua" w:hAnsi="Book Antiqua" w:cs="Calibri"/>
                <w:lang w:val="en-US" w:eastAsia="zh-CN"/>
              </w:rPr>
              <w:t>]</w:t>
            </w:r>
          </w:p>
        </w:tc>
      </w:tr>
      <w:tr w:rsidR="00E81C75" w:rsidRPr="007621D9" w14:paraId="30A9CC2C" w14:textId="77777777" w:rsidTr="00DF6248">
        <w:trPr>
          <w:trHeight w:val="1540"/>
          <w:jc w:val="center"/>
        </w:trPr>
        <w:tc>
          <w:tcPr>
            <w:tcW w:w="684" w:type="pct"/>
            <w:vMerge/>
            <w:shd w:val="clear" w:color="auto" w:fill="auto"/>
            <w:vAlign w:val="center"/>
            <w:hideMark/>
          </w:tcPr>
          <w:p w14:paraId="5EA7CFC3"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66DA5051" w14:textId="641F6A78"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Conditioned </w:t>
            </w:r>
            <w:r w:rsidR="001E5DE9">
              <w:rPr>
                <w:rFonts w:ascii="Book Antiqua" w:hAnsi="Book Antiqua"/>
                <w:lang w:val="en-US"/>
              </w:rPr>
              <w:t>m</w:t>
            </w:r>
            <w:r w:rsidRPr="007621D9">
              <w:rPr>
                <w:rFonts w:ascii="Book Antiqua" w:hAnsi="Book Antiqua"/>
                <w:lang w:val="en-US"/>
              </w:rPr>
              <w:t>edium</w:t>
            </w:r>
          </w:p>
        </w:tc>
        <w:tc>
          <w:tcPr>
            <w:tcW w:w="1006" w:type="pct"/>
            <w:shd w:val="clear" w:color="auto" w:fill="auto"/>
            <w:vAlign w:val="center"/>
            <w:hideMark/>
          </w:tcPr>
          <w:p w14:paraId="6048238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4A8774F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80% confluency</w:t>
            </w:r>
          </w:p>
        </w:tc>
        <w:tc>
          <w:tcPr>
            <w:tcW w:w="597" w:type="pct"/>
            <w:shd w:val="clear" w:color="auto" w:fill="auto"/>
            <w:vAlign w:val="center"/>
            <w:hideMark/>
          </w:tcPr>
          <w:p w14:paraId="499F04C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7487AA26" w14:textId="244464B2"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Culture of medium with </w:t>
            </w:r>
            <w:r w:rsidR="001E5DE9">
              <w:rPr>
                <w:rFonts w:ascii="Book Antiqua" w:hAnsi="Book Antiqua"/>
                <w:lang w:val="en-US"/>
              </w:rPr>
              <w:t>s</w:t>
            </w:r>
            <w:r w:rsidRPr="007621D9">
              <w:rPr>
                <w:rFonts w:ascii="Book Antiqua" w:hAnsi="Book Antiqua"/>
                <w:lang w:val="en-US"/>
              </w:rPr>
              <w:t>keletal myogenic cells</w:t>
            </w:r>
          </w:p>
        </w:tc>
        <w:tc>
          <w:tcPr>
            <w:tcW w:w="438" w:type="pct"/>
            <w:shd w:val="clear" w:color="auto" w:fill="auto"/>
            <w:vAlign w:val="center"/>
            <w:hideMark/>
          </w:tcPr>
          <w:p w14:paraId="13975BC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24</w:t>
            </w:r>
            <w:r w:rsidRPr="007621D9">
              <w:rPr>
                <w:rFonts w:ascii="Book Antiqua" w:hAnsi="Book Antiqua" w:cs="Calibri"/>
                <w:lang w:val="en-US" w:eastAsia="zh-CN"/>
              </w:rPr>
              <w:t>]</w:t>
            </w:r>
          </w:p>
        </w:tc>
      </w:tr>
      <w:tr w:rsidR="00E81C75" w:rsidRPr="007621D9" w14:paraId="259C6F01" w14:textId="77777777" w:rsidTr="00DF6248">
        <w:trPr>
          <w:trHeight w:val="960"/>
          <w:jc w:val="center"/>
        </w:trPr>
        <w:tc>
          <w:tcPr>
            <w:tcW w:w="684" w:type="pct"/>
            <w:shd w:val="clear" w:color="auto" w:fill="auto"/>
            <w:vAlign w:val="center"/>
            <w:hideMark/>
          </w:tcPr>
          <w:p w14:paraId="7D0A81C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Smooth muscle cells</w:t>
            </w:r>
          </w:p>
        </w:tc>
        <w:tc>
          <w:tcPr>
            <w:tcW w:w="882" w:type="pct"/>
            <w:shd w:val="clear" w:color="auto" w:fill="auto"/>
            <w:vAlign w:val="center"/>
            <w:hideMark/>
          </w:tcPr>
          <w:p w14:paraId="1720DE2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 EFM (1:1)</w:t>
            </w:r>
          </w:p>
        </w:tc>
        <w:tc>
          <w:tcPr>
            <w:tcW w:w="1006" w:type="pct"/>
            <w:shd w:val="clear" w:color="auto" w:fill="auto"/>
            <w:vAlign w:val="center"/>
            <w:hideMark/>
          </w:tcPr>
          <w:p w14:paraId="62F7163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TGF-β1 (2</w:t>
            </w:r>
            <w:r w:rsidR="00573184" w:rsidRPr="007621D9">
              <w:rPr>
                <w:rFonts w:ascii="Book Antiqua" w:hAnsi="Book Antiqua"/>
                <w:lang w:val="en-US" w:eastAsia="zh-CN"/>
              </w:rPr>
              <w:t>.</w:t>
            </w:r>
            <w:r w:rsidRPr="007621D9">
              <w:rPr>
                <w:rFonts w:ascii="Book Antiqua" w:hAnsi="Book Antiqua"/>
                <w:lang w:val="en-US"/>
              </w:rPr>
              <w:t>5 ng/m</w:t>
            </w:r>
            <w:r w:rsidRPr="007621D9">
              <w:rPr>
                <w:rFonts w:ascii="Book Antiqua" w:hAnsi="Book Antiqua"/>
                <w:caps/>
                <w:lang w:val="en-US"/>
              </w:rPr>
              <w:t>l</w:t>
            </w:r>
            <w:r w:rsidRPr="007621D9">
              <w:rPr>
                <w:rFonts w:ascii="Book Antiqua" w:hAnsi="Book Antiqua"/>
                <w:lang w:val="en-US"/>
              </w:rPr>
              <w:t>), PDG-BB (2</w:t>
            </w:r>
            <w:r w:rsidR="00573184" w:rsidRPr="007621D9">
              <w:rPr>
                <w:rFonts w:ascii="Book Antiqua" w:hAnsi="Book Antiqua"/>
                <w:lang w:val="en-US" w:eastAsia="zh-CN"/>
              </w:rPr>
              <w:t>.</w:t>
            </w:r>
            <w:r w:rsidRPr="007621D9">
              <w:rPr>
                <w:rFonts w:ascii="Book Antiqua" w:hAnsi="Book Antiqua"/>
                <w:lang w:val="en-US"/>
              </w:rPr>
              <w:t>5 to 5 ng/m</w:t>
            </w:r>
            <w:r w:rsidRPr="007621D9">
              <w:rPr>
                <w:rFonts w:ascii="Book Antiqua" w:hAnsi="Book Antiqua"/>
                <w:caps/>
                <w:lang w:val="en-US"/>
              </w:rPr>
              <w:t>l</w:t>
            </w:r>
            <w:r w:rsidRPr="007621D9">
              <w:rPr>
                <w:rFonts w:ascii="Book Antiqua" w:hAnsi="Book Antiqua"/>
                <w:lang w:val="en-US"/>
              </w:rPr>
              <w:t>)</w:t>
            </w:r>
          </w:p>
        </w:tc>
        <w:tc>
          <w:tcPr>
            <w:tcW w:w="531" w:type="pct"/>
            <w:shd w:val="clear" w:color="auto" w:fill="auto"/>
            <w:vAlign w:val="center"/>
            <w:hideMark/>
          </w:tcPr>
          <w:p w14:paraId="3C1C47F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to 2000 cells/cm²</w:t>
            </w:r>
          </w:p>
        </w:tc>
        <w:tc>
          <w:tcPr>
            <w:tcW w:w="597" w:type="pct"/>
            <w:shd w:val="clear" w:color="auto" w:fill="auto"/>
            <w:vAlign w:val="center"/>
            <w:hideMark/>
          </w:tcPr>
          <w:p w14:paraId="2400F47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3AE719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649505A"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12,19,23,34,36</w:t>
            </w:r>
            <w:r w:rsidRPr="007621D9">
              <w:rPr>
                <w:rFonts w:ascii="Book Antiqua" w:hAnsi="Book Antiqua" w:cs="Calibri"/>
                <w:lang w:val="en-US" w:eastAsia="zh-CN"/>
              </w:rPr>
              <w:t>]</w:t>
            </w:r>
          </w:p>
        </w:tc>
      </w:tr>
      <w:tr w:rsidR="00E81C75" w:rsidRPr="007621D9" w14:paraId="2F9FF116" w14:textId="77777777" w:rsidTr="00DF6248">
        <w:trPr>
          <w:trHeight w:val="290"/>
          <w:jc w:val="center"/>
        </w:trPr>
        <w:tc>
          <w:tcPr>
            <w:tcW w:w="5000" w:type="pct"/>
            <w:gridSpan w:val="7"/>
            <w:shd w:val="clear" w:color="auto" w:fill="auto"/>
            <w:vAlign w:val="center"/>
            <w:hideMark/>
          </w:tcPr>
          <w:p w14:paraId="7D5B38D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b/>
                <w:bCs/>
                <w:lang w:val="en-US"/>
              </w:rPr>
              <w:t>Renal differentiation</w:t>
            </w:r>
          </w:p>
        </w:tc>
      </w:tr>
      <w:tr w:rsidR="00E81C75" w:rsidRPr="007621D9" w14:paraId="733F0791" w14:textId="77777777" w:rsidTr="00DF6248">
        <w:trPr>
          <w:trHeight w:val="1000"/>
          <w:jc w:val="center"/>
        </w:trPr>
        <w:tc>
          <w:tcPr>
            <w:tcW w:w="684" w:type="pct"/>
            <w:shd w:val="clear" w:color="auto" w:fill="auto"/>
            <w:vAlign w:val="center"/>
            <w:hideMark/>
          </w:tcPr>
          <w:p w14:paraId="25F0AB5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Podocytes</w:t>
            </w:r>
          </w:p>
        </w:tc>
        <w:tc>
          <w:tcPr>
            <w:tcW w:w="882" w:type="pct"/>
            <w:shd w:val="clear" w:color="auto" w:fill="auto"/>
            <w:vAlign w:val="center"/>
            <w:hideMark/>
          </w:tcPr>
          <w:p w14:paraId="1CE9F3F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VRAD: DMEMF12</w:t>
            </w:r>
          </w:p>
        </w:tc>
        <w:tc>
          <w:tcPr>
            <w:tcW w:w="1006" w:type="pct"/>
            <w:shd w:val="clear" w:color="auto" w:fill="auto"/>
            <w:vAlign w:val="center"/>
            <w:hideMark/>
          </w:tcPr>
          <w:p w14:paraId="5641DA0B" w14:textId="698A5CAC"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 xml:space="preserve">FBS 10%, </w:t>
            </w:r>
            <w:r w:rsidR="001E5DE9">
              <w:rPr>
                <w:rFonts w:ascii="Book Antiqua" w:hAnsi="Book Antiqua"/>
                <w:lang w:val="en-US"/>
              </w:rPr>
              <w:t>v</w:t>
            </w:r>
            <w:r w:rsidRPr="007621D9">
              <w:rPr>
                <w:rFonts w:ascii="Book Antiqua" w:hAnsi="Book Antiqua"/>
                <w:lang w:val="en-US"/>
              </w:rPr>
              <w:t>it</w:t>
            </w:r>
            <w:r w:rsidR="001E5DE9">
              <w:rPr>
                <w:rFonts w:ascii="Book Antiqua" w:hAnsi="Book Antiqua"/>
                <w:lang w:val="en-US"/>
              </w:rPr>
              <w:t>amin</w:t>
            </w:r>
            <w:r w:rsidRPr="007621D9">
              <w:rPr>
                <w:rFonts w:ascii="Book Antiqua" w:hAnsi="Book Antiqua"/>
                <w:lang w:val="en-US"/>
              </w:rPr>
              <w:t xml:space="preserve"> D3 100 </w:t>
            </w:r>
            <w:proofErr w:type="spellStart"/>
            <w:r w:rsidRPr="007621D9">
              <w:rPr>
                <w:rFonts w:ascii="Book Antiqua" w:hAnsi="Book Antiqua"/>
                <w:lang w:val="en-US"/>
              </w:rPr>
              <w:t>n</w:t>
            </w:r>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r w:rsidRPr="007621D9">
              <w:rPr>
                <w:rFonts w:ascii="Book Antiqua" w:hAnsi="Book Antiqua"/>
                <w:lang w:val="en-US"/>
              </w:rPr>
              <w:t xml:space="preserve">, </w:t>
            </w:r>
            <w:r w:rsidR="001E5DE9">
              <w:rPr>
                <w:rFonts w:ascii="Book Antiqua" w:hAnsi="Book Antiqua"/>
                <w:lang w:val="en-US"/>
              </w:rPr>
              <w:t>r</w:t>
            </w:r>
            <w:r w:rsidRPr="007621D9">
              <w:rPr>
                <w:rFonts w:ascii="Book Antiqua" w:hAnsi="Book Antiqua"/>
                <w:lang w:val="en-US"/>
              </w:rPr>
              <w:t>etinoic acid 100 µ</w:t>
            </w:r>
            <w:proofErr w:type="spellStart"/>
            <w:r w:rsidR="00573184" w:rsidRPr="007621D9">
              <w:rPr>
                <w:rFonts w:ascii="Book Antiqua" w:hAnsi="Book Antiqua"/>
                <w:lang w:val="en-US" w:eastAsia="zh-CN"/>
              </w:rPr>
              <w:t>mol</w:t>
            </w:r>
            <w:proofErr w:type="spellEnd"/>
            <w:r w:rsidR="00573184" w:rsidRPr="007621D9">
              <w:rPr>
                <w:rFonts w:ascii="Book Antiqua" w:hAnsi="Book Antiqua"/>
                <w:lang w:val="en-US" w:eastAsia="zh-CN"/>
              </w:rPr>
              <w:t>/L</w:t>
            </w:r>
          </w:p>
        </w:tc>
        <w:tc>
          <w:tcPr>
            <w:tcW w:w="531" w:type="pct"/>
            <w:shd w:val="clear" w:color="auto" w:fill="auto"/>
            <w:vAlign w:val="center"/>
            <w:hideMark/>
          </w:tcPr>
          <w:p w14:paraId="3756CD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1815E0B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48</w:t>
            </w:r>
            <w:r w:rsidRPr="007621D9">
              <w:rPr>
                <w:rFonts w:ascii="Book Antiqua" w:hAnsi="Book Antiqua"/>
                <w:lang w:val="en-US" w:eastAsia="zh-CN"/>
              </w:rPr>
              <w:t xml:space="preserve"> </w:t>
            </w:r>
            <w:r w:rsidRPr="007621D9">
              <w:rPr>
                <w:rFonts w:ascii="Book Antiqua" w:hAnsi="Book Antiqua"/>
                <w:lang w:val="en-US"/>
              </w:rPr>
              <w:t>h</w:t>
            </w:r>
          </w:p>
        </w:tc>
        <w:tc>
          <w:tcPr>
            <w:tcW w:w="862" w:type="pct"/>
            <w:shd w:val="clear" w:color="auto" w:fill="auto"/>
            <w:vAlign w:val="center"/>
          </w:tcPr>
          <w:p w14:paraId="1A59CD8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022F7F9B"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14</w:t>
            </w:r>
            <w:r w:rsidRPr="007621D9">
              <w:rPr>
                <w:rFonts w:ascii="Book Antiqua" w:hAnsi="Book Antiqua" w:cs="Calibri"/>
                <w:lang w:val="en-US" w:eastAsia="zh-CN"/>
              </w:rPr>
              <w:t>]</w:t>
            </w:r>
          </w:p>
        </w:tc>
      </w:tr>
      <w:tr w:rsidR="00E81C75" w:rsidRPr="007621D9" w14:paraId="0D8EA4C6" w14:textId="77777777" w:rsidTr="00DF6248">
        <w:trPr>
          <w:trHeight w:val="1000"/>
          <w:jc w:val="center"/>
        </w:trPr>
        <w:tc>
          <w:tcPr>
            <w:tcW w:w="684" w:type="pct"/>
            <w:shd w:val="clear" w:color="auto" w:fill="auto"/>
            <w:vAlign w:val="center"/>
            <w:hideMark/>
          </w:tcPr>
          <w:p w14:paraId="5412309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lastRenderedPageBreak/>
              <w:t xml:space="preserve">Tubular </w:t>
            </w:r>
            <w:r w:rsidR="00C876E6" w:rsidRPr="007621D9">
              <w:rPr>
                <w:rFonts w:ascii="Book Antiqua" w:hAnsi="Book Antiqua"/>
                <w:lang w:val="en-US"/>
              </w:rPr>
              <w:t>c</w:t>
            </w:r>
            <w:r w:rsidRPr="007621D9">
              <w:rPr>
                <w:rFonts w:ascii="Book Antiqua" w:hAnsi="Book Antiqua"/>
                <w:lang w:val="en-US"/>
              </w:rPr>
              <w:t>ells</w:t>
            </w:r>
          </w:p>
        </w:tc>
        <w:tc>
          <w:tcPr>
            <w:tcW w:w="882" w:type="pct"/>
            <w:shd w:val="clear" w:color="auto" w:fill="auto"/>
            <w:vAlign w:val="center"/>
            <w:hideMark/>
          </w:tcPr>
          <w:p w14:paraId="58DF562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REGM</w:t>
            </w:r>
          </w:p>
        </w:tc>
        <w:tc>
          <w:tcPr>
            <w:tcW w:w="1006" w:type="pct"/>
            <w:shd w:val="clear" w:color="auto" w:fill="auto"/>
            <w:vAlign w:val="center"/>
            <w:hideMark/>
          </w:tcPr>
          <w:p w14:paraId="0AF886E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Hepa</w:t>
            </w:r>
            <w:r w:rsidR="00573184" w:rsidRPr="007621D9">
              <w:rPr>
                <w:rFonts w:ascii="Book Antiqua" w:hAnsi="Book Antiqua"/>
                <w:lang w:val="en-US"/>
              </w:rPr>
              <w:t>tocyte growth fa</w:t>
            </w:r>
            <w:r w:rsidRPr="007621D9">
              <w:rPr>
                <w:rFonts w:ascii="Book Antiqua" w:hAnsi="Book Antiqua"/>
                <w:lang w:val="en-US"/>
              </w:rPr>
              <w:t>ctor 50 ng/m</w:t>
            </w:r>
            <w:r w:rsidRPr="007621D9">
              <w:rPr>
                <w:rFonts w:ascii="Book Antiqua" w:hAnsi="Book Antiqua"/>
                <w:caps/>
                <w:lang w:val="en-US"/>
              </w:rPr>
              <w:t>l</w:t>
            </w:r>
          </w:p>
        </w:tc>
        <w:tc>
          <w:tcPr>
            <w:tcW w:w="531" w:type="pct"/>
            <w:shd w:val="clear" w:color="auto" w:fill="auto"/>
            <w:vAlign w:val="center"/>
            <w:hideMark/>
          </w:tcPr>
          <w:p w14:paraId="7B5B63D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597" w:type="pct"/>
            <w:shd w:val="clear" w:color="auto" w:fill="auto"/>
            <w:vAlign w:val="center"/>
            <w:hideMark/>
          </w:tcPr>
          <w:p w14:paraId="7C1223D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EF5EF4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1BEA7B73"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14</w:t>
            </w:r>
            <w:r w:rsidRPr="007621D9">
              <w:rPr>
                <w:rFonts w:ascii="Book Antiqua" w:hAnsi="Book Antiqua" w:cs="Calibri"/>
                <w:lang w:val="en-US" w:eastAsia="zh-CN"/>
              </w:rPr>
              <w:t>]</w:t>
            </w:r>
          </w:p>
        </w:tc>
      </w:tr>
      <w:tr w:rsidR="00E81C75" w:rsidRPr="007621D9" w14:paraId="20F5AFC7" w14:textId="77777777" w:rsidTr="00DF6248">
        <w:trPr>
          <w:trHeight w:val="1150"/>
          <w:jc w:val="center"/>
        </w:trPr>
        <w:tc>
          <w:tcPr>
            <w:tcW w:w="684" w:type="pct"/>
            <w:vMerge w:val="restart"/>
            <w:shd w:val="clear" w:color="auto" w:fill="auto"/>
            <w:vAlign w:val="center"/>
            <w:hideMark/>
          </w:tcPr>
          <w:p w14:paraId="34540A09"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Urothelium cells</w:t>
            </w:r>
          </w:p>
          <w:p w14:paraId="1711C766"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01B5C8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 + EFM (1:1)</w:t>
            </w:r>
          </w:p>
        </w:tc>
        <w:tc>
          <w:tcPr>
            <w:tcW w:w="1006" w:type="pct"/>
            <w:shd w:val="clear" w:color="auto" w:fill="auto"/>
            <w:vAlign w:val="center"/>
            <w:hideMark/>
          </w:tcPr>
          <w:p w14:paraId="54B8D9D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ng/mL</w:t>
            </w:r>
          </w:p>
        </w:tc>
        <w:tc>
          <w:tcPr>
            <w:tcW w:w="531" w:type="pct"/>
            <w:shd w:val="clear" w:color="auto" w:fill="auto"/>
            <w:vAlign w:val="center"/>
            <w:hideMark/>
          </w:tcPr>
          <w:p w14:paraId="528AF00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cell/cm²</w:t>
            </w:r>
          </w:p>
        </w:tc>
        <w:tc>
          <w:tcPr>
            <w:tcW w:w="597" w:type="pct"/>
            <w:shd w:val="clear" w:color="auto" w:fill="auto"/>
            <w:vAlign w:val="center"/>
            <w:hideMark/>
          </w:tcPr>
          <w:p w14:paraId="37279A0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54CFC0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hideMark/>
          </w:tcPr>
          <w:p w14:paraId="756E3BB6"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36</w:t>
            </w:r>
            <w:r w:rsidRPr="007621D9">
              <w:rPr>
                <w:rFonts w:ascii="Book Antiqua" w:hAnsi="Book Antiqua" w:cs="Calibri"/>
                <w:lang w:val="en-US" w:eastAsia="zh-CN"/>
              </w:rPr>
              <w:t>]</w:t>
            </w:r>
          </w:p>
        </w:tc>
      </w:tr>
      <w:tr w:rsidR="00E81C75" w:rsidRPr="007621D9" w14:paraId="3300E8F7" w14:textId="77777777" w:rsidTr="00DF6248">
        <w:trPr>
          <w:trHeight w:val="1150"/>
          <w:jc w:val="center"/>
        </w:trPr>
        <w:tc>
          <w:tcPr>
            <w:tcW w:w="684" w:type="pct"/>
            <w:vMerge/>
            <w:shd w:val="clear" w:color="auto" w:fill="auto"/>
            <w:vAlign w:val="center"/>
          </w:tcPr>
          <w:p w14:paraId="0C65261C"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tcPr>
          <w:p w14:paraId="1F73B83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w:t>
            </w:r>
          </w:p>
        </w:tc>
        <w:tc>
          <w:tcPr>
            <w:tcW w:w="1006" w:type="pct"/>
            <w:shd w:val="clear" w:color="auto" w:fill="auto"/>
            <w:vAlign w:val="center"/>
          </w:tcPr>
          <w:p w14:paraId="356F1117"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ng/mL</w:t>
            </w:r>
          </w:p>
        </w:tc>
        <w:tc>
          <w:tcPr>
            <w:tcW w:w="531" w:type="pct"/>
            <w:shd w:val="clear" w:color="auto" w:fill="auto"/>
            <w:vAlign w:val="center"/>
          </w:tcPr>
          <w:p w14:paraId="00EF638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cell/cm²</w:t>
            </w:r>
          </w:p>
        </w:tc>
        <w:tc>
          <w:tcPr>
            <w:tcW w:w="597" w:type="pct"/>
            <w:shd w:val="clear" w:color="auto" w:fill="auto"/>
            <w:vAlign w:val="center"/>
          </w:tcPr>
          <w:p w14:paraId="7ACA8A3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72514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MD</w:t>
            </w:r>
          </w:p>
        </w:tc>
        <w:tc>
          <w:tcPr>
            <w:tcW w:w="438" w:type="pct"/>
            <w:shd w:val="clear" w:color="auto" w:fill="auto"/>
            <w:vAlign w:val="center"/>
          </w:tcPr>
          <w:p w14:paraId="74992A83"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34</w:t>
            </w:r>
            <w:r w:rsidRPr="007621D9">
              <w:rPr>
                <w:rFonts w:ascii="Book Antiqua" w:hAnsi="Book Antiqua" w:cs="Calibri"/>
                <w:lang w:val="en-US" w:eastAsia="zh-CN"/>
              </w:rPr>
              <w:t>]</w:t>
            </w:r>
          </w:p>
        </w:tc>
      </w:tr>
      <w:tr w:rsidR="00E81C75" w:rsidRPr="007621D9" w14:paraId="196A3F25" w14:textId="77777777" w:rsidTr="00DF6248">
        <w:trPr>
          <w:trHeight w:val="1040"/>
          <w:jc w:val="center"/>
        </w:trPr>
        <w:tc>
          <w:tcPr>
            <w:tcW w:w="684" w:type="pct"/>
            <w:vMerge/>
            <w:shd w:val="clear" w:color="auto" w:fill="auto"/>
            <w:vAlign w:val="center"/>
            <w:hideMark/>
          </w:tcPr>
          <w:p w14:paraId="44F60B7F"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E23D0B8"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KFSM + EFM (4:1)</w:t>
            </w:r>
          </w:p>
        </w:tc>
        <w:tc>
          <w:tcPr>
            <w:tcW w:w="1006" w:type="pct"/>
            <w:shd w:val="clear" w:color="auto" w:fill="auto"/>
            <w:vAlign w:val="center"/>
            <w:hideMark/>
          </w:tcPr>
          <w:p w14:paraId="2F0AE48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2%, EGF 30 ng/m</w:t>
            </w:r>
            <w:r w:rsidRPr="007621D9">
              <w:rPr>
                <w:rFonts w:ascii="Book Antiqua" w:hAnsi="Book Antiqua"/>
                <w:caps/>
                <w:lang w:val="en-US"/>
              </w:rPr>
              <w:t>l</w:t>
            </w:r>
          </w:p>
        </w:tc>
        <w:tc>
          <w:tcPr>
            <w:tcW w:w="531" w:type="pct"/>
            <w:shd w:val="clear" w:color="auto" w:fill="auto"/>
            <w:vAlign w:val="center"/>
            <w:hideMark/>
          </w:tcPr>
          <w:p w14:paraId="4FEF00E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3000 cells/cm²</w:t>
            </w:r>
          </w:p>
        </w:tc>
        <w:tc>
          <w:tcPr>
            <w:tcW w:w="597" w:type="pct"/>
            <w:shd w:val="clear" w:color="auto" w:fill="auto"/>
            <w:vAlign w:val="center"/>
            <w:hideMark/>
          </w:tcPr>
          <w:p w14:paraId="1F01F47C"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290D01B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73081DC0"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36</w:t>
            </w:r>
            <w:r w:rsidRPr="007621D9">
              <w:rPr>
                <w:rFonts w:ascii="Book Antiqua" w:hAnsi="Book Antiqua" w:cs="Calibri"/>
                <w:lang w:val="en-US" w:eastAsia="zh-CN"/>
              </w:rPr>
              <w:t>]</w:t>
            </w:r>
          </w:p>
        </w:tc>
      </w:tr>
      <w:tr w:rsidR="00E81C75" w:rsidRPr="007621D9" w14:paraId="06C6E48A" w14:textId="77777777" w:rsidTr="00DF6248">
        <w:trPr>
          <w:trHeight w:val="750"/>
          <w:jc w:val="center"/>
        </w:trPr>
        <w:tc>
          <w:tcPr>
            <w:tcW w:w="684" w:type="pct"/>
            <w:vMerge/>
            <w:shd w:val="clear" w:color="auto" w:fill="auto"/>
            <w:vAlign w:val="center"/>
            <w:hideMark/>
          </w:tcPr>
          <w:p w14:paraId="1C05339A"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0E99678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DMEM + KFSM (4:1)</w:t>
            </w:r>
          </w:p>
        </w:tc>
        <w:tc>
          <w:tcPr>
            <w:tcW w:w="1006" w:type="pct"/>
            <w:shd w:val="clear" w:color="auto" w:fill="auto"/>
            <w:vAlign w:val="center"/>
            <w:hideMark/>
          </w:tcPr>
          <w:p w14:paraId="2E254B9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FBS 8%, EGF 30 ng/mL</w:t>
            </w:r>
          </w:p>
        </w:tc>
        <w:tc>
          <w:tcPr>
            <w:tcW w:w="531" w:type="pct"/>
            <w:shd w:val="clear" w:color="auto" w:fill="auto"/>
            <w:vAlign w:val="center"/>
            <w:hideMark/>
          </w:tcPr>
          <w:p w14:paraId="67D16D0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1,000 cells/cm²</w:t>
            </w:r>
          </w:p>
        </w:tc>
        <w:tc>
          <w:tcPr>
            <w:tcW w:w="597" w:type="pct"/>
            <w:shd w:val="clear" w:color="auto" w:fill="auto"/>
            <w:vAlign w:val="center"/>
            <w:hideMark/>
          </w:tcPr>
          <w:p w14:paraId="685117A2"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14</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0A049D7D"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w:t>
            </w:r>
          </w:p>
        </w:tc>
        <w:tc>
          <w:tcPr>
            <w:tcW w:w="438" w:type="pct"/>
            <w:shd w:val="clear" w:color="auto" w:fill="auto"/>
            <w:vAlign w:val="center"/>
            <w:hideMark/>
          </w:tcPr>
          <w:p w14:paraId="6E1A6CA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19</w:t>
            </w:r>
            <w:r w:rsidRPr="007621D9">
              <w:rPr>
                <w:rFonts w:ascii="Book Antiqua" w:hAnsi="Book Antiqua" w:cs="Calibri"/>
                <w:lang w:val="en-US" w:eastAsia="zh-CN"/>
              </w:rPr>
              <w:t>]</w:t>
            </w:r>
          </w:p>
        </w:tc>
      </w:tr>
      <w:tr w:rsidR="00E81C75" w:rsidRPr="007621D9" w14:paraId="2FBA20F7" w14:textId="77777777" w:rsidTr="00DF6248">
        <w:trPr>
          <w:trHeight w:val="900"/>
          <w:jc w:val="center"/>
        </w:trPr>
        <w:tc>
          <w:tcPr>
            <w:tcW w:w="684" w:type="pct"/>
            <w:vMerge/>
            <w:shd w:val="clear" w:color="auto" w:fill="auto"/>
            <w:vAlign w:val="center"/>
            <w:hideMark/>
          </w:tcPr>
          <w:p w14:paraId="173A3982"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FBCEC9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Conditioned medium from urothelial cells 8</w:t>
            </w:r>
            <w:r w:rsidR="00573184" w:rsidRPr="007621D9">
              <w:rPr>
                <w:rFonts w:ascii="Book Antiqua" w:hAnsi="Book Antiqua"/>
                <w:lang w:val="en-US" w:eastAsia="zh-CN"/>
              </w:rPr>
              <w:t xml:space="preserve"> </w:t>
            </w:r>
            <w:r w:rsidRPr="007621D9">
              <w:rPr>
                <w:rFonts w:ascii="Book Antiqua" w:hAnsi="Book Antiqua"/>
                <w:lang w:val="en-US"/>
              </w:rPr>
              <w:t>h + EFM + KFSM (1:1)</w:t>
            </w:r>
          </w:p>
        </w:tc>
        <w:tc>
          <w:tcPr>
            <w:tcW w:w="1006" w:type="pct"/>
            <w:shd w:val="clear" w:color="auto" w:fill="auto"/>
            <w:vAlign w:val="center"/>
            <w:hideMark/>
          </w:tcPr>
          <w:p w14:paraId="7DCE52AB"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EGF 30 ng/m</w:t>
            </w:r>
            <w:r w:rsidRPr="007621D9">
              <w:rPr>
                <w:rFonts w:ascii="Book Antiqua" w:hAnsi="Book Antiqua"/>
                <w:caps/>
                <w:lang w:val="en-US"/>
              </w:rPr>
              <w:t>l</w:t>
            </w:r>
          </w:p>
        </w:tc>
        <w:tc>
          <w:tcPr>
            <w:tcW w:w="531" w:type="pct"/>
            <w:shd w:val="clear" w:color="auto" w:fill="auto"/>
            <w:vAlign w:val="center"/>
            <w:hideMark/>
          </w:tcPr>
          <w:p w14:paraId="6F467230"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w:t>
            </w:r>
            <w:r w:rsidRPr="007621D9">
              <w:rPr>
                <w:rFonts w:ascii="Book Antiqua" w:hAnsi="Book Antiqua"/>
                <w:lang w:val="en-US" w:eastAsia="zh-CN"/>
              </w:rPr>
              <w:t xml:space="preserve"> </w:t>
            </w:r>
            <w:r w:rsidRPr="007621D9">
              <w:rPr>
                <w:rFonts w:ascii="Book Antiqua" w:hAnsi="Book Antiqua"/>
                <w:lang w:val="en-US"/>
              </w:rPr>
              <w:t>cells/cm²</w:t>
            </w:r>
          </w:p>
        </w:tc>
        <w:tc>
          <w:tcPr>
            <w:tcW w:w="597" w:type="pct"/>
            <w:shd w:val="clear" w:color="auto" w:fill="auto"/>
            <w:vAlign w:val="center"/>
            <w:hideMark/>
          </w:tcPr>
          <w:p w14:paraId="7C97963E"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5E6BBDA3"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Dynamic culture</w:t>
            </w:r>
          </w:p>
        </w:tc>
        <w:tc>
          <w:tcPr>
            <w:tcW w:w="438" w:type="pct"/>
            <w:shd w:val="clear" w:color="auto" w:fill="auto"/>
            <w:vAlign w:val="center"/>
            <w:hideMark/>
          </w:tcPr>
          <w:p w14:paraId="6656EC75"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21</w:t>
            </w:r>
            <w:r w:rsidRPr="007621D9">
              <w:rPr>
                <w:rFonts w:ascii="Book Antiqua" w:hAnsi="Book Antiqua" w:cs="Calibri"/>
                <w:lang w:val="en-US" w:eastAsia="zh-CN"/>
              </w:rPr>
              <w:t>]</w:t>
            </w:r>
          </w:p>
        </w:tc>
      </w:tr>
      <w:tr w:rsidR="00E81C75" w:rsidRPr="007621D9" w14:paraId="04FD84B2" w14:textId="77777777" w:rsidTr="00DF6248">
        <w:trPr>
          <w:trHeight w:val="900"/>
          <w:jc w:val="center"/>
        </w:trPr>
        <w:tc>
          <w:tcPr>
            <w:tcW w:w="684" w:type="pct"/>
            <w:vMerge/>
            <w:shd w:val="clear" w:color="auto" w:fill="auto"/>
            <w:vAlign w:val="center"/>
            <w:hideMark/>
          </w:tcPr>
          <w:p w14:paraId="128F831E" w14:textId="77777777" w:rsidR="00E81C75" w:rsidRPr="007621D9" w:rsidRDefault="00E81C75" w:rsidP="007621D9">
            <w:pPr>
              <w:widowControl w:val="0"/>
              <w:snapToGrid w:val="0"/>
              <w:spacing w:line="360" w:lineRule="auto"/>
              <w:rPr>
                <w:rFonts w:ascii="Book Antiqua" w:hAnsi="Book Antiqua"/>
                <w:lang w:val="en-US"/>
              </w:rPr>
            </w:pPr>
          </w:p>
        </w:tc>
        <w:tc>
          <w:tcPr>
            <w:tcW w:w="882" w:type="pct"/>
            <w:shd w:val="clear" w:color="auto" w:fill="auto"/>
            <w:vAlign w:val="center"/>
            <w:hideMark/>
          </w:tcPr>
          <w:p w14:paraId="26A5D225"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Conditioned medium of smooth muscle cells 12</w:t>
            </w:r>
            <w:r w:rsidR="00573184" w:rsidRPr="007621D9">
              <w:rPr>
                <w:rFonts w:ascii="Book Antiqua" w:hAnsi="Book Antiqua"/>
                <w:lang w:val="en-US" w:eastAsia="zh-CN"/>
              </w:rPr>
              <w:t xml:space="preserve"> </w:t>
            </w:r>
            <w:r w:rsidRPr="007621D9">
              <w:rPr>
                <w:rFonts w:ascii="Book Antiqua" w:hAnsi="Book Antiqua"/>
                <w:lang w:val="en-US"/>
              </w:rPr>
              <w:t>h + KFSM (1:1)</w:t>
            </w:r>
          </w:p>
        </w:tc>
        <w:tc>
          <w:tcPr>
            <w:tcW w:w="1006" w:type="pct"/>
            <w:shd w:val="clear" w:color="auto" w:fill="auto"/>
            <w:vAlign w:val="center"/>
            <w:hideMark/>
          </w:tcPr>
          <w:p w14:paraId="427B8A6A"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NA</w:t>
            </w:r>
          </w:p>
        </w:tc>
        <w:tc>
          <w:tcPr>
            <w:tcW w:w="531" w:type="pct"/>
            <w:shd w:val="clear" w:color="auto" w:fill="auto"/>
            <w:vAlign w:val="center"/>
            <w:hideMark/>
          </w:tcPr>
          <w:p w14:paraId="1879EE76"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50000 cells/cm²</w:t>
            </w:r>
          </w:p>
        </w:tc>
        <w:tc>
          <w:tcPr>
            <w:tcW w:w="597" w:type="pct"/>
            <w:shd w:val="clear" w:color="auto" w:fill="auto"/>
            <w:vAlign w:val="center"/>
            <w:hideMark/>
          </w:tcPr>
          <w:p w14:paraId="18BDD234"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7 to 21</w:t>
            </w:r>
            <w:r w:rsidRPr="007621D9">
              <w:rPr>
                <w:rFonts w:ascii="Book Antiqua" w:hAnsi="Book Antiqua"/>
                <w:lang w:val="en-US" w:eastAsia="zh-CN"/>
              </w:rPr>
              <w:t xml:space="preserve"> </w:t>
            </w:r>
            <w:r w:rsidRPr="007621D9">
              <w:rPr>
                <w:rFonts w:ascii="Book Antiqua" w:hAnsi="Book Antiqua"/>
                <w:lang w:val="en-US"/>
              </w:rPr>
              <w:t>d</w:t>
            </w:r>
          </w:p>
        </w:tc>
        <w:tc>
          <w:tcPr>
            <w:tcW w:w="862" w:type="pct"/>
            <w:shd w:val="clear" w:color="auto" w:fill="auto"/>
            <w:vAlign w:val="center"/>
          </w:tcPr>
          <w:p w14:paraId="4535C43F" w14:textId="77777777" w:rsidR="00E81C75" w:rsidRPr="007621D9" w:rsidRDefault="00E81C75" w:rsidP="007621D9">
            <w:pPr>
              <w:widowControl w:val="0"/>
              <w:snapToGrid w:val="0"/>
              <w:spacing w:line="360" w:lineRule="auto"/>
              <w:rPr>
                <w:rFonts w:ascii="Book Antiqua" w:hAnsi="Book Antiqua"/>
                <w:lang w:val="en-US"/>
              </w:rPr>
            </w:pPr>
            <w:r w:rsidRPr="007621D9">
              <w:rPr>
                <w:rFonts w:ascii="Book Antiqua" w:hAnsi="Book Antiqua"/>
                <w:lang w:val="en-US"/>
              </w:rPr>
              <w:t>Dynamic culture</w:t>
            </w:r>
          </w:p>
        </w:tc>
        <w:tc>
          <w:tcPr>
            <w:tcW w:w="438" w:type="pct"/>
            <w:shd w:val="clear" w:color="auto" w:fill="auto"/>
            <w:vAlign w:val="center"/>
            <w:hideMark/>
          </w:tcPr>
          <w:p w14:paraId="3AB676EF" w14:textId="77777777" w:rsidR="00E81C75" w:rsidRPr="007621D9" w:rsidRDefault="00E81C75" w:rsidP="007621D9">
            <w:pPr>
              <w:widowControl w:val="0"/>
              <w:snapToGrid w:val="0"/>
              <w:spacing w:line="360" w:lineRule="auto"/>
              <w:rPr>
                <w:rFonts w:ascii="Book Antiqua" w:hAnsi="Book Antiqua"/>
                <w:lang w:val="en-US" w:eastAsia="zh-CN"/>
              </w:rPr>
            </w:pPr>
            <w:r w:rsidRPr="007621D9">
              <w:rPr>
                <w:rFonts w:ascii="Book Antiqua" w:hAnsi="Book Antiqua" w:cs="Calibri"/>
                <w:lang w:val="en-US" w:eastAsia="zh-CN"/>
              </w:rPr>
              <w:t>[</w:t>
            </w:r>
            <w:r w:rsidRPr="007621D9">
              <w:rPr>
                <w:rFonts w:ascii="Book Antiqua" w:hAnsi="Book Antiqua" w:cs="Calibri"/>
                <w:lang w:val="en-US"/>
              </w:rPr>
              <w:t>21</w:t>
            </w:r>
            <w:r w:rsidRPr="007621D9">
              <w:rPr>
                <w:rFonts w:ascii="Book Antiqua" w:hAnsi="Book Antiqua" w:cs="Calibri"/>
                <w:lang w:val="en-US" w:eastAsia="zh-CN"/>
              </w:rPr>
              <w:t>]</w:t>
            </w:r>
          </w:p>
        </w:tc>
      </w:tr>
    </w:tbl>
    <w:p w14:paraId="0CD85A4A" w14:textId="5E120F18" w:rsidR="00DF6248" w:rsidRPr="007621D9" w:rsidRDefault="006A2515" w:rsidP="007621D9">
      <w:pPr>
        <w:snapToGrid w:val="0"/>
        <w:spacing w:line="360" w:lineRule="auto"/>
        <w:jc w:val="both"/>
        <w:rPr>
          <w:rFonts w:ascii="Book Antiqua" w:hAnsi="Book Antiqua"/>
          <w:lang w:eastAsia="zh-CN"/>
        </w:rPr>
      </w:pPr>
      <w:r w:rsidRPr="007621D9">
        <w:rPr>
          <w:rFonts w:ascii="Book Antiqua" w:hAnsi="Book Antiqua"/>
          <w:bCs/>
          <w:lang w:eastAsia="zh-CN"/>
        </w:rPr>
        <w:lastRenderedPageBreak/>
        <w:t>bFGF: Basic fibroblastic growth factor; DMEM: Dulbecco’s modified Eagle’s medium; EFM: Embryonic fibroblast medium; EGF: Endothelial growth factor;</w:t>
      </w:r>
      <w:r>
        <w:rPr>
          <w:rFonts w:ascii="Book Antiqua" w:hAnsi="Book Antiqua"/>
          <w:bCs/>
          <w:lang w:eastAsia="zh-CN"/>
        </w:rPr>
        <w:t xml:space="preserve"> </w:t>
      </w:r>
      <w:r w:rsidRPr="007621D9">
        <w:rPr>
          <w:rFonts w:ascii="Book Antiqua" w:hAnsi="Book Antiqua"/>
          <w:bCs/>
          <w:lang w:eastAsia="zh-CN"/>
        </w:rPr>
        <w:t xml:space="preserve">FBS: </w:t>
      </w:r>
      <w:r w:rsidRPr="007621D9">
        <w:rPr>
          <w:rFonts w:ascii="Book Antiqua" w:hAnsi="Book Antiqua"/>
          <w:bCs/>
          <w:caps/>
          <w:lang w:eastAsia="zh-CN"/>
        </w:rPr>
        <w:t>f</w:t>
      </w:r>
      <w:r w:rsidRPr="007621D9">
        <w:rPr>
          <w:rFonts w:ascii="Book Antiqua" w:hAnsi="Book Antiqua"/>
          <w:bCs/>
          <w:lang w:eastAsia="zh-CN"/>
        </w:rPr>
        <w:t xml:space="preserve">etal bovine serum; FCS: Fetal calf serum; KFSM: Keratinocyte free serum medium; MD: </w:t>
      </w:r>
      <w:r w:rsidRPr="007621D9">
        <w:rPr>
          <w:rFonts w:ascii="Book Antiqua" w:hAnsi="Book Antiqua"/>
          <w:bCs/>
          <w:caps/>
          <w:lang w:eastAsia="zh-CN"/>
        </w:rPr>
        <w:t>m</w:t>
      </w:r>
      <w:r w:rsidRPr="007621D9">
        <w:rPr>
          <w:rFonts w:ascii="Book Antiqua" w:hAnsi="Book Antiqua"/>
          <w:bCs/>
          <w:lang w:eastAsia="zh-CN"/>
        </w:rPr>
        <w:t xml:space="preserve">issing data; </w:t>
      </w:r>
      <w:r w:rsidR="00573184" w:rsidRPr="007621D9">
        <w:rPr>
          <w:rFonts w:ascii="Book Antiqua" w:hAnsi="Book Antiqua"/>
          <w:bCs/>
        </w:rPr>
        <w:t>MSC</w:t>
      </w:r>
      <w:r w:rsidR="00573184" w:rsidRPr="007621D9">
        <w:rPr>
          <w:rFonts w:ascii="Book Antiqua" w:hAnsi="Book Antiqua"/>
          <w:bCs/>
          <w:lang w:eastAsia="zh-CN"/>
        </w:rPr>
        <w:t xml:space="preserve">: </w:t>
      </w:r>
      <w:r w:rsidR="00E25F90" w:rsidRPr="007621D9">
        <w:rPr>
          <w:rFonts w:ascii="Book Antiqua" w:hAnsi="Book Antiqua"/>
          <w:bCs/>
          <w:caps/>
          <w:lang w:eastAsia="zh-CN"/>
        </w:rPr>
        <w:t>m</w:t>
      </w:r>
      <w:r w:rsidR="00E25F90" w:rsidRPr="007621D9">
        <w:rPr>
          <w:rFonts w:ascii="Book Antiqua" w:hAnsi="Book Antiqua"/>
          <w:bCs/>
          <w:lang w:eastAsia="zh-CN"/>
        </w:rPr>
        <w:t xml:space="preserve">esenchymal stem cell; </w:t>
      </w:r>
      <w:r w:rsidR="000C7F09" w:rsidRPr="007621D9">
        <w:rPr>
          <w:rFonts w:ascii="Book Antiqua" w:hAnsi="Book Antiqua"/>
          <w:bCs/>
          <w:lang w:eastAsia="zh-CN"/>
        </w:rPr>
        <w:t xml:space="preserve">NA: </w:t>
      </w:r>
      <w:r w:rsidR="000C7F09" w:rsidRPr="007621D9">
        <w:rPr>
          <w:rFonts w:ascii="Book Antiqua" w:hAnsi="Book Antiqua"/>
          <w:bCs/>
          <w:caps/>
          <w:lang w:eastAsia="zh-CN"/>
        </w:rPr>
        <w:t>n</w:t>
      </w:r>
      <w:r w:rsidR="000C7F09" w:rsidRPr="007621D9">
        <w:rPr>
          <w:rFonts w:ascii="Book Antiqua" w:hAnsi="Book Antiqua"/>
          <w:bCs/>
          <w:lang w:eastAsia="zh-CN"/>
        </w:rPr>
        <w:t xml:space="preserve">ot applicable; </w:t>
      </w:r>
      <w:r w:rsidRPr="007621D9">
        <w:rPr>
          <w:rFonts w:ascii="Book Antiqua" w:hAnsi="Book Antiqua"/>
          <w:bCs/>
          <w:lang w:eastAsia="zh-CN"/>
        </w:rPr>
        <w:t>NEAA: Non-essential amino acids; PDG-BB: Platelet-derived growth factor BB; SVF: Stromal vascular fraction</w:t>
      </w:r>
      <w:r>
        <w:rPr>
          <w:rFonts w:ascii="Book Antiqua" w:hAnsi="Book Antiqua"/>
          <w:bCs/>
          <w:lang w:eastAsia="zh-CN"/>
        </w:rPr>
        <w:t>;</w:t>
      </w:r>
      <w:r w:rsidRPr="007621D9" w:rsidDel="006A2515">
        <w:rPr>
          <w:rFonts w:ascii="Book Antiqua" w:hAnsi="Book Antiqua"/>
          <w:bCs/>
          <w:lang w:eastAsia="zh-CN"/>
        </w:rPr>
        <w:t xml:space="preserve"> </w:t>
      </w:r>
      <w:r w:rsidR="00E505DD" w:rsidRPr="007621D9">
        <w:rPr>
          <w:rFonts w:ascii="Book Antiqua" w:hAnsi="Book Antiqua"/>
          <w:bCs/>
          <w:lang w:eastAsia="zh-CN"/>
        </w:rPr>
        <w:t xml:space="preserve">TGF: Transforming growth factor; </w:t>
      </w:r>
      <w:r w:rsidR="0062123A" w:rsidRPr="007621D9">
        <w:rPr>
          <w:rFonts w:ascii="Book Antiqua" w:hAnsi="Book Antiqua"/>
          <w:bCs/>
          <w:lang w:eastAsia="zh-CN"/>
        </w:rPr>
        <w:t>VEGF: Vascular endothelial growth factor</w:t>
      </w:r>
      <w:r w:rsidR="00DF6248" w:rsidRPr="007621D9">
        <w:rPr>
          <w:rFonts w:ascii="Book Antiqua" w:hAnsi="Book Antiqua"/>
          <w:bCs/>
          <w:lang w:eastAsia="zh-CN"/>
        </w:rPr>
        <w:t>.</w:t>
      </w:r>
    </w:p>
    <w:p w14:paraId="630C7025" w14:textId="77777777" w:rsidR="000C7F09" w:rsidRPr="007621D9" w:rsidRDefault="000C7F09" w:rsidP="007621D9">
      <w:pPr>
        <w:snapToGrid w:val="0"/>
        <w:spacing w:line="360" w:lineRule="auto"/>
        <w:jc w:val="both"/>
        <w:rPr>
          <w:rFonts w:ascii="Book Antiqua" w:hAnsi="Book Antiqua"/>
          <w:bCs/>
          <w:lang w:eastAsia="zh-CN"/>
        </w:rPr>
      </w:pPr>
    </w:p>
    <w:sectPr w:rsidR="000C7F09" w:rsidRPr="007621D9" w:rsidSect="007B508F">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A2E763" w15:done="0"/>
  <w15:commentEx w15:paraId="7E93A331" w15:done="0"/>
  <w15:commentEx w15:paraId="3B4DF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A2E763" w16cid:durableId="22F008BC"/>
  <w16cid:commentId w16cid:paraId="7E93A331" w16cid:durableId="22F00972"/>
  <w16cid:commentId w16cid:paraId="3B4DF50D" w16cid:durableId="22F00E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D1AE" w14:textId="77777777" w:rsidR="00431CB7" w:rsidRDefault="00431CB7" w:rsidP="006727D4">
      <w:r>
        <w:separator/>
      </w:r>
    </w:p>
  </w:endnote>
  <w:endnote w:type="continuationSeparator" w:id="0">
    <w:p w14:paraId="608B464A" w14:textId="77777777" w:rsidR="00431CB7" w:rsidRDefault="00431CB7" w:rsidP="006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24539"/>
      <w:docPartObj>
        <w:docPartGallery w:val="Page Numbers (Bottom of Page)"/>
        <w:docPartUnique/>
      </w:docPartObj>
    </w:sdtPr>
    <w:sdtEndPr/>
    <w:sdtContent>
      <w:sdt>
        <w:sdtPr>
          <w:id w:val="98381352"/>
          <w:docPartObj>
            <w:docPartGallery w:val="Page Numbers (Top of Page)"/>
            <w:docPartUnique/>
          </w:docPartObj>
        </w:sdtPr>
        <w:sdtEndPr/>
        <w:sdtContent>
          <w:p w14:paraId="711BA78C" w14:textId="77777777" w:rsidR="004F5770" w:rsidRPr="00FE4375" w:rsidRDefault="004F5770" w:rsidP="006727D4">
            <w:pPr>
              <w:pStyle w:val="a6"/>
              <w:jc w:val="right"/>
            </w:pPr>
            <w:r w:rsidRPr="00FE4375">
              <w:rPr>
                <w:rFonts w:ascii="Book Antiqua" w:hAnsi="Book Antiqua"/>
                <w:sz w:val="24"/>
                <w:szCs w:val="24"/>
                <w:lang w:val="zh-CN" w:eastAsia="zh-CN"/>
              </w:rPr>
              <w:t xml:space="preserve"> </w:t>
            </w:r>
            <w:r w:rsidRPr="007B508F">
              <w:rPr>
                <w:rFonts w:ascii="Book Antiqua" w:hAnsi="Book Antiqua"/>
                <w:sz w:val="24"/>
                <w:szCs w:val="24"/>
              </w:rPr>
              <w:fldChar w:fldCharType="begin"/>
            </w:r>
            <w:r w:rsidRPr="007B508F">
              <w:rPr>
                <w:rFonts w:ascii="Book Antiqua" w:hAnsi="Book Antiqua"/>
                <w:sz w:val="24"/>
                <w:szCs w:val="24"/>
              </w:rPr>
              <w:instrText>PAGE</w:instrText>
            </w:r>
            <w:r w:rsidRPr="007B508F">
              <w:rPr>
                <w:rFonts w:ascii="Book Antiqua" w:hAnsi="Book Antiqua"/>
                <w:sz w:val="24"/>
                <w:szCs w:val="24"/>
              </w:rPr>
              <w:fldChar w:fldCharType="separate"/>
            </w:r>
            <w:r w:rsidR="007B508F">
              <w:rPr>
                <w:rFonts w:ascii="Book Antiqua" w:hAnsi="Book Antiqua"/>
                <w:noProof/>
                <w:sz w:val="24"/>
                <w:szCs w:val="24"/>
              </w:rPr>
              <w:t>7</w:t>
            </w:r>
            <w:r w:rsidRPr="007B508F">
              <w:rPr>
                <w:rFonts w:ascii="Book Antiqua" w:hAnsi="Book Antiqua"/>
                <w:sz w:val="24"/>
                <w:szCs w:val="24"/>
              </w:rPr>
              <w:fldChar w:fldCharType="end"/>
            </w:r>
            <w:r w:rsidRPr="00FE4375">
              <w:rPr>
                <w:rFonts w:ascii="Book Antiqua" w:hAnsi="Book Antiqua"/>
                <w:sz w:val="24"/>
                <w:szCs w:val="24"/>
                <w:lang w:val="zh-CN" w:eastAsia="zh-CN"/>
              </w:rPr>
              <w:t xml:space="preserve"> / </w:t>
            </w:r>
            <w:r w:rsidRPr="007B508F">
              <w:rPr>
                <w:rFonts w:ascii="Book Antiqua" w:hAnsi="Book Antiqua"/>
                <w:sz w:val="24"/>
                <w:szCs w:val="24"/>
              </w:rPr>
              <w:fldChar w:fldCharType="begin"/>
            </w:r>
            <w:r w:rsidRPr="007B508F">
              <w:rPr>
                <w:rFonts w:ascii="Book Antiqua" w:hAnsi="Book Antiqua"/>
                <w:sz w:val="24"/>
                <w:szCs w:val="24"/>
              </w:rPr>
              <w:instrText>NUMPAGES</w:instrText>
            </w:r>
            <w:r w:rsidRPr="007B508F">
              <w:rPr>
                <w:rFonts w:ascii="Book Antiqua" w:hAnsi="Book Antiqua"/>
                <w:sz w:val="24"/>
                <w:szCs w:val="24"/>
              </w:rPr>
              <w:fldChar w:fldCharType="separate"/>
            </w:r>
            <w:r w:rsidR="007B508F">
              <w:rPr>
                <w:rFonts w:ascii="Book Antiqua" w:hAnsi="Book Antiqua"/>
                <w:noProof/>
                <w:sz w:val="24"/>
                <w:szCs w:val="24"/>
              </w:rPr>
              <w:t>46</w:t>
            </w:r>
            <w:r w:rsidRPr="007B508F">
              <w:rPr>
                <w:rFonts w:ascii="Book Antiqua" w:hAnsi="Book Antiqua"/>
                <w:sz w:val="24"/>
                <w:szCs w:val="24"/>
              </w:rPr>
              <w:fldChar w:fldCharType="end"/>
            </w:r>
          </w:p>
        </w:sdtContent>
      </w:sdt>
    </w:sdtContent>
  </w:sdt>
  <w:p w14:paraId="4CF78F82" w14:textId="77777777" w:rsidR="004F5770" w:rsidRDefault="004F57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561B" w14:textId="77777777" w:rsidR="00431CB7" w:rsidRDefault="00431CB7" w:rsidP="006727D4">
      <w:r>
        <w:separator/>
      </w:r>
    </w:p>
  </w:footnote>
  <w:footnote w:type="continuationSeparator" w:id="0">
    <w:p w14:paraId="647BF0BC" w14:textId="77777777" w:rsidR="00431CB7" w:rsidRDefault="00431CB7" w:rsidP="00672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104"/>
    <w:rsid w:val="000716C4"/>
    <w:rsid w:val="00072A8E"/>
    <w:rsid w:val="000929F4"/>
    <w:rsid w:val="00093436"/>
    <w:rsid w:val="000B64F7"/>
    <w:rsid w:val="000C7F09"/>
    <w:rsid w:val="000D1E75"/>
    <w:rsid w:val="000F7D6F"/>
    <w:rsid w:val="00140D85"/>
    <w:rsid w:val="001E5DE9"/>
    <w:rsid w:val="00262C58"/>
    <w:rsid w:val="00270E3E"/>
    <w:rsid w:val="002A3AE0"/>
    <w:rsid w:val="002C55F2"/>
    <w:rsid w:val="00352B77"/>
    <w:rsid w:val="00376DE5"/>
    <w:rsid w:val="003F50C6"/>
    <w:rsid w:val="003F714C"/>
    <w:rsid w:val="00431CB7"/>
    <w:rsid w:val="004F5770"/>
    <w:rsid w:val="00573184"/>
    <w:rsid w:val="00592D3F"/>
    <w:rsid w:val="005C7650"/>
    <w:rsid w:val="0062123A"/>
    <w:rsid w:val="00664317"/>
    <w:rsid w:val="00665108"/>
    <w:rsid w:val="006713A1"/>
    <w:rsid w:val="006727D4"/>
    <w:rsid w:val="006A075B"/>
    <w:rsid w:val="006A2515"/>
    <w:rsid w:val="006F15C1"/>
    <w:rsid w:val="007403D7"/>
    <w:rsid w:val="007556CE"/>
    <w:rsid w:val="007621D9"/>
    <w:rsid w:val="007647F4"/>
    <w:rsid w:val="007B508F"/>
    <w:rsid w:val="007C05BD"/>
    <w:rsid w:val="007C07DC"/>
    <w:rsid w:val="00800199"/>
    <w:rsid w:val="00820411"/>
    <w:rsid w:val="00881318"/>
    <w:rsid w:val="0089626C"/>
    <w:rsid w:val="008F0C9E"/>
    <w:rsid w:val="00946C69"/>
    <w:rsid w:val="00980775"/>
    <w:rsid w:val="009A3DEC"/>
    <w:rsid w:val="00A0438E"/>
    <w:rsid w:val="00A23E40"/>
    <w:rsid w:val="00A34FB4"/>
    <w:rsid w:val="00A77B3E"/>
    <w:rsid w:val="00A949A3"/>
    <w:rsid w:val="00AD0BB7"/>
    <w:rsid w:val="00B13AF4"/>
    <w:rsid w:val="00B36EDD"/>
    <w:rsid w:val="00B96130"/>
    <w:rsid w:val="00BA36B4"/>
    <w:rsid w:val="00C33365"/>
    <w:rsid w:val="00C72B63"/>
    <w:rsid w:val="00C876E6"/>
    <w:rsid w:val="00CA2A55"/>
    <w:rsid w:val="00CA3A43"/>
    <w:rsid w:val="00D14698"/>
    <w:rsid w:val="00D7375B"/>
    <w:rsid w:val="00D76924"/>
    <w:rsid w:val="00DA014F"/>
    <w:rsid w:val="00DF6248"/>
    <w:rsid w:val="00E25F90"/>
    <w:rsid w:val="00E505DD"/>
    <w:rsid w:val="00E51145"/>
    <w:rsid w:val="00E81C75"/>
    <w:rsid w:val="00EA627A"/>
    <w:rsid w:val="00F37DB4"/>
    <w:rsid w:val="00F6048E"/>
    <w:rsid w:val="00F717BB"/>
    <w:rsid w:val="00F82631"/>
    <w:rsid w:val="00F82F2F"/>
    <w:rsid w:val="00F8402A"/>
    <w:rsid w:val="00FE4375"/>
    <w:rsid w:val="00FE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highlight">
    <w:name w:val="highlight"/>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FE512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DF6248"/>
    <w:rPr>
      <w:sz w:val="18"/>
      <w:szCs w:val="18"/>
    </w:rPr>
  </w:style>
  <w:style w:type="character" w:customStyle="1" w:styleId="Char">
    <w:name w:val="批注框文本 Char"/>
    <w:basedOn w:val="a0"/>
    <w:link w:val="a4"/>
    <w:rsid w:val="00DF6248"/>
    <w:rPr>
      <w:sz w:val="18"/>
      <w:szCs w:val="18"/>
    </w:rPr>
  </w:style>
  <w:style w:type="paragraph" w:styleId="a5">
    <w:name w:val="header"/>
    <w:basedOn w:val="a"/>
    <w:link w:val="Char0"/>
    <w:rsid w:val="00672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27D4"/>
    <w:rPr>
      <w:sz w:val="18"/>
      <w:szCs w:val="18"/>
    </w:rPr>
  </w:style>
  <w:style w:type="paragraph" w:styleId="a6">
    <w:name w:val="footer"/>
    <w:basedOn w:val="a"/>
    <w:link w:val="Char1"/>
    <w:uiPriority w:val="99"/>
    <w:rsid w:val="006727D4"/>
    <w:pPr>
      <w:tabs>
        <w:tab w:val="center" w:pos="4153"/>
        <w:tab w:val="right" w:pos="8306"/>
      </w:tabs>
      <w:snapToGrid w:val="0"/>
    </w:pPr>
    <w:rPr>
      <w:sz w:val="18"/>
      <w:szCs w:val="18"/>
    </w:rPr>
  </w:style>
  <w:style w:type="character" w:customStyle="1" w:styleId="Char1">
    <w:name w:val="页脚 Char"/>
    <w:basedOn w:val="a0"/>
    <w:link w:val="a6"/>
    <w:uiPriority w:val="99"/>
    <w:rsid w:val="006727D4"/>
    <w:rPr>
      <w:sz w:val="18"/>
      <w:szCs w:val="18"/>
    </w:rPr>
  </w:style>
  <w:style w:type="character" w:styleId="a7">
    <w:name w:val="annotation reference"/>
    <w:basedOn w:val="a0"/>
    <w:rsid w:val="00376DE5"/>
    <w:rPr>
      <w:sz w:val="16"/>
      <w:szCs w:val="16"/>
    </w:rPr>
  </w:style>
  <w:style w:type="paragraph" w:styleId="a8">
    <w:name w:val="annotation text"/>
    <w:basedOn w:val="a"/>
    <w:link w:val="Char2"/>
    <w:rsid w:val="00376DE5"/>
    <w:rPr>
      <w:sz w:val="20"/>
      <w:szCs w:val="20"/>
    </w:rPr>
  </w:style>
  <w:style w:type="character" w:customStyle="1" w:styleId="Char2">
    <w:name w:val="批注文字 Char"/>
    <w:basedOn w:val="a0"/>
    <w:link w:val="a8"/>
    <w:rsid w:val="00376DE5"/>
  </w:style>
  <w:style w:type="paragraph" w:styleId="a9">
    <w:name w:val="annotation subject"/>
    <w:basedOn w:val="a8"/>
    <w:next w:val="a8"/>
    <w:link w:val="Char3"/>
    <w:rsid w:val="00376DE5"/>
    <w:rPr>
      <w:b/>
      <w:bCs/>
    </w:rPr>
  </w:style>
  <w:style w:type="character" w:customStyle="1" w:styleId="Char3">
    <w:name w:val="批注主题 Char"/>
    <w:basedOn w:val="Char2"/>
    <w:link w:val="a9"/>
    <w:rsid w:val="00376DE5"/>
    <w:rPr>
      <w:b/>
      <w:bCs/>
    </w:rPr>
  </w:style>
  <w:style w:type="paragraph" w:styleId="aa">
    <w:name w:val="Revision"/>
    <w:hidden/>
    <w:uiPriority w:val="99"/>
    <w:semiHidden/>
    <w:rsid w:val="007B50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highlight">
    <w:name w:val="highlight"/>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FE512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DF6248"/>
    <w:rPr>
      <w:sz w:val="18"/>
      <w:szCs w:val="18"/>
    </w:rPr>
  </w:style>
  <w:style w:type="character" w:customStyle="1" w:styleId="Char">
    <w:name w:val="批注框文本 Char"/>
    <w:basedOn w:val="a0"/>
    <w:link w:val="a4"/>
    <w:rsid w:val="00DF6248"/>
    <w:rPr>
      <w:sz w:val="18"/>
      <w:szCs w:val="18"/>
    </w:rPr>
  </w:style>
  <w:style w:type="paragraph" w:styleId="a5">
    <w:name w:val="header"/>
    <w:basedOn w:val="a"/>
    <w:link w:val="Char0"/>
    <w:rsid w:val="00672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27D4"/>
    <w:rPr>
      <w:sz w:val="18"/>
      <w:szCs w:val="18"/>
    </w:rPr>
  </w:style>
  <w:style w:type="paragraph" w:styleId="a6">
    <w:name w:val="footer"/>
    <w:basedOn w:val="a"/>
    <w:link w:val="Char1"/>
    <w:uiPriority w:val="99"/>
    <w:rsid w:val="006727D4"/>
    <w:pPr>
      <w:tabs>
        <w:tab w:val="center" w:pos="4153"/>
        <w:tab w:val="right" w:pos="8306"/>
      </w:tabs>
      <w:snapToGrid w:val="0"/>
    </w:pPr>
    <w:rPr>
      <w:sz w:val="18"/>
      <w:szCs w:val="18"/>
    </w:rPr>
  </w:style>
  <w:style w:type="character" w:customStyle="1" w:styleId="Char1">
    <w:name w:val="页脚 Char"/>
    <w:basedOn w:val="a0"/>
    <w:link w:val="a6"/>
    <w:uiPriority w:val="99"/>
    <w:rsid w:val="006727D4"/>
    <w:rPr>
      <w:sz w:val="18"/>
      <w:szCs w:val="18"/>
    </w:rPr>
  </w:style>
  <w:style w:type="character" w:styleId="a7">
    <w:name w:val="annotation reference"/>
    <w:basedOn w:val="a0"/>
    <w:rsid w:val="00376DE5"/>
    <w:rPr>
      <w:sz w:val="16"/>
      <w:szCs w:val="16"/>
    </w:rPr>
  </w:style>
  <w:style w:type="paragraph" w:styleId="a8">
    <w:name w:val="annotation text"/>
    <w:basedOn w:val="a"/>
    <w:link w:val="Char2"/>
    <w:rsid w:val="00376DE5"/>
    <w:rPr>
      <w:sz w:val="20"/>
      <w:szCs w:val="20"/>
    </w:rPr>
  </w:style>
  <w:style w:type="character" w:customStyle="1" w:styleId="Char2">
    <w:name w:val="批注文字 Char"/>
    <w:basedOn w:val="a0"/>
    <w:link w:val="a8"/>
    <w:rsid w:val="00376DE5"/>
  </w:style>
  <w:style w:type="paragraph" w:styleId="a9">
    <w:name w:val="annotation subject"/>
    <w:basedOn w:val="a8"/>
    <w:next w:val="a8"/>
    <w:link w:val="Char3"/>
    <w:rsid w:val="00376DE5"/>
    <w:rPr>
      <w:b/>
      <w:bCs/>
    </w:rPr>
  </w:style>
  <w:style w:type="character" w:customStyle="1" w:styleId="Char3">
    <w:name w:val="批注主题 Char"/>
    <w:basedOn w:val="Char2"/>
    <w:link w:val="a9"/>
    <w:rsid w:val="00376DE5"/>
    <w:rPr>
      <w:b/>
      <w:bCs/>
    </w:rPr>
  </w:style>
  <w:style w:type="paragraph" w:styleId="aa">
    <w:name w:val="Revision"/>
    <w:hidden/>
    <w:uiPriority w:val="99"/>
    <w:semiHidden/>
    <w:rsid w:val="007B5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10606</Words>
  <Characters>60457</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2020-08-25T05:05:00Z</dcterms:created>
  <dcterms:modified xsi:type="dcterms:W3CDTF">2020-09-02T09:54:00Z</dcterms:modified>
</cp:coreProperties>
</file>