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E118F" w14:textId="7769408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60286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49446128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60286">
        <w:rPr>
          <w:rFonts w:ascii="Book Antiqua" w:eastAsia="Book Antiqua" w:hAnsi="Book Antiqua" w:cs="Book Antiqua"/>
          <w:color w:val="000000"/>
        </w:rPr>
        <w:t>57254</w:t>
      </w:r>
    </w:p>
    <w:p w14:paraId="5F501CF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060286">
        <w:rPr>
          <w:rFonts w:ascii="Book Antiqua" w:eastAsia="Book Antiqua" w:hAnsi="Book Antiqua" w:cs="Book Antiqua"/>
          <w:color w:val="000000"/>
        </w:rPr>
        <w:t>CASE REPORT</w:t>
      </w:r>
    </w:p>
    <w:p w14:paraId="1F730220" w14:textId="62EEB7B0" w:rsidR="00A77B3E" w:rsidRPr="00060286" w:rsidRDefault="00A77B3E" w:rsidP="000602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253E6C" w14:textId="594448E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bookmarkStart w:id="0" w:name="_GoBack"/>
      <w:proofErr w:type="spellStart"/>
      <w:r w:rsidRPr="00060286">
        <w:rPr>
          <w:rFonts w:ascii="Book Antiqua" w:eastAsia="Book Antiqua" w:hAnsi="Book Antiqua" w:cs="Book Antiqua"/>
          <w:b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b/>
          <w:color w:val="000000"/>
        </w:rPr>
        <w:t>basal ganglia and thalamus: Four case reports</w:t>
      </w:r>
    </w:p>
    <w:bookmarkEnd w:id="0"/>
    <w:p w14:paraId="21D882F0" w14:textId="77777777" w:rsidR="00A77B3E" w:rsidRPr="00C02B78" w:rsidRDefault="00A77B3E" w:rsidP="00060286">
      <w:pPr>
        <w:spacing w:line="360" w:lineRule="auto"/>
        <w:jc w:val="both"/>
        <w:rPr>
          <w:rFonts w:ascii="Book Antiqua" w:hAnsi="Book Antiqua"/>
          <w:b/>
        </w:rPr>
      </w:pPr>
    </w:p>
    <w:p w14:paraId="0A23F287" w14:textId="076FA343" w:rsidR="00A77B3E" w:rsidRPr="00C02B78" w:rsidRDefault="00AE6632" w:rsidP="00060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C02B78">
        <w:rPr>
          <w:rFonts w:ascii="Book Antiqua" w:eastAsia="Book Antiqua" w:hAnsi="Book Antiqua" w:cs="Book Antiqua"/>
          <w:color w:val="000000"/>
        </w:rPr>
        <w:t xml:space="preserve">Huang ZC </w:t>
      </w:r>
      <w:r w:rsidRPr="00C02B78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C02B78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8567C8" w:rsidRPr="00C02B78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C02B78">
        <w:rPr>
          <w:rFonts w:ascii="Book Antiqua" w:eastAsia="Book Antiqua" w:hAnsi="Book Antiqua" w:cs="Book Antiqua"/>
          <w:color w:val="000000"/>
        </w:rPr>
        <w:t xml:space="preserve"> of basal ganglia and thalamus</w:t>
      </w:r>
    </w:p>
    <w:p w14:paraId="201BE78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98D1E1F" w14:textId="31159D8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Zhen-Chao Huang, Qing Dong,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En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-Peng Song,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Zhi-Jie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Chen,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-Hua Zhang, Bo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, Zheng-Qi Lu, Feng Qin</w:t>
      </w:r>
    </w:p>
    <w:p w14:paraId="65C9786E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D1E06BF" w14:textId="2548B74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Zhen-Chao Huang,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En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-Peng Song,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Zhi-Jie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Chen,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-Hua Zhang, Bo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, Feng Qin,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Neurosurgery,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Guangzhou 510630, Guangdong</w:t>
      </w:r>
      <w:r w:rsidR="00AE6632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</w:t>
      </w:r>
    </w:p>
    <w:p w14:paraId="03F5D815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96F5980" w14:textId="56EDD08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Qing Dong, Zheng-Qi Lu,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Neurology,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</w:t>
      </w:r>
      <w:r w:rsidR="00CF75E3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>en University, Guangzhou 510630, Guangdong</w:t>
      </w:r>
      <w:r w:rsidR="00AE6632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</w:t>
      </w:r>
    </w:p>
    <w:p w14:paraId="0FC93C0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60F7DD4" w14:textId="3217A56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060286">
        <w:rPr>
          <w:rFonts w:ascii="Book Antiqua" w:eastAsia="Book Antiqua" w:hAnsi="Book Antiqua" w:cs="Book Antiqua"/>
          <w:color w:val="000000"/>
        </w:rPr>
        <w:t>Huang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ZC</w:t>
      </w:r>
      <w:r w:rsidR="00332F04">
        <w:rPr>
          <w:rFonts w:ascii="Book Antiqua" w:eastAsia="Book Antiqua" w:hAnsi="Book Antiqua" w:cs="Book Antiqua"/>
          <w:color w:val="000000"/>
        </w:rPr>
        <w:t xml:space="preserve"> and </w:t>
      </w:r>
      <w:r w:rsidRPr="00060286">
        <w:rPr>
          <w:rFonts w:ascii="Book Antiqua" w:eastAsia="Book Antiqua" w:hAnsi="Book Antiqua" w:cs="Book Antiqua"/>
          <w:color w:val="000000"/>
        </w:rPr>
        <w:t xml:space="preserve">Qin </w:t>
      </w:r>
      <w:r w:rsidR="00CF75E3" w:rsidRPr="00060286">
        <w:rPr>
          <w:rFonts w:ascii="Book Antiqua" w:eastAsia="Book Antiqua" w:hAnsi="Book Antiqua" w:cs="Book Antiqua"/>
          <w:color w:val="000000"/>
        </w:rPr>
        <w:t xml:space="preserve">F </w:t>
      </w:r>
      <w:r w:rsidRPr="00060286">
        <w:rPr>
          <w:rFonts w:ascii="Book Antiqua" w:eastAsia="Book Antiqua" w:hAnsi="Book Antiqua" w:cs="Book Antiqua"/>
          <w:color w:val="000000"/>
        </w:rPr>
        <w:t xml:space="preserve">were the patients’ neurosurgeons; Dong </w:t>
      </w:r>
      <w:r w:rsidR="00CF75E3" w:rsidRPr="00060286">
        <w:rPr>
          <w:rFonts w:ascii="Book Antiqua" w:eastAsia="Book Antiqua" w:hAnsi="Book Antiqua" w:cs="Book Antiqua"/>
          <w:color w:val="000000"/>
        </w:rPr>
        <w:t xml:space="preserve">Q </w:t>
      </w:r>
      <w:r w:rsidRPr="00060286">
        <w:rPr>
          <w:rFonts w:ascii="Book Antiqua" w:eastAsia="Book Antiqua" w:hAnsi="Book Antiqua" w:cs="Book Antiqua"/>
          <w:color w:val="000000"/>
        </w:rPr>
        <w:t>prepared the manuscript; Song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EP</w:t>
      </w:r>
      <w:r w:rsidRPr="00060286">
        <w:rPr>
          <w:rFonts w:ascii="Book Antiqua" w:eastAsia="Book Antiqua" w:hAnsi="Book Antiqua" w:cs="Book Antiqua"/>
          <w:color w:val="000000"/>
        </w:rPr>
        <w:t>, Chen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ZJ</w:t>
      </w:r>
      <w:r w:rsidRPr="00060286">
        <w:rPr>
          <w:rFonts w:ascii="Book Antiqua" w:eastAsia="Book Antiqua" w:hAnsi="Book Antiqua" w:cs="Book Antiqua"/>
          <w:color w:val="000000"/>
        </w:rPr>
        <w:t>, Zhang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JH</w:t>
      </w:r>
      <w:r w:rsidR="00332F04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B</w:t>
      </w:r>
      <w:r w:rsidRPr="00060286">
        <w:rPr>
          <w:rFonts w:ascii="Book Antiqua" w:eastAsia="Book Antiqua" w:hAnsi="Book Antiqua" w:cs="Book Antiqua"/>
          <w:color w:val="000000"/>
        </w:rPr>
        <w:t xml:space="preserve"> reviewed the literature and contributed to manuscript drafting; Lu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ZQ</w:t>
      </w:r>
      <w:r w:rsidRPr="00060286">
        <w:rPr>
          <w:rFonts w:ascii="Book Antiqua" w:eastAsia="Book Antiqua" w:hAnsi="Book Antiqua" w:cs="Book Antiqua"/>
          <w:color w:val="000000"/>
        </w:rPr>
        <w:t xml:space="preserve"> and Qin</w:t>
      </w:r>
      <w:r w:rsidR="00CF75E3" w:rsidRPr="00CF75E3">
        <w:rPr>
          <w:rFonts w:ascii="Book Antiqua" w:eastAsia="Book Antiqua" w:hAnsi="Book Antiqua" w:cs="Book Antiqua"/>
          <w:color w:val="000000"/>
        </w:rPr>
        <w:t xml:space="preserve"> </w:t>
      </w:r>
      <w:r w:rsidR="00CF75E3" w:rsidRPr="00060286">
        <w:rPr>
          <w:rFonts w:ascii="Book Antiqua" w:eastAsia="Book Antiqua" w:hAnsi="Book Antiqua" w:cs="Book Antiqua"/>
          <w:color w:val="000000"/>
        </w:rPr>
        <w:t>F</w:t>
      </w:r>
      <w:r w:rsidRPr="00060286">
        <w:rPr>
          <w:rFonts w:ascii="Book Antiqua" w:eastAsia="Book Antiqua" w:hAnsi="Book Antiqua" w:cs="Book Antiqua"/>
          <w:color w:val="000000"/>
        </w:rPr>
        <w:t xml:space="preserve"> were responsible for revision of the manuscript for important intellectual content.</w:t>
      </w:r>
    </w:p>
    <w:p w14:paraId="0B5AFFD7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D159C12" w14:textId="5ABD1DD3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060286">
        <w:rPr>
          <w:rFonts w:ascii="Book Antiqua" w:eastAsia="Book Antiqua" w:hAnsi="Book Antiqua" w:cs="Book Antiqua"/>
          <w:color w:val="000000"/>
        </w:rPr>
        <w:t xml:space="preserve">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Clinical Research Program</w:t>
      </w:r>
      <w:r w:rsidR="00CF75E3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CF75E3">
        <w:rPr>
          <w:rFonts w:ascii="Book Antiqua" w:eastAsia="Book Antiqua" w:hAnsi="Book Antiqua" w:cs="Book Antiqua"/>
          <w:color w:val="000000"/>
        </w:rPr>
        <w:t>No</w:t>
      </w:r>
      <w:proofErr w:type="gramEnd"/>
      <w:r w:rsidR="00CF75E3">
        <w:rPr>
          <w:rFonts w:ascii="Book Antiqua" w:eastAsia="Book Antiqua" w:hAnsi="Book Antiqua" w:cs="Book Antiqua"/>
          <w:color w:val="000000"/>
        </w:rPr>
        <w:t>.</w:t>
      </w:r>
      <w:r w:rsidRPr="00060286">
        <w:rPr>
          <w:rFonts w:ascii="Book Antiqua" w:eastAsia="Book Antiqua" w:hAnsi="Book Antiqua" w:cs="Book Antiqua"/>
          <w:color w:val="000000"/>
        </w:rPr>
        <w:t xml:space="preserve"> YHJH201907.</w:t>
      </w:r>
    </w:p>
    <w:p w14:paraId="01112487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9B2F52F" w14:textId="71AD09D1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Corresponding author: Feng Qin, MD, Chief Doctor, </w:t>
      </w:r>
      <w:r w:rsidR="004C4B74" w:rsidRPr="00332F04">
        <w:rPr>
          <w:rFonts w:ascii="Book Antiqua" w:eastAsia="Book Antiqua" w:hAnsi="Book Antiqua" w:cs="Book Antiqua"/>
          <w:b/>
          <w:color w:val="000000"/>
        </w:rPr>
        <w:t>Neurosurgeon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060286">
        <w:rPr>
          <w:rFonts w:ascii="Book Antiqua" w:eastAsia="Book Antiqua" w:hAnsi="Book Antiqua" w:cs="Book Antiqua"/>
          <w:color w:val="000000"/>
        </w:rPr>
        <w:t xml:space="preserve">Department of Neurosurgery, The Third Affiliated Hospital of Sun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-Sen University, No.</w:t>
      </w:r>
      <w:r w:rsidR="009C299C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600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Tianhe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Road, Guangzhou 510630, Guangdong</w:t>
      </w:r>
      <w:r w:rsidR="009C299C">
        <w:rPr>
          <w:rFonts w:ascii="Book Antiqua" w:eastAsia="Book Antiqua" w:hAnsi="Book Antiqua" w:cs="Book Antiqua"/>
          <w:color w:val="000000"/>
        </w:rPr>
        <w:t xml:space="preserve"> Province</w:t>
      </w:r>
      <w:r w:rsidRPr="00060286">
        <w:rPr>
          <w:rFonts w:ascii="Book Antiqua" w:eastAsia="Book Antiqua" w:hAnsi="Book Antiqua" w:cs="Book Antiqua"/>
          <w:color w:val="000000"/>
        </w:rPr>
        <w:t>, China. qinfeng2@mail.sysu.edu.cn</w:t>
      </w:r>
    </w:p>
    <w:p w14:paraId="3174D103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9832343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060286">
        <w:rPr>
          <w:rFonts w:ascii="Book Antiqua" w:eastAsia="Book Antiqua" w:hAnsi="Book Antiqua" w:cs="Book Antiqua"/>
          <w:color w:val="000000"/>
        </w:rPr>
        <w:t>June 1, 2020</w:t>
      </w:r>
    </w:p>
    <w:p w14:paraId="66ECA84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060286">
        <w:rPr>
          <w:rFonts w:ascii="Book Antiqua" w:eastAsia="Book Antiqua" w:hAnsi="Book Antiqua" w:cs="Book Antiqua"/>
          <w:color w:val="000000"/>
        </w:rPr>
        <w:t>July 29, 2020</w:t>
      </w:r>
    </w:p>
    <w:p w14:paraId="1FFF9EC8" w14:textId="441D2CD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8C5DBB" w:rsidRPr="008C5DBB">
        <w:rPr>
          <w:rFonts w:ascii="Book Antiqua" w:eastAsia="Book Antiqua" w:hAnsi="Book Antiqua" w:cs="Book Antiqua"/>
          <w:color w:val="000000"/>
        </w:rPr>
        <w:t>August 29, 2020</w:t>
      </w:r>
    </w:p>
    <w:p w14:paraId="2C7B17F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0953A9F1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  <w:sectPr w:rsidR="00A77B3E" w:rsidRPr="0006028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AB270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6059614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BACKGROUND</w:t>
      </w:r>
    </w:p>
    <w:p w14:paraId="7F5B693C" w14:textId="02D544A7" w:rsidR="00A77B3E" w:rsidRPr="00060286" w:rsidRDefault="000D6CB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early diagnosis of b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asal ganglia and thalamus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often difficult due to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567C8" w:rsidRPr="00060286">
        <w:rPr>
          <w:rFonts w:ascii="Book Antiqua" w:eastAsia="Book Antiqua" w:hAnsi="Book Antiqua" w:cs="Book Antiqua"/>
          <w:color w:val="000000"/>
        </w:rPr>
        <w:t>absence of elevated tumor markers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and atypical clinical symptoms and neuroimaging features.</w:t>
      </w:r>
    </w:p>
    <w:p w14:paraId="70E1192E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68FF99E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CASE SUMMARY</w:t>
      </w:r>
    </w:p>
    <w:p w14:paraId="5C67D845" w14:textId="6A3084C2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Four male children aged 8 to 15 years were diagnosed with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by stereotactic biopsy from 2017 to 2019. All patients developed hemiplegia except patient 4 who also </w:t>
      </w:r>
      <w:r w:rsidR="000D6CBC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cognitive decline, speech disturbance, nocturnal enuresis, polydipsia, polyuria, precocious puberty and abnormalities of thermoregulation. All four cases were alpha-fetoprotein and beta-human chorionic gonadotrophin (β-HCG) negative except patient 3 who had slightly elevated β-HCG in cerebr</w:t>
      </w:r>
      <w:r w:rsidR="00FD43EE">
        <w:rPr>
          <w:rFonts w:ascii="Book Antiqua" w:eastAsia="Book Antiqua" w:hAnsi="Book Antiqua" w:cs="Book Antiqua"/>
          <w:color w:val="000000"/>
        </w:rPr>
        <w:t>o</w:t>
      </w:r>
      <w:r w:rsidRPr="00060286">
        <w:rPr>
          <w:rFonts w:ascii="Book Antiqua" w:eastAsia="Book Antiqua" w:hAnsi="Book Antiqua" w:cs="Book Antiqua"/>
          <w:color w:val="000000"/>
        </w:rPr>
        <w:t xml:space="preserve">spinal fluid (CSF). No malignant cells were detected in the patients’ CSF. Brain </w:t>
      </w:r>
      <w:r w:rsidR="00FD7820">
        <w:rPr>
          <w:rFonts w:ascii="Book Antiqua" w:eastAsia="Book Antiqua" w:hAnsi="Book Antiqua" w:cs="Book Antiqua"/>
          <w:color w:val="000000"/>
        </w:rPr>
        <w:t>m</w:t>
      </w:r>
      <w:r w:rsidR="00FD7820" w:rsidRPr="00060286">
        <w:rPr>
          <w:rFonts w:ascii="Book Antiqua" w:eastAsia="Book Antiqua" w:hAnsi="Book Antiqua" w:cs="Book Antiqua"/>
          <w:color w:val="000000"/>
        </w:rPr>
        <w:t>agnetic resonance imaging</w:t>
      </w:r>
      <w:r w:rsidRPr="00060286">
        <w:rPr>
          <w:rFonts w:ascii="Book Antiqua" w:eastAsia="Book Antiqua" w:hAnsi="Book Antiqua" w:cs="Book Antiqua"/>
          <w:color w:val="000000"/>
        </w:rPr>
        <w:t xml:space="preserve"> findings were diverse </w:t>
      </w:r>
      <w:r w:rsidR="00FD43EE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these patients </w:t>
      </w:r>
      <w:r w:rsidR="000D6CBC">
        <w:rPr>
          <w:rFonts w:ascii="Book Antiqua" w:eastAsia="Book Antiqua" w:hAnsi="Book Antiqua" w:cs="Book Antiqua"/>
          <w:color w:val="000000"/>
        </w:rPr>
        <w:t xml:space="preserve">with the </w:t>
      </w:r>
      <w:r w:rsidRPr="00060286">
        <w:rPr>
          <w:rFonts w:ascii="Book Antiqua" w:eastAsia="Book Antiqua" w:hAnsi="Book Antiqua" w:cs="Book Antiqua"/>
          <w:color w:val="000000"/>
        </w:rPr>
        <w:t>except</w:t>
      </w:r>
      <w:r w:rsidR="000D6CBC">
        <w:rPr>
          <w:rFonts w:ascii="Book Antiqua" w:eastAsia="Book Antiqua" w:hAnsi="Book Antiqua" w:cs="Book Antiqua"/>
          <w:color w:val="000000"/>
        </w:rPr>
        <w:t>ion of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>the</w:t>
      </w:r>
      <w:r w:rsidRPr="00060286">
        <w:rPr>
          <w:rFonts w:ascii="Book Antiqua" w:eastAsia="Book Antiqua" w:hAnsi="Book Antiqua" w:cs="Book Antiqua"/>
          <w:color w:val="000000"/>
        </w:rPr>
        <w:t xml:space="preserve"> unique and common character</w:t>
      </w:r>
      <w:r w:rsidR="000D6CBC">
        <w:rPr>
          <w:rFonts w:ascii="Book Antiqua" w:eastAsia="Book Antiqua" w:hAnsi="Book Antiqua" w:cs="Book Antiqua"/>
          <w:color w:val="000000"/>
        </w:rPr>
        <w:t>istic</w:t>
      </w:r>
      <w:r w:rsidR="00117D60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of ipsilateral hemisphere atrophy</w:t>
      </w:r>
      <w:r w:rsidR="00117D60">
        <w:rPr>
          <w:rFonts w:asciiTheme="minorEastAsia" w:hAnsiTheme="minorEastAsi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0D6CBC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cerebral peduncle. All patients were diagnosed </w:t>
      </w:r>
      <w:r w:rsidR="000D6CBC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 by stereotactic brain biopsy.</w:t>
      </w:r>
    </w:p>
    <w:p w14:paraId="16E0BFE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472F164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CONCLUSION</w:t>
      </w:r>
    </w:p>
    <w:p w14:paraId="74756F76" w14:textId="6261F40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Stereotactic brain biopsy is necessary to confirm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diagnosis of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Serial neuroimaging studies </w:t>
      </w:r>
      <w:r w:rsidR="00FD43EE">
        <w:rPr>
          <w:rFonts w:ascii="Book Antiqua" w:eastAsia="Book Antiqua" w:hAnsi="Book Antiqua" w:cs="Book Antiqua"/>
          <w:color w:val="000000"/>
        </w:rPr>
        <w:t>can</w:t>
      </w:r>
      <w:r w:rsidRPr="00060286">
        <w:rPr>
          <w:rFonts w:ascii="Book Antiqua" w:eastAsia="Book Antiqua" w:hAnsi="Book Antiqua" w:cs="Book Antiqua"/>
          <w:color w:val="000000"/>
        </w:rPr>
        <w:t xml:space="preserve"> not only differentiate disease but also determine the biopsy site.</w:t>
      </w:r>
    </w:p>
    <w:p w14:paraId="5841F661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595D275" w14:textId="62DB531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; Stereota</w:t>
      </w:r>
      <w:r w:rsidR="00FD43EE">
        <w:rPr>
          <w:rFonts w:ascii="Book Antiqua" w:eastAsia="Book Antiqua" w:hAnsi="Book Antiqua" w:cs="Book Antiqua"/>
          <w:color w:val="000000"/>
        </w:rPr>
        <w:t>ctic</w:t>
      </w:r>
      <w:r w:rsidRPr="00060286">
        <w:rPr>
          <w:rFonts w:ascii="Book Antiqua" w:eastAsia="Book Antiqua" w:hAnsi="Book Antiqua" w:cs="Book Antiqua"/>
          <w:color w:val="000000"/>
        </w:rPr>
        <w:t xml:space="preserve"> brain biopsy; Basal ganglia; Thalamus; Tumor marker; Case report</w:t>
      </w:r>
    </w:p>
    <w:p w14:paraId="0FB7CFF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9B0E05D" w14:textId="1BC52AA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Huang ZC, Dong Q, Song EP, Chen ZJ, Zhang JH,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B, Lu ZQ, Qin F.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thalamus: Four case reports. </w:t>
      </w:r>
      <w:r w:rsidRPr="00060286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06028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060286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Pr="00060286">
        <w:rPr>
          <w:rFonts w:ascii="Book Antiqua" w:eastAsia="Book Antiqua" w:hAnsi="Book Antiqua" w:cs="Book Antiqua"/>
          <w:color w:val="000000"/>
        </w:rPr>
        <w:t xml:space="preserve"> 2020;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In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press</w:t>
      </w:r>
    </w:p>
    <w:p w14:paraId="319C0FC6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25A7A739" w14:textId="022E770C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F4DDB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rare and </w:t>
      </w:r>
      <w:r w:rsidR="000D6CBC">
        <w:rPr>
          <w:rFonts w:ascii="Book Antiqua" w:eastAsia="Book Antiqua" w:hAnsi="Book Antiqua" w:cs="Book Antiqua"/>
          <w:color w:val="000000"/>
        </w:rPr>
        <w:t>early diagnosis of these tumors is</w:t>
      </w:r>
      <w:r w:rsidRPr="00060286">
        <w:rPr>
          <w:rFonts w:ascii="Book Antiqua" w:eastAsia="Book Antiqua" w:hAnsi="Book Antiqua" w:cs="Book Antiqua"/>
          <w:color w:val="000000"/>
        </w:rPr>
        <w:t xml:space="preserve"> usually difficult due to insidious onset, absence of elevated tumor markers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and subtle and atypical neuroimaging features. The definite diagnos</w:t>
      </w:r>
      <w:r w:rsidR="000D6CBC">
        <w:rPr>
          <w:rFonts w:ascii="Book Antiqua" w:eastAsia="Book Antiqua" w:hAnsi="Book Antiqua" w:cs="Book Antiqua"/>
          <w:color w:val="000000"/>
        </w:rPr>
        <w:t>i</w:t>
      </w:r>
      <w:r w:rsidRPr="00060286">
        <w:rPr>
          <w:rFonts w:ascii="Book Antiqua" w:eastAsia="Book Antiqua" w:hAnsi="Book Antiqua" w:cs="Book Antiqua"/>
          <w:color w:val="000000"/>
        </w:rPr>
        <w:t xml:space="preserve">s of these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depend</w:t>
      </w:r>
      <w:r w:rsidR="000D6CBC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on histopathological </w:t>
      </w:r>
      <w:r w:rsidR="001C3DE8">
        <w:rPr>
          <w:rFonts w:ascii="Book Antiqua" w:hAnsi="Book Antiqua" w:cs="Book Antiqua" w:hint="eastAsia"/>
          <w:color w:val="000000"/>
          <w:lang w:eastAsia="zh-CN"/>
        </w:rPr>
        <w:t>examination</w:t>
      </w:r>
      <w:r w:rsidRPr="00060286">
        <w:rPr>
          <w:rFonts w:ascii="Book Antiqua" w:eastAsia="Book Antiqua" w:hAnsi="Book Antiqua" w:cs="Book Antiqua"/>
          <w:color w:val="000000"/>
        </w:rPr>
        <w:t xml:space="preserve">. In this report, we describe four intractable cases whose histopathological diagnoses were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thalamus.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which was a common character</w:t>
      </w:r>
      <w:r w:rsidR="000D6CBC">
        <w:rPr>
          <w:rFonts w:ascii="Book Antiqua" w:eastAsia="Book Antiqua" w:hAnsi="Book Antiqua" w:cs="Book Antiqua"/>
          <w:color w:val="000000"/>
        </w:rPr>
        <w:t>istic</w:t>
      </w:r>
      <w:r w:rsidRPr="00060286">
        <w:rPr>
          <w:rFonts w:ascii="Book Antiqua" w:eastAsia="Book Antiqua" w:hAnsi="Book Antiqua" w:cs="Book Antiqua"/>
          <w:color w:val="000000"/>
        </w:rPr>
        <w:t xml:space="preserve"> on neuroimaging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</w:t>
      </w:r>
      <w:r w:rsidR="000D6CBC">
        <w:rPr>
          <w:rFonts w:ascii="Book Antiqua" w:eastAsia="Book Antiqua" w:hAnsi="Book Antiqua" w:cs="Book Antiqua"/>
          <w:color w:val="000000"/>
        </w:rPr>
        <w:t>o</w:t>
      </w:r>
      <w:r w:rsidR="004378C2">
        <w:rPr>
          <w:rFonts w:ascii="Book Antiqua" w:eastAsia="Book Antiqua" w:hAnsi="Book Antiqua" w:cs="Book Antiqua"/>
          <w:color w:val="000000"/>
        </w:rPr>
        <w:t>m</w:t>
      </w:r>
      <w:r w:rsidR="000D6CBC">
        <w:rPr>
          <w:rFonts w:ascii="Book Antiqua" w:eastAsia="Book Antiqua" w:hAnsi="Book Antiqua" w:cs="Book Antiqua"/>
          <w:color w:val="000000"/>
        </w:rPr>
        <w:t>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0D6CB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</w:t>
      </w:r>
      <w:r w:rsidR="001C3DE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>may</w:t>
      </w:r>
      <w:r w:rsidRPr="00060286">
        <w:rPr>
          <w:rFonts w:ascii="Book Antiqua" w:eastAsia="Book Antiqua" w:hAnsi="Book Antiqua" w:cs="Book Antiqua"/>
          <w:color w:val="000000"/>
        </w:rPr>
        <w:t xml:space="preserve"> be an important feature </w:t>
      </w:r>
      <w:r w:rsidR="000D6CBC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differentiat</w:t>
      </w:r>
      <w:r w:rsidR="000D6CBC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43EE">
        <w:rPr>
          <w:rFonts w:ascii="Book Antiqua" w:eastAsia="Book Antiqua" w:hAnsi="Book Antiqua" w:cs="Book Antiqua"/>
          <w:color w:val="000000"/>
        </w:rPr>
        <w:t xml:space="preserve">these lesions </w:t>
      </w:r>
      <w:r w:rsidRPr="00060286">
        <w:rPr>
          <w:rFonts w:ascii="Book Antiqua" w:eastAsia="Book Antiqua" w:hAnsi="Book Antiqua" w:cs="Book Antiqua"/>
          <w:color w:val="000000"/>
        </w:rPr>
        <w:t>from other intracranial tumors.</w:t>
      </w:r>
    </w:p>
    <w:p w14:paraId="2BC6F5C6" w14:textId="20BEBF06" w:rsidR="00A77B3E" w:rsidRPr="00060286" w:rsidRDefault="00C26144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567C8"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ACF6C06" w14:textId="7F4E886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account for a</w:t>
      </w:r>
      <w:r w:rsidR="007945C0">
        <w:rPr>
          <w:rFonts w:ascii="Book Antiqua" w:eastAsia="Book Antiqua" w:hAnsi="Book Antiqua" w:cs="Book Antiqua"/>
          <w:color w:val="000000"/>
        </w:rPr>
        <w:t>pproximately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FD287F">
        <w:rPr>
          <w:rFonts w:ascii="Book Antiqua" w:hAnsi="Book Antiqua" w:cs="Book Antiqua" w:hint="eastAsia"/>
          <w:color w:val="000000"/>
          <w:lang w:eastAsia="zh-CN"/>
        </w:rPr>
        <w:t>50%</w:t>
      </w:r>
      <w:r w:rsidR="00FD287F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of </w:t>
      </w:r>
      <w:r w:rsidR="007945C0">
        <w:rPr>
          <w:rFonts w:ascii="Book Antiqua" w:eastAsia="Book Antiqua" w:hAnsi="Book Antiqua" w:cs="Book Antiqua"/>
          <w:color w:val="000000"/>
        </w:rPr>
        <w:t xml:space="preserve">all </w:t>
      </w:r>
      <w:r w:rsidRPr="00060286">
        <w:rPr>
          <w:rFonts w:ascii="Book Antiqua" w:eastAsia="Book Antiqua" w:hAnsi="Book Antiqua" w:cs="Book Antiqua"/>
          <w:color w:val="000000"/>
        </w:rPr>
        <w:t>central nervous system germ cell tumors and constitute 0.3</w:t>
      </w:r>
      <w:r w:rsidR="00AC046E" w:rsidRPr="00060286">
        <w:rPr>
          <w:rFonts w:ascii="Book Antiqua" w:eastAsia="Book Antiqua" w:hAnsi="Book Antiqua" w:cs="Book Antiqua"/>
          <w:color w:val="000000"/>
        </w:rPr>
        <w:t>%</w:t>
      </w:r>
      <w:r w:rsidRPr="00060286">
        <w:rPr>
          <w:rFonts w:ascii="Book Antiqua" w:eastAsia="Book Antiqua" w:hAnsi="Book Antiqua" w:cs="Book Antiqua"/>
          <w:color w:val="000000"/>
        </w:rPr>
        <w:t xml:space="preserve">-3.4% of all brain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cancers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060286">
        <w:rPr>
          <w:rFonts w:ascii="Book Antiqua" w:eastAsia="Book Antiqua" w:hAnsi="Book Antiqua" w:cs="Book Antiqua"/>
          <w:color w:val="000000"/>
        </w:rPr>
        <w:t xml:space="preserve">. They </w:t>
      </w:r>
      <w:r w:rsidR="007945C0">
        <w:rPr>
          <w:rFonts w:ascii="Book Antiqua" w:eastAsia="Book Antiqua" w:hAnsi="Book Antiqua" w:cs="Book Antiqua"/>
          <w:color w:val="000000"/>
        </w:rPr>
        <w:t xml:space="preserve">are </w:t>
      </w:r>
      <w:r w:rsidRPr="00060286">
        <w:rPr>
          <w:rFonts w:ascii="Book Antiqua" w:eastAsia="Book Antiqua" w:hAnsi="Book Antiqua" w:cs="Book Antiqua"/>
          <w:color w:val="000000"/>
        </w:rPr>
        <w:t>usually locate</w:t>
      </w:r>
      <w:r w:rsidR="007945C0">
        <w:rPr>
          <w:rFonts w:ascii="Book Antiqua" w:eastAsia="Book Antiqua" w:hAnsi="Book Antiqua" w:cs="Book Antiqua"/>
          <w:color w:val="000000"/>
        </w:rPr>
        <w:t>d</w:t>
      </w:r>
      <w:r w:rsidRPr="00060286">
        <w:rPr>
          <w:rFonts w:ascii="Book Antiqua" w:eastAsia="Book Antiqua" w:hAnsi="Book Antiqua" w:cs="Book Antiqua"/>
          <w:color w:val="000000"/>
        </w:rPr>
        <w:t xml:space="preserve"> at the midline structures including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pineal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suprasellar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regions. The off-midline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also called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are rare including </w:t>
      </w:r>
      <w:r w:rsidR="007945C0">
        <w:rPr>
          <w:rFonts w:ascii="Book Antiqua" w:eastAsia="Book Antiqua" w:hAnsi="Book Antiqua" w:cs="Book Antiqua"/>
          <w:color w:val="000000"/>
        </w:rPr>
        <w:t xml:space="preserve">those in the </w:t>
      </w:r>
      <w:r w:rsidRPr="00060286">
        <w:rPr>
          <w:rFonts w:ascii="Book Antiqua" w:eastAsia="Book Antiqua" w:hAnsi="Book Antiqua" w:cs="Book Antiqua"/>
          <w:color w:val="000000"/>
        </w:rPr>
        <w:t>basal ganglia</w:t>
      </w:r>
      <w:r w:rsidR="007945C0">
        <w:rPr>
          <w:rFonts w:ascii="Book Antiqua" w:eastAsia="Book Antiqua" w:hAnsi="Book Antiqua" w:cs="Book Antiqua"/>
          <w:color w:val="000000"/>
        </w:rPr>
        <w:t xml:space="preserve"> and</w:t>
      </w:r>
      <w:r w:rsidR="007945C0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thalamus.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thalamus are more frequently seen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Asian population.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have a male predominance</w:t>
      </w:r>
      <w:r w:rsidR="007945C0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7945C0">
        <w:rPr>
          <w:rFonts w:ascii="Book Antiqua" w:eastAsia="Book Antiqua" w:hAnsi="Book Antiqua" w:cs="Book Antiqua"/>
          <w:color w:val="000000"/>
        </w:rPr>
        <w:t>those</w:t>
      </w:r>
      <w:r w:rsidRPr="00060286">
        <w:rPr>
          <w:rFonts w:ascii="Book Antiqua" w:eastAsia="Book Antiqua" w:hAnsi="Book Antiqua" w:cs="Book Antiqua"/>
          <w:color w:val="000000"/>
        </w:rPr>
        <w:t xml:space="preserve"> that originat</w:t>
      </w:r>
      <w:r w:rsidR="00DC13AB">
        <w:rPr>
          <w:rFonts w:ascii="Book Antiqua" w:eastAsia="Book Antiqua" w:hAnsi="Book Antiqua" w:cs="Book Antiqua"/>
          <w:color w:val="000000"/>
        </w:rPr>
        <w:t>e</w:t>
      </w:r>
      <w:r w:rsidRPr="00060286">
        <w:rPr>
          <w:rFonts w:ascii="Book Antiqua" w:eastAsia="Book Antiqua" w:hAnsi="Book Antiqua" w:cs="Book Antiqua"/>
          <w:color w:val="000000"/>
        </w:rPr>
        <w:t xml:space="preserve"> in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and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thalamus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60286">
        <w:rPr>
          <w:rFonts w:ascii="Book Antiqua" w:eastAsia="Book Antiqua" w:hAnsi="Book Antiqua" w:cs="Book Antiqua"/>
          <w:color w:val="000000"/>
        </w:rPr>
        <w:t xml:space="preserve">. Pure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are negative for alpha-fetoprotein (AFP) and beta-human chorionic gonadotrophin (β-HCG) in both body fluid and histological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staining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3-6]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7945C0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lightly elevated β-HCG levels in the body fluid predict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giant cells in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7945C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60286">
        <w:rPr>
          <w:rFonts w:ascii="Book Antiqua" w:eastAsia="Book Antiqua" w:hAnsi="Book Antiqua" w:cs="Book Antiqua"/>
          <w:color w:val="000000"/>
        </w:rPr>
        <w:t xml:space="preserve">. Early clinical diagnosis of </w:t>
      </w:r>
      <w:r w:rsidR="00DC13AB">
        <w:rPr>
          <w:rFonts w:ascii="Book Antiqua" w:eastAsia="Book Antiqua" w:hAnsi="Book Antiqua" w:cs="Book Antiqua"/>
          <w:color w:val="000000"/>
        </w:rPr>
        <w:t xml:space="preserve">a </w:t>
      </w:r>
      <w:r w:rsidRPr="00060286">
        <w:rPr>
          <w:rFonts w:ascii="Book Antiqua" w:eastAsia="Book Antiqua" w:hAnsi="Book Antiqua" w:cs="Book Antiqua"/>
          <w:color w:val="000000"/>
        </w:rPr>
        <w:t xml:space="preserve">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more difficult than </w:t>
      </w:r>
      <w:r w:rsidR="007945C0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 midline region due to unusual localization, slow clinical course and subtle or atypical neuroimaging findings. Definite diagnosis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depends on histopathological findings. </w:t>
      </w:r>
      <w:r w:rsidR="007945C0">
        <w:rPr>
          <w:rFonts w:ascii="Book Antiqua" w:eastAsia="Book Antiqua" w:hAnsi="Book Antiqua" w:cs="Book Antiqua"/>
          <w:color w:val="000000"/>
        </w:rPr>
        <w:t>The p</w:t>
      </w:r>
      <w:r w:rsidRPr="00060286">
        <w:rPr>
          <w:rFonts w:ascii="Book Antiqua" w:eastAsia="Book Antiqua" w:hAnsi="Book Antiqua" w:cs="Book Antiqua"/>
          <w:color w:val="000000"/>
        </w:rPr>
        <w:t xml:space="preserve">rognosis of </w:t>
      </w:r>
      <w:r w:rsidR="007945C0">
        <w:rPr>
          <w:rFonts w:ascii="Book Antiqua" w:eastAsia="Book Antiqua" w:hAnsi="Book Antiqua" w:cs="Book Antiqua"/>
          <w:color w:val="000000"/>
        </w:rPr>
        <w:t xml:space="preserve">an </w:t>
      </w:r>
      <w:r w:rsidRPr="00060286">
        <w:rPr>
          <w:rFonts w:ascii="Book Antiqua" w:eastAsia="Book Antiqua" w:hAnsi="Book Antiqua" w:cs="Book Antiqua"/>
          <w:color w:val="000000"/>
        </w:rPr>
        <w:t xml:space="preserve">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usually favorable </w:t>
      </w:r>
      <w:r w:rsidR="007945C0">
        <w:rPr>
          <w:rFonts w:ascii="Book Antiqua" w:eastAsia="Book Antiqua" w:hAnsi="Book Antiqua" w:cs="Book Antiqua"/>
          <w:color w:val="000000"/>
        </w:rPr>
        <w:t>following</w:t>
      </w:r>
      <w:r w:rsidRPr="00060286">
        <w:rPr>
          <w:rFonts w:ascii="Book Antiqua" w:eastAsia="Book Antiqua" w:hAnsi="Book Antiqua" w:cs="Book Antiqua"/>
          <w:color w:val="000000"/>
        </w:rPr>
        <w:t xml:space="preserve"> chemotherapy and radiotherapy. However, treatment outcome of ectopic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is worse </w:t>
      </w:r>
      <w:r w:rsidR="00DC13AB">
        <w:rPr>
          <w:rFonts w:ascii="Book Antiqua" w:eastAsia="Book Antiqua" w:hAnsi="Book Antiqua" w:cs="Book Antiqua"/>
          <w:color w:val="000000"/>
        </w:rPr>
        <w:t>if diagnosis is</w:t>
      </w:r>
      <w:r w:rsidRPr="00060286">
        <w:rPr>
          <w:rFonts w:ascii="Book Antiqua" w:eastAsia="Book Antiqua" w:hAnsi="Book Antiqua" w:cs="Book Antiqua"/>
          <w:color w:val="000000"/>
        </w:rPr>
        <w:t xml:space="preserve"> delayed. Here, we describe four atypical and intractable cases which </w:t>
      </w:r>
      <w:r w:rsidR="007945C0">
        <w:rPr>
          <w:rFonts w:ascii="Book Antiqua" w:eastAsia="Book Antiqua" w:hAnsi="Book Antiqua" w:cs="Book Antiqua"/>
          <w:color w:val="000000"/>
        </w:rPr>
        <w:t xml:space="preserve">were </w:t>
      </w:r>
      <w:r w:rsidRPr="00060286">
        <w:rPr>
          <w:rFonts w:ascii="Book Antiqua" w:eastAsia="Book Antiqua" w:hAnsi="Book Antiqua" w:cs="Book Antiqua"/>
          <w:color w:val="000000"/>
        </w:rPr>
        <w:t xml:space="preserve">ultimately diagnosed as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by stereota</w:t>
      </w:r>
      <w:r w:rsidR="00DC13AB">
        <w:rPr>
          <w:rFonts w:ascii="Book Antiqua" w:eastAsia="Book Antiqua" w:hAnsi="Book Antiqua" w:cs="Book Antiqua"/>
          <w:color w:val="000000"/>
        </w:rPr>
        <w:t>ct</w:t>
      </w:r>
      <w:r w:rsidRPr="00060286">
        <w:rPr>
          <w:rFonts w:ascii="Book Antiqua" w:eastAsia="Book Antiqua" w:hAnsi="Book Antiqua" w:cs="Book Antiqua"/>
          <w:color w:val="000000"/>
        </w:rPr>
        <w:t>ic brain biopsy and histological staining.</w:t>
      </w:r>
    </w:p>
    <w:p w14:paraId="526FD36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270E2396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6477ED0F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0A30E106" w14:textId="32F7569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were </w:t>
      </w:r>
      <w:r w:rsidR="007945C0">
        <w:rPr>
          <w:rFonts w:ascii="Book Antiqua" w:eastAsia="Book Antiqua" w:hAnsi="Book Antiqua" w:cs="Book Antiqua"/>
          <w:color w:val="000000"/>
        </w:rPr>
        <w:t>male</w:t>
      </w:r>
      <w:r w:rsidR="00DC13AB">
        <w:rPr>
          <w:rFonts w:ascii="Book Antiqua" w:eastAsia="Book Antiqua" w:hAnsi="Book Antiqua" w:cs="Book Antiqua"/>
          <w:color w:val="000000"/>
        </w:rPr>
        <w:t xml:space="preserve"> and t</w:t>
      </w:r>
      <w:r w:rsidRPr="00060286">
        <w:rPr>
          <w:rFonts w:ascii="Book Antiqua" w:eastAsia="Book Antiqua" w:hAnsi="Book Antiqua" w:cs="Book Antiqua"/>
          <w:color w:val="000000"/>
        </w:rPr>
        <w:t xml:space="preserve">he age of onset ranged from 8-15 years. Patient 1 suffered from three </w:t>
      </w:r>
      <w:r w:rsidR="007945C0">
        <w:rPr>
          <w:rFonts w:ascii="Book Antiqua" w:eastAsia="Book Antiqua" w:hAnsi="Book Antiqua" w:cs="Book Antiqua"/>
          <w:color w:val="000000"/>
        </w:rPr>
        <w:t>episodes</w:t>
      </w:r>
      <w:r w:rsidRPr="00060286">
        <w:rPr>
          <w:rFonts w:ascii="Book Antiqua" w:eastAsia="Book Antiqua" w:hAnsi="Book Antiqua" w:cs="Book Antiqua"/>
          <w:color w:val="000000"/>
        </w:rPr>
        <w:t xml:space="preserve"> of transient numbness of his right extremities. Patient 2 and patient 3 developed slow progressive weakness of their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hemilateral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legs and arms. Patient 4 gradually developed walking and writing</w:t>
      </w:r>
      <w:r w:rsidR="007945C0" w:rsidRPr="007945C0">
        <w:rPr>
          <w:rFonts w:ascii="Book Antiqua" w:eastAsia="Book Antiqua" w:hAnsi="Book Antiqua" w:cs="Book Antiqua"/>
          <w:color w:val="000000"/>
        </w:rPr>
        <w:t xml:space="preserve"> </w:t>
      </w:r>
      <w:r w:rsidR="007945C0" w:rsidRPr="00060286">
        <w:rPr>
          <w:rFonts w:ascii="Book Antiqua" w:eastAsia="Book Antiqua" w:hAnsi="Book Antiqua" w:cs="Book Antiqua"/>
          <w:color w:val="000000"/>
        </w:rPr>
        <w:t>disorder</w:t>
      </w:r>
      <w:r w:rsidR="007945C0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>, cognition decline, speech disturbance, nocturnal enuresis, polydipsia, polyuria, precocious puberty and abnormalities of thermoregulation.</w:t>
      </w:r>
    </w:p>
    <w:p w14:paraId="1035487F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72AF52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lastRenderedPageBreak/>
        <w:t>History of past illness</w:t>
      </w:r>
    </w:p>
    <w:p w14:paraId="760B7171" w14:textId="1886281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had no particular medical history </w:t>
      </w:r>
      <w:r w:rsidR="007945C0">
        <w:rPr>
          <w:rFonts w:ascii="Book Antiqua" w:eastAsia="Book Antiqua" w:hAnsi="Book Antiqua" w:cs="Book Antiqua"/>
          <w:color w:val="000000"/>
        </w:rPr>
        <w:t>or</w:t>
      </w:r>
      <w:r w:rsidRPr="00060286">
        <w:rPr>
          <w:rFonts w:ascii="Book Antiqua" w:eastAsia="Book Antiqua" w:hAnsi="Book Antiqua" w:cs="Book Antiqua"/>
          <w:color w:val="000000"/>
        </w:rPr>
        <w:t xml:space="preserve"> family history.</w:t>
      </w:r>
    </w:p>
    <w:p w14:paraId="300BF68F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55FEA53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25140917" w14:textId="6E4742B5" w:rsidR="00A77B3E" w:rsidRPr="00060286" w:rsidRDefault="0096111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8567C8" w:rsidRPr="00060286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1, 2 and 3 </w:t>
      </w:r>
      <w:r>
        <w:rPr>
          <w:rFonts w:ascii="Book Antiqua" w:hAnsi="Book Antiqua" w:cs="Book Antiqua" w:hint="eastAsia"/>
          <w:color w:val="000000"/>
          <w:lang w:eastAsia="zh-CN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mild to moderate spastic paresis of unilateral limbs, brisk deep reflexes and </w:t>
      </w:r>
      <w:r w:rsidR="007945C0">
        <w:rPr>
          <w:rFonts w:ascii="Book Antiqua" w:eastAsia="Book Antiqua" w:hAnsi="Book Antiqua" w:cs="Book Antiqua"/>
          <w:color w:val="000000"/>
        </w:rPr>
        <w:t xml:space="preserve">the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Babinski sign. Cranial nerve palsy was not </w:t>
      </w:r>
      <w:r w:rsidR="00DC13AB">
        <w:rPr>
          <w:rFonts w:ascii="Book Antiqua" w:eastAsia="Book Antiqua" w:hAnsi="Book Antiqua" w:cs="Book Antiqua"/>
          <w:color w:val="000000"/>
        </w:rPr>
        <w:t>observed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. Sensory examinations were almost bilaterally symmetric. Patient 4 presented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with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mild cognitive impairment, involuntary movement </w:t>
      </w:r>
      <w:r w:rsidR="007945C0">
        <w:rPr>
          <w:rFonts w:ascii="Book Antiqua" w:eastAsia="Book Antiqua" w:hAnsi="Book Antiqua" w:cs="Book Antiqua"/>
          <w:color w:val="000000"/>
        </w:rPr>
        <w:t>of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his right arm, increased muscle tone of bilateral extremities without muscle weakness and precocious puberty signs including enlarged testicles and penis, </w:t>
      </w:r>
      <w:r w:rsidR="007945C0">
        <w:rPr>
          <w:rFonts w:ascii="Book Antiqua" w:eastAsia="Book Antiqua" w:hAnsi="Book Antiqua" w:cs="Book Antiqua"/>
          <w:color w:val="000000"/>
        </w:rPr>
        <w:t xml:space="preserve">and the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appearance of pubic and underarm hair. </w:t>
      </w:r>
    </w:p>
    <w:p w14:paraId="0CAD8B5B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78C7C6EC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32733A9" w14:textId="58B8EF9D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All four cases were AFP and</w:t>
      </w:r>
      <w:r w:rsidR="00791543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β-HCG negative except patient 3 who had a slightly elevated β-HCG in </w:t>
      </w:r>
      <w:r w:rsidR="00B558B7" w:rsidRPr="00060286">
        <w:rPr>
          <w:rFonts w:ascii="Book Antiqua" w:eastAsia="Book Antiqua" w:hAnsi="Book Antiqua" w:cs="Book Antiqua"/>
          <w:color w:val="000000"/>
        </w:rPr>
        <w:t>cerebr</w:t>
      </w:r>
      <w:r w:rsidR="00DC13AB">
        <w:rPr>
          <w:rFonts w:ascii="Book Antiqua" w:eastAsia="Book Antiqua" w:hAnsi="Book Antiqua" w:cs="Book Antiqua"/>
          <w:color w:val="000000"/>
        </w:rPr>
        <w:t>o</w:t>
      </w:r>
      <w:r w:rsidR="00B558B7" w:rsidRPr="00060286">
        <w:rPr>
          <w:rFonts w:ascii="Book Antiqua" w:eastAsia="Book Antiqua" w:hAnsi="Book Antiqua" w:cs="Book Antiqua"/>
          <w:color w:val="000000"/>
        </w:rPr>
        <w:t xml:space="preserve">spinal fluid </w:t>
      </w:r>
      <w:r w:rsidR="00B558B7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CSF</w:t>
      </w:r>
      <w:r w:rsidR="00B558B7">
        <w:rPr>
          <w:rFonts w:ascii="Book Antiqua" w:eastAsia="Book Antiqua" w:hAnsi="Book Antiqua" w:cs="Book Antiqua"/>
          <w:color w:val="000000"/>
        </w:rPr>
        <w:t xml:space="preserve">, </w:t>
      </w:r>
      <w:r w:rsidRPr="00060286">
        <w:rPr>
          <w:rFonts w:ascii="Book Antiqua" w:eastAsia="Book Antiqua" w:hAnsi="Book Antiqua" w:cs="Book Antiqua"/>
          <w:color w:val="000000"/>
        </w:rPr>
        <w:t>22.9</w:t>
      </w:r>
      <w:r w:rsidR="00B558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/mL, reference value 0-5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/mL) (Table 1). Serum carcinoembryonic antigen and other tumor ma</w:t>
      </w:r>
      <w:r w:rsidR="00E92390">
        <w:rPr>
          <w:rFonts w:ascii="Book Antiqua" w:eastAsia="Book Antiqua" w:hAnsi="Book Antiqua" w:cs="Book Antiqua"/>
          <w:color w:val="000000"/>
        </w:rPr>
        <w:t>r</w:t>
      </w:r>
      <w:r w:rsidRPr="00060286">
        <w:rPr>
          <w:rFonts w:ascii="Book Antiqua" w:eastAsia="Book Antiqua" w:hAnsi="Book Antiqua" w:cs="Book Antiqua"/>
          <w:color w:val="000000"/>
        </w:rPr>
        <w:t xml:space="preserve">ker levels were also </w:t>
      </w:r>
      <w:r w:rsidR="00561B31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>in the reference range. No malignant cells were detected in CSF. No other significant abnormalities in laboratory examinations were observed.</w:t>
      </w:r>
    </w:p>
    <w:p w14:paraId="31F5B1D6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9B4379C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51C61F7B" w14:textId="3936CE0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Magnetic resonance imaging (MRI) of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brain revealed local lesion</w:t>
      </w:r>
      <w:r w:rsidR="00561B31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in unilateral basal ganglia region in patient</w:t>
      </w:r>
      <w:r w:rsidR="0096111C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1, 2, and 3. Brain MRI revealed subtle and ill-defined lesion</w:t>
      </w:r>
      <w:r w:rsidR="00561B31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in bilateral basal ganglia and thalamus in patient 4. The characteristics of </w:t>
      </w:r>
      <w:r w:rsidR="00561B31">
        <w:rPr>
          <w:rFonts w:ascii="Book Antiqua" w:eastAsia="Book Antiqua" w:hAnsi="Book Antiqua" w:cs="Book Antiqua"/>
          <w:color w:val="000000"/>
        </w:rPr>
        <w:t xml:space="preserve">these </w:t>
      </w:r>
      <w:r w:rsidRPr="00060286">
        <w:rPr>
          <w:rFonts w:ascii="Book Antiqua" w:eastAsia="Book Antiqua" w:hAnsi="Book Antiqua" w:cs="Book Antiqua"/>
          <w:color w:val="000000"/>
        </w:rPr>
        <w:t>brain lesion</w:t>
      </w:r>
      <w:r w:rsidR="00561B31">
        <w:rPr>
          <w:rFonts w:ascii="Book Antiqua" w:eastAsia="Book Antiqua" w:hAnsi="Book Antiqua" w:cs="Book Antiqua"/>
          <w:color w:val="000000"/>
        </w:rPr>
        <w:t>s are</w:t>
      </w:r>
      <w:r w:rsidRPr="00060286">
        <w:rPr>
          <w:rFonts w:ascii="Book Antiqua" w:eastAsia="Book Antiqua" w:hAnsi="Book Antiqua" w:cs="Book Antiqua"/>
          <w:color w:val="000000"/>
        </w:rPr>
        <w:t xml:space="preserve"> shown in Table 2 and Figure 1. In addition, patient 3 and 4 </w:t>
      </w:r>
      <w:r w:rsidR="00561B31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both </w:t>
      </w:r>
      <w:r w:rsidRPr="0069080E">
        <w:rPr>
          <w:rFonts w:ascii="Book Antiqua" w:hAnsi="Book Antiqua"/>
        </w:rPr>
        <w:t>18F-fluorodeoxyglucose-positron emission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18F-FDG-PET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Pr="0069080E">
        <w:rPr>
          <w:rFonts w:ascii="Book Antiqua" w:hAnsi="Book Antiqua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18F-DOPA-PET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. In patient 3, 18F-FDG-PET revealed diffuse low metabolism in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cerebral cortex, basal ganglia and thalamus (Figure 2A). 18F-DOPA-PET showed slightly low metabolism in the left basal ganglia (Figure 2B). In patient 4,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demonstrated low metabolism </w:t>
      </w:r>
      <w:r w:rsidR="00561B31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left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 xml:space="preserve">hemisphere and left cerebral peduncle (Figure 2C).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 showed normal metabolism (Figure 2D).</w:t>
      </w:r>
    </w:p>
    <w:p w14:paraId="38B29A4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6D5ABE0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3E2F838C" w14:textId="068BF895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patients were diagnosed </w:t>
      </w:r>
      <w:r w:rsidR="00561B31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of </w:t>
      </w:r>
      <w:r w:rsidR="00561B31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basal ganglia and thalamus by stereotactic brain biopsy. Histopathological diagnoses were further confirmed by another hospital.</w:t>
      </w:r>
    </w:p>
    <w:p w14:paraId="3FD65D2A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DC0DCC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AE304A2" w14:textId="2DAE5A6B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All four patients </w:t>
      </w:r>
      <w:r w:rsidR="007F19F7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7F19F7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whole brain radiotherapy and chemotherapy at </w:t>
      </w:r>
      <w:r w:rsidR="00561B31">
        <w:rPr>
          <w:rFonts w:ascii="Book Antiqua" w:eastAsia="Book Antiqua" w:hAnsi="Book Antiqua" w:cs="Book Antiqua"/>
          <w:color w:val="000000"/>
        </w:rPr>
        <w:t>an</w:t>
      </w:r>
      <w:r w:rsidRPr="00060286">
        <w:rPr>
          <w:rFonts w:ascii="Book Antiqua" w:eastAsia="Book Antiqua" w:hAnsi="Book Antiqua" w:cs="Book Antiqua"/>
          <w:color w:val="000000"/>
        </w:rPr>
        <w:t>other hospital.</w:t>
      </w:r>
    </w:p>
    <w:p w14:paraId="423566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5B40B4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372069DF" w14:textId="30773CE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The brain lesions on MRI were reduced </w:t>
      </w:r>
      <w:r w:rsidR="00561B31">
        <w:rPr>
          <w:rFonts w:ascii="Book Antiqua" w:eastAsia="Book Antiqua" w:hAnsi="Book Antiqua" w:cs="Book Antiqua"/>
          <w:color w:val="000000"/>
        </w:rPr>
        <w:t xml:space="preserve">or </w:t>
      </w:r>
      <w:r w:rsidRPr="00060286">
        <w:rPr>
          <w:rFonts w:ascii="Book Antiqua" w:eastAsia="Book Antiqua" w:hAnsi="Book Antiqua" w:cs="Book Antiqua"/>
          <w:color w:val="000000"/>
        </w:rPr>
        <w:t>disappeared and their symptoms remained stable without aggravation.</w:t>
      </w:r>
    </w:p>
    <w:p w14:paraId="718A5E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6462350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9F86AA" w14:textId="38EB6188" w:rsidR="00DC59BB" w:rsidRPr="00060286" w:rsidRDefault="00DC59BB" w:rsidP="00DC59BB">
      <w:pPr>
        <w:spacing w:line="360" w:lineRule="auto"/>
        <w:jc w:val="both"/>
        <w:rPr>
          <w:rFonts w:ascii="Book Antiqua" w:hAnsi="Book Antiqua"/>
        </w:rPr>
      </w:pP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 the basal ganglia and thalamus </w:t>
      </w:r>
      <w:r w:rsidR="00E15849">
        <w:rPr>
          <w:rFonts w:ascii="Book Antiqua" w:eastAsia="Book Antiqua" w:hAnsi="Book Antiqua" w:cs="Book Antiqua"/>
          <w:color w:val="000000"/>
        </w:rPr>
        <w:t>show</w:t>
      </w:r>
      <w:r w:rsidR="005F1CB4">
        <w:rPr>
          <w:rFonts w:ascii="Book Antiqua" w:eastAsia="Book Antiqua" w:hAnsi="Book Antiqua" w:cs="Book Antiqua"/>
          <w:color w:val="000000"/>
        </w:rPr>
        <w:t xml:space="preserve"> a</w:t>
      </w:r>
      <w:r w:rsidRPr="00060286">
        <w:rPr>
          <w:rFonts w:ascii="Book Antiqua" w:eastAsia="Book Antiqua" w:hAnsi="Book Antiqua" w:cs="Book Antiqua"/>
          <w:color w:val="000000"/>
        </w:rPr>
        <w:t xml:space="preserve"> male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predominance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3,5,6,9-11]</w:t>
      </w:r>
      <w:r w:rsidRPr="00060286">
        <w:rPr>
          <w:rFonts w:ascii="Book Antiqua" w:eastAsia="Book Antiqua" w:hAnsi="Book Antiqua" w:cs="Book Antiqua"/>
          <w:color w:val="000000"/>
        </w:rPr>
        <w:t>. The reason for th</w:t>
      </w:r>
      <w:r w:rsidR="005F1CB4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is unclear. </w:t>
      </w:r>
      <w:r w:rsidR="005F1CB4">
        <w:rPr>
          <w:rFonts w:ascii="Book Antiqua" w:eastAsia="Book Antiqua" w:hAnsi="Book Antiqua" w:cs="Book Antiqua"/>
          <w:color w:val="000000"/>
        </w:rPr>
        <w:t>They</w:t>
      </w:r>
      <w:r w:rsidRPr="00060286">
        <w:rPr>
          <w:rFonts w:ascii="Book Antiqua" w:eastAsia="Book Antiqua" w:hAnsi="Book Antiqua" w:cs="Book Antiqua"/>
          <w:color w:val="000000"/>
        </w:rPr>
        <w:t xml:space="preserve"> usually occur in young adolescents </w:t>
      </w:r>
      <w:r w:rsidR="007F19F7">
        <w:rPr>
          <w:rFonts w:ascii="Book Antiqua" w:hAnsi="Book Antiqua" w:cs="Book Antiqua" w:hint="eastAsia"/>
          <w:color w:val="000000"/>
          <w:lang w:eastAsia="zh-CN"/>
        </w:rPr>
        <w:t>aged</w:t>
      </w:r>
      <w:r w:rsidR="007F19F7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from 10 to 19 years. </w:t>
      </w:r>
      <w:r w:rsidR="005F1CB4">
        <w:rPr>
          <w:rFonts w:ascii="Book Antiqua" w:eastAsia="Book Antiqua" w:hAnsi="Book Antiqua" w:cs="Book Antiqua"/>
          <w:color w:val="000000"/>
        </w:rPr>
        <w:t>This may</w:t>
      </w:r>
      <w:r w:rsidRPr="00060286">
        <w:rPr>
          <w:rFonts w:ascii="Book Antiqua" w:eastAsia="Book Antiqua" w:hAnsi="Book Antiqua" w:cs="Book Antiqua"/>
          <w:color w:val="000000"/>
        </w:rPr>
        <w:t xml:space="preserve"> be correlat</w:t>
      </w:r>
      <w:r w:rsidR="005F1CB4">
        <w:rPr>
          <w:rFonts w:ascii="Book Antiqua" w:eastAsia="Book Antiqua" w:hAnsi="Book Antiqua" w:cs="Book Antiqua"/>
          <w:color w:val="000000"/>
        </w:rPr>
        <w:t>ed</w:t>
      </w:r>
      <w:r w:rsidRPr="00060286">
        <w:rPr>
          <w:rFonts w:ascii="Book Antiqua" w:eastAsia="Book Antiqua" w:hAnsi="Book Antiqua" w:cs="Book Antiqua"/>
          <w:color w:val="000000"/>
        </w:rPr>
        <w:t xml:space="preserve"> to gonad development </w:t>
      </w:r>
      <w:r w:rsidR="005F1CB4">
        <w:rPr>
          <w:rFonts w:ascii="Book Antiqua" w:eastAsia="Book Antiqua" w:hAnsi="Book Antiqua" w:cs="Book Antiqua"/>
          <w:color w:val="000000"/>
        </w:rPr>
        <w:t>in this</w:t>
      </w:r>
      <w:r w:rsidRPr="00060286">
        <w:rPr>
          <w:rFonts w:ascii="Book Antiqua" w:eastAsia="Book Antiqua" w:hAnsi="Book Antiqua" w:cs="Book Antiqua"/>
          <w:color w:val="000000"/>
        </w:rPr>
        <w:t xml:space="preserve"> age</w:t>
      </w:r>
      <w:r w:rsidR="005F1C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F1CB4">
        <w:rPr>
          <w:rFonts w:ascii="Book Antiqua" w:eastAsia="Book Antiqua" w:hAnsi="Book Antiqua" w:cs="Book Antiqua"/>
          <w:color w:val="000000"/>
        </w:rPr>
        <w:t>group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60286">
        <w:rPr>
          <w:rFonts w:ascii="Book Antiqua" w:eastAsia="Book Antiqua" w:hAnsi="Book Antiqua" w:cs="Book Antiqua"/>
          <w:color w:val="000000"/>
        </w:rPr>
        <w:t xml:space="preserve">.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usually </w:t>
      </w:r>
      <w:r w:rsidR="005F1CB4">
        <w:rPr>
          <w:rFonts w:ascii="Book Antiqua" w:eastAsia="Book Antiqua" w:hAnsi="Book Antiqua" w:cs="Book Antiqua"/>
          <w:color w:val="000000"/>
        </w:rPr>
        <w:t xml:space="preserve">have an </w:t>
      </w:r>
      <w:r w:rsidRPr="00060286">
        <w:rPr>
          <w:rFonts w:ascii="Book Antiqua" w:eastAsia="Book Antiqua" w:hAnsi="Book Antiqua" w:cs="Book Antiqua"/>
          <w:color w:val="000000"/>
        </w:rPr>
        <w:t>insidious onset and slow progression. The clinical presentation</w:t>
      </w:r>
      <w:r w:rsidR="00DF659A">
        <w:rPr>
          <w:rFonts w:ascii="Book Antiqua" w:eastAsia="Book Antiqua" w:hAnsi="Book Antiqua" w:cs="Book Antiqua"/>
          <w:color w:val="000000"/>
        </w:rPr>
        <w:t xml:space="preserve"> of these tumors</w:t>
      </w:r>
      <w:r w:rsidRPr="00060286">
        <w:rPr>
          <w:rFonts w:ascii="Book Antiqua" w:eastAsia="Book Antiqua" w:hAnsi="Book Antiqua" w:cs="Book Antiqua"/>
          <w:color w:val="000000"/>
        </w:rPr>
        <w:t xml:space="preserve"> depend</w:t>
      </w:r>
      <w:r w:rsidR="00DF659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on the</w:t>
      </w:r>
      <w:r w:rsidR="00DF659A">
        <w:rPr>
          <w:rFonts w:ascii="Book Antiqua" w:eastAsia="Book Antiqua" w:hAnsi="Book Antiqua" w:cs="Book Antiqua"/>
          <w:color w:val="000000"/>
        </w:rPr>
        <w:t>ir</w:t>
      </w:r>
      <w:r w:rsidRPr="00060286">
        <w:rPr>
          <w:rFonts w:ascii="Book Antiqua" w:eastAsia="Book Antiqua" w:hAnsi="Book Antiqua" w:cs="Book Antiqua"/>
          <w:color w:val="000000"/>
        </w:rPr>
        <w:t xml:space="preserve"> localization. The most common symptoms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progressive hemiparesis, mental </w:t>
      </w:r>
      <w:r w:rsidR="00DF659A">
        <w:rPr>
          <w:rFonts w:ascii="Book Antiqua" w:eastAsia="Book Antiqua" w:hAnsi="Book Antiqua" w:cs="Book Antiqua"/>
          <w:color w:val="000000"/>
        </w:rPr>
        <w:t xml:space="preserve">status </w:t>
      </w:r>
      <w:r w:rsidRPr="00060286">
        <w:rPr>
          <w:rFonts w:ascii="Book Antiqua" w:eastAsia="Book Antiqua" w:hAnsi="Book Antiqua" w:cs="Book Antiqua"/>
          <w:color w:val="000000"/>
        </w:rPr>
        <w:t xml:space="preserve">change and cognitive decline. In this report, </w:t>
      </w:r>
      <w:r w:rsidR="00DF659A">
        <w:rPr>
          <w:rFonts w:ascii="Book Antiqua" w:eastAsia="Book Antiqua" w:hAnsi="Book Antiqua" w:cs="Book Antiqua"/>
          <w:color w:val="000000"/>
        </w:rPr>
        <w:t>patient</w:t>
      </w:r>
      <w:r w:rsidRPr="00060286">
        <w:rPr>
          <w:rFonts w:ascii="Book Antiqua" w:eastAsia="Book Antiqua" w:hAnsi="Book Antiqua" w:cs="Book Antiqua"/>
          <w:color w:val="000000"/>
        </w:rPr>
        <w:t xml:space="preserve"> 1 developed paroxysmal paresthesia which </w:t>
      </w:r>
      <w:r w:rsidR="00DF659A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very rare. The other 3 patients </w:t>
      </w:r>
      <w:r w:rsidR="00DF659A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hemiplegia. Patient 4 developed cognitive decline, diabetes insipidus,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precocious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puberty in addition to hemiplegia. Although patient</w:t>
      </w:r>
      <w:r w:rsidR="007F19F7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3 and 4 had longer duration than patient</w:t>
      </w:r>
      <w:r w:rsidR="007F19F7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 and 2, the brain lesions show</w:t>
      </w:r>
      <w:r w:rsidR="00DF659A">
        <w:rPr>
          <w:rFonts w:ascii="Book Antiqua" w:eastAsia="Book Antiqua" w:hAnsi="Book Antiqua" w:cs="Book Antiqua"/>
          <w:color w:val="000000"/>
        </w:rPr>
        <w:t>n</w:t>
      </w:r>
      <w:r w:rsidRPr="00060286">
        <w:rPr>
          <w:rFonts w:ascii="Book Antiqua" w:eastAsia="Book Antiqua" w:hAnsi="Book Antiqua" w:cs="Book Antiqua"/>
          <w:color w:val="000000"/>
        </w:rPr>
        <w:t xml:space="preserve"> by MRI were much smaller and more ill-defined. Hence, the size of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lesion did not correspond to the duration and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 xml:space="preserve">severity of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clinical presentation. Symptoms and signs are valu</w:t>
      </w:r>
      <w:r w:rsidR="00DF659A">
        <w:rPr>
          <w:rFonts w:ascii="Book Antiqua" w:eastAsia="Book Antiqua" w:hAnsi="Book Antiqua" w:cs="Book Antiqua"/>
          <w:color w:val="000000"/>
        </w:rPr>
        <w:t>able</w:t>
      </w:r>
      <w:r w:rsidRPr="00060286">
        <w:rPr>
          <w:rFonts w:ascii="Book Antiqua" w:eastAsia="Book Antiqua" w:hAnsi="Book Antiqua" w:cs="Book Antiqua"/>
          <w:color w:val="000000"/>
        </w:rPr>
        <w:t xml:space="preserve"> for localization </w:t>
      </w:r>
      <w:r w:rsidR="00DF659A">
        <w:rPr>
          <w:rFonts w:ascii="Book Antiqua" w:eastAsia="Book Antiqua" w:hAnsi="Book Antiqua" w:cs="Book Antiqua"/>
          <w:color w:val="000000"/>
        </w:rPr>
        <w:t>and</w:t>
      </w:r>
      <w:r w:rsidRPr="00060286">
        <w:rPr>
          <w:rFonts w:ascii="Book Antiqua" w:eastAsia="Book Antiqua" w:hAnsi="Book Antiqua" w:cs="Book Antiqua"/>
          <w:color w:val="000000"/>
        </w:rPr>
        <w:t xml:space="preserve"> contribute to </w:t>
      </w:r>
      <w:r w:rsidR="00DF659A">
        <w:rPr>
          <w:rFonts w:ascii="Book Antiqua" w:eastAsia="Book Antiqua" w:hAnsi="Book Antiqua" w:cs="Book Antiqua"/>
          <w:color w:val="000000"/>
        </w:rPr>
        <w:t>the identification of</w:t>
      </w:r>
      <w:r w:rsidRPr="00060286">
        <w:rPr>
          <w:rFonts w:ascii="Book Antiqua" w:eastAsia="Book Antiqua" w:hAnsi="Book Antiqua" w:cs="Book Antiqua"/>
          <w:color w:val="000000"/>
        </w:rPr>
        <w:t xml:space="preserve"> subtle lesions on brain </w:t>
      </w:r>
      <w:r w:rsidR="00DF659A">
        <w:rPr>
          <w:rFonts w:ascii="Book Antiqua" w:eastAsia="Book Antiqua" w:hAnsi="Book Antiqua" w:cs="Book Antiqua"/>
          <w:color w:val="000000"/>
        </w:rPr>
        <w:t>MRI</w:t>
      </w:r>
      <w:r w:rsidRPr="00060286">
        <w:rPr>
          <w:rFonts w:ascii="Book Antiqua" w:eastAsia="Book Antiqua" w:hAnsi="Book Antiqua" w:cs="Book Antiqua"/>
          <w:color w:val="000000"/>
        </w:rPr>
        <w:t>.</w:t>
      </w:r>
    </w:p>
    <w:p w14:paraId="53FDD444" w14:textId="65D7CDE8" w:rsidR="00DC59BB" w:rsidRPr="00060286" w:rsidRDefault="00DC59BB" w:rsidP="00DC59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Tumor markers of pure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 w:rsidRPr="00060286">
        <w:rPr>
          <w:rFonts w:ascii="Book Antiqua" w:eastAsia="Book Antiqua" w:hAnsi="Book Antiqua" w:cs="Book Antiqua"/>
          <w:color w:val="000000"/>
        </w:rPr>
        <w:t xml:space="preserve">including AFP and β-HCG </w:t>
      </w:r>
      <w:r w:rsidRPr="00060286">
        <w:rPr>
          <w:rFonts w:ascii="Book Antiqua" w:eastAsia="Book Antiqua" w:hAnsi="Book Antiqua" w:cs="Book Antiqua"/>
          <w:color w:val="000000"/>
        </w:rPr>
        <w:t>were negative</w:t>
      </w:r>
      <w:r w:rsidR="00DF659A">
        <w:rPr>
          <w:rFonts w:ascii="Book Antiqua" w:eastAsia="Book Antiqua" w:hAnsi="Book Antiqua" w:cs="Book Antiqua"/>
          <w:color w:val="000000"/>
        </w:rPr>
        <w:t xml:space="preserve"> in these </w:t>
      </w:r>
      <w:proofErr w:type="gramStart"/>
      <w:r w:rsidR="00DF659A">
        <w:rPr>
          <w:rFonts w:ascii="Book Antiqua" w:eastAsia="Book Antiqua" w:hAnsi="Book Antiqua" w:cs="Book Antiqua"/>
          <w:color w:val="000000"/>
        </w:rPr>
        <w:t>patients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3-6]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β-HCG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levels were slightly elevated in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body fluid of some patients which indicated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giant cells in </w:t>
      </w:r>
      <w:r w:rsidR="00DF659A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elevated β-HCG in serum but not </w:t>
      </w:r>
      <w:r w:rsidR="00DF659A">
        <w:rPr>
          <w:rFonts w:ascii="Book Antiqua" w:eastAsia="Book Antiqua" w:hAnsi="Book Antiqua" w:cs="Book Antiqua"/>
          <w:color w:val="000000"/>
        </w:rPr>
        <w:t xml:space="preserve">in </w:t>
      </w:r>
      <w:r w:rsidRPr="00060286">
        <w:rPr>
          <w:rFonts w:ascii="Book Antiqua" w:eastAsia="Book Antiqua" w:hAnsi="Book Antiqua" w:cs="Book Antiqua"/>
          <w:color w:val="000000"/>
        </w:rPr>
        <w:t>CSF</w:t>
      </w:r>
      <w:r w:rsidR="00DF659A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might </w:t>
      </w:r>
      <w:r w:rsidR="00DF659A">
        <w:rPr>
          <w:rFonts w:ascii="Book Antiqua" w:eastAsia="Book Antiqua" w:hAnsi="Book Antiqua" w:cs="Book Antiqua"/>
          <w:color w:val="000000"/>
        </w:rPr>
        <w:t xml:space="preserve">be </w:t>
      </w:r>
      <w:r w:rsidRPr="00060286">
        <w:rPr>
          <w:rFonts w:ascii="Book Antiqua" w:eastAsia="Book Antiqua" w:hAnsi="Book Antiqua" w:cs="Book Antiqua"/>
          <w:color w:val="000000"/>
        </w:rPr>
        <w:t>associate</w:t>
      </w:r>
      <w:r w:rsidR="00DF659A">
        <w:rPr>
          <w:rFonts w:ascii="Book Antiqua" w:eastAsia="Book Antiqua" w:hAnsi="Book Antiqua" w:cs="Book Antiqua"/>
          <w:color w:val="000000"/>
        </w:rPr>
        <w:t>d</w:t>
      </w:r>
      <w:r w:rsidRPr="00060286">
        <w:rPr>
          <w:rFonts w:ascii="Book Antiqua" w:eastAsia="Book Antiqua" w:hAnsi="Book Antiqua" w:cs="Book Antiqua"/>
          <w:color w:val="000000"/>
        </w:rPr>
        <w:t xml:space="preserve"> with a poor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outcome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60286">
        <w:rPr>
          <w:rFonts w:ascii="Book Antiqua" w:eastAsia="Book Antiqua" w:hAnsi="Book Antiqua" w:cs="Book Antiqua"/>
          <w:color w:val="000000"/>
        </w:rPr>
        <w:t xml:space="preserve">. It </w:t>
      </w:r>
      <w:r w:rsidR="00DF659A">
        <w:rPr>
          <w:rFonts w:ascii="Book Antiqua" w:eastAsia="Book Antiqua" w:hAnsi="Book Antiqua" w:cs="Book Antiqua"/>
          <w:color w:val="000000"/>
        </w:rPr>
        <w:t xml:space="preserve">was </w:t>
      </w:r>
      <w:r w:rsidRPr="00060286">
        <w:rPr>
          <w:rFonts w:ascii="Book Antiqua" w:eastAsia="Book Antiqua" w:hAnsi="Book Antiqua" w:cs="Book Antiqua"/>
          <w:color w:val="000000"/>
        </w:rPr>
        <w:t xml:space="preserve">reported that intracranial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serum β-HCG </w:t>
      </w:r>
      <w:r w:rsidR="00DF659A">
        <w:rPr>
          <w:rFonts w:ascii="Book Antiqua" w:eastAsia="Book Antiqua" w:hAnsi="Book Antiqua" w:cs="Book Antiqua"/>
          <w:color w:val="000000"/>
        </w:rPr>
        <w:t xml:space="preserve">levels </w:t>
      </w:r>
      <w:r w:rsidRPr="00060286">
        <w:rPr>
          <w:rFonts w:ascii="Book Antiqua" w:eastAsia="Book Antiqua" w:hAnsi="Book Antiqua" w:cs="Book Antiqua"/>
          <w:color w:val="000000"/>
        </w:rPr>
        <w:t xml:space="preserve">higher than 15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/mL had a high recurrence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rate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DF659A">
        <w:rPr>
          <w:rFonts w:ascii="Book Antiqua" w:eastAsia="Book Antiqua" w:hAnsi="Book Antiqua" w:cs="Book Antiqua"/>
          <w:color w:val="000000"/>
        </w:rPr>
        <w:t>However</w:t>
      </w:r>
      <w:r w:rsidRPr="00060286">
        <w:rPr>
          <w:rFonts w:ascii="Book Antiqua" w:eastAsia="Book Antiqua" w:hAnsi="Book Antiqua" w:cs="Book Antiqua"/>
          <w:color w:val="000000"/>
        </w:rPr>
        <w:t xml:space="preserve">, all the cases in that study were midline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DF659A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including </w:t>
      </w:r>
      <w:r w:rsidR="00DF659A">
        <w:rPr>
          <w:rFonts w:ascii="Book Antiqua" w:eastAsia="Book Antiqua" w:hAnsi="Book Antiqua" w:cs="Book Antiqua"/>
          <w:color w:val="000000"/>
        </w:rPr>
        <w:t>th</w:t>
      </w:r>
      <w:r w:rsidR="007B1F91">
        <w:rPr>
          <w:rFonts w:ascii="Book Antiqua" w:hAnsi="Book Antiqua" w:cs="Book Antiqua" w:hint="eastAsia"/>
          <w:color w:val="000000"/>
          <w:lang w:eastAsia="zh-CN"/>
        </w:rPr>
        <w:t>ose in the</w:t>
      </w:r>
      <w:r w:rsidR="00DF659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pineal region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suprasellar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region or both sites. Further studies are needed to evaluate the prognosis of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with elevated β-HCG. All our cases were AFP and β-HCG negative except patient 3 who had a slightly elevated </w:t>
      </w:r>
      <w:r w:rsidR="00DF659A">
        <w:rPr>
          <w:rFonts w:ascii="Book Antiqua" w:eastAsia="Book Antiqua" w:hAnsi="Book Antiqua" w:cs="Book Antiqua"/>
          <w:color w:val="000000"/>
        </w:rPr>
        <w:t xml:space="preserve">level of </w:t>
      </w:r>
      <w:r w:rsidRPr="00060286">
        <w:rPr>
          <w:rFonts w:ascii="Book Antiqua" w:eastAsia="Book Antiqua" w:hAnsi="Book Antiqua" w:cs="Book Antiqua"/>
          <w:color w:val="000000"/>
        </w:rPr>
        <w:t>β-HCG in CSF. Although these tumor ma</w:t>
      </w:r>
      <w:r w:rsidR="002653A3">
        <w:rPr>
          <w:rFonts w:ascii="Book Antiqua" w:eastAsia="Book Antiqua" w:hAnsi="Book Antiqua" w:cs="Book Antiqua"/>
          <w:color w:val="000000"/>
        </w:rPr>
        <w:t>r</w:t>
      </w:r>
      <w:r w:rsidRPr="00060286">
        <w:rPr>
          <w:rFonts w:ascii="Book Antiqua" w:eastAsia="Book Antiqua" w:hAnsi="Book Antiqua" w:cs="Book Antiqua"/>
          <w:color w:val="000000"/>
        </w:rPr>
        <w:t xml:space="preserve">kers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usually negative in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r w:rsidR="00DF659A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, they serve to differentiate </w:t>
      </w:r>
      <w:proofErr w:type="spellStart"/>
      <w:r w:rsidR="00DF659A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DF659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>from other germ cell tumors.</w:t>
      </w:r>
    </w:p>
    <w:p w14:paraId="4BC50A7F" w14:textId="6555B5DE" w:rsidR="00DC59BB" w:rsidRPr="00060286" w:rsidRDefault="00DC59BB" w:rsidP="00DC59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According to the literature, typical brain MRI signs of basal ganglia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>
        <w:rPr>
          <w:rFonts w:ascii="Book Antiqua" w:eastAsia="Book Antiqua" w:hAnsi="Book Antiqua" w:cs="Book Antiqua"/>
          <w:color w:val="000000"/>
        </w:rPr>
        <w:t>are</w:t>
      </w:r>
      <w:r w:rsidRPr="00060286">
        <w:rPr>
          <w:rFonts w:ascii="Book Antiqua" w:eastAsia="Book Antiqua" w:hAnsi="Book Antiqua" w:cs="Book Antiqua"/>
          <w:color w:val="000000"/>
        </w:rPr>
        <w:t xml:space="preserve"> usually cystic formation, amorphous calcification, focal hemorrhage,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peritumoral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edema, contrast enhancement and ipsilateral cerebral and brain stem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12-14]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E15849">
        <w:rPr>
          <w:rFonts w:ascii="Book Antiqua" w:eastAsia="Book Antiqua" w:hAnsi="Book Antiqua" w:cs="Book Antiqua"/>
          <w:color w:val="000000"/>
        </w:rPr>
        <w:t>None of</w:t>
      </w:r>
      <w:r w:rsidRPr="00060286">
        <w:rPr>
          <w:rFonts w:ascii="Book Antiqua" w:eastAsia="Book Antiqua" w:hAnsi="Book Antiqua" w:cs="Book Antiqua"/>
          <w:color w:val="000000"/>
        </w:rPr>
        <w:t xml:space="preserve"> our four cases presented all of the above typical neuroimaging character</w:t>
      </w:r>
      <w:r w:rsidR="00DF659A">
        <w:rPr>
          <w:rFonts w:ascii="Book Antiqua" w:eastAsia="Book Antiqua" w:hAnsi="Book Antiqua" w:cs="Book Antiqua"/>
          <w:color w:val="000000"/>
        </w:rPr>
        <w:t>istic</w:t>
      </w:r>
      <w:r w:rsidRPr="00060286">
        <w:rPr>
          <w:rFonts w:ascii="Book Antiqua" w:eastAsia="Book Antiqua" w:hAnsi="Book Antiqua" w:cs="Book Antiqua"/>
          <w:color w:val="000000"/>
        </w:rPr>
        <w:t xml:space="preserve">s. </w:t>
      </w:r>
      <w:r w:rsidR="002653A3">
        <w:rPr>
          <w:rFonts w:ascii="Book Antiqua" w:eastAsia="Book Antiqua" w:hAnsi="Book Antiqua" w:cs="Book Antiqua"/>
          <w:color w:val="000000"/>
        </w:rPr>
        <w:t xml:space="preserve">One </w:t>
      </w:r>
      <w:proofErr w:type="gramStart"/>
      <w:r w:rsidR="009A72C4" w:rsidRPr="00060286">
        <w:rPr>
          <w:rFonts w:ascii="Book Antiqua" w:eastAsia="Book Antiqua" w:hAnsi="Book Antiqua" w:cs="Book Antiqua"/>
          <w:color w:val="000000"/>
        </w:rPr>
        <w:t>patient</w:t>
      </w:r>
      <w:r w:rsidR="009A72C4">
        <w:rPr>
          <w:rFonts w:ascii="Book Antiqua" w:eastAsia="Book Antiqua" w:hAnsi="Book Antiqua" w:cs="Book Antiqua"/>
          <w:color w:val="000000"/>
        </w:rPr>
        <w:t xml:space="preserve">  </w:t>
      </w:r>
      <w:r w:rsidR="00DF659A">
        <w:rPr>
          <w:rFonts w:ascii="Book Antiqua" w:eastAsia="Book Antiqua" w:hAnsi="Book Antiqua" w:cs="Book Antiqua"/>
          <w:color w:val="000000"/>
        </w:rPr>
        <w:t>had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calcification</w:t>
      </w:r>
      <w:r w:rsidR="009A72C4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9A72C4">
        <w:rPr>
          <w:rFonts w:ascii="Book Antiqua" w:eastAsia="Book Antiqua" w:hAnsi="Book Antiqua" w:cs="Book Antiqua"/>
          <w:color w:val="000000"/>
        </w:rPr>
        <w:t xml:space="preserve">two </w:t>
      </w:r>
      <w:r w:rsidR="009A72C4" w:rsidRPr="00060286">
        <w:rPr>
          <w:rFonts w:ascii="Book Antiqua" w:eastAsia="Book Antiqua" w:hAnsi="Book Antiqua" w:cs="Book Antiqua"/>
          <w:color w:val="000000"/>
        </w:rPr>
        <w:t>patients</w:t>
      </w:r>
      <w:r w:rsidR="009A72C4">
        <w:rPr>
          <w:rFonts w:ascii="Book Antiqua" w:eastAsia="Book Antiqua" w:hAnsi="Book Antiqua" w:cs="Book Antiqua"/>
          <w:color w:val="000000"/>
        </w:rPr>
        <w:t xml:space="preserve">  e</w:t>
      </w:r>
      <w:r w:rsidRPr="00060286">
        <w:rPr>
          <w:rFonts w:ascii="Book Antiqua" w:eastAsia="Book Antiqua" w:hAnsi="Book Antiqua" w:cs="Book Antiqua"/>
          <w:color w:val="000000"/>
        </w:rPr>
        <w:t>xhibited cystic formation</w:t>
      </w:r>
      <w:r w:rsidR="009A72C4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DF659A">
        <w:rPr>
          <w:rFonts w:ascii="Book Antiqua" w:eastAsia="Book Antiqua" w:hAnsi="Book Antiqua" w:cs="Book Antiqua"/>
          <w:color w:val="000000"/>
        </w:rPr>
        <w:t xml:space="preserve">and </w:t>
      </w:r>
      <w:r w:rsidR="009A72C4">
        <w:rPr>
          <w:rFonts w:ascii="Book Antiqua" w:eastAsia="Book Antiqua" w:hAnsi="Book Antiqua" w:cs="Book Antiqua"/>
          <w:color w:val="000000"/>
        </w:rPr>
        <w:t xml:space="preserve">three </w:t>
      </w:r>
      <w:r w:rsidR="009A72C4" w:rsidRPr="00060286">
        <w:rPr>
          <w:rFonts w:ascii="Book Antiqua" w:eastAsia="Book Antiqua" w:hAnsi="Book Antiqua" w:cs="Book Antiqua"/>
          <w:color w:val="000000"/>
        </w:rPr>
        <w:t>patients</w:t>
      </w:r>
      <w:r w:rsidR="009A72C4">
        <w:rPr>
          <w:rFonts w:ascii="Book Antiqua" w:eastAsia="Book Antiqua" w:hAnsi="Book Antiqua" w:cs="Book Antiqua"/>
          <w:color w:val="000000"/>
        </w:rPr>
        <w:t xml:space="preserve">  h</w:t>
      </w:r>
      <w:r w:rsidRPr="00060286">
        <w:rPr>
          <w:rFonts w:ascii="Book Antiqua" w:eastAsia="Book Antiqua" w:hAnsi="Book Antiqua" w:cs="Book Antiqua"/>
          <w:color w:val="000000"/>
        </w:rPr>
        <w:t xml:space="preserve">ad contrast enhancement. All these patients </w:t>
      </w:r>
      <w:r w:rsidR="00DF659A">
        <w:rPr>
          <w:rFonts w:ascii="Book Antiqua" w:eastAsia="Book Antiqua" w:hAnsi="Book Antiqua" w:cs="Book Antiqua"/>
          <w:color w:val="000000"/>
        </w:rPr>
        <w:t>developed</w:t>
      </w:r>
      <w:r w:rsidRPr="00060286">
        <w:rPr>
          <w:rFonts w:ascii="Book Antiqua" w:eastAsia="Book Antiqua" w:hAnsi="Book Antiqua" w:cs="Book Antiqua"/>
          <w:color w:val="000000"/>
        </w:rPr>
        <w:t xml:space="preserve"> ipsilateral hemisphere atrophy especially </w:t>
      </w:r>
      <w:r w:rsidR="00DF659A">
        <w:rPr>
          <w:rFonts w:ascii="Book Antiqua" w:eastAsia="Book Antiqua" w:hAnsi="Book Antiqua" w:cs="Book Antiqua"/>
          <w:color w:val="000000"/>
        </w:rPr>
        <w:t>in the</w:t>
      </w:r>
      <w:r w:rsidRPr="00060286">
        <w:rPr>
          <w:rFonts w:ascii="Book Antiqua" w:eastAsia="Book Antiqua" w:hAnsi="Book Antiqua" w:cs="Book Antiqua"/>
          <w:color w:val="000000"/>
        </w:rPr>
        <w:t xml:space="preserve"> cerebral peduncle. None had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hemorrhage. Although </w:t>
      </w:r>
      <w:r w:rsidR="00E15849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MR images of case 1 shared overlapping features </w:t>
      </w:r>
      <w:r w:rsidR="00E15849">
        <w:rPr>
          <w:rFonts w:ascii="Book Antiqua" w:eastAsia="Book Antiqua" w:hAnsi="Book Antiqua" w:cs="Book Antiqua"/>
          <w:color w:val="000000"/>
        </w:rPr>
        <w:t>with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craniopharyngioma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, the location of the tumor was useful </w:t>
      </w:r>
      <w:r w:rsidR="002D160A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differentiat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it from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craniopharyngioma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>. In case</w:t>
      </w:r>
      <w:r w:rsidR="002D160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2-4, it was easy to miss the lesions on brain MRI. The most atypical case was patient 4 who </w:t>
      </w:r>
      <w:r w:rsidR="002D160A">
        <w:rPr>
          <w:rFonts w:ascii="Book Antiqua" w:eastAsia="Book Antiqua" w:hAnsi="Book Antiqua" w:cs="Book Antiqua"/>
          <w:color w:val="000000"/>
        </w:rPr>
        <w:t>showed</w:t>
      </w:r>
      <w:r w:rsidRPr="00060286">
        <w:rPr>
          <w:rFonts w:ascii="Book Antiqua" w:eastAsia="Book Antiqua" w:hAnsi="Book Antiqua" w:cs="Book Antiqua"/>
          <w:color w:val="000000"/>
        </w:rPr>
        <w:t xml:space="preserve"> bilateral involvement and </w:t>
      </w:r>
      <w:r w:rsidR="004C47E5">
        <w:rPr>
          <w:rFonts w:ascii="Book Antiqua" w:hAnsi="Book Antiqua" w:cs="Book Antiqua" w:hint="eastAsia"/>
          <w:color w:val="000000"/>
          <w:lang w:eastAsia="zh-CN"/>
        </w:rPr>
        <w:t xml:space="preserve">did not </w:t>
      </w:r>
      <w:r w:rsidRPr="00060286">
        <w:rPr>
          <w:rFonts w:ascii="Book Antiqua" w:eastAsia="Book Antiqua" w:hAnsi="Book Antiqua" w:cs="Book Antiqua"/>
          <w:color w:val="000000"/>
        </w:rPr>
        <w:t xml:space="preserve">present </w:t>
      </w:r>
      <w:r w:rsidR="004C47E5">
        <w:rPr>
          <w:rFonts w:ascii="Book Antiqua" w:hAnsi="Book Antiqua" w:cs="Book Antiqua"/>
          <w:color w:val="000000"/>
          <w:lang w:eastAsia="zh-CN"/>
        </w:rPr>
        <w:t>with</w:t>
      </w:r>
      <w:r w:rsidR="004C47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the above signs except bilateral hemisphere atrophy. </w:t>
      </w:r>
      <w:r w:rsidR="002D160A">
        <w:rPr>
          <w:rFonts w:ascii="Book Antiqua" w:eastAsia="Book Antiqua" w:hAnsi="Book Antiqua" w:cs="Book Antiqua"/>
          <w:color w:val="000000"/>
        </w:rPr>
        <w:t>As shown in the</w:t>
      </w:r>
      <w:r w:rsidRPr="00060286">
        <w:rPr>
          <w:rFonts w:ascii="Book Antiqua" w:eastAsia="Book Antiqua" w:hAnsi="Book Antiqua" w:cs="Book Antiqua"/>
          <w:color w:val="000000"/>
        </w:rPr>
        <w:t xml:space="preserve"> literature,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the predominant feature of basal ganglia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3,15]</w:t>
      </w:r>
      <w:r w:rsidRPr="00060286">
        <w:rPr>
          <w:rFonts w:ascii="Book Antiqua" w:eastAsia="Book Antiqua" w:hAnsi="Book Antiqua" w:cs="Book Antiqua"/>
          <w:color w:val="000000"/>
        </w:rPr>
        <w:t xml:space="preserve">. Wallerian degeneration of the conduction tract </w:t>
      </w:r>
      <w:r w:rsidR="00E15849">
        <w:rPr>
          <w:rFonts w:ascii="Book Antiqua" w:eastAsia="Book Antiqua" w:hAnsi="Book Antiqua" w:cs="Book Antiqua"/>
          <w:color w:val="000000"/>
        </w:rPr>
        <w:t>is</w:t>
      </w:r>
      <w:r w:rsidRPr="00060286">
        <w:rPr>
          <w:rFonts w:ascii="Book Antiqua" w:eastAsia="Book Antiqua" w:hAnsi="Book Antiqua" w:cs="Book Antiqua"/>
          <w:color w:val="000000"/>
        </w:rPr>
        <w:t xml:space="preserve"> hypothesi</w:t>
      </w:r>
      <w:r w:rsidR="00E15849">
        <w:rPr>
          <w:rFonts w:ascii="Book Antiqua" w:eastAsia="Book Antiqua" w:hAnsi="Book Antiqua" w:cs="Book Antiqua"/>
          <w:color w:val="000000"/>
        </w:rPr>
        <w:t>zed to be</w:t>
      </w:r>
      <w:r w:rsidRPr="00060286">
        <w:rPr>
          <w:rFonts w:ascii="Book Antiqua" w:eastAsia="Book Antiqua" w:hAnsi="Book Antiqua" w:cs="Book Antiqua"/>
          <w:color w:val="000000"/>
        </w:rPr>
        <w:t xml:space="preserve"> the </w:t>
      </w:r>
      <w:r w:rsidR="002D160A">
        <w:rPr>
          <w:rFonts w:ascii="Book Antiqua" w:eastAsia="Book Antiqua" w:hAnsi="Book Antiqua" w:cs="Book Antiqua"/>
          <w:color w:val="000000"/>
        </w:rPr>
        <w:t xml:space="preserve">etiology </w:t>
      </w:r>
      <w:r w:rsidRPr="00060286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proofErr w:type="gram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0286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0F02B8">
        <w:rPr>
          <w:rFonts w:ascii="Book Antiqua" w:hAnsi="Book Antiqua" w:cs="Book Antiqua" w:hint="eastAsia"/>
          <w:color w:val="000000"/>
          <w:lang w:eastAsia="zh-CN"/>
        </w:rPr>
        <w:t>In our report, p</w:t>
      </w:r>
      <w:r w:rsidR="002D160A">
        <w:rPr>
          <w:rFonts w:ascii="Book Antiqua" w:eastAsia="Book Antiqua" w:hAnsi="Book Antiqua" w:cs="Book Antiqua"/>
          <w:color w:val="000000"/>
        </w:rPr>
        <w:t>atient</w:t>
      </w:r>
      <w:r w:rsidR="000F02B8">
        <w:rPr>
          <w:rFonts w:ascii="Book Antiqua" w:hAnsi="Book Antiqua" w:cs="Book Antiqua" w:hint="eastAsia"/>
          <w:color w:val="000000"/>
          <w:lang w:eastAsia="zh-CN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1 and 3 </w:t>
      </w:r>
      <w:r w:rsidR="002D160A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675AC4">
        <w:rPr>
          <w:rFonts w:ascii="Book Antiqua" w:eastAsia="Book Antiqua" w:hAnsi="Book Antiqua" w:cs="Book Antiqua"/>
          <w:color w:val="000000"/>
        </w:rPr>
        <w:t>d</w:t>
      </w:r>
      <w:r w:rsidR="00675AC4" w:rsidRPr="00675AC4">
        <w:rPr>
          <w:rFonts w:ascii="Book Antiqua" w:eastAsia="Book Antiqua" w:hAnsi="Book Antiqua" w:cs="Book Antiqua"/>
          <w:color w:val="000000"/>
        </w:rPr>
        <w:t>iffusion tensor imaging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>examination which further support</w:t>
      </w:r>
      <w:r w:rsidR="002D160A">
        <w:rPr>
          <w:rFonts w:ascii="Book Antiqua" w:eastAsia="Book Antiqua" w:hAnsi="Book Antiqua" w:cs="Book Antiqua"/>
          <w:color w:val="000000"/>
        </w:rPr>
        <w:t>ed this</w:t>
      </w:r>
      <w:r w:rsidRPr="00060286">
        <w:rPr>
          <w:rFonts w:ascii="Book Antiqua" w:eastAsia="Book Antiqua" w:hAnsi="Book Antiqua" w:cs="Book Antiqua"/>
          <w:color w:val="000000"/>
        </w:rPr>
        <w:t xml:space="preserve"> hypothesis. Why only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rather than other brain tumors lead to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>requires further investigation</w:t>
      </w:r>
      <w:r w:rsidRPr="00060286">
        <w:rPr>
          <w:rFonts w:ascii="Book Antiqua" w:eastAsia="Book Antiqua" w:hAnsi="Book Antiqua" w:cs="Book Antiqua"/>
          <w:color w:val="000000"/>
        </w:rPr>
        <w:t xml:space="preserve">. Previous reports revealed that </w:t>
      </w:r>
      <w:r w:rsidR="00675AC4">
        <w:rPr>
          <w:rFonts w:ascii="Book Antiqua" w:eastAsia="Book Antiqua" w:hAnsi="Book Antiqua" w:cs="Book Antiqua"/>
          <w:color w:val="000000"/>
        </w:rPr>
        <w:t>s</w:t>
      </w:r>
      <w:r w:rsidR="00675AC4" w:rsidRPr="00675AC4">
        <w:rPr>
          <w:rFonts w:ascii="Book Antiqua" w:eastAsia="Book Antiqua" w:hAnsi="Book Antiqua" w:cs="Book Antiqua"/>
          <w:color w:val="000000"/>
        </w:rPr>
        <w:t xml:space="preserve">usceptibility weighted imaging </w:t>
      </w:r>
      <w:r w:rsidR="00675AC4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SWI</w:t>
      </w:r>
      <w:r w:rsidR="00675AC4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might be more sensitive in detecting early </w:t>
      </w:r>
      <w:r w:rsidR="002D160A">
        <w:rPr>
          <w:rFonts w:ascii="Book Antiqua" w:eastAsia="Book Antiqua" w:hAnsi="Book Antiqua" w:cs="Book Antiqua"/>
          <w:color w:val="000000"/>
        </w:rPr>
        <w:t xml:space="preserve">basal ganglia </w:t>
      </w:r>
      <w:proofErr w:type="spellStart"/>
      <w:r w:rsidR="002D160A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2D160A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>than conventional MRI</w:t>
      </w:r>
      <w:r w:rsidR="002D160A">
        <w:rPr>
          <w:rFonts w:ascii="Book Antiqua" w:eastAsia="Book Antiqua" w:hAnsi="Book Antiqua" w:cs="Book Antiqua"/>
          <w:color w:val="000000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="00675AC4" w:rsidRPr="00675AC4">
        <w:rPr>
          <w:rFonts w:ascii="Book Antiqua" w:eastAsia="Book Antiqua" w:hAnsi="Book Antiqua" w:cs="Book Antiqua"/>
          <w:color w:val="000000"/>
        </w:rPr>
        <w:t xml:space="preserve">MR spectroscopy </w:t>
      </w:r>
      <w:r w:rsidR="00675AC4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MRS</w:t>
      </w:r>
      <w:r w:rsidR="00675AC4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was helpful for monitoring the effects of treatment</w:t>
      </w:r>
      <w:r w:rsidRPr="00060286">
        <w:rPr>
          <w:rFonts w:ascii="Book Antiqua" w:eastAsia="Book Antiqua" w:hAnsi="Book Antiqua" w:cs="Book Antiqua"/>
          <w:color w:val="000000"/>
          <w:vertAlign w:val="superscript"/>
        </w:rPr>
        <w:t>[6,16]</w:t>
      </w:r>
      <w:r w:rsidRPr="00060286">
        <w:rPr>
          <w:rFonts w:ascii="Book Antiqua" w:eastAsia="Book Antiqua" w:hAnsi="Book Antiqua" w:cs="Book Antiqua"/>
          <w:color w:val="000000"/>
        </w:rPr>
        <w:t xml:space="preserve">. Patient 1 had similar SWI and MRS findings to </w:t>
      </w:r>
      <w:r w:rsidR="002D160A">
        <w:rPr>
          <w:rFonts w:ascii="Book Antiqua" w:eastAsia="Book Antiqua" w:hAnsi="Book Antiqua" w:cs="Book Antiqua"/>
          <w:color w:val="000000"/>
        </w:rPr>
        <w:t xml:space="preserve">those in </w:t>
      </w:r>
      <w:r w:rsidRPr="00060286">
        <w:rPr>
          <w:rFonts w:ascii="Book Antiqua" w:eastAsia="Book Antiqua" w:hAnsi="Book Antiqua" w:cs="Book Antiqua"/>
          <w:color w:val="000000"/>
        </w:rPr>
        <w:t xml:space="preserve">the literature. </w:t>
      </w:r>
      <w:r w:rsidR="002D160A">
        <w:rPr>
          <w:rFonts w:ascii="Book Antiqua" w:eastAsia="Book Antiqua" w:hAnsi="Book Antiqua" w:cs="Book Antiqua"/>
          <w:color w:val="000000"/>
        </w:rPr>
        <w:t>A p</w:t>
      </w:r>
      <w:r w:rsidRPr="00060286">
        <w:rPr>
          <w:rFonts w:ascii="Book Antiqua" w:eastAsia="Book Antiqua" w:hAnsi="Book Antiqua" w:cs="Book Antiqua"/>
          <w:color w:val="000000"/>
        </w:rPr>
        <w:t xml:space="preserve">reoperative </w:t>
      </w:r>
      <w:r w:rsidR="00675AC4">
        <w:rPr>
          <w:rFonts w:ascii="Book Antiqua" w:eastAsia="Book Antiqua" w:hAnsi="Book Antiqua" w:cs="Book Antiqua"/>
          <w:color w:val="000000"/>
        </w:rPr>
        <w:t>c</w:t>
      </w:r>
      <w:r w:rsidR="00675AC4" w:rsidRPr="00675AC4">
        <w:rPr>
          <w:rFonts w:ascii="Book Antiqua" w:eastAsia="Book Antiqua" w:hAnsi="Book Antiqua" w:cs="Book Antiqua"/>
          <w:color w:val="000000"/>
        </w:rPr>
        <w:t>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scan was helpful </w:t>
      </w:r>
      <w:r w:rsidR="002D160A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evaluat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="002D160A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hemorrhage and calcification. </w:t>
      </w:r>
      <w:r w:rsidR="002D160A">
        <w:rPr>
          <w:rFonts w:ascii="Book Antiqua" w:eastAsia="Book Antiqua" w:hAnsi="Book Antiqua" w:cs="Book Antiqua"/>
          <w:color w:val="000000"/>
        </w:rPr>
        <w:t>Patients</w:t>
      </w:r>
      <w:r w:rsidRPr="00060286">
        <w:rPr>
          <w:rFonts w:ascii="Book Antiqua" w:eastAsia="Book Antiqua" w:hAnsi="Book Antiqua" w:cs="Book Antiqua"/>
          <w:color w:val="000000"/>
        </w:rPr>
        <w:t xml:space="preserve"> 3 and 4 </w:t>
      </w:r>
      <w:r w:rsidR="002D160A">
        <w:rPr>
          <w:rFonts w:ascii="Book Antiqua" w:eastAsia="Book Antiqua" w:hAnsi="Book Antiqua" w:cs="Book Antiqua"/>
          <w:color w:val="000000"/>
        </w:rPr>
        <w:t>underwent</w:t>
      </w:r>
      <w:r w:rsidRPr="00060286">
        <w:rPr>
          <w:rFonts w:ascii="Book Antiqua" w:eastAsia="Book Antiqua" w:hAnsi="Book Antiqua" w:cs="Book Antiqua"/>
          <w:color w:val="000000"/>
        </w:rPr>
        <w:t xml:space="preserve"> both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and </w:t>
      </w:r>
      <w:r w:rsidRPr="00F57B5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F-DOPA-PET. It seem</w:t>
      </w:r>
      <w:r w:rsidR="002D160A">
        <w:rPr>
          <w:rFonts w:ascii="Book Antiqua" w:eastAsia="Book Antiqua" w:hAnsi="Book Antiqua" w:cs="Book Antiqua"/>
          <w:color w:val="000000"/>
        </w:rPr>
        <w:t>s</w:t>
      </w:r>
      <w:r w:rsidRPr="00060286">
        <w:rPr>
          <w:rFonts w:ascii="Book Antiqua" w:eastAsia="Book Antiqua" w:hAnsi="Book Antiqua" w:cs="Book Antiqua"/>
          <w:color w:val="000000"/>
        </w:rPr>
        <w:t xml:space="preserve"> that both these </w:t>
      </w:r>
      <w:r w:rsidR="002D160A">
        <w:rPr>
          <w:rFonts w:ascii="Book Antiqua" w:eastAsia="Book Antiqua" w:hAnsi="Book Antiqua" w:cs="Book Antiqua"/>
          <w:color w:val="000000"/>
        </w:rPr>
        <w:t>techniques</w:t>
      </w:r>
      <w:r w:rsidRPr="00060286">
        <w:rPr>
          <w:rFonts w:ascii="Book Antiqua" w:eastAsia="Book Antiqua" w:hAnsi="Book Antiqua" w:cs="Book Antiqua"/>
          <w:color w:val="000000"/>
        </w:rPr>
        <w:t xml:space="preserve"> had limited use for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2D160A">
        <w:rPr>
          <w:rFonts w:ascii="Book Antiqua" w:eastAsia="Book Antiqua" w:hAnsi="Book Antiqua" w:cs="Book Antiqua"/>
          <w:color w:val="000000"/>
        </w:rPr>
        <w:t>F</w:t>
      </w:r>
      <w:r w:rsidRPr="00060286">
        <w:rPr>
          <w:rFonts w:ascii="Book Antiqua" w:eastAsia="Book Antiqua" w:hAnsi="Book Antiqua" w:cs="Book Antiqua"/>
          <w:color w:val="000000"/>
        </w:rPr>
        <w:t xml:space="preserve">urther studies are needed to confirm the value of PET examination </w:t>
      </w:r>
      <w:r w:rsidR="00E15849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2D160A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diagnosis of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. The reason why patient 4 </w:t>
      </w:r>
      <w:r w:rsidR="002D160A">
        <w:rPr>
          <w:rFonts w:ascii="Book Antiqua" w:eastAsia="Book Antiqua" w:hAnsi="Book Antiqua" w:cs="Book Antiqua"/>
          <w:color w:val="000000"/>
        </w:rPr>
        <w:t>had</w:t>
      </w:r>
      <w:r w:rsidRPr="00060286">
        <w:rPr>
          <w:rFonts w:ascii="Book Antiqua" w:eastAsia="Book Antiqua" w:hAnsi="Book Antiqua" w:cs="Book Antiqua"/>
          <w:color w:val="000000"/>
        </w:rPr>
        <w:t xml:space="preserve"> the longest </w:t>
      </w:r>
      <w:r w:rsidR="000F02B8">
        <w:rPr>
          <w:rFonts w:ascii="Book Antiqua" w:hAnsi="Book Antiqua" w:cs="Book Antiqua" w:hint="eastAsia"/>
          <w:color w:val="000000"/>
          <w:lang w:eastAsia="zh-CN"/>
        </w:rPr>
        <w:t>clinical course</w:t>
      </w:r>
      <w:r w:rsidR="000F02B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060286">
        <w:rPr>
          <w:rFonts w:ascii="Book Antiqua" w:eastAsia="Book Antiqua" w:hAnsi="Book Antiqua" w:cs="Book Antiqua"/>
          <w:color w:val="000000"/>
        </w:rPr>
        <w:t xml:space="preserve">before definite diagnosis was </w:t>
      </w:r>
      <w:r w:rsidR="000F02B8">
        <w:rPr>
          <w:rFonts w:ascii="Book Antiqua" w:hAnsi="Book Antiqua" w:cs="Book Antiqua" w:hint="eastAsia"/>
          <w:color w:val="000000"/>
          <w:lang w:eastAsia="zh-CN"/>
        </w:rPr>
        <w:t>the</w:t>
      </w:r>
      <w:r w:rsidRPr="00060286">
        <w:rPr>
          <w:rFonts w:ascii="Book Antiqua" w:eastAsia="Book Antiqua" w:hAnsi="Book Antiqua" w:cs="Book Antiqua"/>
          <w:color w:val="000000"/>
        </w:rPr>
        <w:t xml:space="preserve"> limited findings </w:t>
      </w:r>
      <w:r w:rsidR="00E15849">
        <w:rPr>
          <w:rFonts w:ascii="Book Antiqua" w:eastAsia="Book Antiqua" w:hAnsi="Book Antiqua" w:cs="Book Antiqua"/>
          <w:color w:val="000000"/>
        </w:rPr>
        <w:t>on</w:t>
      </w:r>
      <w:r w:rsidRPr="00060286">
        <w:rPr>
          <w:rFonts w:ascii="Book Antiqua" w:eastAsia="Book Antiqua" w:hAnsi="Book Antiqua" w:cs="Book Antiqua"/>
          <w:color w:val="000000"/>
        </w:rPr>
        <w:t xml:space="preserve"> radiological examination.</w:t>
      </w:r>
    </w:p>
    <w:p w14:paraId="2698635F" w14:textId="4FD57D3C" w:rsidR="00A77B3E" w:rsidRPr="00060286" w:rsidRDefault="00DC59BB" w:rsidP="00E42F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According to the above</w:t>
      </w:r>
      <w:r w:rsidR="002D160A">
        <w:rPr>
          <w:rFonts w:ascii="Book Antiqua" w:eastAsia="Book Antiqua" w:hAnsi="Book Antiqua" w:cs="Book Antiqua"/>
          <w:color w:val="000000"/>
        </w:rPr>
        <w:t xml:space="preserve"> findings</w:t>
      </w:r>
      <w:r w:rsidRPr="0006028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originat</w:t>
      </w:r>
      <w:r w:rsidR="002D160A">
        <w:rPr>
          <w:rFonts w:ascii="Book Antiqua" w:eastAsia="Book Antiqua" w:hAnsi="Book Antiqua" w:cs="Book Antiqua"/>
          <w:color w:val="000000"/>
        </w:rPr>
        <w:t>ing</w:t>
      </w:r>
      <w:r w:rsidRPr="00060286">
        <w:rPr>
          <w:rFonts w:ascii="Book Antiqua" w:eastAsia="Book Antiqua" w:hAnsi="Book Antiqua" w:cs="Book Antiqua"/>
          <w:color w:val="000000"/>
        </w:rPr>
        <w:t xml:space="preserve"> from atypical region</w:t>
      </w:r>
      <w:r w:rsidR="002D160A">
        <w:rPr>
          <w:rFonts w:ascii="Book Antiqua" w:eastAsia="Book Antiqua" w:hAnsi="Book Antiqua" w:cs="Book Antiqua"/>
          <w:color w:val="000000"/>
        </w:rPr>
        <w:t>s are</w:t>
      </w:r>
      <w:r w:rsidRPr="00060286">
        <w:rPr>
          <w:rFonts w:ascii="Book Antiqua" w:eastAsia="Book Antiqua" w:hAnsi="Book Antiqua" w:cs="Book Antiqua"/>
          <w:color w:val="000000"/>
        </w:rPr>
        <w:t xml:space="preserve"> not easy to diagnosis</w:t>
      </w:r>
      <w:r w:rsidR="000F02B8">
        <w:rPr>
          <w:rFonts w:ascii="Book Antiqua" w:hAnsi="Book Antiqua" w:cs="Book Antiqua" w:hint="eastAsia"/>
          <w:color w:val="000000"/>
          <w:lang w:eastAsia="zh-CN"/>
        </w:rPr>
        <w:t>,</w:t>
      </w:r>
      <w:r w:rsidRPr="00060286">
        <w:rPr>
          <w:rFonts w:ascii="Book Antiqua" w:eastAsia="Book Antiqua" w:hAnsi="Book Antiqua" w:cs="Book Antiqua"/>
          <w:color w:val="000000"/>
        </w:rPr>
        <w:t xml:space="preserve"> especially </w:t>
      </w:r>
      <w:r w:rsidR="002D247D">
        <w:rPr>
          <w:rFonts w:ascii="Book Antiqua" w:eastAsia="Book Antiqua" w:hAnsi="Book Antiqua" w:cs="Book Antiqua"/>
          <w:color w:val="000000"/>
        </w:rPr>
        <w:t>in patients</w:t>
      </w:r>
      <w:r w:rsidRPr="00060286">
        <w:rPr>
          <w:rFonts w:ascii="Book Antiqua" w:eastAsia="Book Antiqua" w:hAnsi="Book Antiqua" w:cs="Book Antiqua"/>
          <w:color w:val="000000"/>
        </w:rPr>
        <w:t xml:space="preserve"> with small and ill-defined </w:t>
      </w:r>
      <w:r w:rsidR="009822DC">
        <w:rPr>
          <w:rFonts w:ascii="Book Antiqua" w:eastAsia="Book Antiqua" w:hAnsi="Book Antiqua" w:cs="Book Antiqua"/>
          <w:color w:val="000000"/>
        </w:rPr>
        <w:t xml:space="preserve">brain </w:t>
      </w:r>
      <w:r w:rsidRPr="00060286">
        <w:rPr>
          <w:rFonts w:ascii="Book Antiqua" w:eastAsia="Book Antiqua" w:hAnsi="Book Antiqua" w:cs="Book Antiqua"/>
          <w:color w:val="000000"/>
        </w:rPr>
        <w:t>lesions. Stereota</w:t>
      </w:r>
      <w:r w:rsidR="002D247D">
        <w:rPr>
          <w:rFonts w:ascii="Book Antiqua" w:eastAsia="Book Antiqua" w:hAnsi="Book Antiqua" w:cs="Book Antiqua"/>
          <w:color w:val="000000"/>
        </w:rPr>
        <w:t>ct</w:t>
      </w:r>
      <w:r w:rsidRPr="00060286">
        <w:rPr>
          <w:rFonts w:ascii="Book Antiqua" w:eastAsia="Book Antiqua" w:hAnsi="Book Antiqua" w:cs="Book Antiqua"/>
          <w:color w:val="000000"/>
        </w:rPr>
        <w:t>ic biopsy was valu</w:t>
      </w:r>
      <w:r w:rsidR="009822DC">
        <w:rPr>
          <w:rFonts w:ascii="Book Antiqua" w:eastAsia="Book Antiqua" w:hAnsi="Book Antiqua" w:cs="Book Antiqua"/>
          <w:color w:val="000000"/>
        </w:rPr>
        <w:t>able</w:t>
      </w:r>
      <w:r w:rsidRPr="00060286">
        <w:rPr>
          <w:rFonts w:ascii="Book Antiqua" w:eastAsia="Book Antiqua" w:hAnsi="Book Antiqua" w:cs="Book Antiqua"/>
          <w:color w:val="000000"/>
        </w:rPr>
        <w:t xml:space="preserve"> for early diagnosis. Serial neuroimaging studies </w:t>
      </w:r>
      <w:r w:rsidR="009822DC">
        <w:rPr>
          <w:rFonts w:ascii="Book Antiqua" w:eastAsia="Book Antiqua" w:hAnsi="Book Antiqua" w:cs="Book Antiqua"/>
          <w:color w:val="000000"/>
        </w:rPr>
        <w:t xml:space="preserve">are </w:t>
      </w:r>
      <w:r w:rsidRPr="00060286">
        <w:rPr>
          <w:rFonts w:ascii="Book Antiqua" w:eastAsia="Book Antiqua" w:hAnsi="Book Antiqua" w:cs="Book Antiqua"/>
          <w:color w:val="000000"/>
        </w:rPr>
        <w:t>need</w:t>
      </w:r>
      <w:r w:rsidR="009822DC">
        <w:rPr>
          <w:rFonts w:ascii="Book Antiqua" w:eastAsia="Book Antiqua" w:hAnsi="Book Antiqua" w:cs="Book Antiqua"/>
          <w:color w:val="000000"/>
        </w:rPr>
        <w:t xml:space="preserve">ed </w:t>
      </w:r>
      <w:r w:rsidRPr="00060286">
        <w:rPr>
          <w:rFonts w:ascii="Book Antiqua" w:eastAsia="Book Antiqua" w:hAnsi="Book Antiqua" w:cs="Book Antiqua"/>
          <w:color w:val="000000"/>
        </w:rPr>
        <w:t xml:space="preserve">not only </w:t>
      </w:r>
      <w:r w:rsidR="009822DC">
        <w:rPr>
          <w:rFonts w:ascii="Book Antiqua" w:eastAsia="Book Antiqua" w:hAnsi="Book Antiqua" w:cs="Book Antiqua"/>
          <w:color w:val="000000"/>
        </w:rPr>
        <w:t xml:space="preserve">for disease </w:t>
      </w:r>
      <w:r w:rsidRPr="00060286">
        <w:rPr>
          <w:rFonts w:ascii="Book Antiqua" w:eastAsia="Book Antiqua" w:hAnsi="Book Antiqua" w:cs="Book Antiqua"/>
          <w:color w:val="000000"/>
        </w:rPr>
        <w:t xml:space="preserve">differentiation but also </w:t>
      </w:r>
      <w:r w:rsidR="009822DC">
        <w:rPr>
          <w:rFonts w:ascii="Book Antiqua" w:eastAsia="Book Antiqua" w:hAnsi="Book Antiqua" w:cs="Book Antiqua"/>
          <w:color w:val="000000"/>
        </w:rPr>
        <w:t xml:space="preserve">for </w:t>
      </w:r>
      <w:r w:rsidRPr="00060286">
        <w:rPr>
          <w:rFonts w:ascii="Book Antiqua" w:eastAsia="Book Antiqua" w:hAnsi="Book Antiqua" w:cs="Book Antiqua"/>
          <w:color w:val="000000"/>
        </w:rPr>
        <w:t>determining the biopsy site.</w:t>
      </w:r>
    </w:p>
    <w:p w14:paraId="4E8D34CC" w14:textId="77777777" w:rsidR="00E42F9C" w:rsidRDefault="00E42F9C" w:rsidP="0006028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3F28FE97" w14:textId="0245E5C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B1AF7B" w14:textId="7485E3F7" w:rsidR="00A77B3E" w:rsidRPr="00060286" w:rsidRDefault="009822DC" w:rsidP="000602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The diagnosis of </w:t>
      </w:r>
      <w:proofErr w:type="spellStart"/>
      <w:r>
        <w:rPr>
          <w:rFonts w:ascii="Book Antiqua" w:hAnsi="Book Antiqua"/>
        </w:rPr>
        <w:t>g</w:t>
      </w:r>
      <w:r w:rsidR="00E42F9C" w:rsidRPr="00E42F9C">
        <w:rPr>
          <w:rFonts w:ascii="Book Antiqua" w:hAnsi="Book Antiqua"/>
        </w:rPr>
        <w:t>erminomas</w:t>
      </w:r>
      <w:proofErr w:type="spellEnd"/>
      <w:r w:rsidR="00E42F9C" w:rsidRPr="00E42F9C">
        <w:rPr>
          <w:rFonts w:ascii="Book Antiqua" w:hAnsi="Book Antiqua"/>
        </w:rPr>
        <w:t xml:space="preserve"> in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 xml:space="preserve">basal ganglia and thalamus </w:t>
      </w:r>
      <w:r>
        <w:rPr>
          <w:rFonts w:ascii="Book Antiqua" w:hAnsi="Book Antiqua"/>
        </w:rPr>
        <w:t>is</w:t>
      </w:r>
      <w:r w:rsidR="00E42F9C" w:rsidRPr="00E42F9C">
        <w:rPr>
          <w:rFonts w:ascii="Book Antiqua" w:hAnsi="Book Antiqua"/>
        </w:rPr>
        <w:t xml:space="preserve"> often delayed due to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>absence of elevated tumor markers</w:t>
      </w:r>
      <w:r w:rsidR="00377933">
        <w:rPr>
          <w:rFonts w:ascii="Book Antiqua" w:hAnsi="Book Antiqua" w:hint="eastAsia"/>
          <w:lang w:eastAsia="zh-CN"/>
        </w:rPr>
        <w:t>,</w:t>
      </w:r>
      <w:r w:rsidR="00E42F9C" w:rsidRPr="00E42F9C">
        <w:rPr>
          <w:rFonts w:ascii="Book Antiqua" w:hAnsi="Book Antiqua"/>
        </w:rPr>
        <w:t xml:space="preserve"> and atypical clinical symptoms and neuroimaging features. The association of a focal lesion in the basal ganglia </w:t>
      </w:r>
      <w:r>
        <w:rPr>
          <w:rFonts w:ascii="Book Antiqua" w:hAnsi="Book Antiqua"/>
        </w:rPr>
        <w:t>or</w:t>
      </w:r>
      <w:r w:rsidR="00E42F9C" w:rsidRPr="00E42F9C">
        <w:rPr>
          <w:rFonts w:ascii="Book Antiqua" w:hAnsi="Book Antiqua"/>
        </w:rPr>
        <w:t xml:space="preserve"> thalamus of children with progressive hemiparesis, neuroendocrine and neuropsychiatric symptoms and ipsilateral </w:t>
      </w:r>
      <w:proofErr w:type="spellStart"/>
      <w:r w:rsidR="00E42F9C" w:rsidRPr="00E42F9C">
        <w:rPr>
          <w:rFonts w:ascii="Book Antiqua" w:hAnsi="Book Antiqua"/>
        </w:rPr>
        <w:t>hemiatrophy</w:t>
      </w:r>
      <w:proofErr w:type="spellEnd"/>
      <w:r w:rsidR="00E42F9C" w:rsidRPr="00E42F9C">
        <w:rPr>
          <w:rFonts w:ascii="Book Antiqua" w:hAnsi="Book Antiqua"/>
        </w:rPr>
        <w:t xml:space="preserve"> could prompt the diagnosis of ectopic </w:t>
      </w:r>
      <w:proofErr w:type="spellStart"/>
      <w:r w:rsidR="00E42F9C" w:rsidRPr="00E42F9C">
        <w:rPr>
          <w:rFonts w:ascii="Book Antiqua" w:hAnsi="Book Antiqua"/>
        </w:rPr>
        <w:t>germinoma</w:t>
      </w:r>
      <w:proofErr w:type="spellEnd"/>
      <w:r w:rsidR="00E42F9C" w:rsidRPr="00E42F9C">
        <w:rPr>
          <w:rFonts w:ascii="Book Antiqua" w:hAnsi="Book Antiqua"/>
        </w:rPr>
        <w:t xml:space="preserve">. Histological examinations are necessary to confirm </w:t>
      </w:r>
      <w:r>
        <w:rPr>
          <w:rFonts w:ascii="Book Antiqua" w:hAnsi="Book Antiqua"/>
        </w:rPr>
        <w:t xml:space="preserve">the </w:t>
      </w:r>
      <w:r w:rsidR="00E42F9C" w:rsidRPr="00E42F9C">
        <w:rPr>
          <w:rFonts w:ascii="Book Antiqua" w:hAnsi="Book Antiqua"/>
        </w:rPr>
        <w:t xml:space="preserve">diagnosis of </w:t>
      </w:r>
      <w:r>
        <w:rPr>
          <w:rFonts w:ascii="Book Antiqua" w:hAnsi="Book Antiqua"/>
        </w:rPr>
        <w:t xml:space="preserve">an </w:t>
      </w:r>
      <w:r w:rsidR="00E42F9C" w:rsidRPr="00E42F9C">
        <w:rPr>
          <w:rFonts w:ascii="Book Antiqua" w:hAnsi="Book Antiqua"/>
        </w:rPr>
        <w:t>atypical lesion. Serial neuroimaging studies not only differentiate disease</w:t>
      </w:r>
      <w:r>
        <w:rPr>
          <w:rFonts w:ascii="Book Antiqua" w:hAnsi="Book Antiqua"/>
        </w:rPr>
        <w:t>s</w:t>
      </w:r>
      <w:r w:rsidR="00E42F9C" w:rsidRPr="00E42F9C">
        <w:rPr>
          <w:rFonts w:ascii="Book Antiqua" w:hAnsi="Book Antiqua"/>
        </w:rPr>
        <w:t xml:space="preserve"> but also determine the biopsy site.</w:t>
      </w:r>
    </w:p>
    <w:p w14:paraId="32A5ECC2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75CF9F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>REFERENCES</w:t>
      </w:r>
    </w:p>
    <w:p w14:paraId="14ED43DB" w14:textId="499CA61B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Cuccia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V,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Galarza M. Pure pineal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a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nalysis of gender incidence.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2006;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148: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865-</w:t>
      </w:r>
      <w:r w:rsidR="00F57B53">
        <w:rPr>
          <w:rFonts w:ascii="Book Antiqua" w:eastAsia="Book Antiqua" w:hAnsi="Book Antiqua" w:cs="Book Antiqua"/>
          <w:color w:val="000000"/>
        </w:rPr>
        <w:t>8</w:t>
      </w:r>
      <w:r w:rsidR="008567C8" w:rsidRPr="00060286">
        <w:rPr>
          <w:rFonts w:ascii="Book Antiqua" w:eastAsia="Book Antiqua" w:hAnsi="Book Antiqua" w:cs="Book Antiqua"/>
          <w:color w:val="000000"/>
        </w:rPr>
        <w:t>71; discussion 871 [PMID: 16791430 DOI: 10.1007/s00701-006-0846-x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D50EFF6" w14:textId="74C9713A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Finlay J,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da Silva NS,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Lavey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Bouffet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E, Kellie SJ, Shaw E, Saran F,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Matsutani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M. The management of patients with primary central nervous system (</w:t>
      </w:r>
      <w:r w:rsidR="00102E09">
        <w:rPr>
          <w:rFonts w:ascii="Book Antiqua" w:eastAsia="Book Antiqua" w:hAnsi="Book Antiqua" w:cs="Book Antiqua"/>
          <w:color w:val="000000"/>
        </w:rPr>
        <w:t>CNS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)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urrent controversies requiring resolution.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Blood Cancer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51: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313-316 [PMID: 18421722 DOI: 10.1002/pbc.21555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512B48A" w14:textId="598A5459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Liu B, Tang J,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G, Zhang Y, Ma Z, Wang Z.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of basal ganglia in female: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ase report and review of the literature.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25: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613-617 [PMID: 19082612 DOI: 10.1007/s00381-008-0769-3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9A4FBDB" w14:textId="5828807B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Rasalkar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DD,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Chu WC, Cheng FW,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Paunipagar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BK,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Shing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MK, Li CK. Atypical location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basal ganglia in adolescents: </w:t>
      </w:r>
      <w:r w:rsidR="00102E09">
        <w:rPr>
          <w:rFonts w:ascii="Book Antiqua" w:eastAsia="Book Antiqua" w:hAnsi="Book Antiqua" w:cs="Book Antiqua"/>
          <w:color w:val="000000"/>
        </w:rPr>
        <w:t>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adiological features and treatment outcomes.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2010;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83: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261-267 [PMID: 19752170 DOI: 10.1259/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bjr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>/25001856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95EE5B6" w14:textId="51F6E006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Konovalov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AN,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Kadyrov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SU,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Tarasova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EM,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Mazerkina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NA,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Gorelyshev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Khukhlaeva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EA,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Kobyakov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GL,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Trunin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Sanakoeva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Kholodov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BV,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Shishkina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LV,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Panina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Ryzhova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MV.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>[</w:t>
      </w:r>
      <w:r w:rsidR="00102E09">
        <w:rPr>
          <w:rFonts w:ascii="Book Antiqua" w:eastAsia="Book Antiqua" w:hAnsi="Book Antiqua" w:cs="Book Antiqua"/>
          <w:color w:val="000000"/>
        </w:rPr>
        <w:t>B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asal ganglia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children.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Four clinical cases and a literature review].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Zh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Vopr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Neirokhir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Im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N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Burdenko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2016;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80: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71-82 [PMID: 27029333</w:t>
      </w:r>
      <w:r w:rsidR="00102E09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>DOI: 10.17116/neiro201680171-82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89F5933" w14:textId="39042301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6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Lou X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, Ma L, Wang FL, Tang ZP, Huang H,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Cai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YQ, Wong EH.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Susceptibility-weighted imaging in the diagnosis of early basal ganglia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AJNR Am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30: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1694-1699 [PMID: 19581340 DOI: 10.3174/ajnr.A1696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42DCA74" w14:textId="198CFFA7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Utsuki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Kawano N, Oka H, Tanaka T,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Suwa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K. Cerebral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syncytiotrophoblastic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giant cells: </w:t>
      </w:r>
      <w:r w:rsidR="00102E09">
        <w:rPr>
          <w:rFonts w:ascii="Book Antiqua" w:eastAsia="Book Antiqua" w:hAnsi="Book Antiqua" w:cs="Book Antiqua"/>
          <w:color w:val="000000"/>
        </w:rPr>
        <w:t>f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easibility of predicting prognosis using the serum </w:t>
      </w:r>
      <w:proofErr w:type="spellStart"/>
      <w:r w:rsidR="00102E09">
        <w:rPr>
          <w:rFonts w:ascii="Book Antiqua" w:eastAsia="Book Antiqua" w:hAnsi="Book Antiqua" w:cs="Book Antiqua"/>
          <w:color w:val="000000"/>
        </w:rPr>
        <w:t>hCG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level.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1999;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141: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975-</w:t>
      </w:r>
      <w:r w:rsidR="00F57B53">
        <w:rPr>
          <w:rFonts w:ascii="Book Antiqua" w:eastAsia="Book Antiqua" w:hAnsi="Book Antiqua" w:cs="Book Antiqua"/>
          <w:color w:val="000000"/>
        </w:rPr>
        <w:t>97</w:t>
      </w:r>
      <w:r w:rsidR="008567C8" w:rsidRPr="00060286">
        <w:rPr>
          <w:rFonts w:ascii="Book Antiqua" w:eastAsia="Book Antiqua" w:hAnsi="Book Antiqua" w:cs="Book Antiqua"/>
          <w:color w:val="000000"/>
        </w:rPr>
        <w:t>7; discussion 977-</w:t>
      </w:r>
      <w:r w:rsidR="00F57B53">
        <w:rPr>
          <w:rFonts w:ascii="Book Antiqua" w:eastAsia="Book Antiqua" w:hAnsi="Book Antiqua" w:cs="Book Antiqua"/>
          <w:color w:val="000000"/>
        </w:rPr>
        <w:t>97</w:t>
      </w:r>
      <w:r w:rsidR="008567C8" w:rsidRPr="00060286">
        <w:rPr>
          <w:rFonts w:ascii="Book Antiqua" w:eastAsia="Book Antiqua" w:hAnsi="Book Antiqua" w:cs="Book Antiqua"/>
          <w:color w:val="000000"/>
        </w:rPr>
        <w:t>8 [PMID: 10526079 DOI: 10.1007/s007010050404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BBC7E35" w14:textId="5DE66692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Utsuki</w:t>
      </w:r>
      <w:proofErr w:type="spellEnd"/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 S,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Oka H, Tanaka 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Tanizaki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K. Long-term outcome of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 w:rsidR="00102E09">
        <w:rPr>
          <w:rFonts w:ascii="Book Antiqua" w:eastAsia="Book Antiqua" w:hAnsi="Book Antiqua" w:cs="Book Antiqua"/>
          <w:color w:val="000000"/>
        </w:rPr>
        <w:t>hCG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elevation in cerebrospinal fluid but not in serum.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lastRenderedPageBreak/>
        <w:t>(Wien)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2002;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144: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1151-</w:t>
      </w:r>
      <w:r w:rsidR="00B57120">
        <w:rPr>
          <w:rFonts w:ascii="Book Antiqua" w:eastAsia="Book Antiqua" w:hAnsi="Book Antiqua" w:cs="Book Antiqua"/>
          <w:color w:val="000000"/>
        </w:rPr>
        <w:t>115</w:t>
      </w:r>
      <w:r w:rsidR="008567C8" w:rsidRPr="00060286">
        <w:rPr>
          <w:rFonts w:ascii="Book Antiqua" w:eastAsia="Book Antiqua" w:hAnsi="Book Antiqua" w:cs="Book Antiqua"/>
          <w:color w:val="000000"/>
        </w:rPr>
        <w:t>4; discussion 1154-</w:t>
      </w:r>
      <w:r w:rsidR="00B57120">
        <w:rPr>
          <w:rFonts w:ascii="Book Antiqua" w:eastAsia="Book Antiqua" w:hAnsi="Book Antiqua" w:cs="Book Antiqua"/>
          <w:color w:val="000000"/>
        </w:rPr>
        <w:t>115</w:t>
      </w:r>
      <w:r w:rsidR="008567C8" w:rsidRPr="00060286">
        <w:rPr>
          <w:rFonts w:ascii="Book Antiqua" w:eastAsia="Book Antiqua" w:hAnsi="Book Antiqua" w:cs="Book Antiqua"/>
          <w:color w:val="000000"/>
        </w:rPr>
        <w:t>5 [PMID: 12434171 DOI: 10.1007/s00701-002-1008-4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3942AEB1" w14:textId="59913840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9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Yasue M,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Tanaka H, Nakajima M,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Kamio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M, Nakamura 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Numoto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Tanaka J. Germ cell tumors of the basal ganglia and thalamus.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1993;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19: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121-126 [PMID: 8499324 DOI: 10.1159/000120716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E348475" w14:textId="3327D12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10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Tang J,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Ma Z, Luo S, Zhang Y,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G, Zhang J.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arising from the basal ganglia and thalamus.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2008;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24: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303-306 [PMID: 17882439 DOI: 10.1007/s00381-007-0460-0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FCA5345" w14:textId="66BF3D9A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11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Wang Y,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Zou L, </w:t>
      </w:r>
      <w:proofErr w:type="gramStart"/>
      <w:r w:rsidR="00102E09"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102E09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B.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</w:t>
      </w:r>
      <w:r w:rsidR="00102E09">
        <w:rPr>
          <w:rFonts w:ascii="Book Antiqua" w:eastAsia="Book Antiqua" w:hAnsi="Book Antiqua" w:cs="Book Antiqua"/>
          <w:color w:val="000000"/>
        </w:rPr>
        <w:t>c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linical and </w:t>
      </w:r>
      <w:r w:rsidR="00102E09">
        <w:rPr>
          <w:rFonts w:ascii="Book Antiqua" w:eastAsia="Book Antiqua" w:hAnsi="Book Antiqua" w:cs="Book Antiqua"/>
          <w:color w:val="000000"/>
        </w:rPr>
        <w:t>MRI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findings in 56 patients.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Childs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2010;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26: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1773-1777 [PMID: 20665036 DOI: 10.1007/s00381-010-1247-2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FE964F2" w14:textId="7963976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12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Moon WK,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Chang KH, Kim IO, Han MH, Choi CG, Suh DC,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SJ, Han MC.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of the basal ganglia and thalamus: MR findings and a comparison between </w:t>
      </w:r>
      <w:r w:rsidR="00102E09">
        <w:rPr>
          <w:rFonts w:ascii="Book Antiqua" w:eastAsia="Book Antiqua" w:hAnsi="Book Antiqua" w:cs="Book Antiqua"/>
          <w:color w:val="000000"/>
        </w:rPr>
        <w:t>MR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and </w:t>
      </w:r>
      <w:r w:rsidR="00102E09">
        <w:rPr>
          <w:rFonts w:ascii="Book Antiqua" w:eastAsia="Book Antiqua" w:hAnsi="Book Antiqua" w:cs="Book Antiqua"/>
          <w:color w:val="000000"/>
        </w:rPr>
        <w:t>CT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1994;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162: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1413-1417 [PMID: 8192009 DOI: 10.2214/ajr.162.6.8192009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7D25A73" w14:textId="7CB5641F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13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Okamoto K,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Ito J, Ishikawa 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K, Yamada M, Takahashi N,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Tokiguchi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Furusawa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T, Sakai K. Atrophy of the basal ganglia as the initial diagnostic sign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in the basal ganglia.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Neuroradiology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2002;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44: </w:t>
      </w:r>
      <w:r w:rsidR="008567C8" w:rsidRPr="00060286">
        <w:rPr>
          <w:rFonts w:ascii="Book Antiqua" w:eastAsia="Book Antiqua" w:hAnsi="Book Antiqua" w:cs="Book Antiqua"/>
          <w:color w:val="000000"/>
        </w:rPr>
        <w:t>389-394 [PMID: 12012122 DOI: 10.1007/s00234-001-0735-1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3BE4D302" w14:textId="55CF018E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14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Kim DI,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Yoon PH,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YH, Jeon P, Hwang GJ.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 xml:space="preserve">MRI of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germinomas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arising from the basal ganglia and thalamus.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C46A7E">
        <w:rPr>
          <w:rFonts w:ascii="Book Antiqua" w:eastAsia="Book Antiqua" w:hAnsi="Book Antiqua" w:cs="Book Antiqua"/>
          <w:i/>
          <w:iCs/>
          <w:color w:val="000000"/>
        </w:rPr>
        <w:t>Neuroradiology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1998;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>40: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507-511 [PMID: 9763338 DOI: 10.1007/s002340050634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47FB669" w14:textId="017B8E04" w:rsidR="00A77B3E" w:rsidRPr="00060286" w:rsidRDefault="00C46A7E" w:rsidP="00C46A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15 </w:t>
      </w:r>
      <w:r w:rsidR="008567C8" w:rsidRPr="00C46A7E">
        <w:rPr>
          <w:rFonts w:ascii="Book Antiqua" w:eastAsia="Book Antiqua" w:hAnsi="Book Antiqua" w:cs="Book Antiqua"/>
          <w:b/>
          <w:bCs/>
          <w:color w:val="000000"/>
        </w:rPr>
        <w:t xml:space="preserve">Nagata K,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Nikaido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Y, Yuasa T, Fujimoto K, Kim YJ, Inoue M.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causing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wallerian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degeneration. </w:t>
      </w:r>
      <w:proofErr w:type="gramStart"/>
      <w:r w:rsidR="008567C8" w:rsidRPr="00060286">
        <w:rPr>
          <w:rFonts w:ascii="Book Antiqua" w:eastAsia="Book Antiqua" w:hAnsi="Book Antiqua" w:cs="Book Antiqua"/>
          <w:color w:val="000000"/>
        </w:rPr>
        <w:t>Case report and review of the literature.</w:t>
      </w:r>
      <w:proofErr w:type="gramEnd"/>
      <w:r w:rsidR="008567C8"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1998;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 xml:space="preserve">88: </w:t>
      </w:r>
      <w:r w:rsidR="008567C8" w:rsidRPr="00060286">
        <w:rPr>
          <w:rFonts w:ascii="Book Antiqua" w:eastAsia="Book Antiqua" w:hAnsi="Book Antiqua" w:cs="Book Antiqua"/>
          <w:color w:val="000000"/>
        </w:rPr>
        <w:t>126-128 [PMID: 9420084 DOI: 10.3171/jns.1998.88.1.0126</w:t>
      </w:r>
      <w:r w:rsidR="00FD4B5C">
        <w:rPr>
          <w:rFonts w:ascii="Book Antiqua" w:eastAsia="Book Antiqua" w:hAnsi="Book Antiqua" w:cs="Book Antiqua"/>
          <w:color w:val="000000"/>
        </w:rPr>
        <w:t>]</w:t>
      </w:r>
    </w:p>
    <w:p w14:paraId="4285CD4F" w14:textId="7C03D25E" w:rsidR="00A77B3E" w:rsidRPr="00060286" w:rsidRDefault="00FD4B5C" w:rsidP="00FD4B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16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>Li J,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Zhang XY, Wang B,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 JZ. MRI and MR spectroscopy findings of the evolution of an intracranial </w:t>
      </w:r>
      <w:proofErr w:type="spellStart"/>
      <w:r w:rsidR="008567C8" w:rsidRPr="00060286">
        <w:rPr>
          <w:rFonts w:ascii="Book Antiqua" w:eastAsia="Book Antiqua" w:hAnsi="Book Antiqua" w:cs="Book Antiqua"/>
          <w:color w:val="000000"/>
        </w:rPr>
        <w:t>germinoma</w:t>
      </w:r>
      <w:proofErr w:type="spellEnd"/>
      <w:r w:rsidR="008567C8" w:rsidRPr="00060286">
        <w:rPr>
          <w:rFonts w:ascii="Book Antiqua" w:eastAsia="Book Antiqua" w:hAnsi="Book Antiqua" w:cs="Book Antiqua"/>
          <w:color w:val="000000"/>
        </w:rPr>
        <w:t xml:space="preserve">: A case report. </w:t>
      </w:r>
      <w:proofErr w:type="spellStart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8567C8" w:rsidRPr="00FD4B5C">
        <w:rPr>
          <w:rFonts w:ascii="Book Antiqua" w:eastAsia="Book Antiqua" w:hAnsi="Book Antiqua" w:cs="Book Antiqua"/>
          <w:i/>
          <w:iCs/>
          <w:color w:val="000000"/>
        </w:rPr>
        <w:t xml:space="preserve"> Lett</w:t>
      </w:r>
      <w:r w:rsidR="008567C8" w:rsidRPr="00060286">
        <w:rPr>
          <w:rFonts w:ascii="Book Antiqua" w:eastAsia="Book Antiqua" w:hAnsi="Book Antiqua" w:cs="Book Antiqua"/>
          <w:color w:val="000000"/>
        </w:rPr>
        <w:t xml:space="preserve"> 2015; </w:t>
      </w:r>
      <w:r w:rsidR="008567C8" w:rsidRPr="00FD4B5C">
        <w:rPr>
          <w:rFonts w:ascii="Book Antiqua" w:eastAsia="Book Antiqua" w:hAnsi="Book Antiqua" w:cs="Book Antiqua"/>
          <w:b/>
          <w:bCs/>
          <w:color w:val="000000"/>
        </w:rPr>
        <w:t xml:space="preserve">10: </w:t>
      </w:r>
      <w:r w:rsidR="008567C8" w:rsidRPr="00060286">
        <w:rPr>
          <w:rFonts w:ascii="Book Antiqua" w:eastAsia="Book Antiqua" w:hAnsi="Book Antiqua" w:cs="Book Antiqua"/>
          <w:color w:val="000000"/>
        </w:rPr>
        <w:t>1194-1196 [PMID: 26622651 DOI: 10.3892/ol.2015.3351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2223082" w14:textId="77777777" w:rsidR="00A77B3E" w:rsidRPr="00060286" w:rsidRDefault="00A77B3E" w:rsidP="00060286">
      <w:pPr>
        <w:spacing w:line="360" w:lineRule="auto"/>
        <w:ind w:hanging="720"/>
        <w:jc w:val="both"/>
        <w:rPr>
          <w:rFonts w:ascii="Book Antiqua" w:hAnsi="Book Antiqua"/>
        </w:rPr>
        <w:sectPr w:rsidR="00A77B3E" w:rsidRPr="000602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ABB8C8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DC840F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60286">
        <w:rPr>
          <w:rFonts w:ascii="Book Antiqua" w:eastAsia="Book Antiqua" w:hAnsi="Book Antiqua" w:cs="Book Antiqua"/>
          <w:color w:val="000000"/>
        </w:rPr>
        <w:t>Written informed consent was obtained from the patient for publication of this report and any accompanying images.</w:t>
      </w:r>
    </w:p>
    <w:p w14:paraId="18C2FE2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B9CFBAF" w14:textId="7911AA84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060286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20701010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6250517" w14:textId="35C7710E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060286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5540FD93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394CCF6A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60286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2BDD545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57ABA802" w14:textId="3D585CD1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060286">
        <w:rPr>
          <w:rFonts w:ascii="Book Antiqua" w:eastAsia="Book Antiqua" w:hAnsi="Book Antiqua" w:cs="Book Antiqua"/>
          <w:color w:val="000000"/>
        </w:rPr>
        <w:t xml:space="preserve">Unsolicited </w:t>
      </w:r>
      <w:r w:rsidR="00102E09">
        <w:rPr>
          <w:rFonts w:ascii="Book Antiqua" w:eastAsia="Book Antiqua" w:hAnsi="Book Antiqua" w:cs="Book Antiqua"/>
          <w:color w:val="000000"/>
        </w:rPr>
        <w:t>m</w:t>
      </w:r>
      <w:r w:rsidRPr="00060286">
        <w:rPr>
          <w:rFonts w:ascii="Book Antiqua" w:eastAsia="Book Antiqua" w:hAnsi="Book Antiqua" w:cs="Book Antiqua"/>
          <w:color w:val="000000"/>
        </w:rPr>
        <w:t>anuscript</w:t>
      </w:r>
    </w:p>
    <w:p w14:paraId="4D7E69C6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05ACC0F4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60286">
        <w:rPr>
          <w:rFonts w:ascii="Book Antiqua" w:eastAsia="Book Antiqua" w:hAnsi="Book Antiqua" w:cs="Book Antiqua"/>
          <w:color w:val="000000"/>
        </w:rPr>
        <w:t>June 1, 2020</w:t>
      </w:r>
    </w:p>
    <w:p w14:paraId="4F72F2F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60286">
        <w:rPr>
          <w:rFonts w:ascii="Book Antiqua" w:eastAsia="Book Antiqua" w:hAnsi="Book Antiqua" w:cs="Book Antiqua"/>
          <w:color w:val="000000"/>
        </w:rPr>
        <w:t>July 25, 2020</w:t>
      </w:r>
    </w:p>
    <w:p w14:paraId="07DF823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24923578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181A01C1" w14:textId="1CB9E1A8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102E09" w:rsidRPr="00593EAE">
        <w:rPr>
          <w:rFonts w:ascii="Book Antiqua" w:hAnsi="Book Antiqua" w:cs="宋体"/>
        </w:rPr>
        <w:t>Medicine, research and experimental</w:t>
      </w:r>
    </w:p>
    <w:p w14:paraId="38C215B1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60286">
        <w:rPr>
          <w:rFonts w:ascii="Book Antiqua" w:eastAsia="Book Antiqua" w:hAnsi="Book Antiqua" w:cs="Book Antiqua"/>
          <w:color w:val="000000"/>
        </w:rPr>
        <w:t>China</w:t>
      </w:r>
    </w:p>
    <w:p w14:paraId="08C6F33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36CEBCE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060286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060286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149F167B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B (Very good): B</w:t>
      </w:r>
    </w:p>
    <w:p w14:paraId="362E1B97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C (Good): 0</w:t>
      </w:r>
    </w:p>
    <w:p w14:paraId="21E53E75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7299D6BB" w14:textId="77777777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color w:val="000000"/>
        </w:rPr>
        <w:t>Grade E (Poor): 0</w:t>
      </w:r>
    </w:p>
    <w:p w14:paraId="12CFC809" w14:textId="77777777" w:rsidR="00A77B3E" w:rsidRPr="00060286" w:rsidRDefault="00A77B3E" w:rsidP="00060286">
      <w:pPr>
        <w:spacing w:line="360" w:lineRule="auto"/>
        <w:jc w:val="both"/>
        <w:rPr>
          <w:rFonts w:ascii="Book Antiqua" w:hAnsi="Book Antiqua"/>
        </w:rPr>
      </w:pPr>
    </w:p>
    <w:p w14:paraId="4839BDBD" w14:textId="4EBCFAEA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  <w:sectPr w:rsidR="00A77B3E" w:rsidRPr="000602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60286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Zavras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N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060286">
        <w:rPr>
          <w:rFonts w:ascii="Book Antiqua" w:eastAsia="Book Antiqua" w:hAnsi="Book Antiqua" w:cs="Book Antiqua"/>
          <w:color w:val="000000"/>
        </w:rPr>
        <w:t>Huang P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="003709B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="003709BB" w:rsidRPr="00BF3A57">
        <w:rPr>
          <w:rFonts w:ascii="Book Antiqua" w:eastAsia="Book Antiqua" w:hAnsi="Book Antiqua" w:cs="Book Antiqua"/>
          <w:color w:val="000000"/>
        </w:rPr>
        <w:t>Med</w:t>
      </w:r>
      <w:r w:rsidR="003709BB" w:rsidRPr="00BF3A57">
        <w:rPr>
          <w:rFonts w:ascii="Book Antiqua" w:hAnsi="Book Antiqua" w:cs="Book Antiqua"/>
          <w:color w:val="000000"/>
          <w:lang w:eastAsia="zh-CN"/>
        </w:rPr>
        <w:t>E</w:t>
      </w:r>
      <w:proofErr w:type="spellEnd"/>
      <w:r w:rsidR="003709BB" w:rsidRPr="00BF3A57">
        <w:rPr>
          <w:rFonts w:ascii="Book Antiqua" w:hAnsi="Book Antiqua" w:cs="Book Antiqua"/>
          <w:color w:val="000000"/>
          <w:lang w:eastAsia="zh-CN"/>
        </w:rPr>
        <w:t>-Ma JY</w:t>
      </w:r>
      <w:r w:rsidRPr="00060286">
        <w:rPr>
          <w:rFonts w:ascii="Book Antiqua" w:eastAsia="Book Antiqua" w:hAnsi="Book Antiqua" w:cs="Book Antiqua"/>
          <w:b/>
          <w:color w:val="000000"/>
        </w:rPr>
        <w:t xml:space="preserve"> P-Editor: </w:t>
      </w:r>
    </w:p>
    <w:p w14:paraId="6A30C58A" w14:textId="1B61738C" w:rsidR="00A77B3E" w:rsidRDefault="008567C8" w:rsidP="0006028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0286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6092D092" w14:textId="13E08DF7" w:rsidR="008077D7" w:rsidRPr="00060286" w:rsidRDefault="008077D7" w:rsidP="00060286">
      <w:pPr>
        <w:spacing w:line="360" w:lineRule="auto"/>
        <w:jc w:val="both"/>
        <w:rPr>
          <w:rFonts w:ascii="Book Antiqua" w:hAnsi="Book Antiqua"/>
        </w:rPr>
      </w:pPr>
      <w:r>
        <w:rPr>
          <w:b/>
          <w:noProof/>
          <w:lang w:eastAsia="zh-CN"/>
        </w:rPr>
        <w:drawing>
          <wp:inline distT="0" distB="0" distL="0" distR="0" wp14:anchorId="28B307A9" wp14:editId="2154C132">
            <wp:extent cx="5814192" cy="58362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487" cy="58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1CB7" w14:textId="2414BBAF" w:rsidR="00A77B3E" w:rsidRPr="00060286" w:rsidRDefault="008567C8" w:rsidP="00060286">
      <w:pPr>
        <w:spacing w:line="360" w:lineRule="auto"/>
        <w:jc w:val="both"/>
        <w:rPr>
          <w:rFonts w:ascii="Book Antiqua" w:hAnsi="Book Antiqua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Figure 1 Appearance of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on conventional</w:t>
      </w:r>
      <w:r w:rsidRPr="001C63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632A" w:rsidRPr="001C632A">
        <w:rPr>
          <w:rFonts w:ascii="Book Antiqua" w:eastAsia="Book Antiqua" w:hAnsi="Book Antiqua" w:cs="Book Antiqua"/>
          <w:b/>
          <w:bCs/>
          <w:color w:val="000000"/>
        </w:rPr>
        <w:t>magnetic resonance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images.</w:t>
      </w:r>
      <w:r w:rsidRPr="00060286">
        <w:rPr>
          <w:rFonts w:ascii="Book Antiqua" w:eastAsia="Book Antiqua" w:hAnsi="Book Antiqua" w:cs="Book Antiqua"/>
          <w:color w:val="000000"/>
        </w:rPr>
        <w:t xml:space="preserve"> A</w:t>
      </w:r>
      <w:r w:rsidR="001C632A">
        <w:rPr>
          <w:rFonts w:ascii="Book Antiqua" w:eastAsia="Book Antiqua" w:hAnsi="Book Antiqua" w:cs="Book Antiqua"/>
          <w:color w:val="000000"/>
        </w:rPr>
        <w:t>-</w:t>
      </w:r>
      <w:r w:rsidRPr="00060286">
        <w:rPr>
          <w:rFonts w:ascii="Book Antiqua" w:eastAsia="Book Antiqua" w:hAnsi="Book Antiqua" w:cs="Book Antiqua"/>
          <w:color w:val="000000"/>
        </w:rPr>
        <w:t>D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1. A round space occupying lesion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basal ganglia and thalamus was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</w:t>
      </w:r>
      <w:r w:rsidR="009822DC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</w:t>
      </w:r>
      <w:r w:rsidR="001C632A">
        <w:rPr>
          <w:rFonts w:ascii="Book Antiqua" w:eastAsia="Book Antiqua" w:hAnsi="Book Antiqua" w:cs="Book Antiqua"/>
          <w:color w:val="000000"/>
        </w:rPr>
        <w:t>f</w:t>
      </w:r>
      <w:r w:rsidR="001C632A" w:rsidRPr="001C632A">
        <w:rPr>
          <w:rFonts w:ascii="Book Antiqua" w:eastAsia="Book Antiqua" w:hAnsi="Book Antiqua" w:cs="Book Antiqua"/>
          <w:color w:val="000000"/>
        </w:rPr>
        <w:t>luid-</w:t>
      </w:r>
      <w:r w:rsidR="001C632A">
        <w:rPr>
          <w:rFonts w:ascii="Book Antiqua" w:eastAsia="Book Antiqua" w:hAnsi="Book Antiqua" w:cs="Book Antiqua"/>
          <w:color w:val="000000"/>
        </w:rPr>
        <w:t>a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ttenuated </w:t>
      </w:r>
      <w:r w:rsidR="001C632A">
        <w:rPr>
          <w:rFonts w:ascii="Book Antiqua" w:eastAsia="Book Antiqua" w:hAnsi="Book Antiqua" w:cs="Book Antiqua"/>
          <w:color w:val="000000"/>
        </w:rPr>
        <w:t>i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nversion </w:t>
      </w:r>
      <w:r w:rsidR="001C632A">
        <w:rPr>
          <w:rFonts w:ascii="Book Antiqua" w:eastAsia="Book Antiqua" w:hAnsi="Book Antiqua" w:cs="Book Antiqua"/>
          <w:color w:val="000000"/>
        </w:rPr>
        <w:t>r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ecovery </w:t>
      </w:r>
      <w:r w:rsidR="001C632A">
        <w:rPr>
          <w:rFonts w:ascii="Book Antiqua" w:eastAsia="Book Antiqua" w:hAnsi="Book Antiqua" w:cs="Book Antiqua"/>
          <w:color w:val="000000"/>
        </w:rPr>
        <w:t>(</w:t>
      </w:r>
      <w:r w:rsidRPr="00060286">
        <w:rPr>
          <w:rFonts w:ascii="Book Antiqua" w:eastAsia="Book Antiqua" w:hAnsi="Book Antiqua" w:cs="Book Antiqua"/>
          <w:color w:val="000000"/>
        </w:rPr>
        <w:t>FLAIR</w:t>
      </w:r>
      <w:r w:rsidR="001C632A"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with annular enhancement around the cystic component. Mild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appeared</w:t>
      </w:r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E-H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2. An irregular lesion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right basal ganglia was slight</w:t>
      </w:r>
      <w:r w:rsidR="009822DC">
        <w:rPr>
          <w:rFonts w:ascii="Book Antiqua" w:eastAsia="Book Antiqua" w:hAnsi="Book Antiqua" w:cs="Book Antiqua"/>
          <w:color w:val="000000"/>
        </w:rPr>
        <w:t>ly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isointense to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T2/T2-FLAIR with mild heterogeneous enhancement and ipsilateral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hemiatrophy</w:t>
      </w:r>
      <w:proofErr w:type="spellEnd"/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I-L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3. An ill-defined </w:t>
      </w:r>
      <w:r w:rsidRPr="00060286">
        <w:rPr>
          <w:rFonts w:ascii="Book Antiqua" w:eastAsia="Book Antiqua" w:hAnsi="Book Antiqua" w:cs="Book Antiqua"/>
          <w:color w:val="000000"/>
        </w:rPr>
        <w:lastRenderedPageBreak/>
        <w:t>lesion w</w:t>
      </w:r>
      <w:r w:rsidR="009822DC">
        <w:rPr>
          <w:rFonts w:ascii="Book Antiqua" w:eastAsia="Book Antiqua" w:hAnsi="Book Antiqua" w:cs="Book Antiqua"/>
          <w:color w:val="000000"/>
        </w:rPr>
        <w:t>as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T1 and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hyperintense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on T2/T2-FLAIR in </w:t>
      </w:r>
      <w:r w:rsidR="009822DC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 xml:space="preserve">left basal ganglia beside </w:t>
      </w:r>
      <w:proofErr w:type="spellStart"/>
      <w:r w:rsidRPr="00060286">
        <w:rPr>
          <w:rFonts w:ascii="Book Antiqua" w:eastAsia="Book Antiqua" w:hAnsi="Book Antiqua" w:cs="Book Antiqua"/>
          <w:color w:val="000000"/>
        </w:rPr>
        <w:t>malacia</w:t>
      </w:r>
      <w:proofErr w:type="spellEnd"/>
      <w:r w:rsidRPr="00060286">
        <w:rPr>
          <w:rFonts w:ascii="Book Antiqua" w:eastAsia="Book Antiqua" w:hAnsi="Book Antiqua" w:cs="Book Antiqua"/>
          <w:color w:val="000000"/>
        </w:rPr>
        <w:t xml:space="preserve"> foci. </w:t>
      </w:r>
      <w:r w:rsidR="002D247D">
        <w:rPr>
          <w:rFonts w:ascii="Book Antiqua" w:eastAsia="Book Antiqua" w:hAnsi="Book Antiqua" w:cs="Book Antiqua"/>
          <w:color w:val="000000"/>
        </w:rPr>
        <w:t>The l</w:t>
      </w:r>
      <w:r w:rsidRPr="00060286">
        <w:rPr>
          <w:rFonts w:ascii="Book Antiqua" w:eastAsia="Book Antiqua" w:hAnsi="Book Antiqua" w:cs="Book Antiqua"/>
          <w:color w:val="000000"/>
        </w:rPr>
        <w:t xml:space="preserve">eft hemisphere </w:t>
      </w:r>
      <w:r w:rsidR="009822DC">
        <w:rPr>
          <w:rFonts w:ascii="Book Antiqua" w:eastAsia="Book Antiqua" w:hAnsi="Book Antiqua" w:cs="Book Antiqua"/>
          <w:color w:val="000000"/>
        </w:rPr>
        <w:t>showed</w:t>
      </w:r>
      <w:r w:rsidRPr="00060286">
        <w:rPr>
          <w:rFonts w:ascii="Book Antiqua" w:eastAsia="Book Antiqua" w:hAnsi="Book Antiqua" w:cs="Book Antiqua"/>
          <w:color w:val="000000"/>
        </w:rPr>
        <w:t xml:space="preserve"> mild atrophy. Heterogeneous enhancement was shown after gadolinium</w:t>
      </w:r>
      <w:r w:rsidR="009822DC">
        <w:rPr>
          <w:rFonts w:ascii="Book Antiqua" w:eastAsia="Book Antiqua" w:hAnsi="Book Antiqua" w:cs="Book Antiqua"/>
          <w:color w:val="000000"/>
        </w:rPr>
        <w:t xml:space="preserve"> administration</w:t>
      </w:r>
      <w:r w:rsidR="001C632A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M-P</w:t>
      </w:r>
      <w:r w:rsidR="001C632A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Case 4. The subtle lesions were isointens</w:t>
      </w:r>
      <w:r w:rsidR="009822DC">
        <w:rPr>
          <w:rFonts w:ascii="Book Antiqua" w:eastAsia="Book Antiqua" w:hAnsi="Book Antiqua" w:cs="Book Antiqua"/>
          <w:color w:val="000000"/>
        </w:rPr>
        <w:t>e</w:t>
      </w:r>
      <w:r w:rsidRPr="00060286">
        <w:rPr>
          <w:rFonts w:ascii="Book Antiqua" w:eastAsia="Book Antiqua" w:hAnsi="Book Antiqua" w:cs="Book Antiqua"/>
          <w:color w:val="000000"/>
        </w:rPr>
        <w:t xml:space="preserve"> on both T1 and T2/T2-FLAIR around bilateral internal capsule and thalamus. Bilateral cerebral atrophy was revealed w</w:t>
      </w:r>
      <w:r w:rsidR="009822DC">
        <w:rPr>
          <w:rFonts w:ascii="Book Antiqua" w:eastAsia="Book Antiqua" w:hAnsi="Book Antiqua" w:cs="Book Antiqua"/>
          <w:color w:val="000000"/>
        </w:rPr>
        <w:t>hich was</w:t>
      </w:r>
      <w:r w:rsidRPr="00060286">
        <w:rPr>
          <w:rFonts w:ascii="Book Antiqua" w:eastAsia="Book Antiqua" w:hAnsi="Book Antiqua" w:cs="Book Antiqua"/>
          <w:color w:val="000000"/>
        </w:rPr>
        <w:t xml:space="preserve"> predominan</w:t>
      </w:r>
      <w:r w:rsidR="009822DC">
        <w:rPr>
          <w:rFonts w:ascii="Book Antiqua" w:eastAsia="Book Antiqua" w:hAnsi="Book Antiqua" w:cs="Book Antiqua"/>
          <w:color w:val="000000"/>
        </w:rPr>
        <w:t>t</w:t>
      </w:r>
      <w:r w:rsidRPr="00060286">
        <w:rPr>
          <w:rFonts w:ascii="Book Antiqua" w:eastAsia="Book Antiqua" w:hAnsi="Book Antiqua" w:cs="Book Antiqua"/>
          <w:color w:val="000000"/>
        </w:rPr>
        <w:t xml:space="preserve"> o</w:t>
      </w:r>
      <w:r w:rsidR="002D247D">
        <w:rPr>
          <w:rFonts w:ascii="Book Antiqua" w:eastAsia="Book Antiqua" w:hAnsi="Book Antiqua" w:cs="Book Antiqua"/>
          <w:color w:val="000000"/>
        </w:rPr>
        <w:t>n</w:t>
      </w:r>
      <w:r w:rsidRPr="00060286">
        <w:rPr>
          <w:rFonts w:ascii="Book Antiqua" w:eastAsia="Book Antiqua" w:hAnsi="Book Antiqua" w:cs="Book Antiqua"/>
          <w:color w:val="000000"/>
        </w:rPr>
        <w:t xml:space="preserve"> the left side. No enhancement was found. T1+C: Contrast-enhanced T1-weighted imaging</w:t>
      </w:r>
      <w:r w:rsidR="001C632A">
        <w:rPr>
          <w:rFonts w:ascii="Book Antiqua" w:eastAsia="Book Antiqua" w:hAnsi="Book Antiqua" w:cs="Book Antiqua"/>
          <w:color w:val="000000"/>
        </w:rPr>
        <w:t xml:space="preserve">; </w:t>
      </w:r>
      <w:r w:rsidR="001C632A" w:rsidRPr="00060286">
        <w:rPr>
          <w:rFonts w:ascii="Book Antiqua" w:eastAsia="Book Antiqua" w:hAnsi="Book Antiqua" w:cs="Book Antiqua"/>
          <w:color w:val="000000"/>
        </w:rPr>
        <w:t>FLAIR</w:t>
      </w:r>
      <w:r w:rsidR="001C632A">
        <w:rPr>
          <w:rFonts w:ascii="Book Antiqua" w:eastAsia="Book Antiqua" w:hAnsi="Book Antiqua" w:cs="Book Antiqua"/>
          <w:color w:val="000000"/>
        </w:rPr>
        <w:t>: F</w:t>
      </w:r>
      <w:r w:rsidR="001C632A" w:rsidRPr="001C632A">
        <w:rPr>
          <w:rFonts w:ascii="Book Antiqua" w:eastAsia="Book Antiqua" w:hAnsi="Book Antiqua" w:cs="Book Antiqua"/>
          <w:color w:val="000000"/>
        </w:rPr>
        <w:t>luid-</w:t>
      </w:r>
      <w:r w:rsidR="001C632A">
        <w:rPr>
          <w:rFonts w:ascii="Book Antiqua" w:eastAsia="Book Antiqua" w:hAnsi="Book Antiqua" w:cs="Book Antiqua"/>
          <w:color w:val="000000"/>
        </w:rPr>
        <w:t>a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ttenuated </w:t>
      </w:r>
      <w:r w:rsidR="001C632A">
        <w:rPr>
          <w:rFonts w:ascii="Book Antiqua" w:eastAsia="Book Antiqua" w:hAnsi="Book Antiqua" w:cs="Book Antiqua"/>
          <w:color w:val="000000"/>
        </w:rPr>
        <w:t>i</w:t>
      </w:r>
      <w:r w:rsidR="001C632A" w:rsidRPr="001C632A">
        <w:rPr>
          <w:rFonts w:ascii="Book Antiqua" w:eastAsia="Book Antiqua" w:hAnsi="Book Antiqua" w:cs="Book Antiqua"/>
          <w:color w:val="000000"/>
        </w:rPr>
        <w:t xml:space="preserve">nversion </w:t>
      </w:r>
      <w:r w:rsidR="001C632A">
        <w:rPr>
          <w:rFonts w:ascii="Book Antiqua" w:eastAsia="Book Antiqua" w:hAnsi="Book Antiqua" w:cs="Book Antiqua"/>
          <w:color w:val="000000"/>
        </w:rPr>
        <w:t>r</w:t>
      </w:r>
      <w:r w:rsidR="001C632A" w:rsidRPr="001C632A">
        <w:rPr>
          <w:rFonts w:ascii="Book Antiqua" w:eastAsia="Book Antiqua" w:hAnsi="Book Antiqua" w:cs="Book Antiqua"/>
          <w:color w:val="000000"/>
        </w:rPr>
        <w:t>ecovery</w:t>
      </w:r>
      <w:r w:rsidR="001C632A">
        <w:rPr>
          <w:rFonts w:ascii="Book Antiqua" w:eastAsia="Book Antiqua" w:hAnsi="Book Antiqua" w:cs="Book Antiqua"/>
          <w:color w:val="000000"/>
        </w:rPr>
        <w:t>.</w:t>
      </w:r>
    </w:p>
    <w:p w14:paraId="3B4F4302" w14:textId="745B415E" w:rsidR="00421321" w:rsidRDefault="008077D7" w:rsidP="0006028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421321">
        <w:rPr>
          <w:noProof/>
          <w:lang w:eastAsia="zh-CN"/>
        </w:rPr>
        <w:lastRenderedPageBreak/>
        <w:drawing>
          <wp:inline distT="0" distB="0" distL="0" distR="0" wp14:anchorId="6BE7AE55" wp14:editId="77F09C1C">
            <wp:extent cx="5884858" cy="32759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03" cy="32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93A9" w14:textId="7F7BE639" w:rsidR="00B73348" w:rsidRDefault="008567C8" w:rsidP="000602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Figure 2 Appearance of </w:t>
      </w:r>
      <w:proofErr w:type="spellStart"/>
      <w:r w:rsidRPr="00060286">
        <w:rPr>
          <w:rFonts w:ascii="Book Antiqua" w:eastAsia="Book Antiqua" w:hAnsi="Book Antiqua" w:cs="Book Antiqua"/>
          <w:b/>
          <w:bCs/>
          <w:color w:val="000000"/>
        </w:rPr>
        <w:t>germinomas</w:t>
      </w:r>
      <w:proofErr w:type="spellEnd"/>
      <w:r w:rsidRPr="00060286">
        <w:rPr>
          <w:rFonts w:ascii="Book Antiqua" w:eastAsia="Book Antiqua" w:hAnsi="Book Antiqua" w:cs="Book Antiqua"/>
          <w:b/>
          <w:bCs/>
          <w:color w:val="000000"/>
        </w:rPr>
        <w:t xml:space="preserve"> on </w:t>
      </w:r>
      <w:r w:rsidR="00421321">
        <w:rPr>
          <w:rFonts w:ascii="Book Antiqua" w:eastAsia="Book Antiqua" w:hAnsi="Book Antiqua" w:cs="Book Antiqua"/>
          <w:b/>
          <w:bCs/>
          <w:color w:val="000000"/>
        </w:rPr>
        <w:t>p</w:t>
      </w:r>
      <w:r w:rsidR="00421321" w:rsidRPr="00421321">
        <w:rPr>
          <w:rFonts w:ascii="Book Antiqua" w:eastAsia="Book Antiqua" w:hAnsi="Book Antiqua" w:cs="Book Antiqua"/>
          <w:b/>
          <w:bCs/>
          <w:color w:val="000000"/>
        </w:rPr>
        <w:t>ositron emission tomography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>-</w:t>
      </w:r>
      <w:r w:rsidR="00421321">
        <w:rPr>
          <w:rFonts w:ascii="Book Antiqua" w:eastAsia="Book Antiqua" w:hAnsi="Book Antiqua" w:cs="Book Antiqua"/>
          <w:b/>
          <w:bCs/>
          <w:color w:val="000000"/>
        </w:rPr>
        <w:t>c</w:t>
      </w:r>
      <w:r w:rsidR="00421321" w:rsidRPr="00421321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Pr="00060286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060286">
        <w:rPr>
          <w:rFonts w:ascii="Book Antiqua" w:eastAsia="Book Antiqua" w:hAnsi="Book Antiqua" w:cs="Book Antiqua"/>
          <w:color w:val="000000"/>
        </w:rPr>
        <w:t xml:space="preserve"> A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F-fluorodeoxyglucose-positron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F-FDG-PET-CT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detected diffuse low FDG uptake </w:t>
      </w:r>
      <w:r w:rsidR="002D247D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the left hemisphere in case </w:t>
      </w:r>
      <w:r w:rsidR="003754FF">
        <w:rPr>
          <w:rFonts w:ascii="Book Antiqua" w:eastAsia="Book Antiqua" w:hAnsi="Book Antiqua" w:cs="Book Antiqua"/>
          <w:color w:val="000000"/>
        </w:rPr>
        <w:t>3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B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69080E">
        <w:rPr>
          <w:rFonts w:ascii="Book Antiqua" w:hAnsi="Book Antiqua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</w:t>
      </w:r>
      <w:r>
        <w:rPr>
          <w:rFonts w:ascii="Book Antiqua" w:eastAsia="Book Antiqua" w:hAnsi="Book Antiqua" w:cs="Book Antiqua"/>
          <w:color w:val="000000"/>
        </w:rPr>
        <w:t>)</w:t>
      </w:r>
      <w:r w:rsidRPr="00060286">
        <w:rPr>
          <w:rFonts w:ascii="Book Antiqua" w:eastAsia="Book Antiqua" w:hAnsi="Book Antiqua" w:cs="Book Antiqua"/>
          <w:color w:val="000000"/>
        </w:rPr>
        <w:t xml:space="preserve"> detected low uptake of DOPA in the left basal ganglia in case </w:t>
      </w:r>
      <w:r w:rsidR="003754FF">
        <w:rPr>
          <w:rFonts w:ascii="Book Antiqua" w:eastAsia="Book Antiqua" w:hAnsi="Book Antiqua" w:cs="Book Antiqua"/>
          <w:color w:val="000000"/>
        </w:rPr>
        <w:t>3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C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 xml:space="preserve">F-FDG-PET demonstrated low uptake </w:t>
      </w:r>
      <w:r w:rsidR="002D247D">
        <w:rPr>
          <w:rFonts w:ascii="Book Antiqua" w:eastAsia="Book Antiqua" w:hAnsi="Book Antiqua" w:cs="Book Antiqua"/>
          <w:color w:val="000000"/>
        </w:rPr>
        <w:t>in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="003459D2">
        <w:rPr>
          <w:rFonts w:ascii="Book Antiqua" w:eastAsia="Book Antiqua" w:hAnsi="Book Antiqua" w:cs="Book Antiqua"/>
          <w:color w:val="000000"/>
        </w:rPr>
        <w:t xml:space="preserve">the </w:t>
      </w:r>
      <w:r w:rsidRPr="00060286">
        <w:rPr>
          <w:rFonts w:ascii="Book Antiqua" w:eastAsia="Book Antiqua" w:hAnsi="Book Antiqua" w:cs="Book Antiqua"/>
          <w:color w:val="000000"/>
        </w:rPr>
        <w:t>left hemisphere</w:t>
      </w:r>
      <w:r w:rsidR="00AF5CA0">
        <w:rPr>
          <w:rFonts w:ascii="Book Antiqua" w:eastAsia="Book Antiqua" w:hAnsi="Book Antiqua" w:cs="Book Antiqua"/>
          <w:color w:val="000000"/>
        </w:rPr>
        <w:t xml:space="preserve"> in case 4</w:t>
      </w:r>
      <w:r w:rsidR="00421321">
        <w:rPr>
          <w:rFonts w:ascii="Book Antiqua" w:eastAsia="Book Antiqua" w:hAnsi="Book Antiqua" w:cs="Book Antiqua"/>
          <w:color w:val="000000"/>
        </w:rPr>
        <w:t>;</w:t>
      </w:r>
      <w:r w:rsidRPr="00060286">
        <w:rPr>
          <w:rFonts w:ascii="Book Antiqua" w:eastAsia="Book Antiqua" w:hAnsi="Book Antiqua" w:cs="Book Antiqua"/>
          <w:color w:val="000000"/>
        </w:rPr>
        <w:t xml:space="preserve"> D</w:t>
      </w:r>
      <w:r w:rsidR="00421321">
        <w:rPr>
          <w:rFonts w:ascii="Book Antiqua" w:eastAsia="Book Antiqua" w:hAnsi="Book Antiqua" w:cs="Book Antiqua"/>
          <w:color w:val="000000"/>
        </w:rPr>
        <w:t>:</w:t>
      </w:r>
      <w:r w:rsidRPr="00060286"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 showed normal metabolism</w:t>
      </w:r>
      <w:r w:rsidR="00AF5CA0">
        <w:rPr>
          <w:rFonts w:ascii="Book Antiqua" w:eastAsia="Book Antiqua" w:hAnsi="Book Antiqua" w:cs="Book Antiqua"/>
          <w:color w:val="000000"/>
        </w:rPr>
        <w:t xml:space="preserve"> in case 4</w:t>
      </w:r>
      <w:r w:rsidRPr="00060286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F-FDG-PET-CT</w:t>
      </w:r>
      <w:r>
        <w:rPr>
          <w:rFonts w:ascii="Book Antiqua" w:hAnsi="Book Antiqua"/>
        </w:rPr>
        <w:t xml:space="preserve">: </w:t>
      </w:r>
      <w:r w:rsidRPr="00C91EE6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F-fluorodeoxyglucose-positron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>
        <w:rPr>
          <w:rFonts w:ascii="Book Antiqua" w:hAnsi="Book Antiqua"/>
        </w:rPr>
        <w:t xml:space="preserve">; </w:t>
      </w:r>
      <w:r w:rsidRPr="00C91EE6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060286">
        <w:rPr>
          <w:rFonts w:ascii="Book Antiqua" w:eastAsia="Book Antiqua" w:hAnsi="Book Antiqua" w:cs="Book Antiqua"/>
          <w:color w:val="000000"/>
        </w:rPr>
        <w:t>F-DOPA-PET-CT</w:t>
      </w:r>
      <w:r>
        <w:rPr>
          <w:rFonts w:ascii="Book Antiqua" w:hAnsi="Book Antiqua"/>
        </w:rPr>
        <w:t xml:space="preserve">: </w:t>
      </w:r>
      <w:r w:rsidRPr="00C91EE6">
        <w:rPr>
          <w:rFonts w:ascii="Book Antiqua" w:hAnsi="Book Antiqua"/>
          <w:vertAlign w:val="superscript"/>
        </w:rPr>
        <w:t>18</w:t>
      </w:r>
      <w:r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>fluorodopa-positron emission tomography</w:t>
      </w:r>
      <w:r w:rsidRPr="008567C8">
        <w:rPr>
          <w:rFonts w:ascii="Book Antiqua" w:eastAsia="Book Antiqua" w:hAnsi="Book Antiqua" w:cs="Book Antiqua"/>
          <w:color w:val="000000"/>
        </w:rPr>
        <w:t>-computed tomography</w:t>
      </w:r>
      <w:r>
        <w:rPr>
          <w:rFonts w:ascii="Book Antiqua" w:hAnsi="Book Antiqua"/>
        </w:rPr>
        <w:t>.</w:t>
      </w:r>
    </w:p>
    <w:p w14:paraId="33EB89E6" w14:textId="7114B6E1" w:rsidR="00A77B3E" w:rsidRPr="0069080E" w:rsidRDefault="00B73348" w:rsidP="0069080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69080E">
        <w:rPr>
          <w:rFonts w:ascii="Book Antiqua" w:eastAsia="Book Antiqua" w:hAnsi="Book Antiqua" w:cs="Book Antiqua"/>
          <w:b/>
          <w:bCs/>
          <w:color w:val="000000"/>
        </w:rPr>
        <w:lastRenderedPageBreak/>
        <w:t>Table 1 Patients’ characteristics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993"/>
        <w:gridCol w:w="1275"/>
        <w:gridCol w:w="1134"/>
        <w:gridCol w:w="993"/>
        <w:gridCol w:w="2693"/>
      </w:tblGrid>
      <w:tr w:rsidR="0069080E" w:rsidRPr="0069080E" w14:paraId="2E481FA6" w14:textId="77777777" w:rsidTr="0069080E">
        <w:trPr>
          <w:trHeight w:val="624"/>
        </w:trPr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FCB999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Case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908C8" w14:textId="4F3C1D41" w:rsidR="00B73348" w:rsidRPr="0069080E" w:rsidRDefault="00B73348" w:rsidP="00377933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Onset age</w:t>
            </w:r>
            <w:r w:rsidR="00377933" w:rsidRPr="0069080E" w:rsidDel="00377933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</w:t>
            </w:r>
            <w:proofErr w:type="spellStart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yr</w:t>
            </w:r>
            <w:proofErr w:type="spellEnd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82D79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Sex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94B9B5" w14:textId="503B2CE4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Duration(</w:t>
            </w:r>
            <w:proofErr w:type="spellStart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mo</w:t>
            </w:r>
            <w:proofErr w:type="spellEnd"/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A51B0A" w14:textId="76F3CAB6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AFP</w:t>
            </w:r>
            <w:r w:rsidR="0069080E" w:rsidRPr="0069080E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(S/C)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B10A6" w14:textId="749792AC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HCG</w:t>
            </w:r>
            <w:r w:rsidR="0069080E" w:rsidRPr="0069080E"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(S/C)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8A64C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9080E">
              <w:rPr>
                <w:rFonts w:ascii="Book Antiqua" w:eastAsia="等线" w:hAnsi="Book Antiqua"/>
                <w:b/>
                <w:bCs/>
                <w:color w:val="000000"/>
              </w:rPr>
              <w:t>Histological diagnosis</w:t>
            </w:r>
          </w:p>
        </w:tc>
      </w:tr>
      <w:tr w:rsidR="0069080E" w:rsidRPr="0069080E" w14:paraId="093E034C" w14:textId="77777777" w:rsidTr="0069080E">
        <w:trPr>
          <w:trHeight w:val="48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2ED7C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D8124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02CC6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29AF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F08C9" w14:textId="7B1D0550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</w:t>
            </w:r>
            <w:r w:rsidR="00CF76A8">
              <w:rPr>
                <w:rFonts w:ascii="Book Antiqua" w:eastAsia="等线" w:hAnsi="Book Antiqua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0DCF6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9B05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34CE94F5" w14:textId="77777777" w:rsidTr="0069080E">
        <w:trPr>
          <w:trHeight w:val="48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1355B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8A71E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0198A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0B5B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76388" w14:textId="7A4CB735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</w:t>
            </w:r>
            <w:r w:rsidR="00CF76A8">
              <w:rPr>
                <w:rFonts w:ascii="Book Antiqua" w:eastAsia="等线" w:hAnsi="Book Antiqua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2012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3A144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6392F8A7" w14:textId="77777777" w:rsidTr="0069080E">
        <w:trPr>
          <w:trHeight w:val="339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53A04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FA271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78D9C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07B3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44CF0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89077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-/+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B1A0B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  <w:tr w:rsidR="0069080E" w:rsidRPr="0069080E" w14:paraId="46123533" w14:textId="77777777" w:rsidTr="0069080E">
        <w:trPr>
          <w:trHeight w:val="408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5A04CC" w14:textId="77777777" w:rsidR="00B73348" w:rsidRPr="0069080E" w:rsidRDefault="00B73348" w:rsidP="0069080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76CFB0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0A7B02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1E0765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0E7758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055A03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69080E">
              <w:rPr>
                <w:rFonts w:ascii="Book Antiqua" w:eastAsia="等线" w:hAnsi="Book Antiqua"/>
                <w:color w:val="000000"/>
              </w:rPr>
              <w:t>-/-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5B066C" w14:textId="77777777" w:rsidR="00B73348" w:rsidRPr="0069080E" w:rsidRDefault="00B73348" w:rsidP="0069080E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69080E">
              <w:rPr>
                <w:rFonts w:ascii="Book Antiqua" w:eastAsia="等线" w:hAnsi="Book Antiqua"/>
                <w:color w:val="000000"/>
              </w:rPr>
              <w:t>Germinoma</w:t>
            </w:r>
            <w:proofErr w:type="spellEnd"/>
          </w:p>
        </w:tc>
      </w:tr>
    </w:tbl>
    <w:p w14:paraId="53AF2AE9" w14:textId="0935FE59" w:rsidR="0069080E" w:rsidRDefault="0069080E" w:rsidP="0069080E">
      <w:pPr>
        <w:spacing w:line="360" w:lineRule="auto"/>
        <w:jc w:val="both"/>
        <w:rPr>
          <w:rFonts w:ascii="Book Antiqua" w:hAnsi="Book Antiqua"/>
          <w:lang w:eastAsia="zh-CN"/>
        </w:rPr>
      </w:pPr>
      <w:r w:rsidRPr="0069080E">
        <w:rPr>
          <w:rFonts w:ascii="Book Antiqua" w:hAnsi="Book Antiqua"/>
        </w:rPr>
        <w:t>AFP:</w:t>
      </w:r>
      <w:r>
        <w:rPr>
          <w:rFonts w:ascii="Book Antiqua" w:hAnsi="Book Antiqua"/>
        </w:rPr>
        <w:t xml:space="preserve"> </w:t>
      </w:r>
      <w:r w:rsidRPr="0069080E">
        <w:rPr>
          <w:rFonts w:ascii="Book Antiqua" w:hAnsi="Book Antiqua"/>
        </w:rPr>
        <w:t xml:space="preserve">Alpha-fetoprotein; HCG: </w:t>
      </w:r>
      <w:r>
        <w:rPr>
          <w:rFonts w:ascii="Book Antiqua" w:hAnsi="Book Antiqua"/>
        </w:rPr>
        <w:t>H</w:t>
      </w:r>
      <w:r w:rsidRPr="0069080E">
        <w:rPr>
          <w:rFonts w:ascii="Book Antiqua" w:hAnsi="Book Antiqua"/>
        </w:rPr>
        <w:t xml:space="preserve">uman chorionic gonadotrophin; S/C: </w:t>
      </w:r>
      <w:r>
        <w:rPr>
          <w:rFonts w:ascii="Book Antiqua" w:hAnsi="Book Antiqua"/>
        </w:rPr>
        <w:t>S</w:t>
      </w:r>
      <w:r w:rsidRPr="0069080E">
        <w:rPr>
          <w:rFonts w:ascii="Book Antiqua" w:hAnsi="Book Antiqua"/>
        </w:rPr>
        <w:t>erum/cerebr</w:t>
      </w:r>
      <w:r w:rsidR="003459D2">
        <w:rPr>
          <w:rFonts w:ascii="Book Antiqua" w:hAnsi="Book Antiqua"/>
        </w:rPr>
        <w:t>o</w:t>
      </w:r>
      <w:r w:rsidRPr="0069080E">
        <w:rPr>
          <w:rFonts w:ascii="Book Antiqua" w:hAnsi="Book Antiqua"/>
        </w:rPr>
        <w:t xml:space="preserve">spinal </w:t>
      </w:r>
      <w:r w:rsidR="00854A83" w:rsidRPr="0069080E">
        <w:rPr>
          <w:rFonts w:ascii="Book Antiqua" w:hAnsi="Book Antiqua"/>
        </w:rPr>
        <w:t>fluid</w:t>
      </w:r>
      <w:r>
        <w:rPr>
          <w:rFonts w:ascii="Book Antiqua" w:hAnsi="Book Antiqua"/>
        </w:rPr>
        <w:t>.</w:t>
      </w:r>
      <w:r w:rsidR="00377933">
        <w:rPr>
          <w:rFonts w:ascii="Book Antiqua" w:hAnsi="Book Antiqua" w:hint="eastAsia"/>
          <w:lang w:eastAsia="zh-CN"/>
        </w:rPr>
        <w:t xml:space="preserve"> M: male</w:t>
      </w:r>
    </w:p>
    <w:p w14:paraId="0660A35A" w14:textId="10B67D37" w:rsidR="0069080E" w:rsidRPr="0069080E" w:rsidRDefault="0069080E" w:rsidP="0069080E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br w:type="page"/>
      </w:r>
      <w:r w:rsidRPr="0069080E">
        <w:rPr>
          <w:rFonts w:ascii="Book Antiqua" w:hAnsi="Book Antiqua"/>
          <w:b/>
          <w:bCs/>
        </w:rPr>
        <w:lastRenderedPageBreak/>
        <w:t>Table 2 Neuroimaging findings before stereotactic brain biopsy</w:t>
      </w:r>
    </w:p>
    <w:tbl>
      <w:tblPr>
        <w:tblpPr w:leftFromText="180" w:rightFromText="180" w:vertAnchor="page" w:horzAnchor="margin" w:tblpXSpec="center" w:tblpY="2004"/>
        <w:tblW w:w="10839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851"/>
        <w:gridCol w:w="709"/>
        <w:gridCol w:w="708"/>
        <w:gridCol w:w="851"/>
        <w:gridCol w:w="1417"/>
        <w:gridCol w:w="709"/>
        <w:gridCol w:w="851"/>
        <w:gridCol w:w="1304"/>
        <w:gridCol w:w="726"/>
        <w:gridCol w:w="904"/>
      </w:tblGrid>
      <w:tr w:rsidR="00A40CCF" w:rsidRPr="002E59F9" w14:paraId="704DE5C8" w14:textId="77777777" w:rsidTr="00A40CCF">
        <w:trPr>
          <w:trHeight w:val="285"/>
        </w:trPr>
        <w:tc>
          <w:tcPr>
            <w:tcW w:w="5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877D05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Case</w:t>
            </w:r>
          </w:p>
        </w:tc>
        <w:tc>
          <w:tcPr>
            <w:tcW w:w="867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0418A" w14:textId="77777777" w:rsidR="00A40CCF" w:rsidRPr="002E59F9" w:rsidRDefault="00A40CCF" w:rsidP="00BF3A57">
            <w:pPr>
              <w:spacing w:line="360" w:lineRule="auto"/>
              <w:ind w:firstLineChars="1150" w:firstLine="2760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MRI findings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E5F44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A40CCF">
              <w:rPr>
                <w:rFonts w:ascii="Book Antiqua" w:eastAsia="等线" w:hAnsi="Book Antiqua"/>
                <w:b/>
                <w:bCs/>
                <w:color w:val="000000"/>
                <w:vertAlign w:val="superscript"/>
              </w:rPr>
              <w:t>18</w:t>
            </w: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F-FDG-PET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C8E03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A40CCF">
              <w:rPr>
                <w:rFonts w:ascii="Book Antiqua" w:eastAsia="等线" w:hAnsi="Book Antiqua"/>
                <w:b/>
                <w:bCs/>
                <w:color w:val="000000"/>
                <w:vertAlign w:val="superscript"/>
              </w:rPr>
              <w:t>18</w:t>
            </w: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F-DOPA-PET</w:t>
            </w:r>
          </w:p>
        </w:tc>
      </w:tr>
      <w:tr w:rsidR="00A40CCF" w:rsidRPr="002E59F9" w14:paraId="1069F6BA" w14:textId="77777777" w:rsidTr="00A40CCF">
        <w:trPr>
          <w:trHeight w:val="624"/>
        </w:trPr>
        <w:tc>
          <w:tcPr>
            <w:tcW w:w="5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75212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863DAB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Contrast enhancement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F8BB3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Mass effect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33DF2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Hemorrhage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04229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Calcification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B01C2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Cyst formation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35C6F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 xml:space="preserve">Ipsilateral </w:t>
            </w:r>
            <w:proofErr w:type="spellStart"/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hemiatrophy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1E925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SWI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E0548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MRS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17280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2E59F9">
              <w:rPr>
                <w:rFonts w:ascii="Book Antiqua" w:eastAsia="等线" w:hAnsi="Book Antiqua"/>
                <w:b/>
                <w:bCs/>
                <w:color w:val="000000"/>
              </w:rPr>
              <w:t>DTI</w:t>
            </w:r>
          </w:p>
        </w:tc>
        <w:tc>
          <w:tcPr>
            <w:tcW w:w="7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67EA8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9D80F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</w:tr>
      <w:tr w:rsidR="00A40CCF" w:rsidRPr="002E59F9" w14:paraId="38611E87" w14:textId="77777777" w:rsidTr="00A40CCF">
        <w:trPr>
          <w:trHeight w:val="48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AF35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7470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C7DE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70720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901EF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C07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DAE3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1104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Hypo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B4D2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 NAA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B188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89A3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1BA3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Low</w:t>
            </w:r>
          </w:p>
        </w:tc>
      </w:tr>
      <w:tr w:rsidR="00A40CCF" w:rsidRPr="002E59F9" w14:paraId="26B72ACB" w14:textId="77777777" w:rsidTr="00A40CCF">
        <w:trPr>
          <w:trHeight w:val="48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CFF6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DFA0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D33C3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789A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8558F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727E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2209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9BEC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9151C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BC930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1ED3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601FE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</w:tr>
      <w:tr w:rsidR="00A40CCF" w:rsidRPr="002E59F9" w14:paraId="3255DA66" w14:textId="77777777" w:rsidTr="00A40CCF">
        <w:trPr>
          <w:trHeight w:val="49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1661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670F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8DA8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406E4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94C3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DCFB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5A0D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8A61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85A35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97048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Interrupted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5498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1C16B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</w:tr>
      <w:tr w:rsidR="00A40CCF" w:rsidRPr="002E59F9" w14:paraId="01A509E3" w14:textId="77777777" w:rsidTr="00A40CCF">
        <w:trPr>
          <w:trHeight w:val="408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A83B3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F3B33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2F652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49568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89311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2D1419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8EDA2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Y (Bi)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711E91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E7BCA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FD4ED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N/A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2876D7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 xml:space="preserve">Low 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401C6" w14:textId="77777777" w:rsidR="00A40CCF" w:rsidRPr="002E59F9" w:rsidRDefault="00A40CCF" w:rsidP="00A40CCF">
            <w:pPr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2E59F9">
              <w:rPr>
                <w:rFonts w:ascii="Book Antiqua" w:eastAsia="等线" w:hAnsi="Book Antiqua"/>
                <w:color w:val="000000"/>
              </w:rPr>
              <w:t>Nor</w:t>
            </w:r>
          </w:p>
        </w:tc>
      </w:tr>
    </w:tbl>
    <w:p w14:paraId="056F25A1" w14:textId="776B55CD" w:rsidR="0069080E" w:rsidRPr="0069080E" w:rsidRDefault="0069080E" w:rsidP="0069080E">
      <w:pPr>
        <w:spacing w:line="360" w:lineRule="auto"/>
        <w:jc w:val="both"/>
        <w:rPr>
          <w:rFonts w:ascii="Book Antiqua" w:hAnsi="Book Antiqua"/>
        </w:rPr>
      </w:pPr>
      <w:r w:rsidRPr="0069080E">
        <w:rPr>
          <w:rFonts w:ascii="Book Antiqua" w:hAnsi="Book Antiqua"/>
        </w:rPr>
        <w:t>MR</w:t>
      </w:r>
      <w:r w:rsidR="008567C8">
        <w:rPr>
          <w:rFonts w:ascii="Book Antiqua" w:hAnsi="Book Antiqua"/>
        </w:rPr>
        <w:t>I</w:t>
      </w:r>
      <w:r w:rsidRPr="0069080E">
        <w:rPr>
          <w:rFonts w:ascii="Book Antiqua" w:hAnsi="Book Antiqua"/>
        </w:rPr>
        <w:t xml:space="preserve">: Magnetic </w:t>
      </w:r>
      <w:r w:rsidR="00CF76A8">
        <w:rPr>
          <w:rFonts w:ascii="Book Antiqua" w:hAnsi="Book Antiqua"/>
        </w:rPr>
        <w:t>r</w:t>
      </w:r>
      <w:r w:rsidRPr="0069080E">
        <w:rPr>
          <w:rFonts w:ascii="Book Antiqua" w:hAnsi="Book Antiqua"/>
        </w:rPr>
        <w:t xml:space="preserve">esonance </w:t>
      </w:r>
      <w:r w:rsidR="00CF76A8">
        <w:rPr>
          <w:rFonts w:ascii="Book Antiqua" w:hAnsi="Book Antiqua"/>
        </w:rPr>
        <w:t>i</w:t>
      </w:r>
      <w:r w:rsidRPr="0069080E">
        <w:rPr>
          <w:rFonts w:ascii="Book Antiqua" w:hAnsi="Book Antiqua"/>
        </w:rPr>
        <w:t xml:space="preserve">maging; SWI: Susceptibility weighted imaging; MRS: </w:t>
      </w:r>
      <w:r w:rsidR="00CF76A8">
        <w:rPr>
          <w:rFonts w:ascii="Book Antiqua" w:hAnsi="Book Antiqua"/>
        </w:rPr>
        <w:t>M</w:t>
      </w:r>
      <w:r w:rsidR="00CF76A8" w:rsidRPr="0069080E">
        <w:rPr>
          <w:rFonts w:ascii="Book Antiqua" w:hAnsi="Book Antiqua"/>
        </w:rPr>
        <w:t xml:space="preserve">agnetic </w:t>
      </w:r>
      <w:r w:rsidR="00CF76A8">
        <w:rPr>
          <w:rFonts w:ascii="Book Antiqua" w:hAnsi="Book Antiqua"/>
        </w:rPr>
        <w:t>r</w:t>
      </w:r>
      <w:r w:rsidR="00CF76A8" w:rsidRPr="0069080E">
        <w:rPr>
          <w:rFonts w:ascii="Book Antiqua" w:hAnsi="Book Antiqua"/>
        </w:rPr>
        <w:t>esonance</w:t>
      </w:r>
      <w:r w:rsidRPr="0069080E">
        <w:rPr>
          <w:rFonts w:ascii="Book Antiqua" w:hAnsi="Book Antiqua"/>
        </w:rPr>
        <w:t xml:space="preserve"> spectroscopy; DTI: Diffusion tensor imaging</w:t>
      </w:r>
      <w:r w:rsidR="008567C8">
        <w:rPr>
          <w:rFonts w:ascii="Book Antiqua" w:hAnsi="Book Antiqua"/>
        </w:rPr>
        <w:t>;</w:t>
      </w:r>
      <w:r w:rsidRPr="0069080E">
        <w:rPr>
          <w:rFonts w:ascii="Book Antiqua" w:hAnsi="Book Antiqua"/>
        </w:rPr>
        <w:t xml:space="preserve"> </w:t>
      </w:r>
      <w:r w:rsidRPr="00712107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 xml:space="preserve">F-FDG-PET: 18F-fluorodeoxyglucose-positron emission tomography; </w:t>
      </w:r>
      <w:r w:rsidRPr="00712107">
        <w:rPr>
          <w:rFonts w:ascii="Book Antiqua" w:hAnsi="Book Antiqua"/>
          <w:vertAlign w:val="superscript"/>
        </w:rPr>
        <w:t>18</w:t>
      </w:r>
      <w:r w:rsidRPr="0069080E">
        <w:rPr>
          <w:rFonts w:ascii="Book Antiqua" w:hAnsi="Book Antiqua"/>
        </w:rPr>
        <w:t>F-DOPA-PET: 18</w:t>
      </w:r>
      <w:r w:rsidR="008567C8">
        <w:rPr>
          <w:rFonts w:ascii="Book Antiqua" w:hAnsi="Book Antiqua"/>
        </w:rPr>
        <w:t>F-</w:t>
      </w:r>
      <w:r w:rsidRPr="0069080E">
        <w:rPr>
          <w:rFonts w:ascii="Book Antiqua" w:hAnsi="Book Antiqua"/>
        </w:rPr>
        <w:t xml:space="preserve">fluorodopa-positron emission tomography; Hypo: </w:t>
      </w:r>
      <w:proofErr w:type="spellStart"/>
      <w:r w:rsidRPr="0069080E">
        <w:rPr>
          <w:rFonts w:ascii="Book Antiqua" w:hAnsi="Book Antiqua"/>
        </w:rPr>
        <w:t>Hypointense</w:t>
      </w:r>
      <w:proofErr w:type="spellEnd"/>
      <w:r w:rsidRPr="0069080E">
        <w:rPr>
          <w:rFonts w:ascii="Book Antiqua" w:hAnsi="Book Antiqua"/>
        </w:rPr>
        <w:t>; NAA: N-</w:t>
      </w:r>
      <w:proofErr w:type="spellStart"/>
      <w:r w:rsidRPr="0069080E">
        <w:rPr>
          <w:rFonts w:ascii="Book Antiqua" w:hAnsi="Book Antiqua"/>
        </w:rPr>
        <w:t>acetylaspartate</w:t>
      </w:r>
      <w:proofErr w:type="spellEnd"/>
      <w:r w:rsidRPr="0069080E">
        <w:rPr>
          <w:rFonts w:ascii="Book Antiqua" w:hAnsi="Book Antiqua"/>
        </w:rPr>
        <w:t xml:space="preserve"> peak; </w:t>
      </w:r>
      <w:proofErr w:type="gramStart"/>
      <w:r w:rsidRPr="0069080E">
        <w:rPr>
          <w:rFonts w:ascii="Book Antiqua" w:hAnsi="Book Antiqua"/>
        </w:rPr>
        <w:t>Nor</w:t>
      </w:r>
      <w:proofErr w:type="gramEnd"/>
      <w:r w:rsidRPr="0069080E">
        <w:rPr>
          <w:rFonts w:ascii="Book Antiqua" w:hAnsi="Book Antiqua"/>
        </w:rPr>
        <w:t>: Normal; N/A: Not applicable; Bi: Bilateral.</w:t>
      </w:r>
    </w:p>
    <w:sectPr w:rsidR="0069080E" w:rsidRPr="00690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46BB1" w14:textId="77777777" w:rsidR="005310DD" w:rsidRDefault="005310DD" w:rsidP="00D70FFC">
      <w:r>
        <w:separator/>
      </w:r>
    </w:p>
  </w:endnote>
  <w:endnote w:type="continuationSeparator" w:id="0">
    <w:p w14:paraId="052A1EFC" w14:textId="77777777" w:rsidR="005310DD" w:rsidRDefault="005310DD" w:rsidP="00D7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801695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E305FC5" w14:textId="29156534" w:rsidR="009822DC" w:rsidRDefault="009822DC" w:rsidP="00D70FFC">
            <w:pPr>
              <w:pStyle w:val="a4"/>
              <w:jc w:val="right"/>
            </w:pPr>
            <w:r w:rsidRPr="00D70FFC">
              <w:rPr>
                <w:rFonts w:ascii="Book Antiqua" w:hAnsi="Book Antiqua"/>
                <w:b/>
                <w:bCs/>
                <w:sz w:val="21"/>
                <w:szCs w:val="21"/>
                <w:lang w:val="zh-CN" w:eastAsia="zh-CN"/>
              </w:rPr>
              <w:t xml:space="preserve"> 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begin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instrText>PAGE</w:instrTex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separate"/>
            </w:r>
            <w:r w:rsidR="00C02B78">
              <w:rPr>
                <w:rFonts w:ascii="Book Antiqua" w:hAnsi="Book Antiqua"/>
                <w:b/>
                <w:bCs/>
                <w:noProof/>
                <w:sz w:val="21"/>
                <w:szCs w:val="21"/>
              </w:rPr>
              <w:t>1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end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  <w:lang w:val="zh-CN" w:eastAsia="zh-CN"/>
              </w:rPr>
              <w:t xml:space="preserve"> / 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begin"/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instrText>NUMPAGES</w:instrTex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separate"/>
            </w:r>
            <w:r w:rsidR="00C02B78">
              <w:rPr>
                <w:rFonts w:ascii="Book Antiqua" w:hAnsi="Book Antiqua"/>
                <w:b/>
                <w:bCs/>
                <w:noProof/>
                <w:sz w:val="21"/>
                <w:szCs w:val="21"/>
              </w:rPr>
              <w:t>18</w:t>
            </w:r>
            <w:r w:rsidRPr="00D70FFC">
              <w:rPr>
                <w:rFonts w:ascii="Book Antiqua" w:hAnsi="Book Antiqua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608FC625" w14:textId="77777777" w:rsidR="009822DC" w:rsidRDefault="009822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63303" w14:textId="77777777" w:rsidR="005310DD" w:rsidRDefault="005310DD" w:rsidP="00D70FFC">
      <w:r>
        <w:separator/>
      </w:r>
    </w:p>
  </w:footnote>
  <w:footnote w:type="continuationSeparator" w:id="0">
    <w:p w14:paraId="7B75241C" w14:textId="77777777" w:rsidR="005310DD" w:rsidRDefault="005310DD" w:rsidP="00D70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1EDD"/>
    <w:rsid w:val="00030374"/>
    <w:rsid w:val="00060286"/>
    <w:rsid w:val="00074C9F"/>
    <w:rsid w:val="000B05C5"/>
    <w:rsid w:val="000B5D9C"/>
    <w:rsid w:val="000D2332"/>
    <w:rsid w:val="000D6CBC"/>
    <w:rsid w:val="000F02B8"/>
    <w:rsid w:val="00102E09"/>
    <w:rsid w:val="00117D60"/>
    <w:rsid w:val="001239DB"/>
    <w:rsid w:val="00173B22"/>
    <w:rsid w:val="00185A66"/>
    <w:rsid w:val="00186B8C"/>
    <w:rsid w:val="001C3DE8"/>
    <w:rsid w:val="001C632A"/>
    <w:rsid w:val="001F1960"/>
    <w:rsid w:val="00213533"/>
    <w:rsid w:val="002653A3"/>
    <w:rsid w:val="002D160A"/>
    <w:rsid w:val="002D247D"/>
    <w:rsid w:val="002E59F9"/>
    <w:rsid w:val="00332F04"/>
    <w:rsid w:val="003459D2"/>
    <w:rsid w:val="00351992"/>
    <w:rsid w:val="003610D4"/>
    <w:rsid w:val="00363E4F"/>
    <w:rsid w:val="003709BB"/>
    <w:rsid w:val="003754FF"/>
    <w:rsid w:val="00377933"/>
    <w:rsid w:val="003A624D"/>
    <w:rsid w:val="003E1B41"/>
    <w:rsid w:val="00421321"/>
    <w:rsid w:val="004378C2"/>
    <w:rsid w:val="004C47E5"/>
    <w:rsid w:val="004C4B74"/>
    <w:rsid w:val="005310DD"/>
    <w:rsid w:val="00561B31"/>
    <w:rsid w:val="005B4037"/>
    <w:rsid w:val="005B690A"/>
    <w:rsid w:val="005B7FA5"/>
    <w:rsid w:val="005D0AC9"/>
    <w:rsid w:val="005E292C"/>
    <w:rsid w:val="005E5CE2"/>
    <w:rsid w:val="005F1CB4"/>
    <w:rsid w:val="00616B90"/>
    <w:rsid w:val="00652CD4"/>
    <w:rsid w:val="00675AC4"/>
    <w:rsid w:val="006818B9"/>
    <w:rsid w:val="0069080E"/>
    <w:rsid w:val="006A55C7"/>
    <w:rsid w:val="006C0223"/>
    <w:rsid w:val="00712107"/>
    <w:rsid w:val="00734EFD"/>
    <w:rsid w:val="00791543"/>
    <w:rsid w:val="007945C0"/>
    <w:rsid w:val="007A55A4"/>
    <w:rsid w:val="007B1F91"/>
    <w:rsid w:val="007F19F7"/>
    <w:rsid w:val="007F23BB"/>
    <w:rsid w:val="008077D7"/>
    <w:rsid w:val="00820220"/>
    <w:rsid w:val="00854A83"/>
    <w:rsid w:val="008567C8"/>
    <w:rsid w:val="00882019"/>
    <w:rsid w:val="0089022C"/>
    <w:rsid w:val="00892DB4"/>
    <w:rsid w:val="0089764D"/>
    <w:rsid w:val="008C5DBB"/>
    <w:rsid w:val="008F4DDB"/>
    <w:rsid w:val="00924A98"/>
    <w:rsid w:val="009377EC"/>
    <w:rsid w:val="0096111C"/>
    <w:rsid w:val="009822DC"/>
    <w:rsid w:val="009A72C4"/>
    <w:rsid w:val="009C213F"/>
    <w:rsid w:val="009C299C"/>
    <w:rsid w:val="009F7798"/>
    <w:rsid w:val="00A037A9"/>
    <w:rsid w:val="00A2023C"/>
    <w:rsid w:val="00A34E72"/>
    <w:rsid w:val="00A40CCF"/>
    <w:rsid w:val="00A471C5"/>
    <w:rsid w:val="00A77B3E"/>
    <w:rsid w:val="00A80260"/>
    <w:rsid w:val="00AC046E"/>
    <w:rsid w:val="00AE6632"/>
    <w:rsid w:val="00AF5CA0"/>
    <w:rsid w:val="00B20D13"/>
    <w:rsid w:val="00B25562"/>
    <w:rsid w:val="00B558B7"/>
    <w:rsid w:val="00B57120"/>
    <w:rsid w:val="00B73348"/>
    <w:rsid w:val="00B93967"/>
    <w:rsid w:val="00B97497"/>
    <w:rsid w:val="00BF3A57"/>
    <w:rsid w:val="00C02B78"/>
    <w:rsid w:val="00C26144"/>
    <w:rsid w:val="00C46A7E"/>
    <w:rsid w:val="00C84EF7"/>
    <w:rsid w:val="00C91EE6"/>
    <w:rsid w:val="00C93D2B"/>
    <w:rsid w:val="00CA08E6"/>
    <w:rsid w:val="00CA2A55"/>
    <w:rsid w:val="00CF75E3"/>
    <w:rsid w:val="00CF76A8"/>
    <w:rsid w:val="00D01CBA"/>
    <w:rsid w:val="00D10CFE"/>
    <w:rsid w:val="00D53FE5"/>
    <w:rsid w:val="00D70FFC"/>
    <w:rsid w:val="00DC13AB"/>
    <w:rsid w:val="00DC59BB"/>
    <w:rsid w:val="00DF659A"/>
    <w:rsid w:val="00E06471"/>
    <w:rsid w:val="00E15849"/>
    <w:rsid w:val="00E33407"/>
    <w:rsid w:val="00E42F9C"/>
    <w:rsid w:val="00E6775C"/>
    <w:rsid w:val="00E9201D"/>
    <w:rsid w:val="00E92390"/>
    <w:rsid w:val="00EB5FCA"/>
    <w:rsid w:val="00ED0CE2"/>
    <w:rsid w:val="00F57B53"/>
    <w:rsid w:val="00FB3BC2"/>
    <w:rsid w:val="00FC6689"/>
    <w:rsid w:val="00FD287F"/>
    <w:rsid w:val="00FD43EE"/>
    <w:rsid w:val="00FD4B5C"/>
    <w:rsid w:val="00FD7820"/>
    <w:rsid w:val="00FF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5EA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7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F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0F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0FFC"/>
    <w:rPr>
      <w:sz w:val="18"/>
      <w:szCs w:val="18"/>
    </w:rPr>
  </w:style>
  <w:style w:type="paragraph" w:styleId="a5">
    <w:name w:val="Balloon Text"/>
    <w:basedOn w:val="a"/>
    <w:link w:val="Char1"/>
    <w:rsid w:val="008F4DD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F4DDB"/>
    <w:rPr>
      <w:sz w:val="18"/>
      <w:szCs w:val="18"/>
    </w:rPr>
  </w:style>
  <w:style w:type="character" w:styleId="a6">
    <w:name w:val="annotation reference"/>
    <w:basedOn w:val="a0"/>
    <w:semiHidden/>
    <w:unhideWhenUsed/>
    <w:rsid w:val="000D6CBC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0D6CBC"/>
    <w:rPr>
      <w:sz w:val="20"/>
      <w:szCs w:val="20"/>
    </w:rPr>
  </w:style>
  <w:style w:type="character" w:customStyle="1" w:styleId="Char2">
    <w:name w:val="批注文字 Char"/>
    <w:basedOn w:val="a0"/>
    <w:link w:val="a7"/>
    <w:semiHidden/>
    <w:rsid w:val="000D6CBC"/>
  </w:style>
  <w:style w:type="paragraph" w:styleId="a8">
    <w:name w:val="annotation subject"/>
    <w:basedOn w:val="a7"/>
    <w:next w:val="a7"/>
    <w:link w:val="Char3"/>
    <w:semiHidden/>
    <w:unhideWhenUsed/>
    <w:rsid w:val="000D6CBC"/>
    <w:rPr>
      <w:b/>
      <w:bCs/>
    </w:rPr>
  </w:style>
  <w:style w:type="character" w:customStyle="1" w:styleId="Char3">
    <w:name w:val="批注主题 Char"/>
    <w:basedOn w:val="Char2"/>
    <w:link w:val="a8"/>
    <w:semiHidden/>
    <w:rsid w:val="000D6C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7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F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0F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0FFC"/>
    <w:rPr>
      <w:sz w:val="18"/>
      <w:szCs w:val="18"/>
    </w:rPr>
  </w:style>
  <w:style w:type="paragraph" w:styleId="a5">
    <w:name w:val="Balloon Text"/>
    <w:basedOn w:val="a"/>
    <w:link w:val="Char1"/>
    <w:rsid w:val="008F4DD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F4DDB"/>
    <w:rPr>
      <w:sz w:val="18"/>
      <w:szCs w:val="18"/>
    </w:rPr>
  </w:style>
  <w:style w:type="character" w:styleId="a6">
    <w:name w:val="annotation reference"/>
    <w:basedOn w:val="a0"/>
    <w:semiHidden/>
    <w:unhideWhenUsed/>
    <w:rsid w:val="000D6CBC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0D6CBC"/>
    <w:rPr>
      <w:sz w:val="20"/>
      <w:szCs w:val="20"/>
    </w:rPr>
  </w:style>
  <w:style w:type="character" w:customStyle="1" w:styleId="Char2">
    <w:name w:val="批注文字 Char"/>
    <w:basedOn w:val="a0"/>
    <w:link w:val="a7"/>
    <w:semiHidden/>
    <w:rsid w:val="000D6CBC"/>
  </w:style>
  <w:style w:type="paragraph" w:styleId="a8">
    <w:name w:val="annotation subject"/>
    <w:basedOn w:val="a7"/>
    <w:next w:val="a7"/>
    <w:link w:val="Char3"/>
    <w:semiHidden/>
    <w:unhideWhenUsed/>
    <w:rsid w:val="000D6CBC"/>
    <w:rPr>
      <w:b/>
      <w:bCs/>
    </w:rPr>
  </w:style>
  <w:style w:type="character" w:customStyle="1" w:styleId="Char3">
    <w:name w:val="批注主题 Char"/>
    <w:basedOn w:val="Char2"/>
    <w:link w:val="a8"/>
    <w:semiHidden/>
    <w:rsid w:val="000D6C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A509A-1CF7-417B-BFFF-343545CD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3173</Words>
  <Characters>18089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Jin-Lei Wang</cp:lastModifiedBy>
  <cp:revision>5</cp:revision>
  <dcterms:created xsi:type="dcterms:W3CDTF">2020-09-01T22:37:00Z</dcterms:created>
  <dcterms:modified xsi:type="dcterms:W3CDTF">2020-09-02T10:15:00Z</dcterms:modified>
</cp:coreProperties>
</file>