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563C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Name of Journal: </w:t>
      </w:r>
      <w:r w:rsidRPr="001E6CAF">
        <w:rPr>
          <w:rFonts w:ascii="Book Antiqua" w:eastAsia="Book Antiqua" w:hAnsi="Book Antiqua" w:cs="Book Antiqua"/>
          <w:i/>
          <w:color w:val="000000"/>
        </w:rPr>
        <w:t>World Journal of Hepatology</w:t>
      </w:r>
    </w:p>
    <w:p w14:paraId="208085B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Manuscript NO: </w:t>
      </w:r>
      <w:r w:rsidRPr="001E6CAF">
        <w:rPr>
          <w:rFonts w:ascii="Book Antiqua" w:eastAsia="Book Antiqua" w:hAnsi="Book Antiqua" w:cs="Book Antiqua"/>
          <w:color w:val="000000"/>
        </w:rPr>
        <w:t>57257</w:t>
      </w:r>
    </w:p>
    <w:p w14:paraId="7D972D9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Manuscript Type: </w:t>
      </w:r>
      <w:r w:rsidRPr="001E6CAF">
        <w:rPr>
          <w:rFonts w:ascii="Book Antiqua" w:eastAsia="Book Antiqua" w:hAnsi="Book Antiqua" w:cs="Book Antiqua"/>
          <w:color w:val="000000"/>
        </w:rPr>
        <w:t>CASE REPORT</w:t>
      </w:r>
    </w:p>
    <w:p w14:paraId="2BBE3309" w14:textId="77777777" w:rsidR="00A77B3E" w:rsidRPr="00FF41F5" w:rsidRDefault="00A77B3E" w:rsidP="00FF41F5">
      <w:pPr>
        <w:snapToGrid w:val="0"/>
        <w:spacing w:line="360" w:lineRule="auto"/>
        <w:jc w:val="both"/>
        <w:rPr>
          <w:rFonts w:ascii="Book Antiqua" w:hAnsi="Book Antiqua"/>
        </w:rPr>
      </w:pPr>
    </w:p>
    <w:p w14:paraId="509E24EC" w14:textId="388678D7" w:rsidR="0047272F" w:rsidRPr="00FF41F5" w:rsidRDefault="00610EE3" w:rsidP="00FF41F5">
      <w:pPr>
        <w:snapToGrid w:val="0"/>
        <w:spacing w:line="360" w:lineRule="auto"/>
        <w:jc w:val="both"/>
        <w:rPr>
          <w:rFonts w:ascii="Book Antiqua" w:hAnsi="Book Antiqua"/>
          <w:b/>
        </w:rPr>
      </w:pPr>
      <w:bookmarkStart w:id="0" w:name="OLE_LINK2402"/>
      <w:bookmarkStart w:id="1" w:name="OLE_LINK2403"/>
      <w:bookmarkStart w:id="2" w:name="OLE_LINK2404"/>
      <w:r w:rsidRPr="001E6CAF">
        <w:rPr>
          <w:rFonts w:ascii="Book Antiqua" w:eastAsia="Book Antiqua" w:hAnsi="Book Antiqua" w:cs="Book Antiqua"/>
          <w:b/>
          <w:color w:val="000000"/>
        </w:rPr>
        <w:t>Hepatocellular carcinoma with tumor thrombus extend</w:t>
      </w:r>
      <w:r w:rsidR="00B014AD" w:rsidRPr="001E6CAF">
        <w:rPr>
          <w:rFonts w:ascii="Book Antiqua" w:eastAsia="Book Antiqua" w:hAnsi="Book Antiqua" w:cs="Book Antiqua"/>
          <w:b/>
          <w:color w:val="000000"/>
        </w:rPr>
        <w:t>s</w:t>
      </w:r>
      <w:r w:rsidRPr="001E6CAF">
        <w:rPr>
          <w:rFonts w:ascii="Book Antiqua" w:eastAsia="Book Antiqua" w:hAnsi="Book Antiqua" w:cs="Book Antiqua"/>
          <w:b/>
          <w:color w:val="000000"/>
        </w:rPr>
        <w:t xml:space="preserve"> to the right atrium and portal vein</w:t>
      </w:r>
      <w:r w:rsidR="0047272F" w:rsidRPr="001E6CAF">
        <w:rPr>
          <w:rFonts w:ascii="Book Antiqua" w:eastAsia="Book Antiqua" w:hAnsi="Book Antiqua" w:cs="Book Antiqua"/>
          <w:b/>
          <w:color w:val="000000"/>
        </w:rPr>
        <w:t>: A case report</w:t>
      </w:r>
    </w:p>
    <w:bookmarkEnd w:id="0"/>
    <w:bookmarkEnd w:id="1"/>
    <w:bookmarkEnd w:id="2"/>
    <w:p w14:paraId="58E8B6F3" w14:textId="77777777" w:rsidR="00A77B3E" w:rsidRPr="00FF41F5" w:rsidRDefault="00A77B3E" w:rsidP="00FF41F5">
      <w:pPr>
        <w:snapToGrid w:val="0"/>
        <w:spacing w:line="360" w:lineRule="auto"/>
        <w:jc w:val="both"/>
        <w:rPr>
          <w:rFonts w:ascii="Book Antiqua" w:hAnsi="Book Antiqua"/>
        </w:rPr>
      </w:pPr>
    </w:p>
    <w:p w14:paraId="35F28A3D" w14:textId="65BE4779" w:rsidR="00A77B3E" w:rsidRPr="00F075CE" w:rsidRDefault="007B476B" w:rsidP="00FF41F5">
      <w:pPr>
        <w:snapToGrid w:val="0"/>
        <w:spacing w:line="360" w:lineRule="auto"/>
        <w:jc w:val="both"/>
        <w:rPr>
          <w:rFonts w:ascii="Book Antiqua" w:eastAsia="Book Antiqua" w:hAnsi="Book Antiqua" w:cs="Book Antiqua"/>
          <w:color w:val="000000"/>
        </w:rPr>
      </w:pPr>
      <w:r w:rsidRPr="001E6CAF">
        <w:rPr>
          <w:rFonts w:ascii="Book Antiqua" w:eastAsia="Book Antiqua" w:hAnsi="Book Antiqua" w:cs="Book Antiqua"/>
          <w:color w:val="000000"/>
        </w:rPr>
        <w:t xml:space="preserve">Gomez-Puerto D </w:t>
      </w:r>
      <w:r w:rsidRPr="001E6CAF">
        <w:rPr>
          <w:rFonts w:ascii="Book Antiqua" w:eastAsia="Book Antiqua" w:hAnsi="Book Antiqua" w:cs="Book Antiqua"/>
          <w:i/>
          <w:color w:val="000000"/>
        </w:rPr>
        <w:t>et al</w:t>
      </w:r>
      <w:r w:rsidRPr="00F075CE">
        <w:rPr>
          <w:rFonts w:ascii="Book Antiqua" w:eastAsia="Book Antiqua" w:hAnsi="Book Antiqua" w:cs="Book Antiqua"/>
          <w:color w:val="000000"/>
        </w:rPr>
        <w:t xml:space="preserve">. </w:t>
      </w:r>
      <w:r w:rsidR="005C109A" w:rsidRPr="00F075CE">
        <w:rPr>
          <w:rFonts w:ascii="Book Antiqua" w:eastAsia="Book Antiqua" w:hAnsi="Book Antiqua" w:cs="Book Antiqua"/>
          <w:color w:val="000000"/>
        </w:rPr>
        <w:t>TT to the RA as the initial presentation of HCC</w:t>
      </w:r>
    </w:p>
    <w:p w14:paraId="4D7EF992" w14:textId="77777777" w:rsidR="007B476B" w:rsidRPr="00FF41F5" w:rsidRDefault="007B476B" w:rsidP="00FF41F5">
      <w:pPr>
        <w:snapToGrid w:val="0"/>
        <w:spacing w:line="360" w:lineRule="auto"/>
        <w:jc w:val="both"/>
        <w:rPr>
          <w:rFonts w:ascii="Book Antiqua" w:hAnsi="Book Antiqua"/>
        </w:rPr>
      </w:pPr>
    </w:p>
    <w:p w14:paraId="34AE2518"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Diego Gomez-Puerto, </w:t>
      </w:r>
      <w:proofErr w:type="spellStart"/>
      <w:r w:rsidRPr="001E6CAF">
        <w:rPr>
          <w:rFonts w:ascii="Book Antiqua" w:eastAsia="Book Antiqua" w:hAnsi="Book Antiqua" w:cs="Book Antiqua"/>
          <w:color w:val="000000"/>
        </w:rPr>
        <w:t>Oriol</w:t>
      </w:r>
      <w:proofErr w:type="spellEnd"/>
      <w:r w:rsidRPr="001E6CAF">
        <w:rPr>
          <w:rFonts w:ascii="Book Antiqua" w:eastAsia="Book Antiqua" w:hAnsi="Book Antiqua" w:cs="Book Antiqua"/>
          <w:color w:val="000000"/>
        </w:rPr>
        <w:t xml:space="preserve"> </w:t>
      </w:r>
      <w:proofErr w:type="spellStart"/>
      <w:r w:rsidRPr="001E6CAF">
        <w:rPr>
          <w:rFonts w:ascii="Book Antiqua" w:eastAsia="Book Antiqua" w:hAnsi="Book Antiqua" w:cs="Book Antiqua"/>
          <w:color w:val="000000"/>
        </w:rPr>
        <w:t>Mirallas</w:t>
      </w:r>
      <w:proofErr w:type="spellEnd"/>
      <w:r w:rsidRPr="001E6CAF">
        <w:rPr>
          <w:rFonts w:ascii="Book Antiqua" w:eastAsia="Book Antiqua" w:hAnsi="Book Antiqua" w:cs="Book Antiqua"/>
          <w:color w:val="000000"/>
        </w:rPr>
        <w:t xml:space="preserve">, </w:t>
      </w:r>
      <w:proofErr w:type="spellStart"/>
      <w:r w:rsidRPr="001E6CAF">
        <w:rPr>
          <w:rFonts w:ascii="Book Antiqua" w:eastAsia="Book Antiqua" w:hAnsi="Book Antiqua" w:cs="Book Antiqua"/>
          <w:color w:val="000000"/>
        </w:rPr>
        <w:t>Judit</w:t>
      </w:r>
      <w:proofErr w:type="spellEnd"/>
      <w:r w:rsidRPr="001E6CAF">
        <w:rPr>
          <w:rFonts w:ascii="Book Antiqua" w:eastAsia="Book Antiqua" w:hAnsi="Book Antiqua" w:cs="Book Antiqua"/>
          <w:color w:val="000000"/>
        </w:rPr>
        <w:t xml:space="preserve"> Vidal-González, Victor Vargas</w:t>
      </w:r>
    </w:p>
    <w:p w14:paraId="17D1E8E1" w14:textId="77777777" w:rsidR="00A77B3E" w:rsidRPr="00FF41F5" w:rsidRDefault="00A77B3E" w:rsidP="00FF41F5">
      <w:pPr>
        <w:snapToGrid w:val="0"/>
        <w:spacing w:line="360" w:lineRule="auto"/>
        <w:jc w:val="both"/>
        <w:rPr>
          <w:rFonts w:ascii="Book Antiqua" w:hAnsi="Book Antiqua"/>
        </w:rPr>
      </w:pPr>
    </w:p>
    <w:p w14:paraId="6ADFCD70" w14:textId="5BAC9A6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Diego Gomez-Puerto, </w:t>
      </w:r>
      <w:proofErr w:type="spellStart"/>
      <w:r w:rsidRPr="001E6CAF">
        <w:rPr>
          <w:rFonts w:ascii="Book Antiqua" w:eastAsia="Book Antiqua" w:hAnsi="Book Antiqua" w:cs="Book Antiqua"/>
          <w:b/>
          <w:bCs/>
          <w:color w:val="000000"/>
        </w:rPr>
        <w:t>Oriol</w:t>
      </w:r>
      <w:proofErr w:type="spellEnd"/>
      <w:r w:rsidRPr="001E6CAF">
        <w:rPr>
          <w:rFonts w:ascii="Book Antiqua" w:eastAsia="Book Antiqua" w:hAnsi="Book Antiqua" w:cs="Book Antiqua"/>
          <w:b/>
          <w:bCs/>
          <w:color w:val="000000"/>
        </w:rPr>
        <w:t xml:space="preserve"> </w:t>
      </w:r>
      <w:proofErr w:type="spellStart"/>
      <w:r w:rsidRPr="001E6CAF">
        <w:rPr>
          <w:rFonts w:ascii="Book Antiqua" w:eastAsia="Book Antiqua" w:hAnsi="Book Antiqua" w:cs="Book Antiqua"/>
          <w:b/>
          <w:bCs/>
          <w:color w:val="000000"/>
        </w:rPr>
        <w:t>Mirallas</w:t>
      </w:r>
      <w:proofErr w:type="spellEnd"/>
      <w:r w:rsidRPr="001E6CAF">
        <w:rPr>
          <w:rFonts w:ascii="Book Antiqua" w:eastAsia="Book Antiqua" w:hAnsi="Book Antiqua" w:cs="Book Antiqua"/>
          <w:b/>
          <w:bCs/>
          <w:color w:val="000000"/>
        </w:rPr>
        <w:t xml:space="preserve">, </w:t>
      </w:r>
      <w:r w:rsidRPr="001E6CAF">
        <w:rPr>
          <w:rFonts w:ascii="Book Antiqua" w:eastAsia="Book Antiqua" w:hAnsi="Book Antiqua" w:cs="Book Antiqua"/>
          <w:color w:val="000000"/>
        </w:rPr>
        <w:t xml:space="preserve">Medical Oncology Department, </w:t>
      </w:r>
      <w:proofErr w:type="spellStart"/>
      <w:r w:rsidRPr="001E6CAF">
        <w:rPr>
          <w:rFonts w:ascii="Book Antiqua" w:eastAsia="Book Antiqua" w:hAnsi="Book Antiqua" w:cs="Book Antiqua"/>
          <w:color w:val="000000"/>
        </w:rPr>
        <w:t>Vall</w:t>
      </w:r>
      <w:proofErr w:type="spellEnd"/>
      <w:r w:rsidRPr="001E6CAF">
        <w:rPr>
          <w:rFonts w:ascii="Book Antiqua" w:eastAsia="Book Antiqua" w:hAnsi="Book Antiqua" w:cs="Book Antiqua"/>
          <w:color w:val="000000"/>
        </w:rPr>
        <w:t xml:space="preserve"> </w:t>
      </w:r>
      <w:proofErr w:type="spellStart"/>
      <w:r w:rsidRPr="001E6CAF">
        <w:rPr>
          <w:rFonts w:ascii="Book Antiqua" w:eastAsia="Book Antiqua" w:hAnsi="Book Antiqua" w:cs="Book Antiqua"/>
          <w:color w:val="000000"/>
        </w:rPr>
        <w:t>d'Hebron</w:t>
      </w:r>
      <w:proofErr w:type="spellEnd"/>
      <w:r w:rsidRPr="001E6CAF">
        <w:rPr>
          <w:rFonts w:ascii="Book Antiqua" w:eastAsia="Book Antiqua" w:hAnsi="Book Antiqua" w:cs="Book Antiqua"/>
          <w:color w:val="000000"/>
        </w:rPr>
        <w:t xml:space="preserve"> University Hospital, Barcelona 08035,</w:t>
      </w:r>
      <w:r w:rsidR="002D42F6"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Spain</w:t>
      </w:r>
    </w:p>
    <w:p w14:paraId="26D92964" w14:textId="77777777" w:rsidR="00A77B3E" w:rsidRPr="00FF41F5" w:rsidRDefault="00A77B3E" w:rsidP="00FF41F5">
      <w:pPr>
        <w:snapToGrid w:val="0"/>
        <w:spacing w:line="360" w:lineRule="auto"/>
        <w:jc w:val="both"/>
        <w:rPr>
          <w:rFonts w:ascii="Book Antiqua" w:hAnsi="Book Antiqua"/>
        </w:rPr>
      </w:pPr>
    </w:p>
    <w:p w14:paraId="7415A3C9" w14:textId="79583762" w:rsidR="00A77B3E" w:rsidRPr="00FF41F5" w:rsidRDefault="00610EE3" w:rsidP="00FF41F5">
      <w:pPr>
        <w:snapToGrid w:val="0"/>
        <w:spacing w:line="360" w:lineRule="auto"/>
        <w:jc w:val="both"/>
        <w:rPr>
          <w:rFonts w:ascii="Book Antiqua" w:hAnsi="Book Antiqua"/>
        </w:rPr>
      </w:pPr>
      <w:proofErr w:type="spellStart"/>
      <w:r w:rsidRPr="001E6CAF">
        <w:rPr>
          <w:rFonts w:ascii="Book Antiqua" w:eastAsia="Book Antiqua" w:hAnsi="Book Antiqua" w:cs="Book Antiqua"/>
          <w:b/>
          <w:bCs/>
          <w:color w:val="000000"/>
        </w:rPr>
        <w:t>Judit</w:t>
      </w:r>
      <w:proofErr w:type="spellEnd"/>
      <w:r w:rsidRPr="001E6CAF">
        <w:rPr>
          <w:rFonts w:ascii="Book Antiqua" w:eastAsia="Book Antiqua" w:hAnsi="Book Antiqua" w:cs="Book Antiqua"/>
          <w:b/>
          <w:bCs/>
          <w:color w:val="000000"/>
        </w:rPr>
        <w:t xml:space="preserve"> Vidal-González, Victor Vargas, </w:t>
      </w:r>
      <w:r w:rsidRPr="00F075CE">
        <w:rPr>
          <w:rFonts w:ascii="Book Antiqua" w:eastAsia="Book Antiqua" w:hAnsi="Book Antiqua" w:cs="Book Antiqua"/>
          <w:color w:val="000000"/>
        </w:rPr>
        <w:t xml:space="preserve">Liver Unit, </w:t>
      </w:r>
      <w:proofErr w:type="spellStart"/>
      <w:r w:rsidRPr="00F075CE">
        <w:rPr>
          <w:rFonts w:ascii="Book Antiqua" w:eastAsia="Book Antiqua" w:hAnsi="Book Antiqua" w:cs="Book Antiqua"/>
          <w:color w:val="000000"/>
        </w:rPr>
        <w:t>Vall</w:t>
      </w:r>
      <w:proofErr w:type="spellEnd"/>
      <w:r w:rsidRPr="00F075CE">
        <w:rPr>
          <w:rFonts w:ascii="Book Antiqua" w:eastAsia="Book Antiqua" w:hAnsi="Book Antiqua" w:cs="Book Antiqua"/>
          <w:color w:val="000000"/>
        </w:rPr>
        <w:t xml:space="preserve"> </w:t>
      </w:r>
      <w:proofErr w:type="spellStart"/>
      <w:r w:rsidRPr="00F075CE">
        <w:rPr>
          <w:rFonts w:ascii="Book Antiqua" w:eastAsia="Book Antiqua" w:hAnsi="Book Antiqua" w:cs="Book Antiqua"/>
          <w:color w:val="000000"/>
        </w:rPr>
        <w:t>d'Hebron</w:t>
      </w:r>
      <w:proofErr w:type="spellEnd"/>
      <w:r w:rsidRPr="00F075CE">
        <w:rPr>
          <w:rFonts w:ascii="Book Antiqua" w:eastAsia="Book Antiqua" w:hAnsi="Book Antiqua" w:cs="Book Antiqua"/>
          <w:color w:val="000000"/>
        </w:rPr>
        <w:t xml:space="preserve"> University Hospital, Barcelona 08035,</w:t>
      </w:r>
      <w:r w:rsidR="002D42F6"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Spain</w:t>
      </w:r>
    </w:p>
    <w:p w14:paraId="7D395AA4" w14:textId="77777777" w:rsidR="00A77B3E" w:rsidRPr="00FF41F5" w:rsidRDefault="00A77B3E" w:rsidP="00FF41F5">
      <w:pPr>
        <w:snapToGrid w:val="0"/>
        <w:spacing w:line="360" w:lineRule="auto"/>
        <w:jc w:val="both"/>
        <w:rPr>
          <w:rFonts w:ascii="Book Antiqua" w:hAnsi="Book Antiqua"/>
        </w:rPr>
      </w:pPr>
    </w:p>
    <w:p w14:paraId="1C5732E7" w14:textId="36D786B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Author contributions: </w:t>
      </w:r>
      <w:r w:rsidR="00D34275" w:rsidRPr="001E6CAF">
        <w:rPr>
          <w:rFonts w:ascii="Book Antiqua" w:eastAsia="Book Antiqua" w:hAnsi="Book Antiqua" w:cs="Book Antiqua"/>
          <w:bCs/>
          <w:color w:val="000000"/>
        </w:rPr>
        <w:t xml:space="preserve">Gomez-Puerto </w:t>
      </w:r>
      <w:r w:rsidRPr="00F075CE">
        <w:rPr>
          <w:rFonts w:ascii="Book Antiqua" w:eastAsia="Book Antiqua" w:hAnsi="Book Antiqua" w:cs="Book Antiqua"/>
          <w:color w:val="000000"/>
        </w:rPr>
        <w:t>D</w:t>
      </w:r>
      <w:r w:rsidR="00D34275" w:rsidRPr="00F075CE">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collected all </w:t>
      </w:r>
      <w:r w:rsidR="00B014AD" w:rsidRPr="00FF41F5">
        <w:rPr>
          <w:rFonts w:ascii="Book Antiqua" w:eastAsia="Book Antiqua" w:hAnsi="Book Antiqua" w:cs="Book Antiqua"/>
          <w:color w:val="000000"/>
        </w:rPr>
        <w:t xml:space="preserve">of </w:t>
      </w:r>
      <w:r w:rsidRPr="00FF41F5">
        <w:rPr>
          <w:rFonts w:ascii="Book Antiqua" w:eastAsia="Book Antiqua" w:hAnsi="Book Antiqua" w:cs="Book Antiqua"/>
          <w:color w:val="000000"/>
        </w:rPr>
        <w:t>the data, wrote the first article draft</w:t>
      </w:r>
      <w:r w:rsidR="00B014AD"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and reviewed the final version</w:t>
      </w:r>
      <w:r w:rsidR="00D34275" w:rsidRPr="00FF41F5">
        <w:rPr>
          <w:rFonts w:ascii="Book Antiqua" w:eastAsia="Book Antiqua" w:hAnsi="Book Antiqua" w:cs="Book Antiqua"/>
          <w:color w:val="000000"/>
        </w:rPr>
        <w:t xml:space="preserve">; </w:t>
      </w:r>
      <w:proofErr w:type="spellStart"/>
      <w:r w:rsidR="00D34275" w:rsidRPr="001E6CAF">
        <w:rPr>
          <w:rFonts w:ascii="Book Antiqua" w:eastAsia="Book Antiqua" w:hAnsi="Book Antiqua" w:cs="Book Antiqua"/>
          <w:color w:val="000000"/>
        </w:rPr>
        <w:t>Mirallas</w:t>
      </w:r>
      <w:proofErr w:type="spellEnd"/>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O</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drafted and cr</w:t>
      </w:r>
      <w:r w:rsidR="00B014AD" w:rsidRPr="00FF41F5">
        <w:rPr>
          <w:rFonts w:ascii="Book Antiqua" w:eastAsia="Book Antiqua" w:hAnsi="Book Antiqua" w:cs="Book Antiqua"/>
          <w:color w:val="000000"/>
        </w:rPr>
        <w:t>itically</w:t>
      </w:r>
      <w:r w:rsidRPr="00FF41F5">
        <w:rPr>
          <w:rFonts w:ascii="Book Antiqua" w:eastAsia="Book Antiqua" w:hAnsi="Book Antiqua" w:cs="Book Antiqua"/>
          <w:color w:val="000000"/>
        </w:rPr>
        <w:t xml:space="preserve"> reviewed the article, summari</w:t>
      </w:r>
      <w:r w:rsidR="00B014AD" w:rsidRPr="00FF41F5">
        <w:rPr>
          <w:rFonts w:ascii="Book Antiqua" w:eastAsia="Book Antiqua" w:hAnsi="Book Antiqua" w:cs="Book Antiqua"/>
          <w:color w:val="000000"/>
        </w:rPr>
        <w:t>z</w:t>
      </w:r>
      <w:r w:rsidRPr="00FF41F5">
        <w:rPr>
          <w:rFonts w:ascii="Book Antiqua" w:eastAsia="Book Antiqua" w:hAnsi="Book Antiqua" w:cs="Book Antiqua"/>
          <w:color w:val="000000"/>
        </w:rPr>
        <w:t>ed each section</w:t>
      </w:r>
      <w:r w:rsidR="009B0D8B"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and edited the images of the article</w:t>
      </w:r>
      <w:r w:rsidR="00F2229A" w:rsidRPr="00FF41F5">
        <w:rPr>
          <w:rFonts w:ascii="Book Antiqua" w:eastAsia="Book Antiqua" w:hAnsi="Book Antiqua" w:cs="Book Antiqua"/>
          <w:color w:val="000000"/>
        </w:rPr>
        <w:t xml:space="preserve">; </w:t>
      </w:r>
      <w:r w:rsidR="00D34275" w:rsidRPr="001E6CAF">
        <w:rPr>
          <w:rFonts w:ascii="Book Antiqua" w:eastAsia="Book Antiqua" w:hAnsi="Book Antiqua" w:cs="Book Antiqua"/>
          <w:color w:val="000000"/>
        </w:rPr>
        <w:t>Vidal-González</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J</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drafted some sections</w:t>
      </w:r>
      <w:r w:rsidR="009B0D8B" w:rsidRPr="00FF41F5">
        <w:rPr>
          <w:rFonts w:ascii="Book Antiqua" w:eastAsia="Book Antiqua" w:hAnsi="Book Antiqua" w:cs="Book Antiqua"/>
          <w:color w:val="000000"/>
        </w:rPr>
        <w:t xml:space="preserve"> of the manuscript</w:t>
      </w:r>
      <w:r w:rsidRPr="00FF41F5">
        <w:rPr>
          <w:rFonts w:ascii="Book Antiqua" w:eastAsia="Book Antiqua" w:hAnsi="Book Antiqua" w:cs="Book Antiqua"/>
          <w:color w:val="000000"/>
        </w:rPr>
        <w:t xml:space="preserve">, </w:t>
      </w:r>
      <w:r w:rsidR="009B0D8B" w:rsidRPr="00FF41F5">
        <w:rPr>
          <w:rFonts w:ascii="Book Antiqua" w:eastAsia="Book Antiqua" w:hAnsi="Book Antiqua" w:cs="Book Antiqua"/>
          <w:color w:val="000000"/>
        </w:rPr>
        <w:t>obtained</w:t>
      </w:r>
      <w:r w:rsidRPr="00FF41F5">
        <w:rPr>
          <w:rFonts w:ascii="Book Antiqua" w:eastAsia="Book Antiqua" w:hAnsi="Book Antiqua" w:cs="Book Antiqua"/>
          <w:color w:val="000000"/>
        </w:rPr>
        <w:t xml:space="preserve"> informed consent</w:t>
      </w:r>
      <w:r w:rsidR="009B0D8B"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and critically reviewed the entire article</w:t>
      </w:r>
      <w:r w:rsidR="00D34275" w:rsidRPr="00FF41F5">
        <w:rPr>
          <w:rFonts w:ascii="Book Antiqua" w:eastAsia="Book Antiqua" w:hAnsi="Book Antiqua" w:cs="Book Antiqua"/>
          <w:color w:val="000000"/>
        </w:rPr>
        <w:t xml:space="preserve">; </w:t>
      </w:r>
      <w:r w:rsidR="009B0D8B" w:rsidRPr="00FF41F5">
        <w:rPr>
          <w:rFonts w:ascii="Book Antiqua" w:eastAsia="Book Antiqua" w:hAnsi="Book Antiqua" w:cs="Book Antiqua"/>
          <w:color w:val="000000"/>
        </w:rPr>
        <w:t xml:space="preserve">Vargas V provided </w:t>
      </w:r>
      <w:r w:rsidR="00D2394F" w:rsidRPr="00FF41F5">
        <w:rPr>
          <w:rFonts w:ascii="Book Antiqua" w:eastAsia="Book Antiqua" w:hAnsi="Book Antiqua" w:cs="Book Antiqua"/>
          <w:color w:val="000000"/>
        </w:rPr>
        <w:t>t</w:t>
      </w:r>
      <w:r w:rsidRPr="00FF41F5">
        <w:rPr>
          <w:rFonts w:ascii="Book Antiqua" w:eastAsia="Book Antiqua" w:hAnsi="Book Antiqua" w:cs="Book Antiqua"/>
          <w:color w:val="000000"/>
        </w:rPr>
        <w:t>he final approval, expertise, mentorship and final revision.</w:t>
      </w:r>
    </w:p>
    <w:p w14:paraId="58487BFE" w14:textId="77777777" w:rsidR="00A77B3E" w:rsidRPr="00FF41F5" w:rsidRDefault="00A77B3E" w:rsidP="00FF41F5">
      <w:pPr>
        <w:snapToGrid w:val="0"/>
        <w:spacing w:line="360" w:lineRule="auto"/>
        <w:jc w:val="both"/>
        <w:rPr>
          <w:rFonts w:ascii="Book Antiqua" w:hAnsi="Book Antiqua"/>
        </w:rPr>
      </w:pPr>
    </w:p>
    <w:p w14:paraId="6FC9A253" w14:textId="665416EC"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Corresponding author: </w:t>
      </w:r>
      <w:proofErr w:type="spellStart"/>
      <w:r w:rsidRPr="001E6CAF">
        <w:rPr>
          <w:rFonts w:ascii="Book Antiqua" w:eastAsia="Book Antiqua" w:hAnsi="Book Antiqua" w:cs="Book Antiqua"/>
          <w:b/>
          <w:bCs/>
          <w:color w:val="000000"/>
        </w:rPr>
        <w:t>Oriol</w:t>
      </w:r>
      <w:proofErr w:type="spellEnd"/>
      <w:r w:rsidRPr="001E6CAF">
        <w:rPr>
          <w:rFonts w:ascii="Book Antiqua" w:eastAsia="Book Antiqua" w:hAnsi="Book Antiqua" w:cs="Book Antiqua"/>
          <w:b/>
          <w:bCs/>
          <w:color w:val="000000"/>
        </w:rPr>
        <w:t xml:space="preserve"> </w:t>
      </w:r>
      <w:proofErr w:type="spellStart"/>
      <w:r w:rsidRPr="001E6CAF">
        <w:rPr>
          <w:rFonts w:ascii="Book Antiqua" w:eastAsia="Book Antiqua" w:hAnsi="Book Antiqua" w:cs="Book Antiqua"/>
          <w:b/>
          <w:bCs/>
          <w:color w:val="000000"/>
        </w:rPr>
        <w:t>Mirallas</w:t>
      </w:r>
      <w:proofErr w:type="spellEnd"/>
      <w:r w:rsidRPr="001E6CAF">
        <w:rPr>
          <w:rFonts w:ascii="Book Antiqua" w:eastAsia="Book Antiqua" w:hAnsi="Book Antiqua" w:cs="Book Antiqua"/>
          <w:b/>
          <w:bCs/>
          <w:color w:val="000000"/>
        </w:rPr>
        <w:t xml:space="preserve">, MD, Occupational Physician, </w:t>
      </w:r>
      <w:r w:rsidRPr="001E6CAF">
        <w:rPr>
          <w:rFonts w:ascii="Book Antiqua" w:eastAsia="Book Antiqua" w:hAnsi="Book Antiqua" w:cs="Book Antiqua"/>
          <w:color w:val="000000"/>
        </w:rPr>
        <w:t xml:space="preserve">Medical Oncology Department, </w:t>
      </w:r>
      <w:proofErr w:type="spellStart"/>
      <w:r w:rsidRPr="001E6CAF">
        <w:rPr>
          <w:rFonts w:ascii="Book Antiqua" w:eastAsia="Book Antiqua" w:hAnsi="Book Antiqua" w:cs="Book Antiqua"/>
          <w:color w:val="000000"/>
        </w:rPr>
        <w:t>Vall</w:t>
      </w:r>
      <w:proofErr w:type="spellEnd"/>
      <w:r w:rsidRPr="001E6CAF">
        <w:rPr>
          <w:rFonts w:ascii="Book Antiqua" w:eastAsia="Book Antiqua" w:hAnsi="Book Antiqua" w:cs="Book Antiqua"/>
          <w:color w:val="000000"/>
        </w:rPr>
        <w:t xml:space="preserve"> </w:t>
      </w:r>
      <w:proofErr w:type="spellStart"/>
      <w:r w:rsidRPr="001E6CAF">
        <w:rPr>
          <w:rFonts w:ascii="Book Antiqua" w:eastAsia="Book Antiqua" w:hAnsi="Book Antiqua" w:cs="Book Antiqua"/>
          <w:color w:val="000000"/>
        </w:rPr>
        <w:t>d'Hebron</w:t>
      </w:r>
      <w:proofErr w:type="spellEnd"/>
      <w:r w:rsidRPr="001E6CAF">
        <w:rPr>
          <w:rFonts w:ascii="Book Antiqua" w:eastAsia="Book Antiqua" w:hAnsi="Book Antiqua" w:cs="Book Antiqua"/>
          <w:color w:val="000000"/>
        </w:rPr>
        <w:t xml:space="preserve"> University Hospital, </w:t>
      </w:r>
      <w:proofErr w:type="spellStart"/>
      <w:r w:rsidRPr="001E6CAF">
        <w:rPr>
          <w:rFonts w:ascii="Book Antiqua" w:eastAsia="Book Antiqua" w:hAnsi="Book Antiqua" w:cs="Book Antiqua"/>
          <w:color w:val="000000"/>
        </w:rPr>
        <w:t>Passeig</w:t>
      </w:r>
      <w:proofErr w:type="spellEnd"/>
      <w:r w:rsidRPr="001E6CAF">
        <w:rPr>
          <w:rFonts w:ascii="Book Antiqua" w:eastAsia="Book Antiqua" w:hAnsi="Book Antiqua" w:cs="Book Antiqua"/>
          <w:color w:val="000000"/>
        </w:rPr>
        <w:t xml:space="preserve"> de la </w:t>
      </w:r>
      <w:proofErr w:type="spellStart"/>
      <w:r w:rsidRPr="001E6CAF">
        <w:rPr>
          <w:rFonts w:ascii="Book Antiqua" w:eastAsia="Book Antiqua" w:hAnsi="Book Antiqua" w:cs="Book Antiqua"/>
          <w:color w:val="000000"/>
        </w:rPr>
        <w:t>Vall</w:t>
      </w:r>
      <w:proofErr w:type="spellEnd"/>
      <w:r w:rsidRPr="001E6CAF">
        <w:rPr>
          <w:rFonts w:ascii="Book Antiqua" w:eastAsia="Book Antiqua" w:hAnsi="Book Antiqua" w:cs="Book Antiqua"/>
          <w:color w:val="000000"/>
        </w:rPr>
        <w:t xml:space="preserve"> </w:t>
      </w:r>
      <w:proofErr w:type="spellStart"/>
      <w:r w:rsidRPr="001E6CAF">
        <w:rPr>
          <w:rFonts w:ascii="Book Antiqua" w:eastAsia="Book Antiqua" w:hAnsi="Book Antiqua" w:cs="Book Antiqua"/>
          <w:color w:val="000000"/>
        </w:rPr>
        <w:t>d'Hebron</w:t>
      </w:r>
      <w:proofErr w:type="spellEnd"/>
      <w:r w:rsidRPr="001E6CAF">
        <w:rPr>
          <w:rFonts w:ascii="Book Antiqua" w:eastAsia="Book Antiqua" w:hAnsi="Book Antiqua" w:cs="Book Antiqua"/>
          <w:color w:val="000000"/>
        </w:rPr>
        <w:t>, 119, Barcelona 08035,</w:t>
      </w:r>
      <w:r w:rsidR="00FD79F9"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Spain. omirallas@vhebron.net</w:t>
      </w:r>
    </w:p>
    <w:p w14:paraId="25654F4D" w14:textId="77777777" w:rsidR="00A77B3E" w:rsidRPr="00FF41F5" w:rsidRDefault="00A77B3E" w:rsidP="00FF41F5">
      <w:pPr>
        <w:snapToGrid w:val="0"/>
        <w:spacing w:line="360" w:lineRule="auto"/>
        <w:jc w:val="both"/>
        <w:rPr>
          <w:rFonts w:ascii="Book Antiqua" w:hAnsi="Book Antiqua"/>
        </w:rPr>
      </w:pPr>
    </w:p>
    <w:p w14:paraId="3AA00E45" w14:textId="6E2EAB24"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Received: </w:t>
      </w:r>
      <w:r w:rsidRPr="001E6CAF">
        <w:rPr>
          <w:rFonts w:ascii="Book Antiqua" w:eastAsia="Book Antiqua" w:hAnsi="Book Antiqua" w:cs="Book Antiqua"/>
          <w:color w:val="000000"/>
        </w:rPr>
        <w:t xml:space="preserve">July </w:t>
      </w:r>
      <w:r w:rsidR="00FF37C1">
        <w:rPr>
          <w:rFonts w:ascii="Book Antiqua" w:hAnsi="Book Antiqua" w:cs="Book Antiqua" w:hint="eastAsia"/>
          <w:color w:val="000000"/>
          <w:lang w:eastAsia="zh-CN"/>
        </w:rPr>
        <w:t>12</w:t>
      </w:r>
      <w:r w:rsidRPr="001E6CAF">
        <w:rPr>
          <w:rFonts w:ascii="Book Antiqua" w:eastAsia="Book Antiqua" w:hAnsi="Book Antiqua" w:cs="Book Antiqua"/>
          <w:color w:val="000000"/>
        </w:rPr>
        <w:t>, 2020</w:t>
      </w:r>
    </w:p>
    <w:p w14:paraId="295049F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lastRenderedPageBreak/>
        <w:t xml:space="preserve">Revised: </w:t>
      </w:r>
      <w:r w:rsidRPr="001E6CAF">
        <w:rPr>
          <w:rFonts w:ascii="Book Antiqua" w:eastAsia="Book Antiqua" w:hAnsi="Book Antiqua" w:cs="Book Antiqua"/>
          <w:color w:val="000000"/>
        </w:rPr>
        <w:t>August 23, 2</w:t>
      </w:r>
      <w:r w:rsidRPr="00F075CE">
        <w:rPr>
          <w:rFonts w:ascii="Book Antiqua" w:eastAsia="Book Antiqua" w:hAnsi="Book Antiqua" w:cs="Book Antiqua"/>
          <w:color w:val="000000"/>
        </w:rPr>
        <w:t>020</w:t>
      </w:r>
    </w:p>
    <w:p w14:paraId="0832DEA8" w14:textId="769B395E"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Accepted: </w:t>
      </w:r>
      <w:r w:rsidR="00653525" w:rsidRPr="001E6CAF">
        <w:rPr>
          <w:rFonts w:ascii="Book Antiqua" w:eastAsia="Book Antiqua" w:hAnsi="Book Antiqua" w:cs="Book Antiqua"/>
          <w:bCs/>
          <w:color w:val="000000"/>
        </w:rPr>
        <w:t>September 15, 2020</w:t>
      </w:r>
    </w:p>
    <w:p w14:paraId="2294768D" w14:textId="6910BDB7" w:rsidR="00A77B3E" w:rsidRPr="00A84A3A" w:rsidRDefault="00610EE3" w:rsidP="00FF41F5">
      <w:pPr>
        <w:snapToGrid w:val="0"/>
        <w:spacing w:line="360" w:lineRule="auto"/>
        <w:jc w:val="both"/>
        <w:rPr>
          <w:rFonts w:ascii="Book Antiqua" w:hAnsi="Book Antiqua"/>
          <w:lang w:eastAsia="zh-CN"/>
        </w:rPr>
      </w:pPr>
      <w:r w:rsidRPr="001E6CAF">
        <w:rPr>
          <w:rFonts w:ascii="Book Antiqua" w:eastAsia="Book Antiqua" w:hAnsi="Book Antiqua" w:cs="Book Antiqua"/>
          <w:b/>
          <w:bCs/>
          <w:color w:val="000000"/>
        </w:rPr>
        <w:t xml:space="preserve">Published online: </w:t>
      </w:r>
      <w:r w:rsidR="00A84A3A" w:rsidRPr="00413E8A">
        <w:rPr>
          <w:rFonts w:ascii="Book Antiqua" w:hAnsi="Book Antiqua" w:cs="Book Antiqua" w:hint="eastAsia"/>
          <w:bCs/>
          <w:color w:val="000000"/>
          <w:lang w:eastAsia="zh-CN"/>
        </w:rPr>
        <w:t>November 27, 2020</w:t>
      </w:r>
    </w:p>
    <w:p w14:paraId="3494B672" w14:textId="77777777" w:rsidR="00661A61" w:rsidRPr="00FF41F5" w:rsidRDefault="00661A61" w:rsidP="00FF41F5">
      <w:pPr>
        <w:snapToGrid w:val="0"/>
        <w:spacing w:line="360" w:lineRule="auto"/>
        <w:jc w:val="both"/>
        <w:rPr>
          <w:rFonts w:ascii="Book Antiqua" w:hAnsi="Book Antiqua"/>
        </w:rPr>
        <w:sectPr w:rsidR="00661A61" w:rsidRPr="00FF41F5">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4828083C"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lastRenderedPageBreak/>
        <w:t>Abstract</w:t>
      </w:r>
    </w:p>
    <w:p w14:paraId="42D0B0F3"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BACKGROUND</w:t>
      </w:r>
    </w:p>
    <w:p w14:paraId="5B213B3C" w14:textId="19A6A694"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Hepatocellular carcinoma (HCC) is the most important primary malignant liver disease. A large proportion of patients with advanced HCC have macrovascular invasion. HCC tends to infiltrate vascular structures, particularly the portal vein and its branches, and more rarely, the hepatic veins. The intravascular tumo</w:t>
      </w:r>
      <w:r w:rsidRPr="00FF41F5">
        <w:rPr>
          <w:rFonts w:ascii="Book Antiqua" w:eastAsia="Book Antiqua" w:hAnsi="Book Antiqua" w:cs="Book Antiqua"/>
          <w:color w:val="000000"/>
          <w:shd w:val="clear" w:color="auto" w:fill="FFFFFF"/>
        </w:rPr>
        <w:t xml:space="preserve">r thrombus can affect the inferior vena cava (IVC) or even the right atrium (RA), the latter having a poor prognosis. </w:t>
      </w:r>
    </w:p>
    <w:p w14:paraId="24EA4849" w14:textId="77777777" w:rsidR="00A77B3E" w:rsidRPr="00FF41F5" w:rsidRDefault="00A77B3E" w:rsidP="00FF41F5">
      <w:pPr>
        <w:snapToGrid w:val="0"/>
        <w:spacing w:line="360" w:lineRule="auto"/>
        <w:jc w:val="both"/>
        <w:rPr>
          <w:rFonts w:ascii="Book Antiqua" w:hAnsi="Book Antiqua"/>
        </w:rPr>
      </w:pPr>
    </w:p>
    <w:p w14:paraId="4AE3EA0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CASE SUMMARY</w:t>
      </w:r>
    </w:p>
    <w:p w14:paraId="24967373" w14:textId="4DF1427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HCC is one of the most aggressive malignant tumo</w:t>
      </w:r>
      <w:r w:rsidRPr="00FF41F5">
        <w:rPr>
          <w:rFonts w:ascii="Book Antiqua" w:eastAsia="Book Antiqua" w:hAnsi="Book Antiqua" w:cs="Book Antiqua"/>
          <w:color w:val="000000"/>
          <w:shd w:val="clear" w:color="auto" w:fill="FFFFFF"/>
        </w:rPr>
        <w:t xml:space="preserve">rs. Tumor thrombus (TT) formation in advanced HCC stages is common and usually involves the hepatic or portal veins. Herein, we report a 69-year-old woman who presented with dyspnea to the emergency department. A ventilation/perfusion lung scan was performed, ruling out pulmonary embolism. </w:t>
      </w:r>
      <w:proofErr w:type="spellStart"/>
      <w:r w:rsidRPr="00FF41F5">
        <w:rPr>
          <w:rFonts w:ascii="Book Antiqua" w:eastAsia="Book Antiqua" w:hAnsi="Book Antiqua" w:cs="Book Antiqua"/>
          <w:color w:val="000000"/>
          <w:shd w:val="clear" w:color="auto" w:fill="FFFFFF"/>
        </w:rPr>
        <w:t>Hepatopulmonary</w:t>
      </w:r>
      <w:proofErr w:type="spellEnd"/>
      <w:r w:rsidRPr="00FF41F5">
        <w:rPr>
          <w:rFonts w:ascii="Book Antiqua" w:eastAsia="Book Antiqua" w:hAnsi="Book Antiqua" w:cs="Book Antiqua"/>
          <w:color w:val="000000"/>
          <w:shd w:val="clear" w:color="auto" w:fill="FFFFFF"/>
        </w:rPr>
        <w:t xml:space="preserve"> syndrome and </w:t>
      </w:r>
      <w:proofErr w:type="spellStart"/>
      <w:r w:rsidRPr="00FF41F5">
        <w:rPr>
          <w:rFonts w:ascii="Book Antiqua" w:eastAsia="Book Antiqua" w:hAnsi="Book Antiqua" w:cs="Book Antiqua"/>
          <w:color w:val="000000"/>
          <w:shd w:val="clear" w:color="auto" w:fill="FFFFFF"/>
        </w:rPr>
        <w:t>portopulmonary</w:t>
      </w:r>
      <w:proofErr w:type="spellEnd"/>
      <w:r w:rsidRPr="00FF41F5">
        <w:rPr>
          <w:rFonts w:ascii="Book Antiqua" w:eastAsia="Book Antiqua" w:hAnsi="Book Antiqua" w:cs="Book Antiqua"/>
          <w:color w:val="000000"/>
          <w:shd w:val="clear" w:color="auto" w:fill="FFFFFF"/>
        </w:rPr>
        <w:t xml:space="preserve"> hypertension were discarded with contrasted echocardiography, but a mass in the </w:t>
      </w:r>
      <w:r w:rsidR="001E6CAF" w:rsidRPr="001E6CAF">
        <w:rPr>
          <w:rFonts w:ascii="Book Antiqua" w:eastAsia="Book Antiqua" w:hAnsi="Book Antiqua" w:cs="Book Antiqua"/>
          <w:color w:val="000000"/>
          <w:shd w:val="clear" w:color="auto" w:fill="FFFFFF"/>
        </w:rPr>
        <w:t>RA</w:t>
      </w:r>
      <w:r w:rsidRPr="001E6CAF">
        <w:rPr>
          <w:rFonts w:ascii="Book Antiqua" w:eastAsia="Book Antiqua" w:hAnsi="Book Antiqua" w:cs="Book Antiqua"/>
          <w:color w:val="000000"/>
          <w:shd w:val="clear" w:color="auto" w:fill="FFFFFF"/>
        </w:rPr>
        <w:t xml:space="preserve"> was detected and confirmed by cardiac magnetic resonance imaging. </w:t>
      </w:r>
      <w:r w:rsidR="002A6865" w:rsidRPr="00FF41F5">
        <w:rPr>
          <w:rFonts w:ascii="Book Antiqua" w:eastAsia="Book Antiqua" w:hAnsi="Book Antiqua" w:cs="Book Antiqua"/>
          <w:color w:val="000000"/>
          <w:shd w:val="clear" w:color="auto" w:fill="FFFFFF"/>
        </w:rPr>
        <w:t>A</w:t>
      </w:r>
      <w:r w:rsidRPr="00FF41F5">
        <w:rPr>
          <w:rFonts w:ascii="Book Antiqua" w:eastAsia="Book Antiqua" w:hAnsi="Book Antiqua" w:cs="Book Antiqua"/>
          <w:color w:val="000000"/>
          <w:shd w:val="clear" w:color="auto" w:fill="FFFFFF"/>
        </w:rPr>
        <w:t xml:space="preserve">bdominal </w:t>
      </w:r>
      <w:r w:rsidR="002A6865" w:rsidRPr="00FF41F5">
        <w:rPr>
          <w:rFonts w:ascii="Book Antiqua" w:eastAsia="Book Antiqua" w:hAnsi="Book Antiqua" w:cs="Book Antiqua"/>
          <w:color w:val="000000"/>
          <w:shd w:val="clear" w:color="auto" w:fill="FFFFFF"/>
        </w:rPr>
        <w:t>computed tomography</w:t>
      </w:r>
      <w:r w:rsidRPr="00FF41F5">
        <w:rPr>
          <w:rFonts w:ascii="Book Antiqua" w:eastAsia="Book Antiqua" w:hAnsi="Book Antiqua" w:cs="Book Antiqua"/>
          <w:color w:val="000000"/>
          <w:shd w:val="clear" w:color="auto" w:fill="FFFFFF"/>
        </w:rPr>
        <w:t xml:space="preserve"> showed a liver mass with a dynamic enhancement pattern compatible </w:t>
      </w:r>
      <w:r w:rsidRPr="00FF41F5">
        <w:rPr>
          <w:rFonts w:ascii="Book Antiqua" w:eastAsia="Book Antiqua" w:hAnsi="Book Antiqua" w:cs="Book Antiqua"/>
          <w:color w:val="000000"/>
        </w:rPr>
        <w:t>with HCC and an intraluminal IVC mass extending from the hepatic vein into the</w:t>
      </w:r>
      <w:r w:rsidR="000A4E4B" w:rsidRPr="00FF41F5">
        <w:rPr>
          <w:rFonts w:ascii="Book Antiqua" w:eastAsia="Book Antiqua" w:hAnsi="Book Antiqua" w:cs="Book Antiqua"/>
          <w:color w:val="000000"/>
        </w:rPr>
        <w:t xml:space="preserve"> RA</w:t>
      </w:r>
      <w:r w:rsidRPr="00FF41F5">
        <w:rPr>
          <w:rFonts w:ascii="Book Antiqua" w:eastAsia="Book Antiqua" w:hAnsi="Book Antiqua" w:cs="Book Antiqua"/>
          <w:color w:val="000000"/>
        </w:rPr>
        <w:t>. HCC with TT expansion to IVC and RA is rare and indicates poor prognosis.</w:t>
      </w:r>
    </w:p>
    <w:p w14:paraId="3AD7D93F" w14:textId="77777777" w:rsidR="00A77B3E" w:rsidRPr="00FF41F5" w:rsidRDefault="00A77B3E" w:rsidP="00FF41F5">
      <w:pPr>
        <w:snapToGrid w:val="0"/>
        <w:spacing w:line="360" w:lineRule="auto"/>
        <w:jc w:val="both"/>
        <w:rPr>
          <w:rFonts w:ascii="Book Antiqua" w:hAnsi="Book Antiqua"/>
        </w:rPr>
      </w:pPr>
    </w:p>
    <w:p w14:paraId="05B610E5"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CONCLUSION</w:t>
      </w:r>
    </w:p>
    <w:p w14:paraId="34B2CDDA" w14:textId="3EA456E3"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HCC with TT expansion to IVC</w:t>
      </w:r>
      <w:r w:rsidR="007717E9" w:rsidRPr="001E6CAF">
        <w:rPr>
          <w:rFonts w:ascii="Book Antiqua" w:eastAsia="Book Antiqua" w:hAnsi="Book Antiqua" w:cs="Book Antiqua"/>
          <w:color w:val="000000"/>
        </w:rPr>
        <w:t xml:space="preserve"> </w:t>
      </w:r>
      <w:r w:rsidRPr="00F075CE">
        <w:rPr>
          <w:rFonts w:ascii="Book Antiqua" w:eastAsia="Book Antiqua" w:hAnsi="Book Antiqua" w:cs="Book Antiqua"/>
          <w:color w:val="000000"/>
        </w:rPr>
        <w:t>and RA is rare and indicates poor prognosis. There is no consensus about anticoagulation or other interventions in these patients.</w:t>
      </w:r>
    </w:p>
    <w:p w14:paraId="4A8FE190" w14:textId="77777777" w:rsidR="00A77B3E" w:rsidRPr="00FF41F5" w:rsidRDefault="00A77B3E" w:rsidP="00FF41F5">
      <w:pPr>
        <w:snapToGrid w:val="0"/>
        <w:spacing w:line="360" w:lineRule="auto"/>
        <w:jc w:val="both"/>
        <w:rPr>
          <w:rFonts w:ascii="Book Antiqua" w:hAnsi="Book Antiqua"/>
        </w:rPr>
      </w:pPr>
    </w:p>
    <w:p w14:paraId="0CCD2217" w14:textId="69C430F4"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Key </w:t>
      </w:r>
      <w:r w:rsidRPr="001E6CAF">
        <w:rPr>
          <w:rFonts w:ascii="Book Antiqua" w:eastAsia="Book Antiqua" w:hAnsi="Book Antiqua" w:cs="Book Antiqua"/>
          <w:b/>
          <w:bCs/>
          <w:caps/>
          <w:color w:val="000000"/>
        </w:rPr>
        <w:t>w</w:t>
      </w:r>
      <w:r w:rsidRPr="00F075CE">
        <w:rPr>
          <w:rFonts w:ascii="Book Antiqua" w:eastAsia="Book Antiqua" w:hAnsi="Book Antiqua" w:cs="Book Antiqua"/>
          <w:b/>
          <w:bCs/>
          <w:color w:val="000000"/>
        </w:rPr>
        <w:t xml:space="preserve">ords: </w:t>
      </w:r>
      <w:r w:rsidRPr="00F075CE">
        <w:rPr>
          <w:rFonts w:ascii="Book Antiqua" w:eastAsia="Book Antiqua" w:hAnsi="Book Antiqua" w:cs="Book Antiqua"/>
          <w:color w:val="000000"/>
        </w:rPr>
        <w:t>Hepatocel</w:t>
      </w:r>
      <w:r w:rsidRPr="00FF41F5">
        <w:rPr>
          <w:rFonts w:ascii="Book Antiqua" w:eastAsia="Book Antiqua" w:hAnsi="Book Antiqua" w:cs="Book Antiqua"/>
          <w:color w:val="000000"/>
        </w:rPr>
        <w:t>l</w:t>
      </w:r>
      <w:r w:rsidR="009E5656" w:rsidRPr="00FF41F5">
        <w:rPr>
          <w:rFonts w:ascii="Book Antiqua" w:eastAsia="Book Antiqua" w:hAnsi="Book Antiqua" w:cs="Book Antiqua"/>
          <w:color w:val="000000"/>
        </w:rPr>
        <w:t>u</w:t>
      </w:r>
      <w:r w:rsidRPr="00FF41F5">
        <w:rPr>
          <w:rFonts w:ascii="Book Antiqua" w:eastAsia="Book Antiqua" w:hAnsi="Book Antiqua" w:cs="Book Antiqua"/>
          <w:color w:val="000000"/>
        </w:rPr>
        <w:t xml:space="preserve">lar </w:t>
      </w:r>
      <w:r w:rsidR="00B21948" w:rsidRPr="00FF41F5">
        <w:rPr>
          <w:rFonts w:ascii="Book Antiqua" w:eastAsia="Book Antiqua" w:hAnsi="Book Antiqua" w:cs="Book Antiqua"/>
          <w:color w:val="000000"/>
        </w:rPr>
        <w:t>c</w:t>
      </w:r>
      <w:r w:rsidRPr="00FF41F5">
        <w:rPr>
          <w:rFonts w:ascii="Book Antiqua" w:eastAsia="Book Antiqua" w:hAnsi="Book Antiqua" w:cs="Book Antiqua"/>
          <w:color w:val="000000"/>
        </w:rPr>
        <w:t>arcinoma</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Alpha-fetoprotein</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Tumor thrombus</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Right atrium</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w:t>
      </w:r>
      <w:proofErr w:type="spellStart"/>
      <w:r w:rsidRPr="00FF41F5">
        <w:rPr>
          <w:rFonts w:ascii="Book Antiqua" w:eastAsia="Book Antiqua" w:hAnsi="Book Antiqua" w:cs="Book Antiqua"/>
          <w:color w:val="000000"/>
        </w:rPr>
        <w:t>Sorafenib</w:t>
      </w:r>
      <w:proofErr w:type="spellEnd"/>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Case report</w:t>
      </w:r>
    </w:p>
    <w:p w14:paraId="34A1787D" w14:textId="77777777" w:rsidR="00A77B3E" w:rsidRPr="00FF41F5" w:rsidRDefault="00A77B3E" w:rsidP="00FF41F5">
      <w:pPr>
        <w:snapToGrid w:val="0"/>
        <w:spacing w:line="360" w:lineRule="auto"/>
        <w:jc w:val="both"/>
        <w:rPr>
          <w:rFonts w:ascii="Book Antiqua" w:hAnsi="Book Antiqua"/>
        </w:rPr>
      </w:pPr>
    </w:p>
    <w:p w14:paraId="6B32BD99" w14:textId="7D69EE25" w:rsidR="008F3747" w:rsidRDefault="00F20B44" w:rsidP="00FF41F5">
      <w:pPr>
        <w:snapToGrid w:val="0"/>
        <w:spacing w:line="360" w:lineRule="auto"/>
        <w:jc w:val="both"/>
        <w:rPr>
          <w:rFonts w:ascii="Book Antiqua" w:hAnsi="Book Antiqua" w:cs="Book Antiqua" w:hint="eastAsia"/>
          <w:color w:val="000000"/>
          <w:lang w:eastAsia="zh-CN"/>
        </w:rPr>
      </w:pPr>
      <w:r w:rsidRPr="00F20B44">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610EE3" w:rsidRPr="001E6CAF">
        <w:rPr>
          <w:rFonts w:ascii="Book Antiqua" w:eastAsia="Book Antiqua" w:hAnsi="Book Antiqua" w:cs="Book Antiqua"/>
          <w:color w:val="000000"/>
        </w:rPr>
        <w:t xml:space="preserve">Gomez-Puerto D, </w:t>
      </w:r>
      <w:proofErr w:type="spellStart"/>
      <w:r w:rsidR="00610EE3" w:rsidRPr="001E6CAF">
        <w:rPr>
          <w:rFonts w:ascii="Book Antiqua" w:eastAsia="Book Antiqua" w:hAnsi="Book Antiqua" w:cs="Book Antiqua"/>
          <w:color w:val="000000"/>
        </w:rPr>
        <w:t>Mirallas</w:t>
      </w:r>
      <w:proofErr w:type="spellEnd"/>
      <w:r w:rsidR="00610EE3" w:rsidRPr="001E6CAF">
        <w:rPr>
          <w:rFonts w:ascii="Book Antiqua" w:eastAsia="Book Antiqua" w:hAnsi="Book Antiqua" w:cs="Book Antiqua"/>
          <w:color w:val="000000"/>
        </w:rPr>
        <w:t xml:space="preserve"> O, Vidal-González J, Vargas V. Hepatocellular carcinoma with </w:t>
      </w:r>
      <w:r w:rsidR="00D9361C" w:rsidRPr="001E6CAF">
        <w:rPr>
          <w:rFonts w:ascii="Book Antiqua" w:eastAsia="Book Antiqua" w:hAnsi="Book Antiqua" w:cs="Book Antiqua"/>
          <w:color w:val="000000"/>
        </w:rPr>
        <w:t>tumor</w:t>
      </w:r>
      <w:r w:rsidR="00610EE3" w:rsidRPr="001E6CAF">
        <w:rPr>
          <w:rFonts w:ascii="Book Antiqua" w:eastAsia="Book Antiqua" w:hAnsi="Book Antiqua" w:cs="Book Antiqua"/>
          <w:color w:val="000000"/>
        </w:rPr>
        <w:t xml:space="preserve"> thrombus extended to the right atrium and portal vein</w:t>
      </w:r>
      <w:r w:rsidR="007E786A" w:rsidRPr="001E6CAF">
        <w:rPr>
          <w:rFonts w:ascii="Book Antiqua" w:eastAsia="Book Antiqua" w:hAnsi="Book Antiqua" w:cs="Book Antiqua"/>
          <w:color w:val="000000"/>
        </w:rPr>
        <w:t>: A case report</w:t>
      </w:r>
      <w:r w:rsidR="00610EE3"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i/>
          <w:iCs/>
          <w:color w:val="000000"/>
        </w:rPr>
        <w:t xml:space="preserve">World J </w:t>
      </w:r>
      <w:proofErr w:type="spellStart"/>
      <w:r w:rsidR="00610EE3" w:rsidRPr="001E6CAF">
        <w:rPr>
          <w:rFonts w:ascii="Book Antiqua" w:eastAsia="Book Antiqua" w:hAnsi="Book Antiqua" w:cs="Book Antiqua"/>
          <w:i/>
          <w:iCs/>
          <w:color w:val="000000"/>
        </w:rPr>
        <w:t>Hepatol</w:t>
      </w:r>
      <w:proofErr w:type="spellEnd"/>
      <w:r w:rsidR="00610EE3" w:rsidRPr="001E6CAF">
        <w:rPr>
          <w:rFonts w:ascii="Book Antiqua" w:eastAsia="Book Antiqua" w:hAnsi="Book Antiqua" w:cs="Book Antiqua"/>
          <w:color w:val="000000"/>
        </w:rPr>
        <w:t xml:space="preserve"> 2020; </w:t>
      </w:r>
      <w:r w:rsidR="00FA14B1" w:rsidRPr="00FA14B1">
        <w:rPr>
          <w:rFonts w:ascii="Book Antiqua" w:eastAsia="Book Antiqua" w:hAnsi="Book Antiqua" w:cs="Book Antiqua"/>
          <w:color w:val="000000"/>
        </w:rPr>
        <w:t xml:space="preserve">12(11): </w:t>
      </w:r>
      <w:r>
        <w:rPr>
          <w:rFonts w:ascii="Book Antiqua" w:hAnsi="Book Antiqua" w:cs="Book Antiqua" w:hint="eastAsia"/>
          <w:color w:val="000000"/>
          <w:lang w:eastAsia="zh-CN"/>
        </w:rPr>
        <w:t>1128</w:t>
      </w:r>
      <w:r w:rsidR="00FA14B1" w:rsidRPr="00FA14B1">
        <w:rPr>
          <w:rFonts w:ascii="Book Antiqua" w:eastAsia="Book Antiqua" w:hAnsi="Book Antiqua" w:cs="Book Antiqua"/>
          <w:color w:val="000000"/>
        </w:rPr>
        <w:t>-</w:t>
      </w:r>
      <w:r>
        <w:rPr>
          <w:rFonts w:ascii="Book Antiqua" w:hAnsi="Book Antiqua" w:cs="Book Antiqua" w:hint="eastAsia"/>
          <w:color w:val="000000"/>
          <w:lang w:eastAsia="zh-CN"/>
        </w:rPr>
        <w:t>1135</w:t>
      </w:r>
      <w:bookmarkStart w:id="3" w:name="_GoBack"/>
      <w:bookmarkEnd w:id="3"/>
      <w:r w:rsidR="00FA14B1" w:rsidRPr="00FA14B1">
        <w:rPr>
          <w:rFonts w:ascii="Book Antiqua" w:eastAsia="Book Antiqua" w:hAnsi="Book Antiqua" w:cs="Book Antiqua"/>
          <w:color w:val="000000"/>
        </w:rPr>
        <w:t xml:space="preserve"> </w:t>
      </w:r>
    </w:p>
    <w:p w14:paraId="6F161694" w14:textId="0CB561EC" w:rsidR="008F3747" w:rsidRDefault="00FA14B1" w:rsidP="00FF41F5">
      <w:pPr>
        <w:snapToGrid w:val="0"/>
        <w:spacing w:line="360" w:lineRule="auto"/>
        <w:jc w:val="both"/>
        <w:rPr>
          <w:rFonts w:ascii="Book Antiqua" w:hAnsi="Book Antiqua" w:cs="Book Antiqua" w:hint="eastAsia"/>
          <w:color w:val="000000"/>
          <w:lang w:eastAsia="zh-CN"/>
        </w:rPr>
      </w:pPr>
      <w:r w:rsidRPr="00F20B44">
        <w:rPr>
          <w:rFonts w:ascii="Book Antiqua" w:hAnsi="Book Antiqua" w:cs="Book Antiqua"/>
          <w:b/>
          <w:color w:val="000000"/>
          <w:lang w:eastAsia="zh-CN"/>
        </w:rPr>
        <w:t xml:space="preserve">URL: </w:t>
      </w:r>
      <w:r w:rsidRPr="00FA14B1">
        <w:rPr>
          <w:rFonts w:ascii="Book Antiqua" w:eastAsia="Book Antiqua" w:hAnsi="Book Antiqua" w:cs="Book Antiqua"/>
          <w:color w:val="000000"/>
        </w:rPr>
        <w:t>https://www.wjgnet.com/1948-5182/full/v12/i11/</w:t>
      </w:r>
      <w:r w:rsidR="00F20B44">
        <w:rPr>
          <w:rFonts w:ascii="Book Antiqua" w:hAnsi="Book Antiqua" w:cs="Book Antiqua" w:hint="eastAsia"/>
          <w:color w:val="000000"/>
          <w:lang w:eastAsia="zh-CN"/>
        </w:rPr>
        <w:t>1128</w:t>
      </w:r>
      <w:r w:rsidRPr="00FA14B1">
        <w:rPr>
          <w:rFonts w:ascii="Book Antiqua" w:eastAsia="Book Antiqua" w:hAnsi="Book Antiqua" w:cs="Book Antiqua"/>
          <w:color w:val="000000"/>
        </w:rPr>
        <w:t xml:space="preserve">.htm  </w:t>
      </w:r>
    </w:p>
    <w:p w14:paraId="31982CBA" w14:textId="70B2B2A7" w:rsidR="00A77B3E" w:rsidRPr="00FF41F5" w:rsidRDefault="00FA14B1" w:rsidP="00FF41F5">
      <w:pPr>
        <w:snapToGrid w:val="0"/>
        <w:spacing w:line="360" w:lineRule="auto"/>
        <w:jc w:val="both"/>
        <w:rPr>
          <w:rFonts w:ascii="Book Antiqua" w:hAnsi="Book Antiqua"/>
        </w:rPr>
      </w:pPr>
      <w:r w:rsidRPr="00F20B44">
        <w:rPr>
          <w:rFonts w:ascii="Book Antiqua" w:hAnsi="Book Antiqua" w:cs="Book Antiqua"/>
          <w:b/>
          <w:color w:val="000000"/>
          <w:lang w:eastAsia="zh-CN"/>
        </w:rPr>
        <w:t xml:space="preserve">DOI: </w:t>
      </w:r>
      <w:r w:rsidRPr="00FA14B1">
        <w:rPr>
          <w:rFonts w:ascii="Book Antiqua" w:eastAsia="Book Antiqua" w:hAnsi="Book Antiqua" w:cs="Book Antiqua"/>
          <w:color w:val="000000"/>
        </w:rPr>
        <w:t>https://dx.doi.org/10.4254/wjh.v12.i11.</w:t>
      </w:r>
      <w:r w:rsidR="00F20B44" w:rsidRPr="00F20B44">
        <w:rPr>
          <w:rFonts w:ascii="Book Antiqua" w:hAnsi="Book Antiqua" w:cs="Book Antiqua" w:hint="eastAsia"/>
          <w:color w:val="000000"/>
          <w:lang w:eastAsia="zh-CN"/>
        </w:rPr>
        <w:t xml:space="preserve"> </w:t>
      </w:r>
      <w:r w:rsidR="00F20B44">
        <w:rPr>
          <w:rFonts w:ascii="Book Antiqua" w:hAnsi="Book Antiqua" w:cs="Book Antiqua" w:hint="eastAsia"/>
          <w:color w:val="000000"/>
          <w:lang w:eastAsia="zh-CN"/>
        </w:rPr>
        <w:t>1128</w:t>
      </w:r>
    </w:p>
    <w:p w14:paraId="35F8A2D4" w14:textId="77777777" w:rsidR="00A77B3E" w:rsidRPr="00FF41F5" w:rsidRDefault="00A77B3E" w:rsidP="00FF41F5">
      <w:pPr>
        <w:snapToGrid w:val="0"/>
        <w:spacing w:line="360" w:lineRule="auto"/>
        <w:jc w:val="both"/>
        <w:rPr>
          <w:rFonts w:ascii="Book Antiqua" w:hAnsi="Book Antiqua"/>
        </w:rPr>
      </w:pPr>
    </w:p>
    <w:p w14:paraId="1E8B6EE4" w14:textId="2AB916E6"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Core </w:t>
      </w:r>
      <w:r w:rsidRPr="001E6CAF">
        <w:rPr>
          <w:rFonts w:ascii="Book Antiqua" w:eastAsia="Book Antiqua" w:hAnsi="Book Antiqua" w:cs="Book Antiqua"/>
          <w:b/>
          <w:bCs/>
          <w:caps/>
          <w:color w:val="000000"/>
        </w:rPr>
        <w:t>t</w:t>
      </w:r>
      <w:r w:rsidRPr="00F075CE">
        <w:rPr>
          <w:rFonts w:ascii="Book Antiqua" w:eastAsia="Book Antiqua" w:hAnsi="Book Antiqua" w:cs="Book Antiqua"/>
          <w:b/>
          <w:bCs/>
          <w:color w:val="000000"/>
        </w:rPr>
        <w:t xml:space="preserve">ip: </w:t>
      </w:r>
      <w:r w:rsidR="00C20061" w:rsidRPr="00F075CE">
        <w:rPr>
          <w:rFonts w:ascii="Book Antiqua" w:eastAsia="Book Antiqua" w:hAnsi="Book Antiqua" w:cs="Book Antiqua"/>
          <w:color w:val="000000"/>
          <w:shd w:val="clear" w:color="auto" w:fill="FFFFFF"/>
        </w:rPr>
        <w:t>Hepatocellular carcinoma (HCC)</w:t>
      </w:r>
      <w:r w:rsidRPr="00F075CE">
        <w:rPr>
          <w:rFonts w:ascii="Book Antiqua" w:eastAsia="Book Antiqua" w:hAnsi="Book Antiqua" w:cs="Book Antiqua"/>
          <w:color w:val="000000"/>
        </w:rPr>
        <w:t xml:space="preserve"> with </w:t>
      </w:r>
      <w:r w:rsidR="00C20061" w:rsidRPr="001E6CAF">
        <w:rPr>
          <w:rFonts w:ascii="Book Antiqua" w:eastAsia="Book Antiqua" w:hAnsi="Book Antiqua" w:cs="Book Antiqua"/>
          <w:color w:val="000000"/>
          <w:shd w:val="clear" w:color="auto" w:fill="FFFFFF"/>
        </w:rPr>
        <w:t>tumo</w:t>
      </w:r>
      <w:r w:rsidR="00C20061" w:rsidRPr="00FF41F5">
        <w:rPr>
          <w:rFonts w:ascii="Book Antiqua" w:eastAsia="Book Antiqua" w:hAnsi="Book Antiqua" w:cs="Book Antiqua"/>
          <w:color w:val="000000"/>
          <w:shd w:val="clear" w:color="auto" w:fill="FFFFFF"/>
        </w:rPr>
        <w:t>r thrombus (TT)</w:t>
      </w:r>
      <w:r w:rsidR="004A79F5" w:rsidRPr="00FF41F5">
        <w:rPr>
          <w:rFonts w:ascii="Book Antiqua" w:eastAsia="Book Antiqua" w:hAnsi="Book Antiqua" w:cs="Book Antiqua"/>
          <w:color w:val="000000"/>
          <w:shd w:val="clear" w:color="auto" w:fill="FFFFFF"/>
        </w:rPr>
        <w:t xml:space="preserve"> </w:t>
      </w:r>
      <w:r w:rsidRPr="00FF41F5">
        <w:rPr>
          <w:rFonts w:ascii="Book Antiqua" w:eastAsia="Book Antiqua" w:hAnsi="Book Antiqua" w:cs="Book Antiqua"/>
          <w:color w:val="000000"/>
        </w:rPr>
        <w:t xml:space="preserve">in the </w:t>
      </w:r>
      <w:r w:rsidR="00812FB0" w:rsidRPr="00FF41F5">
        <w:rPr>
          <w:rFonts w:ascii="Book Antiqua" w:eastAsia="Book Antiqua" w:hAnsi="Book Antiqua" w:cs="Book Antiqua"/>
          <w:color w:val="000000"/>
          <w:shd w:val="clear" w:color="auto" w:fill="FFFFFF"/>
        </w:rPr>
        <w:t>right atrium (RA)</w:t>
      </w:r>
      <w:r w:rsidR="00812FB0"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is an unusual but critical condition. There is no standard treatment strategy or consensus. Alpha-fetoprotein </w:t>
      </w:r>
      <w:r w:rsidR="004A5B3F" w:rsidRPr="00FF41F5">
        <w:rPr>
          <w:rFonts w:ascii="Book Antiqua" w:eastAsia="Book Antiqua" w:hAnsi="Book Antiqua" w:cs="Book Antiqua"/>
          <w:color w:val="000000"/>
        </w:rPr>
        <w:t>is</w:t>
      </w:r>
      <w:r w:rsidRPr="00FF41F5">
        <w:rPr>
          <w:rFonts w:ascii="Book Antiqua" w:eastAsia="Book Antiqua" w:hAnsi="Book Antiqua" w:cs="Book Antiqua"/>
          <w:color w:val="000000"/>
        </w:rPr>
        <w:t xml:space="preserve"> reported</w:t>
      </w:r>
      <w:r w:rsidR="004A5B3F" w:rsidRPr="00FF41F5">
        <w:rPr>
          <w:rFonts w:ascii="Book Antiqua" w:eastAsia="Book Antiqua" w:hAnsi="Book Antiqua" w:cs="Book Antiqua"/>
          <w:color w:val="000000"/>
        </w:rPr>
        <w:t>ly</w:t>
      </w:r>
      <w:r w:rsidRPr="00FF41F5">
        <w:rPr>
          <w:rFonts w:ascii="Book Antiqua" w:eastAsia="Book Antiqua" w:hAnsi="Book Antiqua" w:cs="Book Antiqua"/>
          <w:color w:val="000000"/>
        </w:rPr>
        <w:t xml:space="preserve"> a new alternative biomarker to RECIST in order to detect tyrosine kinase inhibitors</w:t>
      </w:r>
      <w:r w:rsidR="004F0443"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response in HCC, and our case supports this hypothesis. We report this HCC case due to the exceptionality of a </w:t>
      </w:r>
      <w:r w:rsidR="006D2A96" w:rsidRPr="00FF41F5">
        <w:rPr>
          <w:rFonts w:ascii="Book Antiqua" w:eastAsia="Book Antiqua" w:hAnsi="Book Antiqua" w:cs="Book Antiqua"/>
          <w:color w:val="000000"/>
        </w:rPr>
        <w:t>TT</w:t>
      </w:r>
      <w:r w:rsidRPr="00FF41F5">
        <w:rPr>
          <w:rFonts w:ascii="Book Antiqua" w:eastAsia="Book Antiqua" w:hAnsi="Book Antiqua" w:cs="Book Antiqua"/>
          <w:color w:val="000000"/>
        </w:rPr>
        <w:t xml:space="preserve"> extending into the </w:t>
      </w:r>
      <w:r w:rsidR="006D2A96" w:rsidRPr="00FF41F5">
        <w:rPr>
          <w:rFonts w:ascii="Book Antiqua" w:eastAsia="Book Antiqua" w:hAnsi="Book Antiqua" w:cs="Book Antiqua"/>
          <w:color w:val="000000"/>
        </w:rPr>
        <w:t>RA</w:t>
      </w:r>
      <w:r w:rsidRPr="00FF41F5">
        <w:rPr>
          <w:rFonts w:ascii="Book Antiqua" w:eastAsia="Book Antiqua" w:hAnsi="Book Antiqua" w:cs="Book Antiqua"/>
          <w:color w:val="000000"/>
        </w:rPr>
        <w:t xml:space="preserve"> in a patient with stable cirrhosis.</w:t>
      </w:r>
      <w:r w:rsidR="001F6C1C"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We </w:t>
      </w:r>
      <w:r w:rsidR="00AB0E8D" w:rsidRPr="00FF41F5">
        <w:rPr>
          <w:rFonts w:ascii="Book Antiqua" w:eastAsia="Book Antiqua" w:hAnsi="Book Antiqua" w:cs="Book Antiqua"/>
          <w:color w:val="000000"/>
        </w:rPr>
        <w:t xml:space="preserve">believe </w:t>
      </w:r>
      <w:r w:rsidRPr="00FF41F5">
        <w:rPr>
          <w:rFonts w:ascii="Book Antiqua" w:eastAsia="Book Antiqua" w:hAnsi="Book Antiqua" w:cs="Book Antiqua"/>
          <w:color w:val="000000"/>
        </w:rPr>
        <w:t xml:space="preserve">this case will warn professionals when facing similar cases, so systemic treatment can be started </w:t>
      </w:r>
      <w:r w:rsidR="00093F0F" w:rsidRPr="00FF41F5">
        <w:rPr>
          <w:rFonts w:ascii="Book Antiqua" w:eastAsia="Book Antiqua" w:hAnsi="Book Antiqua" w:cs="Book Antiqua"/>
          <w:color w:val="000000"/>
        </w:rPr>
        <w:t>in a timely fashion</w:t>
      </w:r>
      <w:r w:rsidRPr="00FF41F5">
        <w:rPr>
          <w:rFonts w:ascii="Book Antiqua" w:eastAsia="Book Antiqua" w:hAnsi="Book Antiqua" w:cs="Book Antiqua"/>
          <w:color w:val="000000"/>
        </w:rPr>
        <w:t xml:space="preserve"> and the treatment response </w:t>
      </w:r>
      <w:r w:rsidR="00093F0F" w:rsidRPr="00FF41F5">
        <w:rPr>
          <w:rFonts w:ascii="Book Antiqua" w:eastAsia="Book Antiqua" w:hAnsi="Book Antiqua" w:cs="Book Antiqua"/>
          <w:color w:val="000000"/>
        </w:rPr>
        <w:t xml:space="preserve">can be evaluated </w:t>
      </w:r>
      <w:r w:rsidRPr="00FF41F5">
        <w:rPr>
          <w:rFonts w:ascii="Book Antiqua" w:eastAsia="Book Antiqua" w:hAnsi="Book Antiqua" w:cs="Book Antiqua"/>
          <w:color w:val="000000"/>
        </w:rPr>
        <w:t>with</w:t>
      </w:r>
      <w:r w:rsidR="00093F0F" w:rsidRPr="00FF41F5">
        <w:rPr>
          <w:rFonts w:ascii="Book Antiqua" w:eastAsia="Book Antiqua" w:hAnsi="Book Antiqua" w:cs="Book Antiqua"/>
          <w:color w:val="000000"/>
        </w:rPr>
        <w:t xml:space="preserve"> a</w:t>
      </w:r>
      <w:r w:rsidRPr="00FF41F5">
        <w:rPr>
          <w:rFonts w:ascii="Book Antiqua" w:eastAsia="Book Antiqua" w:hAnsi="Book Antiqua" w:cs="Book Antiqua"/>
          <w:color w:val="000000"/>
        </w:rPr>
        <w:t xml:space="preserve"> serial blood test </w:t>
      </w:r>
      <w:r w:rsidR="00E03BD9" w:rsidRPr="00FF41F5">
        <w:rPr>
          <w:rFonts w:ascii="Book Antiqua" w:eastAsia="Book Antiqua" w:hAnsi="Book Antiqua" w:cs="Book Antiqua"/>
          <w:color w:val="000000"/>
        </w:rPr>
        <w:t xml:space="preserve">in </w:t>
      </w:r>
      <w:r w:rsidRPr="00FF41F5">
        <w:rPr>
          <w:rFonts w:ascii="Book Antiqua" w:eastAsia="Book Antiqua" w:hAnsi="Book Antiqua" w:cs="Book Antiqua"/>
          <w:color w:val="000000"/>
        </w:rPr>
        <w:t xml:space="preserve">patients suffering </w:t>
      </w:r>
      <w:r w:rsidR="00E03BD9" w:rsidRPr="00FF41F5">
        <w:rPr>
          <w:rFonts w:ascii="Book Antiqua" w:eastAsia="Book Antiqua" w:hAnsi="Book Antiqua" w:cs="Book Antiqua"/>
          <w:color w:val="000000"/>
        </w:rPr>
        <w:t xml:space="preserve">from </w:t>
      </w:r>
      <w:r w:rsidRPr="00FF41F5">
        <w:rPr>
          <w:rFonts w:ascii="Book Antiqua" w:eastAsia="Book Antiqua" w:hAnsi="Book Antiqua" w:cs="Book Antiqua"/>
          <w:color w:val="000000"/>
        </w:rPr>
        <w:t>advanced HCC.</w:t>
      </w:r>
    </w:p>
    <w:p w14:paraId="546327A5" w14:textId="77777777" w:rsidR="00661A61" w:rsidRPr="00FF41F5" w:rsidRDefault="00661A61" w:rsidP="00FF41F5">
      <w:pPr>
        <w:snapToGrid w:val="0"/>
        <w:spacing w:line="360" w:lineRule="auto"/>
        <w:jc w:val="both"/>
        <w:rPr>
          <w:rFonts w:ascii="Book Antiqua" w:hAnsi="Book Antiqua"/>
        </w:rPr>
        <w:sectPr w:rsidR="00661A61" w:rsidRPr="00FF41F5">
          <w:pgSz w:w="12240" w:h="15840"/>
          <w:pgMar w:top="1440" w:right="1440" w:bottom="1440" w:left="1440" w:header="720" w:footer="720" w:gutter="0"/>
          <w:cols w:space="720"/>
          <w:docGrid w:linePitch="360"/>
        </w:sectPr>
      </w:pPr>
    </w:p>
    <w:p w14:paraId="71601C5D"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lastRenderedPageBreak/>
        <w:t>INTRODUCTION</w:t>
      </w:r>
    </w:p>
    <w:p w14:paraId="0F2D04EA" w14:textId="19B04FFF" w:rsidR="00A77B3E" w:rsidRPr="00FF41F5" w:rsidRDefault="008E022D"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Hepatocellular carcinoma (HCC)</w:t>
      </w:r>
      <w:r w:rsidR="00610EE3" w:rsidRPr="00F075CE">
        <w:rPr>
          <w:rFonts w:ascii="Book Antiqua" w:eastAsia="Book Antiqua" w:hAnsi="Book Antiqua" w:cs="Book Antiqua"/>
          <w:color w:val="000000"/>
        </w:rPr>
        <w:t xml:space="preserve"> is the most common primary malignant liver disease and the fourth most common cause of cancer-related deaths, resulting in a global</w:t>
      </w:r>
      <w:r w:rsidR="00A94716" w:rsidRPr="001E6CAF">
        <w:rPr>
          <w:rFonts w:ascii="Book Antiqua" w:eastAsia="Book Antiqua" w:hAnsi="Book Antiqua" w:cs="Book Antiqua"/>
          <w:color w:val="000000"/>
        </w:rPr>
        <w:t xml:space="preserve"> incidence of approximately 800</w:t>
      </w:r>
      <w:r w:rsidR="00610EE3" w:rsidRPr="001E6CAF">
        <w:rPr>
          <w:rFonts w:ascii="Book Antiqua" w:eastAsia="Book Antiqua" w:hAnsi="Book Antiqua" w:cs="Book Antiqua"/>
          <w:color w:val="000000"/>
        </w:rPr>
        <w:t xml:space="preserve">000 cases per </w:t>
      </w:r>
      <w:proofErr w:type="gramStart"/>
      <w:r w:rsidR="00610EE3" w:rsidRPr="001E6CAF">
        <w:rPr>
          <w:rFonts w:ascii="Book Antiqua" w:eastAsia="Book Antiqua" w:hAnsi="Book Antiqua" w:cs="Book Antiqua"/>
          <w:color w:val="000000"/>
        </w:rPr>
        <w:t>year</w:t>
      </w:r>
      <w:r w:rsidR="004F0443" w:rsidRPr="001E6CAF">
        <w:rPr>
          <w:rFonts w:ascii="Book Antiqua" w:eastAsia="Book Antiqua" w:hAnsi="Book Antiqua" w:cs="Book Antiqua"/>
          <w:color w:val="000000"/>
          <w:vertAlign w:val="superscript"/>
        </w:rPr>
        <w:t>[</w:t>
      </w:r>
      <w:proofErr w:type="gramEnd"/>
      <w:r w:rsidR="004F0443" w:rsidRPr="001E6CAF">
        <w:rPr>
          <w:rFonts w:ascii="Book Antiqua" w:eastAsia="Book Antiqua" w:hAnsi="Book Antiqua" w:cs="Book Antiqua"/>
          <w:color w:val="000000"/>
          <w:vertAlign w:val="superscript"/>
        </w:rPr>
        <w:t>1]</w:t>
      </w:r>
      <w:r w:rsidR="00610EE3" w:rsidRPr="001E6CAF">
        <w:rPr>
          <w:rFonts w:ascii="Book Antiqua" w:eastAsia="Book Antiqua" w:hAnsi="Book Antiqua" w:cs="Book Antiqua"/>
          <w:color w:val="000000"/>
        </w:rPr>
        <w:t xml:space="preserve">. Currently, liver cancer is the second most lethal tumor, after pancreatic cancer, with a 5-year survival </w:t>
      </w:r>
      <w:r w:rsidR="005E2CE5" w:rsidRPr="001E6CAF">
        <w:rPr>
          <w:rFonts w:ascii="Book Antiqua" w:eastAsia="Book Antiqua" w:hAnsi="Book Antiqua" w:cs="Book Antiqua"/>
          <w:color w:val="000000"/>
        </w:rPr>
        <w:t xml:space="preserve">rate </w:t>
      </w:r>
      <w:r w:rsidR="00610EE3" w:rsidRPr="001E6CAF">
        <w:rPr>
          <w:rFonts w:ascii="Book Antiqua" w:eastAsia="Book Antiqua" w:hAnsi="Book Antiqua" w:cs="Book Antiqua"/>
          <w:color w:val="000000"/>
        </w:rPr>
        <w:t>of 18</w:t>
      </w:r>
      <w:proofErr w:type="gramStart"/>
      <w:r w:rsidR="00610EE3" w:rsidRPr="001E6CAF">
        <w:rPr>
          <w:rFonts w:ascii="Book Antiqua" w:eastAsia="Book Antiqua" w:hAnsi="Book Antiqua" w:cs="Book Antiqua"/>
          <w:color w:val="000000"/>
        </w:rPr>
        <w:t>%</w:t>
      </w:r>
      <w:r w:rsidR="004F0443" w:rsidRPr="001E6CAF">
        <w:rPr>
          <w:rFonts w:ascii="Book Antiqua" w:eastAsia="Book Antiqua" w:hAnsi="Book Antiqua" w:cs="Book Antiqua"/>
          <w:color w:val="000000"/>
          <w:vertAlign w:val="superscript"/>
        </w:rPr>
        <w:t>[</w:t>
      </w:r>
      <w:proofErr w:type="gramEnd"/>
      <w:r w:rsidR="004F0443" w:rsidRPr="001E6CAF">
        <w:rPr>
          <w:rFonts w:ascii="Book Antiqua" w:eastAsia="Book Antiqua" w:hAnsi="Book Antiqua" w:cs="Book Antiqua"/>
          <w:color w:val="000000"/>
          <w:vertAlign w:val="superscript"/>
        </w:rPr>
        <w:t>2]</w:t>
      </w:r>
      <w:r w:rsidR="00610EE3" w:rsidRPr="001E6CAF">
        <w:rPr>
          <w:rFonts w:ascii="Book Antiqua" w:eastAsia="Book Antiqua" w:hAnsi="Book Antiqua" w:cs="Book Antiqua"/>
          <w:color w:val="000000"/>
        </w:rPr>
        <w:t>. The most common cause of HCC worldwide is hepatitis B virus</w:t>
      </w:r>
      <w:r w:rsidR="00B43417"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color w:val="000000"/>
        </w:rPr>
        <w:t xml:space="preserve">chronic infection, but in </w:t>
      </w:r>
      <w:r w:rsidR="00610EE3" w:rsidRPr="001E6CAF">
        <w:rPr>
          <w:rFonts w:ascii="Book Antiqua" w:eastAsia="Book Antiqua" w:hAnsi="Book Antiqua" w:cs="Book Antiqua"/>
          <w:caps/>
          <w:color w:val="000000"/>
        </w:rPr>
        <w:t>w</w:t>
      </w:r>
      <w:r w:rsidR="00610EE3" w:rsidRPr="001E6CAF">
        <w:rPr>
          <w:rFonts w:ascii="Book Antiqua" w:eastAsia="Book Antiqua" w:hAnsi="Book Antiqua" w:cs="Book Antiqua"/>
          <w:color w:val="000000"/>
        </w:rPr>
        <w:t>estern countries, hepatitis C virus</w:t>
      </w:r>
      <w:r w:rsidR="002902B6"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color w:val="000000"/>
        </w:rPr>
        <w:t>infection, chronic alcohol consumption and non-alcoholic steatohepatitis</w:t>
      </w:r>
      <w:r w:rsidR="002902B6"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color w:val="000000"/>
        </w:rPr>
        <w:t>predominate.</w:t>
      </w:r>
    </w:p>
    <w:p w14:paraId="4D22327D" w14:textId="536EC34D"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 xml:space="preserve">HCC primarily develops in cirrhotic livers, </w:t>
      </w:r>
      <w:r w:rsidR="006A4B2C" w:rsidRPr="00F075CE">
        <w:rPr>
          <w:rFonts w:ascii="Book Antiqua" w:eastAsia="Book Antiqua" w:hAnsi="Book Antiqua" w:cs="Book Antiqua"/>
          <w:color w:val="000000"/>
        </w:rPr>
        <w:t xml:space="preserve">which </w:t>
      </w:r>
      <w:r w:rsidRPr="00F075CE">
        <w:rPr>
          <w:rFonts w:ascii="Book Antiqua" w:eastAsia="Book Antiqua" w:hAnsi="Book Antiqua" w:cs="Book Antiqua"/>
          <w:color w:val="000000"/>
        </w:rPr>
        <w:t xml:space="preserve">is the major cause of death </w:t>
      </w:r>
      <w:r w:rsidR="006A4B2C" w:rsidRPr="001E6CAF">
        <w:rPr>
          <w:rFonts w:ascii="Book Antiqua" w:eastAsia="Book Antiqua" w:hAnsi="Book Antiqua" w:cs="Book Antiqua"/>
          <w:color w:val="000000"/>
        </w:rPr>
        <w:t>in</w:t>
      </w:r>
      <w:r w:rsidRPr="001E6CAF">
        <w:rPr>
          <w:rFonts w:ascii="Book Antiqua" w:eastAsia="Book Antiqua" w:hAnsi="Book Antiqua" w:cs="Book Antiqua"/>
          <w:color w:val="000000"/>
        </w:rPr>
        <w:t xml:space="preserve"> this </w:t>
      </w:r>
      <w:proofErr w:type="gramStart"/>
      <w:r w:rsidRPr="001E6CAF">
        <w:rPr>
          <w:rFonts w:ascii="Book Antiqua" w:eastAsia="Book Antiqua" w:hAnsi="Book Antiqua" w:cs="Book Antiqua"/>
          <w:color w:val="000000"/>
        </w:rPr>
        <w:t>population</w:t>
      </w:r>
      <w:r w:rsidR="004F0443" w:rsidRPr="001E6CAF">
        <w:rPr>
          <w:rFonts w:ascii="Book Antiqua" w:eastAsia="Book Antiqua" w:hAnsi="Book Antiqua" w:cs="Book Antiqua"/>
          <w:color w:val="000000"/>
          <w:vertAlign w:val="superscript"/>
        </w:rPr>
        <w:t>[</w:t>
      </w:r>
      <w:proofErr w:type="gramEnd"/>
      <w:r w:rsidR="004F0443" w:rsidRPr="001E6CAF">
        <w:rPr>
          <w:rFonts w:ascii="Book Antiqua" w:eastAsia="Book Antiqua" w:hAnsi="Book Antiqua" w:cs="Book Antiqua"/>
          <w:color w:val="000000"/>
          <w:vertAlign w:val="superscript"/>
        </w:rPr>
        <w:t>3]</w:t>
      </w:r>
      <w:r w:rsidRPr="001E6CAF">
        <w:rPr>
          <w:rFonts w:ascii="Book Antiqua" w:eastAsia="Book Antiqua" w:hAnsi="Book Antiqua" w:cs="Book Antiqua"/>
          <w:color w:val="000000"/>
        </w:rPr>
        <w:t>. HCC also tends to infiltrate vascular structures, particularly the portal vein and its branches, and more rarely, the hepatic veins. Intravascular tumor thrombus</w:t>
      </w:r>
      <w:r w:rsidR="006D2A96" w:rsidRPr="001E6CAF">
        <w:rPr>
          <w:rFonts w:ascii="Book Antiqua" w:eastAsia="Book Antiqua" w:hAnsi="Book Antiqua" w:cs="Book Antiqua"/>
          <w:color w:val="000000"/>
        </w:rPr>
        <w:t xml:space="preserve"> (TT) </w:t>
      </w:r>
      <w:r w:rsidRPr="001E6CAF">
        <w:rPr>
          <w:rFonts w:ascii="Book Antiqua" w:eastAsia="Book Antiqua" w:hAnsi="Book Antiqua" w:cs="Book Antiqua"/>
          <w:color w:val="000000"/>
        </w:rPr>
        <w:t xml:space="preserve">can progress and extend to the </w:t>
      </w:r>
      <w:r w:rsidR="00A94716" w:rsidRPr="00FF41F5">
        <w:rPr>
          <w:rFonts w:ascii="Book Antiqua" w:eastAsia="Book Antiqua" w:hAnsi="Book Antiqua" w:cs="Book Antiqua"/>
          <w:color w:val="000000"/>
          <w:shd w:val="clear" w:color="auto" w:fill="FFFFFF"/>
        </w:rPr>
        <w:t>inferior vena cava (IVC)</w:t>
      </w:r>
      <w:r w:rsidRPr="001E6CAF">
        <w:rPr>
          <w:rFonts w:ascii="Book Antiqua" w:eastAsia="Book Antiqua" w:hAnsi="Book Antiqua" w:cs="Book Antiqua"/>
          <w:color w:val="000000"/>
        </w:rPr>
        <w:t xml:space="preserve"> or even to the </w:t>
      </w:r>
      <w:r w:rsidR="00E47B27" w:rsidRPr="00FF41F5">
        <w:rPr>
          <w:rFonts w:ascii="Book Antiqua" w:eastAsia="Book Antiqua" w:hAnsi="Book Antiqua" w:cs="Book Antiqua"/>
          <w:color w:val="000000"/>
          <w:shd w:val="clear" w:color="auto" w:fill="FFFFFF"/>
        </w:rPr>
        <w:t>right atrium (RA)</w:t>
      </w:r>
      <w:r w:rsidRPr="001E6CAF">
        <w:rPr>
          <w:rFonts w:ascii="Book Antiqua" w:eastAsia="Book Antiqua" w:hAnsi="Book Antiqua" w:cs="Book Antiqua"/>
          <w:color w:val="000000"/>
        </w:rPr>
        <w:t>, the latter having a worse prognosis compared with patients</w:t>
      </w:r>
      <w:r w:rsidR="00C619C6"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with </w:t>
      </w:r>
      <w:r w:rsidR="006D2A96" w:rsidRPr="001E6CAF">
        <w:rPr>
          <w:rFonts w:ascii="Book Antiqua" w:eastAsia="Book Antiqua" w:hAnsi="Book Antiqua" w:cs="Book Antiqua"/>
          <w:color w:val="000000"/>
        </w:rPr>
        <w:t>TT</w:t>
      </w:r>
      <w:r w:rsidRPr="001E6CAF">
        <w:rPr>
          <w:rFonts w:ascii="Book Antiqua" w:eastAsia="Book Antiqua" w:hAnsi="Book Antiqua" w:cs="Book Antiqua"/>
          <w:color w:val="000000"/>
        </w:rPr>
        <w:t xml:space="preserve"> in the portal or hepatic </w:t>
      </w:r>
      <w:proofErr w:type="gramStart"/>
      <w:r w:rsidRPr="001E6CAF">
        <w:rPr>
          <w:rFonts w:ascii="Book Antiqua" w:eastAsia="Book Antiqua" w:hAnsi="Book Antiqua" w:cs="Book Antiqua"/>
          <w:color w:val="000000"/>
        </w:rPr>
        <w:t>vein</w:t>
      </w:r>
      <w:r w:rsidR="004F0443" w:rsidRPr="001E6CAF">
        <w:rPr>
          <w:rFonts w:ascii="Book Antiqua" w:eastAsia="Book Antiqua" w:hAnsi="Book Antiqua" w:cs="Book Antiqua"/>
          <w:color w:val="000000"/>
          <w:vertAlign w:val="superscript"/>
        </w:rPr>
        <w:t>[</w:t>
      </w:r>
      <w:proofErr w:type="gramEnd"/>
      <w:r w:rsidR="004F0443" w:rsidRPr="001E6CAF">
        <w:rPr>
          <w:rFonts w:ascii="Book Antiqua" w:eastAsia="Book Antiqua" w:hAnsi="Book Antiqua" w:cs="Book Antiqua"/>
          <w:color w:val="000000"/>
          <w:vertAlign w:val="superscript"/>
        </w:rPr>
        <w:t>4,5]</w:t>
      </w:r>
      <w:r w:rsidRPr="001E6CAF">
        <w:rPr>
          <w:rFonts w:ascii="Book Antiqua" w:eastAsia="Book Antiqua" w:hAnsi="Book Antiqua" w:cs="Book Antiqua"/>
          <w:color w:val="000000"/>
        </w:rPr>
        <w:t xml:space="preserve">. IVC/RA tumor thrombus is an infrequent event of patients with HCC, with a reported incidence of 3% to 4%. Its diagnosis is challenging due to the lack of specific clinical </w:t>
      </w:r>
      <w:proofErr w:type="gramStart"/>
      <w:r w:rsidRPr="001E6CAF">
        <w:rPr>
          <w:rFonts w:ascii="Book Antiqua" w:eastAsia="Book Antiqua" w:hAnsi="Book Antiqua" w:cs="Book Antiqua"/>
          <w:color w:val="000000"/>
        </w:rPr>
        <w:t>signs</w:t>
      </w:r>
      <w:r w:rsidR="004F0443" w:rsidRPr="001E6CAF">
        <w:rPr>
          <w:rFonts w:ascii="Book Antiqua" w:eastAsia="Book Antiqua" w:hAnsi="Book Antiqua" w:cs="Book Antiqua"/>
          <w:color w:val="000000"/>
          <w:vertAlign w:val="superscript"/>
        </w:rPr>
        <w:t>[</w:t>
      </w:r>
      <w:proofErr w:type="gramEnd"/>
      <w:r w:rsidR="004F0443" w:rsidRPr="001E6CAF">
        <w:rPr>
          <w:rFonts w:ascii="Book Antiqua" w:eastAsia="Book Antiqua" w:hAnsi="Book Antiqua" w:cs="Book Antiqua"/>
          <w:color w:val="000000"/>
          <w:vertAlign w:val="superscript"/>
        </w:rPr>
        <w:t>6-8]</w:t>
      </w:r>
      <w:r w:rsidRPr="001E6CAF">
        <w:rPr>
          <w:rFonts w:ascii="Book Antiqua" w:eastAsia="Book Antiqua" w:hAnsi="Book Antiqua" w:cs="Book Antiqua"/>
          <w:color w:val="000000"/>
        </w:rPr>
        <w:t>.</w:t>
      </w:r>
    </w:p>
    <w:p w14:paraId="33F7C911" w14:textId="77777777" w:rsidR="00A77B3E" w:rsidRPr="00FF41F5" w:rsidRDefault="00A77B3E" w:rsidP="00FF41F5">
      <w:pPr>
        <w:snapToGrid w:val="0"/>
        <w:spacing w:line="360" w:lineRule="auto"/>
        <w:jc w:val="both"/>
        <w:rPr>
          <w:rFonts w:ascii="Book Antiqua" w:hAnsi="Book Antiqua"/>
        </w:rPr>
      </w:pPr>
    </w:p>
    <w:p w14:paraId="43E95AF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CAS</w:t>
      </w:r>
      <w:r w:rsidRPr="00F075CE">
        <w:rPr>
          <w:rFonts w:ascii="Book Antiqua" w:eastAsia="Book Antiqua" w:hAnsi="Book Antiqua" w:cs="Book Antiqua"/>
          <w:b/>
          <w:caps/>
          <w:color w:val="000000"/>
          <w:u w:val="single"/>
        </w:rPr>
        <w:t>E PRESENTATION</w:t>
      </w:r>
    </w:p>
    <w:p w14:paraId="6A5425CC"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Chief complaints</w:t>
      </w:r>
    </w:p>
    <w:p w14:paraId="393B026A" w14:textId="5B47323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A 69-year-old woman complained about experiencing asthenia and dyspn</w:t>
      </w:r>
      <w:r w:rsidRPr="00FF41F5">
        <w:rPr>
          <w:rFonts w:ascii="Book Antiqua" w:eastAsia="Book Antiqua" w:hAnsi="Book Antiqua" w:cs="Book Antiqua"/>
          <w:color w:val="000000"/>
        </w:rPr>
        <w:t>ea with dizziness and diaphoresis.</w:t>
      </w:r>
    </w:p>
    <w:p w14:paraId="27D8674A" w14:textId="77777777" w:rsidR="00A77B3E" w:rsidRPr="00FF41F5" w:rsidRDefault="00A77B3E" w:rsidP="00FF41F5">
      <w:pPr>
        <w:snapToGrid w:val="0"/>
        <w:spacing w:line="360" w:lineRule="auto"/>
        <w:jc w:val="both"/>
        <w:rPr>
          <w:rFonts w:ascii="Book Antiqua" w:hAnsi="Book Antiqua"/>
        </w:rPr>
      </w:pPr>
    </w:p>
    <w:p w14:paraId="33FF400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History of present illness</w:t>
      </w:r>
    </w:p>
    <w:p w14:paraId="624709BA" w14:textId="555D7E1B"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A 69-year-old woman arrived at the emergency department</w:t>
      </w:r>
      <w:r w:rsidR="00954F4C"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with a 15-</w:t>
      </w:r>
      <w:r w:rsidR="004F0443" w:rsidRPr="001E6CAF">
        <w:rPr>
          <w:rFonts w:ascii="Book Antiqua" w:eastAsia="Book Antiqua" w:hAnsi="Book Antiqua" w:cs="Book Antiqua"/>
          <w:color w:val="000000"/>
        </w:rPr>
        <w:t>d</w:t>
      </w:r>
      <w:r w:rsidRPr="001E6CAF">
        <w:rPr>
          <w:rFonts w:ascii="Book Antiqua" w:eastAsia="Book Antiqua" w:hAnsi="Book Antiqua" w:cs="Book Antiqua"/>
          <w:color w:val="000000"/>
        </w:rPr>
        <w:t xml:space="preserve"> history of progressive asthenia, dyspn</w:t>
      </w:r>
      <w:r w:rsidRPr="00FF41F5">
        <w:rPr>
          <w:rFonts w:ascii="Book Antiqua" w:eastAsia="Book Antiqua" w:hAnsi="Book Antiqua" w:cs="Book Antiqua"/>
          <w:color w:val="000000"/>
        </w:rPr>
        <w:t>ea on moderate exertion and progressive worsening shortness of breath associated with dizziness and diaphoresis.</w:t>
      </w:r>
    </w:p>
    <w:p w14:paraId="5A4D1A95" w14:textId="77777777" w:rsidR="00A77B3E" w:rsidRPr="00FF41F5" w:rsidRDefault="00A77B3E" w:rsidP="00FF41F5">
      <w:pPr>
        <w:snapToGrid w:val="0"/>
        <w:spacing w:line="360" w:lineRule="auto"/>
        <w:jc w:val="both"/>
        <w:rPr>
          <w:rFonts w:ascii="Book Antiqua" w:hAnsi="Book Antiqua"/>
        </w:rPr>
      </w:pPr>
    </w:p>
    <w:p w14:paraId="5B01A33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History of past illness</w:t>
      </w:r>
    </w:p>
    <w:p w14:paraId="68DE5934" w14:textId="7EBBB8C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The patient was diagnosed in 2005 with alcoholic cirrhosis, without any decomp</w:t>
      </w:r>
      <w:r w:rsidRPr="00F075CE">
        <w:rPr>
          <w:rFonts w:ascii="Book Antiqua" w:eastAsia="Book Antiqua" w:hAnsi="Book Antiqua" w:cs="Book Antiqua"/>
          <w:color w:val="000000"/>
        </w:rPr>
        <w:t>ensation since 2011. She followed an adequate follow-up in the hepatology department of the hospital and she had been abstinent since the last decompensation. Her last abdominal Doppler-ultrasonography from May 2019 showed liver cirrhosis with signs of por</w:t>
      </w:r>
      <w:r w:rsidRPr="00FF41F5">
        <w:rPr>
          <w:rFonts w:ascii="Book Antiqua" w:eastAsia="Book Antiqua" w:hAnsi="Book Antiqua" w:cs="Book Antiqua"/>
          <w:color w:val="000000"/>
        </w:rPr>
        <w:t xml:space="preserve">tal hypertension, mild ascites and </w:t>
      </w:r>
      <w:proofErr w:type="spellStart"/>
      <w:r w:rsidRPr="00FF41F5">
        <w:rPr>
          <w:rFonts w:ascii="Book Antiqua" w:eastAsia="Book Antiqua" w:hAnsi="Book Antiqua" w:cs="Book Antiqua"/>
          <w:color w:val="000000"/>
        </w:rPr>
        <w:t>cholelithiasis</w:t>
      </w:r>
      <w:proofErr w:type="spellEnd"/>
      <w:r w:rsidRPr="00FF41F5">
        <w:rPr>
          <w:rFonts w:ascii="Book Antiqua" w:eastAsia="Book Antiqua" w:hAnsi="Book Antiqua" w:cs="Book Antiqua"/>
          <w:color w:val="000000"/>
        </w:rPr>
        <w:t>. Furthermore her last upper gastrointestinal</w:t>
      </w:r>
      <w:r w:rsidR="00954F4C"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endoscopy from June 2019 showed esophageal </w:t>
      </w:r>
      <w:proofErr w:type="spellStart"/>
      <w:r w:rsidRPr="00FF41F5">
        <w:rPr>
          <w:rFonts w:ascii="Book Antiqua" w:eastAsia="Book Antiqua" w:hAnsi="Book Antiqua" w:cs="Book Antiqua"/>
          <w:color w:val="000000"/>
        </w:rPr>
        <w:t>varices</w:t>
      </w:r>
      <w:proofErr w:type="spellEnd"/>
      <w:r w:rsidRPr="00FF41F5">
        <w:rPr>
          <w:rFonts w:ascii="Book Antiqua" w:eastAsia="Book Antiqua" w:hAnsi="Book Antiqua" w:cs="Book Antiqua"/>
          <w:color w:val="000000"/>
        </w:rPr>
        <w:t xml:space="preserve"> and portal </w:t>
      </w:r>
      <w:proofErr w:type="spellStart"/>
      <w:r w:rsidRPr="00FF41F5">
        <w:rPr>
          <w:rFonts w:ascii="Book Antiqua" w:eastAsia="Book Antiqua" w:hAnsi="Book Antiqua" w:cs="Book Antiqua"/>
          <w:color w:val="000000"/>
        </w:rPr>
        <w:t>gastropathy</w:t>
      </w:r>
      <w:proofErr w:type="spellEnd"/>
      <w:r w:rsidRPr="00FF41F5">
        <w:rPr>
          <w:rFonts w:ascii="Book Antiqua" w:eastAsia="Book Antiqua" w:hAnsi="Book Antiqua" w:cs="Book Antiqua"/>
          <w:color w:val="000000"/>
        </w:rPr>
        <w:t>. She also received treatment with beta-blockers and diuretics with good tolerance and adherence. Thereafter, she had a biological aortic valve replacement for severe aortic stenosis in December 2018, and since then, she remained asymptomatic.</w:t>
      </w:r>
    </w:p>
    <w:p w14:paraId="351107E4" w14:textId="77777777" w:rsidR="00A77B3E" w:rsidRPr="00FF41F5" w:rsidRDefault="00A77B3E" w:rsidP="00FF41F5">
      <w:pPr>
        <w:snapToGrid w:val="0"/>
        <w:spacing w:line="360" w:lineRule="auto"/>
        <w:jc w:val="both"/>
        <w:rPr>
          <w:rFonts w:ascii="Book Antiqua" w:hAnsi="Book Antiqua"/>
        </w:rPr>
      </w:pPr>
    </w:p>
    <w:p w14:paraId="69689429"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Physical examination</w:t>
      </w:r>
    </w:p>
    <w:p w14:paraId="6C08DD08" w14:textId="02ABDA59"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The vital signs were within range and the physical examination was fairly normal. She had no chest discomfort or palpitations, orthopn</w:t>
      </w:r>
      <w:r w:rsidRPr="00FF41F5">
        <w:rPr>
          <w:rFonts w:ascii="Book Antiqua" w:eastAsia="Book Antiqua" w:hAnsi="Book Antiqua" w:cs="Book Antiqua"/>
          <w:color w:val="000000"/>
        </w:rPr>
        <w:t xml:space="preserve">ea or an increase in the perimeter of lower limbs. She also denied having fever, chills, cough or expectoration, abdominal distention or any weight loss. In addition, she had a regular cardiac rhythm without cardiac murmur or rub noted, and the jugular venous pressure was not elevated. Her lungs were clear on auscultation and the oxygen saturation was correct without oxygen therapy. Her abdomen was also soft, non-tender and had no hepatosplenomegaly or clear signs of ascites. Moreover, she had no leg swelling, bruising or </w:t>
      </w:r>
      <w:proofErr w:type="spellStart"/>
      <w:r w:rsidRPr="00FF41F5">
        <w:rPr>
          <w:rFonts w:ascii="Book Antiqua" w:eastAsia="Book Antiqua" w:hAnsi="Book Antiqua" w:cs="Book Antiqua"/>
          <w:color w:val="000000"/>
        </w:rPr>
        <w:t>petechiae</w:t>
      </w:r>
      <w:proofErr w:type="spellEnd"/>
      <w:r w:rsidRPr="00FF41F5">
        <w:rPr>
          <w:rFonts w:ascii="Book Antiqua" w:eastAsia="Book Antiqua" w:hAnsi="Book Antiqua" w:cs="Book Antiqua"/>
          <w:color w:val="000000"/>
        </w:rPr>
        <w:t xml:space="preserve">. There was no clubbing or cyanosis of her feet or hands. Signs of liver cirrhosis were found on examination, such as spider </w:t>
      </w:r>
      <w:proofErr w:type="spellStart"/>
      <w:r w:rsidRPr="00FF41F5">
        <w:rPr>
          <w:rFonts w:ascii="Book Antiqua" w:eastAsia="Book Antiqua" w:hAnsi="Book Antiqua" w:cs="Book Antiqua"/>
          <w:color w:val="000000"/>
        </w:rPr>
        <w:t>angioma</w:t>
      </w:r>
      <w:proofErr w:type="spellEnd"/>
      <w:r w:rsidRPr="00FF41F5">
        <w:rPr>
          <w:rFonts w:ascii="Book Antiqua" w:eastAsia="Book Antiqua" w:hAnsi="Book Antiqua" w:cs="Book Antiqua"/>
          <w:color w:val="000000"/>
        </w:rPr>
        <w:t xml:space="preserve"> and mild palmar erythema.</w:t>
      </w:r>
    </w:p>
    <w:p w14:paraId="2B146A94" w14:textId="77777777" w:rsidR="00A77B3E" w:rsidRPr="00FF41F5" w:rsidRDefault="00A77B3E" w:rsidP="00FF41F5">
      <w:pPr>
        <w:snapToGrid w:val="0"/>
        <w:spacing w:line="360" w:lineRule="auto"/>
        <w:jc w:val="both"/>
        <w:rPr>
          <w:rFonts w:ascii="Book Antiqua" w:hAnsi="Book Antiqua"/>
        </w:rPr>
      </w:pPr>
    </w:p>
    <w:p w14:paraId="49496E2E"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Laboratory examinations</w:t>
      </w:r>
    </w:p>
    <w:p w14:paraId="2114C051" w14:textId="70F0F93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The blood test at admission revealed an impaired renal function with a </w:t>
      </w:r>
      <w:proofErr w:type="spellStart"/>
      <w:r w:rsidRPr="001E6CAF">
        <w:rPr>
          <w:rFonts w:ascii="Book Antiqua" w:eastAsia="Book Antiqua" w:hAnsi="Book Antiqua" w:cs="Book Antiqua"/>
          <w:color w:val="000000"/>
        </w:rPr>
        <w:t>creatinine</w:t>
      </w:r>
      <w:proofErr w:type="spellEnd"/>
      <w:r w:rsidRPr="001E6CAF">
        <w:rPr>
          <w:rFonts w:ascii="Book Antiqua" w:eastAsia="Book Antiqua" w:hAnsi="Book Antiqua" w:cs="Book Antiqua"/>
          <w:color w:val="000000"/>
        </w:rPr>
        <w:t xml:space="preserve"> of 1.82 mg/</w:t>
      </w:r>
      <w:proofErr w:type="spellStart"/>
      <w:r w:rsidRPr="001E6CAF">
        <w:rPr>
          <w:rFonts w:ascii="Book Antiqua" w:eastAsia="Book Antiqua" w:hAnsi="Book Antiqua" w:cs="Book Antiqua"/>
          <w:color w:val="000000"/>
        </w:rPr>
        <w:t>dL</w:t>
      </w:r>
      <w:proofErr w:type="spellEnd"/>
      <w:r w:rsidRPr="001E6CAF">
        <w:rPr>
          <w:rFonts w:ascii="Book Antiqua" w:eastAsia="Book Antiqua" w:hAnsi="Book Antiqua" w:cs="Book Antiqua"/>
          <w:color w:val="000000"/>
        </w:rPr>
        <w:t xml:space="preserve"> and a </w:t>
      </w:r>
      <w:r w:rsidR="0050619A" w:rsidRPr="00FF41F5">
        <w:rPr>
          <w:rFonts w:ascii="Book Antiqua" w:eastAsia="Book Antiqua" w:hAnsi="Book Antiqua" w:cs="Book Antiqua"/>
          <w:color w:val="000000"/>
        </w:rPr>
        <w:t xml:space="preserve">glomerular filtration rate </w:t>
      </w:r>
      <w:r w:rsidRPr="00FF41F5">
        <w:rPr>
          <w:rFonts w:ascii="Book Antiqua" w:eastAsia="Book Antiqua" w:hAnsi="Book Antiqua" w:cs="Book Antiqua"/>
          <w:color w:val="000000"/>
        </w:rPr>
        <w:t>of 28 mL/min/1.73</w:t>
      </w:r>
      <w:r w:rsidR="000576B1"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m</w:t>
      </w:r>
      <w:r w:rsidRPr="00FF41F5">
        <w:rPr>
          <w:rFonts w:ascii="Book Antiqua" w:eastAsia="Book Antiqua" w:hAnsi="Book Antiqua" w:cs="Book Antiqua"/>
          <w:color w:val="000000"/>
          <w:vertAlign w:val="superscript"/>
        </w:rPr>
        <w:t>2</w:t>
      </w:r>
      <w:r w:rsidRPr="00FF41F5">
        <w:rPr>
          <w:rFonts w:ascii="Book Antiqua" w:eastAsia="Book Antiqua" w:hAnsi="Book Antiqua" w:cs="Book Antiqua"/>
          <w:color w:val="000000"/>
        </w:rPr>
        <w:t>, mild hyponatremia with sodium of 132.3</w:t>
      </w:r>
      <w:r w:rsidR="004F0443" w:rsidRPr="00FF41F5">
        <w:rPr>
          <w:rFonts w:ascii="Book Antiqua" w:eastAsia="Book Antiqua" w:hAnsi="Book Antiqua" w:cs="Book Antiqua"/>
          <w:color w:val="000000"/>
        </w:rPr>
        <w:t xml:space="preserve"> </w:t>
      </w:r>
      <w:proofErr w:type="spellStart"/>
      <w:r w:rsidRPr="00FF41F5">
        <w:rPr>
          <w:rFonts w:ascii="Book Antiqua" w:eastAsia="Book Antiqua" w:hAnsi="Book Antiqua" w:cs="Book Antiqua"/>
          <w:color w:val="000000"/>
        </w:rPr>
        <w:t>mmol</w:t>
      </w:r>
      <w:proofErr w:type="spellEnd"/>
      <w:r w:rsidRPr="00FF41F5">
        <w:rPr>
          <w:rFonts w:ascii="Book Antiqua" w:eastAsia="Book Antiqua" w:hAnsi="Book Antiqua" w:cs="Book Antiqua"/>
          <w:color w:val="000000"/>
        </w:rPr>
        <w:t>/L, elevated pro-</w:t>
      </w:r>
      <w:r w:rsidR="0050619A" w:rsidRPr="00FF41F5">
        <w:rPr>
          <w:rFonts w:ascii="Book Antiqua" w:eastAsia="Book Antiqua" w:hAnsi="Book Antiqua" w:cs="Book Antiqua"/>
          <w:color w:val="000000"/>
        </w:rPr>
        <w:t xml:space="preserve">brain natriuretic peptide </w:t>
      </w:r>
      <w:r w:rsidRPr="00FF41F5">
        <w:rPr>
          <w:rFonts w:ascii="Book Antiqua" w:eastAsia="Book Antiqua" w:hAnsi="Book Antiqua" w:cs="Book Antiqua"/>
          <w:color w:val="000000"/>
        </w:rPr>
        <w:t>(923</w:t>
      </w:r>
      <w:r w:rsidR="004F0443" w:rsidRPr="00FF41F5">
        <w:rPr>
          <w:rFonts w:ascii="Book Antiqua" w:eastAsia="Book Antiqua" w:hAnsi="Book Antiqua" w:cs="Book Antiqua"/>
          <w:color w:val="000000"/>
        </w:rPr>
        <w:t xml:space="preserve"> </w:t>
      </w:r>
      <w:proofErr w:type="spellStart"/>
      <w:r w:rsidRPr="00FF41F5">
        <w:rPr>
          <w:rFonts w:ascii="Book Antiqua" w:eastAsia="Book Antiqua" w:hAnsi="Book Antiqua" w:cs="Book Antiqua"/>
          <w:color w:val="000000"/>
        </w:rPr>
        <w:t>pg</w:t>
      </w:r>
      <w:proofErr w:type="spellEnd"/>
      <w:r w:rsidRPr="00FF41F5">
        <w:rPr>
          <w:rFonts w:ascii="Book Antiqua" w:eastAsia="Book Antiqua" w:hAnsi="Book Antiqua" w:cs="Book Antiqua"/>
          <w:color w:val="000000"/>
        </w:rPr>
        <w:t>/mL) and high D-dimer (917</w:t>
      </w:r>
      <w:r w:rsidR="004F0443"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ng/mL).</w:t>
      </w:r>
    </w:p>
    <w:p w14:paraId="3422A297" w14:textId="77777777" w:rsidR="00A77B3E" w:rsidRPr="00FF41F5" w:rsidRDefault="00A77B3E" w:rsidP="00FF41F5">
      <w:pPr>
        <w:snapToGrid w:val="0"/>
        <w:spacing w:line="360" w:lineRule="auto"/>
        <w:jc w:val="both"/>
        <w:rPr>
          <w:rFonts w:ascii="Book Antiqua" w:hAnsi="Book Antiqua"/>
        </w:rPr>
      </w:pPr>
    </w:p>
    <w:p w14:paraId="2FC4596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Imaging examinations</w:t>
      </w:r>
    </w:p>
    <w:p w14:paraId="1AA71A31" w14:textId="6794F5B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 xml:space="preserve">Her chest </w:t>
      </w:r>
      <w:r w:rsidRPr="00F075CE">
        <w:rPr>
          <w:rFonts w:ascii="Book Antiqua" w:eastAsia="Book Antiqua" w:hAnsi="Book Antiqua" w:cs="Book Antiqua"/>
          <w:caps/>
          <w:color w:val="000000"/>
        </w:rPr>
        <w:t>x</w:t>
      </w:r>
      <w:r w:rsidRPr="00F075CE">
        <w:rPr>
          <w:rFonts w:ascii="Book Antiqua" w:eastAsia="Book Antiqua" w:hAnsi="Book Antiqua" w:cs="Book Antiqua"/>
          <w:color w:val="000000"/>
        </w:rPr>
        <w:t xml:space="preserve">-ray showed pathological signs. Due to the high suspicion of pulmonary embolism (PE) in a patient allergic to iodine, a ventilation/perfusion lung scan was performed, which did not exhibit any signs of PE. Contrasted echocardiography was requested to rule out </w:t>
      </w:r>
      <w:proofErr w:type="spellStart"/>
      <w:r w:rsidRPr="00F075CE">
        <w:rPr>
          <w:rFonts w:ascii="Book Antiqua" w:eastAsia="Book Antiqua" w:hAnsi="Book Antiqua" w:cs="Book Antiqua"/>
          <w:color w:val="000000"/>
        </w:rPr>
        <w:t>portopulmonary</w:t>
      </w:r>
      <w:proofErr w:type="spellEnd"/>
      <w:r w:rsidRPr="00F075CE">
        <w:rPr>
          <w:rFonts w:ascii="Book Antiqua" w:eastAsia="Book Antiqua" w:hAnsi="Book Antiqua" w:cs="Book Antiqua"/>
          <w:color w:val="000000"/>
        </w:rPr>
        <w:t xml:space="preserve"> hypertension </w:t>
      </w:r>
      <w:r w:rsidRPr="00FF41F5">
        <w:rPr>
          <w:rFonts w:ascii="Book Antiqua" w:eastAsia="Book Antiqua" w:hAnsi="Book Antiqua" w:cs="Book Antiqua"/>
          <w:color w:val="000000"/>
        </w:rPr>
        <w:t xml:space="preserve">or </w:t>
      </w:r>
      <w:proofErr w:type="spellStart"/>
      <w:r w:rsidRPr="00FF41F5">
        <w:rPr>
          <w:rFonts w:ascii="Book Antiqua" w:eastAsia="Book Antiqua" w:hAnsi="Book Antiqua" w:cs="Book Antiqua"/>
          <w:color w:val="000000"/>
        </w:rPr>
        <w:t>hepatopulmonary</w:t>
      </w:r>
      <w:proofErr w:type="spellEnd"/>
      <w:r w:rsidRPr="00FF41F5">
        <w:rPr>
          <w:rFonts w:ascii="Book Antiqua" w:eastAsia="Book Antiqua" w:hAnsi="Book Antiqua" w:cs="Book Antiqua"/>
          <w:color w:val="000000"/>
        </w:rPr>
        <w:t xml:space="preserve"> syndrome as the cause of the dyspnea of the patient. The test did not reveal signs of pulmonary hypertension nor shunts and showed a preserved systolic function (</w:t>
      </w:r>
      <w:r w:rsidR="00DB1746" w:rsidRPr="00FF41F5">
        <w:rPr>
          <w:rFonts w:ascii="Book Antiqua" w:eastAsia="Book Antiqua" w:hAnsi="Book Antiqua" w:cs="Book Antiqua"/>
          <w:color w:val="000000"/>
        </w:rPr>
        <w:t>left ventricular ejection fraction [</w:t>
      </w:r>
      <w:r w:rsidRPr="00FF41F5">
        <w:rPr>
          <w:rFonts w:ascii="Book Antiqua" w:eastAsia="Book Antiqua" w:hAnsi="Book Antiqua" w:cs="Book Antiqua"/>
          <w:color w:val="000000"/>
        </w:rPr>
        <w:t>LVEF</w:t>
      </w:r>
      <w:r w:rsidR="00DB1746"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58%) and a normally functioning prosthetic aortic valve. Unexpectedly, a mass at the posterior wall of the RA of 32 by 20 mm suggestive of an </w:t>
      </w:r>
      <w:proofErr w:type="spellStart"/>
      <w:r w:rsidRPr="00FF41F5">
        <w:rPr>
          <w:rFonts w:ascii="Book Antiqua" w:eastAsia="Book Antiqua" w:hAnsi="Book Antiqua" w:cs="Book Antiqua"/>
          <w:color w:val="000000"/>
        </w:rPr>
        <w:t>intracavitary</w:t>
      </w:r>
      <w:proofErr w:type="spellEnd"/>
      <w:r w:rsidRPr="00FF41F5">
        <w:rPr>
          <w:rFonts w:ascii="Book Antiqua" w:eastAsia="Book Antiqua" w:hAnsi="Book Antiqua" w:cs="Book Antiqua"/>
          <w:color w:val="000000"/>
        </w:rPr>
        <w:t xml:space="preserve"> thrombus was detected.</w:t>
      </w:r>
    </w:p>
    <w:p w14:paraId="17A485BF" w14:textId="77777777" w:rsidR="00A77B3E" w:rsidRPr="00FF41F5" w:rsidRDefault="00A77B3E" w:rsidP="00FF41F5">
      <w:pPr>
        <w:snapToGrid w:val="0"/>
        <w:spacing w:line="360" w:lineRule="auto"/>
        <w:jc w:val="both"/>
        <w:rPr>
          <w:rFonts w:ascii="Book Antiqua" w:hAnsi="Book Antiqua"/>
        </w:rPr>
      </w:pPr>
    </w:p>
    <w:p w14:paraId="1DABAFDA" w14:textId="52E0C9FD"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i/>
          <w:iCs/>
          <w:caps/>
          <w:color w:val="000000"/>
        </w:rPr>
        <w:t>F</w:t>
      </w:r>
      <w:r w:rsidR="000576B1" w:rsidRPr="001E6CAF">
        <w:rPr>
          <w:rFonts w:ascii="Book Antiqua" w:eastAsia="Book Antiqua" w:hAnsi="Book Antiqua" w:cs="Book Antiqua"/>
          <w:b/>
          <w:bCs/>
          <w:i/>
          <w:iCs/>
          <w:color w:val="000000"/>
        </w:rPr>
        <w:t>urther diagnostic work-up</w:t>
      </w:r>
    </w:p>
    <w:p w14:paraId="5E861243" w14:textId="7B7BF68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M</w:t>
      </w:r>
      <w:r w:rsidR="00DB1746" w:rsidRPr="001E6CAF">
        <w:rPr>
          <w:rFonts w:ascii="Book Antiqua" w:eastAsia="Book Antiqua" w:hAnsi="Book Antiqua" w:cs="Book Antiqua"/>
          <w:color w:val="000000"/>
        </w:rPr>
        <w:t>agnetic resonance imaging</w:t>
      </w:r>
      <w:r w:rsidRPr="00FF41F5">
        <w:rPr>
          <w:rFonts w:ascii="Book Antiqua" w:eastAsia="Book Antiqua" w:hAnsi="Book Antiqua" w:cs="Book Antiqua"/>
          <w:color w:val="000000"/>
        </w:rPr>
        <w:t xml:space="preserve"> was performed to confirm this finding due to its higher sensitivity and specificity. The mass inside the RA coming from the liver through the IVC was noted. This image was suggestive of an infiltrating HCC </w:t>
      </w:r>
      <w:r w:rsidR="006A4CB8" w:rsidRPr="00FF41F5">
        <w:rPr>
          <w:rFonts w:ascii="Book Antiqua" w:eastAsia="Book Antiqua" w:hAnsi="Book Antiqua" w:cs="Book Antiqua"/>
          <w:color w:val="000000"/>
          <w:shd w:val="clear" w:color="auto" w:fill="FFFFFF"/>
        </w:rPr>
        <w:t>tumor thrombus (TT)</w:t>
      </w:r>
      <w:r w:rsidR="00DC360F"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(Figure 1). With the previous premedication, an abdominal multiphase CT was finally performed, thereby confirming the presence of a lesion in segment VIII with extension to segments V and I, suggestive of </w:t>
      </w:r>
      <w:proofErr w:type="spellStart"/>
      <w:r w:rsidRPr="00FF41F5">
        <w:rPr>
          <w:rFonts w:ascii="Book Antiqua" w:eastAsia="Book Antiqua" w:hAnsi="Book Antiqua" w:cs="Book Antiqua"/>
          <w:color w:val="000000"/>
        </w:rPr>
        <w:t>hepatocarcinoma</w:t>
      </w:r>
      <w:proofErr w:type="spellEnd"/>
      <w:r w:rsidRPr="00FF41F5">
        <w:rPr>
          <w:rFonts w:ascii="Book Antiqua" w:eastAsia="Book Antiqua" w:hAnsi="Book Antiqua" w:cs="Book Antiqua"/>
          <w:color w:val="000000"/>
        </w:rPr>
        <w:t xml:space="preserve"> (Figure 2). Left </w:t>
      </w:r>
      <w:proofErr w:type="spellStart"/>
      <w:r w:rsidRPr="00FF41F5">
        <w:rPr>
          <w:rFonts w:ascii="Book Antiqua" w:eastAsia="Book Antiqua" w:hAnsi="Book Antiqua" w:cs="Book Antiqua"/>
          <w:color w:val="000000"/>
        </w:rPr>
        <w:t>suprahepatic</w:t>
      </w:r>
      <w:proofErr w:type="spellEnd"/>
      <w:r w:rsidRPr="00FF41F5">
        <w:rPr>
          <w:rFonts w:ascii="Book Antiqua" w:eastAsia="Book Antiqua" w:hAnsi="Book Antiqua" w:cs="Book Antiqua"/>
          <w:color w:val="000000"/>
        </w:rPr>
        <w:t xml:space="preserve"> vein thrombosis with extension to the IVC until the RA and thrombosis in the left portal vein was noted, suggestive of tumor infiltration (Figure 3). On further work-up, her alpha-fetoprotein level was </w:t>
      </w:r>
      <w:proofErr w:type="gramStart"/>
      <w:r w:rsidRPr="00FF41F5">
        <w:rPr>
          <w:rFonts w:ascii="Book Antiqua" w:eastAsia="Book Antiqua" w:hAnsi="Book Antiqua" w:cs="Book Antiqua"/>
          <w:color w:val="000000"/>
        </w:rPr>
        <w:t xml:space="preserve">6856.1 </w:t>
      </w:r>
      <w:proofErr w:type="spellStart"/>
      <w:r w:rsidRPr="00FF41F5">
        <w:rPr>
          <w:rFonts w:ascii="Book Antiqua" w:eastAsia="Book Antiqua" w:hAnsi="Book Antiqua" w:cs="Book Antiqua"/>
          <w:color w:val="000000"/>
        </w:rPr>
        <w:t>ng</w:t>
      </w:r>
      <w:proofErr w:type="spellEnd"/>
      <w:r w:rsidRPr="00FF41F5">
        <w:rPr>
          <w:rFonts w:ascii="Book Antiqua" w:eastAsia="Book Antiqua" w:hAnsi="Book Antiqua" w:cs="Book Antiqua"/>
          <w:color w:val="000000"/>
        </w:rPr>
        <w:t>/</w:t>
      </w:r>
      <w:proofErr w:type="spellStart"/>
      <w:r w:rsidRPr="00FF41F5">
        <w:rPr>
          <w:rFonts w:ascii="Book Antiqua" w:eastAsia="Book Antiqua" w:hAnsi="Book Antiqua" w:cs="Book Antiqua"/>
          <w:color w:val="000000"/>
        </w:rPr>
        <w:t>mL</w:t>
      </w:r>
      <w:proofErr w:type="gramEnd"/>
      <w:r w:rsidRPr="00FF41F5">
        <w:rPr>
          <w:rFonts w:ascii="Book Antiqua" w:eastAsia="Book Antiqua" w:hAnsi="Book Antiqua" w:cs="Book Antiqua"/>
          <w:color w:val="000000"/>
        </w:rPr>
        <w:t>.</w:t>
      </w:r>
      <w:proofErr w:type="spellEnd"/>
    </w:p>
    <w:p w14:paraId="58778CE6" w14:textId="77777777" w:rsidR="00A77B3E" w:rsidRPr="00FF41F5" w:rsidRDefault="00A77B3E" w:rsidP="00FF41F5">
      <w:pPr>
        <w:snapToGrid w:val="0"/>
        <w:spacing w:line="360" w:lineRule="auto"/>
        <w:jc w:val="both"/>
        <w:rPr>
          <w:rFonts w:ascii="Book Antiqua" w:hAnsi="Book Antiqua"/>
        </w:rPr>
      </w:pPr>
    </w:p>
    <w:p w14:paraId="7D65375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MULTIDISCIPLINARY EXPERT CONSULTATION</w:t>
      </w:r>
    </w:p>
    <w:p w14:paraId="2F099C2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A multidisciplinary committee was held to decide treatment and further work-up.</w:t>
      </w:r>
    </w:p>
    <w:p w14:paraId="1EB8C5B6" w14:textId="77777777" w:rsidR="00A77B3E" w:rsidRPr="00FF41F5" w:rsidRDefault="00A77B3E" w:rsidP="00FF41F5">
      <w:pPr>
        <w:snapToGrid w:val="0"/>
        <w:spacing w:line="360" w:lineRule="auto"/>
        <w:jc w:val="both"/>
        <w:rPr>
          <w:rFonts w:ascii="Book Antiqua" w:hAnsi="Book Antiqua"/>
        </w:rPr>
      </w:pPr>
    </w:p>
    <w:p w14:paraId="3185916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FINAL DIAGNOSIS</w:t>
      </w:r>
    </w:p>
    <w:p w14:paraId="6C284F1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The final diagnosis of the presented case is HCC with TT extended to the RA and portal vein.</w:t>
      </w:r>
    </w:p>
    <w:p w14:paraId="61703A44" w14:textId="77777777" w:rsidR="00A77B3E" w:rsidRPr="00FF41F5" w:rsidRDefault="00A77B3E" w:rsidP="00FF41F5">
      <w:pPr>
        <w:snapToGrid w:val="0"/>
        <w:spacing w:line="360" w:lineRule="auto"/>
        <w:jc w:val="both"/>
        <w:rPr>
          <w:rFonts w:ascii="Book Antiqua" w:hAnsi="Book Antiqua"/>
        </w:rPr>
      </w:pPr>
    </w:p>
    <w:p w14:paraId="29783306"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TREATMENT</w:t>
      </w:r>
    </w:p>
    <w:p w14:paraId="034A2B60" w14:textId="5D0D72F5"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 xml:space="preserve">A multidisciplinary committee evaluated the patient and determined that she was not a candidate for surgical or ablative therapies. Thus, systemic treatment with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was started at 400 mg every 12 h and required dose reduction for asthenia. Given that the patient presented an extended TT, anticoagulation was introduced with low molecular weight heparin</w:t>
      </w:r>
      <w:r w:rsidR="00F2063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at a dose of 1</w:t>
      </w:r>
      <w:r w:rsidR="006D2A96"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mg/kg every 12 h.</w:t>
      </w:r>
    </w:p>
    <w:p w14:paraId="4F6EAC35" w14:textId="77777777" w:rsidR="00A77B3E" w:rsidRPr="00FF41F5" w:rsidRDefault="00A77B3E" w:rsidP="00FF41F5">
      <w:pPr>
        <w:snapToGrid w:val="0"/>
        <w:spacing w:line="360" w:lineRule="auto"/>
        <w:jc w:val="both"/>
        <w:rPr>
          <w:rFonts w:ascii="Book Antiqua" w:hAnsi="Book Antiqua"/>
        </w:rPr>
      </w:pPr>
    </w:p>
    <w:p w14:paraId="63D15F25"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OUTCOME AND FOLLOW-UP</w:t>
      </w:r>
    </w:p>
    <w:p w14:paraId="723C02E1" w14:textId="243A87E9"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The patient was seen after </w:t>
      </w:r>
      <w:r w:rsidR="00DB1746" w:rsidRPr="00FF41F5">
        <w:rPr>
          <w:rFonts w:ascii="Book Antiqua" w:eastAsia="Book Antiqua" w:hAnsi="Book Antiqua" w:cs="Book Antiqua"/>
          <w:color w:val="000000"/>
        </w:rPr>
        <w:t xml:space="preserve">1 </w:t>
      </w:r>
      <w:proofErr w:type="spellStart"/>
      <w:r w:rsidRPr="00FF41F5">
        <w:rPr>
          <w:rFonts w:ascii="Book Antiqua" w:eastAsia="Book Antiqua" w:hAnsi="Book Antiqua" w:cs="Book Antiqua"/>
          <w:color w:val="000000"/>
        </w:rPr>
        <w:t>mo</w:t>
      </w:r>
      <w:proofErr w:type="spellEnd"/>
      <w:r w:rsidRPr="00FF41F5">
        <w:rPr>
          <w:rFonts w:ascii="Book Antiqua" w:eastAsia="Book Antiqua" w:hAnsi="Book Antiqua" w:cs="Book Antiqua"/>
          <w:color w:val="000000"/>
        </w:rPr>
        <w:t xml:space="preserve"> of being discharged, and she remained stable. She also showed an improved capacity for physical activities without any signs of embolism and diminished hepatomegaly in physical exploration. The dose of </w:t>
      </w:r>
      <w:proofErr w:type="spellStart"/>
      <w:r w:rsidRPr="00FF41F5">
        <w:rPr>
          <w:rFonts w:ascii="Book Antiqua" w:eastAsia="Book Antiqua" w:hAnsi="Book Antiqua" w:cs="Book Antiqua"/>
          <w:color w:val="000000"/>
        </w:rPr>
        <w:t>sorafenib</w:t>
      </w:r>
      <w:proofErr w:type="spellEnd"/>
      <w:r w:rsidRPr="00FF41F5">
        <w:rPr>
          <w:rFonts w:ascii="Book Antiqua" w:eastAsia="Book Antiqua" w:hAnsi="Book Antiqua" w:cs="Book Antiqua"/>
          <w:color w:val="000000"/>
        </w:rPr>
        <w:t xml:space="preserve"> was increased to a standard dose with positive tolerance. A non-contrast CT scan was completed </w:t>
      </w:r>
      <w:r w:rsidR="00814EE9" w:rsidRPr="00FF41F5">
        <w:rPr>
          <w:rFonts w:ascii="Book Antiqua" w:eastAsia="Book Antiqua" w:hAnsi="Book Antiqua" w:cs="Book Antiqua"/>
          <w:color w:val="000000"/>
        </w:rPr>
        <w:t xml:space="preserve">3 </w:t>
      </w:r>
      <w:proofErr w:type="spellStart"/>
      <w:proofErr w:type="gramStart"/>
      <w:r w:rsidRPr="00FF41F5">
        <w:rPr>
          <w:rFonts w:ascii="Book Antiqua" w:eastAsia="Book Antiqua" w:hAnsi="Book Antiqua" w:cs="Book Antiqua"/>
          <w:color w:val="000000"/>
        </w:rPr>
        <w:t>mo</w:t>
      </w:r>
      <w:proofErr w:type="spellEnd"/>
      <w:proofErr w:type="gramEnd"/>
      <w:r w:rsidRPr="00FF41F5">
        <w:rPr>
          <w:rFonts w:ascii="Book Antiqua" w:eastAsia="Book Antiqua" w:hAnsi="Book Antiqua" w:cs="Book Antiqua"/>
          <w:color w:val="000000"/>
        </w:rPr>
        <w:t xml:space="preserve"> later (due to impaired kidney function). The limited evaluation presumed apparent stability of the </w:t>
      </w:r>
      <w:proofErr w:type="spellStart"/>
      <w:r w:rsidRPr="00FF41F5">
        <w:rPr>
          <w:rFonts w:ascii="Book Antiqua" w:eastAsia="Book Antiqua" w:hAnsi="Book Antiqua" w:cs="Book Antiqua"/>
          <w:color w:val="000000"/>
        </w:rPr>
        <w:t>tumoral</w:t>
      </w:r>
      <w:proofErr w:type="spellEnd"/>
      <w:r w:rsidRPr="00FF41F5">
        <w:rPr>
          <w:rFonts w:ascii="Book Antiqua" w:eastAsia="Book Antiqua" w:hAnsi="Book Antiqua" w:cs="Book Antiqua"/>
          <w:color w:val="000000"/>
        </w:rPr>
        <w:t xml:space="preserve"> mass (Figure 4). The alpha-fetoprotein level was </w:t>
      </w:r>
      <w:proofErr w:type="gramStart"/>
      <w:r w:rsidRPr="00FF41F5">
        <w:rPr>
          <w:rFonts w:ascii="Book Antiqua" w:eastAsia="Book Antiqua" w:hAnsi="Book Antiqua" w:cs="Book Antiqua"/>
          <w:color w:val="000000"/>
        </w:rPr>
        <w:t xml:space="preserve">4156.1 ng/mL, thereby indicating a response to </w:t>
      </w:r>
      <w:proofErr w:type="spellStart"/>
      <w:r w:rsidRPr="00FF41F5">
        <w:rPr>
          <w:rFonts w:ascii="Book Antiqua" w:eastAsia="Book Antiqua" w:hAnsi="Book Antiqua" w:cs="Book Antiqua"/>
          <w:color w:val="000000"/>
        </w:rPr>
        <w:t>sorafenib</w:t>
      </w:r>
      <w:proofErr w:type="spellEnd"/>
      <w:proofErr w:type="gramEnd"/>
      <w:r w:rsidRPr="00FF41F5">
        <w:rPr>
          <w:rFonts w:ascii="Book Antiqua" w:eastAsia="Book Antiqua" w:hAnsi="Book Antiqua" w:cs="Book Antiqua"/>
          <w:color w:val="000000"/>
        </w:rPr>
        <w:t xml:space="preserve">. </w:t>
      </w:r>
      <w:r w:rsidR="00814EE9" w:rsidRPr="00FF41F5">
        <w:rPr>
          <w:rFonts w:ascii="Book Antiqua" w:eastAsia="Book Antiqua" w:hAnsi="Book Antiqua" w:cs="Book Antiqua"/>
          <w:color w:val="000000"/>
        </w:rPr>
        <w:t xml:space="preserve">After 5 </w:t>
      </w:r>
      <w:proofErr w:type="spellStart"/>
      <w:proofErr w:type="gramStart"/>
      <w:r w:rsidR="00814EE9" w:rsidRPr="00FF41F5">
        <w:rPr>
          <w:rFonts w:ascii="Book Antiqua" w:eastAsia="Book Antiqua" w:hAnsi="Book Antiqua" w:cs="Book Antiqua"/>
          <w:color w:val="000000"/>
        </w:rPr>
        <w:t>mo</w:t>
      </w:r>
      <w:proofErr w:type="spellEnd"/>
      <w:proofErr w:type="gramEnd"/>
      <w:r w:rsidR="00814EE9"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after receiving systemic therapy, the patient sought evaluation in the emergency department for being in a critical condition and was diagnosed with septic shock related to spontaneous bacterial peritonitis that ended fatally.</w:t>
      </w:r>
    </w:p>
    <w:p w14:paraId="034755EC" w14:textId="77777777" w:rsidR="00A77B3E" w:rsidRPr="00FF41F5" w:rsidRDefault="00A77B3E" w:rsidP="00FF41F5">
      <w:pPr>
        <w:snapToGrid w:val="0"/>
        <w:spacing w:line="360" w:lineRule="auto"/>
        <w:jc w:val="both"/>
        <w:rPr>
          <w:rFonts w:ascii="Book Antiqua" w:hAnsi="Book Antiqua"/>
        </w:rPr>
      </w:pPr>
    </w:p>
    <w:p w14:paraId="62B7ECA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DISCUSSION</w:t>
      </w:r>
    </w:p>
    <w:p w14:paraId="44FF1CDD" w14:textId="0EEE17AB"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HCC is the most common primary liver neoplasm. It is the fifth most frequently diagnosed cancer in men, and it is the ninth most commonly diagnosed cancer in women </w:t>
      </w:r>
      <w:proofErr w:type="gramStart"/>
      <w:r w:rsidRPr="001E6CAF">
        <w:rPr>
          <w:rFonts w:ascii="Book Antiqua" w:eastAsia="Book Antiqua" w:hAnsi="Book Antiqua" w:cs="Book Antiqua"/>
          <w:color w:val="000000"/>
        </w:rPr>
        <w:t>worldwide</w:t>
      </w:r>
      <w:r w:rsidR="004F0443" w:rsidRPr="001E6CAF">
        <w:rPr>
          <w:rFonts w:ascii="Book Antiqua" w:eastAsia="Book Antiqua" w:hAnsi="Book Antiqua" w:cs="Book Antiqua"/>
          <w:color w:val="000000"/>
          <w:vertAlign w:val="superscript"/>
        </w:rPr>
        <w:t>[</w:t>
      </w:r>
      <w:proofErr w:type="gramEnd"/>
      <w:r w:rsidR="004F0443" w:rsidRPr="001E6CAF">
        <w:rPr>
          <w:rFonts w:ascii="Book Antiqua" w:eastAsia="Book Antiqua" w:hAnsi="Book Antiqua" w:cs="Book Antiqua"/>
          <w:color w:val="000000"/>
          <w:vertAlign w:val="superscript"/>
        </w:rPr>
        <w:t>9]</w:t>
      </w:r>
      <w:r w:rsidRPr="001E6CAF">
        <w:rPr>
          <w:rFonts w:ascii="Book Antiqua" w:eastAsia="Book Antiqua" w:hAnsi="Book Antiqua" w:cs="Book Antiqua"/>
          <w:color w:val="000000"/>
        </w:rPr>
        <w:t xml:space="preserve">. The development of </w:t>
      </w:r>
      <w:r w:rsidR="008E022D" w:rsidRPr="001E6CAF">
        <w:rPr>
          <w:rFonts w:ascii="Book Antiqua" w:eastAsia="Book Antiqua" w:hAnsi="Book Antiqua" w:cs="Book Antiqua"/>
          <w:color w:val="000000"/>
          <w:shd w:val="clear" w:color="auto" w:fill="FFFFFF"/>
        </w:rPr>
        <w:t>HCC</w:t>
      </w:r>
      <w:r w:rsidR="008E022D"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is intently related to the presence of chronic liver diseases.</w:t>
      </w:r>
    </w:p>
    <w:p w14:paraId="0A03125F" w14:textId="7FF33F7D"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The diagnosis of HCC can be difficult and often requires the use of one or more imaging approaches. Ideally, tumors should be detected when they are ≤</w:t>
      </w:r>
      <w:r w:rsidR="004F0443"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2 cm so that all treatment options can be offered. Vascular invasion and tumor thrombosis formation are commonly seen in cases of advanced HCC due to the activation of </w:t>
      </w:r>
      <w:proofErr w:type="gramStart"/>
      <w:r w:rsidRPr="001E6CAF">
        <w:rPr>
          <w:rFonts w:ascii="Book Antiqua" w:eastAsia="Book Antiqua" w:hAnsi="Book Antiqua" w:cs="Book Antiqua"/>
          <w:color w:val="000000"/>
        </w:rPr>
        <w:t>hemostasis</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10]</w:t>
      </w:r>
      <w:r w:rsidRPr="001E6CAF">
        <w:rPr>
          <w:rFonts w:ascii="Book Antiqua" w:eastAsia="Book Antiqua" w:hAnsi="Book Antiqua" w:cs="Book Antiqua"/>
          <w:color w:val="000000"/>
        </w:rPr>
        <w:t>. The incidence of vascular invasion increases with a larger tumor size, and it has been reported to be present in 82% of patients with serum AFP levels &gt;</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1000 µg/L and a </w:t>
      </w:r>
      <w:r w:rsidRPr="001E6CAF">
        <w:rPr>
          <w:rFonts w:ascii="Book Antiqua" w:eastAsia="Book Antiqua" w:hAnsi="Book Antiqua" w:cs="Book Antiqua"/>
          <w:color w:val="000000"/>
        </w:rPr>
        <w:lastRenderedPageBreak/>
        <w:t>tumor diameter of &gt;</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5 </w:t>
      </w:r>
      <w:proofErr w:type="gramStart"/>
      <w:r w:rsidRPr="001E6CAF">
        <w:rPr>
          <w:rFonts w:ascii="Book Antiqua" w:eastAsia="Book Antiqua" w:hAnsi="Book Antiqua" w:cs="Book Antiqua"/>
          <w:color w:val="000000"/>
        </w:rPr>
        <w:t>cm</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11]</w:t>
      </w:r>
      <w:r w:rsidRPr="001E6CAF">
        <w:rPr>
          <w:rFonts w:ascii="Book Antiqua" w:eastAsia="Book Antiqua" w:hAnsi="Book Antiqua" w:cs="Book Antiqua"/>
          <w:color w:val="000000"/>
        </w:rPr>
        <w:t xml:space="preserve">. IVC thrombosis is often asymptomatic, but symptoms related to portal hypertension can develop, for example, upper gastrointestinal bleeding, abdominal pain and ascites. Contrarily, the intra-atrial growth of HCC may not cause any symptoms per se but may lead to pulmonary thrombosis and pulmonary </w:t>
      </w:r>
      <w:proofErr w:type="gramStart"/>
      <w:r w:rsidRPr="001E6CAF">
        <w:rPr>
          <w:rFonts w:ascii="Book Antiqua" w:eastAsia="Book Antiqua" w:hAnsi="Book Antiqua" w:cs="Book Antiqua"/>
          <w:color w:val="000000"/>
        </w:rPr>
        <w:t>metastasis</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12]</w:t>
      </w:r>
      <w:r w:rsidRPr="001E6CAF">
        <w:rPr>
          <w:rFonts w:ascii="Book Antiqua" w:eastAsia="Book Antiqua" w:hAnsi="Book Antiqua" w:cs="Book Antiqua"/>
          <w:color w:val="000000"/>
        </w:rPr>
        <w:t xml:space="preserve">. Advanced HCC with the invasion of the IVC and RA is exceptional, but it has been associated with poor prognosis and limited treatment options. In a retrospective study of 50 patients with advanced HCC with RA involvement, the median survival was only </w:t>
      </w:r>
      <w:r w:rsidR="00814EE9" w:rsidRPr="001E6CAF">
        <w:rPr>
          <w:rFonts w:ascii="Book Antiqua" w:eastAsia="Book Antiqua" w:hAnsi="Book Antiqua" w:cs="Book Antiqua"/>
          <w:color w:val="000000"/>
        </w:rPr>
        <w:t xml:space="preserve">2 </w:t>
      </w:r>
      <w:proofErr w:type="spellStart"/>
      <w:r w:rsidRPr="001E6CAF">
        <w:rPr>
          <w:rFonts w:ascii="Book Antiqua" w:eastAsia="Book Antiqua" w:hAnsi="Book Antiqua" w:cs="Book Antiqua"/>
          <w:color w:val="000000"/>
        </w:rPr>
        <w:t>mo</w:t>
      </w:r>
      <w:proofErr w:type="spellEnd"/>
      <w:r w:rsidRPr="001E6CAF">
        <w:rPr>
          <w:rFonts w:ascii="Book Antiqua" w:eastAsia="Book Antiqua" w:hAnsi="Book Antiqua" w:cs="Book Antiqua"/>
          <w:color w:val="000000"/>
        </w:rPr>
        <w:t xml:space="preserve"> with supportive care and only marginally improved to 4</w:t>
      </w:r>
      <w:r w:rsidR="005B01DD" w:rsidRPr="001E6CAF">
        <w:rPr>
          <w:rFonts w:ascii="Book Antiqua" w:eastAsia="Book Antiqua" w:hAnsi="Book Antiqua" w:cs="Book Antiqua"/>
          <w:color w:val="000000"/>
        </w:rPr>
        <w:t xml:space="preserve"> </w:t>
      </w:r>
      <w:proofErr w:type="spellStart"/>
      <w:r w:rsidRPr="001E6CAF">
        <w:rPr>
          <w:rFonts w:ascii="Book Antiqua" w:eastAsia="Book Antiqua" w:hAnsi="Book Antiqua" w:cs="Book Antiqua"/>
          <w:color w:val="000000"/>
        </w:rPr>
        <w:t>mo</w:t>
      </w:r>
      <w:proofErr w:type="spellEnd"/>
      <w:r w:rsidR="005B01DD"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with aggressive </w:t>
      </w:r>
      <w:proofErr w:type="gramStart"/>
      <w:r w:rsidRPr="001E6CAF">
        <w:rPr>
          <w:rFonts w:ascii="Book Antiqua" w:eastAsia="Book Antiqua" w:hAnsi="Book Antiqua" w:cs="Book Antiqua"/>
          <w:color w:val="000000"/>
        </w:rPr>
        <w:t>therapies</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13]</w:t>
      </w:r>
      <w:r w:rsidRPr="001E6CAF">
        <w:rPr>
          <w:rFonts w:ascii="Book Antiqua" w:eastAsia="Book Antiqua" w:hAnsi="Book Antiqua" w:cs="Book Antiqua"/>
          <w:color w:val="000000"/>
        </w:rPr>
        <w:t>.</w:t>
      </w:r>
    </w:p>
    <w:p w14:paraId="32E46FF3" w14:textId="3859F9DE"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The European Association for the Study of the Liver (EASL) recommends patients with preserved liver function and minimally affected performance status (PS 0-2)</w:t>
      </w:r>
      <w:proofErr w:type="gramStart"/>
      <w:r w:rsidRPr="001E6CAF">
        <w:rPr>
          <w:rFonts w:ascii="Book Antiqua" w:eastAsia="Book Antiqua" w:hAnsi="Book Antiqua" w:cs="Book Antiqua"/>
          <w:color w:val="000000"/>
        </w:rPr>
        <w:t>,</w:t>
      </w:r>
      <w:proofErr w:type="gramEnd"/>
      <w:r w:rsidRPr="001E6CAF">
        <w:rPr>
          <w:rFonts w:ascii="Book Antiqua" w:eastAsia="Book Antiqua" w:hAnsi="Book Antiqua" w:cs="Book Antiqua"/>
          <w:color w:val="000000"/>
        </w:rPr>
        <w:t xml:space="preserve"> stage C according to the Barcelona Clinic Liver Cancer Group (BCLC) and intermediate-stage (BCLC B) not eligible for </w:t>
      </w:r>
      <w:proofErr w:type="spellStart"/>
      <w:r w:rsidRPr="001E6CAF">
        <w:rPr>
          <w:rFonts w:ascii="Book Antiqua" w:eastAsia="Book Antiqua" w:hAnsi="Book Antiqua" w:cs="Book Antiqua"/>
          <w:color w:val="000000"/>
        </w:rPr>
        <w:t>locoregional</w:t>
      </w:r>
      <w:proofErr w:type="spellEnd"/>
      <w:r w:rsidRPr="001E6CAF">
        <w:rPr>
          <w:rFonts w:ascii="Book Antiqua" w:eastAsia="Book Antiqua" w:hAnsi="Book Antiqua" w:cs="Book Antiqua"/>
          <w:color w:val="000000"/>
        </w:rPr>
        <w:t xml:space="preserve"> therapies to undergo treatment with systemic therapy.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a multi-kinase inhibitor (TKI) was introduced in the EASL guidelines in 2008.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showed a survival benefit, documenting prolonged median survival and a nearly 3</w:t>
      </w:r>
      <w:r w:rsidR="005B01DD" w:rsidRPr="001E6CAF">
        <w:rPr>
          <w:rFonts w:ascii="Book Antiqua" w:eastAsia="Book Antiqua" w:hAnsi="Book Antiqua" w:cs="Book Antiqua"/>
          <w:color w:val="000000"/>
        </w:rPr>
        <w:t>-</w:t>
      </w:r>
      <w:r w:rsidRPr="001E6CAF">
        <w:rPr>
          <w:rFonts w:ascii="Book Antiqua" w:eastAsia="Book Antiqua" w:hAnsi="Book Antiqua" w:cs="Book Antiqua"/>
          <w:color w:val="000000"/>
        </w:rPr>
        <w:t xml:space="preserve">mo extension of time to radiologic progression, which represented a breakthrough in the management of </w:t>
      </w:r>
      <w:proofErr w:type="gramStart"/>
      <w:r w:rsidRPr="001E6CAF">
        <w:rPr>
          <w:rFonts w:ascii="Book Antiqua" w:eastAsia="Book Antiqua" w:hAnsi="Book Antiqua" w:cs="Book Antiqua"/>
          <w:color w:val="000000"/>
        </w:rPr>
        <w:t>HCC</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14]</w:t>
      </w:r>
      <w:r w:rsidRPr="001E6CAF">
        <w:rPr>
          <w:rFonts w:ascii="Book Antiqua" w:eastAsia="Book Antiqua" w:hAnsi="Book Antiqua" w:cs="Book Antiqua"/>
          <w:color w:val="000000"/>
        </w:rPr>
        <w:t xml:space="preserve">. Alpha-fetoprotein has been reported as a new alternative biomarker to RECIST to detect a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response in HCC, with the optimum cut-off points varying in published literature but suggesting that higher pre-treatment (AFP &gt;</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200</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ng/mL) is associated with earlier recurrence and poorer overall </w:t>
      </w:r>
      <w:proofErr w:type="gramStart"/>
      <w:r w:rsidRPr="001E6CAF">
        <w:rPr>
          <w:rFonts w:ascii="Book Antiqua" w:eastAsia="Book Antiqua" w:hAnsi="Book Antiqua" w:cs="Book Antiqua"/>
          <w:color w:val="000000"/>
        </w:rPr>
        <w:t>survival</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15,16]</w:t>
      </w:r>
      <w:r w:rsidRPr="001E6CAF">
        <w:rPr>
          <w:rFonts w:ascii="Book Antiqua" w:eastAsia="Book Antiqua" w:hAnsi="Book Antiqua" w:cs="Book Antiqua"/>
          <w:color w:val="000000"/>
        </w:rPr>
        <w:t xml:space="preserve">. Other experimental treatments were dismissed due to the age and medical history of the patient. Although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is the standard of care in these patients for more than a decade, further treatments and approaches have been undertaken in several reports as the resection of TT, the simultaneous resection of liver </w:t>
      </w:r>
      <w:r w:rsidR="00D9361C" w:rsidRPr="001E6CAF">
        <w:rPr>
          <w:rFonts w:ascii="Book Antiqua" w:eastAsia="Book Antiqua" w:hAnsi="Book Antiqua" w:cs="Book Antiqua"/>
          <w:color w:val="000000"/>
        </w:rPr>
        <w:t>tumor</w:t>
      </w:r>
      <w:r w:rsidRPr="001E6CAF">
        <w:rPr>
          <w:rFonts w:ascii="Book Antiqua" w:eastAsia="Book Antiqua" w:hAnsi="Book Antiqua" w:cs="Book Antiqua"/>
          <w:color w:val="000000"/>
        </w:rPr>
        <w:t xml:space="preserve"> and TT, external beam radiation therapy (EBRT), thalidomide treatment and </w:t>
      </w:r>
      <w:proofErr w:type="spellStart"/>
      <w:r w:rsidR="00735282" w:rsidRPr="001E6CAF">
        <w:rPr>
          <w:rFonts w:ascii="Book Antiqua" w:eastAsia="Book Antiqua" w:hAnsi="Book Antiqua" w:cs="Book Antiqua"/>
          <w:color w:val="000000"/>
        </w:rPr>
        <w:t>transarterial</w:t>
      </w:r>
      <w:proofErr w:type="spellEnd"/>
      <w:r w:rsidR="00735282" w:rsidRPr="001E6CAF">
        <w:rPr>
          <w:rFonts w:ascii="Book Antiqua" w:eastAsia="Book Antiqua" w:hAnsi="Book Antiqua" w:cs="Book Antiqua"/>
          <w:color w:val="000000"/>
        </w:rPr>
        <w:t xml:space="preserve"> chemoembolization (TACE)</w:t>
      </w:r>
      <w:r w:rsidRPr="001E6CAF">
        <w:rPr>
          <w:rFonts w:ascii="Book Antiqua" w:eastAsia="Book Antiqua" w:hAnsi="Book Antiqua" w:cs="Book Antiqua"/>
          <w:color w:val="000000"/>
        </w:rPr>
        <w:t xml:space="preserve">. The postoperative survival period of patients with HCC and </w:t>
      </w:r>
      <w:r w:rsidR="00D9361C" w:rsidRPr="001E6CAF">
        <w:rPr>
          <w:rFonts w:ascii="Book Antiqua" w:eastAsia="Book Antiqua" w:hAnsi="Book Antiqua" w:cs="Book Antiqua"/>
          <w:color w:val="000000"/>
        </w:rPr>
        <w:t>tumor</w:t>
      </w:r>
      <w:r w:rsidRPr="001E6CAF">
        <w:rPr>
          <w:rFonts w:ascii="Book Antiqua" w:eastAsia="Book Antiqua" w:hAnsi="Book Antiqua" w:cs="Book Antiqua"/>
          <w:color w:val="000000"/>
        </w:rPr>
        <w:t xml:space="preserve"> thrombus in the RA varies from 18 </w:t>
      </w:r>
      <w:r w:rsidR="004F0443" w:rsidRPr="001E6CAF">
        <w:rPr>
          <w:rFonts w:ascii="Book Antiqua" w:eastAsia="Book Antiqua" w:hAnsi="Book Antiqua" w:cs="Book Antiqua"/>
          <w:color w:val="000000"/>
        </w:rPr>
        <w:t>d</w:t>
      </w:r>
      <w:r w:rsidRPr="001E6CAF">
        <w:rPr>
          <w:rFonts w:ascii="Book Antiqua" w:eastAsia="Book Antiqua" w:hAnsi="Book Antiqua" w:cs="Book Antiqua"/>
          <w:color w:val="000000"/>
        </w:rPr>
        <w:t xml:space="preserve"> to 56 </w:t>
      </w:r>
      <w:proofErr w:type="spellStart"/>
      <w:proofErr w:type="gramStart"/>
      <w:r w:rsidRPr="001E6CAF">
        <w:rPr>
          <w:rFonts w:ascii="Book Antiqua" w:eastAsia="Book Antiqua" w:hAnsi="Book Antiqua" w:cs="Book Antiqua"/>
          <w:color w:val="000000"/>
        </w:rPr>
        <w:t>mo</w:t>
      </w:r>
      <w:proofErr w:type="spellEnd"/>
      <w:proofErr w:type="gramEnd"/>
      <w:r w:rsidRPr="001E6CAF">
        <w:rPr>
          <w:rFonts w:ascii="Book Antiqua" w:eastAsia="Book Antiqua" w:hAnsi="Book Antiqua" w:cs="Book Antiqua"/>
          <w:color w:val="000000"/>
        </w:rPr>
        <w:t>, with a mean survival of 20 mo</w:t>
      </w:r>
      <w:r w:rsidR="00995121" w:rsidRPr="001E6CAF">
        <w:rPr>
          <w:rFonts w:ascii="Book Antiqua" w:eastAsia="Book Antiqua" w:hAnsi="Book Antiqua" w:cs="Book Antiqua"/>
          <w:color w:val="000000"/>
          <w:vertAlign w:val="superscript"/>
        </w:rPr>
        <w:t>17]</w:t>
      </w:r>
      <w:r w:rsidRPr="001E6CAF">
        <w:rPr>
          <w:rFonts w:ascii="Book Antiqua" w:eastAsia="Book Antiqua" w:hAnsi="Book Antiqua" w:cs="Book Antiqua"/>
          <w:color w:val="000000"/>
        </w:rPr>
        <w:t xml:space="preserve">. In a retrospective cohort study of patients with HCC extending into the IVC/RA, treated with </w:t>
      </w:r>
      <w:proofErr w:type="spellStart"/>
      <w:r w:rsidRPr="001E6CAF">
        <w:rPr>
          <w:rFonts w:ascii="Book Antiqua" w:eastAsia="Book Antiqua" w:hAnsi="Book Antiqua" w:cs="Book Antiqua"/>
          <w:color w:val="000000"/>
        </w:rPr>
        <w:t>hepatectomy</w:t>
      </w:r>
      <w:proofErr w:type="spellEnd"/>
      <w:r w:rsidRPr="001E6CAF">
        <w:rPr>
          <w:rFonts w:ascii="Book Antiqua" w:eastAsia="Book Antiqua" w:hAnsi="Book Antiqua" w:cs="Book Antiqua"/>
          <w:color w:val="000000"/>
        </w:rPr>
        <w:t xml:space="preserve"> and </w:t>
      </w:r>
      <w:proofErr w:type="spellStart"/>
      <w:r w:rsidRPr="001E6CAF">
        <w:rPr>
          <w:rFonts w:ascii="Book Antiqua" w:eastAsia="Book Antiqua" w:hAnsi="Book Antiqua" w:cs="Book Antiqua"/>
          <w:color w:val="000000"/>
        </w:rPr>
        <w:t>thrombectomy</w:t>
      </w:r>
      <w:proofErr w:type="spellEnd"/>
      <w:r w:rsidRPr="001E6CAF">
        <w:rPr>
          <w:rFonts w:ascii="Book Antiqua" w:eastAsia="Book Antiqua" w:hAnsi="Book Antiqua" w:cs="Book Antiqua"/>
          <w:color w:val="000000"/>
        </w:rPr>
        <w:t xml:space="preserve">, TACE and symptomatic </w:t>
      </w:r>
      <w:r w:rsidRPr="001E6CAF">
        <w:rPr>
          <w:rFonts w:ascii="Book Antiqua" w:eastAsia="Book Antiqua" w:hAnsi="Book Antiqua" w:cs="Book Antiqua"/>
          <w:color w:val="000000"/>
        </w:rPr>
        <w:lastRenderedPageBreak/>
        <w:t xml:space="preserve">treatment, the median survival was 19, 4.5 and 5 </w:t>
      </w:r>
      <w:proofErr w:type="spellStart"/>
      <w:r w:rsidRPr="001E6CAF">
        <w:rPr>
          <w:rFonts w:ascii="Book Antiqua" w:eastAsia="Book Antiqua" w:hAnsi="Book Antiqua" w:cs="Book Antiqua"/>
          <w:color w:val="000000"/>
        </w:rPr>
        <w:t>mo</w:t>
      </w:r>
      <w:proofErr w:type="spellEnd"/>
      <w:r w:rsidR="005B01DD" w:rsidRPr="001E6CAF">
        <w:rPr>
          <w:rFonts w:ascii="Book Antiqua" w:eastAsia="Book Antiqua" w:hAnsi="Book Antiqua" w:cs="Book Antiqua"/>
          <w:color w:val="000000"/>
        </w:rPr>
        <w:t>,</w:t>
      </w:r>
      <w:r w:rsidRPr="001E6CAF">
        <w:rPr>
          <w:rFonts w:ascii="Book Antiqua" w:eastAsia="Book Antiqua" w:hAnsi="Book Antiqua" w:cs="Book Antiqua"/>
          <w:color w:val="000000"/>
        </w:rPr>
        <w:t xml:space="preserve"> </w:t>
      </w:r>
      <w:proofErr w:type="gramStart"/>
      <w:r w:rsidRPr="001E6CAF">
        <w:rPr>
          <w:rFonts w:ascii="Book Antiqua" w:eastAsia="Book Antiqua" w:hAnsi="Book Antiqua" w:cs="Book Antiqua"/>
          <w:color w:val="000000"/>
        </w:rPr>
        <w:t>respectively</w:t>
      </w:r>
      <w:r w:rsidR="00995121" w:rsidRPr="001E6CAF">
        <w:rPr>
          <w:rFonts w:ascii="Book Antiqua" w:eastAsia="Book Antiqua" w:hAnsi="Book Antiqua" w:cs="Book Antiqua"/>
          <w:color w:val="000000"/>
          <w:vertAlign w:val="superscript"/>
        </w:rPr>
        <w:t>[</w:t>
      </w:r>
      <w:proofErr w:type="gramEnd"/>
      <w:r w:rsidR="00C336D3" w:rsidRPr="001E6CAF">
        <w:rPr>
          <w:rFonts w:ascii="Book Antiqua" w:eastAsia="Book Antiqua" w:hAnsi="Book Antiqua" w:cs="Book Antiqua"/>
          <w:color w:val="000000"/>
          <w:vertAlign w:val="superscript"/>
        </w:rPr>
        <w:t>1</w:t>
      </w:r>
      <w:r w:rsidR="00E7262F" w:rsidRPr="001E6CAF">
        <w:rPr>
          <w:rFonts w:ascii="Book Antiqua" w:eastAsia="Book Antiqua" w:hAnsi="Book Antiqua" w:cs="Book Antiqua"/>
          <w:color w:val="000000"/>
          <w:vertAlign w:val="superscript"/>
        </w:rPr>
        <w:t>7</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xml:space="preserve">. All these data indicate that removing the thrombus surgically combined with </w:t>
      </w:r>
      <w:proofErr w:type="spellStart"/>
      <w:r w:rsidRPr="001E6CAF">
        <w:rPr>
          <w:rFonts w:ascii="Book Antiqua" w:eastAsia="Book Antiqua" w:hAnsi="Book Antiqua" w:cs="Book Antiqua"/>
          <w:color w:val="000000"/>
        </w:rPr>
        <w:t>hepatectomy</w:t>
      </w:r>
      <w:proofErr w:type="spellEnd"/>
      <w:r w:rsidRPr="001E6CAF">
        <w:rPr>
          <w:rFonts w:ascii="Book Antiqua" w:eastAsia="Book Antiqua" w:hAnsi="Book Antiqua" w:cs="Book Antiqua"/>
          <w:color w:val="000000"/>
        </w:rPr>
        <w:t>, or only TT extraction, might result in an improvement of survival in selected patients compared with other non-surgical procedures.</w:t>
      </w:r>
    </w:p>
    <w:p w14:paraId="00A781EA" w14:textId="6ED396DB"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Radiofrequency ablation (</w:t>
      </w:r>
      <w:r w:rsidR="001E6CAF" w:rsidRPr="001E6CAF">
        <w:rPr>
          <w:rFonts w:ascii="Book Antiqua" w:eastAsia="Book Antiqua" w:hAnsi="Book Antiqua" w:cs="Book Antiqua"/>
          <w:color w:val="000000"/>
        </w:rPr>
        <w:t xml:space="preserve">commonly referred to as </w:t>
      </w:r>
      <w:r w:rsidRPr="00F075CE">
        <w:rPr>
          <w:rFonts w:ascii="Book Antiqua" w:eastAsia="Book Antiqua" w:hAnsi="Book Antiqua" w:cs="Book Antiqua"/>
          <w:color w:val="000000"/>
        </w:rPr>
        <w:t>RFA) c</w:t>
      </w:r>
      <w:r w:rsidRPr="001E6CAF">
        <w:rPr>
          <w:rFonts w:ascii="Book Antiqua" w:eastAsia="Book Antiqua" w:hAnsi="Book Antiqua" w:cs="Book Antiqua"/>
          <w:color w:val="000000"/>
        </w:rPr>
        <w:t xml:space="preserve">an result in long-term remission in small HCC. Nonetheless, performing RFA near the major vessels or diaphragm is difficult and </w:t>
      </w:r>
      <w:proofErr w:type="gramStart"/>
      <w:r w:rsidRPr="001E6CAF">
        <w:rPr>
          <w:rFonts w:ascii="Book Antiqua" w:eastAsia="Book Antiqua" w:hAnsi="Book Antiqua" w:cs="Book Antiqua"/>
          <w:color w:val="000000"/>
        </w:rPr>
        <w:t>challenging</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1</w:t>
      </w:r>
      <w:r w:rsidR="00E7262F" w:rsidRPr="001E6CAF">
        <w:rPr>
          <w:rFonts w:ascii="Book Antiqua" w:eastAsia="Book Antiqua" w:hAnsi="Book Antiqua" w:cs="Book Antiqua"/>
          <w:color w:val="000000"/>
          <w:vertAlign w:val="superscript"/>
        </w:rPr>
        <w:t>8</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Several studies have validated that EBRT alone or combined with non-surgical treatment might achieve an excellent intrahepatic tumor control and a potential survival benefit of advanced HCC EBRT, presenting objective response rates ranging from 39% to 62% in patients with an associated macrovascular invasion</w:t>
      </w:r>
      <w:r w:rsidR="00995121" w:rsidRPr="001E6CAF">
        <w:rPr>
          <w:rFonts w:ascii="Book Antiqua" w:eastAsia="Book Antiqua" w:hAnsi="Book Antiqua" w:cs="Book Antiqua"/>
          <w:color w:val="000000"/>
          <w:vertAlign w:val="superscript"/>
        </w:rPr>
        <w:t>[</w:t>
      </w:r>
      <w:r w:rsidR="00E7262F" w:rsidRPr="001E6CAF">
        <w:rPr>
          <w:rFonts w:ascii="Book Antiqua" w:eastAsia="Book Antiqua" w:hAnsi="Book Antiqua" w:cs="Book Antiqua"/>
          <w:color w:val="000000"/>
          <w:vertAlign w:val="superscript"/>
        </w:rPr>
        <w:t>19</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xml:space="preserve">. The combination of TACE and RT has been beneficial compared with TACE alone for </w:t>
      </w:r>
      <w:proofErr w:type="spellStart"/>
      <w:r w:rsidRPr="001E6CAF">
        <w:rPr>
          <w:rFonts w:ascii="Book Antiqua" w:eastAsia="Book Antiqua" w:hAnsi="Book Antiqua" w:cs="Book Antiqua"/>
          <w:color w:val="000000"/>
        </w:rPr>
        <w:t>unresectable</w:t>
      </w:r>
      <w:proofErr w:type="spellEnd"/>
      <w:r w:rsidRPr="001E6CAF">
        <w:rPr>
          <w:rFonts w:ascii="Book Antiqua" w:eastAsia="Book Antiqua" w:hAnsi="Book Antiqua" w:cs="Book Antiqua"/>
          <w:color w:val="000000"/>
        </w:rPr>
        <w:t xml:space="preserve"> HCC in two meta-</w:t>
      </w:r>
      <w:proofErr w:type="gramStart"/>
      <w:r w:rsidRPr="001E6CAF">
        <w:rPr>
          <w:rFonts w:ascii="Book Antiqua" w:eastAsia="Book Antiqua" w:hAnsi="Book Antiqua" w:cs="Book Antiqua"/>
          <w:color w:val="000000"/>
        </w:rPr>
        <w:t>analyses</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0</w:t>
      </w:r>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1</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xml:space="preserve">. Moreover, for major vessel invasion cases, combined TACE and RT had better OS and PFS than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with a liver function not significantly worsened after </w:t>
      </w:r>
      <w:proofErr w:type="gramStart"/>
      <w:r w:rsidRPr="001E6CAF">
        <w:rPr>
          <w:rFonts w:ascii="Book Antiqua" w:eastAsia="Book Antiqua" w:hAnsi="Book Antiqua" w:cs="Book Antiqua"/>
          <w:color w:val="000000"/>
        </w:rPr>
        <w:t>treatment</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2</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Further studies are crucial to accurately establish the incidence of adverse events and confirm these findings.</w:t>
      </w:r>
    </w:p>
    <w:p w14:paraId="352FB02C" w14:textId="464F4E43"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 xml:space="preserve">In our case, the patient was not a candidate for an invasive procedure; hence, systemic therapy with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was initiated. No predictive </w:t>
      </w:r>
      <w:r w:rsidR="005B01DD" w:rsidRPr="001E6CAF">
        <w:rPr>
          <w:rFonts w:ascii="Book Antiqua" w:eastAsia="Book Antiqua" w:hAnsi="Book Antiqua" w:cs="Book Antiqua"/>
          <w:color w:val="000000"/>
        </w:rPr>
        <w:t>bio</w:t>
      </w:r>
      <w:r w:rsidRPr="001E6CAF">
        <w:rPr>
          <w:rFonts w:ascii="Book Antiqua" w:eastAsia="Book Antiqua" w:hAnsi="Book Antiqua" w:cs="Book Antiqua"/>
          <w:color w:val="000000"/>
        </w:rPr>
        <w:t xml:space="preserve">markers of response to </w:t>
      </w:r>
      <w:proofErr w:type="spellStart"/>
      <w:r w:rsidRPr="001E6CAF">
        <w:rPr>
          <w:rFonts w:ascii="Book Antiqua" w:eastAsia="Book Antiqua" w:hAnsi="Book Antiqua" w:cs="Book Antiqua"/>
          <w:color w:val="000000"/>
        </w:rPr>
        <w:t>sorafenib</w:t>
      </w:r>
      <w:proofErr w:type="spellEnd"/>
      <w:r w:rsidRPr="001E6CAF">
        <w:rPr>
          <w:rFonts w:ascii="Book Antiqua" w:eastAsia="Book Antiqua" w:hAnsi="Book Antiqua" w:cs="Book Antiqua"/>
          <w:color w:val="000000"/>
        </w:rPr>
        <w:t xml:space="preserve"> or other TKI have been identified, and objective responses have been uncommon with the RECIST and modified RECIST </w:t>
      </w:r>
      <w:proofErr w:type="gramStart"/>
      <w:r w:rsidRPr="001E6CAF">
        <w:rPr>
          <w:rFonts w:ascii="Book Antiqua" w:eastAsia="Book Antiqua" w:hAnsi="Book Antiqua" w:cs="Book Antiqua"/>
          <w:color w:val="000000"/>
        </w:rPr>
        <w:t>criteria</w:t>
      </w:r>
      <w:r w:rsidR="00995121" w:rsidRPr="001E6CAF">
        <w:rPr>
          <w:rFonts w:ascii="Book Antiqua" w:eastAsia="Book Antiqua" w:hAnsi="Book Antiqua" w:cs="Book Antiqua"/>
          <w:color w:val="000000"/>
          <w:vertAlign w:val="superscript"/>
        </w:rPr>
        <w:t>[</w:t>
      </w:r>
      <w:proofErr w:type="gramEnd"/>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3</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At a 3-mo follow-up, the patient improved symptoms with less dyspnea and asthenia, diminished hepatomegaly at physical exploration, a lower AFP levels and reached stable disease by CT scan.</w:t>
      </w:r>
    </w:p>
    <w:p w14:paraId="01864A60" w14:textId="77777777" w:rsidR="00A77B3E" w:rsidRPr="00FF41F5" w:rsidRDefault="00A77B3E" w:rsidP="00FF41F5">
      <w:pPr>
        <w:snapToGrid w:val="0"/>
        <w:spacing w:line="360" w:lineRule="auto"/>
        <w:jc w:val="both"/>
        <w:rPr>
          <w:rFonts w:ascii="Book Antiqua" w:hAnsi="Book Antiqua"/>
        </w:rPr>
      </w:pPr>
    </w:p>
    <w:p w14:paraId="17E0014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CONCLUSION</w:t>
      </w:r>
    </w:p>
    <w:p w14:paraId="079EE6EB" w14:textId="4BFCBE09"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HCC is one of the most common and aggressive malignant tumo</w:t>
      </w:r>
      <w:r w:rsidRPr="00FF41F5">
        <w:rPr>
          <w:rFonts w:ascii="Book Antiqua" w:eastAsia="Book Antiqua" w:hAnsi="Book Antiqua" w:cs="Book Antiqua"/>
          <w:color w:val="000000"/>
        </w:rPr>
        <w:t xml:space="preserve">rs, being the TT formation in advanced stages a relatively common complication usually involving the portal vein, and less frequently, the hepatic veins. </w:t>
      </w:r>
      <w:proofErr w:type="spellStart"/>
      <w:r w:rsidRPr="00FF41F5">
        <w:rPr>
          <w:rFonts w:ascii="Book Antiqua" w:eastAsia="Book Antiqua" w:hAnsi="Book Antiqua" w:cs="Book Antiqua"/>
          <w:color w:val="000000"/>
        </w:rPr>
        <w:t>Hepatopulmonary</w:t>
      </w:r>
      <w:proofErr w:type="spellEnd"/>
      <w:r w:rsidRPr="00FF41F5">
        <w:rPr>
          <w:rFonts w:ascii="Book Antiqua" w:eastAsia="Book Antiqua" w:hAnsi="Book Antiqua" w:cs="Book Antiqua"/>
          <w:color w:val="000000"/>
        </w:rPr>
        <w:t xml:space="preserve"> syndrome and </w:t>
      </w:r>
      <w:proofErr w:type="spellStart"/>
      <w:r w:rsidRPr="00FF41F5">
        <w:rPr>
          <w:rFonts w:ascii="Book Antiqua" w:eastAsia="Book Antiqua" w:hAnsi="Book Antiqua" w:cs="Book Antiqua"/>
          <w:color w:val="000000"/>
        </w:rPr>
        <w:t>portopulmonary</w:t>
      </w:r>
      <w:proofErr w:type="spellEnd"/>
      <w:r w:rsidRPr="00FF41F5">
        <w:rPr>
          <w:rFonts w:ascii="Book Antiqua" w:eastAsia="Book Antiqua" w:hAnsi="Book Antiqua" w:cs="Book Antiqua"/>
          <w:color w:val="000000"/>
        </w:rPr>
        <w:t xml:space="preserve"> hypertension are the two main causes of dyspnea that must be discarded in a cirrhotic patient.</w:t>
      </w:r>
    </w:p>
    <w:p w14:paraId="760D76F8" w14:textId="3A134865"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lastRenderedPageBreak/>
        <w:t xml:space="preserve">Non-invasive imaging is an essential part of </w:t>
      </w:r>
      <w:r w:rsidR="008E022D" w:rsidRPr="00F075CE">
        <w:rPr>
          <w:rFonts w:ascii="Book Antiqua" w:eastAsia="Book Antiqua" w:hAnsi="Book Antiqua" w:cs="Book Antiqua"/>
          <w:color w:val="000000"/>
          <w:shd w:val="clear" w:color="auto" w:fill="FFFFFF"/>
        </w:rPr>
        <w:t>HCC</w:t>
      </w:r>
      <w:r w:rsidRPr="00F075CE">
        <w:rPr>
          <w:rFonts w:ascii="Book Antiqua" w:eastAsia="Book Antiqua" w:hAnsi="Book Antiqua" w:cs="Book Antiqua"/>
          <w:color w:val="000000"/>
        </w:rPr>
        <w:t xml:space="preserve"> diagnosis and contributes to primary liver tumo</w:t>
      </w:r>
      <w:r w:rsidRPr="00FF41F5">
        <w:rPr>
          <w:rFonts w:ascii="Book Antiqua" w:eastAsia="Book Antiqua" w:hAnsi="Book Antiqua" w:cs="Book Antiqua"/>
          <w:color w:val="000000"/>
        </w:rPr>
        <w:t xml:space="preserve">r staging. When dynamic explorations demonstrate a typical diagnostic pattern, no further diagnostic invasive procedures are necessary. </w:t>
      </w:r>
      <w:r w:rsidR="008E022D" w:rsidRPr="00FF41F5">
        <w:rPr>
          <w:rFonts w:ascii="Book Antiqua" w:eastAsia="Book Antiqua" w:hAnsi="Book Antiqua" w:cs="Book Antiqua"/>
          <w:color w:val="000000"/>
          <w:shd w:val="clear" w:color="auto" w:fill="FFFFFF"/>
        </w:rPr>
        <w:t>HCC</w:t>
      </w:r>
      <w:r w:rsidR="008E022D"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TT expansion to IVC and RA is rare and indicates poor prognosis. There is no consensus on anticoagulation or other interventions in these patients. Treatment response has formerly been evaluated using the RECIST criteria by</w:t>
      </w:r>
      <w:r w:rsidR="005B01DD"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CT scan, but alpha-fetoprotein may be employed to consider </w:t>
      </w:r>
      <w:proofErr w:type="spellStart"/>
      <w:r w:rsidRPr="00FF41F5">
        <w:rPr>
          <w:rFonts w:ascii="Book Antiqua" w:eastAsia="Book Antiqua" w:hAnsi="Book Antiqua" w:cs="Book Antiqua"/>
          <w:color w:val="000000"/>
        </w:rPr>
        <w:t>sorafenib</w:t>
      </w:r>
      <w:proofErr w:type="spellEnd"/>
      <w:r w:rsidRPr="00FF41F5">
        <w:rPr>
          <w:rFonts w:ascii="Book Antiqua" w:eastAsia="Book Antiqua" w:hAnsi="Book Antiqua" w:cs="Book Antiqua"/>
          <w:color w:val="000000"/>
        </w:rPr>
        <w:t xml:space="preserve"> or any other TKI’s activity in HCC. Other treatment approaches could have been feasible as EBRT alone or combined with non-surgical treatment, but more data are essential to further establish the status of EBRT for the management of HCC.</w:t>
      </w:r>
    </w:p>
    <w:p w14:paraId="7D9A11BC" w14:textId="77777777" w:rsidR="00A77B3E" w:rsidRPr="00FF41F5" w:rsidRDefault="00A77B3E" w:rsidP="00FF41F5">
      <w:pPr>
        <w:snapToGrid w:val="0"/>
        <w:spacing w:line="360" w:lineRule="auto"/>
        <w:jc w:val="both"/>
        <w:rPr>
          <w:rFonts w:ascii="Book Antiqua" w:hAnsi="Book Antiqua"/>
        </w:rPr>
      </w:pPr>
    </w:p>
    <w:p w14:paraId="1AA74D1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ACKNOWLEDGEMENTS</w:t>
      </w:r>
    </w:p>
    <w:p w14:paraId="1F442AB8"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 xml:space="preserve">The authors would like to acknowledge the important contribution by Dr. Alberto </w:t>
      </w:r>
      <w:proofErr w:type="spellStart"/>
      <w:r w:rsidRPr="001E6CAF">
        <w:rPr>
          <w:rFonts w:ascii="Book Antiqua" w:eastAsia="Book Antiqua" w:hAnsi="Book Antiqua" w:cs="Book Antiqua"/>
          <w:color w:val="000000"/>
          <w:shd w:val="clear" w:color="auto" w:fill="FFFFFF"/>
        </w:rPr>
        <w:t>Escudero</w:t>
      </w:r>
      <w:proofErr w:type="spellEnd"/>
      <w:r w:rsidRPr="001E6CAF">
        <w:rPr>
          <w:rFonts w:ascii="Book Antiqua" w:eastAsia="Book Antiqua" w:hAnsi="Book Antiqua" w:cs="Book Antiqua"/>
          <w:color w:val="000000"/>
          <w:shd w:val="clear" w:color="auto" w:fill="FFFFFF"/>
        </w:rPr>
        <w:t xml:space="preserve"> Rodriguez in the diagnostic, investigation and follow-up of the case reported.</w:t>
      </w:r>
    </w:p>
    <w:p w14:paraId="248A71CA" w14:textId="77777777" w:rsidR="00735282" w:rsidRPr="00FF41F5" w:rsidRDefault="00735282" w:rsidP="00FF41F5">
      <w:pPr>
        <w:snapToGrid w:val="0"/>
        <w:spacing w:line="360" w:lineRule="auto"/>
        <w:jc w:val="both"/>
        <w:rPr>
          <w:rFonts w:ascii="Book Antiqua" w:hAnsi="Book Antiqua"/>
        </w:rPr>
      </w:pPr>
    </w:p>
    <w:p w14:paraId="28A86355" w14:textId="0864F7FE" w:rsidR="00735282" w:rsidRPr="001E6CAF" w:rsidRDefault="00610EE3" w:rsidP="00FF41F5">
      <w:pPr>
        <w:snapToGrid w:val="0"/>
        <w:spacing w:line="360" w:lineRule="auto"/>
        <w:jc w:val="both"/>
        <w:rPr>
          <w:rFonts w:ascii="Book Antiqua" w:eastAsia="Book Antiqua" w:hAnsi="Book Antiqua" w:cs="Book Antiqua"/>
          <w:b/>
          <w:color w:val="000000"/>
        </w:rPr>
      </w:pPr>
      <w:r w:rsidRPr="001E6CAF">
        <w:rPr>
          <w:rFonts w:ascii="Book Antiqua" w:eastAsia="Book Antiqua" w:hAnsi="Book Antiqua" w:cs="Book Antiqua"/>
          <w:b/>
          <w:color w:val="000000"/>
        </w:rPr>
        <w:t>REFERENCES</w:t>
      </w:r>
    </w:p>
    <w:p w14:paraId="3692C995" w14:textId="77777777" w:rsidR="00735282" w:rsidRPr="001E6CAF" w:rsidRDefault="00735282" w:rsidP="001E6CAF">
      <w:pPr>
        <w:widowControl w:val="0"/>
        <w:snapToGrid w:val="0"/>
        <w:spacing w:line="360" w:lineRule="auto"/>
        <w:jc w:val="both"/>
        <w:rPr>
          <w:rFonts w:ascii="Book Antiqua" w:eastAsia="宋体" w:hAnsi="Book Antiqua"/>
          <w:kern w:val="2"/>
          <w:lang w:eastAsia="zh-CN"/>
        </w:rPr>
      </w:pPr>
      <w:bookmarkStart w:id="4" w:name="OLE_LINK2405"/>
      <w:bookmarkStart w:id="5" w:name="OLE_LINK2406"/>
      <w:proofErr w:type="gramStart"/>
      <w:r w:rsidRPr="00FF41F5">
        <w:rPr>
          <w:rFonts w:ascii="Book Antiqua" w:eastAsia="宋体" w:hAnsi="Book Antiqua"/>
          <w:kern w:val="2"/>
          <w:lang w:eastAsia="zh-CN"/>
        </w:rPr>
        <w:t xml:space="preserve">1 </w:t>
      </w:r>
      <w:r w:rsidRPr="00FF41F5">
        <w:rPr>
          <w:rFonts w:ascii="Book Antiqua" w:eastAsia="宋体" w:hAnsi="Book Antiqua"/>
          <w:b/>
          <w:kern w:val="2"/>
          <w:lang w:eastAsia="zh-CN"/>
        </w:rPr>
        <w:t>International Agency for Research in Cancer</w:t>
      </w:r>
      <w:r w:rsidRPr="00FF41F5">
        <w:rPr>
          <w:rFonts w:ascii="Book Antiqua" w:eastAsia="宋体" w:hAnsi="Book Antiqua"/>
          <w:kern w:val="2"/>
          <w:lang w:eastAsia="zh-CN"/>
        </w:rPr>
        <w:t>.</w:t>
      </w:r>
      <w:proofErr w:type="gramEnd"/>
      <w:r w:rsidRPr="00FF41F5">
        <w:rPr>
          <w:rFonts w:ascii="Book Antiqua" w:eastAsia="宋体" w:hAnsi="Book Antiqua"/>
          <w:kern w:val="2"/>
          <w:lang w:eastAsia="zh-CN"/>
        </w:rPr>
        <w:t xml:space="preserve"> </w:t>
      </w:r>
      <w:proofErr w:type="gramStart"/>
      <w:r w:rsidRPr="00FF41F5">
        <w:rPr>
          <w:rFonts w:ascii="Book Antiqua" w:eastAsia="宋体" w:hAnsi="Book Antiqua"/>
          <w:kern w:val="2"/>
          <w:lang w:eastAsia="zh-CN"/>
        </w:rPr>
        <w:t>Liver Cancer [Internet].</w:t>
      </w:r>
      <w:proofErr w:type="gramEnd"/>
      <w:r w:rsidRPr="00FF41F5">
        <w:rPr>
          <w:rFonts w:ascii="Book Antiqua" w:eastAsia="宋体" w:hAnsi="Book Antiqua"/>
          <w:kern w:val="2"/>
          <w:lang w:eastAsia="zh-CN"/>
        </w:rPr>
        <w:t xml:space="preserve"> 2018. Available from: </w:t>
      </w:r>
      <w:hyperlink r:id="rId11" w:history="1">
        <w:r w:rsidRPr="00FF41F5">
          <w:rPr>
            <w:rFonts w:ascii="Book Antiqua" w:eastAsia="宋体" w:hAnsi="Book Antiqua"/>
            <w:color w:val="0563C1"/>
            <w:kern w:val="2"/>
            <w:u w:val="single"/>
            <w:lang w:eastAsia="zh-CN"/>
          </w:rPr>
          <w:t>https://gco.iarc.fr/today/home</w:t>
        </w:r>
      </w:hyperlink>
      <w:r w:rsidRPr="001E6CAF">
        <w:rPr>
          <w:rFonts w:ascii="Book Antiqua" w:eastAsia="宋体" w:hAnsi="Book Antiqua"/>
          <w:kern w:val="2"/>
          <w:lang w:eastAsia="zh-CN"/>
        </w:rPr>
        <w:t xml:space="preserve"> </w:t>
      </w:r>
    </w:p>
    <w:p w14:paraId="384C38F7" w14:textId="10CD1E77" w:rsidR="00735282" w:rsidRPr="001E6CAF" w:rsidRDefault="00735282" w:rsidP="001E6CAF">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 </w:t>
      </w:r>
      <w:proofErr w:type="spellStart"/>
      <w:r w:rsidRPr="001E6CAF">
        <w:rPr>
          <w:rFonts w:ascii="Book Antiqua" w:eastAsia="宋体" w:hAnsi="Book Antiqua"/>
          <w:b/>
          <w:kern w:val="2"/>
          <w:lang w:eastAsia="zh-CN"/>
        </w:rPr>
        <w:t>Jemal</w:t>
      </w:r>
      <w:proofErr w:type="spellEnd"/>
      <w:r w:rsidRPr="001E6CAF">
        <w:rPr>
          <w:rFonts w:ascii="Book Antiqua" w:eastAsia="宋体" w:hAnsi="Book Antiqua"/>
          <w:b/>
          <w:kern w:val="2"/>
          <w:lang w:eastAsia="zh-CN"/>
        </w:rPr>
        <w:t xml:space="preserve"> A</w:t>
      </w:r>
      <w:r w:rsidRPr="001E6CAF">
        <w:rPr>
          <w:rFonts w:ascii="Book Antiqua" w:eastAsia="宋体" w:hAnsi="Book Antiqua"/>
          <w:kern w:val="2"/>
          <w:lang w:eastAsia="zh-CN"/>
        </w:rPr>
        <w:t xml:space="preserve">, Ward EM, Johnson CJ, Cronin KA, Ma J, Ryerson B, </w:t>
      </w:r>
      <w:proofErr w:type="spellStart"/>
      <w:r w:rsidRPr="001E6CAF">
        <w:rPr>
          <w:rFonts w:ascii="Book Antiqua" w:eastAsia="宋体" w:hAnsi="Book Antiqua"/>
          <w:kern w:val="2"/>
          <w:lang w:eastAsia="zh-CN"/>
        </w:rPr>
        <w:t>Mariotto</w:t>
      </w:r>
      <w:proofErr w:type="spellEnd"/>
      <w:r w:rsidRPr="001E6CAF">
        <w:rPr>
          <w:rFonts w:ascii="Book Antiqua" w:eastAsia="宋体" w:hAnsi="Book Antiqua"/>
          <w:kern w:val="2"/>
          <w:lang w:eastAsia="zh-CN"/>
        </w:rPr>
        <w:t xml:space="preserve"> A, Lake AJ, Wilson R, Sherman RL, Anderson RN, Henley SJ, Kohler BA, </w:t>
      </w:r>
      <w:proofErr w:type="spellStart"/>
      <w:r w:rsidRPr="001E6CAF">
        <w:rPr>
          <w:rFonts w:ascii="Book Antiqua" w:eastAsia="宋体" w:hAnsi="Book Antiqua"/>
          <w:kern w:val="2"/>
          <w:lang w:eastAsia="zh-CN"/>
        </w:rPr>
        <w:t>Penberthy</w:t>
      </w:r>
      <w:proofErr w:type="spellEnd"/>
      <w:r w:rsidRPr="001E6CAF">
        <w:rPr>
          <w:rFonts w:ascii="Book Antiqua" w:eastAsia="宋体" w:hAnsi="Book Antiqua"/>
          <w:kern w:val="2"/>
          <w:lang w:eastAsia="zh-CN"/>
        </w:rPr>
        <w:t xml:space="preserve"> L, </w:t>
      </w:r>
      <w:proofErr w:type="spellStart"/>
      <w:r w:rsidRPr="001E6CAF">
        <w:rPr>
          <w:rFonts w:ascii="Book Antiqua" w:eastAsia="宋体" w:hAnsi="Book Antiqua"/>
          <w:kern w:val="2"/>
          <w:lang w:eastAsia="zh-CN"/>
        </w:rPr>
        <w:t>Feuer</w:t>
      </w:r>
      <w:proofErr w:type="spellEnd"/>
      <w:r w:rsidRPr="001E6CAF">
        <w:rPr>
          <w:rFonts w:ascii="Book Antiqua" w:eastAsia="宋体" w:hAnsi="Book Antiqua"/>
          <w:kern w:val="2"/>
          <w:lang w:eastAsia="zh-CN"/>
        </w:rPr>
        <w:t xml:space="preserve"> EJ, Weir HK. </w:t>
      </w:r>
      <w:proofErr w:type="gramStart"/>
      <w:r w:rsidRPr="001E6CAF">
        <w:rPr>
          <w:rFonts w:ascii="Book Antiqua" w:eastAsia="宋体" w:hAnsi="Book Antiqua"/>
          <w:kern w:val="2"/>
          <w:lang w:eastAsia="zh-CN"/>
        </w:rPr>
        <w:t>Annual Report to the Nation on the Status of Cancer, 1975-2014, Featuring Survival.</w:t>
      </w:r>
      <w:proofErr w:type="gramEnd"/>
      <w:r w:rsidRPr="001E6CAF">
        <w:rPr>
          <w:rFonts w:ascii="Book Antiqua" w:eastAsia="宋体" w:hAnsi="Book Antiqua"/>
          <w:kern w:val="2"/>
          <w:lang w:eastAsia="zh-CN"/>
        </w:rPr>
        <w:t xml:space="preserve"> </w:t>
      </w:r>
      <w:r w:rsidRPr="001E6CAF">
        <w:rPr>
          <w:rFonts w:ascii="Book Antiqua" w:eastAsia="宋体" w:hAnsi="Book Antiqua"/>
          <w:i/>
          <w:kern w:val="2"/>
          <w:lang w:eastAsia="zh-CN"/>
        </w:rPr>
        <w:t>J Natl Cancer Inst</w:t>
      </w:r>
      <w:r w:rsidRPr="001E6CAF">
        <w:rPr>
          <w:rFonts w:ascii="Book Antiqua" w:eastAsia="宋体" w:hAnsi="Book Antiqua"/>
          <w:kern w:val="2"/>
          <w:lang w:eastAsia="zh-CN"/>
        </w:rPr>
        <w:t xml:space="preserve"> 2017; </w:t>
      </w:r>
      <w:r w:rsidRPr="001E6CAF">
        <w:rPr>
          <w:rFonts w:ascii="Book Antiqua" w:eastAsia="宋体" w:hAnsi="Book Antiqua"/>
          <w:b/>
          <w:kern w:val="2"/>
          <w:lang w:eastAsia="zh-CN"/>
        </w:rPr>
        <w:t>109</w:t>
      </w:r>
      <w:r w:rsidRPr="001E6CAF">
        <w:rPr>
          <w:rFonts w:ascii="Book Antiqua" w:eastAsia="宋体" w:hAnsi="Book Antiqua"/>
          <w:kern w:val="2"/>
          <w:lang w:eastAsia="zh-CN"/>
        </w:rPr>
        <w:t>: [PMID: 28376154 DOI: 10.1093/</w:t>
      </w:r>
      <w:proofErr w:type="spellStart"/>
      <w:r w:rsidRPr="001E6CAF">
        <w:rPr>
          <w:rFonts w:ascii="Book Antiqua" w:eastAsia="宋体" w:hAnsi="Book Antiqua"/>
          <w:kern w:val="2"/>
          <w:lang w:eastAsia="zh-CN"/>
        </w:rPr>
        <w:t>jnci</w:t>
      </w:r>
      <w:proofErr w:type="spellEnd"/>
      <w:r w:rsidRPr="001E6CAF">
        <w:rPr>
          <w:rFonts w:ascii="Book Antiqua" w:eastAsia="宋体" w:hAnsi="Book Antiqua"/>
          <w:kern w:val="2"/>
          <w:lang w:eastAsia="zh-CN"/>
        </w:rPr>
        <w:t>/djx030]</w:t>
      </w:r>
    </w:p>
    <w:p w14:paraId="5F321B6B"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3 </w:t>
      </w:r>
      <w:proofErr w:type="spellStart"/>
      <w:r w:rsidRPr="001E6CAF">
        <w:rPr>
          <w:rFonts w:ascii="Book Antiqua" w:eastAsia="宋体" w:hAnsi="Book Antiqua"/>
          <w:b/>
          <w:kern w:val="2"/>
          <w:lang w:eastAsia="zh-CN"/>
        </w:rPr>
        <w:t>Maucort-Boulch</w:t>
      </w:r>
      <w:proofErr w:type="spellEnd"/>
      <w:r w:rsidRPr="001E6CAF">
        <w:rPr>
          <w:rFonts w:ascii="Book Antiqua" w:eastAsia="宋体" w:hAnsi="Book Antiqua"/>
          <w:b/>
          <w:kern w:val="2"/>
          <w:lang w:eastAsia="zh-CN"/>
        </w:rPr>
        <w:t xml:space="preserve"> D</w:t>
      </w:r>
      <w:r w:rsidRPr="001E6CAF">
        <w:rPr>
          <w:rFonts w:ascii="Book Antiqua" w:eastAsia="宋体" w:hAnsi="Book Antiqua"/>
          <w:kern w:val="2"/>
          <w:lang w:eastAsia="zh-CN"/>
        </w:rPr>
        <w:t xml:space="preserve">, de Martel C, </w:t>
      </w:r>
      <w:proofErr w:type="spellStart"/>
      <w:r w:rsidRPr="001E6CAF">
        <w:rPr>
          <w:rFonts w:ascii="Book Antiqua" w:eastAsia="宋体" w:hAnsi="Book Antiqua"/>
          <w:kern w:val="2"/>
          <w:lang w:eastAsia="zh-CN"/>
        </w:rPr>
        <w:t>Franceschi</w:t>
      </w:r>
      <w:proofErr w:type="spellEnd"/>
      <w:r w:rsidRPr="001E6CAF">
        <w:rPr>
          <w:rFonts w:ascii="Book Antiqua" w:eastAsia="宋体" w:hAnsi="Book Antiqua"/>
          <w:kern w:val="2"/>
          <w:lang w:eastAsia="zh-CN"/>
        </w:rPr>
        <w:t xml:space="preserve"> S, Plummer M. Fraction and incidence of liver cancer attributable to hepatitis B and C viruses worldwide. </w:t>
      </w:r>
      <w:proofErr w:type="spellStart"/>
      <w:r w:rsidRPr="001E6CAF">
        <w:rPr>
          <w:rFonts w:ascii="Book Antiqua" w:eastAsia="宋体" w:hAnsi="Book Antiqua"/>
          <w:i/>
          <w:kern w:val="2"/>
          <w:lang w:eastAsia="zh-CN"/>
        </w:rPr>
        <w:t>Int</w:t>
      </w:r>
      <w:proofErr w:type="spellEnd"/>
      <w:r w:rsidRPr="001E6CAF">
        <w:rPr>
          <w:rFonts w:ascii="Book Antiqua" w:eastAsia="宋体" w:hAnsi="Book Antiqua"/>
          <w:i/>
          <w:kern w:val="2"/>
          <w:lang w:eastAsia="zh-CN"/>
        </w:rPr>
        <w:t xml:space="preserve"> J Cancer</w:t>
      </w:r>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142</w:t>
      </w:r>
      <w:r w:rsidRPr="001E6CAF">
        <w:rPr>
          <w:rFonts w:ascii="Book Antiqua" w:eastAsia="宋体" w:hAnsi="Book Antiqua"/>
          <w:kern w:val="2"/>
          <w:lang w:eastAsia="zh-CN"/>
        </w:rPr>
        <w:t>: 2471-2477 [PMID: 29388206 DOI: 10.1002/ijc.31280]</w:t>
      </w:r>
    </w:p>
    <w:p w14:paraId="2052C0D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4 </w:t>
      </w:r>
      <w:proofErr w:type="spellStart"/>
      <w:r w:rsidRPr="001E6CAF">
        <w:rPr>
          <w:rFonts w:ascii="Book Antiqua" w:eastAsia="宋体" w:hAnsi="Book Antiqua"/>
          <w:b/>
          <w:kern w:val="2"/>
          <w:lang w:eastAsia="zh-CN"/>
        </w:rPr>
        <w:t>Pesi</w:t>
      </w:r>
      <w:proofErr w:type="spellEnd"/>
      <w:r w:rsidRPr="001E6CAF">
        <w:rPr>
          <w:rFonts w:ascii="Book Antiqua" w:eastAsia="宋体" w:hAnsi="Book Antiqua"/>
          <w:b/>
          <w:kern w:val="2"/>
          <w:lang w:eastAsia="zh-CN"/>
        </w:rPr>
        <w:t xml:space="preserve"> B</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Giudici</w:t>
      </w:r>
      <w:proofErr w:type="spellEnd"/>
      <w:r w:rsidRPr="001E6CAF">
        <w:rPr>
          <w:rFonts w:ascii="Book Antiqua" w:eastAsia="宋体" w:hAnsi="Book Antiqua"/>
          <w:kern w:val="2"/>
          <w:lang w:eastAsia="zh-CN"/>
        </w:rPr>
        <w:t xml:space="preserve"> F, </w:t>
      </w:r>
      <w:proofErr w:type="spellStart"/>
      <w:r w:rsidRPr="001E6CAF">
        <w:rPr>
          <w:rFonts w:ascii="Book Antiqua" w:eastAsia="宋体" w:hAnsi="Book Antiqua"/>
          <w:kern w:val="2"/>
          <w:lang w:eastAsia="zh-CN"/>
        </w:rPr>
        <w:t>Moraldi</w:t>
      </w:r>
      <w:proofErr w:type="spellEnd"/>
      <w:r w:rsidRPr="001E6CAF">
        <w:rPr>
          <w:rFonts w:ascii="Book Antiqua" w:eastAsia="宋体" w:hAnsi="Book Antiqua"/>
          <w:kern w:val="2"/>
          <w:lang w:eastAsia="zh-CN"/>
        </w:rPr>
        <w:t xml:space="preserve"> L, </w:t>
      </w:r>
      <w:proofErr w:type="spellStart"/>
      <w:r w:rsidRPr="001E6CAF">
        <w:rPr>
          <w:rFonts w:ascii="Book Antiqua" w:eastAsia="宋体" w:hAnsi="Book Antiqua"/>
          <w:kern w:val="2"/>
          <w:lang w:eastAsia="zh-CN"/>
        </w:rPr>
        <w:t>Montesi</w:t>
      </w:r>
      <w:proofErr w:type="spellEnd"/>
      <w:r w:rsidRPr="001E6CAF">
        <w:rPr>
          <w:rFonts w:ascii="Book Antiqua" w:eastAsia="宋体" w:hAnsi="Book Antiqua"/>
          <w:kern w:val="2"/>
          <w:lang w:eastAsia="zh-CN"/>
        </w:rPr>
        <w:t xml:space="preserve"> G, </w:t>
      </w:r>
      <w:proofErr w:type="spellStart"/>
      <w:r w:rsidRPr="001E6CAF">
        <w:rPr>
          <w:rFonts w:ascii="Book Antiqua" w:eastAsia="宋体" w:hAnsi="Book Antiqua"/>
          <w:kern w:val="2"/>
          <w:lang w:eastAsia="zh-CN"/>
        </w:rPr>
        <w:t>Romagnoli</w:t>
      </w:r>
      <w:proofErr w:type="spellEnd"/>
      <w:r w:rsidRPr="001E6CAF">
        <w:rPr>
          <w:rFonts w:ascii="Book Antiqua" w:eastAsia="宋体" w:hAnsi="Book Antiqua"/>
          <w:kern w:val="2"/>
          <w:lang w:eastAsia="zh-CN"/>
        </w:rPr>
        <w:t xml:space="preserve"> S, </w:t>
      </w:r>
      <w:proofErr w:type="spellStart"/>
      <w:r w:rsidRPr="001E6CAF">
        <w:rPr>
          <w:rFonts w:ascii="Book Antiqua" w:eastAsia="宋体" w:hAnsi="Book Antiqua"/>
          <w:kern w:val="2"/>
          <w:lang w:eastAsia="zh-CN"/>
        </w:rPr>
        <w:t>Pinelli</w:t>
      </w:r>
      <w:proofErr w:type="spellEnd"/>
      <w:r w:rsidRPr="001E6CAF">
        <w:rPr>
          <w:rFonts w:ascii="Book Antiqua" w:eastAsia="宋体" w:hAnsi="Book Antiqua"/>
          <w:kern w:val="2"/>
          <w:lang w:eastAsia="zh-CN"/>
        </w:rPr>
        <w:t xml:space="preserve"> F, Stefano P, </w:t>
      </w:r>
      <w:proofErr w:type="spellStart"/>
      <w:r w:rsidRPr="001E6CAF">
        <w:rPr>
          <w:rFonts w:ascii="Book Antiqua" w:eastAsia="宋体" w:hAnsi="Book Antiqua"/>
          <w:kern w:val="2"/>
          <w:lang w:eastAsia="zh-CN"/>
        </w:rPr>
        <w:t>Batignani</w:t>
      </w:r>
      <w:proofErr w:type="spellEnd"/>
      <w:r w:rsidRPr="001E6CAF">
        <w:rPr>
          <w:rFonts w:ascii="Book Antiqua" w:eastAsia="宋体" w:hAnsi="Book Antiqua"/>
          <w:kern w:val="2"/>
          <w:lang w:eastAsia="zh-CN"/>
        </w:rPr>
        <w:t xml:space="preserve"> G. Hepatocellular carcinoma on cirrhosis complicated with </w:t>
      </w:r>
      <w:proofErr w:type="spellStart"/>
      <w:r w:rsidRPr="001E6CAF">
        <w:rPr>
          <w:rFonts w:ascii="Book Antiqua" w:eastAsia="宋体" w:hAnsi="Book Antiqua"/>
          <w:kern w:val="2"/>
          <w:lang w:eastAsia="zh-CN"/>
        </w:rPr>
        <w:t>tumoral</w:t>
      </w:r>
      <w:proofErr w:type="spellEnd"/>
      <w:r w:rsidRPr="001E6CAF">
        <w:rPr>
          <w:rFonts w:ascii="Book Antiqua" w:eastAsia="宋体" w:hAnsi="Book Antiqua"/>
          <w:kern w:val="2"/>
          <w:lang w:eastAsia="zh-CN"/>
        </w:rPr>
        <w:t xml:space="preserve"> thrombi extended to the right atrium: results in three cases treated with major </w:t>
      </w:r>
      <w:proofErr w:type="spellStart"/>
      <w:r w:rsidRPr="001E6CAF">
        <w:rPr>
          <w:rFonts w:ascii="Book Antiqua" w:eastAsia="宋体" w:hAnsi="Book Antiqua"/>
          <w:kern w:val="2"/>
          <w:lang w:eastAsia="zh-CN"/>
        </w:rPr>
        <w:t>hepatectomy</w:t>
      </w:r>
      <w:proofErr w:type="spellEnd"/>
      <w:r w:rsidRPr="001E6CAF">
        <w:rPr>
          <w:rFonts w:ascii="Book Antiqua" w:eastAsia="宋体" w:hAnsi="Book Antiqua"/>
          <w:kern w:val="2"/>
          <w:lang w:eastAsia="zh-CN"/>
        </w:rPr>
        <w:t xml:space="preserve"> and </w:t>
      </w:r>
      <w:proofErr w:type="spellStart"/>
      <w:r w:rsidRPr="001E6CAF">
        <w:rPr>
          <w:rFonts w:ascii="Book Antiqua" w:eastAsia="宋体" w:hAnsi="Book Antiqua"/>
          <w:kern w:val="2"/>
          <w:lang w:eastAsia="zh-CN"/>
        </w:rPr>
        <w:t>thrombectomy</w:t>
      </w:r>
      <w:proofErr w:type="spellEnd"/>
      <w:r w:rsidRPr="001E6CAF">
        <w:rPr>
          <w:rFonts w:ascii="Book Antiqua" w:eastAsia="宋体" w:hAnsi="Book Antiqua"/>
          <w:kern w:val="2"/>
          <w:lang w:eastAsia="zh-CN"/>
        </w:rPr>
        <w:t xml:space="preserve"> under hypothermic </w:t>
      </w:r>
      <w:proofErr w:type="spellStart"/>
      <w:r w:rsidRPr="001E6CAF">
        <w:rPr>
          <w:rFonts w:ascii="Book Antiqua" w:eastAsia="宋体" w:hAnsi="Book Antiqua"/>
          <w:kern w:val="2"/>
          <w:lang w:eastAsia="zh-CN"/>
        </w:rPr>
        <w:t>cardiocirculatory</w:t>
      </w:r>
      <w:proofErr w:type="spellEnd"/>
      <w:r w:rsidRPr="001E6CAF">
        <w:rPr>
          <w:rFonts w:ascii="Book Antiqua" w:eastAsia="宋体" w:hAnsi="Book Antiqua"/>
          <w:kern w:val="2"/>
          <w:lang w:eastAsia="zh-CN"/>
        </w:rPr>
        <w:t xml:space="preserve"> arrest and literature review. </w:t>
      </w:r>
      <w:r w:rsidRPr="001E6CAF">
        <w:rPr>
          <w:rFonts w:ascii="Book Antiqua" w:eastAsia="宋体" w:hAnsi="Book Antiqua"/>
          <w:i/>
          <w:kern w:val="2"/>
          <w:lang w:eastAsia="zh-CN"/>
        </w:rPr>
        <w:t xml:space="preserve">World </w:t>
      </w:r>
      <w:r w:rsidRPr="001E6CAF">
        <w:rPr>
          <w:rFonts w:ascii="Book Antiqua" w:eastAsia="宋体" w:hAnsi="Book Antiqua"/>
          <w:i/>
          <w:kern w:val="2"/>
          <w:lang w:eastAsia="zh-CN"/>
        </w:rPr>
        <w:lastRenderedPageBreak/>
        <w:t xml:space="preserve">J </w:t>
      </w:r>
      <w:proofErr w:type="spellStart"/>
      <w:r w:rsidRPr="001E6CAF">
        <w:rPr>
          <w:rFonts w:ascii="Book Antiqua" w:eastAsia="宋体" w:hAnsi="Book Antiqua"/>
          <w:i/>
          <w:kern w:val="2"/>
          <w:lang w:eastAsia="zh-CN"/>
        </w:rPr>
        <w:t>Surg</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2016; </w:t>
      </w:r>
      <w:r w:rsidRPr="001E6CAF">
        <w:rPr>
          <w:rFonts w:ascii="Book Antiqua" w:eastAsia="宋体" w:hAnsi="Book Antiqua"/>
          <w:b/>
          <w:kern w:val="2"/>
          <w:lang w:eastAsia="zh-CN"/>
        </w:rPr>
        <w:t>14</w:t>
      </w:r>
      <w:r w:rsidRPr="001E6CAF">
        <w:rPr>
          <w:rFonts w:ascii="Book Antiqua" w:eastAsia="宋体" w:hAnsi="Book Antiqua"/>
          <w:kern w:val="2"/>
          <w:lang w:eastAsia="zh-CN"/>
        </w:rPr>
        <w:t>: 83 [PMID: 26971195 DOI: 10.1186/s12957-016-0831-7]</w:t>
      </w:r>
    </w:p>
    <w:p w14:paraId="21BD0AAB"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5 </w:t>
      </w:r>
      <w:r w:rsidRPr="001E6CAF">
        <w:rPr>
          <w:rFonts w:ascii="Book Antiqua" w:eastAsia="宋体" w:hAnsi="Book Antiqua"/>
          <w:b/>
          <w:kern w:val="2"/>
          <w:lang w:eastAsia="zh-CN"/>
        </w:rPr>
        <w:t>Luo X</w:t>
      </w:r>
      <w:r w:rsidRPr="001E6CAF">
        <w:rPr>
          <w:rFonts w:ascii="Book Antiqua" w:eastAsia="宋体" w:hAnsi="Book Antiqua"/>
          <w:kern w:val="2"/>
          <w:lang w:eastAsia="zh-CN"/>
        </w:rPr>
        <w:t xml:space="preserve">, Zhang B, Dong S, Zhang B, Chen X. Hepatocellular Carcinoma With Tumor Thrombus Occupying the Right Atrium and Portal Vein: A Case Report and Literature Review. </w:t>
      </w:r>
      <w:r w:rsidRPr="001E6CAF">
        <w:rPr>
          <w:rFonts w:ascii="Book Antiqua" w:eastAsia="宋体" w:hAnsi="Book Antiqua"/>
          <w:i/>
          <w:kern w:val="2"/>
          <w:lang w:eastAsia="zh-CN"/>
        </w:rPr>
        <w:t>Medicine (Baltimore)</w:t>
      </w:r>
      <w:r w:rsidRPr="001E6CAF">
        <w:rPr>
          <w:rFonts w:ascii="Book Antiqua" w:eastAsia="宋体" w:hAnsi="Book Antiqua"/>
          <w:kern w:val="2"/>
          <w:lang w:eastAsia="zh-CN"/>
        </w:rPr>
        <w:t xml:space="preserve"> 2015; </w:t>
      </w:r>
      <w:r w:rsidRPr="001E6CAF">
        <w:rPr>
          <w:rFonts w:ascii="Book Antiqua" w:eastAsia="宋体" w:hAnsi="Book Antiqua"/>
          <w:b/>
          <w:kern w:val="2"/>
          <w:lang w:eastAsia="zh-CN"/>
        </w:rPr>
        <w:t>94</w:t>
      </w:r>
      <w:r w:rsidRPr="001E6CAF">
        <w:rPr>
          <w:rFonts w:ascii="Book Antiqua" w:eastAsia="宋体" w:hAnsi="Book Antiqua"/>
          <w:kern w:val="2"/>
          <w:lang w:eastAsia="zh-CN"/>
        </w:rPr>
        <w:t>: e1049 [PMID: 26313767 DOI: 10.1097/MD.0000000000001049]</w:t>
      </w:r>
    </w:p>
    <w:p w14:paraId="6C4F00AF"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6 </w:t>
      </w:r>
      <w:r w:rsidRPr="001E6CAF">
        <w:rPr>
          <w:rFonts w:ascii="Book Antiqua" w:eastAsia="宋体" w:hAnsi="Book Antiqua"/>
          <w:b/>
          <w:kern w:val="2"/>
          <w:lang w:eastAsia="zh-CN"/>
        </w:rPr>
        <w:t>Lee IJ</w:t>
      </w:r>
      <w:r w:rsidRPr="001E6CAF">
        <w:rPr>
          <w:rFonts w:ascii="Book Antiqua" w:eastAsia="宋体" w:hAnsi="Book Antiqua"/>
          <w:kern w:val="2"/>
          <w:lang w:eastAsia="zh-CN"/>
        </w:rPr>
        <w:t xml:space="preserve">, Chung JW, Kim HC, Yin YH, So YH, Jeon UB, Jae HJ, Cho BH, Park JH. Extrahepatic collateral artery supply to the tumor thrombi of hepatocellular carcinoma invading inferior vena cava: the prevalence and determinant factors. </w:t>
      </w:r>
      <w:r w:rsidRPr="001E6CAF">
        <w:rPr>
          <w:rFonts w:ascii="Book Antiqua" w:eastAsia="宋体" w:hAnsi="Book Antiqua"/>
          <w:i/>
          <w:kern w:val="2"/>
          <w:lang w:eastAsia="zh-CN"/>
        </w:rPr>
        <w:t xml:space="preserve">J </w:t>
      </w:r>
      <w:proofErr w:type="spellStart"/>
      <w:r w:rsidRPr="001E6CAF">
        <w:rPr>
          <w:rFonts w:ascii="Book Antiqua" w:eastAsia="宋体" w:hAnsi="Book Antiqua"/>
          <w:i/>
          <w:kern w:val="2"/>
          <w:lang w:eastAsia="zh-CN"/>
        </w:rPr>
        <w:t>Vasc</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Interv</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Radiol</w:t>
      </w:r>
      <w:proofErr w:type="spellEnd"/>
      <w:r w:rsidRPr="001E6CAF">
        <w:rPr>
          <w:rFonts w:ascii="Book Antiqua" w:eastAsia="宋体" w:hAnsi="Book Antiqua"/>
          <w:kern w:val="2"/>
          <w:lang w:eastAsia="zh-CN"/>
        </w:rPr>
        <w:t xml:space="preserve"> 2009; </w:t>
      </w:r>
      <w:r w:rsidRPr="001E6CAF">
        <w:rPr>
          <w:rFonts w:ascii="Book Antiqua" w:eastAsia="宋体" w:hAnsi="Book Antiqua"/>
          <w:b/>
          <w:kern w:val="2"/>
          <w:lang w:eastAsia="zh-CN"/>
        </w:rPr>
        <w:t>20</w:t>
      </w:r>
      <w:r w:rsidRPr="001E6CAF">
        <w:rPr>
          <w:rFonts w:ascii="Book Antiqua" w:eastAsia="宋体" w:hAnsi="Book Antiqua"/>
          <w:kern w:val="2"/>
          <w:lang w:eastAsia="zh-CN"/>
        </w:rPr>
        <w:t>: 22-29 [PMID: 19026566 DOI: 10.1016/j.jvir.2008.09.030]</w:t>
      </w:r>
    </w:p>
    <w:p w14:paraId="2DDA2D1D"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7 </w:t>
      </w:r>
      <w:r w:rsidRPr="001E6CAF">
        <w:rPr>
          <w:rFonts w:ascii="Book Antiqua" w:eastAsia="宋体" w:hAnsi="Book Antiqua"/>
          <w:b/>
          <w:kern w:val="2"/>
          <w:lang w:eastAsia="zh-CN"/>
        </w:rPr>
        <w:t>Wang Y</w:t>
      </w:r>
      <w:r w:rsidRPr="001E6CAF">
        <w:rPr>
          <w:rFonts w:ascii="Book Antiqua" w:eastAsia="宋体" w:hAnsi="Book Antiqua"/>
          <w:kern w:val="2"/>
          <w:lang w:eastAsia="zh-CN"/>
        </w:rPr>
        <w:t xml:space="preserve">, Yuan L, Ge RL, Sun Y, Wei G. Survival benefit of surgical treatment for hepatocellular carcinoma with inferior vena cava/right atrium tumor thrombus: results of a retrospective cohort study. </w:t>
      </w:r>
      <w:r w:rsidRPr="001E6CAF">
        <w:rPr>
          <w:rFonts w:ascii="Book Antiqua" w:eastAsia="宋体" w:hAnsi="Book Antiqua"/>
          <w:i/>
          <w:kern w:val="2"/>
          <w:lang w:eastAsia="zh-CN"/>
        </w:rPr>
        <w:t xml:space="preserve">Ann </w:t>
      </w:r>
      <w:proofErr w:type="spellStart"/>
      <w:r w:rsidRPr="001E6CAF">
        <w:rPr>
          <w:rFonts w:ascii="Book Antiqua" w:eastAsia="宋体" w:hAnsi="Book Antiqua"/>
          <w:i/>
          <w:kern w:val="2"/>
          <w:lang w:eastAsia="zh-CN"/>
        </w:rPr>
        <w:t>Surg</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2013; </w:t>
      </w:r>
      <w:r w:rsidRPr="001E6CAF">
        <w:rPr>
          <w:rFonts w:ascii="Book Antiqua" w:eastAsia="宋体" w:hAnsi="Book Antiqua"/>
          <w:b/>
          <w:kern w:val="2"/>
          <w:lang w:eastAsia="zh-CN"/>
        </w:rPr>
        <w:t>20</w:t>
      </w:r>
      <w:r w:rsidRPr="001E6CAF">
        <w:rPr>
          <w:rFonts w:ascii="Book Antiqua" w:eastAsia="宋体" w:hAnsi="Book Antiqua"/>
          <w:kern w:val="2"/>
          <w:lang w:eastAsia="zh-CN"/>
        </w:rPr>
        <w:t>: 914-922 [PMID: 22956071 DOI: 10.1245/s10434-012-2646-2]</w:t>
      </w:r>
    </w:p>
    <w:p w14:paraId="26018EF9" w14:textId="77777777" w:rsidR="00735282" w:rsidRPr="001E6CAF" w:rsidRDefault="00735282">
      <w:pPr>
        <w:widowControl w:val="0"/>
        <w:snapToGrid w:val="0"/>
        <w:spacing w:line="360" w:lineRule="auto"/>
        <w:jc w:val="both"/>
        <w:rPr>
          <w:rFonts w:ascii="Book Antiqua" w:eastAsia="宋体" w:hAnsi="Book Antiqua"/>
          <w:kern w:val="2"/>
          <w:lang w:eastAsia="zh-CN"/>
        </w:rPr>
      </w:pPr>
      <w:proofErr w:type="gramStart"/>
      <w:r w:rsidRPr="001E6CAF">
        <w:rPr>
          <w:rFonts w:ascii="Book Antiqua" w:eastAsia="宋体" w:hAnsi="Book Antiqua"/>
          <w:kern w:val="2"/>
          <w:lang w:eastAsia="zh-CN"/>
        </w:rPr>
        <w:t xml:space="preserve">8 </w:t>
      </w:r>
      <w:proofErr w:type="spellStart"/>
      <w:r w:rsidRPr="001E6CAF">
        <w:rPr>
          <w:rFonts w:ascii="Book Antiqua" w:eastAsia="宋体" w:hAnsi="Book Antiqua"/>
          <w:b/>
          <w:kern w:val="2"/>
          <w:lang w:eastAsia="zh-CN"/>
        </w:rPr>
        <w:t>Numan</w:t>
      </w:r>
      <w:proofErr w:type="spellEnd"/>
      <w:r w:rsidRPr="001E6CAF">
        <w:rPr>
          <w:rFonts w:ascii="Book Antiqua" w:eastAsia="宋体" w:hAnsi="Book Antiqua"/>
          <w:b/>
          <w:kern w:val="2"/>
          <w:lang w:eastAsia="zh-CN"/>
        </w:rPr>
        <w:t xml:space="preserve"> L</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Asif</w:t>
      </w:r>
      <w:proofErr w:type="spellEnd"/>
      <w:r w:rsidRPr="001E6CAF">
        <w:rPr>
          <w:rFonts w:ascii="Book Antiqua" w:eastAsia="宋体" w:hAnsi="Book Antiqua"/>
          <w:kern w:val="2"/>
          <w:lang w:eastAsia="zh-CN"/>
        </w:rPr>
        <w:t xml:space="preserve"> S, </w:t>
      </w:r>
      <w:proofErr w:type="spellStart"/>
      <w:r w:rsidRPr="001E6CAF">
        <w:rPr>
          <w:rFonts w:ascii="Book Antiqua" w:eastAsia="宋体" w:hAnsi="Book Antiqua"/>
          <w:kern w:val="2"/>
          <w:lang w:eastAsia="zh-CN"/>
        </w:rPr>
        <w:t>Abughanimeh</w:t>
      </w:r>
      <w:proofErr w:type="spellEnd"/>
      <w:r w:rsidRPr="001E6CAF">
        <w:rPr>
          <w:rFonts w:ascii="Book Antiqua" w:eastAsia="宋体" w:hAnsi="Book Antiqua"/>
          <w:kern w:val="2"/>
          <w:lang w:eastAsia="zh-CN"/>
        </w:rPr>
        <w:t xml:space="preserve"> OK.</w:t>
      </w:r>
      <w:proofErr w:type="gramEnd"/>
      <w:r w:rsidRPr="001E6CAF">
        <w:rPr>
          <w:rFonts w:ascii="Book Antiqua" w:eastAsia="宋体" w:hAnsi="Book Antiqua"/>
          <w:kern w:val="2"/>
          <w:lang w:eastAsia="zh-CN"/>
        </w:rPr>
        <w:t xml:space="preserve"> </w:t>
      </w:r>
      <w:proofErr w:type="gramStart"/>
      <w:r w:rsidRPr="001E6CAF">
        <w:rPr>
          <w:rFonts w:ascii="Book Antiqua" w:eastAsia="宋体" w:hAnsi="Book Antiqua"/>
          <w:kern w:val="2"/>
          <w:lang w:eastAsia="zh-CN"/>
        </w:rPr>
        <w:t>Hepatocellular Carcinoma with Tumor Thrombus Extending from the Portal Vein to the Right Atrium.</w:t>
      </w:r>
      <w:proofErr w:type="gramEnd"/>
      <w:r w:rsidRPr="001E6CAF">
        <w:rPr>
          <w:rFonts w:ascii="Book Antiqua" w:eastAsia="宋体" w:hAnsi="Book Antiqua"/>
          <w:kern w:val="2"/>
          <w:lang w:eastAsia="zh-CN"/>
        </w:rPr>
        <w:t xml:space="preserve"> </w:t>
      </w:r>
      <w:proofErr w:type="spellStart"/>
      <w:r w:rsidRPr="001E6CAF">
        <w:rPr>
          <w:rFonts w:ascii="Book Antiqua" w:eastAsia="宋体" w:hAnsi="Book Antiqua"/>
          <w:i/>
          <w:kern w:val="2"/>
          <w:lang w:eastAsia="zh-CN"/>
        </w:rPr>
        <w:t>Cureus</w:t>
      </w:r>
      <w:proofErr w:type="spellEnd"/>
      <w:r w:rsidRPr="001E6CAF">
        <w:rPr>
          <w:rFonts w:ascii="Book Antiqua" w:eastAsia="宋体" w:hAnsi="Book Antiqua"/>
          <w:kern w:val="2"/>
          <w:lang w:eastAsia="zh-CN"/>
        </w:rPr>
        <w:t xml:space="preserve"> 2019; </w:t>
      </w:r>
      <w:r w:rsidRPr="001E6CAF">
        <w:rPr>
          <w:rFonts w:ascii="Book Antiqua" w:eastAsia="宋体" w:hAnsi="Book Antiqua"/>
          <w:b/>
          <w:kern w:val="2"/>
          <w:lang w:eastAsia="zh-CN"/>
        </w:rPr>
        <w:t>11</w:t>
      </w:r>
      <w:r w:rsidRPr="001E6CAF">
        <w:rPr>
          <w:rFonts w:ascii="Book Antiqua" w:eastAsia="宋体" w:hAnsi="Book Antiqua"/>
          <w:kern w:val="2"/>
          <w:lang w:eastAsia="zh-CN"/>
        </w:rPr>
        <w:t>: e4689 [PMID: 31338266 DOI: 10.7759/cureus.4689]</w:t>
      </w:r>
    </w:p>
    <w:p w14:paraId="24D6AD57"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9 </w:t>
      </w:r>
      <w:proofErr w:type="spellStart"/>
      <w:r w:rsidRPr="001E6CAF">
        <w:rPr>
          <w:rFonts w:ascii="Book Antiqua" w:eastAsia="宋体" w:hAnsi="Book Antiqua"/>
          <w:b/>
          <w:kern w:val="2"/>
          <w:lang w:eastAsia="zh-CN"/>
        </w:rPr>
        <w:t>Ferlay</w:t>
      </w:r>
      <w:proofErr w:type="spellEnd"/>
      <w:r w:rsidRPr="001E6CAF">
        <w:rPr>
          <w:rFonts w:ascii="Book Antiqua" w:eastAsia="宋体" w:hAnsi="Book Antiqua"/>
          <w:b/>
          <w:kern w:val="2"/>
          <w:lang w:eastAsia="zh-CN"/>
        </w:rPr>
        <w:t xml:space="preserve"> J</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Soerjomataram</w:t>
      </w:r>
      <w:proofErr w:type="spellEnd"/>
      <w:r w:rsidRPr="001E6CAF">
        <w:rPr>
          <w:rFonts w:ascii="Book Antiqua" w:eastAsia="宋体" w:hAnsi="Book Antiqua"/>
          <w:kern w:val="2"/>
          <w:lang w:eastAsia="zh-CN"/>
        </w:rPr>
        <w:t xml:space="preserve"> I, </w:t>
      </w:r>
      <w:proofErr w:type="spellStart"/>
      <w:r w:rsidRPr="001E6CAF">
        <w:rPr>
          <w:rFonts w:ascii="Book Antiqua" w:eastAsia="宋体" w:hAnsi="Book Antiqua"/>
          <w:kern w:val="2"/>
          <w:lang w:eastAsia="zh-CN"/>
        </w:rPr>
        <w:t>Dikshit</w:t>
      </w:r>
      <w:proofErr w:type="spellEnd"/>
      <w:r w:rsidRPr="001E6CAF">
        <w:rPr>
          <w:rFonts w:ascii="Book Antiqua" w:eastAsia="宋体" w:hAnsi="Book Antiqua"/>
          <w:kern w:val="2"/>
          <w:lang w:eastAsia="zh-CN"/>
        </w:rPr>
        <w:t xml:space="preserve"> R, </w:t>
      </w:r>
      <w:proofErr w:type="spellStart"/>
      <w:r w:rsidRPr="001E6CAF">
        <w:rPr>
          <w:rFonts w:ascii="Book Antiqua" w:eastAsia="宋体" w:hAnsi="Book Antiqua"/>
          <w:kern w:val="2"/>
          <w:lang w:eastAsia="zh-CN"/>
        </w:rPr>
        <w:t>Eser</w:t>
      </w:r>
      <w:proofErr w:type="spellEnd"/>
      <w:r w:rsidRPr="001E6CAF">
        <w:rPr>
          <w:rFonts w:ascii="Book Antiqua" w:eastAsia="宋体" w:hAnsi="Book Antiqua"/>
          <w:kern w:val="2"/>
          <w:lang w:eastAsia="zh-CN"/>
        </w:rPr>
        <w:t xml:space="preserve"> S, </w:t>
      </w:r>
      <w:proofErr w:type="spellStart"/>
      <w:r w:rsidRPr="001E6CAF">
        <w:rPr>
          <w:rFonts w:ascii="Book Antiqua" w:eastAsia="宋体" w:hAnsi="Book Antiqua"/>
          <w:kern w:val="2"/>
          <w:lang w:eastAsia="zh-CN"/>
        </w:rPr>
        <w:t>Mathers</w:t>
      </w:r>
      <w:proofErr w:type="spellEnd"/>
      <w:r w:rsidRPr="001E6CAF">
        <w:rPr>
          <w:rFonts w:ascii="Book Antiqua" w:eastAsia="宋体" w:hAnsi="Book Antiqua"/>
          <w:kern w:val="2"/>
          <w:lang w:eastAsia="zh-CN"/>
        </w:rPr>
        <w:t xml:space="preserve"> C, </w:t>
      </w:r>
      <w:proofErr w:type="spellStart"/>
      <w:r w:rsidRPr="001E6CAF">
        <w:rPr>
          <w:rFonts w:ascii="Book Antiqua" w:eastAsia="宋体" w:hAnsi="Book Antiqua"/>
          <w:kern w:val="2"/>
          <w:lang w:eastAsia="zh-CN"/>
        </w:rPr>
        <w:t>Rebelo</w:t>
      </w:r>
      <w:proofErr w:type="spellEnd"/>
      <w:r w:rsidRPr="001E6CAF">
        <w:rPr>
          <w:rFonts w:ascii="Book Antiqua" w:eastAsia="宋体" w:hAnsi="Book Antiqua"/>
          <w:kern w:val="2"/>
          <w:lang w:eastAsia="zh-CN"/>
        </w:rPr>
        <w:t xml:space="preserve"> M, </w:t>
      </w:r>
      <w:proofErr w:type="spellStart"/>
      <w:r w:rsidRPr="001E6CAF">
        <w:rPr>
          <w:rFonts w:ascii="Book Antiqua" w:eastAsia="宋体" w:hAnsi="Book Antiqua"/>
          <w:kern w:val="2"/>
          <w:lang w:eastAsia="zh-CN"/>
        </w:rPr>
        <w:t>Parkin</w:t>
      </w:r>
      <w:proofErr w:type="spellEnd"/>
      <w:r w:rsidRPr="001E6CAF">
        <w:rPr>
          <w:rFonts w:ascii="Book Antiqua" w:eastAsia="宋体" w:hAnsi="Book Antiqua"/>
          <w:kern w:val="2"/>
          <w:lang w:eastAsia="zh-CN"/>
        </w:rPr>
        <w:t xml:space="preserve"> DM, Forman D, Bray F. Cancer incidence and mortality worldwide: sources, methods and major patterns in GLOBOCAN 2012. </w:t>
      </w:r>
      <w:proofErr w:type="spellStart"/>
      <w:r w:rsidRPr="001E6CAF">
        <w:rPr>
          <w:rFonts w:ascii="Book Antiqua" w:eastAsia="宋体" w:hAnsi="Book Antiqua"/>
          <w:i/>
          <w:kern w:val="2"/>
          <w:lang w:eastAsia="zh-CN"/>
        </w:rPr>
        <w:t>Int</w:t>
      </w:r>
      <w:proofErr w:type="spellEnd"/>
      <w:r w:rsidRPr="001E6CAF">
        <w:rPr>
          <w:rFonts w:ascii="Book Antiqua" w:eastAsia="宋体" w:hAnsi="Book Antiqua"/>
          <w:i/>
          <w:kern w:val="2"/>
          <w:lang w:eastAsia="zh-CN"/>
        </w:rPr>
        <w:t xml:space="preserve"> J Cancer</w:t>
      </w:r>
      <w:r w:rsidRPr="001E6CAF">
        <w:rPr>
          <w:rFonts w:ascii="Book Antiqua" w:eastAsia="宋体" w:hAnsi="Book Antiqua"/>
          <w:kern w:val="2"/>
          <w:lang w:eastAsia="zh-CN"/>
        </w:rPr>
        <w:t xml:space="preserve"> 2015; </w:t>
      </w:r>
      <w:r w:rsidRPr="001E6CAF">
        <w:rPr>
          <w:rFonts w:ascii="Book Antiqua" w:eastAsia="宋体" w:hAnsi="Book Antiqua"/>
          <w:b/>
          <w:kern w:val="2"/>
          <w:lang w:eastAsia="zh-CN"/>
        </w:rPr>
        <w:t>136</w:t>
      </w:r>
      <w:r w:rsidRPr="001E6CAF">
        <w:rPr>
          <w:rFonts w:ascii="Book Antiqua" w:eastAsia="宋体" w:hAnsi="Book Antiqua"/>
          <w:kern w:val="2"/>
          <w:lang w:eastAsia="zh-CN"/>
        </w:rPr>
        <w:t>: E359-E386 [PMID: 25220842 DOI: 10.1002/ijc.29210]</w:t>
      </w:r>
    </w:p>
    <w:p w14:paraId="5AC4B600"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10 </w:t>
      </w:r>
      <w:r w:rsidRPr="001E6CAF">
        <w:rPr>
          <w:rFonts w:ascii="Book Antiqua" w:eastAsia="宋体" w:hAnsi="Book Antiqua"/>
          <w:b/>
          <w:kern w:val="2"/>
          <w:lang w:eastAsia="zh-CN"/>
        </w:rPr>
        <w:t>Connolly GC</w:t>
      </w:r>
      <w:r w:rsidRPr="001E6CAF">
        <w:rPr>
          <w:rFonts w:ascii="Book Antiqua" w:eastAsia="宋体" w:hAnsi="Book Antiqua"/>
          <w:kern w:val="2"/>
          <w:lang w:eastAsia="zh-CN"/>
        </w:rPr>
        <w:t xml:space="preserve">, Chen R, </w:t>
      </w:r>
      <w:proofErr w:type="spellStart"/>
      <w:r w:rsidRPr="001E6CAF">
        <w:rPr>
          <w:rFonts w:ascii="Book Antiqua" w:eastAsia="宋体" w:hAnsi="Book Antiqua"/>
          <w:kern w:val="2"/>
          <w:lang w:eastAsia="zh-CN"/>
        </w:rPr>
        <w:t>Hyrien</w:t>
      </w:r>
      <w:proofErr w:type="spellEnd"/>
      <w:r w:rsidRPr="001E6CAF">
        <w:rPr>
          <w:rFonts w:ascii="Book Antiqua" w:eastAsia="宋体" w:hAnsi="Book Antiqua"/>
          <w:kern w:val="2"/>
          <w:lang w:eastAsia="zh-CN"/>
        </w:rPr>
        <w:t xml:space="preserve"> O, </w:t>
      </w:r>
      <w:proofErr w:type="spellStart"/>
      <w:r w:rsidRPr="001E6CAF">
        <w:rPr>
          <w:rFonts w:ascii="Book Antiqua" w:eastAsia="宋体" w:hAnsi="Book Antiqua"/>
          <w:kern w:val="2"/>
          <w:lang w:eastAsia="zh-CN"/>
        </w:rPr>
        <w:t>Mantry</w:t>
      </w:r>
      <w:proofErr w:type="spellEnd"/>
      <w:r w:rsidRPr="001E6CAF">
        <w:rPr>
          <w:rFonts w:ascii="Book Antiqua" w:eastAsia="宋体" w:hAnsi="Book Antiqua"/>
          <w:kern w:val="2"/>
          <w:lang w:eastAsia="zh-CN"/>
        </w:rPr>
        <w:t xml:space="preserve"> P, </w:t>
      </w:r>
      <w:proofErr w:type="spellStart"/>
      <w:r w:rsidRPr="001E6CAF">
        <w:rPr>
          <w:rFonts w:ascii="Book Antiqua" w:eastAsia="宋体" w:hAnsi="Book Antiqua"/>
          <w:kern w:val="2"/>
          <w:lang w:eastAsia="zh-CN"/>
        </w:rPr>
        <w:t>Bozorgzadeh</w:t>
      </w:r>
      <w:proofErr w:type="spellEnd"/>
      <w:r w:rsidRPr="001E6CAF">
        <w:rPr>
          <w:rFonts w:ascii="Book Antiqua" w:eastAsia="宋体" w:hAnsi="Book Antiqua"/>
          <w:kern w:val="2"/>
          <w:lang w:eastAsia="zh-CN"/>
        </w:rPr>
        <w:t xml:space="preserve"> A, </w:t>
      </w:r>
      <w:proofErr w:type="spellStart"/>
      <w:r w:rsidRPr="001E6CAF">
        <w:rPr>
          <w:rFonts w:ascii="Book Antiqua" w:eastAsia="宋体" w:hAnsi="Book Antiqua"/>
          <w:kern w:val="2"/>
          <w:lang w:eastAsia="zh-CN"/>
        </w:rPr>
        <w:t>Abt</w:t>
      </w:r>
      <w:proofErr w:type="spellEnd"/>
      <w:r w:rsidRPr="001E6CAF">
        <w:rPr>
          <w:rFonts w:ascii="Book Antiqua" w:eastAsia="宋体" w:hAnsi="Book Antiqua"/>
          <w:kern w:val="2"/>
          <w:lang w:eastAsia="zh-CN"/>
        </w:rPr>
        <w:t xml:space="preserve"> P, Khorana AA. </w:t>
      </w:r>
      <w:proofErr w:type="gramStart"/>
      <w:r w:rsidRPr="001E6CAF">
        <w:rPr>
          <w:rFonts w:ascii="Book Antiqua" w:eastAsia="宋体" w:hAnsi="Book Antiqua"/>
          <w:kern w:val="2"/>
          <w:lang w:eastAsia="zh-CN"/>
        </w:rPr>
        <w:t>Incidence, risk factors and consequences of portal vein and systemic thromboses in hepatocellular carcinoma.</w:t>
      </w:r>
      <w:proofErr w:type="gramEnd"/>
      <w:r w:rsidRPr="001E6CAF">
        <w:rPr>
          <w:rFonts w:ascii="Book Antiqua" w:eastAsia="宋体" w:hAnsi="Book Antiqua"/>
          <w:kern w:val="2"/>
          <w:lang w:eastAsia="zh-CN"/>
        </w:rPr>
        <w:t xml:space="preserve"> </w:t>
      </w:r>
      <w:proofErr w:type="spellStart"/>
      <w:r w:rsidRPr="001E6CAF">
        <w:rPr>
          <w:rFonts w:ascii="Book Antiqua" w:eastAsia="宋体" w:hAnsi="Book Antiqua"/>
          <w:i/>
          <w:kern w:val="2"/>
          <w:lang w:eastAsia="zh-CN"/>
        </w:rPr>
        <w:t>Thromb</w:t>
      </w:r>
      <w:proofErr w:type="spellEnd"/>
      <w:r w:rsidRPr="001E6CAF">
        <w:rPr>
          <w:rFonts w:ascii="Book Antiqua" w:eastAsia="宋体" w:hAnsi="Book Antiqua"/>
          <w:i/>
          <w:kern w:val="2"/>
          <w:lang w:eastAsia="zh-CN"/>
        </w:rPr>
        <w:t xml:space="preserve"> Res</w:t>
      </w:r>
      <w:r w:rsidRPr="001E6CAF">
        <w:rPr>
          <w:rFonts w:ascii="Book Antiqua" w:eastAsia="宋体" w:hAnsi="Book Antiqua"/>
          <w:kern w:val="2"/>
          <w:lang w:eastAsia="zh-CN"/>
        </w:rPr>
        <w:t xml:space="preserve"> 2008; </w:t>
      </w:r>
      <w:r w:rsidRPr="001E6CAF">
        <w:rPr>
          <w:rFonts w:ascii="Book Antiqua" w:eastAsia="宋体" w:hAnsi="Book Antiqua"/>
          <w:b/>
          <w:kern w:val="2"/>
          <w:lang w:eastAsia="zh-CN"/>
        </w:rPr>
        <w:t>122</w:t>
      </w:r>
      <w:r w:rsidRPr="001E6CAF">
        <w:rPr>
          <w:rFonts w:ascii="Book Antiqua" w:eastAsia="宋体" w:hAnsi="Book Antiqua"/>
          <w:kern w:val="2"/>
          <w:lang w:eastAsia="zh-CN"/>
        </w:rPr>
        <w:t>: 299-306 [PMID: 18045666 DOI: 10.1016/j.thromres.2007.10.009]</w:t>
      </w:r>
    </w:p>
    <w:p w14:paraId="4786FE35"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11 </w:t>
      </w:r>
      <w:r w:rsidRPr="001E6CAF">
        <w:rPr>
          <w:rFonts w:ascii="Book Antiqua" w:eastAsia="宋体" w:hAnsi="Book Antiqua"/>
          <w:b/>
          <w:kern w:val="2"/>
          <w:lang w:eastAsia="zh-CN"/>
        </w:rPr>
        <w:t>Sakata J</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Shirai</w:t>
      </w:r>
      <w:proofErr w:type="spellEnd"/>
      <w:r w:rsidRPr="001E6CAF">
        <w:rPr>
          <w:rFonts w:ascii="Book Antiqua" w:eastAsia="宋体" w:hAnsi="Book Antiqua"/>
          <w:kern w:val="2"/>
          <w:lang w:eastAsia="zh-CN"/>
        </w:rPr>
        <w:t xml:space="preserve"> Y, </w:t>
      </w:r>
      <w:proofErr w:type="spellStart"/>
      <w:r w:rsidRPr="001E6CAF">
        <w:rPr>
          <w:rFonts w:ascii="Book Antiqua" w:eastAsia="宋体" w:hAnsi="Book Antiqua"/>
          <w:kern w:val="2"/>
          <w:lang w:eastAsia="zh-CN"/>
        </w:rPr>
        <w:t>Wakai</w:t>
      </w:r>
      <w:proofErr w:type="spellEnd"/>
      <w:r w:rsidRPr="001E6CAF">
        <w:rPr>
          <w:rFonts w:ascii="Book Antiqua" w:eastAsia="宋体" w:hAnsi="Book Antiqua"/>
          <w:kern w:val="2"/>
          <w:lang w:eastAsia="zh-CN"/>
        </w:rPr>
        <w:t xml:space="preserve"> T, Kaneko K, </w:t>
      </w:r>
      <w:proofErr w:type="spellStart"/>
      <w:r w:rsidRPr="001E6CAF">
        <w:rPr>
          <w:rFonts w:ascii="Book Antiqua" w:eastAsia="宋体" w:hAnsi="Book Antiqua"/>
          <w:kern w:val="2"/>
          <w:lang w:eastAsia="zh-CN"/>
        </w:rPr>
        <w:t>Nagahashi</w:t>
      </w:r>
      <w:proofErr w:type="spellEnd"/>
      <w:r w:rsidRPr="001E6CAF">
        <w:rPr>
          <w:rFonts w:ascii="Book Antiqua" w:eastAsia="宋体" w:hAnsi="Book Antiqua"/>
          <w:kern w:val="2"/>
          <w:lang w:eastAsia="zh-CN"/>
        </w:rPr>
        <w:t xml:space="preserve"> M, </w:t>
      </w:r>
      <w:proofErr w:type="spellStart"/>
      <w:r w:rsidRPr="001E6CAF">
        <w:rPr>
          <w:rFonts w:ascii="Book Antiqua" w:eastAsia="宋体" w:hAnsi="Book Antiqua"/>
          <w:kern w:val="2"/>
          <w:lang w:eastAsia="zh-CN"/>
        </w:rPr>
        <w:t>Hatakeyama</w:t>
      </w:r>
      <w:proofErr w:type="spellEnd"/>
      <w:r w:rsidRPr="001E6CAF">
        <w:rPr>
          <w:rFonts w:ascii="Book Antiqua" w:eastAsia="宋体" w:hAnsi="Book Antiqua"/>
          <w:kern w:val="2"/>
          <w:lang w:eastAsia="zh-CN"/>
        </w:rPr>
        <w:t xml:space="preserve"> K. Preoperative predictors of vascular invasion in hepatocellular carcinoma. </w:t>
      </w:r>
      <w:proofErr w:type="spellStart"/>
      <w:r w:rsidRPr="001E6CAF">
        <w:rPr>
          <w:rFonts w:ascii="Book Antiqua" w:eastAsia="宋体" w:hAnsi="Book Antiqua"/>
          <w:i/>
          <w:kern w:val="2"/>
          <w:lang w:eastAsia="zh-CN"/>
        </w:rPr>
        <w:t>Eur</w:t>
      </w:r>
      <w:proofErr w:type="spellEnd"/>
      <w:r w:rsidRPr="001E6CAF">
        <w:rPr>
          <w:rFonts w:ascii="Book Antiqua" w:eastAsia="宋体" w:hAnsi="Book Antiqua"/>
          <w:i/>
          <w:kern w:val="2"/>
          <w:lang w:eastAsia="zh-CN"/>
        </w:rPr>
        <w:t xml:space="preserve"> J </w:t>
      </w:r>
      <w:proofErr w:type="spellStart"/>
      <w:r w:rsidRPr="001E6CAF">
        <w:rPr>
          <w:rFonts w:ascii="Book Antiqua" w:eastAsia="宋体" w:hAnsi="Book Antiqua"/>
          <w:i/>
          <w:kern w:val="2"/>
          <w:lang w:eastAsia="zh-CN"/>
        </w:rPr>
        <w:t>Surg</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2008; </w:t>
      </w:r>
      <w:r w:rsidRPr="001E6CAF">
        <w:rPr>
          <w:rFonts w:ascii="Book Antiqua" w:eastAsia="宋体" w:hAnsi="Book Antiqua"/>
          <w:b/>
          <w:kern w:val="2"/>
          <w:lang w:eastAsia="zh-CN"/>
        </w:rPr>
        <w:t>34</w:t>
      </w:r>
      <w:r w:rsidRPr="001E6CAF">
        <w:rPr>
          <w:rFonts w:ascii="Book Antiqua" w:eastAsia="宋体" w:hAnsi="Book Antiqua"/>
          <w:kern w:val="2"/>
          <w:lang w:eastAsia="zh-CN"/>
        </w:rPr>
        <w:t>: 900-905 [PMID: 18343084 DOI: 10.1016/j.ejso.2008.01.031]</w:t>
      </w:r>
    </w:p>
    <w:p w14:paraId="20D319C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12 </w:t>
      </w:r>
      <w:r w:rsidRPr="001E6CAF">
        <w:rPr>
          <w:rFonts w:ascii="Book Antiqua" w:eastAsia="宋体" w:hAnsi="Book Antiqua"/>
          <w:b/>
          <w:kern w:val="2"/>
          <w:lang w:eastAsia="zh-CN"/>
        </w:rPr>
        <w:t>Huang J</w:t>
      </w:r>
      <w:r w:rsidRPr="001E6CAF">
        <w:rPr>
          <w:rFonts w:ascii="Book Antiqua" w:eastAsia="宋体" w:hAnsi="Book Antiqua"/>
          <w:kern w:val="2"/>
          <w:lang w:eastAsia="zh-CN"/>
        </w:rPr>
        <w:t xml:space="preserve">, Pan ZY, Li L, Jiang BG, </w:t>
      </w:r>
      <w:proofErr w:type="spellStart"/>
      <w:r w:rsidRPr="001E6CAF">
        <w:rPr>
          <w:rFonts w:ascii="Book Antiqua" w:eastAsia="宋体" w:hAnsi="Book Antiqua"/>
          <w:kern w:val="2"/>
          <w:lang w:eastAsia="zh-CN"/>
        </w:rPr>
        <w:t>Gu</w:t>
      </w:r>
      <w:proofErr w:type="spellEnd"/>
      <w:r w:rsidRPr="001E6CAF">
        <w:rPr>
          <w:rFonts w:ascii="Book Antiqua" w:eastAsia="宋体" w:hAnsi="Book Antiqua"/>
          <w:kern w:val="2"/>
          <w:lang w:eastAsia="zh-CN"/>
        </w:rPr>
        <w:t xml:space="preserve"> FM, Wang ZG, Wang ZH, Zhou WP. Hepatocellular carcinoma with inferior vena </w:t>
      </w:r>
      <w:proofErr w:type="spellStart"/>
      <w:r w:rsidRPr="001E6CAF">
        <w:rPr>
          <w:rFonts w:ascii="Book Antiqua" w:eastAsia="宋体" w:hAnsi="Book Antiqua"/>
          <w:kern w:val="2"/>
          <w:lang w:eastAsia="zh-CN"/>
        </w:rPr>
        <w:t>caval</w:t>
      </w:r>
      <w:proofErr w:type="spellEnd"/>
      <w:r w:rsidRPr="001E6CAF">
        <w:rPr>
          <w:rFonts w:ascii="Book Antiqua" w:eastAsia="宋体" w:hAnsi="Book Antiqua"/>
          <w:kern w:val="2"/>
          <w:lang w:eastAsia="zh-CN"/>
        </w:rPr>
        <w:t xml:space="preserve"> and right atrial tumor thrombi and </w:t>
      </w:r>
      <w:r w:rsidRPr="001E6CAF">
        <w:rPr>
          <w:rFonts w:ascii="Book Antiqua" w:eastAsia="宋体" w:hAnsi="Book Antiqua"/>
          <w:kern w:val="2"/>
          <w:lang w:eastAsia="zh-CN"/>
        </w:rPr>
        <w:lastRenderedPageBreak/>
        <w:t xml:space="preserve">massive pulmonary artery embolism: A case report. </w:t>
      </w:r>
      <w:proofErr w:type="spellStart"/>
      <w:r w:rsidRPr="001E6CAF">
        <w:rPr>
          <w:rFonts w:ascii="Book Antiqua" w:eastAsia="宋体" w:hAnsi="Book Antiqua"/>
          <w:i/>
          <w:kern w:val="2"/>
          <w:lang w:eastAsia="zh-CN"/>
        </w:rPr>
        <w:t>Mol</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Clin</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2017; </w:t>
      </w:r>
      <w:r w:rsidRPr="001E6CAF">
        <w:rPr>
          <w:rFonts w:ascii="Book Antiqua" w:eastAsia="宋体" w:hAnsi="Book Antiqua"/>
          <w:b/>
          <w:kern w:val="2"/>
          <w:lang w:eastAsia="zh-CN"/>
        </w:rPr>
        <w:t>6</w:t>
      </w:r>
      <w:r w:rsidRPr="001E6CAF">
        <w:rPr>
          <w:rFonts w:ascii="Book Antiqua" w:eastAsia="宋体" w:hAnsi="Book Antiqua"/>
          <w:kern w:val="2"/>
          <w:lang w:eastAsia="zh-CN"/>
        </w:rPr>
        <w:t>: 111-114 [PMID: 28123741 DOI: 10.3892/mco.2016.1093]</w:t>
      </w:r>
    </w:p>
    <w:p w14:paraId="5D910863"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13 </w:t>
      </w:r>
      <w:r w:rsidRPr="001E6CAF">
        <w:rPr>
          <w:rFonts w:ascii="Book Antiqua" w:eastAsia="宋体" w:hAnsi="Book Antiqua"/>
          <w:b/>
          <w:kern w:val="2"/>
          <w:lang w:eastAsia="zh-CN"/>
        </w:rPr>
        <w:t>Chun YH</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Ahn</w:t>
      </w:r>
      <w:proofErr w:type="spellEnd"/>
      <w:r w:rsidRPr="001E6CAF">
        <w:rPr>
          <w:rFonts w:ascii="Book Antiqua" w:eastAsia="宋体" w:hAnsi="Book Antiqua"/>
          <w:kern w:val="2"/>
          <w:lang w:eastAsia="zh-CN"/>
        </w:rPr>
        <w:t xml:space="preserve"> SH, Park JY, Kim DY, Han KH, Chon CY, Byun SJ, Kim SU. </w:t>
      </w:r>
      <w:proofErr w:type="gramStart"/>
      <w:r w:rsidRPr="001E6CAF">
        <w:rPr>
          <w:rFonts w:ascii="Book Antiqua" w:eastAsia="宋体" w:hAnsi="Book Antiqua"/>
          <w:kern w:val="2"/>
          <w:lang w:eastAsia="zh-CN"/>
        </w:rPr>
        <w:t>Clinical characteristics and treatment outcomes of hepatocellular carcinoma with inferior vena cava/heart invasion.</w:t>
      </w:r>
      <w:proofErr w:type="gramEnd"/>
      <w:r w:rsidRPr="001E6CAF">
        <w:rPr>
          <w:rFonts w:ascii="Book Antiqua" w:eastAsia="宋体" w:hAnsi="Book Antiqua"/>
          <w:kern w:val="2"/>
          <w:lang w:eastAsia="zh-CN"/>
        </w:rPr>
        <w:t xml:space="preserve"> </w:t>
      </w:r>
      <w:r w:rsidRPr="001E6CAF">
        <w:rPr>
          <w:rFonts w:ascii="Book Antiqua" w:eastAsia="宋体" w:hAnsi="Book Antiqua"/>
          <w:i/>
          <w:kern w:val="2"/>
          <w:lang w:eastAsia="zh-CN"/>
        </w:rPr>
        <w:t>Anticancer Res</w:t>
      </w:r>
      <w:r w:rsidRPr="001E6CAF">
        <w:rPr>
          <w:rFonts w:ascii="Book Antiqua" w:eastAsia="宋体" w:hAnsi="Book Antiqua"/>
          <w:kern w:val="2"/>
          <w:lang w:eastAsia="zh-CN"/>
        </w:rPr>
        <w:t xml:space="preserve"> 2011; </w:t>
      </w:r>
      <w:r w:rsidRPr="001E6CAF">
        <w:rPr>
          <w:rFonts w:ascii="Book Antiqua" w:eastAsia="宋体" w:hAnsi="Book Antiqua"/>
          <w:b/>
          <w:kern w:val="2"/>
          <w:lang w:eastAsia="zh-CN"/>
        </w:rPr>
        <w:t>31</w:t>
      </w:r>
      <w:r w:rsidRPr="001E6CAF">
        <w:rPr>
          <w:rFonts w:ascii="Book Antiqua" w:eastAsia="宋体" w:hAnsi="Book Antiqua"/>
          <w:kern w:val="2"/>
          <w:lang w:eastAsia="zh-CN"/>
        </w:rPr>
        <w:t>: 4641-4646 [PMID: 22199343]</w:t>
      </w:r>
    </w:p>
    <w:p w14:paraId="1FFBAC0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14 </w:t>
      </w:r>
      <w:r w:rsidRPr="001E6CAF">
        <w:rPr>
          <w:rFonts w:ascii="Book Antiqua" w:eastAsia="宋体" w:hAnsi="Book Antiqua"/>
          <w:b/>
          <w:kern w:val="2"/>
          <w:lang w:eastAsia="zh-CN"/>
        </w:rPr>
        <w:t xml:space="preserve">European </w:t>
      </w:r>
      <w:proofErr w:type="gramStart"/>
      <w:r w:rsidRPr="001E6CAF">
        <w:rPr>
          <w:rFonts w:ascii="Book Antiqua" w:eastAsia="宋体" w:hAnsi="Book Antiqua"/>
          <w:b/>
          <w:kern w:val="2"/>
          <w:lang w:eastAsia="zh-CN"/>
        </w:rPr>
        <w:t>Association</w:t>
      </w:r>
      <w:proofErr w:type="gramEnd"/>
      <w:r w:rsidRPr="001E6CAF">
        <w:rPr>
          <w:rFonts w:ascii="Book Antiqua" w:eastAsia="宋体" w:hAnsi="Book Antiqua"/>
          <w:b/>
          <w:kern w:val="2"/>
          <w:lang w:eastAsia="zh-CN"/>
        </w:rPr>
        <w:t xml:space="preserve"> for the Study of the Liver</w:t>
      </w:r>
      <w:r w:rsidRPr="001E6CAF">
        <w:rPr>
          <w:rFonts w:ascii="Book Antiqua" w:eastAsia="宋体" w:hAnsi="Book Antiqua"/>
          <w:kern w:val="2"/>
          <w:lang w:eastAsia="zh-CN"/>
        </w:rPr>
        <w:t xml:space="preserve">. EASL Clinical Practice Guidelines: Management of hepatocellular carcinoma. </w:t>
      </w:r>
      <w:r w:rsidRPr="001E6CAF">
        <w:rPr>
          <w:rFonts w:ascii="Book Antiqua" w:eastAsia="宋体" w:hAnsi="Book Antiqua"/>
          <w:i/>
          <w:kern w:val="2"/>
          <w:lang w:eastAsia="zh-CN"/>
        </w:rPr>
        <w:t xml:space="preserve">J </w:t>
      </w:r>
      <w:proofErr w:type="spellStart"/>
      <w:r w:rsidRPr="001E6CAF">
        <w:rPr>
          <w:rFonts w:ascii="Book Antiqua" w:eastAsia="宋体" w:hAnsi="Book Antiqua"/>
          <w:i/>
          <w:kern w:val="2"/>
          <w:lang w:eastAsia="zh-CN"/>
        </w:rPr>
        <w:t>Hepatol</w:t>
      </w:r>
      <w:proofErr w:type="spellEnd"/>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69</w:t>
      </w:r>
      <w:r w:rsidRPr="001E6CAF">
        <w:rPr>
          <w:rFonts w:ascii="Book Antiqua" w:eastAsia="宋体" w:hAnsi="Book Antiqua"/>
          <w:kern w:val="2"/>
          <w:lang w:eastAsia="zh-CN"/>
        </w:rPr>
        <w:t>: 182-236 [PMID: 29628281 DOI: 10.1016/j.jhep.2018.03.019]</w:t>
      </w:r>
    </w:p>
    <w:p w14:paraId="1503A898"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15 </w:t>
      </w:r>
      <w:proofErr w:type="spellStart"/>
      <w:r w:rsidRPr="001E6CAF">
        <w:rPr>
          <w:rFonts w:ascii="Book Antiqua" w:eastAsia="宋体" w:hAnsi="Book Antiqua"/>
          <w:b/>
          <w:kern w:val="2"/>
          <w:lang w:eastAsia="zh-CN"/>
        </w:rPr>
        <w:t>Personeni</w:t>
      </w:r>
      <w:proofErr w:type="spellEnd"/>
      <w:r w:rsidRPr="001E6CAF">
        <w:rPr>
          <w:rFonts w:ascii="Book Antiqua" w:eastAsia="宋体" w:hAnsi="Book Antiqua"/>
          <w:b/>
          <w:kern w:val="2"/>
          <w:lang w:eastAsia="zh-CN"/>
        </w:rPr>
        <w:t xml:space="preserve"> N</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Bozzarelli</w:t>
      </w:r>
      <w:proofErr w:type="spellEnd"/>
      <w:r w:rsidRPr="001E6CAF">
        <w:rPr>
          <w:rFonts w:ascii="Book Antiqua" w:eastAsia="宋体" w:hAnsi="Book Antiqua"/>
          <w:kern w:val="2"/>
          <w:lang w:eastAsia="zh-CN"/>
        </w:rPr>
        <w:t xml:space="preserve"> S, </w:t>
      </w:r>
      <w:proofErr w:type="spellStart"/>
      <w:r w:rsidRPr="001E6CAF">
        <w:rPr>
          <w:rFonts w:ascii="Book Antiqua" w:eastAsia="宋体" w:hAnsi="Book Antiqua"/>
          <w:kern w:val="2"/>
          <w:lang w:eastAsia="zh-CN"/>
        </w:rPr>
        <w:t>Pressiani</w:t>
      </w:r>
      <w:proofErr w:type="spellEnd"/>
      <w:r w:rsidRPr="001E6CAF">
        <w:rPr>
          <w:rFonts w:ascii="Book Antiqua" w:eastAsia="宋体" w:hAnsi="Book Antiqua"/>
          <w:kern w:val="2"/>
          <w:lang w:eastAsia="zh-CN"/>
        </w:rPr>
        <w:t xml:space="preserve"> T, </w:t>
      </w:r>
      <w:proofErr w:type="spellStart"/>
      <w:r w:rsidRPr="001E6CAF">
        <w:rPr>
          <w:rFonts w:ascii="Book Antiqua" w:eastAsia="宋体" w:hAnsi="Book Antiqua"/>
          <w:kern w:val="2"/>
          <w:lang w:eastAsia="zh-CN"/>
        </w:rPr>
        <w:t>Rimassa</w:t>
      </w:r>
      <w:proofErr w:type="spellEnd"/>
      <w:r w:rsidRPr="001E6CAF">
        <w:rPr>
          <w:rFonts w:ascii="Book Antiqua" w:eastAsia="宋体" w:hAnsi="Book Antiqua"/>
          <w:kern w:val="2"/>
          <w:lang w:eastAsia="zh-CN"/>
        </w:rPr>
        <w:t xml:space="preserve"> L, </w:t>
      </w:r>
      <w:proofErr w:type="spellStart"/>
      <w:r w:rsidRPr="001E6CAF">
        <w:rPr>
          <w:rFonts w:ascii="Book Antiqua" w:eastAsia="宋体" w:hAnsi="Book Antiqua"/>
          <w:kern w:val="2"/>
          <w:lang w:eastAsia="zh-CN"/>
        </w:rPr>
        <w:t>Tronconi</w:t>
      </w:r>
      <w:proofErr w:type="spellEnd"/>
      <w:r w:rsidRPr="001E6CAF">
        <w:rPr>
          <w:rFonts w:ascii="Book Antiqua" w:eastAsia="宋体" w:hAnsi="Book Antiqua"/>
          <w:kern w:val="2"/>
          <w:lang w:eastAsia="zh-CN"/>
        </w:rPr>
        <w:t xml:space="preserve"> MC, </w:t>
      </w:r>
      <w:proofErr w:type="spellStart"/>
      <w:r w:rsidRPr="001E6CAF">
        <w:rPr>
          <w:rFonts w:ascii="Book Antiqua" w:eastAsia="宋体" w:hAnsi="Book Antiqua"/>
          <w:kern w:val="2"/>
          <w:lang w:eastAsia="zh-CN"/>
        </w:rPr>
        <w:t>Sclafani</w:t>
      </w:r>
      <w:proofErr w:type="spellEnd"/>
      <w:r w:rsidRPr="001E6CAF">
        <w:rPr>
          <w:rFonts w:ascii="Book Antiqua" w:eastAsia="宋体" w:hAnsi="Book Antiqua"/>
          <w:kern w:val="2"/>
          <w:lang w:eastAsia="zh-CN"/>
        </w:rPr>
        <w:t xml:space="preserve"> F, </w:t>
      </w:r>
      <w:proofErr w:type="spellStart"/>
      <w:r w:rsidRPr="001E6CAF">
        <w:rPr>
          <w:rFonts w:ascii="Book Antiqua" w:eastAsia="宋体" w:hAnsi="Book Antiqua"/>
          <w:kern w:val="2"/>
          <w:lang w:eastAsia="zh-CN"/>
        </w:rPr>
        <w:t>Carnaghi</w:t>
      </w:r>
      <w:proofErr w:type="spellEnd"/>
      <w:r w:rsidRPr="001E6CAF">
        <w:rPr>
          <w:rFonts w:ascii="Book Antiqua" w:eastAsia="宋体" w:hAnsi="Book Antiqua"/>
          <w:kern w:val="2"/>
          <w:lang w:eastAsia="zh-CN"/>
        </w:rPr>
        <w:t xml:space="preserve"> C, </w:t>
      </w:r>
      <w:proofErr w:type="spellStart"/>
      <w:r w:rsidRPr="001E6CAF">
        <w:rPr>
          <w:rFonts w:ascii="Book Antiqua" w:eastAsia="宋体" w:hAnsi="Book Antiqua"/>
          <w:kern w:val="2"/>
          <w:lang w:eastAsia="zh-CN"/>
        </w:rPr>
        <w:t>Pedicini</w:t>
      </w:r>
      <w:proofErr w:type="spellEnd"/>
      <w:r w:rsidRPr="001E6CAF">
        <w:rPr>
          <w:rFonts w:ascii="Book Antiqua" w:eastAsia="宋体" w:hAnsi="Book Antiqua"/>
          <w:kern w:val="2"/>
          <w:lang w:eastAsia="zh-CN"/>
        </w:rPr>
        <w:t xml:space="preserve"> V, Giordano L, Santoro A. Usefulness of alpha-fetoprotein response in patients treated with </w:t>
      </w:r>
      <w:proofErr w:type="spellStart"/>
      <w:r w:rsidRPr="001E6CAF">
        <w:rPr>
          <w:rFonts w:ascii="Book Antiqua" w:eastAsia="宋体" w:hAnsi="Book Antiqua"/>
          <w:kern w:val="2"/>
          <w:lang w:eastAsia="zh-CN"/>
        </w:rPr>
        <w:t>sorafenib</w:t>
      </w:r>
      <w:proofErr w:type="spellEnd"/>
      <w:r w:rsidRPr="001E6CAF">
        <w:rPr>
          <w:rFonts w:ascii="Book Antiqua" w:eastAsia="宋体" w:hAnsi="Book Antiqua"/>
          <w:kern w:val="2"/>
          <w:lang w:eastAsia="zh-CN"/>
        </w:rPr>
        <w:t xml:space="preserve"> for advanced hepatocellular carcinoma. </w:t>
      </w:r>
      <w:r w:rsidRPr="001E6CAF">
        <w:rPr>
          <w:rFonts w:ascii="Book Antiqua" w:eastAsia="宋体" w:hAnsi="Book Antiqua"/>
          <w:i/>
          <w:kern w:val="2"/>
          <w:lang w:eastAsia="zh-CN"/>
        </w:rPr>
        <w:t xml:space="preserve">J </w:t>
      </w:r>
      <w:proofErr w:type="spellStart"/>
      <w:r w:rsidRPr="001E6CAF">
        <w:rPr>
          <w:rFonts w:ascii="Book Antiqua" w:eastAsia="宋体" w:hAnsi="Book Antiqua"/>
          <w:i/>
          <w:kern w:val="2"/>
          <w:lang w:eastAsia="zh-CN"/>
        </w:rPr>
        <w:t>Hepatol</w:t>
      </w:r>
      <w:proofErr w:type="spellEnd"/>
      <w:r w:rsidRPr="001E6CAF">
        <w:rPr>
          <w:rFonts w:ascii="Book Antiqua" w:eastAsia="宋体" w:hAnsi="Book Antiqua"/>
          <w:kern w:val="2"/>
          <w:lang w:eastAsia="zh-CN"/>
        </w:rPr>
        <w:t xml:space="preserve"> 2012; </w:t>
      </w:r>
      <w:r w:rsidRPr="001E6CAF">
        <w:rPr>
          <w:rFonts w:ascii="Book Antiqua" w:eastAsia="宋体" w:hAnsi="Book Antiqua"/>
          <w:b/>
          <w:kern w:val="2"/>
          <w:lang w:eastAsia="zh-CN"/>
        </w:rPr>
        <w:t>57</w:t>
      </w:r>
      <w:r w:rsidRPr="001E6CAF">
        <w:rPr>
          <w:rFonts w:ascii="Book Antiqua" w:eastAsia="宋体" w:hAnsi="Book Antiqua"/>
          <w:kern w:val="2"/>
          <w:lang w:eastAsia="zh-CN"/>
        </w:rPr>
        <w:t>: 101-107 [PMID: 22414760 DOI: 10.1016/j.jhep.2012.02.016]</w:t>
      </w:r>
    </w:p>
    <w:p w14:paraId="48678218"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16 </w:t>
      </w:r>
      <w:r w:rsidRPr="001E6CAF">
        <w:rPr>
          <w:rFonts w:ascii="Book Antiqua" w:eastAsia="宋体" w:hAnsi="Book Antiqua"/>
          <w:b/>
          <w:kern w:val="2"/>
          <w:lang w:eastAsia="zh-CN"/>
        </w:rPr>
        <w:t>Sánchez AIP</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Roces</w:t>
      </w:r>
      <w:proofErr w:type="spellEnd"/>
      <w:r w:rsidRPr="001E6CAF">
        <w:rPr>
          <w:rFonts w:ascii="Book Antiqua" w:eastAsia="宋体" w:hAnsi="Book Antiqua"/>
          <w:kern w:val="2"/>
          <w:lang w:eastAsia="zh-CN"/>
        </w:rPr>
        <w:t xml:space="preserve"> LV, </w:t>
      </w:r>
      <w:proofErr w:type="spellStart"/>
      <w:r w:rsidRPr="001E6CAF">
        <w:rPr>
          <w:rFonts w:ascii="Book Antiqua" w:eastAsia="宋体" w:hAnsi="Book Antiqua"/>
          <w:kern w:val="2"/>
          <w:lang w:eastAsia="zh-CN"/>
        </w:rPr>
        <w:t>García</w:t>
      </w:r>
      <w:proofErr w:type="spellEnd"/>
      <w:r w:rsidRPr="001E6CAF">
        <w:rPr>
          <w:rFonts w:ascii="Book Antiqua" w:eastAsia="宋体" w:hAnsi="Book Antiqua"/>
          <w:kern w:val="2"/>
          <w:lang w:eastAsia="zh-CN"/>
        </w:rPr>
        <w:t xml:space="preserve"> IZ, </w:t>
      </w:r>
      <w:proofErr w:type="spellStart"/>
      <w:r w:rsidRPr="001E6CAF">
        <w:rPr>
          <w:rFonts w:ascii="Book Antiqua" w:eastAsia="宋体" w:hAnsi="Book Antiqua"/>
          <w:kern w:val="2"/>
          <w:lang w:eastAsia="zh-CN"/>
        </w:rPr>
        <w:t>López</w:t>
      </w:r>
      <w:proofErr w:type="spellEnd"/>
      <w:r w:rsidRPr="001E6CAF">
        <w:rPr>
          <w:rFonts w:ascii="Book Antiqua" w:eastAsia="宋体" w:hAnsi="Book Antiqua"/>
          <w:kern w:val="2"/>
          <w:lang w:eastAsia="zh-CN"/>
        </w:rPr>
        <w:t xml:space="preserve"> EL, Hernandez MAC, </w:t>
      </w:r>
      <w:proofErr w:type="spellStart"/>
      <w:r w:rsidRPr="001E6CAF">
        <w:rPr>
          <w:rFonts w:ascii="Book Antiqua" w:eastAsia="宋体" w:hAnsi="Book Antiqua"/>
          <w:kern w:val="2"/>
          <w:lang w:eastAsia="zh-CN"/>
        </w:rPr>
        <w:t>Parejo</w:t>
      </w:r>
      <w:proofErr w:type="spellEnd"/>
      <w:r w:rsidRPr="001E6CAF">
        <w:rPr>
          <w:rFonts w:ascii="Book Antiqua" w:eastAsia="宋体" w:hAnsi="Book Antiqua"/>
          <w:kern w:val="2"/>
          <w:lang w:eastAsia="zh-CN"/>
        </w:rPr>
        <w:t xml:space="preserve"> MIB, Peña-</w:t>
      </w:r>
      <w:proofErr w:type="spellStart"/>
      <w:r w:rsidRPr="001E6CAF">
        <w:rPr>
          <w:rFonts w:ascii="Book Antiqua" w:eastAsia="宋体" w:hAnsi="Book Antiqua"/>
          <w:kern w:val="2"/>
          <w:lang w:eastAsia="zh-CN"/>
        </w:rPr>
        <w:t>Díaz</w:t>
      </w:r>
      <w:proofErr w:type="spellEnd"/>
      <w:r w:rsidRPr="001E6CAF">
        <w:rPr>
          <w:rFonts w:ascii="Book Antiqua" w:eastAsia="宋体" w:hAnsi="Book Antiqua"/>
          <w:kern w:val="2"/>
          <w:lang w:eastAsia="zh-CN"/>
        </w:rPr>
        <w:t xml:space="preserve"> J. Value of α-fetoprotein as an early biomarker for treatment response to </w:t>
      </w:r>
      <w:proofErr w:type="spellStart"/>
      <w:r w:rsidRPr="001E6CAF">
        <w:rPr>
          <w:rFonts w:ascii="Book Antiqua" w:eastAsia="宋体" w:hAnsi="Book Antiqua"/>
          <w:kern w:val="2"/>
          <w:lang w:eastAsia="zh-CN"/>
        </w:rPr>
        <w:t>sorafenib</w:t>
      </w:r>
      <w:proofErr w:type="spellEnd"/>
      <w:r w:rsidRPr="001E6CAF">
        <w:rPr>
          <w:rFonts w:ascii="Book Antiqua" w:eastAsia="宋体" w:hAnsi="Book Antiqua"/>
          <w:kern w:val="2"/>
          <w:lang w:eastAsia="zh-CN"/>
        </w:rPr>
        <w:t xml:space="preserve"> therapy in advanced hepatocellular carcinoma.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Lett</w:t>
      </w:r>
      <w:proofErr w:type="spellEnd"/>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15</w:t>
      </w:r>
      <w:r w:rsidRPr="001E6CAF">
        <w:rPr>
          <w:rFonts w:ascii="Book Antiqua" w:eastAsia="宋体" w:hAnsi="Book Antiqua"/>
          <w:kern w:val="2"/>
          <w:lang w:eastAsia="zh-CN"/>
        </w:rPr>
        <w:t>: 8863-8870 [PMID: 29805623 DOI: 10.3892/ol.2018.8400]</w:t>
      </w:r>
    </w:p>
    <w:p w14:paraId="45F6B95F"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17 </w:t>
      </w:r>
      <w:r w:rsidRPr="001E6CAF">
        <w:rPr>
          <w:rFonts w:ascii="Book Antiqua" w:eastAsia="宋体" w:hAnsi="Book Antiqua"/>
          <w:b/>
          <w:kern w:val="2"/>
          <w:lang w:eastAsia="zh-CN"/>
        </w:rPr>
        <w:t>Miyazawa M</w:t>
      </w:r>
      <w:r w:rsidRPr="001E6CAF">
        <w:rPr>
          <w:rFonts w:ascii="Book Antiqua" w:eastAsia="宋体" w:hAnsi="Book Antiqua"/>
          <w:kern w:val="2"/>
          <w:lang w:eastAsia="zh-CN"/>
        </w:rPr>
        <w:t xml:space="preserve">, Torii T, Asano H, Yamada M, </w:t>
      </w:r>
      <w:proofErr w:type="spellStart"/>
      <w:r w:rsidRPr="001E6CAF">
        <w:rPr>
          <w:rFonts w:ascii="Book Antiqua" w:eastAsia="宋体" w:hAnsi="Book Antiqua"/>
          <w:kern w:val="2"/>
          <w:lang w:eastAsia="zh-CN"/>
        </w:rPr>
        <w:t>Toshimitsu</w:t>
      </w:r>
      <w:proofErr w:type="spellEnd"/>
      <w:r w:rsidRPr="001E6CAF">
        <w:rPr>
          <w:rFonts w:ascii="Book Antiqua" w:eastAsia="宋体" w:hAnsi="Book Antiqua"/>
          <w:kern w:val="2"/>
          <w:lang w:eastAsia="zh-CN"/>
        </w:rPr>
        <w:t xml:space="preserve"> Y, </w:t>
      </w:r>
      <w:proofErr w:type="spellStart"/>
      <w:r w:rsidRPr="001E6CAF">
        <w:rPr>
          <w:rFonts w:ascii="Book Antiqua" w:eastAsia="宋体" w:hAnsi="Book Antiqua"/>
          <w:kern w:val="2"/>
          <w:lang w:eastAsia="zh-CN"/>
        </w:rPr>
        <w:t>Shinozuka</w:t>
      </w:r>
      <w:proofErr w:type="spellEnd"/>
      <w:r w:rsidRPr="001E6CAF">
        <w:rPr>
          <w:rFonts w:ascii="Book Antiqua" w:eastAsia="宋体" w:hAnsi="Book Antiqua"/>
          <w:kern w:val="2"/>
          <w:lang w:eastAsia="zh-CN"/>
        </w:rPr>
        <w:t xml:space="preserve"> N, Koyama I. Does a surgery for hepatocellular carcinoma with tumor thrombus highly occupying in the right atrium have significance? </w:t>
      </w:r>
      <w:proofErr w:type="gramStart"/>
      <w:r w:rsidRPr="001E6CAF">
        <w:rPr>
          <w:rFonts w:ascii="Book Antiqua" w:eastAsia="宋体" w:hAnsi="Book Antiqua"/>
          <w:kern w:val="2"/>
          <w:lang w:eastAsia="zh-CN"/>
        </w:rPr>
        <w:t>A case report and review of the literature.</w:t>
      </w:r>
      <w:proofErr w:type="gramEnd"/>
      <w:r w:rsidRPr="001E6CAF">
        <w:rPr>
          <w:rFonts w:ascii="Book Antiqua" w:eastAsia="宋体" w:hAnsi="Book Antiqua"/>
          <w:kern w:val="2"/>
          <w:lang w:eastAsia="zh-CN"/>
        </w:rPr>
        <w:t xml:space="preserve"> </w:t>
      </w:r>
      <w:proofErr w:type="spellStart"/>
      <w:r w:rsidRPr="001E6CAF">
        <w:rPr>
          <w:rFonts w:ascii="Book Antiqua" w:eastAsia="宋体" w:hAnsi="Book Antiqua"/>
          <w:i/>
          <w:kern w:val="2"/>
          <w:lang w:eastAsia="zh-CN"/>
        </w:rPr>
        <w:t>Hepatogastroenterology</w:t>
      </w:r>
      <w:proofErr w:type="spellEnd"/>
      <w:r w:rsidRPr="001E6CAF">
        <w:rPr>
          <w:rFonts w:ascii="Book Antiqua" w:eastAsia="宋体" w:hAnsi="Book Antiqua"/>
          <w:kern w:val="2"/>
          <w:lang w:eastAsia="zh-CN"/>
        </w:rPr>
        <w:t xml:space="preserve"> 2005; </w:t>
      </w:r>
      <w:r w:rsidRPr="001E6CAF">
        <w:rPr>
          <w:rFonts w:ascii="Book Antiqua" w:eastAsia="宋体" w:hAnsi="Book Antiqua"/>
          <w:b/>
          <w:kern w:val="2"/>
          <w:lang w:eastAsia="zh-CN"/>
        </w:rPr>
        <w:t>52</w:t>
      </w:r>
      <w:r w:rsidRPr="001E6CAF">
        <w:rPr>
          <w:rFonts w:ascii="Book Antiqua" w:eastAsia="宋体" w:hAnsi="Book Antiqua"/>
          <w:kern w:val="2"/>
          <w:lang w:eastAsia="zh-CN"/>
        </w:rPr>
        <w:t>: 212-216 [PMID: 15783033]</w:t>
      </w:r>
    </w:p>
    <w:p w14:paraId="25324582"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18 </w:t>
      </w:r>
      <w:r w:rsidRPr="001E6CAF">
        <w:rPr>
          <w:rFonts w:ascii="Book Antiqua" w:eastAsia="宋体" w:hAnsi="Book Antiqua"/>
          <w:b/>
          <w:kern w:val="2"/>
          <w:lang w:eastAsia="zh-CN"/>
        </w:rPr>
        <w:t>Fu C</w:t>
      </w:r>
      <w:r w:rsidRPr="001E6CAF">
        <w:rPr>
          <w:rFonts w:ascii="Book Antiqua" w:eastAsia="宋体" w:hAnsi="Book Antiqua"/>
          <w:kern w:val="2"/>
          <w:lang w:eastAsia="zh-CN"/>
        </w:rPr>
        <w:t xml:space="preserve">, Liu N, Deng Q, Li X, Ma K, </w:t>
      </w:r>
      <w:proofErr w:type="spellStart"/>
      <w:r w:rsidRPr="001E6CAF">
        <w:rPr>
          <w:rFonts w:ascii="Book Antiqua" w:eastAsia="宋体" w:hAnsi="Book Antiqua"/>
          <w:kern w:val="2"/>
          <w:lang w:eastAsia="zh-CN"/>
        </w:rPr>
        <w:t>Bie</w:t>
      </w:r>
      <w:proofErr w:type="spellEnd"/>
      <w:r w:rsidRPr="001E6CAF">
        <w:rPr>
          <w:rFonts w:ascii="Book Antiqua" w:eastAsia="宋体" w:hAnsi="Book Antiqua"/>
          <w:kern w:val="2"/>
          <w:lang w:eastAsia="zh-CN"/>
        </w:rPr>
        <w:t xml:space="preserve"> P. Radiofrequency ablation vs. surgical resection on the treatment of patients with small hepatocellular carcinoma: a system review and meta-analysis of five randomized controlled trials. </w:t>
      </w:r>
      <w:proofErr w:type="spellStart"/>
      <w:r w:rsidRPr="001E6CAF">
        <w:rPr>
          <w:rFonts w:ascii="Book Antiqua" w:eastAsia="宋体" w:hAnsi="Book Antiqua"/>
          <w:i/>
          <w:kern w:val="2"/>
          <w:lang w:eastAsia="zh-CN"/>
        </w:rPr>
        <w:t>Hepatogastroenterology</w:t>
      </w:r>
      <w:proofErr w:type="spellEnd"/>
      <w:r w:rsidRPr="001E6CAF">
        <w:rPr>
          <w:rFonts w:ascii="Book Antiqua" w:eastAsia="宋体" w:hAnsi="Book Antiqua"/>
          <w:kern w:val="2"/>
          <w:lang w:eastAsia="zh-CN"/>
        </w:rPr>
        <w:t xml:space="preserve"> 2014; </w:t>
      </w:r>
      <w:r w:rsidRPr="001E6CAF">
        <w:rPr>
          <w:rFonts w:ascii="Book Antiqua" w:eastAsia="宋体" w:hAnsi="Book Antiqua"/>
          <w:b/>
          <w:kern w:val="2"/>
          <w:lang w:eastAsia="zh-CN"/>
        </w:rPr>
        <w:t>61</w:t>
      </w:r>
      <w:r w:rsidRPr="001E6CAF">
        <w:rPr>
          <w:rFonts w:ascii="Book Antiqua" w:eastAsia="宋体" w:hAnsi="Book Antiqua"/>
          <w:kern w:val="2"/>
          <w:lang w:eastAsia="zh-CN"/>
        </w:rPr>
        <w:t>: 1722-1729 [PMID: 25436369]</w:t>
      </w:r>
    </w:p>
    <w:p w14:paraId="14A15775"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19 </w:t>
      </w:r>
      <w:proofErr w:type="spellStart"/>
      <w:r w:rsidRPr="001E6CAF">
        <w:rPr>
          <w:rFonts w:ascii="Book Antiqua" w:eastAsia="宋体" w:hAnsi="Book Antiqua"/>
          <w:b/>
          <w:kern w:val="2"/>
          <w:lang w:eastAsia="zh-CN"/>
        </w:rPr>
        <w:t>Bujold</w:t>
      </w:r>
      <w:proofErr w:type="spellEnd"/>
      <w:r w:rsidRPr="001E6CAF">
        <w:rPr>
          <w:rFonts w:ascii="Book Antiqua" w:eastAsia="宋体" w:hAnsi="Book Antiqua"/>
          <w:b/>
          <w:kern w:val="2"/>
          <w:lang w:eastAsia="zh-CN"/>
        </w:rPr>
        <w:t xml:space="preserve"> A</w:t>
      </w:r>
      <w:r w:rsidRPr="001E6CAF">
        <w:rPr>
          <w:rFonts w:ascii="Book Antiqua" w:eastAsia="宋体" w:hAnsi="Book Antiqua"/>
          <w:kern w:val="2"/>
          <w:lang w:eastAsia="zh-CN"/>
        </w:rPr>
        <w:t xml:space="preserve">, Massey CA, Kim JJ, Brierley J, Cho C, Wong RK, </w:t>
      </w:r>
      <w:proofErr w:type="spellStart"/>
      <w:r w:rsidRPr="001E6CAF">
        <w:rPr>
          <w:rFonts w:ascii="Book Antiqua" w:eastAsia="宋体" w:hAnsi="Book Antiqua"/>
          <w:kern w:val="2"/>
          <w:lang w:eastAsia="zh-CN"/>
        </w:rPr>
        <w:t>Dinniwell</w:t>
      </w:r>
      <w:proofErr w:type="spellEnd"/>
      <w:r w:rsidRPr="001E6CAF">
        <w:rPr>
          <w:rFonts w:ascii="Book Antiqua" w:eastAsia="宋体" w:hAnsi="Book Antiqua"/>
          <w:kern w:val="2"/>
          <w:lang w:eastAsia="zh-CN"/>
        </w:rPr>
        <w:t xml:space="preserve"> RE, </w:t>
      </w:r>
      <w:proofErr w:type="spellStart"/>
      <w:r w:rsidRPr="001E6CAF">
        <w:rPr>
          <w:rFonts w:ascii="Book Antiqua" w:eastAsia="宋体" w:hAnsi="Book Antiqua"/>
          <w:kern w:val="2"/>
          <w:lang w:eastAsia="zh-CN"/>
        </w:rPr>
        <w:t>Kassam</w:t>
      </w:r>
      <w:proofErr w:type="spellEnd"/>
      <w:r w:rsidRPr="001E6CAF">
        <w:rPr>
          <w:rFonts w:ascii="Book Antiqua" w:eastAsia="宋体" w:hAnsi="Book Antiqua"/>
          <w:kern w:val="2"/>
          <w:lang w:eastAsia="zh-CN"/>
        </w:rPr>
        <w:t xml:space="preserve"> Z, </w:t>
      </w:r>
      <w:proofErr w:type="spellStart"/>
      <w:r w:rsidRPr="001E6CAF">
        <w:rPr>
          <w:rFonts w:ascii="Book Antiqua" w:eastAsia="宋体" w:hAnsi="Book Antiqua"/>
          <w:kern w:val="2"/>
          <w:lang w:eastAsia="zh-CN"/>
        </w:rPr>
        <w:t>Ringash</w:t>
      </w:r>
      <w:proofErr w:type="spellEnd"/>
      <w:r w:rsidRPr="001E6CAF">
        <w:rPr>
          <w:rFonts w:ascii="Book Antiqua" w:eastAsia="宋体" w:hAnsi="Book Antiqua"/>
          <w:kern w:val="2"/>
          <w:lang w:eastAsia="zh-CN"/>
        </w:rPr>
        <w:t xml:space="preserve"> J, Cummings B, Sykes J, Sherman M, Knox JJ, Dawson LA. Sequential phase I and II trials of stereotactic body radiotherapy for locally advanced hepatocellular carcinoma. </w:t>
      </w:r>
      <w:r w:rsidRPr="001E6CAF">
        <w:rPr>
          <w:rFonts w:ascii="Book Antiqua" w:eastAsia="宋体" w:hAnsi="Book Antiqua"/>
          <w:i/>
          <w:kern w:val="2"/>
          <w:lang w:eastAsia="zh-CN"/>
        </w:rPr>
        <w:t xml:space="preserve">J </w:t>
      </w:r>
      <w:proofErr w:type="spellStart"/>
      <w:r w:rsidRPr="001E6CAF">
        <w:rPr>
          <w:rFonts w:ascii="Book Antiqua" w:eastAsia="宋体" w:hAnsi="Book Antiqua"/>
          <w:i/>
          <w:kern w:val="2"/>
          <w:lang w:eastAsia="zh-CN"/>
        </w:rPr>
        <w:t>Clin</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2013; </w:t>
      </w:r>
      <w:r w:rsidRPr="001E6CAF">
        <w:rPr>
          <w:rFonts w:ascii="Book Antiqua" w:eastAsia="宋体" w:hAnsi="Book Antiqua"/>
          <w:b/>
          <w:kern w:val="2"/>
          <w:lang w:eastAsia="zh-CN"/>
        </w:rPr>
        <w:t>31</w:t>
      </w:r>
      <w:r w:rsidRPr="001E6CAF">
        <w:rPr>
          <w:rFonts w:ascii="Book Antiqua" w:eastAsia="宋体" w:hAnsi="Book Antiqua"/>
          <w:kern w:val="2"/>
          <w:lang w:eastAsia="zh-CN"/>
        </w:rPr>
        <w:t>: 1631-1639 [PMID: 23547075 DOI: 10.1200/JCO.2012.44.1659]</w:t>
      </w:r>
    </w:p>
    <w:p w14:paraId="0CA4E512"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lastRenderedPageBreak/>
        <w:t xml:space="preserve">20 </w:t>
      </w:r>
      <w:proofErr w:type="spellStart"/>
      <w:r w:rsidRPr="001E6CAF">
        <w:rPr>
          <w:rFonts w:ascii="Book Antiqua" w:eastAsia="宋体" w:hAnsi="Book Antiqua"/>
          <w:b/>
          <w:kern w:val="2"/>
          <w:lang w:eastAsia="zh-CN"/>
        </w:rPr>
        <w:t>Hou</w:t>
      </w:r>
      <w:proofErr w:type="spellEnd"/>
      <w:r w:rsidRPr="001E6CAF">
        <w:rPr>
          <w:rFonts w:ascii="Book Antiqua" w:eastAsia="宋体" w:hAnsi="Book Antiqua"/>
          <w:b/>
          <w:kern w:val="2"/>
          <w:lang w:eastAsia="zh-CN"/>
        </w:rPr>
        <w:t xml:space="preserve"> JZ</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Zeng</w:t>
      </w:r>
      <w:proofErr w:type="spellEnd"/>
      <w:r w:rsidRPr="001E6CAF">
        <w:rPr>
          <w:rFonts w:ascii="Book Antiqua" w:eastAsia="宋体" w:hAnsi="Book Antiqua"/>
          <w:kern w:val="2"/>
          <w:lang w:eastAsia="zh-CN"/>
        </w:rPr>
        <w:t xml:space="preserve"> ZC, Wang BL, Yang P, Zhang JY, Mo HF. High dose radiotherapy with image-guided hypo-IMRT for hepatocellular carcinoma with portal vein and/or inferior vena cava tumor thrombi is more feasible and efficacious than conventional 3D-CRT. </w:t>
      </w:r>
      <w:proofErr w:type="spellStart"/>
      <w:r w:rsidRPr="001E6CAF">
        <w:rPr>
          <w:rFonts w:ascii="Book Antiqua" w:eastAsia="宋体" w:hAnsi="Book Antiqua"/>
          <w:i/>
          <w:kern w:val="2"/>
          <w:lang w:eastAsia="zh-CN"/>
        </w:rPr>
        <w:t>Jpn</w:t>
      </w:r>
      <w:proofErr w:type="spellEnd"/>
      <w:r w:rsidRPr="001E6CAF">
        <w:rPr>
          <w:rFonts w:ascii="Book Antiqua" w:eastAsia="宋体" w:hAnsi="Book Antiqua"/>
          <w:i/>
          <w:kern w:val="2"/>
          <w:lang w:eastAsia="zh-CN"/>
        </w:rPr>
        <w:t xml:space="preserve"> J </w:t>
      </w:r>
      <w:proofErr w:type="spellStart"/>
      <w:r w:rsidRPr="001E6CAF">
        <w:rPr>
          <w:rFonts w:ascii="Book Antiqua" w:eastAsia="宋体" w:hAnsi="Book Antiqua"/>
          <w:i/>
          <w:kern w:val="2"/>
          <w:lang w:eastAsia="zh-CN"/>
        </w:rPr>
        <w:t>Clin</w:t>
      </w:r>
      <w:proofErr w:type="spellEnd"/>
      <w:r w:rsidRPr="001E6CAF">
        <w:rPr>
          <w:rFonts w:ascii="Book Antiqua" w:eastAsia="宋体" w:hAnsi="Book Antiqua"/>
          <w:i/>
          <w:kern w:val="2"/>
          <w:lang w:eastAsia="zh-CN"/>
        </w:rPr>
        <w:t xml:space="preserve">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2016; </w:t>
      </w:r>
      <w:r w:rsidRPr="001E6CAF">
        <w:rPr>
          <w:rFonts w:ascii="Book Antiqua" w:eastAsia="宋体" w:hAnsi="Book Antiqua"/>
          <w:b/>
          <w:kern w:val="2"/>
          <w:lang w:eastAsia="zh-CN"/>
        </w:rPr>
        <w:t>46</w:t>
      </w:r>
      <w:r w:rsidRPr="001E6CAF">
        <w:rPr>
          <w:rFonts w:ascii="Book Antiqua" w:eastAsia="宋体" w:hAnsi="Book Antiqua"/>
          <w:kern w:val="2"/>
          <w:lang w:eastAsia="zh-CN"/>
        </w:rPr>
        <w:t>: 357-362 [PMID: 26802166 DOI: 10.1093/</w:t>
      </w:r>
      <w:proofErr w:type="spellStart"/>
      <w:r w:rsidRPr="001E6CAF">
        <w:rPr>
          <w:rFonts w:ascii="Book Antiqua" w:eastAsia="宋体" w:hAnsi="Book Antiqua"/>
          <w:kern w:val="2"/>
          <w:lang w:eastAsia="zh-CN"/>
        </w:rPr>
        <w:t>jjco</w:t>
      </w:r>
      <w:proofErr w:type="spellEnd"/>
      <w:r w:rsidRPr="001E6CAF">
        <w:rPr>
          <w:rFonts w:ascii="Book Antiqua" w:eastAsia="宋体" w:hAnsi="Book Antiqua"/>
          <w:kern w:val="2"/>
          <w:lang w:eastAsia="zh-CN"/>
        </w:rPr>
        <w:t>/hyv205]</w:t>
      </w:r>
    </w:p>
    <w:p w14:paraId="2CF4948B"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21 </w:t>
      </w:r>
      <w:r w:rsidRPr="001E6CAF">
        <w:rPr>
          <w:rFonts w:ascii="Book Antiqua" w:eastAsia="宋体" w:hAnsi="Book Antiqua"/>
          <w:b/>
          <w:kern w:val="2"/>
          <w:lang w:eastAsia="zh-CN"/>
        </w:rPr>
        <w:t>Yoon SM</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Ryoo</w:t>
      </w:r>
      <w:proofErr w:type="spellEnd"/>
      <w:r w:rsidRPr="001E6CAF">
        <w:rPr>
          <w:rFonts w:ascii="Book Antiqua" w:eastAsia="宋体" w:hAnsi="Book Antiqua"/>
          <w:kern w:val="2"/>
          <w:lang w:eastAsia="zh-CN"/>
        </w:rPr>
        <w:t xml:space="preserve"> BY, Lee SJ, Kim JH, Shin JH, An JH, Lee HC, Lim YS. Efficacy and Safety of </w:t>
      </w:r>
      <w:proofErr w:type="spellStart"/>
      <w:r w:rsidRPr="001E6CAF">
        <w:rPr>
          <w:rFonts w:ascii="Book Antiqua" w:eastAsia="宋体" w:hAnsi="Book Antiqua"/>
          <w:kern w:val="2"/>
          <w:lang w:eastAsia="zh-CN"/>
        </w:rPr>
        <w:t>Transarterial</w:t>
      </w:r>
      <w:proofErr w:type="spellEnd"/>
      <w:r w:rsidRPr="001E6CAF">
        <w:rPr>
          <w:rFonts w:ascii="Book Antiqua" w:eastAsia="宋体" w:hAnsi="Book Antiqua"/>
          <w:kern w:val="2"/>
          <w:lang w:eastAsia="zh-CN"/>
        </w:rPr>
        <w:t xml:space="preserve"> Chemoembolization </w:t>
      </w:r>
      <w:proofErr w:type="gramStart"/>
      <w:r w:rsidRPr="001E6CAF">
        <w:rPr>
          <w:rFonts w:ascii="Book Antiqua" w:eastAsia="宋体" w:hAnsi="Book Antiqua"/>
          <w:kern w:val="2"/>
          <w:lang w:eastAsia="zh-CN"/>
        </w:rPr>
        <w:t>Plus</w:t>
      </w:r>
      <w:proofErr w:type="gramEnd"/>
      <w:r w:rsidRPr="001E6CAF">
        <w:rPr>
          <w:rFonts w:ascii="Book Antiqua" w:eastAsia="宋体" w:hAnsi="Book Antiqua"/>
          <w:kern w:val="2"/>
          <w:lang w:eastAsia="zh-CN"/>
        </w:rPr>
        <w:t xml:space="preserve"> External Beam Radiotherapy </w:t>
      </w:r>
      <w:proofErr w:type="spellStart"/>
      <w:r w:rsidRPr="001E6CAF">
        <w:rPr>
          <w:rFonts w:ascii="Book Antiqua" w:eastAsia="宋体" w:hAnsi="Book Antiqua"/>
          <w:kern w:val="2"/>
          <w:lang w:eastAsia="zh-CN"/>
        </w:rPr>
        <w:t>vs</w:t>
      </w:r>
      <w:proofErr w:type="spellEnd"/>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Sorafenib</w:t>
      </w:r>
      <w:proofErr w:type="spellEnd"/>
      <w:r w:rsidRPr="001E6CAF">
        <w:rPr>
          <w:rFonts w:ascii="Book Antiqua" w:eastAsia="宋体" w:hAnsi="Book Antiqua"/>
          <w:kern w:val="2"/>
          <w:lang w:eastAsia="zh-CN"/>
        </w:rPr>
        <w:t xml:space="preserve"> in Hepatocellular Carcinoma With Macroscopic Vascular Invasion: A Randomized Clinical Trial. </w:t>
      </w:r>
      <w:r w:rsidRPr="001E6CAF">
        <w:rPr>
          <w:rFonts w:ascii="Book Antiqua" w:eastAsia="宋体" w:hAnsi="Book Antiqua"/>
          <w:i/>
          <w:kern w:val="2"/>
          <w:lang w:eastAsia="zh-CN"/>
        </w:rPr>
        <w:t xml:space="preserve">JAMA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4</w:t>
      </w:r>
      <w:r w:rsidRPr="001E6CAF">
        <w:rPr>
          <w:rFonts w:ascii="Book Antiqua" w:eastAsia="宋体" w:hAnsi="Book Antiqua"/>
          <w:kern w:val="2"/>
          <w:lang w:eastAsia="zh-CN"/>
        </w:rPr>
        <w:t>: 661-669 [PMID: 29543938 DOI: 10.1001/jamaoncol.2017.5847]</w:t>
      </w:r>
    </w:p>
    <w:p w14:paraId="3DF36A65"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22 </w:t>
      </w:r>
      <w:r w:rsidRPr="001E6CAF">
        <w:rPr>
          <w:rFonts w:ascii="Book Antiqua" w:eastAsia="宋体" w:hAnsi="Book Antiqua"/>
          <w:b/>
          <w:kern w:val="2"/>
          <w:lang w:eastAsia="zh-CN"/>
        </w:rPr>
        <w:t>Han B</w:t>
      </w:r>
      <w:r w:rsidRPr="001E6CAF">
        <w:rPr>
          <w:rFonts w:ascii="Book Antiqua" w:eastAsia="宋体" w:hAnsi="Book Antiqua"/>
          <w:kern w:val="2"/>
          <w:lang w:eastAsia="zh-CN"/>
        </w:rPr>
        <w:t xml:space="preserve">, Li C, </w:t>
      </w:r>
      <w:proofErr w:type="spellStart"/>
      <w:r w:rsidRPr="001E6CAF">
        <w:rPr>
          <w:rFonts w:ascii="Book Antiqua" w:eastAsia="宋体" w:hAnsi="Book Antiqua"/>
          <w:kern w:val="2"/>
          <w:lang w:eastAsia="zh-CN"/>
        </w:rPr>
        <w:t>Meng</w:t>
      </w:r>
      <w:proofErr w:type="spellEnd"/>
      <w:r w:rsidRPr="001E6CAF">
        <w:rPr>
          <w:rFonts w:ascii="Book Antiqua" w:eastAsia="宋体" w:hAnsi="Book Antiqua"/>
          <w:kern w:val="2"/>
          <w:lang w:eastAsia="zh-CN"/>
        </w:rPr>
        <w:t xml:space="preserve"> H, Gomes </w:t>
      </w:r>
      <w:proofErr w:type="spellStart"/>
      <w:r w:rsidRPr="001E6CAF">
        <w:rPr>
          <w:rFonts w:ascii="Book Antiqua" w:eastAsia="宋体" w:hAnsi="Book Antiqua"/>
          <w:kern w:val="2"/>
          <w:lang w:eastAsia="zh-CN"/>
        </w:rPr>
        <w:t>Romeiro</w:t>
      </w:r>
      <w:proofErr w:type="spellEnd"/>
      <w:r w:rsidRPr="001E6CAF">
        <w:rPr>
          <w:rFonts w:ascii="Book Antiqua" w:eastAsia="宋体" w:hAnsi="Book Antiqua"/>
          <w:kern w:val="2"/>
          <w:lang w:eastAsia="zh-CN"/>
        </w:rPr>
        <w:t xml:space="preserve"> F, Mancuso A, Zhou Z, Levi Sandri GB, Xu Y, Han T, Han L, Shao L, Qi X. Efficacy and safety of external-beam radiation therapy for hepatocellular carcinoma: An overview of current evidence according to the different target population. </w:t>
      </w:r>
      <w:proofErr w:type="spellStart"/>
      <w:r w:rsidRPr="001E6CAF">
        <w:rPr>
          <w:rFonts w:ascii="Book Antiqua" w:eastAsia="宋体" w:hAnsi="Book Antiqua"/>
          <w:i/>
          <w:kern w:val="2"/>
          <w:lang w:eastAsia="zh-CN"/>
        </w:rPr>
        <w:t>Biosci</w:t>
      </w:r>
      <w:proofErr w:type="spellEnd"/>
      <w:r w:rsidRPr="001E6CAF">
        <w:rPr>
          <w:rFonts w:ascii="Book Antiqua" w:eastAsia="宋体" w:hAnsi="Book Antiqua"/>
          <w:i/>
          <w:kern w:val="2"/>
          <w:lang w:eastAsia="zh-CN"/>
        </w:rPr>
        <w:t xml:space="preserve"> Trends</w:t>
      </w:r>
      <w:r w:rsidRPr="001E6CAF">
        <w:rPr>
          <w:rFonts w:ascii="Book Antiqua" w:eastAsia="宋体" w:hAnsi="Book Antiqua"/>
          <w:kern w:val="2"/>
          <w:lang w:eastAsia="zh-CN"/>
        </w:rPr>
        <w:t xml:space="preserve"> 2019; </w:t>
      </w:r>
      <w:r w:rsidRPr="001E6CAF">
        <w:rPr>
          <w:rFonts w:ascii="Book Antiqua" w:eastAsia="宋体" w:hAnsi="Book Antiqua"/>
          <w:b/>
          <w:kern w:val="2"/>
          <w:lang w:eastAsia="zh-CN"/>
        </w:rPr>
        <w:t>13</w:t>
      </w:r>
      <w:r w:rsidRPr="001E6CAF">
        <w:rPr>
          <w:rFonts w:ascii="Book Antiqua" w:eastAsia="宋体" w:hAnsi="Book Antiqua"/>
          <w:kern w:val="2"/>
          <w:lang w:eastAsia="zh-CN"/>
        </w:rPr>
        <w:t>: 10-22 [PMID: 30799321 DOI: 10.5582/bst.2018.01261]</w:t>
      </w:r>
    </w:p>
    <w:p w14:paraId="3E456C9F"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23 </w:t>
      </w:r>
      <w:r w:rsidRPr="001E6CAF">
        <w:rPr>
          <w:rFonts w:ascii="Book Antiqua" w:eastAsia="宋体" w:hAnsi="Book Antiqua"/>
          <w:b/>
          <w:kern w:val="2"/>
          <w:lang w:eastAsia="zh-CN"/>
        </w:rPr>
        <w:t>Chen LT</w:t>
      </w:r>
      <w:r w:rsidRPr="001E6CAF">
        <w:rPr>
          <w:rFonts w:ascii="Book Antiqua" w:eastAsia="宋体" w:hAnsi="Book Antiqua"/>
          <w:kern w:val="2"/>
          <w:lang w:eastAsia="zh-CN"/>
        </w:rPr>
        <w:t xml:space="preserve">, </w:t>
      </w:r>
      <w:proofErr w:type="spellStart"/>
      <w:r w:rsidRPr="001E6CAF">
        <w:rPr>
          <w:rFonts w:ascii="Book Antiqua" w:eastAsia="宋体" w:hAnsi="Book Antiqua"/>
          <w:kern w:val="2"/>
          <w:lang w:eastAsia="zh-CN"/>
        </w:rPr>
        <w:t>Martinelli</w:t>
      </w:r>
      <w:proofErr w:type="spellEnd"/>
      <w:r w:rsidRPr="001E6CAF">
        <w:rPr>
          <w:rFonts w:ascii="Book Antiqua" w:eastAsia="宋体" w:hAnsi="Book Antiqua"/>
          <w:kern w:val="2"/>
          <w:lang w:eastAsia="zh-CN"/>
        </w:rPr>
        <w:t xml:space="preserve"> E, Cheng AL, Pentheroudakis G, Qin S, Bhattacharyya GS, Ikeda M, Lim HY, Ho GF, Choo SP, Ren Z, Malhotra H, Ueno M, </w:t>
      </w:r>
      <w:proofErr w:type="spellStart"/>
      <w:r w:rsidRPr="001E6CAF">
        <w:rPr>
          <w:rFonts w:ascii="Book Antiqua" w:eastAsia="宋体" w:hAnsi="Book Antiqua"/>
          <w:kern w:val="2"/>
          <w:lang w:eastAsia="zh-CN"/>
        </w:rPr>
        <w:t>Ryoo</w:t>
      </w:r>
      <w:proofErr w:type="spellEnd"/>
      <w:r w:rsidRPr="001E6CAF">
        <w:rPr>
          <w:rFonts w:ascii="Book Antiqua" w:eastAsia="宋体" w:hAnsi="Book Antiqua"/>
          <w:kern w:val="2"/>
          <w:lang w:eastAsia="zh-CN"/>
        </w:rPr>
        <w:t xml:space="preserve"> BY, Kiang TC, Tai D, Vogel A, Cervantes A, Lu SN, Yen CJ, Huang YH, Chen SC, Hsu C, </w:t>
      </w:r>
      <w:proofErr w:type="spellStart"/>
      <w:r w:rsidRPr="001E6CAF">
        <w:rPr>
          <w:rFonts w:ascii="Book Antiqua" w:eastAsia="宋体" w:hAnsi="Book Antiqua"/>
          <w:kern w:val="2"/>
          <w:lang w:eastAsia="zh-CN"/>
        </w:rPr>
        <w:t>Shen</w:t>
      </w:r>
      <w:proofErr w:type="spellEnd"/>
      <w:r w:rsidRPr="001E6CAF">
        <w:rPr>
          <w:rFonts w:ascii="Book Antiqua" w:eastAsia="宋体" w:hAnsi="Book Antiqua"/>
          <w:kern w:val="2"/>
          <w:lang w:eastAsia="zh-CN"/>
        </w:rPr>
        <w:t xml:space="preserve"> YC, </w:t>
      </w:r>
      <w:proofErr w:type="spellStart"/>
      <w:r w:rsidRPr="001E6CAF">
        <w:rPr>
          <w:rFonts w:ascii="Book Antiqua" w:eastAsia="宋体" w:hAnsi="Book Antiqua"/>
          <w:kern w:val="2"/>
          <w:lang w:eastAsia="zh-CN"/>
        </w:rPr>
        <w:t>Tabernero</w:t>
      </w:r>
      <w:proofErr w:type="spellEnd"/>
      <w:r w:rsidRPr="001E6CAF">
        <w:rPr>
          <w:rFonts w:ascii="Book Antiqua" w:eastAsia="宋体" w:hAnsi="Book Antiqua"/>
          <w:kern w:val="2"/>
          <w:lang w:eastAsia="zh-CN"/>
        </w:rPr>
        <w:t xml:space="preserve"> J, Yen Y, Hsu CH, Yoshino T, </w:t>
      </w:r>
      <w:proofErr w:type="spellStart"/>
      <w:r w:rsidRPr="001E6CAF">
        <w:rPr>
          <w:rFonts w:ascii="Book Antiqua" w:eastAsia="宋体" w:hAnsi="Book Antiqua"/>
          <w:kern w:val="2"/>
          <w:lang w:eastAsia="zh-CN"/>
        </w:rPr>
        <w:t>Douillard</w:t>
      </w:r>
      <w:proofErr w:type="spellEnd"/>
      <w:r w:rsidRPr="001E6CAF">
        <w:rPr>
          <w:rFonts w:ascii="Book Antiqua" w:eastAsia="宋体" w:hAnsi="Book Antiqua"/>
          <w:kern w:val="2"/>
          <w:lang w:eastAsia="zh-CN"/>
        </w:rPr>
        <w:t xml:space="preserve"> JY. Pan-Asian adapted ESMO Clinical Practice Guidelines for the management of patients with intermediate and advanced/relapsed hepatocellular carcinoma: a TOS-ESMO initiative endorsed by CSCO, ISMPO, JSMO, KSMO, MOS and SSO. </w:t>
      </w:r>
      <w:r w:rsidRPr="001E6CAF">
        <w:rPr>
          <w:rFonts w:ascii="Book Antiqua" w:eastAsia="宋体" w:hAnsi="Book Antiqua"/>
          <w:i/>
          <w:kern w:val="2"/>
          <w:lang w:eastAsia="zh-CN"/>
        </w:rPr>
        <w:t xml:space="preserve">Ann </w:t>
      </w:r>
      <w:proofErr w:type="spellStart"/>
      <w:r w:rsidRPr="001E6CAF">
        <w:rPr>
          <w:rFonts w:ascii="Book Antiqua" w:eastAsia="宋体" w:hAnsi="Book Antiqua"/>
          <w:i/>
          <w:kern w:val="2"/>
          <w:lang w:eastAsia="zh-CN"/>
        </w:rPr>
        <w:t>Oncol</w:t>
      </w:r>
      <w:proofErr w:type="spellEnd"/>
      <w:r w:rsidRPr="001E6CAF">
        <w:rPr>
          <w:rFonts w:ascii="Book Antiqua" w:eastAsia="宋体" w:hAnsi="Book Antiqua"/>
          <w:kern w:val="2"/>
          <w:lang w:eastAsia="zh-CN"/>
        </w:rPr>
        <w:t xml:space="preserve"> 2020; </w:t>
      </w:r>
      <w:r w:rsidRPr="001E6CAF">
        <w:rPr>
          <w:rFonts w:ascii="Book Antiqua" w:eastAsia="宋体" w:hAnsi="Book Antiqua"/>
          <w:b/>
          <w:kern w:val="2"/>
          <w:lang w:eastAsia="zh-CN"/>
        </w:rPr>
        <w:t>31</w:t>
      </w:r>
      <w:r w:rsidRPr="001E6CAF">
        <w:rPr>
          <w:rFonts w:ascii="Book Antiqua" w:eastAsia="宋体" w:hAnsi="Book Antiqua"/>
          <w:kern w:val="2"/>
          <w:lang w:eastAsia="zh-CN"/>
        </w:rPr>
        <w:t>: 334-351 [PMID: 32067677 DOI: 10.1016/j.annonc.2019.12.001]</w:t>
      </w:r>
    </w:p>
    <w:bookmarkEnd w:id="4"/>
    <w:bookmarkEnd w:id="5"/>
    <w:p w14:paraId="45449721" w14:textId="77777777" w:rsidR="00735282" w:rsidRPr="001E6CAF" w:rsidRDefault="00735282" w:rsidP="00FF41F5">
      <w:pPr>
        <w:snapToGrid w:val="0"/>
        <w:spacing w:line="360" w:lineRule="auto"/>
        <w:jc w:val="both"/>
        <w:rPr>
          <w:rFonts w:ascii="Book Antiqua" w:eastAsia="Book Antiqua" w:hAnsi="Book Antiqua" w:cs="Book Antiqua"/>
          <w:b/>
          <w:color w:val="000000"/>
        </w:rPr>
      </w:pPr>
    </w:p>
    <w:p w14:paraId="5E7B02E7" w14:textId="48E8C815" w:rsidR="00A77B3E" w:rsidRPr="00FF41F5" w:rsidRDefault="00735282"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br w:type="page"/>
      </w:r>
      <w:r w:rsidR="00610EE3" w:rsidRPr="001E6CAF">
        <w:rPr>
          <w:rFonts w:ascii="Book Antiqua" w:eastAsia="Book Antiqua" w:hAnsi="Book Antiqua" w:cs="Book Antiqua"/>
          <w:b/>
          <w:color w:val="000000"/>
        </w:rPr>
        <w:lastRenderedPageBreak/>
        <w:t>Footnotes</w:t>
      </w:r>
    </w:p>
    <w:p w14:paraId="302B34F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Informed consent statement: </w:t>
      </w:r>
      <w:r w:rsidRPr="001E6CAF">
        <w:rPr>
          <w:rFonts w:ascii="Book Antiqua" w:eastAsia="Book Antiqua" w:hAnsi="Book Antiqua" w:cs="Book Antiqua"/>
          <w:color w:val="000000"/>
        </w:rPr>
        <w:t xml:space="preserve">Consent was obtained from the patient, and the signed </w:t>
      </w:r>
      <w:r w:rsidRPr="00286546">
        <w:rPr>
          <w:rFonts w:ascii="Book Antiqua" w:eastAsia="Book Antiqua" w:hAnsi="Book Antiqua" w:cs="Book Antiqua"/>
          <w:color w:val="000000"/>
        </w:rPr>
        <w:t>Informed Consent Form was provided to the publisher.</w:t>
      </w:r>
    </w:p>
    <w:p w14:paraId="049C4B97" w14:textId="77777777" w:rsidR="00A77B3E" w:rsidRPr="00FF41F5" w:rsidRDefault="00A77B3E" w:rsidP="00FF41F5">
      <w:pPr>
        <w:snapToGrid w:val="0"/>
        <w:spacing w:line="360" w:lineRule="auto"/>
        <w:jc w:val="both"/>
        <w:rPr>
          <w:rFonts w:ascii="Book Antiqua" w:hAnsi="Book Antiqua"/>
        </w:rPr>
      </w:pPr>
    </w:p>
    <w:p w14:paraId="7B0CA17D"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Conflict-of-interest statement: </w:t>
      </w:r>
      <w:r w:rsidRPr="001E6CAF">
        <w:rPr>
          <w:rFonts w:ascii="Book Antiqua" w:eastAsia="Book Antiqua" w:hAnsi="Book Antiqua" w:cs="Book Antiqua"/>
          <w:color w:val="000000"/>
        </w:rPr>
        <w:t>The authors declare no conflicts of interest.</w:t>
      </w:r>
    </w:p>
    <w:p w14:paraId="2E9C3D1C" w14:textId="77777777" w:rsidR="00A77B3E" w:rsidRPr="00FF41F5" w:rsidRDefault="00A77B3E" w:rsidP="00FF41F5">
      <w:pPr>
        <w:snapToGrid w:val="0"/>
        <w:spacing w:line="360" w:lineRule="auto"/>
        <w:jc w:val="both"/>
        <w:rPr>
          <w:rFonts w:ascii="Book Antiqua" w:hAnsi="Book Antiqua"/>
        </w:rPr>
      </w:pPr>
    </w:p>
    <w:p w14:paraId="3AE12906"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CARE Checklist (2016) statement: </w:t>
      </w:r>
      <w:r w:rsidRPr="001E6CAF">
        <w:rPr>
          <w:rFonts w:ascii="Book Antiqua" w:eastAsia="Book Antiqua" w:hAnsi="Book Antiqua" w:cs="Book Antiqua"/>
          <w:color w:val="000000"/>
        </w:rPr>
        <w:t>The authors have read the CARE Checklist (2016) and the manuscript was prepared and revise</w:t>
      </w:r>
      <w:r w:rsidRPr="00286546">
        <w:rPr>
          <w:rFonts w:ascii="Book Antiqua" w:eastAsia="Book Antiqua" w:hAnsi="Book Antiqua" w:cs="Book Antiqua"/>
          <w:color w:val="000000"/>
        </w:rPr>
        <w:t>d according to the CARE Checklist (2016).</w:t>
      </w:r>
    </w:p>
    <w:p w14:paraId="6AEF9A74" w14:textId="77777777" w:rsidR="00A77B3E" w:rsidRPr="00FF41F5" w:rsidRDefault="00A77B3E" w:rsidP="00FF41F5">
      <w:pPr>
        <w:snapToGrid w:val="0"/>
        <w:spacing w:line="360" w:lineRule="auto"/>
        <w:jc w:val="both"/>
        <w:rPr>
          <w:rFonts w:ascii="Book Antiqua" w:hAnsi="Book Antiqua"/>
        </w:rPr>
      </w:pPr>
    </w:p>
    <w:p w14:paraId="050534B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Open-Access: </w:t>
      </w:r>
      <w:r w:rsidRPr="001E6C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E6CAF">
        <w:rPr>
          <w:rFonts w:ascii="Book Antiqua" w:eastAsia="Book Antiqua" w:hAnsi="Book Antiqua" w:cs="Book Antiqua"/>
          <w:color w:val="000000"/>
        </w:rPr>
        <w:t>NonCommercial</w:t>
      </w:r>
      <w:proofErr w:type="spellEnd"/>
      <w:r w:rsidRPr="001E6C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C47C4B" w14:textId="77777777" w:rsidR="00A77B3E" w:rsidRPr="00FF41F5" w:rsidRDefault="00A77B3E" w:rsidP="00FF41F5">
      <w:pPr>
        <w:snapToGrid w:val="0"/>
        <w:spacing w:line="360" w:lineRule="auto"/>
        <w:jc w:val="both"/>
        <w:rPr>
          <w:rFonts w:ascii="Book Antiqua" w:hAnsi="Book Antiqua"/>
        </w:rPr>
      </w:pPr>
    </w:p>
    <w:p w14:paraId="13E10FFB" w14:textId="05F801EC" w:rsidR="00A77B3E" w:rsidRPr="001E6CAF" w:rsidRDefault="00610EE3" w:rsidP="00FF41F5">
      <w:pPr>
        <w:snapToGrid w:val="0"/>
        <w:spacing w:line="360" w:lineRule="auto"/>
        <w:jc w:val="both"/>
        <w:rPr>
          <w:rFonts w:ascii="Book Antiqua" w:eastAsia="Book Antiqua" w:hAnsi="Book Antiqua" w:cs="Book Antiqua"/>
          <w:color w:val="000000"/>
        </w:rPr>
      </w:pPr>
      <w:r w:rsidRPr="001E6CAF">
        <w:rPr>
          <w:rFonts w:ascii="Book Antiqua" w:eastAsia="Book Antiqua" w:hAnsi="Book Antiqua" w:cs="Book Antiqua"/>
          <w:b/>
          <w:color w:val="000000"/>
        </w:rPr>
        <w:t xml:space="preserve">Manuscript source: </w:t>
      </w:r>
      <w:r w:rsidRPr="001E6CAF">
        <w:rPr>
          <w:rFonts w:ascii="Book Antiqua" w:eastAsia="Book Antiqua" w:hAnsi="Book Antiqua" w:cs="Book Antiqua"/>
          <w:color w:val="000000"/>
        </w:rPr>
        <w:t xml:space="preserve">Unsolicited </w:t>
      </w:r>
      <w:r w:rsidR="00995121" w:rsidRPr="00286546">
        <w:rPr>
          <w:rFonts w:ascii="Book Antiqua" w:eastAsia="Book Antiqua" w:hAnsi="Book Antiqua" w:cs="Book Antiqua"/>
          <w:color w:val="000000"/>
        </w:rPr>
        <w:t>m</w:t>
      </w:r>
      <w:r w:rsidRPr="001E6CAF">
        <w:rPr>
          <w:rFonts w:ascii="Book Antiqua" w:eastAsia="Book Antiqua" w:hAnsi="Book Antiqua" w:cs="Book Antiqua"/>
          <w:color w:val="000000"/>
        </w:rPr>
        <w:t>anuscript</w:t>
      </w:r>
    </w:p>
    <w:p w14:paraId="6BC6DD07" w14:textId="77777777" w:rsidR="00A77B3E" w:rsidRPr="00FF41F5" w:rsidRDefault="00A77B3E" w:rsidP="00FF41F5">
      <w:pPr>
        <w:snapToGrid w:val="0"/>
        <w:spacing w:line="360" w:lineRule="auto"/>
        <w:jc w:val="both"/>
        <w:rPr>
          <w:rFonts w:ascii="Book Antiqua" w:hAnsi="Book Antiqua"/>
        </w:rPr>
      </w:pPr>
    </w:p>
    <w:p w14:paraId="471A3753"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Peer-review started: </w:t>
      </w:r>
      <w:r w:rsidRPr="001E6CAF">
        <w:rPr>
          <w:rFonts w:ascii="Book Antiqua" w:eastAsia="Book Antiqua" w:hAnsi="Book Antiqua" w:cs="Book Antiqua"/>
          <w:color w:val="000000"/>
        </w:rPr>
        <w:t>July 12, 2020</w:t>
      </w:r>
    </w:p>
    <w:p w14:paraId="53C946A4"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First decision: </w:t>
      </w:r>
      <w:r w:rsidRPr="001E6CAF">
        <w:rPr>
          <w:rFonts w:ascii="Book Antiqua" w:eastAsia="Book Antiqua" w:hAnsi="Book Antiqua" w:cs="Book Antiqua"/>
          <w:color w:val="000000"/>
        </w:rPr>
        <w:t>August 9, 2020</w:t>
      </w:r>
    </w:p>
    <w:p w14:paraId="6BA7D319" w14:textId="385F9171"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Article in press: </w:t>
      </w:r>
      <w:r w:rsidR="00413E8A" w:rsidRPr="001E6CAF">
        <w:rPr>
          <w:rFonts w:ascii="Book Antiqua" w:eastAsia="Book Antiqua" w:hAnsi="Book Antiqua" w:cs="Book Antiqua"/>
          <w:bCs/>
          <w:color w:val="000000"/>
        </w:rPr>
        <w:t>September 15, 2020</w:t>
      </w:r>
    </w:p>
    <w:p w14:paraId="205A57E6" w14:textId="77777777" w:rsidR="00A77B3E" w:rsidRPr="00FF41F5" w:rsidRDefault="00A77B3E" w:rsidP="00FF41F5">
      <w:pPr>
        <w:snapToGrid w:val="0"/>
        <w:spacing w:line="360" w:lineRule="auto"/>
        <w:jc w:val="both"/>
        <w:rPr>
          <w:rFonts w:ascii="Book Antiqua" w:hAnsi="Book Antiqua"/>
        </w:rPr>
      </w:pPr>
    </w:p>
    <w:p w14:paraId="44EAE919" w14:textId="5502D28F"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Specialty type: </w:t>
      </w:r>
      <w:r w:rsidR="00D2394F" w:rsidRPr="001E6CAF">
        <w:rPr>
          <w:rFonts w:ascii="Book Antiqua" w:eastAsia="微软雅黑" w:hAnsi="Book Antiqua" w:cs="宋体"/>
        </w:rPr>
        <w:t>Gastroenterology and hepatology</w:t>
      </w:r>
    </w:p>
    <w:p w14:paraId="02FD360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Country/Territory of origin: </w:t>
      </w:r>
      <w:r w:rsidRPr="00286546">
        <w:rPr>
          <w:rFonts w:ascii="Book Antiqua" w:eastAsia="Book Antiqua" w:hAnsi="Book Antiqua" w:cs="Book Antiqua"/>
          <w:color w:val="000000"/>
        </w:rPr>
        <w:t>Spain</w:t>
      </w:r>
    </w:p>
    <w:p w14:paraId="470F85FC"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Peer-review report’s scientific quality classification</w:t>
      </w:r>
    </w:p>
    <w:p w14:paraId="3993F8A7"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Grade </w:t>
      </w:r>
      <w:proofErr w:type="gramStart"/>
      <w:r w:rsidRPr="001E6CAF">
        <w:rPr>
          <w:rFonts w:ascii="Book Antiqua" w:eastAsia="Book Antiqua" w:hAnsi="Book Antiqua" w:cs="Book Antiqua"/>
          <w:color w:val="000000"/>
        </w:rPr>
        <w:t>A</w:t>
      </w:r>
      <w:proofErr w:type="gramEnd"/>
      <w:r w:rsidRPr="001E6CAF">
        <w:rPr>
          <w:rFonts w:ascii="Book Antiqua" w:eastAsia="Book Antiqua" w:hAnsi="Book Antiqua" w:cs="Book Antiqua"/>
          <w:color w:val="000000"/>
        </w:rPr>
        <w:t xml:space="preserve"> (Excellent): 0</w:t>
      </w:r>
    </w:p>
    <w:p w14:paraId="7CB702E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B (Very good): 0</w:t>
      </w:r>
    </w:p>
    <w:p w14:paraId="13F7F2ED" w14:textId="6AF37DFD"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C (Good): C</w:t>
      </w:r>
      <w:r w:rsidR="00C336D3" w:rsidRPr="001E6CAF">
        <w:rPr>
          <w:rFonts w:ascii="Book Antiqua" w:eastAsia="Book Antiqua" w:hAnsi="Book Antiqua" w:cs="Book Antiqua"/>
          <w:color w:val="000000"/>
        </w:rPr>
        <w:t>, C</w:t>
      </w:r>
    </w:p>
    <w:p w14:paraId="2A2F23D3"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Grade D (Fair): 0</w:t>
      </w:r>
    </w:p>
    <w:p w14:paraId="6D7E1231"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E (Poor): 0</w:t>
      </w:r>
    </w:p>
    <w:p w14:paraId="188CD904" w14:textId="77777777" w:rsidR="00A77B3E" w:rsidRPr="00FF41F5" w:rsidRDefault="00A77B3E" w:rsidP="00FF41F5">
      <w:pPr>
        <w:snapToGrid w:val="0"/>
        <w:spacing w:line="360" w:lineRule="auto"/>
        <w:jc w:val="both"/>
        <w:rPr>
          <w:rFonts w:ascii="Book Antiqua" w:hAnsi="Book Antiqua"/>
        </w:rPr>
      </w:pPr>
    </w:p>
    <w:p w14:paraId="2605599A" w14:textId="6F7A010C" w:rsidR="00A77B3E" w:rsidRPr="00413E8A" w:rsidRDefault="00610EE3" w:rsidP="00FF41F5">
      <w:pPr>
        <w:snapToGrid w:val="0"/>
        <w:spacing w:line="360" w:lineRule="auto"/>
        <w:jc w:val="both"/>
        <w:rPr>
          <w:rFonts w:ascii="Book Antiqua" w:hAnsi="Book Antiqua" w:cs="Book Antiqua"/>
          <w:b/>
          <w:color w:val="000000"/>
          <w:lang w:eastAsia="zh-CN"/>
        </w:rPr>
      </w:pPr>
      <w:r w:rsidRPr="001E6CAF">
        <w:rPr>
          <w:rFonts w:ascii="Book Antiqua" w:eastAsia="Book Antiqua" w:hAnsi="Book Antiqua" w:cs="Book Antiqua"/>
          <w:b/>
          <w:color w:val="000000"/>
        </w:rPr>
        <w:t xml:space="preserve">P-Reviewer: </w:t>
      </w:r>
      <w:r w:rsidRPr="001E6CAF">
        <w:rPr>
          <w:rFonts w:ascii="Book Antiqua" w:eastAsia="Book Antiqua" w:hAnsi="Book Antiqua" w:cs="Book Antiqua"/>
          <w:color w:val="000000"/>
        </w:rPr>
        <w:t>Qi XS</w:t>
      </w:r>
      <w:r w:rsidRPr="00286546">
        <w:rPr>
          <w:rFonts w:ascii="Book Antiqua" w:eastAsia="Book Antiqua" w:hAnsi="Book Antiqua" w:cs="Book Antiqua"/>
          <w:b/>
          <w:color w:val="000000"/>
        </w:rPr>
        <w:t xml:space="preserve"> S-Editor: </w:t>
      </w:r>
      <w:r w:rsidRPr="001E6CAF">
        <w:rPr>
          <w:rFonts w:ascii="Book Antiqua" w:eastAsia="Book Antiqua" w:hAnsi="Book Antiqua" w:cs="Book Antiqua"/>
          <w:color w:val="000000"/>
        </w:rPr>
        <w:t>Gong ZM</w:t>
      </w:r>
      <w:r w:rsidRPr="001E6CAF">
        <w:rPr>
          <w:rFonts w:ascii="Book Antiqua" w:eastAsia="Book Antiqua" w:hAnsi="Book Antiqua" w:cs="Book Antiqua"/>
          <w:b/>
          <w:color w:val="000000"/>
        </w:rPr>
        <w:t xml:space="preserve"> L-Editor: </w:t>
      </w:r>
      <w:proofErr w:type="spellStart"/>
      <w:r w:rsidR="00CD0C73" w:rsidRPr="001E6CAF">
        <w:rPr>
          <w:rFonts w:ascii="Book Antiqua" w:eastAsia="Book Antiqua" w:hAnsi="Book Antiqua" w:cs="Book Antiqua"/>
          <w:bCs/>
          <w:color w:val="000000"/>
        </w:rPr>
        <w:t>Filipodia</w:t>
      </w:r>
      <w:proofErr w:type="spellEnd"/>
      <w:r w:rsidRPr="001E6CAF">
        <w:rPr>
          <w:rFonts w:ascii="Book Antiqua" w:eastAsia="Book Antiqua" w:hAnsi="Book Antiqua" w:cs="Book Antiqua"/>
          <w:b/>
          <w:color w:val="000000"/>
        </w:rPr>
        <w:t xml:space="preserve"> P-Editor:</w:t>
      </w:r>
      <w:r w:rsidRPr="00413E8A">
        <w:rPr>
          <w:rFonts w:ascii="Book Antiqua" w:eastAsia="Book Antiqua" w:hAnsi="Book Antiqua" w:cs="Book Antiqua"/>
          <w:color w:val="000000"/>
        </w:rPr>
        <w:t xml:space="preserve"> </w:t>
      </w:r>
      <w:r w:rsidR="00413E8A" w:rsidRPr="00413E8A">
        <w:rPr>
          <w:rFonts w:ascii="Book Antiqua" w:hAnsi="Book Antiqua" w:cs="Book Antiqua" w:hint="eastAsia"/>
          <w:color w:val="000000"/>
          <w:lang w:eastAsia="zh-CN"/>
        </w:rPr>
        <w:t>Li JH</w:t>
      </w:r>
    </w:p>
    <w:p w14:paraId="6E6E21A0" w14:textId="166E7183" w:rsidR="00661A61" w:rsidRPr="00FF41F5" w:rsidRDefault="00661A61" w:rsidP="00FF41F5">
      <w:pPr>
        <w:snapToGrid w:val="0"/>
        <w:spacing w:line="360" w:lineRule="auto"/>
        <w:jc w:val="both"/>
        <w:rPr>
          <w:rFonts w:ascii="Book Antiqua" w:hAnsi="Book Antiqua"/>
        </w:rPr>
        <w:sectPr w:rsidR="00661A61" w:rsidRPr="00FF41F5">
          <w:pgSz w:w="12240" w:h="15840"/>
          <w:pgMar w:top="1440" w:right="1440" w:bottom="1440" w:left="1440" w:header="720" w:footer="720" w:gutter="0"/>
          <w:cols w:space="720"/>
          <w:docGrid w:linePitch="360"/>
        </w:sectPr>
      </w:pPr>
    </w:p>
    <w:p w14:paraId="120CF9A7" w14:textId="3A23C287" w:rsidR="00A77B3E" w:rsidRPr="001E6CAF" w:rsidRDefault="00610EE3" w:rsidP="00FF41F5">
      <w:pPr>
        <w:snapToGrid w:val="0"/>
        <w:spacing w:line="360" w:lineRule="auto"/>
        <w:jc w:val="both"/>
        <w:rPr>
          <w:rFonts w:ascii="Book Antiqua" w:eastAsia="Book Antiqua" w:hAnsi="Book Antiqua" w:cs="Book Antiqua"/>
          <w:b/>
          <w:color w:val="000000"/>
        </w:rPr>
      </w:pPr>
      <w:r w:rsidRPr="001E6CAF">
        <w:rPr>
          <w:rFonts w:ascii="Book Antiqua" w:eastAsia="Book Antiqua" w:hAnsi="Book Antiqua" w:cs="Book Antiqua"/>
          <w:b/>
          <w:color w:val="000000"/>
        </w:rPr>
        <w:lastRenderedPageBreak/>
        <w:t xml:space="preserve">Figure </w:t>
      </w:r>
      <w:r w:rsidRPr="00286546">
        <w:rPr>
          <w:rFonts w:ascii="Book Antiqua" w:eastAsia="Book Antiqua" w:hAnsi="Book Antiqua" w:cs="Book Antiqua"/>
          <w:b/>
          <w:color w:val="000000"/>
        </w:rPr>
        <w:t>Legends</w:t>
      </w:r>
    </w:p>
    <w:p w14:paraId="08EA7722" w14:textId="3DB50EF8" w:rsidR="00995121" w:rsidRPr="00FF41F5" w:rsidRDefault="00995121" w:rsidP="00FF41F5">
      <w:pPr>
        <w:snapToGrid w:val="0"/>
        <w:spacing w:line="360" w:lineRule="auto"/>
        <w:jc w:val="both"/>
        <w:rPr>
          <w:rFonts w:ascii="Book Antiqua" w:hAnsi="Book Antiqua"/>
        </w:rPr>
      </w:pPr>
      <w:r w:rsidRPr="00FF41F5">
        <w:rPr>
          <w:rFonts w:ascii="Book Antiqua" w:hAnsi="Book Antiqua"/>
          <w:noProof/>
          <w:lang w:eastAsia="zh-CN"/>
        </w:rPr>
        <w:drawing>
          <wp:inline distT="0" distB="0" distL="0" distR="0" wp14:anchorId="0BF96AAD" wp14:editId="6E3178D3">
            <wp:extent cx="5940425" cy="33604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179" cy="3381810"/>
                    </a:xfrm>
                    <a:prstGeom prst="rect">
                      <a:avLst/>
                    </a:prstGeom>
                    <a:noFill/>
                  </pic:spPr>
                </pic:pic>
              </a:graphicData>
            </a:graphic>
          </wp:inline>
        </w:drawing>
      </w:r>
    </w:p>
    <w:p w14:paraId="16D23F55" w14:textId="4D9F55BB"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shd w:val="clear" w:color="auto" w:fill="FFFFFF"/>
        </w:rPr>
        <w:t>Figure 1</w:t>
      </w:r>
      <w:r w:rsidRPr="00286546">
        <w:rPr>
          <w:rFonts w:ascii="Book Antiqua" w:eastAsia="Book Antiqua" w:hAnsi="Book Antiqua" w:cs="Book Antiqua"/>
          <w:b/>
          <w:bCs/>
          <w:color w:val="000000"/>
          <w:shd w:val="clear" w:color="auto" w:fill="FFFFFF"/>
        </w:rPr>
        <w:t xml:space="preserve"> </w:t>
      </w:r>
      <w:r w:rsidR="000A5E60" w:rsidRPr="00FF41F5">
        <w:rPr>
          <w:rFonts w:ascii="Book Antiqua" w:eastAsia="Book Antiqua" w:hAnsi="Book Antiqua" w:cs="Book Antiqua"/>
          <w:b/>
          <w:bCs/>
          <w:color w:val="000000"/>
          <w:shd w:val="clear" w:color="auto" w:fill="FFFFFF"/>
        </w:rPr>
        <w:t>Magnetic resonance imaging coronal v</w:t>
      </w:r>
      <w:r w:rsidRPr="00FF41F5">
        <w:rPr>
          <w:rFonts w:ascii="Book Antiqua" w:eastAsia="Book Antiqua" w:hAnsi="Book Antiqua" w:cs="Book Antiqua"/>
          <w:b/>
          <w:bCs/>
          <w:color w:val="000000"/>
          <w:shd w:val="clear" w:color="auto" w:fill="FFFFFF"/>
        </w:rPr>
        <w:t xml:space="preserve">iew of a </w:t>
      </w:r>
      <w:proofErr w:type="spellStart"/>
      <w:r w:rsidRPr="00FF41F5">
        <w:rPr>
          <w:rFonts w:ascii="Book Antiqua" w:eastAsia="Book Antiqua" w:hAnsi="Book Antiqua" w:cs="Book Antiqua"/>
          <w:b/>
          <w:bCs/>
          <w:color w:val="000000"/>
          <w:shd w:val="clear" w:color="auto" w:fill="FFFFFF"/>
        </w:rPr>
        <w:t>polylobulated</w:t>
      </w:r>
      <w:proofErr w:type="spellEnd"/>
      <w:r w:rsidRPr="00FF41F5">
        <w:rPr>
          <w:rFonts w:ascii="Book Antiqua" w:eastAsia="Book Antiqua" w:hAnsi="Book Antiqua" w:cs="Book Antiqua"/>
          <w:b/>
          <w:bCs/>
          <w:color w:val="000000"/>
          <w:shd w:val="clear" w:color="auto" w:fill="FFFFFF"/>
        </w:rPr>
        <w:t xml:space="preserve"> mass of 59</w:t>
      </w:r>
      <w:r w:rsidR="000C4BC9" w:rsidRPr="00FF41F5">
        <w:rPr>
          <w:rFonts w:ascii="Book Antiqua" w:eastAsia="Book Antiqua" w:hAnsi="Book Antiqua" w:cs="Book Antiqua"/>
          <w:b/>
          <w:bCs/>
          <w:color w:val="000000"/>
          <w:shd w:val="clear" w:color="auto" w:fill="FFFFFF"/>
        </w:rPr>
        <w:t xml:space="preserve"> mm </w:t>
      </w:r>
      <w:r w:rsidR="00E03AA9" w:rsidRPr="00FF41F5">
        <w:rPr>
          <w:rFonts w:ascii="Book Antiqua" w:eastAsia="Book Antiqua" w:hAnsi="Book Antiqua" w:cs="Book Antiqua"/>
          <w:b/>
          <w:bCs/>
          <w:color w:val="000000"/>
          <w:shd w:val="clear" w:color="auto" w:fill="FFFFFF"/>
        </w:rPr>
        <w:t>×</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51</w:t>
      </w:r>
      <w:r w:rsidR="000C4BC9" w:rsidRPr="00FF41F5">
        <w:rPr>
          <w:rFonts w:ascii="Book Antiqua" w:eastAsia="Book Antiqua" w:hAnsi="Book Antiqua" w:cs="Book Antiqua"/>
          <w:b/>
          <w:bCs/>
          <w:color w:val="000000"/>
          <w:shd w:val="clear" w:color="auto" w:fill="FFFFFF"/>
        </w:rPr>
        <w:t xml:space="preserve"> mm </w:t>
      </w:r>
      <w:r w:rsidR="00E03AA9" w:rsidRPr="00FF41F5">
        <w:rPr>
          <w:rFonts w:ascii="Book Antiqua" w:eastAsia="Book Antiqua" w:hAnsi="Book Antiqua" w:cs="Book Antiqua"/>
          <w:b/>
          <w:bCs/>
          <w:color w:val="000000"/>
          <w:shd w:val="clear" w:color="auto" w:fill="FFFFFF"/>
        </w:rPr>
        <w:t>×</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52</w:t>
      </w:r>
      <w:r w:rsidR="000C4BC9" w:rsidRPr="00FF41F5">
        <w:rPr>
          <w:rFonts w:ascii="Book Antiqua" w:eastAsia="Book Antiqua" w:hAnsi="Book Antiqua" w:cs="Book Antiqua"/>
          <w:b/>
          <w:bCs/>
          <w:color w:val="000000"/>
          <w:shd w:val="clear" w:color="auto" w:fill="FFFFFF"/>
        </w:rPr>
        <w:t xml:space="preserve"> </w:t>
      </w:r>
      <w:r w:rsidRPr="00FF41F5">
        <w:rPr>
          <w:rFonts w:ascii="Book Antiqua" w:eastAsia="Book Antiqua" w:hAnsi="Book Antiqua" w:cs="Book Antiqua"/>
          <w:b/>
          <w:bCs/>
          <w:color w:val="000000"/>
          <w:shd w:val="clear" w:color="auto" w:fill="FFFFFF"/>
        </w:rPr>
        <w:t xml:space="preserve">mm inside the </w:t>
      </w:r>
      <w:r w:rsidR="000C4BC9" w:rsidRPr="00FF41F5">
        <w:rPr>
          <w:rFonts w:ascii="Book Antiqua" w:eastAsia="Book Antiqua" w:hAnsi="Book Antiqua" w:cs="Book Antiqua"/>
          <w:b/>
          <w:bCs/>
          <w:color w:val="000000"/>
          <w:shd w:val="clear" w:color="auto" w:fill="FFFFFF"/>
        </w:rPr>
        <w:t xml:space="preserve">right atrium </w:t>
      </w:r>
      <w:r w:rsidRPr="00FF41F5">
        <w:rPr>
          <w:rFonts w:ascii="Book Antiqua" w:eastAsia="Book Antiqua" w:hAnsi="Book Antiqua" w:cs="Book Antiqua"/>
          <w:b/>
          <w:bCs/>
          <w:color w:val="000000"/>
          <w:shd w:val="clear" w:color="auto" w:fill="FFFFFF"/>
        </w:rPr>
        <w:t xml:space="preserve">(right arrow), which extends from the liver through the </w:t>
      </w:r>
      <w:r w:rsidR="000C4BC9" w:rsidRPr="00FF41F5">
        <w:rPr>
          <w:rFonts w:ascii="Book Antiqua" w:eastAsia="Book Antiqua" w:hAnsi="Book Antiqua" w:cs="Book Antiqua"/>
          <w:b/>
          <w:bCs/>
          <w:color w:val="000000"/>
          <w:shd w:val="clear" w:color="auto" w:fill="FFFFFF"/>
        </w:rPr>
        <w:t xml:space="preserve">inferior vena cava </w:t>
      </w:r>
      <w:r w:rsidRPr="00FF41F5">
        <w:rPr>
          <w:rFonts w:ascii="Book Antiqua" w:eastAsia="Book Antiqua" w:hAnsi="Book Antiqua" w:cs="Book Antiqua"/>
          <w:b/>
          <w:bCs/>
          <w:color w:val="000000"/>
          <w:shd w:val="clear" w:color="auto" w:fill="FFFFFF"/>
        </w:rPr>
        <w:t xml:space="preserve">(left arrow) to the inside of the </w:t>
      </w:r>
      <w:r w:rsidR="000C4BC9" w:rsidRPr="00FF41F5">
        <w:rPr>
          <w:rFonts w:ascii="Book Antiqua" w:eastAsia="Book Antiqua" w:hAnsi="Book Antiqua" w:cs="Book Antiqua"/>
          <w:b/>
          <w:bCs/>
          <w:color w:val="000000"/>
          <w:shd w:val="clear" w:color="auto" w:fill="FFFFFF"/>
        </w:rPr>
        <w:t>right atrium</w:t>
      </w:r>
      <w:r w:rsidRPr="00FF41F5">
        <w:rPr>
          <w:rFonts w:ascii="Book Antiqua" w:eastAsia="Book Antiqua" w:hAnsi="Book Antiqua" w:cs="Book Antiqua"/>
          <w:b/>
          <w:bCs/>
          <w:color w:val="000000"/>
          <w:shd w:val="clear" w:color="auto" w:fill="FFFFFF"/>
        </w:rPr>
        <w:t xml:space="preserve"> occupying its lower-posterior wall.</w:t>
      </w:r>
      <w:r w:rsidRPr="00FF41F5">
        <w:rPr>
          <w:rFonts w:ascii="Book Antiqua" w:eastAsia="Book Antiqua" w:hAnsi="Book Antiqua" w:cs="Book Antiqua"/>
          <w:color w:val="000000"/>
          <w:shd w:val="clear" w:color="auto" w:fill="FFFFFF"/>
        </w:rPr>
        <w:t xml:space="preserve"> These findings suggest as the first diagnostic possibility: </w:t>
      </w:r>
      <w:r w:rsidR="000C4BC9" w:rsidRPr="00FF41F5">
        <w:rPr>
          <w:rFonts w:ascii="Book Antiqua" w:eastAsia="Book Antiqua" w:hAnsi="Book Antiqua" w:cs="Book Antiqua"/>
          <w:color w:val="000000"/>
          <w:shd w:val="clear" w:color="auto" w:fill="FFFFFF"/>
        </w:rPr>
        <w:t>A</w:t>
      </w:r>
      <w:r w:rsidRPr="00FF41F5">
        <w:rPr>
          <w:rFonts w:ascii="Book Antiqua" w:eastAsia="Book Antiqua" w:hAnsi="Book Antiqua" w:cs="Book Antiqua"/>
          <w:color w:val="000000"/>
          <w:shd w:val="clear" w:color="auto" w:fill="FFFFFF"/>
        </w:rPr>
        <w:t xml:space="preserve"> </w:t>
      </w:r>
      <w:r w:rsidR="000C4BC9" w:rsidRPr="00FF41F5">
        <w:rPr>
          <w:rFonts w:ascii="Book Antiqua" w:eastAsia="Book Antiqua" w:hAnsi="Book Antiqua" w:cs="Book Antiqua"/>
          <w:color w:val="000000"/>
          <w:shd w:val="clear" w:color="auto" w:fill="FFFFFF"/>
        </w:rPr>
        <w:t xml:space="preserve">tumor thrombus </w:t>
      </w:r>
      <w:r w:rsidRPr="00FF41F5">
        <w:rPr>
          <w:rFonts w:ascii="Book Antiqua" w:eastAsia="Book Antiqua" w:hAnsi="Book Antiqua" w:cs="Book Antiqua"/>
          <w:color w:val="000000"/>
          <w:shd w:val="clear" w:color="auto" w:fill="FFFFFF"/>
        </w:rPr>
        <w:t xml:space="preserve">of an advanced infiltrating </w:t>
      </w:r>
      <w:r w:rsidR="000C4BC9" w:rsidRPr="00FF41F5">
        <w:rPr>
          <w:rFonts w:ascii="Book Antiqua" w:eastAsia="Book Antiqua" w:hAnsi="Book Antiqua" w:cs="Book Antiqua"/>
          <w:color w:val="000000"/>
          <w:shd w:val="clear" w:color="auto" w:fill="FFFFFF"/>
        </w:rPr>
        <w:t>hepatocellular carcinoma</w:t>
      </w:r>
      <w:r w:rsidRPr="00FF41F5">
        <w:rPr>
          <w:rFonts w:ascii="Book Antiqua" w:eastAsia="Book Antiqua" w:hAnsi="Book Antiqua" w:cs="Book Antiqua"/>
          <w:color w:val="000000"/>
          <w:shd w:val="clear" w:color="auto" w:fill="FFFFFF"/>
        </w:rPr>
        <w:t xml:space="preserve">. Volumes and biventricular function within physiological parameters. </w:t>
      </w:r>
    </w:p>
    <w:p w14:paraId="2B29AE09" w14:textId="5DE483CA" w:rsidR="00995121" w:rsidRPr="001E6CAF" w:rsidRDefault="00995121" w:rsidP="00FF41F5">
      <w:pPr>
        <w:snapToGrid w:val="0"/>
        <w:spacing w:line="360" w:lineRule="auto"/>
        <w:jc w:val="both"/>
        <w:rPr>
          <w:rFonts w:ascii="Book Antiqua" w:eastAsia="Book Antiqua" w:hAnsi="Book Antiqua" w:cs="Book Antiqua"/>
          <w:b/>
          <w:bCs/>
          <w:color w:val="000000"/>
          <w:shd w:val="clear" w:color="auto" w:fill="FFFFFF"/>
        </w:rPr>
      </w:pPr>
      <w:r w:rsidRPr="00FF41F5">
        <w:rPr>
          <w:rFonts w:ascii="Book Antiqua" w:eastAsia="Book Antiqua" w:hAnsi="Book Antiqua" w:cs="Book Antiqua"/>
          <w:b/>
          <w:bCs/>
          <w:color w:val="000000"/>
          <w:shd w:val="clear" w:color="auto" w:fill="FFFFFF"/>
        </w:rPr>
        <w:br w:type="page"/>
      </w:r>
      <w:r w:rsidRPr="00FF41F5">
        <w:rPr>
          <w:rFonts w:ascii="Book Antiqua" w:eastAsia="Book Antiqua" w:hAnsi="Book Antiqua" w:cs="Book Antiqua"/>
          <w:b/>
          <w:bCs/>
          <w:noProof/>
          <w:color w:val="000000"/>
          <w:shd w:val="clear" w:color="auto" w:fill="FFFFFF"/>
          <w:lang w:eastAsia="zh-CN"/>
        </w:rPr>
        <w:lastRenderedPageBreak/>
        <w:drawing>
          <wp:inline distT="0" distB="0" distL="0" distR="0" wp14:anchorId="5D805714" wp14:editId="05A460FF">
            <wp:extent cx="5949886" cy="24622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7388" cy="2481871"/>
                    </a:xfrm>
                    <a:prstGeom prst="rect">
                      <a:avLst/>
                    </a:prstGeom>
                    <a:noFill/>
                  </pic:spPr>
                </pic:pic>
              </a:graphicData>
            </a:graphic>
          </wp:inline>
        </w:drawing>
      </w:r>
    </w:p>
    <w:p w14:paraId="1AD4542E" w14:textId="5953129F" w:rsidR="00A77B3E" w:rsidRPr="00FF41F5" w:rsidRDefault="00610EE3" w:rsidP="00FF41F5">
      <w:pPr>
        <w:snapToGrid w:val="0"/>
        <w:spacing w:line="360" w:lineRule="auto"/>
        <w:jc w:val="both"/>
        <w:rPr>
          <w:rFonts w:ascii="Book Antiqua" w:hAnsi="Book Antiqua"/>
          <w:b/>
          <w:bCs/>
        </w:rPr>
      </w:pPr>
      <w:r w:rsidRPr="00FF41F5">
        <w:rPr>
          <w:rFonts w:ascii="Book Antiqua" w:eastAsia="Book Antiqua" w:hAnsi="Book Antiqua" w:cs="Book Antiqua"/>
          <w:b/>
          <w:bCs/>
          <w:color w:val="000000"/>
          <w:shd w:val="clear" w:color="auto" w:fill="FFFFFF"/>
        </w:rPr>
        <w:t xml:space="preserve">Figure 2 </w:t>
      </w:r>
      <w:proofErr w:type="gramStart"/>
      <w:r w:rsidR="000C4BC9" w:rsidRPr="00FF41F5">
        <w:rPr>
          <w:rFonts w:ascii="Book Antiqua" w:eastAsia="Book Antiqua" w:hAnsi="Book Antiqua" w:cs="Book Antiqua"/>
          <w:b/>
          <w:bCs/>
          <w:color w:val="000000"/>
          <w:shd w:val="clear" w:color="auto" w:fill="FFFFFF"/>
        </w:rPr>
        <w:t>Computed</w:t>
      </w:r>
      <w:proofErr w:type="gramEnd"/>
      <w:r w:rsidR="000C4BC9" w:rsidRPr="00FF41F5">
        <w:rPr>
          <w:rFonts w:ascii="Book Antiqua" w:eastAsia="Book Antiqua" w:hAnsi="Book Antiqua" w:cs="Book Antiqua"/>
          <w:b/>
          <w:bCs/>
          <w:color w:val="000000"/>
          <w:shd w:val="clear" w:color="auto" w:fill="FFFFFF"/>
        </w:rPr>
        <w:t xml:space="preserve"> tomography</w:t>
      </w:r>
      <w:r w:rsidRPr="00FF41F5">
        <w:rPr>
          <w:rFonts w:ascii="Book Antiqua" w:eastAsia="Book Antiqua" w:hAnsi="Book Antiqua" w:cs="Book Antiqua"/>
          <w:b/>
          <w:bCs/>
          <w:color w:val="000000"/>
          <w:shd w:val="clear" w:color="auto" w:fill="FFFFFF"/>
        </w:rPr>
        <w:t xml:space="preserve"> scan axial view shows a poorly defined liver injury with margins of 55</w:t>
      </w:r>
      <w:r w:rsidR="000C4BC9" w:rsidRPr="00FF41F5">
        <w:rPr>
          <w:rFonts w:ascii="Book Antiqua" w:eastAsia="Book Antiqua" w:hAnsi="Book Antiqua" w:cs="Book Antiqua"/>
          <w:b/>
          <w:bCs/>
          <w:color w:val="000000"/>
          <w:shd w:val="clear" w:color="auto" w:fill="FFFFFF"/>
        </w:rPr>
        <w:t xml:space="preserve"> mm </w:t>
      </w:r>
      <w:r w:rsidR="00D357EB" w:rsidRPr="00FF41F5">
        <w:rPr>
          <w:rFonts w:ascii="Book Antiqua" w:eastAsia="Book Antiqua" w:hAnsi="Book Antiqua" w:cs="Book Antiqua"/>
          <w:b/>
          <w:bCs/>
          <w:color w:val="000000"/>
          <w:shd w:val="clear" w:color="auto" w:fill="FFFFFF"/>
        </w:rPr>
        <w:t>×</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90</w:t>
      </w:r>
      <w:r w:rsidR="000C4BC9" w:rsidRPr="00FF41F5">
        <w:rPr>
          <w:rFonts w:ascii="Book Antiqua" w:eastAsia="Book Antiqua" w:hAnsi="Book Antiqua" w:cs="Book Antiqua"/>
          <w:b/>
          <w:bCs/>
          <w:color w:val="000000"/>
          <w:shd w:val="clear" w:color="auto" w:fill="FFFFFF"/>
        </w:rPr>
        <w:t xml:space="preserve"> </w:t>
      </w:r>
      <w:r w:rsidRPr="00FF41F5">
        <w:rPr>
          <w:rFonts w:ascii="Book Antiqua" w:eastAsia="Book Antiqua" w:hAnsi="Book Antiqua" w:cs="Book Antiqua"/>
          <w:b/>
          <w:bCs/>
          <w:color w:val="000000"/>
          <w:shd w:val="clear" w:color="auto" w:fill="FFFFFF"/>
        </w:rPr>
        <w:t>mm located in segment VIII and with extension to segment V and segment I, enhanced in arterial phase with fast venous phase washing.</w:t>
      </w:r>
    </w:p>
    <w:p w14:paraId="72A07EB3" w14:textId="31AEAD30" w:rsidR="000A5E60" w:rsidRPr="001E6CAF" w:rsidRDefault="000A5E60" w:rsidP="00FF41F5">
      <w:pPr>
        <w:snapToGrid w:val="0"/>
        <w:spacing w:line="360" w:lineRule="auto"/>
        <w:jc w:val="both"/>
        <w:rPr>
          <w:rFonts w:ascii="Book Antiqua" w:eastAsia="Book Antiqua" w:hAnsi="Book Antiqua" w:cs="Book Antiqua"/>
          <w:b/>
          <w:bCs/>
          <w:color w:val="000000"/>
          <w:shd w:val="clear" w:color="auto" w:fill="FFFFFF"/>
        </w:rPr>
      </w:pPr>
      <w:r w:rsidRPr="00FF41F5">
        <w:rPr>
          <w:rFonts w:ascii="Book Antiqua" w:eastAsia="Book Antiqua" w:hAnsi="Book Antiqua" w:cs="Book Antiqua"/>
          <w:b/>
          <w:bCs/>
          <w:color w:val="000000"/>
          <w:shd w:val="clear" w:color="auto" w:fill="FFFFFF"/>
        </w:rPr>
        <w:br w:type="page"/>
      </w:r>
      <w:r w:rsidRPr="00FF41F5">
        <w:rPr>
          <w:rFonts w:ascii="Book Antiqua" w:eastAsia="Book Antiqua" w:hAnsi="Book Antiqua" w:cs="Book Antiqua"/>
          <w:b/>
          <w:bCs/>
          <w:noProof/>
          <w:color w:val="000000"/>
          <w:shd w:val="clear" w:color="auto" w:fill="FFFFFF"/>
          <w:lang w:eastAsia="zh-CN"/>
        </w:rPr>
        <w:lastRenderedPageBreak/>
        <w:drawing>
          <wp:inline distT="0" distB="0" distL="0" distR="0" wp14:anchorId="3E76C37D" wp14:editId="7EDE422C">
            <wp:extent cx="5872163" cy="3305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647" cy="3346563"/>
                    </a:xfrm>
                    <a:prstGeom prst="rect">
                      <a:avLst/>
                    </a:prstGeom>
                    <a:noFill/>
                  </pic:spPr>
                </pic:pic>
              </a:graphicData>
            </a:graphic>
          </wp:inline>
        </w:drawing>
      </w:r>
    </w:p>
    <w:p w14:paraId="5EAE3A4E" w14:textId="09C4546C" w:rsidR="00A77B3E" w:rsidRPr="00FF41F5" w:rsidRDefault="00610EE3" w:rsidP="00FF41F5">
      <w:pPr>
        <w:snapToGrid w:val="0"/>
        <w:spacing w:line="360" w:lineRule="auto"/>
        <w:jc w:val="both"/>
        <w:rPr>
          <w:rFonts w:ascii="Book Antiqua" w:hAnsi="Book Antiqua"/>
        </w:rPr>
      </w:pPr>
      <w:r w:rsidRPr="00286546">
        <w:rPr>
          <w:rFonts w:ascii="Book Antiqua" w:eastAsia="Book Antiqua" w:hAnsi="Book Antiqua" w:cs="Book Antiqua"/>
          <w:b/>
          <w:bCs/>
          <w:color w:val="000000"/>
          <w:shd w:val="clear" w:color="auto" w:fill="FFFFFF"/>
        </w:rPr>
        <w:t>Figure 3</w:t>
      </w:r>
      <w:r w:rsidRPr="00FF41F5">
        <w:rPr>
          <w:rFonts w:ascii="Book Antiqua" w:eastAsia="Book Antiqua" w:hAnsi="Book Antiqua" w:cs="Book Antiqua"/>
          <w:b/>
          <w:bCs/>
          <w:color w:val="000000"/>
          <w:shd w:val="clear" w:color="auto" w:fill="FFFFFF"/>
        </w:rPr>
        <w:t xml:space="preserve"> </w:t>
      </w:r>
      <w:r w:rsidR="000C4BC9" w:rsidRPr="00FF41F5">
        <w:rPr>
          <w:rFonts w:ascii="Book Antiqua" w:eastAsia="Book Antiqua" w:hAnsi="Book Antiqua" w:cs="Book Antiqua"/>
          <w:b/>
          <w:bCs/>
          <w:color w:val="000000"/>
          <w:shd w:val="clear" w:color="auto" w:fill="FFFFFF"/>
        </w:rPr>
        <w:t>Computed tomography</w:t>
      </w:r>
      <w:r w:rsidRPr="00FF41F5">
        <w:rPr>
          <w:rFonts w:ascii="Book Antiqua" w:eastAsia="Book Antiqua" w:hAnsi="Book Antiqua" w:cs="Book Antiqua"/>
          <w:b/>
          <w:bCs/>
          <w:color w:val="000000"/>
          <w:shd w:val="clear" w:color="auto" w:fill="FFFFFF"/>
        </w:rPr>
        <w:t xml:space="preserve"> scan coronal and sagittal views show a 55</w:t>
      </w:r>
      <w:r w:rsidR="000C4BC9" w:rsidRPr="00FF41F5">
        <w:rPr>
          <w:rFonts w:ascii="Book Antiqua" w:eastAsia="Book Antiqua" w:hAnsi="Book Antiqua" w:cs="Book Antiqua"/>
          <w:b/>
          <w:bCs/>
          <w:color w:val="000000"/>
          <w:shd w:val="clear" w:color="auto" w:fill="FFFFFF"/>
        </w:rPr>
        <w:t xml:space="preserve"> </w:t>
      </w:r>
      <w:r w:rsidR="003D4437" w:rsidRPr="00FF41F5">
        <w:rPr>
          <w:rFonts w:ascii="Book Antiqua" w:eastAsia="Book Antiqua" w:hAnsi="Book Antiqua" w:cs="Book Antiqua"/>
          <w:b/>
          <w:bCs/>
          <w:color w:val="000000"/>
          <w:shd w:val="clear" w:color="auto" w:fill="FFFFFF"/>
        </w:rPr>
        <w:t>mm ×</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90</w:t>
      </w:r>
      <w:r w:rsidR="000C4BC9" w:rsidRPr="00FF41F5">
        <w:rPr>
          <w:rFonts w:ascii="Book Antiqua" w:eastAsia="Book Antiqua" w:hAnsi="Book Antiqua" w:cs="Book Antiqua"/>
          <w:b/>
          <w:bCs/>
          <w:color w:val="000000"/>
          <w:shd w:val="clear" w:color="auto" w:fill="FFFFFF"/>
        </w:rPr>
        <w:t xml:space="preserve"> </w:t>
      </w:r>
      <w:r w:rsidRPr="00FF41F5">
        <w:rPr>
          <w:rFonts w:ascii="Book Antiqua" w:eastAsia="Book Antiqua" w:hAnsi="Book Antiqua" w:cs="Book Antiqua"/>
          <w:b/>
          <w:bCs/>
          <w:color w:val="000000"/>
          <w:shd w:val="clear" w:color="auto" w:fill="FFFFFF"/>
        </w:rPr>
        <w:t>mm mass in segment VIII with a tumor thrombus extending to the inferior vena cava (left arrow) and reaching up to right atrium (right arrow).</w:t>
      </w:r>
      <w:r w:rsidRPr="00FF41F5">
        <w:rPr>
          <w:rFonts w:ascii="Book Antiqua" w:eastAsia="Book Antiqua" w:hAnsi="Book Antiqua" w:cs="Book Antiqua"/>
          <w:color w:val="000000"/>
          <w:shd w:val="clear" w:color="auto" w:fill="FFFFFF"/>
        </w:rPr>
        <w:t xml:space="preserve"> </w:t>
      </w:r>
      <w:proofErr w:type="gramStart"/>
      <w:r w:rsidRPr="00FF41F5">
        <w:rPr>
          <w:rFonts w:ascii="Book Antiqua" w:eastAsia="Book Antiqua" w:hAnsi="Book Antiqua" w:cs="Book Antiqua"/>
          <w:color w:val="000000"/>
          <w:shd w:val="clear" w:color="auto" w:fill="FFFFFF"/>
        </w:rPr>
        <w:t>Left intrahepatic portal thrombosis.</w:t>
      </w:r>
      <w:proofErr w:type="gramEnd"/>
      <w:r w:rsidRPr="00FF41F5">
        <w:rPr>
          <w:rFonts w:ascii="Book Antiqua" w:eastAsia="Book Antiqua" w:hAnsi="Book Antiqua" w:cs="Book Antiqua"/>
          <w:color w:val="000000"/>
          <w:shd w:val="clear" w:color="auto" w:fill="FFFFFF"/>
        </w:rPr>
        <w:t xml:space="preserve"> </w:t>
      </w:r>
      <w:proofErr w:type="gramStart"/>
      <w:r w:rsidRPr="00FF41F5">
        <w:rPr>
          <w:rFonts w:ascii="Book Antiqua" w:eastAsia="Book Antiqua" w:hAnsi="Book Antiqua" w:cs="Book Antiqua"/>
          <w:color w:val="000000"/>
          <w:shd w:val="clear" w:color="auto" w:fill="FFFFFF"/>
        </w:rPr>
        <w:t xml:space="preserve">Portal vein thrombosis with </w:t>
      </w:r>
      <w:proofErr w:type="spellStart"/>
      <w:r w:rsidRPr="00FF41F5">
        <w:rPr>
          <w:rFonts w:ascii="Book Antiqua" w:eastAsia="Book Antiqua" w:hAnsi="Book Antiqua" w:cs="Book Antiqua"/>
          <w:color w:val="000000"/>
          <w:shd w:val="clear" w:color="auto" w:fill="FFFFFF"/>
        </w:rPr>
        <w:t>hypercaptation</w:t>
      </w:r>
      <w:proofErr w:type="spellEnd"/>
      <w:r w:rsidRPr="00FF41F5">
        <w:rPr>
          <w:rFonts w:ascii="Book Antiqua" w:eastAsia="Book Antiqua" w:hAnsi="Book Antiqua" w:cs="Book Antiqua"/>
          <w:color w:val="000000"/>
          <w:shd w:val="clear" w:color="auto" w:fill="FFFFFF"/>
        </w:rPr>
        <w:t xml:space="preserve"> of the thrombus, suggestive of infiltrative tumor.</w:t>
      </w:r>
      <w:proofErr w:type="gramEnd"/>
      <w:r w:rsidRPr="00FF41F5">
        <w:rPr>
          <w:rFonts w:ascii="Book Antiqua" w:eastAsia="Book Antiqua" w:hAnsi="Book Antiqua" w:cs="Book Antiqua"/>
          <w:color w:val="000000"/>
          <w:shd w:val="clear" w:color="auto" w:fill="FFFFFF"/>
        </w:rPr>
        <w:t xml:space="preserve"> </w:t>
      </w:r>
    </w:p>
    <w:p w14:paraId="5CFFBB1E" w14:textId="7E382757" w:rsidR="00A77B3E" w:rsidRPr="00FF41F5" w:rsidRDefault="000A5E60" w:rsidP="00FF41F5">
      <w:pPr>
        <w:snapToGrid w:val="0"/>
        <w:spacing w:line="360" w:lineRule="auto"/>
        <w:jc w:val="both"/>
        <w:rPr>
          <w:rFonts w:ascii="Book Antiqua" w:hAnsi="Book Antiqua"/>
        </w:rPr>
      </w:pPr>
      <w:r w:rsidRPr="00FF41F5">
        <w:rPr>
          <w:rFonts w:ascii="Book Antiqua" w:hAnsi="Book Antiqua"/>
        </w:rPr>
        <w:br w:type="page"/>
      </w:r>
      <w:r w:rsidRPr="00FF41F5">
        <w:rPr>
          <w:rFonts w:ascii="Book Antiqua" w:hAnsi="Book Antiqua"/>
          <w:noProof/>
          <w:lang w:eastAsia="zh-CN"/>
        </w:rPr>
        <w:lastRenderedPageBreak/>
        <w:drawing>
          <wp:inline distT="0" distB="0" distL="0" distR="0" wp14:anchorId="4B4A1F4E" wp14:editId="460A3B54">
            <wp:extent cx="5943600" cy="2459355"/>
            <wp:effectExtent l="0" t="0" r="0" b="0"/>
            <wp:docPr id="5" name="Picture 4" descr="Figure 4_NoncontrastCT"/>
            <wp:cNvGraphicFramePr/>
            <a:graphic xmlns:a="http://schemas.openxmlformats.org/drawingml/2006/main">
              <a:graphicData uri="http://schemas.openxmlformats.org/drawingml/2006/picture">
                <pic:pic xmlns:pic="http://schemas.openxmlformats.org/drawingml/2006/picture">
                  <pic:nvPicPr>
                    <pic:cNvPr id="5" name="Picture 4" descr="Figure 4_NoncontrastC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59355"/>
                    </a:xfrm>
                    <a:prstGeom prst="rect">
                      <a:avLst/>
                    </a:prstGeom>
                    <a:noFill/>
                    <a:ln>
                      <a:noFill/>
                    </a:ln>
                  </pic:spPr>
                </pic:pic>
              </a:graphicData>
            </a:graphic>
          </wp:inline>
        </w:drawing>
      </w:r>
    </w:p>
    <w:p w14:paraId="59BA669B" w14:textId="6A818CBF"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shd w:val="clear" w:color="auto" w:fill="FFFFFF"/>
        </w:rPr>
        <w:t xml:space="preserve">Figure 4 </w:t>
      </w:r>
      <w:r w:rsidRPr="00286546">
        <w:rPr>
          <w:rFonts w:ascii="Book Antiqua" w:eastAsia="Book Antiqua" w:hAnsi="Book Antiqua" w:cs="Book Antiqua"/>
          <w:b/>
          <w:bCs/>
          <w:color w:val="000000"/>
          <w:shd w:val="clear" w:color="auto" w:fill="FFFFFF"/>
        </w:rPr>
        <w:t xml:space="preserve">Non-contrast </w:t>
      </w:r>
      <w:r w:rsidR="000C4BC9" w:rsidRPr="00FF41F5">
        <w:rPr>
          <w:rFonts w:ascii="Book Antiqua" w:eastAsia="Book Antiqua" w:hAnsi="Book Antiqua" w:cs="Book Antiqua"/>
          <w:b/>
          <w:bCs/>
          <w:color w:val="000000"/>
          <w:shd w:val="clear" w:color="auto" w:fill="FFFFFF"/>
        </w:rPr>
        <w:t>computed tomography</w:t>
      </w:r>
      <w:r w:rsidRPr="00FF41F5">
        <w:rPr>
          <w:rFonts w:ascii="Book Antiqua" w:eastAsia="Book Antiqua" w:hAnsi="Book Antiqua" w:cs="Book Antiqua"/>
          <w:b/>
          <w:bCs/>
          <w:color w:val="000000"/>
          <w:shd w:val="clear" w:color="auto" w:fill="FFFFFF"/>
        </w:rPr>
        <w:t xml:space="preserve"> scan axial view showing persistence of the heterogeneous lesion in the segment VIII seen previously, not </w:t>
      </w:r>
      <w:proofErr w:type="spellStart"/>
      <w:r w:rsidRPr="00FF41F5">
        <w:rPr>
          <w:rFonts w:ascii="Book Antiqua" w:eastAsia="Book Antiqua" w:hAnsi="Book Antiqua" w:cs="Book Antiqua"/>
          <w:b/>
          <w:bCs/>
          <w:color w:val="000000"/>
          <w:shd w:val="clear" w:color="auto" w:fill="FFFFFF"/>
        </w:rPr>
        <w:t>delimitable</w:t>
      </w:r>
      <w:proofErr w:type="spellEnd"/>
      <w:r w:rsidRPr="00FF41F5">
        <w:rPr>
          <w:rFonts w:ascii="Book Antiqua" w:eastAsia="Book Antiqua" w:hAnsi="Book Antiqua" w:cs="Book Antiqua"/>
          <w:b/>
          <w:bCs/>
          <w:color w:val="000000"/>
          <w:shd w:val="clear" w:color="auto" w:fill="FFFFFF"/>
        </w:rPr>
        <w:t xml:space="preserve"> in the current study.</w:t>
      </w:r>
      <w:r w:rsidRPr="00FF41F5">
        <w:rPr>
          <w:rFonts w:ascii="Book Antiqua" w:eastAsia="Book Antiqua" w:hAnsi="Book Antiqua" w:cs="Book Antiqua"/>
          <w:color w:val="000000"/>
          <w:shd w:val="clear" w:color="auto" w:fill="FFFFFF"/>
        </w:rPr>
        <w:t xml:space="preserve"> </w:t>
      </w:r>
      <w:proofErr w:type="spellStart"/>
      <w:r w:rsidRPr="00FF41F5">
        <w:rPr>
          <w:rFonts w:ascii="Book Antiqua" w:eastAsia="Book Antiqua" w:hAnsi="Book Antiqua" w:cs="Book Antiqua"/>
          <w:color w:val="000000"/>
          <w:shd w:val="clear" w:color="auto" w:fill="FFFFFF"/>
        </w:rPr>
        <w:t>Hypodensity</w:t>
      </w:r>
      <w:proofErr w:type="spellEnd"/>
      <w:r w:rsidRPr="00FF41F5">
        <w:rPr>
          <w:rFonts w:ascii="Book Antiqua" w:eastAsia="Book Antiqua" w:hAnsi="Book Antiqua" w:cs="Book Antiqua"/>
          <w:color w:val="000000"/>
          <w:shd w:val="clear" w:color="auto" w:fill="FFFFFF"/>
        </w:rPr>
        <w:t xml:space="preserve"> persists in the inferior vena cava and right atrium suggestive of tumor extension, with apparent small reduction, although the intravascular tumor thrombus cannot be properly determined in a non-contrast computed tomography.</w:t>
      </w:r>
    </w:p>
    <w:sectPr w:rsidR="00A77B3E" w:rsidRPr="00FF4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2995F" w14:textId="77777777" w:rsidR="006518A9" w:rsidRDefault="006518A9" w:rsidP="00D34275">
      <w:r>
        <w:separator/>
      </w:r>
    </w:p>
  </w:endnote>
  <w:endnote w:type="continuationSeparator" w:id="0">
    <w:p w14:paraId="4ECCDB51" w14:textId="77777777" w:rsidR="006518A9" w:rsidRDefault="006518A9" w:rsidP="00D3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39EFE" w14:textId="77777777" w:rsidR="00B835ED" w:rsidRDefault="00B835ED" w:rsidP="00B835ED">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684871134"/>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7EFEF11D" w14:textId="3FD7FE68" w:rsidR="00B835ED" w:rsidRPr="00FF41F5" w:rsidRDefault="00B835ED" w:rsidP="00B835ED">
            <w:pPr>
              <w:pStyle w:val="a4"/>
              <w:jc w:val="right"/>
              <w:rPr>
                <w:rFonts w:ascii="Book Antiqua" w:hAnsi="Book Antiqua"/>
                <w:sz w:val="24"/>
                <w:szCs w:val="24"/>
              </w:rPr>
            </w:pPr>
            <w:r w:rsidRPr="00FF41F5">
              <w:rPr>
                <w:sz w:val="24"/>
                <w:szCs w:val="24"/>
                <w:lang w:val="zh-CN" w:eastAsia="zh-CN"/>
              </w:rPr>
              <w:t xml:space="preserve"> </w:t>
            </w:r>
            <w:r w:rsidRPr="00FF41F5">
              <w:rPr>
                <w:rFonts w:ascii="Book Antiqua" w:hAnsi="Book Antiqua"/>
                <w:sz w:val="24"/>
                <w:szCs w:val="24"/>
              </w:rPr>
              <w:fldChar w:fldCharType="begin"/>
            </w:r>
            <w:r w:rsidRPr="00FF41F5">
              <w:rPr>
                <w:rFonts w:ascii="Book Antiqua" w:hAnsi="Book Antiqua"/>
                <w:sz w:val="24"/>
                <w:szCs w:val="24"/>
              </w:rPr>
              <w:instrText>PAGE</w:instrText>
            </w:r>
            <w:r w:rsidRPr="00FF41F5">
              <w:rPr>
                <w:rFonts w:ascii="Book Antiqua" w:hAnsi="Book Antiqua"/>
                <w:sz w:val="24"/>
                <w:szCs w:val="24"/>
              </w:rPr>
              <w:fldChar w:fldCharType="separate"/>
            </w:r>
            <w:r w:rsidR="00F20B44">
              <w:rPr>
                <w:rFonts w:ascii="Book Antiqua" w:hAnsi="Book Antiqua"/>
                <w:noProof/>
                <w:sz w:val="24"/>
                <w:szCs w:val="24"/>
              </w:rPr>
              <w:t>16</w:t>
            </w:r>
            <w:r w:rsidRPr="00FF41F5">
              <w:rPr>
                <w:rFonts w:ascii="Book Antiqua" w:hAnsi="Book Antiqua"/>
                <w:sz w:val="24"/>
                <w:szCs w:val="24"/>
              </w:rPr>
              <w:fldChar w:fldCharType="end"/>
            </w:r>
            <w:r w:rsidRPr="00FF41F5">
              <w:rPr>
                <w:rFonts w:ascii="Book Antiqua" w:hAnsi="Book Antiqua"/>
                <w:sz w:val="24"/>
                <w:szCs w:val="24"/>
                <w:lang w:val="zh-CN" w:eastAsia="zh-CN"/>
              </w:rPr>
              <w:t xml:space="preserve"> / </w:t>
            </w:r>
            <w:r w:rsidRPr="00FF41F5">
              <w:rPr>
                <w:rFonts w:ascii="Book Antiqua" w:hAnsi="Book Antiqua"/>
                <w:sz w:val="24"/>
                <w:szCs w:val="24"/>
              </w:rPr>
              <w:fldChar w:fldCharType="begin"/>
            </w:r>
            <w:r w:rsidRPr="00FF41F5">
              <w:rPr>
                <w:rFonts w:ascii="Book Antiqua" w:hAnsi="Book Antiqua"/>
                <w:sz w:val="24"/>
                <w:szCs w:val="24"/>
              </w:rPr>
              <w:instrText>NUMPAGES</w:instrText>
            </w:r>
            <w:r w:rsidRPr="00FF41F5">
              <w:rPr>
                <w:rFonts w:ascii="Book Antiqua" w:hAnsi="Book Antiqua"/>
                <w:sz w:val="24"/>
                <w:szCs w:val="24"/>
              </w:rPr>
              <w:fldChar w:fldCharType="separate"/>
            </w:r>
            <w:r w:rsidR="00F20B44">
              <w:rPr>
                <w:rFonts w:ascii="Book Antiqua" w:hAnsi="Book Antiqua"/>
                <w:noProof/>
                <w:sz w:val="24"/>
                <w:szCs w:val="24"/>
              </w:rPr>
              <w:t>20</w:t>
            </w:r>
            <w:r w:rsidRPr="00FF41F5">
              <w:rPr>
                <w:rFonts w:ascii="Book Antiqua" w:hAnsi="Book Antiqua"/>
                <w:sz w:val="24"/>
                <w:szCs w:val="24"/>
              </w:rPr>
              <w:fldChar w:fldCharType="end"/>
            </w:r>
          </w:p>
        </w:sdtContent>
      </w:sdt>
    </w:sdtContent>
  </w:sdt>
  <w:p w14:paraId="1BABA82E" w14:textId="77777777" w:rsidR="00B835ED" w:rsidRDefault="00B835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26BA1" w14:textId="77777777" w:rsidR="006518A9" w:rsidRDefault="006518A9" w:rsidP="00D34275">
      <w:r>
        <w:separator/>
      </w:r>
    </w:p>
  </w:footnote>
  <w:footnote w:type="continuationSeparator" w:id="0">
    <w:p w14:paraId="7D347C5A" w14:textId="77777777" w:rsidR="006518A9" w:rsidRDefault="006518A9" w:rsidP="00D34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73B6E" w14:textId="77777777" w:rsidR="00B835ED" w:rsidRDefault="00B835ED" w:rsidP="00FF41F5">
    <w:pPr>
      <w:pStyle w:val="a3"/>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0457A7"/>
    <w:multiLevelType w:val="hybridMultilevel"/>
    <w:tmpl w:val="D3E22D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F29"/>
    <w:rsid w:val="000576B1"/>
    <w:rsid w:val="00093F0F"/>
    <w:rsid w:val="000A4E4B"/>
    <w:rsid w:val="000A5E60"/>
    <w:rsid w:val="000C4BC9"/>
    <w:rsid w:val="00104015"/>
    <w:rsid w:val="00104389"/>
    <w:rsid w:val="00111DD1"/>
    <w:rsid w:val="001E6CAF"/>
    <w:rsid w:val="001F6C1C"/>
    <w:rsid w:val="00222E44"/>
    <w:rsid w:val="00286546"/>
    <w:rsid w:val="002902B6"/>
    <w:rsid w:val="00297CB1"/>
    <w:rsid w:val="002A6865"/>
    <w:rsid w:val="002B7C3D"/>
    <w:rsid w:val="002C3659"/>
    <w:rsid w:val="002D42F6"/>
    <w:rsid w:val="00304582"/>
    <w:rsid w:val="00304691"/>
    <w:rsid w:val="00304A83"/>
    <w:rsid w:val="003A3F15"/>
    <w:rsid w:val="003C326D"/>
    <w:rsid w:val="003D4437"/>
    <w:rsid w:val="00413E8A"/>
    <w:rsid w:val="00427864"/>
    <w:rsid w:val="004551B6"/>
    <w:rsid w:val="004620E4"/>
    <w:rsid w:val="0047272F"/>
    <w:rsid w:val="004A5B3F"/>
    <w:rsid w:val="004A79F5"/>
    <w:rsid w:val="004C1DD4"/>
    <w:rsid w:val="004D2848"/>
    <w:rsid w:val="004F0443"/>
    <w:rsid w:val="0050619A"/>
    <w:rsid w:val="005B01DD"/>
    <w:rsid w:val="005C109A"/>
    <w:rsid w:val="005C3677"/>
    <w:rsid w:val="005E2CE5"/>
    <w:rsid w:val="00610EE3"/>
    <w:rsid w:val="006518A9"/>
    <w:rsid w:val="00653525"/>
    <w:rsid w:val="00661A61"/>
    <w:rsid w:val="0067076A"/>
    <w:rsid w:val="00673558"/>
    <w:rsid w:val="00683D9E"/>
    <w:rsid w:val="00696FD3"/>
    <w:rsid w:val="006A4B2C"/>
    <w:rsid w:val="006A4CB8"/>
    <w:rsid w:val="006B0D6F"/>
    <w:rsid w:val="006D2A96"/>
    <w:rsid w:val="007136CF"/>
    <w:rsid w:val="00726001"/>
    <w:rsid w:val="0073432A"/>
    <w:rsid w:val="007350BB"/>
    <w:rsid w:val="00735282"/>
    <w:rsid w:val="007717E9"/>
    <w:rsid w:val="007B476B"/>
    <w:rsid w:val="007B58D7"/>
    <w:rsid w:val="007C26E1"/>
    <w:rsid w:val="007E786A"/>
    <w:rsid w:val="007F4B51"/>
    <w:rsid w:val="00812FB0"/>
    <w:rsid w:val="00814EE9"/>
    <w:rsid w:val="0081763A"/>
    <w:rsid w:val="008238C5"/>
    <w:rsid w:val="00844387"/>
    <w:rsid w:val="008A4ECB"/>
    <w:rsid w:val="008B4A35"/>
    <w:rsid w:val="008E022D"/>
    <w:rsid w:val="008F3747"/>
    <w:rsid w:val="008F6BB4"/>
    <w:rsid w:val="009019D0"/>
    <w:rsid w:val="00917B9E"/>
    <w:rsid w:val="00935F36"/>
    <w:rsid w:val="00937FEF"/>
    <w:rsid w:val="00954F4C"/>
    <w:rsid w:val="009674D7"/>
    <w:rsid w:val="0098093B"/>
    <w:rsid w:val="00995121"/>
    <w:rsid w:val="0099629F"/>
    <w:rsid w:val="009A6433"/>
    <w:rsid w:val="009B0D8B"/>
    <w:rsid w:val="009E09FE"/>
    <w:rsid w:val="009E5656"/>
    <w:rsid w:val="00A77B3E"/>
    <w:rsid w:val="00A80FA6"/>
    <w:rsid w:val="00A84A3A"/>
    <w:rsid w:val="00A94716"/>
    <w:rsid w:val="00AB0E8D"/>
    <w:rsid w:val="00AD6948"/>
    <w:rsid w:val="00AE0680"/>
    <w:rsid w:val="00AF44CC"/>
    <w:rsid w:val="00B014AD"/>
    <w:rsid w:val="00B167DA"/>
    <w:rsid w:val="00B21948"/>
    <w:rsid w:val="00B43417"/>
    <w:rsid w:val="00B50B73"/>
    <w:rsid w:val="00B835ED"/>
    <w:rsid w:val="00BD6FE4"/>
    <w:rsid w:val="00BE55F1"/>
    <w:rsid w:val="00C20061"/>
    <w:rsid w:val="00C336D3"/>
    <w:rsid w:val="00C619C6"/>
    <w:rsid w:val="00C625C6"/>
    <w:rsid w:val="00C641FA"/>
    <w:rsid w:val="00CA2A55"/>
    <w:rsid w:val="00CA5A2E"/>
    <w:rsid w:val="00CD0C73"/>
    <w:rsid w:val="00D06E1D"/>
    <w:rsid w:val="00D179AF"/>
    <w:rsid w:val="00D2394F"/>
    <w:rsid w:val="00D34275"/>
    <w:rsid w:val="00D357EB"/>
    <w:rsid w:val="00D45873"/>
    <w:rsid w:val="00D6714C"/>
    <w:rsid w:val="00D77847"/>
    <w:rsid w:val="00D84FD3"/>
    <w:rsid w:val="00D9361C"/>
    <w:rsid w:val="00DB1746"/>
    <w:rsid w:val="00DB29C9"/>
    <w:rsid w:val="00DC360F"/>
    <w:rsid w:val="00DC7453"/>
    <w:rsid w:val="00E03AA9"/>
    <w:rsid w:val="00E03BD9"/>
    <w:rsid w:val="00E47B27"/>
    <w:rsid w:val="00E7241F"/>
    <w:rsid w:val="00E7262F"/>
    <w:rsid w:val="00EB6AF8"/>
    <w:rsid w:val="00F075CE"/>
    <w:rsid w:val="00F20631"/>
    <w:rsid w:val="00F20B44"/>
    <w:rsid w:val="00F2229A"/>
    <w:rsid w:val="00F27698"/>
    <w:rsid w:val="00FA14B1"/>
    <w:rsid w:val="00FD79F9"/>
    <w:rsid w:val="00FF37C1"/>
    <w:rsid w:val="00FF41F5"/>
    <w:rsid w:val="00FF6163"/>
    <w:rsid w:val="00FF6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62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42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4275"/>
    <w:rPr>
      <w:sz w:val="18"/>
      <w:szCs w:val="18"/>
    </w:rPr>
  </w:style>
  <w:style w:type="paragraph" w:styleId="a4">
    <w:name w:val="footer"/>
    <w:basedOn w:val="a"/>
    <w:link w:val="Char0"/>
    <w:uiPriority w:val="99"/>
    <w:unhideWhenUsed/>
    <w:rsid w:val="00D34275"/>
    <w:pPr>
      <w:tabs>
        <w:tab w:val="center" w:pos="4153"/>
        <w:tab w:val="right" w:pos="8306"/>
      </w:tabs>
      <w:snapToGrid w:val="0"/>
    </w:pPr>
    <w:rPr>
      <w:sz w:val="18"/>
      <w:szCs w:val="18"/>
    </w:rPr>
  </w:style>
  <w:style w:type="character" w:customStyle="1" w:styleId="Char0">
    <w:name w:val="页脚 Char"/>
    <w:basedOn w:val="a0"/>
    <w:link w:val="a4"/>
    <w:uiPriority w:val="99"/>
    <w:rsid w:val="00D34275"/>
    <w:rPr>
      <w:sz w:val="18"/>
      <w:szCs w:val="18"/>
    </w:rPr>
  </w:style>
  <w:style w:type="character" w:styleId="a5">
    <w:name w:val="annotation reference"/>
    <w:basedOn w:val="a0"/>
    <w:semiHidden/>
    <w:unhideWhenUsed/>
    <w:rsid w:val="00AF44CC"/>
    <w:rPr>
      <w:sz w:val="21"/>
      <w:szCs w:val="21"/>
    </w:rPr>
  </w:style>
  <w:style w:type="paragraph" w:styleId="a6">
    <w:name w:val="annotation text"/>
    <w:basedOn w:val="a"/>
    <w:link w:val="Char1"/>
    <w:semiHidden/>
    <w:unhideWhenUsed/>
    <w:rsid w:val="00AF44CC"/>
  </w:style>
  <w:style w:type="character" w:customStyle="1" w:styleId="Char1">
    <w:name w:val="批注文字 Char"/>
    <w:basedOn w:val="a0"/>
    <w:link w:val="a6"/>
    <w:semiHidden/>
    <w:rsid w:val="00AF44CC"/>
    <w:rPr>
      <w:sz w:val="24"/>
      <w:szCs w:val="24"/>
    </w:rPr>
  </w:style>
  <w:style w:type="paragraph" w:styleId="a7">
    <w:name w:val="annotation subject"/>
    <w:basedOn w:val="a6"/>
    <w:next w:val="a6"/>
    <w:link w:val="Char2"/>
    <w:semiHidden/>
    <w:unhideWhenUsed/>
    <w:rsid w:val="00AF44CC"/>
    <w:rPr>
      <w:b/>
      <w:bCs/>
    </w:rPr>
  </w:style>
  <w:style w:type="character" w:customStyle="1" w:styleId="Char2">
    <w:name w:val="批注主题 Char"/>
    <w:basedOn w:val="Char1"/>
    <w:link w:val="a7"/>
    <w:semiHidden/>
    <w:rsid w:val="00AF44CC"/>
    <w:rPr>
      <w:b/>
      <w:bCs/>
      <w:sz w:val="24"/>
      <w:szCs w:val="24"/>
    </w:rPr>
  </w:style>
  <w:style w:type="paragraph" w:styleId="a8">
    <w:name w:val="Balloon Text"/>
    <w:basedOn w:val="a"/>
    <w:link w:val="Char3"/>
    <w:rsid w:val="00AF44CC"/>
    <w:rPr>
      <w:sz w:val="18"/>
      <w:szCs w:val="18"/>
    </w:rPr>
  </w:style>
  <w:style w:type="character" w:customStyle="1" w:styleId="Char3">
    <w:name w:val="批注框文本 Char"/>
    <w:basedOn w:val="a0"/>
    <w:link w:val="a8"/>
    <w:rsid w:val="00AF44C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42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4275"/>
    <w:rPr>
      <w:sz w:val="18"/>
      <w:szCs w:val="18"/>
    </w:rPr>
  </w:style>
  <w:style w:type="paragraph" w:styleId="a4">
    <w:name w:val="footer"/>
    <w:basedOn w:val="a"/>
    <w:link w:val="Char0"/>
    <w:uiPriority w:val="99"/>
    <w:unhideWhenUsed/>
    <w:rsid w:val="00D34275"/>
    <w:pPr>
      <w:tabs>
        <w:tab w:val="center" w:pos="4153"/>
        <w:tab w:val="right" w:pos="8306"/>
      </w:tabs>
      <w:snapToGrid w:val="0"/>
    </w:pPr>
    <w:rPr>
      <w:sz w:val="18"/>
      <w:szCs w:val="18"/>
    </w:rPr>
  </w:style>
  <w:style w:type="character" w:customStyle="1" w:styleId="Char0">
    <w:name w:val="页脚 Char"/>
    <w:basedOn w:val="a0"/>
    <w:link w:val="a4"/>
    <w:uiPriority w:val="99"/>
    <w:rsid w:val="00D34275"/>
    <w:rPr>
      <w:sz w:val="18"/>
      <w:szCs w:val="18"/>
    </w:rPr>
  </w:style>
  <w:style w:type="character" w:styleId="a5">
    <w:name w:val="annotation reference"/>
    <w:basedOn w:val="a0"/>
    <w:semiHidden/>
    <w:unhideWhenUsed/>
    <w:rsid w:val="00AF44CC"/>
    <w:rPr>
      <w:sz w:val="21"/>
      <w:szCs w:val="21"/>
    </w:rPr>
  </w:style>
  <w:style w:type="paragraph" w:styleId="a6">
    <w:name w:val="annotation text"/>
    <w:basedOn w:val="a"/>
    <w:link w:val="Char1"/>
    <w:semiHidden/>
    <w:unhideWhenUsed/>
    <w:rsid w:val="00AF44CC"/>
  </w:style>
  <w:style w:type="character" w:customStyle="1" w:styleId="Char1">
    <w:name w:val="批注文字 Char"/>
    <w:basedOn w:val="a0"/>
    <w:link w:val="a6"/>
    <w:semiHidden/>
    <w:rsid w:val="00AF44CC"/>
    <w:rPr>
      <w:sz w:val="24"/>
      <w:szCs w:val="24"/>
    </w:rPr>
  </w:style>
  <w:style w:type="paragraph" w:styleId="a7">
    <w:name w:val="annotation subject"/>
    <w:basedOn w:val="a6"/>
    <w:next w:val="a6"/>
    <w:link w:val="Char2"/>
    <w:semiHidden/>
    <w:unhideWhenUsed/>
    <w:rsid w:val="00AF44CC"/>
    <w:rPr>
      <w:b/>
      <w:bCs/>
    </w:rPr>
  </w:style>
  <w:style w:type="character" w:customStyle="1" w:styleId="Char2">
    <w:name w:val="批注主题 Char"/>
    <w:basedOn w:val="Char1"/>
    <w:link w:val="a7"/>
    <w:semiHidden/>
    <w:rsid w:val="00AF44CC"/>
    <w:rPr>
      <w:b/>
      <w:bCs/>
      <w:sz w:val="24"/>
      <w:szCs w:val="24"/>
    </w:rPr>
  </w:style>
  <w:style w:type="paragraph" w:styleId="a8">
    <w:name w:val="Balloon Text"/>
    <w:basedOn w:val="a"/>
    <w:link w:val="Char3"/>
    <w:rsid w:val="00AF44CC"/>
    <w:rPr>
      <w:sz w:val="18"/>
      <w:szCs w:val="18"/>
    </w:rPr>
  </w:style>
  <w:style w:type="character" w:customStyle="1" w:styleId="Char3">
    <w:name w:val="批注框文本 Char"/>
    <w:basedOn w:val="a0"/>
    <w:link w:val="a8"/>
    <w:rsid w:val="00AF44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co.iarc.fr/today/hom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20</Pages>
  <Words>3919</Words>
  <Characters>22344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38</cp:revision>
  <dcterms:created xsi:type="dcterms:W3CDTF">2020-09-17T06:28:00Z</dcterms:created>
  <dcterms:modified xsi:type="dcterms:W3CDTF">2020-11-21T02:45:00Z</dcterms:modified>
</cp:coreProperties>
</file>