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0650EC" w14:textId="77777777" w:rsidR="00562588" w:rsidRDefault="00562588">
      <w:pPr>
        <w:spacing w:line="360" w:lineRule="auto"/>
        <w:jc w:val="both"/>
        <w:rPr>
          <w:rFonts w:ascii="Book Antiqua" w:hAnsi="Book Antiqua" w:cs="Book Antiqua"/>
          <w:b/>
          <w:color w:val="000000"/>
          <w:lang w:eastAsia="zh-CN"/>
        </w:rPr>
      </w:pPr>
    </w:p>
    <w:p w14:paraId="495B50A4" w14:textId="77777777" w:rsidR="005912AB" w:rsidRDefault="00180E4B">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F31746D" w14:textId="77777777" w:rsidR="005912AB" w:rsidRDefault="00180E4B">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57348</w:t>
      </w:r>
    </w:p>
    <w:p w14:paraId="374C5310" w14:textId="77777777" w:rsidR="005912AB" w:rsidRDefault="00180E4B">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061B6203" w14:textId="77777777" w:rsidR="005912AB" w:rsidRDefault="005912AB">
      <w:pPr>
        <w:spacing w:line="360" w:lineRule="auto"/>
        <w:jc w:val="both"/>
      </w:pPr>
    </w:p>
    <w:p w14:paraId="638BAE5B" w14:textId="77777777" w:rsidR="005912AB" w:rsidRDefault="00180E4B">
      <w:pPr>
        <w:spacing w:line="360" w:lineRule="auto"/>
        <w:jc w:val="both"/>
      </w:pPr>
      <w:r>
        <w:rPr>
          <w:rFonts w:ascii="Book Antiqua" w:eastAsia="Book Antiqua" w:hAnsi="Book Antiqua" w:cs="Book Antiqua"/>
          <w:b/>
          <w:bCs/>
          <w:color w:val="000000"/>
        </w:rPr>
        <w:t>Catastrophic vertebral artery and subclavian artery pseudoaneurysms caused by a fishbone: A case report</w:t>
      </w:r>
    </w:p>
    <w:p w14:paraId="00ACCBC7" w14:textId="77777777" w:rsidR="005912AB" w:rsidRDefault="005912AB">
      <w:pPr>
        <w:spacing w:line="360" w:lineRule="auto"/>
        <w:jc w:val="both"/>
      </w:pPr>
    </w:p>
    <w:p w14:paraId="0012484B" w14:textId="77777777" w:rsidR="005912AB" w:rsidRDefault="00180E4B">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Huang W </w:t>
      </w:r>
      <w:r>
        <w:rPr>
          <w:rFonts w:ascii="Book Antiqua" w:eastAsia="Book Antiqua" w:hAnsi="Book Antiqua" w:cs="Book Antiqua"/>
          <w:b/>
          <w:i/>
          <w:iCs/>
          <w:color w:val="000000"/>
        </w:rPr>
        <w:t>et al.</w:t>
      </w:r>
      <w:r>
        <w:rPr>
          <w:rFonts w:ascii="Book Antiqua" w:eastAsia="Book Antiqua" w:hAnsi="Book Antiqua" w:cs="Book Antiqua"/>
          <w:b/>
          <w:color w:val="000000"/>
        </w:rPr>
        <w:t xml:space="preserve"> </w:t>
      </w:r>
      <w:r>
        <w:rPr>
          <w:rFonts w:ascii="Book Antiqua" w:eastAsia="Book Antiqua" w:hAnsi="Book Antiqua" w:cs="Book Antiqua"/>
          <w:color w:val="000000"/>
        </w:rPr>
        <w:t>Two s</w:t>
      </w:r>
      <w:r>
        <w:rPr>
          <w:rFonts w:ascii="Book Antiqua" w:eastAsia="Book Antiqua" w:hAnsi="Book Antiqua" w:cs="Book Antiqua"/>
          <w:color w:val="000000"/>
          <w:lang w:eastAsia="zh-Hans"/>
        </w:rPr>
        <w:t>uccessive</w:t>
      </w:r>
      <w:r>
        <w:rPr>
          <w:rFonts w:ascii="Book Antiqua" w:eastAsia="Book Antiqua" w:hAnsi="Book Antiqua" w:cs="Book Antiqua"/>
          <w:color w:val="000000"/>
        </w:rPr>
        <w:t xml:space="preserve"> pseudoaneurysms caused by fishbone</w:t>
      </w:r>
    </w:p>
    <w:p w14:paraId="586C2529" w14:textId="77777777" w:rsidR="005912AB" w:rsidRDefault="005912AB">
      <w:pPr>
        <w:spacing w:line="360" w:lineRule="auto"/>
        <w:jc w:val="both"/>
      </w:pPr>
    </w:p>
    <w:p w14:paraId="47DA78E9" w14:textId="77777777" w:rsidR="005912AB" w:rsidRDefault="00180E4B">
      <w:pPr>
        <w:spacing w:line="360" w:lineRule="auto"/>
        <w:jc w:val="both"/>
      </w:pPr>
      <w:r>
        <w:rPr>
          <w:rFonts w:ascii="Book Antiqua" w:eastAsia="Book Antiqua" w:hAnsi="Book Antiqua" w:cs="Book Antiqua"/>
          <w:color w:val="000000"/>
        </w:rPr>
        <w:t xml:space="preserve">Wei Huang, </w:t>
      </w:r>
      <w:proofErr w:type="spellStart"/>
      <w:r>
        <w:rPr>
          <w:rFonts w:ascii="Book Antiqua" w:eastAsia="Book Antiqua" w:hAnsi="Book Antiqua" w:cs="Book Antiqua"/>
          <w:color w:val="000000"/>
        </w:rPr>
        <w:t>Guang-Qiang</w:t>
      </w:r>
      <w:proofErr w:type="spellEnd"/>
      <w:r>
        <w:rPr>
          <w:rFonts w:ascii="Book Antiqua" w:eastAsia="Book Antiqua" w:hAnsi="Book Antiqua" w:cs="Book Antiqua"/>
          <w:color w:val="000000"/>
        </w:rPr>
        <w:t xml:space="preserve"> Zhang, Jian-Jun Wu, Bin Li, Shu-Gao Han, Ming Chao, Kai Jin</w:t>
      </w:r>
    </w:p>
    <w:p w14:paraId="235D5C43" w14:textId="77777777" w:rsidR="005912AB" w:rsidRDefault="005912AB">
      <w:pPr>
        <w:spacing w:line="360" w:lineRule="auto"/>
        <w:jc w:val="both"/>
      </w:pPr>
    </w:p>
    <w:p w14:paraId="4FA9331B" w14:textId="6244AC17" w:rsidR="005912AB" w:rsidRDefault="00180E4B">
      <w:pPr>
        <w:spacing w:line="360" w:lineRule="auto"/>
        <w:jc w:val="both"/>
      </w:pPr>
      <w:r>
        <w:rPr>
          <w:rFonts w:ascii="Book Antiqua" w:eastAsia="Book Antiqua" w:hAnsi="Book Antiqua" w:cs="Book Antiqua"/>
          <w:b/>
          <w:bCs/>
          <w:color w:val="000000"/>
        </w:rPr>
        <w:t xml:space="preserve">Wei Huang, </w:t>
      </w:r>
      <w:proofErr w:type="spellStart"/>
      <w:r>
        <w:rPr>
          <w:rFonts w:ascii="Book Antiqua" w:eastAsia="Book Antiqua" w:hAnsi="Book Antiqua" w:cs="Book Antiqua"/>
          <w:b/>
          <w:bCs/>
          <w:color w:val="000000"/>
        </w:rPr>
        <w:t>Guang-Qiang</w:t>
      </w:r>
      <w:proofErr w:type="spellEnd"/>
      <w:r>
        <w:rPr>
          <w:rFonts w:ascii="Book Antiqua" w:eastAsia="Book Antiqua" w:hAnsi="Book Antiqua" w:cs="Book Antiqua"/>
          <w:b/>
          <w:bCs/>
          <w:color w:val="000000"/>
        </w:rPr>
        <w:t xml:space="preserve"> Zhang, Jian-Jun Wu, Bin Li, Shu-Gao Han, Ming Chao, Kai Jin, </w:t>
      </w:r>
      <w:r>
        <w:rPr>
          <w:rFonts w:ascii="Book Antiqua" w:eastAsia="Book Antiqua" w:hAnsi="Book Antiqua" w:cs="Book Antiqua"/>
          <w:color w:val="000000"/>
        </w:rPr>
        <w:t>Department of Radiology, The Second Affiliated Hospital, School of Medicine, Zhejiang University, Hangzhou 310009, Zhejiang Province, China</w:t>
      </w:r>
    </w:p>
    <w:p w14:paraId="291A7890" w14:textId="77777777" w:rsidR="005912AB" w:rsidRDefault="005912AB">
      <w:pPr>
        <w:spacing w:line="360" w:lineRule="auto"/>
        <w:jc w:val="both"/>
      </w:pPr>
    </w:p>
    <w:p w14:paraId="778FF969" w14:textId="77777777" w:rsidR="005912AB" w:rsidRDefault="00180E4B">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Huang W and Jin K reviewed the literature and drafted the manuscript; Zhang GQ interpreted the imaging findings and drafted the manuscript; Li B obtained patient consent and reviewed the manuscript; Wu JJ reviewed and edited the manuscript; Chao M, Han SG and Jin K were responsible for the revision of the manuscript for important intellectual content; all authors issued final approval for the version to be submitted.</w:t>
      </w:r>
    </w:p>
    <w:p w14:paraId="69602DD3" w14:textId="77777777" w:rsidR="005912AB" w:rsidRDefault="005912AB">
      <w:pPr>
        <w:spacing w:line="360" w:lineRule="auto"/>
        <w:jc w:val="both"/>
      </w:pPr>
    </w:p>
    <w:p w14:paraId="29CADB15" w14:textId="0AB3ECC9" w:rsidR="005912AB" w:rsidRDefault="00180E4B">
      <w:pPr>
        <w:spacing w:line="360" w:lineRule="auto"/>
        <w:jc w:val="both"/>
        <w:rPr>
          <w:rFonts w:eastAsia="宋体"/>
          <w:lang w:eastAsia="zh-CN"/>
        </w:rPr>
      </w:pPr>
      <w:r>
        <w:rPr>
          <w:rFonts w:ascii="Book Antiqua" w:eastAsia="Book Antiqua" w:hAnsi="Book Antiqua" w:cs="Book Antiqua"/>
          <w:b/>
          <w:bCs/>
          <w:color w:val="000000"/>
        </w:rPr>
        <w:t xml:space="preserve">Corresponding author: Kai Jin, MD, Attending Doctor, </w:t>
      </w:r>
      <w:r>
        <w:rPr>
          <w:rFonts w:ascii="Book Antiqua" w:eastAsia="Book Antiqua" w:hAnsi="Book Antiqua" w:cs="Book Antiqua"/>
          <w:color w:val="000000"/>
        </w:rPr>
        <w:t xml:space="preserve">Department of Radiology, The Second Affiliated Hospital, School of Medicine, Zhejiang University, No. 88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Road, Hangzhou 310009, Zhejiang Province, China. </w:t>
      </w:r>
      <w:r>
        <w:rPr>
          <w:rFonts w:ascii="Book Antiqua" w:eastAsia="宋体" w:hAnsi="Book Antiqua" w:cs="Book Antiqua" w:hint="eastAsia"/>
          <w:color w:val="000000"/>
          <w:lang w:eastAsia="zh-CN"/>
        </w:rPr>
        <w:t>21118139</w:t>
      </w:r>
      <w:r>
        <w:rPr>
          <w:rFonts w:ascii="Book Antiqua" w:eastAsia="Book Antiqua" w:hAnsi="Book Antiqua" w:cs="Book Antiqua"/>
          <w:color w:val="000000"/>
        </w:rPr>
        <w:t>@</w:t>
      </w:r>
      <w:r>
        <w:rPr>
          <w:rFonts w:ascii="Book Antiqua" w:eastAsia="宋体" w:hAnsi="Book Antiqua" w:cs="Book Antiqua" w:hint="eastAsia"/>
          <w:color w:val="000000"/>
          <w:lang w:eastAsia="zh-CN"/>
        </w:rPr>
        <w:t>zju.edu.cn</w:t>
      </w:r>
    </w:p>
    <w:p w14:paraId="66438FE4" w14:textId="77777777" w:rsidR="005912AB" w:rsidRDefault="005912AB">
      <w:pPr>
        <w:spacing w:line="360" w:lineRule="auto"/>
        <w:jc w:val="both"/>
      </w:pPr>
    </w:p>
    <w:p w14:paraId="48F400CF" w14:textId="77777777" w:rsidR="005912AB" w:rsidRDefault="00180E4B">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June 5, 2020</w:t>
      </w:r>
    </w:p>
    <w:p w14:paraId="53CFDD04" w14:textId="77777777" w:rsidR="005912AB" w:rsidRDefault="00180E4B">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August 8, 2020</w:t>
      </w:r>
    </w:p>
    <w:p w14:paraId="685EB7CB" w14:textId="77777777" w:rsidR="005912AB" w:rsidRDefault="00180E4B">
      <w:pPr>
        <w:spacing w:line="360" w:lineRule="auto"/>
        <w:jc w:val="both"/>
      </w:pPr>
      <w:r>
        <w:rPr>
          <w:rFonts w:ascii="Book Antiqua" w:eastAsia="Book Antiqua" w:hAnsi="Book Antiqua" w:cs="Book Antiqua"/>
          <w:b/>
          <w:bCs/>
          <w:color w:val="000000"/>
        </w:rPr>
        <w:t>Accepted</w:t>
      </w:r>
      <w:r>
        <w:rPr>
          <w:rFonts w:ascii="Book Antiqua" w:eastAsia="Book Antiqua" w:hAnsi="Book Antiqua" w:cs="Book Antiqua"/>
          <w:color w:val="000000"/>
        </w:rPr>
        <w:t>:</w:t>
      </w:r>
      <w:r>
        <w:t xml:space="preserve"> </w:t>
      </w:r>
      <w:r>
        <w:rPr>
          <w:rFonts w:ascii="Book Antiqua" w:eastAsia="Book Antiqua" w:hAnsi="Book Antiqua" w:cs="Book Antiqua"/>
          <w:color w:val="000000"/>
        </w:rPr>
        <w:t xml:space="preserve">August 29, 2020 </w:t>
      </w:r>
    </w:p>
    <w:p w14:paraId="14BDE2AE" w14:textId="77777777" w:rsidR="005912AB" w:rsidRDefault="00180E4B">
      <w:pPr>
        <w:spacing w:line="360" w:lineRule="auto"/>
        <w:jc w:val="both"/>
      </w:pPr>
      <w:r>
        <w:rPr>
          <w:rFonts w:ascii="Book Antiqua" w:eastAsia="Book Antiqua" w:hAnsi="Book Antiqua" w:cs="Book Antiqua"/>
          <w:b/>
          <w:bCs/>
          <w:color w:val="000000"/>
        </w:rPr>
        <w:t xml:space="preserve">Published online: </w:t>
      </w:r>
    </w:p>
    <w:p w14:paraId="53ADF152" w14:textId="77777777" w:rsidR="005912AB" w:rsidRDefault="005912AB">
      <w:pPr>
        <w:spacing w:line="360" w:lineRule="auto"/>
        <w:jc w:val="both"/>
        <w:rPr>
          <w:rFonts w:ascii="Book Antiqua" w:eastAsia="Book Antiqua" w:hAnsi="Book Antiqua" w:cs="Book Antiqua"/>
          <w:b/>
          <w:color w:val="000000"/>
        </w:rPr>
      </w:pPr>
    </w:p>
    <w:p w14:paraId="530FB4E6" w14:textId="77777777" w:rsidR="005912AB" w:rsidRDefault="005912AB">
      <w:pPr>
        <w:spacing w:line="360" w:lineRule="auto"/>
        <w:jc w:val="both"/>
        <w:rPr>
          <w:rFonts w:ascii="Book Antiqua" w:eastAsia="Book Antiqua" w:hAnsi="Book Antiqua" w:cs="Book Antiqua"/>
          <w:b/>
          <w:color w:val="000000"/>
        </w:rPr>
      </w:pPr>
    </w:p>
    <w:p w14:paraId="1C9BBACB" w14:textId="77777777" w:rsidR="005912AB" w:rsidRDefault="00180E4B">
      <w:pPr>
        <w:spacing w:line="360" w:lineRule="auto"/>
        <w:jc w:val="both"/>
      </w:pPr>
      <w:r>
        <w:rPr>
          <w:rFonts w:ascii="Book Antiqua" w:eastAsia="Book Antiqua" w:hAnsi="Book Antiqua" w:cs="Book Antiqua"/>
          <w:b/>
          <w:color w:val="000000"/>
        </w:rPr>
        <w:t>Abstract</w:t>
      </w:r>
    </w:p>
    <w:p w14:paraId="1D59AC0E" w14:textId="77777777" w:rsidR="005912AB" w:rsidRDefault="00180E4B">
      <w:pPr>
        <w:spacing w:line="360" w:lineRule="auto"/>
        <w:jc w:val="both"/>
      </w:pPr>
      <w:r>
        <w:rPr>
          <w:rFonts w:ascii="Book Antiqua" w:eastAsia="Book Antiqua" w:hAnsi="Book Antiqua" w:cs="Book Antiqua"/>
          <w:color w:val="000000"/>
        </w:rPr>
        <w:t>BACKGROUND</w:t>
      </w:r>
    </w:p>
    <w:p w14:paraId="142A524E" w14:textId="0F64EBF3" w:rsidR="005912AB" w:rsidRDefault="00180E4B">
      <w:pPr>
        <w:spacing w:line="360" w:lineRule="auto"/>
        <w:jc w:val="both"/>
      </w:pPr>
      <w:r>
        <w:rPr>
          <w:rFonts w:ascii="Book Antiqua" w:eastAsia="Book Antiqua" w:hAnsi="Book Antiqua" w:cs="Book Antiqua"/>
          <w:color w:val="000000"/>
        </w:rPr>
        <w:t xml:space="preserve">Fishbone </w:t>
      </w:r>
      <w:r>
        <w:rPr>
          <w:rFonts w:ascii="Book Antiqua" w:hAnsi="Book Antiqua" w:cs="Book Antiqua" w:hint="eastAsia"/>
          <w:color w:val="000000"/>
          <w:lang w:eastAsia="zh-CN"/>
        </w:rPr>
        <w:t>is</w:t>
      </w:r>
      <w:r>
        <w:rPr>
          <w:rFonts w:ascii="Book Antiqua" w:eastAsia="Book Antiqua" w:hAnsi="Book Antiqua" w:cs="Book Antiqua"/>
          <w:color w:val="000000"/>
        </w:rPr>
        <w:t xml:space="preserve"> the most common esophageal foreign bod</w:t>
      </w:r>
      <w:r>
        <w:rPr>
          <w:rFonts w:ascii="Book Antiqua" w:hAnsi="Book Antiqua" w:cs="Book Antiqua" w:hint="eastAsia"/>
          <w:color w:val="000000"/>
          <w:lang w:eastAsia="zh-CN"/>
        </w:rPr>
        <w:t>y</w:t>
      </w:r>
      <w:r>
        <w:rPr>
          <w:rFonts w:ascii="Book Antiqua" w:eastAsia="Book Antiqua" w:hAnsi="Book Antiqua" w:cs="Book Antiqua"/>
          <w:color w:val="000000"/>
        </w:rPr>
        <w:t xml:space="preserve"> and tend</w:t>
      </w:r>
      <w:r>
        <w:rPr>
          <w:rFonts w:ascii="Book Antiqua" w:hAnsi="Book Antiqua" w:cs="Book Antiqua" w:hint="eastAsia"/>
          <w:color w:val="000000"/>
          <w:lang w:eastAsia="zh-CN"/>
        </w:rPr>
        <w:t>s</w:t>
      </w:r>
      <w:r>
        <w:rPr>
          <w:rFonts w:ascii="Book Antiqua" w:eastAsia="Book Antiqua" w:hAnsi="Book Antiqua" w:cs="Book Antiqua"/>
          <w:color w:val="000000"/>
        </w:rPr>
        <w:t xml:space="preserve"> to migrate after piercing the esophagus to nearby structures. </w:t>
      </w:r>
      <w:r>
        <w:rPr>
          <w:rFonts w:ascii="Book Antiqua" w:hAnsi="Book Antiqua" w:cs="Book Antiqua" w:hint="eastAsia"/>
          <w:color w:val="000000"/>
          <w:lang w:eastAsia="zh-CN"/>
        </w:rPr>
        <w:t>V</w:t>
      </w:r>
      <w:r>
        <w:rPr>
          <w:rFonts w:ascii="Book Antiqua" w:eastAsia="Book Antiqua" w:hAnsi="Book Antiqua" w:cs="Book Antiqua"/>
          <w:color w:val="000000"/>
        </w:rPr>
        <w:t>ascular injury around the esophagus is a serious complication and has a high mortality rate, especially in the case of multiple vascular injuries.</w:t>
      </w:r>
    </w:p>
    <w:p w14:paraId="36A43D2C" w14:textId="77777777" w:rsidR="005912AB" w:rsidRDefault="005912AB">
      <w:pPr>
        <w:spacing w:line="360" w:lineRule="auto"/>
        <w:jc w:val="both"/>
      </w:pPr>
    </w:p>
    <w:p w14:paraId="55CB9BB9" w14:textId="77777777" w:rsidR="005912AB" w:rsidRDefault="00180E4B">
      <w:pPr>
        <w:spacing w:line="360" w:lineRule="auto"/>
        <w:jc w:val="both"/>
      </w:pPr>
      <w:r>
        <w:rPr>
          <w:rFonts w:ascii="Book Antiqua" w:eastAsia="Book Antiqua" w:hAnsi="Book Antiqua" w:cs="Book Antiqua"/>
          <w:color w:val="000000"/>
        </w:rPr>
        <w:t>CASE SUMMARY</w:t>
      </w:r>
    </w:p>
    <w:p w14:paraId="7F21E0C5" w14:textId="4305D271" w:rsidR="005912AB" w:rsidRDefault="00180E4B">
      <w:pPr>
        <w:spacing w:line="360" w:lineRule="auto"/>
        <w:jc w:val="both"/>
      </w:pPr>
      <w:r>
        <w:rPr>
          <w:rFonts w:ascii="Book Antiqua" w:eastAsia="Book Antiqua" w:hAnsi="Book Antiqua" w:cs="Book Antiqua"/>
          <w:color w:val="000000"/>
        </w:rPr>
        <w:t>We report an extremely rare case of successive vertebral artery and subclavian artery pseudoaneurysms caused by swallowing a fishbone</w:t>
      </w:r>
      <w:r>
        <w:rPr>
          <w:rFonts w:ascii="Book Antiqua" w:eastAsia="宋体" w:hAnsi="Book Antiqua" w:cs="Book Antiqua" w:hint="eastAsia"/>
          <w:color w:val="000000"/>
          <w:lang w:eastAsia="zh-CN"/>
        </w:rPr>
        <w:t xml:space="preserve"> in a</w:t>
      </w:r>
      <w:r>
        <w:rPr>
          <w:rFonts w:ascii="Book Antiqua" w:eastAsia="Book Antiqua" w:hAnsi="Book Antiqua" w:cs="Book Antiqua"/>
          <w:color w:val="000000"/>
        </w:rPr>
        <w:t xml:space="preserve"> previously healthy 29-year-old female. </w:t>
      </w:r>
      <w:r>
        <w:rPr>
          <w:rFonts w:ascii="Book Antiqua" w:eastAsia="宋体" w:hAnsi="Book Antiqua" w:cs="Book Antiqua" w:hint="eastAsia"/>
          <w:color w:val="000000"/>
          <w:lang w:eastAsia="zh-CN"/>
        </w:rPr>
        <w:t>S</w:t>
      </w:r>
      <w:r>
        <w:rPr>
          <w:rFonts w:ascii="Book Antiqua" w:eastAsia="Book Antiqua" w:hAnsi="Book Antiqua" w:cs="Book Antiqua" w:hint="eastAsia"/>
          <w:color w:val="000000"/>
        </w:rPr>
        <w:t>he was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transferred to the emergency department</w:t>
      </w:r>
      <w:r>
        <w:rPr>
          <w:rFonts w:ascii="Book Antiqua" w:eastAsia="宋体" w:hAnsi="Book Antiqua" w:cs="Book Antiqua" w:hint="eastAsia"/>
          <w:color w:val="000000"/>
          <w:lang w:eastAsia="zh-CN"/>
        </w:rPr>
        <w:t xml:space="preserve"> of our hospital because of</w:t>
      </w:r>
      <w:r>
        <w:rPr>
          <w:rFonts w:ascii="Book Antiqua" w:eastAsia="Book Antiqua" w:hAnsi="Book Antiqua" w:cs="Book Antiqua" w:hint="eastAsia"/>
          <w:color w:val="000000"/>
        </w:rPr>
        <w:t xml:space="preserve"> hemorrhagic shock due to</w:t>
      </w:r>
      <w:r>
        <w:rPr>
          <w:rFonts w:ascii="Book Antiqua" w:eastAsia="Book Antiqua" w:hAnsi="Book Antiqua" w:cs="Book Antiqua"/>
          <w:color w:val="000000"/>
        </w:rPr>
        <w:t xml:space="preserve"> </w:t>
      </w:r>
      <w:r>
        <w:rPr>
          <w:rFonts w:ascii="Book Antiqua" w:eastAsia="Book Antiqua" w:hAnsi="Book Antiqua" w:cs="Book Antiqua" w:hint="eastAsia"/>
          <w:color w:val="000000"/>
          <w:lang w:eastAsia="zh-CN"/>
        </w:rPr>
        <w:t>a</w:t>
      </w:r>
      <w:r>
        <w:rPr>
          <w:rFonts w:ascii="Book Antiqua" w:eastAsia="Book Antiqua" w:hAnsi="Book Antiqua" w:cs="Book Antiqua" w:hint="eastAsia"/>
          <w:color w:val="000000"/>
        </w:rPr>
        <w:t xml:space="preserve"> vertebral artery pseudoaneurysm.</w:t>
      </w:r>
      <w:r>
        <w:rPr>
          <w:rFonts w:ascii="Book Antiqua" w:eastAsia="宋体" w:hAnsi="Book Antiqua" w:cs="Book Antiqua" w:hint="eastAsia"/>
          <w:color w:val="000000"/>
          <w:lang w:eastAsia="zh-CN"/>
        </w:rPr>
        <w:t xml:space="preserve"> W</w:t>
      </w:r>
      <w:r>
        <w:rPr>
          <w:rFonts w:ascii="Book Antiqua" w:eastAsia="Book Antiqua" w:hAnsi="Book Antiqua" w:cs="Book Antiqua"/>
          <w:color w:val="000000"/>
        </w:rPr>
        <w:t xml:space="preserve">e successfully managed the </w:t>
      </w:r>
      <w:r>
        <w:rPr>
          <w:rFonts w:ascii="Book Antiqua" w:eastAsia="Book Antiqua" w:hAnsi="Book Antiqua" w:cs="Book Antiqua" w:hint="eastAsia"/>
          <w:color w:val="000000"/>
        </w:rPr>
        <w:t>vertebral artery pseudoaneurysm</w:t>
      </w:r>
      <w:r>
        <w:rPr>
          <w:rFonts w:ascii="Book Antiqua" w:eastAsia="Book Antiqua" w:hAnsi="Book Antiqua" w:cs="Book Antiqua"/>
          <w:color w:val="000000"/>
        </w:rPr>
        <w:t xml:space="preserve"> with endovascular stent implantation</w:t>
      </w:r>
      <w:r>
        <w:rPr>
          <w:rFonts w:ascii="Book Antiqua" w:eastAsia="宋体" w:hAnsi="Book Antiqua" w:cs="Book Antiqua" w:hint="eastAsia"/>
          <w:color w:val="000000"/>
          <w:lang w:eastAsia="zh-CN"/>
        </w:rPr>
        <w:t xml:space="preserve"> and the patient</w:t>
      </w:r>
      <w:r>
        <w:rPr>
          <w:rFonts w:ascii="Book Antiqua" w:eastAsia="宋体" w:hAnsi="Book Antiqua" w:cs="Book Antiqua"/>
          <w:color w:val="000000"/>
          <w:lang w:eastAsia="zh-CN"/>
        </w:rPr>
        <w:t>’</w:t>
      </w:r>
      <w:r>
        <w:rPr>
          <w:rFonts w:ascii="Book Antiqua" w:eastAsia="宋体" w:hAnsi="Book Antiqua" w:cs="Book Antiqua" w:hint="eastAsia"/>
          <w:color w:val="000000"/>
          <w:lang w:eastAsia="zh-CN"/>
        </w:rPr>
        <w:t>s vital signs as well as hemodynamics once became stable.</w:t>
      </w:r>
      <w:r>
        <w:rPr>
          <w:rFonts w:ascii="Book Antiqua" w:eastAsia="Book Antiqua" w:hAnsi="Book Antiqua" w:cs="Book Antiqua"/>
          <w:color w:val="000000"/>
        </w:rPr>
        <w:t xml:space="preserve"> H</w:t>
      </w:r>
      <w:r>
        <w:rPr>
          <w:rFonts w:ascii="Book Antiqua" w:eastAsia="宋体" w:hAnsi="Book Antiqua" w:cs="Book Antiqua" w:hint="eastAsia"/>
          <w:color w:val="000000"/>
          <w:lang w:eastAsia="zh-CN"/>
        </w:rPr>
        <w:t>owever, t</w:t>
      </w:r>
      <w:r>
        <w:rPr>
          <w:rFonts w:ascii="Book Antiqua" w:eastAsia="Book Antiqua" w:hAnsi="Book Antiqua" w:cs="Book Antiqua"/>
          <w:color w:val="000000"/>
        </w:rPr>
        <w:t>he patient died of the second subclavian artery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pseudoaneurysm </w:t>
      </w:r>
      <w:r w:rsidR="0000559E">
        <w:rPr>
          <w:rFonts w:asciiTheme="minorEastAsia" w:hAnsiTheme="minorEastAsia" w:cs="Book Antiqua" w:hint="eastAsia"/>
          <w:color w:val="000000"/>
          <w:lang w:eastAsia="zh-CN"/>
        </w:rPr>
        <w:t xml:space="preserve"> </w:t>
      </w:r>
      <w:r w:rsidR="00775370" w:rsidRPr="00775370">
        <w:rPr>
          <w:rFonts w:ascii="Book Antiqua" w:hAnsi="Book Antiqua" w:cs="Book Antiqua"/>
          <w:color w:val="000000"/>
          <w:lang w:eastAsia="zh-CN"/>
        </w:rPr>
        <w:t>occurring</w:t>
      </w:r>
      <w:r>
        <w:rPr>
          <w:rFonts w:ascii="Book Antiqua" w:eastAsia="Book Antiqua" w:hAnsi="Book Antiqua" w:cs="Book Antiqua"/>
          <w:color w:val="000000"/>
        </w:rPr>
        <w:t xml:space="preserve"> within a short time</w:t>
      </w:r>
      <w:r>
        <w:rPr>
          <w:rFonts w:ascii="宋体" w:eastAsia="宋体" w:hAnsi="宋体" w:cs="宋体" w:hint="eastAsia"/>
          <w:color w:val="000000"/>
          <w:lang w:eastAsia="zh-CN"/>
        </w:rPr>
        <w:t>,</w:t>
      </w:r>
      <w:r>
        <w:rPr>
          <w:rFonts w:ascii="Book Antiqua" w:eastAsia="宋体" w:hAnsi="Book Antiqua" w:cs="Book Antiqua" w:hint="eastAsia"/>
          <w:color w:val="000000"/>
          <w:lang w:eastAsia="zh-CN"/>
        </w:rPr>
        <w:t xml:space="preserve"> which was </w:t>
      </w:r>
      <w:r>
        <w:rPr>
          <w:rFonts w:ascii="Book Antiqua" w:eastAsia="Book Antiqua" w:hAnsi="Book Antiqua" w:cs="Book Antiqua" w:hint="eastAsia"/>
          <w:color w:val="000000"/>
          <w:lang w:eastAsia="zh-Hans"/>
        </w:rPr>
        <w:t>thought</w:t>
      </w:r>
      <w:r>
        <w:rPr>
          <w:rFonts w:ascii="Book Antiqua" w:eastAsia="Book Antiqua" w:hAnsi="Book Antiqua" w:cs="Book Antiqua"/>
          <w:color w:val="000000"/>
          <w:lang w:val="en-GB"/>
        </w:rPr>
        <w:t xml:space="preserve"> be related to the obvious displacement of the fishbone in the mediastinum</w:t>
      </w:r>
      <w:r>
        <w:rPr>
          <w:rFonts w:ascii="Book Antiqua" w:eastAsia="Book Antiqua" w:hAnsi="Book Antiqua" w:cs="Book Antiqua"/>
          <w:color w:val="000000"/>
        </w:rPr>
        <w:t>. </w:t>
      </w:r>
    </w:p>
    <w:p w14:paraId="51B8DA3B" w14:textId="77777777" w:rsidR="005912AB" w:rsidRDefault="005912AB">
      <w:pPr>
        <w:spacing w:line="360" w:lineRule="auto"/>
        <w:jc w:val="both"/>
      </w:pPr>
    </w:p>
    <w:p w14:paraId="3B98DC3B" w14:textId="77777777" w:rsidR="005912AB" w:rsidRPr="00483E30" w:rsidRDefault="00180E4B">
      <w:pPr>
        <w:spacing w:line="360" w:lineRule="auto"/>
        <w:jc w:val="both"/>
        <w:rPr>
          <w:lang w:eastAsia="zh-CN"/>
        </w:rPr>
      </w:pPr>
      <w:r>
        <w:rPr>
          <w:rFonts w:ascii="Book Antiqua" w:eastAsia="Book Antiqua" w:hAnsi="Book Antiqua" w:cs="Book Antiqua"/>
          <w:color w:val="000000"/>
        </w:rPr>
        <w:t>CONCLUSION</w:t>
      </w:r>
    </w:p>
    <w:p w14:paraId="72459241" w14:textId="2B59919D" w:rsidR="005912AB" w:rsidRDefault="00180E4B">
      <w:pPr>
        <w:spacing w:line="360" w:lineRule="auto"/>
        <w:jc w:val="both"/>
      </w:pPr>
      <w:r>
        <w:rPr>
          <w:rFonts w:ascii="Book Antiqua" w:hAnsi="Book Antiqua" w:cs="Book Antiqua" w:hint="eastAsia"/>
          <w:color w:val="000000"/>
          <w:lang w:eastAsia="zh-CN"/>
        </w:rPr>
        <w:t>S</w:t>
      </w:r>
      <w:r>
        <w:rPr>
          <w:rFonts w:ascii="Book Antiqua" w:eastAsia="Book Antiqua" w:hAnsi="Book Antiqua" w:cs="Book Antiqua"/>
          <w:color w:val="000000"/>
        </w:rPr>
        <w:t>urgery and endovascular stent implantation may be the best choice for treating such complications. Early removal of the fishbone is of great significance in improving the survival  of such patients.</w:t>
      </w:r>
    </w:p>
    <w:p w14:paraId="7208CB1C" w14:textId="77777777" w:rsidR="005912AB" w:rsidRDefault="005912AB">
      <w:pPr>
        <w:spacing w:line="360" w:lineRule="auto"/>
        <w:jc w:val="both"/>
      </w:pPr>
    </w:p>
    <w:p w14:paraId="5664E8FB" w14:textId="26340137" w:rsidR="005912AB" w:rsidRDefault="00180E4B">
      <w:pPr>
        <w:spacing w:line="360" w:lineRule="auto"/>
        <w:jc w:val="both"/>
      </w:pPr>
      <w:r>
        <w:rPr>
          <w:rFonts w:ascii="Book Antiqua" w:eastAsia="Book Antiqua" w:hAnsi="Book Antiqua" w:cs="Book Antiqua"/>
          <w:b/>
          <w:bCs/>
          <w:color w:val="000000"/>
          <w:szCs w:val="21"/>
        </w:rPr>
        <w:lastRenderedPageBreak/>
        <w:t xml:space="preserve">Key words: </w:t>
      </w:r>
      <w:r>
        <w:rPr>
          <w:rFonts w:ascii="Book Antiqua" w:hAnsi="Book Antiqua" w:cs="Book Antiqua" w:hint="eastAsia"/>
          <w:color w:val="000000"/>
          <w:lang w:eastAsia="zh-CN"/>
        </w:rPr>
        <w:t>E</w:t>
      </w:r>
      <w:r>
        <w:rPr>
          <w:rFonts w:ascii="Book Antiqua" w:eastAsia="Book Antiqua" w:hAnsi="Book Antiqua" w:cs="Book Antiqua"/>
          <w:color w:val="000000"/>
        </w:rPr>
        <w:t>sophageal fishbone; Vertebral artery; Subclavian artery; Pseudoaneurysm; Endovascular stent implantation; Case report</w:t>
      </w:r>
    </w:p>
    <w:p w14:paraId="784AD01A" w14:textId="77777777" w:rsidR="005912AB" w:rsidRDefault="005912AB">
      <w:pPr>
        <w:spacing w:line="360" w:lineRule="auto"/>
        <w:jc w:val="both"/>
      </w:pPr>
    </w:p>
    <w:p w14:paraId="691E7D5D" w14:textId="77777777" w:rsidR="005912AB" w:rsidRDefault="00180E4B">
      <w:pPr>
        <w:spacing w:line="360" w:lineRule="auto"/>
        <w:jc w:val="both"/>
      </w:pPr>
      <w:r>
        <w:rPr>
          <w:rFonts w:ascii="Book Antiqua" w:eastAsia="Book Antiqua" w:hAnsi="Book Antiqua" w:cs="Book Antiqua"/>
          <w:color w:val="000000"/>
        </w:rPr>
        <w:t xml:space="preserve">Huang W, Zhang GQ, Wu JJ, Li B, Han SG, Chao M, Jin K. Catastrophic vertebral artery and subclavian artery pseudoaneurysms caused by a fishbone: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2020; In press</w:t>
      </w:r>
    </w:p>
    <w:p w14:paraId="51BC45CE" w14:textId="77777777" w:rsidR="005912AB" w:rsidRDefault="005912AB">
      <w:pPr>
        <w:spacing w:line="360" w:lineRule="auto"/>
        <w:jc w:val="both"/>
      </w:pPr>
    </w:p>
    <w:p w14:paraId="3ECED4B1" w14:textId="26DBA006" w:rsidR="005912AB" w:rsidRDefault="00180E4B">
      <w:pPr>
        <w:spacing w:line="360" w:lineRule="auto"/>
        <w:jc w:val="both"/>
      </w:pPr>
      <w:r>
        <w:rPr>
          <w:rFonts w:ascii="Book Antiqua" w:eastAsia="Book Antiqua" w:hAnsi="Book Antiqua" w:cs="Book Antiqua"/>
          <w:b/>
          <w:bCs/>
          <w:color w:val="000000"/>
          <w:szCs w:val="21"/>
        </w:rPr>
        <w:t xml:space="preserve">Core tip: </w:t>
      </w:r>
      <w:r>
        <w:rPr>
          <w:rFonts w:ascii="Book Antiqua" w:eastAsia="Book Antiqua" w:hAnsi="Book Antiqua" w:cs="Book Antiqua"/>
          <w:color w:val="000000"/>
        </w:rPr>
        <w:t xml:space="preserve">Fishbones are the most common esophageal foreign bodies. In rare cases, swallowed fishbones can penetrate the wall of the esophagus and cause catastrophic damage to the blood vessels around the esophagus. This serious complication has a high mortality rate. No prior case of vertebral artery and subclavian artery pseudoaneurysms due to migration of a swallowed fishbone in the very short term has been described. This case highlights the importance of finding and removing the fishbone as soon as possible and the </w:t>
      </w:r>
      <w:r>
        <w:rPr>
          <w:rFonts w:ascii="Book Antiqua" w:hAnsi="Book Antiqua" w:cs="Book Antiqua" w:hint="eastAsia"/>
          <w:color w:val="000000"/>
          <w:lang w:eastAsia="zh-CN"/>
        </w:rPr>
        <w:t>combined</w:t>
      </w:r>
      <w:r>
        <w:rPr>
          <w:rFonts w:ascii="Book Antiqua" w:eastAsia="Book Antiqua" w:hAnsi="Book Antiqua" w:cs="Book Antiqua"/>
          <w:color w:val="000000"/>
        </w:rPr>
        <w:t xml:space="preserve"> use of surgery and endovascular stent implantation to treat such complications.</w:t>
      </w:r>
    </w:p>
    <w:p w14:paraId="1FC25083" w14:textId="77777777" w:rsidR="005912AB" w:rsidRDefault="005912AB">
      <w:pPr>
        <w:spacing w:line="360" w:lineRule="auto"/>
        <w:jc w:val="both"/>
      </w:pPr>
    </w:p>
    <w:p w14:paraId="7C976CA1" w14:textId="77777777" w:rsidR="005912AB" w:rsidRDefault="00180E4B">
      <w:pPr>
        <w:spacing w:line="360" w:lineRule="auto"/>
        <w:jc w:val="both"/>
      </w:pPr>
      <w:r>
        <w:rPr>
          <w:rFonts w:ascii="Book Antiqua" w:eastAsia="Book Antiqua" w:hAnsi="Book Antiqua" w:cs="Book Antiqua"/>
          <w:b/>
          <w:caps/>
          <w:color w:val="000000"/>
          <w:u w:val="single"/>
        </w:rPr>
        <w:t>INTRODUCTION</w:t>
      </w:r>
    </w:p>
    <w:p w14:paraId="582F61C9" w14:textId="3B934DC5" w:rsidR="005912AB" w:rsidRDefault="00180E4B">
      <w:pPr>
        <w:spacing w:line="360" w:lineRule="auto"/>
        <w:jc w:val="both"/>
      </w:pPr>
      <w:r>
        <w:rPr>
          <w:rFonts w:ascii="Book Antiqua" w:eastAsia="Book Antiqua" w:hAnsi="Book Antiqua" w:cs="Book Antiqua"/>
          <w:color w:val="000000"/>
        </w:rPr>
        <w:t>Fishbones are the most common esophageal foreign bodies. Most swallowed fishbones can be naturally excreted through the digestive tract or removed endoscopically without further treatment</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 rare cases, swallowed fishbones can penetrate the wall of the </w:t>
      </w:r>
      <w:r w:rsidR="00B129D6">
        <w:rPr>
          <w:rFonts w:ascii="Book Antiqua" w:eastAsia="Book Antiqua" w:hAnsi="Book Antiqua" w:cs="Book Antiqua"/>
          <w:color w:val="000000"/>
        </w:rPr>
        <w:t>esophagus</w:t>
      </w:r>
      <w:r>
        <w:rPr>
          <w:rFonts w:ascii="Book Antiqua" w:eastAsia="Book Antiqua" w:hAnsi="Book Antiqua" w:cs="Book Antiqua"/>
          <w:color w:val="000000"/>
        </w:rPr>
        <w:t xml:space="preserve"> and cause catastrophic damage to the blood vessels around the esophagus. This serious complication </w:t>
      </w:r>
      <w:r>
        <w:rPr>
          <w:rFonts w:ascii="Book Antiqua" w:hAnsi="Book Antiqua" w:cs="Book Antiqua" w:hint="eastAsia"/>
          <w:color w:val="000000"/>
          <w:lang w:eastAsia="zh-CN"/>
        </w:rPr>
        <w:t xml:space="preserve">is </w:t>
      </w:r>
      <w:r>
        <w:rPr>
          <w:rFonts w:ascii="Book Antiqua" w:hAnsi="Book Antiqua" w:cs="Book Antiqua"/>
          <w:color w:val="000000"/>
          <w:lang w:eastAsia="zh-CN"/>
        </w:rPr>
        <w:t>associated</w:t>
      </w:r>
      <w:r>
        <w:rPr>
          <w:rFonts w:ascii="Book Antiqua" w:hAnsi="Book Antiqua" w:cs="Book Antiqua" w:hint="eastAsia"/>
          <w:color w:val="000000"/>
          <w:lang w:eastAsia="zh-CN"/>
        </w:rPr>
        <w:t xml:space="preserve"> with</w:t>
      </w:r>
      <w:r>
        <w:rPr>
          <w:rFonts w:ascii="Book Antiqua" w:eastAsia="Book Antiqua" w:hAnsi="Book Antiqua" w:cs="Book Antiqua"/>
          <w:color w:val="000000"/>
        </w:rPr>
        <w:t xml:space="preserve"> a very high mortality rate. </w:t>
      </w:r>
      <w:r>
        <w:rPr>
          <w:rFonts w:ascii="Book Antiqua" w:hAnsi="Book Antiqua" w:cs="Book Antiqua" w:hint="eastAsia"/>
          <w:color w:val="000000"/>
          <w:lang w:eastAsia="zh-CN"/>
        </w:rPr>
        <w:t>We here report</w:t>
      </w:r>
      <w:r>
        <w:rPr>
          <w:rFonts w:ascii="Book Antiqua" w:eastAsia="Book Antiqua" w:hAnsi="Book Antiqua" w:cs="Book Antiqua"/>
          <w:color w:val="000000"/>
        </w:rPr>
        <w:t xml:space="preserve"> an extremely rare case of successive vertebral and subclavian </w:t>
      </w:r>
      <w:proofErr w:type="spellStart"/>
      <w:r>
        <w:rPr>
          <w:rFonts w:ascii="Book Antiqua" w:eastAsia="Book Antiqua" w:hAnsi="Book Antiqua" w:cs="Book Antiqua"/>
          <w:color w:val="000000"/>
        </w:rPr>
        <w:t>arterypseudoaneurysms</w:t>
      </w:r>
      <w:proofErr w:type="spellEnd"/>
      <w:r>
        <w:rPr>
          <w:rFonts w:ascii="Book Antiqua" w:eastAsia="Book Antiqua" w:hAnsi="Book Antiqua" w:cs="Book Antiqua"/>
          <w:color w:val="000000"/>
        </w:rPr>
        <w:t xml:space="preserve"> caused by a fishbone within a short time. </w:t>
      </w:r>
      <w:r>
        <w:rPr>
          <w:rFonts w:ascii="Book Antiqua" w:hAnsi="Book Antiqua" w:cs="Book Antiqua" w:hint="eastAsia"/>
          <w:color w:val="000000"/>
          <w:lang w:eastAsia="zh-CN"/>
        </w:rPr>
        <w:t>We</w:t>
      </w:r>
      <w:r>
        <w:rPr>
          <w:rFonts w:ascii="Book Antiqua" w:eastAsia="Book Antiqua" w:hAnsi="Book Antiqua" w:cs="Book Antiqua"/>
          <w:color w:val="000000"/>
        </w:rPr>
        <w:t xml:space="preserve"> also review the relevant literature to improve the understanding of such serious complications of vascular injuries around </w:t>
      </w:r>
      <w:r w:rsidR="00B129D6">
        <w:rPr>
          <w:rFonts w:ascii="Book Antiqua" w:hAnsi="Book Antiqua" w:cs="Book Antiqua" w:hint="eastAsia"/>
          <w:color w:val="000000"/>
          <w:lang w:eastAsia="zh-CN"/>
        </w:rPr>
        <w:t xml:space="preserve"> </w:t>
      </w:r>
      <w:r>
        <w:rPr>
          <w:rFonts w:ascii="Book Antiqua" w:eastAsia="Book Antiqua" w:hAnsi="Book Antiqua" w:cs="Book Antiqua"/>
          <w:color w:val="000000"/>
        </w:rPr>
        <w:t>esophag</w:t>
      </w:r>
      <w:r>
        <w:rPr>
          <w:rFonts w:ascii="Book Antiqua" w:hAnsi="Book Antiqua" w:cs="Book Antiqua" w:hint="eastAsia"/>
          <w:color w:val="000000"/>
          <w:lang w:eastAsia="zh-CN"/>
        </w:rPr>
        <w:t xml:space="preserve">us </w:t>
      </w:r>
      <w:r w:rsidR="00B129D6">
        <w:rPr>
          <w:rFonts w:ascii="Book Antiqua" w:hAnsi="Book Antiqua" w:cs="Book Antiqua" w:hint="eastAsia"/>
          <w:color w:val="000000"/>
          <w:lang w:eastAsia="zh-CN"/>
        </w:rPr>
        <w:t xml:space="preserve"> </w:t>
      </w:r>
      <w:r>
        <w:rPr>
          <w:rFonts w:ascii="Book Antiqua" w:eastAsia="Book Antiqua" w:hAnsi="Book Antiqua" w:cs="Book Antiqua"/>
          <w:color w:val="000000"/>
        </w:rPr>
        <w:t>caused by fishbones.</w:t>
      </w:r>
    </w:p>
    <w:p w14:paraId="2CC73B41" w14:textId="77777777" w:rsidR="005912AB" w:rsidRDefault="005912AB">
      <w:pPr>
        <w:spacing w:line="360" w:lineRule="auto"/>
        <w:jc w:val="both"/>
      </w:pPr>
    </w:p>
    <w:p w14:paraId="72390148" w14:textId="77777777" w:rsidR="005912AB" w:rsidRDefault="00180E4B">
      <w:pPr>
        <w:spacing w:line="360" w:lineRule="auto"/>
        <w:jc w:val="both"/>
      </w:pPr>
      <w:r>
        <w:rPr>
          <w:rFonts w:ascii="Book Antiqua" w:eastAsia="Book Antiqua" w:hAnsi="Book Antiqua" w:cs="Book Antiqua"/>
          <w:b/>
          <w:caps/>
          <w:color w:val="000000"/>
          <w:u w:val="single"/>
        </w:rPr>
        <w:t>CASE PRESENTATION</w:t>
      </w:r>
    </w:p>
    <w:p w14:paraId="0FF30ABD" w14:textId="77777777" w:rsidR="005912AB" w:rsidRDefault="00180E4B">
      <w:pPr>
        <w:spacing w:line="360" w:lineRule="auto"/>
        <w:jc w:val="both"/>
      </w:pPr>
      <w:r>
        <w:rPr>
          <w:rFonts w:ascii="Book Antiqua" w:eastAsia="Book Antiqua" w:hAnsi="Book Antiqua" w:cs="Book Antiqua"/>
          <w:b/>
          <w:i/>
          <w:color w:val="000000"/>
        </w:rPr>
        <w:t>Chief complaints</w:t>
      </w:r>
    </w:p>
    <w:p w14:paraId="79EFB791" w14:textId="3D8E5A48" w:rsidR="005912AB" w:rsidRDefault="00180E4B">
      <w:pPr>
        <w:spacing w:line="360" w:lineRule="auto"/>
        <w:jc w:val="both"/>
      </w:pPr>
      <w:r>
        <w:rPr>
          <w:rFonts w:ascii="Book Antiqua" w:eastAsia="Book Antiqua" w:hAnsi="Book Antiqua" w:cs="Book Antiqua"/>
          <w:color w:val="000000"/>
        </w:rPr>
        <w:lastRenderedPageBreak/>
        <w:t xml:space="preserve">A previously healthy 29-year-old female was transferred to the emergency department of the Second Affiliated Hospital of Zhejiang University School of Medicine because of left hemothorax with </w:t>
      </w:r>
      <w:r w:rsidR="00775370">
        <w:rPr>
          <w:rFonts w:ascii="Book Antiqua" w:eastAsia="Book Antiqua" w:hAnsi="Book Antiqua" w:cs="Book Antiqua"/>
          <w:color w:val="000000"/>
        </w:rPr>
        <w:t>hemodynamic</w:t>
      </w:r>
      <w:r>
        <w:rPr>
          <w:rFonts w:ascii="Book Antiqua" w:eastAsia="Book Antiqua" w:hAnsi="Book Antiqua" w:cs="Book Antiqua"/>
          <w:color w:val="000000"/>
        </w:rPr>
        <w:t xml:space="preserve"> instability.</w:t>
      </w:r>
    </w:p>
    <w:p w14:paraId="7C623DBE" w14:textId="77777777" w:rsidR="005912AB" w:rsidRDefault="005912AB">
      <w:pPr>
        <w:spacing w:line="360" w:lineRule="auto"/>
        <w:jc w:val="both"/>
      </w:pPr>
    </w:p>
    <w:p w14:paraId="5FE79CD4" w14:textId="77777777" w:rsidR="005912AB" w:rsidRDefault="00180E4B">
      <w:pPr>
        <w:spacing w:line="360" w:lineRule="auto"/>
        <w:jc w:val="both"/>
      </w:pPr>
      <w:r>
        <w:rPr>
          <w:rFonts w:ascii="Book Antiqua" w:eastAsia="Book Antiqua" w:hAnsi="Book Antiqua" w:cs="Book Antiqua"/>
          <w:b/>
          <w:i/>
          <w:color w:val="000000"/>
        </w:rPr>
        <w:t>History of present illness</w:t>
      </w:r>
    </w:p>
    <w:p w14:paraId="53786621" w14:textId="3343A18B" w:rsidR="005912AB" w:rsidRDefault="00180E4B">
      <w:pPr>
        <w:spacing w:line="360" w:lineRule="auto"/>
        <w:jc w:val="both"/>
      </w:pPr>
      <w:r>
        <w:rPr>
          <w:rFonts w:ascii="Book Antiqua" w:eastAsia="Book Antiqua" w:hAnsi="Book Antiqua" w:cs="Book Antiqua"/>
          <w:color w:val="000000"/>
        </w:rPr>
        <w:t xml:space="preserve">She had suffered from increased neck pain with shortness of breath and severe vomiting without hematemesis after eating fish two days before. The examination </w:t>
      </w:r>
      <w:r>
        <w:rPr>
          <w:rFonts w:ascii="Book Antiqua" w:hAnsi="Book Antiqua" w:cs="Book Antiqua" w:hint="eastAsia"/>
          <w:color w:val="000000"/>
          <w:lang w:eastAsia="zh-CN"/>
        </w:rPr>
        <w:t xml:space="preserve">in </w:t>
      </w:r>
      <w:r w:rsidR="00775370">
        <w:rPr>
          <w:rFonts w:ascii="Book Antiqua" w:hAnsi="Book Antiqua" w:cs="Book Antiqua"/>
          <w:color w:val="000000"/>
          <w:lang w:eastAsia="zh-CN"/>
        </w:rPr>
        <w:t xml:space="preserve">a </w:t>
      </w:r>
      <w:r>
        <w:rPr>
          <w:rFonts w:ascii="Book Antiqua" w:eastAsia="Book Antiqua" w:hAnsi="Book Antiqua" w:cs="Book Antiqua"/>
          <w:color w:val="000000"/>
        </w:rPr>
        <w:t xml:space="preserve">local hospital indicated a massive left pleural effusion </w:t>
      </w:r>
      <w:r>
        <w:rPr>
          <w:rFonts w:ascii="Book Antiqua" w:hAnsi="Book Antiqua" w:cs="Book Antiqua" w:hint="eastAsia"/>
          <w:color w:val="000000"/>
          <w:lang w:eastAsia="zh-CN"/>
        </w:rPr>
        <w:t>on</w:t>
      </w:r>
      <w:r>
        <w:rPr>
          <w:rFonts w:ascii="Book Antiqua" w:eastAsia="Book Antiqua" w:hAnsi="Book Antiqua" w:cs="Book Antiqua"/>
          <w:color w:val="000000"/>
        </w:rPr>
        <w:t xml:space="preserve"> chest radiograph; however, no fishbone was found under laryngoscopy. Due to her rapidly decreasing blood pressure even after massive liquid infusion, the patient was quickly transferred to our hospital for further treatment.</w:t>
      </w:r>
    </w:p>
    <w:p w14:paraId="4CF2D628" w14:textId="77777777" w:rsidR="005912AB" w:rsidRDefault="005912AB">
      <w:pPr>
        <w:spacing w:line="360" w:lineRule="auto"/>
        <w:jc w:val="both"/>
      </w:pPr>
    </w:p>
    <w:p w14:paraId="1B0E9207" w14:textId="77777777" w:rsidR="005912AB" w:rsidRDefault="00180E4B">
      <w:pPr>
        <w:spacing w:line="360" w:lineRule="auto"/>
        <w:jc w:val="both"/>
      </w:pPr>
      <w:r>
        <w:rPr>
          <w:rFonts w:ascii="Book Antiqua" w:eastAsia="Book Antiqua" w:hAnsi="Book Antiqua" w:cs="Book Antiqua"/>
          <w:b/>
          <w:i/>
          <w:color w:val="000000"/>
        </w:rPr>
        <w:t>History of past illness</w:t>
      </w:r>
    </w:p>
    <w:p w14:paraId="1904D3B0" w14:textId="77777777" w:rsidR="005912AB" w:rsidRDefault="00180E4B">
      <w:pPr>
        <w:spacing w:line="360" w:lineRule="auto"/>
        <w:jc w:val="both"/>
      </w:pPr>
      <w:r>
        <w:rPr>
          <w:rFonts w:ascii="Book Antiqua" w:eastAsia="Book Antiqua" w:hAnsi="Book Antiqua" w:cs="Book Antiqua"/>
          <w:color w:val="000000"/>
        </w:rPr>
        <w:t>The patient had a free previous medical history.</w:t>
      </w:r>
    </w:p>
    <w:p w14:paraId="6939C2CE" w14:textId="77777777" w:rsidR="005912AB" w:rsidRDefault="005912AB">
      <w:pPr>
        <w:spacing w:line="360" w:lineRule="auto"/>
        <w:jc w:val="both"/>
      </w:pPr>
    </w:p>
    <w:p w14:paraId="67F337B1" w14:textId="77777777" w:rsidR="005912AB" w:rsidRDefault="00180E4B">
      <w:pPr>
        <w:spacing w:line="360" w:lineRule="auto"/>
        <w:jc w:val="both"/>
      </w:pPr>
      <w:r>
        <w:rPr>
          <w:rFonts w:ascii="Book Antiqua" w:eastAsia="Book Antiqua" w:hAnsi="Book Antiqua" w:cs="Book Antiqua"/>
          <w:b/>
          <w:i/>
          <w:color w:val="000000"/>
        </w:rPr>
        <w:t>Physical examination</w:t>
      </w:r>
    </w:p>
    <w:p w14:paraId="78AC7FDA" w14:textId="77777777" w:rsidR="005912AB" w:rsidRDefault="00180E4B">
      <w:pPr>
        <w:spacing w:line="360" w:lineRule="auto"/>
        <w:jc w:val="both"/>
      </w:pPr>
      <w:r>
        <w:rPr>
          <w:rFonts w:ascii="Book Antiqua" w:eastAsia="Book Antiqua" w:hAnsi="Book Antiqua" w:cs="Book Antiqua"/>
          <w:color w:val="000000"/>
        </w:rPr>
        <w:t>At the time of admission, the patient was in a light coma. Vital signs showed a heart rate of 129 beats/min and blood pressure of 69/35 mmHg. </w:t>
      </w:r>
    </w:p>
    <w:p w14:paraId="0CB1C662" w14:textId="77777777" w:rsidR="005912AB" w:rsidRDefault="005912AB">
      <w:pPr>
        <w:spacing w:line="360" w:lineRule="auto"/>
        <w:jc w:val="both"/>
      </w:pPr>
    </w:p>
    <w:p w14:paraId="1B145E91" w14:textId="77777777" w:rsidR="005912AB" w:rsidRDefault="00180E4B">
      <w:pPr>
        <w:spacing w:line="360" w:lineRule="auto"/>
        <w:jc w:val="both"/>
      </w:pPr>
      <w:r>
        <w:rPr>
          <w:rFonts w:ascii="Book Antiqua" w:eastAsia="Book Antiqua" w:hAnsi="Book Antiqua" w:cs="Book Antiqua"/>
          <w:b/>
          <w:i/>
          <w:color w:val="000000"/>
        </w:rPr>
        <w:t>Laboratory examinations</w:t>
      </w:r>
    </w:p>
    <w:p w14:paraId="777CA6A8" w14:textId="449930BB" w:rsidR="005912AB" w:rsidRDefault="00180E4B">
      <w:pPr>
        <w:spacing w:line="360" w:lineRule="auto"/>
        <w:jc w:val="both"/>
      </w:pPr>
      <w:r>
        <w:rPr>
          <w:rFonts w:ascii="Book Antiqua" w:eastAsia="Book Antiqua" w:hAnsi="Book Antiqua" w:cs="Book Antiqua"/>
          <w:color w:val="000000"/>
        </w:rPr>
        <w:t>Blood tests revealed that her hemoglobin was 46 g/L.</w:t>
      </w:r>
    </w:p>
    <w:p w14:paraId="04126DE6" w14:textId="77777777" w:rsidR="005912AB" w:rsidRDefault="005912AB">
      <w:pPr>
        <w:spacing w:line="360" w:lineRule="auto"/>
        <w:jc w:val="both"/>
      </w:pPr>
    </w:p>
    <w:p w14:paraId="520ED590" w14:textId="77777777" w:rsidR="005912AB" w:rsidRDefault="00180E4B">
      <w:pPr>
        <w:spacing w:line="360" w:lineRule="auto"/>
        <w:jc w:val="both"/>
      </w:pPr>
      <w:r>
        <w:rPr>
          <w:rFonts w:ascii="Book Antiqua" w:eastAsia="Book Antiqua" w:hAnsi="Book Antiqua" w:cs="Book Antiqua"/>
          <w:b/>
          <w:i/>
          <w:color w:val="000000"/>
        </w:rPr>
        <w:t>Imaging examinations</w:t>
      </w:r>
    </w:p>
    <w:p w14:paraId="1E23DA51" w14:textId="77777777" w:rsidR="005912AB" w:rsidRDefault="00180E4B">
      <w:pPr>
        <w:spacing w:line="360" w:lineRule="auto"/>
        <w:jc w:val="both"/>
      </w:pPr>
      <w:r>
        <w:rPr>
          <w:rFonts w:ascii="Book Antiqua" w:eastAsia="Book Antiqua" w:hAnsi="Book Antiqua" w:cs="Book Antiqua"/>
          <w:color w:val="000000"/>
        </w:rPr>
        <w:t>The enhanced chest computed tomography (CT) showed a pseudoaneurysm in the initial segment of the left vertebral artery and massive effusion in the mediastinum and the left thoracic cavity (Figure 1A). </w:t>
      </w:r>
    </w:p>
    <w:p w14:paraId="607B2992" w14:textId="77777777" w:rsidR="005912AB" w:rsidRDefault="005912AB">
      <w:pPr>
        <w:spacing w:line="360" w:lineRule="auto"/>
        <w:jc w:val="both"/>
      </w:pPr>
    </w:p>
    <w:p w14:paraId="6FF69F33" w14:textId="77777777" w:rsidR="005912AB" w:rsidRDefault="00180E4B">
      <w:pPr>
        <w:spacing w:line="360" w:lineRule="auto"/>
        <w:jc w:val="both"/>
      </w:pPr>
      <w:r>
        <w:rPr>
          <w:rFonts w:ascii="Book Antiqua" w:eastAsia="Book Antiqua" w:hAnsi="Book Antiqua" w:cs="Book Antiqua"/>
          <w:b/>
          <w:caps/>
          <w:color w:val="000000"/>
          <w:u w:val="single"/>
        </w:rPr>
        <w:t>FINAL DIAGNOSIS</w:t>
      </w:r>
    </w:p>
    <w:p w14:paraId="63466D92" w14:textId="77777777" w:rsidR="005912AB" w:rsidRDefault="00180E4B">
      <w:pPr>
        <w:spacing w:line="360" w:lineRule="auto"/>
        <w:jc w:val="both"/>
      </w:pPr>
      <w:r>
        <w:rPr>
          <w:rFonts w:ascii="Book Antiqua" w:eastAsia="Book Antiqua" w:hAnsi="Book Antiqua" w:cs="Book Antiqua"/>
          <w:color w:val="000000"/>
        </w:rPr>
        <w:lastRenderedPageBreak/>
        <w:t>She was promptly diagnosed with hemorrhagic shock due to vertebral artery pseudoaneurysms caused by a fishbone.</w:t>
      </w:r>
    </w:p>
    <w:p w14:paraId="1FE67898" w14:textId="77777777" w:rsidR="005912AB" w:rsidRDefault="005912AB">
      <w:pPr>
        <w:spacing w:line="360" w:lineRule="auto"/>
        <w:jc w:val="both"/>
      </w:pPr>
    </w:p>
    <w:p w14:paraId="67AD310A" w14:textId="77777777" w:rsidR="005912AB" w:rsidRDefault="00180E4B">
      <w:pPr>
        <w:spacing w:line="360" w:lineRule="auto"/>
        <w:jc w:val="both"/>
      </w:pPr>
      <w:r>
        <w:rPr>
          <w:rFonts w:ascii="Book Antiqua" w:eastAsia="Book Antiqua" w:hAnsi="Book Antiqua" w:cs="Book Antiqua"/>
          <w:b/>
          <w:caps/>
          <w:color w:val="000000"/>
          <w:u w:val="single"/>
        </w:rPr>
        <w:t>TREATMENT</w:t>
      </w:r>
    </w:p>
    <w:p w14:paraId="7A3F33F5" w14:textId="4E0DD986" w:rsidR="005912AB" w:rsidRDefault="00180E4B">
      <w:pPr>
        <w:spacing w:line="360" w:lineRule="auto"/>
        <w:jc w:val="both"/>
      </w:pPr>
      <w:r>
        <w:rPr>
          <w:rFonts w:ascii="Book Antiqua" w:eastAsia="Book Antiqua" w:hAnsi="Book Antiqua" w:cs="Book Antiqua"/>
          <w:color w:val="000000"/>
        </w:rPr>
        <w:t xml:space="preserve">The patient suffered </w:t>
      </w:r>
      <w:r>
        <w:rPr>
          <w:rFonts w:ascii="Book Antiqua" w:hAnsi="Book Antiqua" w:cs="Book Antiqua" w:hint="eastAsia"/>
          <w:color w:val="000000"/>
          <w:lang w:eastAsia="zh-CN"/>
        </w:rPr>
        <w:t xml:space="preserve">from </w:t>
      </w:r>
      <w:r>
        <w:rPr>
          <w:rFonts w:ascii="Book Antiqua" w:eastAsia="Book Antiqua" w:hAnsi="Book Antiqua" w:cs="Book Antiqua"/>
          <w:color w:val="000000"/>
        </w:rPr>
        <w:t>sudden cardiac arrest half an hour after admission. After successful cardiopulmonary</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resuscitation, a thoracotomy was performed, during which a large amount of uncoagulated blood was found in the left thorax. The pleura on the top wall of the left lung was ruptured, and pulsatile bleeding was seen from the breach. After gauze packing, digital subtraction angiography </w:t>
      </w:r>
      <w:r w:rsidRPr="00562588">
        <w:rPr>
          <w:rFonts w:ascii="Book Antiqua" w:eastAsia="Book Antiqua" w:hAnsi="Book Antiqua" w:cs="Book Antiqua"/>
          <w:color w:val="000000"/>
        </w:rPr>
        <w:t>(DSA)</w:t>
      </w:r>
      <w:r>
        <w:rPr>
          <w:rFonts w:ascii="Book Antiqua" w:eastAsia="Book Antiqua" w:hAnsi="Book Antiqua" w:cs="Book Antiqua"/>
          <w:color w:val="000000"/>
        </w:rPr>
        <w:t xml:space="preserve"> of the carotid artery was performed and showed an overflow of contrast medium in the initial segment of the left vertebral artery (Figure 1B). A pseudoaneurysm was discovered, and two stent grafts (5 mm x 50 mm, 5 mm x 25 mm, W.L. Gore</w:t>
      </w:r>
      <w:r w:rsidR="00B129D6">
        <w:rPr>
          <w:rFonts w:ascii="Book Antiqua" w:hAnsi="Book Antiqua" w:cs="Book Antiqua" w:hint="eastAsia"/>
          <w:color w:val="000000"/>
          <w:lang w:eastAsia="zh-CN"/>
        </w:rPr>
        <w:t xml:space="preserve"> </w:t>
      </w:r>
      <w:r>
        <w:rPr>
          <w:rFonts w:ascii="Book Antiqua" w:eastAsia="Book Antiqua" w:hAnsi="Book Antiqua" w:cs="Book Antiqua"/>
          <w:color w:val="000000"/>
        </w:rPr>
        <w:t>&amp; Associates, Inc.) were implanted. After that, no contrast medium spillage was seen (Figure 1C). Thoracoscopy was performed on the next day to remove the gauze. No active bleeding was found at the rupture site of the original pleura.</w:t>
      </w:r>
    </w:p>
    <w:p w14:paraId="65B92A59" w14:textId="77777777" w:rsidR="005912AB" w:rsidRDefault="00180E4B">
      <w:pPr>
        <w:spacing w:line="360" w:lineRule="auto"/>
        <w:ind w:firstLine="480"/>
        <w:jc w:val="both"/>
      </w:pPr>
      <w:r>
        <w:rPr>
          <w:rFonts w:ascii="Book Antiqua" w:eastAsia="Book Antiqua" w:hAnsi="Book Antiqua" w:cs="Book Antiqua"/>
          <w:color w:val="000000"/>
        </w:rPr>
        <w:t>The patient underwent symptomatic supportive therapies such as infusion, blood transfusion, and anti-infection in the Intensive Care Unit.</w:t>
      </w:r>
    </w:p>
    <w:p w14:paraId="0B9A8B5A" w14:textId="77777777" w:rsidR="005912AB" w:rsidRDefault="005912AB">
      <w:pPr>
        <w:spacing w:line="360" w:lineRule="auto"/>
        <w:ind w:firstLine="480"/>
        <w:jc w:val="both"/>
      </w:pPr>
    </w:p>
    <w:p w14:paraId="42E0A834" w14:textId="77777777" w:rsidR="005912AB" w:rsidRDefault="00180E4B">
      <w:pPr>
        <w:spacing w:line="360" w:lineRule="auto"/>
        <w:jc w:val="both"/>
      </w:pPr>
      <w:r>
        <w:rPr>
          <w:rFonts w:ascii="Book Antiqua" w:eastAsia="Book Antiqua" w:hAnsi="Book Antiqua" w:cs="Book Antiqua"/>
          <w:b/>
          <w:caps/>
          <w:color w:val="000000"/>
          <w:u w:val="single"/>
        </w:rPr>
        <w:t>OUTCOME AND FOLLOW-UP</w:t>
      </w:r>
    </w:p>
    <w:p w14:paraId="3FA1A8AF" w14:textId="02330CE4" w:rsidR="005912AB" w:rsidRDefault="00180E4B">
      <w:pPr>
        <w:spacing w:line="360" w:lineRule="auto"/>
        <w:jc w:val="both"/>
      </w:pPr>
      <w:r>
        <w:rPr>
          <w:rFonts w:ascii="Book Antiqua" w:eastAsia="Book Antiqua" w:hAnsi="Book Antiqua" w:cs="Book Antiqua"/>
          <w:color w:val="000000"/>
        </w:rPr>
        <w:t xml:space="preserve">She maintained clear consciousness while her vital signs and hemodynamics became stable. Tracheal </w:t>
      </w:r>
      <w:proofErr w:type="spellStart"/>
      <w:r>
        <w:rPr>
          <w:rFonts w:ascii="Book Antiqua" w:eastAsia="Book Antiqua" w:hAnsi="Book Antiqua" w:cs="Book Antiqua"/>
          <w:color w:val="000000"/>
        </w:rPr>
        <w:t>extubation</w:t>
      </w:r>
      <w:proofErr w:type="spellEnd"/>
      <w:r>
        <w:rPr>
          <w:rFonts w:ascii="Book Antiqua" w:eastAsia="Book Antiqua" w:hAnsi="Book Antiqua" w:cs="Book Antiqua"/>
          <w:color w:val="000000"/>
        </w:rPr>
        <w:t xml:space="preserve"> was performed on the 6th d after admission. However, on the 9th d after admission, the patient suddenly developed hemorrhagic shock again. The enhanced chest CT revealed a new pseudoaneurysm at the beginning of the left subclavian artery (Figure 2A). An emergency thoracotomy was performed and showed active bleeding at the top of the left pleura again. Gauze was used to stop bleeding, and DSA was performed immediately. Pseudoaneurysm on the left subclavian artery (Figure 2B) was confirmed, and two stent grafts (8 mm </w:t>
      </w:r>
      <w:r>
        <w:rPr>
          <w:rFonts w:ascii="Book Antiqua" w:hAnsi="Book Antiqua"/>
          <w:lang w:val="pl-PL"/>
        </w:rPr>
        <w:t>×</w:t>
      </w:r>
      <w:r>
        <w:rPr>
          <w:rFonts w:ascii="Book Antiqua" w:eastAsia="Book Antiqua" w:hAnsi="Book Antiqua" w:cs="Book Antiqua"/>
          <w:color w:val="000000"/>
        </w:rPr>
        <w:t xml:space="preserve"> 25 mm, 8 mm </w:t>
      </w:r>
      <w:r>
        <w:rPr>
          <w:rFonts w:ascii="Book Antiqua" w:hAnsi="Book Antiqua"/>
          <w:lang w:val="pl-PL"/>
        </w:rPr>
        <w:t>×</w:t>
      </w:r>
      <w:r>
        <w:rPr>
          <w:rFonts w:ascii="Book Antiqua" w:eastAsia="Book Antiqua" w:hAnsi="Book Antiqua" w:cs="Book Antiqua"/>
          <w:color w:val="000000"/>
        </w:rPr>
        <w:t xml:space="preserve"> 50 mm, W.L. Gore&amp; Associates, Inc.) were successfully implanted in the left subclavian artery (Figure </w:t>
      </w:r>
      <w:r>
        <w:rPr>
          <w:rFonts w:ascii="Book Antiqua" w:eastAsia="Book Antiqua" w:hAnsi="Book Antiqua" w:cs="Book Antiqua"/>
          <w:color w:val="000000"/>
        </w:rPr>
        <w:lastRenderedPageBreak/>
        <w:t>2C). The patient's hemoglobin did not decline further, but her condition progressively worsened into multiple organ failure. She died on the 11th d after admission.</w:t>
      </w:r>
    </w:p>
    <w:p w14:paraId="37D11A97" w14:textId="77777777" w:rsidR="005912AB" w:rsidRDefault="005912AB">
      <w:pPr>
        <w:spacing w:line="360" w:lineRule="auto"/>
        <w:jc w:val="both"/>
      </w:pPr>
    </w:p>
    <w:p w14:paraId="6BF5E49A" w14:textId="77777777" w:rsidR="005912AB" w:rsidRDefault="00180E4B">
      <w:pPr>
        <w:spacing w:line="360" w:lineRule="auto"/>
        <w:jc w:val="both"/>
      </w:pPr>
      <w:r>
        <w:rPr>
          <w:rFonts w:ascii="Book Antiqua" w:eastAsia="Book Antiqua" w:hAnsi="Book Antiqua" w:cs="Book Antiqua"/>
          <w:b/>
          <w:caps/>
          <w:color w:val="000000"/>
          <w:u w:val="single"/>
        </w:rPr>
        <w:t>DISCUSSION</w:t>
      </w:r>
    </w:p>
    <w:p w14:paraId="534FC84D" w14:textId="4C48E7ED" w:rsidR="005912AB" w:rsidRDefault="00180E4B">
      <w:pPr>
        <w:spacing w:line="360" w:lineRule="auto"/>
        <w:jc w:val="both"/>
        <w:rPr>
          <w:rFonts w:ascii="Book Antiqua" w:eastAsia="Book Antiqua" w:hAnsi="Book Antiqua" w:cs="Book Antiqua"/>
          <w:color w:val="000000"/>
          <w:lang w:val="en-GB"/>
        </w:rPr>
      </w:pPr>
      <w:r>
        <w:rPr>
          <w:rFonts w:ascii="Book Antiqua" w:eastAsia="Book Antiqua" w:hAnsi="Book Antiqua" w:cs="Book Antiqua"/>
          <w:color w:val="000000"/>
          <w:lang w:val="en-GB"/>
        </w:rPr>
        <w:t>Serious complications occur in less than 5% of patients after swallowing a fishbone</w:t>
      </w:r>
      <w:r>
        <w:rPr>
          <w:rFonts w:ascii="Book Antiqua" w:eastAsia="Book Antiqua" w:hAnsi="Book Antiqua" w:cs="Book Antiqua"/>
          <w:color w:val="000000"/>
          <w:vertAlign w:val="superscript"/>
          <w:lang w:val="en-GB"/>
        </w:rPr>
        <w:t>[2]</w:t>
      </w:r>
      <w:r>
        <w:rPr>
          <w:rFonts w:ascii="Book Antiqua" w:eastAsia="Book Antiqua" w:hAnsi="Book Antiqua" w:cs="Book Antiqua"/>
          <w:color w:val="000000"/>
          <w:lang w:val="en-GB"/>
        </w:rPr>
        <w:t xml:space="preserve"> and include </w:t>
      </w:r>
      <w:proofErr w:type="spellStart"/>
      <w:r>
        <w:rPr>
          <w:rFonts w:ascii="Book Antiqua" w:eastAsia="Book Antiqua" w:hAnsi="Book Antiqua" w:cs="Book Antiqua"/>
          <w:color w:val="000000"/>
          <w:lang w:val="en-GB"/>
        </w:rPr>
        <w:t>esophageal</w:t>
      </w:r>
      <w:proofErr w:type="spellEnd"/>
      <w:r>
        <w:rPr>
          <w:rFonts w:ascii="Book Antiqua" w:eastAsia="Book Antiqua" w:hAnsi="Book Antiqua" w:cs="Book Antiqua"/>
          <w:color w:val="000000"/>
          <w:lang w:val="en-GB"/>
        </w:rPr>
        <w:t xml:space="preserve"> perforation, mediastinal infection, neck abscess, lung injury, and vascular damage around the </w:t>
      </w:r>
      <w:proofErr w:type="spellStart"/>
      <w:r>
        <w:rPr>
          <w:rFonts w:ascii="Book Antiqua" w:eastAsia="Book Antiqua" w:hAnsi="Book Antiqua" w:cs="Book Antiqua"/>
          <w:color w:val="000000"/>
          <w:lang w:val="en-GB"/>
        </w:rPr>
        <w:t>esophagus</w:t>
      </w:r>
      <w:proofErr w:type="spellEnd"/>
      <w:r>
        <w:rPr>
          <w:rFonts w:ascii="Book Antiqua" w:eastAsia="Book Antiqua" w:hAnsi="Book Antiqua" w:cs="Book Antiqua"/>
          <w:color w:val="000000"/>
          <w:vertAlign w:val="superscript"/>
          <w:lang w:val="en-GB"/>
        </w:rPr>
        <w:t>[3]</w:t>
      </w:r>
      <w:r>
        <w:rPr>
          <w:rFonts w:ascii="Book Antiqua" w:eastAsia="Book Antiqua" w:hAnsi="Book Antiqua" w:cs="Book Antiqua"/>
          <w:color w:val="000000"/>
          <w:lang w:val="en-GB"/>
        </w:rPr>
        <w:t>, among which vascular injury is the most dangerous. Although chest CT, endoscopy, and thoracotomy did not find a fishbone in our case, we considered that both pseudoaneurysms were caused by the fishbone piercing the artery wall according to the history and clinical manifestations of swallowing a fishbone.</w:t>
      </w:r>
    </w:p>
    <w:p w14:paraId="36C42297" w14:textId="50F1EA60" w:rsidR="005912AB" w:rsidRDefault="00180E4B">
      <w:pPr>
        <w:spacing w:line="360" w:lineRule="auto"/>
        <w:ind w:firstLineChars="200" w:firstLine="480"/>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There are two different types of vascular injury around the </w:t>
      </w:r>
      <w:proofErr w:type="spellStart"/>
      <w:r>
        <w:rPr>
          <w:rFonts w:ascii="Book Antiqua" w:eastAsia="Book Antiqua" w:hAnsi="Book Antiqua" w:cs="Book Antiqua"/>
          <w:color w:val="000000"/>
          <w:lang w:val="en-GB"/>
        </w:rPr>
        <w:t>esophagus</w:t>
      </w:r>
      <w:proofErr w:type="spellEnd"/>
      <w:r>
        <w:rPr>
          <w:rFonts w:ascii="Book Antiqua" w:eastAsia="Book Antiqua" w:hAnsi="Book Antiqua" w:cs="Book Antiqua"/>
          <w:color w:val="000000"/>
          <w:lang w:val="en-GB"/>
        </w:rPr>
        <w:t xml:space="preserve"> caused by a fishbone. One is the formation of a fistula between the </w:t>
      </w:r>
      <w:proofErr w:type="spellStart"/>
      <w:r>
        <w:rPr>
          <w:rFonts w:ascii="Book Antiqua" w:eastAsia="Book Antiqua" w:hAnsi="Book Antiqua" w:cs="Book Antiqua"/>
          <w:color w:val="000000"/>
          <w:lang w:val="en-GB"/>
        </w:rPr>
        <w:t>esophagus</w:t>
      </w:r>
      <w:proofErr w:type="spellEnd"/>
      <w:r>
        <w:rPr>
          <w:rFonts w:ascii="Book Antiqua" w:eastAsia="Book Antiqua" w:hAnsi="Book Antiqua" w:cs="Book Antiqua"/>
          <w:color w:val="000000"/>
          <w:lang w:val="en-GB"/>
        </w:rPr>
        <w:t xml:space="preserve"> and arteries such as the thoracic aorta, common carotid artery, subclavian artery, and lingual artery</w:t>
      </w:r>
      <w:r>
        <w:rPr>
          <w:rFonts w:ascii="Book Antiqua" w:eastAsia="Book Antiqua" w:hAnsi="Book Antiqua" w:cs="Book Antiqua"/>
          <w:color w:val="000000"/>
          <w:vertAlign w:val="superscript"/>
          <w:lang w:val="en-GB"/>
        </w:rPr>
        <w:t>[3-6]</w:t>
      </w:r>
      <w:r>
        <w:rPr>
          <w:rFonts w:ascii="Book Antiqua" w:eastAsia="Book Antiqua" w:hAnsi="Book Antiqua" w:cs="Book Antiqua"/>
          <w:color w:val="000000"/>
          <w:lang w:val="en-GB"/>
        </w:rPr>
        <w:t>. Aortic-</w:t>
      </w:r>
      <w:proofErr w:type="spellStart"/>
      <w:r>
        <w:rPr>
          <w:rFonts w:ascii="Book Antiqua" w:eastAsia="Book Antiqua" w:hAnsi="Book Antiqua" w:cs="Book Antiqua"/>
          <w:color w:val="000000"/>
          <w:lang w:val="en-GB"/>
        </w:rPr>
        <w:t>esophageal</w:t>
      </w:r>
      <w:proofErr w:type="spellEnd"/>
      <w:r>
        <w:rPr>
          <w:rFonts w:ascii="Book Antiqua" w:eastAsia="Book Antiqua" w:hAnsi="Book Antiqua" w:cs="Book Antiqua"/>
          <w:color w:val="000000"/>
          <w:lang w:val="en-GB"/>
        </w:rPr>
        <w:t xml:space="preserve"> fistula (AEF) is relatively common and </w:t>
      </w:r>
      <w:r>
        <w:rPr>
          <w:rFonts w:ascii="Book Antiqua" w:hAnsi="Book Antiqua" w:cs="Book Antiqua" w:hint="eastAsia"/>
          <w:color w:val="000000"/>
          <w:lang w:val="en-GB" w:eastAsia="zh-CN"/>
        </w:rPr>
        <w:t>associated with</w:t>
      </w:r>
      <w:r>
        <w:rPr>
          <w:rFonts w:ascii="Book Antiqua" w:eastAsia="Book Antiqua" w:hAnsi="Book Antiqua" w:cs="Book Antiqua"/>
          <w:color w:val="000000"/>
          <w:lang w:val="en-GB"/>
        </w:rPr>
        <w:t xml:space="preserve"> a high mortality rate. </w:t>
      </w:r>
      <w:r>
        <w:rPr>
          <w:rFonts w:ascii="Book Antiqua" w:eastAsia="Book Antiqua" w:hAnsi="Book Antiqua" w:cs="Book Antiqua" w:hint="eastAsia"/>
          <w:color w:val="000000"/>
          <w:lang w:eastAsia="zh-Hans"/>
        </w:rPr>
        <w:t>Another</w:t>
      </w:r>
      <w:r>
        <w:rPr>
          <w:rFonts w:ascii="Book Antiqua" w:eastAsia="Book Antiqua" w:hAnsi="Book Antiqua" w:cs="Book Antiqua"/>
          <w:color w:val="000000"/>
          <w:lang w:val="en-GB"/>
        </w:rPr>
        <w:t xml:space="preserve"> type</w:t>
      </w:r>
      <w:r>
        <w:rPr>
          <w:rFonts w:ascii="Book Antiqua" w:eastAsia="Book Antiqua" w:hAnsi="Book Antiqua" w:cs="Book Antiqua"/>
          <w:color w:val="000000"/>
        </w:rPr>
        <w:t xml:space="preserve"> </w:t>
      </w:r>
      <w:r>
        <w:rPr>
          <w:rFonts w:ascii="Book Antiqua" w:eastAsia="Book Antiqua" w:hAnsi="Book Antiqua" w:cs="Book Antiqua"/>
          <w:color w:val="000000"/>
          <w:lang w:val="en-GB"/>
        </w:rPr>
        <w:t xml:space="preserve">arises when the fishbone enters the mediastinum completely by penetrating the wall of the </w:t>
      </w:r>
      <w:proofErr w:type="spellStart"/>
      <w:r>
        <w:rPr>
          <w:rFonts w:ascii="Book Antiqua" w:eastAsia="Book Antiqua" w:hAnsi="Book Antiqua" w:cs="Book Antiqua"/>
          <w:color w:val="000000"/>
          <w:lang w:val="en-GB"/>
        </w:rPr>
        <w:t>esophagus</w:t>
      </w:r>
      <w:proofErr w:type="spellEnd"/>
      <w:r>
        <w:rPr>
          <w:rFonts w:ascii="Book Antiqua" w:eastAsia="Book Antiqua" w:hAnsi="Book Antiqua" w:cs="Book Antiqua"/>
          <w:color w:val="000000"/>
          <w:lang w:val="en-GB"/>
        </w:rPr>
        <w:t xml:space="preserve"> and then pierces the adjacent blood vessels to form a pseudoaneurysm, but no fistula is formed between the </w:t>
      </w:r>
      <w:proofErr w:type="spellStart"/>
      <w:r>
        <w:rPr>
          <w:rFonts w:ascii="Book Antiqua" w:eastAsia="Book Antiqua" w:hAnsi="Book Antiqua" w:cs="Book Antiqua"/>
          <w:color w:val="000000"/>
          <w:lang w:val="en-GB"/>
        </w:rPr>
        <w:t>esophagus</w:t>
      </w:r>
      <w:proofErr w:type="spellEnd"/>
      <w:r>
        <w:rPr>
          <w:rFonts w:ascii="Book Antiqua" w:eastAsia="Book Antiqua" w:hAnsi="Book Antiqua" w:cs="Book Antiqua"/>
          <w:color w:val="000000"/>
          <w:lang w:val="en-GB"/>
        </w:rPr>
        <w:t xml:space="preserve"> and blood vessels. Our case is an example of the second type. The patient felt discomfort after swallowing the fishbone, but the feeling was relieved by a following cough. The fishbone probably penetrated the </w:t>
      </w:r>
      <w:proofErr w:type="spellStart"/>
      <w:r>
        <w:rPr>
          <w:rFonts w:ascii="Book Antiqua" w:eastAsia="Book Antiqua" w:hAnsi="Book Antiqua" w:cs="Book Antiqua"/>
          <w:color w:val="000000"/>
          <w:lang w:val="en-GB"/>
        </w:rPr>
        <w:t>esophagus</w:t>
      </w:r>
      <w:proofErr w:type="spellEnd"/>
      <w:r>
        <w:rPr>
          <w:rFonts w:ascii="Book Antiqua" w:eastAsia="Book Antiqua" w:hAnsi="Book Antiqua" w:cs="Book Antiqua"/>
          <w:color w:val="000000"/>
          <w:lang w:val="en-GB"/>
        </w:rPr>
        <w:t xml:space="preserve"> wall into the mediastinum during the cough. No hematemesis occurred after the pseudoaneurysm formation, indicating that no fistula formed between the damaged artery and the </w:t>
      </w:r>
      <w:proofErr w:type="spellStart"/>
      <w:r>
        <w:rPr>
          <w:rFonts w:ascii="Book Antiqua" w:eastAsia="Book Antiqua" w:hAnsi="Book Antiqua" w:cs="Book Antiqua"/>
          <w:color w:val="000000"/>
          <w:lang w:val="en-GB"/>
        </w:rPr>
        <w:t>esophagus</w:t>
      </w:r>
      <w:proofErr w:type="spellEnd"/>
      <w:r>
        <w:rPr>
          <w:rFonts w:ascii="Book Antiqua" w:eastAsia="Book Antiqua" w:hAnsi="Book Antiqua" w:cs="Book Antiqua"/>
          <w:color w:val="000000"/>
          <w:lang w:val="en-GB"/>
        </w:rPr>
        <w:t xml:space="preserve">. The blood accumulated in the mediastinum and flowed into the left thoracic cavity through the damaged parietal pleura. This situation is rarer than </w:t>
      </w:r>
      <w:r>
        <w:rPr>
          <w:rFonts w:ascii="Book Antiqua" w:hAnsi="Book Antiqua" w:cs="Book Antiqua" w:hint="eastAsia"/>
          <w:color w:val="000000"/>
          <w:lang w:val="en-GB" w:eastAsia="zh-CN"/>
        </w:rPr>
        <w:t xml:space="preserve">in </w:t>
      </w:r>
      <w:r>
        <w:rPr>
          <w:rFonts w:ascii="Book Antiqua" w:eastAsia="Book Antiqua" w:hAnsi="Book Antiqua" w:cs="Book Antiqua"/>
          <w:color w:val="000000"/>
          <w:lang w:val="en-GB"/>
        </w:rPr>
        <w:t xml:space="preserve">the first type. A fishbone that penetrated the </w:t>
      </w:r>
      <w:proofErr w:type="spellStart"/>
      <w:r>
        <w:rPr>
          <w:rFonts w:ascii="Book Antiqua" w:eastAsia="Book Antiqua" w:hAnsi="Book Antiqua" w:cs="Book Antiqua"/>
          <w:color w:val="000000"/>
          <w:lang w:val="en-GB"/>
        </w:rPr>
        <w:t>esophagus</w:t>
      </w:r>
      <w:proofErr w:type="spellEnd"/>
      <w:r>
        <w:rPr>
          <w:rFonts w:ascii="Book Antiqua" w:eastAsia="Book Antiqua" w:hAnsi="Book Antiqua" w:cs="Book Antiqua"/>
          <w:color w:val="000000"/>
          <w:lang w:val="en-GB"/>
        </w:rPr>
        <w:t xml:space="preserve"> wall into the mediastinum can move and pierce the neck and chest blood vessels, such as the common carotid artery, subclavian artery, and zygomatic vein</w:t>
      </w:r>
      <w:r>
        <w:rPr>
          <w:rFonts w:ascii="Book Antiqua" w:eastAsia="Book Antiqua" w:hAnsi="Book Antiqua" w:cs="Book Antiqua"/>
          <w:color w:val="000000"/>
          <w:vertAlign w:val="superscript"/>
          <w:lang w:val="en-GB"/>
        </w:rPr>
        <w:t>[7,8]</w:t>
      </w:r>
      <w:r>
        <w:rPr>
          <w:rFonts w:ascii="Book Antiqua" w:eastAsia="Book Antiqua" w:hAnsi="Book Antiqua" w:cs="Book Antiqua"/>
          <w:color w:val="000000"/>
        </w:rPr>
        <w:t>.</w:t>
      </w:r>
      <w:r>
        <w:rPr>
          <w:rFonts w:ascii="Book Antiqua" w:eastAsia="Book Antiqua" w:hAnsi="Book Antiqua" w:cs="Book Antiqua"/>
          <w:color w:val="000000"/>
          <w:lang w:val="en-GB"/>
        </w:rPr>
        <w:t xml:space="preserve"> </w:t>
      </w:r>
      <w:r>
        <w:rPr>
          <w:rFonts w:ascii="Book Antiqua" w:eastAsia="Book Antiqua" w:hAnsi="Book Antiqua" w:cs="Book Antiqua"/>
          <w:color w:val="000000"/>
        </w:rPr>
        <w:t>However,</w:t>
      </w:r>
      <w:r>
        <w:rPr>
          <w:rFonts w:ascii="Book Antiqua" w:hAnsi="Book Antiqua" w:cs="Book Antiqua" w:hint="eastAsia"/>
          <w:color w:val="000000"/>
          <w:lang w:eastAsia="zh-CN"/>
        </w:rPr>
        <w:t xml:space="preserve"> </w:t>
      </w:r>
      <w:r>
        <w:rPr>
          <w:rFonts w:ascii="Book Antiqua" w:eastAsia="Book Antiqua" w:hAnsi="Book Antiqua" w:cs="Book Antiqua"/>
          <w:color w:val="000000"/>
          <w:lang w:val="en-GB"/>
        </w:rPr>
        <w:t xml:space="preserve">cases of vertebral artery </w:t>
      </w:r>
      <w:r>
        <w:rPr>
          <w:rFonts w:ascii="Book Antiqua" w:eastAsia="Book Antiqua" w:hAnsi="Book Antiqua" w:cs="Book Antiqua"/>
          <w:color w:val="000000"/>
        </w:rPr>
        <w:t>injuries</w:t>
      </w:r>
      <w:r>
        <w:rPr>
          <w:rFonts w:ascii="Book Antiqua" w:eastAsia="Book Antiqua" w:hAnsi="Book Antiqua" w:cs="Book Antiqua"/>
          <w:color w:val="000000"/>
          <w:lang w:val="en-GB"/>
        </w:rPr>
        <w:t xml:space="preserve"> caused by a fishbone </w:t>
      </w:r>
      <w:r>
        <w:rPr>
          <w:rFonts w:ascii="Book Antiqua" w:eastAsia="Book Antiqua" w:hAnsi="Book Antiqua" w:cs="Book Antiqua"/>
          <w:color w:val="000000"/>
        </w:rPr>
        <w:t>were quite rare</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and the cases of vertebral artery pseudoaneurysm </w:t>
      </w:r>
      <w:r>
        <w:rPr>
          <w:rFonts w:ascii="Book Antiqua" w:hAnsi="Book Antiqua" w:cs="Book Antiqua" w:hint="eastAsia"/>
          <w:color w:val="000000"/>
          <w:lang w:eastAsia="zh-CN"/>
        </w:rPr>
        <w:t xml:space="preserve">have never </w:t>
      </w:r>
      <w:r>
        <w:rPr>
          <w:rFonts w:ascii="Book Antiqua" w:eastAsia="Book Antiqua" w:hAnsi="Book Antiqua" w:cs="Book Antiqua"/>
          <w:color w:val="000000"/>
        </w:rPr>
        <w:t xml:space="preserve">been </w:t>
      </w:r>
      <w:r>
        <w:rPr>
          <w:rFonts w:ascii="Book Antiqua" w:eastAsia="Book Antiqua" w:hAnsi="Book Antiqua" w:cs="Book Antiqua"/>
          <w:color w:val="000000"/>
        </w:rPr>
        <w:lastRenderedPageBreak/>
        <w:t>reported before</w:t>
      </w:r>
      <w:r>
        <w:rPr>
          <w:rFonts w:ascii="Book Antiqua" w:eastAsia="Book Antiqua" w:hAnsi="Book Antiqua" w:cs="Book Antiqua"/>
          <w:color w:val="000000"/>
          <w:lang w:val="en-GB"/>
        </w:rPr>
        <w:t xml:space="preserve">. In addition, all of the cases reported previously were single vascular injuries, and there were no reports of multiple arteries damaged in </w:t>
      </w:r>
      <w:r>
        <w:rPr>
          <w:rFonts w:ascii="Book Antiqua" w:hAnsi="Book Antiqua" w:cs="Book Antiqua" w:hint="eastAsia"/>
          <w:color w:val="000000"/>
          <w:lang w:val="en-GB" w:eastAsia="zh-CN"/>
        </w:rPr>
        <w:t>a</w:t>
      </w:r>
      <w:r>
        <w:rPr>
          <w:rFonts w:ascii="Book Antiqua" w:eastAsia="Book Antiqua" w:hAnsi="Book Antiqua" w:cs="Book Antiqua"/>
          <w:color w:val="000000"/>
          <w:lang w:val="en-GB"/>
        </w:rPr>
        <w:t xml:space="preserve"> short term, as in our case. This was the main cause of death for our patient</w:t>
      </w:r>
      <w:r>
        <w:rPr>
          <w:rFonts w:ascii="Book Antiqua" w:hAnsi="Book Antiqua" w:cs="Book Antiqua" w:hint="eastAsia"/>
          <w:color w:val="000000"/>
          <w:lang w:val="en-GB" w:eastAsia="zh-CN"/>
        </w:rPr>
        <w:t>, which</w:t>
      </w:r>
      <w:r>
        <w:rPr>
          <w:rFonts w:ascii="Book Antiqua" w:eastAsia="Book Antiqua" w:hAnsi="Book Antiqua" w:cs="Book Antiqua"/>
          <w:color w:val="000000"/>
          <w:lang w:val="en-GB"/>
        </w:rPr>
        <w:t xml:space="preserve"> makes our report unique.</w:t>
      </w:r>
    </w:p>
    <w:p w14:paraId="1D6FD4EC" w14:textId="679460D8" w:rsidR="005912AB" w:rsidRDefault="00180E4B">
      <w:pPr>
        <w:spacing w:line="360" w:lineRule="auto"/>
        <w:ind w:firstLineChars="200" w:firstLine="480"/>
        <w:jc w:val="both"/>
        <w:rPr>
          <w:rFonts w:ascii="Book Antiqua" w:eastAsia="Book Antiqua" w:hAnsi="Book Antiqua" w:cs="Book Antiqua"/>
          <w:color w:val="000000"/>
          <w:lang w:val="en-GB"/>
        </w:rPr>
      </w:pPr>
      <w:r>
        <w:rPr>
          <w:rFonts w:ascii="Book Antiqua" w:eastAsia="Book Antiqua" w:hAnsi="Book Antiqua" w:cs="Book Antiqua"/>
          <w:color w:val="000000"/>
          <w:lang w:val="en-GB"/>
        </w:rPr>
        <w:t xml:space="preserve">Surgery and </w:t>
      </w:r>
      <w:bookmarkStart w:id="0" w:name="OLE_LINK15"/>
      <w:bookmarkStart w:id="1" w:name="OLE_LINK14"/>
      <w:r>
        <w:rPr>
          <w:rFonts w:ascii="Book Antiqua" w:eastAsia="Book Antiqua" w:hAnsi="Book Antiqua" w:cs="Book Antiqua"/>
          <w:color w:val="000000"/>
          <w:lang w:val="en-GB"/>
        </w:rPr>
        <w:t xml:space="preserve">endovascular stent </w:t>
      </w:r>
      <w:bookmarkStart w:id="2" w:name="_Hlk35586198"/>
      <w:r>
        <w:rPr>
          <w:rFonts w:ascii="Book Antiqua" w:eastAsia="Book Antiqua" w:hAnsi="Book Antiqua" w:cs="Book Antiqua"/>
          <w:color w:val="000000"/>
          <w:lang w:val="en-GB"/>
        </w:rPr>
        <w:t>implantation</w:t>
      </w:r>
      <w:bookmarkEnd w:id="0"/>
      <w:bookmarkEnd w:id="1"/>
      <w:bookmarkEnd w:id="2"/>
      <w:r>
        <w:rPr>
          <w:rFonts w:ascii="Book Antiqua" w:eastAsia="Book Antiqua" w:hAnsi="Book Antiqua" w:cs="Book Antiqua"/>
          <w:color w:val="000000"/>
          <w:lang w:val="en-GB"/>
        </w:rPr>
        <w:t xml:space="preserve"> are the main therapies for swallowed fishbones complicated with </w:t>
      </w:r>
      <w:bookmarkStart w:id="3" w:name="OLE_LINK8"/>
      <w:bookmarkStart w:id="4" w:name="OLE_LINK7"/>
      <w:r>
        <w:rPr>
          <w:rFonts w:ascii="Book Antiqua" w:eastAsia="Book Antiqua" w:hAnsi="Book Antiqua" w:cs="Book Antiqua"/>
          <w:color w:val="000000"/>
          <w:lang w:val="en-GB"/>
        </w:rPr>
        <w:t>artery pseudoaneurysms</w:t>
      </w:r>
      <w:bookmarkEnd w:id="3"/>
      <w:bookmarkEnd w:id="4"/>
      <w:r>
        <w:rPr>
          <w:rFonts w:ascii="Book Antiqua" w:eastAsia="Book Antiqua" w:hAnsi="Book Antiqua" w:cs="Book Antiqua"/>
          <w:color w:val="000000"/>
          <w:lang w:val="en-GB"/>
        </w:rPr>
        <w:t xml:space="preserve"> around the </w:t>
      </w:r>
      <w:proofErr w:type="spellStart"/>
      <w:r>
        <w:rPr>
          <w:rFonts w:ascii="Book Antiqua" w:eastAsia="Book Antiqua" w:hAnsi="Book Antiqua" w:cs="Book Antiqua"/>
          <w:color w:val="000000"/>
          <w:lang w:val="en-GB"/>
        </w:rPr>
        <w:t>esophagus</w:t>
      </w:r>
      <w:proofErr w:type="spellEnd"/>
      <w:r>
        <w:rPr>
          <w:rFonts w:ascii="Book Antiqua" w:eastAsia="Book Antiqua" w:hAnsi="Book Antiqua" w:cs="Book Antiqua"/>
          <w:color w:val="000000"/>
          <w:lang w:val="en-GB"/>
        </w:rPr>
        <w:t>. Surgery is the traditional and most recognized treatment, but it is traumatic and cannot control the bleeding quickly. Generally, cases of pseudoaneurysms acciden</w:t>
      </w:r>
      <w:r>
        <w:rPr>
          <w:rFonts w:ascii="Book Antiqua" w:hAnsi="Book Antiqua" w:cs="Book Antiqua" w:hint="eastAsia"/>
          <w:color w:val="000000"/>
          <w:lang w:val="en-GB" w:eastAsia="zh-CN"/>
        </w:rPr>
        <w:t>t</w:t>
      </w:r>
      <w:r>
        <w:rPr>
          <w:rFonts w:ascii="Book Antiqua" w:eastAsia="Book Antiqua" w:hAnsi="Book Antiqua" w:cs="Book Antiqua"/>
          <w:color w:val="000000"/>
          <w:lang w:val="en-GB"/>
        </w:rPr>
        <w:t>ally caused by fishbones are highly precarious and complex. The patients who have been previously treated with surgery alone always died. It was not until 1980 that the first case of AEF was successfully treated</w:t>
      </w:r>
      <w:r>
        <w:rPr>
          <w:rFonts w:ascii="Book Antiqua" w:eastAsia="Book Antiqua" w:hAnsi="Book Antiqua" w:cs="Book Antiqua"/>
          <w:color w:val="000000"/>
          <w:vertAlign w:val="superscript"/>
          <w:lang w:val="en-GB"/>
        </w:rPr>
        <w:t>[10]</w:t>
      </w:r>
      <w:r>
        <w:rPr>
          <w:rFonts w:ascii="Book Antiqua" w:eastAsia="Book Antiqua" w:hAnsi="Book Antiqua" w:cs="Book Antiqua"/>
          <w:color w:val="000000"/>
          <w:lang w:val="en-GB"/>
        </w:rPr>
        <w:t>. Endovascular stent implantation is an emerging method. It is minimally invasive and can stop bleeding quickly, which makes up for the shortcomings of traditional surgery. Endovascular stent can not only save patients' lives in a timely manner but also allow for subsequent surgery</w:t>
      </w:r>
      <w:r>
        <w:rPr>
          <w:rFonts w:ascii="Book Antiqua" w:eastAsia="Book Antiqua" w:hAnsi="Book Antiqua" w:cs="Book Antiqua"/>
          <w:color w:val="000000"/>
          <w:vertAlign w:val="superscript"/>
          <w:lang w:val="en-GB"/>
        </w:rPr>
        <w:t>[5]</w:t>
      </w:r>
      <w:r>
        <w:rPr>
          <w:rFonts w:ascii="Book Antiqua" w:eastAsia="Book Antiqua" w:hAnsi="Book Antiqua" w:cs="Book Antiqua"/>
          <w:color w:val="000000"/>
          <w:lang w:val="en-GB"/>
        </w:rPr>
        <w:t xml:space="preserve">. However, this approach could not remove the fishbone and solve the problems of infection caused by the </w:t>
      </w:r>
      <w:proofErr w:type="spellStart"/>
      <w:r>
        <w:rPr>
          <w:rFonts w:ascii="Book Antiqua" w:eastAsia="Book Antiqua" w:hAnsi="Book Antiqua" w:cs="Book Antiqua"/>
          <w:color w:val="000000"/>
          <w:lang w:val="en-GB"/>
        </w:rPr>
        <w:t>esophageal</w:t>
      </w:r>
      <w:proofErr w:type="spellEnd"/>
      <w:r>
        <w:rPr>
          <w:rFonts w:ascii="Book Antiqua" w:eastAsia="Book Antiqua" w:hAnsi="Book Antiqua" w:cs="Book Antiqua"/>
          <w:color w:val="000000"/>
          <w:lang w:val="en-GB"/>
        </w:rPr>
        <w:t xml:space="preserve"> perforation. Therefore, the </w:t>
      </w:r>
      <w:r>
        <w:rPr>
          <w:rFonts w:ascii="Book Antiqua" w:hAnsi="Book Antiqua" w:cs="Book Antiqua" w:hint="eastAsia"/>
          <w:color w:val="000000"/>
          <w:lang w:val="en-GB" w:eastAsia="zh-CN"/>
        </w:rPr>
        <w:t>combined</w:t>
      </w:r>
      <w:r>
        <w:rPr>
          <w:rFonts w:ascii="Book Antiqua" w:eastAsia="Book Antiqua" w:hAnsi="Book Antiqua" w:cs="Book Antiqua"/>
          <w:color w:val="000000"/>
          <w:lang w:val="en-GB"/>
        </w:rPr>
        <w:t xml:space="preserve"> use of these two treatments can effectively improve the survival of such patients. In this case, the patient was in a stable condition after endovascular therapy</w:t>
      </w:r>
      <w:r>
        <w:rPr>
          <w:rFonts w:ascii="Book Antiqua" w:eastAsia="Book Antiqua" w:hAnsi="Book Antiqua" w:cs="Book Antiqua"/>
          <w:color w:val="000000"/>
        </w:rPr>
        <w:t xml:space="preserve"> </w:t>
      </w:r>
      <w:r>
        <w:rPr>
          <w:rFonts w:ascii="Book Antiqua" w:hAnsi="Book Antiqua" w:cs="Book Antiqua" w:hint="eastAsia"/>
          <w:color w:val="000000"/>
          <w:lang w:val="en-GB" w:eastAsia="zh-CN"/>
        </w:rPr>
        <w:t>for</w:t>
      </w:r>
      <w:r>
        <w:rPr>
          <w:rFonts w:ascii="Book Antiqua" w:eastAsia="Book Antiqua" w:hAnsi="Book Antiqua" w:cs="Book Antiqua"/>
          <w:color w:val="000000"/>
          <w:lang w:val="en-GB"/>
        </w:rPr>
        <w:t xml:space="preserve"> the first pseudoaneurysm. However, the second pseudoaneurysm led to another episode of severe </w:t>
      </w:r>
      <w:proofErr w:type="spellStart"/>
      <w:r>
        <w:rPr>
          <w:rFonts w:ascii="Book Antiqua" w:eastAsia="Book Antiqua" w:hAnsi="Book Antiqua" w:cs="Book Antiqua"/>
          <w:color w:val="000000"/>
          <w:lang w:val="en-GB"/>
        </w:rPr>
        <w:t>hemorrhagic</w:t>
      </w:r>
      <w:proofErr w:type="spellEnd"/>
      <w:r>
        <w:rPr>
          <w:rFonts w:ascii="Book Antiqua" w:eastAsia="Book Antiqua" w:hAnsi="Book Antiqua" w:cs="Book Antiqua"/>
          <w:color w:val="000000"/>
          <w:lang w:val="en-GB"/>
        </w:rPr>
        <w:t xml:space="preserve"> shock within a short period of time, which is why the patient died even after two successful </w:t>
      </w:r>
      <w:proofErr w:type="spellStart"/>
      <w:r>
        <w:rPr>
          <w:rFonts w:ascii="Book Antiqua" w:eastAsia="Book Antiqua" w:hAnsi="Book Antiqua" w:cs="Book Antiqua"/>
          <w:color w:val="000000"/>
          <w:lang w:val="en-GB"/>
        </w:rPr>
        <w:t>hemostasis</w:t>
      </w:r>
      <w:proofErr w:type="spellEnd"/>
      <w:r>
        <w:rPr>
          <w:rFonts w:ascii="Book Antiqua" w:eastAsia="Book Antiqua" w:hAnsi="Book Antiqua" w:cs="Book Antiqua"/>
          <w:color w:val="000000"/>
          <w:lang w:val="en-GB"/>
        </w:rPr>
        <w:t xml:space="preserve"> operations. We speculated that the occurrence of two blood vessel injuries in a short time may be related to the obvious displacement of the fishbone in the mediastinum. Therefore, it is of great significance to find and remove the fishbone as soon as possible. In addition, some scholars believe that mediastinal infection secondary to </w:t>
      </w:r>
      <w:proofErr w:type="spellStart"/>
      <w:r>
        <w:rPr>
          <w:rFonts w:ascii="Book Antiqua" w:eastAsia="Book Antiqua" w:hAnsi="Book Antiqua" w:cs="Book Antiqua"/>
          <w:color w:val="000000"/>
          <w:lang w:val="en-GB"/>
        </w:rPr>
        <w:t>esophageal</w:t>
      </w:r>
      <w:proofErr w:type="spellEnd"/>
      <w:r>
        <w:rPr>
          <w:rFonts w:ascii="Book Antiqua" w:eastAsia="Book Antiqua" w:hAnsi="Book Antiqua" w:cs="Book Antiqua"/>
          <w:color w:val="000000"/>
          <w:lang w:val="en-GB"/>
        </w:rPr>
        <w:t xml:space="preserve"> perforation may also be the cause of arterial injury</w:t>
      </w:r>
      <w:r>
        <w:rPr>
          <w:rFonts w:ascii="Book Antiqua" w:eastAsia="Book Antiqua" w:hAnsi="Book Antiqua" w:cs="Book Antiqua"/>
          <w:color w:val="000000"/>
          <w:vertAlign w:val="superscript"/>
          <w:lang w:val="en-GB"/>
        </w:rPr>
        <w:t>[11]</w:t>
      </w:r>
      <w:r>
        <w:rPr>
          <w:rFonts w:ascii="Book Antiqua" w:eastAsia="Book Antiqua" w:hAnsi="Book Antiqua" w:cs="Book Antiqua"/>
          <w:color w:val="000000"/>
          <w:lang w:val="en-GB"/>
        </w:rPr>
        <w:t>, and anti-infecti</w:t>
      </w:r>
      <w:r>
        <w:rPr>
          <w:rFonts w:ascii="Book Antiqua" w:hAnsi="Book Antiqua" w:cs="Book Antiqua" w:hint="eastAsia"/>
          <w:color w:val="000000"/>
          <w:lang w:val="en-GB" w:eastAsia="zh-CN"/>
        </w:rPr>
        <w:t>on</w:t>
      </w:r>
      <w:r>
        <w:rPr>
          <w:rFonts w:ascii="Book Antiqua" w:eastAsia="Book Antiqua" w:hAnsi="Book Antiqua" w:cs="Book Antiqua"/>
          <w:color w:val="000000"/>
          <w:lang w:val="en-GB"/>
        </w:rPr>
        <w:t xml:space="preserve"> treatment is also important.</w:t>
      </w:r>
    </w:p>
    <w:p w14:paraId="664821F2" w14:textId="77777777" w:rsidR="005912AB" w:rsidRDefault="005912AB">
      <w:pPr>
        <w:spacing w:line="360" w:lineRule="auto"/>
        <w:ind w:firstLineChars="200" w:firstLine="480"/>
        <w:jc w:val="both"/>
      </w:pPr>
    </w:p>
    <w:p w14:paraId="784B344D" w14:textId="77777777" w:rsidR="005912AB" w:rsidRDefault="00180E4B">
      <w:pPr>
        <w:spacing w:line="360" w:lineRule="auto"/>
        <w:jc w:val="both"/>
      </w:pPr>
      <w:r>
        <w:rPr>
          <w:rFonts w:ascii="Book Antiqua" w:eastAsia="Book Antiqua" w:hAnsi="Book Antiqua" w:cs="Book Antiqua"/>
          <w:b/>
          <w:caps/>
          <w:color w:val="000000"/>
          <w:u w:val="single"/>
        </w:rPr>
        <w:t>CONCLUSION</w:t>
      </w:r>
    </w:p>
    <w:p w14:paraId="782263AF" w14:textId="79BEBC16" w:rsidR="005912AB" w:rsidRDefault="00180E4B">
      <w:pPr>
        <w:spacing w:line="360" w:lineRule="auto"/>
        <w:jc w:val="both"/>
      </w:pPr>
      <w:r>
        <w:rPr>
          <w:rFonts w:ascii="Book Antiqua" w:hAnsi="Book Antiqua" w:cs="Book Antiqua" w:hint="eastAsia"/>
          <w:color w:val="000000"/>
          <w:lang w:eastAsia="zh-CN"/>
        </w:rPr>
        <w:lastRenderedPageBreak/>
        <w:t>V</w:t>
      </w:r>
      <w:r>
        <w:rPr>
          <w:rFonts w:ascii="Book Antiqua" w:eastAsia="Book Antiqua" w:hAnsi="Book Antiqua" w:cs="Book Antiqua"/>
          <w:color w:val="000000"/>
        </w:rPr>
        <w:t xml:space="preserve">ascular injury around the esophagus is a serious complication of swallowing fishbones and </w:t>
      </w:r>
      <w:r>
        <w:rPr>
          <w:rFonts w:ascii="Book Antiqua" w:hAnsi="Book Antiqua" w:cs="Book Antiqua" w:hint="eastAsia"/>
          <w:color w:val="000000"/>
          <w:lang w:eastAsia="zh-CN"/>
        </w:rPr>
        <w:t>associated with</w:t>
      </w:r>
      <w:r>
        <w:rPr>
          <w:rFonts w:ascii="Book Antiqua" w:eastAsia="Book Antiqua" w:hAnsi="Book Antiqua" w:cs="Book Antiqua"/>
          <w:color w:val="000000"/>
        </w:rPr>
        <w:t xml:space="preserve"> a high mortality rate, especially in the case of multiple vascular injuries. The </w:t>
      </w:r>
      <w:r>
        <w:rPr>
          <w:rFonts w:ascii="Book Antiqua" w:hAnsi="Book Antiqua" w:cs="Book Antiqua" w:hint="eastAsia"/>
          <w:color w:val="000000"/>
          <w:lang w:eastAsia="zh-CN"/>
        </w:rPr>
        <w:t>combined</w:t>
      </w:r>
      <w:r>
        <w:rPr>
          <w:rFonts w:ascii="Book Antiqua" w:eastAsia="Book Antiqua" w:hAnsi="Book Antiqua" w:cs="Book Antiqua"/>
          <w:color w:val="000000"/>
        </w:rPr>
        <w:t xml:space="preserve"> use of surgery and endovascular stent implantation is the best choice to treat such complications. Early removal of the fishbone can avoid multiple blood vessel injuries and can significantly improve the survival of such patients.</w:t>
      </w:r>
    </w:p>
    <w:p w14:paraId="5A571833" w14:textId="77777777" w:rsidR="005912AB" w:rsidRDefault="005912AB">
      <w:pPr>
        <w:spacing w:line="360" w:lineRule="auto"/>
        <w:jc w:val="both"/>
      </w:pPr>
    </w:p>
    <w:p w14:paraId="5A483E75" w14:textId="77777777" w:rsidR="005912AB" w:rsidRDefault="00180E4B">
      <w:pPr>
        <w:spacing w:line="360" w:lineRule="auto"/>
        <w:jc w:val="both"/>
      </w:pPr>
      <w:r>
        <w:rPr>
          <w:rFonts w:ascii="Book Antiqua" w:eastAsia="Book Antiqua" w:hAnsi="Book Antiqua" w:cs="Book Antiqua"/>
          <w:b/>
          <w:caps/>
          <w:color w:val="000000"/>
          <w:u w:val="single"/>
        </w:rPr>
        <w:t>ACKNOWLEDGEMENTS</w:t>
      </w:r>
    </w:p>
    <w:p w14:paraId="2090F7DB" w14:textId="25429101" w:rsidR="005912AB" w:rsidRDefault="00180E4B">
      <w:pPr>
        <w:spacing w:line="360" w:lineRule="auto"/>
        <w:jc w:val="both"/>
      </w:pPr>
      <w:r>
        <w:rPr>
          <w:rFonts w:ascii="Book Antiqua" w:eastAsia="Book Antiqua" w:hAnsi="Book Antiqua" w:cs="Book Antiqua"/>
          <w:color w:val="000000"/>
          <w:shd w:val="clear" w:color="auto" w:fill="FFFFFF"/>
        </w:rPr>
        <w:t xml:space="preserve">The authors thank Cheng-Yan Zhang of the Institute of </w:t>
      </w:r>
      <w:r>
        <w:rPr>
          <w:rFonts w:ascii="Book Antiqua" w:hAnsi="Book Antiqua" w:cs="Book Antiqua" w:hint="eastAsia"/>
          <w:color w:val="000000"/>
          <w:shd w:val="clear" w:color="auto" w:fill="FFFFFF"/>
          <w:lang w:eastAsia="zh-CN"/>
        </w:rPr>
        <w:t>I</w:t>
      </w:r>
      <w:r>
        <w:rPr>
          <w:rFonts w:ascii="Book Antiqua" w:eastAsia="Book Antiqua" w:hAnsi="Book Antiqua" w:cs="Book Antiqua"/>
          <w:color w:val="000000"/>
          <w:shd w:val="clear" w:color="auto" w:fill="FFFFFF"/>
        </w:rPr>
        <w:t>mmunology, Zhejiang University for her help in this study.</w:t>
      </w:r>
    </w:p>
    <w:p w14:paraId="74814EDE" w14:textId="77777777" w:rsidR="005912AB" w:rsidRDefault="005912AB">
      <w:pPr>
        <w:spacing w:line="360" w:lineRule="auto"/>
        <w:jc w:val="both"/>
      </w:pPr>
    </w:p>
    <w:p w14:paraId="1FBB9156" w14:textId="77777777" w:rsidR="005912AB" w:rsidRDefault="00180E4B">
      <w:pPr>
        <w:spacing w:line="360" w:lineRule="auto"/>
        <w:jc w:val="both"/>
      </w:pPr>
      <w:r>
        <w:rPr>
          <w:rFonts w:ascii="Book Antiqua" w:eastAsia="Book Antiqua" w:hAnsi="Book Antiqua" w:cs="Book Antiqua"/>
          <w:b/>
          <w:color w:val="000000"/>
        </w:rPr>
        <w:t>REFERENCES</w:t>
      </w:r>
    </w:p>
    <w:p w14:paraId="79C35F4A" w14:textId="77777777" w:rsidR="005912AB" w:rsidRDefault="00180E4B">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Kim JP</w:t>
      </w:r>
      <w:r>
        <w:rPr>
          <w:rFonts w:ascii="Book Antiqua" w:eastAsia="Book Antiqua" w:hAnsi="Book Antiqua" w:cs="Book Antiqua"/>
          <w:color w:val="000000"/>
        </w:rPr>
        <w:t xml:space="preserve">, Kwon OJ, Shim HS, Kim RB, Kim JH, Woo SH. Analysis of Clinical Feature and Management of Fish Bone Ingestion of Upper Gastrointestinal Tract.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Otorhinolaryngol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261-267 [PMID: 26330922 DOI: 10.3342/ceo.2015.8.3.261]</w:t>
      </w:r>
    </w:p>
    <w:p w14:paraId="572B8BEC" w14:textId="77777777" w:rsidR="005912AB" w:rsidRDefault="00180E4B">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Ngan JH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Fok</w:t>
      </w:r>
      <w:proofErr w:type="spellEnd"/>
      <w:r>
        <w:rPr>
          <w:rFonts w:ascii="Book Antiqua" w:eastAsia="Book Antiqua" w:hAnsi="Book Antiqua" w:cs="Book Antiqua"/>
          <w:color w:val="000000"/>
        </w:rPr>
        <w:t xml:space="preserve"> PJ, Lai EC, </w:t>
      </w:r>
      <w:proofErr w:type="spellStart"/>
      <w:r>
        <w:rPr>
          <w:rFonts w:ascii="Book Antiqua" w:eastAsia="Book Antiqua" w:hAnsi="Book Antiqua" w:cs="Book Antiqua"/>
          <w:color w:val="000000"/>
        </w:rPr>
        <w:t>Branicki</w:t>
      </w:r>
      <w:proofErr w:type="spellEnd"/>
      <w:r>
        <w:rPr>
          <w:rFonts w:ascii="Book Antiqua" w:eastAsia="Book Antiqua" w:hAnsi="Book Antiqua" w:cs="Book Antiqua"/>
          <w:color w:val="000000"/>
        </w:rPr>
        <w:t xml:space="preserve"> FJ, Wong J. A prospective study on fish bone ingestion. Experience of 358 patients. </w:t>
      </w:r>
      <w:r>
        <w:rPr>
          <w:rFonts w:ascii="Book Antiqua" w:eastAsia="Book Antiqua" w:hAnsi="Book Antiqua" w:cs="Book Antiqua"/>
          <w:i/>
          <w:iCs/>
          <w:color w:val="000000"/>
        </w:rPr>
        <w:t>Ann Surg</w:t>
      </w:r>
      <w:r>
        <w:rPr>
          <w:rFonts w:ascii="Book Antiqua" w:eastAsia="Book Antiqua" w:hAnsi="Book Antiqua" w:cs="Book Antiqua"/>
          <w:color w:val="000000"/>
        </w:rPr>
        <w:t xml:space="preserve"> 1990; </w:t>
      </w:r>
      <w:r>
        <w:rPr>
          <w:rFonts w:ascii="Book Antiqua" w:eastAsia="Book Antiqua" w:hAnsi="Book Antiqua" w:cs="Book Antiqua"/>
          <w:b/>
          <w:bCs/>
          <w:color w:val="000000"/>
        </w:rPr>
        <w:t>211</w:t>
      </w:r>
      <w:r>
        <w:rPr>
          <w:rFonts w:ascii="Book Antiqua" w:eastAsia="Book Antiqua" w:hAnsi="Book Antiqua" w:cs="Book Antiqua"/>
          <w:color w:val="000000"/>
        </w:rPr>
        <w:t>: 459-462 [PMID: 2322040 DOI: 10.1097/00000658-199004000-00012]</w:t>
      </w:r>
    </w:p>
    <w:p w14:paraId="3CA3C842" w14:textId="77777777" w:rsidR="005912AB" w:rsidRDefault="00180E4B">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Wang A</w:t>
      </w:r>
      <w:r>
        <w:rPr>
          <w:rFonts w:ascii="Book Antiqua" w:eastAsia="Book Antiqua" w:hAnsi="Book Antiqua" w:cs="Book Antiqua"/>
          <w:color w:val="000000"/>
        </w:rPr>
        <w:t xml:space="preserve">, Zhou Y, Huang Q. A fish bone induced aortic arch pseudoaneurysm in a male patient: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2019; </w:t>
      </w:r>
      <w:r>
        <w:rPr>
          <w:rFonts w:ascii="Book Antiqua" w:eastAsia="Book Antiqua" w:hAnsi="Book Antiqua" w:cs="Book Antiqua"/>
          <w:b/>
          <w:bCs/>
          <w:color w:val="000000"/>
        </w:rPr>
        <w:t>98</w:t>
      </w:r>
      <w:r>
        <w:rPr>
          <w:rFonts w:ascii="Book Antiqua" w:eastAsia="Book Antiqua" w:hAnsi="Book Antiqua" w:cs="Book Antiqua"/>
          <w:color w:val="000000"/>
        </w:rPr>
        <w:t>: e16486 [PMID: 31335713 DOI: 10.1097/md.0000000000016486]</w:t>
      </w:r>
    </w:p>
    <w:p w14:paraId="7246588D" w14:textId="77777777" w:rsidR="005912AB" w:rsidRDefault="00180E4B">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Cholet C</w:t>
      </w:r>
      <w:r>
        <w:rPr>
          <w:rFonts w:ascii="Book Antiqua" w:eastAsia="Book Antiqua" w:hAnsi="Book Antiqua" w:cs="Book Antiqua"/>
          <w:color w:val="000000"/>
        </w:rPr>
        <w:t xml:space="preserve">, Lampson PA. A Fishy Subclavian Artery Pseudoaneurysm. </w:t>
      </w:r>
      <w:r>
        <w:rPr>
          <w:rFonts w:ascii="Book Antiqua" w:eastAsia="Book Antiqua" w:hAnsi="Book Antiqua" w:cs="Book Antiqua"/>
          <w:i/>
          <w:iCs/>
          <w:color w:val="000000"/>
        </w:rPr>
        <w:t xml:space="preserve">Eur J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Endovasc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2017; </w:t>
      </w:r>
      <w:r>
        <w:rPr>
          <w:rFonts w:ascii="Book Antiqua" w:eastAsia="Book Antiqua" w:hAnsi="Book Antiqua" w:cs="Book Antiqua"/>
          <w:b/>
          <w:bCs/>
          <w:color w:val="000000"/>
        </w:rPr>
        <w:t>54</w:t>
      </w:r>
      <w:r>
        <w:rPr>
          <w:rFonts w:ascii="Book Antiqua" w:eastAsia="Book Antiqua" w:hAnsi="Book Antiqua" w:cs="Book Antiqua"/>
          <w:color w:val="000000"/>
        </w:rPr>
        <w:t>: 396 [PMID: 28579279 DOI: 10.1016/j.ejvs.2017.05.002]</w:t>
      </w:r>
    </w:p>
    <w:p w14:paraId="0FC00B7E" w14:textId="77777777" w:rsidR="005912AB" w:rsidRDefault="00180E4B">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Stringari</w:t>
      </w:r>
      <w:proofErr w:type="spellEnd"/>
      <w:r>
        <w:rPr>
          <w:rFonts w:ascii="Book Antiqua" w:eastAsia="Book Antiqua" w:hAnsi="Book Antiqua" w:cs="Book Antiqua"/>
          <w:b/>
          <w:bCs/>
          <w:color w:val="000000"/>
        </w:rPr>
        <w:t xml:space="preserve"> C</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Sbraga</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Zaraca</w:t>
      </w:r>
      <w:proofErr w:type="spellEnd"/>
      <w:r>
        <w:rPr>
          <w:rFonts w:ascii="Book Antiqua" w:eastAsia="Book Antiqua" w:hAnsi="Book Antiqua" w:cs="Book Antiqua"/>
          <w:color w:val="000000"/>
        </w:rPr>
        <w:t xml:space="preserve"> F. Endovascular treatment of a left subclavian pseudoaneurysm induced by ingestion of a foreign body. </w:t>
      </w:r>
      <w:r>
        <w:rPr>
          <w:rFonts w:ascii="Book Antiqua" w:eastAsia="Book Antiqua" w:hAnsi="Book Antiqua" w:cs="Book Antiqua"/>
          <w:i/>
          <w:iCs/>
          <w:color w:val="000000"/>
        </w:rPr>
        <w:t xml:space="preserve">Ann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Surg</w:t>
      </w:r>
      <w:r>
        <w:rPr>
          <w:rFonts w:ascii="Book Antiqua" w:eastAsia="Book Antiqua" w:hAnsi="Book Antiqua" w:cs="Book Antiqua"/>
          <w:color w:val="000000"/>
        </w:rPr>
        <w:t xml:space="preserve"> 2013; </w:t>
      </w:r>
      <w:r>
        <w:rPr>
          <w:rFonts w:ascii="Book Antiqua" w:eastAsia="Book Antiqua" w:hAnsi="Book Antiqua" w:cs="Book Antiqua"/>
          <w:b/>
          <w:bCs/>
          <w:color w:val="000000"/>
        </w:rPr>
        <w:t>27</w:t>
      </w:r>
      <w:r>
        <w:rPr>
          <w:rFonts w:ascii="Book Antiqua" w:eastAsia="Book Antiqua" w:hAnsi="Book Antiqua" w:cs="Book Antiqua"/>
          <w:color w:val="000000"/>
        </w:rPr>
        <w:t>: 672.e7-672.11 [PMID: 23809936 DOI: 10.1016/j.avsg.2012.07.026]</w:t>
      </w:r>
    </w:p>
    <w:p w14:paraId="55859466" w14:textId="77777777" w:rsidR="005912AB" w:rsidRDefault="00180E4B">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McCormack LR</w:t>
      </w:r>
      <w:r>
        <w:rPr>
          <w:rFonts w:ascii="Book Antiqua" w:eastAsia="Book Antiqua" w:hAnsi="Book Antiqua" w:cs="Book Antiqua"/>
          <w:color w:val="000000"/>
        </w:rPr>
        <w:t xml:space="preserve">, Monroe LS. Esophageal perforation by swallowed foreign body causing arterial fistula with gastrointestinal hemorrhage.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1977; </w:t>
      </w:r>
      <w:r>
        <w:rPr>
          <w:rFonts w:ascii="Book Antiqua" w:eastAsia="Book Antiqua" w:hAnsi="Book Antiqua" w:cs="Book Antiqua"/>
          <w:b/>
          <w:bCs/>
          <w:color w:val="000000"/>
        </w:rPr>
        <w:t>23</w:t>
      </w:r>
      <w:r>
        <w:rPr>
          <w:rFonts w:ascii="Book Antiqua" w:eastAsia="Book Antiqua" w:hAnsi="Book Antiqua" w:cs="Book Antiqua"/>
          <w:color w:val="000000"/>
        </w:rPr>
        <w:t>: 157-158 [PMID: 300066 DOI: 10.1016/s0016-5107(77)73625-9]</w:t>
      </w:r>
    </w:p>
    <w:p w14:paraId="009AECAB" w14:textId="77777777" w:rsidR="005912AB" w:rsidRDefault="00180E4B">
      <w:pPr>
        <w:spacing w:line="360" w:lineRule="auto"/>
        <w:jc w:val="both"/>
      </w:pPr>
      <w:r>
        <w:rPr>
          <w:rFonts w:ascii="Book Antiqua" w:eastAsia="Book Antiqua" w:hAnsi="Book Antiqua" w:cs="Book Antiqua"/>
          <w:color w:val="000000"/>
        </w:rPr>
        <w:lastRenderedPageBreak/>
        <w:t xml:space="preserve">7 </w:t>
      </w:r>
      <w:r>
        <w:rPr>
          <w:rFonts w:ascii="Book Antiqua" w:eastAsia="Book Antiqua" w:hAnsi="Book Antiqua" w:cs="Book Antiqua"/>
          <w:b/>
          <w:bCs/>
          <w:color w:val="000000"/>
        </w:rPr>
        <w:t>Jean Roger MT</w:t>
      </w:r>
      <w:r>
        <w:rPr>
          <w:rFonts w:ascii="Book Antiqua" w:eastAsia="Book Antiqua" w:hAnsi="Book Antiqua" w:cs="Book Antiqua"/>
          <w:color w:val="000000"/>
        </w:rPr>
        <w:t xml:space="preserve">, Marcus F, Emmanuel F, Boniface M, Alain Georges J. Pseudoaneurysm of the Common Carotid Artery in an Infant due to Swallowed Fish Bone. </w:t>
      </w:r>
      <w:r>
        <w:rPr>
          <w:rFonts w:ascii="Book Antiqua" w:eastAsia="Book Antiqua" w:hAnsi="Book Antiqua" w:cs="Book Antiqua"/>
          <w:i/>
          <w:iCs/>
          <w:color w:val="000000"/>
        </w:rPr>
        <w:t xml:space="preserve">Case Rep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2015</w:t>
      </w:r>
      <w:r>
        <w:rPr>
          <w:rFonts w:ascii="Book Antiqua" w:eastAsia="Book Antiqua" w:hAnsi="Book Antiqua" w:cs="Book Antiqua"/>
          <w:color w:val="000000"/>
        </w:rPr>
        <w:t>: 903150 [PMID: 26783485 DOI: 10.1155/2015/903150]</w:t>
      </w:r>
    </w:p>
    <w:p w14:paraId="527606E8" w14:textId="77777777" w:rsidR="005912AB" w:rsidRDefault="00180E4B">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Lee YJ</w:t>
      </w:r>
      <w:r>
        <w:rPr>
          <w:rFonts w:ascii="Book Antiqua" w:eastAsia="Book Antiqua" w:hAnsi="Book Antiqua" w:cs="Book Antiqua"/>
          <w:color w:val="000000"/>
        </w:rPr>
        <w:t xml:space="preserve">, Park CR, Kim JW, Kim YS, Hwang JC,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KW, Jung JP. The Hemoptysis and the Subclavian Artery Pseudoaneurysm due to a Fishbone Injury: A Case Report.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2015; </w:t>
      </w:r>
      <w:r>
        <w:rPr>
          <w:rFonts w:ascii="Book Antiqua" w:eastAsia="Book Antiqua" w:hAnsi="Book Antiqua" w:cs="Book Antiqua"/>
          <w:b/>
          <w:bCs/>
          <w:color w:val="000000"/>
        </w:rPr>
        <w:t>94</w:t>
      </w:r>
      <w:r>
        <w:rPr>
          <w:rFonts w:ascii="Book Antiqua" w:eastAsia="Book Antiqua" w:hAnsi="Book Antiqua" w:cs="Book Antiqua"/>
          <w:color w:val="000000"/>
        </w:rPr>
        <w:t>: e1821 [PMID: 26496319 DOI: 10.1097/md.0000000000001821]</w:t>
      </w:r>
    </w:p>
    <w:p w14:paraId="14F3C143" w14:textId="77777777" w:rsidR="005912AB" w:rsidRDefault="00180E4B">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Chou FH</w:t>
      </w:r>
      <w:r>
        <w:rPr>
          <w:rFonts w:ascii="Book Antiqua" w:eastAsia="Book Antiqua" w:hAnsi="Book Antiqua" w:cs="Book Antiqua"/>
          <w:color w:val="000000"/>
        </w:rPr>
        <w:t xml:space="preserve">, Tung CS, Lin PJ, Chang CS, Hsu SP. Spontaneous dissection of the vertebral artery: report of three cases. </w:t>
      </w:r>
      <w:r>
        <w:rPr>
          <w:rFonts w:ascii="Book Antiqua" w:eastAsia="Book Antiqua" w:hAnsi="Book Antiqua" w:cs="Book Antiqua"/>
          <w:i/>
          <w:iCs/>
          <w:color w:val="000000"/>
        </w:rPr>
        <w:t>Acta Neurol Taiwan</w:t>
      </w:r>
      <w:r>
        <w:rPr>
          <w:rFonts w:ascii="Book Antiqua" w:eastAsia="Book Antiqua" w:hAnsi="Book Antiqua" w:cs="Book Antiqua"/>
          <w:color w:val="000000"/>
        </w:rPr>
        <w:t xml:space="preserve"> 2011; </w:t>
      </w:r>
      <w:r>
        <w:rPr>
          <w:rFonts w:ascii="Book Antiqua" w:eastAsia="Book Antiqua" w:hAnsi="Book Antiqua" w:cs="Book Antiqua"/>
          <w:b/>
          <w:bCs/>
          <w:color w:val="000000"/>
        </w:rPr>
        <w:t>20</w:t>
      </w:r>
      <w:r>
        <w:rPr>
          <w:rFonts w:ascii="Book Antiqua" w:eastAsia="Book Antiqua" w:hAnsi="Book Antiqua" w:cs="Book Antiqua"/>
          <w:color w:val="000000"/>
        </w:rPr>
        <w:t>: 149-154 [PMID: 21739395]</w:t>
      </w:r>
    </w:p>
    <w:p w14:paraId="6649D126" w14:textId="77777777" w:rsidR="005912AB" w:rsidRDefault="00180E4B">
      <w:pPr>
        <w:spacing w:line="360" w:lineRule="auto"/>
        <w:jc w:val="both"/>
      </w:pPr>
      <w:r>
        <w:rPr>
          <w:rFonts w:ascii="Book Antiqua" w:eastAsia="Book Antiqua" w:hAnsi="Book Antiqua" w:cs="Book Antiqua"/>
          <w:color w:val="000000"/>
        </w:rPr>
        <w:t xml:space="preserve">10 </w:t>
      </w:r>
      <w:proofErr w:type="spellStart"/>
      <w:r>
        <w:rPr>
          <w:rFonts w:ascii="Book Antiqua" w:eastAsia="Book Antiqua" w:hAnsi="Book Antiqua" w:cs="Book Antiqua"/>
          <w:b/>
          <w:bCs/>
          <w:color w:val="000000"/>
        </w:rPr>
        <w:t>Ctercteko</w:t>
      </w:r>
      <w:proofErr w:type="spellEnd"/>
      <w:r>
        <w:rPr>
          <w:rFonts w:ascii="Book Antiqua" w:eastAsia="Book Antiqua" w:hAnsi="Book Antiqua" w:cs="Book Antiqua"/>
          <w:b/>
          <w:bCs/>
          <w:color w:val="000000"/>
        </w:rPr>
        <w:t xml:space="preserve"> 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Mok</w:t>
      </w:r>
      <w:proofErr w:type="spellEnd"/>
      <w:r>
        <w:rPr>
          <w:rFonts w:ascii="Book Antiqua" w:eastAsia="Book Antiqua" w:hAnsi="Book Antiqua" w:cs="Book Antiqua"/>
          <w:color w:val="000000"/>
        </w:rPr>
        <w:t xml:space="preserve"> CK. Aorta-esophageal fistula induced by a foreign body: the first recorded survival.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Thorac</w:t>
      </w:r>
      <w:proofErr w:type="spellEnd"/>
      <w:r>
        <w:rPr>
          <w:rFonts w:ascii="Book Antiqua" w:eastAsia="Book Antiqua" w:hAnsi="Book Antiqua" w:cs="Book Antiqua"/>
          <w:i/>
          <w:iCs/>
          <w:color w:val="000000"/>
        </w:rPr>
        <w:t xml:space="preserve"> Cardiovasc Surg</w:t>
      </w:r>
      <w:r>
        <w:rPr>
          <w:rFonts w:ascii="Book Antiqua" w:eastAsia="Book Antiqua" w:hAnsi="Book Antiqua" w:cs="Book Antiqua"/>
          <w:color w:val="000000"/>
        </w:rPr>
        <w:t xml:space="preserve"> 1980; </w:t>
      </w:r>
      <w:r>
        <w:rPr>
          <w:rFonts w:ascii="Book Antiqua" w:eastAsia="Book Antiqua" w:hAnsi="Book Antiqua" w:cs="Book Antiqua"/>
          <w:b/>
          <w:bCs/>
          <w:color w:val="000000"/>
        </w:rPr>
        <w:t>80</w:t>
      </w:r>
      <w:r>
        <w:rPr>
          <w:rFonts w:ascii="Book Antiqua" w:eastAsia="Book Antiqua" w:hAnsi="Book Antiqua" w:cs="Book Antiqua"/>
          <w:color w:val="000000"/>
        </w:rPr>
        <w:t>: 233-235 [PMID: 7401676]</w:t>
      </w:r>
    </w:p>
    <w:p w14:paraId="38E98648" w14:textId="77777777" w:rsidR="005912AB" w:rsidRDefault="00180E4B">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D'Costa H</w:t>
      </w:r>
      <w:r>
        <w:rPr>
          <w:rFonts w:ascii="Book Antiqua" w:eastAsia="Book Antiqua" w:hAnsi="Book Antiqua" w:cs="Book Antiqua"/>
          <w:color w:val="000000"/>
        </w:rPr>
        <w:t xml:space="preserve">, Bailey F, </w:t>
      </w:r>
      <w:proofErr w:type="spellStart"/>
      <w:r>
        <w:rPr>
          <w:rFonts w:ascii="Book Antiqua" w:eastAsia="Book Antiqua" w:hAnsi="Book Antiqua" w:cs="Book Antiqua"/>
          <w:color w:val="000000"/>
        </w:rPr>
        <w:t>McGavigan</w:t>
      </w:r>
      <w:proofErr w:type="spellEnd"/>
      <w:r>
        <w:rPr>
          <w:rFonts w:ascii="Book Antiqua" w:eastAsia="Book Antiqua" w:hAnsi="Book Antiqua" w:cs="Book Antiqua"/>
          <w:color w:val="000000"/>
        </w:rPr>
        <w:t xml:space="preserve"> B, George G, Todd B. Perforation of the </w:t>
      </w:r>
      <w:proofErr w:type="spellStart"/>
      <w:r>
        <w:rPr>
          <w:rFonts w:ascii="Book Antiqua" w:eastAsia="Book Antiqua" w:hAnsi="Book Antiqua" w:cs="Book Antiqua"/>
          <w:color w:val="000000"/>
        </w:rPr>
        <w:t>oesophagus</w:t>
      </w:r>
      <w:proofErr w:type="spellEnd"/>
      <w:r>
        <w:rPr>
          <w:rFonts w:ascii="Book Antiqua" w:eastAsia="Book Antiqua" w:hAnsi="Book Antiqua" w:cs="Book Antiqua"/>
          <w:color w:val="000000"/>
        </w:rPr>
        <w:t xml:space="preserve"> and aorta after eating fish: an unusual cause of chest pain. </w:t>
      </w:r>
      <w:proofErr w:type="spellStart"/>
      <w:r>
        <w:rPr>
          <w:rFonts w:ascii="Book Antiqua" w:eastAsia="Book Antiqua" w:hAnsi="Book Antiqua" w:cs="Book Antiqua"/>
          <w:i/>
          <w:iCs/>
          <w:color w:val="000000"/>
        </w:rPr>
        <w:t>Emerg</w:t>
      </w:r>
      <w:proofErr w:type="spellEnd"/>
      <w:r>
        <w:rPr>
          <w:rFonts w:ascii="Book Antiqua" w:eastAsia="Book Antiqua" w:hAnsi="Book Antiqua" w:cs="Book Antiqua"/>
          <w:i/>
          <w:iCs/>
          <w:color w:val="000000"/>
        </w:rPr>
        <w:t xml:space="preserve"> Med J</w:t>
      </w:r>
      <w:r>
        <w:rPr>
          <w:rFonts w:ascii="Book Antiqua" w:eastAsia="Book Antiqua" w:hAnsi="Book Antiqua" w:cs="Book Antiqua"/>
          <w:color w:val="000000"/>
        </w:rPr>
        <w:t xml:space="preserve"> 2003; </w:t>
      </w:r>
      <w:r>
        <w:rPr>
          <w:rFonts w:ascii="Book Antiqua" w:eastAsia="Book Antiqua" w:hAnsi="Book Antiqua" w:cs="Book Antiqua"/>
          <w:b/>
          <w:bCs/>
          <w:color w:val="000000"/>
        </w:rPr>
        <w:t>20</w:t>
      </w:r>
      <w:r>
        <w:rPr>
          <w:rFonts w:ascii="Book Antiqua" w:eastAsia="Book Antiqua" w:hAnsi="Book Antiqua" w:cs="Book Antiqua"/>
          <w:color w:val="000000"/>
        </w:rPr>
        <w:t>: 385-386 [PMID: 12835368 DOI: 10.1136/emj.20.4.385]</w:t>
      </w:r>
    </w:p>
    <w:p w14:paraId="71D14C13" w14:textId="77777777" w:rsidR="005912AB" w:rsidRDefault="005912AB">
      <w:pPr>
        <w:spacing w:line="360" w:lineRule="auto"/>
        <w:jc w:val="both"/>
        <w:rPr>
          <w:rFonts w:ascii="Book Antiqua" w:eastAsia="Book Antiqua" w:hAnsi="Book Antiqua" w:cs="Book Antiqua"/>
          <w:b/>
          <w:color w:val="000000"/>
        </w:rPr>
      </w:pPr>
    </w:p>
    <w:p w14:paraId="05605F87" w14:textId="77777777" w:rsidR="005912AB" w:rsidRDefault="005912AB">
      <w:pPr>
        <w:spacing w:line="360" w:lineRule="auto"/>
        <w:jc w:val="both"/>
        <w:rPr>
          <w:rFonts w:ascii="Book Antiqua" w:eastAsia="Book Antiqua" w:hAnsi="Book Antiqua" w:cs="Book Antiqua"/>
          <w:b/>
          <w:color w:val="000000"/>
        </w:rPr>
      </w:pPr>
    </w:p>
    <w:p w14:paraId="5D3D83CD" w14:textId="77777777" w:rsidR="005912AB" w:rsidRDefault="00180E4B">
      <w:pPr>
        <w:spacing w:line="360" w:lineRule="auto"/>
        <w:jc w:val="both"/>
      </w:pPr>
      <w:r>
        <w:rPr>
          <w:rFonts w:ascii="Book Antiqua" w:eastAsia="Book Antiqua" w:hAnsi="Book Antiqua" w:cs="Book Antiqua"/>
          <w:b/>
          <w:color w:val="000000"/>
        </w:rPr>
        <w:t>Footnotes</w:t>
      </w:r>
    </w:p>
    <w:p w14:paraId="1BF62D6F" w14:textId="77777777" w:rsidR="005912AB" w:rsidRDefault="00180E4B">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publication of this report and any accompanying images.</w:t>
      </w:r>
    </w:p>
    <w:p w14:paraId="4E39CC9F" w14:textId="77777777" w:rsidR="005912AB" w:rsidRDefault="005912AB">
      <w:pPr>
        <w:spacing w:line="360" w:lineRule="auto"/>
        <w:jc w:val="both"/>
      </w:pPr>
    </w:p>
    <w:p w14:paraId="1A6BCCAD" w14:textId="77777777" w:rsidR="005912AB" w:rsidRDefault="00180E4B">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 of interest.</w:t>
      </w:r>
    </w:p>
    <w:p w14:paraId="3497C551" w14:textId="77777777" w:rsidR="005912AB" w:rsidRDefault="005912AB">
      <w:pPr>
        <w:spacing w:line="360" w:lineRule="auto"/>
        <w:jc w:val="both"/>
      </w:pPr>
    </w:p>
    <w:p w14:paraId="3D797E4E" w14:textId="77777777" w:rsidR="005912AB" w:rsidRDefault="00180E4B">
      <w:pPr>
        <w:spacing w:line="360" w:lineRule="auto"/>
        <w:jc w:val="both"/>
      </w:pPr>
      <w:r>
        <w:rPr>
          <w:rFonts w:ascii="Book Antiqua" w:eastAsia="Book Antiqua" w:hAnsi="Book Antiqua" w:cs="Book Antiqua"/>
          <w:b/>
          <w:bCs/>
          <w:color w:val="000000"/>
          <w:szCs w:val="21"/>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78EF53EB" w14:textId="77777777" w:rsidR="005912AB" w:rsidRDefault="005912AB">
      <w:pPr>
        <w:spacing w:line="360" w:lineRule="auto"/>
        <w:jc w:val="both"/>
      </w:pPr>
    </w:p>
    <w:p w14:paraId="1073598E" w14:textId="77777777" w:rsidR="005912AB" w:rsidRDefault="00180E4B">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w:t>
      </w:r>
      <w:r>
        <w:rPr>
          <w:rFonts w:ascii="Book Antiqua" w:eastAsia="Book Antiqua" w:hAnsi="Book Antiqua" w:cs="Book Antiqua"/>
          <w:color w:val="000000"/>
        </w:rPr>
        <w:lastRenderedPageBreak/>
        <w:t>commercially, and license their derivative works on different terms, provided the original work is properly cited and the use is non-commercial. See: http://creativecommons.org/Licenses/by-nc/4.0/</w:t>
      </w:r>
    </w:p>
    <w:p w14:paraId="343F67BD" w14:textId="77777777" w:rsidR="005912AB" w:rsidRDefault="005912AB">
      <w:pPr>
        <w:spacing w:line="360" w:lineRule="auto"/>
        <w:jc w:val="both"/>
      </w:pPr>
    </w:p>
    <w:p w14:paraId="7F7B9E9D" w14:textId="77777777" w:rsidR="005912AB" w:rsidRDefault="00180E4B">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4480EEE3" w14:textId="77777777" w:rsidR="005912AB" w:rsidRDefault="005912AB">
      <w:pPr>
        <w:spacing w:line="360" w:lineRule="auto"/>
        <w:jc w:val="both"/>
      </w:pPr>
    </w:p>
    <w:p w14:paraId="21594C10" w14:textId="77777777" w:rsidR="005912AB" w:rsidRDefault="00180E4B">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June 5, 2020</w:t>
      </w:r>
    </w:p>
    <w:p w14:paraId="79C7D43B" w14:textId="77777777" w:rsidR="005912AB" w:rsidRDefault="00180E4B">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July 29, 2020</w:t>
      </w:r>
    </w:p>
    <w:p w14:paraId="0225D426" w14:textId="77777777" w:rsidR="005912AB" w:rsidRDefault="00180E4B">
      <w:pPr>
        <w:spacing w:line="360" w:lineRule="auto"/>
        <w:jc w:val="both"/>
      </w:pPr>
      <w:r>
        <w:rPr>
          <w:rFonts w:ascii="Book Antiqua" w:eastAsia="Book Antiqua" w:hAnsi="Book Antiqua" w:cs="Book Antiqua"/>
          <w:b/>
          <w:color w:val="000000"/>
        </w:rPr>
        <w:t xml:space="preserve">Article in press: </w:t>
      </w:r>
    </w:p>
    <w:p w14:paraId="00485AE6" w14:textId="77777777" w:rsidR="005912AB" w:rsidRDefault="005912AB">
      <w:pPr>
        <w:spacing w:line="360" w:lineRule="auto"/>
        <w:jc w:val="both"/>
      </w:pPr>
    </w:p>
    <w:p w14:paraId="72D3D9A9" w14:textId="77777777" w:rsidR="005912AB" w:rsidRDefault="00180E4B">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Radiology, Nuclear Medicine and Medical Imaging</w:t>
      </w:r>
    </w:p>
    <w:p w14:paraId="44520A65" w14:textId="77777777" w:rsidR="005912AB" w:rsidRDefault="00180E4B">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1A65A4D4" w14:textId="77777777" w:rsidR="005912AB" w:rsidRDefault="00180E4B">
      <w:pPr>
        <w:spacing w:line="360" w:lineRule="auto"/>
        <w:jc w:val="both"/>
      </w:pPr>
      <w:r>
        <w:rPr>
          <w:rFonts w:ascii="Book Antiqua" w:eastAsia="Book Antiqua" w:hAnsi="Book Antiqua" w:cs="Book Antiqua"/>
          <w:b/>
          <w:color w:val="000000"/>
        </w:rPr>
        <w:t>Peer-review report’s scientific quality classification</w:t>
      </w:r>
    </w:p>
    <w:p w14:paraId="48710E37" w14:textId="77777777" w:rsidR="005912AB" w:rsidRDefault="00180E4B">
      <w:pPr>
        <w:spacing w:line="360" w:lineRule="auto"/>
        <w:jc w:val="both"/>
      </w:pPr>
      <w:r>
        <w:rPr>
          <w:rFonts w:ascii="Book Antiqua" w:eastAsia="Book Antiqua" w:hAnsi="Book Antiqua" w:cs="Book Antiqua"/>
          <w:color w:val="000000"/>
        </w:rPr>
        <w:t>Grade A (Excellent): A</w:t>
      </w:r>
    </w:p>
    <w:p w14:paraId="343B2C79" w14:textId="77777777" w:rsidR="005912AB" w:rsidRDefault="00180E4B">
      <w:pPr>
        <w:spacing w:line="360" w:lineRule="auto"/>
        <w:jc w:val="both"/>
      </w:pPr>
      <w:r>
        <w:rPr>
          <w:rFonts w:ascii="Book Antiqua" w:eastAsia="Book Antiqua" w:hAnsi="Book Antiqua" w:cs="Book Antiqua"/>
          <w:color w:val="000000"/>
        </w:rPr>
        <w:t>Grade B (Very good): B</w:t>
      </w:r>
    </w:p>
    <w:p w14:paraId="5D25E54A" w14:textId="77777777" w:rsidR="005912AB" w:rsidRDefault="00180E4B">
      <w:pPr>
        <w:spacing w:line="360" w:lineRule="auto"/>
        <w:jc w:val="both"/>
      </w:pPr>
      <w:r>
        <w:rPr>
          <w:rFonts w:ascii="Book Antiqua" w:eastAsia="Book Antiqua" w:hAnsi="Book Antiqua" w:cs="Book Antiqua"/>
          <w:color w:val="000000"/>
        </w:rPr>
        <w:t>Grade C (Good): 0</w:t>
      </w:r>
    </w:p>
    <w:p w14:paraId="11DA1EBA" w14:textId="77777777" w:rsidR="005912AB" w:rsidRDefault="00180E4B">
      <w:pPr>
        <w:spacing w:line="360" w:lineRule="auto"/>
        <w:jc w:val="both"/>
      </w:pPr>
      <w:r>
        <w:rPr>
          <w:rFonts w:ascii="Book Antiqua" w:eastAsia="Book Antiqua" w:hAnsi="Book Antiqua" w:cs="Book Antiqua"/>
          <w:color w:val="000000"/>
        </w:rPr>
        <w:t>Grade D (Fair): 0</w:t>
      </w:r>
    </w:p>
    <w:p w14:paraId="77D98D0C" w14:textId="77777777" w:rsidR="005912AB" w:rsidRDefault="00180E4B">
      <w:pPr>
        <w:spacing w:line="360" w:lineRule="auto"/>
        <w:jc w:val="both"/>
      </w:pPr>
      <w:r>
        <w:rPr>
          <w:rFonts w:ascii="Book Antiqua" w:eastAsia="Book Antiqua" w:hAnsi="Book Antiqua" w:cs="Book Antiqua"/>
          <w:color w:val="000000"/>
        </w:rPr>
        <w:t>Grade E (Poor): 0</w:t>
      </w:r>
    </w:p>
    <w:p w14:paraId="70051080" w14:textId="77777777" w:rsidR="005912AB" w:rsidRDefault="005912AB">
      <w:pPr>
        <w:spacing w:line="360" w:lineRule="auto"/>
        <w:jc w:val="both"/>
      </w:pPr>
    </w:p>
    <w:p w14:paraId="0D56E42E" w14:textId="77777777" w:rsidR="005912AB" w:rsidRDefault="00180E4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Papadakis M</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DM</w:t>
      </w:r>
      <w:r>
        <w:rPr>
          <w:rFonts w:ascii="Book Antiqua" w:eastAsia="Book Antiqua" w:hAnsi="Book Antiqua" w:cs="Book Antiqua"/>
          <w:b/>
          <w:color w:val="000000"/>
        </w:rPr>
        <w:t xml:space="preserve"> L-Editor:  </w:t>
      </w:r>
      <w:proofErr w:type="spellStart"/>
      <w:r w:rsidRPr="00B129D6">
        <w:rPr>
          <w:rFonts w:ascii="Book Antiqua" w:hAnsi="Book Antiqua" w:cs="Book Antiqua"/>
          <w:color w:val="000000"/>
          <w:lang w:eastAsia="zh-CN"/>
        </w:rPr>
        <w:t>MedE</w:t>
      </w:r>
      <w:proofErr w:type="spellEnd"/>
      <w:r w:rsidRPr="00B129D6">
        <w:rPr>
          <w:rFonts w:ascii="Book Antiqua" w:hAnsi="Book Antiqua" w:cs="Book Antiqua"/>
          <w:color w:val="000000"/>
          <w:lang w:eastAsia="zh-CN"/>
        </w:rPr>
        <w:t>-Ma JY</w:t>
      </w:r>
      <w:r>
        <w:rPr>
          <w:rFonts w:ascii="Book Antiqua" w:hAnsi="Book Antiqua" w:cs="Book Antiqua" w:hint="eastAsia"/>
          <w:b/>
          <w:color w:val="000000"/>
          <w:lang w:eastAsia="zh-CN"/>
        </w:rPr>
        <w:t xml:space="preserve"> </w:t>
      </w:r>
      <w:r>
        <w:rPr>
          <w:rFonts w:ascii="Book Antiqua" w:hAnsi="Book Antiqua" w:cs="Book Antiqua"/>
          <w:b/>
          <w:color w:val="000000"/>
          <w:lang w:eastAsia="zh-CN"/>
        </w:rPr>
        <w:t>E</w:t>
      </w:r>
      <w:r>
        <w:rPr>
          <w:rFonts w:ascii="Book Antiqua" w:eastAsia="Book Antiqua" w:hAnsi="Book Antiqua" w:cs="Book Antiqua"/>
          <w:b/>
          <w:color w:val="000000"/>
        </w:rPr>
        <w:t xml:space="preserve">-Editor: </w:t>
      </w:r>
    </w:p>
    <w:p w14:paraId="597C7EEB" w14:textId="77777777" w:rsidR="005912AB" w:rsidRDefault="005912AB">
      <w:pPr>
        <w:spacing w:line="360" w:lineRule="auto"/>
        <w:jc w:val="both"/>
        <w:rPr>
          <w:rFonts w:ascii="Book Antiqua" w:eastAsia="Book Antiqua" w:hAnsi="Book Antiqua" w:cs="Book Antiqua"/>
          <w:b/>
          <w:color w:val="000000"/>
        </w:rPr>
      </w:pPr>
    </w:p>
    <w:p w14:paraId="181DDEC8" w14:textId="77777777" w:rsidR="005912AB" w:rsidRDefault="00180E4B">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4CF8573A" w14:textId="77777777" w:rsidR="005912AB" w:rsidRDefault="00180E4B">
      <w:pPr>
        <w:spacing w:line="360" w:lineRule="auto"/>
        <w:jc w:val="both"/>
      </w:pPr>
      <w:r>
        <w:rPr>
          <w:noProof/>
          <w:lang w:eastAsia="zh-CN"/>
        </w:rPr>
        <w:drawing>
          <wp:inline distT="0" distB="0" distL="0" distR="0" wp14:anchorId="6B4813C5" wp14:editId="472B6A7C">
            <wp:extent cx="4226560" cy="37687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231573" cy="3773220"/>
                    </a:xfrm>
                    <a:prstGeom prst="rect">
                      <a:avLst/>
                    </a:prstGeom>
                  </pic:spPr>
                </pic:pic>
              </a:graphicData>
            </a:graphic>
          </wp:inline>
        </w:drawing>
      </w:r>
    </w:p>
    <w:p w14:paraId="6E372B3A" w14:textId="77777777" w:rsidR="00B62863" w:rsidRDefault="00180E4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1</w:t>
      </w:r>
      <w:r>
        <w:rPr>
          <w:rFonts w:ascii="Book Antiqua" w:eastAsia="Book Antiqua" w:hAnsi="Book Antiqua" w:cs="Book Antiqua" w:hint="eastAsia"/>
          <w:b/>
          <w:bCs/>
          <w:color w:val="000000"/>
          <w:lang w:eastAsia="zh-Hans"/>
        </w:rPr>
        <w:t>A</w:t>
      </w:r>
      <w:r w:rsidR="00B62863">
        <w:rPr>
          <w:rFonts w:ascii="Book Antiqua" w:hAnsi="Book Antiqua" w:cs="Book Antiqua" w:hint="eastAsia"/>
          <w:b/>
          <w:bCs/>
          <w:color w:val="000000"/>
          <w:lang w:eastAsia="zh-CN"/>
        </w:rPr>
        <w:t>.</w:t>
      </w:r>
      <w:r>
        <w:rPr>
          <w:rFonts w:ascii="Book Antiqua" w:eastAsia="Book Antiqua" w:hAnsi="Book Antiqua" w:cs="Book Antiqua"/>
          <w:b/>
          <w:bCs/>
          <w:color w:val="000000"/>
          <w:lang w:eastAsia="zh-Hans"/>
        </w:rPr>
        <w:t xml:space="preserve"> </w:t>
      </w:r>
      <w:r>
        <w:rPr>
          <w:rFonts w:ascii="Book Antiqua" w:eastAsia="Book Antiqua" w:hAnsi="Book Antiqua" w:cs="Book Antiqua"/>
          <w:b/>
          <w:bCs/>
          <w:color w:val="000000"/>
        </w:rPr>
        <w:t xml:space="preserve">Coronal reconstruction of the </w:t>
      </w:r>
      <w:r>
        <w:rPr>
          <w:rFonts w:ascii="Book Antiqua" w:eastAsia="宋体" w:hAnsi="Book Antiqua" w:cs="Book Antiqua"/>
          <w:b/>
          <w:bCs/>
          <w:color w:val="000000"/>
          <w:lang w:eastAsia="zh-CN"/>
        </w:rPr>
        <w:t>contrast-</w:t>
      </w:r>
      <w:r>
        <w:rPr>
          <w:rFonts w:ascii="Book Antiqua" w:eastAsia="宋体" w:hAnsi="Book Antiqua" w:cs="Book Antiqua" w:hint="eastAsia"/>
          <w:b/>
          <w:bCs/>
          <w:color w:val="000000"/>
          <w:lang w:eastAsia="zh-CN"/>
        </w:rPr>
        <w:t xml:space="preserve">enhanced </w:t>
      </w:r>
      <w:r w:rsidR="007C5C01">
        <w:rPr>
          <w:rFonts w:ascii="Book Antiqua" w:eastAsia="宋体" w:hAnsi="Book Antiqua" w:cs="Book Antiqua" w:hint="eastAsia"/>
          <w:b/>
          <w:bCs/>
          <w:color w:val="000000"/>
          <w:lang w:eastAsia="zh-CN"/>
        </w:rPr>
        <w:t xml:space="preserve">chest </w:t>
      </w:r>
      <w:r>
        <w:rPr>
          <w:rFonts w:ascii="Book Antiqua" w:eastAsia="宋体" w:hAnsi="Book Antiqua" w:cs="Book Antiqua" w:hint="eastAsia"/>
          <w:b/>
          <w:bCs/>
          <w:color w:val="000000"/>
          <w:lang w:eastAsia="zh-CN"/>
        </w:rPr>
        <w:t>CT</w:t>
      </w:r>
      <w:r w:rsidR="00507D7D">
        <w:rPr>
          <w:rFonts w:ascii="Book Antiqua" w:hAnsi="Book Antiqua" w:cs="Book Antiqua" w:hint="eastAsia"/>
          <w:b/>
          <w:bCs/>
          <w:color w:val="000000"/>
          <w:lang w:eastAsia="zh-CN"/>
        </w:rPr>
        <w:t>.</w:t>
      </w:r>
      <w:r w:rsidR="0049177A">
        <w:rPr>
          <w:rFonts w:ascii="Book Antiqua" w:hAnsi="Book Antiqua" w:cs="Book Antiqua" w:hint="eastAsia"/>
          <w:color w:val="000000"/>
          <w:lang w:eastAsia="zh-CN"/>
        </w:rPr>
        <w:t xml:space="preserve"> </w:t>
      </w:r>
      <w:r w:rsidR="00507D7D">
        <w:rPr>
          <w:rFonts w:ascii="Book Antiqua" w:hAnsi="Book Antiqua" w:cs="Book Antiqua" w:hint="eastAsia"/>
          <w:color w:val="000000"/>
          <w:lang w:eastAsia="zh-CN"/>
        </w:rPr>
        <w:t>P</w:t>
      </w:r>
      <w:r>
        <w:rPr>
          <w:rFonts w:ascii="Book Antiqua" w:eastAsia="Book Antiqua" w:hAnsi="Book Antiqua" w:cs="Book Antiqua"/>
          <w:color w:val="000000"/>
        </w:rPr>
        <w:t>seudoaneurysm formation in the initial segment of the left vertebral artery (arrow) and a large amount of effusion in the left thoracic cavity</w:t>
      </w:r>
      <w:r w:rsidR="0049177A">
        <w:rPr>
          <w:rFonts w:ascii="Book Antiqua" w:hAnsi="Book Antiqua" w:cs="Book Antiqua" w:hint="eastAsia"/>
          <w:color w:val="000000"/>
          <w:lang w:eastAsia="zh-CN"/>
        </w:rPr>
        <w:t>.</w:t>
      </w:r>
      <w:r w:rsidR="0049177A">
        <w:rPr>
          <w:rFonts w:ascii="Book Antiqua" w:eastAsia="Book Antiqua" w:hAnsi="Book Antiqua" w:cs="Book Antiqua"/>
          <w:color w:val="000000"/>
        </w:rPr>
        <w:t xml:space="preserve"> </w:t>
      </w:r>
    </w:p>
    <w:p w14:paraId="55824422" w14:textId="77777777" w:rsidR="005912AB" w:rsidRDefault="00180E4B">
      <w:pPr>
        <w:spacing w:line="360" w:lineRule="auto"/>
        <w:jc w:val="both"/>
        <w:rPr>
          <w:rFonts w:ascii="Book Antiqua" w:eastAsia="Book Antiqua" w:hAnsi="Book Antiqua" w:cs="Book Antiqua"/>
          <w:color w:val="000000"/>
        </w:rPr>
      </w:pPr>
      <w:r w:rsidRPr="0049177A">
        <w:rPr>
          <w:rFonts w:ascii="Book Antiqua" w:eastAsia="Book Antiqua" w:hAnsi="Book Antiqua" w:cs="Book Antiqua"/>
          <w:b/>
          <w:bCs/>
          <w:color w:val="000000"/>
        </w:rPr>
        <w:t>B and C</w:t>
      </w:r>
      <w:r w:rsidR="00B62863">
        <w:rPr>
          <w:rFonts w:ascii="Book Antiqua" w:hAnsi="Book Antiqua" w:cs="Book Antiqua" w:hint="eastAsia"/>
          <w:color w:val="000000"/>
          <w:lang w:eastAsia="zh-CN"/>
        </w:rPr>
        <w:t>.</w:t>
      </w:r>
      <w:r w:rsidR="00B62863">
        <w:rPr>
          <w:rFonts w:ascii="Book Antiqua" w:eastAsia="Book Antiqua" w:hAnsi="Book Antiqua" w:cs="Book Antiqua"/>
          <w:color w:val="000000"/>
        </w:rPr>
        <w:t xml:space="preserve"> </w:t>
      </w:r>
      <w:r w:rsidRPr="0049177A">
        <w:rPr>
          <w:rFonts w:ascii="Book Antiqua" w:eastAsia="Book Antiqua" w:hAnsi="Book Antiqua" w:cs="Book Antiqua"/>
          <w:b/>
          <w:bCs/>
          <w:color w:val="000000"/>
        </w:rPr>
        <w:t>Digital subtraction angiography of the vertebral artery and endovascular stent implantation</w:t>
      </w:r>
      <w:r w:rsidR="00507D7D">
        <w:rPr>
          <w:rFonts w:ascii="Book Antiqua" w:hAnsi="Book Antiqua" w:cs="Book Antiqua" w:hint="eastAsia"/>
          <w:b/>
          <w:bCs/>
          <w:color w:val="000000"/>
          <w:lang w:eastAsia="zh-CN"/>
        </w:rPr>
        <w:t>.</w:t>
      </w:r>
      <w:r>
        <w:rPr>
          <w:rFonts w:ascii="Book Antiqua" w:eastAsia="Book Antiqua" w:hAnsi="Book Antiqua" w:cs="Book Antiqua"/>
          <w:color w:val="000000"/>
        </w:rPr>
        <w:t xml:space="preserve"> </w:t>
      </w:r>
      <w:r w:rsidR="00507D7D">
        <w:rPr>
          <w:rFonts w:ascii="Book Antiqua" w:hAnsi="Book Antiqua" w:cs="Book Antiqua" w:hint="eastAsia"/>
          <w:color w:val="000000"/>
          <w:lang w:eastAsia="zh-CN"/>
        </w:rPr>
        <w:t>C</w:t>
      </w:r>
      <w:r w:rsidR="0049177A">
        <w:rPr>
          <w:rFonts w:ascii="Book Antiqua" w:eastAsia="Book Antiqua" w:hAnsi="Book Antiqua" w:cs="Book Antiqua"/>
          <w:color w:val="000000"/>
        </w:rPr>
        <w:t xml:space="preserve">ontrast </w:t>
      </w:r>
      <w:r>
        <w:rPr>
          <w:rFonts w:ascii="Book Antiqua" w:eastAsia="Book Antiqua" w:hAnsi="Book Antiqua" w:cs="Book Antiqua"/>
          <w:color w:val="000000"/>
        </w:rPr>
        <w:t>medium overflow at the start of the left vertebral artery (arrow), suggesting the formation of a pseudoaneurysm</w:t>
      </w:r>
      <w:r w:rsidR="00B62863">
        <w:rPr>
          <w:rFonts w:ascii="Book Antiqua" w:hAnsi="Book Antiqua" w:cs="Book Antiqua" w:hint="eastAsia"/>
          <w:color w:val="000000"/>
          <w:lang w:eastAsia="zh-CN"/>
        </w:rPr>
        <w:t xml:space="preserve"> (B)</w:t>
      </w:r>
      <w:r>
        <w:rPr>
          <w:rFonts w:ascii="Book Antiqua" w:eastAsia="Book Antiqua" w:hAnsi="Book Antiqua" w:cs="Book Antiqua"/>
          <w:color w:val="000000"/>
        </w:rPr>
        <w:t xml:space="preserve">; </w:t>
      </w:r>
      <w:r w:rsidR="0049177A">
        <w:rPr>
          <w:rFonts w:ascii="Book Antiqua" w:hAnsi="Book Antiqua" w:cs="Book Antiqua" w:hint="eastAsia"/>
          <w:color w:val="000000"/>
          <w:lang w:eastAsia="zh-CN"/>
        </w:rPr>
        <w:t>t</w:t>
      </w:r>
      <w:r w:rsidR="0049177A">
        <w:rPr>
          <w:rFonts w:ascii="Book Antiqua" w:eastAsia="Book Antiqua" w:hAnsi="Book Antiqua" w:cs="Book Antiqua"/>
          <w:color w:val="000000"/>
        </w:rPr>
        <w:t xml:space="preserve">he </w:t>
      </w:r>
      <w:r>
        <w:rPr>
          <w:rFonts w:ascii="Book Antiqua" w:eastAsia="Book Antiqua" w:hAnsi="Book Antiqua" w:cs="Book Antiqua"/>
          <w:color w:val="000000"/>
        </w:rPr>
        <w:t>signs of vertebral arterial contrast medium spillage disappeared after stent implantation</w:t>
      </w:r>
      <w:r w:rsidR="00B62863">
        <w:rPr>
          <w:rFonts w:ascii="Book Antiqua" w:hAnsi="Book Antiqua" w:cs="Book Antiqua" w:hint="eastAsia"/>
          <w:color w:val="000000"/>
          <w:lang w:eastAsia="zh-CN"/>
        </w:rPr>
        <w:t xml:space="preserve"> (C)</w:t>
      </w:r>
      <w:r>
        <w:rPr>
          <w:rFonts w:ascii="Book Antiqua" w:eastAsia="Book Antiqua" w:hAnsi="Book Antiqua" w:cs="Book Antiqua"/>
          <w:color w:val="000000"/>
        </w:rPr>
        <w:t>.</w:t>
      </w:r>
    </w:p>
    <w:p w14:paraId="017CB422" w14:textId="77777777" w:rsidR="005912AB" w:rsidRDefault="00180E4B">
      <w:pPr>
        <w:spacing w:line="360" w:lineRule="auto"/>
        <w:jc w:val="both"/>
      </w:pPr>
      <w:r>
        <w:br w:type="page"/>
      </w:r>
      <w:r>
        <w:rPr>
          <w:noProof/>
          <w:lang w:eastAsia="zh-CN"/>
        </w:rPr>
        <w:lastRenderedPageBreak/>
        <w:drawing>
          <wp:inline distT="0" distB="0" distL="0" distR="0" wp14:anchorId="67A0E74B" wp14:editId="22D616B1">
            <wp:extent cx="4202430" cy="44367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8"/>
                    <a:stretch>
                      <a:fillRect/>
                    </a:stretch>
                  </pic:blipFill>
                  <pic:spPr>
                    <a:xfrm>
                      <a:off x="0" y="0"/>
                      <a:ext cx="4209803" cy="4444146"/>
                    </a:xfrm>
                    <a:prstGeom prst="rect">
                      <a:avLst/>
                    </a:prstGeom>
                  </pic:spPr>
                </pic:pic>
              </a:graphicData>
            </a:graphic>
          </wp:inline>
        </w:drawing>
      </w:r>
    </w:p>
    <w:p w14:paraId="28171F6B" w14:textId="77777777" w:rsidR="00B62863" w:rsidRDefault="00180E4B">
      <w:pPr>
        <w:spacing w:line="360" w:lineRule="auto"/>
        <w:jc w:val="both"/>
        <w:rPr>
          <w:rFonts w:ascii="Book Antiqua" w:hAnsi="Book Antiqua" w:cs="Book Antiqua"/>
          <w:color w:val="000000"/>
          <w:lang w:eastAsia="zh-CN"/>
        </w:rPr>
      </w:pPr>
      <w:r>
        <w:rPr>
          <w:rFonts w:ascii="Book Antiqua" w:eastAsia="Book Antiqua" w:hAnsi="Book Antiqua" w:cs="Book Antiqua"/>
          <w:b/>
          <w:bCs/>
          <w:color w:val="000000"/>
        </w:rPr>
        <w:t>Figure 2</w:t>
      </w:r>
      <w:r w:rsidRPr="007C5C01">
        <w:rPr>
          <w:rFonts w:ascii="Book Antiqua" w:eastAsia="Book Antiqua" w:hAnsi="Book Antiqua" w:cs="Book Antiqua"/>
          <w:b/>
          <w:bCs/>
          <w:color w:val="000000"/>
        </w:rPr>
        <w:t>A</w:t>
      </w:r>
      <w:r w:rsidR="00B62863">
        <w:rPr>
          <w:rFonts w:ascii="Book Antiqua" w:hAnsi="Book Antiqua" w:cs="Book Antiqua" w:hint="eastAsia"/>
          <w:b/>
          <w:bCs/>
          <w:color w:val="000000"/>
          <w:lang w:eastAsia="zh-CN"/>
        </w:rPr>
        <w:t>.</w:t>
      </w:r>
      <w:r w:rsidR="00562588">
        <w:rPr>
          <w:rFonts w:ascii="Book Antiqua" w:hAnsi="Book Antiqua" w:cs="Book Antiqua" w:hint="eastAsia"/>
          <w:color w:val="000000"/>
          <w:lang w:eastAsia="zh-CN"/>
        </w:rPr>
        <w:t xml:space="preserve"> </w:t>
      </w:r>
      <w:r>
        <w:rPr>
          <w:rFonts w:ascii="Book Antiqua" w:eastAsia="Book Antiqua" w:hAnsi="Book Antiqua" w:cs="Book Antiqua"/>
          <w:b/>
          <w:bCs/>
          <w:color w:val="000000"/>
        </w:rPr>
        <w:t xml:space="preserve">Coronal reconstruction of the </w:t>
      </w:r>
      <w:r>
        <w:rPr>
          <w:rFonts w:ascii="Book Antiqua" w:eastAsia="宋体" w:hAnsi="Book Antiqua" w:cs="Book Antiqua"/>
          <w:b/>
          <w:bCs/>
          <w:color w:val="000000"/>
          <w:lang w:eastAsia="zh-CN"/>
        </w:rPr>
        <w:t>contrast-</w:t>
      </w:r>
      <w:r>
        <w:rPr>
          <w:rFonts w:ascii="Book Antiqua" w:eastAsia="宋体" w:hAnsi="Book Antiqua" w:cs="Book Antiqua" w:hint="eastAsia"/>
          <w:b/>
          <w:bCs/>
          <w:color w:val="000000"/>
          <w:lang w:eastAsia="zh-CN"/>
        </w:rPr>
        <w:t xml:space="preserve">enhanced </w:t>
      </w:r>
      <w:r w:rsidR="007C5C01">
        <w:rPr>
          <w:rFonts w:ascii="Book Antiqua" w:eastAsia="宋体" w:hAnsi="Book Antiqua" w:cs="Book Antiqua" w:hint="eastAsia"/>
          <w:b/>
          <w:bCs/>
          <w:color w:val="000000"/>
          <w:lang w:eastAsia="zh-CN"/>
        </w:rPr>
        <w:t xml:space="preserve">chest </w:t>
      </w:r>
      <w:r>
        <w:rPr>
          <w:rFonts w:ascii="Book Antiqua" w:eastAsia="宋体" w:hAnsi="Book Antiqua" w:cs="Book Antiqua" w:hint="eastAsia"/>
          <w:b/>
          <w:bCs/>
          <w:color w:val="000000"/>
          <w:lang w:eastAsia="zh-CN"/>
        </w:rPr>
        <w:t>CT</w:t>
      </w:r>
      <w:r w:rsidR="00507D7D">
        <w:rPr>
          <w:rFonts w:ascii="Book Antiqua" w:hAnsi="Book Antiqua" w:cs="Book Antiqua" w:hint="eastAsia"/>
          <w:b/>
          <w:bCs/>
          <w:color w:val="000000"/>
          <w:lang w:eastAsia="zh-CN"/>
        </w:rPr>
        <w:t>.</w:t>
      </w:r>
      <w:r w:rsidR="00B62863">
        <w:rPr>
          <w:rFonts w:ascii="Book Antiqua" w:hAnsi="Book Antiqua" w:cs="Book Antiqua" w:hint="eastAsia"/>
          <w:b/>
          <w:bCs/>
          <w:color w:val="000000"/>
          <w:lang w:eastAsia="zh-CN"/>
        </w:rPr>
        <w:t xml:space="preserve"> </w:t>
      </w:r>
      <w:r w:rsidR="00507D7D">
        <w:rPr>
          <w:rFonts w:ascii="Book Antiqua" w:hAnsi="Book Antiqua" w:cs="Book Antiqua" w:hint="eastAsia"/>
          <w:color w:val="000000"/>
          <w:lang w:eastAsia="zh-CN"/>
        </w:rPr>
        <w:t>P</w:t>
      </w:r>
      <w:r w:rsidR="00507D7D">
        <w:rPr>
          <w:rFonts w:ascii="Book Antiqua" w:eastAsia="Book Antiqua" w:hAnsi="Book Antiqua" w:cs="Book Antiqua"/>
          <w:color w:val="000000"/>
        </w:rPr>
        <w:t xml:space="preserve">seudoaneurysm </w:t>
      </w:r>
      <w:r>
        <w:rPr>
          <w:rFonts w:ascii="Book Antiqua" w:eastAsia="Book Antiqua" w:hAnsi="Book Antiqua" w:cs="Book Antiqua"/>
          <w:color w:val="000000"/>
        </w:rPr>
        <w:t>formation at the start of the left subclavian artery (arrow) and endovascular stent implantation in the left vertebral artery</w:t>
      </w:r>
      <w:r w:rsidR="00B62863">
        <w:rPr>
          <w:rFonts w:ascii="Book Antiqua" w:hAnsi="Book Antiqua" w:cs="Book Antiqua" w:hint="eastAsia"/>
          <w:color w:val="000000"/>
          <w:lang w:eastAsia="zh-CN"/>
        </w:rPr>
        <w:t>.</w:t>
      </w:r>
      <w:r w:rsidR="00B62863">
        <w:rPr>
          <w:rFonts w:ascii="Book Antiqua" w:eastAsia="Book Antiqua" w:hAnsi="Book Antiqua" w:cs="Book Antiqua"/>
          <w:color w:val="000000"/>
        </w:rPr>
        <w:t xml:space="preserve"> </w:t>
      </w:r>
    </w:p>
    <w:p w14:paraId="1A1D2603" w14:textId="77777777" w:rsidR="005912AB" w:rsidRDefault="00180E4B">
      <w:pPr>
        <w:spacing w:line="360" w:lineRule="auto"/>
        <w:jc w:val="both"/>
      </w:pPr>
      <w:r w:rsidRPr="007C5C01">
        <w:rPr>
          <w:rFonts w:ascii="Book Antiqua" w:eastAsia="Book Antiqua" w:hAnsi="Book Antiqua" w:cs="Book Antiqua"/>
          <w:b/>
          <w:bCs/>
          <w:color w:val="000000"/>
        </w:rPr>
        <w:t>B and C</w:t>
      </w:r>
      <w:r w:rsidR="00B62863">
        <w:rPr>
          <w:rFonts w:ascii="Book Antiqua" w:hAnsi="Book Antiqua" w:cs="Book Antiqua" w:hint="eastAsia"/>
          <w:b/>
          <w:bCs/>
          <w:color w:val="000000"/>
          <w:lang w:eastAsia="zh-CN"/>
        </w:rPr>
        <w:t>.</w:t>
      </w:r>
      <w:r w:rsidR="00B62863" w:rsidRPr="007C5C01">
        <w:rPr>
          <w:rFonts w:ascii="Book Antiqua" w:eastAsia="Book Antiqua" w:hAnsi="Book Antiqua" w:cs="Book Antiqua"/>
          <w:b/>
          <w:bCs/>
          <w:color w:val="000000"/>
        </w:rPr>
        <w:t xml:space="preserve"> </w:t>
      </w:r>
      <w:r w:rsidRPr="007C5C01">
        <w:rPr>
          <w:rFonts w:ascii="Book Antiqua" w:eastAsia="Book Antiqua" w:hAnsi="Book Antiqua" w:cs="Book Antiqua"/>
          <w:b/>
          <w:bCs/>
          <w:color w:val="000000"/>
        </w:rPr>
        <w:t>Digital subtraction angiography of the left subclavian artery and stent implantation</w:t>
      </w:r>
      <w:r w:rsidR="00507D7D">
        <w:rPr>
          <w:rFonts w:ascii="Book Antiqua" w:hAnsi="Book Antiqua" w:cs="Book Antiqua" w:hint="eastAsia"/>
          <w:color w:val="000000"/>
          <w:lang w:eastAsia="zh-CN"/>
        </w:rPr>
        <w:t>.</w:t>
      </w:r>
      <w:r w:rsidR="00507D7D">
        <w:rPr>
          <w:rFonts w:ascii="Book Antiqua" w:eastAsia="Book Antiqua" w:hAnsi="Book Antiqua" w:cs="Book Antiqua"/>
          <w:color w:val="000000"/>
        </w:rPr>
        <w:t xml:space="preserve"> </w:t>
      </w:r>
      <w:r w:rsidR="00507D7D">
        <w:rPr>
          <w:rFonts w:ascii="Book Antiqua" w:hAnsi="Book Antiqua" w:cs="Book Antiqua" w:hint="eastAsia"/>
          <w:color w:val="000000"/>
          <w:lang w:eastAsia="zh-CN"/>
        </w:rPr>
        <w:t>C</w:t>
      </w:r>
      <w:r w:rsidR="00B62863">
        <w:rPr>
          <w:rFonts w:ascii="Book Antiqua" w:eastAsia="Book Antiqua" w:hAnsi="Book Antiqua" w:cs="Book Antiqua"/>
          <w:color w:val="000000"/>
        </w:rPr>
        <w:t xml:space="preserve">ontrast </w:t>
      </w:r>
      <w:r>
        <w:rPr>
          <w:rFonts w:ascii="Book Antiqua" w:eastAsia="Book Antiqua" w:hAnsi="Book Antiqua" w:cs="Book Antiqua"/>
          <w:color w:val="000000"/>
        </w:rPr>
        <w:t>medium overflow at the start of the left subclavian artery, suggesting the formation of a pseudoaneurysm (arrow)</w:t>
      </w:r>
      <w:r w:rsidR="00B62863">
        <w:rPr>
          <w:rFonts w:ascii="Book Antiqua" w:hAnsi="Book Antiqua" w:cs="Book Antiqua" w:hint="eastAsia"/>
          <w:color w:val="000000"/>
          <w:lang w:eastAsia="zh-CN"/>
        </w:rPr>
        <w:t xml:space="preserve"> (B)</w:t>
      </w:r>
      <w:r>
        <w:rPr>
          <w:rFonts w:ascii="Book Antiqua" w:eastAsia="Book Antiqua" w:hAnsi="Book Antiqua" w:cs="Book Antiqua"/>
          <w:color w:val="000000"/>
        </w:rPr>
        <w:t xml:space="preserve">; </w:t>
      </w:r>
      <w:r w:rsidR="007C5C01">
        <w:rPr>
          <w:rFonts w:ascii="Book Antiqua" w:hAnsi="Book Antiqua" w:cs="Book Antiqua" w:hint="eastAsia"/>
          <w:color w:val="000000"/>
          <w:lang w:eastAsia="zh-CN"/>
        </w:rPr>
        <w:t>a</w:t>
      </w:r>
      <w:r w:rsidR="007C5C01">
        <w:rPr>
          <w:rFonts w:ascii="Book Antiqua" w:eastAsia="Book Antiqua" w:hAnsi="Book Antiqua" w:cs="Book Antiqua"/>
          <w:color w:val="000000"/>
        </w:rPr>
        <w:t xml:space="preserve">fter </w:t>
      </w:r>
      <w:r>
        <w:rPr>
          <w:rFonts w:ascii="Book Antiqua" w:eastAsia="Book Antiqua" w:hAnsi="Book Antiqua" w:cs="Book Antiqua"/>
          <w:color w:val="000000"/>
        </w:rPr>
        <w:t>the stent graft was implanted, the contrast medium spillage disappeared</w:t>
      </w:r>
      <w:r w:rsidR="007C5C01">
        <w:rPr>
          <w:rFonts w:ascii="Book Antiqua" w:hAnsi="Book Antiqua" w:cs="Book Antiqua" w:hint="eastAsia"/>
          <w:color w:val="000000"/>
          <w:lang w:eastAsia="zh-CN"/>
        </w:rPr>
        <w:t xml:space="preserve"> (C)</w:t>
      </w:r>
      <w:r>
        <w:rPr>
          <w:rFonts w:ascii="Book Antiqua" w:eastAsia="Book Antiqua" w:hAnsi="Book Antiqua" w:cs="Book Antiqua"/>
          <w:color w:val="000000"/>
        </w:rPr>
        <w:t>.</w:t>
      </w:r>
    </w:p>
    <w:sectPr w:rsidR="005912A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213AA" w14:textId="77777777" w:rsidR="00FC62C9" w:rsidRDefault="00FC62C9">
      <w:r>
        <w:separator/>
      </w:r>
    </w:p>
  </w:endnote>
  <w:endnote w:type="continuationSeparator" w:id="0">
    <w:p w14:paraId="2D00F5A8" w14:textId="77777777" w:rsidR="00FC62C9" w:rsidRDefault="00FC6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4179732"/>
    </w:sdtPr>
    <w:sdtEndPr/>
    <w:sdtContent>
      <w:sdt>
        <w:sdtPr>
          <w:rPr>
            <w:rFonts w:ascii="Book Antiqua" w:hAnsi="Book Antiqua"/>
            <w:sz w:val="24"/>
            <w:szCs w:val="24"/>
          </w:rPr>
          <w:id w:val="-794912485"/>
        </w:sdtPr>
        <w:sdtEndPr/>
        <w:sdtContent>
          <w:p w14:paraId="468AFA81" w14:textId="77777777" w:rsidR="005912AB" w:rsidRDefault="00180E4B">
            <w:pPr>
              <w:pStyle w:val="a9"/>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483E30">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483E30">
              <w:rPr>
                <w:rFonts w:ascii="Book Antiqua" w:hAnsi="Book Antiqua"/>
                <w:noProof/>
                <w:sz w:val="24"/>
                <w:szCs w:val="24"/>
              </w:rPr>
              <w:t>12</w:t>
            </w:r>
            <w:r>
              <w:rPr>
                <w:rFonts w:ascii="Book Antiqua" w:hAnsi="Book Antiqua"/>
                <w:sz w:val="24"/>
                <w:szCs w:val="24"/>
              </w:rPr>
              <w:fldChar w:fldCharType="end"/>
            </w:r>
          </w:p>
        </w:sdtContent>
      </w:sdt>
    </w:sdtContent>
  </w:sdt>
  <w:p w14:paraId="5CB905DF" w14:textId="77777777" w:rsidR="005912AB" w:rsidRDefault="005912AB">
    <w:pPr>
      <w:pStyle w:val="a9"/>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3F00D" w14:textId="77777777" w:rsidR="00FC62C9" w:rsidRDefault="00FC62C9">
      <w:r>
        <w:separator/>
      </w:r>
    </w:p>
  </w:footnote>
  <w:footnote w:type="continuationSeparator" w:id="0">
    <w:p w14:paraId="4C59D4E7" w14:textId="77777777" w:rsidR="00FC62C9" w:rsidRDefault="00FC62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KY_MEDREF_DOCUID" w:val="{B853B0D9-EC48-40DE-998C-3796C255EC1F}"/>
    <w:docVar w:name="KY_MEDREF_VERSION" w:val="3"/>
  </w:docVars>
  <w:rsids>
    <w:rsidRoot w:val="00A77B3E"/>
    <w:rsid w:val="86CB5663"/>
    <w:rsid w:val="8D4A5814"/>
    <w:rsid w:val="9DB733A1"/>
    <w:rsid w:val="CD9EC306"/>
    <w:rsid w:val="DFBFBFDB"/>
    <w:rsid w:val="E7FFCC87"/>
    <w:rsid w:val="F35A9D6F"/>
    <w:rsid w:val="F7F59F1A"/>
    <w:rsid w:val="F8270709"/>
    <w:rsid w:val="FE4FFFC1"/>
    <w:rsid w:val="FEFF0508"/>
    <w:rsid w:val="0000559E"/>
    <w:rsid w:val="000F47CA"/>
    <w:rsid w:val="00154043"/>
    <w:rsid w:val="00180E4B"/>
    <w:rsid w:val="001D74EE"/>
    <w:rsid w:val="0020258E"/>
    <w:rsid w:val="00215D7C"/>
    <w:rsid w:val="00253074"/>
    <w:rsid w:val="00256E11"/>
    <w:rsid w:val="002805F9"/>
    <w:rsid w:val="00307CE4"/>
    <w:rsid w:val="00320BBC"/>
    <w:rsid w:val="00372201"/>
    <w:rsid w:val="0041439A"/>
    <w:rsid w:val="00436250"/>
    <w:rsid w:val="0045350E"/>
    <w:rsid w:val="004647E0"/>
    <w:rsid w:val="00473DEB"/>
    <w:rsid w:val="00483E30"/>
    <w:rsid w:val="0049177A"/>
    <w:rsid w:val="004B5FF7"/>
    <w:rsid w:val="004B6030"/>
    <w:rsid w:val="004B712F"/>
    <w:rsid w:val="004C322B"/>
    <w:rsid w:val="00507D7D"/>
    <w:rsid w:val="00552D99"/>
    <w:rsid w:val="00562588"/>
    <w:rsid w:val="005912AB"/>
    <w:rsid w:val="005F2B33"/>
    <w:rsid w:val="006167E3"/>
    <w:rsid w:val="006240DA"/>
    <w:rsid w:val="00625BC3"/>
    <w:rsid w:val="006E3F09"/>
    <w:rsid w:val="00743510"/>
    <w:rsid w:val="00775370"/>
    <w:rsid w:val="00794854"/>
    <w:rsid w:val="007B5DB3"/>
    <w:rsid w:val="007C3027"/>
    <w:rsid w:val="007C5C01"/>
    <w:rsid w:val="007E5A05"/>
    <w:rsid w:val="007F1156"/>
    <w:rsid w:val="00823509"/>
    <w:rsid w:val="008304FA"/>
    <w:rsid w:val="00864FF2"/>
    <w:rsid w:val="00871661"/>
    <w:rsid w:val="008B0BD7"/>
    <w:rsid w:val="008C41B5"/>
    <w:rsid w:val="00926B42"/>
    <w:rsid w:val="009A748C"/>
    <w:rsid w:val="00A16F98"/>
    <w:rsid w:val="00A43D7F"/>
    <w:rsid w:val="00A77B3E"/>
    <w:rsid w:val="00AE2F87"/>
    <w:rsid w:val="00B129D6"/>
    <w:rsid w:val="00B13334"/>
    <w:rsid w:val="00B42CB7"/>
    <w:rsid w:val="00B47E66"/>
    <w:rsid w:val="00B604E8"/>
    <w:rsid w:val="00B62863"/>
    <w:rsid w:val="00B918FE"/>
    <w:rsid w:val="00BA6678"/>
    <w:rsid w:val="00BD58D8"/>
    <w:rsid w:val="00BF37E7"/>
    <w:rsid w:val="00C177F5"/>
    <w:rsid w:val="00C92B42"/>
    <w:rsid w:val="00C9522D"/>
    <w:rsid w:val="00CA2A55"/>
    <w:rsid w:val="00CC2785"/>
    <w:rsid w:val="00CF42DB"/>
    <w:rsid w:val="00DC0557"/>
    <w:rsid w:val="00DD009E"/>
    <w:rsid w:val="00DF5C72"/>
    <w:rsid w:val="00E2137E"/>
    <w:rsid w:val="00E96399"/>
    <w:rsid w:val="00F16C34"/>
    <w:rsid w:val="00F25E17"/>
    <w:rsid w:val="00F43D03"/>
    <w:rsid w:val="00F51EEA"/>
    <w:rsid w:val="00FC62C9"/>
    <w:rsid w:val="028E493F"/>
    <w:rsid w:val="03A60ED0"/>
    <w:rsid w:val="0A66079B"/>
    <w:rsid w:val="0BB53FF3"/>
    <w:rsid w:val="0CD5167A"/>
    <w:rsid w:val="0E3F6E04"/>
    <w:rsid w:val="17230CC8"/>
    <w:rsid w:val="19331F44"/>
    <w:rsid w:val="1DA165E6"/>
    <w:rsid w:val="1E76BF73"/>
    <w:rsid w:val="2C9E03EA"/>
    <w:rsid w:val="3D7F19D6"/>
    <w:rsid w:val="3E7FAD10"/>
    <w:rsid w:val="3FDBDDDE"/>
    <w:rsid w:val="44E228D8"/>
    <w:rsid w:val="4BE466CD"/>
    <w:rsid w:val="599D618A"/>
    <w:rsid w:val="5F5A63FA"/>
    <w:rsid w:val="66D70131"/>
    <w:rsid w:val="66DE471E"/>
    <w:rsid w:val="6E7F3F3F"/>
    <w:rsid w:val="73BAAFF5"/>
    <w:rsid w:val="75674D97"/>
    <w:rsid w:val="7B0B472A"/>
    <w:rsid w:val="7B5F8A4B"/>
    <w:rsid w:val="7DDE10E0"/>
    <w:rsid w:val="7FBFF345"/>
    <w:rsid w:val="7FF12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805A2F"/>
  <w15:docId w15:val="{C5E229BC-2CF9-4F2B-A60C-4D7B821B1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nhideWhenUsed/>
    <w:qFormat/>
    <w:rPr>
      <w:b/>
      <w:bCs/>
    </w:rPr>
  </w:style>
  <w:style w:type="paragraph" w:styleId="a4">
    <w:name w:val="annotation text"/>
    <w:basedOn w:val="a"/>
    <w:link w:val="a6"/>
    <w:unhideWhenUsed/>
    <w:qFormat/>
  </w:style>
  <w:style w:type="paragraph" w:styleId="a7">
    <w:name w:val="Balloon Text"/>
    <w:basedOn w:val="a"/>
    <w:link w:val="a8"/>
    <w:qFormat/>
    <w:rPr>
      <w:sz w:val="18"/>
      <w:szCs w:val="18"/>
    </w:rPr>
  </w:style>
  <w:style w:type="paragraph" w:styleId="a9">
    <w:name w:val="footer"/>
    <w:basedOn w:val="a"/>
    <w:link w:val="aa"/>
    <w:uiPriority w:val="99"/>
    <w:unhideWhenUsed/>
    <w:pPr>
      <w:tabs>
        <w:tab w:val="center" w:pos="4153"/>
        <w:tab w:val="right" w:pos="8306"/>
      </w:tabs>
      <w:snapToGrid w:val="0"/>
    </w:pPr>
    <w:rPr>
      <w:sz w:val="18"/>
      <w:szCs w:val="18"/>
    </w:rPr>
  </w:style>
  <w:style w:type="paragraph" w:styleId="ab">
    <w:name w:val="header"/>
    <w:basedOn w:val="a"/>
    <w:link w:val="ac"/>
    <w:unhideWhenUsed/>
    <w:pPr>
      <w:pBdr>
        <w:bottom w:val="single" w:sz="6" w:space="1" w:color="auto"/>
      </w:pBdr>
      <w:tabs>
        <w:tab w:val="center" w:pos="4153"/>
        <w:tab w:val="right" w:pos="8306"/>
      </w:tabs>
      <w:snapToGrid w:val="0"/>
      <w:jc w:val="center"/>
    </w:pPr>
    <w:rPr>
      <w:sz w:val="18"/>
      <w:szCs w:val="18"/>
    </w:rPr>
  </w:style>
  <w:style w:type="character" w:styleId="ad">
    <w:name w:val="Hyperlink"/>
    <w:basedOn w:val="a0"/>
    <w:unhideWhenUsed/>
    <w:rPr>
      <w:color w:val="0000FF"/>
      <w:u w:val="single"/>
    </w:rPr>
  </w:style>
  <w:style w:type="character" w:styleId="ae">
    <w:name w:val="annotation reference"/>
    <w:basedOn w:val="a0"/>
    <w:unhideWhenUsed/>
    <w:qFormat/>
    <w:rPr>
      <w:sz w:val="21"/>
      <w:szCs w:val="21"/>
    </w:rPr>
  </w:style>
  <w:style w:type="character" w:customStyle="1" w:styleId="a6">
    <w:name w:val="批注文字 字符"/>
    <w:basedOn w:val="a0"/>
    <w:link w:val="a4"/>
    <w:semiHidden/>
    <w:qFormat/>
    <w:rPr>
      <w:sz w:val="24"/>
      <w:szCs w:val="24"/>
    </w:rPr>
  </w:style>
  <w:style w:type="character" w:customStyle="1" w:styleId="a5">
    <w:name w:val="批注主题 字符"/>
    <w:basedOn w:val="a6"/>
    <w:link w:val="a3"/>
    <w:semiHidden/>
    <w:qFormat/>
    <w:rPr>
      <w:b/>
      <w:bCs/>
      <w:sz w:val="24"/>
      <w:szCs w:val="24"/>
    </w:rPr>
  </w:style>
  <w:style w:type="character" w:customStyle="1" w:styleId="a8">
    <w:name w:val="批注框文本 字符"/>
    <w:basedOn w:val="a0"/>
    <w:link w:val="a7"/>
    <w:qFormat/>
    <w:rPr>
      <w:sz w:val="18"/>
      <w:szCs w:val="18"/>
    </w:rPr>
  </w:style>
  <w:style w:type="character" w:customStyle="1" w:styleId="ac">
    <w:name w:val="页眉 字符"/>
    <w:basedOn w:val="a0"/>
    <w:link w:val="ab"/>
    <w:qFormat/>
    <w:rPr>
      <w:sz w:val="18"/>
      <w:szCs w:val="18"/>
      <w:lang w:eastAsia="en-US"/>
    </w:rPr>
  </w:style>
  <w:style w:type="character" w:customStyle="1" w:styleId="aa">
    <w:name w:val="页脚 字符"/>
    <w:basedOn w:val="a0"/>
    <w:link w:val="a9"/>
    <w:uiPriority w:val="99"/>
    <w:qFormat/>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12</Pages>
  <Words>2539</Words>
  <Characters>14473</Characters>
  <Application>Microsoft Office Word</Application>
  <DocSecurity>0</DocSecurity>
  <Lines>120</Lines>
  <Paragraphs>33</Paragraphs>
  <ScaleCrop>false</ScaleCrop>
  <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wdm</cp:lastModifiedBy>
  <cp:revision>4</cp:revision>
  <dcterms:created xsi:type="dcterms:W3CDTF">2020-09-13T08:29:00Z</dcterms:created>
  <dcterms:modified xsi:type="dcterms:W3CDTF">2020-09-14T07:52:00Z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2052-2.6.1.4274</vt:lpwstr>
  </property>
</Properties>
</file>