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DD5BA3"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Name of Journal: </w:t>
      </w:r>
      <w:r w:rsidRPr="00955469">
        <w:rPr>
          <w:rFonts w:ascii="Book Antiqua" w:eastAsia="Book Antiqua" w:hAnsi="Book Antiqua" w:cs="Book Antiqua"/>
          <w:i/>
          <w:color w:val="000000" w:themeColor="text1"/>
        </w:rPr>
        <w:t>World Journal of Clinical Cases</w:t>
      </w:r>
    </w:p>
    <w:p w14:paraId="4E113B3B"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Manuscript NO: </w:t>
      </w:r>
      <w:r w:rsidRPr="00955469">
        <w:rPr>
          <w:rFonts w:ascii="Book Antiqua" w:eastAsia="Book Antiqua" w:hAnsi="Book Antiqua" w:cs="Book Antiqua"/>
          <w:color w:val="000000" w:themeColor="text1"/>
        </w:rPr>
        <w:t>57373</w:t>
      </w:r>
    </w:p>
    <w:p w14:paraId="061A170F"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Manuscript Type: </w:t>
      </w:r>
      <w:r w:rsidRPr="00955469">
        <w:rPr>
          <w:rFonts w:ascii="Book Antiqua" w:eastAsia="Book Antiqua" w:hAnsi="Book Antiqua" w:cs="Book Antiqua"/>
          <w:color w:val="000000" w:themeColor="text1"/>
        </w:rPr>
        <w:t>CASE REPORT</w:t>
      </w:r>
    </w:p>
    <w:p w14:paraId="31F35F03" w14:textId="77777777" w:rsidR="00A77B3E" w:rsidRPr="00955469" w:rsidRDefault="00A77B3E" w:rsidP="00955469">
      <w:pPr>
        <w:snapToGrid w:val="0"/>
        <w:spacing w:line="360" w:lineRule="auto"/>
        <w:jc w:val="both"/>
        <w:rPr>
          <w:rFonts w:ascii="Book Antiqua" w:hAnsi="Book Antiqua"/>
          <w:color w:val="000000" w:themeColor="text1"/>
        </w:rPr>
      </w:pPr>
    </w:p>
    <w:p w14:paraId="6090B148" w14:textId="0CC61A39" w:rsidR="00A77B3E" w:rsidRPr="00955469" w:rsidRDefault="006E1091" w:rsidP="00955469">
      <w:pPr>
        <w:snapToGrid w:val="0"/>
        <w:spacing w:line="360" w:lineRule="auto"/>
        <w:jc w:val="both"/>
        <w:rPr>
          <w:rFonts w:ascii="Book Antiqua" w:hAnsi="Book Antiqua"/>
          <w:color w:val="000000" w:themeColor="text1"/>
        </w:rPr>
      </w:pPr>
      <w:bookmarkStart w:id="0" w:name="_Hlk54274657"/>
      <w:r w:rsidRPr="00955469">
        <w:rPr>
          <w:rFonts w:ascii="Book Antiqua" w:eastAsia="Book Antiqua" w:hAnsi="Book Antiqua" w:cs="Book Antiqua"/>
          <w:b/>
          <w:color w:val="000000" w:themeColor="text1"/>
        </w:rPr>
        <w:t>S</w:t>
      </w:r>
      <w:r w:rsidR="00462238" w:rsidRPr="00955469">
        <w:rPr>
          <w:rFonts w:ascii="Book Antiqua" w:eastAsia="Book Antiqua" w:hAnsi="Book Antiqua" w:cs="Book Antiqua"/>
          <w:b/>
          <w:color w:val="000000" w:themeColor="text1"/>
        </w:rPr>
        <w:t>mall-cell neuroendocrine carcinoma of the rectum</w:t>
      </w:r>
      <w:r w:rsidR="005726C2" w:rsidRPr="00955469">
        <w:rPr>
          <w:rFonts w:ascii="Book Antiqua" w:eastAsia="Book Antiqua" w:hAnsi="Book Antiqua" w:cs="Book Antiqua"/>
          <w:b/>
          <w:color w:val="000000" w:themeColor="text1"/>
        </w:rPr>
        <w:t xml:space="preserve"> </w:t>
      </w:r>
      <w:r w:rsidRPr="00955469">
        <w:rPr>
          <w:rFonts w:ascii="Book Antiqua" w:eastAsia="Book Antiqua" w:hAnsi="Book Antiqua" w:cs="Book Antiqua"/>
          <w:b/>
          <w:color w:val="000000" w:themeColor="text1"/>
        </w:rPr>
        <w:t>—</w:t>
      </w:r>
      <w:r w:rsidR="005726C2" w:rsidRPr="00955469">
        <w:rPr>
          <w:rFonts w:ascii="Book Antiqua" w:eastAsia="Book Antiqua" w:hAnsi="Book Antiqua" w:cs="Book Antiqua"/>
          <w:b/>
          <w:color w:val="000000" w:themeColor="text1"/>
        </w:rPr>
        <w:t xml:space="preserve"> </w:t>
      </w:r>
      <w:r w:rsidR="00462238" w:rsidRPr="00955469">
        <w:rPr>
          <w:rFonts w:ascii="Book Antiqua" w:eastAsia="Book Antiqua" w:hAnsi="Book Antiqua" w:cs="Book Antiqua"/>
          <w:b/>
          <w:color w:val="000000" w:themeColor="text1"/>
        </w:rPr>
        <w:t>a rare tumor type with poor prognosis</w:t>
      </w:r>
      <w:r w:rsidRPr="00955469">
        <w:rPr>
          <w:rFonts w:ascii="Book Antiqua" w:eastAsia="Book Antiqua" w:hAnsi="Book Antiqua" w:cs="Book Antiqua"/>
          <w:b/>
          <w:color w:val="000000" w:themeColor="text1"/>
        </w:rPr>
        <w:t>: A case report and review of literature</w:t>
      </w:r>
      <w:bookmarkEnd w:id="0"/>
    </w:p>
    <w:p w14:paraId="29EE0407" w14:textId="77777777" w:rsidR="00A77B3E" w:rsidRPr="00955469" w:rsidRDefault="00A77B3E" w:rsidP="00955469">
      <w:pPr>
        <w:snapToGrid w:val="0"/>
        <w:spacing w:line="360" w:lineRule="auto"/>
        <w:jc w:val="both"/>
        <w:rPr>
          <w:rFonts w:ascii="Book Antiqua" w:hAnsi="Book Antiqua"/>
          <w:color w:val="000000" w:themeColor="text1"/>
        </w:rPr>
      </w:pPr>
    </w:p>
    <w:p w14:paraId="2B1D5776" w14:textId="26DA3F9E" w:rsidR="00A77B3E" w:rsidRPr="00955469" w:rsidRDefault="00EE5526"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Chen ZZ </w:t>
      </w:r>
      <w:r w:rsidRPr="00955469">
        <w:rPr>
          <w:rFonts w:ascii="Book Antiqua" w:eastAsia="Book Antiqua" w:hAnsi="Book Antiqua" w:cs="Book Antiqua"/>
          <w:i/>
          <w:iCs/>
          <w:color w:val="000000" w:themeColor="text1"/>
        </w:rPr>
        <w:t>et al</w:t>
      </w:r>
      <w:r w:rsidRPr="00955469">
        <w:rPr>
          <w:rFonts w:ascii="Book Antiqua" w:eastAsia="Book Antiqua" w:hAnsi="Book Antiqua" w:cs="Book Antiqua"/>
          <w:color w:val="000000" w:themeColor="text1"/>
        </w:rPr>
        <w:t>. SNEC</w:t>
      </w:r>
      <w:r w:rsidR="00462238" w:rsidRPr="00955469">
        <w:rPr>
          <w:rFonts w:ascii="Book Antiqua" w:eastAsia="Book Antiqua" w:hAnsi="Book Antiqua" w:cs="Book Antiqua"/>
          <w:color w:val="000000" w:themeColor="text1"/>
        </w:rPr>
        <w:t xml:space="preserve"> of the rectum</w:t>
      </w:r>
    </w:p>
    <w:p w14:paraId="1FB11852" w14:textId="77777777" w:rsidR="00A77B3E" w:rsidRPr="00955469" w:rsidRDefault="00A77B3E" w:rsidP="00955469">
      <w:pPr>
        <w:snapToGrid w:val="0"/>
        <w:spacing w:line="360" w:lineRule="auto"/>
        <w:jc w:val="both"/>
        <w:rPr>
          <w:rFonts w:ascii="Book Antiqua" w:hAnsi="Book Antiqua"/>
          <w:color w:val="000000" w:themeColor="text1"/>
        </w:rPr>
      </w:pPr>
    </w:p>
    <w:p w14:paraId="67FEBC15"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Zhen-Zhou Chen, Wang Huang, Zheng-Qiang Wei</w:t>
      </w:r>
    </w:p>
    <w:p w14:paraId="3282579C" w14:textId="77777777" w:rsidR="00A77B3E" w:rsidRPr="00955469" w:rsidRDefault="00A77B3E" w:rsidP="00955469">
      <w:pPr>
        <w:snapToGrid w:val="0"/>
        <w:spacing w:line="360" w:lineRule="auto"/>
        <w:jc w:val="both"/>
        <w:rPr>
          <w:rFonts w:ascii="Book Antiqua" w:hAnsi="Book Antiqua"/>
          <w:color w:val="000000" w:themeColor="text1"/>
        </w:rPr>
      </w:pPr>
    </w:p>
    <w:p w14:paraId="4D67B750"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Zhen-Zhou Chen, Wang Huang, Zheng-Qiang Wei, </w:t>
      </w:r>
      <w:r w:rsidRPr="00955469">
        <w:rPr>
          <w:rFonts w:ascii="Book Antiqua" w:eastAsia="Book Antiqua" w:hAnsi="Book Antiqua" w:cs="Book Antiqua"/>
          <w:color w:val="000000" w:themeColor="text1"/>
        </w:rPr>
        <w:t>Department of Gastrointestinal Surgery, The First Affiliated Hospital of Chongqing Medical University, Chongqing 400000, China</w:t>
      </w:r>
    </w:p>
    <w:p w14:paraId="1EF06862" w14:textId="77777777" w:rsidR="00A77B3E" w:rsidRPr="00955469" w:rsidRDefault="00A77B3E" w:rsidP="00955469">
      <w:pPr>
        <w:snapToGrid w:val="0"/>
        <w:spacing w:line="360" w:lineRule="auto"/>
        <w:jc w:val="both"/>
        <w:rPr>
          <w:rFonts w:ascii="Book Antiqua" w:hAnsi="Book Antiqua"/>
          <w:color w:val="000000" w:themeColor="text1"/>
        </w:rPr>
      </w:pPr>
    </w:p>
    <w:p w14:paraId="07E135CC" w14:textId="6F7B0A3A"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Author contributions: </w:t>
      </w:r>
      <w:r w:rsidRPr="00955469">
        <w:rPr>
          <w:rFonts w:ascii="Book Antiqua" w:eastAsia="Book Antiqua" w:hAnsi="Book Antiqua" w:cs="Book Antiqua"/>
          <w:color w:val="000000" w:themeColor="text1"/>
        </w:rPr>
        <w:t xml:space="preserve">Chen </w:t>
      </w:r>
      <w:r w:rsidR="00EE5526" w:rsidRPr="00955469">
        <w:rPr>
          <w:rFonts w:ascii="Book Antiqua" w:eastAsia="Book Antiqua" w:hAnsi="Book Antiqua" w:cs="Book Antiqua"/>
          <w:color w:val="000000" w:themeColor="text1"/>
        </w:rPr>
        <w:t xml:space="preserve">ZZ </w:t>
      </w:r>
      <w:r w:rsidRPr="00955469">
        <w:rPr>
          <w:rFonts w:ascii="Book Antiqua" w:eastAsia="Book Antiqua" w:hAnsi="Book Antiqua" w:cs="Book Antiqua"/>
          <w:color w:val="000000" w:themeColor="text1"/>
        </w:rPr>
        <w:t>performed the case report and wrote the manuscript</w:t>
      </w:r>
      <w:r w:rsidR="00EE552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 xml:space="preserve">Huang </w:t>
      </w:r>
      <w:r w:rsidR="00EE5526" w:rsidRPr="00955469">
        <w:rPr>
          <w:rFonts w:ascii="Book Antiqua" w:eastAsia="Book Antiqua" w:hAnsi="Book Antiqua" w:cs="Book Antiqua"/>
          <w:color w:val="000000" w:themeColor="text1"/>
        </w:rPr>
        <w:t xml:space="preserve">W </w:t>
      </w:r>
      <w:r w:rsidRPr="00955469">
        <w:rPr>
          <w:rFonts w:ascii="Book Antiqua" w:eastAsia="Book Antiqua" w:hAnsi="Book Antiqua" w:cs="Book Antiqua"/>
          <w:color w:val="000000" w:themeColor="text1"/>
        </w:rPr>
        <w:t>edited the manuscript</w:t>
      </w:r>
      <w:r w:rsidR="00EE552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 xml:space="preserve">Wei </w:t>
      </w:r>
      <w:r w:rsidR="00EE5526" w:rsidRPr="00955469">
        <w:rPr>
          <w:rFonts w:ascii="Book Antiqua" w:eastAsia="Book Antiqua" w:hAnsi="Book Antiqua" w:cs="Book Antiqua"/>
          <w:color w:val="000000" w:themeColor="text1"/>
        </w:rPr>
        <w:t xml:space="preserve">ZQ </w:t>
      </w:r>
      <w:r w:rsidRPr="00955469">
        <w:rPr>
          <w:rFonts w:ascii="Book Antiqua" w:eastAsia="Book Antiqua" w:hAnsi="Book Antiqua" w:cs="Book Antiqua"/>
          <w:color w:val="000000" w:themeColor="text1"/>
        </w:rPr>
        <w:t>supervised the work and edited the manuscript.</w:t>
      </w:r>
    </w:p>
    <w:p w14:paraId="65D97D71" w14:textId="77777777" w:rsidR="00A77B3E" w:rsidRPr="00955469" w:rsidRDefault="00A77B3E" w:rsidP="00955469">
      <w:pPr>
        <w:snapToGrid w:val="0"/>
        <w:spacing w:line="360" w:lineRule="auto"/>
        <w:jc w:val="both"/>
        <w:rPr>
          <w:rFonts w:ascii="Book Antiqua" w:hAnsi="Book Antiqua"/>
          <w:color w:val="000000" w:themeColor="text1"/>
        </w:rPr>
      </w:pPr>
    </w:p>
    <w:p w14:paraId="63AE49F1"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Corresponding author: Zheng-Qiang Wei, MD, Doctor, Lecturer, </w:t>
      </w:r>
      <w:r w:rsidRPr="00955469">
        <w:rPr>
          <w:rFonts w:ascii="Book Antiqua" w:eastAsia="Book Antiqua" w:hAnsi="Book Antiqua" w:cs="Book Antiqua"/>
          <w:color w:val="000000" w:themeColor="text1"/>
        </w:rPr>
        <w:t>Department of Gastrointestinal Surgery, The First Affiliated Hospital of Chongqing Medical University, No. 1 Youyi Road, Yuanjiagang, Chongqing 400000, China. 384535713@qq.com</w:t>
      </w:r>
    </w:p>
    <w:p w14:paraId="30577FFD" w14:textId="77777777" w:rsidR="00A77B3E" w:rsidRPr="00955469" w:rsidRDefault="00A77B3E" w:rsidP="00955469">
      <w:pPr>
        <w:snapToGrid w:val="0"/>
        <w:spacing w:line="360" w:lineRule="auto"/>
        <w:jc w:val="both"/>
        <w:rPr>
          <w:rFonts w:ascii="Book Antiqua" w:hAnsi="Book Antiqua"/>
          <w:color w:val="000000" w:themeColor="text1"/>
        </w:rPr>
      </w:pPr>
    </w:p>
    <w:p w14:paraId="27D5D3CB"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Received: </w:t>
      </w:r>
      <w:r w:rsidRPr="00955469">
        <w:rPr>
          <w:rFonts w:ascii="Book Antiqua" w:eastAsia="Book Antiqua" w:hAnsi="Book Antiqua" w:cs="Book Antiqua"/>
          <w:color w:val="000000" w:themeColor="text1"/>
        </w:rPr>
        <w:t>July 12, 2020</w:t>
      </w:r>
    </w:p>
    <w:p w14:paraId="512AE624"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Revised: </w:t>
      </w:r>
      <w:r w:rsidRPr="00955469">
        <w:rPr>
          <w:rFonts w:ascii="Book Antiqua" w:eastAsia="Book Antiqua" w:hAnsi="Book Antiqua" w:cs="Book Antiqua"/>
          <w:color w:val="000000" w:themeColor="text1"/>
        </w:rPr>
        <w:t>October 2, 2020</w:t>
      </w:r>
    </w:p>
    <w:p w14:paraId="75CBD348" w14:textId="38C7A47B"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Accepted: </w:t>
      </w:r>
      <w:r w:rsidR="000C5B55" w:rsidRPr="00955469">
        <w:rPr>
          <w:rFonts w:ascii="Book Antiqua" w:eastAsia="Book Antiqua" w:hAnsi="Book Antiqua" w:cs="Book Antiqua"/>
          <w:color w:val="000000" w:themeColor="text1"/>
        </w:rPr>
        <w:t>October 27, 2020</w:t>
      </w:r>
    </w:p>
    <w:p w14:paraId="27757A0D"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Published online: </w:t>
      </w:r>
    </w:p>
    <w:p w14:paraId="60D8192A" w14:textId="77777777" w:rsidR="00A609D5" w:rsidRPr="00955469" w:rsidRDefault="00A609D5" w:rsidP="00955469">
      <w:pPr>
        <w:snapToGrid w:val="0"/>
        <w:spacing w:line="360" w:lineRule="auto"/>
        <w:jc w:val="both"/>
        <w:rPr>
          <w:rFonts w:ascii="Book Antiqua" w:hAnsi="Book Antiqua"/>
          <w:color w:val="000000" w:themeColor="text1"/>
        </w:rPr>
        <w:sectPr w:rsidR="00A609D5" w:rsidRPr="00955469" w:rsidSect="00033746">
          <w:footerReference w:type="default" r:id="rId7"/>
          <w:pgSz w:w="12240" w:h="15840"/>
          <w:pgMar w:top="1440" w:right="1440" w:bottom="1440" w:left="1440" w:header="720" w:footer="720" w:gutter="0"/>
          <w:cols w:space="720"/>
          <w:docGrid w:linePitch="360"/>
        </w:sectPr>
      </w:pPr>
    </w:p>
    <w:p w14:paraId="5D4A554B"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lastRenderedPageBreak/>
        <w:t>Abstract</w:t>
      </w:r>
    </w:p>
    <w:p w14:paraId="07B713D0"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BACKGROUND</w:t>
      </w:r>
    </w:p>
    <w:p w14:paraId="157FC5D1"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Small-cell neuroendocrine carcinoma (SNEC) of the rectum is a rare tumor associated with poor prognosis.</w:t>
      </w:r>
    </w:p>
    <w:p w14:paraId="61D49FB1" w14:textId="77777777" w:rsidR="00A77B3E" w:rsidRPr="00955469" w:rsidRDefault="00A77B3E" w:rsidP="00955469">
      <w:pPr>
        <w:snapToGrid w:val="0"/>
        <w:spacing w:line="360" w:lineRule="auto"/>
        <w:jc w:val="both"/>
        <w:rPr>
          <w:rFonts w:ascii="Book Antiqua" w:hAnsi="Book Antiqua"/>
          <w:color w:val="000000" w:themeColor="text1"/>
        </w:rPr>
      </w:pPr>
    </w:p>
    <w:p w14:paraId="34FF2F0E"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CASE SUMMARY</w:t>
      </w:r>
    </w:p>
    <w:p w14:paraId="3CBCF930" w14:textId="1348EFA2" w:rsidR="00A77B3E" w:rsidRPr="00955469" w:rsidRDefault="00462238" w:rsidP="00955469">
      <w:pPr>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We report a case of a 77-year-old male who came into our hospital because of blood with his stool.</w:t>
      </w:r>
      <w:r w:rsidR="004D718B" w:rsidRPr="00955469">
        <w:rPr>
          <w:rStyle w:val="MsoCommentReference0"/>
          <w:rFonts w:ascii="Book Antiqua" w:eastAsia="Book Antiqua" w:hAnsi="Book Antiqua" w:cs="Book Antiqua"/>
          <w:color w:val="000000" w:themeColor="text1"/>
        </w:rPr>
        <w:t xml:space="preserve"> </w:t>
      </w:r>
      <w:r w:rsidRPr="00955469">
        <w:rPr>
          <w:rStyle w:val="MsoCommentReference0"/>
          <w:rFonts w:ascii="Book Antiqua" w:eastAsia="Book Antiqua" w:hAnsi="Book Antiqua" w:cs="Book Antiqua"/>
          <w:color w:val="000000" w:themeColor="text1"/>
        </w:rPr>
        <w:t>A</w:t>
      </w:r>
      <w:r w:rsidRPr="00955469">
        <w:rPr>
          <w:rFonts w:ascii="Book Antiqua" w:eastAsia="Book Antiqua" w:hAnsi="Book Antiqua" w:cs="Book Antiqua"/>
          <w:color w:val="000000" w:themeColor="text1"/>
        </w:rPr>
        <w:t>n endoscopy revealed a cauliflower-like neoplasm in his rectum. Imaging examination showed that the lesion in the upper rectum was likely rectal cancer</w:t>
      </w:r>
      <w:r w:rsidR="004D718B"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and there was no evidence of metastasis. The patient was treated with surgery. Pathological examination confirmed </w:t>
      </w:r>
      <w:r w:rsidRPr="00955469">
        <w:rPr>
          <w:rFonts w:ascii="Book Antiqua" w:eastAsia="Book Antiqua" w:hAnsi="Book Antiqua" w:cs="Book Antiqua"/>
          <w:color w:val="000000"/>
        </w:rPr>
        <w:t>SNEC</w:t>
      </w:r>
      <w:r w:rsidRPr="00955469">
        <w:rPr>
          <w:rFonts w:ascii="Book Antiqua" w:eastAsia="Book Antiqua" w:hAnsi="Book Antiqua" w:cs="Book Antiqua"/>
          <w:color w:val="000000" w:themeColor="text1"/>
        </w:rPr>
        <w:t xml:space="preserve"> of the rectum and an R0 resection was achieved. However, </w:t>
      </w:r>
      <w:r w:rsidR="00342AED">
        <w:rPr>
          <w:rFonts w:ascii="Book Antiqua" w:eastAsia="Book Antiqua" w:hAnsi="Book Antiqua" w:cs="Book Antiqua"/>
          <w:color w:val="000000" w:themeColor="text1"/>
        </w:rPr>
        <w:t xml:space="preserve">1 </w:t>
      </w:r>
      <w:proofErr w:type="spellStart"/>
      <w:r w:rsidR="00342AED">
        <w:rPr>
          <w:rFonts w:ascii="Book Antiqua" w:eastAsia="Book Antiqua" w:hAnsi="Book Antiqua" w:cs="Book Antiqua"/>
          <w:color w:val="000000" w:themeColor="text1"/>
        </w:rPr>
        <w:t>mo</w:t>
      </w:r>
      <w:proofErr w:type="spellEnd"/>
      <w:r w:rsidRPr="00955469">
        <w:rPr>
          <w:rFonts w:ascii="Book Antiqua" w:eastAsia="Book Antiqua" w:hAnsi="Book Antiqua" w:cs="Book Antiqua"/>
          <w:color w:val="000000" w:themeColor="text1"/>
        </w:rPr>
        <w:t xml:space="preserve"> after the operation, the patient developed intestinal and ureteral obstructions due to peritoneal metastases. Finally, the patient died from renal failure.</w:t>
      </w:r>
    </w:p>
    <w:p w14:paraId="38B07CC1" w14:textId="77777777" w:rsidR="00A77B3E" w:rsidRPr="00955469" w:rsidRDefault="00A77B3E" w:rsidP="00955469">
      <w:pPr>
        <w:snapToGrid w:val="0"/>
        <w:spacing w:line="360" w:lineRule="auto"/>
        <w:jc w:val="both"/>
        <w:rPr>
          <w:rFonts w:ascii="Book Antiqua" w:hAnsi="Book Antiqua"/>
          <w:color w:val="000000" w:themeColor="text1"/>
        </w:rPr>
      </w:pPr>
    </w:p>
    <w:p w14:paraId="65AEDB8B"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CONCLUSION</w:t>
      </w:r>
    </w:p>
    <w:p w14:paraId="00293EC3" w14:textId="3AA1CB88" w:rsidR="00A77B3E" w:rsidRPr="00955469" w:rsidRDefault="00462238" w:rsidP="00955469">
      <w:pPr>
        <w:spacing w:line="360" w:lineRule="auto"/>
        <w:jc w:val="both"/>
        <w:rPr>
          <w:rFonts w:ascii="Book Antiqua" w:hAnsi="Book Antiqua"/>
          <w:color w:val="000000" w:themeColor="text1"/>
        </w:rPr>
      </w:pPr>
      <w:r w:rsidRPr="00955469">
        <w:rPr>
          <w:rFonts w:ascii="Book Antiqua" w:eastAsia="Book Antiqua" w:hAnsi="Book Antiqua" w:cs="Book Antiqua"/>
          <w:color w:val="000000"/>
        </w:rPr>
        <w:t>SNEC</w:t>
      </w:r>
      <w:r w:rsidRPr="00955469">
        <w:rPr>
          <w:rFonts w:ascii="Book Antiqua" w:eastAsia="Book Antiqua" w:hAnsi="Book Antiqua" w:cs="Book Antiqua"/>
          <w:color w:val="000000" w:themeColor="text1"/>
        </w:rPr>
        <w:t xml:space="preserve"> of the rectum is a high-grade carcinoma with an aggressive phenotype, and surgery should be cautiously considered.</w:t>
      </w:r>
    </w:p>
    <w:p w14:paraId="49597B75" w14:textId="77777777" w:rsidR="00A77B3E" w:rsidRPr="00955469" w:rsidRDefault="00A77B3E" w:rsidP="00955469">
      <w:pPr>
        <w:snapToGrid w:val="0"/>
        <w:spacing w:line="360" w:lineRule="auto"/>
        <w:jc w:val="both"/>
        <w:rPr>
          <w:rFonts w:ascii="Book Antiqua" w:hAnsi="Book Antiqua"/>
          <w:color w:val="000000" w:themeColor="text1"/>
        </w:rPr>
      </w:pPr>
    </w:p>
    <w:p w14:paraId="08E20F53" w14:textId="0B576E99"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Key Words: </w:t>
      </w:r>
      <w:r w:rsidRPr="00955469">
        <w:rPr>
          <w:rFonts w:ascii="Book Antiqua" w:eastAsia="Book Antiqua" w:hAnsi="Book Antiqua" w:cs="Book Antiqua"/>
          <w:color w:val="000000" w:themeColor="text1"/>
        </w:rPr>
        <w:t xml:space="preserve">Case </w:t>
      </w:r>
      <w:r w:rsidR="00EE5526" w:rsidRPr="00955469">
        <w:rPr>
          <w:rFonts w:ascii="Book Antiqua" w:eastAsia="Book Antiqua" w:hAnsi="Book Antiqua" w:cs="Book Antiqua"/>
          <w:color w:val="000000" w:themeColor="text1"/>
        </w:rPr>
        <w:t>report</w:t>
      </w:r>
      <w:r w:rsidRPr="00955469">
        <w:rPr>
          <w:rFonts w:ascii="Book Antiqua" w:eastAsia="Book Antiqua" w:hAnsi="Book Antiqua" w:cs="Book Antiqua"/>
          <w:color w:val="000000" w:themeColor="text1"/>
        </w:rPr>
        <w:t xml:space="preserve">; </w:t>
      </w:r>
      <w:r w:rsidR="00EE5526" w:rsidRPr="00955469">
        <w:rPr>
          <w:rFonts w:ascii="Book Antiqua" w:eastAsia="Book Antiqua" w:hAnsi="Book Antiqua" w:cs="Book Antiqua"/>
          <w:color w:val="000000" w:themeColor="text1"/>
        </w:rPr>
        <w:t>S</w:t>
      </w:r>
      <w:r w:rsidRPr="00955469">
        <w:rPr>
          <w:rFonts w:ascii="Book Antiqua" w:eastAsia="Book Antiqua" w:hAnsi="Book Antiqua" w:cs="Book Antiqua"/>
          <w:color w:val="000000" w:themeColor="text1"/>
        </w:rPr>
        <w:t xml:space="preserve">mall-cell neuroendocrine carcinoma; </w:t>
      </w:r>
      <w:r w:rsidR="00EE5526" w:rsidRPr="00955469">
        <w:rPr>
          <w:rFonts w:ascii="Book Antiqua" w:eastAsia="Book Antiqua" w:hAnsi="Book Antiqua" w:cs="Book Antiqua"/>
          <w:color w:val="000000" w:themeColor="text1"/>
        </w:rPr>
        <w:t>R</w:t>
      </w:r>
      <w:r w:rsidRPr="00955469">
        <w:rPr>
          <w:rFonts w:ascii="Book Antiqua" w:eastAsia="Book Antiqua" w:hAnsi="Book Antiqua" w:cs="Book Antiqua"/>
          <w:color w:val="000000" w:themeColor="text1"/>
        </w:rPr>
        <w:t xml:space="preserve">ectum; </w:t>
      </w:r>
      <w:r w:rsidR="00EE5526" w:rsidRPr="00955469">
        <w:rPr>
          <w:rFonts w:ascii="Book Antiqua" w:eastAsia="Book Antiqua" w:hAnsi="Book Antiqua" w:cs="Book Antiqua"/>
          <w:color w:val="000000" w:themeColor="text1"/>
        </w:rPr>
        <w:t>T</w:t>
      </w:r>
      <w:r w:rsidRPr="00955469">
        <w:rPr>
          <w:rFonts w:ascii="Book Antiqua" w:eastAsia="Book Antiqua" w:hAnsi="Book Antiqua" w:cs="Book Antiqua"/>
          <w:color w:val="000000" w:themeColor="text1"/>
        </w:rPr>
        <w:t xml:space="preserve">reatment; </w:t>
      </w:r>
      <w:r w:rsidR="00EE5526" w:rsidRPr="00955469">
        <w:rPr>
          <w:rFonts w:ascii="Book Antiqua" w:eastAsia="Book Antiqua" w:hAnsi="Book Antiqua" w:cs="Book Antiqua"/>
          <w:color w:val="000000" w:themeColor="text1"/>
        </w:rPr>
        <w:t>P</w:t>
      </w:r>
      <w:r w:rsidRPr="00955469">
        <w:rPr>
          <w:rFonts w:ascii="Book Antiqua" w:eastAsia="Book Antiqua" w:hAnsi="Book Antiqua" w:cs="Book Antiqua"/>
          <w:color w:val="000000" w:themeColor="text1"/>
        </w:rPr>
        <w:t xml:space="preserve">rognosis; </w:t>
      </w:r>
      <w:r w:rsidR="00EE5526" w:rsidRPr="00955469">
        <w:rPr>
          <w:rFonts w:ascii="Book Antiqua" w:eastAsia="Book Antiqua" w:hAnsi="Book Antiqua" w:cs="Book Antiqua"/>
          <w:color w:val="000000" w:themeColor="text1"/>
        </w:rPr>
        <w:t>R</w:t>
      </w:r>
      <w:r w:rsidRPr="00955469">
        <w:rPr>
          <w:rFonts w:ascii="Book Antiqua" w:eastAsia="Book Antiqua" w:hAnsi="Book Antiqua" w:cs="Book Antiqua"/>
          <w:color w:val="000000" w:themeColor="text1"/>
        </w:rPr>
        <w:t>are tumor</w:t>
      </w:r>
    </w:p>
    <w:p w14:paraId="6372A084" w14:textId="77777777" w:rsidR="00A77B3E" w:rsidRPr="00955469" w:rsidRDefault="00A77B3E" w:rsidP="00955469">
      <w:pPr>
        <w:snapToGrid w:val="0"/>
        <w:spacing w:line="360" w:lineRule="auto"/>
        <w:jc w:val="both"/>
        <w:rPr>
          <w:rFonts w:ascii="Book Antiqua" w:hAnsi="Book Antiqua"/>
          <w:color w:val="000000" w:themeColor="text1"/>
        </w:rPr>
      </w:pPr>
    </w:p>
    <w:p w14:paraId="6E482D77" w14:textId="46F64D76" w:rsidR="003E0270" w:rsidRPr="003E0270" w:rsidRDefault="00462238" w:rsidP="003E0270">
      <w:pPr>
        <w:spacing w:line="360" w:lineRule="auto"/>
        <w:jc w:val="both"/>
        <w:rPr>
          <w:rFonts w:ascii="Book Antiqua" w:eastAsia="Book Antiqua" w:hAnsi="Book Antiqua" w:cs="Book Antiqua" w:hint="eastAsia"/>
          <w:color w:val="000000"/>
        </w:rPr>
      </w:pPr>
      <w:r w:rsidRPr="00955469">
        <w:rPr>
          <w:rFonts w:ascii="Book Antiqua" w:eastAsia="Book Antiqua" w:hAnsi="Book Antiqua" w:cs="Book Antiqua"/>
          <w:color w:val="000000" w:themeColor="text1"/>
        </w:rPr>
        <w:t xml:space="preserve">Chen ZZ, Huang W, Wei ZQ. </w:t>
      </w:r>
      <w:r w:rsidR="00EE5526" w:rsidRPr="00955469">
        <w:rPr>
          <w:rFonts w:ascii="Book Antiqua" w:eastAsia="Book Antiqua" w:hAnsi="Book Antiqua" w:cs="Book Antiqua"/>
          <w:color w:val="000000" w:themeColor="text1"/>
        </w:rPr>
        <w:t>Small-cell neuroendocrine carcinoma of the rectum</w:t>
      </w:r>
      <w:r w:rsidR="00535298" w:rsidRPr="00955469">
        <w:rPr>
          <w:rFonts w:ascii="Book Antiqua" w:eastAsia="Book Antiqua" w:hAnsi="Book Antiqua" w:cs="Book Antiqua"/>
          <w:color w:val="000000" w:themeColor="text1"/>
        </w:rPr>
        <w:t xml:space="preserve"> </w:t>
      </w:r>
      <w:r w:rsidR="00EE5526" w:rsidRPr="00955469">
        <w:rPr>
          <w:rFonts w:ascii="Book Antiqua" w:eastAsia="Book Antiqua" w:hAnsi="Book Antiqua" w:cs="Book Antiqua"/>
          <w:color w:val="000000" w:themeColor="text1"/>
        </w:rPr>
        <w:t>—</w:t>
      </w:r>
      <w:r w:rsidR="00535298" w:rsidRPr="00955469">
        <w:rPr>
          <w:rFonts w:ascii="Book Antiqua" w:eastAsia="Book Antiqua" w:hAnsi="Book Antiqua" w:cs="Book Antiqua"/>
          <w:color w:val="000000" w:themeColor="text1"/>
        </w:rPr>
        <w:t xml:space="preserve"> </w:t>
      </w:r>
      <w:r w:rsidR="00EE5526" w:rsidRPr="00955469">
        <w:rPr>
          <w:rFonts w:ascii="Book Antiqua" w:eastAsia="Book Antiqua" w:hAnsi="Book Antiqua" w:cs="Book Antiqua"/>
          <w:color w:val="000000" w:themeColor="text1"/>
        </w:rPr>
        <w:t>a rare tumor type with poor prognosis: A case report and review of literature</w:t>
      </w:r>
      <w:r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 xml:space="preserve">World J </w:t>
      </w:r>
      <w:proofErr w:type="spellStart"/>
      <w:r w:rsidRPr="00955469">
        <w:rPr>
          <w:rFonts w:ascii="Book Antiqua" w:eastAsia="Book Antiqua" w:hAnsi="Book Antiqua" w:cs="Book Antiqua"/>
          <w:i/>
          <w:iCs/>
          <w:color w:val="000000" w:themeColor="text1"/>
        </w:rPr>
        <w:t>Clin</w:t>
      </w:r>
      <w:proofErr w:type="spellEnd"/>
      <w:r w:rsidRPr="00955469">
        <w:rPr>
          <w:rFonts w:ascii="Book Antiqua" w:eastAsia="Book Antiqua" w:hAnsi="Book Antiqua" w:cs="Book Antiqua"/>
          <w:i/>
          <w:iCs/>
          <w:color w:val="000000" w:themeColor="text1"/>
        </w:rPr>
        <w:t xml:space="preserve"> Cases</w:t>
      </w:r>
      <w:r w:rsidRPr="00955469">
        <w:rPr>
          <w:rFonts w:ascii="Book Antiqua" w:eastAsia="Book Antiqua" w:hAnsi="Book Antiqua" w:cs="Book Antiqua"/>
          <w:color w:val="000000" w:themeColor="text1"/>
        </w:rPr>
        <w:t xml:space="preserve"> 2020; </w:t>
      </w:r>
      <w:bookmarkStart w:id="1" w:name="_GoBack"/>
      <w:r w:rsidR="003E0270">
        <w:rPr>
          <w:rFonts w:ascii="Book Antiqua" w:eastAsia="Book Antiqua" w:hAnsi="Book Antiqua" w:cs="Book Antiqua"/>
          <w:color w:val="000000"/>
        </w:rPr>
        <w:t>60</w:t>
      </w:r>
      <w:r w:rsidR="003E0270">
        <w:rPr>
          <w:rFonts w:ascii="Book Antiqua" w:eastAsia="Book Antiqua" w:hAnsi="Book Antiqua" w:cs="Book Antiqua"/>
          <w:color w:val="000000"/>
        </w:rPr>
        <w:t>95-</w:t>
      </w:r>
      <w:proofErr w:type="gramStart"/>
      <w:r w:rsidR="003E0270">
        <w:rPr>
          <w:rFonts w:ascii="Book Antiqua" w:eastAsia="Book Antiqua" w:hAnsi="Book Antiqua" w:cs="Book Antiqua"/>
          <w:color w:val="000000"/>
        </w:rPr>
        <w:t>6102</w:t>
      </w:r>
      <w:r w:rsidR="003E0270" w:rsidRPr="009413D7">
        <w:rPr>
          <w:rFonts w:ascii="Book Antiqua" w:eastAsia="Book Antiqua" w:hAnsi="Book Antiqua" w:cs="Book Antiqua"/>
          <w:color w:val="000000"/>
        </w:rPr>
        <w:t xml:space="preserve">  URL</w:t>
      </w:r>
      <w:proofErr w:type="gramEnd"/>
      <w:r w:rsidR="003E0270" w:rsidRPr="009413D7">
        <w:rPr>
          <w:rFonts w:ascii="Book Antiqua" w:eastAsia="Book Antiqua" w:hAnsi="Book Antiqua" w:cs="Book Antiqua"/>
          <w:color w:val="000000"/>
        </w:rPr>
        <w:t>: https://www.wjgnet.com/2307-8960/full/v8/i23/</w:t>
      </w:r>
      <w:r w:rsidR="003E0270">
        <w:rPr>
          <w:rFonts w:ascii="Book Antiqua" w:eastAsia="Book Antiqua" w:hAnsi="Book Antiqua" w:cs="Book Antiqua"/>
          <w:color w:val="000000"/>
        </w:rPr>
        <w:t>60</w:t>
      </w:r>
      <w:r w:rsidR="003E0270">
        <w:rPr>
          <w:rFonts w:ascii="Book Antiqua" w:eastAsia="Book Antiqua" w:hAnsi="Book Antiqua" w:cs="Book Antiqua"/>
          <w:color w:val="000000"/>
        </w:rPr>
        <w:t>95</w:t>
      </w:r>
      <w:r w:rsidR="003E0270" w:rsidRPr="009413D7">
        <w:rPr>
          <w:rFonts w:ascii="Book Antiqua" w:eastAsia="Book Antiqua" w:hAnsi="Book Antiqua" w:cs="Book Antiqua"/>
          <w:color w:val="000000"/>
        </w:rPr>
        <w:t>.htm  DOI: https://dx.doi.org/10.12998/wjcc.v8.i23.</w:t>
      </w:r>
      <w:r w:rsidR="003E0270">
        <w:rPr>
          <w:rFonts w:ascii="Book Antiqua" w:eastAsia="Book Antiqua" w:hAnsi="Book Antiqua" w:cs="Book Antiqua"/>
          <w:color w:val="000000"/>
        </w:rPr>
        <w:t>60</w:t>
      </w:r>
      <w:r w:rsidR="003E0270">
        <w:rPr>
          <w:rFonts w:ascii="Book Antiqua" w:eastAsia="Book Antiqua" w:hAnsi="Book Antiqua" w:cs="Book Antiqua"/>
          <w:color w:val="000000"/>
        </w:rPr>
        <w:t>95</w:t>
      </w:r>
    </w:p>
    <w:bookmarkEnd w:id="1"/>
    <w:p w14:paraId="3F84DF17" w14:textId="47FF1AC4" w:rsidR="00A77B3E" w:rsidRPr="00955469" w:rsidRDefault="00A77B3E" w:rsidP="00955469">
      <w:pPr>
        <w:snapToGrid w:val="0"/>
        <w:spacing w:line="360" w:lineRule="auto"/>
        <w:jc w:val="both"/>
        <w:rPr>
          <w:rFonts w:ascii="Book Antiqua" w:hAnsi="Book Antiqua"/>
          <w:color w:val="000000" w:themeColor="text1"/>
        </w:rPr>
      </w:pPr>
    </w:p>
    <w:p w14:paraId="676F47D9" w14:textId="77777777" w:rsidR="00A77B3E" w:rsidRPr="00955469" w:rsidRDefault="00A77B3E" w:rsidP="00955469">
      <w:pPr>
        <w:snapToGrid w:val="0"/>
        <w:spacing w:line="360" w:lineRule="auto"/>
        <w:jc w:val="both"/>
        <w:rPr>
          <w:rFonts w:ascii="Book Antiqua" w:hAnsi="Book Antiqua"/>
          <w:color w:val="000000" w:themeColor="text1"/>
        </w:rPr>
      </w:pPr>
    </w:p>
    <w:p w14:paraId="33244F83" w14:textId="45101335"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lastRenderedPageBreak/>
        <w:t xml:space="preserve">Core Tip: </w:t>
      </w:r>
      <w:r w:rsidRPr="00955469">
        <w:rPr>
          <w:rFonts w:ascii="Book Antiqua" w:eastAsia="Book Antiqua" w:hAnsi="Book Antiqua" w:cs="Book Antiqua"/>
          <w:color w:val="000000" w:themeColor="text1"/>
        </w:rPr>
        <w:t xml:space="preserve">Total </w:t>
      </w:r>
      <w:proofErr w:type="spellStart"/>
      <w:r w:rsidRPr="00955469">
        <w:rPr>
          <w:rFonts w:ascii="Book Antiqua" w:eastAsia="Book Antiqua" w:hAnsi="Book Antiqua" w:cs="Book Antiqua"/>
          <w:color w:val="000000" w:themeColor="text1"/>
        </w:rPr>
        <w:t>mesorectal</w:t>
      </w:r>
      <w:proofErr w:type="spellEnd"/>
      <w:r w:rsidRPr="00955469">
        <w:rPr>
          <w:rFonts w:ascii="Book Antiqua" w:eastAsia="Book Antiqua" w:hAnsi="Book Antiqua" w:cs="Book Antiqua"/>
          <w:color w:val="000000" w:themeColor="text1"/>
        </w:rPr>
        <w:t xml:space="preserve"> excision was performed</w:t>
      </w:r>
      <w:r w:rsidR="0021586A"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according to</w:t>
      </w:r>
      <w:r w:rsidR="0021586A"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 xml:space="preserve">pathological analysis, and R0 resection was achieved. However, this patient had tumor recurrence only </w:t>
      </w:r>
      <w:r w:rsidR="00342AED">
        <w:rPr>
          <w:rFonts w:ascii="Book Antiqua" w:eastAsia="Book Antiqua" w:hAnsi="Book Antiqua" w:cs="Book Antiqua"/>
          <w:color w:val="000000" w:themeColor="text1"/>
        </w:rPr>
        <w:t xml:space="preserve">1 </w:t>
      </w:r>
      <w:proofErr w:type="spellStart"/>
      <w:r w:rsidR="00342AED">
        <w:rPr>
          <w:rFonts w:ascii="Book Antiqua" w:eastAsia="Book Antiqua" w:hAnsi="Book Antiqua" w:cs="Book Antiqua"/>
          <w:color w:val="000000" w:themeColor="text1"/>
        </w:rPr>
        <w:t>mo</w:t>
      </w:r>
      <w:proofErr w:type="spellEnd"/>
      <w:r w:rsidRPr="00955469">
        <w:rPr>
          <w:rFonts w:ascii="Book Antiqua" w:eastAsia="Book Antiqua" w:hAnsi="Book Antiqua" w:cs="Book Antiqua"/>
          <w:color w:val="000000" w:themeColor="text1"/>
        </w:rPr>
        <w:t xml:space="preserve"> after surgery. Therefore, </w:t>
      </w:r>
      <w:r w:rsidR="00EE5526" w:rsidRPr="00955469">
        <w:rPr>
          <w:rFonts w:ascii="Book Antiqua" w:eastAsia="Book Antiqua" w:hAnsi="Book Antiqua" w:cs="Book Antiqua"/>
          <w:color w:val="000000" w:themeColor="text1"/>
        </w:rPr>
        <w:t>small-cell neuroendocrine carcinoma</w:t>
      </w:r>
      <w:r w:rsidRPr="00955469">
        <w:rPr>
          <w:rFonts w:ascii="Book Antiqua" w:eastAsia="Book Antiqua" w:hAnsi="Book Antiqua" w:cs="Book Antiqua"/>
          <w:color w:val="000000" w:themeColor="text1"/>
        </w:rPr>
        <w:t xml:space="preserve"> of the rectum is a high-grade carcinoma with an aggressive phenotype.</w:t>
      </w:r>
    </w:p>
    <w:p w14:paraId="2C3823B5" w14:textId="1405D558" w:rsidR="00A77B3E" w:rsidRPr="00955469" w:rsidRDefault="00EE5526" w:rsidP="00955469">
      <w:pPr>
        <w:snapToGrid w:val="0"/>
        <w:spacing w:line="360" w:lineRule="auto"/>
        <w:jc w:val="both"/>
        <w:rPr>
          <w:rFonts w:ascii="Book Antiqua" w:hAnsi="Book Antiqua"/>
          <w:color w:val="000000" w:themeColor="text1"/>
        </w:rPr>
      </w:pPr>
      <w:r w:rsidRPr="00955469">
        <w:rPr>
          <w:rFonts w:ascii="Book Antiqua" w:hAnsi="Book Antiqua"/>
          <w:color w:val="000000" w:themeColor="text1"/>
        </w:rPr>
        <w:br w:type="page"/>
      </w:r>
      <w:r w:rsidR="00462238" w:rsidRPr="00955469">
        <w:rPr>
          <w:rFonts w:ascii="Book Antiqua" w:eastAsia="Book Antiqua" w:hAnsi="Book Antiqua" w:cs="Book Antiqua"/>
          <w:b/>
          <w:caps/>
          <w:color w:val="000000" w:themeColor="text1"/>
          <w:u w:val="single"/>
        </w:rPr>
        <w:lastRenderedPageBreak/>
        <w:t>INTRODUCTION</w:t>
      </w:r>
    </w:p>
    <w:p w14:paraId="00BEA25C" w14:textId="28885275"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Small-cell neuroendocrine carcinomas (SNECs) are malignancies derived from the cells of the neuroendocrine system. Only 2%</w:t>
      </w:r>
      <w:r w:rsidR="00EE5526"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2.5% of small-cell carcinomas (SCCs) arise from extra-pulmonary tissues with colorectal SCC accounting for 0.3% of all SCCs and 5.5% of extra-pulmonary SCCs</w:t>
      </w:r>
      <w:r w:rsidRPr="00955469">
        <w:rPr>
          <w:rFonts w:ascii="Book Antiqua" w:eastAsia="Book Antiqua" w:hAnsi="Book Antiqua" w:cs="Book Antiqua"/>
          <w:color w:val="000000" w:themeColor="text1"/>
          <w:vertAlign w:val="superscript"/>
        </w:rPr>
        <w:t>[1]</w:t>
      </w:r>
      <w:r w:rsidRPr="00955469">
        <w:rPr>
          <w:rFonts w:ascii="Book Antiqua" w:eastAsia="Book Antiqua" w:hAnsi="Book Antiqua" w:cs="Book Antiqua"/>
          <w:color w:val="000000" w:themeColor="text1"/>
        </w:rPr>
        <w:t>. Most patients with SNEC of the rectum experience symptoms such as defecation difficulties and anal discomfort, similar to those for rectal adenocarcinomas. Only a small number of patients experience carcinoid syndromes, such as hypotension, increased heart rate, and so on. The optimal treatment for rectal SNEC remains a topic of debate</w:t>
      </w:r>
      <w:r w:rsidR="00925ED0"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w:t>
      </w:r>
      <w:r w:rsidR="00925ED0" w:rsidRPr="00955469">
        <w:rPr>
          <w:rFonts w:ascii="Book Antiqua" w:eastAsia="Book Antiqua" w:hAnsi="Book Antiqua" w:cs="Book Antiqua"/>
          <w:color w:val="000000" w:themeColor="text1"/>
        </w:rPr>
        <w:t>S</w:t>
      </w:r>
      <w:r w:rsidRPr="00955469">
        <w:rPr>
          <w:rFonts w:ascii="Book Antiqua" w:eastAsia="Book Antiqua" w:hAnsi="Book Antiqua" w:cs="Book Antiqua"/>
          <w:color w:val="000000" w:themeColor="text1"/>
        </w:rPr>
        <w:t>urgery is still considered the main treatment</w:t>
      </w:r>
      <w:r w:rsidR="00925ED0"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and chemotherapy also plays a significant role for localized tumors</w:t>
      </w:r>
      <w:r w:rsidRPr="00955469">
        <w:rPr>
          <w:rFonts w:ascii="Book Antiqua" w:eastAsia="Book Antiqua" w:hAnsi="Book Antiqua" w:cs="Book Antiqua"/>
          <w:color w:val="000000" w:themeColor="text1"/>
          <w:vertAlign w:val="superscript"/>
        </w:rPr>
        <w:t>[2]</w:t>
      </w:r>
      <w:r w:rsidRPr="00955469">
        <w:rPr>
          <w:rFonts w:ascii="Book Antiqua" w:eastAsia="Book Antiqua" w:hAnsi="Book Antiqua" w:cs="Book Antiqua"/>
          <w:color w:val="000000" w:themeColor="text1"/>
        </w:rPr>
        <w:t>.</w:t>
      </w:r>
      <w:r w:rsidR="00925ED0"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The prognosis for extra-pulmonary SCC is poor</w:t>
      </w:r>
      <w:r w:rsidR="00925ED0"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and tumor recurrence and metastasis often occur in the short term.</w:t>
      </w:r>
    </w:p>
    <w:p w14:paraId="2C676177" w14:textId="77777777" w:rsidR="00A77B3E" w:rsidRPr="00955469" w:rsidRDefault="00A77B3E" w:rsidP="00955469">
      <w:pPr>
        <w:snapToGrid w:val="0"/>
        <w:spacing w:line="360" w:lineRule="auto"/>
        <w:jc w:val="both"/>
        <w:rPr>
          <w:rFonts w:ascii="Book Antiqua" w:hAnsi="Book Antiqua"/>
          <w:color w:val="000000" w:themeColor="text1"/>
        </w:rPr>
      </w:pPr>
    </w:p>
    <w:p w14:paraId="1512D4FF"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aps/>
          <w:color w:val="000000" w:themeColor="text1"/>
          <w:u w:val="single"/>
        </w:rPr>
        <w:t>CASE PRESENTATION</w:t>
      </w:r>
    </w:p>
    <w:p w14:paraId="0E81F38C"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i/>
          <w:color w:val="000000" w:themeColor="text1"/>
        </w:rPr>
        <w:t>Chief complaints</w:t>
      </w:r>
    </w:p>
    <w:p w14:paraId="2A6906D5" w14:textId="1C000C21" w:rsidR="00A77B3E" w:rsidRPr="00342AED" w:rsidRDefault="00462238" w:rsidP="00955469">
      <w:pPr>
        <w:snapToGrid w:val="0"/>
        <w:spacing w:line="360" w:lineRule="auto"/>
        <w:jc w:val="both"/>
        <w:rPr>
          <w:rFonts w:ascii="Book Antiqua" w:hAnsi="Book Antiqua"/>
        </w:rPr>
      </w:pPr>
      <w:r w:rsidRPr="00955469">
        <w:rPr>
          <w:rFonts w:ascii="Book Antiqua" w:eastAsia="Book Antiqua" w:hAnsi="Book Antiqua" w:cs="Book Antiqua"/>
          <w:color w:val="000000" w:themeColor="text1"/>
        </w:rPr>
        <w:t xml:space="preserve">A 77-year-old male was admitted to our hospital with blood with his stool for over </w:t>
      </w:r>
      <w:r w:rsidR="00342AED">
        <w:rPr>
          <w:rFonts w:ascii="Book Antiqua" w:eastAsia="Book Antiqua" w:hAnsi="Book Antiqua" w:cs="Book Antiqua"/>
          <w:color w:val="000000" w:themeColor="text1"/>
        </w:rPr>
        <w:t xml:space="preserve">1 </w:t>
      </w:r>
      <w:proofErr w:type="spellStart"/>
      <w:r w:rsidR="00342AED">
        <w:rPr>
          <w:rFonts w:ascii="Book Antiqua" w:eastAsia="Book Antiqua" w:hAnsi="Book Antiqua" w:cs="Book Antiqua"/>
          <w:color w:val="000000" w:themeColor="text1"/>
        </w:rPr>
        <w:t>mo</w:t>
      </w:r>
      <w:proofErr w:type="spellEnd"/>
      <w:r w:rsidR="00342AED">
        <w:rPr>
          <w:rFonts w:ascii="Book Antiqua" w:eastAsia="Book Antiqua" w:hAnsi="Book Antiqua" w:cs="Book Antiqua"/>
          <w:color w:val="000000" w:themeColor="text1"/>
        </w:rPr>
        <w:t xml:space="preserve"> </w:t>
      </w:r>
      <w:r w:rsidRPr="00342AED">
        <w:rPr>
          <w:rFonts w:ascii="Book Antiqua" w:eastAsia="Book Antiqua" w:hAnsi="Book Antiqua" w:cs="Book Antiqua"/>
          <w:color w:val="000000"/>
        </w:rPr>
        <w:t>and a change in bowel habits for the 15 d prior.</w:t>
      </w:r>
    </w:p>
    <w:p w14:paraId="1A37E7B8" w14:textId="77777777" w:rsidR="00A77B3E" w:rsidRPr="00342AED" w:rsidRDefault="00A77B3E" w:rsidP="00955469">
      <w:pPr>
        <w:snapToGrid w:val="0"/>
        <w:spacing w:line="360" w:lineRule="auto"/>
        <w:jc w:val="both"/>
        <w:rPr>
          <w:rFonts w:ascii="Book Antiqua" w:hAnsi="Book Antiqua"/>
        </w:rPr>
      </w:pPr>
    </w:p>
    <w:p w14:paraId="6DC140DD"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i/>
          <w:color w:val="000000"/>
        </w:rPr>
        <w:t>History of present illness</w:t>
      </w:r>
    </w:p>
    <w:p w14:paraId="29E25DA1" w14:textId="48DE023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The patient noted alteration of blood with his stool a month ago, a change in bowel habit with increased stool frequency (6</w:t>
      </w:r>
      <w:r w:rsidR="00EE5526" w:rsidRPr="00342AED">
        <w:rPr>
          <w:rFonts w:ascii="Book Antiqua" w:eastAsia="Book Antiqua" w:hAnsi="Book Antiqua" w:cs="Book Antiqua"/>
          <w:color w:val="000000"/>
        </w:rPr>
        <w:t>-</w:t>
      </w:r>
      <w:r w:rsidRPr="00342AED">
        <w:rPr>
          <w:rFonts w:ascii="Book Antiqua" w:eastAsia="Book Antiqua" w:hAnsi="Book Antiqua" w:cs="Book Antiqua"/>
          <w:color w:val="000000"/>
        </w:rPr>
        <w:t>8 times a day), a progressive diminution in size of stools, anal discomfort and a weight of loss of 4</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kg. There was no abdominal pain, bloating, nausea and vomiting.</w:t>
      </w:r>
    </w:p>
    <w:p w14:paraId="6C2EA49B" w14:textId="77777777" w:rsidR="00A77B3E" w:rsidRPr="00342AED" w:rsidRDefault="00A77B3E" w:rsidP="00955469">
      <w:pPr>
        <w:snapToGrid w:val="0"/>
        <w:spacing w:line="360" w:lineRule="auto"/>
        <w:jc w:val="both"/>
        <w:rPr>
          <w:rFonts w:ascii="Book Antiqua" w:hAnsi="Book Antiqua"/>
        </w:rPr>
      </w:pPr>
    </w:p>
    <w:p w14:paraId="546DB436"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i/>
          <w:color w:val="000000"/>
        </w:rPr>
        <w:t>History of past illness</w:t>
      </w:r>
    </w:p>
    <w:p w14:paraId="0FA756A9" w14:textId="2CC1B13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The patient’s history included hypertension for over 10 years</w:t>
      </w:r>
      <w:r w:rsidR="00925ED0" w:rsidRPr="00342AED">
        <w:rPr>
          <w:rFonts w:ascii="Book Antiqua" w:eastAsia="Book Antiqua" w:hAnsi="Book Antiqua" w:cs="Book Antiqua"/>
          <w:color w:val="000000"/>
        </w:rPr>
        <w:t xml:space="preserve"> and</w:t>
      </w:r>
      <w:r w:rsidRPr="00342AED">
        <w:rPr>
          <w:rFonts w:ascii="Book Antiqua" w:eastAsia="Book Antiqua" w:hAnsi="Book Antiqua" w:cs="Book Antiqua"/>
          <w:color w:val="000000"/>
        </w:rPr>
        <w:t xml:space="preserve"> early-stage hypertensive nephropathy and atrial fibrillation for </w:t>
      </w:r>
      <w:r w:rsidR="00342AED">
        <w:rPr>
          <w:rFonts w:ascii="Book Antiqua" w:eastAsia="Book Antiqua" w:hAnsi="Book Antiqua" w:cs="Book Antiqua"/>
          <w:color w:val="000000"/>
        </w:rPr>
        <w:t>2</w:t>
      </w:r>
      <w:r w:rsidR="00342AED"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years. The noted conditions had been controlled with daily medications, including amlodipine (2.5 mg), valsartan (80 mg), metoprolol (47.5 mg) and aspirin (40 mg).</w:t>
      </w:r>
    </w:p>
    <w:p w14:paraId="21B4391C" w14:textId="77777777" w:rsidR="00A77B3E" w:rsidRPr="00342AED" w:rsidRDefault="00A77B3E" w:rsidP="00955469">
      <w:pPr>
        <w:snapToGrid w:val="0"/>
        <w:spacing w:line="360" w:lineRule="auto"/>
        <w:jc w:val="both"/>
        <w:rPr>
          <w:rFonts w:ascii="Book Antiqua" w:hAnsi="Book Antiqua"/>
        </w:rPr>
      </w:pPr>
    </w:p>
    <w:p w14:paraId="19FFA4FE"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i/>
          <w:color w:val="000000"/>
        </w:rPr>
        <w:t>Personal and family history</w:t>
      </w:r>
    </w:p>
    <w:p w14:paraId="7F695220" w14:textId="36808244"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The patient’s family history was ordinary</w:t>
      </w:r>
      <w:r w:rsidR="00925ED0" w:rsidRPr="00342AED">
        <w:rPr>
          <w:rFonts w:ascii="Book Antiqua" w:eastAsia="Book Antiqua" w:hAnsi="Book Antiqua" w:cs="Book Antiqua"/>
          <w:color w:val="000000"/>
        </w:rPr>
        <w:t>,</w:t>
      </w:r>
      <w:r w:rsidRPr="00342AED">
        <w:rPr>
          <w:rFonts w:ascii="Book Antiqua" w:eastAsia="Book Antiqua" w:hAnsi="Book Antiqua" w:cs="Book Antiqua"/>
          <w:color w:val="000000"/>
        </w:rPr>
        <w:t xml:space="preserve"> and there was no history of genetic heritability of colorectal cancer. The patient had no prior endoscopic examinations.</w:t>
      </w:r>
    </w:p>
    <w:p w14:paraId="06809C20" w14:textId="77777777" w:rsidR="00A77B3E" w:rsidRPr="00342AED" w:rsidRDefault="00A77B3E" w:rsidP="00955469">
      <w:pPr>
        <w:snapToGrid w:val="0"/>
        <w:spacing w:line="360" w:lineRule="auto"/>
        <w:jc w:val="both"/>
        <w:rPr>
          <w:rFonts w:ascii="Book Antiqua" w:hAnsi="Book Antiqua"/>
        </w:rPr>
      </w:pPr>
    </w:p>
    <w:p w14:paraId="0EF22CE7"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i/>
          <w:color w:val="000000"/>
        </w:rPr>
        <w:t>Physical examination</w:t>
      </w:r>
    </w:p>
    <w:p w14:paraId="7BB15303" w14:textId="1DB85CF4"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There were no pertinent findings upon physical examination</w:t>
      </w:r>
      <w:r w:rsidR="00817ECA" w:rsidRPr="00342AED">
        <w:rPr>
          <w:rFonts w:ascii="Book Antiqua" w:eastAsia="Book Antiqua" w:hAnsi="Book Antiqua" w:cs="Book Antiqua"/>
          <w:color w:val="000000"/>
        </w:rPr>
        <w:t>,</w:t>
      </w:r>
      <w:r w:rsidRPr="00342AED">
        <w:rPr>
          <w:rFonts w:ascii="Book Antiqua" w:eastAsia="Book Antiqua" w:hAnsi="Book Antiqua" w:cs="Book Antiqua"/>
          <w:color w:val="000000"/>
        </w:rPr>
        <w:t xml:space="preserve"> and the digital rectal examination did not detect the tumor.</w:t>
      </w:r>
    </w:p>
    <w:p w14:paraId="5CCA83AA" w14:textId="77777777" w:rsidR="00A77B3E" w:rsidRPr="00342AED" w:rsidRDefault="00A77B3E" w:rsidP="00955469">
      <w:pPr>
        <w:snapToGrid w:val="0"/>
        <w:spacing w:line="360" w:lineRule="auto"/>
        <w:jc w:val="both"/>
        <w:rPr>
          <w:rFonts w:ascii="Book Antiqua" w:hAnsi="Book Antiqua"/>
        </w:rPr>
      </w:pPr>
    </w:p>
    <w:p w14:paraId="6029E80C"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i/>
          <w:color w:val="000000"/>
        </w:rPr>
        <w:t>Laboratory examinations</w:t>
      </w:r>
    </w:p>
    <w:p w14:paraId="42B805A7" w14:textId="11B3E5FA"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Laboratory tests revealed mild renal insufficiency. Creatinine levels were 113 µmol/L (normal range: 54</w:t>
      </w:r>
      <w:r w:rsidR="00EE5526" w:rsidRPr="00342AED">
        <w:rPr>
          <w:rFonts w:ascii="Book Antiqua" w:eastAsia="Book Antiqua" w:hAnsi="Book Antiqua" w:cs="Book Antiqua"/>
          <w:color w:val="000000"/>
        </w:rPr>
        <w:t>-</w:t>
      </w:r>
      <w:r w:rsidRPr="00342AED">
        <w:rPr>
          <w:rFonts w:ascii="Book Antiqua" w:eastAsia="Book Antiqua" w:hAnsi="Book Antiqua" w:cs="Book Antiqua"/>
          <w:color w:val="000000"/>
        </w:rPr>
        <w:t>106 µmol/L)</w:t>
      </w:r>
      <w:r w:rsidR="00817ECA" w:rsidRPr="00342AED">
        <w:rPr>
          <w:rFonts w:ascii="Book Antiqua" w:eastAsia="Book Antiqua" w:hAnsi="Book Antiqua" w:cs="Book Antiqua"/>
          <w:color w:val="000000"/>
        </w:rPr>
        <w:t>,</w:t>
      </w:r>
      <w:r w:rsidRPr="00342AED">
        <w:rPr>
          <w:rFonts w:ascii="Book Antiqua" w:eastAsia="Book Antiqua" w:hAnsi="Book Antiqua" w:cs="Book Antiqua"/>
          <w:color w:val="000000"/>
        </w:rPr>
        <w:t xml:space="preserve"> and uric acid levels were 445 µmol/L (normal range: 149</w:t>
      </w:r>
      <w:r w:rsidR="00EE5526" w:rsidRPr="00342AED">
        <w:rPr>
          <w:rFonts w:ascii="Book Antiqua" w:eastAsia="Book Antiqua" w:hAnsi="Book Antiqua" w:cs="Book Antiqua"/>
          <w:color w:val="000000"/>
        </w:rPr>
        <w:t>-</w:t>
      </w:r>
      <w:r w:rsidRPr="00342AED">
        <w:rPr>
          <w:rFonts w:ascii="Book Antiqua" w:eastAsia="Book Antiqua" w:hAnsi="Book Antiqua" w:cs="Book Antiqua"/>
          <w:color w:val="000000"/>
        </w:rPr>
        <w:t>416 µmol/L). Neuron-specific enolase (NSE) levels were 20.2 U/mL (normal range: &lt;</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12.5 U/mL). There were no other hematological or biochemical abnormalities.</w:t>
      </w:r>
    </w:p>
    <w:p w14:paraId="28BDA3B9" w14:textId="77777777" w:rsidR="00A77B3E" w:rsidRPr="00342AED" w:rsidRDefault="00A77B3E" w:rsidP="00955469">
      <w:pPr>
        <w:snapToGrid w:val="0"/>
        <w:spacing w:line="360" w:lineRule="auto"/>
        <w:jc w:val="both"/>
        <w:rPr>
          <w:rFonts w:ascii="Book Antiqua" w:hAnsi="Book Antiqua"/>
        </w:rPr>
      </w:pPr>
    </w:p>
    <w:p w14:paraId="0E3EB1B3"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i/>
          <w:color w:val="000000"/>
        </w:rPr>
        <w:t>Imaging examinations</w:t>
      </w:r>
    </w:p>
    <w:p w14:paraId="1633CA11" w14:textId="10545E6A"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A colonoscopy revealed a cauliflower-like neoplasm located in the upper rectum, which invaded most of the intestinal wall. The intestinal surface also displayed a bleeding lesion and abundant necrotic tissue (Figure 1). The colonoscopy with biopsy determined that the tissue was a malignant tumor. The expression of multiple immunohistochemical markers used to determine the cells of origin, including</w:t>
      </w:r>
      <w:r w:rsidR="009F12B1"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LCA (-), CK</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EMA</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TIF</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Syn</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CgA</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CD56</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Ki-67 70%</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(+),CKL</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CKH</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CD68</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TIA</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(-),GRB</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CD3</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CD5</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CD7</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CD2</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CD20</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CD79a</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PAX-5 (+), S100</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SOX</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MelanA</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MUM-1</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CD138</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HMB45</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Myogenin (-), ERG</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CD31</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w:t>
      </w:r>
      <w:r w:rsidR="009F12B1" w:rsidRPr="00342AED">
        <w:rPr>
          <w:rFonts w:ascii="Book Antiqua" w:eastAsia="Book Antiqua" w:hAnsi="Book Antiqua" w:cs="Book Antiqua"/>
          <w:color w:val="000000"/>
        </w:rPr>
        <w:t xml:space="preserve"> and</w:t>
      </w:r>
      <w:r w:rsidRPr="00342AED">
        <w:rPr>
          <w:rFonts w:ascii="Book Antiqua" w:eastAsia="Book Antiqua" w:hAnsi="Book Antiqua" w:cs="Book Antiqua"/>
          <w:color w:val="000000"/>
        </w:rPr>
        <w:t xml:space="preserve"> CD34</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w:t>
      </w:r>
      <w:r w:rsidR="009F12B1"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were negative. Therefore, the tumor type could not be determined.</w:t>
      </w:r>
    </w:p>
    <w:p w14:paraId="5BDB9DD4" w14:textId="72BF53B4" w:rsidR="00A77B3E" w:rsidRPr="00342AED" w:rsidRDefault="00462238" w:rsidP="00955469">
      <w:pPr>
        <w:snapToGrid w:val="0"/>
        <w:spacing w:line="360" w:lineRule="auto"/>
        <w:ind w:firstLineChars="100" w:firstLine="240"/>
        <w:jc w:val="both"/>
        <w:rPr>
          <w:rFonts w:ascii="Book Antiqua" w:hAnsi="Book Antiqua"/>
        </w:rPr>
      </w:pPr>
      <w:r w:rsidRPr="00342AED">
        <w:rPr>
          <w:rFonts w:ascii="Book Antiqua" w:eastAsia="Book Antiqua" w:hAnsi="Book Antiqua" w:cs="Book Antiqua"/>
          <w:color w:val="000000"/>
        </w:rPr>
        <w:t xml:space="preserve">Contrast-enhanced </w:t>
      </w:r>
      <w:bookmarkStart w:id="2" w:name="_Hlk54004097"/>
      <w:r w:rsidR="00EE5526" w:rsidRPr="00342AED">
        <w:rPr>
          <w:rFonts w:ascii="Book Antiqua" w:eastAsia="Book Antiqua" w:hAnsi="Book Antiqua" w:cs="Book Antiqua"/>
          <w:color w:val="000000"/>
        </w:rPr>
        <w:t>computed tomography</w:t>
      </w:r>
      <w:bookmarkEnd w:id="2"/>
      <w:r w:rsidRPr="00342AED">
        <w:rPr>
          <w:rFonts w:ascii="Book Antiqua" w:eastAsia="Book Antiqua" w:hAnsi="Book Antiqua" w:cs="Book Antiqua"/>
          <w:color w:val="000000"/>
        </w:rPr>
        <w:t xml:space="preserve"> scans of the chest, abdomen and pelvis showed that the wall of the upper rectum was unevenly thickened. The lesion was very likely a rectal carcinoma, which broke through the adventitia and involved the </w:t>
      </w:r>
      <w:r w:rsidRPr="00342AED">
        <w:rPr>
          <w:rFonts w:ascii="Book Antiqua" w:eastAsia="Book Antiqua" w:hAnsi="Book Antiqua" w:cs="Book Antiqua"/>
          <w:color w:val="000000"/>
        </w:rPr>
        <w:lastRenderedPageBreak/>
        <w:t>mesentery. Multiple surrounding lymph nodes and the adjacent superior rectal artery were positive (Figure 2).</w:t>
      </w:r>
    </w:p>
    <w:p w14:paraId="1342BBF0" w14:textId="30FB1BB9" w:rsidR="00A77B3E" w:rsidRPr="00342AED" w:rsidRDefault="00462238" w:rsidP="00955469">
      <w:pPr>
        <w:snapToGrid w:val="0"/>
        <w:spacing w:line="360" w:lineRule="auto"/>
        <w:ind w:firstLineChars="100" w:firstLine="240"/>
        <w:jc w:val="both"/>
        <w:rPr>
          <w:rFonts w:ascii="Book Antiqua" w:hAnsi="Book Antiqua"/>
        </w:rPr>
      </w:pPr>
      <w:r w:rsidRPr="00342AED">
        <w:rPr>
          <w:rFonts w:ascii="Book Antiqua" w:eastAsia="Book Antiqua" w:hAnsi="Book Antiqua" w:cs="Book Antiqua"/>
          <w:color w:val="000000"/>
        </w:rPr>
        <w:t xml:space="preserve">A magnetic resonance image (MRI) of the pelvis revealed the lesion in the upper rectum. The MR </w:t>
      </w:r>
      <w:r w:rsidR="007346DD" w:rsidRPr="00342AED">
        <w:rPr>
          <w:rFonts w:ascii="Book Antiqua" w:eastAsia="Book Antiqua" w:hAnsi="Book Antiqua" w:cs="Book Antiqua"/>
          <w:color w:val="000000"/>
        </w:rPr>
        <w:t>s</w:t>
      </w:r>
      <w:r w:rsidRPr="00342AED">
        <w:rPr>
          <w:rFonts w:ascii="Book Antiqua" w:eastAsia="Book Antiqua" w:hAnsi="Book Antiqua" w:cs="Book Antiqua"/>
          <w:color w:val="000000"/>
        </w:rPr>
        <w:t>tage was T3N2, the circumferential resection margin was positive, and the extramural venous invasion was positive (Figure 3).</w:t>
      </w:r>
    </w:p>
    <w:p w14:paraId="0230AB93" w14:textId="77777777" w:rsidR="00A77B3E" w:rsidRPr="00342AED" w:rsidRDefault="00A77B3E" w:rsidP="00955469">
      <w:pPr>
        <w:snapToGrid w:val="0"/>
        <w:spacing w:line="360" w:lineRule="auto"/>
        <w:jc w:val="both"/>
        <w:rPr>
          <w:rFonts w:ascii="Book Antiqua" w:hAnsi="Book Antiqua"/>
        </w:rPr>
      </w:pPr>
    </w:p>
    <w:p w14:paraId="2032E186"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caps/>
          <w:color w:val="000000"/>
          <w:u w:val="single"/>
        </w:rPr>
        <w:t>FINAL DIAGNOSIS</w:t>
      </w:r>
    </w:p>
    <w:p w14:paraId="5B029138" w14:textId="53D0FFCC"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A final diagnosis of rectal SCC pT4aN2aM0 IIIC was made</w:t>
      </w:r>
      <w:r w:rsidR="00EE5526" w:rsidRPr="00342AED">
        <w:rPr>
          <w:rFonts w:ascii="Book Antiqua" w:eastAsia="Book Antiqua" w:hAnsi="Book Antiqua" w:cs="Book Antiqua"/>
          <w:color w:val="000000"/>
        </w:rPr>
        <w:t>.</w:t>
      </w:r>
    </w:p>
    <w:p w14:paraId="0C8A0363" w14:textId="77777777" w:rsidR="00A77B3E" w:rsidRPr="00342AED" w:rsidRDefault="00A77B3E" w:rsidP="00955469">
      <w:pPr>
        <w:snapToGrid w:val="0"/>
        <w:spacing w:line="360" w:lineRule="auto"/>
        <w:jc w:val="both"/>
        <w:rPr>
          <w:rFonts w:ascii="Book Antiqua" w:hAnsi="Book Antiqua"/>
        </w:rPr>
      </w:pPr>
    </w:p>
    <w:p w14:paraId="25B0B1FA"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caps/>
          <w:color w:val="000000"/>
          <w:u w:val="single"/>
        </w:rPr>
        <w:t>TREATMENT</w:t>
      </w:r>
    </w:p>
    <w:p w14:paraId="06A88277" w14:textId="1E39044A"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color w:val="000000"/>
        </w:rPr>
        <w:t xml:space="preserve">According to the </w:t>
      </w:r>
      <w:r w:rsidR="009F12B1" w:rsidRPr="00342AED">
        <w:rPr>
          <w:rFonts w:ascii="Book Antiqua" w:eastAsia="Book Antiqua" w:hAnsi="Book Antiqua" w:cs="Book Antiqua"/>
          <w:color w:val="000000"/>
        </w:rPr>
        <w:t>computed tomography</w:t>
      </w:r>
      <w:r w:rsidRPr="00342AED">
        <w:rPr>
          <w:rFonts w:ascii="Book Antiqua" w:eastAsia="Book Antiqua" w:hAnsi="Book Antiqua" w:cs="Book Antiqua"/>
          <w:color w:val="000000"/>
        </w:rPr>
        <w:t xml:space="preserve"> scans, the digital rectal examination did not detect the tumor located in the upper rectum. We did not recommend for this patient to have radiotherapy prior to radical surgery. Because the patient was 77</w:t>
      </w:r>
      <w:r w:rsidR="00342AED">
        <w:rPr>
          <w:rFonts w:ascii="Book Antiqua" w:eastAsia="Book Antiqua" w:hAnsi="Book Antiqua" w:cs="Book Antiqua"/>
          <w:color w:val="000000"/>
        </w:rPr>
        <w:t>-</w:t>
      </w:r>
      <w:r w:rsidRPr="00342AED">
        <w:rPr>
          <w:rFonts w:ascii="Book Antiqua" w:eastAsia="Book Antiqua" w:hAnsi="Book Antiqua" w:cs="Book Antiqua"/>
          <w:color w:val="000000"/>
        </w:rPr>
        <w:t>years</w:t>
      </w:r>
      <w:r w:rsidR="00342AED">
        <w:rPr>
          <w:rFonts w:ascii="Book Antiqua" w:eastAsia="Book Antiqua" w:hAnsi="Book Antiqua" w:cs="Book Antiqua"/>
          <w:color w:val="000000"/>
        </w:rPr>
        <w:t>-</w:t>
      </w:r>
      <w:r w:rsidRPr="00342AED">
        <w:rPr>
          <w:rFonts w:ascii="Book Antiqua" w:eastAsia="Book Antiqua" w:hAnsi="Book Antiqua" w:cs="Book Antiqua"/>
          <w:color w:val="000000"/>
        </w:rPr>
        <w:t>old and had previous underlying diseases including hypertension, atrial fibrillation and hypertensive nephropathy, the patient was treated with radical and elective surgery (Hartmann’s procedure), including proximal fistulation and distal closure and regional lymph node dissection. During the operation, the lesion was found to be located in the upper rectum and was clearly separated from the surrounding tissues. We did not find any metastases in the abdominal cavity. The tumor was completely resected.</w:t>
      </w:r>
    </w:p>
    <w:p w14:paraId="09A1BD04" w14:textId="33FCEAF8" w:rsidR="00A77B3E" w:rsidRPr="00342AED" w:rsidRDefault="00462238" w:rsidP="00955469">
      <w:pPr>
        <w:spacing w:line="360" w:lineRule="auto"/>
        <w:ind w:firstLineChars="100" w:firstLine="240"/>
        <w:jc w:val="both"/>
        <w:rPr>
          <w:rFonts w:ascii="Book Antiqua" w:hAnsi="Book Antiqua"/>
        </w:rPr>
      </w:pPr>
      <w:r w:rsidRPr="00342AED">
        <w:rPr>
          <w:rFonts w:ascii="Book Antiqua" w:eastAsia="Book Antiqua" w:hAnsi="Book Antiqua" w:cs="Book Antiqua"/>
          <w:color w:val="000000"/>
        </w:rPr>
        <w:t>The resected lesion was ulcerated with a size of approximately 4</w:t>
      </w:r>
      <w:r w:rsidR="00EE5526" w:rsidRPr="00342AED">
        <w:rPr>
          <w:rFonts w:ascii="Book Antiqua" w:eastAsia="Book Antiqua" w:hAnsi="Book Antiqua" w:cs="Book Antiqua"/>
          <w:color w:val="000000"/>
        </w:rPr>
        <w:t xml:space="preserve"> cm </w:t>
      </w:r>
      <w:r w:rsidRPr="00342AED">
        <w:rPr>
          <w:rFonts w:ascii="Book Antiqua" w:eastAsia="Book Antiqua" w:hAnsi="Book Antiqua" w:cs="Book Antiqua"/>
          <w:color w:val="000000"/>
        </w:rPr>
        <w:t>×</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3</w:t>
      </w:r>
      <w:r w:rsidR="00EE5526" w:rsidRPr="00342AED">
        <w:rPr>
          <w:rFonts w:ascii="Book Antiqua" w:eastAsia="Book Antiqua" w:hAnsi="Book Antiqua" w:cs="Book Antiqua"/>
          <w:color w:val="000000"/>
        </w:rPr>
        <w:t xml:space="preserve"> cm </w:t>
      </w:r>
      <w:r w:rsidRPr="00342AED">
        <w:rPr>
          <w:rFonts w:ascii="Book Antiqua" w:eastAsia="Book Antiqua" w:hAnsi="Book Antiqua" w:cs="Book Antiqua"/>
          <w:color w:val="000000"/>
        </w:rPr>
        <w:t>×</w:t>
      </w:r>
      <w:r w:rsidR="00EE5526"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0.5 cm. Histopathological analysis revealed a poorly differentiated small-cell tumor.</w:t>
      </w:r>
      <w:r w:rsidR="00CE3D1A"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xml:space="preserve">A total </w:t>
      </w:r>
      <w:proofErr w:type="spellStart"/>
      <w:r w:rsidRPr="00342AED">
        <w:rPr>
          <w:rFonts w:ascii="Book Antiqua" w:eastAsia="Book Antiqua" w:hAnsi="Book Antiqua" w:cs="Book Antiqua"/>
          <w:color w:val="000000"/>
        </w:rPr>
        <w:t>mesorectal</w:t>
      </w:r>
      <w:proofErr w:type="spellEnd"/>
      <w:r w:rsidRPr="00342AED">
        <w:rPr>
          <w:rFonts w:ascii="Book Antiqua" w:eastAsia="Book Antiqua" w:hAnsi="Book Antiqua" w:cs="Book Antiqua"/>
          <w:color w:val="000000"/>
        </w:rPr>
        <w:t xml:space="preserve"> excision was performed. According to the pathological results after surgery, the tumor was 3 cm from the distal margin</w:t>
      </w:r>
      <w:r w:rsidR="00CE3D1A" w:rsidRPr="00342AED">
        <w:rPr>
          <w:rFonts w:ascii="Book Antiqua" w:eastAsia="Book Antiqua" w:hAnsi="Book Antiqua" w:cs="Book Antiqua"/>
          <w:color w:val="000000"/>
        </w:rPr>
        <w:t>,</w:t>
      </w:r>
      <w:r w:rsidRPr="00342AED">
        <w:rPr>
          <w:rFonts w:ascii="Book Antiqua" w:eastAsia="Book Antiqua" w:hAnsi="Book Antiqua" w:cs="Book Antiqua"/>
          <w:color w:val="000000"/>
        </w:rPr>
        <w:t xml:space="preserve"> and the distance to the tumor from the far margin of the mesentery was 6 cm. At the same time, the excised mesorectum was intact.</w:t>
      </w:r>
      <w:r w:rsidR="00CE3D1A"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The R0 resection for the patient was considered successful because we did not observe tumor infiltration into the surgical margin, including the lateral margin, the distal margin and radial margin by microscopy. However,</w:t>
      </w:r>
      <w:r w:rsidR="00CE3D1A"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the lesion infiltrated the visceral peritoneum and peri-intestinal adipose tissue, which did not infiltrate the surrounding organs,</w:t>
      </w:r>
      <w:r w:rsidR="00CE3D1A" w:rsidRPr="00342AED">
        <w:rPr>
          <w:rFonts w:ascii="Book Antiqua" w:eastAsia="Book Antiqua" w:hAnsi="Book Antiqua" w:cs="Book Antiqua"/>
          <w:color w:val="000000"/>
        </w:rPr>
        <w:t xml:space="preserve"> </w:t>
      </w:r>
      <w:r w:rsidRPr="00342AED">
        <w:rPr>
          <w:rFonts w:ascii="Book Antiqua" w:eastAsia="Book Antiqua" w:hAnsi="Book Antiqua" w:cs="Book Antiqua"/>
          <w:color w:val="000000"/>
        </w:rPr>
        <w:t xml:space="preserve">and tumor metastases were observed in the peri-intestinal lymph nodes (6/9) </w:t>
      </w:r>
      <w:r w:rsidRPr="00342AED">
        <w:rPr>
          <w:rFonts w:ascii="Book Antiqua" w:eastAsia="Book Antiqua" w:hAnsi="Book Antiqua" w:cs="Book Antiqua"/>
          <w:color w:val="000000"/>
        </w:rPr>
        <w:lastRenderedPageBreak/>
        <w:t>(pT4aN2aM0 IIIC). Immunohistochemistry showed CD56, NSE and K</w:t>
      </w:r>
      <w:r w:rsidR="00470A59" w:rsidRPr="00342AED">
        <w:rPr>
          <w:rFonts w:ascii="Book Antiqua" w:eastAsia="Book Antiqua" w:hAnsi="Book Antiqua" w:cs="Book Antiqua"/>
          <w:color w:val="000000"/>
        </w:rPr>
        <w:t>i</w:t>
      </w:r>
      <w:r w:rsidRPr="00342AED">
        <w:rPr>
          <w:rFonts w:ascii="Book Antiqua" w:eastAsia="Book Antiqua" w:hAnsi="Book Antiqua" w:cs="Book Antiqua"/>
          <w:color w:val="000000"/>
        </w:rPr>
        <w:t>-67 (80%) positivity (Figure 4), while CD20, myeloperoxidase and S100 were negative.</w:t>
      </w:r>
    </w:p>
    <w:p w14:paraId="1CDCF542" w14:textId="77777777" w:rsidR="00A77B3E" w:rsidRPr="00342AED" w:rsidRDefault="00A77B3E" w:rsidP="00955469">
      <w:pPr>
        <w:snapToGrid w:val="0"/>
        <w:spacing w:line="360" w:lineRule="auto"/>
        <w:jc w:val="both"/>
        <w:rPr>
          <w:rFonts w:ascii="Book Antiqua" w:hAnsi="Book Antiqua"/>
        </w:rPr>
      </w:pPr>
    </w:p>
    <w:p w14:paraId="63B99E4B" w14:textId="77777777" w:rsidR="00A77B3E" w:rsidRPr="00342AED" w:rsidRDefault="00462238" w:rsidP="00955469">
      <w:pPr>
        <w:snapToGrid w:val="0"/>
        <w:spacing w:line="360" w:lineRule="auto"/>
        <w:jc w:val="both"/>
        <w:rPr>
          <w:rFonts w:ascii="Book Antiqua" w:hAnsi="Book Antiqua"/>
        </w:rPr>
      </w:pPr>
      <w:r w:rsidRPr="00342AED">
        <w:rPr>
          <w:rFonts w:ascii="Book Antiqua" w:eastAsia="Book Antiqua" w:hAnsi="Book Antiqua" w:cs="Book Antiqua"/>
          <w:b/>
          <w:caps/>
          <w:color w:val="000000"/>
          <w:u w:val="single"/>
        </w:rPr>
        <w:t>OUTCOME AND FOLLOW-UP</w:t>
      </w:r>
    </w:p>
    <w:p w14:paraId="62FAA1B9" w14:textId="12D09CEE" w:rsidR="00A77B3E" w:rsidRPr="00955469" w:rsidRDefault="00462238" w:rsidP="00955469">
      <w:pPr>
        <w:snapToGrid w:val="0"/>
        <w:spacing w:line="360" w:lineRule="auto"/>
        <w:jc w:val="both"/>
        <w:rPr>
          <w:rFonts w:ascii="Book Antiqua" w:hAnsi="Book Antiqua"/>
          <w:color w:val="000000" w:themeColor="text1"/>
        </w:rPr>
      </w:pPr>
      <w:r w:rsidRPr="00342AED">
        <w:rPr>
          <w:rFonts w:ascii="Book Antiqua" w:eastAsia="Book Antiqua" w:hAnsi="Book Antiqua" w:cs="Book Antiqua"/>
          <w:color w:val="000000"/>
        </w:rPr>
        <w:t xml:space="preserve">The patient recovered quickly after surgery and left the hospital within a few days. The patient was later referred to our hospital because of abdominal distension, cessation of defecation and exhaustion at the stoma </w:t>
      </w:r>
      <w:r w:rsidR="00342AED">
        <w:rPr>
          <w:rFonts w:ascii="Book Antiqua" w:eastAsia="Book Antiqua" w:hAnsi="Book Antiqua" w:cs="Book Antiqua"/>
          <w:color w:val="000000" w:themeColor="text1"/>
        </w:rPr>
        <w:t xml:space="preserve">1 </w:t>
      </w:r>
      <w:proofErr w:type="spellStart"/>
      <w:r w:rsidR="00342AED">
        <w:rPr>
          <w:rFonts w:ascii="Book Antiqua" w:eastAsia="Book Antiqua" w:hAnsi="Book Antiqua" w:cs="Book Antiqua"/>
          <w:color w:val="000000" w:themeColor="text1"/>
        </w:rPr>
        <w:t>mo</w:t>
      </w:r>
      <w:proofErr w:type="spellEnd"/>
      <w:r w:rsidRPr="00955469">
        <w:rPr>
          <w:rFonts w:ascii="Book Antiqua" w:eastAsia="Book Antiqua" w:hAnsi="Book Antiqua" w:cs="Book Antiqua"/>
          <w:color w:val="000000" w:themeColor="text1"/>
        </w:rPr>
        <w:t xml:space="preserve"> after surgery. Physical examination found that there were multiple nodules in the right lower abdomen. These nodules had a hard texture and unclear borders with sizes of approximately 1.5</w:t>
      </w:r>
      <w:r w:rsidR="00EE5526" w:rsidRPr="00955469">
        <w:rPr>
          <w:rFonts w:ascii="Book Antiqua" w:eastAsia="Book Antiqua" w:hAnsi="Book Antiqua" w:cs="Book Antiqua"/>
          <w:color w:val="000000" w:themeColor="text1"/>
        </w:rPr>
        <w:t xml:space="preserve"> cm × </w:t>
      </w:r>
      <w:r w:rsidRPr="00955469">
        <w:rPr>
          <w:rFonts w:ascii="Book Antiqua" w:eastAsia="Book Antiqua" w:hAnsi="Book Antiqua" w:cs="Book Antiqua"/>
          <w:color w:val="000000" w:themeColor="text1"/>
        </w:rPr>
        <w:t>1.5</w:t>
      </w:r>
      <w:r w:rsidR="00EE552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 xml:space="preserve">cm. Contrast-enhanced </w:t>
      </w:r>
      <w:r w:rsidR="009F12B1" w:rsidRPr="00955469">
        <w:rPr>
          <w:rFonts w:ascii="Book Antiqua" w:eastAsia="Book Antiqua" w:hAnsi="Book Antiqua" w:cs="Book Antiqua"/>
          <w:color w:val="000000" w:themeColor="text1"/>
        </w:rPr>
        <w:t>computed tomography</w:t>
      </w:r>
      <w:r w:rsidRPr="00955469">
        <w:rPr>
          <w:rFonts w:ascii="Book Antiqua" w:eastAsia="Book Antiqua" w:hAnsi="Book Antiqua" w:cs="Book Antiqua"/>
          <w:color w:val="000000" w:themeColor="text1"/>
        </w:rPr>
        <w:t xml:space="preserve"> scans of the abdomen and pelvis showed intestinal and ureteral obstructions caused by peritoneal metastases (Figure 5). </w:t>
      </w:r>
    </w:p>
    <w:p w14:paraId="441B276C" w14:textId="77777777" w:rsidR="00A77B3E" w:rsidRPr="00955469" w:rsidRDefault="00A77B3E" w:rsidP="00955469">
      <w:pPr>
        <w:snapToGrid w:val="0"/>
        <w:spacing w:line="360" w:lineRule="auto"/>
        <w:jc w:val="both"/>
        <w:rPr>
          <w:rFonts w:ascii="Book Antiqua" w:hAnsi="Book Antiqua"/>
          <w:color w:val="000000" w:themeColor="text1"/>
        </w:rPr>
      </w:pPr>
    </w:p>
    <w:p w14:paraId="60C445AE"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aps/>
          <w:color w:val="000000" w:themeColor="text1"/>
          <w:u w:val="single"/>
        </w:rPr>
        <w:t>DISCUSSION</w:t>
      </w:r>
    </w:p>
    <w:p w14:paraId="64B2102E" w14:textId="682112DA"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In 2020, the World Health Organization subdivided neuroendocrine tumors into three categories: well-differentiated, poorly differentiated (consisting of small-cell and large-cell neuroendocrine carcinoma) and well or poorly differentiated (mixed neuroendocrine non-neuroendocrine neoplasm)</w:t>
      </w:r>
      <w:r w:rsidRPr="00955469">
        <w:rPr>
          <w:rFonts w:ascii="Book Antiqua" w:eastAsia="Book Antiqua" w:hAnsi="Book Antiqua" w:cs="Book Antiqua"/>
          <w:color w:val="000000" w:themeColor="text1"/>
          <w:vertAlign w:val="superscript"/>
        </w:rPr>
        <w:t>[3]</w:t>
      </w:r>
      <w:r w:rsidRPr="00955469">
        <w:rPr>
          <w:rFonts w:ascii="Book Antiqua" w:eastAsia="Book Antiqua" w:hAnsi="Book Antiqua" w:cs="Book Antiqua"/>
          <w:color w:val="000000" w:themeColor="text1"/>
        </w:rPr>
        <w:t>.</w:t>
      </w:r>
    </w:p>
    <w:p w14:paraId="1E23AB1A" w14:textId="1DFD8E02" w:rsidR="00A77B3E" w:rsidRPr="00955469" w:rsidRDefault="00462238" w:rsidP="00955469">
      <w:pPr>
        <w:spacing w:line="360" w:lineRule="auto"/>
        <w:ind w:firstLineChars="100" w:firstLine="240"/>
        <w:jc w:val="both"/>
        <w:rPr>
          <w:rFonts w:ascii="Book Antiqua" w:hAnsi="Book Antiqua"/>
          <w:color w:val="000000" w:themeColor="text1"/>
        </w:rPr>
      </w:pPr>
      <w:r w:rsidRPr="00955469">
        <w:rPr>
          <w:rFonts w:ascii="Book Antiqua" w:eastAsia="Book Antiqua" w:hAnsi="Book Antiqua" w:cs="Book Antiqua"/>
          <w:color w:val="000000" w:themeColor="text1"/>
        </w:rPr>
        <w:t>SNEC of the rectum is a rare tumor</w:t>
      </w:r>
      <w:r w:rsidRPr="00955469">
        <w:rPr>
          <w:rFonts w:ascii="Book Antiqua" w:eastAsia="Book Antiqua" w:hAnsi="Book Antiqua" w:cs="Book Antiqua"/>
          <w:color w:val="000000" w:themeColor="text1"/>
          <w:vertAlign w:val="superscript"/>
        </w:rPr>
        <w:t>[3-5]</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that accounts for 1% of rectal malignancies</w:t>
      </w:r>
      <w:r w:rsidRPr="00955469">
        <w:rPr>
          <w:rFonts w:ascii="Book Antiqua" w:eastAsia="Book Antiqua" w:hAnsi="Book Antiqua" w:cs="Book Antiqua"/>
          <w:color w:val="000000" w:themeColor="text1"/>
          <w:vertAlign w:val="superscript"/>
        </w:rPr>
        <w:t>[6]</w:t>
      </w:r>
      <w:r w:rsidRPr="00955469">
        <w:rPr>
          <w:rFonts w:ascii="Book Antiqua" w:eastAsia="Book Antiqua" w:hAnsi="Book Antiqua" w:cs="Book Antiqua"/>
          <w:color w:val="000000" w:themeColor="text1"/>
        </w:rPr>
        <w:t>; rectal SNECs are derived from enterochromaffin (Kulchitsky) cells</w:t>
      </w:r>
      <w:r w:rsidRPr="00955469">
        <w:rPr>
          <w:rFonts w:ascii="Book Antiqua" w:eastAsia="Book Antiqua" w:hAnsi="Book Antiqua" w:cs="Book Antiqua"/>
          <w:color w:val="000000" w:themeColor="text1"/>
          <w:vertAlign w:val="superscript"/>
        </w:rPr>
        <w:t>[7-</w:t>
      </w:r>
      <w:r w:rsidR="00DE5770" w:rsidRPr="00955469">
        <w:rPr>
          <w:rFonts w:ascii="Book Antiqua" w:eastAsia="Book Antiqua" w:hAnsi="Book Antiqua" w:cs="Book Antiqua"/>
          <w:color w:val="000000" w:themeColor="text1"/>
          <w:vertAlign w:val="superscript"/>
        </w:rPr>
        <w:t>9</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Most rectal SNECs produce symptoms similar to those for rectal adenocarcinomas, including defecation difficulties, anal discomfort and blood with the stool</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10,11</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These nonspecific symptoms make clinical diagnosis difficult. Therefore, the diagnosis of rectal SNEC depends on pathological assessments, which reveal a morphology of mainly small cells with a thick chromatin layer, scarce cytoplasm, no obvious nucleoli and an increase in mitotic figures</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12</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Most rectal SNECs are negative for immunohistochemical markers</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13</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Some studies have shown that SCCs are negative for synaptophysin and chromogranin A</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14</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xml:space="preserve">. Other neuroendocrine markers, such as </w:t>
      </w:r>
      <w:r w:rsidRPr="00955469">
        <w:rPr>
          <w:rFonts w:ascii="Book Antiqua" w:eastAsia="Book Antiqua" w:hAnsi="Book Antiqua" w:cs="Book Antiqua"/>
          <w:color w:val="000000"/>
        </w:rPr>
        <w:t>NSE</w:t>
      </w:r>
      <w:r w:rsidRPr="00955469">
        <w:rPr>
          <w:rFonts w:ascii="Book Antiqua" w:eastAsia="Book Antiqua" w:hAnsi="Book Antiqua" w:cs="Book Antiqua"/>
          <w:color w:val="000000" w:themeColor="text1"/>
        </w:rPr>
        <w:t xml:space="preserve"> or CD56, are less specific and must be used with </w:t>
      </w:r>
      <w:proofErr w:type="gramStart"/>
      <w:r w:rsidRPr="00955469">
        <w:rPr>
          <w:rFonts w:ascii="Book Antiqua" w:eastAsia="Book Antiqua" w:hAnsi="Book Antiqua" w:cs="Book Antiqua"/>
          <w:color w:val="000000" w:themeColor="text1"/>
        </w:rPr>
        <w:t>caution</w:t>
      </w:r>
      <w:r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15</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xml:space="preserve">. Close attention should be paid to the important role of cell morphology in the diagnosis of rectal SNEC. At the same time, immunohistochemical </w:t>
      </w:r>
      <w:r w:rsidRPr="00955469">
        <w:rPr>
          <w:rFonts w:ascii="Book Antiqua" w:eastAsia="Book Antiqua" w:hAnsi="Book Antiqua" w:cs="Book Antiqua"/>
          <w:color w:val="000000" w:themeColor="text1"/>
        </w:rPr>
        <w:lastRenderedPageBreak/>
        <w:t>markers provide us with reference information about rectal SNEC. Recently, some studies proposed to classify neuroendocrine carcinomas by</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TP53</w:t>
      </w:r>
      <w:r w:rsidR="00CD3906" w:rsidRPr="00955469">
        <w:rPr>
          <w:rFonts w:ascii="Book Antiqua" w:eastAsia="Book Antiqua" w:hAnsi="Book Antiqua" w:cs="Book Antiqua"/>
          <w:i/>
          <w:iCs/>
          <w:color w:val="000000" w:themeColor="text1"/>
        </w:rPr>
        <w:t xml:space="preserve"> </w:t>
      </w:r>
      <w:r w:rsidRPr="00955469">
        <w:rPr>
          <w:rFonts w:ascii="Book Antiqua" w:eastAsia="Book Antiqua" w:hAnsi="Book Antiqua" w:cs="Book Antiqua"/>
          <w:color w:val="000000" w:themeColor="text1"/>
        </w:rPr>
        <w:t>or</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RB1</w:t>
      </w:r>
      <w:r w:rsidR="00CD3906" w:rsidRPr="00955469">
        <w:rPr>
          <w:rFonts w:ascii="Book Antiqua" w:eastAsia="Book Antiqua" w:hAnsi="Book Antiqua" w:cs="Book Antiqua"/>
          <w:color w:val="000000" w:themeColor="text1"/>
        </w:rPr>
        <w:t xml:space="preserve"> </w:t>
      </w:r>
      <w:proofErr w:type="gramStart"/>
      <w:r w:rsidRPr="00955469">
        <w:rPr>
          <w:rFonts w:ascii="Book Antiqua" w:eastAsia="Book Antiqua" w:hAnsi="Book Antiqua" w:cs="Book Antiqua"/>
          <w:color w:val="000000" w:themeColor="text1"/>
        </w:rPr>
        <w:t>mutations</w:t>
      </w:r>
      <w:r w:rsidRPr="00955469">
        <w:rPr>
          <w:rFonts w:ascii="Book Antiqua" w:eastAsia="Book Antiqua" w:hAnsi="Book Antiqua" w:cs="Book Antiqua"/>
          <w:color w:val="000000" w:themeColor="text1"/>
          <w:vertAlign w:val="superscript"/>
        </w:rPr>
        <w:t>[</w:t>
      </w:r>
      <w:proofErr w:type="gramEnd"/>
      <w:r w:rsidRPr="00955469">
        <w:rPr>
          <w:rFonts w:ascii="Book Antiqua" w:eastAsia="Book Antiqua" w:hAnsi="Book Antiqua" w:cs="Book Antiqua"/>
          <w:color w:val="000000" w:themeColor="text1"/>
          <w:vertAlign w:val="superscript"/>
        </w:rPr>
        <w:t>2]</w:t>
      </w:r>
      <w:r w:rsidRPr="00955469">
        <w:rPr>
          <w:rFonts w:ascii="Book Antiqua" w:eastAsia="Book Antiqua" w:hAnsi="Book Antiqua" w:cs="Book Antiqua"/>
          <w:color w:val="000000" w:themeColor="text1"/>
        </w:rPr>
        <w:t>.</w:t>
      </w:r>
    </w:p>
    <w:p w14:paraId="5967B79F" w14:textId="3DF68A62" w:rsidR="00A77B3E" w:rsidRPr="00955469" w:rsidRDefault="00462238" w:rsidP="00955469">
      <w:pPr>
        <w:snapToGrid w:val="0"/>
        <w:spacing w:line="360" w:lineRule="auto"/>
        <w:ind w:firstLineChars="100" w:firstLine="240"/>
        <w:jc w:val="both"/>
        <w:rPr>
          <w:rFonts w:ascii="Book Antiqua" w:hAnsi="Book Antiqua"/>
          <w:color w:val="000000" w:themeColor="text1"/>
        </w:rPr>
      </w:pPr>
      <w:r w:rsidRPr="00955469">
        <w:rPr>
          <w:rFonts w:ascii="Book Antiqua" w:eastAsia="Book Antiqua" w:hAnsi="Book Antiqua" w:cs="Book Antiqua"/>
          <w:color w:val="000000" w:themeColor="text1"/>
        </w:rPr>
        <w:t>The prognosis of colorectal SCC is generally poor. The rate of lymph node and liver metastases in colorectal SCC patients are 60%</w:t>
      </w:r>
      <w:r w:rsidR="005C6D00"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89% and 20%</w:t>
      </w:r>
      <w:r w:rsidR="005C6D00"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71%, respectively</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16</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xml:space="preserve">. </w:t>
      </w:r>
      <w:proofErr w:type="spellStart"/>
      <w:r w:rsidRPr="00955469">
        <w:rPr>
          <w:rFonts w:ascii="Book Antiqua" w:eastAsia="Book Antiqua" w:hAnsi="Book Antiqua" w:cs="Book Antiqua"/>
          <w:color w:val="000000" w:themeColor="text1"/>
        </w:rPr>
        <w:t>Kumarasinghe</w:t>
      </w:r>
      <w:proofErr w:type="spellEnd"/>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 xml:space="preserve">et </w:t>
      </w:r>
      <w:proofErr w:type="gramStart"/>
      <w:r w:rsidRPr="00955469">
        <w:rPr>
          <w:rFonts w:ascii="Book Antiqua" w:eastAsia="Book Antiqua" w:hAnsi="Book Antiqua" w:cs="Book Antiqua"/>
          <w:i/>
          <w:iCs/>
          <w:color w:val="000000" w:themeColor="text1"/>
        </w:rPr>
        <w:t>al</w:t>
      </w:r>
      <w:r w:rsidR="005C6D00"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17</w:t>
      </w:r>
      <w:r w:rsidR="005C6D00"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xml:space="preserve"> reported that 55% of patients have metastases at the time of diagnosis with a median survival time of only 10.4 mo. In a study of </w:t>
      </w:r>
      <w:r w:rsidR="00CD3906" w:rsidRPr="00955469">
        <w:rPr>
          <w:rFonts w:ascii="Book Antiqua" w:eastAsia="Book Antiqua" w:hAnsi="Book Antiqua" w:cs="Book Antiqua"/>
          <w:color w:val="000000" w:themeColor="text1"/>
        </w:rPr>
        <w:t>ten</w:t>
      </w:r>
      <w:r w:rsidRPr="00955469">
        <w:rPr>
          <w:rFonts w:ascii="Book Antiqua" w:eastAsia="Book Antiqua" w:hAnsi="Book Antiqua" w:cs="Book Antiqua"/>
          <w:color w:val="000000" w:themeColor="text1"/>
        </w:rPr>
        <w:t xml:space="preserve"> colorectal SCC patients, the median survival time was 5 mo, and all patients died within 11 </w:t>
      </w:r>
      <w:proofErr w:type="gramStart"/>
      <w:r w:rsidRPr="00955469">
        <w:rPr>
          <w:rFonts w:ascii="Book Antiqua" w:eastAsia="Book Antiqua" w:hAnsi="Book Antiqua" w:cs="Book Antiqua"/>
          <w:color w:val="000000" w:themeColor="text1"/>
        </w:rPr>
        <w:t>mo</w:t>
      </w:r>
      <w:r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16</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xml:space="preserve">. A study by </w:t>
      </w:r>
      <w:r w:rsidR="005C6D00" w:rsidRPr="00955469">
        <w:rPr>
          <w:rFonts w:ascii="Book Antiqua" w:eastAsia="Book Antiqua" w:hAnsi="Book Antiqua" w:cs="Book Antiqua"/>
          <w:color w:val="000000" w:themeColor="text1"/>
        </w:rPr>
        <w:t>Burke</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 xml:space="preserve">et </w:t>
      </w:r>
      <w:proofErr w:type="gramStart"/>
      <w:r w:rsidRPr="00955469">
        <w:rPr>
          <w:rFonts w:ascii="Book Antiqua" w:eastAsia="Book Antiqua" w:hAnsi="Book Antiqua" w:cs="Book Antiqua"/>
          <w:i/>
          <w:iCs/>
          <w:color w:val="000000" w:themeColor="text1"/>
        </w:rPr>
        <w:t>al</w:t>
      </w:r>
      <w:r w:rsidR="005C6D00"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18</w:t>
      </w:r>
      <w:r w:rsidR="005C6D00" w:rsidRPr="00955469">
        <w:rPr>
          <w:rFonts w:ascii="Book Antiqua" w:eastAsia="Book Antiqua" w:hAnsi="Book Antiqua" w:cs="Book Antiqua"/>
          <w:color w:val="000000" w:themeColor="text1"/>
          <w:vertAlign w:val="superscript"/>
        </w:rPr>
        <w:t>]</w:t>
      </w:r>
      <w:r w:rsidR="00CD3906" w:rsidRPr="00955469">
        <w:rPr>
          <w:rFonts w:ascii="Book Antiqua" w:eastAsia="Book Antiqua" w:hAnsi="Book Antiqua" w:cs="Book Antiqua"/>
          <w:i/>
          <w:iCs/>
          <w:color w:val="000000" w:themeColor="text1"/>
        </w:rPr>
        <w:t xml:space="preserve"> </w:t>
      </w:r>
      <w:r w:rsidRPr="00955469">
        <w:rPr>
          <w:rFonts w:ascii="Book Antiqua" w:eastAsia="Book Antiqua" w:hAnsi="Book Antiqua" w:cs="Book Antiqua"/>
          <w:color w:val="000000" w:themeColor="text1"/>
        </w:rPr>
        <w:t>showed that 64% of patients with colorectal SCC die within 5 mo. In our case, the patient passed away 2 mo after surgery.</w:t>
      </w:r>
    </w:p>
    <w:p w14:paraId="7AFC2AEC" w14:textId="3627A72C" w:rsidR="00A77B3E" w:rsidRPr="00955469" w:rsidRDefault="00462238" w:rsidP="00955469">
      <w:pPr>
        <w:snapToGrid w:val="0"/>
        <w:spacing w:line="360" w:lineRule="auto"/>
        <w:ind w:firstLineChars="100" w:firstLine="240"/>
        <w:jc w:val="both"/>
        <w:rPr>
          <w:rFonts w:ascii="Book Antiqua" w:hAnsi="Book Antiqua"/>
          <w:color w:val="000000" w:themeColor="text1"/>
        </w:rPr>
      </w:pPr>
      <w:r w:rsidRPr="00955469">
        <w:rPr>
          <w:rFonts w:ascii="Book Antiqua" w:eastAsia="Book Antiqua" w:hAnsi="Book Antiqua" w:cs="Book Antiqua"/>
          <w:color w:val="000000" w:themeColor="text1"/>
        </w:rPr>
        <w:t>MRI plays an important role in SCC diagnostics, whereby it can be used for the assessment of the preoperative staging of the tumor. For the patient in this case report, the pathological results showed that the tumor invaded peri-intestinal fat tissue (pT4), which is consistent with a T3 diagnosis by MRI imaging</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19,20</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Therefore, the postoperative pathological results were consistent with the preoperative MRI scans.</w:t>
      </w:r>
    </w:p>
    <w:p w14:paraId="3707899C" w14:textId="2DDC811B" w:rsidR="00A77B3E" w:rsidRPr="00955469" w:rsidRDefault="00462238" w:rsidP="00955469">
      <w:pPr>
        <w:snapToGrid w:val="0"/>
        <w:spacing w:line="360" w:lineRule="auto"/>
        <w:ind w:firstLineChars="100" w:firstLine="240"/>
        <w:jc w:val="both"/>
        <w:rPr>
          <w:rFonts w:ascii="Book Antiqua" w:hAnsi="Book Antiqua"/>
          <w:color w:val="000000" w:themeColor="text1"/>
        </w:rPr>
      </w:pPr>
      <w:r w:rsidRPr="00955469">
        <w:rPr>
          <w:rFonts w:ascii="Book Antiqua" w:eastAsia="Book Antiqua" w:hAnsi="Book Antiqua" w:cs="Book Antiqua"/>
          <w:color w:val="000000" w:themeColor="text1"/>
        </w:rPr>
        <w:t xml:space="preserve">The optimal treatment for SCC remains a topic of debate. Radical resection is considered the main treatment method with chemotherapy for rectal SNEC helping to control SCC arising from pulmonary </w:t>
      </w:r>
      <w:proofErr w:type="gramStart"/>
      <w:r w:rsidRPr="00955469">
        <w:rPr>
          <w:rFonts w:ascii="Book Antiqua" w:eastAsia="Book Antiqua" w:hAnsi="Book Antiqua" w:cs="Book Antiqua"/>
          <w:color w:val="000000" w:themeColor="text1"/>
        </w:rPr>
        <w:t>tissue</w:t>
      </w:r>
      <w:r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21</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23</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Conclusive benefits of radiotherapy for rectal SNEC have yet to be reported</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24,25</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There is still controversy in the field over the efficacy of surgery for colorectal SCC. Smith</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et al</w:t>
      </w:r>
      <w:r w:rsidR="005C6D00"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26</w:t>
      </w:r>
      <w:r w:rsidR="005C6D00" w:rsidRPr="00955469">
        <w:rPr>
          <w:rFonts w:ascii="Book Antiqua" w:eastAsia="Book Antiqua" w:hAnsi="Book Antiqua" w:cs="Book Antiqua"/>
          <w:color w:val="000000" w:themeColor="text1"/>
          <w:vertAlign w:val="superscript"/>
        </w:rPr>
        <w:t>]</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demonstrated that resection of primary colorectal neuroendocrine neoplasms does not result in improved prognosis, which is in contrast to adenocarcinoma but consistent with small-cell lung cancer. The prognosis in the Smith</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 xml:space="preserve">et </w:t>
      </w:r>
      <w:proofErr w:type="gramStart"/>
      <w:r w:rsidRPr="00955469">
        <w:rPr>
          <w:rFonts w:ascii="Book Antiqua" w:eastAsia="Book Antiqua" w:hAnsi="Book Antiqua" w:cs="Book Antiqua"/>
          <w:i/>
          <w:iCs/>
          <w:color w:val="000000" w:themeColor="text1"/>
        </w:rPr>
        <w:t>al</w:t>
      </w:r>
      <w:r w:rsidR="005C6D00"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26</w:t>
      </w:r>
      <w:r w:rsidR="005C6D00" w:rsidRPr="00955469">
        <w:rPr>
          <w:rFonts w:ascii="Book Antiqua" w:eastAsia="Book Antiqua" w:hAnsi="Book Antiqua" w:cs="Book Antiqua"/>
          <w:color w:val="000000" w:themeColor="text1"/>
          <w:vertAlign w:val="superscript"/>
        </w:rPr>
        <w:t>]</w:t>
      </w:r>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 xml:space="preserve">study was consistent with a study by </w:t>
      </w:r>
      <w:proofErr w:type="spellStart"/>
      <w:r w:rsidRPr="00955469">
        <w:rPr>
          <w:rFonts w:ascii="Book Antiqua" w:eastAsia="Book Antiqua" w:hAnsi="Book Antiqua" w:cs="Book Antiqua"/>
          <w:color w:val="000000" w:themeColor="text1"/>
        </w:rPr>
        <w:t>Palvio</w:t>
      </w:r>
      <w:proofErr w:type="spellEnd"/>
      <w:r w:rsidR="00CD3906"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i/>
          <w:iCs/>
          <w:color w:val="000000" w:themeColor="text1"/>
        </w:rPr>
        <w:t>et al</w:t>
      </w:r>
      <w:r w:rsidRPr="00955469">
        <w:rPr>
          <w:rFonts w:ascii="Book Antiqua" w:eastAsia="Book Antiqua" w:hAnsi="Book Antiqua" w:cs="Book Antiqua"/>
          <w:color w:val="000000" w:themeColor="text1"/>
          <w:vertAlign w:val="superscript"/>
        </w:rPr>
        <w:t>[</w:t>
      </w:r>
      <w:r w:rsidR="00DE5770" w:rsidRPr="00955469">
        <w:rPr>
          <w:rFonts w:ascii="Book Antiqua" w:eastAsia="Book Antiqua" w:hAnsi="Book Antiqua" w:cs="Book Antiqua"/>
          <w:color w:val="000000" w:themeColor="text1"/>
          <w:vertAlign w:val="superscript"/>
        </w:rPr>
        <w:t>27</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 xml:space="preserve">. However, some studies revealed that there were significantly improved survival rates in gastrointestinal SCC after radical </w:t>
      </w:r>
      <w:proofErr w:type="gramStart"/>
      <w:r w:rsidRPr="00955469">
        <w:rPr>
          <w:rFonts w:ascii="Book Antiqua" w:eastAsia="Book Antiqua" w:hAnsi="Book Antiqua" w:cs="Book Antiqua"/>
          <w:color w:val="000000" w:themeColor="text1"/>
        </w:rPr>
        <w:t>surgery</w:t>
      </w:r>
      <w:r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28,29</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w:t>
      </w:r>
      <w:r w:rsidR="007F36EC"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 xml:space="preserve">Some studies have demonstrated that surgery may cause damage to the vascular lining by causing the release of reactive oxygen species produced by macrophages leading to exposure of the extracellular matrix and allowing circulating tumor cells to </w:t>
      </w:r>
      <w:proofErr w:type="gramStart"/>
      <w:r w:rsidRPr="00955469">
        <w:rPr>
          <w:rFonts w:ascii="Book Antiqua" w:eastAsia="Book Antiqua" w:hAnsi="Book Antiqua" w:cs="Book Antiqua"/>
          <w:color w:val="000000" w:themeColor="text1"/>
        </w:rPr>
        <w:t>bind</w:t>
      </w:r>
      <w:r w:rsidRPr="00955469">
        <w:rPr>
          <w:rFonts w:ascii="Book Antiqua" w:eastAsia="Book Antiqua" w:hAnsi="Book Antiqua" w:cs="Book Antiqua"/>
          <w:color w:val="000000" w:themeColor="text1"/>
          <w:vertAlign w:val="superscript"/>
        </w:rPr>
        <w:t>[</w:t>
      </w:r>
      <w:proofErr w:type="gramEnd"/>
      <w:r w:rsidR="00DE5770" w:rsidRPr="00955469">
        <w:rPr>
          <w:rFonts w:ascii="Book Antiqua" w:eastAsia="Book Antiqua" w:hAnsi="Book Antiqua" w:cs="Book Antiqua"/>
          <w:color w:val="000000" w:themeColor="text1"/>
          <w:vertAlign w:val="superscript"/>
        </w:rPr>
        <w:t>30</w:t>
      </w:r>
      <w:r w:rsidRPr="00955469">
        <w:rPr>
          <w:rFonts w:ascii="Book Antiqua" w:eastAsia="Book Antiqua" w:hAnsi="Book Antiqua" w:cs="Book Antiqua"/>
          <w:color w:val="000000" w:themeColor="text1"/>
          <w:vertAlign w:val="superscript"/>
        </w:rPr>
        <w:t>]</w:t>
      </w:r>
      <w:r w:rsidRPr="00955469">
        <w:rPr>
          <w:rFonts w:ascii="Book Antiqua" w:eastAsia="Book Antiqua" w:hAnsi="Book Antiqua" w:cs="Book Antiqua"/>
          <w:color w:val="000000" w:themeColor="text1"/>
        </w:rPr>
        <w:t>.</w:t>
      </w:r>
      <w:r w:rsidR="007F36EC"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For the patient reported here, there were two main reasons to support performing surgery: (1) the patient did not have metastases</w:t>
      </w:r>
      <w:r w:rsidR="00F34879"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and (2) it was predicted that the lesion could be completely resected. </w:t>
      </w:r>
      <w:r w:rsidRPr="00955469">
        <w:rPr>
          <w:rFonts w:ascii="Book Antiqua" w:eastAsia="Book Antiqua" w:hAnsi="Book Antiqua" w:cs="Book Antiqua"/>
          <w:color w:val="000000" w:themeColor="text1"/>
        </w:rPr>
        <w:lastRenderedPageBreak/>
        <w:t xml:space="preserve">However, surgery did not bring a survival benefit to the patient reported here. The patient’s disease progressed </w:t>
      </w:r>
      <w:r w:rsidR="00342AED">
        <w:rPr>
          <w:rFonts w:ascii="Book Antiqua" w:eastAsia="Book Antiqua" w:hAnsi="Book Antiqua" w:cs="Book Antiqua"/>
          <w:color w:val="000000" w:themeColor="text1"/>
        </w:rPr>
        <w:t xml:space="preserve">1 </w:t>
      </w:r>
      <w:proofErr w:type="spellStart"/>
      <w:r w:rsidR="00342AED">
        <w:rPr>
          <w:rFonts w:ascii="Book Antiqua" w:eastAsia="Book Antiqua" w:hAnsi="Book Antiqua" w:cs="Book Antiqua"/>
          <w:color w:val="000000" w:themeColor="text1"/>
        </w:rPr>
        <w:t>mo</w:t>
      </w:r>
      <w:proofErr w:type="spellEnd"/>
      <w:r w:rsidRPr="00955469">
        <w:rPr>
          <w:rFonts w:ascii="Book Antiqua" w:eastAsia="Book Antiqua" w:hAnsi="Book Antiqua" w:cs="Book Antiqua"/>
          <w:color w:val="000000" w:themeColor="text1"/>
        </w:rPr>
        <w:t xml:space="preserve"> following surgery. The time to tumor relapse was short, suggesting that the tumor was an aggressive phenotype.</w:t>
      </w:r>
    </w:p>
    <w:p w14:paraId="3736F279" w14:textId="77777777" w:rsidR="00A77B3E" w:rsidRPr="00955469" w:rsidRDefault="00A77B3E" w:rsidP="00955469">
      <w:pPr>
        <w:snapToGrid w:val="0"/>
        <w:spacing w:line="360" w:lineRule="auto"/>
        <w:jc w:val="both"/>
        <w:rPr>
          <w:rFonts w:ascii="Book Antiqua" w:hAnsi="Book Antiqua"/>
          <w:color w:val="000000" w:themeColor="text1"/>
        </w:rPr>
      </w:pPr>
    </w:p>
    <w:p w14:paraId="5200ECC3"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aps/>
          <w:color w:val="000000" w:themeColor="text1"/>
          <w:u w:val="single"/>
        </w:rPr>
        <w:t>CONCLUSION</w:t>
      </w:r>
    </w:p>
    <w:p w14:paraId="0887E8C2" w14:textId="7F51A9D8"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In summary, this case highlights that SNEC of the rectum is a high-grade carcinoma with an aggressive phenotype and has a poor prognosis, even if the primary resection is radical in nature.</w:t>
      </w:r>
    </w:p>
    <w:p w14:paraId="60F90DE0" w14:textId="77777777" w:rsidR="00A77B3E" w:rsidRPr="00955469" w:rsidRDefault="00A77B3E" w:rsidP="00955469">
      <w:pPr>
        <w:snapToGrid w:val="0"/>
        <w:spacing w:line="360" w:lineRule="auto"/>
        <w:jc w:val="both"/>
        <w:rPr>
          <w:rFonts w:ascii="Book Antiqua" w:hAnsi="Book Antiqua"/>
          <w:color w:val="000000" w:themeColor="text1"/>
        </w:rPr>
      </w:pPr>
    </w:p>
    <w:p w14:paraId="4D963B71"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aps/>
          <w:color w:val="000000" w:themeColor="text1"/>
          <w:u w:val="single"/>
        </w:rPr>
        <w:t>ACKNOWLEDGEMENTS</w:t>
      </w:r>
    </w:p>
    <w:p w14:paraId="17733B90" w14:textId="7D65D97F"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We would like to express our gratitude to all those who contributed to the study. This work was supported by </w:t>
      </w:r>
      <w:r w:rsidR="005C6D00" w:rsidRPr="00955469">
        <w:rPr>
          <w:rFonts w:ascii="Book Antiqua" w:eastAsia="Book Antiqua" w:hAnsi="Book Antiqua" w:cs="Book Antiqua"/>
          <w:color w:val="000000" w:themeColor="text1"/>
        </w:rPr>
        <w:t>T</w:t>
      </w:r>
      <w:r w:rsidRPr="00955469">
        <w:rPr>
          <w:rFonts w:ascii="Book Antiqua" w:eastAsia="Book Antiqua" w:hAnsi="Book Antiqua" w:cs="Book Antiqua"/>
          <w:color w:val="000000" w:themeColor="text1"/>
        </w:rPr>
        <w:t>he First Affiliated Hospital of Chongqing Medical University.</w:t>
      </w:r>
    </w:p>
    <w:p w14:paraId="3AC0D12A" w14:textId="77777777" w:rsidR="00A77B3E" w:rsidRPr="00955469" w:rsidRDefault="00A77B3E" w:rsidP="00955469">
      <w:pPr>
        <w:snapToGrid w:val="0"/>
        <w:spacing w:line="360" w:lineRule="auto"/>
        <w:jc w:val="both"/>
        <w:rPr>
          <w:rFonts w:ascii="Book Antiqua" w:hAnsi="Book Antiqua"/>
          <w:color w:val="000000" w:themeColor="text1"/>
        </w:rPr>
      </w:pPr>
    </w:p>
    <w:p w14:paraId="12250789"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REFERENCES</w:t>
      </w:r>
    </w:p>
    <w:p w14:paraId="319ECCFD"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 </w:t>
      </w:r>
      <w:r w:rsidRPr="00955469">
        <w:rPr>
          <w:rFonts w:ascii="Book Antiqua" w:eastAsia="Book Antiqua" w:hAnsi="Book Antiqua" w:cs="Book Antiqua"/>
          <w:b/>
          <w:bCs/>
          <w:color w:val="000000" w:themeColor="text1"/>
        </w:rPr>
        <w:t>Grossman RA</w:t>
      </w:r>
      <w:r w:rsidRPr="00955469">
        <w:rPr>
          <w:rFonts w:ascii="Book Antiqua" w:eastAsia="Book Antiqua" w:hAnsi="Book Antiqua" w:cs="Book Antiqua"/>
          <w:color w:val="000000" w:themeColor="text1"/>
        </w:rPr>
        <w:t xml:space="preserve">, Pedroso FE, Byrne MM, </w:t>
      </w:r>
      <w:proofErr w:type="spellStart"/>
      <w:r w:rsidRPr="00955469">
        <w:rPr>
          <w:rFonts w:ascii="Book Antiqua" w:eastAsia="Book Antiqua" w:hAnsi="Book Antiqua" w:cs="Book Antiqua"/>
          <w:color w:val="000000" w:themeColor="text1"/>
        </w:rPr>
        <w:t>Koniaris</w:t>
      </w:r>
      <w:proofErr w:type="spellEnd"/>
      <w:r w:rsidRPr="00955469">
        <w:rPr>
          <w:rFonts w:ascii="Book Antiqua" w:eastAsia="Book Antiqua" w:hAnsi="Book Antiqua" w:cs="Book Antiqua"/>
          <w:color w:val="000000" w:themeColor="text1"/>
        </w:rPr>
        <w:t xml:space="preserve"> LG, </w:t>
      </w:r>
      <w:proofErr w:type="spellStart"/>
      <w:r w:rsidRPr="00955469">
        <w:rPr>
          <w:rFonts w:ascii="Book Antiqua" w:eastAsia="Book Antiqua" w:hAnsi="Book Antiqua" w:cs="Book Antiqua"/>
          <w:color w:val="000000" w:themeColor="text1"/>
        </w:rPr>
        <w:t>Misra</w:t>
      </w:r>
      <w:proofErr w:type="spellEnd"/>
      <w:r w:rsidRPr="00955469">
        <w:rPr>
          <w:rFonts w:ascii="Book Antiqua" w:eastAsia="Book Antiqua" w:hAnsi="Book Antiqua" w:cs="Book Antiqua"/>
          <w:color w:val="000000" w:themeColor="text1"/>
        </w:rPr>
        <w:t xml:space="preserve"> S. Does surgery or radiation therapy impact survival for patients with extrapulmonary small cell cancers? </w:t>
      </w:r>
      <w:r w:rsidRPr="00955469">
        <w:rPr>
          <w:rFonts w:ascii="Book Antiqua" w:eastAsia="Book Antiqua" w:hAnsi="Book Antiqua" w:cs="Book Antiqua"/>
          <w:i/>
          <w:iCs/>
          <w:color w:val="000000" w:themeColor="text1"/>
        </w:rPr>
        <w:t>J Surg Oncol</w:t>
      </w:r>
      <w:r w:rsidRPr="00955469">
        <w:rPr>
          <w:rFonts w:ascii="Book Antiqua" w:eastAsia="Book Antiqua" w:hAnsi="Book Antiqua" w:cs="Book Antiqua"/>
          <w:color w:val="000000" w:themeColor="text1"/>
        </w:rPr>
        <w:t xml:space="preserve"> 2011; </w:t>
      </w:r>
      <w:r w:rsidRPr="00955469">
        <w:rPr>
          <w:rFonts w:ascii="Book Antiqua" w:eastAsia="Book Antiqua" w:hAnsi="Book Antiqua" w:cs="Book Antiqua"/>
          <w:b/>
          <w:bCs/>
          <w:color w:val="000000" w:themeColor="text1"/>
        </w:rPr>
        <w:t>104</w:t>
      </w:r>
      <w:r w:rsidRPr="00955469">
        <w:rPr>
          <w:rFonts w:ascii="Book Antiqua" w:eastAsia="Book Antiqua" w:hAnsi="Book Antiqua" w:cs="Book Antiqua"/>
          <w:color w:val="000000" w:themeColor="text1"/>
        </w:rPr>
        <w:t>: 604-612 [PMID: 21618245 DOI: 10.1002/jso.21976]</w:t>
      </w:r>
    </w:p>
    <w:p w14:paraId="342AE4EC"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 </w:t>
      </w:r>
      <w:r w:rsidRPr="00955469">
        <w:rPr>
          <w:rFonts w:ascii="Book Antiqua" w:eastAsia="Book Antiqua" w:hAnsi="Book Antiqua" w:cs="Book Antiqua"/>
          <w:b/>
          <w:bCs/>
          <w:color w:val="000000" w:themeColor="text1"/>
        </w:rPr>
        <w:t>Shah MH</w:t>
      </w:r>
      <w:r w:rsidRPr="00955469">
        <w:rPr>
          <w:rFonts w:ascii="Book Antiqua" w:eastAsia="Book Antiqua" w:hAnsi="Book Antiqua" w:cs="Book Antiqua"/>
          <w:color w:val="000000" w:themeColor="text1"/>
        </w:rPr>
        <w:t xml:space="preserve">, </w:t>
      </w:r>
      <w:proofErr w:type="spellStart"/>
      <w:r w:rsidRPr="00955469">
        <w:rPr>
          <w:rFonts w:ascii="Book Antiqua" w:eastAsia="Book Antiqua" w:hAnsi="Book Antiqua" w:cs="Book Antiqua"/>
          <w:color w:val="000000" w:themeColor="text1"/>
        </w:rPr>
        <w:t>Goldner</w:t>
      </w:r>
      <w:proofErr w:type="spellEnd"/>
      <w:r w:rsidRPr="00955469">
        <w:rPr>
          <w:rFonts w:ascii="Book Antiqua" w:eastAsia="Book Antiqua" w:hAnsi="Book Antiqua" w:cs="Book Antiqua"/>
          <w:color w:val="000000" w:themeColor="text1"/>
        </w:rPr>
        <w:t xml:space="preserve"> WS, </w:t>
      </w:r>
      <w:proofErr w:type="spellStart"/>
      <w:r w:rsidRPr="00955469">
        <w:rPr>
          <w:rFonts w:ascii="Book Antiqua" w:eastAsia="Book Antiqua" w:hAnsi="Book Antiqua" w:cs="Book Antiqua"/>
          <w:color w:val="000000" w:themeColor="text1"/>
        </w:rPr>
        <w:t>Halfdanarson</w:t>
      </w:r>
      <w:proofErr w:type="spellEnd"/>
      <w:r w:rsidRPr="00955469">
        <w:rPr>
          <w:rFonts w:ascii="Book Antiqua" w:eastAsia="Book Antiqua" w:hAnsi="Book Antiqua" w:cs="Book Antiqua"/>
          <w:color w:val="000000" w:themeColor="text1"/>
        </w:rPr>
        <w:t xml:space="preserve"> TR, </w:t>
      </w:r>
      <w:proofErr w:type="spellStart"/>
      <w:r w:rsidRPr="00955469">
        <w:rPr>
          <w:rFonts w:ascii="Book Antiqua" w:eastAsia="Book Antiqua" w:hAnsi="Book Antiqua" w:cs="Book Antiqua"/>
          <w:color w:val="000000" w:themeColor="text1"/>
        </w:rPr>
        <w:t>Bergsland</w:t>
      </w:r>
      <w:proofErr w:type="spellEnd"/>
      <w:r w:rsidRPr="00955469">
        <w:rPr>
          <w:rFonts w:ascii="Book Antiqua" w:eastAsia="Book Antiqua" w:hAnsi="Book Antiqua" w:cs="Book Antiqua"/>
          <w:color w:val="000000" w:themeColor="text1"/>
        </w:rPr>
        <w:t xml:space="preserve"> E, Berlin JD, Halperin D, Chan J, </w:t>
      </w:r>
      <w:proofErr w:type="spellStart"/>
      <w:r w:rsidRPr="00955469">
        <w:rPr>
          <w:rFonts w:ascii="Book Antiqua" w:eastAsia="Book Antiqua" w:hAnsi="Book Antiqua" w:cs="Book Antiqua"/>
          <w:color w:val="000000" w:themeColor="text1"/>
        </w:rPr>
        <w:t>Kulke</w:t>
      </w:r>
      <w:proofErr w:type="spellEnd"/>
      <w:r w:rsidRPr="00955469">
        <w:rPr>
          <w:rFonts w:ascii="Book Antiqua" w:eastAsia="Book Antiqua" w:hAnsi="Book Antiqua" w:cs="Book Antiqua"/>
          <w:color w:val="000000" w:themeColor="text1"/>
        </w:rPr>
        <w:t xml:space="preserve"> MH, Benson AB, </w:t>
      </w:r>
      <w:proofErr w:type="spellStart"/>
      <w:r w:rsidRPr="00955469">
        <w:rPr>
          <w:rFonts w:ascii="Book Antiqua" w:eastAsia="Book Antiqua" w:hAnsi="Book Antiqua" w:cs="Book Antiqua"/>
          <w:color w:val="000000" w:themeColor="text1"/>
        </w:rPr>
        <w:t>Blaszkowsky</w:t>
      </w:r>
      <w:proofErr w:type="spellEnd"/>
      <w:r w:rsidRPr="00955469">
        <w:rPr>
          <w:rFonts w:ascii="Book Antiqua" w:eastAsia="Book Antiqua" w:hAnsi="Book Antiqua" w:cs="Book Antiqua"/>
          <w:color w:val="000000" w:themeColor="text1"/>
        </w:rPr>
        <w:t xml:space="preserve"> LS, Eads J, Engstrom PF, Fanta P, Giordano T, He J, </w:t>
      </w:r>
      <w:proofErr w:type="spellStart"/>
      <w:r w:rsidRPr="00955469">
        <w:rPr>
          <w:rFonts w:ascii="Book Antiqua" w:eastAsia="Book Antiqua" w:hAnsi="Book Antiqua" w:cs="Book Antiqua"/>
          <w:color w:val="000000" w:themeColor="text1"/>
        </w:rPr>
        <w:t>Heslin</w:t>
      </w:r>
      <w:proofErr w:type="spellEnd"/>
      <w:r w:rsidRPr="00955469">
        <w:rPr>
          <w:rFonts w:ascii="Book Antiqua" w:eastAsia="Book Antiqua" w:hAnsi="Book Antiqua" w:cs="Book Antiqua"/>
          <w:color w:val="000000" w:themeColor="text1"/>
        </w:rPr>
        <w:t xml:space="preserve"> MJ, </w:t>
      </w:r>
      <w:proofErr w:type="spellStart"/>
      <w:r w:rsidRPr="00955469">
        <w:rPr>
          <w:rFonts w:ascii="Book Antiqua" w:eastAsia="Book Antiqua" w:hAnsi="Book Antiqua" w:cs="Book Antiqua"/>
          <w:color w:val="000000" w:themeColor="text1"/>
        </w:rPr>
        <w:t>Kalemkerian</w:t>
      </w:r>
      <w:proofErr w:type="spellEnd"/>
      <w:r w:rsidRPr="00955469">
        <w:rPr>
          <w:rFonts w:ascii="Book Antiqua" w:eastAsia="Book Antiqua" w:hAnsi="Book Antiqua" w:cs="Book Antiqua"/>
          <w:color w:val="000000" w:themeColor="text1"/>
        </w:rPr>
        <w:t xml:space="preserve"> GP, </w:t>
      </w:r>
      <w:proofErr w:type="spellStart"/>
      <w:r w:rsidRPr="00955469">
        <w:rPr>
          <w:rFonts w:ascii="Book Antiqua" w:eastAsia="Book Antiqua" w:hAnsi="Book Antiqua" w:cs="Book Antiqua"/>
          <w:color w:val="000000" w:themeColor="text1"/>
        </w:rPr>
        <w:t>Kandeel</w:t>
      </w:r>
      <w:proofErr w:type="spellEnd"/>
      <w:r w:rsidRPr="00955469">
        <w:rPr>
          <w:rFonts w:ascii="Book Antiqua" w:eastAsia="Book Antiqua" w:hAnsi="Book Antiqua" w:cs="Book Antiqua"/>
          <w:color w:val="000000" w:themeColor="text1"/>
        </w:rPr>
        <w:t xml:space="preserve"> F, Khan SA, Kidwai WZ, Kunz PL, </w:t>
      </w:r>
      <w:proofErr w:type="spellStart"/>
      <w:r w:rsidRPr="00955469">
        <w:rPr>
          <w:rFonts w:ascii="Book Antiqua" w:eastAsia="Book Antiqua" w:hAnsi="Book Antiqua" w:cs="Book Antiqua"/>
          <w:color w:val="000000" w:themeColor="text1"/>
        </w:rPr>
        <w:t>Kuvshinoff</w:t>
      </w:r>
      <w:proofErr w:type="spellEnd"/>
      <w:r w:rsidRPr="00955469">
        <w:rPr>
          <w:rFonts w:ascii="Book Antiqua" w:eastAsia="Book Antiqua" w:hAnsi="Book Antiqua" w:cs="Book Antiqua"/>
          <w:color w:val="000000" w:themeColor="text1"/>
        </w:rPr>
        <w:t xml:space="preserve"> BW, Lieu C, </w:t>
      </w:r>
      <w:proofErr w:type="spellStart"/>
      <w:r w:rsidRPr="00955469">
        <w:rPr>
          <w:rFonts w:ascii="Book Antiqua" w:eastAsia="Book Antiqua" w:hAnsi="Book Antiqua" w:cs="Book Antiqua"/>
          <w:color w:val="000000" w:themeColor="text1"/>
        </w:rPr>
        <w:t>Pillarisetty</w:t>
      </w:r>
      <w:proofErr w:type="spellEnd"/>
      <w:r w:rsidRPr="00955469">
        <w:rPr>
          <w:rFonts w:ascii="Book Antiqua" w:eastAsia="Book Antiqua" w:hAnsi="Book Antiqua" w:cs="Book Antiqua"/>
          <w:color w:val="000000" w:themeColor="text1"/>
        </w:rPr>
        <w:t xml:space="preserve"> VG, </w:t>
      </w:r>
      <w:proofErr w:type="spellStart"/>
      <w:r w:rsidRPr="00955469">
        <w:rPr>
          <w:rFonts w:ascii="Book Antiqua" w:eastAsia="Book Antiqua" w:hAnsi="Book Antiqua" w:cs="Book Antiqua"/>
          <w:color w:val="000000" w:themeColor="text1"/>
        </w:rPr>
        <w:t>Saltz</w:t>
      </w:r>
      <w:proofErr w:type="spellEnd"/>
      <w:r w:rsidRPr="00955469">
        <w:rPr>
          <w:rFonts w:ascii="Book Antiqua" w:eastAsia="Book Antiqua" w:hAnsi="Book Antiqua" w:cs="Book Antiqua"/>
          <w:color w:val="000000" w:themeColor="text1"/>
        </w:rPr>
        <w:t xml:space="preserve"> L, Sosa JA, </w:t>
      </w:r>
      <w:proofErr w:type="spellStart"/>
      <w:r w:rsidRPr="00955469">
        <w:rPr>
          <w:rFonts w:ascii="Book Antiqua" w:eastAsia="Book Antiqua" w:hAnsi="Book Antiqua" w:cs="Book Antiqua"/>
          <w:color w:val="000000" w:themeColor="text1"/>
        </w:rPr>
        <w:t>Strosberg</w:t>
      </w:r>
      <w:proofErr w:type="spellEnd"/>
      <w:r w:rsidRPr="00955469">
        <w:rPr>
          <w:rFonts w:ascii="Book Antiqua" w:eastAsia="Book Antiqua" w:hAnsi="Book Antiqua" w:cs="Book Antiqua"/>
          <w:color w:val="000000" w:themeColor="text1"/>
        </w:rPr>
        <w:t xml:space="preserve"> JR, </w:t>
      </w:r>
      <w:proofErr w:type="spellStart"/>
      <w:r w:rsidRPr="00955469">
        <w:rPr>
          <w:rFonts w:ascii="Book Antiqua" w:eastAsia="Book Antiqua" w:hAnsi="Book Antiqua" w:cs="Book Antiqua"/>
          <w:color w:val="000000" w:themeColor="text1"/>
        </w:rPr>
        <w:t>Sussman</w:t>
      </w:r>
      <w:proofErr w:type="spellEnd"/>
      <w:r w:rsidRPr="00955469">
        <w:rPr>
          <w:rFonts w:ascii="Book Antiqua" w:eastAsia="Book Antiqua" w:hAnsi="Book Antiqua" w:cs="Book Antiqua"/>
          <w:color w:val="000000" w:themeColor="text1"/>
        </w:rPr>
        <w:t xml:space="preserve"> CA, </w:t>
      </w:r>
      <w:proofErr w:type="spellStart"/>
      <w:r w:rsidRPr="00955469">
        <w:rPr>
          <w:rFonts w:ascii="Book Antiqua" w:eastAsia="Book Antiqua" w:hAnsi="Book Antiqua" w:cs="Book Antiqua"/>
          <w:color w:val="000000" w:themeColor="text1"/>
        </w:rPr>
        <w:t>Trikalinos</w:t>
      </w:r>
      <w:proofErr w:type="spellEnd"/>
      <w:r w:rsidRPr="00955469">
        <w:rPr>
          <w:rFonts w:ascii="Book Antiqua" w:eastAsia="Book Antiqua" w:hAnsi="Book Antiqua" w:cs="Book Antiqua"/>
          <w:color w:val="000000" w:themeColor="text1"/>
        </w:rPr>
        <w:t xml:space="preserve"> NA, </w:t>
      </w:r>
      <w:proofErr w:type="spellStart"/>
      <w:r w:rsidRPr="00955469">
        <w:rPr>
          <w:rFonts w:ascii="Book Antiqua" w:eastAsia="Book Antiqua" w:hAnsi="Book Antiqua" w:cs="Book Antiqua"/>
          <w:color w:val="000000" w:themeColor="text1"/>
        </w:rPr>
        <w:t>Uboha</w:t>
      </w:r>
      <w:proofErr w:type="spellEnd"/>
      <w:r w:rsidRPr="00955469">
        <w:rPr>
          <w:rFonts w:ascii="Book Antiqua" w:eastAsia="Book Antiqua" w:hAnsi="Book Antiqua" w:cs="Book Antiqua"/>
          <w:color w:val="000000" w:themeColor="text1"/>
        </w:rPr>
        <w:t xml:space="preserve"> NA, </w:t>
      </w:r>
      <w:proofErr w:type="spellStart"/>
      <w:r w:rsidRPr="00955469">
        <w:rPr>
          <w:rFonts w:ascii="Book Antiqua" w:eastAsia="Book Antiqua" w:hAnsi="Book Antiqua" w:cs="Book Antiqua"/>
          <w:color w:val="000000" w:themeColor="text1"/>
        </w:rPr>
        <w:t>Whisenant</w:t>
      </w:r>
      <w:proofErr w:type="spellEnd"/>
      <w:r w:rsidRPr="00955469">
        <w:rPr>
          <w:rFonts w:ascii="Book Antiqua" w:eastAsia="Book Antiqua" w:hAnsi="Book Antiqua" w:cs="Book Antiqua"/>
          <w:color w:val="000000" w:themeColor="text1"/>
        </w:rPr>
        <w:t xml:space="preserve"> J, Wong T, Yao JC, Burns JL, </w:t>
      </w:r>
      <w:proofErr w:type="spellStart"/>
      <w:r w:rsidRPr="00955469">
        <w:rPr>
          <w:rFonts w:ascii="Book Antiqua" w:eastAsia="Book Antiqua" w:hAnsi="Book Antiqua" w:cs="Book Antiqua"/>
          <w:color w:val="000000" w:themeColor="text1"/>
        </w:rPr>
        <w:t>Ogba</w:t>
      </w:r>
      <w:proofErr w:type="spellEnd"/>
      <w:r w:rsidRPr="00955469">
        <w:rPr>
          <w:rFonts w:ascii="Book Antiqua" w:eastAsia="Book Antiqua" w:hAnsi="Book Antiqua" w:cs="Book Antiqua"/>
          <w:color w:val="000000" w:themeColor="text1"/>
        </w:rPr>
        <w:t xml:space="preserve"> N, </w:t>
      </w:r>
      <w:proofErr w:type="spellStart"/>
      <w:r w:rsidRPr="00955469">
        <w:rPr>
          <w:rFonts w:ascii="Book Antiqua" w:eastAsia="Book Antiqua" w:hAnsi="Book Antiqua" w:cs="Book Antiqua"/>
          <w:color w:val="000000" w:themeColor="text1"/>
        </w:rPr>
        <w:t>Zuccarino</w:t>
      </w:r>
      <w:proofErr w:type="spellEnd"/>
      <w:r w:rsidRPr="00955469">
        <w:rPr>
          <w:rFonts w:ascii="Book Antiqua" w:eastAsia="Book Antiqua" w:hAnsi="Book Antiqua" w:cs="Book Antiqua"/>
          <w:color w:val="000000" w:themeColor="text1"/>
        </w:rPr>
        <w:t xml:space="preserve">-Catania G. NCCN Guidelines Insights: Neuroendocrine and Adrenal Tumors, Version 2.2018. </w:t>
      </w:r>
      <w:r w:rsidRPr="00955469">
        <w:rPr>
          <w:rFonts w:ascii="Book Antiqua" w:eastAsia="Book Antiqua" w:hAnsi="Book Antiqua" w:cs="Book Antiqua"/>
          <w:i/>
          <w:iCs/>
          <w:color w:val="000000" w:themeColor="text1"/>
        </w:rPr>
        <w:t xml:space="preserve">J Natl </w:t>
      </w:r>
      <w:proofErr w:type="spellStart"/>
      <w:r w:rsidRPr="00955469">
        <w:rPr>
          <w:rFonts w:ascii="Book Antiqua" w:eastAsia="Book Antiqua" w:hAnsi="Book Antiqua" w:cs="Book Antiqua"/>
          <w:i/>
          <w:iCs/>
          <w:color w:val="000000" w:themeColor="text1"/>
        </w:rPr>
        <w:t>Compr</w:t>
      </w:r>
      <w:proofErr w:type="spellEnd"/>
      <w:r w:rsidRPr="00955469">
        <w:rPr>
          <w:rFonts w:ascii="Book Antiqua" w:eastAsia="Book Antiqua" w:hAnsi="Book Antiqua" w:cs="Book Antiqua"/>
          <w:i/>
          <w:iCs/>
          <w:color w:val="000000" w:themeColor="text1"/>
        </w:rPr>
        <w:t xml:space="preserve"> </w:t>
      </w:r>
      <w:proofErr w:type="spellStart"/>
      <w:r w:rsidRPr="00955469">
        <w:rPr>
          <w:rFonts w:ascii="Book Antiqua" w:eastAsia="Book Antiqua" w:hAnsi="Book Antiqua" w:cs="Book Antiqua"/>
          <w:i/>
          <w:iCs/>
          <w:color w:val="000000" w:themeColor="text1"/>
        </w:rPr>
        <w:t>Canc</w:t>
      </w:r>
      <w:proofErr w:type="spellEnd"/>
      <w:r w:rsidRPr="00955469">
        <w:rPr>
          <w:rFonts w:ascii="Book Antiqua" w:eastAsia="Book Antiqua" w:hAnsi="Book Antiqua" w:cs="Book Antiqua"/>
          <w:i/>
          <w:iCs/>
          <w:color w:val="000000" w:themeColor="text1"/>
        </w:rPr>
        <w:t xml:space="preserve"> </w:t>
      </w:r>
      <w:proofErr w:type="spellStart"/>
      <w:r w:rsidRPr="00955469">
        <w:rPr>
          <w:rFonts w:ascii="Book Antiqua" w:eastAsia="Book Antiqua" w:hAnsi="Book Antiqua" w:cs="Book Antiqua"/>
          <w:i/>
          <w:iCs/>
          <w:color w:val="000000" w:themeColor="text1"/>
        </w:rPr>
        <w:t>Netw</w:t>
      </w:r>
      <w:proofErr w:type="spellEnd"/>
      <w:r w:rsidRPr="00955469">
        <w:rPr>
          <w:rFonts w:ascii="Book Antiqua" w:eastAsia="Book Antiqua" w:hAnsi="Book Antiqua" w:cs="Book Antiqua"/>
          <w:color w:val="000000" w:themeColor="text1"/>
        </w:rPr>
        <w:t xml:space="preserve"> 2018; </w:t>
      </w:r>
      <w:r w:rsidRPr="00955469">
        <w:rPr>
          <w:rFonts w:ascii="Book Antiqua" w:eastAsia="Book Antiqua" w:hAnsi="Book Antiqua" w:cs="Book Antiqua"/>
          <w:b/>
          <w:bCs/>
          <w:color w:val="000000" w:themeColor="text1"/>
        </w:rPr>
        <w:t>16</w:t>
      </w:r>
      <w:r w:rsidRPr="00955469">
        <w:rPr>
          <w:rFonts w:ascii="Book Antiqua" w:eastAsia="Book Antiqua" w:hAnsi="Book Antiqua" w:cs="Book Antiqua"/>
          <w:color w:val="000000" w:themeColor="text1"/>
        </w:rPr>
        <w:t>: 693-702 [PMID: 29891520 DOI: 10.6004/jnccn.2018.0056]</w:t>
      </w:r>
    </w:p>
    <w:p w14:paraId="6C9CF17F" w14:textId="0E54A7D8"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highlight w:val="yellow"/>
        </w:rPr>
        <w:t xml:space="preserve">3 </w:t>
      </w:r>
      <w:proofErr w:type="spellStart"/>
      <w:r w:rsidRPr="00955469">
        <w:rPr>
          <w:rFonts w:ascii="Book Antiqua" w:eastAsia="Book Antiqua" w:hAnsi="Book Antiqua" w:cs="Book Antiqua"/>
          <w:b/>
          <w:bCs/>
          <w:color w:val="000000" w:themeColor="text1"/>
          <w:highlight w:val="yellow"/>
        </w:rPr>
        <w:t>Nagtegaal</w:t>
      </w:r>
      <w:proofErr w:type="spellEnd"/>
      <w:r w:rsidRPr="00955469">
        <w:rPr>
          <w:rFonts w:ascii="Book Antiqua" w:eastAsia="Book Antiqua" w:hAnsi="Book Antiqua" w:cs="Book Antiqua"/>
          <w:b/>
          <w:bCs/>
          <w:color w:val="000000" w:themeColor="text1"/>
          <w:highlight w:val="yellow"/>
        </w:rPr>
        <w:t xml:space="preserve"> ID</w:t>
      </w:r>
      <w:r w:rsidRPr="00955469">
        <w:rPr>
          <w:rFonts w:ascii="Book Antiqua" w:eastAsia="Book Antiqua" w:hAnsi="Book Antiqua" w:cs="Book Antiqua"/>
          <w:color w:val="000000" w:themeColor="text1"/>
          <w:highlight w:val="yellow"/>
        </w:rPr>
        <w:t xml:space="preserve">, </w:t>
      </w:r>
      <w:proofErr w:type="spellStart"/>
      <w:r w:rsidRPr="00955469">
        <w:rPr>
          <w:rFonts w:ascii="Book Antiqua" w:eastAsia="Book Antiqua" w:hAnsi="Book Antiqua" w:cs="Book Antiqua"/>
          <w:color w:val="000000" w:themeColor="text1"/>
          <w:highlight w:val="yellow"/>
        </w:rPr>
        <w:t>Odze</w:t>
      </w:r>
      <w:proofErr w:type="spellEnd"/>
      <w:r w:rsidRPr="00955469">
        <w:rPr>
          <w:rFonts w:ascii="Book Antiqua" w:eastAsia="Book Antiqua" w:hAnsi="Book Antiqua" w:cs="Book Antiqua"/>
          <w:color w:val="000000" w:themeColor="text1"/>
          <w:highlight w:val="yellow"/>
        </w:rPr>
        <w:t xml:space="preserve"> RD, </w:t>
      </w:r>
      <w:proofErr w:type="spellStart"/>
      <w:r w:rsidRPr="00955469">
        <w:rPr>
          <w:rFonts w:ascii="Book Antiqua" w:eastAsia="Book Antiqua" w:hAnsi="Book Antiqua" w:cs="Book Antiqua"/>
          <w:color w:val="000000" w:themeColor="text1"/>
          <w:highlight w:val="yellow"/>
        </w:rPr>
        <w:t>Klimstra</w:t>
      </w:r>
      <w:proofErr w:type="spellEnd"/>
      <w:r w:rsidRPr="00955469">
        <w:rPr>
          <w:rFonts w:ascii="Book Antiqua" w:eastAsia="Book Antiqua" w:hAnsi="Book Antiqua" w:cs="Book Antiqua"/>
          <w:color w:val="000000" w:themeColor="text1"/>
          <w:highlight w:val="yellow"/>
        </w:rPr>
        <w:t xml:space="preserve"> D, Paradis V, </w:t>
      </w:r>
      <w:proofErr w:type="spellStart"/>
      <w:r w:rsidRPr="00955469">
        <w:rPr>
          <w:rFonts w:ascii="Book Antiqua" w:eastAsia="Book Antiqua" w:hAnsi="Book Antiqua" w:cs="Book Antiqua"/>
          <w:color w:val="000000" w:themeColor="text1"/>
          <w:highlight w:val="yellow"/>
        </w:rPr>
        <w:t>Rugge</w:t>
      </w:r>
      <w:proofErr w:type="spellEnd"/>
      <w:r w:rsidRPr="00955469">
        <w:rPr>
          <w:rFonts w:ascii="Book Antiqua" w:eastAsia="Book Antiqua" w:hAnsi="Book Antiqua" w:cs="Book Antiqua"/>
          <w:color w:val="000000" w:themeColor="text1"/>
          <w:highlight w:val="yellow"/>
        </w:rPr>
        <w:t xml:space="preserve"> M, </w:t>
      </w:r>
      <w:proofErr w:type="spellStart"/>
      <w:r w:rsidRPr="00955469">
        <w:rPr>
          <w:rFonts w:ascii="Book Antiqua" w:eastAsia="Book Antiqua" w:hAnsi="Book Antiqua" w:cs="Book Antiqua"/>
          <w:color w:val="000000" w:themeColor="text1"/>
          <w:highlight w:val="yellow"/>
        </w:rPr>
        <w:t>Schirmacher</w:t>
      </w:r>
      <w:proofErr w:type="spellEnd"/>
      <w:r w:rsidRPr="00955469">
        <w:rPr>
          <w:rFonts w:ascii="Book Antiqua" w:eastAsia="Book Antiqua" w:hAnsi="Book Antiqua" w:cs="Book Antiqua"/>
          <w:color w:val="000000" w:themeColor="text1"/>
          <w:highlight w:val="yellow"/>
        </w:rPr>
        <w:t xml:space="preserve"> P, Washington MK, Carneiro F, Cree IA. WHO classification of tumors of the digestive system. Lyon: IARC Press</w:t>
      </w:r>
      <w:r w:rsidR="006A644C" w:rsidRPr="00955469">
        <w:rPr>
          <w:rFonts w:ascii="Book Antiqua" w:hAnsi="Book Antiqua" w:cs="Book Antiqua"/>
          <w:color w:val="000000" w:themeColor="text1"/>
          <w:highlight w:val="yellow"/>
          <w:lang w:eastAsia="zh-CN"/>
        </w:rPr>
        <w:t xml:space="preserve">, </w:t>
      </w:r>
      <w:r w:rsidRPr="00955469">
        <w:rPr>
          <w:rFonts w:ascii="Book Antiqua" w:eastAsia="Book Antiqua" w:hAnsi="Book Antiqua" w:cs="Book Antiqua"/>
          <w:color w:val="000000" w:themeColor="text1"/>
          <w:highlight w:val="yellow"/>
        </w:rPr>
        <w:t>2020</w:t>
      </w:r>
    </w:p>
    <w:p w14:paraId="5BE98514"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4 </w:t>
      </w:r>
      <w:r w:rsidRPr="00955469">
        <w:rPr>
          <w:rFonts w:ascii="Book Antiqua" w:eastAsia="Book Antiqua" w:hAnsi="Book Antiqua" w:cs="Book Antiqua"/>
          <w:b/>
          <w:bCs/>
          <w:color w:val="000000" w:themeColor="text1"/>
        </w:rPr>
        <w:t>Wang ZJ</w:t>
      </w:r>
      <w:r w:rsidRPr="00955469">
        <w:rPr>
          <w:rFonts w:ascii="Book Antiqua" w:eastAsia="Book Antiqua" w:hAnsi="Book Antiqua" w:cs="Book Antiqua"/>
          <w:color w:val="000000" w:themeColor="text1"/>
        </w:rPr>
        <w:t xml:space="preserve">, An K, Li R, Shen W, Bao MD, Tao JH, Chen JN, Mei SW, Shen HY, Ma YB, Zhao FQ, Wei FZ, Liu Q. Analysis of 72 patients with colorectal high-grade </w:t>
      </w:r>
      <w:r w:rsidRPr="00955469">
        <w:rPr>
          <w:rFonts w:ascii="Book Antiqua" w:eastAsia="Book Antiqua" w:hAnsi="Book Antiqua" w:cs="Book Antiqua"/>
          <w:color w:val="000000" w:themeColor="text1"/>
        </w:rPr>
        <w:lastRenderedPageBreak/>
        <w:t xml:space="preserve">neuroendocrine neoplasms from three Chinese hospitals. </w:t>
      </w:r>
      <w:r w:rsidRPr="00955469">
        <w:rPr>
          <w:rFonts w:ascii="Book Antiqua" w:eastAsia="Book Antiqua" w:hAnsi="Book Antiqua" w:cs="Book Antiqua"/>
          <w:i/>
          <w:iCs/>
          <w:color w:val="000000" w:themeColor="text1"/>
        </w:rPr>
        <w:t>World J Gastroenterol</w:t>
      </w:r>
      <w:r w:rsidRPr="00955469">
        <w:rPr>
          <w:rFonts w:ascii="Book Antiqua" w:eastAsia="Book Antiqua" w:hAnsi="Book Antiqua" w:cs="Book Antiqua"/>
          <w:color w:val="000000" w:themeColor="text1"/>
        </w:rPr>
        <w:t xml:space="preserve"> 2019; </w:t>
      </w:r>
      <w:r w:rsidRPr="00955469">
        <w:rPr>
          <w:rFonts w:ascii="Book Antiqua" w:eastAsia="Book Antiqua" w:hAnsi="Book Antiqua" w:cs="Book Antiqua"/>
          <w:b/>
          <w:bCs/>
          <w:color w:val="000000" w:themeColor="text1"/>
        </w:rPr>
        <w:t>25</w:t>
      </w:r>
      <w:r w:rsidRPr="00955469">
        <w:rPr>
          <w:rFonts w:ascii="Book Antiqua" w:eastAsia="Book Antiqua" w:hAnsi="Book Antiqua" w:cs="Book Antiqua"/>
          <w:color w:val="000000" w:themeColor="text1"/>
        </w:rPr>
        <w:t>: 5197-5209 [PMID: 31558867 DOI: 10.3748/wjg.v25.i34.5197]</w:t>
      </w:r>
    </w:p>
    <w:p w14:paraId="28A3387E"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5 </w:t>
      </w:r>
      <w:r w:rsidRPr="00955469">
        <w:rPr>
          <w:rFonts w:ascii="Book Antiqua" w:eastAsia="Book Antiqua" w:hAnsi="Book Antiqua" w:cs="Book Antiqua"/>
          <w:b/>
          <w:bCs/>
          <w:color w:val="000000" w:themeColor="text1"/>
        </w:rPr>
        <w:t>Conte B</w:t>
      </w:r>
      <w:r w:rsidRPr="00955469">
        <w:rPr>
          <w:rFonts w:ascii="Book Antiqua" w:eastAsia="Book Antiqua" w:hAnsi="Book Antiqua" w:cs="Book Antiqua"/>
          <w:color w:val="000000" w:themeColor="text1"/>
        </w:rPr>
        <w:t xml:space="preserve">, George B, Overman M, Estrella J, Jiang ZQ, </w:t>
      </w:r>
      <w:proofErr w:type="spellStart"/>
      <w:r w:rsidRPr="00955469">
        <w:rPr>
          <w:rFonts w:ascii="Book Antiqua" w:eastAsia="Book Antiqua" w:hAnsi="Book Antiqua" w:cs="Book Antiqua"/>
          <w:color w:val="000000" w:themeColor="text1"/>
        </w:rPr>
        <w:t>Mehrvarz</w:t>
      </w:r>
      <w:proofErr w:type="spellEnd"/>
      <w:r w:rsidRPr="00955469">
        <w:rPr>
          <w:rFonts w:ascii="Book Antiqua" w:eastAsia="Book Antiqua" w:hAnsi="Book Antiqua" w:cs="Book Antiqua"/>
          <w:color w:val="000000" w:themeColor="text1"/>
        </w:rPr>
        <w:t xml:space="preserve"> </w:t>
      </w:r>
      <w:proofErr w:type="spellStart"/>
      <w:r w:rsidRPr="00955469">
        <w:rPr>
          <w:rFonts w:ascii="Book Antiqua" w:eastAsia="Book Antiqua" w:hAnsi="Book Antiqua" w:cs="Book Antiqua"/>
          <w:color w:val="000000" w:themeColor="text1"/>
        </w:rPr>
        <w:t>Sarshekeh</w:t>
      </w:r>
      <w:proofErr w:type="spellEnd"/>
      <w:r w:rsidRPr="00955469">
        <w:rPr>
          <w:rFonts w:ascii="Book Antiqua" w:eastAsia="Book Antiqua" w:hAnsi="Book Antiqua" w:cs="Book Antiqua"/>
          <w:color w:val="000000" w:themeColor="text1"/>
        </w:rPr>
        <w:t xml:space="preserve"> A, </w:t>
      </w:r>
      <w:proofErr w:type="spellStart"/>
      <w:r w:rsidRPr="00955469">
        <w:rPr>
          <w:rFonts w:ascii="Book Antiqua" w:eastAsia="Book Antiqua" w:hAnsi="Book Antiqua" w:cs="Book Antiqua"/>
          <w:color w:val="000000" w:themeColor="text1"/>
        </w:rPr>
        <w:t>Ferrarotto</w:t>
      </w:r>
      <w:proofErr w:type="spellEnd"/>
      <w:r w:rsidRPr="00955469">
        <w:rPr>
          <w:rFonts w:ascii="Book Antiqua" w:eastAsia="Book Antiqua" w:hAnsi="Book Antiqua" w:cs="Book Antiqua"/>
          <w:color w:val="000000" w:themeColor="text1"/>
        </w:rPr>
        <w:t xml:space="preserve"> R, Hoff PM, Rashid A, Yao JC, </w:t>
      </w:r>
      <w:proofErr w:type="spellStart"/>
      <w:r w:rsidRPr="00955469">
        <w:rPr>
          <w:rFonts w:ascii="Book Antiqua" w:eastAsia="Book Antiqua" w:hAnsi="Book Antiqua" w:cs="Book Antiqua"/>
          <w:color w:val="000000" w:themeColor="text1"/>
        </w:rPr>
        <w:t>Kopetz</w:t>
      </w:r>
      <w:proofErr w:type="spellEnd"/>
      <w:r w:rsidRPr="00955469">
        <w:rPr>
          <w:rFonts w:ascii="Book Antiqua" w:eastAsia="Book Antiqua" w:hAnsi="Book Antiqua" w:cs="Book Antiqua"/>
          <w:color w:val="000000" w:themeColor="text1"/>
        </w:rPr>
        <w:t xml:space="preserve"> S, </w:t>
      </w:r>
      <w:proofErr w:type="spellStart"/>
      <w:r w:rsidRPr="00955469">
        <w:rPr>
          <w:rFonts w:ascii="Book Antiqua" w:eastAsia="Book Antiqua" w:hAnsi="Book Antiqua" w:cs="Book Antiqua"/>
          <w:color w:val="000000" w:themeColor="text1"/>
        </w:rPr>
        <w:t>Dasari</w:t>
      </w:r>
      <w:proofErr w:type="spellEnd"/>
      <w:r w:rsidRPr="00955469">
        <w:rPr>
          <w:rFonts w:ascii="Book Antiqua" w:eastAsia="Book Antiqua" w:hAnsi="Book Antiqua" w:cs="Book Antiqua"/>
          <w:color w:val="000000" w:themeColor="text1"/>
        </w:rPr>
        <w:t xml:space="preserve"> A. High-Grade Neuroendocrine Colorectal Carcinomas: A Retrospective Study of 100 Patients. </w:t>
      </w:r>
      <w:r w:rsidRPr="00955469">
        <w:rPr>
          <w:rFonts w:ascii="Book Antiqua" w:eastAsia="Book Antiqua" w:hAnsi="Book Antiqua" w:cs="Book Antiqua"/>
          <w:i/>
          <w:iCs/>
          <w:color w:val="000000" w:themeColor="text1"/>
        </w:rPr>
        <w:t>Clin Colorectal Cancer</w:t>
      </w:r>
      <w:r w:rsidRPr="00955469">
        <w:rPr>
          <w:rFonts w:ascii="Book Antiqua" w:eastAsia="Book Antiqua" w:hAnsi="Book Antiqua" w:cs="Book Antiqua"/>
          <w:color w:val="000000" w:themeColor="text1"/>
        </w:rPr>
        <w:t xml:space="preserve"> 2016; </w:t>
      </w:r>
      <w:r w:rsidRPr="00955469">
        <w:rPr>
          <w:rFonts w:ascii="Book Antiqua" w:eastAsia="Book Antiqua" w:hAnsi="Book Antiqua" w:cs="Book Antiqua"/>
          <w:b/>
          <w:bCs/>
          <w:color w:val="000000" w:themeColor="text1"/>
        </w:rPr>
        <w:t>15</w:t>
      </w:r>
      <w:r w:rsidRPr="00955469">
        <w:rPr>
          <w:rFonts w:ascii="Book Antiqua" w:eastAsia="Book Antiqua" w:hAnsi="Book Antiqua" w:cs="Book Antiqua"/>
          <w:color w:val="000000" w:themeColor="text1"/>
        </w:rPr>
        <w:t>: e1-e7 [PMID: 26810202 DOI: 10.1016/j.clcc.2015.12.007]</w:t>
      </w:r>
    </w:p>
    <w:p w14:paraId="18BB06A7"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6 </w:t>
      </w:r>
      <w:proofErr w:type="spellStart"/>
      <w:r w:rsidRPr="00955469">
        <w:rPr>
          <w:rFonts w:ascii="Book Antiqua" w:eastAsia="Book Antiqua" w:hAnsi="Book Antiqua" w:cs="Book Antiqua"/>
          <w:b/>
          <w:bCs/>
          <w:color w:val="000000" w:themeColor="text1"/>
        </w:rPr>
        <w:t>Okuyama</w:t>
      </w:r>
      <w:proofErr w:type="spellEnd"/>
      <w:r w:rsidRPr="00955469">
        <w:rPr>
          <w:rFonts w:ascii="Book Antiqua" w:eastAsia="Book Antiqua" w:hAnsi="Book Antiqua" w:cs="Book Antiqua"/>
          <w:b/>
          <w:bCs/>
          <w:color w:val="000000" w:themeColor="text1"/>
        </w:rPr>
        <w:t xml:space="preserve"> T</w:t>
      </w:r>
      <w:r w:rsidRPr="00955469">
        <w:rPr>
          <w:rFonts w:ascii="Book Antiqua" w:eastAsia="Book Antiqua" w:hAnsi="Book Antiqua" w:cs="Book Antiqua"/>
          <w:color w:val="000000" w:themeColor="text1"/>
        </w:rPr>
        <w:t xml:space="preserve">, </w:t>
      </w:r>
      <w:proofErr w:type="spellStart"/>
      <w:r w:rsidRPr="00955469">
        <w:rPr>
          <w:rFonts w:ascii="Book Antiqua" w:eastAsia="Book Antiqua" w:hAnsi="Book Antiqua" w:cs="Book Antiqua"/>
          <w:color w:val="000000" w:themeColor="text1"/>
        </w:rPr>
        <w:t>Korenaga</w:t>
      </w:r>
      <w:proofErr w:type="spellEnd"/>
      <w:r w:rsidRPr="00955469">
        <w:rPr>
          <w:rFonts w:ascii="Book Antiqua" w:eastAsia="Book Antiqua" w:hAnsi="Book Antiqua" w:cs="Book Antiqua"/>
          <w:color w:val="000000" w:themeColor="text1"/>
        </w:rPr>
        <w:t xml:space="preserve"> D, Tamura S, Yao T, Maekawa S, Watanabe A, Ikeda T, </w:t>
      </w:r>
      <w:proofErr w:type="spellStart"/>
      <w:r w:rsidRPr="00955469">
        <w:rPr>
          <w:rFonts w:ascii="Book Antiqua" w:eastAsia="Book Antiqua" w:hAnsi="Book Antiqua" w:cs="Book Antiqua"/>
          <w:color w:val="000000" w:themeColor="text1"/>
        </w:rPr>
        <w:t>Sugimachi</w:t>
      </w:r>
      <w:proofErr w:type="spellEnd"/>
      <w:r w:rsidRPr="00955469">
        <w:rPr>
          <w:rFonts w:ascii="Book Antiqua" w:eastAsia="Book Antiqua" w:hAnsi="Book Antiqua" w:cs="Book Antiqua"/>
          <w:color w:val="000000" w:themeColor="text1"/>
        </w:rPr>
        <w:t xml:space="preserve"> K. The effectiveness of chemotherapy with cisplatin and 5-fluorouracil for recurrent small cell neuroendocrine carcinoma of the rectum: report of a case. </w:t>
      </w:r>
      <w:r w:rsidRPr="00955469">
        <w:rPr>
          <w:rFonts w:ascii="Book Antiqua" w:eastAsia="Book Antiqua" w:hAnsi="Book Antiqua" w:cs="Book Antiqua"/>
          <w:i/>
          <w:iCs/>
          <w:color w:val="000000" w:themeColor="text1"/>
        </w:rPr>
        <w:t>Surg Today</w:t>
      </w:r>
      <w:r w:rsidRPr="00955469">
        <w:rPr>
          <w:rFonts w:ascii="Book Antiqua" w:eastAsia="Book Antiqua" w:hAnsi="Book Antiqua" w:cs="Book Antiqua"/>
          <w:color w:val="000000" w:themeColor="text1"/>
        </w:rPr>
        <w:t xml:space="preserve"> 1999; </w:t>
      </w:r>
      <w:r w:rsidRPr="00955469">
        <w:rPr>
          <w:rFonts w:ascii="Book Antiqua" w:eastAsia="Book Antiqua" w:hAnsi="Book Antiqua" w:cs="Book Antiqua"/>
          <w:b/>
          <w:bCs/>
          <w:color w:val="000000" w:themeColor="text1"/>
        </w:rPr>
        <w:t>29</w:t>
      </w:r>
      <w:r w:rsidRPr="00955469">
        <w:rPr>
          <w:rFonts w:ascii="Book Antiqua" w:eastAsia="Book Antiqua" w:hAnsi="Book Antiqua" w:cs="Book Antiqua"/>
          <w:color w:val="000000" w:themeColor="text1"/>
        </w:rPr>
        <w:t>: 165-169 [PMID: 10030743 DOI: 10.1007/BF02482243]</w:t>
      </w:r>
    </w:p>
    <w:p w14:paraId="59FAF614" w14:textId="44F254CE"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7 </w:t>
      </w:r>
      <w:r w:rsidRPr="00955469">
        <w:rPr>
          <w:rFonts w:ascii="Book Antiqua" w:eastAsia="Book Antiqua" w:hAnsi="Book Antiqua" w:cs="Book Antiqua"/>
          <w:b/>
          <w:bCs/>
          <w:color w:val="000000" w:themeColor="text1"/>
        </w:rPr>
        <w:t>Kim DH</w:t>
      </w:r>
      <w:r w:rsidRPr="00955469">
        <w:rPr>
          <w:rFonts w:ascii="Book Antiqua" w:eastAsia="Book Antiqua" w:hAnsi="Book Antiqua" w:cs="Book Antiqua"/>
          <w:color w:val="000000" w:themeColor="text1"/>
        </w:rPr>
        <w:t>, Lee WY, Yun HR,</w:t>
      </w:r>
      <w:r w:rsidR="00E1684F" w:rsidRPr="00955469">
        <w:rPr>
          <w:rFonts w:ascii="Book Antiqua" w:eastAsia="Book Antiqua" w:hAnsi="Book Antiqua" w:cs="Book Antiqua"/>
          <w:color w:val="000000" w:themeColor="text1"/>
        </w:rPr>
        <w:t xml:space="preserve"> Choi YC, Cho YB, Yun SH, Kim HC, Chun HK.</w:t>
      </w:r>
      <w:r w:rsidRPr="00955469">
        <w:rPr>
          <w:rFonts w:ascii="Book Antiqua" w:eastAsia="Book Antiqua" w:hAnsi="Book Antiqua" w:cs="Book Antiqua"/>
          <w:color w:val="000000" w:themeColor="text1"/>
        </w:rPr>
        <w:t xml:space="preserve"> Neuroendocrine carcinoma of the colon and rectum. </w:t>
      </w:r>
      <w:r w:rsidRPr="00955469">
        <w:rPr>
          <w:rFonts w:ascii="Book Antiqua" w:eastAsia="Book Antiqua" w:hAnsi="Book Antiqua" w:cs="Book Antiqua"/>
          <w:i/>
          <w:iCs/>
          <w:color w:val="000000" w:themeColor="text1"/>
        </w:rPr>
        <w:t xml:space="preserve">J Korean </w:t>
      </w:r>
      <w:proofErr w:type="spellStart"/>
      <w:r w:rsidRPr="00955469">
        <w:rPr>
          <w:rFonts w:ascii="Book Antiqua" w:eastAsia="Book Antiqua" w:hAnsi="Book Antiqua" w:cs="Book Antiqua"/>
          <w:i/>
          <w:iCs/>
          <w:color w:val="000000" w:themeColor="text1"/>
        </w:rPr>
        <w:t>Soc</w:t>
      </w:r>
      <w:proofErr w:type="spellEnd"/>
      <w:r w:rsidRPr="00955469">
        <w:rPr>
          <w:rFonts w:ascii="Book Antiqua" w:eastAsia="Book Antiqua" w:hAnsi="Book Antiqua" w:cs="Book Antiqua"/>
          <w:i/>
          <w:iCs/>
          <w:color w:val="000000" w:themeColor="text1"/>
        </w:rPr>
        <w:t xml:space="preserve"> </w:t>
      </w:r>
      <w:proofErr w:type="spellStart"/>
      <w:r w:rsidRPr="00955469">
        <w:rPr>
          <w:rFonts w:ascii="Book Antiqua" w:eastAsia="Book Antiqua" w:hAnsi="Book Antiqua" w:cs="Book Antiqua"/>
          <w:i/>
          <w:iCs/>
          <w:color w:val="000000" w:themeColor="text1"/>
        </w:rPr>
        <w:t>Coloproctol</w:t>
      </w:r>
      <w:proofErr w:type="spellEnd"/>
      <w:r w:rsidRPr="00955469">
        <w:rPr>
          <w:rFonts w:ascii="Book Antiqua" w:eastAsia="Book Antiqua" w:hAnsi="Book Antiqua" w:cs="Book Antiqua"/>
          <w:i/>
          <w:iCs/>
          <w:color w:val="000000" w:themeColor="text1"/>
        </w:rPr>
        <w:t xml:space="preserve"> </w:t>
      </w:r>
      <w:r w:rsidRPr="00955469">
        <w:rPr>
          <w:rFonts w:ascii="Book Antiqua" w:eastAsia="Book Antiqua" w:hAnsi="Book Antiqua" w:cs="Book Antiqua"/>
          <w:color w:val="000000" w:themeColor="text1"/>
        </w:rPr>
        <w:t xml:space="preserve">2009; </w:t>
      </w:r>
      <w:r w:rsidRPr="00955469">
        <w:rPr>
          <w:rFonts w:ascii="Book Antiqua" w:eastAsia="Book Antiqua" w:hAnsi="Book Antiqua" w:cs="Book Antiqua"/>
          <w:b/>
          <w:bCs/>
          <w:color w:val="000000" w:themeColor="text1"/>
        </w:rPr>
        <w:t>25</w:t>
      </w:r>
      <w:r w:rsidRPr="00955469">
        <w:rPr>
          <w:rFonts w:ascii="Book Antiqua" w:eastAsia="Book Antiqua" w:hAnsi="Book Antiqua" w:cs="Book Antiqua"/>
          <w:color w:val="000000" w:themeColor="text1"/>
        </w:rPr>
        <w:t>: 46</w:t>
      </w:r>
      <w:r w:rsidR="00E1684F" w:rsidRPr="00955469">
        <w:rPr>
          <w:rFonts w:ascii="Book Antiqua" w:eastAsia="Book Antiqua" w:hAnsi="Book Antiqua" w:cs="Book Antiqua"/>
          <w:color w:val="000000" w:themeColor="text1"/>
        </w:rPr>
        <w:t xml:space="preserve"> [DOI: 10.3393/jksc.2009.25.1.46]</w:t>
      </w:r>
    </w:p>
    <w:p w14:paraId="0BBF4D10" w14:textId="4E5BDFCC" w:rsidR="00A77B3E" w:rsidRPr="00955469" w:rsidRDefault="00462238" w:rsidP="00955469">
      <w:pPr>
        <w:snapToGrid w:val="0"/>
        <w:spacing w:line="360" w:lineRule="auto"/>
        <w:jc w:val="both"/>
        <w:rPr>
          <w:rFonts w:ascii="Book Antiqua" w:eastAsia="Book Antiqua" w:hAnsi="Book Antiqua" w:cs="Book Antiqua"/>
          <w:color w:val="000000" w:themeColor="text1"/>
        </w:rPr>
      </w:pPr>
      <w:r w:rsidRPr="00955469">
        <w:rPr>
          <w:rFonts w:ascii="Book Antiqua" w:eastAsia="Book Antiqua" w:hAnsi="Book Antiqua" w:cs="Book Antiqua"/>
          <w:color w:val="000000" w:themeColor="text1"/>
        </w:rPr>
        <w:t xml:space="preserve">8 </w:t>
      </w:r>
      <w:proofErr w:type="spellStart"/>
      <w:r w:rsidRPr="00955469">
        <w:rPr>
          <w:rFonts w:ascii="Book Antiqua" w:eastAsia="Book Antiqua" w:hAnsi="Book Antiqua" w:cs="Book Antiqua"/>
          <w:b/>
          <w:bCs/>
          <w:color w:val="000000" w:themeColor="text1"/>
        </w:rPr>
        <w:t>Modlin</w:t>
      </w:r>
      <w:proofErr w:type="spellEnd"/>
      <w:r w:rsidRPr="00955469">
        <w:rPr>
          <w:rFonts w:ascii="Book Antiqua" w:eastAsia="Book Antiqua" w:hAnsi="Book Antiqua" w:cs="Book Antiqua"/>
          <w:b/>
          <w:bCs/>
          <w:color w:val="000000" w:themeColor="text1"/>
        </w:rPr>
        <w:t xml:space="preserve"> IM</w:t>
      </w:r>
      <w:r w:rsidRPr="00955469">
        <w:rPr>
          <w:rFonts w:ascii="Book Antiqua" w:eastAsia="Book Antiqua" w:hAnsi="Book Antiqua" w:cs="Book Antiqua"/>
          <w:color w:val="000000" w:themeColor="text1"/>
        </w:rPr>
        <w:t xml:space="preserve">, Lye KD, Kidd M. A 5-decade analysis of 13,715 carcinoid tumors. </w:t>
      </w:r>
      <w:r w:rsidRPr="00955469">
        <w:rPr>
          <w:rFonts w:ascii="Book Antiqua" w:eastAsia="Book Antiqua" w:hAnsi="Book Antiqua" w:cs="Book Antiqua"/>
          <w:i/>
          <w:iCs/>
          <w:color w:val="000000" w:themeColor="text1"/>
        </w:rPr>
        <w:t>Cancer</w:t>
      </w:r>
      <w:r w:rsidRPr="00955469">
        <w:rPr>
          <w:rFonts w:ascii="Book Antiqua" w:eastAsia="Book Antiqua" w:hAnsi="Book Antiqua" w:cs="Book Antiqua"/>
          <w:color w:val="000000" w:themeColor="text1"/>
        </w:rPr>
        <w:t xml:space="preserve"> 2003; </w:t>
      </w:r>
      <w:r w:rsidRPr="00955469">
        <w:rPr>
          <w:rFonts w:ascii="Book Antiqua" w:eastAsia="Book Antiqua" w:hAnsi="Book Antiqua" w:cs="Book Antiqua"/>
          <w:b/>
          <w:bCs/>
          <w:color w:val="000000" w:themeColor="text1"/>
        </w:rPr>
        <w:t>97</w:t>
      </w:r>
      <w:r w:rsidRPr="00955469">
        <w:rPr>
          <w:rFonts w:ascii="Book Antiqua" w:eastAsia="Book Antiqua" w:hAnsi="Book Antiqua" w:cs="Book Antiqua"/>
          <w:color w:val="000000" w:themeColor="text1"/>
        </w:rPr>
        <w:t>: 934-959 [PMID: 12569593 DOI: 10.1002/cncr.11105]</w:t>
      </w:r>
    </w:p>
    <w:p w14:paraId="35A580DB" w14:textId="45E1B4F6" w:rsidR="00DE5770"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9 </w:t>
      </w:r>
      <w:r w:rsidRPr="00955469">
        <w:rPr>
          <w:rFonts w:ascii="Book Antiqua" w:eastAsia="Book Antiqua" w:hAnsi="Book Antiqua" w:cs="Book Antiqua"/>
          <w:b/>
          <w:bCs/>
          <w:color w:val="000000" w:themeColor="text1"/>
        </w:rPr>
        <w:t xml:space="preserve">van der </w:t>
      </w:r>
      <w:proofErr w:type="spellStart"/>
      <w:r w:rsidRPr="00955469">
        <w:rPr>
          <w:rFonts w:ascii="Book Antiqua" w:eastAsia="Book Antiqua" w:hAnsi="Book Antiqua" w:cs="Book Antiqua"/>
          <w:b/>
          <w:bCs/>
          <w:color w:val="000000" w:themeColor="text1"/>
        </w:rPr>
        <w:t>Heijden</w:t>
      </w:r>
      <w:proofErr w:type="spellEnd"/>
      <w:r w:rsidRPr="00955469">
        <w:rPr>
          <w:rFonts w:ascii="Book Antiqua" w:eastAsia="Book Antiqua" w:hAnsi="Book Antiqua" w:cs="Book Antiqua"/>
          <w:b/>
          <w:bCs/>
          <w:color w:val="000000" w:themeColor="text1"/>
        </w:rPr>
        <w:t xml:space="preserve"> HF</w:t>
      </w:r>
      <w:r w:rsidRPr="00955469">
        <w:rPr>
          <w:rFonts w:ascii="Book Antiqua" w:eastAsia="Book Antiqua" w:hAnsi="Book Antiqua" w:cs="Book Antiqua"/>
          <w:color w:val="000000" w:themeColor="text1"/>
        </w:rPr>
        <w:t xml:space="preserve">, </w:t>
      </w:r>
      <w:proofErr w:type="spellStart"/>
      <w:r w:rsidRPr="00955469">
        <w:rPr>
          <w:rFonts w:ascii="Book Antiqua" w:eastAsia="Book Antiqua" w:hAnsi="Book Antiqua" w:cs="Book Antiqua"/>
          <w:color w:val="000000" w:themeColor="text1"/>
        </w:rPr>
        <w:t>Heijdra</w:t>
      </w:r>
      <w:proofErr w:type="spellEnd"/>
      <w:r w:rsidRPr="00955469">
        <w:rPr>
          <w:rFonts w:ascii="Book Antiqua" w:eastAsia="Book Antiqua" w:hAnsi="Book Antiqua" w:cs="Book Antiqua"/>
          <w:color w:val="000000" w:themeColor="text1"/>
        </w:rPr>
        <w:t xml:space="preserve"> YF. Extrapulmonary small cell carcinoma. </w:t>
      </w:r>
      <w:r w:rsidRPr="00955469">
        <w:rPr>
          <w:rFonts w:ascii="Book Antiqua" w:eastAsia="Book Antiqua" w:hAnsi="Book Antiqua" w:cs="Book Antiqua"/>
          <w:i/>
          <w:iCs/>
          <w:color w:val="000000" w:themeColor="text1"/>
        </w:rPr>
        <w:t>South Med J</w:t>
      </w:r>
      <w:r w:rsidRPr="00955469">
        <w:rPr>
          <w:rFonts w:ascii="Book Antiqua" w:eastAsia="Book Antiqua" w:hAnsi="Book Antiqua" w:cs="Book Antiqua"/>
          <w:color w:val="000000" w:themeColor="text1"/>
        </w:rPr>
        <w:t xml:space="preserve"> 2005; </w:t>
      </w:r>
      <w:r w:rsidRPr="00955469">
        <w:rPr>
          <w:rFonts w:ascii="Book Antiqua" w:eastAsia="Book Antiqua" w:hAnsi="Book Antiqua" w:cs="Book Antiqua"/>
          <w:b/>
          <w:bCs/>
          <w:color w:val="000000" w:themeColor="text1"/>
        </w:rPr>
        <w:t>98</w:t>
      </w:r>
      <w:r w:rsidRPr="00955469">
        <w:rPr>
          <w:rFonts w:ascii="Book Antiqua" w:eastAsia="Book Antiqua" w:hAnsi="Book Antiqua" w:cs="Book Antiqua"/>
          <w:color w:val="000000" w:themeColor="text1"/>
        </w:rPr>
        <w:t>: 345-349 [PMID: 15813162 DOI: 10.1097/01.SMJ.0000145724.40477.50]</w:t>
      </w:r>
    </w:p>
    <w:p w14:paraId="44FC1297" w14:textId="3C03EB9C"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10 </w:t>
      </w:r>
      <w:r w:rsidR="00462238" w:rsidRPr="00955469">
        <w:rPr>
          <w:rFonts w:ascii="Book Antiqua" w:eastAsia="Book Antiqua" w:hAnsi="Book Antiqua" w:cs="Book Antiqua"/>
          <w:b/>
          <w:bCs/>
          <w:color w:val="000000" w:themeColor="text1"/>
        </w:rPr>
        <w:t>Chang S</w:t>
      </w:r>
      <w:r w:rsidR="00462238" w:rsidRPr="00955469">
        <w:rPr>
          <w:rFonts w:ascii="Book Antiqua" w:eastAsia="Book Antiqua" w:hAnsi="Book Antiqua" w:cs="Book Antiqua"/>
          <w:color w:val="000000" w:themeColor="text1"/>
        </w:rPr>
        <w:t xml:space="preserve">, Choi D, Lee SJ, Lee WJ, Park MH, Kim SW, Lee DK, Jang KT. Neuroendocrine neoplasms of the gastrointestinal tract: classification, pathologic basis, and imaging features. </w:t>
      </w:r>
      <w:proofErr w:type="spellStart"/>
      <w:r w:rsidR="00462238" w:rsidRPr="00955469">
        <w:rPr>
          <w:rFonts w:ascii="Book Antiqua" w:eastAsia="Book Antiqua" w:hAnsi="Book Antiqua" w:cs="Book Antiqua"/>
          <w:i/>
          <w:iCs/>
          <w:color w:val="000000" w:themeColor="text1"/>
        </w:rPr>
        <w:t>Radiographics</w:t>
      </w:r>
      <w:proofErr w:type="spellEnd"/>
      <w:r w:rsidR="00462238" w:rsidRPr="00955469">
        <w:rPr>
          <w:rFonts w:ascii="Book Antiqua" w:eastAsia="Book Antiqua" w:hAnsi="Book Antiqua" w:cs="Book Antiqua"/>
          <w:color w:val="000000" w:themeColor="text1"/>
        </w:rPr>
        <w:t xml:space="preserve"> 2007; </w:t>
      </w:r>
      <w:r w:rsidR="00462238" w:rsidRPr="00955469">
        <w:rPr>
          <w:rFonts w:ascii="Book Antiqua" w:eastAsia="Book Antiqua" w:hAnsi="Book Antiqua" w:cs="Book Antiqua"/>
          <w:b/>
          <w:bCs/>
          <w:color w:val="000000" w:themeColor="text1"/>
        </w:rPr>
        <w:t>27</w:t>
      </w:r>
      <w:r w:rsidR="00462238" w:rsidRPr="00955469">
        <w:rPr>
          <w:rFonts w:ascii="Book Antiqua" w:eastAsia="Book Antiqua" w:hAnsi="Book Antiqua" w:cs="Book Antiqua"/>
          <w:color w:val="000000" w:themeColor="text1"/>
        </w:rPr>
        <w:t>: 1667-1679 [PMID: 18025510 DOI: 10.1148/rg.276075001]</w:t>
      </w:r>
    </w:p>
    <w:p w14:paraId="1561F20A" w14:textId="7D7291DD"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11 </w:t>
      </w:r>
      <w:r w:rsidR="00462238" w:rsidRPr="00955469">
        <w:rPr>
          <w:rFonts w:ascii="Book Antiqua" w:eastAsia="Book Antiqua" w:hAnsi="Book Antiqua" w:cs="Book Antiqua"/>
          <w:b/>
          <w:bCs/>
          <w:color w:val="000000" w:themeColor="text1"/>
        </w:rPr>
        <w:t>Levy AD</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Sobin</w:t>
      </w:r>
      <w:proofErr w:type="spellEnd"/>
      <w:r w:rsidR="00462238" w:rsidRPr="00955469">
        <w:rPr>
          <w:rFonts w:ascii="Book Antiqua" w:eastAsia="Book Antiqua" w:hAnsi="Book Antiqua" w:cs="Book Antiqua"/>
          <w:color w:val="000000" w:themeColor="text1"/>
        </w:rPr>
        <w:t xml:space="preserve"> LH. From the archives of the AFIP: Gastrointestinal carcinoids: imaging features with clinicopathologic comparison. </w:t>
      </w:r>
      <w:proofErr w:type="spellStart"/>
      <w:r w:rsidR="00462238" w:rsidRPr="00955469">
        <w:rPr>
          <w:rFonts w:ascii="Book Antiqua" w:eastAsia="Book Antiqua" w:hAnsi="Book Antiqua" w:cs="Book Antiqua"/>
          <w:i/>
          <w:iCs/>
          <w:color w:val="000000" w:themeColor="text1"/>
        </w:rPr>
        <w:t>Radiographics</w:t>
      </w:r>
      <w:proofErr w:type="spellEnd"/>
      <w:r w:rsidR="00462238" w:rsidRPr="00955469">
        <w:rPr>
          <w:rFonts w:ascii="Book Antiqua" w:eastAsia="Book Antiqua" w:hAnsi="Book Antiqua" w:cs="Book Antiqua"/>
          <w:color w:val="000000" w:themeColor="text1"/>
        </w:rPr>
        <w:t xml:space="preserve"> 2007; </w:t>
      </w:r>
      <w:r w:rsidR="00462238" w:rsidRPr="00955469">
        <w:rPr>
          <w:rFonts w:ascii="Book Antiqua" w:eastAsia="Book Antiqua" w:hAnsi="Book Antiqua" w:cs="Book Antiqua"/>
          <w:b/>
          <w:bCs/>
          <w:color w:val="000000" w:themeColor="text1"/>
        </w:rPr>
        <w:t>27</w:t>
      </w:r>
      <w:r w:rsidR="00462238" w:rsidRPr="00955469">
        <w:rPr>
          <w:rFonts w:ascii="Book Antiqua" w:eastAsia="Book Antiqua" w:hAnsi="Book Antiqua" w:cs="Book Antiqua"/>
          <w:color w:val="000000" w:themeColor="text1"/>
        </w:rPr>
        <w:t>: 237-257 [PMID: 17235010 DOI: 10.1148/rg.271065169]</w:t>
      </w:r>
    </w:p>
    <w:p w14:paraId="698F3289" w14:textId="2F52D574"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12 </w:t>
      </w:r>
      <w:r w:rsidR="00462238" w:rsidRPr="00955469">
        <w:rPr>
          <w:rFonts w:ascii="Book Antiqua" w:eastAsia="Book Antiqua" w:hAnsi="Book Antiqua" w:cs="Book Antiqua"/>
          <w:b/>
          <w:bCs/>
          <w:color w:val="000000" w:themeColor="text1"/>
        </w:rPr>
        <w:t>Sarsfield P</w:t>
      </w:r>
      <w:r w:rsidR="00462238" w:rsidRPr="00955469">
        <w:rPr>
          <w:rFonts w:ascii="Book Antiqua" w:eastAsia="Book Antiqua" w:hAnsi="Book Antiqua" w:cs="Book Antiqua"/>
          <w:color w:val="000000" w:themeColor="text1"/>
        </w:rPr>
        <w:t xml:space="preserve">, Anthony PP. Small cell undifferentiated ('neuroendocrine') carcinoma of the colon. </w:t>
      </w:r>
      <w:r w:rsidR="00462238" w:rsidRPr="00955469">
        <w:rPr>
          <w:rFonts w:ascii="Book Antiqua" w:eastAsia="Book Antiqua" w:hAnsi="Book Antiqua" w:cs="Book Antiqua"/>
          <w:i/>
          <w:iCs/>
          <w:color w:val="000000" w:themeColor="text1"/>
        </w:rPr>
        <w:t>Histopathology</w:t>
      </w:r>
      <w:r w:rsidR="00462238" w:rsidRPr="00955469">
        <w:rPr>
          <w:rFonts w:ascii="Book Antiqua" w:eastAsia="Book Antiqua" w:hAnsi="Book Antiqua" w:cs="Book Antiqua"/>
          <w:color w:val="000000" w:themeColor="text1"/>
        </w:rPr>
        <w:t xml:space="preserve"> 1990; </w:t>
      </w:r>
      <w:r w:rsidR="00462238" w:rsidRPr="00955469">
        <w:rPr>
          <w:rFonts w:ascii="Book Antiqua" w:eastAsia="Book Antiqua" w:hAnsi="Book Antiqua" w:cs="Book Antiqua"/>
          <w:b/>
          <w:bCs/>
          <w:color w:val="000000" w:themeColor="text1"/>
        </w:rPr>
        <w:t>16</w:t>
      </w:r>
      <w:r w:rsidR="00462238" w:rsidRPr="00955469">
        <w:rPr>
          <w:rFonts w:ascii="Book Antiqua" w:eastAsia="Book Antiqua" w:hAnsi="Book Antiqua" w:cs="Book Antiqua"/>
          <w:color w:val="000000" w:themeColor="text1"/>
        </w:rPr>
        <w:t>: 357-363 [PMID: 1694512 DOI: 10.1111/j.1365-2559.1990.tb01139.x]</w:t>
      </w:r>
    </w:p>
    <w:p w14:paraId="3592A7DC" w14:textId="17D39AE2"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13 </w:t>
      </w:r>
      <w:proofErr w:type="spellStart"/>
      <w:r w:rsidR="00462238" w:rsidRPr="00955469">
        <w:rPr>
          <w:rFonts w:ascii="Book Antiqua" w:eastAsia="Book Antiqua" w:hAnsi="Book Antiqua" w:cs="Book Antiqua"/>
          <w:b/>
          <w:bCs/>
          <w:color w:val="000000" w:themeColor="text1"/>
        </w:rPr>
        <w:t>Sorbye</w:t>
      </w:r>
      <w:proofErr w:type="spellEnd"/>
      <w:r w:rsidR="00462238" w:rsidRPr="00955469">
        <w:rPr>
          <w:rFonts w:ascii="Book Antiqua" w:eastAsia="Book Antiqua" w:hAnsi="Book Antiqua" w:cs="Book Antiqua"/>
          <w:b/>
          <w:bCs/>
          <w:color w:val="000000" w:themeColor="text1"/>
        </w:rPr>
        <w:t xml:space="preserve"> H</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Welin</w:t>
      </w:r>
      <w:proofErr w:type="spellEnd"/>
      <w:r w:rsidR="00462238" w:rsidRPr="00955469">
        <w:rPr>
          <w:rFonts w:ascii="Book Antiqua" w:eastAsia="Book Antiqua" w:hAnsi="Book Antiqua" w:cs="Book Antiqua"/>
          <w:color w:val="000000" w:themeColor="text1"/>
        </w:rPr>
        <w:t xml:space="preserve"> S, Langer SW, </w:t>
      </w:r>
      <w:proofErr w:type="spellStart"/>
      <w:r w:rsidR="00462238" w:rsidRPr="00955469">
        <w:rPr>
          <w:rFonts w:ascii="Book Antiqua" w:eastAsia="Book Antiqua" w:hAnsi="Book Antiqua" w:cs="Book Antiqua"/>
          <w:color w:val="000000" w:themeColor="text1"/>
        </w:rPr>
        <w:t>Vestermark</w:t>
      </w:r>
      <w:proofErr w:type="spellEnd"/>
      <w:r w:rsidR="00462238" w:rsidRPr="00955469">
        <w:rPr>
          <w:rFonts w:ascii="Book Antiqua" w:eastAsia="Book Antiqua" w:hAnsi="Book Antiqua" w:cs="Book Antiqua"/>
          <w:color w:val="000000" w:themeColor="text1"/>
        </w:rPr>
        <w:t xml:space="preserve"> LW, Holt N, </w:t>
      </w:r>
      <w:proofErr w:type="spellStart"/>
      <w:r w:rsidR="00462238" w:rsidRPr="00955469">
        <w:rPr>
          <w:rFonts w:ascii="Book Antiqua" w:eastAsia="Book Antiqua" w:hAnsi="Book Antiqua" w:cs="Book Antiqua"/>
          <w:color w:val="000000" w:themeColor="text1"/>
        </w:rPr>
        <w:t>Osterlund</w:t>
      </w:r>
      <w:proofErr w:type="spellEnd"/>
      <w:r w:rsidR="00462238" w:rsidRPr="00955469">
        <w:rPr>
          <w:rFonts w:ascii="Book Antiqua" w:eastAsia="Book Antiqua" w:hAnsi="Book Antiqua" w:cs="Book Antiqua"/>
          <w:color w:val="000000" w:themeColor="text1"/>
        </w:rPr>
        <w:t xml:space="preserve"> P, </w:t>
      </w:r>
      <w:proofErr w:type="spellStart"/>
      <w:r w:rsidR="00462238" w:rsidRPr="00955469">
        <w:rPr>
          <w:rFonts w:ascii="Book Antiqua" w:eastAsia="Book Antiqua" w:hAnsi="Book Antiqua" w:cs="Book Antiqua"/>
          <w:color w:val="000000" w:themeColor="text1"/>
        </w:rPr>
        <w:t>Dueland</w:t>
      </w:r>
      <w:proofErr w:type="spellEnd"/>
      <w:r w:rsidR="00462238" w:rsidRPr="00955469">
        <w:rPr>
          <w:rFonts w:ascii="Book Antiqua" w:eastAsia="Book Antiqua" w:hAnsi="Book Antiqua" w:cs="Book Antiqua"/>
          <w:color w:val="000000" w:themeColor="text1"/>
        </w:rPr>
        <w:t xml:space="preserve"> S, </w:t>
      </w:r>
      <w:proofErr w:type="spellStart"/>
      <w:r w:rsidR="00462238" w:rsidRPr="00955469">
        <w:rPr>
          <w:rFonts w:ascii="Book Antiqua" w:eastAsia="Book Antiqua" w:hAnsi="Book Antiqua" w:cs="Book Antiqua"/>
          <w:color w:val="000000" w:themeColor="text1"/>
        </w:rPr>
        <w:t>Hofsli</w:t>
      </w:r>
      <w:proofErr w:type="spellEnd"/>
      <w:r w:rsidR="00462238" w:rsidRPr="00955469">
        <w:rPr>
          <w:rFonts w:ascii="Book Antiqua" w:eastAsia="Book Antiqua" w:hAnsi="Book Antiqua" w:cs="Book Antiqua"/>
          <w:color w:val="000000" w:themeColor="text1"/>
        </w:rPr>
        <w:t xml:space="preserve"> E, </w:t>
      </w:r>
      <w:proofErr w:type="spellStart"/>
      <w:r w:rsidR="00462238" w:rsidRPr="00955469">
        <w:rPr>
          <w:rFonts w:ascii="Book Antiqua" w:eastAsia="Book Antiqua" w:hAnsi="Book Antiqua" w:cs="Book Antiqua"/>
          <w:color w:val="000000" w:themeColor="text1"/>
        </w:rPr>
        <w:t>Guren</w:t>
      </w:r>
      <w:proofErr w:type="spellEnd"/>
      <w:r w:rsidR="00462238" w:rsidRPr="00955469">
        <w:rPr>
          <w:rFonts w:ascii="Book Antiqua" w:eastAsia="Book Antiqua" w:hAnsi="Book Antiqua" w:cs="Book Antiqua"/>
          <w:color w:val="000000" w:themeColor="text1"/>
        </w:rPr>
        <w:t xml:space="preserve"> MG, </w:t>
      </w:r>
      <w:proofErr w:type="spellStart"/>
      <w:r w:rsidR="00462238" w:rsidRPr="00955469">
        <w:rPr>
          <w:rFonts w:ascii="Book Antiqua" w:eastAsia="Book Antiqua" w:hAnsi="Book Antiqua" w:cs="Book Antiqua"/>
          <w:color w:val="000000" w:themeColor="text1"/>
        </w:rPr>
        <w:t>Ohrling</w:t>
      </w:r>
      <w:proofErr w:type="spellEnd"/>
      <w:r w:rsidR="00462238" w:rsidRPr="00955469">
        <w:rPr>
          <w:rFonts w:ascii="Book Antiqua" w:eastAsia="Book Antiqua" w:hAnsi="Book Antiqua" w:cs="Book Antiqua"/>
          <w:color w:val="000000" w:themeColor="text1"/>
        </w:rPr>
        <w:t xml:space="preserve"> K, </w:t>
      </w:r>
      <w:proofErr w:type="spellStart"/>
      <w:r w:rsidR="00462238" w:rsidRPr="00955469">
        <w:rPr>
          <w:rFonts w:ascii="Book Antiqua" w:eastAsia="Book Antiqua" w:hAnsi="Book Antiqua" w:cs="Book Antiqua"/>
          <w:color w:val="000000" w:themeColor="text1"/>
        </w:rPr>
        <w:t>Birkemeyer</w:t>
      </w:r>
      <w:proofErr w:type="spellEnd"/>
      <w:r w:rsidR="00462238" w:rsidRPr="00955469">
        <w:rPr>
          <w:rFonts w:ascii="Book Antiqua" w:eastAsia="Book Antiqua" w:hAnsi="Book Antiqua" w:cs="Book Antiqua"/>
          <w:color w:val="000000" w:themeColor="text1"/>
        </w:rPr>
        <w:t xml:space="preserve"> E, </w:t>
      </w:r>
      <w:proofErr w:type="spellStart"/>
      <w:r w:rsidR="00462238" w:rsidRPr="00955469">
        <w:rPr>
          <w:rFonts w:ascii="Book Antiqua" w:eastAsia="Book Antiqua" w:hAnsi="Book Antiqua" w:cs="Book Antiqua"/>
          <w:color w:val="000000" w:themeColor="text1"/>
        </w:rPr>
        <w:t>Thiis-Evensen</w:t>
      </w:r>
      <w:proofErr w:type="spellEnd"/>
      <w:r w:rsidR="00462238" w:rsidRPr="00955469">
        <w:rPr>
          <w:rFonts w:ascii="Book Antiqua" w:eastAsia="Book Antiqua" w:hAnsi="Book Antiqua" w:cs="Book Antiqua"/>
          <w:color w:val="000000" w:themeColor="text1"/>
        </w:rPr>
        <w:t xml:space="preserve"> E, </w:t>
      </w:r>
      <w:proofErr w:type="spellStart"/>
      <w:r w:rsidR="00462238" w:rsidRPr="00955469">
        <w:rPr>
          <w:rFonts w:ascii="Book Antiqua" w:eastAsia="Book Antiqua" w:hAnsi="Book Antiqua" w:cs="Book Antiqua"/>
          <w:color w:val="000000" w:themeColor="text1"/>
        </w:rPr>
        <w:t>Biagini</w:t>
      </w:r>
      <w:proofErr w:type="spellEnd"/>
      <w:r w:rsidR="00462238" w:rsidRPr="00955469">
        <w:rPr>
          <w:rFonts w:ascii="Book Antiqua" w:eastAsia="Book Antiqua" w:hAnsi="Book Antiqua" w:cs="Book Antiqua"/>
          <w:color w:val="000000" w:themeColor="text1"/>
        </w:rPr>
        <w:t xml:space="preserve"> M, </w:t>
      </w:r>
      <w:proofErr w:type="spellStart"/>
      <w:r w:rsidR="00462238" w:rsidRPr="00955469">
        <w:rPr>
          <w:rFonts w:ascii="Book Antiqua" w:eastAsia="Book Antiqua" w:hAnsi="Book Antiqua" w:cs="Book Antiqua"/>
          <w:color w:val="000000" w:themeColor="text1"/>
        </w:rPr>
        <w:t>Gronbaek</w:t>
      </w:r>
      <w:proofErr w:type="spellEnd"/>
      <w:r w:rsidR="00462238" w:rsidRPr="00955469">
        <w:rPr>
          <w:rFonts w:ascii="Book Antiqua" w:eastAsia="Book Antiqua" w:hAnsi="Book Antiqua" w:cs="Book Antiqua"/>
          <w:color w:val="000000" w:themeColor="text1"/>
        </w:rPr>
        <w:t xml:space="preserve"> H, </w:t>
      </w:r>
      <w:proofErr w:type="spellStart"/>
      <w:r w:rsidR="00462238" w:rsidRPr="00955469">
        <w:rPr>
          <w:rFonts w:ascii="Book Antiqua" w:eastAsia="Book Antiqua" w:hAnsi="Book Antiqua" w:cs="Book Antiqua"/>
          <w:color w:val="000000" w:themeColor="text1"/>
        </w:rPr>
        <w:lastRenderedPageBreak/>
        <w:t>Soveri</w:t>
      </w:r>
      <w:proofErr w:type="spellEnd"/>
      <w:r w:rsidR="00462238" w:rsidRPr="00955469">
        <w:rPr>
          <w:rFonts w:ascii="Book Antiqua" w:eastAsia="Book Antiqua" w:hAnsi="Book Antiqua" w:cs="Book Antiqua"/>
          <w:color w:val="000000" w:themeColor="text1"/>
        </w:rPr>
        <w:t xml:space="preserve"> LM, Olsen IH, Federspiel B, Assmus J, Janson ET, </w:t>
      </w:r>
      <w:proofErr w:type="spellStart"/>
      <w:r w:rsidR="00462238" w:rsidRPr="00955469">
        <w:rPr>
          <w:rFonts w:ascii="Book Antiqua" w:eastAsia="Book Antiqua" w:hAnsi="Book Antiqua" w:cs="Book Antiqua"/>
          <w:color w:val="000000" w:themeColor="text1"/>
        </w:rPr>
        <w:t>Knigge</w:t>
      </w:r>
      <w:proofErr w:type="spellEnd"/>
      <w:r w:rsidR="00462238" w:rsidRPr="00955469">
        <w:rPr>
          <w:rFonts w:ascii="Book Antiqua" w:eastAsia="Book Antiqua" w:hAnsi="Book Antiqua" w:cs="Book Antiqua"/>
          <w:color w:val="000000" w:themeColor="text1"/>
        </w:rPr>
        <w:t xml:space="preserve"> U. Predictive and prognostic factors for treatment and survival in 305 patients with advanced gastrointestinal neuroendocrine carcinoma (WHO G3): the NORDIC NEC study. </w:t>
      </w:r>
      <w:r w:rsidR="00462238" w:rsidRPr="00955469">
        <w:rPr>
          <w:rFonts w:ascii="Book Antiqua" w:eastAsia="Book Antiqua" w:hAnsi="Book Antiqua" w:cs="Book Antiqua"/>
          <w:i/>
          <w:iCs/>
          <w:color w:val="000000" w:themeColor="text1"/>
        </w:rPr>
        <w:t>Ann Oncol</w:t>
      </w:r>
      <w:r w:rsidR="00462238" w:rsidRPr="00955469">
        <w:rPr>
          <w:rFonts w:ascii="Book Antiqua" w:eastAsia="Book Antiqua" w:hAnsi="Book Antiqua" w:cs="Book Antiqua"/>
          <w:color w:val="000000" w:themeColor="text1"/>
        </w:rPr>
        <w:t xml:space="preserve"> 2013; </w:t>
      </w:r>
      <w:r w:rsidR="00462238" w:rsidRPr="00955469">
        <w:rPr>
          <w:rFonts w:ascii="Book Antiqua" w:eastAsia="Book Antiqua" w:hAnsi="Book Antiqua" w:cs="Book Antiqua"/>
          <w:b/>
          <w:bCs/>
          <w:color w:val="000000" w:themeColor="text1"/>
        </w:rPr>
        <w:t>24</w:t>
      </w:r>
      <w:r w:rsidR="00462238" w:rsidRPr="00955469">
        <w:rPr>
          <w:rFonts w:ascii="Book Antiqua" w:eastAsia="Book Antiqua" w:hAnsi="Book Antiqua" w:cs="Book Antiqua"/>
          <w:color w:val="000000" w:themeColor="text1"/>
        </w:rPr>
        <w:t>: 152-160 [PMID: 22967994 DOI: 10.1093/</w:t>
      </w:r>
      <w:proofErr w:type="spellStart"/>
      <w:r w:rsidR="00462238" w:rsidRPr="00955469">
        <w:rPr>
          <w:rFonts w:ascii="Book Antiqua" w:eastAsia="Book Antiqua" w:hAnsi="Book Antiqua" w:cs="Book Antiqua"/>
          <w:color w:val="000000" w:themeColor="text1"/>
        </w:rPr>
        <w:t>annonc</w:t>
      </w:r>
      <w:proofErr w:type="spellEnd"/>
      <w:r w:rsidR="00462238" w:rsidRPr="00955469">
        <w:rPr>
          <w:rFonts w:ascii="Book Antiqua" w:eastAsia="Book Antiqua" w:hAnsi="Book Antiqua" w:cs="Book Antiqua"/>
          <w:color w:val="000000" w:themeColor="text1"/>
        </w:rPr>
        <w:t>/mds276]</w:t>
      </w:r>
    </w:p>
    <w:p w14:paraId="563E6096" w14:textId="2BE99E7A"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14 </w:t>
      </w:r>
      <w:proofErr w:type="spellStart"/>
      <w:r w:rsidR="00462238" w:rsidRPr="00955469">
        <w:rPr>
          <w:rFonts w:ascii="Book Antiqua" w:eastAsia="Book Antiqua" w:hAnsi="Book Antiqua" w:cs="Book Antiqua"/>
          <w:b/>
          <w:bCs/>
          <w:color w:val="000000" w:themeColor="text1"/>
        </w:rPr>
        <w:t>Rindi</w:t>
      </w:r>
      <w:proofErr w:type="spellEnd"/>
      <w:r w:rsidR="00462238" w:rsidRPr="00955469">
        <w:rPr>
          <w:rFonts w:ascii="Book Antiqua" w:eastAsia="Book Antiqua" w:hAnsi="Book Antiqua" w:cs="Book Antiqua"/>
          <w:b/>
          <w:bCs/>
          <w:color w:val="000000" w:themeColor="text1"/>
        </w:rPr>
        <w:t xml:space="preserve"> G</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Klöppel</w:t>
      </w:r>
      <w:proofErr w:type="spellEnd"/>
      <w:r w:rsidR="00462238" w:rsidRPr="00955469">
        <w:rPr>
          <w:rFonts w:ascii="Book Antiqua" w:eastAsia="Book Antiqua" w:hAnsi="Book Antiqua" w:cs="Book Antiqua"/>
          <w:color w:val="000000" w:themeColor="text1"/>
        </w:rPr>
        <w:t xml:space="preserve"> G, </w:t>
      </w:r>
      <w:proofErr w:type="spellStart"/>
      <w:r w:rsidR="00462238" w:rsidRPr="00955469">
        <w:rPr>
          <w:rFonts w:ascii="Book Antiqua" w:eastAsia="Book Antiqua" w:hAnsi="Book Antiqua" w:cs="Book Antiqua"/>
          <w:color w:val="000000" w:themeColor="text1"/>
        </w:rPr>
        <w:t>Alhman</w:t>
      </w:r>
      <w:proofErr w:type="spellEnd"/>
      <w:r w:rsidR="00462238" w:rsidRPr="00955469">
        <w:rPr>
          <w:rFonts w:ascii="Book Antiqua" w:eastAsia="Book Antiqua" w:hAnsi="Book Antiqua" w:cs="Book Antiqua"/>
          <w:color w:val="000000" w:themeColor="text1"/>
        </w:rPr>
        <w:t xml:space="preserve"> H, </w:t>
      </w:r>
      <w:proofErr w:type="spellStart"/>
      <w:r w:rsidR="00462238" w:rsidRPr="00955469">
        <w:rPr>
          <w:rFonts w:ascii="Book Antiqua" w:eastAsia="Book Antiqua" w:hAnsi="Book Antiqua" w:cs="Book Antiqua"/>
          <w:color w:val="000000" w:themeColor="text1"/>
        </w:rPr>
        <w:t>Caplin</w:t>
      </w:r>
      <w:proofErr w:type="spellEnd"/>
      <w:r w:rsidR="00462238" w:rsidRPr="00955469">
        <w:rPr>
          <w:rFonts w:ascii="Book Antiqua" w:eastAsia="Book Antiqua" w:hAnsi="Book Antiqua" w:cs="Book Antiqua"/>
          <w:color w:val="000000" w:themeColor="text1"/>
        </w:rPr>
        <w:t xml:space="preserve"> M, </w:t>
      </w:r>
      <w:proofErr w:type="spellStart"/>
      <w:r w:rsidR="00462238" w:rsidRPr="00955469">
        <w:rPr>
          <w:rFonts w:ascii="Book Antiqua" w:eastAsia="Book Antiqua" w:hAnsi="Book Antiqua" w:cs="Book Antiqua"/>
          <w:color w:val="000000" w:themeColor="text1"/>
        </w:rPr>
        <w:t>Couvelard</w:t>
      </w:r>
      <w:proofErr w:type="spellEnd"/>
      <w:r w:rsidR="00462238" w:rsidRPr="00955469">
        <w:rPr>
          <w:rFonts w:ascii="Book Antiqua" w:eastAsia="Book Antiqua" w:hAnsi="Book Antiqua" w:cs="Book Antiqua"/>
          <w:color w:val="000000" w:themeColor="text1"/>
        </w:rPr>
        <w:t xml:space="preserve"> A, de Herder WW, </w:t>
      </w:r>
      <w:proofErr w:type="spellStart"/>
      <w:r w:rsidR="00462238" w:rsidRPr="00955469">
        <w:rPr>
          <w:rFonts w:ascii="Book Antiqua" w:eastAsia="Book Antiqua" w:hAnsi="Book Antiqua" w:cs="Book Antiqua"/>
          <w:color w:val="000000" w:themeColor="text1"/>
        </w:rPr>
        <w:t>Erikssson</w:t>
      </w:r>
      <w:proofErr w:type="spellEnd"/>
      <w:r w:rsidR="00462238" w:rsidRPr="00955469">
        <w:rPr>
          <w:rFonts w:ascii="Book Antiqua" w:eastAsia="Book Antiqua" w:hAnsi="Book Antiqua" w:cs="Book Antiqua"/>
          <w:color w:val="000000" w:themeColor="text1"/>
        </w:rPr>
        <w:t xml:space="preserve"> B, </w:t>
      </w:r>
      <w:proofErr w:type="spellStart"/>
      <w:r w:rsidR="00462238" w:rsidRPr="00955469">
        <w:rPr>
          <w:rFonts w:ascii="Book Antiqua" w:eastAsia="Book Antiqua" w:hAnsi="Book Antiqua" w:cs="Book Antiqua"/>
          <w:color w:val="000000" w:themeColor="text1"/>
        </w:rPr>
        <w:t>Falchetti</w:t>
      </w:r>
      <w:proofErr w:type="spellEnd"/>
      <w:r w:rsidR="00462238" w:rsidRPr="00955469">
        <w:rPr>
          <w:rFonts w:ascii="Book Antiqua" w:eastAsia="Book Antiqua" w:hAnsi="Book Antiqua" w:cs="Book Antiqua"/>
          <w:color w:val="000000" w:themeColor="text1"/>
        </w:rPr>
        <w:t xml:space="preserve"> A, </w:t>
      </w:r>
      <w:proofErr w:type="spellStart"/>
      <w:r w:rsidR="00462238" w:rsidRPr="00955469">
        <w:rPr>
          <w:rFonts w:ascii="Book Antiqua" w:eastAsia="Book Antiqua" w:hAnsi="Book Antiqua" w:cs="Book Antiqua"/>
          <w:color w:val="000000" w:themeColor="text1"/>
        </w:rPr>
        <w:t>Falconi</w:t>
      </w:r>
      <w:proofErr w:type="spellEnd"/>
      <w:r w:rsidR="00462238" w:rsidRPr="00955469">
        <w:rPr>
          <w:rFonts w:ascii="Book Antiqua" w:eastAsia="Book Antiqua" w:hAnsi="Book Antiqua" w:cs="Book Antiqua"/>
          <w:color w:val="000000" w:themeColor="text1"/>
        </w:rPr>
        <w:t xml:space="preserve"> M, </w:t>
      </w:r>
      <w:proofErr w:type="spellStart"/>
      <w:r w:rsidR="00462238" w:rsidRPr="00955469">
        <w:rPr>
          <w:rFonts w:ascii="Book Antiqua" w:eastAsia="Book Antiqua" w:hAnsi="Book Antiqua" w:cs="Book Antiqua"/>
          <w:color w:val="000000" w:themeColor="text1"/>
        </w:rPr>
        <w:t>Komminoth</w:t>
      </w:r>
      <w:proofErr w:type="spellEnd"/>
      <w:r w:rsidR="00462238" w:rsidRPr="00955469">
        <w:rPr>
          <w:rFonts w:ascii="Book Antiqua" w:eastAsia="Book Antiqua" w:hAnsi="Book Antiqua" w:cs="Book Antiqua"/>
          <w:color w:val="000000" w:themeColor="text1"/>
        </w:rPr>
        <w:t xml:space="preserve"> P, </w:t>
      </w:r>
      <w:proofErr w:type="spellStart"/>
      <w:r w:rsidR="00462238" w:rsidRPr="00955469">
        <w:rPr>
          <w:rFonts w:ascii="Book Antiqua" w:eastAsia="Book Antiqua" w:hAnsi="Book Antiqua" w:cs="Book Antiqua"/>
          <w:color w:val="000000" w:themeColor="text1"/>
        </w:rPr>
        <w:t>Körner</w:t>
      </w:r>
      <w:proofErr w:type="spellEnd"/>
      <w:r w:rsidR="00462238" w:rsidRPr="00955469">
        <w:rPr>
          <w:rFonts w:ascii="Book Antiqua" w:eastAsia="Book Antiqua" w:hAnsi="Book Antiqua" w:cs="Book Antiqua"/>
          <w:color w:val="000000" w:themeColor="text1"/>
        </w:rPr>
        <w:t xml:space="preserve"> M, Lopes JM, </w:t>
      </w:r>
      <w:proofErr w:type="spellStart"/>
      <w:r w:rsidR="00462238" w:rsidRPr="00955469">
        <w:rPr>
          <w:rFonts w:ascii="Book Antiqua" w:eastAsia="Book Antiqua" w:hAnsi="Book Antiqua" w:cs="Book Antiqua"/>
          <w:color w:val="000000" w:themeColor="text1"/>
        </w:rPr>
        <w:t>McNicol</w:t>
      </w:r>
      <w:proofErr w:type="spellEnd"/>
      <w:r w:rsidR="00462238" w:rsidRPr="00955469">
        <w:rPr>
          <w:rFonts w:ascii="Book Antiqua" w:eastAsia="Book Antiqua" w:hAnsi="Book Antiqua" w:cs="Book Antiqua"/>
          <w:color w:val="000000" w:themeColor="text1"/>
        </w:rPr>
        <w:t xml:space="preserve"> AM, Nilsson O, </w:t>
      </w:r>
      <w:proofErr w:type="spellStart"/>
      <w:r w:rsidR="00462238" w:rsidRPr="00955469">
        <w:rPr>
          <w:rFonts w:ascii="Book Antiqua" w:eastAsia="Book Antiqua" w:hAnsi="Book Antiqua" w:cs="Book Antiqua"/>
          <w:color w:val="000000" w:themeColor="text1"/>
        </w:rPr>
        <w:t>Perren</w:t>
      </w:r>
      <w:proofErr w:type="spellEnd"/>
      <w:r w:rsidR="00462238" w:rsidRPr="00955469">
        <w:rPr>
          <w:rFonts w:ascii="Book Antiqua" w:eastAsia="Book Antiqua" w:hAnsi="Book Antiqua" w:cs="Book Antiqua"/>
          <w:color w:val="000000" w:themeColor="text1"/>
        </w:rPr>
        <w:t xml:space="preserve"> A, </w:t>
      </w:r>
      <w:proofErr w:type="spellStart"/>
      <w:r w:rsidR="00462238" w:rsidRPr="00955469">
        <w:rPr>
          <w:rFonts w:ascii="Book Antiqua" w:eastAsia="Book Antiqua" w:hAnsi="Book Antiqua" w:cs="Book Antiqua"/>
          <w:color w:val="000000" w:themeColor="text1"/>
        </w:rPr>
        <w:t>Scarpa</w:t>
      </w:r>
      <w:proofErr w:type="spellEnd"/>
      <w:r w:rsidR="00462238" w:rsidRPr="00955469">
        <w:rPr>
          <w:rFonts w:ascii="Book Antiqua" w:eastAsia="Book Antiqua" w:hAnsi="Book Antiqua" w:cs="Book Antiqua"/>
          <w:color w:val="000000" w:themeColor="text1"/>
        </w:rPr>
        <w:t xml:space="preserve"> A, </w:t>
      </w:r>
      <w:proofErr w:type="spellStart"/>
      <w:r w:rsidR="00462238" w:rsidRPr="00955469">
        <w:rPr>
          <w:rFonts w:ascii="Book Antiqua" w:eastAsia="Book Antiqua" w:hAnsi="Book Antiqua" w:cs="Book Antiqua"/>
          <w:color w:val="000000" w:themeColor="text1"/>
        </w:rPr>
        <w:t>Scoazec</w:t>
      </w:r>
      <w:proofErr w:type="spellEnd"/>
      <w:r w:rsidR="00462238" w:rsidRPr="00955469">
        <w:rPr>
          <w:rFonts w:ascii="Book Antiqua" w:eastAsia="Book Antiqua" w:hAnsi="Book Antiqua" w:cs="Book Antiqua"/>
          <w:color w:val="000000" w:themeColor="text1"/>
        </w:rPr>
        <w:t xml:space="preserve"> JY, </w:t>
      </w:r>
      <w:proofErr w:type="spellStart"/>
      <w:r w:rsidR="00462238" w:rsidRPr="00955469">
        <w:rPr>
          <w:rFonts w:ascii="Book Antiqua" w:eastAsia="Book Antiqua" w:hAnsi="Book Antiqua" w:cs="Book Antiqua"/>
          <w:color w:val="000000" w:themeColor="text1"/>
        </w:rPr>
        <w:t>Wiedenmann</w:t>
      </w:r>
      <w:proofErr w:type="spellEnd"/>
      <w:r w:rsidR="00462238" w:rsidRPr="00955469">
        <w:rPr>
          <w:rFonts w:ascii="Book Antiqua" w:eastAsia="Book Antiqua" w:hAnsi="Book Antiqua" w:cs="Book Antiqua"/>
          <w:color w:val="000000" w:themeColor="text1"/>
        </w:rPr>
        <w:t xml:space="preserve"> B; all other Frascati Consensus Conference participants; European Neuroendocrine Tumor Society (ENETS). TNM staging of foregut (neuro)endocrine tumors: a consensus proposal including a grading system. </w:t>
      </w:r>
      <w:proofErr w:type="spellStart"/>
      <w:r w:rsidR="00462238" w:rsidRPr="00955469">
        <w:rPr>
          <w:rFonts w:ascii="Book Antiqua" w:eastAsia="Book Antiqua" w:hAnsi="Book Antiqua" w:cs="Book Antiqua"/>
          <w:i/>
          <w:iCs/>
          <w:color w:val="000000" w:themeColor="text1"/>
        </w:rPr>
        <w:t>Virchows</w:t>
      </w:r>
      <w:proofErr w:type="spellEnd"/>
      <w:r w:rsidR="00462238" w:rsidRPr="00955469">
        <w:rPr>
          <w:rFonts w:ascii="Book Antiqua" w:eastAsia="Book Antiqua" w:hAnsi="Book Antiqua" w:cs="Book Antiqua"/>
          <w:i/>
          <w:iCs/>
          <w:color w:val="000000" w:themeColor="text1"/>
        </w:rPr>
        <w:t xml:space="preserve"> Arch</w:t>
      </w:r>
      <w:r w:rsidR="00462238" w:rsidRPr="00955469">
        <w:rPr>
          <w:rFonts w:ascii="Book Antiqua" w:eastAsia="Book Antiqua" w:hAnsi="Book Antiqua" w:cs="Book Antiqua"/>
          <w:color w:val="000000" w:themeColor="text1"/>
        </w:rPr>
        <w:t xml:space="preserve"> 2006; </w:t>
      </w:r>
      <w:r w:rsidR="00462238" w:rsidRPr="00955469">
        <w:rPr>
          <w:rFonts w:ascii="Book Antiqua" w:eastAsia="Book Antiqua" w:hAnsi="Book Antiqua" w:cs="Book Antiqua"/>
          <w:b/>
          <w:bCs/>
          <w:color w:val="000000" w:themeColor="text1"/>
        </w:rPr>
        <w:t>449</w:t>
      </w:r>
      <w:r w:rsidR="00462238" w:rsidRPr="00955469">
        <w:rPr>
          <w:rFonts w:ascii="Book Antiqua" w:eastAsia="Book Antiqua" w:hAnsi="Book Antiqua" w:cs="Book Antiqua"/>
          <w:color w:val="000000" w:themeColor="text1"/>
        </w:rPr>
        <w:t>: 395-401 [PMID: 16967267 DOI: 10.1007/s00428-006-0250-1]</w:t>
      </w:r>
    </w:p>
    <w:p w14:paraId="320C4724" w14:textId="3C718803"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15 </w:t>
      </w:r>
      <w:r w:rsidR="00462238" w:rsidRPr="00955469">
        <w:rPr>
          <w:rFonts w:ascii="Book Antiqua" w:eastAsia="Book Antiqua" w:hAnsi="Book Antiqua" w:cs="Book Antiqua"/>
          <w:b/>
          <w:bCs/>
          <w:color w:val="000000" w:themeColor="text1"/>
        </w:rPr>
        <w:t>Garcia-</w:t>
      </w:r>
      <w:proofErr w:type="spellStart"/>
      <w:r w:rsidR="00462238" w:rsidRPr="00955469">
        <w:rPr>
          <w:rFonts w:ascii="Book Antiqua" w:eastAsia="Book Antiqua" w:hAnsi="Book Antiqua" w:cs="Book Antiqua"/>
          <w:b/>
          <w:bCs/>
          <w:color w:val="000000" w:themeColor="text1"/>
        </w:rPr>
        <w:t>Carbonero</w:t>
      </w:r>
      <w:proofErr w:type="spellEnd"/>
      <w:r w:rsidR="00462238" w:rsidRPr="00955469">
        <w:rPr>
          <w:rFonts w:ascii="Book Antiqua" w:eastAsia="Book Antiqua" w:hAnsi="Book Antiqua" w:cs="Book Antiqua"/>
          <w:b/>
          <w:bCs/>
          <w:color w:val="000000" w:themeColor="text1"/>
        </w:rPr>
        <w:t xml:space="preserve"> R</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Sorbye</w:t>
      </w:r>
      <w:proofErr w:type="spellEnd"/>
      <w:r w:rsidR="00462238" w:rsidRPr="00955469">
        <w:rPr>
          <w:rFonts w:ascii="Book Antiqua" w:eastAsia="Book Antiqua" w:hAnsi="Book Antiqua" w:cs="Book Antiqua"/>
          <w:color w:val="000000" w:themeColor="text1"/>
        </w:rPr>
        <w:t xml:space="preserve"> H, </w:t>
      </w:r>
      <w:proofErr w:type="spellStart"/>
      <w:r w:rsidR="00462238" w:rsidRPr="00955469">
        <w:rPr>
          <w:rFonts w:ascii="Book Antiqua" w:eastAsia="Book Antiqua" w:hAnsi="Book Antiqua" w:cs="Book Antiqua"/>
          <w:color w:val="000000" w:themeColor="text1"/>
        </w:rPr>
        <w:t>Baudin</w:t>
      </w:r>
      <w:proofErr w:type="spellEnd"/>
      <w:r w:rsidR="00462238" w:rsidRPr="00955469">
        <w:rPr>
          <w:rFonts w:ascii="Book Antiqua" w:eastAsia="Book Antiqua" w:hAnsi="Book Antiqua" w:cs="Book Antiqua"/>
          <w:color w:val="000000" w:themeColor="text1"/>
        </w:rPr>
        <w:t xml:space="preserve"> E, Raymond E, </w:t>
      </w:r>
      <w:proofErr w:type="spellStart"/>
      <w:r w:rsidR="00462238" w:rsidRPr="00955469">
        <w:rPr>
          <w:rFonts w:ascii="Book Antiqua" w:eastAsia="Book Antiqua" w:hAnsi="Book Antiqua" w:cs="Book Antiqua"/>
          <w:color w:val="000000" w:themeColor="text1"/>
        </w:rPr>
        <w:t>Wiedenmann</w:t>
      </w:r>
      <w:proofErr w:type="spellEnd"/>
      <w:r w:rsidR="00462238" w:rsidRPr="00955469">
        <w:rPr>
          <w:rFonts w:ascii="Book Antiqua" w:eastAsia="Book Antiqua" w:hAnsi="Book Antiqua" w:cs="Book Antiqua"/>
          <w:color w:val="000000" w:themeColor="text1"/>
        </w:rPr>
        <w:t xml:space="preserve"> B, </w:t>
      </w:r>
      <w:proofErr w:type="spellStart"/>
      <w:r w:rsidR="00462238" w:rsidRPr="00955469">
        <w:rPr>
          <w:rFonts w:ascii="Book Antiqua" w:eastAsia="Book Antiqua" w:hAnsi="Book Antiqua" w:cs="Book Antiqua"/>
          <w:color w:val="000000" w:themeColor="text1"/>
        </w:rPr>
        <w:t>Niederle</w:t>
      </w:r>
      <w:proofErr w:type="spellEnd"/>
      <w:r w:rsidR="00462238" w:rsidRPr="00955469">
        <w:rPr>
          <w:rFonts w:ascii="Book Antiqua" w:eastAsia="Book Antiqua" w:hAnsi="Book Antiqua" w:cs="Book Antiqua"/>
          <w:color w:val="000000" w:themeColor="text1"/>
        </w:rPr>
        <w:t xml:space="preserve"> B, </w:t>
      </w:r>
      <w:proofErr w:type="spellStart"/>
      <w:r w:rsidR="00462238" w:rsidRPr="00955469">
        <w:rPr>
          <w:rFonts w:ascii="Book Antiqua" w:eastAsia="Book Antiqua" w:hAnsi="Book Antiqua" w:cs="Book Antiqua"/>
          <w:color w:val="000000" w:themeColor="text1"/>
        </w:rPr>
        <w:t>Sedlackova</w:t>
      </w:r>
      <w:proofErr w:type="spellEnd"/>
      <w:r w:rsidR="00462238" w:rsidRPr="00955469">
        <w:rPr>
          <w:rFonts w:ascii="Book Antiqua" w:eastAsia="Book Antiqua" w:hAnsi="Book Antiqua" w:cs="Book Antiqua"/>
          <w:color w:val="000000" w:themeColor="text1"/>
        </w:rPr>
        <w:t xml:space="preserve"> E, </w:t>
      </w:r>
      <w:proofErr w:type="spellStart"/>
      <w:r w:rsidR="00462238" w:rsidRPr="00955469">
        <w:rPr>
          <w:rFonts w:ascii="Book Antiqua" w:eastAsia="Book Antiqua" w:hAnsi="Book Antiqua" w:cs="Book Antiqua"/>
          <w:color w:val="000000" w:themeColor="text1"/>
        </w:rPr>
        <w:t>Toumpanakis</w:t>
      </w:r>
      <w:proofErr w:type="spellEnd"/>
      <w:r w:rsidR="00462238" w:rsidRPr="00955469">
        <w:rPr>
          <w:rFonts w:ascii="Book Antiqua" w:eastAsia="Book Antiqua" w:hAnsi="Book Antiqua" w:cs="Book Antiqua"/>
          <w:color w:val="000000" w:themeColor="text1"/>
        </w:rPr>
        <w:t xml:space="preserve"> C, </w:t>
      </w:r>
      <w:proofErr w:type="spellStart"/>
      <w:r w:rsidR="00462238" w:rsidRPr="00955469">
        <w:rPr>
          <w:rFonts w:ascii="Book Antiqua" w:eastAsia="Book Antiqua" w:hAnsi="Book Antiqua" w:cs="Book Antiqua"/>
          <w:color w:val="000000" w:themeColor="text1"/>
        </w:rPr>
        <w:t>Anlauf</w:t>
      </w:r>
      <w:proofErr w:type="spellEnd"/>
      <w:r w:rsidR="00462238" w:rsidRPr="00955469">
        <w:rPr>
          <w:rFonts w:ascii="Book Antiqua" w:eastAsia="Book Antiqua" w:hAnsi="Book Antiqua" w:cs="Book Antiqua"/>
          <w:color w:val="000000" w:themeColor="text1"/>
        </w:rPr>
        <w:t xml:space="preserve"> M, </w:t>
      </w:r>
      <w:proofErr w:type="spellStart"/>
      <w:r w:rsidR="00462238" w:rsidRPr="00955469">
        <w:rPr>
          <w:rFonts w:ascii="Book Antiqua" w:eastAsia="Book Antiqua" w:hAnsi="Book Antiqua" w:cs="Book Antiqua"/>
          <w:color w:val="000000" w:themeColor="text1"/>
        </w:rPr>
        <w:t>Cwikla</w:t>
      </w:r>
      <w:proofErr w:type="spellEnd"/>
      <w:r w:rsidR="00462238" w:rsidRPr="00955469">
        <w:rPr>
          <w:rFonts w:ascii="Book Antiqua" w:eastAsia="Book Antiqua" w:hAnsi="Book Antiqua" w:cs="Book Antiqua"/>
          <w:color w:val="000000" w:themeColor="text1"/>
        </w:rPr>
        <w:t xml:space="preserve"> JB, Caplin M, O'Toole D, </w:t>
      </w:r>
      <w:proofErr w:type="spellStart"/>
      <w:r w:rsidR="00462238" w:rsidRPr="00955469">
        <w:rPr>
          <w:rFonts w:ascii="Book Antiqua" w:eastAsia="Book Antiqua" w:hAnsi="Book Antiqua" w:cs="Book Antiqua"/>
          <w:color w:val="000000" w:themeColor="text1"/>
        </w:rPr>
        <w:t>Perren</w:t>
      </w:r>
      <w:proofErr w:type="spellEnd"/>
      <w:r w:rsidR="00462238" w:rsidRPr="00955469">
        <w:rPr>
          <w:rFonts w:ascii="Book Antiqua" w:eastAsia="Book Antiqua" w:hAnsi="Book Antiqua" w:cs="Book Antiqua"/>
          <w:color w:val="000000" w:themeColor="text1"/>
        </w:rPr>
        <w:t xml:space="preserve"> A; Vienna Consensus Conference participants. ENETS Consensus Guidelines for High-Grade </w:t>
      </w:r>
      <w:proofErr w:type="spellStart"/>
      <w:r w:rsidR="00462238" w:rsidRPr="00955469">
        <w:rPr>
          <w:rFonts w:ascii="Book Antiqua" w:eastAsia="Book Antiqua" w:hAnsi="Book Antiqua" w:cs="Book Antiqua"/>
          <w:color w:val="000000" w:themeColor="text1"/>
        </w:rPr>
        <w:t>Gastroenteropancreatic</w:t>
      </w:r>
      <w:proofErr w:type="spellEnd"/>
      <w:r w:rsidR="00462238" w:rsidRPr="00955469">
        <w:rPr>
          <w:rFonts w:ascii="Book Antiqua" w:eastAsia="Book Antiqua" w:hAnsi="Book Antiqua" w:cs="Book Antiqua"/>
          <w:color w:val="000000" w:themeColor="text1"/>
        </w:rPr>
        <w:t xml:space="preserve"> Neuroendocrine Tumors and Neuroendocrine Carcinomas. </w:t>
      </w:r>
      <w:r w:rsidR="00462238" w:rsidRPr="00955469">
        <w:rPr>
          <w:rFonts w:ascii="Book Antiqua" w:eastAsia="Book Antiqua" w:hAnsi="Book Antiqua" w:cs="Book Antiqua"/>
          <w:i/>
          <w:iCs/>
          <w:color w:val="000000" w:themeColor="text1"/>
        </w:rPr>
        <w:t>Neuroendocrinology</w:t>
      </w:r>
      <w:r w:rsidR="00462238" w:rsidRPr="00955469">
        <w:rPr>
          <w:rFonts w:ascii="Book Antiqua" w:eastAsia="Book Antiqua" w:hAnsi="Book Antiqua" w:cs="Book Antiqua"/>
          <w:color w:val="000000" w:themeColor="text1"/>
        </w:rPr>
        <w:t xml:space="preserve"> 2016; </w:t>
      </w:r>
      <w:r w:rsidR="00462238" w:rsidRPr="00955469">
        <w:rPr>
          <w:rFonts w:ascii="Book Antiqua" w:eastAsia="Book Antiqua" w:hAnsi="Book Antiqua" w:cs="Book Antiqua"/>
          <w:b/>
          <w:bCs/>
          <w:color w:val="000000" w:themeColor="text1"/>
        </w:rPr>
        <w:t>103</w:t>
      </w:r>
      <w:r w:rsidR="00462238" w:rsidRPr="00955469">
        <w:rPr>
          <w:rFonts w:ascii="Book Antiqua" w:eastAsia="Book Antiqua" w:hAnsi="Book Antiqua" w:cs="Book Antiqua"/>
          <w:color w:val="000000" w:themeColor="text1"/>
        </w:rPr>
        <w:t>: 186-194 [PMID: 26731334 DOI: 10.1159/000443172]</w:t>
      </w:r>
    </w:p>
    <w:p w14:paraId="1C11F218" w14:textId="6A7B9ED3"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16 </w:t>
      </w:r>
      <w:r w:rsidR="00462238" w:rsidRPr="00955469">
        <w:rPr>
          <w:rFonts w:ascii="Book Antiqua" w:eastAsia="Book Antiqua" w:hAnsi="Book Antiqua" w:cs="Book Antiqua"/>
          <w:b/>
          <w:bCs/>
          <w:color w:val="000000" w:themeColor="text1"/>
        </w:rPr>
        <w:t>Wick MR</w:t>
      </w:r>
      <w:r w:rsidR="00462238" w:rsidRPr="00955469">
        <w:rPr>
          <w:rFonts w:ascii="Book Antiqua" w:eastAsia="Book Antiqua" w:hAnsi="Book Antiqua" w:cs="Book Antiqua"/>
          <w:color w:val="000000" w:themeColor="text1"/>
        </w:rPr>
        <w:t xml:space="preserve">, Weatherby RP, Weiland LH. Small cell neuroendocrine carcinoma of the colon and rectum: clinical, histologic, and ultrastructural study and </w:t>
      </w:r>
      <w:proofErr w:type="spellStart"/>
      <w:r w:rsidR="00462238" w:rsidRPr="00955469">
        <w:rPr>
          <w:rFonts w:ascii="Book Antiqua" w:eastAsia="Book Antiqua" w:hAnsi="Book Antiqua" w:cs="Book Antiqua"/>
          <w:color w:val="000000" w:themeColor="text1"/>
        </w:rPr>
        <w:t>immunohistochemical</w:t>
      </w:r>
      <w:proofErr w:type="spellEnd"/>
      <w:r w:rsidR="00462238" w:rsidRPr="00955469">
        <w:rPr>
          <w:rFonts w:ascii="Book Antiqua" w:eastAsia="Book Antiqua" w:hAnsi="Book Antiqua" w:cs="Book Antiqua"/>
          <w:color w:val="000000" w:themeColor="text1"/>
        </w:rPr>
        <w:t xml:space="preserve"> comparison with </w:t>
      </w:r>
      <w:proofErr w:type="spellStart"/>
      <w:r w:rsidR="00462238" w:rsidRPr="00955469">
        <w:rPr>
          <w:rFonts w:ascii="Book Antiqua" w:eastAsia="Book Antiqua" w:hAnsi="Book Antiqua" w:cs="Book Antiqua"/>
          <w:color w:val="000000" w:themeColor="text1"/>
        </w:rPr>
        <w:t>cloacogenic</w:t>
      </w:r>
      <w:proofErr w:type="spellEnd"/>
      <w:r w:rsidR="00462238" w:rsidRPr="00955469">
        <w:rPr>
          <w:rFonts w:ascii="Book Antiqua" w:eastAsia="Book Antiqua" w:hAnsi="Book Antiqua" w:cs="Book Antiqua"/>
          <w:color w:val="000000" w:themeColor="text1"/>
        </w:rPr>
        <w:t xml:space="preserve"> carcinoma. </w:t>
      </w:r>
      <w:r w:rsidR="00462238" w:rsidRPr="00955469">
        <w:rPr>
          <w:rFonts w:ascii="Book Antiqua" w:eastAsia="Book Antiqua" w:hAnsi="Book Antiqua" w:cs="Book Antiqua"/>
          <w:i/>
          <w:iCs/>
          <w:color w:val="000000" w:themeColor="text1"/>
        </w:rPr>
        <w:t xml:space="preserve">Hum </w:t>
      </w:r>
      <w:proofErr w:type="spellStart"/>
      <w:r w:rsidR="00462238" w:rsidRPr="00955469">
        <w:rPr>
          <w:rFonts w:ascii="Book Antiqua" w:eastAsia="Book Antiqua" w:hAnsi="Book Antiqua" w:cs="Book Antiqua"/>
          <w:i/>
          <w:iCs/>
          <w:color w:val="000000" w:themeColor="text1"/>
        </w:rPr>
        <w:t>Pathol</w:t>
      </w:r>
      <w:proofErr w:type="spellEnd"/>
      <w:r w:rsidR="00462238" w:rsidRPr="00955469">
        <w:rPr>
          <w:rFonts w:ascii="Book Antiqua" w:eastAsia="Book Antiqua" w:hAnsi="Book Antiqua" w:cs="Book Antiqua"/>
          <w:color w:val="000000" w:themeColor="text1"/>
        </w:rPr>
        <w:t xml:space="preserve"> 1987; </w:t>
      </w:r>
      <w:r w:rsidR="00462238" w:rsidRPr="00955469">
        <w:rPr>
          <w:rFonts w:ascii="Book Antiqua" w:eastAsia="Book Antiqua" w:hAnsi="Book Antiqua" w:cs="Book Antiqua"/>
          <w:b/>
          <w:bCs/>
          <w:color w:val="000000" w:themeColor="text1"/>
        </w:rPr>
        <w:t>18</w:t>
      </w:r>
      <w:r w:rsidR="00462238" w:rsidRPr="00955469">
        <w:rPr>
          <w:rFonts w:ascii="Book Antiqua" w:eastAsia="Book Antiqua" w:hAnsi="Book Antiqua" w:cs="Book Antiqua"/>
          <w:color w:val="000000" w:themeColor="text1"/>
        </w:rPr>
        <w:t>: 9-21 [PMID: 2434408 DOI: 10.1016/s0046-8177(87)80187-9]</w:t>
      </w:r>
    </w:p>
    <w:p w14:paraId="7781372A" w14:textId="2388E649"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17 </w:t>
      </w:r>
      <w:r w:rsidR="00462238" w:rsidRPr="00955469">
        <w:rPr>
          <w:rFonts w:ascii="Book Antiqua" w:eastAsia="Book Antiqua" w:hAnsi="Book Antiqua" w:cs="Book Antiqua"/>
          <w:b/>
          <w:bCs/>
          <w:color w:val="000000" w:themeColor="text1"/>
        </w:rPr>
        <w:t>Kumarasinghe MP</w:t>
      </w:r>
      <w:r w:rsidR="00462238" w:rsidRPr="00955469">
        <w:rPr>
          <w:rFonts w:ascii="Book Antiqua" w:eastAsia="Book Antiqua" w:hAnsi="Book Antiqua" w:cs="Book Antiqua"/>
          <w:color w:val="000000" w:themeColor="text1"/>
        </w:rPr>
        <w:t xml:space="preserve">, Weng EK. Pathological features and their prognostic implications in colorectal endocrine cell </w:t>
      </w:r>
      <w:proofErr w:type="spellStart"/>
      <w:r w:rsidR="00462238" w:rsidRPr="00955469">
        <w:rPr>
          <w:rFonts w:ascii="Book Antiqua" w:eastAsia="Book Antiqua" w:hAnsi="Book Antiqua" w:cs="Book Antiqua"/>
          <w:color w:val="000000" w:themeColor="text1"/>
        </w:rPr>
        <w:t>tumours</w:t>
      </w:r>
      <w:proofErr w:type="spellEnd"/>
      <w:r w:rsidR="00462238" w:rsidRPr="00955469">
        <w:rPr>
          <w:rFonts w:ascii="Book Antiqua" w:eastAsia="Book Antiqua" w:hAnsi="Book Antiqua" w:cs="Book Antiqua"/>
          <w:color w:val="000000" w:themeColor="text1"/>
        </w:rPr>
        <w:t xml:space="preserve">: a long-term follow-up study. </w:t>
      </w:r>
      <w:r w:rsidR="00462238" w:rsidRPr="00955469">
        <w:rPr>
          <w:rFonts w:ascii="Book Antiqua" w:eastAsia="Book Antiqua" w:hAnsi="Book Antiqua" w:cs="Book Antiqua"/>
          <w:i/>
          <w:iCs/>
          <w:color w:val="000000" w:themeColor="text1"/>
        </w:rPr>
        <w:t>Pathology</w:t>
      </w:r>
      <w:r w:rsidR="00462238" w:rsidRPr="00955469">
        <w:rPr>
          <w:rFonts w:ascii="Book Antiqua" w:eastAsia="Book Antiqua" w:hAnsi="Book Antiqua" w:cs="Book Antiqua"/>
          <w:color w:val="000000" w:themeColor="text1"/>
        </w:rPr>
        <w:t xml:space="preserve"> 2005; </w:t>
      </w:r>
      <w:r w:rsidR="00462238" w:rsidRPr="00955469">
        <w:rPr>
          <w:rFonts w:ascii="Book Antiqua" w:eastAsia="Book Antiqua" w:hAnsi="Book Antiqua" w:cs="Book Antiqua"/>
          <w:b/>
          <w:bCs/>
          <w:color w:val="000000" w:themeColor="text1"/>
        </w:rPr>
        <w:t>37</w:t>
      </w:r>
      <w:r w:rsidR="00462238" w:rsidRPr="00955469">
        <w:rPr>
          <w:rFonts w:ascii="Book Antiqua" w:eastAsia="Book Antiqua" w:hAnsi="Book Antiqua" w:cs="Book Antiqua"/>
          <w:color w:val="000000" w:themeColor="text1"/>
        </w:rPr>
        <w:t>: 204-210 [PMID: 16175892 DOI: 10.1080/00313020500098975]</w:t>
      </w:r>
    </w:p>
    <w:p w14:paraId="332E4C28" w14:textId="55F74BFF" w:rsidR="00A77B3E" w:rsidRPr="00955469" w:rsidRDefault="00DE5770" w:rsidP="00955469">
      <w:pPr>
        <w:snapToGrid w:val="0"/>
        <w:spacing w:line="360" w:lineRule="auto"/>
        <w:jc w:val="both"/>
        <w:rPr>
          <w:rFonts w:ascii="Book Antiqua" w:hAnsi="Book Antiqua"/>
          <w:color w:val="000000" w:themeColor="text1"/>
        </w:rPr>
      </w:pPr>
      <w:bookmarkStart w:id="3" w:name="_Hlk54275250"/>
      <w:r w:rsidRPr="00955469">
        <w:rPr>
          <w:rFonts w:ascii="Book Antiqua" w:eastAsia="Book Antiqua" w:hAnsi="Book Antiqua" w:cs="Book Antiqua"/>
          <w:color w:val="000000" w:themeColor="text1"/>
        </w:rPr>
        <w:t xml:space="preserve">18 </w:t>
      </w:r>
      <w:r w:rsidR="00462238" w:rsidRPr="00955469">
        <w:rPr>
          <w:rFonts w:ascii="Book Antiqua" w:eastAsia="Book Antiqua" w:hAnsi="Book Antiqua" w:cs="Book Antiqua"/>
          <w:b/>
          <w:bCs/>
          <w:color w:val="000000" w:themeColor="text1"/>
        </w:rPr>
        <w:t>Burke</w:t>
      </w:r>
      <w:bookmarkEnd w:id="3"/>
      <w:r w:rsidR="00462238" w:rsidRPr="00955469">
        <w:rPr>
          <w:rFonts w:ascii="Book Antiqua" w:eastAsia="Book Antiqua" w:hAnsi="Book Antiqua" w:cs="Book Antiqua"/>
          <w:b/>
          <w:bCs/>
          <w:color w:val="000000" w:themeColor="text1"/>
        </w:rPr>
        <w:t xml:space="preserve"> AB</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Shekitka</w:t>
      </w:r>
      <w:proofErr w:type="spellEnd"/>
      <w:r w:rsidR="00462238" w:rsidRPr="00955469">
        <w:rPr>
          <w:rFonts w:ascii="Book Antiqua" w:eastAsia="Book Antiqua" w:hAnsi="Book Antiqua" w:cs="Book Antiqua"/>
          <w:color w:val="000000" w:themeColor="text1"/>
        </w:rPr>
        <w:t xml:space="preserve"> KM, </w:t>
      </w:r>
      <w:proofErr w:type="spellStart"/>
      <w:r w:rsidR="00462238" w:rsidRPr="00955469">
        <w:rPr>
          <w:rFonts w:ascii="Book Antiqua" w:eastAsia="Book Antiqua" w:hAnsi="Book Antiqua" w:cs="Book Antiqua"/>
          <w:color w:val="000000" w:themeColor="text1"/>
        </w:rPr>
        <w:t>Sobin</w:t>
      </w:r>
      <w:proofErr w:type="spellEnd"/>
      <w:r w:rsidR="00462238" w:rsidRPr="00955469">
        <w:rPr>
          <w:rFonts w:ascii="Book Antiqua" w:eastAsia="Book Antiqua" w:hAnsi="Book Antiqua" w:cs="Book Antiqua"/>
          <w:color w:val="000000" w:themeColor="text1"/>
        </w:rPr>
        <w:t xml:space="preserve"> LH. Small cell carcinomas of the large intestine. </w:t>
      </w:r>
      <w:r w:rsidR="00462238" w:rsidRPr="00955469">
        <w:rPr>
          <w:rFonts w:ascii="Book Antiqua" w:eastAsia="Book Antiqua" w:hAnsi="Book Antiqua" w:cs="Book Antiqua"/>
          <w:i/>
          <w:iCs/>
          <w:color w:val="000000" w:themeColor="text1"/>
        </w:rPr>
        <w:t xml:space="preserve">Am J </w:t>
      </w:r>
      <w:proofErr w:type="spellStart"/>
      <w:r w:rsidR="00462238" w:rsidRPr="00955469">
        <w:rPr>
          <w:rFonts w:ascii="Book Antiqua" w:eastAsia="Book Antiqua" w:hAnsi="Book Antiqua" w:cs="Book Antiqua"/>
          <w:i/>
          <w:iCs/>
          <w:color w:val="000000" w:themeColor="text1"/>
        </w:rPr>
        <w:t>Clin</w:t>
      </w:r>
      <w:proofErr w:type="spellEnd"/>
      <w:r w:rsidR="00462238" w:rsidRPr="00955469">
        <w:rPr>
          <w:rFonts w:ascii="Book Antiqua" w:eastAsia="Book Antiqua" w:hAnsi="Book Antiqua" w:cs="Book Antiqua"/>
          <w:i/>
          <w:iCs/>
          <w:color w:val="000000" w:themeColor="text1"/>
        </w:rPr>
        <w:t xml:space="preserve"> </w:t>
      </w:r>
      <w:proofErr w:type="spellStart"/>
      <w:r w:rsidR="00462238" w:rsidRPr="00955469">
        <w:rPr>
          <w:rFonts w:ascii="Book Antiqua" w:eastAsia="Book Antiqua" w:hAnsi="Book Antiqua" w:cs="Book Antiqua"/>
          <w:i/>
          <w:iCs/>
          <w:color w:val="000000" w:themeColor="text1"/>
        </w:rPr>
        <w:t>Pathol</w:t>
      </w:r>
      <w:proofErr w:type="spellEnd"/>
      <w:r w:rsidR="00462238" w:rsidRPr="00955469">
        <w:rPr>
          <w:rFonts w:ascii="Book Antiqua" w:eastAsia="Book Antiqua" w:hAnsi="Book Antiqua" w:cs="Book Antiqua"/>
          <w:color w:val="000000" w:themeColor="text1"/>
        </w:rPr>
        <w:t xml:space="preserve"> 1991; </w:t>
      </w:r>
      <w:r w:rsidR="00462238" w:rsidRPr="00955469">
        <w:rPr>
          <w:rFonts w:ascii="Book Antiqua" w:eastAsia="Book Antiqua" w:hAnsi="Book Antiqua" w:cs="Book Antiqua"/>
          <w:b/>
          <w:bCs/>
          <w:color w:val="000000" w:themeColor="text1"/>
        </w:rPr>
        <w:t>95</w:t>
      </w:r>
      <w:r w:rsidR="00462238" w:rsidRPr="00955469">
        <w:rPr>
          <w:rFonts w:ascii="Book Antiqua" w:eastAsia="Book Antiqua" w:hAnsi="Book Antiqua" w:cs="Book Antiqua"/>
          <w:color w:val="000000" w:themeColor="text1"/>
        </w:rPr>
        <w:t>: 315-321 [PMID: 1847579 DOI: 10.1093/</w:t>
      </w:r>
      <w:proofErr w:type="spellStart"/>
      <w:r w:rsidR="00462238" w:rsidRPr="00955469">
        <w:rPr>
          <w:rFonts w:ascii="Book Antiqua" w:eastAsia="Book Antiqua" w:hAnsi="Book Antiqua" w:cs="Book Antiqua"/>
          <w:color w:val="000000" w:themeColor="text1"/>
        </w:rPr>
        <w:t>ajcp</w:t>
      </w:r>
      <w:proofErr w:type="spellEnd"/>
      <w:r w:rsidR="00462238" w:rsidRPr="00955469">
        <w:rPr>
          <w:rFonts w:ascii="Book Antiqua" w:eastAsia="Book Antiqua" w:hAnsi="Book Antiqua" w:cs="Book Antiqua"/>
          <w:color w:val="000000" w:themeColor="text1"/>
        </w:rPr>
        <w:t>/95.3.315]</w:t>
      </w:r>
    </w:p>
    <w:p w14:paraId="122C64CA" w14:textId="0B2B4870"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19 </w:t>
      </w:r>
      <w:r w:rsidR="00462238" w:rsidRPr="00955469">
        <w:rPr>
          <w:rFonts w:ascii="Book Antiqua" w:eastAsia="Book Antiqua" w:hAnsi="Book Antiqua" w:cs="Book Antiqua"/>
          <w:b/>
          <w:bCs/>
          <w:color w:val="000000" w:themeColor="text1"/>
        </w:rPr>
        <w:t>Beets-Tan RG</w:t>
      </w:r>
      <w:r w:rsidR="00462238" w:rsidRPr="00955469">
        <w:rPr>
          <w:rFonts w:ascii="Book Antiqua" w:eastAsia="Book Antiqua" w:hAnsi="Book Antiqua" w:cs="Book Antiqua"/>
          <w:color w:val="000000" w:themeColor="text1"/>
        </w:rPr>
        <w:t xml:space="preserve">, Beets GL. Local staging of rectal cancer: a review of imaging. </w:t>
      </w:r>
      <w:r w:rsidR="00462238" w:rsidRPr="00955469">
        <w:rPr>
          <w:rFonts w:ascii="Book Antiqua" w:eastAsia="Book Antiqua" w:hAnsi="Book Antiqua" w:cs="Book Antiqua"/>
          <w:i/>
          <w:iCs/>
          <w:color w:val="000000" w:themeColor="text1"/>
        </w:rPr>
        <w:t xml:space="preserve">J </w:t>
      </w:r>
      <w:proofErr w:type="spellStart"/>
      <w:r w:rsidR="00462238" w:rsidRPr="00955469">
        <w:rPr>
          <w:rFonts w:ascii="Book Antiqua" w:eastAsia="Book Antiqua" w:hAnsi="Book Antiqua" w:cs="Book Antiqua"/>
          <w:i/>
          <w:iCs/>
          <w:color w:val="000000" w:themeColor="text1"/>
        </w:rPr>
        <w:t>Magn</w:t>
      </w:r>
      <w:proofErr w:type="spellEnd"/>
      <w:r w:rsidR="00462238" w:rsidRPr="00955469">
        <w:rPr>
          <w:rFonts w:ascii="Book Antiqua" w:eastAsia="Book Antiqua" w:hAnsi="Book Antiqua" w:cs="Book Antiqua"/>
          <w:i/>
          <w:iCs/>
          <w:color w:val="000000" w:themeColor="text1"/>
        </w:rPr>
        <w:t xml:space="preserve"> </w:t>
      </w:r>
      <w:proofErr w:type="spellStart"/>
      <w:r w:rsidR="00462238" w:rsidRPr="00955469">
        <w:rPr>
          <w:rFonts w:ascii="Book Antiqua" w:eastAsia="Book Antiqua" w:hAnsi="Book Antiqua" w:cs="Book Antiqua"/>
          <w:i/>
          <w:iCs/>
          <w:color w:val="000000" w:themeColor="text1"/>
        </w:rPr>
        <w:t>Reson</w:t>
      </w:r>
      <w:proofErr w:type="spellEnd"/>
      <w:r w:rsidR="00462238" w:rsidRPr="00955469">
        <w:rPr>
          <w:rFonts w:ascii="Book Antiqua" w:eastAsia="Book Antiqua" w:hAnsi="Book Antiqua" w:cs="Book Antiqua"/>
          <w:i/>
          <w:iCs/>
          <w:color w:val="000000" w:themeColor="text1"/>
        </w:rPr>
        <w:t xml:space="preserve"> Imaging</w:t>
      </w:r>
      <w:r w:rsidR="00462238" w:rsidRPr="00955469">
        <w:rPr>
          <w:rFonts w:ascii="Book Antiqua" w:eastAsia="Book Antiqua" w:hAnsi="Book Antiqua" w:cs="Book Antiqua"/>
          <w:color w:val="000000" w:themeColor="text1"/>
        </w:rPr>
        <w:t xml:space="preserve"> 2011; </w:t>
      </w:r>
      <w:r w:rsidR="00462238" w:rsidRPr="00955469">
        <w:rPr>
          <w:rFonts w:ascii="Book Antiqua" w:eastAsia="Book Antiqua" w:hAnsi="Book Antiqua" w:cs="Book Antiqua"/>
          <w:b/>
          <w:bCs/>
          <w:color w:val="000000" w:themeColor="text1"/>
        </w:rPr>
        <w:t>33</w:t>
      </w:r>
      <w:r w:rsidR="00462238" w:rsidRPr="00955469">
        <w:rPr>
          <w:rFonts w:ascii="Book Antiqua" w:eastAsia="Book Antiqua" w:hAnsi="Book Antiqua" w:cs="Book Antiqua"/>
          <w:color w:val="000000" w:themeColor="text1"/>
        </w:rPr>
        <w:t>: 1012-1019 [PMID: 21509856 DOI: 10.1002/jmri.22475]</w:t>
      </w:r>
    </w:p>
    <w:p w14:paraId="4C234D15" w14:textId="16869927"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lastRenderedPageBreak/>
        <w:t xml:space="preserve">20 </w:t>
      </w:r>
      <w:proofErr w:type="spellStart"/>
      <w:r w:rsidR="00462238" w:rsidRPr="00955469">
        <w:rPr>
          <w:rFonts w:ascii="Book Antiqua" w:eastAsia="Book Antiqua" w:hAnsi="Book Antiqua" w:cs="Book Antiqua"/>
          <w:b/>
          <w:bCs/>
          <w:color w:val="000000" w:themeColor="text1"/>
        </w:rPr>
        <w:t>Heijnen</w:t>
      </w:r>
      <w:proofErr w:type="spellEnd"/>
      <w:r w:rsidR="00462238" w:rsidRPr="00955469">
        <w:rPr>
          <w:rFonts w:ascii="Book Antiqua" w:eastAsia="Book Antiqua" w:hAnsi="Book Antiqua" w:cs="Book Antiqua"/>
          <w:b/>
          <w:bCs/>
          <w:color w:val="000000" w:themeColor="text1"/>
        </w:rPr>
        <w:t xml:space="preserve"> LA</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Lambregts</w:t>
      </w:r>
      <w:proofErr w:type="spellEnd"/>
      <w:r w:rsidR="00462238" w:rsidRPr="00955469">
        <w:rPr>
          <w:rFonts w:ascii="Book Antiqua" w:eastAsia="Book Antiqua" w:hAnsi="Book Antiqua" w:cs="Book Antiqua"/>
          <w:color w:val="000000" w:themeColor="text1"/>
        </w:rPr>
        <w:t xml:space="preserve"> DM, Mondal D, Martens MH, </w:t>
      </w:r>
      <w:proofErr w:type="spellStart"/>
      <w:r w:rsidR="00462238" w:rsidRPr="00955469">
        <w:rPr>
          <w:rFonts w:ascii="Book Antiqua" w:eastAsia="Book Antiqua" w:hAnsi="Book Antiqua" w:cs="Book Antiqua"/>
          <w:color w:val="000000" w:themeColor="text1"/>
        </w:rPr>
        <w:t>Riedl</w:t>
      </w:r>
      <w:proofErr w:type="spellEnd"/>
      <w:r w:rsidR="00462238" w:rsidRPr="00955469">
        <w:rPr>
          <w:rFonts w:ascii="Book Antiqua" w:eastAsia="Book Antiqua" w:hAnsi="Book Antiqua" w:cs="Book Antiqua"/>
          <w:color w:val="000000" w:themeColor="text1"/>
        </w:rPr>
        <w:t xml:space="preserve"> RG, Beets GL, Beets-Tan RG. Diffusion-weighted MR imaging in primary rectal cancer staging demonstrates but does not </w:t>
      </w:r>
      <w:proofErr w:type="spellStart"/>
      <w:r w:rsidR="00462238" w:rsidRPr="00955469">
        <w:rPr>
          <w:rFonts w:ascii="Book Antiqua" w:eastAsia="Book Antiqua" w:hAnsi="Book Antiqua" w:cs="Book Antiqua"/>
          <w:color w:val="000000" w:themeColor="text1"/>
        </w:rPr>
        <w:t>characterise</w:t>
      </w:r>
      <w:proofErr w:type="spellEnd"/>
      <w:r w:rsidR="00462238" w:rsidRPr="00955469">
        <w:rPr>
          <w:rFonts w:ascii="Book Antiqua" w:eastAsia="Book Antiqua" w:hAnsi="Book Antiqua" w:cs="Book Antiqua"/>
          <w:color w:val="000000" w:themeColor="text1"/>
        </w:rPr>
        <w:t xml:space="preserve"> lymph nodes. </w:t>
      </w:r>
      <w:proofErr w:type="spellStart"/>
      <w:r w:rsidR="00462238" w:rsidRPr="00955469">
        <w:rPr>
          <w:rFonts w:ascii="Book Antiqua" w:eastAsia="Book Antiqua" w:hAnsi="Book Antiqua" w:cs="Book Antiqua"/>
          <w:i/>
          <w:iCs/>
          <w:color w:val="000000" w:themeColor="text1"/>
        </w:rPr>
        <w:t>Eur</w:t>
      </w:r>
      <w:proofErr w:type="spellEnd"/>
      <w:r w:rsidR="00462238" w:rsidRPr="00955469">
        <w:rPr>
          <w:rFonts w:ascii="Book Antiqua" w:eastAsia="Book Antiqua" w:hAnsi="Book Antiqua" w:cs="Book Antiqua"/>
          <w:i/>
          <w:iCs/>
          <w:color w:val="000000" w:themeColor="text1"/>
        </w:rPr>
        <w:t xml:space="preserve"> </w:t>
      </w:r>
      <w:proofErr w:type="spellStart"/>
      <w:r w:rsidR="00462238" w:rsidRPr="00955469">
        <w:rPr>
          <w:rFonts w:ascii="Book Antiqua" w:eastAsia="Book Antiqua" w:hAnsi="Book Antiqua" w:cs="Book Antiqua"/>
          <w:i/>
          <w:iCs/>
          <w:color w:val="000000" w:themeColor="text1"/>
        </w:rPr>
        <w:t>Radiol</w:t>
      </w:r>
      <w:proofErr w:type="spellEnd"/>
      <w:r w:rsidR="00462238" w:rsidRPr="00955469">
        <w:rPr>
          <w:rFonts w:ascii="Book Antiqua" w:eastAsia="Book Antiqua" w:hAnsi="Book Antiqua" w:cs="Book Antiqua"/>
          <w:color w:val="000000" w:themeColor="text1"/>
        </w:rPr>
        <w:t xml:space="preserve"> 2013; </w:t>
      </w:r>
      <w:r w:rsidR="00462238" w:rsidRPr="00955469">
        <w:rPr>
          <w:rFonts w:ascii="Book Antiqua" w:eastAsia="Book Antiqua" w:hAnsi="Book Antiqua" w:cs="Book Antiqua"/>
          <w:b/>
          <w:bCs/>
          <w:color w:val="000000" w:themeColor="text1"/>
        </w:rPr>
        <w:t>23</w:t>
      </w:r>
      <w:r w:rsidR="00462238" w:rsidRPr="00955469">
        <w:rPr>
          <w:rFonts w:ascii="Book Antiqua" w:eastAsia="Book Antiqua" w:hAnsi="Book Antiqua" w:cs="Book Antiqua"/>
          <w:color w:val="000000" w:themeColor="text1"/>
        </w:rPr>
        <w:t>: 3354-3360 [PMID: 23821022 DOI: 10.1007/s00330-013-2952-5]</w:t>
      </w:r>
    </w:p>
    <w:p w14:paraId="01510536" w14:textId="44AE23F1"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21 </w:t>
      </w:r>
      <w:r w:rsidR="00462238" w:rsidRPr="00955469">
        <w:rPr>
          <w:rFonts w:ascii="Book Antiqua" w:eastAsia="Book Antiqua" w:hAnsi="Book Antiqua" w:cs="Book Antiqua"/>
          <w:b/>
          <w:bCs/>
          <w:color w:val="000000" w:themeColor="text1"/>
        </w:rPr>
        <w:t>Ramage JK</w:t>
      </w:r>
      <w:r w:rsidR="00462238" w:rsidRPr="00955469">
        <w:rPr>
          <w:rFonts w:ascii="Book Antiqua" w:eastAsia="Book Antiqua" w:hAnsi="Book Antiqua" w:cs="Book Antiqua"/>
          <w:color w:val="000000" w:themeColor="text1"/>
        </w:rPr>
        <w:t xml:space="preserve">, De Herder WW, </w:t>
      </w:r>
      <w:proofErr w:type="spellStart"/>
      <w:r w:rsidR="00462238" w:rsidRPr="00955469">
        <w:rPr>
          <w:rFonts w:ascii="Book Antiqua" w:eastAsia="Book Antiqua" w:hAnsi="Book Antiqua" w:cs="Book Antiqua"/>
          <w:color w:val="000000" w:themeColor="text1"/>
        </w:rPr>
        <w:t>Delle</w:t>
      </w:r>
      <w:proofErr w:type="spellEnd"/>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Fave</w:t>
      </w:r>
      <w:proofErr w:type="spellEnd"/>
      <w:r w:rsidR="00462238" w:rsidRPr="00955469">
        <w:rPr>
          <w:rFonts w:ascii="Book Antiqua" w:eastAsia="Book Antiqua" w:hAnsi="Book Antiqua" w:cs="Book Antiqua"/>
          <w:color w:val="000000" w:themeColor="text1"/>
        </w:rPr>
        <w:t xml:space="preserve"> G, </w:t>
      </w:r>
      <w:proofErr w:type="spellStart"/>
      <w:r w:rsidR="00462238" w:rsidRPr="00955469">
        <w:rPr>
          <w:rFonts w:ascii="Book Antiqua" w:eastAsia="Book Antiqua" w:hAnsi="Book Antiqua" w:cs="Book Antiqua"/>
          <w:color w:val="000000" w:themeColor="text1"/>
        </w:rPr>
        <w:t>Ferolla</w:t>
      </w:r>
      <w:proofErr w:type="spellEnd"/>
      <w:r w:rsidR="00462238" w:rsidRPr="00955469">
        <w:rPr>
          <w:rFonts w:ascii="Book Antiqua" w:eastAsia="Book Antiqua" w:hAnsi="Book Antiqua" w:cs="Book Antiqua"/>
          <w:color w:val="000000" w:themeColor="text1"/>
        </w:rPr>
        <w:t xml:space="preserve"> P, </w:t>
      </w:r>
      <w:proofErr w:type="spellStart"/>
      <w:r w:rsidR="00462238" w:rsidRPr="00955469">
        <w:rPr>
          <w:rFonts w:ascii="Book Antiqua" w:eastAsia="Book Antiqua" w:hAnsi="Book Antiqua" w:cs="Book Antiqua"/>
          <w:color w:val="000000" w:themeColor="text1"/>
        </w:rPr>
        <w:t>Ferone</w:t>
      </w:r>
      <w:proofErr w:type="spellEnd"/>
      <w:r w:rsidR="00462238" w:rsidRPr="00955469">
        <w:rPr>
          <w:rFonts w:ascii="Book Antiqua" w:eastAsia="Book Antiqua" w:hAnsi="Book Antiqua" w:cs="Book Antiqua"/>
          <w:color w:val="000000" w:themeColor="text1"/>
        </w:rPr>
        <w:t xml:space="preserve"> D, Ito T, </w:t>
      </w:r>
      <w:proofErr w:type="spellStart"/>
      <w:r w:rsidR="00462238" w:rsidRPr="00955469">
        <w:rPr>
          <w:rFonts w:ascii="Book Antiqua" w:eastAsia="Book Antiqua" w:hAnsi="Book Antiqua" w:cs="Book Antiqua"/>
          <w:color w:val="000000" w:themeColor="text1"/>
        </w:rPr>
        <w:t>Ruszniewski</w:t>
      </w:r>
      <w:proofErr w:type="spellEnd"/>
      <w:r w:rsidR="00462238" w:rsidRPr="00955469">
        <w:rPr>
          <w:rFonts w:ascii="Book Antiqua" w:eastAsia="Book Antiqua" w:hAnsi="Book Antiqua" w:cs="Book Antiqua"/>
          <w:color w:val="000000" w:themeColor="text1"/>
        </w:rPr>
        <w:t xml:space="preserve"> P, </w:t>
      </w:r>
      <w:proofErr w:type="spellStart"/>
      <w:r w:rsidR="00462238" w:rsidRPr="00955469">
        <w:rPr>
          <w:rFonts w:ascii="Book Antiqua" w:eastAsia="Book Antiqua" w:hAnsi="Book Antiqua" w:cs="Book Antiqua"/>
          <w:color w:val="000000" w:themeColor="text1"/>
        </w:rPr>
        <w:t>Sundin</w:t>
      </w:r>
      <w:proofErr w:type="spellEnd"/>
      <w:r w:rsidR="00462238" w:rsidRPr="00955469">
        <w:rPr>
          <w:rFonts w:ascii="Book Antiqua" w:eastAsia="Book Antiqua" w:hAnsi="Book Antiqua" w:cs="Book Antiqua"/>
          <w:color w:val="000000" w:themeColor="text1"/>
        </w:rPr>
        <w:t xml:space="preserve"> A, Weber W, Zheng-Pei Z, </w:t>
      </w:r>
      <w:proofErr w:type="spellStart"/>
      <w:r w:rsidR="00462238" w:rsidRPr="00955469">
        <w:rPr>
          <w:rFonts w:ascii="Book Antiqua" w:eastAsia="Book Antiqua" w:hAnsi="Book Antiqua" w:cs="Book Antiqua"/>
          <w:color w:val="000000" w:themeColor="text1"/>
        </w:rPr>
        <w:t>Taal</w:t>
      </w:r>
      <w:proofErr w:type="spellEnd"/>
      <w:r w:rsidR="00462238" w:rsidRPr="00955469">
        <w:rPr>
          <w:rFonts w:ascii="Book Antiqua" w:eastAsia="Book Antiqua" w:hAnsi="Book Antiqua" w:cs="Book Antiqua"/>
          <w:color w:val="000000" w:themeColor="text1"/>
        </w:rPr>
        <w:t xml:space="preserve"> B, </w:t>
      </w:r>
      <w:proofErr w:type="spellStart"/>
      <w:r w:rsidR="00462238" w:rsidRPr="00955469">
        <w:rPr>
          <w:rFonts w:ascii="Book Antiqua" w:eastAsia="Book Antiqua" w:hAnsi="Book Antiqua" w:cs="Book Antiqua"/>
          <w:color w:val="000000" w:themeColor="text1"/>
        </w:rPr>
        <w:t>Pascher</w:t>
      </w:r>
      <w:proofErr w:type="spellEnd"/>
      <w:r w:rsidR="00462238" w:rsidRPr="00955469">
        <w:rPr>
          <w:rFonts w:ascii="Book Antiqua" w:eastAsia="Book Antiqua" w:hAnsi="Book Antiqua" w:cs="Book Antiqua"/>
          <w:color w:val="000000" w:themeColor="text1"/>
        </w:rPr>
        <w:t xml:space="preserve"> A; Vienna Consensus Conference participants. ENETS Consensus Guidelines Update for Colorectal Neuroendocrine Neoplasms. </w:t>
      </w:r>
      <w:r w:rsidR="00462238" w:rsidRPr="00955469">
        <w:rPr>
          <w:rFonts w:ascii="Book Antiqua" w:eastAsia="Book Antiqua" w:hAnsi="Book Antiqua" w:cs="Book Antiqua"/>
          <w:i/>
          <w:iCs/>
          <w:color w:val="000000" w:themeColor="text1"/>
        </w:rPr>
        <w:t>Neuroendocrinology</w:t>
      </w:r>
      <w:r w:rsidR="00462238" w:rsidRPr="00955469">
        <w:rPr>
          <w:rFonts w:ascii="Book Antiqua" w:eastAsia="Book Antiqua" w:hAnsi="Book Antiqua" w:cs="Book Antiqua"/>
          <w:color w:val="000000" w:themeColor="text1"/>
        </w:rPr>
        <w:t xml:space="preserve"> 2016; </w:t>
      </w:r>
      <w:r w:rsidR="00462238" w:rsidRPr="00955469">
        <w:rPr>
          <w:rFonts w:ascii="Book Antiqua" w:eastAsia="Book Antiqua" w:hAnsi="Book Antiqua" w:cs="Book Antiqua"/>
          <w:b/>
          <w:bCs/>
          <w:color w:val="000000" w:themeColor="text1"/>
        </w:rPr>
        <w:t>103</w:t>
      </w:r>
      <w:r w:rsidR="00462238" w:rsidRPr="00955469">
        <w:rPr>
          <w:rFonts w:ascii="Book Antiqua" w:eastAsia="Book Antiqua" w:hAnsi="Book Antiqua" w:cs="Book Antiqua"/>
          <w:color w:val="000000" w:themeColor="text1"/>
        </w:rPr>
        <w:t>: 139-143 [PMID: 26730835 DOI: 10.1159/000443166]</w:t>
      </w:r>
    </w:p>
    <w:p w14:paraId="1C418F48" w14:textId="67A5A5EC"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22 </w:t>
      </w:r>
      <w:r w:rsidR="00462238" w:rsidRPr="00955469">
        <w:rPr>
          <w:rFonts w:ascii="Book Antiqua" w:eastAsia="Book Antiqua" w:hAnsi="Book Antiqua" w:cs="Book Antiqua"/>
          <w:b/>
          <w:bCs/>
          <w:color w:val="000000" w:themeColor="text1"/>
        </w:rPr>
        <w:t>Wu Z</w:t>
      </w:r>
      <w:r w:rsidR="00462238" w:rsidRPr="00955469">
        <w:rPr>
          <w:rFonts w:ascii="Book Antiqua" w:eastAsia="Book Antiqua" w:hAnsi="Book Antiqua" w:cs="Book Antiqua"/>
          <w:color w:val="000000" w:themeColor="text1"/>
        </w:rPr>
        <w:t xml:space="preserve">, Yu D, Zhao S, Gao P, Song Y, Sun Y, Chen X, Wang Z. The efficacy of chemotherapy and operation in patients with colorectal neuroendocrine carcinoma. </w:t>
      </w:r>
      <w:r w:rsidR="00462238" w:rsidRPr="00955469">
        <w:rPr>
          <w:rFonts w:ascii="Book Antiqua" w:eastAsia="Book Antiqua" w:hAnsi="Book Antiqua" w:cs="Book Antiqua"/>
          <w:i/>
          <w:iCs/>
          <w:color w:val="000000" w:themeColor="text1"/>
        </w:rPr>
        <w:t>J Surg Res</w:t>
      </w:r>
      <w:r w:rsidR="00462238" w:rsidRPr="00955469">
        <w:rPr>
          <w:rFonts w:ascii="Book Antiqua" w:eastAsia="Book Antiqua" w:hAnsi="Book Antiqua" w:cs="Book Antiqua"/>
          <w:color w:val="000000" w:themeColor="text1"/>
        </w:rPr>
        <w:t xml:space="preserve"> 2018; </w:t>
      </w:r>
      <w:r w:rsidR="00462238" w:rsidRPr="00955469">
        <w:rPr>
          <w:rFonts w:ascii="Book Antiqua" w:eastAsia="Book Antiqua" w:hAnsi="Book Antiqua" w:cs="Book Antiqua"/>
          <w:b/>
          <w:bCs/>
          <w:color w:val="000000" w:themeColor="text1"/>
        </w:rPr>
        <w:t>225</w:t>
      </w:r>
      <w:r w:rsidR="00462238" w:rsidRPr="00955469">
        <w:rPr>
          <w:rFonts w:ascii="Book Antiqua" w:eastAsia="Book Antiqua" w:hAnsi="Book Antiqua" w:cs="Book Antiqua"/>
          <w:color w:val="000000" w:themeColor="text1"/>
        </w:rPr>
        <w:t>: 54-67 [PMID: 29605035 DOI: 10.1016/j.jss.2017.12.035]</w:t>
      </w:r>
    </w:p>
    <w:p w14:paraId="1A228C82" w14:textId="58DB329D"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23 </w:t>
      </w:r>
      <w:r w:rsidR="00462238" w:rsidRPr="00955469">
        <w:rPr>
          <w:rFonts w:ascii="Book Antiqua" w:eastAsia="Book Antiqua" w:hAnsi="Book Antiqua" w:cs="Book Antiqua"/>
          <w:b/>
          <w:bCs/>
          <w:color w:val="000000" w:themeColor="text1"/>
        </w:rPr>
        <w:t>Mao R</w:t>
      </w:r>
      <w:r w:rsidR="00462238" w:rsidRPr="00955469">
        <w:rPr>
          <w:rFonts w:ascii="Book Antiqua" w:eastAsia="Book Antiqua" w:hAnsi="Book Antiqua" w:cs="Book Antiqua"/>
          <w:color w:val="000000" w:themeColor="text1"/>
        </w:rPr>
        <w:t xml:space="preserve">, Li K, Cai JQ, Luo S, Turner M, Blazer D 3rd, Zhao H. Adjuvant Chemotherapy Versus Observation Following Resection for Patients With Nonmetastatic Poorly Differentiated Colorectal Neuroendocrine Carcinomas. </w:t>
      </w:r>
      <w:r w:rsidR="00462238" w:rsidRPr="00955469">
        <w:rPr>
          <w:rFonts w:ascii="Book Antiqua" w:eastAsia="Book Antiqua" w:hAnsi="Book Antiqua" w:cs="Book Antiqua"/>
          <w:i/>
          <w:iCs/>
          <w:color w:val="000000" w:themeColor="text1"/>
        </w:rPr>
        <w:t>Ann Surg</w:t>
      </w:r>
      <w:r w:rsidR="00462238" w:rsidRPr="00955469">
        <w:rPr>
          <w:rFonts w:ascii="Book Antiqua" w:eastAsia="Book Antiqua" w:hAnsi="Book Antiqua" w:cs="Book Antiqua"/>
          <w:color w:val="000000" w:themeColor="text1"/>
        </w:rPr>
        <w:t xml:space="preserve"> 2019; : [PMID: 31478977 DOI: 10.1097/SLA.0000000000003562]</w:t>
      </w:r>
    </w:p>
    <w:p w14:paraId="3A7523EB" w14:textId="6C318FBE"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24 </w:t>
      </w:r>
      <w:proofErr w:type="spellStart"/>
      <w:r w:rsidR="00462238" w:rsidRPr="00955469">
        <w:rPr>
          <w:rFonts w:ascii="Book Antiqua" w:eastAsia="Book Antiqua" w:hAnsi="Book Antiqua" w:cs="Book Antiqua"/>
          <w:b/>
          <w:bCs/>
          <w:color w:val="000000" w:themeColor="text1"/>
        </w:rPr>
        <w:t>Aytac</w:t>
      </w:r>
      <w:proofErr w:type="spellEnd"/>
      <w:r w:rsidR="00462238" w:rsidRPr="00955469">
        <w:rPr>
          <w:rFonts w:ascii="Book Antiqua" w:eastAsia="Book Antiqua" w:hAnsi="Book Antiqua" w:cs="Book Antiqua"/>
          <w:b/>
          <w:bCs/>
          <w:color w:val="000000" w:themeColor="text1"/>
        </w:rPr>
        <w:t xml:space="preserve"> E</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Ozdemir</w:t>
      </w:r>
      <w:proofErr w:type="spellEnd"/>
      <w:r w:rsidR="00462238" w:rsidRPr="00955469">
        <w:rPr>
          <w:rFonts w:ascii="Book Antiqua" w:eastAsia="Book Antiqua" w:hAnsi="Book Antiqua" w:cs="Book Antiqua"/>
          <w:color w:val="000000" w:themeColor="text1"/>
        </w:rPr>
        <w:t xml:space="preserve"> Y, </w:t>
      </w:r>
      <w:proofErr w:type="spellStart"/>
      <w:r w:rsidR="00462238" w:rsidRPr="00955469">
        <w:rPr>
          <w:rFonts w:ascii="Book Antiqua" w:eastAsia="Book Antiqua" w:hAnsi="Book Antiqua" w:cs="Book Antiqua"/>
          <w:color w:val="000000" w:themeColor="text1"/>
        </w:rPr>
        <w:t>Ozuner</w:t>
      </w:r>
      <w:proofErr w:type="spellEnd"/>
      <w:r w:rsidR="00462238" w:rsidRPr="00955469">
        <w:rPr>
          <w:rFonts w:ascii="Book Antiqua" w:eastAsia="Book Antiqua" w:hAnsi="Book Antiqua" w:cs="Book Antiqua"/>
          <w:color w:val="000000" w:themeColor="text1"/>
        </w:rPr>
        <w:t xml:space="preserve"> G. Long term outcomes of neuroendocrine carcinomas (high-grade neuroendocrine tumors) of the colon, rectum, and anal canal. </w:t>
      </w:r>
      <w:r w:rsidR="00462238" w:rsidRPr="00955469">
        <w:rPr>
          <w:rFonts w:ascii="Book Antiqua" w:eastAsia="Book Antiqua" w:hAnsi="Book Antiqua" w:cs="Book Antiqua"/>
          <w:i/>
          <w:iCs/>
          <w:color w:val="000000" w:themeColor="text1"/>
        </w:rPr>
        <w:t xml:space="preserve">J </w:t>
      </w:r>
      <w:proofErr w:type="spellStart"/>
      <w:r w:rsidR="00462238" w:rsidRPr="00955469">
        <w:rPr>
          <w:rFonts w:ascii="Book Antiqua" w:eastAsia="Book Antiqua" w:hAnsi="Book Antiqua" w:cs="Book Antiqua"/>
          <w:i/>
          <w:iCs/>
          <w:color w:val="000000" w:themeColor="text1"/>
        </w:rPr>
        <w:t>Visc</w:t>
      </w:r>
      <w:proofErr w:type="spellEnd"/>
      <w:r w:rsidR="00462238" w:rsidRPr="00955469">
        <w:rPr>
          <w:rFonts w:ascii="Book Antiqua" w:eastAsia="Book Antiqua" w:hAnsi="Book Antiqua" w:cs="Book Antiqua"/>
          <w:i/>
          <w:iCs/>
          <w:color w:val="000000" w:themeColor="text1"/>
        </w:rPr>
        <w:t xml:space="preserve"> </w:t>
      </w:r>
      <w:proofErr w:type="spellStart"/>
      <w:r w:rsidR="00462238" w:rsidRPr="00955469">
        <w:rPr>
          <w:rFonts w:ascii="Book Antiqua" w:eastAsia="Book Antiqua" w:hAnsi="Book Antiqua" w:cs="Book Antiqua"/>
          <w:i/>
          <w:iCs/>
          <w:color w:val="000000" w:themeColor="text1"/>
        </w:rPr>
        <w:t>Surg</w:t>
      </w:r>
      <w:proofErr w:type="spellEnd"/>
      <w:r w:rsidR="00462238" w:rsidRPr="00955469">
        <w:rPr>
          <w:rFonts w:ascii="Book Antiqua" w:eastAsia="Book Antiqua" w:hAnsi="Book Antiqua" w:cs="Book Antiqua"/>
          <w:color w:val="000000" w:themeColor="text1"/>
        </w:rPr>
        <w:t xml:space="preserve"> 2014; </w:t>
      </w:r>
      <w:r w:rsidR="00462238" w:rsidRPr="00955469">
        <w:rPr>
          <w:rFonts w:ascii="Book Antiqua" w:eastAsia="Book Antiqua" w:hAnsi="Book Antiqua" w:cs="Book Antiqua"/>
          <w:b/>
          <w:bCs/>
          <w:color w:val="000000" w:themeColor="text1"/>
        </w:rPr>
        <w:t>151</w:t>
      </w:r>
      <w:r w:rsidR="00462238" w:rsidRPr="00955469">
        <w:rPr>
          <w:rFonts w:ascii="Book Antiqua" w:eastAsia="Book Antiqua" w:hAnsi="Book Antiqua" w:cs="Book Antiqua"/>
          <w:color w:val="000000" w:themeColor="text1"/>
        </w:rPr>
        <w:t>: 3-7 [PMID: 24412088 DOI: 10.1016/j.jviscsurg.2013.12.007]</w:t>
      </w:r>
    </w:p>
    <w:p w14:paraId="3AEFB18C" w14:textId="44645CA4"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25 </w:t>
      </w:r>
      <w:proofErr w:type="spellStart"/>
      <w:r w:rsidR="00462238" w:rsidRPr="00955469">
        <w:rPr>
          <w:rFonts w:ascii="Book Antiqua" w:eastAsia="Book Antiqua" w:hAnsi="Book Antiqua" w:cs="Book Antiqua"/>
          <w:b/>
          <w:bCs/>
          <w:color w:val="000000" w:themeColor="text1"/>
        </w:rPr>
        <w:t>Modrek</w:t>
      </w:r>
      <w:proofErr w:type="spellEnd"/>
      <w:r w:rsidR="00462238" w:rsidRPr="00955469">
        <w:rPr>
          <w:rFonts w:ascii="Book Antiqua" w:eastAsia="Book Antiqua" w:hAnsi="Book Antiqua" w:cs="Book Antiqua"/>
          <w:b/>
          <w:bCs/>
          <w:color w:val="000000" w:themeColor="text1"/>
        </w:rPr>
        <w:t xml:space="preserve"> AS</w:t>
      </w:r>
      <w:r w:rsidR="00462238" w:rsidRPr="00955469">
        <w:rPr>
          <w:rFonts w:ascii="Book Antiqua" w:eastAsia="Book Antiqua" w:hAnsi="Book Antiqua" w:cs="Book Antiqua"/>
          <w:color w:val="000000" w:themeColor="text1"/>
        </w:rPr>
        <w:t xml:space="preserve">, Hsu HC, </w:t>
      </w:r>
      <w:proofErr w:type="spellStart"/>
      <w:r w:rsidR="00462238" w:rsidRPr="00955469">
        <w:rPr>
          <w:rFonts w:ascii="Book Antiqua" w:eastAsia="Book Antiqua" w:hAnsi="Book Antiqua" w:cs="Book Antiqua"/>
          <w:color w:val="000000" w:themeColor="text1"/>
        </w:rPr>
        <w:t>Leichman</w:t>
      </w:r>
      <w:proofErr w:type="spellEnd"/>
      <w:r w:rsidR="00462238" w:rsidRPr="00955469">
        <w:rPr>
          <w:rFonts w:ascii="Book Antiqua" w:eastAsia="Book Antiqua" w:hAnsi="Book Antiqua" w:cs="Book Antiqua"/>
          <w:color w:val="000000" w:themeColor="text1"/>
        </w:rPr>
        <w:t xml:space="preserve"> CG, Du KL. Radiation therapy improves survival in rectal small cell cancer - Analysis of Surveillance Epidemiology and End Results (SEER) data. </w:t>
      </w:r>
      <w:proofErr w:type="spellStart"/>
      <w:r w:rsidR="00462238" w:rsidRPr="00955469">
        <w:rPr>
          <w:rFonts w:ascii="Book Antiqua" w:eastAsia="Book Antiqua" w:hAnsi="Book Antiqua" w:cs="Book Antiqua"/>
          <w:i/>
          <w:iCs/>
          <w:color w:val="000000" w:themeColor="text1"/>
        </w:rPr>
        <w:t>Radiat</w:t>
      </w:r>
      <w:proofErr w:type="spellEnd"/>
      <w:r w:rsidR="00462238" w:rsidRPr="00955469">
        <w:rPr>
          <w:rFonts w:ascii="Book Antiqua" w:eastAsia="Book Antiqua" w:hAnsi="Book Antiqua" w:cs="Book Antiqua"/>
          <w:i/>
          <w:iCs/>
          <w:color w:val="000000" w:themeColor="text1"/>
        </w:rPr>
        <w:t xml:space="preserve"> </w:t>
      </w:r>
      <w:proofErr w:type="spellStart"/>
      <w:r w:rsidR="00462238" w:rsidRPr="00955469">
        <w:rPr>
          <w:rFonts w:ascii="Book Antiqua" w:eastAsia="Book Antiqua" w:hAnsi="Book Antiqua" w:cs="Book Antiqua"/>
          <w:i/>
          <w:iCs/>
          <w:color w:val="000000" w:themeColor="text1"/>
        </w:rPr>
        <w:t>Oncol</w:t>
      </w:r>
      <w:proofErr w:type="spellEnd"/>
      <w:r w:rsidR="00462238" w:rsidRPr="00955469">
        <w:rPr>
          <w:rFonts w:ascii="Book Antiqua" w:eastAsia="Book Antiqua" w:hAnsi="Book Antiqua" w:cs="Book Antiqua"/>
          <w:color w:val="000000" w:themeColor="text1"/>
        </w:rPr>
        <w:t xml:space="preserve"> 2015; </w:t>
      </w:r>
      <w:r w:rsidR="00462238" w:rsidRPr="00955469">
        <w:rPr>
          <w:rFonts w:ascii="Book Antiqua" w:eastAsia="Book Antiqua" w:hAnsi="Book Antiqua" w:cs="Book Antiqua"/>
          <w:b/>
          <w:bCs/>
          <w:color w:val="000000" w:themeColor="text1"/>
        </w:rPr>
        <w:t>10</w:t>
      </w:r>
      <w:r w:rsidR="00462238" w:rsidRPr="00955469">
        <w:rPr>
          <w:rFonts w:ascii="Book Antiqua" w:eastAsia="Book Antiqua" w:hAnsi="Book Antiqua" w:cs="Book Antiqua"/>
          <w:color w:val="000000" w:themeColor="text1"/>
        </w:rPr>
        <w:t>: 101 [PMID: 25902707 DOI: 10.1186/s13014-015-0411-y]</w:t>
      </w:r>
    </w:p>
    <w:p w14:paraId="187B0873" w14:textId="5942D9B7"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26 </w:t>
      </w:r>
      <w:r w:rsidR="00462238" w:rsidRPr="00955469">
        <w:rPr>
          <w:rFonts w:ascii="Book Antiqua" w:eastAsia="Book Antiqua" w:hAnsi="Book Antiqua" w:cs="Book Antiqua"/>
          <w:b/>
          <w:bCs/>
          <w:color w:val="000000" w:themeColor="text1"/>
        </w:rPr>
        <w:t>Smith JD</w:t>
      </w:r>
      <w:r w:rsidR="00462238" w:rsidRPr="00955469">
        <w:rPr>
          <w:rFonts w:ascii="Book Antiqua" w:eastAsia="Book Antiqua" w:hAnsi="Book Antiqua" w:cs="Book Antiqua"/>
          <w:color w:val="000000" w:themeColor="text1"/>
        </w:rPr>
        <w:t xml:space="preserve">, Reidy DL, Goodman KA, Shia J, Nash GM. A retrospective review of 126 high-grade neuroendocrine carcinomas of the colon and rectum. </w:t>
      </w:r>
      <w:r w:rsidR="00462238" w:rsidRPr="00955469">
        <w:rPr>
          <w:rFonts w:ascii="Book Antiqua" w:eastAsia="Book Antiqua" w:hAnsi="Book Antiqua" w:cs="Book Antiqua"/>
          <w:i/>
          <w:iCs/>
          <w:color w:val="000000" w:themeColor="text1"/>
        </w:rPr>
        <w:t>Ann Surg Oncol</w:t>
      </w:r>
      <w:r w:rsidR="00462238" w:rsidRPr="00955469">
        <w:rPr>
          <w:rFonts w:ascii="Book Antiqua" w:eastAsia="Book Antiqua" w:hAnsi="Book Antiqua" w:cs="Book Antiqua"/>
          <w:color w:val="000000" w:themeColor="text1"/>
        </w:rPr>
        <w:t xml:space="preserve"> 2014; </w:t>
      </w:r>
      <w:r w:rsidR="00462238" w:rsidRPr="00955469">
        <w:rPr>
          <w:rFonts w:ascii="Book Antiqua" w:eastAsia="Book Antiqua" w:hAnsi="Book Antiqua" w:cs="Book Antiqua"/>
          <w:b/>
          <w:bCs/>
          <w:color w:val="000000" w:themeColor="text1"/>
        </w:rPr>
        <w:t>21</w:t>
      </w:r>
      <w:r w:rsidR="00462238" w:rsidRPr="00955469">
        <w:rPr>
          <w:rFonts w:ascii="Book Antiqua" w:eastAsia="Book Antiqua" w:hAnsi="Book Antiqua" w:cs="Book Antiqua"/>
          <w:color w:val="000000" w:themeColor="text1"/>
        </w:rPr>
        <w:t>: 2956-2962 [PMID: 24763982 DOI: 10.1245/s10434-014-3725-3]</w:t>
      </w:r>
    </w:p>
    <w:p w14:paraId="42FFED48" w14:textId="74A72F06"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27 </w:t>
      </w:r>
      <w:proofErr w:type="spellStart"/>
      <w:r w:rsidR="00462238" w:rsidRPr="00955469">
        <w:rPr>
          <w:rFonts w:ascii="Book Antiqua" w:eastAsia="Book Antiqua" w:hAnsi="Book Antiqua" w:cs="Book Antiqua"/>
          <w:b/>
          <w:bCs/>
          <w:color w:val="000000" w:themeColor="text1"/>
        </w:rPr>
        <w:t>Palvio</w:t>
      </w:r>
      <w:proofErr w:type="spellEnd"/>
      <w:r w:rsidR="00462238" w:rsidRPr="00955469">
        <w:rPr>
          <w:rFonts w:ascii="Book Antiqua" w:eastAsia="Book Antiqua" w:hAnsi="Book Antiqua" w:cs="Book Antiqua"/>
          <w:b/>
          <w:bCs/>
          <w:color w:val="000000" w:themeColor="text1"/>
        </w:rPr>
        <w:t xml:space="preserve"> DH</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Sørensen</w:t>
      </w:r>
      <w:proofErr w:type="spellEnd"/>
      <w:r w:rsidR="00462238" w:rsidRPr="00955469">
        <w:rPr>
          <w:rFonts w:ascii="Book Antiqua" w:eastAsia="Book Antiqua" w:hAnsi="Book Antiqua" w:cs="Book Antiqua"/>
          <w:color w:val="000000" w:themeColor="text1"/>
        </w:rPr>
        <w:t xml:space="preserve"> FB, </w:t>
      </w:r>
      <w:proofErr w:type="spellStart"/>
      <w:r w:rsidR="00462238" w:rsidRPr="00955469">
        <w:rPr>
          <w:rFonts w:ascii="Book Antiqua" w:eastAsia="Book Antiqua" w:hAnsi="Book Antiqua" w:cs="Book Antiqua"/>
          <w:color w:val="000000" w:themeColor="text1"/>
        </w:rPr>
        <w:t>Kløve-Mogensen</w:t>
      </w:r>
      <w:proofErr w:type="spellEnd"/>
      <w:r w:rsidR="00462238" w:rsidRPr="00955469">
        <w:rPr>
          <w:rFonts w:ascii="Book Antiqua" w:eastAsia="Book Antiqua" w:hAnsi="Book Antiqua" w:cs="Book Antiqua"/>
          <w:color w:val="000000" w:themeColor="text1"/>
        </w:rPr>
        <w:t xml:space="preserve"> M. Stem cell carcinoma of the colon and rectum. Report of two cases and review of the literature. </w:t>
      </w:r>
      <w:r w:rsidR="00462238" w:rsidRPr="00955469">
        <w:rPr>
          <w:rFonts w:ascii="Book Antiqua" w:eastAsia="Book Antiqua" w:hAnsi="Book Antiqua" w:cs="Book Antiqua"/>
          <w:i/>
          <w:iCs/>
          <w:color w:val="000000" w:themeColor="text1"/>
        </w:rPr>
        <w:t>Dis Colon Rectum</w:t>
      </w:r>
      <w:r w:rsidR="00462238" w:rsidRPr="00955469">
        <w:rPr>
          <w:rFonts w:ascii="Book Antiqua" w:eastAsia="Book Antiqua" w:hAnsi="Book Antiqua" w:cs="Book Antiqua"/>
          <w:color w:val="000000" w:themeColor="text1"/>
        </w:rPr>
        <w:t xml:space="preserve"> 1985; </w:t>
      </w:r>
      <w:r w:rsidR="00462238" w:rsidRPr="00955469">
        <w:rPr>
          <w:rFonts w:ascii="Book Antiqua" w:eastAsia="Book Antiqua" w:hAnsi="Book Antiqua" w:cs="Book Antiqua"/>
          <w:b/>
          <w:bCs/>
          <w:color w:val="000000" w:themeColor="text1"/>
        </w:rPr>
        <w:t>28</w:t>
      </w:r>
      <w:r w:rsidR="00462238" w:rsidRPr="00955469">
        <w:rPr>
          <w:rFonts w:ascii="Book Antiqua" w:eastAsia="Book Antiqua" w:hAnsi="Book Antiqua" w:cs="Book Antiqua"/>
          <w:color w:val="000000" w:themeColor="text1"/>
        </w:rPr>
        <w:t>: 440-445 [PMID: 2988883 DOI: 10.1007/BF02560233]</w:t>
      </w:r>
    </w:p>
    <w:p w14:paraId="6F3EC443" w14:textId="4CC3E873"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lastRenderedPageBreak/>
        <w:t xml:space="preserve">28 </w:t>
      </w:r>
      <w:r w:rsidR="00462238" w:rsidRPr="00955469">
        <w:rPr>
          <w:rFonts w:ascii="Book Antiqua" w:eastAsia="Book Antiqua" w:hAnsi="Book Antiqua" w:cs="Book Antiqua"/>
          <w:b/>
          <w:bCs/>
          <w:color w:val="000000" w:themeColor="text1"/>
        </w:rPr>
        <w:t>Fields AC</w:t>
      </w:r>
      <w:r w:rsidR="00462238" w:rsidRPr="00955469">
        <w:rPr>
          <w:rFonts w:ascii="Book Antiqua" w:eastAsia="Book Antiqua" w:hAnsi="Book Antiqua" w:cs="Book Antiqua"/>
          <w:color w:val="000000" w:themeColor="text1"/>
        </w:rPr>
        <w:t xml:space="preserve">, Lu P, </w:t>
      </w:r>
      <w:proofErr w:type="spellStart"/>
      <w:r w:rsidR="00462238" w:rsidRPr="00955469">
        <w:rPr>
          <w:rFonts w:ascii="Book Antiqua" w:eastAsia="Book Antiqua" w:hAnsi="Book Antiqua" w:cs="Book Antiqua"/>
          <w:color w:val="000000" w:themeColor="text1"/>
        </w:rPr>
        <w:t>Vierra</w:t>
      </w:r>
      <w:proofErr w:type="spellEnd"/>
      <w:r w:rsidR="00462238" w:rsidRPr="00955469">
        <w:rPr>
          <w:rFonts w:ascii="Book Antiqua" w:eastAsia="Book Antiqua" w:hAnsi="Book Antiqua" w:cs="Book Antiqua"/>
          <w:color w:val="000000" w:themeColor="text1"/>
        </w:rPr>
        <w:t xml:space="preserve"> BM, Hu F, </w:t>
      </w:r>
      <w:proofErr w:type="spellStart"/>
      <w:r w:rsidR="00462238" w:rsidRPr="00955469">
        <w:rPr>
          <w:rFonts w:ascii="Book Antiqua" w:eastAsia="Book Antiqua" w:hAnsi="Book Antiqua" w:cs="Book Antiqua"/>
          <w:color w:val="000000" w:themeColor="text1"/>
        </w:rPr>
        <w:t>Irani</w:t>
      </w:r>
      <w:proofErr w:type="spellEnd"/>
      <w:r w:rsidR="00462238" w:rsidRPr="00955469">
        <w:rPr>
          <w:rFonts w:ascii="Book Antiqua" w:eastAsia="Book Antiqua" w:hAnsi="Book Antiqua" w:cs="Book Antiqua"/>
          <w:color w:val="000000" w:themeColor="text1"/>
        </w:rPr>
        <w:t xml:space="preserve"> J, </w:t>
      </w:r>
      <w:proofErr w:type="spellStart"/>
      <w:r w:rsidR="00462238" w:rsidRPr="00955469">
        <w:rPr>
          <w:rFonts w:ascii="Book Antiqua" w:eastAsia="Book Antiqua" w:hAnsi="Book Antiqua" w:cs="Book Antiqua"/>
          <w:color w:val="000000" w:themeColor="text1"/>
        </w:rPr>
        <w:t>Bleday</w:t>
      </w:r>
      <w:proofErr w:type="spellEnd"/>
      <w:r w:rsidR="00462238" w:rsidRPr="00955469">
        <w:rPr>
          <w:rFonts w:ascii="Book Antiqua" w:eastAsia="Book Antiqua" w:hAnsi="Book Antiqua" w:cs="Book Antiqua"/>
          <w:color w:val="000000" w:themeColor="text1"/>
        </w:rPr>
        <w:t xml:space="preserve"> R, Goldberg JE, Nash GM, </w:t>
      </w:r>
      <w:proofErr w:type="spellStart"/>
      <w:r w:rsidR="00462238" w:rsidRPr="00955469">
        <w:rPr>
          <w:rFonts w:ascii="Book Antiqua" w:eastAsia="Book Antiqua" w:hAnsi="Book Antiqua" w:cs="Book Antiqua"/>
          <w:color w:val="000000" w:themeColor="text1"/>
        </w:rPr>
        <w:t>Melnitchouk</w:t>
      </w:r>
      <w:proofErr w:type="spellEnd"/>
      <w:r w:rsidR="00462238" w:rsidRPr="00955469">
        <w:rPr>
          <w:rFonts w:ascii="Book Antiqua" w:eastAsia="Book Antiqua" w:hAnsi="Book Antiqua" w:cs="Book Antiqua"/>
          <w:color w:val="000000" w:themeColor="text1"/>
        </w:rPr>
        <w:t xml:space="preserve"> N. Survival in Patients with High-Grade Colorectal Neuroendocrine Carcinomas: The Role of Surgery and Chemotherapy. </w:t>
      </w:r>
      <w:r w:rsidR="00462238" w:rsidRPr="00955469">
        <w:rPr>
          <w:rFonts w:ascii="Book Antiqua" w:eastAsia="Book Antiqua" w:hAnsi="Book Antiqua" w:cs="Book Antiqua"/>
          <w:i/>
          <w:iCs/>
          <w:color w:val="000000" w:themeColor="text1"/>
        </w:rPr>
        <w:t>Ann Surg Oncol</w:t>
      </w:r>
      <w:r w:rsidR="00462238" w:rsidRPr="00955469">
        <w:rPr>
          <w:rFonts w:ascii="Book Antiqua" w:eastAsia="Book Antiqua" w:hAnsi="Book Antiqua" w:cs="Book Antiqua"/>
          <w:color w:val="000000" w:themeColor="text1"/>
        </w:rPr>
        <w:t xml:space="preserve"> 2019; </w:t>
      </w:r>
      <w:r w:rsidR="00462238" w:rsidRPr="00955469">
        <w:rPr>
          <w:rFonts w:ascii="Book Antiqua" w:eastAsia="Book Antiqua" w:hAnsi="Book Antiqua" w:cs="Book Antiqua"/>
          <w:b/>
          <w:bCs/>
          <w:color w:val="000000" w:themeColor="text1"/>
        </w:rPr>
        <w:t>26</w:t>
      </w:r>
      <w:r w:rsidR="00462238" w:rsidRPr="00955469">
        <w:rPr>
          <w:rFonts w:ascii="Book Antiqua" w:eastAsia="Book Antiqua" w:hAnsi="Book Antiqua" w:cs="Book Antiqua"/>
          <w:color w:val="000000" w:themeColor="text1"/>
        </w:rPr>
        <w:t>: 1127-1133 [PMID: 30706232 DOI: 10.1245/s10434-019-07203-3]</w:t>
      </w:r>
    </w:p>
    <w:p w14:paraId="55FC27C3" w14:textId="12B95394"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29 </w:t>
      </w:r>
      <w:r w:rsidR="00462238" w:rsidRPr="00955469">
        <w:rPr>
          <w:rFonts w:ascii="Book Antiqua" w:eastAsia="Book Antiqua" w:hAnsi="Book Antiqua" w:cs="Book Antiqua"/>
          <w:b/>
          <w:bCs/>
          <w:color w:val="000000" w:themeColor="text1"/>
        </w:rPr>
        <w:t>Shafqat H</w:t>
      </w:r>
      <w:r w:rsidR="00462238" w:rsidRPr="00955469">
        <w:rPr>
          <w:rFonts w:ascii="Book Antiqua" w:eastAsia="Book Antiqua" w:hAnsi="Book Antiqua" w:cs="Book Antiqua"/>
          <w:color w:val="000000" w:themeColor="text1"/>
        </w:rPr>
        <w:t xml:space="preserve">, Ali S, </w:t>
      </w:r>
      <w:proofErr w:type="spellStart"/>
      <w:r w:rsidR="00462238" w:rsidRPr="00955469">
        <w:rPr>
          <w:rFonts w:ascii="Book Antiqua" w:eastAsia="Book Antiqua" w:hAnsi="Book Antiqua" w:cs="Book Antiqua"/>
          <w:color w:val="000000" w:themeColor="text1"/>
        </w:rPr>
        <w:t>Salhab</w:t>
      </w:r>
      <w:proofErr w:type="spellEnd"/>
      <w:r w:rsidR="00462238" w:rsidRPr="00955469">
        <w:rPr>
          <w:rFonts w:ascii="Book Antiqua" w:eastAsia="Book Antiqua" w:hAnsi="Book Antiqua" w:cs="Book Antiqua"/>
          <w:color w:val="000000" w:themeColor="text1"/>
        </w:rPr>
        <w:t xml:space="preserve"> M, </w:t>
      </w:r>
      <w:proofErr w:type="spellStart"/>
      <w:r w:rsidR="00462238" w:rsidRPr="00955469">
        <w:rPr>
          <w:rFonts w:ascii="Book Antiqua" w:eastAsia="Book Antiqua" w:hAnsi="Book Antiqua" w:cs="Book Antiqua"/>
          <w:color w:val="000000" w:themeColor="text1"/>
        </w:rPr>
        <w:t>Olszewski</w:t>
      </w:r>
      <w:proofErr w:type="spellEnd"/>
      <w:r w:rsidR="00462238" w:rsidRPr="00955469">
        <w:rPr>
          <w:rFonts w:ascii="Book Antiqua" w:eastAsia="Book Antiqua" w:hAnsi="Book Antiqua" w:cs="Book Antiqua"/>
          <w:color w:val="000000" w:themeColor="text1"/>
        </w:rPr>
        <w:t xml:space="preserve"> AJ. Survival of patients with neuroendocrine carcinoma of the colon and rectum: a population-based analysis. </w:t>
      </w:r>
      <w:r w:rsidR="00462238" w:rsidRPr="00955469">
        <w:rPr>
          <w:rFonts w:ascii="Book Antiqua" w:eastAsia="Book Antiqua" w:hAnsi="Book Antiqua" w:cs="Book Antiqua"/>
          <w:i/>
          <w:iCs/>
          <w:color w:val="000000" w:themeColor="text1"/>
        </w:rPr>
        <w:t>Dis Colon Rectum</w:t>
      </w:r>
      <w:r w:rsidR="00462238" w:rsidRPr="00955469">
        <w:rPr>
          <w:rFonts w:ascii="Book Antiqua" w:eastAsia="Book Antiqua" w:hAnsi="Book Antiqua" w:cs="Book Antiqua"/>
          <w:color w:val="000000" w:themeColor="text1"/>
        </w:rPr>
        <w:t xml:space="preserve"> 2015; </w:t>
      </w:r>
      <w:r w:rsidR="00462238" w:rsidRPr="00955469">
        <w:rPr>
          <w:rFonts w:ascii="Book Antiqua" w:eastAsia="Book Antiqua" w:hAnsi="Book Antiqua" w:cs="Book Antiqua"/>
          <w:b/>
          <w:bCs/>
          <w:color w:val="000000" w:themeColor="text1"/>
        </w:rPr>
        <w:t>58</w:t>
      </w:r>
      <w:r w:rsidR="00462238" w:rsidRPr="00955469">
        <w:rPr>
          <w:rFonts w:ascii="Book Antiqua" w:eastAsia="Book Antiqua" w:hAnsi="Book Antiqua" w:cs="Book Antiqua"/>
          <w:color w:val="000000" w:themeColor="text1"/>
        </w:rPr>
        <w:t>: 294-303 [PMID: 25664707 DOI: 10.1097/DCR.0000000000000298]</w:t>
      </w:r>
    </w:p>
    <w:p w14:paraId="458E538F" w14:textId="6AC81966" w:rsidR="00A77B3E" w:rsidRPr="00955469" w:rsidRDefault="00DE5770"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 xml:space="preserve">30 </w:t>
      </w:r>
      <w:proofErr w:type="spellStart"/>
      <w:r w:rsidR="00462238" w:rsidRPr="00955469">
        <w:rPr>
          <w:rFonts w:ascii="Book Antiqua" w:eastAsia="Book Antiqua" w:hAnsi="Book Antiqua" w:cs="Book Antiqua"/>
          <w:b/>
          <w:bCs/>
          <w:color w:val="000000" w:themeColor="text1"/>
        </w:rPr>
        <w:t>Gül</w:t>
      </w:r>
      <w:proofErr w:type="spellEnd"/>
      <w:r w:rsidR="00462238" w:rsidRPr="00955469">
        <w:rPr>
          <w:rFonts w:ascii="Book Antiqua" w:eastAsia="Book Antiqua" w:hAnsi="Book Antiqua" w:cs="Book Antiqua"/>
          <w:b/>
          <w:bCs/>
          <w:color w:val="000000" w:themeColor="text1"/>
        </w:rPr>
        <w:t xml:space="preserve"> N</w:t>
      </w:r>
      <w:r w:rsidR="00462238" w:rsidRPr="00955469">
        <w:rPr>
          <w:rFonts w:ascii="Book Antiqua" w:eastAsia="Book Antiqua" w:hAnsi="Book Antiqua" w:cs="Book Antiqua"/>
          <w:color w:val="000000" w:themeColor="text1"/>
        </w:rPr>
        <w:t xml:space="preserve">, </w:t>
      </w:r>
      <w:proofErr w:type="spellStart"/>
      <w:r w:rsidR="00462238" w:rsidRPr="00955469">
        <w:rPr>
          <w:rFonts w:ascii="Book Antiqua" w:eastAsia="Book Antiqua" w:hAnsi="Book Antiqua" w:cs="Book Antiqua"/>
          <w:color w:val="000000" w:themeColor="text1"/>
        </w:rPr>
        <w:t>Bögels</w:t>
      </w:r>
      <w:proofErr w:type="spellEnd"/>
      <w:r w:rsidR="00462238" w:rsidRPr="00955469">
        <w:rPr>
          <w:rFonts w:ascii="Book Antiqua" w:eastAsia="Book Antiqua" w:hAnsi="Book Antiqua" w:cs="Book Antiqua"/>
          <w:color w:val="000000" w:themeColor="text1"/>
        </w:rPr>
        <w:t xml:space="preserve"> M, Grewal S, van der Meer AJ, Rojas LB, </w:t>
      </w:r>
      <w:proofErr w:type="spellStart"/>
      <w:r w:rsidR="00462238" w:rsidRPr="00955469">
        <w:rPr>
          <w:rFonts w:ascii="Book Antiqua" w:eastAsia="Book Antiqua" w:hAnsi="Book Antiqua" w:cs="Book Antiqua"/>
          <w:color w:val="000000" w:themeColor="text1"/>
        </w:rPr>
        <w:t>Fluitsma</w:t>
      </w:r>
      <w:proofErr w:type="spellEnd"/>
      <w:r w:rsidR="00462238" w:rsidRPr="00955469">
        <w:rPr>
          <w:rFonts w:ascii="Book Antiqua" w:eastAsia="Book Antiqua" w:hAnsi="Book Antiqua" w:cs="Book Antiqua"/>
          <w:color w:val="000000" w:themeColor="text1"/>
        </w:rPr>
        <w:t xml:space="preserve"> DM, van den Tol MP, </w:t>
      </w:r>
      <w:proofErr w:type="spellStart"/>
      <w:r w:rsidR="00462238" w:rsidRPr="00955469">
        <w:rPr>
          <w:rFonts w:ascii="Book Antiqua" w:eastAsia="Book Antiqua" w:hAnsi="Book Antiqua" w:cs="Book Antiqua"/>
          <w:color w:val="000000" w:themeColor="text1"/>
        </w:rPr>
        <w:t>Hoeben</w:t>
      </w:r>
      <w:proofErr w:type="spellEnd"/>
      <w:r w:rsidR="00462238" w:rsidRPr="00955469">
        <w:rPr>
          <w:rFonts w:ascii="Book Antiqua" w:eastAsia="Book Antiqua" w:hAnsi="Book Antiqua" w:cs="Book Antiqua"/>
          <w:color w:val="000000" w:themeColor="text1"/>
        </w:rPr>
        <w:t xml:space="preserve"> KA, van </w:t>
      </w:r>
      <w:proofErr w:type="spellStart"/>
      <w:r w:rsidR="00462238" w:rsidRPr="00955469">
        <w:rPr>
          <w:rFonts w:ascii="Book Antiqua" w:eastAsia="Book Antiqua" w:hAnsi="Book Antiqua" w:cs="Book Antiqua"/>
          <w:color w:val="000000" w:themeColor="text1"/>
        </w:rPr>
        <w:t>Marle</w:t>
      </w:r>
      <w:proofErr w:type="spellEnd"/>
      <w:r w:rsidR="00462238" w:rsidRPr="00955469">
        <w:rPr>
          <w:rFonts w:ascii="Book Antiqua" w:eastAsia="Book Antiqua" w:hAnsi="Book Antiqua" w:cs="Book Antiqua"/>
          <w:color w:val="000000" w:themeColor="text1"/>
        </w:rPr>
        <w:t xml:space="preserve"> J, de </w:t>
      </w:r>
      <w:proofErr w:type="spellStart"/>
      <w:r w:rsidR="00462238" w:rsidRPr="00955469">
        <w:rPr>
          <w:rFonts w:ascii="Book Antiqua" w:eastAsia="Book Antiqua" w:hAnsi="Book Antiqua" w:cs="Book Antiqua"/>
          <w:color w:val="000000" w:themeColor="text1"/>
        </w:rPr>
        <w:t>Vries</w:t>
      </w:r>
      <w:proofErr w:type="spellEnd"/>
      <w:r w:rsidR="00462238" w:rsidRPr="00955469">
        <w:rPr>
          <w:rFonts w:ascii="Book Antiqua" w:eastAsia="Book Antiqua" w:hAnsi="Book Antiqua" w:cs="Book Antiqua"/>
          <w:color w:val="000000" w:themeColor="text1"/>
        </w:rPr>
        <w:t xml:space="preserve"> HE, </w:t>
      </w:r>
      <w:proofErr w:type="spellStart"/>
      <w:r w:rsidR="00462238" w:rsidRPr="00955469">
        <w:rPr>
          <w:rFonts w:ascii="Book Antiqua" w:eastAsia="Book Antiqua" w:hAnsi="Book Antiqua" w:cs="Book Antiqua"/>
          <w:color w:val="000000" w:themeColor="text1"/>
        </w:rPr>
        <w:t>Beelen</w:t>
      </w:r>
      <w:proofErr w:type="spellEnd"/>
      <w:r w:rsidR="00462238" w:rsidRPr="00955469">
        <w:rPr>
          <w:rFonts w:ascii="Book Antiqua" w:eastAsia="Book Antiqua" w:hAnsi="Book Antiqua" w:cs="Book Antiqua"/>
          <w:color w:val="000000" w:themeColor="text1"/>
        </w:rPr>
        <w:t xml:space="preserve"> RH, van </w:t>
      </w:r>
      <w:proofErr w:type="spellStart"/>
      <w:r w:rsidR="00462238" w:rsidRPr="00955469">
        <w:rPr>
          <w:rFonts w:ascii="Book Antiqua" w:eastAsia="Book Antiqua" w:hAnsi="Book Antiqua" w:cs="Book Antiqua"/>
          <w:color w:val="000000" w:themeColor="text1"/>
        </w:rPr>
        <w:t>Egmond</w:t>
      </w:r>
      <w:proofErr w:type="spellEnd"/>
      <w:r w:rsidR="00462238" w:rsidRPr="00955469">
        <w:rPr>
          <w:rFonts w:ascii="Book Antiqua" w:eastAsia="Book Antiqua" w:hAnsi="Book Antiqua" w:cs="Book Antiqua"/>
          <w:color w:val="000000" w:themeColor="text1"/>
        </w:rPr>
        <w:t xml:space="preserve"> M. Surgery-induced reactive oxygen species enhance colon carcinoma cell binding by disrupting the liver endothelial cell lining. </w:t>
      </w:r>
      <w:r w:rsidR="00462238" w:rsidRPr="00955469">
        <w:rPr>
          <w:rFonts w:ascii="Book Antiqua" w:eastAsia="Book Antiqua" w:hAnsi="Book Antiqua" w:cs="Book Antiqua"/>
          <w:i/>
          <w:iCs/>
          <w:color w:val="000000" w:themeColor="text1"/>
        </w:rPr>
        <w:t>Gut</w:t>
      </w:r>
      <w:r w:rsidR="00462238" w:rsidRPr="00955469">
        <w:rPr>
          <w:rFonts w:ascii="Book Antiqua" w:eastAsia="Book Antiqua" w:hAnsi="Book Antiqua" w:cs="Book Antiqua"/>
          <w:color w:val="000000" w:themeColor="text1"/>
        </w:rPr>
        <w:t xml:space="preserve"> 2011; </w:t>
      </w:r>
      <w:r w:rsidR="00462238" w:rsidRPr="00955469">
        <w:rPr>
          <w:rFonts w:ascii="Book Antiqua" w:eastAsia="Book Antiqua" w:hAnsi="Book Antiqua" w:cs="Book Antiqua"/>
          <w:b/>
          <w:bCs/>
          <w:color w:val="000000" w:themeColor="text1"/>
        </w:rPr>
        <w:t>60</w:t>
      </w:r>
      <w:r w:rsidR="00462238" w:rsidRPr="00955469">
        <w:rPr>
          <w:rFonts w:ascii="Book Antiqua" w:eastAsia="Book Antiqua" w:hAnsi="Book Antiqua" w:cs="Book Antiqua"/>
          <w:color w:val="000000" w:themeColor="text1"/>
        </w:rPr>
        <w:t>: 1076-1086 [PMID: 21278144 DOI: 10.1136/gut.2010.224717]</w:t>
      </w:r>
    </w:p>
    <w:p w14:paraId="292F3891" w14:textId="77777777" w:rsidR="00A609D5" w:rsidRPr="00955469" w:rsidRDefault="00A609D5" w:rsidP="00955469">
      <w:pPr>
        <w:snapToGrid w:val="0"/>
        <w:spacing w:line="360" w:lineRule="auto"/>
        <w:jc w:val="both"/>
        <w:rPr>
          <w:rFonts w:ascii="Book Antiqua" w:hAnsi="Book Antiqua"/>
          <w:color w:val="000000" w:themeColor="text1"/>
        </w:rPr>
        <w:sectPr w:rsidR="00A609D5" w:rsidRPr="00955469" w:rsidSect="00033746">
          <w:pgSz w:w="12240" w:h="15840"/>
          <w:pgMar w:top="1440" w:right="1440" w:bottom="1440" w:left="1440" w:header="720" w:footer="720" w:gutter="0"/>
          <w:cols w:space="720"/>
          <w:docGrid w:linePitch="360"/>
        </w:sectPr>
      </w:pPr>
    </w:p>
    <w:p w14:paraId="1399DB36"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lastRenderedPageBreak/>
        <w:t>Footnotes</w:t>
      </w:r>
    </w:p>
    <w:p w14:paraId="107B61E4"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Informed consent statement: </w:t>
      </w:r>
      <w:r w:rsidRPr="00955469">
        <w:rPr>
          <w:rFonts w:ascii="Book Antiqua" w:eastAsia="Book Antiqua" w:hAnsi="Book Antiqua" w:cs="Book Antiqua"/>
          <w:color w:val="000000" w:themeColor="text1"/>
        </w:rPr>
        <w:t>The patient provided informed written consent for study sample collection, as well as permission for their use in research.</w:t>
      </w:r>
    </w:p>
    <w:p w14:paraId="68670EF0" w14:textId="77777777" w:rsidR="00A77B3E" w:rsidRPr="00955469" w:rsidRDefault="00A77B3E" w:rsidP="00955469">
      <w:pPr>
        <w:snapToGrid w:val="0"/>
        <w:spacing w:line="360" w:lineRule="auto"/>
        <w:jc w:val="both"/>
        <w:rPr>
          <w:rFonts w:ascii="Book Antiqua" w:hAnsi="Book Antiqua"/>
          <w:color w:val="000000" w:themeColor="text1"/>
        </w:rPr>
      </w:pPr>
    </w:p>
    <w:p w14:paraId="54B50658"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Conflict-of-interest statement: </w:t>
      </w:r>
      <w:r w:rsidRPr="00955469">
        <w:rPr>
          <w:rFonts w:ascii="Book Antiqua" w:eastAsia="Book Antiqua" w:hAnsi="Book Antiqua" w:cs="Book Antiqua"/>
          <w:color w:val="000000" w:themeColor="text1"/>
        </w:rPr>
        <w:t>The authors have no conflicts of interest to declare.</w:t>
      </w:r>
    </w:p>
    <w:p w14:paraId="3FC15328" w14:textId="77777777" w:rsidR="00A77B3E" w:rsidRPr="00955469" w:rsidRDefault="00A77B3E" w:rsidP="00955469">
      <w:pPr>
        <w:snapToGrid w:val="0"/>
        <w:spacing w:line="360" w:lineRule="auto"/>
        <w:jc w:val="both"/>
        <w:rPr>
          <w:rFonts w:ascii="Book Antiqua" w:hAnsi="Book Antiqua"/>
          <w:color w:val="000000" w:themeColor="text1"/>
        </w:rPr>
      </w:pPr>
    </w:p>
    <w:p w14:paraId="76A002AA"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CARE Checklist (2016) statement: </w:t>
      </w:r>
      <w:r w:rsidRPr="00955469">
        <w:rPr>
          <w:rFonts w:ascii="Book Antiqua" w:eastAsia="Book Antiqua" w:hAnsi="Book Antiqua" w:cs="Book Antiqua"/>
          <w:color w:val="000000" w:themeColor="text1"/>
        </w:rPr>
        <w:t>The authors have read the CARE Checklist (2016), and the manuscript was prepared and revised according to the CARE Checklist (2016).</w:t>
      </w:r>
    </w:p>
    <w:p w14:paraId="73932B7E" w14:textId="77777777" w:rsidR="00A77B3E" w:rsidRPr="00955469" w:rsidRDefault="00A77B3E" w:rsidP="00955469">
      <w:pPr>
        <w:snapToGrid w:val="0"/>
        <w:spacing w:line="360" w:lineRule="auto"/>
        <w:jc w:val="both"/>
        <w:rPr>
          <w:rFonts w:ascii="Book Antiqua" w:hAnsi="Book Antiqua"/>
          <w:color w:val="000000" w:themeColor="text1"/>
        </w:rPr>
      </w:pPr>
    </w:p>
    <w:p w14:paraId="6FF864CD"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Open-Access: </w:t>
      </w:r>
      <w:r w:rsidRPr="00955469">
        <w:rPr>
          <w:rFonts w:ascii="Book Antiqua" w:eastAsia="Book Antiqua" w:hAnsi="Book Antiqua" w:cs="Book Antiqua"/>
          <w:color w:val="000000" w:themeColor="text1"/>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73FF932" w14:textId="77777777" w:rsidR="00A77B3E" w:rsidRPr="00955469" w:rsidRDefault="00A77B3E" w:rsidP="00955469">
      <w:pPr>
        <w:snapToGrid w:val="0"/>
        <w:spacing w:line="360" w:lineRule="auto"/>
        <w:jc w:val="both"/>
        <w:rPr>
          <w:rFonts w:ascii="Book Antiqua" w:hAnsi="Book Antiqua"/>
          <w:color w:val="000000" w:themeColor="text1"/>
        </w:rPr>
      </w:pPr>
    </w:p>
    <w:p w14:paraId="5C47BC38" w14:textId="7D9585E1"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Manuscript source: </w:t>
      </w:r>
      <w:r w:rsidRPr="00955469">
        <w:rPr>
          <w:rFonts w:ascii="Book Antiqua" w:eastAsia="Book Antiqua" w:hAnsi="Book Antiqua" w:cs="Book Antiqua"/>
          <w:color w:val="000000" w:themeColor="text1"/>
        </w:rPr>
        <w:t>Unsolicit</w:t>
      </w:r>
      <w:r w:rsidR="00E1684F" w:rsidRPr="00955469">
        <w:rPr>
          <w:rFonts w:ascii="Book Antiqua" w:eastAsia="Book Antiqua" w:hAnsi="Book Antiqua" w:cs="Book Antiqua"/>
          <w:color w:val="000000" w:themeColor="text1"/>
        </w:rPr>
        <w:t>ed m</w:t>
      </w:r>
      <w:r w:rsidRPr="00955469">
        <w:rPr>
          <w:rFonts w:ascii="Book Antiqua" w:eastAsia="Book Antiqua" w:hAnsi="Book Antiqua" w:cs="Book Antiqua"/>
          <w:color w:val="000000" w:themeColor="text1"/>
        </w:rPr>
        <w:t>anuscript</w:t>
      </w:r>
    </w:p>
    <w:p w14:paraId="470C8E01" w14:textId="77777777" w:rsidR="00A77B3E" w:rsidRPr="00955469" w:rsidRDefault="00A77B3E" w:rsidP="00955469">
      <w:pPr>
        <w:snapToGrid w:val="0"/>
        <w:spacing w:line="360" w:lineRule="auto"/>
        <w:jc w:val="both"/>
        <w:rPr>
          <w:rFonts w:ascii="Book Antiqua" w:hAnsi="Book Antiqua"/>
          <w:color w:val="000000" w:themeColor="text1"/>
        </w:rPr>
      </w:pPr>
    </w:p>
    <w:p w14:paraId="47B09826"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Peer-review started: </w:t>
      </w:r>
      <w:r w:rsidRPr="00955469">
        <w:rPr>
          <w:rFonts w:ascii="Book Antiqua" w:eastAsia="Book Antiqua" w:hAnsi="Book Antiqua" w:cs="Book Antiqua"/>
          <w:color w:val="000000" w:themeColor="text1"/>
        </w:rPr>
        <w:t>July 12, 2020</w:t>
      </w:r>
    </w:p>
    <w:p w14:paraId="5CC9D733"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First decision: </w:t>
      </w:r>
      <w:r w:rsidRPr="00955469">
        <w:rPr>
          <w:rFonts w:ascii="Book Antiqua" w:eastAsia="Book Antiqua" w:hAnsi="Book Antiqua" w:cs="Book Antiqua"/>
          <w:color w:val="000000" w:themeColor="text1"/>
        </w:rPr>
        <w:t>September 24, 2020</w:t>
      </w:r>
    </w:p>
    <w:p w14:paraId="4651A0DC"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Article in press: </w:t>
      </w:r>
    </w:p>
    <w:p w14:paraId="4494EFE3" w14:textId="77777777" w:rsidR="00A77B3E" w:rsidRPr="00955469" w:rsidRDefault="00A77B3E" w:rsidP="00955469">
      <w:pPr>
        <w:snapToGrid w:val="0"/>
        <w:spacing w:line="360" w:lineRule="auto"/>
        <w:jc w:val="both"/>
        <w:rPr>
          <w:rFonts w:ascii="Book Antiqua" w:hAnsi="Book Antiqua"/>
          <w:color w:val="000000" w:themeColor="text1"/>
        </w:rPr>
      </w:pPr>
    </w:p>
    <w:p w14:paraId="20C3BABF" w14:textId="1FAC4572"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Specialty type: </w:t>
      </w:r>
      <w:r w:rsidR="00E1684F" w:rsidRPr="00955469">
        <w:rPr>
          <w:rFonts w:ascii="Book Antiqua" w:eastAsia="微软雅黑" w:hAnsi="Book Antiqua" w:cs="宋体"/>
          <w:color w:val="000000" w:themeColor="text1"/>
        </w:rPr>
        <w:t>Medicine, research and experimental</w:t>
      </w:r>
    </w:p>
    <w:p w14:paraId="0FDFFEB7"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 xml:space="preserve">Country/Territory of origin: </w:t>
      </w:r>
      <w:r w:rsidRPr="00955469">
        <w:rPr>
          <w:rFonts w:ascii="Book Antiqua" w:eastAsia="Book Antiqua" w:hAnsi="Book Antiqua" w:cs="Book Antiqua"/>
          <w:color w:val="000000" w:themeColor="text1"/>
        </w:rPr>
        <w:t>China</w:t>
      </w:r>
    </w:p>
    <w:p w14:paraId="1F3B7758"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color w:val="000000" w:themeColor="text1"/>
        </w:rPr>
        <w:t>Peer-review report’s scientific quality classification</w:t>
      </w:r>
    </w:p>
    <w:p w14:paraId="475E1BAC"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Grade A (Excellent): 0</w:t>
      </w:r>
    </w:p>
    <w:p w14:paraId="005871E0"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Grade B (Very good): 0</w:t>
      </w:r>
    </w:p>
    <w:p w14:paraId="5C15506D"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Grade C (Good): C</w:t>
      </w:r>
    </w:p>
    <w:p w14:paraId="38BB4C54"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lastRenderedPageBreak/>
        <w:t>Grade D (Fair): D</w:t>
      </w:r>
    </w:p>
    <w:p w14:paraId="046BF581" w14:textId="77777777"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t>Grade E (Poor): 0</w:t>
      </w:r>
    </w:p>
    <w:p w14:paraId="3CB6182D" w14:textId="77777777" w:rsidR="00A77B3E" w:rsidRPr="00955469" w:rsidRDefault="00A77B3E" w:rsidP="00955469">
      <w:pPr>
        <w:snapToGrid w:val="0"/>
        <w:spacing w:line="360" w:lineRule="auto"/>
        <w:jc w:val="both"/>
        <w:rPr>
          <w:rFonts w:ascii="Book Antiqua" w:hAnsi="Book Antiqua"/>
          <w:color w:val="000000" w:themeColor="text1"/>
        </w:rPr>
      </w:pPr>
    </w:p>
    <w:p w14:paraId="30CA46AC" w14:textId="0A5590EF" w:rsidR="00A77B3E" w:rsidRPr="00955469" w:rsidRDefault="00462238" w:rsidP="00955469">
      <w:pPr>
        <w:snapToGrid w:val="0"/>
        <w:spacing w:line="360" w:lineRule="auto"/>
        <w:jc w:val="both"/>
        <w:rPr>
          <w:rFonts w:ascii="Book Antiqua" w:eastAsia="Book Antiqua" w:hAnsi="Book Antiqua" w:cs="Book Antiqua"/>
          <w:b/>
          <w:color w:val="000000" w:themeColor="text1"/>
        </w:rPr>
      </w:pPr>
      <w:r w:rsidRPr="00955469">
        <w:rPr>
          <w:rFonts w:ascii="Book Antiqua" w:eastAsia="Book Antiqua" w:hAnsi="Book Antiqua" w:cs="Book Antiqua"/>
          <w:b/>
          <w:color w:val="000000" w:themeColor="text1"/>
        </w:rPr>
        <w:t xml:space="preserve">P-Reviewer: </w:t>
      </w:r>
      <w:r w:rsidRPr="00955469">
        <w:rPr>
          <w:rFonts w:ascii="Book Antiqua" w:eastAsia="Book Antiqua" w:hAnsi="Book Antiqua" w:cs="Book Antiqua"/>
          <w:color w:val="000000" w:themeColor="text1"/>
        </w:rPr>
        <w:t>Tonelli F, Wani I</w:t>
      </w:r>
      <w:r w:rsidRPr="00955469">
        <w:rPr>
          <w:rFonts w:ascii="Book Antiqua" w:eastAsia="Book Antiqua" w:hAnsi="Book Antiqua" w:cs="Book Antiqua"/>
          <w:b/>
          <w:color w:val="000000" w:themeColor="text1"/>
        </w:rPr>
        <w:t xml:space="preserve"> S-Editor: </w:t>
      </w:r>
      <w:r w:rsidRPr="00955469">
        <w:rPr>
          <w:rFonts w:ascii="Book Antiqua" w:eastAsia="Book Antiqua" w:hAnsi="Book Antiqua" w:cs="Book Antiqua"/>
          <w:color w:val="000000" w:themeColor="text1"/>
        </w:rPr>
        <w:t>Gao CC</w:t>
      </w:r>
      <w:r w:rsidRPr="00955469">
        <w:rPr>
          <w:rFonts w:ascii="Book Antiqua" w:eastAsia="Book Antiqua" w:hAnsi="Book Antiqua" w:cs="Book Antiqua"/>
          <w:b/>
          <w:color w:val="000000" w:themeColor="text1"/>
        </w:rPr>
        <w:t xml:space="preserve"> L-Editor: </w:t>
      </w:r>
      <w:r w:rsidR="00362B23" w:rsidRPr="00955469">
        <w:rPr>
          <w:rFonts w:ascii="Book Antiqua" w:eastAsia="Book Antiqua" w:hAnsi="Book Antiqua" w:cs="Book Antiqua"/>
          <w:bCs/>
          <w:color w:val="000000" w:themeColor="text1"/>
        </w:rPr>
        <w:t>Filipodia</w:t>
      </w:r>
      <w:r w:rsidRPr="00955469">
        <w:rPr>
          <w:rFonts w:ascii="Book Antiqua" w:eastAsia="Book Antiqua" w:hAnsi="Book Antiqua" w:cs="Book Antiqua"/>
          <w:b/>
          <w:color w:val="000000" w:themeColor="text1"/>
        </w:rPr>
        <w:t xml:space="preserve"> P-Editor: </w:t>
      </w:r>
    </w:p>
    <w:p w14:paraId="1894CD13" w14:textId="77777777" w:rsidR="00A609D5" w:rsidRPr="00955469" w:rsidRDefault="00A609D5" w:rsidP="00955469">
      <w:pPr>
        <w:snapToGrid w:val="0"/>
        <w:spacing w:line="360" w:lineRule="auto"/>
        <w:jc w:val="both"/>
        <w:rPr>
          <w:rFonts w:ascii="Book Antiqua" w:hAnsi="Book Antiqua"/>
          <w:color w:val="000000" w:themeColor="text1"/>
        </w:rPr>
        <w:sectPr w:rsidR="00A609D5" w:rsidRPr="00955469" w:rsidSect="00033746">
          <w:pgSz w:w="12240" w:h="15840"/>
          <w:pgMar w:top="1440" w:right="1440" w:bottom="1440" w:left="1440" w:header="720" w:footer="720" w:gutter="0"/>
          <w:cols w:space="720"/>
          <w:docGrid w:linePitch="360"/>
        </w:sectPr>
      </w:pPr>
    </w:p>
    <w:p w14:paraId="5B060388" w14:textId="5CB814E6" w:rsidR="00A77B3E" w:rsidRPr="00955469" w:rsidRDefault="00462238" w:rsidP="00955469">
      <w:pPr>
        <w:snapToGrid w:val="0"/>
        <w:spacing w:line="360" w:lineRule="auto"/>
        <w:jc w:val="both"/>
        <w:rPr>
          <w:rFonts w:ascii="Book Antiqua" w:eastAsia="Book Antiqua" w:hAnsi="Book Antiqua" w:cs="Book Antiqua"/>
          <w:b/>
          <w:color w:val="000000" w:themeColor="text1"/>
        </w:rPr>
      </w:pPr>
      <w:r w:rsidRPr="00955469">
        <w:rPr>
          <w:rFonts w:ascii="Book Antiqua" w:eastAsia="Book Antiqua" w:hAnsi="Book Antiqua" w:cs="Book Antiqua"/>
          <w:b/>
          <w:color w:val="000000" w:themeColor="text1"/>
        </w:rPr>
        <w:lastRenderedPageBreak/>
        <w:t>Figure Legends</w:t>
      </w:r>
    </w:p>
    <w:p w14:paraId="1D069C97" w14:textId="58B05AB9" w:rsidR="00087743" w:rsidRPr="00955469" w:rsidRDefault="00087743" w:rsidP="00955469">
      <w:pPr>
        <w:snapToGrid w:val="0"/>
        <w:spacing w:line="360" w:lineRule="auto"/>
        <w:jc w:val="both"/>
        <w:rPr>
          <w:rFonts w:ascii="Book Antiqua" w:hAnsi="Book Antiqua"/>
          <w:color w:val="000000" w:themeColor="text1"/>
        </w:rPr>
      </w:pPr>
      <w:r w:rsidRPr="00955469">
        <w:rPr>
          <w:rFonts w:ascii="Book Antiqua" w:hAnsi="Book Antiqua"/>
          <w:noProof/>
          <w:color w:val="000000" w:themeColor="text1"/>
          <w:lang w:eastAsia="zh-CN"/>
        </w:rPr>
        <w:drawing>
          <wp:inline distT="0" distB="0" distL="0" distR="0" wp14:anchorId="298CECA2" wp14:editId="65FA6008">
            <wp:extent cx="2793375" cy="20565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03469" cy="2063982"/>
                    </a:xfrm>
                    <a:prstGeom prst="rect">
                      <a:avLst/>
                    </a:prstGeom>
                  </pic:spPr>
                </pic:pic>
              </a:graphicData>
            </a:graphic>
          </wp:inline>
        </w:drawing>
      </w:r>
    </w:p>
    <w:p w14:paraId="009561E6" w14:textId="704EBA19" w:rsidR="00087743" w:rsidRPr="00955469" w:rsidRDefault="00087743" w:rsidP="00955469">
      <w:pPr>
        <w:snapToGrid w:val="0"/>
        <w:spacing w:line="360" w:lineRule="auto"/>
        <w:jc w:val="both"/>
        <w:rPr>
          <w:rFonts w:ascii="Book Antiqua" w:hAnsi="Book Antiqua"/>
          <w:color w:val="000000" w:themeColor="text1"/>
        </w:rPr>
      </w:pPr>
      <w:r w:rsidRPr="00955469">
        <w:rPr>
          <w:rFonts w:ascii="Book Antiqua" w:hAnsi="Book Antiqua"/>
          <w:noProof/>
          <w:color w:val="000000" w:themeColor="text1"/>
          <w:lang w:eastAsia="zh-CN"/>
        </w:rPr>
        <w:drawing>
          <wp:inline distT="0" distB="0" distL="0" distR="0" wp14:anchorId="1746381C" wp14:editId="0DCDDBAE">
            <wp:extent cx="2804387" cy="204637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08267" cy="2049205"/>
                    </a:xfrm>
                    <a:prstGeom prst="rect">
                      <a:avLst/>
                    </a:prstGeom>
                  </pic:spPr>
                </pic:pic>
              </a:graphicData>
            </a:graphic>
          </wp:inline>
        </w:drawing>
      </w:r>
    </w:p>
    <w:p w14:paraId="10C26A73" w14:textId="6C5681F7" w:rsidR="00087743" w:rsidRPr="00955469" w:rsidRDefault="00462238" w:rsidP="00955469">
      <w:pPr>
        <w:snapToGrid w:val="0"/>
        <w:spacing w:line="360" w:lineRule="auto"/>
        <w:jc w:val="both"/>
        <w:rPr>
          <w:rFonts w:ascii="Book Antiqua" w:eastAsia="Book Antiqua" w:hAnsi="Book Antiqua" w:cs="Book Antiqua"/>
          <w:color w:val="000000" w:themeColor="text1"/>
        </w:rPr>
      </w:pPr>
      <w:r w:rsidRPr="00955469">
        <w:rPr>
          <w:rFonts w:ascii="Book Antiqua" w:eastAsia="Book Antiqua" w:hAnsi="Book Antiqua" w:cs="Book Antiqua"/>
          <w:b/>
          <w:bCs/>
          <w:color w:val="000000" w:themeColor="text1"/>
        </w:rPr>
        <w:t>Figure 1 Preoperative colonoscopy images.</w:t>
      </w:r>
      <w:r w:rsidR="00817ECA" w:rsidRPr="00955469">
        <w:rPr>
          <w:rFonts w:ascii="Book Antiqua" w:eastAsia="Book Antiqua" w:hAnsi="Book Antiqua" w:cs="Book Antiqua"/>
          <w:b/>
          <w:bCs/>
          <w:color w:val="000000" w:themeColor="text1"/>
        </w:rPr>
        <w:t xml:space="preserve"> </w:t>
      </w:r>
      <w:r w:rsidRPr="00955469">
        <w:rPr>
          <w:rFonts w:ascii="Book Antiqua" w:eastAsia="Book Antiqua" w:hAnsi="Book Antiqua" w:cs="Book Antiqua"/>
          <w:color w:val="000000" w:themeColor="text1"/>
        </w:rPr>
        <w:t xml:space="preserve">A: </w:t>
      </w:r>
      <w:r w:rsidR="00087743" w:rsidRPr="00955469">
        <w:rPr>
          <w:rFonts w:ascii="Book Antiqua" w:eastAsia="Book Antiqua" w:hAnsi="Book Antiqua" w:cs="Book Antiqua"/>
          <w:color w:val="000000" w:themeColor="text1"/>
        </w:rPr>
        <w:t>A</w:t>
      </w:r>
      <w:r w:rsidRPr="00955469">
        <w:rPr>
          <w:rFonts w:ascii="Book Antiqua" w:eastAsia="Book Antiqua" w:hAnsi="Book Antiqua" w:cs="Book Antiqua"/>
          <w:color w:val="000000" w:themeColor="text1"/>
        </w:rPr>
        <w:t>n ulcerated, bleeding lesion located in the upper rectum</w:t>
      </w:r>
      <w:r w:rsidR="00087743"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B: </w:t>
      </w:r>
      <w:r w:rsidR="00087743" w:rsidRPr="00955469">
        <w:rPr>
          <w:rFonts w:ascii="Book Antiqua" w:eastAsia="Book Antiqua" w:hAnsi="Book Antiqua" w:cs="Book Antiqua"/>
          <w:color w:val="000000" w:themeColor="text1"/>
        </w:rPr>
        <w:t>A</w:t>
      </w:r>
      <w:r w:rsidRPr="00955469">
        <w:rPr>
          <w:rFonts w:ascii="Book Antiqua" w:eastAsia="Book Antiqua" w:hAnsi="Book Antiqua" w:cs="Book Antiqua"/>
          <w:color w:val="000000" w:themeColor="text1"/>
        </w:rPr>
        <w:t>bundant necrotic tissue (red arrow).</w:t>
      </w:r>
    </w:p>
    <w:p w14:paraId="1307C474" w14:textId="699789E2" w:rsidR="00A77B3E" w:rsidRPr="00955469" w:rsidRDefault="00087743" w:rsidP="00955469">
      <w:pPr>
        <w:snapToGrid w:val="0"/>
        <w:spacing w:line="360" w:lineRule="auto"/>
        <w:jc w:val="both"/>
        <w:rPr>
          <w:rFonts w:ascii="Book Antiqua" w:eastAsia="Book Antiqua" w:hAnsi="Book Antiqua" w:cs="Book Antiqua"/>
          <w:color w:val="000000" w:themeColor="text1"/>
        </w:rPr>
      </w:pPr>
      <w:r w:rsidRPr="00955469">
        <w:rPr>
          <w:rFonts w:ascii="Book Antiqua" w:eastAsia="Book Antiqua" w:hAnsi="Book Antiqua" w:cs="Book Antiqua"/>
          <w:color w:val="000000" w:themeColor="text1"/>
        </w:rPr>
        <w:br w:type="page"/>
      </w:r>
      <w:r w:rsidRPr="00955469">
        <w:rPr>
          <w:rFonts w:ascii="Book Antiqua" w:hAnsi="Book Antiqua"/>
          <w:noProof/>
          <w:color w:val="000000" w:themeColor="text1"/>
          <w:lang w:eastAsia="zh-CN"/>
        </w:rPr>
        <w:lastRenderedPageBreak/>
        <w:drawing>
          <wp:inline distT="0" distB="0" distL="0" distR="0" wp14:anchorId="2C205CF3" wp14:editId="2EEA3247">
            <wp:extent cx="3310451" cy="239302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14174" cy="2395711"/>
                    </a:xfrm>
                    <a:prstGeom prst="rect">
                      <a:avLst/>
                    </a:prstGeom>
                  </pic:spPr>
                </pic:pic>
              </a:graphicData>
            </a:graphic>
          </wp:inline>
        </w:drawing>
      </w:r>
    </w:p>
    <w:p w14:paraId="759196DD" w14:textId="74B388F1" w:rsidR="00087743" w:rsidRPr="00342AED" w:rsidRDefault="00087743" w:rsidP="00955469">
      <w:pPr>
        <w:snapToGrid w:val="0"/>
        <w:spacing w:line="360" w:lineRule="auto"/>
        <w:jc w:val="both"/>
        <w:rPr>
          <w:rFonts w:ascii="Book Antiqua" w:hAnsi="Book Antiqua"/>
        </w:rPr>
      </w:pPr>
      <w:r w:rsidRPr="00955469">
        <w:rPr>
          <w:rFonts w:ascii="Book Antiqua" w:hAnsi="Book Antiqua"/>
          <w:noProof/>
          <w:color w:val="000000" w:themeColor="text1"/>
          <w:lang w:eastAsia="zh-CN"/>
        </w:rPr>
        <w:drawing>
          <wp:inline distT="0" distB="0" distL="0" distR="0" wp14:anchorId="26998B26" wp14:editId="7A97284C">
            <wp:extent cx="3335887" cy="245785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50375" cy="2468528"/>
                    </a:xfrm>
                    <a:prstGeom prst="rect">
                      <a:avLst/>
                    </a:prstGeom>
                  </pic:spPr>
                </pic:pic>
              </a:graphicData>
            </a:graphic>
          </wp:inline>
        </w:drawing>
      </w:r>
    </w:p>
    <w:p w14:paraId="0D7A82CA" w14:textId="755D9F34" w:rsidR="00470A59" w:rsidRPr="00342AED" w:rsidRDefault="00462238" w:rsidP="00955469">
      <w:pPr>
        <w:snapToGrid w:val="0"/>
        <w:spacing w:line="360" w:lineRule="auto"/>
        <w:jc w:val="both"/>
        <w:rPr>
          <w:rFonts w:ascii="Book Antiqua" w:eastAsia="Book Antiqua" w:hAnsi="Book Antiqua" w:cs="Book Antiqua"/>
          <w:color w:val="000000"/>
        </w:rPr>
      </w:pPr>
      <w:r w:rsidRPr="00342AED">
        <w:rPr>
          <w:rFonts w:ascii="Book Antiqua" w:eastAsia="Book Antiqua" w:hAnsi="Book Antiqua" w:cs="Book Antiqua"/>
          <w:b/>
          <w:bCs/>
          <w:color w:val="000000"/>
        </w:rPr>
        <w:t>Figure 2</w:t>
      </w:r>
      <w:r w:rsidR="007346DD" w:rsidRPr="00342AED">
        <w:rPr>
          <w:rFonts w:ascii="Book Antiqua" w:eastAsia="Book Antiqua" w:hAnsi="Book Antiqua" w:cs="Book Antiqua"/>
          <w:color w:val="000000"/>
        </w:rPr>
        <w:t xml:space="preserve"> </w:t>
      </w:r>
      <w:r w:rsidRPr="00342AED">
        <w:rPr>
          <w:rFonts w:ascii="Book Antiqua" w:eastAsia="Book Antiqua" w:hAnsi="Book Antiqua" w:cs="Book Antiqua"/>
          <w:b/>
          <w:bCs/>
          <w:color w:val="000000"/>
        </w:rPr>
        <w:t xml:space="preserve">Preoperative contrast-enhanced </w:t>
      </w:r>
      <w:bookmarkStart w:id="4" w:name="_Hlk54276975"/>
      <w:r w:rsidR="00087743" w:rsidRPr="00342AED">
        <w:rPr>
          <w:rFonts w:ascii="Book Antiqua" w:eastAsia="Book Antiqua" w:hAnsi="Book Antiqua" w:cs="Book Antiqua"/>
          <w:b/>
          <w:bCs/>
          <w:color w:val="000000"/>
        </w:rPr>
        <w:t>computed tomography</w:t>
      </w:r>
      <w:bookmarkEnd w:id="4"/>
      <w:r w:rsidRPr="00342AED">
        <w:rPr>
          <w:rFonts w:ascii="Book Antiqua" w:eastAsia="Book Antiqua" w:hAnsi="Book Antiqua" w:cs="Book Antiqua"/>
          <w:b/>
          <w:bCs/>
          <w:color w:val="000000"/>
        </w:rPr>
        <w:t xml:space="preserve"> imaging scans.</w:t>
      </w:r>
      <w:r w:rsidR="007346DD" w:rsidRPr="00342AED">
        <w:rPr>
          <w:rFonts w:ascii="Book Antiqua" w:eastAsia="Book Antiqua" w:hAnsi="Book Antiqua" w:cs="Book Antiqua"/>
          <w:b/>
          <w:bCs/>
          <w:color w:val="000000"/>
        </w:rPr>
        <w:t xml:space="preserve"> </w:t>
      </w:r>
      <w:r w:rsidRPr="00342AED">
        <w:rPr>
          <w:rFonts w:ascii="Book Antiqua" w:eastAsia="Book Antiqua" w:hAnsi="Book Antiqua" w:cs="Book Antiqua"/>
          <w:color w:val="000000"/>
        </w:rPr>
        <w:t xml:space="preserve">A: </w:t>
      </w:r>
      <w:r w:rsidR="00087743" w:rsidRPr="00342AED">
        <w:rPr>
          <w:rFonts w:ascii="Book Antiqua" w:eastAsia="Book Antiqua" w:hAnsi="Book Antiqua" w:cs="Book Antiqua"/>
          <w:color w:val="000000"/>
        </w:rPr>
        <w:t>Computed tomography (</w:t>
      </w:r>
      <w:r w:rsidRPr="00342AED">
        <w:rPr>
          <w:rFonts w:ascii="Book Antiqua" w:eastAsia="Book Antiqua" w:hAnsi="Book Antiqua" w:cs="Book Antiqua"/>
          <w:color w:val="000000"/>
        </w:rPr>
        <w:t>CT</w:t>
      </w:r>
      <w:r w:rsidR="00087743" w:rsidRPr="00342AED">
        <w:rPr>
          <w:rFonts w:ascii="Book Antiqua" w:eastAsia="Book Antiqua" w:hAnsi="Book Antiqua" w:cs="Book Antiqua"/>
          <w:color w:val="000000"/>
        </w:rPr>
        <w:t>)</w:t>
      </w:r>
      <w:r w:rsidRPr="00342AED">
        <w:rPr>
          <w:rFonts w:ascii="Book Antiqua" w:eastAsia="Book Antiqua" w:hAnsi="Book Antiqua" w:cs="Book Antiqua"/>
          <w:color w:val="000000"/>
        </w:rPr>
        <w:t xml:space="preserve"> image </w:t>
      </w:r>
      <w:r w:rsidR="00CE3D1A" w:rsidRPr="00342AED">
        <w:rPr>
          <w:rFonts w:ascii="Book Antiqua" w:eastAsia="Book Antiqua" w:hAnsi="Book Antiqua" w:cs="Book Antiqua"/>
          <w:color w:val="000000"/>
        </w:rPr>
        <w:t xml:space="preserve">showed </w:t>
      </w:r>
      <w:r w:rsidRPr="00342AED">
        <w:rPr>
          <w:rFonts w:ascii="Book Antiqua" w:eastAsia="Book Antiqua" w:hAnsi="Book Antiqua" w:cs="Book Antiqua"/>
          <w:color w:val="000000"/>
        </w:rPr>
        <w:t>the rectal lesion located in the upper rectum</w:t>
      </w:r>
      <w:r w:rsidR="00470A59" w:rsidRPr="00342AED">
        <w:rPr>
          <w:rFonts w:ascii="Book Antiqua" w:eastAsia="Book Antiqua" w:hAnsi="Book Antiqua" w:cs="Book Antiqua"/>
          <w:color w:val="000000"/>
        </w:rPr>
        <w:t>;</w:t>
      </w:r>
      <w:r w:rsidRPr="00342AED">
        <w:rPr>
          <w:rFonts w:ascii="Book Antiqua" w:eastAsia="Book Antiqua" w:hAnsi="Book Antiqua" w:cs="Book Antiqua"/>
          <w:color w:val="000000"/>
        </w:rPr>
        <w:t xml:space="preserve"> B: CT image </w:t>
      </w:r>
      <w:r w:rsidR="00CE3D1A" w:rsidRPr="00342AED">
        <w:rPr>
          <w:rFonts w:ascii="Book Antiqua" w:eastAsia="Book Antiqua" w:hAnsi="Book Antiqua" w:cs="Book Antiqua"/>
          <w:color w:val="000000"/>
        </w:rPr>
        <w:t xml:space="preserve">showed </w:t>
      </w:r>
      <w:r w:rsidRPr="00342AED">
        <w:rPr>
          <w:rFonts w:ascii="Book Antiqua" w:eastAsia="Book Antiqua" w:hAnsi="Book Antiqua" w:cs="Book Antiqua"/>
          <w:color w:val="000000"/>
        </w:rPr>
        <w:t>a lesion breaking through the adventitia.</w:t>
      </w:r>
    </w:p>
    <w:p w14:paraId="552EA5FC" w14:textId="42ECE8BC" w:rsidR="00A77B3E" w:rsidRPr="00955469" w:rsidRDefault="00470A59" w:rsidP="00955469">
      <w:pPr>
        <w:snapToGrid w:val="0"/>
        <w:spacing w:line="360" w:lineRule="auto"/>
        <w:jc w:val="both"/>
        <w:rPr>
          <w:rFonts w:ascii="Book Antiqua" w:eastAsia="Book Antiqua" w:hAnsi="Book Antiqua" w:cs="Book Antiqua"/>
          <w:color w:val="000000" w:themeColor="text1"/>
        </w:rPr>
      </w:pPr>
      <w:r w:rsidRPr="00342AED">
        <w:rPr>
          <w:rFonts w:ascii="Book Antiqua" w:eastAsia="Book Antiqua" w:hAnsi="Book Antiqua" w:cs="Book Antiqua"/>
          <w:color w:val="000000"/>
        </w:rPr>
        <w:br w:type="page"/>
      </w:r>
      <w:r w:rsidRPr="00955469">
        <w:rPr>
          <w:rFonts w:ascii="Book Antiqua" w:hAnsi="Book Antiqua"/>
          <w:noProof/>
          <w:color w:val="000000" w:themeColor="text1"/>
          <w:lang w:eastAsia="zh-CN"/>
        </w:rPr>
        <w:lastRenderedPageBreak/>
        <w:drawing>
          <wp:inline distT="0" distB="0" distL="0" distR="0" wp14:anchorId="416C433F" wp14:editId="7C041029">
            <wp:extent cx="3479988" cy="2420862"/>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84320" cy="2423875"/>
                    </a:xfrm>
                    <a:prstGeom prst="rect">
                      <a:avLst/>
                    </a:prstGeom>
                  </pic:spPr>
                </pic:pic>
              </a:graphicData>
            </a:graphic>
          </wp:inline>
        </w:drawing>
      </w:r>
    </w:p>
    <w:p w14:paraId="15A9473F" w14:textId="0D3ADB0A" w:rsidR="00470A59" w:rsidRPr="00955469" w:rsidRDefault="00470A59" w:rsidP="00955469">
      <w:pPr>
        <w:snapToGrid w:val="0"/>
        <w:spacing w:line="360" w:lineRule="auto"/>
        <w:jc w:val="both"/>
        <w:rPr>
          <w:rFonts w:ascii="Book Antiqua" w:hAnsi="Book Antiqua"/>
          <w:color w:val="000000" w:themeColor="text1"/>
        </w:rPr>
      </w:pPr>
      <w:r w:rsidRPr="00955469">
        <w:rPr>
          <w:rFonts w:ascii="Book Antiqua" w:hAnsi="Book Antiqua"/>
          <w:noProof/>
          <w:color w:val="000000" w:themeColor="text1"/>
          <w:lang w:eastAsia="zh-CN"/>
        </w:rPr>
        <w:drawing>
          <wp:inline distT="0" distB="0" distL="0" distR="0" wp14:anchorId="25F1C808" wp14:editId="522756F4">
            <wp:extent cx="3476342" cy="32038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84137" cy="3211034"/>
                    </a:xfrm>
                    <a:prstGeom prst="rect">
                      <a:avLst/>
                    </a:prstGeom>
                  </pic:spPr>
                </pic:pic>
              </a:graphicData>
            </a:graphic>
          </wp:inline>
        </w:drawing>
      </w:r>
    </w:p>
    <w:p w14:paraId="2FF83E06" w14:textId="1DD650F2" w:rsidR="00470A59" w:rsidRPr="00955469" w:rsidRDefault="00462238" w:rsidP="00955469">
      <w:pPr>
        <w:snapToGrid w:val="0"/>
        <w:spacing w:line="360" w:lineRule="auto"/>
        <w:jc w:val="both"/>
        <w:rPr>
          <w:rFonts w:ascii="Book Antiqua" w:eastAsia="Book Antiqua" w:hAnsi="Book Antiqua" w:cs="Book Antiqua"/>
          <w:color w:val="000000" w:themeColor="text1"/>
        </w:rPr>
      </w:pPr>
      <w:r w:rsidRPr="00955469">
        <w:rPr>
          <w:rFonts w:ascii="Book Antiqua" w:eastAsia="Book Antiqua" w:hAnsi="Book Antiqua" w:cs="Book Antiqua"/>
          <w:b/>
          <w:bCs/>
          <w:color w:val="000000" w:themeColor="text1"/>
        </w:rPr>
        <w:t xml:space="preserve">Figure 3 Preoperative </w:t>
      </w:r>
      <w:bookmarkStart w:id="5" w:name="_Hlk54276627"/>
      <w:r w:rsidRPr="00955469">
        <w:rPr>
          <w:rFonts w:ascii="Book Antiqua" w:eastAsia="Book Antiqua" w:hAnsi="Book Antiqua" w:cs="Book Antiqua"/>
          <w:b/>
          <w:bCs/>
          <w:color w:val="000000" w:themeColor="text1"/>
        </w:rPr>
        <w:t>magnetic resonance imaging</w:t>
      </w:r>
      <w:bookmarkEnd w:id="5"/>
      <w:r w:rsidR="00470A59" w:rsidRPr="00955469">
        <w:rPr>
          <w:rFonts w:ascii="Book Antiqua" w:eastAsia="Book Antiqua" w:hAnsi="Book Antiqua" w:cs="Book Antiqua"/>
          <w:b/>
          <w:bCs/>
          <w:color w:val="000000" w:themeColor="text1"/>
        </w:rPr>
        <w:t xml:space="preserve"> </w:t>
      </w:r>
      <w:r w:rsidRPr="00955469">
        <w:rPr>
          <w:rFonts w:ascii="Book Antiqua" w:eastAsia="Book Antiqua" w:hAnsi="Book Antiqua" w:cs="Book Antiqua"/>
          <w:b/>
          <w:bCs/>
          <w:color w:val="000000" w:themeColor="text1"/>
        </w:rPr>
        <w:t xml:space="preserve">scans. </w:t>
      </w:r>
      <w:r w:rsidRPr="00955469">
        <w:rPr>
          <w:rFonts w:ascii="Book Antiqua" w:eastAsia="Book Antiqua" w:hAnsi="Book Antiqua" w:cs="Book Antiqua"/>
          <w:color w:val="000000" w:themeColor="text1"/>
        </w:rPr>
        <w:t>A:</w:t>
      </w:r>
      <w:r w:rsidR="00CE3D1A" w:rsidRPr="00955469">
        <w:rPr>
          <w:rFonts w:ascii="Book Antiqua" w:eastAsia="Book Antiqua" w:hAnsi="Book Antiqua" w:cs="Book Antiqua"/>
          <w:color w:val="000000" w:themeColor="text1"/>
        </w:rPr>
        <w:t xml:space="preserve"> </w:t>
      </w:r>
      <w:r w:rsidR="00470A59" w:rsidRPr="00955469">
        <w:rPr>
          <w:rFonts w:ascii="Book Antiqua" w:eastAsia="Book Antiqua" w:hAnsi="Book Antiqua" w:cs="Book Antiqua"/>
          <w:color w:val="000000" w:themeColor="text1"/>
        </w:rPr>
        <w:t>Magnetic resonance imaging</w:t>
      </w:r>
      <w:r w:rsidR="00342AED">
        <w:rPr>
          <w:rFonts w:ascii="Book Antiqua" w:eastAsia="Book Antiqua" w:hAnsi="Book Antiqua" w:cs="Book Antiqua"/>
          <w:color w:val="000000" w:themeColor="text1"/>
        </w:rPr>
        <w:t xml:space="preserve"> (MRI)</w:t>
      </w:r>
      <w:r w:rsidRPr="00955469">
        <w:rPr>
          <w:rFonts w:ascii="Book Antiqua" w:eastAsia="Book Antiqua" w:hAnsi="Book Antiqua" w:cs="Book Antiqua"/>
          <w:color w:val="000000" w:themeColor="text1"/>
        </w:rPr>
        <w:t xml:space="preserve"> </w:t>
      </w:r>
      <w:r w:rsidR="00CE3D1A" w:rsidRPr="00955469">
        <w:rPr>
          <w:rFonts w:ascii="Book Antiqua" w:eastAsia="Book Antiqua" w:hAnsi="Book Antiqua" w:cs="Book Antiqua"/>
          <w:color w:val="000000" w:themeColor="text1"/>
        </w:rPr>
        <w:t xml:space="preserve">showed </w:t>
      </w:r>
      <w:r w:rsidRPr="00955469">
        <w:rPr>
          <w:rFonts w:ascii="Book Antiqua" w:eastAsia="Book Antiqua" w:hAnsi="Book Antiqua" w:cs="Book Antiqua"/>
          <w:color w:val="000000" w:themeColor="text1"/>
        </w:rPr>
        <w:t>a lesion breaking through the adventitia horizontally</w:t>
      </w:r>
      <w:r w:rsidR="00470A59"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B: </w:t>
      </w:r>
      <w:r w:rsidR="00342AED">
        <w:rPr>
          <w:rFonts w:ascii="Book Antiqua" w:eastAsia="Book Antiqua" w:hAnsi="Book Antiqua" w:cs="Book Antiqua"/>
          <w:color w:val="000000" w:themeColor="text1"/>
        </w:rPr>
        <w:t xml:space="preserve">MRI </w:t>
      </w:r>
      <w:r w:rsidRPr="00955469">
        <w:rPr>
          <w:rFonts w:ascii="Book Antiqua" w:eastAsia="Book Antiqua" w:hAnsi="Book Antiqua" w:cs="Book Antiqua"/>
          <w:color w:val="000000" w:themeColor="text1"/>
        </w:rPr>
        <w:t>show</w:t>
      </w:r>
      <w:r w:rsidR="00CE3D1A" w:rsidRPr="00955469">
        <w:rPr>
          <w:rFonts w:ascii="Book Antiqua" w:eastAsia="Book Antiqua" w:hAnsi="Book Antiqua" w:cs="Book Antiqua"/>
          <w:color w:val="000000" w:themeColor="text1"/>
        </w:rPr>
        <w:t>ed</w:t>
      </w:r>
      <w:r w:rsidRPr="00955469">
        <w:rPr>
          <w:rFonts w:ascii="Book Antiqua" w:eastAsia="Book Antiqua" w:hAnsi="Book Antiqua" w:cs="Book Antiqua"/>
          <w:color w:val="000000" w:themeColor="text1"/>
        </w:rPr>
        <w:t xml:space="preserve"> the lesion located in the upper rectum and the neoplasm breaking through the rectal adventitia (red arrow).</w:t>
      </w:r>
    </w:p>
    <w:p w14:paraId="6397CAED" w14:textId="51A48519" w:rsidR="00470A59" w:rsidRPr="00955469" w:rsidRDefault="00470A59"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color w:val="000000" w:themeColor="text1"/>
        </w:rPr>
        <w:br w:type="page"/>
      </w:r>
      <w:r w:rsidRPr="00955469">
        <w:rPr>
          <w:rFonts w:ascii="Book Antiqua" w:hAnsi="Book Antiqua"/>
          <w:noProof/>
          <w:color w:val="000000" w:themeColor="text1"/>
          <w:lang w:eastAsia="zh-CN"/>
        </w:rPr>
        <w:lastRenderedPageBreak/>
        <w:drawing>
          <wp:inline distT="0" distB="0" distL="0" distR="0" wp14:anchorId="003D7BC7" wp14:editId="4E127DCB">
            <wp:extent cx="2825115" cy="21279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46290" cy="2143884"/>
                    </a:xfrm>
                    <a:prstGeom prst="rect">
                      <a:avLst/>
                    </a:prstGeom>
                  </pic:spPr>
                </pic:pic>
              </a:graphicData>
            </a:graphic>
          </wp:inline>
        </w:drawing>
      </w:r>
      <w:r w:rsidRPr="00955469">
        <w:rPr>
          <w:rFonts w:ascii="Book Antiqua" w:eastAsia="Book Antiqua" w:hAnsi="Book Antiqua" w:cs="Book Antiqua"/>
          <w:color w:val="000000" w:themeColor="text1"/>
        </w:rPr>
        <w:t xml:space="preserve"> </w:t>
      </w:r>
      <w:r w:rsidRPr="00955469">
        <w:rPr>
          <w:rFonts w:ascii="Book Antiqua" w:hAnsi="Book Antiqua"/>
          <w:noProof/>
          <w:color w:val="000000" w:themeColor="text1"/>
          <w:lang w:eastAsia="zh-CN"/>
        </w:rPr>
        <w:drawing>
          <wp:inline distT="0" distB="0" distL="0" distR="0" wp14:anchorId="3980E3EC" wp14:editId="131635B1">
            <wp:extent cx="2897641" cy="2161432"/>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4707" cy="2181621"/>
                    </a:xfrm>
                    <a:prstGeom prst="rect">
                      <a:avLst/>
                    </a:prstGeom>
                    <a:noFill/>
                  </pic:spPr>
                </pic:pic>
              </a:graphicData>
            </a:graphic>
          </wp:inline>
        </w:drawing>
      </w:r>
    </w:p>
    <w:p w14:paraId="239D1A20" w14:textId="183DFB97" w:rsidR="00470A59" w:rsidRPr="00955469" w:rsidRDefault="00470A59" w:rsidP="00955469">
      <w:pPr>
        <w:snapToGrid w:val="0"/>
        <w:spacing w:line="360" w:lineRule="auto"/>
        <w:jc w:val="both"/>
        <w:rPr>
          <w:rFonts w:ascii="Book Antiqua" w:hAnsi="Book Antiqua"/>
          <w:color w:val="000000" w:themeColor="text1"/>
          <w:lang w:eastAsia="zh-CN"/>
        </w:rPr>
      </w:pPr>
      <w:r w:rsidRPr="00955469">
        <w:rPr>
          <w:rFonts w:ascii="Book Antiqua" w:hAnsi="Book Antiqua"/>
          <w:noProof/>
          <w:color w:val="000000" w:themeColor="text1"/>
          <w:lang w:eastAsia="zh-CN"/>
        </w:rPr>
        <w:drawing>
          <wp:inline distT="0" distB="0" distL="0" distR="0" wp14:anchorId="7B019FEB" wp14:editId="32709953">
            <wp:extent cx="2825115" cy="217569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38359" cy="2185895"/>
                    </a:xfrm>
                    <a:prstGeom prst="rect">
                      <a:avLst/>
                    </a:prstGeom>
                  </pic:spPr>
                </pic:pic>
              </a:graphicData>
            </a:graphic>
          </wp:inline>
        </w:drawing>
      </w:r>
      <w:r w:rsidRPr="00955469">
        <w:rPr>
          <w:rFonts w:ascii="Book Antiqua" w:hAnsi="Book Antiqua"/>
          <w:color w:val="000000" w:themeColor="text1"/>
          <w:lang w:eastAsia="zh-CN"/>
        </w:rPr>
        <w:t xml:space="preserve"> </w:t>
      </w:r>
      <w:r w:rsidRPr="00955469">
        <w:rPr>
          <w:rFonts w:ascii="Book Antiqua" w:hAnsi="Book Antiqua"/>
          <w:noProof/>
          <w:color w:val="000000" w:themeColor="text1"/>
          <w:lang w:eastAsia="zh-CN"/>
        </w:rPr>
        <w:drawing>
          <wp:inline distT="0" distB="0" distL="0" distR="0" wp14:anchorId="039CDD90" wp14:editId="43834AF1">
            <wp:extent cx="2899665" cy="2162942"/>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3608" cy="2173343"/>
                    </a:xfrm>
                    <a:prstGeom prst="rect">
                      <a:avLst/>
                    </a:prstGeom>
                    <a:noFill/>
                  </pic:spPr>
                </pic:pic>
              </a:graphicData>
            </a:graphic>
          </wp:inline>
        </w:drawing>
      </w:r>
    </w:p>
    <w:p w14:paraId="61704053" w14:textId="05B78C74" w:rsidR="00470A59" w:rsidRPr="00955469" w:rsidRDefault="00462238" w:rsidP="00955469">
      <w:pPr>
        <w:snapToGrid w:val="0"/>
        <w:spacing w:line="360" w:lineRule="auto"/>
        <w:jc w:val="both"/>
        <w:rPr>
          <w:rFonts w:ascii="Book Antiqua" w:eastAsia="Book Antiqua" w:hAnsi="Book Antiqua" w:cs="Book Antiqua"/>
          <w:color w:val="000000" w:themeColor="text1"/>
        </w:rPr>
      </w:pPr>
      <w:r w:rsidRPr="00955469">
        <w:rPr>
          <w:rFonts w:ascii="Book Antiqua" w:eastAsia="Book Antiqua" w:hAnsi="Book Antiqua" w:cs="Book Antiqua"/>
          <w:b/>
          <w:bCs/>
          <w:color w:val="000000" w:themeColor="text1"/>
        </w:rPr>
        <w:t>Figure 4 Postoperati</w:t>
      </w:r>
      <w:r w:rsidR="007F36EC" w:rsidRPr="00955469">
        <w:rPr>
          <w:rFonts w:ascii="Book Antiqua" w:eastAsia="Book Antiqua" w:hAnsi="Book Antiqua" w:cs="Book Antiqua"/>
          <w:b/>
          <w:bCs/>
          <w:color w:val="000000" w:themeColor="text1"/>
        </w:rPr>
        <w:t>ve</w:t>
      </w:r>
      <w:r w:rsidRPr="00955469">
        <w:rPr>
          <w:rFonts w:ascii="Book Antiqua" w:eastAsia="Book Antiqua" w:hAnsi="Book Antiqua" w:cs="Book Antiqua"/>
          <w:b/>
          <w:bCs/>
          <w:color w:val="000000" w:themeColor="text1"/>
        </w:rPr>
        <w:t xml:space="preserve"> histopathological analysis</w:t>
      </w:r>
      <w:r w:rsidR="00470A59" w:rsidRPr="00955469">
        <w:rPr>
          <w:rFonts w:ascii="Book Antiqua" w:eastAsia="Book Antiqua" w:hAnsi="Book Antiqua" w:cs="Book Antiqua"/>
          <w:b/>
          <w:bCs/>
          <w:color w:val="000000" w:themeColor="text1"/>
        </w:rPr>
        <w:t>.</w:t>
      </w:r>
      <w:r w:rsidRPr="00955469">
        <w:rPr>
          <w:rFonts w:ascii="Book Antiqua" w:eastAsia="Book Antiqua" w:hAnsi="Book Antiqua" w:cs="Book Antiqua"/>
          <w:b/>
          <w:bCs/>
          <w:color w:val="000000" w:themeColor="text1"/>
        </w:rPr>
        <w:t xml:space="preserve"> </w:t>
      </w:r>
      <w:r w:rsidRPr="00955469">
        <w:rPr>
          <w:rFonts w:ascii="Book Antiqua" w:eastAsia="Book Antiqua" w:hAnsi="Book Antiqua" w:cs="Book Antiqua"/>
          <w:color w:val="000000" w:themeColor="text1"/>
        </w:rPr>
        <w:t>A:</w:t>
      </w:r>
      <w:r w:rsidR="00470A59" w:rsidRPr="00955469">
        <w:rPr>
          <w:rFonts w:ascii="Book Antiqua" w:eastAsia="Book Antiqua" w:hAnsi="Book Antiqua" w:cs="Book Antiqua"/>
          <w:color w:val="000000" w:themeColor="text1"/>
        </w:rPr>
        <w:t xml:space="preserve"> Hematoxylin-eosin</w:t>
      </w:r>
      <w:r w:rsidRPr="00955469">
        <w:rPr>
          <w:rFonts w:ascii="Book Antiqua" w:eastAsia="Book Antiqua" w:hAnsi="Book Antiqua" w:cs="Book Antiqua"/>
          <w:color w:val="000000" w:themeColor="text1"/>
        </w:rPr>
        <w:t xml:space="preserve"> stain</w:t>
      </w:r>
      <w:r w:rsidR="00CE3D1A" w:rsidRPr="00955469">
        <w:rPr>
          <w:rFonts w:ascii="Book Antiqua" w:eastAsia="Book Antiqua" w:hAnsi="Book Antiqua" w:cs="Book Antiqua"/>
          <w:color w:val="000000" w:themeColor="text1"/>
        </w:rPr>
        <w:t xml:space="preserve"> (× 40) </w:t>
      </w:r>
      <w:r w:rsidRPr="00955469">
        <w:rPr>
          <w:rFonts w:ascii="Book Antiqua" w:eastAsia="Book Antiqua" w:hAnsi="Book Antiqua" w:cs="Book Antiqua"/>
          <w:color w:val="000000" w:themeColor="text1"/>
        </w:rPr>
        <w:t>showing a morphology of mainly small cells with a thick chromatin layer, scarce cytoplasm and no obvious nucleoli</w:t>
      </w:r>
      <w:r w:rsidR="00470A59" w:rsidRPr="00955469">
        <w:rPr>
          <w:rFonts w:ascii="Book Antiqua" w:eastAsia="Book Antiqua" w:hAnsi="Book Antiqua" w:cs="Book Antiqua"/>
          <w:color w:val="000000" w:themeColor="text1"/>
        </w:rPr>
        <w:t>;</w:t>
      </w:r>
      <w:r w:rsidR="00CE3D1A" w:rsidRPr="00955469">
        <w:rPr>
          <w:rFonts w:ascii="Book Antiqua" w:eastAsia="Book Antiqua" w:hAnsi="Book Antiqua" w:cs="Book Antiqua"/>
          <w:b/>
          <w:bCs/>
          <w:color w:val="000000" w:themeColor="text1"/>
        </w:rPr>
        <w:t xml:space="preserve"> </w:t>
      </w:r>
      <w:r w:rsidRPr="00955469">
        <w:rPr>
          <w:rFonts w:ascii="Book Antiqua" w:eastAsia="Book Antiqua" w:hAnsi="Book Antiqua" w:cs="Book Antiqua"/>
          <w:color w:val="000000" w:themeColor="text1"/>
        </w:rPr>
        <w:t>B:</w:t>
      </w:r>
      <w:r w:rsidR="00CE3D1A" w:rsidRPr="00955469">
        <w:rPr>
          <w:rFonts w:ascii="Book Antiqua" w:eastAsia="Book Antiqua" w:hAnsi="Book Antiqua" w:cs="Book Antiqua"/>
          <w:b/>
          <w:bCs/>
          <w:color w:val="000000" w:themeColor="text1"/>
        </w:rPr>
        <w:t xml:space="preserve"> </w:t>
      </w:r>
      <w:r w:rsidRPr="00955469">
        <w:rPr>
          <w:rFonts w:ascii="Book Antiqua" w:eastAsia="Book Antiqua" w:hAnsi="Book Antiqua" w:cs="Book Antiqua"/>
          <w:color w:val="000000" w:themeColor="text1"/>
        </w:rPr>
        <w:t>Immunopositivity for CD56 (</w:t>
      </w:r>
      <w:r w:rsidR="00470A59"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40)</w:t>
      </w:r>
      <w:r w:rsidR="00470A59" w:rsidRPr="00955469">
        <w:rPr>
          <w:rFonts w:ascii="Book Antiqua" w:eastAsia="Book Antiqua" w:hAnsi="Book Antiqua" w:cs="Book Antiqua"/>
          <w:color w:val="000000" w:themeColor="text1"/>
        </w:rPr>
        <w:t>;</w:t>
      </w:r>
      <w:r w:rsidR="00CE3D1A"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C:</w:t>
      </w:r>
      <w:r w:rsidR="00CE3D1A"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 xml:space="preserve">Immunopositivity for </w:t>
      </w:r>
      <w:r w:rsidR="00CE3D1A" w:rsidRPr="00955469">
        <w:rPr>
          <w:rFonts w:ascii="Book Antiqua" w:eastAsia="Book Antiqua" w:hAnsi="Book Antiqua" w:cs="Book Antiqua"/>
          <w:color w:val="000000" w:themeColor="text1"/>
        </w:rPr>
        <w:t>n</w:t>
      </w:r>
      <w:r w:rsidR="00817ECA" w:rsidRPr="00955469">
        <w:rPr>
          <w:rFonts w:ascii="Book Antiqua" w:eastAsia="Book Antiqua" w:hAnsi="Book Antiqua" w:cs="Book Antiqua"/>
          <w:color w:val="000000" w:themeColor="text1"/>
        </w:rPr>
        <w:t>euron-specific enolase</w:t>
      </w:r>
      <w:r w:rsidRPr="00955469">
        <w:rPr>
          <w:rFonts w:ascii="Book Antiqua" w:eastAsia="Book Antiqua" w:hAnsi="Book Antiqua" w:cs="Book Antiqua"/>
          <w:color w:val="000000" w:themeColor="text1"/>
        </w:rPr>
        <w:t xml:space="preserve"> (</w:t>
      </w:r>
      <w:r w:rsidR="00470A59"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40)</w:t>
      </w:r>
      <w:r w:rsidR="00470A59" w:rsidRPr="00955469">
        <w:rPr>
          <w:rFonts w:ascii="Book Antiqua" w:eastAsia="Book Antiqua" w:hAnsi="Book Antiqua" w:cs="Book Antiqua"/>
          <w:color w:val="000000" w:themeColor="text1"/>
        </w:rPr>
        <w:t>;</w:t>
      </w:r>
      <w:r w:rsidR="00CE3D1A"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D:</w:t>
      </w:r>
      <w:r w:rsidR="00CE3D1A" w:rsidRPr="00955469">
        <w:rPr>
          <w:rFonts w:ascii="Book Antiqua" w:eastAsia="Book Antiqua" w:hAnsi="Book Antiqua" w:cs="Book Antiqua"/>
          <w:color w:val="000000" w:themeColor="text1"/>
        </w:rPr>
        <w:t xml:space="preserve"> </w:t>
      </w:r>
      <w:r w:rsidR="005C5A27" w:rsidRPr="00955469">
        <w:rPr>
          <w:rFonts w:ascii="Book Antiqua" w:eastAsia="Book Antiqua" w:hAnsi="Book Antiqua" w:cs="Book Antiqua"/>
          <w:color w:val="000000" w:themeColor="text1"/>
        </w:rPr>
        <w:t>K</w:t>
      </w:r>
      <w:r w:rsidRPr="00955469">
        <w:rPr>
          <w:rFonts w:ascii="Book Antiqua" w:eastAsia="Book Antiqua" w:hAnsi="Book Antiqua" w:cs="Book Antiqua"/>
          <w:color w:val="000000" w:themeColor="text1"/>
        </w:rPr>
        <w:t>i-67</w:t>
      </w:r>
      <w:r w:rsidR="00470A59"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(80%) was positive (</w:t>
      </w:r>
      <w:r w:rsidR="00470A59" w:rsidRPr="00955469">
        <w:rPr>
          <w:rFonts w:ascii="Book Antiqua" w:eastAsia="Book Antiqua" w:hAnsi="Book Antiqua" w:cs="Book Antiqua"/>
          <w:color w:val="000000" w:themeColor="text1"/>
        </w:rPr>
        <w:t xml:space="preserve">× </w:t>
      </w:r>
      <w:r w:rsidRPr="00955469">
        <w:rPr>
          <w:rFonts w:ascii="Book Antiqua" w:eastAsia="Book Antiqua" w:hAnsi="Book Antiqua" w:cs="Book Antiqua"/>
          <w:color w:val="000000" w:themeColor="text1"/>
        </w:rPr>
        <w:t>40).</w:t>
      </w:r>
    </w:p>
    <w:p w14:paraId="142E63A0" w14:textId="6B57D491" w:rsidR="00A77B3E" w:rsidRPr="00955469" w:rsidRDefault="00470A59" w:rsidP="00955469">
      <w:pPr>
        <w:snapToGrid w:val="0"/>
        <w:spacing w:line="360" w:lineRule="auto"/>
        <w:jc w:val="both"/>
        <w:rPr>
          <w:rFonts w:ascii="Book Antiqua" w:eastAsia="Book Antiqua" w:hAnsi="Book Antiqua" w:cs="Book Antiqua"/>
          <w:color w:val="000000" w:themeColor="text1"/>
        </w:rPr>
      </w:pPr>
      <w:r w:rsidRPr="00955469">
        <w:rPr>
          <w:rFonts w:ascii="Book Antiqua" w:eastAsia="Book Antiqua" w:hAnsi="Book Antiqua" w:cs="Book Antiqua"/>
          <w:color w:val="000000" w:themeColor="text1"/>
        </w:rPr>
        <w:br w:type="page"/>
      </w:r>
      <w:r w:rsidRPr="00955469">
        <w:rPr>
          <w:rFonts w:ascii="Book Antiqua" w:hAnsi="Book Antiqua"/>
          <w:noProof/>
          <w:color w:val="000000" w:themeColor="text1"/>
          <w:lang w:eastAsia="zh-CN"/>
        </w:rPr>
        <w:lastRenderedPageBreak/>
        <w:drawing>
          <wp:inline distT="0" distB="0" distL="0" distR="0" wp14:anchorId="75397684" wp14:editId="630253DB">
            <wp:extent cx="3271316" cy="230809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79857" cy="2314121"/>
                    </a:xfrm>
                    <a:prstGeom prst="rect">
                      <a:avLst/>
                    </a:prstGeom>
                  </pic:spPr>
                </pic:pic>
              </a:graphicData>
            </a:graphic>
          </wp:inline>
        </w:drawing>
      </w:r>
    </w:p>
    <w:p w14:paraId="2382C0FA" w14:textId="24C47731" w:rsidR="00470A59" w:rsidRPr="00955469" w:rsidRDefault="00470A59" w:rsidP="00955469">
      <w:pPr>
        <w:snapToGrid w:val="0"/>
        <w:spacing w:line="360" w:lineRule="auto"/>
        <w:jc w:val="both"/>
        <w:rPr>
          <w:rFonts w:ascii="Book Antiqua" w:hAnsi="Book Antiqua"/>
          <w:color w:val="000000" w:themeColor="text1"/>
        </w:rPr>
      </w:pPr>
      <w:r w:rsidRPr="00955469">
        <w:rPr>
          <w:rFonts w:ascii="Book Antiqua" w:hAnsi="Book Antiqua"/>
          <w:noProof/>
          <w:color w:val="000000" w:themeColor="text1"/>
          <w:lang w:eastAsia="zh-CN"/>
        </w:rPr>
        <w:drawing>
          <wp:inline distT="0" distB="0" distL="0" distR="0" wp14:anchorId="201D63A7" wp14:editId="65C99C02">
            <wp:extent cx="3333671" cy="217703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58891" cy="2193505"/>
                    </a:xfrm>
                    <a:prstGeom prst="rect">
                      <a:avLst/>
                    </a:prstGeom>
                  </pic:spPr>
                </pic:pic>
              </a:graphicData>
            </a:graphic>
          </wp:inline>
        </w:drawing>
      </w:r>
    </w:p>
    <w:p w14:paraId="2A608952" w14:textId="69238403" w:rsidR="00A77B3E" w:rsidRPr="00955469" w:rsidRDefault="00462238" w:rsidP="00955469">
      <w:pPr>
        <w:snapToGrid w:val="0"/>
        <w:spacing w:line="360" w:lineRule="auto"/>
        <w:jc w:val="both"/>
        <w:rPr>
          <w:rFonts w:ascii="Book Antiqua" w:hAnsi="Book Antiqua"/>
          <w:color w:val="000000" w:themeColor="text1"/>
        </w:rPr>
      </w:pPr>
      <w:r w:rsidRPr="00955469">
        <w:rPr>
          <w:rFonts w:ascii="Book Antiqua" w:eastAsia="Book Antiqua" w:hAnsi="Book Antiqua" w:cs="Book Antiqua"/>
          <w:b/>
          <w:bCs/>
          <w:color w:val="000000" w:themeColor="text1"/>
        </w:rPr>
        <w:t xml:space="preserve">Figure 5 Contrast-enhanced </w:t>
      </w:r>
      <w:r w:rsidR="00470A59" w:rsidRPr="00955469">
        <w:rPr>
          <w:rFonts w:ascii="Book Antiqua" w:eastAsia="Book Antiqua" w:hAnsi="Book Antiqua" w:cs="Book Antiqua"/>
          <w:b/>
          <w:bCs/>
          <w:color w:val="000000" w:themeColor="text1"/>
        </w:rPr>
        <w:t>computed tomography</w:t>
      </w:r>
      <w:r w:rsidRPr="00955469">
        <w:rPr>
          <w:rFonts w:ascii="Book Antiqua" w:eastAsia="Book Antiqua" w:hAnsi="Book Antiqua" w:cs="Book Antiqua"/>
          <w:b/>
          <w:bCs/>
          <w:color w:val="000000" w:themeColor="text1"/>
        </w:rPr>
        <w:t xml:space="preserve"> imaging scans </w:t>
      </w:r>
      <w:r w:rsidR="00342AED">
        <w:rPr>
          <w:rFonts w:ascii="Book Antiqua" w:eastAsia="Book Antiqua" w:hAnsi="Book Antiqua" w:cs="Book Antiqua"/>
          <w:b/>
          <w:bCs/>
          <w:color w:val="000000" w:themeColor="text1"/>
        </w:rPr>
        <w:t xml:space="preserve">1 </w:t>
      </w:r>
      <w:proofErr w:type="spellStart"/>
      <w:r w:rsidR="00342AED">
        <w:rPr>
          <w:rFonts w:ascii="Book Antiqua" w:eastAsia="Book Antiqua" w:hAnsi="Book Antiqua" w:cs="Book Antiqua"/>
          <w:b/>
          <w:bCs/>
          <w:color w:val="000000" w:themeColor="text1"/>
        </w:rPr>
        <w:t>mo</w:t>
      </w:r>
      <w:proofErr w:type="spellEnd"/>
      <w:r w:rsidRPr="00955469">
        <w:rPr>
          <w:rFonts w:ascii="Book Antiqua" w:eastAsia="Book Antiqua" w:hAnsi="Book Antiqua" w:cs="Book Antiqua"/>
          <w:b/>
          <w:bCs/>
          <w:color w:val="000000" w:themeColor="text1"/>
        </w:rPr>
        <w:t xml:space="preserve"> after surgery. </w:t>
      </w:r>
      <w:r w:rsidRPr="00955469">
        <w:rPr>
          <w:rFonts w:ascii="Book Antiqua" w:eastAsia="Book Antiqua" w:hAnsi="Book Antiqua" w:cs="Book Antiqua"/>
          <w:color w:val="000000" w:themeColor="text1"/>
        </w:rPr>
        <w:t>A:</w:t>
      </w:r>
      <w:r w:rsidR="005C5A27" w:rsidRPr="00955469">
        <w:rPr>
          <w:rFonts w:ascii="Book Antiqua" w:eastAsia="Book Antiqua" w:hAnsi="Book Antiqua" w:cs="Book Antiqua"/>
          <w:color w:val="000000" w:themeColor="text1"/>
        </w:rPr>
        <w:t xml:space="preserve"> </w:t>
      </w:r>
      <w:r w:rsidR="00470A59" w:rsidRPr="00955469">
        <w:rPr>
          <w:rFonts w:ascii="Book Antiqua" w:eastAsia="Book Antiqua" w:hAnsi="Book Antiqua" w:cs="Book Antiqua"/>
          <w:color w:val="000000" w:themeColor="text1"/>
        </w:rPr>
        <w:t>Computed tomography</w:t>
      </w:r>
      <w:r w:rsidRPr="00955469">
        <w:rPr>
          <w:rFonts w:ascii="Book Antiqua" w:eastAsia="Book Antiqua" w:hAnsi="Book Antiqua" w:cs="Book Antiqua"/>
          <w:color w:val="000000" w:themeColor="text1"/>
        </w:rPr>
        <w:t xml:space="preserve"> imaging show</w:t>
      </w:r>
      <w:r w:rsidR="005C5A27" w:rsidRPr="00955469">
        <w:rPr>
          <w:rFonts w:ascii="Book Antiqua" w:eastAsia="Book Antiqua" w:hAnsi="Book Antiqua" w:cs="Book Antiqua"/>
          <w:color w:val="000000" w:themeColor="text1"/>
        </w:rPr>
        <w:t>ed</w:t>
      </w:r>
      <w:r w:rsidRPr="00955469">
        <w:rPr>
          <w:rFonts w:ascii="Book Antiqua" w:eastAsia="Book Antiqua" w:hAnsi="Book Antiqua" w:cs="Book Antiqua"/>
          <w:color w:val="000000" w:themeColor="text1"/>
        </w:rPr>
        <w:t xml:space="preserve"> that there </w:t>
      </w:r>
      <w:r w:rsidR="005C5A27" w:rsidRPr="00955469">
        <w:rPr>
          <w:rFonts w:ascii="Book Antiqua" w:eastAsia="Book Antiqua" w:hAnsi="Book Antiqua" w:cs="Book Antiqua"/>
          <w:color w:val="000000" w:themeColor="text1"/>
        </w:rPr>
        <w:t>we</w:t>
      </w:r>
      <w:r w:rsidRPr="00955469">
        <w:rPr>
          <w:rFonts w:ascii="Book Antiqua" w:eastAsia="Book Antiqua" w:hAnsi="Book Antiqua" w:cs="Book Antiqua"/>
          <w:color w:val="000000" w:themeColor="text1"/>
        </w:rPr>
        <w:t xml:space="preserve">re multiple nodules in the lower abdomen, which </w:t>
      </w:r>
      <w:r w:rsidR="005C5A27" w:rsidRPr="00955469">
        <w:rPr>
          <w:rFonts w:ascii="Book Antiqua" w:eastAsia="Book Antiqua" w:hAnsi="Book Antiqua" w:cs="Book Antiqua"/>
          <w:color w:val="000000" w:themeColor="text1"/>
        </w:rPr>
        <w:t>wa</w:t>
      </w:r>
      <w:r w:rsidRPr="00955469">
        <w:rPr>
          <w:rFonts w:ascii="Book Antiqua" w:eastAsia="Book Antiqua" w:hAnsi="Book Antiqua" w:cs="Book Antiqua"/>
          <w:color w:val="000000" w:themeColor="text1"/>
        </w:rPr>
        <w:t>s consistent with our physical examination</w:t>
      </w:r>
      <w:r w:rsidR="00470A59" w:rsidRPr="00955469">
        <w:rPr>
          <w:rFonts w:ascii="Book Antiqua" w:eastAsia="Book Antiqua" w:hAnsi="Book Antiqua" w:cs="Book Antiqua"/>
          <w:color w:val="000000" w:themeColor="text1"/>
        </w:rPr>
        <w:t>;</w:t>
      </w:r>
      <w:r w:rsidRPr="00955469">
        <w:rPr>
          <w:rFonts w:ascii="Book Antiqua" w:eastAsia="Book Antiqua" w:hAnsi="Book Antiqua" w:cs="Book Antiqua"/>
          <w:color w:val="000000" w:themeColor="text1"/>
        </w:rPr>
        <w:t xml:space="preserve"> B:</w:t>
      </w:r>
      <w:r w:rsidR="00470A59" w:rsidRPr="00955469">
        <w:rPr>
          <w:rFonts w:ascii="Book Antiqua" w:eastAsia="Book Antiqua" w:hAnsi="Book Antiqua" w:cs="Book Antiqua"/>
          <w:color w:val="000000" w:themeColor="text1"/>
        </w:rPr>
        <w:t xml:space="preserve"> </w:t>
      </w:r>
      <w:r w:rsidR="005C5A27" w:rsidRPr="00955469">
        <w:rPr>
          <w:rFonts w:ascii="Book Antiqua" w:eastAsia="Book Antiqua" w:hAnsi="Book Antiqua" w:cs="Book Antiqua"/>
          <w:color w:val="000000" w:themeColor="text1"/>
        </w:rPr>
        <w:t>T</w:t>
      </w:r>
      <w:r w:rsidRPr="00955469">
        <w:rPr>
          <w:rFonts w:ascii="Book Antiqua" w:eastAsia="Book Antiqua" w:hAnsi="Book Antiqua" w:cs="Book Antiqua"/>
          <w:color w:val="000000" w:themeColor="text1"/>
        </w:rPr>
        <w:t xml:space="preserve">here </w:t>
      </w:r>
      <w:r w:rsidR="005C5A27" w:rsidRPr="00955469">
        <w:rPr>
          <w:rFonts w:ascii="Book Antiqua" w:eastAsia="Book Antiqua" w:hAnsi="Book Antiqua" w:cs="Book Antiqua"/>
          <w:color w:val="000000" w:themeColor="text1"/>
        </w:rPr>
        <w:t>we</w:t>
      </w:r>
      <w:r w:rsidRPr="00955469">
        <w:rPr>
          <w:rFonts w:ascii="Book Antiqua" w:eastAsia="Book Antiqua" w:hAnsi="Book Antiqua" w:cs="Book Antiqua"/>
          <w:color w:val="000000" w:themeColor="text1"/>
        </w:rPr>
        <w:t>re many new lesions in the pelvis (red arrow) compared with Figure 2B.</w:t>
      </w:r>
    </w:p>
    <w:sectPr w:rsidR="00A77B3E" w:rsidRPr="00955469" w:rsidSect="000337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DB6EDD" w14:textId="77777777" w:rsidR="009F2483" w:rsidRDefault="009F2483" w:rsidP="006C7EC6">
      <w:r>
        <w:separator/>
      </w:r>
    </w:p>
  </w:endnote>
  <w:endnote w:type="continuationSeparator" w:id="0">
    <w:p w14:paraId="5C7091B0" w14:textId="77777777" w:rsidR="009F2483" w:rsidRDefault="009F2483" w:rsidP="006C7E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8343745"/>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46CE0376" w14:textId="6C2A001F" w:rsidR="006C7EC6" w:rsidRPr="006C7EC6" w:rsidRDefault="006C7EC6" w:rsidP="006C7EC6">
            <w:pPr>
              <w:pStyle w:val="a8"/>
              <w:jc w:val="right"/>
              <w:rPr>
                <w:rFonts w:ascii="Book Antiqua" w:hAnsi="Book Antiqua"/>
                <w:sz w:val="24"/>
                <w:szCs w:val="24"/>
              </w:rPr>
            </w:pPr>
            <w:r w:rsidRPr="006C7EC6">
              <w:rPr>
                <w:rFonts w:ascii="Book Antiqua" w:hAnsi="Book Antiqua"/>
                <w:sz w:val="24"/>
                <w:szCs w:val="24"/>
                <w:lang w:val="zh-CN" w:eastAsia="zh-CN"/>
              </w:rPr>
              <w:t xml:space="preserve"> </w:t>
            </w:r>
            <w:r w:rsidRPr="006C7EC6">
              <w:rPr>
                <w:rFonts w:ascii="Book Antiqua" w:hAnsi="Book Antiqua"/>
                <w:sz w:val="24"/>
                <w:szCs w:val="24"/>
              </w:rPr>
              <w:fldChar w:fldCharType="begin"/>
            </w:r>
            <w:r w:rsidRPr="006C7EC6">
              <w:rPr>
                <w:rFonts w:ascii="Book Antiqua" w:hAnsi="Book Antiqua"/>
                <w:sz w:val="24"/>
                <w:szCs w:val="24"/>
              </w:rPr>
              <w:instrText>PAGE</w:instrText>
            </w:r>
            <w:r w:rsidRPr="006C7EC6">
              <w:rPr>
                <w:rFonts w:ascii="Book Antiqua" w:hAnsi="Book Antiqua"/>
                <w:sz w:val="24"/>
                <w:szCs w:val="24"/>
              </w:rPr>
              <w:fldChar w:fldCharType="separate"/>
            </w:r>
            <w:r w:rsidR="003E0270">
              <w:rPr>
                <w:rFonts w:ascii="Book Antiqua" w:hAnsi="Book Antiqua"/>
                <w:noProof/>
                <w:sz w:val="24"/>
                <w:szCs w:val="24"/>
              </w:rPr>
              <w:t>2</w:t>
            </w:r>
            <w:r w:rsidRPr="006C7EC6">
              <w:rPr>
                <w:rFonts w:ascii="Book Antiqua" w:hAnsi="Book Antiqua"/>
                <w:sz w:val="24"/>
                <w:szCs w:val="24"/>
              </w:rPr>
              <w:fldChar w:fldCharType="end"/>
            </w:r>
            <w:r w:rsidRPr="006C7EC6">
              <w:rPr>
                <w:rFonts w:ascii="Book Antiqua" w:hAnsi="Book Antiqua"/>
                <w:sz w:val="24"/>
                <w:szCs w:val="24"/>
                <w:lang w:val="zh-CN" w:eastAsia="zh-CN"/>
              </w:rPr>
              <w:t xml:space="preserve"> / </w:t>
            </w:r>
            <w:r w:rsidRPr="006C7EC6">
              <w:rPr>
                <w:rFonts w:ascii="Book Antiqua" w:hAnsi="Book Antiqua"/>
                <w:sz w:val="24"/>
                <w:szCs w:val="24"/>
              </w:rPr>
              <w:fldChar w:fldCharType="begin"/>
            </w:r>
            <w:r w:rsidRPr="006C7EC6">
              <w:rPr>
                <w:rFonts w:ascii="Book Antiqua" w:hAnsi="Book Antiqua"/>
                <w:sz w:val="24"/>
                <w:szCs w:val="24"/>
              </w:rPr>
              <w:instrText>NUMPAGES</w:instrText>
            </w:r>
            <w:r w:rsidRPr="006C7EC6">
              <w:rPr>
                <w:rFonts w:ascii="Book Antiqua" w:hAnsi="Book Antiqua"/>
                <w:sz w:val="24"/>
                <w:szCs w:val="24"/>
              </w:rPr>
              <w:fldChar w:fldCharType="separate"/>
            </w:r>
            <w:r w:rsidR="003E0270">
              <w:rPr>
                <w:rFonts w:ascii="Book Antiqua" w:hAnsi="Book Antiqua"/>
                <w:noProof/>
                <w:sz w:val="24"/>
                <w:szCs w:val="24"/>
              </w:rPr>
              <w:t>20</w:t>
            </w:r>
            <w:r w:rsidRPr="006C7EC6">
              <w:rPr>
                <w:rFonts w:ascii="Book Antiqua" w:hAnsi="Book Antiqua"/>
                <w:sz w:val="24"/>
                <w:szCs w:val="24"/>
              </w:rPr>
              <w:fldChar w:fldCharType="end"/>
            </w:r>
          </w:p>
        </w:sdtContent>
      </w:sdt>
    </w:sdtContent>
  </w:sdt>
  <w:p w14:paraId="1D194959" w14:textId="77777777" w:rsidR="006C7EC6" w:rsidRPr="006C7EC6" w:rsidRDefault="006C7EC6" w:rsidP="006C7EC6">
    <w:pPr>
      <w:pStyle w:val="a8"/>
      <w:jc w:val="right"/>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6F1F1C" w14:textId="77777777" w:rsidR="009F2483" w:rsidRDefault="009F2483" w:rsidP="006C7EC6">
      <w:r>
        <w:separator/>
      </w:r>
    </w:p>
  </w:footnote>
  <w:footnote w:type="continuationSeparator" w:id="0">
    <w:p w14:paraId="112BD7A3" w14:textId="77777777" w:rsidR="009F2483" w:rsidRDefault="009F2483" w:rsidP="006C7EC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33746"/>
    <w:rsid w:val="00087743"/>
    <w:rsid w:val="000C5B55"/>
    <w:rsid w:val="000E2D6E"/>
    <w:rsid w:val="00120C48"/>
    <w:rsid w:val="001F40D8"/>
    <w:rsid w:val="0021586A"/>
    <w:rsid w:val="00225D84"/>
    <w:rsid w:val="00234475"/>
    <w:rsid w:val="00342AED"/>
    <w:rsid w:val="00346BDA"/>
    <w:rsid w:val="00362B23"/>
    <w:rsid w:val="003E0270"/>
    <w:rsid w:val="00404734"/>
    <w:rsid w:val="00432B31"/>
    <w:rsid w:val="00452708"/>
    <w:rsid w:val="00462238"/>
    <w:rsid w:val="00470A59"/>
    <w:rsid w:val="0049798C"/>
    <w:rsid w:val="004D718B"/>
    <w:rsid w:val="00535298"/>
    <w:rsid w:val="0056198D"/>
    <w:rsid w:val="00567D41"/>
    <w:rsid w:val="005726C2"/>
    <w:rsid w:val="005C5A27"/>
    <w:rsid w:val="005C6D00"/>
    <w:rsid w:val="00691130"/>
    <w:rsid w:val="006A644C"/>
    <w:rsid w:val="006C02C6"/>
    <w:rsid w:val="006C7EC6"/>
    <w:rsid w:val="006E1091"/>
    <w:rsid w:val="007346DD"/>
    <w:rsid w:val="00767DBA"/>
    <w:rsid w:val="007F36EC"/>
    <w:rsid w:val="00817ECA"/>
    <w:rsid w:val="008206F5"/>
    <w:rsid w:val="00840F70"/>
    <w:rsid w:val="008D733E"/>
    <w:rsid w:val="008F0870"/>
    <w:rsid w:val="00925ED0"/>
    <w:rsid w:val="00955469"/>
    <w:rsid w:val="009F12B1"/>
    <w:rsid w:val="009F2483"/>
    <w:rsid w:val="00A56EED"/>
    <w:rsid w:val="00A609D5"/>
    <w:rsid w:val="00A66BF4"/>
    <w:rsid w:val="00A66F31"/>
    <w:rsid w:val="00A670AE"/>
    <w:rsid w:val="00A77B3E"/>
    <w:rsid w:val="00B37172"/>
    <w:rsid w:val="00B815EB"/>
    <w:rsid w:val="00CA2A55"/>
    <w:rsid w:val="00CD3906"/>
    <w:rsid w:val="00CE3D1A"/>
    <w:rsid w:val="00CE3DD0"/>
    <w:rsid w:val="00D15FB5"/>
    <w:rsid w:val="00D65CA8"/>
    <w:rsid w:val="00DE5770"/>
    <w:rsid w:val="00E1684F"/>
    <w:rsid w:val="00EE5526"/>
    <w:rsid w:val="00F34879"/>
    <w:rsid w:val="00F454D7"/>
    <w:rsid w:val="00FC6D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B89B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CommentReference0">
    <w:name w:val="MsoCommentReference"/>
    <w:basedOn w:val="a0"/>
  </w:style>
  <w:style w:type="paragraph" w:styleId="a3">
    <w:name w:val="Balloon Text"/>
    <w:basedOn w:val="a"/>
    <w:link w:val="Char"/>
    <w:rsid w:val="00E1684F"/>
    <w:rPr>
      <w:sz w:val="18"/>
      <w:szCs w:val="18"/>
    </w:rPr>
  </w:style>
  <w:style w:type="character" w:customStyle="1" w:styleId="Char">
    <w:name w:val="批注框文本 Char"/>
    <w:basedOn w:val="a0"/>
    <w:link w:val="a3"/>
    <w:rsid w:val="00E1684F"/>
    <w:rPr>
      <w:sz w:val="18"/>
      <w:szCs w:val="18"/>
    </w:rPr>
  </w:style>
  <w:style w:type="character" w:styleId="a4">
    <w:name w:val="annotation reference"/>
    <w:basedOn w:val="a0"/>
    <w:semiHidden/>
    <w:unhideWhenUsed/>
    <w:rsid w:val="00B815EB"/>
    <w:rPr>
      <w:sz w:val="21"/>
      <w:szCs w:val="21"/>
    </w:rPr>
  </w:style>
  <w:style w:type="paragraph" w:styleId="a5">
    <w:name w:val="annotation text"/>
    <w:basedOn w:val="a"/>
    <w:link w:val="Char0"/>
    <w:semiHidden/>
    <w:unhideWhenUsed/>
    <w:rsid w:val="00B815EB"/>
  </w:style>
  <w:style w:type="character" w:customStyle="1" w:styleId="Char0">
    <w:name w:val="批注文字 Char"/>
    <w:basedOn w:val="a0"/>
    <w:link w:val="a5"/>
    <w:semiHidden/>
    <w:rsid w:val="00B815EB"/>
    <w:rPr>
      <w:sz w:val="24"/>
      <w:szCs w:val="24"/>
    </w:rPr>
  </w:style>
  <w:style w:type="paragraph" w:styleId="a6">
    <w:name w:val="annotation subject"/>
    <w:basedOn w:val="a5"/>
    <w:next w:val="a5"/>
    <w:link w:val="Char1"/>
    <w:semiHidden/>
    <w:unhideWhenUsed/>
    <w:rsid w:val="00B815EB"/>
    <w:rPr>
      <w:b/>
      <w:bCs/>
    </w:rPr>
  </w:style>
  <w:style w:type="character" w:customStyle="1" w:styleId="Char1">
    <w:name w:val="批注主题 Char"/>
    <w:basedOn w:val="Char0"/>
    <w:link w:val="a6"/>
    <w:semiHidden/>
    <w:rsid w:val="00B815EB"/>
    <w:rPr>
      <w:b/>
      <w:bCs/>
      <w:sz w:val="24"/>
      <w:szCs w:val="24"/>
    </w:rPr>
  </w:style>
  <w:style w:type="paragraph" w:styleId="a7">
    <w:name w:val="header"/>
    <w:basedOn w:val="a"/>
    <w:link w:val="Char2"/>
    <w:unhideWhenUsed/>
    <w:rsid w:val="006C7EC6"/>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7"/>
    <w:rsid w:val="006C7EC6"/>
    <w:rPr>
      <w:sz w:val="18"/>
      <w:szCs w:val="18"/>
    </w:rPr>
  </w:style>
  <w:style w:type="paragraph" w:styleId="a8">
    <w:name w:val="footer"/>
    <w:basedOn w:val="a"/>
    <w:link w:val="Char3"/>
    <w:uiPriority w:val="99"/>
    <w:unhideWhenUsed/>
    <w:rsid w:val="006C7EC6"/>
    <w:pPr>
      <w:tabs>
        <w:tab w:val="center" w:pos="4153"/>
        <w:tab w:val="right" w:pos="8306"/>
      </w:tabs>
      <w:snapToGrid w:val="0"/>
    </w:pPr>
    <w:rPr>
      <w:sz w:val="18"/>
      <w:szCs w:val="18"/>
    </w:rPr>
  </w:style>
  <w:style w:type="character" w:customStyle="1" w:styleId="Char3">
    <w:name w:val="页脚 Char"/>
    <w:basedOn w:val="a0"/>
    <w:link w:val="a8"/>
    <w:uiPriority w:val="99"/>
    <w:rsid w:val="006C7EC6"/>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CommentReference0">
    <w:name w:val="MsoCommentReference"/>
    <w:basedOn w:val="a0"/>
  </w:style>
  <w:style w:type="paragraph" w:styleId="a3">
    <w:name w:val="Balloon Text"/>
    <w:basedOn w:val="a"/>
    <w:link w:val="Char"/>
    <w:rsid w:val="00E1684F"/>
    <w:rPr>
      <w:sz w:val="18"/>
      <w:szCs w:val="18"/>
    </w:rPr>
  </w:style>
  <w:style w:type="character" w:customStyle="1" w:styleId="Char">
    <w:name w:val="批注框文本 Char"/>
    <w:basedOn w:val="a0"/>
    <w:link w:val="a3"/>
    <w:rsid w:val="00E1684F"/>
    <w:rPr>
      <w:sz w:val="18"/>
      <w:szCs w:val="18"/>
    </w:rPr>
  </w:style>
  <w:style w:type="character" w:styleId="a4">
    <w:name w:val="annotation reference"/>
    <w:basedOn w:val="a0"/>
    <w:semiHidden/>
    <w:unhideWhenUsed/>
    <w:rsid w:val="00B815EB"/>
    <w:rPr>
      <w:sz w:val="21"/>
      <w:szCs w:val="21"/>
    </w:rPr>
  </w:style>
  <w:style w:type="paragraph" w:styleId="a5">
    <w:name w:val="annotation text"/>
    <w:basedOn w:val="a"/>
    <w:link w:val="Char0"/>
    <w:semiHidden/>
    <w:unhideWhenUsed/>
    <w:rsid w:val="00B815EB"/>
  </w:style>
  <w:style w:type="character" w:customStyle="1" w:styleId="Char0">
    <w:name w:val="批注文字 Char"/>
    <w:basedOn w:val="a0"/>
    <w:link w:val="a5"/>
    <w:semiHidden/>
    <w:rsid w:val="00B815EB"/>
    <w:rPr>
      <w:sz w:val="24"/>
      <w:szCs w:val="24"/>
    </w:rPr>
  </w:style>
  <w:style w:type="paragraph" w:styleId="a6">
    <w:name w:val="annotation subject"/>
    <w:basedOn w:val="a5"/>
    <w:next w:val="a5"/>
    <w:link w:val="Char1"/>
    <w:semiHidden/>
    <w:unhideWhenUsed/>
    <w:rsid w:val="00B815EB"/>
    <w:rPr>
      <w:b/>
      <w:bCs/>
    </w:rPr>
  </w:style>
  <w:style w:type="character" w:customStyle="1" w:styleId="Char1">
    <w:name w:val="批注主题 Char"/>
    <w:basedOn w:val="Char0"/>
    <w:link w:val="a6"/>
    <w:semiHidden/>
    <w:rsid w:val="00B815EB"/>
    <w:rPr>
      <w:b/>
      <w:bCs/>
      <w:sz w:val="24"/>
      <w:szCs w:val="24"/>
    </w:rPr>
  </w:style>
  <w:style w:type="paragraph" w:styleId="a7">
    <w:name w:val="header"/>
    <w:basedOn w:val="a"/>
    <w:link w:val="Char2"/>
    <w:unhideWhenUsed/>
    <w:rsid w:val="006C7EC6"/>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7"/>
    <w:rsid w:val="006C7EC6"/>
    <w:rPr>
      <w:sz w:val="18"/>
      <w:szCs w:val="18"/>
    </w:rPr>
  </w:style>
  <w:style w:type="paragraph" w:styleId="a8">
    <w:name w:val="footer"/>
    <w:basedOn w:val="a"/>
    <w:link w:val="Char3"/>
    <w:uiPriority w:val="99"/>
    <w:unhideWhenUsed/>
    <w:rsid w:val="006C7EC6"/>
    <w:pPr>
      <w:tabs>
        <w:tab w:val="center" w:pos="4153"/>
        <w:tab w:val="right" w:pos="8306"/>
      </w:tabs>
      <w:snapToGrid w:val="0"/>
    </w:pPr>
    <w:rPr>
      <w:sz w:val="18"/>
      <w:szCs w:val="18"/>
    </w:rPr>
  </w:style>
  <w:style w:type="character" w:customStyle="1" w:styleId="Char3">
    <w:name w:val="页脚 Char"/>
    <w:basedOn w:val="a0"/>
    <w:link w:val="a8"/>
    <w:uiPriority w:val="99"/>
    <w:rsid w:val="006C7EC6"/>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20</Pages>
  <Words>3589</Words>
  <Characters>20459</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3</cp:revision>
  <dcterms:created xsi:type="dcterms:W3CDTF">2020-10-26T19:46:00Z</dcterms:created>
  <dcterms:modified xsi:type="dcterms:W3CDTF">2020-12-03T07:48:00Z</dcterms:modified>
</cp:coreProperties>
</file>