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ABF5" w14:textId="129D18E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Name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of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Journal: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color w:val="000000"/>
        </w:rPr>
        <w:t>World</w:t>
      </w:r>
      <w:r w:rsidR="00171B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color w:val="000000"/>
        </w:rPr>
        <w:t>Journal</w:t>
      </w:r>
      <w:r w:rsidR="00171B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color w:val="000000"/>
        </w:rPr>
        <w:t>of</w:t>
      </w:r>
      <w:r w:rsidR="00171B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color w:val="000000"/>
        </w:rPr>
        <w:t>Clinical</w:t>
      </w:r>
      <w:r w:rsidR="00171B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color w:val="000000"/>
        </w:rPr>
        <w:t>Cases</w:t>
      </w:r>
    </w:p>
    <w:p w14:paraId="7F30A07B" w14:textId="3D79B4A8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Manuscript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NO: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57421</w:t>
      </w:r>
    </w:p>
    <w:p w14:paraId="07897DA8" w14:textId="4D271A92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Manuscript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Type: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</w:t>
      </w:r>
    </w:p>
    <w:p w14:paraId="40A649F5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70111F" w14:textId="6C0067E1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"/>
      <w:bookmarkStart w:id="1" w:name="OLE_LINK2"/>
      <w:r w:rsidRPr="00564A40">
        <w:rPr>
          <w:rFonts w:ascii="Book Antiqua" w:eastAsia="Book Antiqua" w:hAnsi="Book Antiqua" w:cs="Book Antiqua"/>
          <w:b/>
          <w:color w:val="000000"/>
        </w:rPr>
        <w:t>Intrahepatic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biliary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cystadenoma: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A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case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report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</w:p>
    <w:bookmarkEnd w:id="0"/>
    <w:bookmarkEnd w:id="1"/>
    <w:p w14:paraId="544DB94A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CA1C5B" w14:textId="41C20A39" w:rsidR="00A77B3E" w:rsidRPr="00564A40" w:rsidRDefault="00E96B90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Xu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71B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3"/>
      <w:bookmarkStart w:id="3" w:name="OLE_LINK4"/>
      <w:bookmarkStart w:id="4" w:name="OLE_LINK35"/>
      <w:r w:rsidR="007A6839"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intrahepatic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cystadenoma</w:t>
      </w:r>
    </w:p>
    <w:bookmarkEnd w:id="2"/>
    <w:bookmarkEnd w:id="3"/>
    <w:bookmarkEnd w:id="4"/>
    <w:p w14:paraId="18AEAC0C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0B0BCD" w14:textId="166F5574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564A40">
        <w:rPr>
          <w:rFonts w:ascii="Book Antiqua" w:eastAsia="Book Antiqua" w:hAnsi="Book Antiqua" w:cs="Book Antiqua"/>
          <w:color w:val="000000"/>
        </w:rPr>
        <w:t>Ruo</w:t>
      </w:r>
      <w:proofErr w:type="spellEnd"/>
      <w:r w:rsidRPr="00564A40">
        <w:rPr>
          <w:rFonts w:ascii="Book Antiqua" w:eastAsia="Book Antiqua" w:hAnsi="Book Antiqua" w:cs="Book Antiqua"/>
          <w:color w:val="000000"/>
        </w:rPr>
        <w:t>-Mei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Xu,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Xiao-Ru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Lin-Han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Liu,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Wen-</w:t>
      </w:r>
      <w:proofErr w:type="spellStart"/>
      <w:r w:rsidRPr="00564A40"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Zheng,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Hui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Zhou,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Xiao-Chun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Wang</w:t>
      </w:r>
    </w:p>
    <w:p w14:paraId="42D056DE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A1609C" w14:textId="660BF672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564A40">
        <w:rPr>
          <w:rFonts w:ascii="Book Antiqua" w:eastAsia="Book Antiqua" w:hAnsi="Book Antiqua" w:cs="Book Antiqua"/>
          <w:b/>
          <w:bCs/>
          <w:color w:val="000000"/>
        </w:rPr>
        <w:t>Ruo</w:t>
      </w:r>
      <w:proofErr w:type="spellEnd"/>
      <w:r w:rsidRPr="00564A40">
        <w:rPr>
          <w:rFonts w:ascii="Book Antiqua" w:eastAsia="Book Antiqua" w:hAnsi="Book Antiqua" w:cs="Book Antiqua"/>
          <w:b/>
          <w:bCs/>
          <w:color w:val="000000"/>
        </w:rPr>
        <w:t>-Mei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Xiao-Ru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Lin-Han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Wen-</w:t>
      </w:r>
      <w:proofErr w:type="spellStart"/>
      <w:r w:rsidRPr="00564A40">
        <w:rPr>
          <w:rFonts w:ascii="Book Antiqua" w:eastAsia="Book Antiqua" w:hAnsi="Book Antiqua" w:cs="Book Antiqua"/>
          <w:b/>
          <w:bCs/>
          <w:color w:val="000000"/>
        </w:rPr>
        <w:t>Qiao</w:t>
      </w:r>
      <w:proofErr w:type="spellEnd"/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College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University,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Taiyuan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030001,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P</w:t>
      </w:r>
      <w:r w:rsidRPr="00564A40">
        <w:rPr>
          <w:rFonts w:ascii="Book Antiqua" w:eastAsia="Book Antiqua" w:hAnsi="Book Antiqua" w:cs="Book Antiqua"/>
          <w:color w:val="000000"/>
        </w:rPr>
        <w:t>rovince,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China</w:t>
      </w:r>
    </w:p>
    <w:p w14:paraId="43041F9B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3D5C79" w14:textId="52939424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Xiao-Chun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Department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Radiology,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First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Hospital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University,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Taiyuan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030001,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P</w:t>
      </w:r>
      <w:r w:rsidRPr="00564A40">
        <w:rPr>
          <w:rFonts w:ascii="Book Antiqua" w:eastAsia="Book Antiqua" w:hAnsi="Book Antiqua" w:cs="Book Antiqua"/>
          <w:color w:val="000000"/>
        </w:rPr>
        <w:t>rovince,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China</w:t>
      </w:r>
    </w:p>
    <w:p w14:paraId="1D11354C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3665F3" w14:textId="7388D35C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contributions:</w:t>
      </w:r>
      <w:bookmarkStart w:id="5" w:name="OLE_LINK5"/>
      <w:bookmarkStart w:id="6" w:name="OLE_LINK6"/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46"/>
      <w:bookmarkStart w:id="8" w:name="OLE_LINK47"/>
      <w:r w:rsidRPr="00564A40">
        <w:rPr>
          <w:rFonts w:ascii="Book Antiqua" w:eastAsia="Book Antiqua" w:hAnsi="Book Antiqua" w:cs="Book Antiqua"/>
          <w:color w:val="000000"/>
        </w:rPr>
        <w:t>Xu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reviewed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literature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contributed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manuscript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drafting</w:t>
      </w:r>
      <w:r w:rsidR="00E96B90" w:rsidRPr="00564A40">
        <w:rPr>
          <w:rFonts w:ascii="Book Antiqua" w:eastAsia="Book Antiqua" w:hAnsi="Book Antiqua" w:cs="Book Antiqua"/>
          <w:color w:val="000000"/>
        </w:rPr>
        <w:t>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XR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acquired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the </w:t>
      </w:r>
      <w:r w:rsidRPr="00564A40">
        <w:rPr>
          <w:rFonts w:ascii="Book Antiqua" w:eastAsia="Book Antiqua" w:hAnsi="Book Antiqua" w:cs="Book Antiqua"/>
          <w:color w:val="000000"/>
        </w:rPr>
        <w:t>clinical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data</w:t>
      </w:r>
      <w:r w:rsidR="00E96B90" w:rsidRPr="00564A40">
        <w:rPr>
          <w:rFonts w:ascii="Book Antiqua" w:eastAsia="Book Antiqua" w:hAnsi="Book Antiqua" w:cs="Book Antiqua"/>
          <w:color w:val="000000"/>
        </w:rPr>
        <w:t>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performed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analysis</w:t>
      </w:r>
      <w:r w:rsidR="00E96B90" w:rsidRPr="00564A40">
        <w:rPr>
          <w:rFonts w:ascii="Book Antiqua" w:eastAsia="Book Antiqua" w:hAnsi="Book Antiqua" w:cs="Book Antiqua"/>
          <w:color w:val="000000"/>
        </w:rPr>
        <w:t>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Zheng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WQ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offered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conception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work</w:t>
      </w:r>
      <w:r w:rsidR="00E96B90" w:rsidRPr="00564A40">
        <w:rPr>
          <w:rFonts w:ascii="Book Antiqua" w:eastAsia="Book Antiqua" w:hAnsi="Book Antiqua" w:cs="Book Antiqua"/>
          <w:color w:val="000000"/>
        </w:rPr>
        <w:t>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Zhou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designed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table</w:t>
      </w:r>
      <w:r w:rsidR="00E96B90" w:rsidRPr="00564A40">
        <w:rPr>
          <w:rFonts w:ascii="Book Antiqua" w:eastAsia="Book Antiqua" w:hAnsi="Book Antiqua" w:cs="Book Antiqua"/>
          <w:color w:val="000000"/>
        </w:rPr>
        <w:t>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XC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manuscript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submitted</w:t>
      </w:r>
      <w:r w:rsidR="00171BFB">
        <w:rPr>
          <w:rFonts w:ascii="Book Antiqua" w:eastAsia="Book Antiqua" w:hAnsi="Book Antiqua" w:cs="Book Antiqua"/>
          <w:color w:val="000000"/>
        </w:rPr>
        <w:t>; a</w:t>
      </w:r>
      <w:r w:rsidRPr="00564A40">
        <w:rPr>
          <w:rFonts w:ascii="Book Antiqua" w:eastAsia="Book Antiqua" w:hAnsi="Book Antiqua" w:cs="Book Antiqua"/>
          <w:color w:val="000000"/>
        </w:rPr>
        <w:t>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authors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approved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manuscript.</w:t>
      </w:r>
    </w:p>
    <w:bookmarkEnd w:id="5"/>
    <w:bookmarkEnd w:id="6"/>
    <w:bookmarkEnd w:id="7"/>
    <w:bookmarkEnd w:id="8"/>
    <w:p w14:paraId="19F1DDBE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D479EB" w14:textId="0D92CEB1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by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7"/>
      <w:bookmarkStart w:id="10" w:name="OLE_LINK8"/>
      <w:bookmarkStart w:id="11" w:name="OLE_LINK48"/>
      <w:bookmarkStart w:id="12" w:name="OLE_LINK49"/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National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Natural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Science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Foundation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China,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4A15D9">
        <w:rPr>
          <w:rFonts w:ascii="Book Antiqua" w:eastAsia="Book Antiqua" w:hAnsi="Book Antiqua" w:cs="Book Antiqua"/>
          <w:color w:val="000000"/>
        </w:rPr>
        <w:t>s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81971592,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81971593,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E1A5C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81771824;</w:t>
      </w:r>
      <w:r w:rsidR="00171BFB">
        <w:rPr>
          <w:rFonts w:ascii="Book Antiqua" w:eastAsia="Book Antiqua" w:hAnsi="Book Antiqua" w:cs="Book Antiqua"/>
          <w:color w:val="000000"/>
        </w:rPr>
        <w:t xml:space="preserve"> and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Key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Research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Development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Projects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Province,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201903D321189.</w:t>
      </w:r>
    </w:p>
    <w:bookmarkEnd w:id="9"/>
    <w:bookmarkEnd w:id="10"/>
    <w:p w14:paraId="6856198A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11"/>
    <w:bookmarkEnd w:id="12"/>
    <w:p w14:paraId="4A1EB5FF" w14:textId="633A1376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Xiao-Chun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Department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Radiology,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First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Hospital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University,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DF796A" w:rsidRPr="00564A40">
        <w:rPr>
          <w:rFonts w:ascii="Book Antiqua" w:eastAsia="Book Antiqua" w:hAnsi="Book Antiqua" w:cs="Book Antiqua"/>
          <w:color w:val="000000"/>
        </w:rPr>
        <w:t>No.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85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2929" w:rsidRPr="00564A40">
        <w:rPr>
          <w:rFonts w:ascii="Book Antiqua" w:eastAsia="Book Antiqua" w:hAnsi="Book Antiqua" w:cs="Book Antiqua"/>
          <w:color w:val="000000"/>
        </w:rPr>
        <w:t>J</w:t>
      </w:r>
      <w:r w:rsidRPr="00564A40">
        <w:rPr>
          <w:rFonts w:ascii="Book Antiqua" w:eastAsia="Book Antiqua" w:hAnsi="Book Antiqua" w:cs="Book Antiqua"/>
          <w:color w:val="000000"/>
        </w:rPr>
        <w:t>ie</w:t>
      </w:r>
      <w:r w:rsidR="004A15D9">
        <w:rPr>
          <w:rFonts w:ascii="Book Antiqua" w:eastAsia="Book Antiqua" w:hAnsi="Book Antiqua" w:cs="Book Antiqua"/>
          <w:color w:val="000000"/>
        </w:rPr>
        <w:t>f</w:t>
      </w:r>
      <w:r w:rsidRPr="00564A40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South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Road,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Taiyuan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030001,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P</w:t>
      </w:r>
      <w:r w:rsidRPr="00564A40">
        <w:rPr>
          <w:rFonts w:ascii="Book Antiqua" w:eastAsia="Book Antiqua" w:hAnsi="Book Antiqua" w:cs="Book Antiqua"/>
          <w:color w:val="000000"/>
        </w:rPr>
        <w:t>rovince,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China.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161144">
        <w:rPr>
          <w:rFonts w:ascii="Book Antiqua" w:eastAsia="Book Antiqua" w:hAnsi="Book Antiqua" w:cs="Book Antiqua"/>
          <w:color w:val="000000"/>
        </w:rPr>
        <w:t>2010xiaochun@163.com</w:t>
      </w:r>
    </w:p>
    <w:p w14:paraId="1738E2F0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66C8DB" w14:textId="27FA6130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June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8,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2020</w:t>
      </w:r>
    </w:p>
    <w:p w14:paraId="0E347831" w14:textId="503E2929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37" w:rsidRPr="00564A40">
        <w:rPr>
          <w:rFonts w:ascii="Book Antiqua" w:eastAsia="Book Antiqua" w:hAnsi="Book Antiqua" w:cs="Book Antiqua"/>
          <w:color w:val="000000"/>
        </w:rPr>
        <w:t>September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0A3037" w:rsidRPr="00564A40">
        <w:rPr>
          <w:rFonts w:ascii="Book Antiqua" w:eastAsia="Book Antiqua" w:hAnsi="Book Antiqua" w:cs="Book Antiqua"/>
          <w:color w:val="000000"/>
        </w:rPr>
        <w:t>17,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0A3037" w:rsidRPr="00564A40">
        <w:rPr>
          <w:rFonts w:ascii="Book Antiqua" w:eastAsia="Book Antiqua" w:hAnsi="Book Antiqua" w:cs="Book Antiqua"/>
          <w:color w:val="000000"/>
        </w:rPr>
        <w:t>2020</w:t>
      </w:r>
    </w:p>
    <w:p w14:paraId="0DF3A261" w14:textId="6CEDB3FF" w:rsidR="00A77B3E" w:rsidRPr="00736276" w:rsidRDefault="007A6839" w:rsidP="00736276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_Hlk50781202"/>
      <w:bookmarkStart w:id="14" w:name="OLE_LINK106"/>
      <w:r w:rsidR="00736276" w:rsidRPr="009E21A1">
        <w:rPr>
          <w:rFonts w:ascii="Book Antiqua" w:hAnsi="Book Antiqua" w:cs="Arial"/>
          <w:color w:val="000000" w:themeColor="text1"/>
          <w:shd w:val="clear" w:color="auto" w:fill="FFFFFF"/>
        </w:rPr>
        <w:t>September 2</w:t>
      </w:r>
      <w:r w:rsidR="00736276">
        <w:rPr>
          <w:rFonts w:ascii="Book Antiqua" w:hAnsi="Book Antiqua" w:cs="Arial"/>
          <w:color w:val="000000" w:themeColor="text1"/>
          <w:shd w:val="clear" w:color="auto" w:fill="FFFFFF"/>
        </w:rPr>
        <w:t>6</w:t>
      </w:r>
      <w:r w:rsidR="00736276" w:rsidRPr="009E21A1">
        <w:rPr>
          <w:rFonts w:ascii="Book Antiqua" w:hAnsi="Book Antiqua" w:cs="Arial"/>
          <w:color w:val="000000" w:themeColor="text1"/>
          <w:shd w:val="clear" w:color="auto" w:fill="FFFFFF"/>
        </w:rPr>
        <w:t>, 2020</w:t>
      </w:r>
      <w:bookmarkEnd w:id="13"/>
      <w:bookmarkEnd w:id="14"/>
    </w:p>
    <w:p w14:paraId="56A92E04" w14:textId="30E06D29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35733EF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64A40" w:rsidSect="0038600A">
          <w:foot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370218E" w14:textId="5A06BC0D" w:rsidR="00A77B3E" w:rsidRPr="00564A40" w:rsidRDefault="00DF796A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br w:type="page"/>
      </w:r>
      <w:r w:rsidR="007A6839" w:rsidRPr="00564A4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FC4143B" w14:textId="7777777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BACKGROUND</w:t>
      </w:r>
    </w:p>
    <w:p w14:paraId="50491EDB" w14:textId="1D8DD8C6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5" w:name="OLE_LINK9"/>
      <w:bookmarkStart w:id="16" w:name="OLE_LINK11"/>
      <w:bookmarkStart w:id="17" w:name="OLE_LINK53"/>
      <w:r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(BCA)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benign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accounting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5%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Given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potential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malignancy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recurrence,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preferred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treatment</w:t>
      </w:r>
      <w:r w:rsidR="004A15D9">
        <w:rPr>
          <w:rFonts w:ascii="Book Antiqua" w:eastAsia="Book Antiqua" w:hAnsi="Book Antiqua" w:cs="Book Antiqua"/>
          <w:color w:val="000000"/>
        </w:rPr>
        <w:t>. Therefore,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early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accurate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preoperative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critical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choice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treatment.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first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hospital,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team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confirmed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biopsy.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article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aims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improve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understanding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disease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help </w:t>
      </w:r>
      <w:r w:rsidRPr="00564A40">
        <w:rPr>
          <w:rFonts w:ascii="Book Antiqua" w:eastAsia="Book Antiqua" w:hAnsi="Book Antiqua" w:cs="Book Antiqua"/>
          <w:color w:val="000000"/>
        </w:rPr>
        <w:t>make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correct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better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it.</w:t>
      </w:r>
    </w:p>
    <w:bookmarkEnd w:id="15"/>
    <w:bookmarkEnd w:id="16"/>
    <w:bookmarkEnd w:id="17"/>
    <w:p w14:paraId="2031A87A" w14:textId="69B0F765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191FE5" w14:textId="6845FDEB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SUMMARY</w:t>
      </w:r>
    </w:p>
    <w:p w14:paraId="5AE96A48" w14:textId="3E30D7F6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8" w:name="OLE_LINK54"/>
      <w:bookmarkStart w:id="19" w:name="OLE_LINK55"/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58-year-old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 w:rsidRPr="00564A40">
        <w:rPr>
          <w:rFonts w:ascii="Book Antiqua" w:eastAsia="Book Antiqua" w:hAnsi="Book Antiqua" w:cs="Book Antiqua"/>
          <w:color w:val="000000"/>
        </w:rPr>
        <w:t>ma</w:t>
      </w:r>
      <w:r w:rsidR="004A15D9">
        <w:rPr>
          <w:rFonts w:ascii="Book Antiqua" w:eastAsia="Book Antiqua" w:hAnsi="Book Antiqua" w:cs="Book Antiqua"/>
          <w:color w:val="000000"/>
        </w:rPr>
        <w:t xml:space="preserve">n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irregular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discomfort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found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distended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during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physical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examination.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tomography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both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huge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underwent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lobectomy,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cholecystectomy,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fenestration,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decreased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size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>6</w:t>
      </w:r>
      <w:r w:rsidRPr="00564A40">
        <w:rPr>
          <w:rFonts w:ascii="Book Antiqua" w:eastAsia="Book Antiqua" w:hAnsi="Book Antiqua" w:cs="Book Antiqua"/>
          <w:color w:val="000000"/>
        </w:rPr>
        <w:t>-</w:t>
      </w:r>
      <w:r w:rsidR="004A15D9" w:rsidRPr="00564A40">
        <w:rPr>
          <w:rFonts w:ascii="Book Antiqua" w:eastAsia="Book Antiqua" w:hAnsi="Book Antiqua" w:cs="Book Antiqua"/>
          <w:color w:val="000000"/>
        </w:rPr>
        <w:t>mo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follow-up.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consistent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recurrence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detected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after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surgery.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 w:rsidRPr="00564A40">
        <w:rPr>
          <w:rFonts w:ascii="Book Antiqua" w:eastAsia="Book Antiqua" w:hAnsi="Book Antiqua" w:cs="Book Antiqua"/>
          <w:color w:val="000000"/>
        </w:rPr>
        <w:t>occur</w:t>
      </w:r>
      <w:r w:rsidR="004A15D9">
        <w:rPr>
          <w:rFonts w:ascii="Book Antiqua" w:eastAsia="Book Antiqua" w:hAnsi="Book Antiqua" w:cs="Book Antiqua"/>
          <w:color w:val="000000"/>
        </w:rPr>
        <w:t xml:space="preserve">red mainly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middle-aged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women.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knowledge,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11th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literature.</w:t>
      </w:r>
    </w:p>
    <w:bookmarkEnd w:id="18"/>
    <w:bookmarkEnd w:id="19"/>
    <w:p w14:paraId="479F410B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8F2A9F" w14:textId="7777777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CONCLUSION</w:t>
      </w:r>
    </w:p>
    <w:p w14:paraId="6662F79E" w14:textId="57E92B51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0" w:name="OLE_LINK56"/>
      <w:bookmarkStart w:id="21" w:name="OLE_LINK57"/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combination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m</w:t>
      </w:r>
      <w:r w:rsidRPr="00564A40">
        <w:rPr>
          <w:rFonts w:ascii="Book Antiqua" w:eastAsia="Book Antiqua" w:hAnsi="Book Antiqua" w:cs="Book Antiqua"/>
          <w:color w:val="000000"/>
        </w:rPr>
        <w:t>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r</w:t>
      </w:r>
      <w:r w:rsidRPr="00564A40">
        <w:rPr>
          <w:rFonts w:ascii="Book Antiqua" w:eastAsia="Book Antiqua" w:hAnsi="Book Antiqua" w:cs="Book Antiqua"/>
          <w:color w:val="000000"/>
        </w:rPr>
        <w:t>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c</w:t>
      </w:r>
      <w:r w:rsidRPr="00564A40">
        <w:rPr>
          <w:rFonts w:ascii="Book Antiqua" w:eastAsia="Book Antiqua" w:hAnsi="Book Antiqua" w:cs="Book Antiqua"/>
          <w:color w:val="000000"/>
        </w:rPr>
        <w:t>holangiopancreatography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great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significance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early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accurate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disease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choice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methods.</w:t>
      </w:r>
    </w:p>
    <w:bookmarkEnd w:id="20"/>
    <w:bookmarkEnd w:id="21"/>
    <w:p w14:paraId="7DC24AC7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BBA117" w14:textId="7A74937D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50"/>
      <w:bookmarkStart w:id="23" w:name="OLE_LINK51"/>
      <w:r w:rsidRPr="00564A40">
        <w:rPr>
          <w:rFonts w:ascii="Book Antiqua" w:eastAsia="Book Antiqua" w:hAnsi="Book Antiqua" w:cs="Book Antiqua"/>
          <w:color w:val="000000"/>
        </w:rPr>
        <w:t>Cystadenoma;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36"/>
      <w:bookmarkStart w:id="25" w:name="OLE_LINK37"/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bookmarkEnd w:id="24"/>
      <w:bookmarkEnd w:id="25"/>
      <w:r w:rsidRPr="00564A40">
        <w:rPr>
          <w:rFonts w:ascii="Book Antiqua" w:eastAsia="Book Antiqua" w:hAnsi="Book Antiqua" w:cs="Book Antiqua"/>
          <w:color w:val="000000"/>
        </w:rPr>
        <w:t>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38"/>
      <w:bookmarkStart w:id="27" w:name="OLE_LINK39"/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</w:t>
      </w:r>
    </w:p>
    <w:bookmarkEnd w:id="22"/>
    <w:bookmarkEnd w:id="23"/>
    <w:bookmarkEnd w:id="26"/>
    <w:bookmarkEnd w:id="27"/>
    <w:p w14:paraId="361FBF4E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FAE5E7" w14:textId="7C227428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8" w:name="OLE_LINK44"/>
      <w:bookmarkStart w:id="29" w:name="OLE_LINK45"/>
      <w:r w:rsidRPr="00564A40">
        <w:rPr>
          <w:rFonts w:ascii="Book Antiqua" w:eastAsia="Book Antiqua" w:hAnsi="Book Antiqua" w:cs="Book Antiqua"/>
          <w:color w:val="000000"/>
        </w:rPr>
        <w:lastRenderedPageBreak/>
        <w:t>Xu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RM,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XR,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LH,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Zheng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WQ,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Zhou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XC.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Intrahepatic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cystadenoma: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71B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B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71B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2020;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press</w:t>
      </w:r>
    </w:p>
    <w:bookmarkEnd w:id="28"/>
    <w:bookmarkEnd w:id="29"/>
    <w:p w14:paraId="0652D591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D7DEE3" w14:textId="4BDA252F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40"/>
      <w:bookmarkStart w:id="31" w:name="OLE_LINK41"/>
      <w:bookmarkStart w:id="32" w:name="OLE_LINK52"/>
      <w:r w:rsidRPr="00564A40">
        <w:rPr>
          <w:rFonts w:ascii="Book Antiqua" w:eastAsia="Book Antiqua" w:hAnsi="Book Antiqua" w:cs="Book Antiqua"/>
          <w:color w:val="000000"/>
        </w:rPr>
        <w:t>We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first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b</w:t>
      </w:r>
      <w:r w:rsidRPr="00564A40">
        <w:rPr>
          <w:rFonts w:ascii="Book Antiqua" w:eastAsia="Book Antiqua" w:hAnsi="Book Antiqua" w:cs="Book Antiqua"/>
          <w:color w:val="000000"/>
        </w:rPr>
        <w:t>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(BCA)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hospital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confirmed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review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clinical,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features,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those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certain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features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combined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>m</w:t>
      </w:r>
      <w:r w:rsidR="004A15D9" w:rsidRPr="00564A40">
        <w:rPr>
          <w:rFonts w:ascii="Book Antiqua" w:eastAsia="Book Antiqua" w:hAnsi="Book Antiqua" w:cs="Book Antiqua"/>
          <w:color w:val="000000"/>
        </w:rPr>
        <w:t>agnetic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m</w:t>
      </w:r>
      <w:r w:rsidRPr="00564A40">
        <w:rPr>
          <w:rFonts w:ascii="Book Antiqua" w:eastAsia="Book Antiqua" w:hAnsi="Book Antiqua" w:cs="Book Antiqua"/>
          <w:color w:val="000000"/>
        </w:rPr>
        <w:t>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r</w:t>
      </w:r>
      <w:r w:rsidRPr="00564A40">
        <w:rPr>
          <w:rFonts w:ascii="Book Antiqua" w:eastAsia="Book Antiqua" w:hAnsi="Book Antiqua" w:cs="Book Antiqua"/>
          <w:color w:val="000000"/>
        </w:rPr>
        <w:t>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c</w:t>
      </w:r>
      <w:r w:rsidRPr="00564A40">
        <w:rPr>
          <w:rFonts w:ascii="Book Antiqua" w:eastAsia="Book Antiqua" w:hAnsi="Book Antiqua" w:cs="Book Antiqua"/>
          <w:color w:val="000000"/>
        </w:rPr>
        <w:t>holangiopancreatography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improves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detection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facilitates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identification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cysts.</w:t>
      </w:r>
    </w:p>
    <w:bookmarkEnd w:id="30"/>
    <w:bookmarkEnd w:id="31"/>
    <w:bookmarkEnd w:id="32"/>
    <w:p w14:paraId="5C11DA88" w14:textId="5CD8D51C" w:rsidR="00A77B3E" w:rsidRPr="00564A40" w:rsidRDefault="00E96B90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br w:type="page"/>
      </w:r>
      <w:r w:rsidR="007A6839"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3F989F2" w14:textId="583F5A70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3" w:name="OLE_LINK58"/>
      <w:bookmarkStart w:id="34" w:name="OLE_LINK59"/>
      <w:r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(BCA)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benign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difficult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distinguish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other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types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disease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Given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potential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malignancy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recurrence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(less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10%)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preferred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treatment</w:t>
      </w:r>
      <w:r w:rsidR="004A15D9">
        <w:rPr>
          <w:rFonts w:ascii="Book Antiqua" w:eastAsia="Book Antiqua" w:hAnsi="Book Antiqua" w:cs="Book Antiqua"/>
          <w:color w:val="000000"/>
        </w:rPr>
        <w:t xml:space="preserve">. Therefore, </w:t>
      </w:r>
      <w:r w:rsidRPr="00564A40">
        <w:rPr>
          <w:rFonts w:ascii="Book Antiqua" w:eastAsia="Book Antiqua" w:hAnsi="Book Antiqua" w:cs="Book Antiqua"/>
          <w:color w:val="000000"/>
        </w:rPr>
        <w:t>early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accurate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preoperative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critical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choice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treatment.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early-stage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challenging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because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diversity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manifestations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lack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accordant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findings.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article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confirmed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review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clinical,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features,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those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purpose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work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improve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understanding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disease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4A15D9">
        <w:rPr>
          <w:rFonts w:ascii="Book Antiqua" w:eastAsia="Book Antiqua" w:hAnsi="Book Antiqua" w:cs="Book Antiqua"/>
          <w:color w:val="000000"/>
        </w:rPr>
        <w:t xml:space="preserve"> help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make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correct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better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it.</w:t>
      </w:r>
    </w:p>
    <w:bookmarkEnd w:id="33"/>
    <w:bookmarkEnd w:id="34"/>
    <w:p w14:paraId="072DCA08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AC4277" w14:textId="1E366AFB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171B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257E937E" w14:textId="72536C04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03ED0E77" w14:textId="01F6D9DE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5" w:name="OLE_LINK12"/>
      <w:bookmarkStart w:id="36" w:name="OLE_LINK13"/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58-year-old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intermittent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discomfort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lasting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several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months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</w:p>
    <w:p w14:paraId="38508C80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35"/>
    <w:bookmarkEnd w:id="36"/>
    <w:p w14:paraId="052AD6DB" w14:textId="2A79E161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of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781468E" w14:textId="7994EF80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7" w:name="OLE_LINK14"/>
      <w:bookmarkStart w:id="38" w:name="OLE_LINK15"/>
      <w:r w:rsidRPr="00564A40">
        <w:rPr>
          <w:rFonts w:ascii="Book Antiqua" w:eastAsia="Book Antiqua" w:hAnsi="Book Antiqua" w:cs="Book Antiqua"/>
          <w:color w:val="000000"/>
        </w:rPr>
        <w:t>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hospital,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ultrasound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(US)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huge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</w:p>
    <w:bookmarkEnd w:id="37"/>
    <w:bookmarkEnd w:id="38"/>
    <w:p w14:paraId="157C9BDE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7444CD" w14:textId="227E2C0B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of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past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F804C4E" w14:textId="27EF7E3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9" w:name="OLE_LINK16"/>
      <w:bookmarkStart w:id="40" w:name="OLE_LINK17"/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previous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history.</w:t>
      </w:r>
    </w:p>
    <w:bookmarkEnd w:id="39"/>
    <w:bookmarkEnd w:id="40"/>
    <w:p w14:paraId="07FC3264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25E8F0" w14:textId="278DBF45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and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56662B62" w14:textId="7EA49B09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1" w:name="OLE_LINK18"/>
      <w:bookmarkStart w:id="42" w:name="OLE_LINK19"/>
      <w:r w:rsidRPr="00564A40">
        <w:rPr>
          <w:rFonts w:ascii="Book Antiqua" w:eastAsia="Book Antiqua" w:hAnsi="Book Antiqua" w:cs="Book Antiqua"/>
          <w:color w:val="000000"/>
        </w:rPr>
        <w:t>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healthy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without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personal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family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history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</w:p>
    <w:bookmarkEnd w:id="41"/>
    <w:bookmarkEnd w:id="42"/>
    <w:p w14:paraId="289B3388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14B595" w14:textId="52F8E5EA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686F26A" w14:textId="451F5B96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3" w:name="OLE_LINK20"/>
      <w:bookmarkStart w:id="44" w:name="OLE_LINK21"/>
      <w:r w:rsidRPr="00564A40">
        <w:rPr>
          <w:rFonts w:ascii="Book Antiqua" w:eastAsia="Book Antiqua" w:hAnsi="Book Antiqua" w:cs="Book Antiqua"/>
          <w:color w:val="000000"/>
        </w:rPr>
        <w:t>During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physical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examination,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found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distended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palpable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masses.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</w:p>
    <w:bookmarkEnd w:id="43"/>
    <w:bookmarkEnd w:id="44"/>
    <w:p w14:paraId="620EABD1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E24C90" w14:textId="046ADCBF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FA00FC5" w14:textId="34B5A9EA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Laboratory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tests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mild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leukocytosis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>(</w:t>
      </w:r>
      <w:r w:rsidRPr="00564A40">
        <w:rPr>
          <w:rFonts w:ascii="Book Antiqua" w:eastAsia="Book Antiqua" w:hAnsi="Book Antiqua" w:cs="Book Antiqua"/>
          <w:color w:val="000000"/>
        </w:rPr>
        <w:t>11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×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10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564A40">
        <w:rPr>
          <w:rFonts w:ascii="Book Antiqua" w:eastAsia="Book Antiqua" w:hAnsi="Book Antiqua" w:cs="Book Antiqua"/>
          <w:color w:val="000000"/>
        </w:rPr>
        <w:t>/L</w:t>
      </w:r>
      <w:r w:rsidR="004A15D9">
        <w:rPr>
          <w:rFonts w:ascii="Book Antiqua" w:eastAsia="Book Antiqua" w:hAnsi="Book Antiqua" w:cs="Book Antiqua"/>
          <w:color w:val="000000"/>
        </w:rPr>
        <w:t>)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hematocrit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platelet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count.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Prothrombin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partial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thromboplastin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times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limits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except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a </w:t>
      </w:r>
      <w:r w:rsidRPr="00564A40">
        <w:rPr>
          <w:rFonts w:ascii="Book Antiqua" w:eastAsia="Book Antiqua" w:hAnsi="Book Antiqua" w:cs="Book Antiqua"/>
          <w:color w:val="000000"/>
        </w:rPr>
        <w:t>slight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elevation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enzyme;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carbohydrate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antigen-199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l</w:t>
      </w:r>
      <w:r w:rsidRPr="00564A40">
        <w:rPr>
          <w:rFonts w:ascii="Book Antiqua" w:eastAsia="Book Antiqua" w:hAnsi="Book Antiqua" w:cs="Book Antiqua"/>
          <w:color w:val="000000"/>
        </w:rPr>
        <w:t>evel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range.</w:t>
      </w:r>
    </w:p>
    <w:p w14:paraId="6A89E223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B5565F" w14:textId="5690416C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828A9ED" w14:textId="2DA1618F" w:rsidR="004D3E8F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5" w:name="OLE_LINK22"/>
      <w:bookmarkStart w:id="46" w:name="OLE_LINK23"/>
      <w:r w:rsidRPr="00564A40">
        <w:rPr>
          <w:rFonts w:ascii="Book Antiqua" w:eastAsia="Book Antiqua" w:hAnsi="Book Antiqua" w:cs="Book Antiqua"/>
          <w:color w:val="000000"/>
        </w:rPr>
        <w:t>Multiple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hypo-attenuating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shadows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observed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computed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tomography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(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E96B90" w:rsidRPr="00564A40">
        <w:rPr>
          <w:rFonts w:ascii="Book Antiqua" w:eastAsia="Book Antiqua" w:hAnsi="Book Antiqua" w:cs="Book Antiqua"/>
          <w:color w:val="000000"/>
        </w:rPr>
        <w:t>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largest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which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measured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18.9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C1272A"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×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14.1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size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occupied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lateral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1A),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value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about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1B-D).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varying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sizes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observed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1A).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components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or </w:t>
      </w:r>
      <w:r w:rsidRPr="00564A40">
        <w:rPr>
          <w:rFonts w:ascii="Book Antiqua" w:eastAsia="Book Antiqua" w:hAnsi="Book Antiqua" w:cs="Book Antiqua"/>
          <w:color w:val="000000"/>
        </w:rPr>
        <w:t>septum-like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structures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identified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1A).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mildly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after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intravenous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administration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contrast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medium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polycystic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based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features.</w:t>
      </w:r>
    </w:p>
    <w:p w14:paraId="42BDE94C" w14:textId="4B429935" w:rsidR="00A77B3E" w:rsidRPr="00564A40" w:rsidRDefault="00A23162" w:rsidP="00564A4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i</w:t>
      </w:r>
      <w:r w:rsidRPr="00564A40">
        <w:rPr>
          <w:rFonts w:ascii="Book Antiqua" w:eastAsia="Book Antiqua" w:hAnsi="Book Antiqua" w:cs="Book Antiqua"/>
          <w:color w:val="000000"/>
        </w:rPr>
        <w:t>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</w:t>
      </w:r>
      <w:r w:rsidR="007A6839" w:rsidRPr="00564A40">
        <w:rPr>
          <w:rFonts w:ascii="Book Antiqua" w:eastAsia="Book Antiqua" w:hAnsi="Book Antiqua" w:cs="Book Antiqua"/>
          <w:color w:val="000000"/>
        </w:rPr>
        <w:t>MRI</w:t>
      </w:r>
      <w:r w:rsidRPr="00564A40">
        <w:rPr>
          <w:rFonts w:ascii="Book Antiqua" w:eastAsia="Book Antiqua" w:hAnsi="Book Antiqua" w:cs="Book Antiqua"/>
          <w:color w:val="000000"/>
        </w:rPr>
        <w:t>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large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lesion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measuring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approximately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18.3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×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13.5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×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19.3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cm,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originating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the </w:t>
      </w:r>
      <w:r w:rsidR="007A6839" w:rsidRPr="00564A40">
        <w:rPr>
          <w:rFonts w:ascii="Book Antiqua" w:eastAsia="Book Antiqua" w:hAnsi="Book Antiqua" w:cs="Book Antiqua"/>
          <w:color w:val="000000"/>
        </w:rPr>
        <w:t>liver.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hypointense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T1-weighted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images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(T1WI)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2A)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hyperintense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T2-weighted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images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(T2WI)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2B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circular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lesion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inner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measuring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3.2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×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2.0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hyper-intensity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both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T1WI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T2WI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B).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Multiple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right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low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signal</w:t>
      </w:r>
      <w:r w:rsidR="004A15D9">
        <w:rPr>
          <w:rFonts w:ascii="Book Antiqua" w:eastAsia="Book Antiqua" w:hAnsi="Book Antiqua" w:cs="Book Antiqua"/>
          <w:color w:val="000000"/>
        </w:rPr>
        <w:t>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T1WI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apparent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high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intensity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signal</w:t>
      </w:r>
      <w:r w:rsidR="004A15D9">
        <w:rPr>
          <w:rFonts w:ascii="Book Antiqua" w:eastAsia="Book Antiqua" w:hAnsi="Book Antiqua" w:cs="Book Antiqua"/>
          <w:color w:val="000000"/>
        </w:rPr>
        <w:t>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T2WI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delineated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surrounding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without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enhancement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2A-C).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Diffusion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>w</w:t>
      </w:r>
      <w:r w:rsidR="004A15D9" w:rsidRPr="00564A40">
        <w:rPr>
          <w:rFonts w:ascii="Book Antiqua" w:eastAsia="Book Antiqua" w:hAnsi="Book Antiqua" w:cs="Book Antiqua"/>
          <w:color w:val="000000"/>
        </w:rPr>
        <w:t>eighted</w:t>
      </w:r>
      <w:r w:rsidR="004A15D9">
        <w:rPr>
          <w:rFonts w:ascii="Book Antiqua" w:eastAsia="Book Antiqua" w:hAnsi="Book Antiqua" w:cs="Book Antiqua"/>
          <w:color w:val="000000"/>
        </w:rPr>
        <w:t xml:space="preserve"> i</w:t>
      </w:r>
      <w:r w:rsidR="004A15D9" w:rsidRPr="00564A40">
        <w:rPr>
          <w:rFonts w:ascii="Book Antiqua" w:eastAsia="Book Antiqua" w:hAnsi="Book Antiqua" w:cs="Book Antiqua"/>
          <w:color w:val="000000"/>
        </w:rPr>
        <w:t>maging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2D)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apparent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diffusion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coefficient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2E)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map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abnormal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liver.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contrast-enhanced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TIWI,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separations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capsule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significantly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enhanced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vascular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shadow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between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2G-I).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D3E8F" w:rsidRPr="00564A40">
        <w:rPr>
          <w:rFonts w:ascii="Book Antiqua" w:eastAsia="Book Antiqua" w:hAnsi="Book Antiqua" w:cs="Book Antiqua"/>
          <w:color w:val="000000"/>
        </w:rPr>
        <w:lastRenderedPageBreak/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D3E8F"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D3E8F" w:rsidRPr="00564A40">
        <w:rPr>
          <w:rFonts w:ascii="Book Antiqua" w:eastAsia="Book Antiqua" w:hAnsi="Book Antiqua" w:cs="Book Antiqua"/>
          <w:color w:val="000000"/>
        </w:rPr>
        <w:t>cholangiopancreatography</w:t>
      </w:r>
      <w:r w:rsidR="00171BFB">
        <w:rPr>
          <w:rFonts w:ascii="Book Antiqua" w:hAnsi="Book Antiqua" w:cs="Book Antiqua"/>
          <w:color w:val="000000"/>
          <w:lang w:eastAsia="zh-CN"/>
        </w:rPr>
        <w:t xml:space="preserve"> </w:t>
      </w:r>
      <w:r w:rsidR="004D3E8F" w:rsidRPr="00564A40">
        <w:rPr>
          <w:rFonts w:ascii="Book Antiqua" w:hAnsi="Book Antiqua" w:cs="Book Antiqua"/>
          <w:color w:val="000000"/>
          <w:lang w:eastAsia="zh-CN"/>
        </w:rPr>
        <w:t>(</w:t>
      </w:r>
      <w:r w:rsidR="007A6839" w:rsidRPr="00564A40">
        <w:rPr>
          <w:rFonts w:ascii="Book Antiqua" w:eastAsia="Book Antiqua" w:hAnsi="Book Antiqua" w:cs="Book Antiqua"/>
          <w:color w:val="000000"/>
        </w:rPr>
        <w:t>MRCP</w:t>
      </w:r>
      <w:r w:rsidR="004D3E8F" w:rsidRPr="00564A40">
        <w:rPr>
          <w:rFonts w:ascii="Book Antiqua" w:eastAsia="Book Antiqua" w:hAnsi="Book Antiqua" w:cs="Book Antiqua"/>
          <w:color w:val="000000"/>
        </w:rPr>
        <w:t>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diffuse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dilatation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tree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2F).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According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>manifestations</w:t>
      </w:r>
      <w:r w:rsidR="007A6839"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cystadenoma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diagnosed.</w:t>
      </w:r>
    </w:p>
    <w:bookmarkEnd w:id="45"/>
    <w:bookmarkEnd w:id="46"/>
    <w:p w14:paraId="73FD45C6" w14:textId="77777777" w:rsidR="00C1272A" w:rsidRPr="00564A40" w:rsidRDefault="00C1272A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0AABD903" w14:textId="3D07AD6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171B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DB0F7BE" w14:textId="6C92C91E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7" w:name="OLE_LINK24"/>
      <w:bookmarkStart w:id="48" w:name="OLE_LINK25"/>
      <w:r w:rsidRPr="00564A40">
        <w:rPr>
          <w:rFonts w:ascii="Book Antiqua" w:eastAsia="Book Antiqua" w:hAnsi="Book Antiqua" w:cs="Book Antiqua"/>
          <w:color w:val="000000"/>
        </w:rPr>
        <w:t>Pathologically,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consisted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single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layer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cuboidal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columnar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epithelial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cells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3),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and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capsular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attached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atrophic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hepatocytes,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fibrosis,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inflammatory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cell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infiltration.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evidence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ovarian-like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invasion.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consistent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BCA.</w:t>
      </w:r>
    </w:p>
    <w:bookmarkEnd w:id="47"/>
    <w:bookmarkEnd w:id="48"/>
    <w:p w14:paraId="091D21F2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AC0660" w14:textId="7777777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B7D52F7" w14:textId="563A80BA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9" w:name="OLE_LINK60"/>
      <w:bookmarkStart w:id="50" w:name="OLE_LINK61"/>
      <w:bookmarkStart w:id="51" w:name="OLE_LINK26"/>
      <w:bookmarkStart w:id="52" w:name="OLE_LINK27"/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underwent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lobectomy,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cholecystectomy,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fenestration.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Grossly,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surface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covered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lateral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become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completely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large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blood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vessels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capsule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blurred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outlines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adjacent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parenchyma,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which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about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4300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of </w:t>
      </w:r>
      <w:r w:rsidRPr="00564A40">
        <w:rPr>
          <w:rFonts w:ascii="Book Antiqua" w:eastAsia="Book Antiqua" w:hAnsi="Book Antiqua" w:cs="Book Antiqua"/>
          <w:color w:val="000000"/>
        </w:rPr>
        <w:t>transparent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aspirated.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premise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maximizing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prevent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recurrence,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meeting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patient’s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requirement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preserving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part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function,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surgeon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procedure.</w:t>
      </w:r>
    </w:p>
    <w:bookmarkEnd w:id="49"/>
    <w:bookmarkEnd w:id="50"/>
    <w:p w14:paraId="61E48926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51"/>
    <w:bookmarkEnd w:id="52"/>
    <w:p w14:paraId="176E5238" w14:textId="7ABBA1DA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171B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71B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E54F8E5" w14:textId="4AD687E9" w:rsidR="00A77B3E" w:rsidRPr="00564A40" w:rsidRDefault="004A15D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3" w:name="OLE_LINK29"/>
      <w:bookmarkStart w:id="54" w:name="OLE_LINK30"/>
      <w:bookmarkStart w:id="55" w:name="OLE_LINK62"/>
      <w:r>
        <w:rPr>
          <w:rFonts w:ascii="Book Antiqua" w:eastAsia="Book Antiqua" w:hAnsi="Book Antiqua" w:cs="Book Antiqua"/>
          <w:color w:val="000000"/>
        </w:rPr>
        <w:t xml:space="preserve">The patient </w:t>
      </w:r>
      <w:r w:rsidR="007A6839" w:rsidRPr="00564A40">
        <w:rPr>
          <w:rFonts w:ascii="Book Antiqua" w:eastAsia="Book Antiqua" w:hAnsi="Book Antiqua" w:cs="Book Antiqua"/>
          <w:color w:val="000000"/>
        </w:rPr>
        <w:t>recovered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well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discharged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hospital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postoperative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30.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New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scan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that </w:t>
      </w:r>
      <w:r w:rsidR="007A6839" w:rsidRPr="00564A40">
        <w:rPr>
          <w:rFonts w:ascii="Book Antiqua" w:eastAsia="Book Antiqua" w:hAnsi="Book Antiqua" w:cs="Book Antiqua"/>
          <w:color w:val="000000"/>
        </w:rPr>
        <w:t>most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masses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decreased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size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A6839" w:rsidRPr="00564A40">
        <w:rPr>
          <w:rFonts w:ascii="Book Antiqua" w:eastAsia="Book Antiqua" w:hAnsi="Book Antiqua" w:cs="Book Antiqua"/>
          <w:color w:val="000000"/>
        </w:rPr>
        <w:t>-</w:t>
      </w:r>
      <w:r w:rsidRPr="00564A40"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follow-up.</w:t>
      </w:r>
    </w:p>
    <w:bookmarkEnd w:id="53"/>
    <w:bookmarkEnd w:id="54"/>
    <w:bookmarkEnd w:id="55"/>
    <w:p w14:paraId="1CDD5F22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974B3A" w14:textId="7777777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E2DF2E6" w14:textId="1F5041ED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6" w:name="OLE_LINK31"/>
      <w:bookmarkStart w:id="57" w:name="OLE_LINK32"/>
      <w:bookmarkStart w:id="58" w:name="OLE_LINK63"/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benign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originating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epithelia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intrahepatic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extrahepatic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ducts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also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known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hepatobiliary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cystadenoma.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slight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predilection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the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lastRenderedPageBreak/>
        <w:t>accounting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5%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majority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occurred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middle-aged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women,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50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years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knowledge,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described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11th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[6,8]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range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size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1.5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30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cm.</w:t>
      </w:r>
    </w:p>
    <w:p w14:paraId="13CC1ABA" w14:textId="40667DA5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usually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asymptomatic,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usually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already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sizable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time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observation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[5,7]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symptoms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usually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present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upper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distension,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anorexia,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nausea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vomiting.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Jaundice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occur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larger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due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compression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common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duct</w:t>
      </w:r>
      <w:r w:rsidR="00171BF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minor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vena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cava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obstruction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thrombosis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[5,7,9]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rarely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manifestations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include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intracapsular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hemorrhage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rupture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secondary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bacterial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infections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[5,7]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after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fenestration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should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considered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likely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[5,10]</w:t>
      </w:r>
      <w:r w:rsidRPr="00564A40">
        <w:rPr>
          <w:rFonts w:ascii="Book Antiqua" w:eastAsia="Book Antiqua" w:hAnsi="Book Antiqua" w:cs="Book Antiqua"/>
          <w:color w:val="000000"/>
        </w:rPr>
        <w:t>.</w:t>
      </w:r>
    </w:p>
    <w:p w14:paraId="182A1BC1" w14:textId="1FE6C453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unilocular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multilocular,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both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grow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slowly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Laboratory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results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normal,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levels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serum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enzyme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 w:rsidRPr="00564A40">
        <w:rPr>
          <w:rFonts w:ascii="Book Antiqua" w:eastAsia="Book Antiqua" w:hAnsi="Book Antiqua" w:cs="Book Antiqua"/>
          <w:color w:val="000000"/>
        </w:rPr>
        <w:t>bilirubin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slightly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elevated.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Serum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D3E8F" w:rsidRPr="00564A40">
        <w:rPr>
          <w:rFonts w:ascii="Book Antiqua" w:eastAsia="Book Antiqua" w:hAnsi="Book Antiqua" w:cs="Book Antiqua"/>
          <w:color w:val="000000"/>
        </w:rPr>
        <w:t>alpha-fetoprotein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CA-199,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CA-125,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A23162" w:rsidRPr="00564A40">
        <w:rPr>
          <w:rFonts w:ascii="Book Antiqua" w:eastAsia="Book Antiqua" w:hAnsi="Book Antiqua" w:cs="Book Antiqua"/>
          <w:color w:val="000000"/>
        </w:rPr>
        <w:t>c</w:t>
      </w:r>
      <w:r w:rsidR="004D3E8F" w:rsidRPr="00564A40">
        <w:rPr>
          <w:rFonts w:ascii="Book Antiqua" w:eastAsia="Book Antiqua" w:hAnsi="Book Antiqua" w:cs="Book Antiqua"/>
          <w:color w:val="000000"/>
        </w:rPr>
        <w:t>arcinoma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A23162" w:rsidRPr="00564A40">
        <w:rPr>
          <w:rFonts w:ascii="Book Antiqua" w:eastAsia="Book Antiqua" w:hAnsi="Book Antiqua" w:cs="Book Antiqua"/>
          <w:color w:val="000000"/>
        </w:rPr>
        <w:t>e</w:t>
      </w:r>
      <w:r w:rsidR="004D3E8F" w:rsidRPr="00564A40">
        <w:rPr>
          <w:rFonts w:ascii="Book Antiqua" w:eastAsia="Book Antiqua" w:hAnsi="Book Antiqua" w:cs="Book Antiqua"/>
          <w:color w:val="000000"/>
        </w:rPr>
        <w:t>mbryonic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A23162" w:rsidRPr="00564A40">
        <w:rPr>
          <w:rFonts w:ascii="Book Antiqua" w:eastAsia="Book Antiqua" w:hAnsi="Book Antiqua" w:cs="Book Antiqua"/>
          <w:color w:val="000000"/>
        </w:rPr>
        <w:t>a</w:t>
      </w:r>
      <w:r w:rsidR="004D3E8F" w:rsidRPr="00564A40">
        <w:rPr>
          <w:rFonts w:ascii="Book Antiqua" w:eastAsia="Book Antiqua" w:hAnsi="Book Antiqua" w:cs="Book Antiqua"/>
          <w:color w:val="000000"/>
        </w:rPr>
        <w:t>ntigen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levels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usually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distributed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range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[4,6,11]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Recently,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level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CA-199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increase,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make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easier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analysis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tool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</w:p>
    <w:p w14:paraId="227767D9" w14:textId="7E3AD741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Histologically,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arranged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cuboidal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columnar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epithelium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ovarian-type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A40">
        <w:rPr>
          <w:rFonts w:ascii="Book Antiqua" w:eastAsia="Book Antiqua" w:hAnsi="Book Antiqua" w:cs="Book Antiqua"/>
          <w:color w:val="000000"/>
        </w:rPr>
        <w:t>subepitheliall</w:t>
      </w:r>
      <w:r w:rsidR="00A23162" w:rsidRPr="00564A40">
        <w:rPr>
          <w:rFonts w:ascii="Book Antiqua" w:eastAsia="Book Antiqua" w:hAnsi="Book Antiqua" w:cs="Book Antiqua"/>
          <w:color w:val="000000"/>
        </w:rPr>
        <w:t>y</w:t>
      </w:r>
      <w:proofErr w:type="spellEnd"/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which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exclusively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present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women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immunoreactive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estrogen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progesterone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receptors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supporting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composed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fibrous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tissue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lacked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ovarian-type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instead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fibrous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stroma.</w:t>
      </w:r>
    </w:p>
    <w:p w14:paraId="59D7B42A" w14:textId="73066D34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We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searched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pertinent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work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database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(time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frame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1988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2019,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keywords: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cystadenoma,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m</w:t>
      </w:r>
      <w:r w:rsidRPr="00564A40">
        <w:rPr>
          <w:rFonts w:ascii="Book Antiqua" w:eastAsia="Book Antiqua" w:hAnsi="Book Antiqua" w:cs="Book Antiqua"/>
          <w:color w:val="000000"/>
        </w:rPr>
        <w:t>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m</w:t>
      </w:r>
      <w:r w:rsidRPr="00564A40">
        <w:rPr>
          <w:rFonts w:ascii="Book Antiqua" w:eastAsia="Book Antiqua" w:hAnsi="Book Antiqua" w:cs="Book Antiqua"/>
          <w:color w:val="000000"/>
        </w:rPr>
        <w:t>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r</w:t>
      </w:r>
      <w:r w:rsidRPr="00564A40">
        <w:rPr>
          <w:rFonts w:ascii="Book Antiqua" w:eastAsia="Book Antiqua" w:hAnsi="Book Antiqua" w:cs="Book Antiqua"/>
          <w:color w:val="000000"/>
        </w:rPr>
        <w:t>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c</w:t>
      </w:r>
      <w:r w:rsidRPr="00564A40">
        <w:rPr>
          <w:rFonts w:ascii="Book Antiqua" w:eastAsia="Book Antiqua" w:hAnsi="Book Antiqua" w:cs="Book Antiqua"/>
          <w:color w:val="000000"/>
        </w:rPr>
        <w:t>holangiopancreatography,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c</w:t>
      </w:r>
      <w:r w:rsidRPr="00564A40">
        <w:rPr>
          <w:rFonts w:ascii="Book Antiqua" w:eastAsia="Book Antiqua" w:hAnsi="Book Antiqua" w:cs="Book Antiqua"/>
          <w:color w:val="000000"/>
        </w:rPr>
        <w:t>omputed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tomography,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and </w:t>
      </w:r>
      <w:r w:rsidR="005D5A9A" w:rsidRPr="00564A40">
        <w:rPr>
          <w:rFonts w:ascii="Book Antiqua" w:eastAsia="Book Antiqua" w:hAnsi="Book Antiqua" w:cs="Book Antiqua"/>
          <w:color w:val="000000"/>
        </w:rPr>
        <w:t>b</w:t>
      </w:r>
      <w:r w:rsidRPr="00564A40">
        <w:rPr>
          <w:rFonts w:ascii="Book Antiqua" w:eastAsia="Book Antiqua" w:hAnsi="Book Antiqua" w:cs="Book Antiqua"/>
          <w:color w:val="000000"/>
        </w:rPr>
        <w:t>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cystadenocarcinoma)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conducted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literature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review.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thorough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review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literature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provided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Tables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2.</w:t>
      </w:r>
    </w:p>
    <w:p w14:paraId="4327A246" w14:textId="16AB7AE7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considered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benign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risk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recurrence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malignancy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remains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high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develop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b</w:t>
      </w:r>
      <w:r w:rsidRPr="00564A40">
        <w:rPr>
          <w:rFonts w:ascii="Book Antiqua" w:eastAsia="Book Antiqua" w:hAnsi="Book Antiqua" w:cs="Book Antiqua"/>
          <w:color w:val="000000"/>
        </w:rPr>
        <w:t>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cystadenocarcinoma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(BCAC).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Correct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timely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critical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treatment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However,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due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lack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specific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manifestations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laboratory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tests,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differential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other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difficult.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should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performed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especially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large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detected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large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volume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encapsulated.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density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each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different,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A40">
        <w:rPr>
          <w:rFonts w:ascii="Book Antiqua" w:eastAsia="Book Antiqua" w:hAnsi="Book Antiqua" w:cs="Book Antiqua"/>
          <w:color w:val="000000"/>
        </w:rPr>
        <w:t>intracystic</w:t>
      </w:r>
      <w:proofErr w:type="spellEnd"/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hemorrhage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increase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density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create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interface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between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liquid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fluids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Part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associated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number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varies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small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amount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thinner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regular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BCAC,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while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existence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solid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major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suggests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malignancy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Convex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papillae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observed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although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common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BCAC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</w:p>
    <w:p w14:paraId="62892A4C" w14:textId="456596ED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According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MRI,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mostly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appears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hypointense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T1WI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hyperintense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T2WI,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whereas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intensity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depending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properties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protein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concentration,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intracapsular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hemorrhage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separation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characterized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intensity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T2WI.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capsule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separation,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gradual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uniform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contrast-enhanced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TIWI.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MRCP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suitable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means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evaluating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relationship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between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ducts,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providing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information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about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obstructed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tree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[7,15]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intracapsular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separation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also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observed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Gadolinium-enhanced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combined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MRCP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effective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tool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BCAC,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further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studies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needed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64A40">
        <w:rPr>
          <w:rFonts w:ascii="Book Antiqua" w:eastAsia="Book Antiqua" w:hAnsi="Book Antiqua" w:cs="Book Antiqua"/>
          <w:color w:val="000000"/>
        </w:rPr>
        <w:t>.</w:t>
      </w:r>
    </w:p>
    <w:p w14:paraId="4328A1C4" w14:textId="6CA73683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Typical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manifestations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2525AE">
        <w:rPr>
          <w:rFonts w:ascii="Book Antiqua" w:eastAsia="Book Antiqua" w:hAnsi="Book Antiqua" w:cs="Book Antiqua"/>
          <w:color w:val="000000"/>
        </w:rPr>
        <w:t xml:space="preserve">the </w:t>
      </w:r>
      <w:r w:rsidRPr="00564A40">
        <w:rPr>
          <w:rFonts w:ascii="Book Antiqua" w:eastAsia="Book Antiqua" w:hAnsi="Book Antiqua" w:cs="Book Antiqua"/>
          <w:color w:val="000000"/>
        </w:rPr>
        <w:t>literature</w:t>
      </w:r>
      <w:r w:rsidR="002525AE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fluid-filled,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well-defined,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lobulated,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multilocular,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thick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A40">
        <w:rPr>
          <w:rFonts w:ascii="Book Antiqua" w:eastAsia="Book Antiqua" w:hAnsi="Book Antiqua" w:cs="Book Antiqua"/>
          <w:color w:val="000000"/>
        </w:rPr>
        <w:t>septated</w:t>
      </w:r>
      <w:proofErr w:type="spellEnd"/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convex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papillae.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Preoperative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based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features.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Total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excision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strongly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recommended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allowing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lastRenderedPageBreak/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proper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histological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examination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distinguish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accurately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detailed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classification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564A40">
        <w:rPr>
          <w:rFonts w:ascii="Book Antiqua" w:eastAsia="Book Antiqua" w:hAnsi="Book Antiqua" w:cs="Book Antiqua"/>
          <w:color w:val="000000"/>
        </w:rPr>
        <w:t>.</w:t>
      </w:r>
    </w:p>
    <w:bookmarkEnd w:id="56"/>
    <w:bookmarkEnd w:id="57"/>
    <w:bookmarkEnd w:id="58"/>
    <w:p w14:paraId="08D2B539" w14:textId="77777777" w:rsidR="00A77B3E" w:rsidRPr="00564A40" w:rsidRDefault="00A77B3E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</w:p>
    <w:p w14:paraId="167EF718" w14:textId="7777777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FDA0DB7" w14:textId="7326190D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9" w:name="OLE_LINK64"/>
      <w:bookmarkStart w:id="60" w:name="OLE_LINK65"/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article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misdiagnosed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ultrasound,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suggesting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differentiation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large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generally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challenging.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should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suspected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after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surgery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other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treatments.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MRCP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combination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improves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detection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facilitates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identification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provide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basis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preoperative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accurate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help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clinicians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choose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optimal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procedure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complete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BCA.</w:t>
      </w:r>
    </w:p>
    <w:bookmarkEnd w:id="59"/>
    <w:bookmarkEnd w:id="60"/>
    <w:p w14:paraId="0B4CEF97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90199F" w14:textId="7777777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REFERENCES</w:t>
      </w:r>
    </w:p>
    <w:p w14:paraId="12EC11A7" w14:textId="7E4F8E6A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sv-SE"/>
        </w:rPr>
      </w:pPr>
      <w:bookmarkStart w:id="61" w:name="OLE_LINK33"/>
      <w:bookmarkStart w:id="62" w:name="OLE_LINK34"/>
      <w:r w:rsidRPr="00564A40">
        <w:rPr>
          <w:rFonts w:ascii="Book Antiqua" w:hAnsi="Book Antiqua"/>
        </w:rPr>
        <w:t>1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Gonzalez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M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Majno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Terraz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Morel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Rubbia-Brandt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Mentha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G.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revealed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obstructive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jaundice.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  <w:lang w:val="sv-SE"/>
        </w:rPr>
        <w:t>Dig</w:t>
      </w:r>
      <w:r w:rsidR="00171BFB">
        <w:rPr>
          <w:rFonts w:ascii="Book Antiqua" w:hAnsi="Book Antiqua"/>
          <w:i/>
          <w:iCs/>
          <w:lang w:val="sv-SE"/>
        </w:rPr>
        <w:t xml:space="preserve"> </w:t>
      </w:r>
      <w:r w:rsidRPr="00564A40">
        <w:rPr>
          <w:rFonts w:ascii="Book Antiqua" w:hAnsi="Book Antiqua"/>
          <w:i/>
          <w:iCs/>
          <w:lang w:val="sv-SE"/>
        </w:rPr>
        <w:t>Liver</w:t>
      </w:r>
      <w:r w:rsidR="00171BFB">
        <w:rPr>
          <w:rFonts w:ascii="Book Antiqua" w:hAnsi="Book Antiqua"/>
          <w:i/>
          <w:iCs/>
          <w:lang w:val="sv-SE"/>
        </w:rPr>
        <w:t xml:space="preserve"> </w:t>
      </w:r>
      <w:r w:rsidRPr="00564A40">
        <w:rPr>
          <w:rFonts w:ascii="Book Antiqua" w:hAnsi="Book Antiqua"/>
          <w:i/>
          <w:iCs/>
          <w:lang w:val="sv-SE"/>
        </w:rPr>
        <w:t>Dis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2009;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b/>
          <w:bCs/>
          <w:lang w:val="sv-SE"/>
        </w:rPr>
        <w:t>41</w:t>
      </w:r>
      <w:r w:rsidRPr="00564A40">
        <w:rPr>
          <w:rFonts w:ascii="Book Antiqua" w:hAnsi="Book Antiqua"/>
          <w:lang w:val="sv-SE"/>
        </w:rPr>
        <w:t>: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e11-e13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[PMID: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18316254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DOI: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10.1016/j.dld.2008.01.002]</w:t>
      </w:r>
    </w:p>
    <w:p w14:paraId="056DE400" w14:textId="3F760F58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  <w:lang w:val="sv-SE"/>
        </w:rPr>
        <w:t>2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b/>
          <w:bCs/>
          <w:lang w:val="sv-SE"/>
        </w:rPr>
        <w:t>Liu</w:t>
      </w:r>
      <w:r w:rsidR="00171BFB">
        <w:rPr>
          <w:rFonts w:ascii="Book Antiqua" w:hAnsi="Book Antiqua"/>
          <w:b/>
          <w:bCs/>
          <w:lang w:val="sv-SE"/>
        </w:rPr>
        <w:t xml:space="preserve"> </w:t>
      </w:r>
      <w:r w:rsidRPr="00564A40">
        <w:rPr>
          <w:rFonts w:ascii="Book Antiqua" w:hAnsi="Book Antiqua"/>
          <w:b/>
          <w:bCs/>
          <w:lang w:val="sv-SE"/>
        </w:rPr>
        <w:t>LS</w:t>
      </w:r>
      <w:r w:rsidRPr="00CF5C33">
        <w:rPr>
          <w:rFonts w:ascii="Book Antiqua" w:hAnsi="Book Antiqua"/>
          <w:lang w:val="sv-SE"/>
        </w:rPr>
        <w:t>,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Song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T,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Huang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JW.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</w:rPr>
        <w:t>Intrahepatic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literature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review.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  <w:i/>
        </w:rPr>
        <w:t>Zhongguo</w:t>
      </w:r>
      <w:proofErr w:type="spellEnd"/>
      <w:r w:rsidR="00171BFB">
        <w:rPr>
          <w:rFonts w:ascii="Book Antiqua" w:hAnsi="Book Antiqua"/>
          <w:i/>
        </w:rPr>
        <w:t xml:space="preserve"> </w:t>
      </w:r>
      <w:r w:rsidRPr="00564A40">
        <w:rPr>
          <w:rFonts w:ascii="Book Antiqua" w:hAnsi="Book Antiqua"/>
          <w:i/>
        </w:rPr>
        <w:t>CT</w:t>
      </w:r>
      <w:r w:rsidR="00171BFB">
        <w:rPr>
          <w:rFonts w:ascii="Book Antiqua" w:hAnsi="Book Antiqua"/>
          <w:i/>
        </w:rPr>
        <w:t xml:space="preserve"> </w:t>
      </w:r>
      <w:r w:rsidR="00CF5C33">
        <w:rPr>
          <w:rFonts w:ascii="Book Antiqua" w:hAnsi="Book Antiqua"/>
          <w:i/>
        </w:rPr>
        <w:t>H</w:t>
      </w:r>
      <w:r w:rsidRPr="00564A40">
        <w:rPr>
          <w:rFonts w:ascii="Book Antiqua" w:hAnsi="Book Antiqua"/>
          <w:i/>
        </w:rPr>
        <w:t>e</w:t>
      </w:r>
      <w:r w:rsidR="00171BFB">
        <w:rPr>
          <w:rFonts w:ascii="Book Antiqua" w:hAnsi="Book Antiqua"/>
          <w:i/>
        </w:rPr>
        <w:t xml:space="preserve"> </w:t>
      </w:r>
      <w:r w:rsidRPr="00564A40">
        <w:rPr>
          <w:rFonts w:ascii="Book Antiqua" w:hAnsi="Book Antiqua"/>
          <w:i/>
        </w:rPr>
        <w:t>MRI</w:t>
      </w:r>
      <w:r w:rsidR="00171BFB">
        <w:rPr>
          <w:rFonts w:ascii="Book Antiqua" w:hAnsi="Book Antiqua"/>
          <w:i/>
        </w:rPr>
        <w:t xml:space="preserve"> </w:t>
      </w:r>
      <w:proofErr w:type="spellStart"/>
      <w:r w:rsidR="00564A40" w:rsidRPr="00564A40">
        <w:rPr>
          <w:rFonts w:ascii="Book Antiqua" w:hAnsi="Book Antiqua"/>
          <w:i/>
        </w:rPr>
        <w:t>Z</w:t>
      </w:r>
      <w:r w:rsidRPr="00564A40">
        <w:rPr>
          <w:rFonts w:ascii="Book Antiqua" w:hAnsi="Book Antiqua"/>
          <w:i/>
        </w:rPr>
        <w:t>azhi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2018;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16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150-152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</w:t>
      </w:r>
      <w:r w:rsidRPr="00564A40">
        <w:rPr>
          <w:rFonts w:ascii="Book Antiqua" w:hAnsi="Book Antiqua"/>
          <w:caps/>
        </w:rPr>
        <w:t>doi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10.3969/j.issn.1672-5131.2018.01.046]</w:t>
      </w:r>
    </w:p>
    <w:p w14:paraId="63D08D8B" w14:textId="45ED005C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  <w:lang w:val="fr-FR"/>
        </w:rPr>
        <w:t>3</w:t>
      </w:r>
      <w:r w:rsidR="00171BFB">
        <w:rPr>
          <w:rFonts w:ascii="Book Antiqua" w:hAnsi="Book Antiqua"/>
          <w:lang w:val="fr-FR"/>
        </w:rPr>
        <w:t xml:space="preserve"> </w:t>
      </w:r>
      <w:r w:rsidRPr="00564A40">
        <w:rPr>
          <w:rFonts w:ascii="Book Antiqua" w:hAnsi="Book Antiqua"/>
          <w:b/>
          <w:bCs/>
          <w:lang w:val="fr-FR"/>
        </w:rPr>
        <w:t>Stoupis</w:t>
      </w:r>
      <w:r w:rsidR="00171BFB">
        <w:rPr>
          <w:rFonts w:ascii="Book Antiqua" w:hAnsi="Book Antiqua"/>
          <w:b/>
          <w:bCs/>
          <w:lang w:val="fr-FR"/>
        </w:rPr>
        <w:t xml:space="preserve"> </w:t>
      </w:r>
      <w:r w:rsidRPr="00564A40">
        <w:rPr>
          <w:rFonts w:ascii="Book Antiqua" w:hAnsi="Book Antiqua"/>
          <w:b/>
          <w:bCs/>
          <w:lang w:val="fr-FR"/>
        </w:rPr>
        <w:t>C</w:t>
      </w:r>
      <w:r w:rsidRPr="00564A40">
        <w:rPr>
          <w:rFonts w:ascii="Book Antiqua" w:hAnsi="Book Antiqua"/>
          <w:lang w:val="fr-FR"/>
        </w:rPr>
        <w:t>,</w:t>
      </w:r>
      <w:r w:rsidR="00171BFB">
        <w:rPr>
          <w:rFonts w:ascii="Book Antiqua" w:hAnsi="Book Antiqua"/>
          <w:lang w:val="fr-FR"/>
        </w:rPr>
        <w:t xml:space="preserve"> </w:t>
      </w:r>
      <w:r w:rsidRPr="00564A40">
        <w:rPr>
          <w:rFonts w:ascii="Book Antiqua" w:hAnsi="Book Antiqua"/>
          <w:lang w:val="fr-FR"/>
        </w:rPr>
        <w:t>Ros</w:t>
      </w:r>
      <w:r w:rsidR="00171BFB">
        <w:rPr>
          <w:rFonts w:ascii="Book Antiqua" w:hAnsi="Book Antiqua"/>
          <w:lang w:val="fr-FR"/>
        </w:rPr>
        <w:t xml:space="preserve"> </w:t>
      </w:r>
      <w:r w:rsidRPr="00564A40">
        <w:rPr>
          <w:rFonts w:ascii="Book Antiqua" w:hAnsi="Book Antiqua"/>
          <w:lang w:val="fr-FR"/>
        </w:rPr>
        <w:t>PR,</w:t>
      </w:r>
      <w:r w:rsidR="00171BFB">
        <w:rPr>
          <w:rFonts w:ascii="Book Antiqua" w:hAnsi="Book Antiqua"/>
          <w:lang w:val="fr-FR"/>
        </w:rPr>
        <w:t xml:space="preserve"> </w:t>
      </w:r>
      <w:r w:rsidRPr="00564A40">
        <w:rPr>
          <w:rFonts w:ascii="Book Antiqua" w:hAnsi="Book Antiqua"/>
          <w:lang w:val="fr-FR"/>
        </w:rPr>
        <w:t>Dolson</w:t>
      </w:r>
      <w:r w:rsidR="00171BFB">
        <w:rPr>
          <w:rFonts w:ascii="Book Antiqua" w:hAnsi="Book Antiqua"/>
          <w:lang w:val="fr-FR"/>
        </w:rPr>
        <w:t xml:space="preserve"> </w:t>
      </w:r>
      <w:r w:rsidRPr="00564A40">
        <w:rPr>
          <w:rFonts w:ascii="Book Antiqua" w:hAnsi="Book Antiqua"/>
          <w:lang w:val="fr-FR"/>
        </w:rPr>
        <w:t>DJ.</w:t>
      </w:r>
      <w:r w:rsidR="00171BFB">
        <w:rPr>
          <w:rFonts w:ascii="Book Antiqua" w:hAnsi="Book Antiqua"/>
          <w:lang w:val="fr-FR"/>
        </w:rPr>
        <w:t xml:space="preserve"> </w:t>
      </w:r>
      <w:r w:rsidRPr="00564A40">
        <w:rPr>
          <w:rFonts w:ascii="Book Antiqua" w:hAnsi="Book Antiqua"/>
        </w:rPr>
        <w:t>Recurrent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MR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imaging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appearance.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J</w:t>
      </w:r>
      <w:r w:rsidR="00171BFB">
        <w:rPr>
          <w:rFonts w:ascii="Book Antiqua" w:hAnsi="Book Antiqua"/>
          <w:i/>
          <w:iCs/>
        </w:rPr>
        <w:t xml:space="preserve"> </w:t>
      </w:r>
      <w:proofErr w:type="spellStart"/>
      <w:r w:rsidRPr="00564A40">
        <w:rPr>
          <w:rFonts w:ascii="Book Antiqua" w:hAnsi="Book Antiqua"/>
          <w:i/>
          <w:iCs/>
        </w:rPr>
        <w:t>Magn</w:t>
      </w:r>
      <w:proofErr w:type="spellEnd"/>
      <w:r w:rsidR="00171BFB">
        <w:rPr>
          <w:rFonts w:ascii="Book Antiqua" w:hAnsi="Book Antiqua"/>
          <w:i/>
          <w:iCs/>
        </w:rPr>
        <w:t xml:space="preserve"> </w:t>
      </w:r>
      <w:proofErr w:type="spellStart"/>
      <w:r w:rsidRPr="00564A40">
        <w:rPr>
          <w:rFonts w:ascii="Book Antiqua" w:hAnsi="Book Antiqua"/>
          <w:i/>
          <w:iCs/>
        </w:rPr>
        <w:t>Reson</w:t>
      </w:r>
      <w:proofErr w:type="spellEnd"/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Imaging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1994;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4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99-101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8148564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10.1002/jmri.1880040119]</w:t>
      </w:r>
    </w:p>
    <w:p w14:paraId="52D2FA84" w14:textId="25851C20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4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Yang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ZZ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KF,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Yan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YH,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Xiao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WD.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Giant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complicated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with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polycystic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liver: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World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J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Gastroenterol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2013;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19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6310-6314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24115833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10.3748/wjg.v19.i37.6310]</w:t>
      </w:r>
    </w:p>
    <w:p w14:paraId="02E17ED0" w14:textId="61D468B6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5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Delis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SG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Touloumis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Z,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Bakoyiannis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Tassopoulos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N,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Paraskeva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Athanassiou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Safioleas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Dervenis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Intrahepatic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need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for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radical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resection.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Eur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J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Gastroenterol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Hepatol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2008;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20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10-14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18090983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10.1097/meg.0b013e3282f16a76]</w:t>
      </w:r>
    </w:p>
    <w:p w14:paraId="1FCA9169" w14:textId="2269D740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lastRenderedPageBreak/>
        <w:t>6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Kazama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S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Hiramatsu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Kuriyama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Kuriki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Kobayashi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Takabayashi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N,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Furukawa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Kosukegawa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Nakajima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Hara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Giant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intrahepatic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male: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immunohistopathological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analysis,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review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the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literature.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Dig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Dis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Sci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2005;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50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1384-1389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16047491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10.1007/s10620-005-2791-6]</w:t>
      </w:r>
    </w:p>
    <w:p w14:paraId="39392431" w14:textId="742C2035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7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Williamson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JM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Rees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JR,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Pope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Strickland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Hepatobiliary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cystadenomas.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Ann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R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Coll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Surg</w:t>
      </w:r>
      <w:r w:rsidR="00171BFB">
        <w:rPr>
          <w:rFonts w:ascii="Book Antiqua" w:hAnsi="Book Antiqua"/>
          <w:i/>
          <w:iCs/>
        </w:rPr>
        <w:t xml:space="preserve"> </w:t>
      </w:r>
      <w:proofErr w:type="spellStart"/>
      <w:r w:rsidRPr="00564A40">
        <w:rPr>
          <w:rFonts w:ascii="Book Antiqua" w:hAnsi="Book Antiqua"/>
          <w:i/>
          <w:iCs/>
        </w:rPr>
        <w:t>Engl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2013;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95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507-510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24112498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10.1308/003588413X13629960046633]</w:t>
      </w:r>
    </w:p>
    <w:p w14:paraId="602E3B5F" w14:textId="42BA531F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8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Yu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FC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Chen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JH,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Yang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KC,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CC,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Chou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YY.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Hepatobiliary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two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cases.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J</w:t>
      </w:r>
      <w:r w:rsidR="00171BFB">
        <w:rPr>
          <w:rFonts w:ascii="Book Antiqua" w:hAnsi="Book Antiqua"/>
          <w:i/>
          <w:iCs/>
        </w:rPr>
        <w:t xml:space="preserve"> </w:t>
      </w:r>
      <w:proofErr w:type="spellStart"/>
      <w:r w:rsidRPr="00564A40">
        <w:rPr>
          <w:rFonts w:ascii="Book Antiqua" w:hAnsi="Book Antiqua"/>
          <w:i/>
          <w:iCs/>
        </w:rPr>
        <w:t>Gastrointestin</w:t>
      </w:r>
      <w:proofErr w:type="spellEnd"/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Liver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Dis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2008;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17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203-206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18568143]</w:t>
      </w:r>
    </w:p>
    <w:p w14:paraId="68A8A7F7" w14:textId="6F9DCD34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9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Lewis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WD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Jenkins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RL,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Rossi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RL,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Munson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ReMine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SG,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Cady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Braasch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JW,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McDermott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WV.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Surgical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treatment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15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cases.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Arch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Surg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1988;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123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563-568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3358682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10.1001/archsurg.1988.01400290045007]</w:t>
      </w:r>
    </w:p>
    <w:p w14:paraId="2940A39F" w14:textId="5FD131EC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10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Sang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X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Sun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Mao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Yang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Z,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X,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Yang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Xu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Zhong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Huang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Hepatobiliary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cystadenocarcinomas: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33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cases.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Liver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Int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2011;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31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1337-1344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21745301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10.1111/j.1478-3231.2011.02560.x]</w:t>
      </w:r>
    </w:p>
    <w:p w14:paraId="2FD1CC07" w14:textId="347255EB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11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Hara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H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Morita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Sako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Dohi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Iwamoto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Inoue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Tanigawa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N.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Hepatobiliary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combined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with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multiple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liver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cysts: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Surg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Today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2001;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31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651-654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11495162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10.1007/s005950170101]</w:t>
      </w:r>
    </w:p>
    <w:p w14:paraId="1E8CE40A" w14:textId="7C44C233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12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  <w:b/>
          <w:bCs/>
        </w:rPr>
        <w:t>Weihing</w:t>
      </w:r>
      <w:proofErr w:type="spellEnd"/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RR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Shintaku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IP,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Geller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SA,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Petrovic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LM.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Hepatobiliary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pancreatic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mucinous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cystadenocarcinomas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with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mesenchymal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stroma: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analysis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estrogen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receptors/progesterone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receptors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expression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tumor-associated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antigens.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Mod</w:t>
      </w:r>
      <w:r w:rsidR="00171BFB">
        <w:rPr>
          <w:rFonts w:ascii="Book Antiqua" w:hAnsi="Book Antiqua"/>
          <w:i/>
          <w:iCs/>
        </w:rPr>
        <w:t xml:space="preserve"> </w:t>
      </w:r>
      <w:proofErr w:type="spellStart"/>
      <w:r w:rsidRPr="00564A40">
        <w:rPr>
          <w:rFonts w:ascii="Book Antiqua" w:hAnsi="Book Antiqua"/>
          <w:i/>
          <w:iCs/>
        </w:rPr>
        <w:t>Pathol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1997;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10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372-379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9110301]</w:t>
      </w:r>
    </w:p>
    <w:p w14:paraId="1E150FA7" w14:textId="1567077F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13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  <w:b/>
          <w:bCs/>
        </w:rPr>
        <w:t>Romagnoli</w:t>
      </w:r>
      <w:proofErr w:type="spellEnd"/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R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Patrono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Paraluppi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G,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David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E,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Tandoi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F,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Strignano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Lupo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F,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Salizzoni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Liver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transplantation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for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symptomatic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centrohepatic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Clin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Res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Hepatol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Gastroenterol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2011;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35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408-413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21549659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10.1016/j.clinre.2011.03.014]</w:t>
      </w:r>
    </w:p>
    <w:p w14:paraId="2906401A" w14:textId="0ED0924E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lastRenderedPageBreak/>
        <w:t>14</w:t>
      </w:r>
      <w:r w:rsidR="00171BFB">
        <w:rPr>
          <w:rFonts w:ascii="Book Antiqua" w:hAnsi="Book Antiqua"/>
        </w:rPr>
        <w:t xml:space="preserve"> </w:t>
      </w:r>
      <w:r w:rsidR="00171BFB" w:rsidRPr="00564A40">
        <w:rPr>
          <w:rFonts w:ascii="Book Antiqua" w:hAnsi="Book Antiqua"/>
          <w:b/>
          <w:bCs/>
        </w:rPr>
        <w:t>Song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B</w:t>
      </w:r>
      <w:r w:rsidRPr="00171BFB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="00171BFB" w:rsidRPr="00564A40">
        <w:rPr>
          <w:rFonts w:ascii="Book Antiqua" w:hAnsi="Book Antiqua"/>
        </w:rPr>
        <w:t>Liu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Y,</w:t>
      </w:r>
      <w:r w:rsidR="00171BFB">
        <w:rPr>
          <w:rFonts w:ascii="Book Antiqua" w:hAnsi="Book Antiqua"/>
        </w:rPr>
        <w:t xml:space="preserve"> </w:t>
      </w:r>
      <w:r w:rsidR="00171BFB" w:rsidRPr="00564A40">
        <w:rPr>
          <w:rFonts w:ascii="Book Antiqua" w:hAnsi="Book Antiqua"/>
        </w:rPr>
        <w:t>Tu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WG,</w:t>
      </w:r>
      <w:r w:rsidR="00171BFB">
        <w:rPr>
          <w:rFonts w:ascii="Book Antiqua" w:hAnsi="Book Antiqua"/>
        </w:rPr>
        <w:t xml:space="preserve"> </w:t>
      </w:r>
      <w:r w:rsidR="00171BFB" w:rsidRPr="00564A40">
        <w:rPr>
          <w:rFonts w:ascii="Book Antiqua" w:hAnsi="Book Antiqua"/>
        </w:rPr>
        <w:t>Wang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L,</w:t>
      </w:r>
      <w:r w:rsidR="00171BFB">
        <w:rPr>
          <w:rFonts w:ascii="Book Antiqua" w:hAnsi="Book Antiqua"/>
        </w:rPr>
        <w:t xml:space="preserve"> </w:t>
      </w:r>
      <w:r w:rsidR="00171BFB" w:rsidRPr="00564A40">
        <w:rPr>
          <w:rFonts w:ascii="Book Antiqua" w:hAnsi="Book Antiqua"/>
        </w:rPr>
        <w:t>Zhang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Y,</w:t>
      </w:r>
      <w:r w:rsidR="00171BFB">
        <w:rPr>
          <w:rFonts w:ascii="Book Antiqua" w:hAnsi="Book Antiqua"/>
        </w:rPr>
        <w:t xml:space="preserve"> </w:t>
      </w:r>
      <w:r w:rsidR="00171BFB" w:rsidRPr="00564A40">
        <w:rPr>
          <w:rFonts w:ascii="Book Antiqua" w:hAnsi="Book Antiqua"/>
        </w:rPr>
        <w:t>Shi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QQ,</w:t>
      </w:r>
      <w:r w:rsidR="00171BFB">
        <w:rPr>
          <w:rFonts w:ascii="Book Antiqua" w:hAnsi="Book Antiqua"/>
        </w:rPr>
        <w:t xml:space="preserve"> C</w:t>
      </w:r>
      <w:r w:rsidR="00171BFB">
        <w:rPr>
          <w:rFonts w:ascii="Book Antiqua" w:hAnsi="Book Antiqua" w:hint="eastAsia"/>
          <w:lang w:eastAsia="zh-CN"/>
        </w:rPr>
        <w:t>hen</w:t>
      </w:r>
      <w:r w:rsidR="00171BFB">
        <w:rPr>
          <w:rFonts w:ascii="Book Antiqua" w:hAnsi="Book Antiqua"/>
          <w:lang w:eastAsia="zh-CN"/>
        </w:rPr>
        <w:t xml:space="preserve"> </w:t>
      </w:r>
      <w:r w:rsidRPr="00564A40">
        <w:rPr>
          <w:rFonts w:ascii="Book Antiqua" w:hAnsi="Book Antiqua"/>
        </w:rPr>
        <w:t>XY.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Intrahepatic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cystadenocarcinoma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with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spiral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pathological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comparison.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</w:rPr>
        <w:t>J</w:t>
      </w:r>
      <w:r w:rsidR="00171BFB">
        <w:rPr>
          <w:rFonts w:ascii="Book Antiqua" w:hAnsi="Book Antiqua"/>
          <w:i/>
        </w:rPr>
        <w:t xml:space="preserve"> </w:t>
      </w:r>
      <w:r w:rsidRPr="00564A40">
        <w:rPr>
          <w:rFonts w:ascii="Book Antiqua" w:hAnsi="Book Antiqua"/>
          <w:i/>
        </w:rPr>
        <w:t>Diagn</w:t>
      </w:r>
      <w:r w:rsidR="00171BFB">
        <w:rPr>
          <w:rFonts w:ascii="Book Antiqua" w:hAnsi="Book Antiqua"/>
          <w:i/>
        </w:rPr>
        <w:t xml:space="preserve"> </w:t>
      </w:r>
      <w:r w:rsidRPr="00564A40">
        <w:rPr>
          <w:rFonts w:ascii="Book Antiqua" w:hAnsi="Book Antiqua"/>
          <w:i/>
        </w:rPr>
        <w:t>Concepts</w:t>
      </w:r>
      <w:r w:rsidR="00171BFB">
        <w:rPr>
          <w:rFonts w:ascii="Book Antiqua" w:hAnsi="Book Antiqua"/>
          <w:i/>
        </w:rPr>
        <w:t xml:space="preserve"> </w:t>
      </w:r>
      <w:proofErr w:type="spellStart"/>
      <w:r w:rsidRPr="00564A40">
        <w:rPr>
          <w:rFonts w:ascii="Book Antiqua" w:hAnsi="Book Antiqua"/>
          <w:i/>
        </w:rPr>
        <w:t>Pract</w:t>
      </w:r>
      <w:proofErr w:type="spellEnd"/>
      <w:r w:rsidR="00171BFB">
        <w:rPr>
          <w:rFonts w:ascii="Book Antiqua" w:hAnsi="Book Antiqua"/>
          <w:i/>
        </w:rPr>
        <w:t xml:space="preserve"> </w:t>
      </w:r>
      <w:r w:rsidRPr="00564A40">
        <w:rPr>
          <w:rFonts w:ascii="Book Antiqua" w:hAnsi="Book Antiqua"/>
        </w:rPr>
        <w:t>2014;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13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94-97</w:t>
      </w:r>
    </w:p>
    <w:p w14:paraId="6FD5F564" w14:textId="22B2135A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15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Lewin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M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Mourra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N,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Honigman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FlÃ©jou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JF,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Parc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ArrivÃ</w:t>
      </w:r>
      <w:proofErr w:type="spellEnd"/>
      <w:r w:rsidRPr="00564A40">
        <w:rPr>
          <w:rFonts w:ascii="Book Antiqua" w:hAnsi="Book Antiqua"/>
        </w:rPr>
        <w:t>©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L,</w:t>
      </w:r>
      <w:r w:rsidR="00171BFB">
        <w:rPr>
          <w:rFonts w:ascii="Book Antiqua" w:hAnsi="Book Antiqua"/>
        </w:rPr>
        <w:t xml:space="preserve"> </w:t>
      </w:r>
      <w:proofErr w:type="spellStart"/>
      <w:r w:rsidRPr="00564A40">
        <w:rPr>
          <w:rFonts w:ascii="Book Antiqua" w:hAnsi="Book Antiqua"/>
        </w:rPr>
        <w:t>Tubiana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JM.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Assessment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MRI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MRCP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diagnosis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cystadenocarcinoma.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Eur</w:t>
      </w:r>
      <w:r w:rsidR="00171BFB">
        <w:rPr>
          <w:rFonts w:ascii="Book Antiqua" w:hAnsi="Book Antiqua"/>
          <w:i/>
          <w:iCs/>
        </w:rPr>
        <w:t xml:space="preserve"> </w:t>
      </w:r>
      <w:proofErr w:type="spellStart"/>
      <w:r w:rsidRPr="00564A40">
        <w:rPr>
          <w:rFonts w:ascii="Book Antiqua" w:hAnsi="Book Antiqua"/>
          <w:i/>
          <w:iCs/>
        </w:rPr>
        <w:t>Radiol</w:t>
      </w:r>
      <w:proofErr w:type="spellEnd"/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2006;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16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407-413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15983777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10.1007/s00330-005-2822-x]</w:t>
      </w:r>
    </w:p>
    <w:bookmarkEnd w:id="61"/>
    <w:bookmarkEnd w:id="62"/>
    <w:p w14:paraId="7CC6BFBF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64A40" w:rsidSect="0038600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FB6F3C0" w14:textId="6CB625BC" w:rsidR="00A77B3E" w:rsidRPr="00564A40" w:rsidRDefault="005D5A9A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br w:type="page"/>
      </w:r>
      <w:r w:rsidR="007A6839" w:rsidRPr="00564A4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8B20635" w14:textId="22F7540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publication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accompanying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images.</w:t>
      </w:r>
    </w:p>
    <w:p w14:paraId="40A50A07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7E822A" w14:textId="6FAE6EDB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E65A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AD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</w:t>
      </w:r>
      <w:r w:rsidR="00E65ADD">
        <w:rPr>
          <w:rFonts w:ascii="Book Antiqua" w:hAnsi="Book Antiqua" w:cs="Book Antiqua"/>
          <w:color w:val="000000"/>
          <w:shd w:val="clear" w:color="auto" w:fill="FFFFFF"/>
          <w:lang w:eastAsia="zh-CN"/>
        </w:rPr>
        <w:t>o disclose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E545403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27A6E5" w14:textId="12B9A3C2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Checklist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(2016),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Checklist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(2016).</w:t>
      </w:r>
    </w:p>
    <w:p w14:paraId="103A74B0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9B4115" w14:textId="2EA02E63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3" w:name="OLE_LINK42"/>
      <w:bookmarkStart w:id="64" w:name="OLE_LINK43"/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article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open-access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article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selected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in-house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editor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fully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peer-reviewed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reviewers.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distributed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accordance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Creative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Commons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Attribution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A4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(CC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BY-NC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4.0)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license,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which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permits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others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distribute,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remix,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adapt,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build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upon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work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non-commercially,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license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their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derivative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works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different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terms,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provided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original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work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properly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cited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non-commercial.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See: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81C7E7F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63"/>
    <w:bookmarkEnd w:id="64"/>
    <w:p w14:paraId="382DACFF" w14:textId="57218FD3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Manuscript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source: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Unsolicited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m</w:t>
      </w:r>
      <w:r w:rsidRPr="00564A40">
        <w:rPr>
          <w:rFonts w:ascii="Book Antiqua" w:eastAsia="Book Antiqua" w:hAnsi="Book Antiqua" w:cs="Book Antiqua"/>
          <w:color w:val="000000"/>
        </w:rPr>
        <w:t>anuscript</w:t>
      </w:r>
    </w:p>
    <w:p w14:paraId="4B528AD4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A4B8D7" w14:textId="74730296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Peer-review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started: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June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8,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2020</w:t>
      </w:r>
    </w:p>
    <w:p w14:paraId="2253D112" w14:textId="1741D593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First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decision: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September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13,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2020</w:t>
      </w:r>
    </w:p>
    <w:p w14:paraId="04886587" w14:textId="639EBDA1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Article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in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press: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FAB922E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13DA01" w14:textId="35D40989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Specialty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type: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65" w:name="OLE_LINK1952"/>
      <w:bookmarkStart w:id="66" w:name="OLE_LINK1953"/>
      <w:bookmarkStart w:id="67" w:name="OLE_LINK2066"/>
      <w:bookmarkStart w:id="68" w:name="OLE_LINK2362"/>
      <w:bookmarkStart w:id="69" w:name="OLE_LINK2043"/>
      <w:bookmarkStart w:id="70" w:name="OLE_LINK2319"/>
      <w:r w:rsidR="00171BFB" w:rsidRPr="00E700C2">
        <w:rPr>
          <w:rFonts w:ascii="Book Antiqua" w:eastAsia="微软雅黑" w:hAnsi="Book Antiqua" w:cs="宋体"/>
        </w:rPr>
        <w:t>Medicine, research and experimental</w:t>
      </w:r>
      <w:bookmarkEnd w:id="65"/>
      <w:bookmarkEnd w:id="66"/>
      <w:bookmarkEnd w:id="67"/>
      <w:bookmarkEnd w:id="68"/>
      <w:bookmarkEnd w:id="69"/>
      <w:bookmarkEnd w:id="70"/>
    </w:p>
    <w:p w14:paraId="389F5CC3" w14:textId="47F04320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Country/Territory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of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origin: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China</w:t>
      </w:r>
    </w:p>
    <w:p w14:paraId="54B67D2E" w14:textId="14758E05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Peer-review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report’s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scientific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quality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7ED2D77" w14:textId="69130758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Grade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(Excellent):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</w:t>
      </w:r>
    </w:p>
    <w:p w14:paraId="60F633AD" w14:textId="3296236F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(Very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good):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</w:t>
      </w:r>
    </w:p>
    <w:p w14:paraId="60296104" w14:textId="13B0C2FC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Grade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(Good):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</w:t>
      </w:r>
    </w:p>
    <w:p w14:paraId="2E7BC93F" w14:textId="43488AFC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Grade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(Fair):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</w:t>
      </w:r>
    </w:p>
    <w:p w14:paraId="5DE433DA" w14:textId="09B19D19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Grade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(Poor):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</w:t>
      </w:r>
    </w:p>
    <w:p w14:paraId="16A6145B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679895" w14:textId="021C4456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P-Reviewer: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564A40">
        <w:rPr>
          <w:rFonts w:ascii="Book Antiqua" w:eastAsia="Book Antiqua" w:hAnsi="Book Antiqua" w:cs="Book Antiqua"/>
          <w:color w:val="000000"/>
        </w:rPr>
        <w:t>Karaca</w:t>
      </w:r>
      <w:proofErr w:type="spellEnd"/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S-Editor: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Zhang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L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L-Editor: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15D9" w:rsidRPr="002525AE">
        <w:rPr>
          <w:rFonts w:ascii="Book Antiqua" w:eastAsia="Book Antiqua" w:hAnsi="Book Antiqua" w:cs="Book Antiqua"/>
          <w:color w:val="000000"/>
        </w:rPr>
        <w:t>Wang TQ</w:t>
      </w:r>
      <w:r w:rsidR="004A15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P-Editor: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277734C" w14:textId="77777777" w:rsidR="005D5A9A" w:rsidRPr="00564A40" w:rsidRDefault="005D5A9A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5D5A9A" w:rsidRPr="00564A40" w:rsidSect="0038600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D558ECE" w14:textId="313172EE" w:rsidR="00A77B3E" w:rsidRPr="00564A40" w:rsidRDefault="005D5A9A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br w:type="page"/>
      </w:r>
      <w:r w:rsidR="007A6839" w:rsidRPr="00564A4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b/>
          <w:color w:val="000000"/>
        </w:rPr>
        <w:t>Legends</w:t>
      </w:r>
    </w:p>
    <w:p w14:paraId="3295C782" w14:textId="53E0AF17" w:rsidR="00C20B6F" w:rsidRPr="00564A40" w:rsidRDefault="00C20B6F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64A40"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6DA9ECAE" wp14:editId="7803F9DB">
            <wp:extent cx="5943600" cy="33432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8B84A" w14:textId="4BC7A085" w:rsidR="00A23162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1" w:name="OLE_LINK66"/>
      <w:r w:rsidRPr="00564A4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1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b/>
          <w:bCs/>
          <w:color w:val="000000"/>
        </w:rPr>
        <w:t>cystadenoma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.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Non-contrast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tomography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(CT)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multiple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sizes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hypoattenuating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shadows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Arterial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obvious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Venous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slight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enhancement;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Delay</w:t>
      </w:r>
      <w:r w:rsidR="004A15D9">
        <w:rPr>
          <w:rFonts w:ascii="Book Antiqua" w:eastAsia="Book Antiqua" w:hAnsi="Book Antiqua" w:cs="Book Antiqua"/>
          <w:color w:val="000000"/>
        </w:rPr>
        <w:t>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gradually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slight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enhancement.</w:t>
      </w:r>
    </w:p>
    <w:p w14:paraId="234C388C" w14:textId="77777777" w:rsidR="005D5A9A" w:rsidRPr="00564A40" w:rsidRDefault="005D5A9A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5D5A9A" w:rsidRPr="00564A40" w:rsidSect="0038600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bookmarkEnd w:id="71"/>
    <w:p w14:paraId="46544648" w14:textId="2F37AF64" w:rsidR="00A77B3E" w:rsidRPr="00564A40" w:rsidRDefault="00C20B6F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65066C6" wp14:editId="1C7A88CF">
            <wp:extent cx="5943600" cy="33432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51815" w14:textId="5FA968EA" w:rsidR="005D5A9A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5D5A9A" w:rsidRPr="00564A40" w:rsidSect="0038600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2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Axial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coronal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sections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magnetic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resonance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abdomen.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Axial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T1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weighted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a </w:t>
      </w:r>
      <w:r w:rsidRPr="00564A40">
        <w:rPr>
          <w:rFonts w:ascii="Book Antiqua" w:eastAsia="Book Antiqua" w:hAnsi="Book Antiqua" w:cs="Book Antiqua"/>
          <w:color w:val="000000"/>
        </w:rPr>
        <w:t>low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intensity;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Axial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corresponding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T2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weighted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a </w:t>
      </w:r>
      <w:r w:rsidRPr="00564A40">
        <w:rPr>
          <w:rFonts w:ascii="Book Antiqua" w:eastAsia="Book Antiqua" w:hAnsi="Book Antiqua" w:cs="Book Antiqua"/>
          <w:color w:val="000000"/>
        </w:rPr>
        <w:t>high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intensity;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Coronal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T2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weighted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that </w:t>
      </w:r>
      <w:r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separate</w:t>
      </w:r>
      <w:r w:rsidR="004A15D9">
        <w:rPr>
          <w:rFonts w:ascii="Book Antiqua" w:eastAsia="Book Antiqua" w:hAnsi="Book Antiqua" w:cs="Book Antiqua"/>
          <w:color w:val="000000"/>
        </w:rPr>
        <w:t>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fluid-filled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spaces;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Diffusion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w</w:t>
      </w:r>
      <w:r w:rsidRPr="00564A40">
        <w:rPr>
          <w:rFonts w:ascii="Book Antiqua" w:eastAsia="Book Antiqua" w:hAnsi="Book Antiqua" w:cs="Book Antiqua"/>
          <w:color w:val="000000"/>
        </w:rPr>
        <w:t>eighted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i</w:t>
      </w:r>
      <w:r w:rsidRPr="00564A40">
        <w:rPr>
          <w:rFonts w:ascii="Book Antiqua" w:eastAsia="Book Antiqua" w:hAnsi="Book Antiqua" w:cs="Book Antiqua"/>
          <w:color w:val="000000"/>
        </w:rPr>
        <w:t>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signal;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Apparent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d</w:t>
      </w:r>
      <w:r w:rsidRPr="00564A40">
        <w:rPr>
          <w:rFonts w:ascii="Book Antiqua" w:eastAsia="Book Antiqua" w:hAnsi="Book Antiqua" w:cs="Book Antiqua"/>
          <w:color w:val="000000"/>
        </w:rPr>
        <w:t>iffusion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c</w:t>
      </w:r>
      <w:r w:rsidRPr="00564A40">
        <w:rPr>
          <w:rFonts w:ascii="Book Antiqua" w:eastAsia="Book Antiqua" w:hAnsi="Book Antiqua" w:cs="Book Antiqua"/>
          <w:color w:val="000000"/>
        </w:rPr>
        <w:t>oefficient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</w:t>
      </w:r>
      <w:r w:rsidR="005D5A9A" w:rsidRPr="00564A40">
        <w:rPr>
          <w:rFonts w:ascii="Book Antiqua" w:eastAsia="Book Antiqua" w:hAnsi="Book Antiqua" w:cs="Book Antiqua"/>
          <w:color w:val="000000"/>
        </w:rPr>
        <w:t>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same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area;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F: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cholangiopancreatography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multiple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diffuse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dilatation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tree;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Arterial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(</w:t>
      </w:r>
      <w:r w:rsidRPr="00564A40">
        <w:rPr>
          <w:rFonts w:ascii="Book Antiqua" w:eastAsia="Book Antiqua" w:hAnsi="Book Antiqua" w:cs="Book Antiqua"/>
          <w:color w:val="000000"/>
        </w:rPr>
        <w:t>MRI</w:t>
      </w:r>
      <w:r w:rsidR="007A6FDB" w:rsidRPr="00564A40">
        <w:rPr>
          <w:rFonts w:ascii="Book Antiqua" w:eastAsia="Book Antiqua" w:hAnsi="Book Antiqua" w:cs="Book Antiqua"/>
          <w:color w:val="000000"/>
        </w:rPr>
        <w:t>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obvious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Venous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slight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enhancement;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Delay</w:t>
      </w:r>
      <w:r w:rsidR="004A15D9">
        <w:rPr>
          <w:rFonts w:ascii="Book Antiqua" w:eastAsia="Book Antiqua" w:hAnsi="Book Antiqua" w:cs="Book Antiqua"/>
          <w:color w:val="000000"/>
        </w:rPr>
        <w:t>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4A15D9">
        <w:rPr>
          <w:rFonts w:ascii="Book Antiqua" w:eastAsia="Book Antiqua" w:hAnsi="Book Antiqua" w:cs="Book Antiqua"/>
          <w:color w:val="000000"/>
        </w:rPr>
        <w:t xml:space="preserve"> 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capsule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contained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interna</w:t>
      </w:r>
      <w:r w:rsidR="005D5A9A" w:rsidRPr="00564A40">
        <w:rPr>
          <w:rFonts w:ascii="Book Antiqua" w:eastAsia="Book Antiqua" w:hAnsi="Book Antiqua" w:cs="Book Antiqua"/>
          <w:color w:val="000000"/>
        </w:rPr>
        <w:t>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separations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enhancement.</w:t>
      </w:r>
    </w:p>
    <w:p w14:paraId="2A192301" w14:textId="6408C760" w:rsidR="00A77B3E" w:rsidRPr="00564A40" w:rsidRDefault="00C20B6F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FD5999F" wp14:editId="1447405A">
            <wp:extent cx="5943600" cy="33432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7079E" w14:textId="2E2D9CC6" w:rsidR="007A6FDB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7A6FDB" w:rsidRPr="00564A40" w:rsidSect="0038600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3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b/>
          <w:bCs/>
          <w:color w:val="000000"/>
        </w:rPr>
        <w:t>P</w:t>
      </w:r>
      <w:r w:rsidR="007A6FDB" w:rsidRPr="00564A40">
        <w:rPr>
          <w:rFonts w:ascii="Book Antiqua" w:eastAsia="Book Antiqua" w:hAnsi="Book Antiqua" w:cs="Book Antiqua"/>
          <w:b/>
          <w:bCs/>
          <w:color w:val="000000"/>
        </w:rPr>
        <w:t>athological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b/>
          <w:bCs/>
          <w:color w:val="000000"/>
        </w:rPr>
        <w:t>picture.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picture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accompanied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a </w:t>
      </w:r>
      <w:r w:rsidRPr="00564A40">
        <w:rPr>
          <w:rFonts w:ascii="Book Antiqua" w:eastAsia="Book Antiqua" w:hAnsi="Book Antiqua" w:cs="Book Antiqua"/>
          <w:color w:val="000000"/>
        </w:rPr>
        <w:t>monolayer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columnar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epithelium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fibrosis,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</w:t>
      </w:r>
      <w:r w:rsidR="004A15D9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inflammatory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cell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infiltration.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Typical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ovarian-type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absent.</w:t>
      </w:r>
    </w:p>
    <w:p w14:paraId="3CE37DC7" w14:textId="219AA95F" w:rsidR="007A6FDB" w:rsidRPr="00564A40" w:rsidRDefault="007A6FDB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64A40">
        <w:rPr>
          <w:rFonts w:ascii="Book Antiqua" w:hAnsi="Book Antiqua"/>
          <w:b/>
          <w:bCs/>
        </w:rPr>
        <w:lastRenderedPageBreak/>
        <w:t>Table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1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Literature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review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for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the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clinical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features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of</w:t>
      </w:r>
      <w:r w:rsidR="00171BFB">
        <w:rPr>
          <w:rFonts w:ascii="Book Antiqua" w:hAnsi="Book Antiqua"/>
          <w:b/>
          <w:bCs/>
        </w:rPr>
        <w:t xml:space="preserve"> </w:t>
      </w:r>
      <w:r w:rsidR="005D5A9A" w:rsidRPr="00564A4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iliary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cystadenoma</w:t>
      </w:r>
    </w:p>
    <w:tbl>
      <w:tblPr>
        <w:tblStyle w:val="a3"/>
        <w:tblW w:w="1233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275"/>
        <w:gridCol w:w="2835"/>
        <w:gridCol w:w="1276"/>
        <w:gridCol w:w="3119"/>
      </w:tblGrid>
      <w:tr w:rsidR="007A6FDB" w:rsidRPr="00564A40" w14:paraId="607CAF79" w14:textId="77777777" w:rsidTr="00A44B4D">
        <w:trPr>
          <w:trHeight w:val="669"/>
        </w:trPr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E5D1E6B" w14:textId="539FE6D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Ref</w:t>
            </w:r>
            <w:r w:rsidR="005D5A9A" w:rsidRPr="00564A40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564FAFC" w14:textId="1FED8E71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Case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number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DFD892A" w14:textId="4EB5BFA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Mean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age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(</w:t>
            </w:r>
            <w:proofErr w:type="spellStart"/>
            <w:r w:rsidRPr="00564A40">
              <w:rPr>
                <w:rFonts w:ascii="Book Antiqua" w:hAnsi="Book Antiqua"/>
                <w:b/>
                <w:bCs/>
              </w:rPr>
              <w:t>y</w:t>
            </w:r>
            <w:r w:rsidR="00980B2A" w:rsidRPr="00564A40">
              <w:rPr>
                <w:rFonts w:ascii="Book Antiqua" w:hAnsi="Book Antiqua"/>
                <w:b/>
                <w:bCs/>
              </w:rPr>
              <w:t>r</w:t>
            </w:r>
            <w:proofErr w:type="spellEnd"/>
            <w:r w:rsidRPr="00564A40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283CE27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564A40">
              <w:rPr>
                <w:rFonts w:ascii="Book Antiqua" w:hAnsi="Book Antiqua"/>
                <w:b/>
                <w:bCs/>
              </w:rPr>
              <w:t>Sex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58862FE" w14:textId="33D5E7F1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Clinical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manifestation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C4A8649" w14:textId="348090DE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564A40">
              <w:rPr>
                <w:rFonts w:ascii="Book Antiqua" w:hAnsi="Book Antiqua"/>
                <w:b/>
                <w:bCs/>
              </w:rPr>
              <w:t>CA199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(</w:t>
            </w:r>
            <w:proofErr w:type="spellStart"/>
            <w:r w:rsidRPr="00564A40">
              <w:rPr>
                <w:rFonts w:ascii="Book Antiqua" w:hAnsi="Book Antiqua"/>
                <w:b/>
                <w:bCs/>
              </w:rPr>
              <w:t>iu</w:t>
            </w:r>
            <w:proofErr w:type="spellEnd"/>
            <w:r w:rsidRPr="00564A40">
              <w:rPr>
                <w:rFonts w:ascii="Book Antiqua" w:hAnsi="Book Antiqua"/>
                <w:b/>
                <w:bCs/>
              </w:rPr>
              <w:t>/m</w:t>
            </w:r>
            <w:r w:rsidR="005D5A9A" w:rsidRPr="00564A40">
              <w:rPr>
                <w:rFonts w:ascii="Book Antiqua" w:hAnsi="Book Antiqua"/>
                <w:b/>
                <w:bCs/>
              </w:rPr>
              <w:t>L</w:t>
            </w:r>
            <w:r w:rsidRPr="00564A40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20E7A74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564A40">
              <w:rPr>
                <w:rFonts w:ascii="Book Antiqua" w:hAnsi="Book Antiqua"/>
                <w:b/>
                <w:bCs/>
              </w:rPr>
              <w:t>Treatment</w:t>
            </w:r>
          </w:p>
        </w:tc>
      </w:tr>
      <w:tr w:rsidR="007A6FDB" w:rsidRPr="00564A40" w14:paraId="2909311D" w14:textId="77777777" w:rsidTr="00A44B4D"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A648E0C" w14:textId="2366E7A7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Lewis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[9]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1988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6EAA3B12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13A92424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41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4F1B6D6D" w14:textId="60FC4F79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(13),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0644EE48" w14:textId="1B75C2D1" w:rsidR="007A6FDB" w:rsidRPr="00564A40" w:rsidRDefault="007A6FD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(12),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sepsis/cholangitis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(4),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lower-extremity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edema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="004A15D9">
              <w:rPr>
                <w:rFonts w:ascii="Book Antiqua" w:hAnsi="Book Antiqua"/>
              </w:rPr>
              <w:t xml:space="preserve">no </w:t>
            </w:r>
            <w:r w:rsidR="004A15D9" w:rsidRPr="00564A40">
              <w:rPr>
                <w:rFonts w:ascii="Book Antiqua" w:hAnsi="Book Antiqua"/>
              </w:rPr>
              <w:t>symptom</w:t>
            </w:r>
            <w:r w:rsidR="004A15D9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1D75FBBA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NA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7073E445" w14:textId="4AC3EE65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lateral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segmentectomy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Pr="00564A40">
              <w:rPr>
                <w:rFonts w:ascii="Book Antiqua" w:hAnsi="Book Antiqua"/>
              </w:rPr>
              <w:t>trisegmentectomy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liver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transplant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wedge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resection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central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resection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Pr="00564A40">
              <w:rPr>
                <w:rFonts w:ascii="Book Antiqua" w:hAnsi="Book Antiqua"/>
              </w:rPr>
              <w:t>trisegmentectomy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marsupialization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(3)</w:t>
            </w:r>
          </w:p>
        </w:tc>
      </w:tr>
      <w:tr w:rsidR="007A6FDB" w:rsidRPr="00564A40" w14:paraId="16ABE3FA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DFDB9" w14:textId="592605D9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564A40">
              <w:rPr>
                <w:rFonts w:ascii="Book Antiqua" w:hAnsi="Book Antiqua"/>
              </w:rPr>
              <w:t>Stoupis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[3]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B9A65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ED5A8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75403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EE9F5" w14:textId="0698B7B0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Jaundice,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pruritus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220F0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6753A" w14:textId="3C7C3AA9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resection</w:t>
            </w:r>
          </w:p>
        </w:tc>
      </w:tr>
      <w:tr w:rsidR="007A6FDB" w:rsidRPr="00564A40" w14:paraId="59BB06F5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5A03F" w14:textId="20EEA0E0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Hara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[11]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</w:p>
          <w:p w14:paraId="7EF17417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F8314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45F52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9AA73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CD991" w14:textId="0FBF9E5A" w:rsidR="007A6FDB" w:rsidRPr="00564A40" w:rsidRDefault="004A15D9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 </w:t>
            </w:r>
            <w:r w:rsidRPr="00564A40">
              <w:rPr>
                <w:rFonts w:ascii="Book Antiqua" w:hAnsi="Book Antiqua"/>
              </w:rPr>
              <w:t>symptom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356B5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</w:rPr>
              <w:t>Normal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23F17" w14:textId="4427A77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hepatectomy</w:t>
            </w:r>
          </w:p>
        </w:tc>
      </w:tr>
      <w:tr w:rsidR="007A6FDB" w:rsidRPr="00564A40" w14:paraId="0A624BC4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6C848" w14:textId="4699F1A7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Kazama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[6]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E7CD9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87311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30BAC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39DAD" w14:textId="6932556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fullness,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nausea,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vomiting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4C7AC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CD272" w14:textId="4ACA954B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lobectomy</w:t>
            </w:r>
          </w:p>
        </w:tc>
      </w:tr>
      <w:tr w:rsidR="007A6FDB" w:rsidRPr="00564A40" w14:paraId="338C9FEB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1447D" w14:textId="653B6976" w:rsidR="007A6FDB" w:rsidRPr="00564A40" w:rsidRDefault="00214B60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hyperlink r:id="rId11" w:history="1">
              <w:r w:rsidR="007A6FDB" w:rsidRPr="00564A40">
                <w:rPr>
                  <w:rStyle w:val="a4"/>
                  <w:rFonts w:ascii="Book Antiqua" w:hAnsi="Book Antiqua"/>
                  <w:color w:val="000000" w:themeColor="text1"/>
                  <w:u w:val="none"/>
                </w:rPr>
                <w:t>Lewin</w:t>
              </w:r>
            </w:hyperlink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lastRenderedPageBreak/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[15]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D68A4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457E3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C600D" w14:textId="2D96BF0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DC297" w14:textId="34564E61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(3),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lastRenderedPageBreak/>
              <w:t>jaundice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 w:cs="宋体"/>
                <w:color w:val="141314"/>
              </w:rPr>
              <w:t xml:space="preserve"> </w:t>
            </w:r>
            <w:r w:rsidRPr="00564A40">
              <w:rPr>
                <w:rFonts w:ascii="Book Antiqua" w:hAnsi="Book Antiqua"/>
              </w:rPr>
              <w:t>no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apparent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symptom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</w:t>
            </w:r>
            <w:r w:rsidR="00171BF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EFC09" w14:textId="0350A57F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</w:rPr>
              <w:lastRenderedPageBreak/>
              <w:t>Normal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lastRenderedPageBreak/>
              <w:t>(6)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7D5A9" w14:textId="4872500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lastRenderedPageBreak/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resection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(6)</w:t>
            </w:r>
          </w:p>
        </w:tc>
      </w:tr>
      <w:tr w:rsidR="007A6FDB" w:rsidRPr="00564A40" w14:paraId="11B70FC8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3040E" w14:textId="3CB18914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Yu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[8]</w:t>
            </w:r>
            <w:r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F3C84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16CF7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63.5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37D6" w14:textId="3A1988EA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11376" w14:textId="312235D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4867C" w14:textId="0BB2B218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107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normal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(1)</w:t>
            </w:r>
            <w:r w:rsidR="00171BF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1A1BF" w14:textId="1E95530A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plus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cholecystectomy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resection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was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not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performed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due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to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the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metastatic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disease</w:t>
            </w:r>
          </w:p>
        </w:tc>
      </w:tr>
      <w:tr w:rsidR="007A6FDB" w:rsidRPr="00564A40" w14:paraId="05C4A7F7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514A5" w14:textId="11AE15B9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Delis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[5]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5BF22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22FE1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38AE0" w14:textId="0B839EF2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9FCC" w14:textId="3F03DF7B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occasionally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vomiting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62895" w14:textId="4F03BA8F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</w:rPr>
              <w:t>Increased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(4)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F9CF2" w14:textId="171258D1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(3),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hepaticojejunostomy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</w:t>
            </w:r>
          </w:p>
        </w:tc>
      </w:tr>
      <w:tr w:rsidR="007A6FDB" w:rsidRPr="00564A40" w14:paraId="3078A7FC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C5D1C" w14:textId="78C36575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i/>
                <w:iCs/>
              </w:rPr>
            </w:pPr>
            <w:proofErr w:type="spellStart"/>
            <w:r w:rsidRPr="00564A40">
              <w:rPr>
                <w:rFonts w:ascii="Book Antiqua" w:hAnsi="Book Antiqua"/>
              </w:rPr>
              <w:t>Romagnoli</w:t>
            </w:r>
            <w:proofErr w:type="spellEnd"/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al</w:t>
            </w:r>
            <w:r w:rsidRPr="00564A40">
              <w:rPr>
                <w:rFonts w:ascii="Book Antiqua" w:hAnsi="Book Antiqua"/>
                <w:iCs/>
                <w:vertAlign w:val="superscript"/>
              </w:rPr>
              <w:t>[13]</w:t>
            </w:r>
            <w:r w:rsidRPr="00564A40">
              <w:rPr>
                <w:rFonts w:ascii="Book Antiqua" w:hAnsi="Book Antiqua"/>
                <w:i/>
                <w:iCs/>
              </w:rPr>
              <w:t>,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CE5B9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A8EC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E40DA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A99E0" w14:textId="68EC8335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Obstructive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jaundice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E066E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  <w:color w:val="000000"/>
              </w:rPr>
              <w:t>Normal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A4EC" w14:textId="490680E2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</w:rPr>
              <w:t>Liver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transplant</w:t>
            </w:r>
          </w:p>
        </w:tc>
      </w:tr>
      <w:tr w:rsidR="007A6FDB" w:rsidRPr="00564A40" w14:paraId="348371E8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13582" w14:textId="058E3B50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Gonzalez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al</w:t>
            </w:r>
            <w:r w:rsidRPr="00564A40">
              <w:rPr>
                <w:rFonts w:ascii="Book Antiqua" w:hAnsi="Book Antiqua"/>
                <w:vertAlign w:val="superscript"/>
              </w:rPr>
              <w:t>[1]</w:t>
            </w:r>
            <w:r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E703A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43D28" w14:textId="01B3D474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32</w:t>
            </w:r>
            <w:r w:rsidR="00171BFB">
              <w:rPr>
                <w:rFonts w:ascii="Book Antiqua" w:hAnsi="Book Antiqua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B0A71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C3B89" w14:textId="13FC8271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jaundice,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Pr="00564A40">
              <w:rPr>
                <w:rFonts w:ascii="Book Antiqua" w:hAnsi="Book Antiqua"/>
              </w:rPr>
              <w:t>diarrhoea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4D03D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  <w:color w:val="000000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562FE" w14:textId="79B3901A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hepatectomy</w:t>
            </w:r>
          </w:p>
        </w:tc>
      </w:tr>
      <w:tr w:rsidR="007A6FDB" w:rsidRPr="00564A40" w14:paraId="7793570E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D2D37" w14:textId="0B1DA735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hd w:val="clear" w:color="auto" w:fill="FFFFFF"/>
              </w:rPr>
            </w:pPr>
            <w:r w:rsidRPr="00564A40">
              <w:rPr>
                <w:rFonts w:ascii="Book Antiqua" w:hAnsi="Book Antiqua"/>
                <w:shd w:val="clear" w:color="auto" w:fill="FFFFFF"/>
              </w:rPr>
              <w:t>Sang</w:t>
            </w:r>
            <w:r w:rsidR="00171BFB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[10]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shd w:val="clear" w:color="auto" w:fill="FFFFFF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C56E5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E66B5" w14:textId="39B3292F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44.2</w:t>
            </w:r>
            <w:r w:rsidR="00171BF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1198C" w14:textId="0D31DAE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(17),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D29F" w14:textId="0CB07498" w:rsidR="007A6FDB" w:rsidRPr="00564A40" w:rsidRDefault="007A6FD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(9),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vomiting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palpable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jaundice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4A15D9">
              <w:rPr>
                <w:rFonts w:ascii="Book Antiqua" w:hAnsi="Book Antiqua"/>
              </w:rPr>
              <w:t xml:space="preserve">no </w:t>
            </w:r>
            <w:r w:rsidR="004A15D9" w:rsidRPr="00564A40">
              <w:rPr>
                <w:rFonts w:ascii="Book Antiqua" w:hAnsi="Book Antiqua"/>
              </w:rPr>
              <w:t>symptom</w:t>
            </w:r>
            <w:r w:rsidR="004A15D9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5F188" w14:textId="464671B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</w:rPr>
              <w:t>Increased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(9)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D200D" w14:textId="13A7E62F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</w:t>
            </w:r>
            <w:r w:rsidR="007A6FDB" w:rsidRPr="00564A40">
              <w:rPr>
                <w:rFonts w:ascii="Book Antiqua" w:hAnsi="Book Antiqua"/>
              </w:rPr>
              <w:t>yst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enucleation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(3),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laparoscopic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fenestration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="007A6FDB" w:rsidRPr="00564A40">
              <w:rPr>
                <w:rFonts w:ascii="Book Antiqua" w:hAnsi="Book Antiqua"/>
              </w:rPr>
              <w:t>hemihepatectomy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="007A6FDB" w:rsidRPr="00564A40">
              <w:rPr>
                <w:rFonts w:ascii="Book Antiqua" w:hAnsi="Book Antiqua"/>
              </w:rPr>
              <w:t>mentectomy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lateral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="007A6FDB" w:rsidRPr="00564A40">
              <w:rPr>
                <w:rFonts w:ascii="Book Antiqua" w:hAnsi="Book Antiqua"/>
              </w:rPr>
              <w:t>sectionectomy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medial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="007A6FDB" w:rsidRPr="00564A40">
              <w:rPr>
                <w:rFonts w:ascii="Book Antiqua" w:hAnsi="Book Antiqua"/>
              </w:rPr>
              <w:t>sectionectomy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lastRenderedPageBreak/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right</w:t>
            </w:r>
            <w:r w:rsidR="00D734D9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segmentectomy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anterior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="007A6FDB" w:rsidRPr="00564A40">
              <w:rPr>
                <w:rFonts w:ascii="Book Antiqua" w:hAnsi="Book Antiqua"/>
              </w:rPr>
              <w:t>sectionectomy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posterior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="007A6FDB" w:rsidRPr="00564A40">
              <w:rPr>
                <w:rFonts w:ascii="Book Antiqua" w:hAnsi="Book Antiqua"/>
              </w:rPr>
              <w:t>sectionectomy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</w:t>
            </w:r>
          </w:p>
        </w:tc>
      </w:tr>
      <w:tr w:rsidR="007A6FDB" w:rsidRPr="00564A40" w14:paraId="5E5AAB2A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FA719" w14:textId="46AFAEB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lastRenderedPageBreak/>
              <w:t>Williamson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al</w:t>
            </w:r>
            <w:r w:rsidRPr="00564A40">
              <w:rPr>
                <w:rFonts w:ascii="Book Antiqua" w:hAnsi="Book Antiqua"/>
                <w:vertAlign w:val="superscript"/>
              </w:rPr>
              <w:t>[7]</w:t>
            </w:r>
            <w:r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2013</w:t>
            </w:r>
            <w:r w:rsidR="00171BFB">
              <w:rPr>
                <w:rFonts w:ascii="Book Antiqua" w:hAnsi="Book Antiqua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A6364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3D016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2D73F" w14:textId="1753C498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88460" w14:textId="01C93630" w:rsidR="007A6FDB" w:rsidRPr="00564A40" w:rsidRDefault="004A15D9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 </w:t>
            </w:r>
            <w:r w:rsidRPr="00564A40">
              <w:rPr>
                <w:rFonts w:ascii="Book Antiqua" w:hAnsi="Book Antiqua"/>
              </w:rPr>
              <w:t>symptom</w:t>
            </w:r>
            <w:r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pain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epigastric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cyst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infection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B0D59" w14:textId="00219C03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  <w:color w:val="000000"/>
              </w:rPr>
              <w:t>NA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(1),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</w:rPr>
              <w:t>increased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BEB32" w14:textId="1DA638C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Wedge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resection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surgery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Pr="00564A40">
              <w:rPr>
                <w:rFonts w:ascii="Book Antiqua" w:hAnsi="Book Antiqua"/>
              </w:rPr>
              <w:t>hemihepatectomy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</w:t>
            </w:r>
          </w:p>
        </w:tc>
      </w:tr>
      <w:tr w:rsidR="007A6FDB" w:rsidRPr="00564A40" w14:paraId="0483E000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54778" w14:textId="2597FA03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Yang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[4]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39EEF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51695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03137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CD1B6" w14:textId="18200A3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Intermittent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61EF1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  <w:color w:val="000000"/>
              </w:rPr>
              <w:t>Normal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DC5A3" w14:textId="412937B1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lobectomy</w:t>
            </w:r>
          </w:p>
        </w:tc>
      </w:tr>
      <w:tr w:rsidR="007A6FDB" w:rsidRPr="00564A40" w14:paraId="3BD8E6B1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3669C" w14:textId="1C861835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Liu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al</w:t>
            </w:r>
            <w:r w:rsidRPr="00564A40">
              <w:rPr>
                <w:rFonts w:ascii="Book Antiqua" w:hAnsi="Book Antiqua"/>
                <w:vertAlign w:val="superscript"/>
              </w:rPr>
              <w:t>[2]</w:t>
            </w:r>
            <w:r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44B5B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BD659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AEA92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5E5DD" w14:textId="7E99D2E4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Jaundice,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palpable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02ED2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</w:rPr>
              <w:t>Increased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0F879" w14:textId="1F6B50C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Pr="00564A40">
              <w:rPr>
                <w:rFonts w:ascii="Book Antiqua" w:hAnsi="Book Antiqua"/>
              </w:rPr>
              <w:t>hemihepatectomy</w:t>
            </w:r>
            <w:proofErr w:type="spellEnd"/>
          </w:p>
        </w:tc>
      </w:tr>
      <w:tr w:rsidR="007A6FDB" w:rsidRPr="00564A40" w14:paraId="05BBF56F" w14:textId="77777777" w:rsidTr="00A44B4D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16D8A4" w14:textId="61081D14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This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case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81B1DF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916485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CA181C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0BC330" w14:textId="1C48DB08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fullness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4BDA2F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  <w:color w:val="000000"/>
              </w:rPr>
              <w:t>Normal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FE1D6E" w14:textId="040AB8B5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</w:t>
            </w:r>
            <w:r w:rsidR="007A6FDB" w:rsidRPr="00564A40">
              <w:rPr>
                <w:rFonts w:ascii="Book Antiqua" w:hAnsi="Book Antiqua"/>
              </w:rPr>
              <w:t>eft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lobectomy,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cholecystectomy,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liver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cyst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fenestration</w:t>
            </w:r>
          </w:p>
        </w:tc>
      </w:tr>
    </w:tbl>
    <w:p w14:paraId="1049914C" w14:textId="582A2EC7" w:rsidR="002D5658" w:rsidRPr="00564A40" w:rsidRDefault="007A6FDB" w:rsidP="00564A4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 w:rsidRPr="00564A40">
        <w:rPr>
          <w:rFonts w:ascii="Book Antiqua" w:eastAsia="宋体" w:hAnsi="Book Antiqua"/>
          <w:color w:val="000000"/>
        </w:rPr>
        <w:t>Normal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Pr="00564A40">
        <w:rPr>
          <w:rFonts w:ascii="Book Antiqua" w:eastAsia="宋体" w:hAnsi="Book Antiqua"/>
          <w:color w:val="000000"/>
        </w:rPr>
        <w:t>&lt;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Pr="00564A40">
        <w:rPr>
          <w:rFonts w:ascii="Book Antiqua" w:eastAsia="宋体" w:hAnsi="Book Antiqua"/>
          <w:color w:val="000000"/>
        </w:rPr>
        <w:t>35</w:t>
      </w:r>
      <w:r w:rsidR="00171BFB">
        <w:rPr>
          <w:rFonts w:ascii="Book Antiqua" w:eastAsia="宋体" w:hAnsi="Book Antiqua"/>
          <w:color w:val="000000"/>
        </w:rPr>
        <w:t xml:space="preserve"> </w:t>
      </w:r>
      <w:proofErr w:type="spellStart"/>
      <w:r w:rsidRPr="00564A40">
        <w:rPr>
          <w:rFonts w:ascii="Book Antiqua" w:eastAsia="宋体" w:hAnsi="Book Antiqua"/>
          <w:color w:val="000000"/>
        </w:rPr>
        <w:t>iu</w:t>
      </w:r>
      <w:proofErr w:type="spellEnd"/>
      <w:r w:rsidRPr="00564A40">
        <w:rPr>
          <w:rFonts w:ascii="Book Antiqua" w:eastAsia="宋体" w:hAnsi="Book Antiqua"/>
          <w:color w:val="000000"/>
        </w:rPr>
        <w:t>/</w:t>
      </w:r>
      <w:proofErr w:type="spellStart"/>
      <w:r w:rsidRPr="00564A40">
        <w:rPr>
          <w:rFonts w:ascii="Book Antiqua" w:eastAsia="宋体" w:hAnsi="Book Antiqua"/>
          <w:color w:val="000000"/>
        </w:rPr>
        <w:t>m</w:t>
      </w:r>
      <w:r w:rsidR="006D3FF6" w:rsidRPr="00564A40">
        <w:rPr>
          <w:rFonts w:ascii="Book Antiqua" w:eastAsia="宋体" w:hAnsi="Book Antiqua"/>
          <w:color w:val="000000"/>
        </w:rPr>
        <w:t>L</w:t>
      </w:r>
      <w:r w:rsidRPr="00564A40">
        <w:rPr>
          <w:rFonts w:ascii="Book Antiqua" w:eastAsia="宋体" w:hAnsi="Book Antiqua"/>
          <w:color w:val="000000"/>
        </w:rPr>
        <w:t>.</w:t>
      </w:r>
      <w:proofErr w:type="spellEnd"/>
      <w:r w:rsidR="00171BFB">
        <w:rPr>
          <w:rFonts w:ascii="Book Antiqua" w:eastAsia="宋体" w:hAnsi="Book Antiqua"/>
          <w:color w:val="000000"/>
          <w:lang w:eastAsia="zh-CN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F: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Female;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M: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Male;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NA: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Not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available.</w:t>
      </w:r>
    </w:p>
    <w:p w14:paraId="45972C6E" w14:textId="77777777" w:rsidR="002D5658" w:rsidRPr="00564A40" w:rsidRDefault="002D5658" w:rsidP="00564A4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  <w:sectPr w:rsidR="002D5658" w:rsidRPr="00564A40" w:rsidSect="0038600A">
          <w:type w:val="continuous"/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</w:p>
    <w:p w14:paraId="5CD7BFCF" w14:textId="07C07A1A" w:rsidR="007A6FDB" w:rsidRPr="00564A40" w:rsidRDefault="00A44B4D" w:rsidP="00564A4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  <w:kern w:val="2"/>
        </w:rPr>
      </w:pPr>
      <w:r w:rsidRPr="00564A40">
        <w:rPr>
          <w:rFonts w:ascii="Book Antiqua" w:hAnsi="Book Antiqua"/>
          <w:b/>
          <w:bCs/>
        </w:rPr>
        <w:br w:type="page"/>
      </w:r>
      <w:r w:rsidR="007A6FDB" w:rsidRPr="00564A40">
        <w:rPr>
          <w:rFonts w:ascii="Book Antiqua" w:hAnsi="Book Antiqua"/>
          <w:b/>
          <w:bCs/>
        </w:rPr>
        <w:lastRenderedPageBreak/>
        <w:t>Table</w:t>
      </w:r>
      <w:r w:rsidR="00171BFB">
        <w:rPr>
          <w:rFonts w:ascii="Book Antiqua" w:hAnsi="Book Antiqua"/>
          <w:b/>
          <w:bCs/>
        </w:rPr>
        <w:t xml:space="preserve"> </w:t>
      </w:r>
      <w:r w:rsidR="007A6FDB" w:rsidRPr="00564A40">
        <w:rPr>
          <w:rFonts w:ascii="Book Antiqua" w:hAnsi="Book Antiqua"/>
          <w:b/>
          <w:bCs/>
        </w:rPr>
        <w:t>2</w:t>
      </w:r>
      <w:r w:rsidR="00171BFB">
        <w:rPr>
          <w:rFonts w:ascii="Book Antiqua" w:hAnsi="Book Antiqua"/>
          <w:b/>
          <w:bCs/>
        </w:rPr>
        <w:t xml:space="preserve"> </w:t>
      </w:r>
      <w:r w:rsidR="007A6FDB" w:rsidRPr="00564A40">
        <w:rPr>
          <w:rFonts w:ascii="Book Antiqua" w:hAnsi="Book Antiqua"/>
          <w:b/>
          <w:bCs/>
        </w:rPr>
        <w:t>Literature</w:t>
      </w:r>
      <w:r w:rsidR="00171BFB">
        <w:rPr>
          <w:rFonts w:ascii="Book Antiqua" w:hAnsi="Book Antiqua"/>
          <w:b/>
          <w:bCs/>
        </w:rPr>
        <w:t xml:space="preserve"> </w:t>
      </w:r>
      <w:r w:rsidR="007A6FDB" w:rsidRPr="00564A40">
        <w:rPr>
          <w:rFonts w:ascii="Book Antiqua" w:hAnsi="Book Antiqua"/>
          <w:b/>
          <w:bCs/>
        </w:rPr>
        <w:t>review</w:t>
      </w:r>
      <w:r w:rsidR="00171BFB">
        <w:rPr>
          <w:rFonts w:ascii="Book Antiqua" w:hAnsi="Book Antiqua"/>
          <w:b/>
          <w:bCs/>
        </w:rPr>
        <w:t xml:space="preserve"> </w:t>
      </w:r>
      <w:r w:rsidR="007A6FDB" w:rsidRPr="00564A40">
        <w:rPr>
          <w:rFonts w:ascii="Book Antiqua" w:hAnsi="Book Antiqua"/>
          <w:b/>
          <w:bCs/>
        </w:rPr>
        <w:t>for</w:t>
      </w:r>
      <w:r w:rsidR="00D734D9">
        <w:rPr>
          <w:rFonts w:ascii="Book Antiqua" w:hAnsi="Book Antiqua"/>
          <w:b/>
          <w:bCs/>
        </w:rPr>
        <w:t xml:space="preserve"> </w:t>
      </w:r>
      <w:r w:rsidR="002D5658" w:rsidRPr="00564A40">
        <w:rPr>
          <w:rFonts w:ascii="Book Antiqua" w:hAnsi="Book Antiqua"/>
          <w:b/>
          <w:bCs/>
        </w:rPr>
        <w:t>i</w:t>
      </w:r>
      <w:r w:rsidR="007A6FDB" w:rsidRPr="00564A40">
        <w:rPr>
          <w:rFonts w:ascii="Book Antiqua" w:hAnsi="Book Antiqua"/>
          <w:b/>
          <w:bCs/>
        </w:rPr>
        <w:t>maging</w:t>
      </w:r>
      <w:r w:rsidR="00171BFB">
        <w:rPr>
          <w:rFonts w:ascii="Book Antiqua" w:hAnsi="Book Antiqua"/>
          <w:b/>
          <w:bCs/>
        </w:rPr>
        <w:t xml:space="preserve"> </w:t>
      </w:r>
      <w:r w:rsidR="007A6FDB" w:rsidRPr="00564A40">
        <w:rPr>
          <w:rFonts w:ascii="Book Antiqua" w:hAnsi="Book Antiqua"/>
          <w:b/>
          <w:bCs/>
        </w:rPr>
        <w:t>features</w:t>
      </w:r>
      <w:r w:rsidR="00171BFB">
        <w:rPr>
          <w:rFonts w:ascii="Book Antiqua" w:hAnsi="Book Antiqua"/>
          <w:b/>
          <w:bCs/>
        </w:rPr>
        <w:t xml:space="preserve"> </w:t>
      </w:r>
      <w:r w:rsidR="007A6FDB" w:rsidRPr="00564A40">
        <w:rPr>
          <w:rFonts w:ascii="Book Antiqua" w:hAnsi="Book Antiqua"/>
          <w:b/>
          <w:bCs/>
        </w:rPr>
        <w:t>of</w:t>
      </w:r>
      <w:r w:rsidR="00171BFB">
        <w:rPr>
          <w:rFonts w:ascii="Book Antiqua" w:hAnsi="Book Antiqua"/>
          <w:b/>
          <w:bCs/>
        </w:rPr>
        <w:t xml:space="preserve"> </w:t>
      </w:r>
      <w:r w:rsidR="006D3FF6" w:rsidRPr="00564A40"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D3FF6" w:rsidRPr="00564A40">
        <w:rPr>
          <w:rFonts w:ascii="Book Antiqua" w:eastAsia="Book Antiqua" w:hAnsi="Book Antiqua" w:cs="Book Antiqua"/>
          <w:b/>
          <w:bCs/>
          <w:color w:val="000000"/>
        </w:rPr>
        <w:t>cystadenoma</w:t>
      </w:r>
    </w:p>
    <w:tbl>
      <w:tblPr>
        <w:tblStyle w:val="a3"/>
        <w:tblW w:w="0" w:type="auto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1828"/>
        <w:gridCol w:w="7916"/>
      </w:tblGrid>
      <w:tr w:rsidR="007A6FDB" w:rsidRPr="00564A40" w14:paraId="2F2E08EA" w14:textId="77777777" w:rsidTr="007A6FDB">
        <w:trPr>
          <w:trHeight w:val="451"/>
        </w:trPr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E65AD7" w14:textId="33EEA122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Ref</w:t>
            </w:r>
            <w:r w:rsidR="002D5658" w:rsidRPr="00564A40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37C080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Location</w:t>
            </w:r>
          </w:p>
        </w:tc>
        <w:tc>
          <w:tcPr>
            <w:tcW w:w="9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E0B28A" w14:textId="721EAAF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Imaging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findings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="002D5658" w:rsidRPr="00564A40">
              <w:rPr>
                <w:rFonts w:ascii="Book Antiqua" w:hAnsi="Book Antiqua"/>
                <w:b/>
                <w:bCs/>
              </w:rPr>
              <w:t>(</w:t>
            </w:r>
            <w:r w:rsidRPr="00564A40">
              <w:rPr>
                <w:rFonts w:ascii="Book Antiqua" w:hAnsi="Book Antiqua"/>
                <w:b/>
                <w:bCs/>
              </w:rPr>
              <w:t>US</w:t>
            </w:r>
            <w:r w:rsidR="00AA5051">
              <w:rPr>
                <w:rFonts w:ascii="Book Antiqua" w:hAnsi="Book Antiqua" w:hint="eastAsia"/>
                <w:b/>
                <w:bCs/>
              </w:rPr>
              <w:t>,</w:t>
            </w:r>
            <w:r w:rsidR="00AA5051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CT</w:t>
            </w:r>
            <w:r w:rsidR="00AA5051">
              <w:rPr>
                <w:rFonts w:ascii="Book Antiqua" w:hAnsi="Book Antiqua" w:hint="eastAsia"/>
                <w:b/>
                <w:bCs/>
              </w:rPr>
              <w:t>,</w:t>
            </w:r>
            <w:r w:rsidR="00AA5051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MRI</w:t>
            </w:r>
            <w:r w:rsidR="00AA5051">
              <w:rPr>
                <w:rFonts w:ascii="Book Antiqua" w:hAnsi="Book Antiqua" w:hint="eastAsia"/>
                <w:b/>
                <w:bCs/>
              </w:rPr>
              <w:t>,</w:t>
            </w:r>
            <w:r w:rsidR="00AA5051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MRCP</w:t>
            </w:r>
            <w:r w:rsidR="002D5658" w:rsidRPr="00564A40"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7A6FDB" w:rsidRPr="00564A40" w14:paraId="50F29DC0" w14:textId="77777777" w:rsidTr="007A6FDB"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0AF24C" w14:textId="5A03FF48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Lewis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[9]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1988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E1E4EC" w14:textId="58D16173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(5),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(8),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porta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central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9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9DEBB" w14:textId="0482C3DE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demonstrated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fluid-filled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lesions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nodularity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consistent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papillary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infoldings.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smooth,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thick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walled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</w:t>
            </w:r>
          </w:p>
        </w:tc>
      </w:tr>
      <w:tr w:rsidR="007A6FDB" w:rsidRPr="00564A40" w14:paraId="212A8EB0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AA54C" w14:textId="5DF9EA7C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564A40">
              <w:rPr>
                <w:rFonts w:ascii="Book Antiqua" w:hAnsi="Book Antiqua"/>
              </w:rPr>
              <w:t>Stoupis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[3]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1994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037" w14:textId="04A5BB13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FB5B4" w14:textId="1FFB8EC0" w:rsidR="007A6FDB" w:rsidRPr="00564A40" w:rsidRDefault="007A6FD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large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septate,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 w:rsidRPr="00564A40">
              <w:rPr>
                <w:rFonts w:ascii="Book Antiqua" w:hAnsi="Book Antiqua"/>
              </w:rPr>
              <w:t>hypo</w:t>
            </w:r>
            <w:r w:rsidRPr="00564A40">
              <w:rPr>
                <w:rFonts w:ascii="Book Antiqua" w:hAnsi="Book Antiqua"/>
              </w:rPr>
              <w:t>attenuating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enhancement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multilocular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lesion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different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signal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intensities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locules</w:t>
            </w:r>
          </w:p>
        </w:tc>
      </w:tr>
      <w:tr w:rsidR="007A6FDB" w:rsidRPr="00564A40" w14:paraId="12739671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0B6AC" w14:textId="10FED45C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Hara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[11]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CE24A" w14:textId="08926BF2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FAE6F" w14:textId="599F580A" w:rsidR="007A6FDB" w:rsidRPr="00564A40" w:rsidRDefault="007A6FD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demonstrated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multiple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low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density</w:t>
            </w:r>
            <w:r w:rsidR="00D734D9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multilocular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cysts,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homogeneous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signal</w:t>
            </w:r>
            <w:r w:rsidR="00D734D9">
              <w:rPr>
                <w:rFonts w:ascii="Book Antiqua" w:hAnsi="Book Antiqua"/>
              </w:rPr>
              <w:t>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T1WI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T2WI</w:t>
            </w:r>
          </w:p>
        </w:tc>
      </w:tr>
      <w:tr w:rsidR="007A6FDB" w:rsidRPr="00564A40" w14:paraId="73434254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F36C7" w14:textId="386D2206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Kazama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[6]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5664F" w14:textId="34C0E13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29B79" w14:textId="21FF6B92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demonstrated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giant,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well-circumscribed,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low-density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</w:t>
            </w:r>
          </w:p>
        </w:tc>
      </w:tr>
      <w:tr w:rsidR="007A6FDB" w:rsidRPr="00564A40" w14:paraId="1CAD3588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47464" w14:textId="73C71BBA" w:rsidR="007A6FDB" w:rsidRPr="00564A40" w:rsidRDefault="00214B60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hyperlink r:id="rId12" w:history="1">
              <w:r w:rsidR="007A6FDB" w:rsidRPr="00564A40">
                <w:rPr>
                  <w:rStyle w:val="a4"/>
                  <w:rFonts w:ascii="Book Antiqua" w:hAnsi="Book Antiqua"/>
                  <w:color w:val="auto"/>
                  <w:u w:val="none"/>
                </w:rPr>
                <w:t>Lewin</w:t>
              </w:r>
            </w:hyperlink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[15]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2257A" w14:textId="13610AB3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6AC50" w14:textId="5595A38E" w:rsidR="002D5658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homogeneous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lesion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six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BCA</w:t>
            </w:r>
            <w:r w:rsidR="00D734D9">
              <w:rPr>
                <w:rFonts w:ascii="Book Antiqua" w:hAnsi="Book Antiqua"/>
              </w:rPr>
              <w:t>s</w:t>
            </w:r>
            <w:r w:rsidRPr="00564A40">
              <w:rPr>
                <w:rFonts w:ascii="Book Antiqua" w:hAnsi="Book Antiqua"/>
              </w:rPr>
              <w:t>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Three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BCAs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>
              <w:rPr>
                <w:rFonts w:ascii="Book Antiqua" w:hAnsi="Book Antiqua"/>
              </w:rPr>
              <w:t xml:space="preserve">a </w:t>
            </w:r>
            <w:proofErr w:type="spellStart"/>
            <w:r w:rsidRPr="00564A40">
              <w:rPr>
                <w:rFonts w:ascii="Book Antiqua" w:hAnsi="Book Antiqua"/>
              </w:rPr>
              <w:t>hypointensity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T1WI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>
              <w:rPr>
                <w:rFonts w:ascii="Book Antiqua" w:hAnsi="Book Antiqua"/>
              </w:rPr>
              <w:t xml:space="preserve">an </w:t>
            </w:r>
            <w:proofErr w:type="spellStart"/>
            <w:r w:rsidRPr="00564A40">
              <w:rPr>
                <w:rFonts w:ascii="Book Antiqua" w:hAnsi="Book Antiqua"/>
              </w:rPr>
              <w:t>isointensity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other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three.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fluid/fluid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level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consistent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hemorrhage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was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found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one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BCA.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MRCP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ductal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dilatation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upstream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to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lesion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two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BCAs</w:t>
            </w:r>
          </w:p>
        </w:tc>
      </w:tr>
      <w:tr w:rsidR="007A6FDB" w:rsidRPr="00564A40" w14:paraId="561EE589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B6C49" w14:textId="606D0E86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Yu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Pr="00564A40">
              <w:rPr>
                <w:rFonts w:ascii="Book Antiqua" w:hAnsi="Book Antiqua"/>
                <w:vertAlign w:val="superscript"/>
              </w:rPr>
              <w:t>[8]</w:t>
            </w:r>
            <w:r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2008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60A1B" w14:textId="05A32582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625A5" w14:textId="68B057E6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MRCP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diffuse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dilatation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biliary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tree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different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signal</w:t>
            </w:r>
            <w:r w:rsidR="00D734D9">
              <w:rPr>
                <w:rFonts w:ascii="Book Antiqua" w:hAnsi="Book Antiqua"/>
              </w:rPr>
              <w:t>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bile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ducts</w:t>
            </w:r>
          </w:p>
        </w:tc>
      </w:tr>
      <w:tr w:rsidR="007A6FDB" w:rsidRPr="00564A40" w14:paraId="5B94DD1B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A589441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C7980" w14:textId="4D5484DF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DEEF4" w14:textId="3D8FDD04" w:rsidR="007A6FDB" w:rsidRPr="00564A40" w:rsidRDefault="007A6FDB" w:rsidP="00D734D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large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multiple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papillary</w:t>
            </w:r>
            <w:r w:rsidR="00D734D9" w:rsidRPr="00564A40">
              <w:rPr>
                <w:rFonts w:ascii="Book Antiqua" w:hAnsi="Book Antiqua"/>
              </w:rPr>
              <w:t xml:space="preserve"> projections</w:t>
            </w:r>
          </w:p>
        </w:tc>
      </w:tr>
      <w:tr w:rsidR="007A6FDB" w:rsidRPr="00564A40" w14:paraId="15021D62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3462C" w14:textId="32D31678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Delis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[5]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C9CE1" w14:textId="3EB8916D" w:rsidR="007A6FDB" w:rsidRPr="00564A40" w:rsidRDefault="007A6FD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(3),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>
              <w:rPr>
                <w:rFonts w:ascii="Book Antiqua" w:hAnsi="Book Antiqua"/>
              </w:rPr>
              <w:t>r</w:t>
            </w:r>
            <w:r w:rsidR="00D734D9" w:rsidRPr="00564A40">
              <w:rPr>
                <w:rFonts w:ascii="Book Antiqua" w:hAnsi="Book Antiqua"/>
              </w:rPr>
              <w:t>ight</w:t>
            </w:r>
            <w:r w:rsidR="00D734D9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A5817" w14:textId="66985B4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various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sizes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Pr="00564A40">
              <w:rPr>
                <w:rFonts w:ascii="Book Antiqua" w:hAnsi="Book Antiqua"/>
              </w:rPr>
              <w:t>infolding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projections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originating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from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wall.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mural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nodules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contrast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enhancement</w:t>
            </w:r>
          </w:p>
        </w:tc>
      </w:tr>
      <w:tr w:rsidR="007A6FDB" w:rsidRPr="00564A40" w14:paraId="166A5062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E06D5" w14:textId="089CA9FC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564A40">
              <w:rPr>
                <w:rFonts w:ascii="Book Antiqua" w:hAnsi="Book Antiqua"/>
              </w:rPr>
              <w:t>Romagnoli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[13]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8BEC5" w14:textId="7033B233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Segment</w:t>
            </w:r>
            <w:r w:rsidR="00D734D9">
              <w:rPr>
                <w:rFonts w:ascii="Book Antiqua" w:hAnsi="Book Antiqua"/>
              </w:rPr>
              <w:t>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4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8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B578B" w14:textId="56E1157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its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caudal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portion,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lying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Pr="00564A40">
              <w:rPr>
                <w:rFonts w:ascii="Book Antiqua" w:hAnsi="Book Antiqua"/>
              </w:rPr>
              <w:t>Glissonian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bifurcation,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causing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dislocation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Pr="00564A40">
              <w:rPr>
                <w:rFonts w:ascii="Book Antiqua" w:hAnsi="Book Antiqua"/>
              </w:rPr>
              <w:t>portahepatis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compression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ducts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peripheral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bile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duct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dilatation</w:t>
            </w:r>
          </w:p>
        </w:tc>
      </w:tr>
      <w:tr w:rsidR="007A6FDB" w:rsidRPr="00564A40" w14:paraId="056ADC99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A6DC3" w14:textId="3C3AC536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Gonzalez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2009</w:t>
            </w:r>
            <w:r w:rsidR="00171BF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1811F" w14:textId="34D0C2CA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4D56" w14:textId="527B39CB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large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water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density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without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calcifications</w:t>
            </w:r>
          </w:p>
        </w:tc>
      </w:tr>
      <w:tr w:rsidR="007A6FDB" w:rsidRPr="00564A40" w14:paraId="131224B6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D92E6" w14:textId="2EB3995D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shd w:val="clear" w:color="auto" w:fill="FFFFFF"/>
              </w:rPr>
              <w:t>Sang</w:t>
            </w:r>
            <w:r w:rsidR="00171BFB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[10]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0B19800A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1A41F" w14:textId="762C40A9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bookmarkStart w:id="72" w:name="OLE_LINK28"/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fluid-containing,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well-defined,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lobulated,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multilocular,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thick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walled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masses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convex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papillae</w:t>
            </w:r>
            <w:bookmarkEnd w:id="72"/>
          </w:p>
        </w:tc>
      </w:tr>
      <w:tr w:rsidR="007A6FDB" w:rsidRPr="00564A40" w14:paraId="6976EFF8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EB256" w14:textId="22981E66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Williamson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Pr="00564A40">
              <w:rPr>
                <w:rFonts w:ascii="Book Antiqua" w:hAnsi="Book Antiqua"/>
                <w:vertAlign w:val="superscript"/>
              </w:rPr>
              <w:t>[7]</w:t>
            </w:r>
            <w:r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2013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C5E8A" w14:textId="4C3EC21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  <w:r w:rsidR="00931606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central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BD5D3" w14:textId="0A485314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confirmed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>
              <w:rPr>
                <w:rFonts w:ascii="Book Antiqua" w:hAnsi="Book Antiqua"/>
              </w:rPr>
              <w:t xml:space="preserve">a </w:t>
            </w:r>
            <w:r w:rsidRPr="00564A40">
              <w:rPr>
                <w:rFonts w:ascii="Book Antiqua" w:hAnsi="Book Antiqua"/>
              </w:rPr>
              <w:t>large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calcification.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lesion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containing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proteinaceous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fluid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blood,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which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had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solid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component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papillary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projections</w:t>
            </w:r>
          </w:p>
        </w:tc>
      </w:tr>
      <w:tr w:rsidR="007A6FDB" w:rsidRPr="00564A40" w14:paraId="71963E95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D6E00" w14:textId="08593002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Yang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[4]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color w:val="000000"/>
                <w:shd w:val="clear" w:color="auto" w:fill="FFFFFF"/>
              </w:rPr>
              <w:t>2013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1E7E4" w14:textId="10CBE904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9F344" w14:textId="3D8F77E4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hypoattenuating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shadow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proofErr w:type="spellStart"/>
            <w:r w:rsidRPr="00564A40">
              <w:rPr>
                <w:rFonts w:ascii="Book Antiqua" w:hAnsi="Book Antiqua"/>
              </w:rPr>
              <w:t>septae</w:t>
            </w:r>
            <w:proofErr w:type="spellEnd"/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after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intravenous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administration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contrast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medium</w:t>
            </w:r>
          </w:p>
        </w:tc>
      </w:tr>
      <w:tr w:rsidR="007A6FDB" w:rsidRPr="00564A40" w14:paraId="6A1ABEFB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8BC0" w14:textId="7923DE81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Li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[2]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color w:val="000000"/>
                <w:shd w:val="clear" w:color="auto" w:fill="FFFFFF"/>
              </w:rPr>
              <w:t>2018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A07E2" w14:textId="7C2DF056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DB7A4" w14:textId="15E670C0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hypoattenuating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shadow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slight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lastRenderedPageBreak/>
              <w:t>septations.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Fluid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on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>
              <w:rPr>
                <w:rFonts w:ascii="Book Antiqua" w:hAnsi="Book Antiqua"/>
              </w:rPr>
              <w:t xml:space="preserve">a </w:t>
            </w:r>
            <w:r w:rsidRPr="00564A40">
              <w:rPr>
                <w:rFonts w:ascii="Book Antiqua" w:hAnsi="Book Antiqua"/>
              </w:rPr>
              <w:t>low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signal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intensity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T1WI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high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signal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intensity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T2WI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without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enhancement</w:t>
            </w:r>
          </w:p>
        </w:tc>
      </w:tr>
      <w:tr w:rsidR="007A6FDB" w:rsidRPr="00564A40" w14:paraId="19C72CCE" w14:textId="77777777" w:rsidTr="007A6FDB"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1D8A10" w14:textId="3B251A8B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lastRenderedPageBreak/>
              <w:t>This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case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64A59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3DE001" w14:textId="49AFD3F8" w:rsidR="007A6FDB" w:rsidRPr="00564A40" w:rsidRDefault="007A6FD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multiple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sizes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hypoattenuating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shadows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nodular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calcification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slight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 w:rsidRPr="00564A40">
              <w:rPr>
                <w:rFonts w:ascii="Book Antiqua" w:hAnsi="Book Antiqua"/>
              </w:rPr>
              <w:t>enhance</w:t>
            </w:r>
            <w:r w:rsidR="00D734D9">
              <w:rPr>
                <w:rFonts w:ascii="Book Antiqua" w:hAnsi="Book Antiqua"/>
              </w:rPr>
              <w:t>ment</w:t>
            </w:r>
            <w:r w:rsidRPr="00564A40">
              <w:rPr>
                <w:rFonts w:ascii="Book Antiqua" w:hAnsi="Book Antiqua"/>
              </w:rPr>
              <w:t>.</w:t>
            </w:r>
            <w:bookmarkStart w:id="73" w:name="OLE_LINK10"/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>
              <w:rPr>
                <w:rFonts w:ascii="Book Antiqua" w:hAnsi="Book Antiqua"/>
              </w:rPr>
              <w:t xml:space="preserve">that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separate</w:t>
            </w:r>
            <w:r w:rsidR="00D734D9">
              <w:rPr>
                <w:rFonts w:ascii="Book Antiqua" w:hAnsi="Book Antiqua"/>
              </w:rPr>
              <w:t>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fluid-filled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spaces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D734D9">
              <w:rPr>
                <w:rFonts w:ascii="Book Antiqua" w:hAnsi="Book Antiqua"/>
              </w:rPr>
              <w:t xml:space="preserve"> was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enhanced</w:t>
            </w:r>
            <w:bookmarkEnd w:id="73"/>
          </w:p>
        </w:tc>
      </w:tr>
    </w:tbl>
    <w:p w14:paraId="2160B7F4" w14:textId="2930751B" w:rsidR="00A77B3E" w:rsidRPr="00564A40" w:rsidRDefault="007A6FDB" w:rsidP="00564A4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564A40">
        <w:rPr>
          <w:rFonts w:ascii="Book Antiqua" w:hAnsi="Book Antiqua"/>
        </w:rPr>
        <w:t>US</w:t>
      </w:r>
      <w:r w:rsidR="00F35D3D"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Ultrasound;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CT</w:t>
      </w:r>
      <w:r w:rsidR="00F35D3D"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Computed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tomography;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MRI</w:t>
      </w:r>
      <w:r w:rsidR="00F35D3D"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Magnetic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resonance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imaging;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MRCP</w:t>
      </w:r>
      <w:r w:rsidR="00F35D3D"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Magnetic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resonance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cholangiopancreatography</w:t>
      </w:r>
      <w:r w:rsidR="005D5A9A" w:rsidRPr="00564A40">
        <w:rPr>
          <w:rFonts w:ascii="Book Antiqua" w:eastAsia="等线" w:hAnsi="Book Antiqua"/>
          <w:kern w:val="2"/>
          <w:lang w:eastAsia="zh-CN"/>
        </w:rPr>
        <w:t>.</w:t>
      </w:r>
    </w:p>
    <w:sectPr w:rsidR="00A77B3E" w:rsidRPr="00564A40" w:rsidSect="0038600A">
      <w:type w:val="continuous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BDE8" w14:textId="77777777" w:rsidR="00214B60" w:rsidRDefault="00214B60" w:rsidP="00052929">
      <w:r>
        <w:separator/>
      </w:r>
    </w:p>
  </w:endnote>
  <w:endnote w:type="continuationSeparator" w:id="0">
    <w:p w14:paraId="5D26E066" w14:textId="77777777" w:rsidR="00214B60" w:rsidRDefault="00214B60" w:rsidP="0005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1772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183F5F" w14:textId="7230EF5F" w:rsidR="00052929" w:rsidRDefault="00171BFB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 w:rsidR="00052929">
              <w:rPr>
                <w:b/>
                <w:bCs/>
                <w:sz w:val="24"/>
                <w:szCs w:val="24"/>
              </w:rPr>
              <w:fldChar w:fldCharType="begin"/>
            </w:r>
            <w:r w:rsidR="00052929">
              <w:rPr>
                <w:b/>
                <w:bCs/>
              </w:rPr>
              <w:instrText>PAGE</w:instrText>
            </w:r>
            <w:r w:rsidR="00052929">
              <w:rPr>
                <w:b/>
                <w:bCs/>
                <w:sz w:val="24"/>
                <w:szCs w:val="24"/>
              </w:rPr>
              <w:fldChar w:fldCharType="separate"/>
            </w:r>
            <w:r w:rsidR="002525AE">
              <w:rPr>
                <w:b/>
                <w:bCs/>
                <w:noProof/>
              </w:rPr>
              <w:t>23</w:t>
            </w:r>
            <w:r w:rsidR="0005292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052929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052929">
              <w:rPr>
                <w:b/>
                <w:bCs/>
                <w:sz w:val="24"/>
                <w:szCs w:val="24"/>
              </w:rPr>
              <w:fldChar w:fldCharType="begin"/>
            </w:r>
            <w:r w:rsidR="00052929">
              <w:rPr>
                <w:b/>
                <w:bCs/>
              </w:rPr>
              <w:instrText>NUMPAGES</w:instrText>
            </w:r>
            <w:r w:rsidR="00052929">
              <w:rPr>
                <w:b/>
                <w:bCs/>
                <w:sz w:val="24"/>
                <w:szCs w:val="24"/>
              </w:rPr>
              <w:fldChar w:fldCharType="separate"/>
            </w:r>
            <w:r w:rsidR="002525AE">
              <w:rPr>
                <w:b/>
                <w:bCs/>
                <w:noProof/>
              </w:rPr>
              <w:t>23</w:t>
            </w:r>
            <w:r w:rsidR="000529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994014" w14:textId="77777777" w:rsidR="00052929" w:rsidRDefault="00052929" w:rsidP="0005292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2EF4" w14:textId="77777777" w:rsidR="00214B60" w:rsidRDefault="00214B60" w:rsidP="00052929">
      <w:r>
        <w:separator/>
      </w:r>
    </w:p>
  </w:footnote>
  <w:footnote w:type="continuationSeparator" w:id="0">
    <w:p w14:paraId="08BD4D4B" w14:textId="77777777" w:rsidR="00214B60" w:rsidRDefault="00214B60" w:rsidP="0005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D7F29"/>
    <w:multiLevelType w:val="multilevel"/>
    <w:tmpl w:val="591A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71572"/>
    <w:multiLevelType w:val="multilevel"/>
    <w:tmpl w:val="E1A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5B8"/>
    <w:rsid w:val="000361E7"/>
    <w:rsid w:val="00041F24"/>
    <w:rsid w:val="00052929"/>
    <w:rsid w:val="000A3037"/>
    <w:rsid w:val="000C56B8"/>
    <w:rsid w:val="00161144"/>
    <w:rsid w:val="00164324"/>
    <w:rsid w:val="00171BFB"/>
    <w:rsid w:val="00192E3A"/>
    <w:rsid w:val="001A3788"/>
    <w:rsid w:val="001B1654"/>
    <w:rsid w:val="001E1A5C"/>
    <w:rsid w:val="001F4B36"/>
    <w:rsid w:val="00214B60"/>
    <w:rsid w:val="002525AE"/>
    <w:rsid w:val="002D5658"/>
    <w:rsid w:val="00381635"/>
    <w:rsid w:val="0038600A"/>
    <w:rsid w:val="00422602"/>
    <w:rsid w:val="004A15D9"/>
    <w:rsid w:val="004B6E82"/>
    <w:rsid w:val="004D3E8F"/>
    <w:rsid w:val="004E66FB"/>
    <w:rsid w:val="00564A40"/>
    <w:rsid w:val="005D5A9A"/>
    <w:rsid w:val="006D3FF6"/>
    <w:rsid w:val="00736276"/>
    <w:rsid w:val="00795F48"/>
    <w:rsid w:val="007A6839"/>
    <w:rsid w:val="007A6FDB"/>
    <w:rsid w:val="00850214"/>
    <w:rsid w:val="008A7668"/>
    <w:rsid w:val="00931606"/>
    <w:rsid w:val="00960D89"/>
    <w:rsid w:val="00980B2A"/>
    <w:rsid w:val="009D331C"/>
    <w:rsid w:val="00A23162"/>
    <w:rsid w:val="00A44B4D"/>
    <w:rsid w:val="00A77B3E"/>
    <w:rsid w:val="00AA5051"/>
    <w:rsid w:val="00B342A1"/>
    <w:rsid w:val="00B5501D"/>
    <w:rsid w:val="00B72119"/>
    <w:rsid w:val="00BA2A53"/>
    <w:rsid w:val="00BA4878"/>
    <w:rsid w:val="00BA5C25"/>
    <w:rsid w:val="00BB338F"/>
    <w:rsid w:val="00C1272A"/>
    <w:rsid w:val="00C20B6F"/>
    <w:rsid w:val="00C53AB2"/>
    <w:rsid w:val="00CA2A55"/>
    <w:rsid w:val="00CF5C33"/>
    <w:rsid w:val="00D20382"/>
    <w:rsid w:val="00D47A32"/>
    <w:rsid w:val="00D734D9"/>
    <w:rsid w:val="00DA4D9B"/>
    <w:rsid w:val="00DF796A"/>
    <w:rsid w:val="00E4368B"/>
    <w:rsid w:val="00E65ADD"/>
    <w:rsid w:val="00E96B90"/>
    <w:rsid w:val="00EB1D03"/>
    <w:rsid w:val="00F35D3D"/>
    <w:rsid w:val="00F81105"/>
    <w:rsid w:val="00F8747E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1EB9B"/>
  <w15:docId w15:val="{75542F1D-DA5E-4DF5-8AA4-F2359115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B90"/>
  </w:style>
  <w:style w:type="table" w:styleId="a3">
    <w:name w:val="Table Grid"/>
    <w:basedOn w:val="a1"/>
    <w:uiPriority w:val="99"/>
    <w:rsid w:val="007A6FDB"/>
    <w:pPr>
      <w:widowControl w:val="0"/>
      <w:jc w:val="both"/>
    </w:pPr>
    <w:rPr>
      <w:rFonts w:eastAsia="宋体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FDB"/>
    <w:rPr>
      <w:color w:val="0000FF"/>
      <w:u w:val="single"/>
    </w:rPr>
  </w:style>
  <w:style w:type="paragraph" w:styleId="a5">
    <w:name w:val="header"/>
    <w:basedOn w:val="a"/>
    <w:link w:val="a6"/>
    <w:unhideWhenUsed/>
    <w:rsid w:val="00052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529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29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2929"/>
    <w:rPr>
      <w:sz w:val="18"/>
      <w:szCs w:val="18"/>
    </w:rPr>
  </w:style>
  <w:style w:type="paragraph" w:styleId="a9">
    <w:name w:val="Balloon Text"/>
    <w:basedOn w:val="a"/>
    <w:link w:val="aa"/>
    <w:rsid w:val="00D47A32"/>
    <w:rPr>
      <w:sz w:val="18"/>
      <w:szCs w:val="18"/>
    </w:rPr>
  </w:style>
  <w:style w:type="character" w:customStyle="1" w:styleId="aa">
    <w:name w:val="批注框文本 字符"/>
    <w:basedOn w:val="a0"/>
    <w:link w:val="a9"/>
    <w:rsid w:val="00D47A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ncbi.nlm.nih.gov/pubmed/?term=Lewin%20M%5bAuthor%5d&amp;cauthor=true&amp;cauthor_uid=15983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Lewin%20M%5bAuthor%5d&amp;cauthor=true&amp;cauthor_uid=1598377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wdm</cp:lastModifiedBy>
  <cp:revision>4</cp:revision>
  <dcterms:created xsi:type="dcterms:W3CDTF">2020-10-07T12:37:00Z</dcterms:created>
  <dcterms:modified xsi:type="dcterms:W3CDTF">2020-10-10T08:28:00Z</dcterms:modified>
</cp:coreProperties>
</file>